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D4" w:rsidRPr="003D2A51" w:rsidRDefault="003D2A51" w:rsidP="003D2A51">
      <w:pPr>
        <w:jc w:val="center"/>
        <w:rPr>
          <w:rFonts w:hint="eastAsia"/>
          <w:b/>
          <w:sz w:val="28"/>
          <w:szCs w:val="28"/>
        </w:rPr>
      </w:pPr>
      <w:r w:rsidRPr="003D2A51">
        <w:rPr>
          <w:rFonts w:hint="eastAsia"/>
          <w:b/>
          <w:sz w:val="28"/>
          <w:szCs w:val="28"/>
        </w:rPr>
        <w:t>国家外汇管理局新疆分局外汇检查随机抽查事项清单</w:t>
      </w:r>
    </w:p>
    <w:p w:rsidR="003D2A51" w:rsidRPr="003D2A51" w:rsidRDefault="003D2A51" w:rsidP="003D2A51">
      <w:pPr>
        <w:jc w:val="center"/>
        <w:rPr>
          <w:rFonts w:hint="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44"/>
        <w:gridCol w:w="1449"/>
        <w:gridCol w:w="681"/>
        <w:gridCol w:w="1065"/>
        <w:gridCol w:w="1066"/>
        <w:gridCol w:w="1066"/>
      </w:tblGrid>
      <w:tr w:rsidR="003D2A51" w:rsidTr="00E325BB">
        <w:tc>
          <w:tcPr>
            <w:tcW w:w="675" w:type="dxa"/>
            <w:vMerge w:val="restart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抽查主体</w:t>
            </w:r>
          </w:p>
        </w:tc>
        <w:tc>
          <w:tcPr>
            <w:tcW w:w="1244" w:type="dxa"/>
            <w:vMerge w:val="restart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抽查事项类别</w:t>
            </w:r>
          </w:p>
        </w:tc>
        <w:tc>
          <w:tcPr>
            <w:tcW w:w="1449" w:type="dxa"/>
            <w:vMerge w:val="restart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抽查内容</w:t>
            </w:r>
          </w:p>
        </w:tc>
        <w:tc>
          <w:tcPr>
            <w:tcW w:w="2812" w:type="dxa"/>
            <w:gridSpan w:val="3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抽查依据</w:t>
            </w:r>
          </w:p>
        </w:tc>
        <w:tc>
          <w:tcPr>
            <w:tcW w:w="1066" w:type="dxa"/>
            <w:vMerge w:val="restart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抽查方式</w:t>
            </w:r>
          </w:p>
        </w:tc>
      </w:tr>
      <w:tr w:rsidR="003D2A51" w:rsidTr="00E325BB">
        <w:tc>
          <w:tcPr>
            <w:tcW w:w="675" w:type="dxa"/>
            <w:vMerge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681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法律</w:t>
            </w:r>
          </w:p>
        </w:tc>
        <w:tc>
          <w:tcPr>
            <w:tcW w:w="1065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行政法规</w:t>
            </w:r>
          </w:p>
        </w:tc>
        <w:tc>
          <w:tcPr>
            <w:tcW w:w="1066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部门规章</w:t>
            </w:r>
          </w:p>
        </w:tc>
        <w:tc>
          <w:tcPr>
            <w:tcW w:w="1066" w:type="dxa"/>
            <w:vMerge/>
            <w:vAlign w:val="center"/>
          </w:tcPr>
          <w:p w:rsidR="003D2A51" w:rsidRDefault="003D2A51" w:rsidP="00E325BB">
            <w:pPr>
              <w:jc w:val="center"/>
            </w:pPr>
          </w:p>
        </w:tc>
      </w:tr>
      <w:tr w:rsidR="003D2A51" w:rsidTr="00E325BB">
        <w:tc>
          <w:tcPr>
            <w:tcW w:w="675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国家外汇管理局新疆维吾尔自治区分局</w:t>
            </w:r>
          </w:p>
        </w:tc>
        <w:tc>
          <w:tcPr>
            <w:tcW w:w="1244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管理检查</w:t>
            </w:r>
          </w:p>
        </w:tc>
        <w:tc>
          <w:tcPr>
            <w:tcW w:w="1449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对执行外汇管理规定的情况进行检查监督</w:t>
            </w:r>
          </w:p>
        </w:tc>
        <w:tc>
          <w:tcPr>
            <w:tcW w:w="681" w:type="dxa"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1065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《中华人民共和国外汇管理条例》</w:t>
            </w:r>
          </w:p>
        </w:tc>
        <w:tc>
          <w:tcPr>
            <w:tcW w:w="1066" w:type="dxa"/>
            <w:vAlign w:val="center"/>
          </w:tcPr>
          <w:p w:rsidR="003D2A51" w:rsidRDefault="003D2A51" w:rsidP="00E325BB">
            <w:pPr>
              <w:jc w:val="center"/>
            </w:pPr>
          </w:p>
        </w:tc>
        <w:tc>
          <w:tcPr>
            <w:tcW w:w="1066" w:type="dxa"/>
            <w:vAlign w:val="center"/>
          </w:tcPr>
          <w:p w:rsidR="003D2A51" w:rsidRDefault="003D2A51" w:rsidP="00E325BB">
            <w:pPr>
              <w:jc w:val="center"/>
            </w:pPr>
            <w:r>
              <w:rPr>
                <w:rFonts w:hint="eastAsia"/>
              </w:rPr>
              <w:t>随机抽查（根据工作实际，定向抽查与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定向抽查结合使用，确定待查对象；随机抽取检查人员）</w:t>
            </w:r>
          </w:p>
        </w:tc>
      </w:tr>
    </w:tbl>
    <w:p w:rsidR="003D2A51" w:rsidRPr="003D2A51" w:rsidRDefault="003D2A51">
      <w:bookmarkStart w:id="0" w:name="_GoBack"/>
      <w:bookmarkEnd w:id="0"/>
    </w:p>
    <w:sectPr w:rsidR="003D2A51" w:rsidRPr="003D2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0"/>
    <w:rsid w:val="001600D4"/>
    <w:rsid w:val="003B184A"/>
    <w:rsid w:val="003D2A51"/>
    <w:rsid w:val="00411489"/>
    <w:rsid w:val="00453DA6"/>
    <w:rsid w:val="008C2373"/>
    <w:rsid w:val="00B53580"/>
    <w:rsid w:val="00D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xjwlqszcyw04</dc:creator>
  <cp:keywords/>
  <dc:description/>
  <cp:lastModifiedBy>xjwlqszcyw04</cp:lastModifiedBy>
  <cp:revision>7</cp:revision>
  <dcterms:created xsi:type="dcterms:W3CDTF">2018-08-21T09:03:00Z</dcterms:created>
  <dcterms:modified xsi:type="dcterms:W3CDTF">2018-10-09T02:49:00Z</dcterms:modified>
</cp:coreProperties>
</file>