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</w:t>
      </w:r>
      <w:r>
        <w:rPr>
          <w:rFonts w:hint="eastAsia" w:ascii="Times New Roman" w:hAnsi="Times New Roman" w:eastAsia="黑体" w:cs="Times New Roman"/>
          <w:sz w:val="52"/>
          <w:szCs w:val="52"/>
        </w:rPr>
        <w:t>银行合作办理远期结售汇业务市场准入审批</w:t>
      </w:r>
      <w:r>
        <w:rPr>
          <w:rFonts w:ascii="Times New Roman" w:hAnsi="Times New Roman" w:eastAsia="黑体" w:cs="Times New Roman"/>
          <w:sz w:val="52"/>
          <w:szCs w:val="52"/>
        </w:rPr>
        <w:t>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陕西省分局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 xml:space="preserve">    </w:t>
      </w: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项目名称：银行、农村信用社、兑换机构及非金融机构等结汇、售汇业务市场准入、退出审批；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项目编号：57013；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本指南适用于“银行、农村信用社、兑换机构及非金融机构等结汇、售汇业务市场准入、退出审批”的申请和办理。</w:t>
      </w:r>
    </w:p>
    <w:p>
      <w:pPr>
        <w:tabs>
          <w:tab w:val="left" w:pos="3718"/>
        </w:tabs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  <w:r>
        <w:rPr>
          <w:rFonts w:ascii="Times New Roman" w:hAnsi="Times New Roman" w:eastAsia="黑体" w:cs="Times New Roman"/>
          <w:sz w:val="30"/>
          <w:szCs w:val="30"/>
        </w:rPr>
        <w:tab/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第二十四条：“金融机构经营或者终止经营结汇、售汇业务，应当经外汇管理机关批准；经营或者终止经营其他外汇业务，应当按照职责分工经外汇管理机关或者金融业监督管理机构批准”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（二）《中华人民共和国外汇管理条例》（国务院令第532号）第五十三条：“非金融机构经营结汇、售汇业务，应当由国务院外汇管理部门批准，具体管理办法由国务院外汇管理部门另行制定”。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四、银行合作办理远期结售汇业务市场准入审批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1.《中华人民共和国外汇管理条例》（国务院令第532号）；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2.《国家外汇管理局关于合作办理远期结售汇业务有关问题的通知》（汇发[2010]62号）。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申请人</w:t>
      </w:r>
      <w:r>
        <w:rPr>
          <w:rFonts w:ascii="Times New Roman" w:hAnsi="Times New Roman" w:eastAsia="仿宋_GB2312" w:cs="Times New Roman"/>
          <w:sz w:val="30"/>
          <w:szCs w:val="30"/>
        </w:rPr>
        <w:t>向所在地国家外汇管理局分局申请，如处于市（地、州、区）、县，应向所在地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外汇局</w:t>
      </w:r>
      <w:r>
        <w:rPr>
          <w:rFonts w:ascii="Times New Roman" w:hAnsi="Times New Roman" w:eastAsia="仿宋_GB2312" w:cs="Times New Roman"/>
          <w:sz w:val="30"/>
          <w:szCs w:val="30"/>
        </w:rPr>
        <w:t>申请，并逐级上报至国家外汇管理局分局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申请人所在地国家外汇管理局分局。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申请人可为境内银行总行或其分支机构。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1.境内银行总行需同时符合以下条件：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（1）具有国家外汇管理局及其分支局核准的即期结售汇业务资格，并已开办即期结售汇业务2年（含）以上；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（2）近2年（含）即期结售汇业务经营中未发生重大违规行为；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（3）上年度外汇资产季平均余额在等值2000万美元（含）以上；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（4）近2年执行外汇管理规定情况考核等级为B级（含）以上；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（5）具有完善的合作办理远期结售汇业务管理制度；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2.境内银行分支机构需同时符合以下条件：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（1）具有国家外汇管理局及其分支局核准的即期结售汇业务资格，并已开办即期结售汇业务2年（含）以上；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（2）近2年（含）即期结售汇业务经营中未发生重大违规行为；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（3）近2年执行外汇管理规定情况考核等级为B级（含）以上；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（4）取得其总行（或总社）授权。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银行总行合作办理远期结售汇业务市场准入审批</w:t>
      </w:r>
      <w:r>
        <w:rPr>
          <w:rFonts w:ascii="Times New Roman" w:hAnsi="Times New Roman" w:eastAsia="仿宋_GB2312" w:cs="Times New Roman"/>
          <w:sz w:val="30"/>
          <w:szCs w:val="30"/>
        </w:rPr>
        <w:t>申请材料清单</w:t>
      </w:r>
    </w:p>
    <w:tbl>
      <w:tblPr>
        <w:tblStyle w:val="18"/>
        <w:tblW w:w="84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835"/>
        <w:gridCol w:w="961"/>
        <w:gridCol w:w="457"/>
        <w:gridCol w:w="850"/>
        <w:gridCol w:w="1843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申请报告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合作办理远期结售汇业务相关管理制度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包括：业务操作规程、内部职责分工、统计报告制度、风险控制措施、会计核算制度等</w:t>
            </w:r>
          </w:p>
        </w:tc>
        <w:tc>
          <w:tcPr>
            <w:tcW w:w="63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与具备资格银行签订的合作协议书范本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上年度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个季度的外汇资产负债表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</w:tbl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银行分支机构合作办理远期结售汇业务市场准入审批</w:t>
      </w:r>
      <w:r>
        <w:rPr>
          <w:rFonts w:ascii="Times New Roman" w:hAnsi="Times New Roman" w:eastAsia="仿宋_GB2312" w:cs="Times New Roman"/>
          <w:sz w:val="30"/>
          <w:szCs w:val="30"/>
        </w:rPr>
        <w:t>申请材料</w:t>
      </w:r>
    </w:p>
    <w:tbl>
      <w:tblPr>
        <w:tblStyle w:val="18"/>
        <w:tblW w:w="84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835"/>
        <w:gridCol w:w="961"/>
        <w:gridCol w:w="457"/>
        <w:gridCol w:w="850"/>
        <w:gridCol w:w="1843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申请报告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合作办理远期结售汇业务相关管理制度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包括：业务操作规程、内部职责分工、统计报告制度、风险控制措施、会计核算制度等</w:t>
            </w:r>
          </w:p>
        </w:tc>
        <w:tc>
          <w:tcPr>
            <w:tcW w:w="63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与具备资格银行签订的合作协议书范本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总行（或总社）的授权文件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申请人可通过窗口、邮寄、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国家外汇管理局政务服务网上办理系统</w:t>
      </w:r>
      <w:r>
        <w:rPr>
          <w:rFonts w:ascii="Times New Roman" w:hAnsi="Times New Roman" w:eastAsia="仿宋_GB2312" w:cs="Times New Roman"/>
          <w:sz w:val="30"/>
          <w:szCs w:val="30"/>
        </w:rPr>
        <w:t>等方式提交材料。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3.不予受理的，出具不予受理通知书；受理的，出具受理通知书，进行审查报批；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4.不予许可的，出具不予许可通知书。许可的，向申请人出具备案通知书。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一般程序：申请、受理、审查、出具备案通知书。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备案通知书。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（十五）事项审查类型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前审后批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（十六）办公地址和时间</w:t>
      </w:r>
    </w:p>
    <w:p>
      <w:pPr>
        <w:adjustRightInd w:val="0"/>
        <w:snapToGrid w:val="0"/>
        <w:spacing w:line="360" w:lineRule="auto"/>
        <w:ind w:firstLine="601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办公地址：西安市高新路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49号，中国人民银行陕西省分行机关大楼804房间。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办公时间：工作日8:30-11:30,13:30-17:00。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（十七）禁止性要求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如符合上述条件，不存在不予许可的情况。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（十八）咨询途径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电话：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029-88345436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网址：</w:t>
      </w:r>
      <w:r>
        <w:fldChar w:fldCharType="begin"/>
      </w:r>
      <w:r>
        <w:instrText xml:space="preserve"> HYPERLINK "http://www.safe.gov.cn" </w:instrText>
      </w:r>
      <w:r>
        <w:fldChar w:fldCharType="separate"/>
      </w:r>
      <w:r>
        <w:rPr>
          <w:rFonts w:ascii="Times New Roman" w:hAnsi="Times New Roman" w:eastAsia="仿宋_GB2312" w:cs="Times New Roman"/>
          <w:sz w:val="30"/>
        </w:rPr>
        <w:t>www.safe.gov.cn</w:t>
      </w:r>
      <w:r>
        <w:rPr>
          <w:rFonts w:ascii="Times New Roman" w:hAnsi="Times New Roman" w:eastAsia="仿宋_GB2312" w:cs="Times New Roman"/>
          <w:sz w:val="30"/>
        </w:rPr>
        <w:fldChar w:fldCharType="end"/>
      </w:r>
      <w:r>
        <w:rPr>
          <w:rFonts w:hint="eastAsia" w:ascii="Times New Roman" w:hAnsi="Times New Roman" w:eastAsia="仿宋_GB2312" w:cs="Times New Roman"/>
          <w:sz w:val="30"/>
          <w:lang w:val="en-US" w:eastAsia="zh-CN"/>
        </w:rPr>
        <w:t>/shaanxi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（十九）办理进程和结果公开查询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向国家外汇管理局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陕西省分局</w:t>
      </w:r>
      <w:r>
        <w:rPr>
          <w:rFonts w:ascii="Times New Roman" w:hAnsi="Times New Roman" w:eastAsia="仿宋_GB2312" w:cs="Times New Roman"/>
          <w:sz w:val="30"/>
          <w:szCs w:val="30"/>
        </w:rPr>
        <w:t>咨询、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进度查询、</w:t>
      </w:r>
      <w:r>
        <w:rPr>
          <w:rFonts w:ascii="Times New Roman" w:hAnsi="Times New Roman" w:eastAsia="仿宋_GB2312" w:cs="Times New Roman"/>
          <w:sz w:val="30"/>
          <w:szCs w:val="30"/>
        </w:rPr>
        <w:t>监督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和</w:t>
      </w:r>
      <w:r>
        <w:rPr>
          <w:rFonts w:ascii="Times New Roman" w:hAnsi="Times New Roman" w:eastAsia="仿宋_GB2312" w:cs="Times New Roman"/>
          <w:sz w:val="30"/>
          <w:szCs w:val="30"/>
        </w:rPr>
        <w:t>投诉等可通过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电话、</w:t>
      </w:r>
      <w:r>
        <w:rPr>
          <w:rFonts w:ascii="Times New Roman" w:hAnsi="Times New Roman" w:eastAsia="仿宋_GB2312" w:cs="Times New Roman"/>
          <w:sz w:val="30"/>
          <w:szCs w:val="30"/>
        </w:rPr>
        <w:t>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陕西省分局</w:t>
      </w:r>
      <w:r>
        <w:rPr>
          <w:rFonts w:ascii="Times New Roman" w:hAnsi="Times New Roman" w:eastAsia="仿宋_GB2312" w:cs="Times New Roman"/>
          <w:sz w:val="30"/>
          <w:szCs w:val="30"/>
        </w:rPr>
        <w:t>官方互联网站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咨询反馈</w:t>
      </w:r>
      <w:r>
        <w:rPr>
          <w:rFonts w:ascii="Times New Roman" w:hAnsi="Times New Roman" w:eastAsia="仿宋_GB2312" w:cs="Times New Roman"/>
          <w:sz w:val="30"/>
          <w:szCs w:val="30"/>
        </w:rPr>
        <w:t>栏目进行。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电话：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029-88345436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网址：</w:t>
      </w:r>
      <w:r>
        <w:fldChar w:fldCharType="begin"/>
      </w:r>
      <w:r>
        <w:instrText xml:space="preserve"> HYPERLINK "http://www.safe.gov.cn" </w:instrText>
      </w:r>
      <w:r>
        <w:fldChar w:fldCharType="separate"/>
      </w:r>
      <w:r>
        <w:rPr>
          <w:rFonts w:ascii="Times New Roman" w:hAnsi="Times New Roman" w:eastAsia="仿宋_GB2312" w:cs="Times New Roman"/>
          <w:sz w:val="30"/>
        </w:rPr>
        <w:t>www.safe.gov.cn</w:t>
      </w:r>
      <w:r>
        <w:rPr>
          <w:rFonts w:ascii="Times New Roman" w:hAnsi="Times New Roman" w:eastAsia="仿宋_GB2312" w:cs="Times New Roman"/>
          <w:sz w:val="30"/>
        </w:rPr>
        <w:fldChar w:fldCharType="end"/>
      </w:r>
      <w:r>
        <w:rPr>
          <w:rFonts w:hint="eastAsia" w:ascii="Times New Roman" w:hAnsi="Times New Roman" w:eastAsia="仿宋_GB2312" w:cs="Times New Roman"/>
          <w:sz w:val="30"/>
          <w:lang w:val="en-US" w:eastAsia="zh-CN"/>
        </w:rPr>
        <w:t>/shaanxi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通过国家外汇管理局政务服务网上办理系统提交申请的，可在该系统内进行查询。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（二十）监督投诉渠道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向国家外汇管理局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陕西省分局</w:t>
      </w:r>
      <w:r>
        <w:rPr>
          <w:rFonts w:ascii="Times New Roman" w:hAnsi="Times New Roman" w:eastAsia="仿宋_GB2312" w:cs="Times New Roman"/>
          <w:sz w:val="30"/>
          <w:szCs w:val="30"/>
        </w:rPr>
        <w:t>咨询、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进度查询、</w:t>
      </w:r>
      <w:r>
        <w:rPr>
          <w:rFonts w:ascii="Times New Roman" w:hAnsi="Times New Roman" w:eastAsia="仿宋_GB2312" w:cs="Times New Roman"/>
          <w:sz w:val="30"/>
          <w:szCs w:val="30"/>
        </w:rPr>
        <w:t>监督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和</w:t>
      </w:r>
      <w:r>
        <w:rPr>
          <w:rFonts w:ascii="Times New Roman" w:hAnsi="Times New Roman" w:eastAsia="仿宋_GB2312" w:cs="Times New Roman"/>
          <w:sz w:val="30"/>
          <w:szCs w:val="30"/>
        </w:rPr>
        <w:t>投诉等可通过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电话、</w:t>
      </w:r>
      <w:r>
        <w:rPr>
          <w:rFonts w:ascii="Times New Roman" w:hAnsi="Times New Roman" w:eastAsia="仿宋_GB2312" w:cs="Times New Roman"/>
          <w:sz w:val="30"/>
          <w:szCs w:val="30"/>
        </w:rPr>
        <w:t>国家外汇</w:t>
      </w:r>
      <w:bookmarkStart w:id="0" w:name="_GoBack"/>
      <w:bookmarkEnd w:id="0"/>
      <w:r>
        <w:rPr>
          <w:rFonts w:ascii="Times New Roman" w:hAnsi="Times New Roman" w:eastAsia="仿宋_GB2312" w:cs="Times New Roman"/>
          <w:sz w:val="30"/>
          <w:szCs w:val="30"/>
        </w:rPr>
        <w:t>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陕西省分局</w:t>
      </w:r>
      <w:r>
        <w:rPr>
          <w:rFonts w:ascii="Times New Roman" w:hAnsi="Times New Roman" w:eastAsia="仿宋_GB2312" w:cs="Times New Roman"/>
          <w:sz w:val="30"/>
          <w:szCs w:val="30"/>
        </w:rPr>
        <w:t>官方互联网站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咨询反馈</w:t>
      </w:r>
      <w:r>
        <w:rPr>
          <w:rFonts w:ascii="Times New Roman" w:hAnsi="Times New Roman" w:eastAsia="仿宋_GB2312" w:cs="Times New Roman"/>
          <w:sz w:val="30"/>
          <w:szCs w:val="30"/>
        </w:rPr>
        <w:t>栏目进行。</w:t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电话：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029-88150690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网址：</w:t>
      </w:r>
      <w:r>
        <w:fldChar w:fldCharType="begin"/>
      </w:r>
      <w:r>
        <w:instrText xml:space="preserve"> HYPERLINK "http://www.safe.gov.cn" </w:instrText>
      </w:r>
      <w:r>
        <w:fldChar w:fldCharType="separate"/>
      </w:r>
      <w:r>
        <w:rPr>
          <w:rFonts w:ascii="Times New Roman" w:hAnsi="Times New Roman" w:eastAsia="仿宋_GB2312" w:cs="Times New Roman"/>
          <w:sz w:val="30"/>
        </w:rPr>
        <w:t>www.safe.gov.cn</w:t>
      </w:r>
      <w:r>
        <w:rPr>
          <w:rFonts w:ascii="Times New Roman" w:hAnsi="Times New Roman" w:eastAsia="仿宋_GB2312" w:cs="Times New Roman"/>
          <w:sz w:val="30"/>
        </w:rPr>
        <w:fldChar w:fldCharType="end"/>
      </w:r>
      <w:r>
        <w:rPr>
          <w:rFonts w:hint="eastAsia" w:ascii="Times New Roman" w:hAnsi="Times New Roman" w:eastAsia="仿宋_GB2312" w:cs="Times New Roman"/>
          <w:sz w:val="30"/>
          <w:lang w:val="en-US" w:eastAsia="zh-CN"/>
        </w:rPr>
        <w:t>/shaanxi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（二十一）申请材料示范文本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无固定格式，但需要根据总行、分支机构提供不同的材料，有关内容要求详见（六）申请材料。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（二十二）常见问题解答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审批时限在20个工作日以内。但办理过程中所需的现场验收等，不计入时限。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（二十三）常见错误示例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申请材料不完全符合规定，例如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合作办理远期结售汇业务相关管理制度包含内容不全等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 w:firstLine="6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5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group id="Group 492" o:spid="_x0000_s1026" style="position:absolute;left:0;margin-left:-39.65pt;margin-top:0.9pt;height:418.5pt;width:459.7pt;rotation:0f;z-index:251661312;" coordorigin="1007,3330" coordsize="9194,8370">
            <o:lock v:ext="edit" position="f" selection="f" grouping="f" rotation="f" cropping="f" text="f" aspectratio="f"/>
            <v:shape id="Straight Connector 493" o:spid="_x0000_s1027" type="#_x0000_t32" style="position:absolute;left:5392;top:8652;height:437;width:0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Straight Connector 494" o:spid="_x0000_s1028" type="#_x0000_t32" style="position:absolute;left:6547;top:9623;height:905;width:17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Straight Connector 495" o:spid="_x0000_s1029" type="#_x0000_t32" style="position:absolute;left:4432;top:9623;height:905;width:1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Straight Connector 496" o:spid="_x0000_s1030" type="#_x0000_t32" style="position:absolute;left:2612;top:6826;height:1391;width:0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Straight Connector 497" o:spid="_x0000_s1031" type="#_x0000_t32" style="position:absolute;left:2612;top:8217;height:0;width:822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rect id="Rectangle 498" o:spid="_x0000_s1032" style="position:absolute;left:4839;top:6389;height:906;width:5362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  <w:p/>
                </w:txbxContent>
              </v:textbox>
            </v:rect>
            <v:rect id="Rectangle 499" o:spid="_x0000_s1033" style="position:absolute;left:3433;top:8049;height:603;width:4104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依法应予受理，出具受理单</w:t>
                    </w:r>
                  </w:p>
                  <w:p/>
                </w:txbxContent>
              </v:textbox>
            </v:rect>
            <v:rect id="Rectangle 500" o:spid="_x0000_s1034" style="position:absolute;left:3434;top:9089;height:534;width:4252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  <w:p/>
                </w:txbxContent>
              </v:textbox>
            </v:rect>
            <v:rect id="Rectangle 501" o:spid="_x0000_s1035" style="position:absolute;left:3433;top:10528;height:1172;width:1747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予以许可，向申请人出具正式公文或备案表</w:t>
                    </w:r>
                  </w:p>
                  <w:p/>
                </w:txbxContent>
              </v:textbox>
            </v:rect>
            <v:rect id="Rectangle 502" o:spid="_x0000_s1036" style="position:absolute;left:5790;top:10528;height:1172;width:1747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依法作出不予许可决定，并送达</w:t>
                    </w:r>
                  </w:p>
                  <w:p/>
                </w:txbxContent>
              </v:textbox>
            </v:rect>
            <v:shape id="Straight Connector 503" o:spid="_x0000_s1037" type="#_x0000_t32" style="position:absolute;left:2612;top:4693;height:1468;width:17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Straight Connector 504" o:spid="_x0000_s1038" type="#_x0000_t32" style="position:absolute;left:3570;top:5789;height:1;width:1269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Straight Connector 505" o:spid="_x0000_s1039" type="#_x0000_t32" style="position:absolute;left:3667;top:6593;height:0;width:1172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Straight Connector 506" o:spid="_x0000_s1040" type="#_x0000_t32" style="position:absolute;left:8191;top:5266;flip:y;height:271;width:0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Straight Connector 507" o:spid="_x0000_s1041" type="#_x0000_t32" style="position:absolute;left:2629;top:4981;flip:x;height:1;width:4643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Flowchart: Decision 508" o:spid="_x0000_s1042" type="#_x0000_t110" style="position:absolute;left:1007;top:5267;height:1889;width:3274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接件并当场（或5个工作日）作出是否受理决定</w:t>
                    </w:r>
                  </w:p>
                  <w:p/>
                </w:txbxContent>
              </v:textbox>
            </v:shape>
            <v:rect id="Rectangle 509" o:spid="_x0000_s1043" style="position:absolute;left:4839;top:5537;height:500;width:5362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  <w:p/>
                </w:txbxContent>
              </v:textbox>
            </v:rect>
            <v:rect id="Rectangle 510" o:spid="_x0000_s1044" style="position:absolute;left:1771;top:3330;height:1363;width:2662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spacing w:before="34"/>
                      <w:rPr>
                        <w:rFonts w:ascii="宋体" w:hAnsi="宋体" w:cs="宋体"/>
                        <w:szCs w:val="21"/>
                      </w:rPr>
                    </w:pPr>
                    <w:r>
                      <w:rPr>
                        <w:rFonts w:hint="eastAsia" w:ascii="宋体" w:hAnsi="宋体" w:cs="宋体"/>
                        <w:szCs w:val="21"/>
                      </w:rPr>
                      <w:t>申请人以现场、邮寄、国家外汇管理局政务服务网上办理系统等提交材料提出书面申请，并提交材料</w:t>
                    </w:r>
                  </w:p>
                  <w:p/>
                </w:txbxContent>
              </v:textbox>
            </v:rect>
          </v:group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491" o:spid="_x0000_s1045" style="position:absolute;left:0;margin-left:273.6pt;margin-top:57.9pt;height:39.8pt;width:104.7pt;rotation:0f;z-index:25166028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申请人补全材料</w:t>
                  </w:r>
                </w:p>
              </w:txbxContent>
            </v:textbox>
          </v:rect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490" o:spid="_x0000_s1046" style="position:absolute;left:0;margin-left:-1.45pt;margin-top:0.9pt;height:68.15pt;width:133.1pt;rotation:0f;z-index:25165926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before="34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申请人以现场、邮寄、国家外汇管理局政务服务网上办理系统等提交材料提出书面申请，并提交材料</w:t>
                  </w:r>
                </w:p>
                <w:p/>
              </w:txbxContent>
            </v:textbox>
          </v:rect>
        </w:pic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488" o:spid="_x0000_s1047" style="position:absolute;left:0;margin-left:273.6pt;margin-top:26.7pt;height:39.8pt;width:104.7pt;rotation:0f;z-index:25165824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申请人补全材料</w:t>
                  </w:r>
                </w:p>
              </w:txbxContent>
            </v:textbox>
          </v:rect>
        </w:pict>
      </w:r>
    </w:p>
    <w:p>
      <w:pPr>
        <w:ind w:right="300"/>
        <w:jc w:val="center"/>
        <w:rPr>
          <w:rFonts w:ascii="Times New Roman" w:hAnsi="Times New Roman" w:cs="Times New Roman"/>
        </w:rPr>
      </w:pPr>
    </w:p>
    <w:sectPr>
      <w:footerReference r:id="rId6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B131E"/>
    <w:rsid w:val="00003372"/>
    <w:rsid w:val="00022191"/>
    <w:rsid w:val="00023783"/>
    <w:rsid w:val="00041960"/>
    <w:rsid w:val="00042B58"/>
    <w:rsid w:val="00054B00"/>
    <w:rsid w:val="00055270"/>
    <w:rsid w:val="00057F76"/>
    <w:rsid w:val="0006560A"/>
    <w:rsid w:val="00072F8A"/>
    <w:rsid w:val="000750C8"/>
    <w:rsid w:val="00075594"/>
    <w:rsid w:val="00080630"/>
    <w:rsid w:val="00084C01"/>
    <w:rsid w:val="00091661"/>
    <w:rsid w:val="00092D53"/>
    <w:rsid w:val="00096CBB"/>
    <w:rsid w:val="00097F7B"/>
    <w:rsid w:val="000B6901"/>
    <w:rsid w:val="000B728B"/>
    <w:rsid w:val="000C15B3"/>
    <w:rsid w:val="000C2B33"/>
    <w:rsid w:val="000C6C10"/>
    <w:rsid w:val="000D1995"/>
    <w:rsid w:val="000D7478"/>
    <w:rsid w:val="000E4F85"/>
    <w:rsid w:val="00112ED3"/>
    <w:rsid w:val="00121171"/>
    <w:rsid w:val="0012271F"/>
    <w:rsid w:val="00127A16"/>
    <w:rsid w:val="00130519"/>
    <w:rsid w:val="00135BEE"/>
    <w:rsid w:val="0014667A"/>
    <w:rsid w:val="00154B58"/>
    <w:rsid w:val="0015772B"/>
    <w:rsid w:val="00157C64"/>
    <w:rsid w:val="00157E81"/>
    <w:rsid w:val="00170126"/>
    <w:rsid w:val="00177059"/>
    <w:rsid w:val="00181D3E"/>
    <w:rsid w:val="00196FAE"/>
    <w:rsid w:val="001A3E49"/>
    <w:rsid w:val="001A72AA"/>
    <w:rsid w:val="001B1E2C"/>
    <w:rsid w:val="001C2FC2"/>
    <w:rsid w:val="001C44C7"/>
    <w:rsid w:val="001D65A2"/>
    <w:rsid w:val="001E1407"/>
    <w:rsid w:val="001F4BD4"/>
    <w:rsid w:val="001F7297"/>
    <w:rsid w:val="00201F60"/>
    <w:rsid w:val="00204D5C"/>
    <w:rsid w:val="00205D07"/>
    <w:rsid w:val="00212F39"/>
    <w:rsid w:val="00217116"/>
    <w:rsid w:val="00231EED"/>
    <w:rsid w:val="002328EF"/>
    <w:rsid w:val="00233841"/>
    <w:rsid w:val="00235F24"/>
    <w:rsid w:val="002417D2"/>
    <w:rsid w:val="00241FE8"/>
    <w:rsid w:val="0024527E"/>
    <w:rsid w:val="00250558"/>
    <w:rsid w:val="00253F7B"/>
    <w:rsid w:val="00263773"/>
    <w:rsid w:val="00263B1F"/>
    <w:rsid w:val="00291C17"/>
    <w:rsid w:val="0029313A"/>
    <w:rsid w:val="002B0B1C"/>
    <w:rsid w:val="002B598D"/>
    <w:rsid w:val="002B61C1"/>
    <w:rsid w:val="002C3539"/>
    <w:rsid w:val="002E1323"/>
    <w:rsid w:val="002E6E2B"/>
    <w:rsid w:val="002F0C35"/>
    <w:rsid w:val="002F3868"/>
    <w:rsid w:val="002F7D45"/>
    <w:rsid w:val="00302119"/>
    <w:rsid w:val="00302E87"/>
    <w:rsid w:val="00310261"/>
    <w:rsid w:val="00325D3D"/>
    <w:rsid w:val="00343044"/>
    <w:rsid w:val="003436FE"/>
    <w:rsid w:val="00343BB4"/>
    <w:rsid w:val="00344B01"/>
    <w:rsid w:val="00350957"/>
    <w:rsid w:val="00353AC4"/>
    <w:rsid w:val="003616B4"/>
    <w:rsid w:val="003A57B2"/>
    <w:rsid w:val="003C3728"/>
    <w:rsid w:val="003C7132"/>
    <w:rsid w:val="003D5953"/>
    <w:rsid w:val="003D77A5"/>
    <w:rsid w:val="003E6BF6"/>
    <w:rsid w:val="003F221D"/>
    <w:rsid w:val="003F3097"/>
    <w:rsid w:val="00402AE8"/>
    <w:rsid w:val="00405FE6"/>
    <w:rsid w:val="004105BC"/>
    <w:rsid w:val="00421C27"/>
    <w:rsid w:val="00440A1F"/>
    <w:rsid w:val="00443603"/>
    <w:rsid w:val="00443604"/>
    <w:rsid w:val="004501EA"/>
    <w:rsid w:val="00450FD3"/>
    <w:rsid w:val="00460458"/>
    <w:rsid w:val="00464B0B"/>
    <w:rsid w:val="0046792D"/>
    <w:rsid w:val="004746AE"/>
    <w:rsid w:val="004767DF"/>
    <w:rsid w:val="00493CCC"/>
    <w:rsid w:val="004967FB"/>
    <w:rsid w:val="004A0218"/>
    <w:rsid w:val="004A1E8B"/>
    <w:rsid w:val="004A2436"/>
    <w:rsid w:val="004A2BF8"/>
    <w:rsid w:val="004A7840"/>
    <w:rsid w:val="004B545A"/>
    <w:rsid w:val="004B7E80"/>
    <w:rsid w:val="004C0966"/>
    <w:rsid w:val="004C457E"/>
    <w:rsid w:val="004C48D5"/>
    <w:rsid w:val="004D03B7"/>
    <w:rsid w:val="004D1436"/>
    <w:rsid w:val="004D57AE"/>
    <w:rsid w:val="005056D4"/>
    <w:rsid w:val="00526B2B"/>
    <w:rsid w:val="0053236D"/>
    <w:rsid w:val="005362B0"/>
    <w:rsid w:val="00542447"/>
    <w:rsid w:val="00557EB9"/>
    <w:rsid w:val="00564312"/>
    <w:rsid w:val="005776AE"/>
    <w:rsid w:val="005A2981"/>
    <w:rsid w:val="005C225F"/>
    <w:rsid w:val="005C6937"/>
    <w:rsid w:val="005C7F02"/>
    <w:rsid w:val="005F0A86"/>
    <w:rsid w:val="005F144A"/>
    <w:rsid w:val="005F1C00"/>
    <w:rsid w:val="006117BD"/>
    <w:rsid w:val="0061621E"/>
    <w:rsid w:val="00630AA8"/>
    <w:rsid w:val="00630B2E"/>
    <w:rsid w:val="00632EDB"/>
    <w:rsid w:val="00643D2A"/>
    <w:rsid w:val="006476F4"/>
    <w:rsid w:val="00664E11"/>
    <w:rsid w:val="00673B30"/>
    <w:rsid w:val="00696E5D"/>
    <w:rsid w:val="006B5B86"/>
    <w:rsid w:val="006C5908"/>
    <w:rsid w:val="006C633E"/>
    <w:rsid w:val="006D56AB"/>
    <w:rsid w:val="006D734F"/>
    <w:rsid w:val="006E043F"/>
    <w:rsid w:val="006E2C0A"/>
    <w:rsid w:val="006E4695"/>
    <w:rsid w:val="006E4B8B"/>
    <w:rsid w:val="006E5901"/>
    <w:rsid w:val="0071091C"/>
    <w:rsid w:val="00714961"/>
    <w:rsid w:val="007166B6"/>
    <w:rsid w:val="00726A55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27B2"/>
    <w:rsid w:val="00785F45"/>
    <w:rsid w:val="007929C6"/>
    <w:rsid w:val="00793806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471B6"/>
    <w:rsid w:val="00851521"/>
    <w:rsid w:val="00854011"/>
    <w:rsid w:val="0085686A"/>
    <w:rsid w:val="00860878"/>
    <w:rsid w:val="008731FF"/>
    <w:rsid w:val="0088294A"/>
    <w:rsid w:val="0089282A"/>
    <w:rsid w:val="008A4538"/>
    <w:rsid w:val="008A704B"/>
    <w:rsid w:val="008B08D2"/>
    <w:rsid w:val="008B4EE5"/>
    <w:rsid w:val="008B5807"/>
    <w:rsid w:val="008C3178"/>
    <w:rsid w:val="008D5CA5"/>
    <w:rsid w:val="008D5FA0"/>
    <w:rsid w:val="008E2C0E"/>
    <w:rsid w:val="008E2D38"/>
    <w:rsid w:val="008F5724"/>
    <w:rsid w:val="008F5900"/>
    <w:rsid w:val="00902633"/>
    <w:rsid w:val="009027D8"/>
    <w:rsid w:val="0090372F"/>
    <w:rsid w:val="00911E27"/>
    <w:rsid w:val="00911E9A"/>
    <w:rsid w:val="0092129A"/>
    <w:rsid w:val="0092215C"/>
    <w:rsid w:val="00925BB2"/>
    <w:rsid w:val="00930C8C"/>
    <w:rsid w:val="009322AC"/>
    <w:rsid w:val="009360EA"/>
    <w:rsid w:val="00947C57"/>
    <w:rsid w:val="00951149"/>
    <w:rsid w:val="00960EDB"/>
    <w:rsid w:val="009622DB"/>
    <w:rsid w:val="009664BC"/>
    <w:rsid w:val="009717A5"/>
    <w:rsid w:val="00980F02"/>
    <w:rsid w:val="00991B77"/>
    <w:rsid w:val="00997523"/>
    <w:rsid w:val="009A0C5D"/>
    <w:rsid w:val="009C4672"/>
    <w:rsid w:val="009C491B"/>
    <w:rsid w:val="009D0911"/>
    <w:rsid w:val="009D24F8"/>
    <w:rsid w:val="009D688C"/>
    <w:rsid w:val="009E7D7A"/>
    <w:rsid w:val="009F1B37"/>
    <w:rsid w:val="009F7A36"/>
    <w:rsid w:val="00A22075"/>
    <w:rsid w:val="00A249C2"/>
    <w:rsid w:val="00A24FAB"/>
    <w:rsid w:val="00A301E7"/>
    <w:rsid w:val="00A42E69"/>
    <w:rsid w:val="00A45CA7"/>
    <w:rsid w:val="00A51415"/>
    <w:rsid w:val="00A6014E"/>
    <w:rsid w:val="00A60356"/>
    <w:rsid w:val="00A81DF1"/>
    <w:rsid w:val="00A90EF3"/>
    <w:rsid w:val="00AA7717"/>
    <w:rsid w:val="00AB131E"/>
    <w:rsid w:val="00AB5527"/>
    <w:rsid w:val="00AB644F"/>
    <w:rsid w:val="00AC3F5E"/>
    <w:rsid w:val="00AE7ACF"/>
    <w:rsid w:val="00B06409"/>
    <w:rsid w:val="00B17D66"/>
    <w:rsid w:val="00B31FD9"/>
    <w:rsid w:val="00B35D3A"/>
    <w:rsid w:val="00B422F1"/>
    <w:rsid w:val="00B63B15"/>
    <w:rsid w:val="00B71531"/>
    <w:rsid w:val="00B7456C"/>
    <w:rsid w:val="00B84131"/>
    <w:rsid w:val="00B8630E"/>
    <w:rsid w:val="00B931F4"/>
    <w:rsid w:val="00B95573"/>
    <w:rsid w:val="00B96395"/>
    <w:rsid w:val="00BA2AF8"/>
    <w:rsid w:val="00BA511D"/>
    <w:rsid w:val="00BB2650"/>
    <w:rsid w:val="00BB5BDC"/>
    <w:rsid w:val="00BB7B76"/>
    <w:rsid w:val="00BD233D"/>
    <w:rsid w:val="00BF4EF0"/>
    <w:rsid w:val="00C02E44"/>
    <w:rsid w:val="00C0337D"/>
    <w:rsid w:val="00C147D2"/>
    <w:rsid w:val="00C15749"/>
    <w:rsid w:val="00C2075F"/>
    <w:rsid w:val="00C22AD9"/>
    <w:rsid w:val="00C23799"/>
    <w:rsid w:val="00C274C9"/>
    <w:rsid w:val="00C31E02"/>
    <w:rsid w:val="00C54291"/>
    <w:rsid w:val="00C672C3"/>
    <w:rsid w:val="00C712B2"/>
    <w:rsid w:val="00C94325"/>
    <w:rsid w:val="00C97FED"/>
    <w:rsid w:val="00CA1DBB"/>
    <w:rsid w:val="00CA2622"/>
    <w:rsid w:val="00CA7F2C"/>
    <w:rsid w:val="00CA7FF8"/>
    <w:rsid w:val="00CB5DE7"/>
    <w:rsid w:val="00CC068D"/>
    <w:rsid w:val="00CC2A2E"/>
    <w:rsid w:val="00CC4922"/>
    <w:rsid w:val="00CD05F3"/>
    <w:rsid w:val="00CD1FF6"/>
    <w:rsid w:val="00CE0DBA"/>
    <w:rsid w:val="00CE25C7"/>
    <w:rsid w:val="00CE3335"/>
    <w:rsid w:val="00CE3EA9"/>
    <w:rsid w:val="00CE4849"/>
    <w:rsid w:val="00CE5C8E"/>
    <w:rsid w:val="00CE5F49"/>
    <w:rsid w:val="00D003EC"/>
    <w:rsid w:val="00D01626"/>
    <w:rsid w:val="00D02F0F"/>
    <w:rsid w:val="00D33A4D"/>
    <w:rsid w:val="00D33F76"/>
    <w:rsid w:val="00D3569D"/>
    <w:rsid w:val="00D41F5E"/>
    <w:rsid w:val="00D43DC0"/>
    <w:rsid w:val="00D54E56"/>
    <w:rsid w:val="00D6407D"/>
    <w:rsid w:val="00D93E78"/>
    <w:rsid w:val="00DC6E91"/>
    <w:rsid w:val="00DC7514"/>
    <w:rsid w:val="00DD3845"/>
    <w:rsid w:val="00E1687A"/>
    <w:rsid w:val="00E20A2E"/>
    <w:rsid w:val="00E277DE"/>
    <w:rsid w:val="00E27EE9"/>
    <w:rsid w:val="00E3239D"/>
    <w:rsid w:val="00E3254B"/>
    <w:rsid w:val="00E3439B"/>
    <w:rsid w:val="00E42C5F"/>
    <w:rsid w:val="00E65A1B"/>
    <w:rsid w:val="00E72F1F"/>
    <w:rsid w:val="00E841A2"/>
    <w:rsid w:val="00E934AB"/>
    <w:rsid w:val="00EA06AC"/>
    <w:rsid w:val="00EA08BF"/>
    <w:rsid w:val="00EA24FB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2678C"/>
    <w:rsid w:val="00F27B38"/>
    <w:rsid w:val="00F34488"/>
    <w:rsid w:val="00F40278"/>
    <w:rsid w:val="00F41832"/>
    <w:rsid w:val="00F56988"/>
    <w:rsid w:val="00F620FB"/>
    <w:rsid w:val="00F6571F"/>
    <w:rsid w:val="00F815BC"/>
    <w:rsid w:val="00F8687E"/>
    <w:rsid w:val="00F93331"/>
    <w:rsid w:val="00F95549"/>
    <w:rsid w:val="00FA1E24"/>
    <w:rsid w:val="00FA24FB"/>
    <w:rsid w:val="00FA632B"/>
    <w:rsid w:val="00FB38EA"/>
    <w:rsid w:val="00FB438E"/>
    <w:rsid w:val="00FB5D63"/>
    <w:rsid w:val="00FB5E0F"/>
    <w:rsid w:val="00FB6AFF"/>
    <w:rsid w:val="00FC4D8F"/>
    <w:rsid w:val="00FD06D3"/>
    <w:rsid w:val="00FE3157"/>
    <w:rsid w:val="00FE6865"/>
    <w:rsid w:val="00FE6993"/>
    <w:rsid w:val="081F4AF2"/>
    <w:rsid w:val="08321601"/>
    <w:rsid w:val="0E8C646E"/>
    <w:rsid w:val="0EF8579D"/>
    <w:rsid w:val="1FB27690"/>
    <w:rsid w:val="254D53C2"/>
    <w:rsid w:val="2FAE20C9"/>
    <w:rsid w:val="2FBA5F21"/>
    <w:rsid w:val="420D42ED"/>
    <w:rsid w:val="43A31E05"/>
    <w:rsid w:val="43F57358"/>
    <w:rsid w:val="458B5528"/>
    <w:rsid w:val="4ABB612A"/>
    <w:rsid w:val="4CC95E8A"/>
    <w:rsid w:val="517C7F46"/>
    <w:rsid w:val="55572FBD"/>
    <w:rsid w:val="5F8D1FD1"/>
    <w:rsid w:val="6B165840"/>
    <w:rsid w:val="7C3C6A63"/>
    <w:rsid w:val="7DD2457A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  <o:shapelayout v:ext="edit">
      <o:rules v:ext="edit">
        <o:r id="V:Rule1" type="connector" idref="#Straight Connector 493"/>
        <o:r id="V:Rule2" type="connector" idref="#Straight Connector 494"/>
        <o:r id="V:Rule3" type="connector" idref="#Straight Connector 495"/>
        <o:r id="V:Rule4" type="connector" idref="#Straight Connector 496"/>
        <o:r id="V:Rule5" type="connector" idref="#Straight Connector 497"/>
        <o:r id="V:Rule6" type="connector" idref="#Straight Connector 503"/>
        <o:r id="V:Rule7" type="connector" idref="#Straight Connector 504"/>
        <o:r id="V:Rule8" type="connector" idref="#Straight Connector 505"/>
        <o:r id="V:Rule9" type="connector" idref="#Straight Connector 506"/>
        <o:r id="V:Rule10" type="connector" idref="#Straight Connector 507"/>
      </o:rules>
    </o:shapelayout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qFormat="1"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4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5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4">
    <w:name w:val="Default Paragraph Font"/>
    <w:unhideWhenUsed/>
    <w:uiPriority w:val="1"/>
  </w:style>
  <w:style w:type="table" w:default="1" w:styleId="18">
    <w:name w:val="Normal Table"/>
    <w:unhideWhenUsed/>
    <w:qFormat/>
    <w:uiPriority w:val="99"/>
    <w:tblPr>
      <w:tblStyle w:val="1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Document Map"/>
    <w:basedOn w:val="1"/>
    <w:link w:val="39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2"/>
    <w:unhideWhenUsed/>
    <w:qFormat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ody Text"/>
    <w:basedOn w:val="1"/>
    <w:link w:val="44"/>
    <w:qFormat/>
    <w:uiPriority w:val="1"/>
    <w:pPr>
      <w:spacing w:before="190"/>
      <w:ind w:left="720"/>
      <w:jc w:val="left"/>
    </w:pPr>
    <w:rPr>
      <w:rFonts w:ascii="仿宋_GB2312" w:hAnsi="仿宋_GB2312" w:eastAsia="仿宋_GB2312" w:cs="Times New Roman"/>
      <w:kern w:val="0"/>
      <w:sz w:val="30"/>
      <w:szCs w:val="30"/>
      <w:lang w:eastAsia="en-US"/>
    </w:rPr>
  </w:style>
  <w:style w:type="paragraph" w:styleId="8">
    <w:name w:val="Balloon Text"/>
    <w:basedOn w:val="1"/>
    <w:link w:val="30"/>
    <w:unhideWhenUsed/>
    <w:uiPriority w:val="0"/>
    <w:rPr>
      <w:sz w:val="18"/>
      <w:szCs w:val="18"/>
    </w:rPr>
  </w:style>
  <w:style w:type="paragraph" w:styleId="9">
    <w:name w:val="footer"/>
    <w:basedOn w:val="1"/>
    <w:link w:val="2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37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2">
    <w:name w:val="HTML Preformatted"/>
    <w:basedOn w:val="1"/>
    <w:link w:val="31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5">
    <w:name w:val="Hyperlink"/>
    <w:basedOn w:val="14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6">
    <w:name w:val="annotation reference"/>
    <w:basedOn w:val="14"/>
    <w:unhideWhenUsed/>
    <w:qFormat/>
    <w:uiPriority w:val="0"/>
    <w:rPr>
      <w:sz w:val="21"/>
      <w:szCs w:val="21"/>
    </w:rPr>
  </w:style>
  <w:style w:type="character" w:styleId="17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table" w:styleId="19">
    <w:name w:val="Table Grid"/>
    <w:basedOn w:val="18"/>
    <w:uiPriority w:val="59"/>
    <w:pPr/>
    <w:tblPr>
      <w:tblStyle w:val="18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20">
    <w:name w:val="List Paragraph"/>
    <w:basedOn w:val="1"/>
    <w:qFormat/>
    <w:uiPriority w:val="34"/>
    <w:pPr>
      <w:ind w:firstLine="420" w:firstLineChars="200"/>
    </w:pPr>
  </w:style>
  <w:style w:type="paragraph" w:customStyle="1" w:styleId="21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2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Revision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4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5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6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7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8">
    <w:name w:val="页眉 Char"/>
    <w:basedOn w:val="14"/>
    <w:link w:val="10"/>
    <w:uiPriority w:val="99"/>
    <w:rPr>
      <w:sz w:val="18"/>
      <w:szCs w:val="18"/>
    </w:rPr>
  </w:style>
  <w:style w:type="character" w:customStyle="1" w:styleId="29">
    <w:name w:val="页脚 Char"/>
    <w:basedOn w:val="14"/>
    <w:link w:val="9"/>
    <w:uiPriority w:val="99"/>
    <w:rPr>
      <w:sz w:val="18"/>
      <w:szCs w:val="18"/>
    </w:rPr>
  </w:style>
  <w:style w:type="character" w:customStyle="1" w:styleId="30">
    <w:name w:val="批注框文本 Char"/>
    <w:basedOn w:val="14"/>
    <w:link w:val="8"/>
    <w:semiHidden/>
    <w:uiPriority w:val="0"/>
    <w:rPr>
      <w:sz w:val="18"/>
      <w:szCs w:val="18"/>
    </w:rPr>
  </w:style>
  <w:style w:type="character" w:customStyle="1" w:styleId="31">
    <w:name w:val="HTML 预设格式 Char"/>
    <w:basedOn w:val="14"/>
    <w:link w:val="12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2">
    <w:name w:val="批注文字 Char"/>
    <w:basedOn w:val="14"/>
    <w:link w:val="6"/>
    <w:semiHidden/>
    <w:qFormat/>
    <w:uiPriority w:val="0"/>
    <w:rPr>
      <w:rFonts w:ascii="Calibri" w:hAnsi="Calibri" w:eastAsia="宋体" w:cs="Times New Roman"/>
    </w:rPr>
  </w:style>
  <w:style w:type="character" w:customStyle="1" w:styleId="33">
    <w:name w:val="标题 1 Char"/>
    <w:basedOn w:val="14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4">
    <w:name w:val="标题 2 Char"/>
    <w:basedOn w:val="14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5">
    <w:name w:val="标题 3 Char"/>
    <w:basedOn w:val="14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6">
    <w:name w:val="脚注文本 Char"/>
    <w:basedOn w:val="14"/>
    <w:semiHidden/>
    <w:qFormat/>
    <w:uiPriority w:val="99"/>
    <w:rPr>
      <w:kern w:val="2"/>
      <w:sz w:val="18"/>
      <w:szCs w:val="18"/>
    </w:rPr>
  </w:style>
  <w:style w:type="character" w:customStyle="1" w:styleId="37">
    <w:name w:val="脚注文本 Char1"/>
    <w:basedOn w:val="14"/>
    <w:link w:val="11"/>
    <w:semiHidden/>
    <w:qFormat/>
    <w:uiPriority w:val="0"/>
    <w:rPr>
      <w:rFonts w:ascii="Times New Roman" w:hAnsi="Times New Roman"/>
      <w:sz w:val="18"/>
      <w:szCs w:val="18"/>
    </w:rPr>
  </w:style>
  <w:style w:type="character" w:customStyle="1" w:styleId="38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9">
    <w:name w:val="文档结构图 Char"/>
    <w:basedOn w:val="14"/>
    <w:link w:val="5"/>
    <w:qFormat/>
    <w:uiPriority w:val="0"/>
    <w:rPr>
      <w:rFonts w:ascii="宋体"/>
      <w:sz w:val="18"/>
      <w:szCs w:val="18"/>
    </w:rPr>
  </w:style>
  <w:style w:type="character" w:customStyle="1" w:styleId="40">
    <w:name w:val="批注文字 Char1"/>
    <w:basedOn w:val="14"/>
    <w:semiHidden/>
    <w:qFormat/>
    <w:uiPriority w:val="99"/>
    <w:rPr>
      <w:kern w:val="2"/>
      <w:sz w:val="21"/>
      <w:szCs w:val="22"/>
    </w:rPr>
  </w:style>
  <w:style w:type="character" w:customStyle="1" w:styleId="41">
    <w:name w:val="Intense Emphasis"/>
    <w:basedOn w:val="14"/>
    <w:qFormat/>
    <w:uiPriority w:val="21"/>
    <w:rPr>
      <w:b/>
      <w:bCs/>
      <w:i/>
      <w:iCs/>
      <w:color w:val="4F81BD"/>
    </w:rPr>
  </w:style>
  <w:style w:type="character" w:customStyle="1" w:styleId="42">
    <w:name w:val="文档结构图 Char1"/>
    <w:basedOn w:val="14"/>
    <w:semiHidden/>
    <w:uiPriority w:val="99"/>
    <w:rPr>
      <w:rFonts w:ascii="宋体" w:eastAsia="宋体"/>
      <w:sz w:val="18"/>
      <w:szCs w:val="18"/>
    </w:rPr>
  </w:style>
  <w:style w:type="character" w:customStyle="1" w:styleId="43">
    <w:name w:val="脚注文本 Char2"/>
    <w:basedOn w:val="14"/>
    <w:semiHidden/>
    <w:qFormat/>
    <w:uiPriority w:val="99"/>
    <w:rPr>
      <w:sz w:val="18"/>
      <w:szCs w:val="18"/>
    </w:rPr>
  </w:style>
  <w:style w:type="character" w:customStyle="1" w:styleId="44">
    <w:name w:val="正文文本 Char"/>
    <w:basedOn w:val="14"/>
    <w:link w:val="7"/>
    <w:qFormat/>
    <w:uiPriority w:val="1"/>
    <w:rPr>
      <w:rFonts w:ascii="仿宋_GB2312" w:hAnsi="仿宋_GB2312" w:eastAsia="仿宋_GB2312" w:cs="Times New Roman"/>
      <w:kern w:val="0"/>
      <w:sz w:val="30"/>
      <w:szCs w:val="3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381</Words>
  <Characters>2177</Characters>
  <Lines>18</Lines>
  <Paragraphs>5</Paragraphs>
  <ScaleCrop>false</ScaleCrop>
  <LinksUpToDate>false</LinksUpToDate>
  <CharactersWithSpaces>0</CharactersWithSpaces>
  <Application>WPS Office 专业版_9.1.0.5019_F1E327BC-269C-435d-A152-05C5408002CA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2020-02-17T02:50:00Z</dcterms:created>
  <dc:creator>裴建君2</dc:creator>
  <cp:lastModifiedBy>陈炅炜</cp:lastModifiedBy>
  <cp:lastPrinted>2020-05-08T01:02:00Z</cp:lastPrinted>
  <dcterms:modified xsi:type="dcterms:W3CDTF">2023-08-18T07:34:30Z</dcterms:modified>
  <dc:title>“银行合作办理远期结售汇业务市场准入审批”行政审批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2052-9.1.0.5019</vt:lpwstr>
  </property>
</Properties>
</file>