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851" w:rsidRDefault="00595851">
      <w:pPr>
        <w:rPr>
          <w:rFonts w:asciiTheme="minorEastAsia" w:eastAsiaTheme="minorEastAsia" w:hAnsiTheme="minorEastAsia" w:hint="eastAsia"/>
          <w:sz w:val="32"/>
          <w:szCs w:val="32"/>
        </w:rPr>
      </w:pPr>
    </w:p>
    <w:p w:rsidR="009A41B7" w:rsidRPr="00EA1B7E" w:rsidRDefault="00595851" w:rsidP="00595851">
      <w:pPr>
        <w:jc w:val="center"/>
        <w:rPr>
          <w:rFonts w:ascii="仿宋_GB2312" w:eastAsia="仿宋_GB2312" w:hAnsiTheme="minorEastAsia"/>
          <w:b/>
          <w:sz w:val="52"/>
          <w:szCs w:val="52"/>
        </w:rPr>
      </w:pPr>
      <w:r w:rsidRPr="00EA1B7E">
        <w:rPr>
          <w:rFonts w:ascii="仿宋_GB2312" w:eastAsia="仿宋_GB2312" w:hAnsiTheme="minorEastAsia" w:hint="eastAsia"/>
          <w:b/>
          <w:sz w:val="52"/>
          <w:szCs w:val="52"/>
        </w:rPr>
        <w:t>国家外汇管理局辽宁省分局公告</w:t>
      </w:r>
    </w:p>
    <w:p w:rsidR="00BF3366" w:rsidRPr="001022A7" w:rsidRDefault="00BF3366" w:rsidP="00595851">
      <w:pPr>
        <w:jc w:val="center"/>
        <w:rPr>
          <w:rFonts w:ascii="仿宋_GB2312" w:eastAsia="仿宋_GB2312" w:hAnsiTheme="minorEastAsia"/>
          <w:sz w:val="52"/>
          <w:szCs w:val="52"/>
        </w:rPr>
      </w:pPr>
    </w:p>
    <w:p w:rsidR="00BF3366" w:rsidRPr="00653DD9" w:rsidRDefault="00BF3366" w:rsidP="00595851">
      <w:pPr>
        <w:jc w:val="center"/>
        <w:rPr>
          <w:rFonts w:ascii="仿宋_GB2312" w:eastAsia="仿宋_GB2312" w:hAnsiTheme="minorEastAsia"/>
          <w:b/>
          <w:sz w:val="32"/>
          <w:szCs w:val="32"/>
        </w:rPr>
      </w:pPr>
      <w:r w:rsidRPr="00653DD9">
        <w:rPr>
          <w:rFonts w:ascii="仿宋_GB2312" w:eastAsia="仿宋_GB2312" w:hAnsiTheme="minorEastAsia" w:hint="eastAsia"/>
          <w:b/>
          <w:sz w:val="32"/>
          <w:szCs w:val="32"/>
        </w:rPr>
        <w:t>〔2020〕第1号</w:t>
      </w:r>
    </w:p>
    <w:p w:rsidR="00595851" w:rsidRPr="00595851" w:rsidRDefault="00595851">
      <w:pPr>
        <w:rPr>
          <w:rFonts w:asciiTheme="minorEastAsia" w:eastAsiaTheme="minorEastAsia" w:hAnsiTheme="minorEastAsia"/>
          <w:sz w:val="32"/>
          <w:szCs w:val="32"/>
        </w:rPr>
      </w:pPr>
    </w:p>
    <w:p w:rsidR="00A21316" w:rsidRDefault="00595851" w:rsidP="00A21316">
      <w:pPr>
        <w:pStyle w:val="1"/>
        <w:widowControl/>
        <w:ind w:firstLine="640"/>
        <w:jc w:val="left"/>
        <w:rPr>
          <w:rFonts w:ascii="仿宋_GB2312" w:eastAsia="仿宋_GB2312" w:hAnsi="宋体" w:cs="宋体"/>
          <w:color w:val="000000"/>
          <w:kern w:val="0"/>
          <w:sz w:val="32"/>
          <w:szCs w:val="32"/>
        </w:rPr>
      </w:pPr>
      <w:r w:rsidRPr="00BF3366">
        <w:rPr>
          <w:rFonts w:ascii="仿宋_GB2312" w:eastAsia="仿宋_GB2312" w:hAnsiTheme="minorEastAsia" w:hint="eastAsia"/>
          <w:sz w:val="32"/>
          <w:szCs w:val="32"/>
        </w:rPr>
        <w:t>根据国家外汇管理局综合司关于做好《优化营商环境条例》贯彻实施工作的通知</w:t>
      </w:r>
      <w:r w:rsidR="00A21316">
        <w:rPr>
          <w:rFonts w:ascii="仿宋_GB2312" w:eastAsia="仿宋_GB2312" w:hAnsiTheme="minorEastAsia" w:hint="eastAsia"/>
          <w:sz w:val="32"/>
          <w:szCs w:val="32"/>
        </w:rPr>
        <w:t>（汇综发</w:t>
      </w:r>
      <w:r w:rsidR="00A21316" w:rsidRPr="00BF3366">
        <w:rPr>
          <w:rFonts w:ascii="仿宋_GB2312" w:eastAsia="仿宋_GB2312" w:hAnsiTheme="minorEastAsia" w:hint="eastAsia"/>
          <w:sz w:val="32"/>
          <w:szCs w:val="32"/>
        </w:rPr>
        <w:t>〔20</w:t>
      </w:r>
      <w:r w:rsidR="00A21316">
        <w:rPr>
          <w:rFonts w:ascii="仿宋_GB2312" w:eastAsia="仿宋_GB2312" w:hAnsiTheme="minorEastAsia" w:hint="eastAsia"/>
          <w:sz w:val="32"/>
          <w:szCs w:val="32"/>
        </w:rPr>
        <w:t>19</w:t>
      </w:r>
      <w:r w:rsidR="00A21316" w:rsidRPr="00BF3366">
        <w:rPr>
          <w:rFonts w:ascii="仿宋_GB2312" w:eastAsia="仿宋_GB2312" w:hAnsiTheme="minorEastAsia" w:hint="eastAsia"/>
          <w:sz w:val="32"/>
          <w:szCs w:val="32"/>
        </w:rPr>
        <w:t>〕</w:t>
      </w:r>
      <w:r w:rsidR="00A21316">
        <w:rPr>
          <w:rFonts w:ascii="仿宋_GB2312" w:eastAsia="仿宋_GB2312" w:hAnsiTheme="minorEastAsia" w:hint="eastAsia"/>
          <w:sz w:val="32"/>
          <w:szCs w:val="32"/>
        </w:rPr>
        <w:t>89号）要求</w:t>
      </w:r>
      <w:r w:rsidRPr="00BF3366">
        <w:rPr>
          <w:rFonts w:ascii="仿宋_GB2312" w:eastAsia="仿宋_GB2312" w:hAnsiTheme="minorEastAsia" w:hint="eastAsia"/>
          <w:sz w:val="32"/>
          <w:szCs w:val="32"/>
        </w:rPr>
        <w:t>，</w:t>
      </w:r>
      <w:r w:rsidR="00A21316">
        <w:rPr>
          <w:rFonts w:ascii="仿宋_GB2312" w:eastAsia="仿宋_GB2312" w:hAnsiTheme="minorEastAsia" w:hint="eastAsia"/>
          <w:sz w:val="32"/>
          <w:szCs w:val="32"/>
        </w:rPr>
        <w:t>国家外汇管理局辽宁省分局对2019年12月31日前发布的规范性文件进行了清理，决定废止</w:t>
      </w:r>
      <w:r w:rsidR="00A21316" w:rsidRPr="00A21316">
        <w:rPr>
          <w:rFonts w:ascii="仿宋_GB2312" w:eastAsia="仿宋_GB2312" w:hAnsiTheme="minorEastAsia" w:hint="eastAsia"/>
          <w:sz w:val="32"/>
          <w:szCs w:val="32"/>
        </w:rPr>
        <w:t>《</w:t>
      </w:r>
      <w:r w:rsidR="00A21316" w:rsidRPr="00A21316">
        <w:rPr>
          <w:rFonts w:ascii="仿宋_GB2312" w:eastAsia="仿宋_GB2312" w:hAnsi="宋体" w:cs="宋体" w:hint="eastAsia"/>
          <w:kern w:val="0"/>
          <w:sz w:val="32"/>
          <w:szCs w:val="32"/>
        </w:rPr>
        <w:t>国家外汇管理局辽宁省分局关于通过人民银行网间互连平台与各外汇指定银行联网有关事宜的通知</w:t>
      </w:r>
      <w:r w:rsidR="00BB6E52">
        <w:rPr>
          <w:rFonts w:ascii="仿宋_GB2312" w:eastAsia="仿宋_GB2312" w:hAnsi="宋体" w:cs="宋体" w:hint="eastAsia"/>
          <w:kern w:val="0"/>
          <w:sz w:val="32"/>
          <w:szCs w:val="32"/>
        </w:rPr>
        <w:t>》</w:t>
      </w:r>
      <w:r w:rsidR="00A21316">
        <w:rPr>
          <w:rFonts w:ascii="仿宋_GB2312" w:eastAsia="仿宋_GB2312" w:hAnsi="宋体" w:cs="宋体" w:hint="eastAsia"/>
          <w:kern w:val="0"/>
          <w:sz w:val="32"/>
          <w:szCs w:val="32"/>
        </w:rPr>
        <w:t>（</w:t>
      </w:r>
      <w:r w:rsidR="00A21316" w:rsidRPr="00A21316">
        <w:rPr>
          <w:rFonts w:ascii="仿宋_GB2312" w:eastAsia="仿宋_GB2312" w:hAnsi="宋体" w:cs="宋体" w:hint="eastAsia"/>
          <w:kern w:val="0"/>
          <w:sz w:val="32"/>
          <w:szCs w:val="32"/>
        </w:rPr>
        <w:t>辽汇发〔20</w:t>
      </w:r>
      <w:r w:rsidR="00A21316" w:rsidRPr="00A21316">
        <w:rPr>
          <w:rFonts w:ascii="仿宋_GB2312" w:eastAsia="仿宋_GB2312" w:hAnsi="宋体" w:cs="宋体" w:hint="eastAsia"/>
          <w:color w:val="000000"/>
          <w:kern w:val="0"/>
          <w:sz w:val="32"/>
          <w:szCs w:val="32"/>
        </w:rPr>
        <w:t>05</w:t>
      </w:r>
      <w:r w:rsidR="00A21316" w:rsidRPr="00A21316">
        <w:rPr>
          <w:rFonts w:ascii="仿宋_GB2312" w:eastAsia="仿宋_GB2312" w:hAnsi="宋体" w:cs="宋体" w:hint="eastAsia"/>
          <w:kern w:val="0"/>
          <w:sz w:val="32"/>
          <w:szCs w:val="32"/>
        </w:rPr>
        <w:t>〕</w:t>
      </w:r>
      <w:r w:rsidR="00A21316" w:rsidRPr="00A21316">
        <w:rPr>
          <w:rFonts w:ascii="仿宋_GB2312" w:eastAsia="仿宋_GB2312" w:hAnsi="宋体" w:cs="宋体" w:hint="eastAsia"/>
          <w:color w:val="000000"/>
          <w:kern w:val="0"/>
          <w:sz w:val="32"/>
          <w:szCs w:val="32"/>
        </w:rPr>
        <w:t>205号</w:t>
      </w:r>
      <w:r w:rsidR="00A21316">
        <w:rPr>
          <w:rFonts w:ascii="仿宋_GB2312" w:eastAsia="仿宋_GB2312" w:hAnsi="宋体" w:cs="宋体" w:hint="eastAsia"/>
          <w:color w:val="000000"/>
          <w:kern w:val="0"/>
          <w:sz w:val="32"/>
          <w:szCs w:val="32"/>
        </w:rPr>
        <w:t>）</w:t>
      </w:r>
      <w:r w:rsidR="001022A7">
        <w:rPr>
          <w:rFonts w:ascii="仿宋_GB2312" w:eastAsia="仿宋_GB2312" w:hAnsi="宋体" w:cs="宋体" w:hint="eastAsia"/>
          <w:color w:val="000000"/>
          <w:kern w:val="0"/>
          <w:sz w:val="32"/>
          <w:szCs w:val="32"/>
        </w:rPr>
        <w:t>。</w:t>
      </w:r>
    </w:p>
    <w:p w:rsidR="00653DD9" w:rsidRDefault="00653DD9" w:rsidP="00A21316">
      <w:pPr>
        <w:pStyle w:val="1"/>
        <w:widowControl/>
        <w:ind w:firstLine="640"/>
        <w:jc w:val="left"/>
        <w:rPr>
          <w:rFonts w:ascii="仿宋_GB2312" w:eastAsia="仿宋_GB2312" w:hAnsi="宋体" w:cs="宋体"/>
          <w:color w:val="000000"/>
          <w:kern w:val="0"/>
          <w:sz w:val="32"/>
          <w:szCs w:val="32"/>
        </w:rPr>
      </w:pPr>
    </w:p>
    <w:p w:rsidR="00653DD9" w:rsidRDefault="00653DD9" w:rsidP="00A21316">
      <w:pPr>
        <w:pStyle w:val="1"/>
        <w:widowControl/>
        <w:ind w:firstLine="640"/>
        <w:jc w:val="left"/>
        <w:rPr>
          <w:rFonts w:ascii="仿宋_GB2312" w:eastAsia="仿宋_GB2312" w:hAnsi="宋体" w:cs="宋体"/>
          <w:color w:val="000000"/>
          <w:kern w:val="0"/>
          <w:sz w:val="32"/>
          <w:szCs w:val="32"/>
        </w:rPr>
      </w:pPr>
    </w:p>
    <w:p w:rsidR="00653DD9" w:rsidRDefault="00653DD9" w:rsidP="00A21316">
      <w:pPr>
        <w:pStyle w:val="1"/>
        <w:widowControl/>
        <w:ind w:firstLine="640"/>
        <w:jc w:val="left"/>
        <w:rPr>
          <w:rFonts w:ascii="仿宋_GB2312" w:eastAsia="仿宋_GB2312" w:hAnsi="宋体" w:cs="宋体"/>
          <w:color w:val="000000"/>
          <w:kern w:val="0"/>
          <w:sz w:val="32"/>
          <w:szCs w:val="32"/>
        </w:rPr>
      </w:pPr>
    </w:p>
    <w:p w:rsidR="00653DD9" w:rsidRDefault="00653DD9" w:rsidP="00A21316">
      <w:pPr>
        <w:pStyle w:val="1"/>
        <w:widowControl/>
        <w:ind w:firstLine="640"/>
        <w:jc w:val="left"/>
        <w:rPr>
          <w:rFonts w:ascii="仿宋_GB2312" w:eastAsia="仿宋_GB2312" w:hAnsi="宋体" w:cs="宋体"/>
          <w:color w:val="000000"/>
          <w:kern w:val="0"/>
          <w:sz w:val="32"/>
          <w:szCs w:val="32"/>
        </w:rPr>
      </w:pPr>
    </w:p>
    <w:p w:rsidR="00653DD9" w:rsidRDefault="00653DD9" w:rsidP="00A21316">
      <w:pPr>
        <w:pStyle w:val="1"/>
        <w:widowControl/>
        <w:ind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国家外汇管理局辽宁省分局</w:t>
      </w:r>
    </w:p>
    <w:p w:rsidR="00653DD9" w:rsidRPr="00653DD9" w:rsidRDefault="00653DD9" w:rsidP="00A21316">
      <w:pPr>
        <w:pStyle w:val="1"/>
        <w:widowControl/>
        <w:ind w:firstLine="640"/>
        <w:jc w:val="left"/>
        <w:rPr>
          <w:rFonts w:ascii="仿宋_GB2312" w:eastAsia="仿宋_GB2312"/>
          <w:sz w:val="32"/>
          <w:szCs w:val="32"/>
        </w:rPr>
      </w:pPr>
      <w:r>
        <w:rPr>
          <w:rFonts w:ascii="仿宋_GB2312" w:eastAsia="仿宋_GB2312" w:hAnsi="宋体" w:cs="宋体" w:hint="eastAsia"/>
          <w:color w:val="000000"/>
          <w:kern w:val="0"/>
          <w:sz w:val="32"/>
          <w:szCs w:val="32"/>
        </w:rPr>
        <w:t xml:space="preserve">                           2020年3月1</w:t>
      </w:r>
      <w:r w:rsidR="00EA1B7E">
        <w:rPr>
          <w:rFonts w:ascii="仿宋_GB2312" w:eastAsia="仿宋_GB2312" w:hAnsi="宋体" w:cs="宋体" w:hint="eastAsia"/>
          <w:color w:val="000000"/>
          <w:kern w:val="0"/>
          <w:sz w:val="32"/>
          <w:szCs w:val="32"/>
        </w:rPr>
        <w:t>8</w:t>
      </w:r>
      <w:r>
        <w:rPr>
          <w:rFonts w:ascii="仿宋_GB2312" w:eastAsia="仿宋_GB2312" w:hAnsi="宋体" w:cs="宋体" w:hint="eastAsia"/>
          <w:color w:val="000000"/>
          <w:kern w:val="0"/>
          <w:sz w:val="32"/>
          <w:szCs w:val="32"/>
        </w:rPr>
        <w:t>日</w:t>
      </w:r>
    </w:p>
    <w:p w:rsidR="00595851" w:rsidRPr="00A21316" w:rsidRDefault="00595851">
      <w:pPr>
        <w:rPr>
          <w:rFonts w:ascii="仿宋_GB2312" w:eastAsia="仿宋_GB2312" w:hAnsiTheme="minorEastAsia"/>
          <w:sz w:val="32"/>
          <w:szCs w:val="32"/>
        </w:rPr>
      </w:pPr>
    </w:p>
    <w:sectPr w:rsidR="00595851" w:rsidRPr="00A21316" w:rsidSect="00AD5F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45C" w:rsidRDefault="007F345C" w:rsidP="00A21316">
      <w:r>
        <w:separator/>
      </w:r>
    </w:p>
  </w:endnote>
  <w:endnote w:type="continuationSeparator" w:id="1">
    <w:p w:rsidR="007F345C" w:rsidRDefault="007F345C" w:rsidP="00A21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45C" w:rsidRDefault="007F345C" w:rsidP="00A21316">
      <w:r>
        <w:separator/>
      </w:r>
    </w:p>
  </w:footnote>
  <w:footnote w:type="continuationSeparator" w:id="1">
    <w:p w:rsidR="007F345C" w:rsidRDefault="007F345C" w:rsidP="00A213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multilevel"/>
    <w:tmpl w:val="0000003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5851"/>
    <w:rsid w:val="000D460C"/>
    <w:rsid w:val="001022A7"/>
    <w:rsid w:val="00151B8F"/>
    <w:rsid w:val="004620A6"/>
    <w:rsid w:val="00595851"/>
    <w:rsid w:val="00653DD9"/>
    <w:rsid w:val="0072271E"/>
    <w:rsid w:val="007F345C"/>
    <w:rsid w:val="00873EE8"/>
    <w:rsid w:val="008D6E2F"/>
    <w:rsid w:val="009A41B7"/>
    <w:rsid w:val="009E6166"/>
    <w:rsid w:val="00A14EF9"/>
    <w:rsid w:val="00A20D94"/>
    <w:rsid w:val="00A21316"/>
    <w:rsid w:val="00AD5F4A"/>
    <w:rsid w:val="00BB6E52"/>
    <w:rsid w:val="00BF3366"/>
    <w:rsid w:val="00D77CEA"/>
    <w:rsid w:val="00E068D2"/>
    <w:rsid w:val="00EA1B7E"/>
    <w:rsid w:val="00F048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5F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213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21316"/>
    <w:rPr>
      <w:kern w:val="2"/>
      <w:sz w:val="18"/>
      <w:szCs w:val="18"/>
    </w:rPr>
  </w:style>
  <w:style w:type="paragraph" w:styleId="a4">
    <w:name w:val="footer"/>
    <w:basedOn w:val="a"/>
    <w:link w:val="Char0"/>
    <w:rsid w:val="00A21316"/>
    <w:pPr>
      <w:tabs>
        <w:tab w:val="center" w:pos="4153"/>
        <w:tab w:val="right" w:pos="8306"/>
      </w:tabs>
      <w:snapToGrid w:val="0"/>
      <w:jc w:val="left"/>
    </w:pPr>
    <w:rPr>
      <w:sz w:val="18"/>
      <w:szCs w:val="18"/>
    </w:rPr>
  </w:style>
  <w:style w:type="character" w:customStyle="1" w:styleId="Char0">
    <w:name w:val="页脚 Char"/>
    <w:basedOn w:val="a0"/>
    <w:link w:val="a4"/>
    <w:rsid w:val="00A21316"/>
    <w:rPr>
      <w:kern w:val="2"/>
      <w:sz w:val="18"/>
      <w:szCs w:val="18"/>
    </w:rPr>
  </w:style>
  <w:style w:type="paragraph" w:customStyle="1" w:styleId="1">
    <w:name w:val="列出段落1"/>
    <w:basedOn w:val="a"/>
    <w:rsid w:val="00A21316"/>
    <w:pPr>
      <w:ind w:firstLineChars="200" w:firstLine="420"/>
    </w:pPr>
    <w:rPr>
      <w:rFonts w:ascii="Calibri" w:eastAsiaTheme="minorEastAsia" w:hAnsi="Calibri" w:cstheme="minorBidi"/>
      <w:szCs w:val="22"/>
    </w:rPr>
  </w:style>
  <w:style w:type="paragraph" w:styleId="a5">
    <w:name w:val="Balloon Text"/>
    <w:basedOn w:val="a"/>
    <w:link w:val="Char1"/>
    <w:rsid w:val="009E6166"/>
    <w:rPr>
      <w:sz w:val="18"/>
      <w:szCs w:val="18"/>
    </w:rPr>
  </w:style>
  <w:style w:type="character" w:customStyle="1" w:styleId="Char1">
    <w:name w:val="批注框文本 Char"/>
    <w:basedOn w:val="a0"/>
    <w:link w:val="a5"/>
    <w:rsid w:val="009E616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39</Words>
  <Characters>224</Characters>
  <Application>Microsoft Office Word</Application>
  <DocSecurity>0</DocSecurity>
  <Lines>1</Lines>
  <Paragraphs>1</Paragraphs>
  <ScaleCrop>false</ScaleCrop>
  <Company/>
  <LinksUpToDate>false</LinksUpToDate>
  <CharactersWithSpaces>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dc:creator>
  <cp:keywords/>
  <dc:description/>
  <cp:lastModifiedBy>pl</cp:lastModifiedBy>
  <cp:revision>8</cp:revision>
  <cp:lastPrinted>2020-03-18T00:28:00Z</cp:lastPrinted>
  <dcterms:created xsi:type="dcterms:W3CDTF">2020-03-17T00:31:00Z</dcterms:created>
  <dcterms:modified xsi:type="dcterms:W3CDTF">2020-03-18T00:41:00Z</dcterms:modified>
</cp:coreProperties>
</file>