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省级分局和计划单列市分局办理的境内公司境外上市或发行境外存托凭证登记【000171107002】</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省级分局和计划单列市分局办理的境内公司境外上市或发行境外存托凭证登记【000171107002】</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1.省级分局和计划单列市分局办理的境内公司境外上市或发行境外存托凭证新办登记(00017110700201)</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2.省级分局和计划单列市分局办理的境内公司境外上市或发行境外存托凭证变更登记(00017110700202)</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3.省级分局和计划单列市分局办理的境内公司境外上市或发行境外存托凭证注销登记(00017110700203)</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（1）《国家外汇管理局关于境外上市外汇管理有关问题的通知》（汇发〔2014〕54号）第二条、第三条、第十五条、第十八条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（2）《存托凭证跨境资金管理办法（试行）》（中国人民银行 国家外汇管理局公告〔2019〕第8号）第六条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（3）《国家外汇管理局行政许可实施办法》（国家外汇管理局公告2021年第1号）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w:t>
      </w:r>
      <w:r>
        <w:rPr>
          <w:rFonts w:hint="eastAsia" w:ascii="方正仿宋_GBK" w:hAnsi="方正仿宋_GBK" w:eastAsia="方正仿宋_GBK" w:cs="方正仿宋_GBK"/>
          <w:sz w:val="28"/>
          <w:szCs w:val="28"/>
        </w:rPr>
        <w:t>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境内公司境外上市或发行境外存托凭证登记及变更、注销登记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 xml:space="preserve"> 省级分局和计划单列市分局</w:t>
      </w:r>
      <w:r>
        <w:rPr>
          <w:rFonts w:ascii="方正仿宋_GBK" w:hAnsi="方正仿宋_GBK" w:eastAsia="方正仿宋_GBK" w:cs="方正仿宋_GBK"/>
          <w:sz w:val="28"/>
          <w:szCs w:val="28"/>
        </w:rPr>
        <w:t>办理的境内公司境外上市或发行境外存托凭证新办登记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（1）获得中国证监会关于境外上市的许可。</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（2）境外发行结束并完成公告。</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 xml:space="preserve"> 省级分局和计划单列市分局</w:t>
      </w:r>
      <w:r>
        <w:rPr>
          <w:rFonts w:ascii="方正仿宋_GBK" w:hAnsi="方正仿宋_GBK" w:eastAsia="方正仿宋_GBK" w:cs="方正仿宋_GBK"/>
          <w:sz w:val="28"/>
          <w:szCs w:val="28"/>
        </w:rPr>
        <w:t>办理的境内公司境外上市或发行境外存托凭证变更登记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境外上市公司名称、注册地址、主要股东信息等发生变更。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 xml:space="preserve"> 省级分局和计划单列市分局</w:t>
      </w:r>
      <w:r>
        <w:rPr>
          <w:rFonts w:ascii="方正仿宋_GBK" w:hAnsi="方正仿宋_GBK" w:eastAsia="方正仿宋_GBK" w:cs="方正仿宋_GBK"/>
          <w:sz w:val="28"/>
          <w:szCs w:val="28"/>
        </w:rPr>
        <w:t>办理的境内公司境外上市或发行境外存托凭注销登记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（1）获得主管部门批复。</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（2）从境外证券市场退市并完成退市公告。</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（3）相关账户和资金已妥善处置。</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公司若发生如下变更情形，应在变更之日起15个工作日内......到所在地外汇局办理境外上市登记变更……。（一）境外上市公司名称、注册地址、主要股东信息等发生变更;（二）增发(含超额配售)股份或资本公积、盈余公积、未分配利润转增股本等资本变动;（三）回购境外股份;（四）将可转换债券转为股票（需提供外债登记变更或注销凭证）;（五）境内股东增持、减持、转让、受让境外股份计划实施完毕使得境外上市公司股权结构发生变化;（六）原登记的境外募集资金使用计划和用途发生变更;（七）其他登记有关内容的变更……。</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省级分局和计划单列市分局办理的境内公司境外上市或发行境外存托凭证新办登记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(1)营业执照（统一社会信用代码证）原件或加盖公章的复印件1份。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(2)加盖公章的书面申请原件1份（附《境外上市登记表》）。</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(3)证监会同意境内公司境外上市的许可文件原件及加盖公章的复印件各1份（验原件，留存复印件）。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(4)境外发行结束的公告文件原件及加盖公章的复印件各1份（验原件，留存复印件）。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 省级分局和计划单列市分局办理的境内公司境外上市或发行境外存托凭证变更登记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(1)营业执照（统一社会信用代码证）原件或加盖公章的复印件1份。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(2)加盖公章的书面申请原件1份（附《境外上市登记表》）。</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主管部门关于变更事项的相关批复或备案文件（如有）原件及加盖公章的复印件各1份（验原件，留存复印件）。其中，涉及H股“全流通”的变更登记，需提供证监会批准参加H股“全流通”业务的许可文件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(4)变更事项相关公告原件及加盖公章的复印件各1份（验原件，留存复印件）。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 省级分局和计划单列市分局办理的境内公司境外上市或发行境外存托凭证注销登记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(1)营业执照（统一社会信用代码证）原件或加盖公章的复印件1份。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(3)退市公告原件及加盖公章的复印件各1份（验原件，留存复印件）。</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(4)主管部门关于注销事项的相关批复或备案文件原件及加盖公章的复印件各1份（验原件，留存复印件）。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一）书面申请，并附《境外上市登记表》； （二）中国证监会许可境内公司境外上市的证明文件； （三）境外发行结束的公告文件； （四）前述材料内容不一致或不能说明交易真实性时，要求提供的补充材料。</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公司若发生如下变更情形，应在变更之日起15个工作日内持书面申请、最新填写的《境外上市登记表》及相关交易真实性证明材料，到所在地外汇局办理境外上市登记变更。需经主管部门审批或备案的变更事项，另需提供主管部门关于变更事项的批复或备案文件。(一)境外上市公司名称、注册地址、主要股东信息等发生变更......。</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2" w:firstLineChars="200"/>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bookmarkStart w:id="0" w:name="_Toc625546740_WPSOffice_Level1"/>
      <w:r>
        <w:rPr>
          <w:rFonts w:hint="eastAsia" w:ascii="黑体" w:hAnsi="黑体" w:eastAsia="黑体" w:cs="黑体"/>
          <w:b w:val="0"/>
          <w:bCs w:val="0"/>
          <w:color w:val="auto"/>
          <w:sz w:val="28"/>
          <w:szCs w:val="28"/>
        </w:rPr>
        <w:t>十五、业务办理信息</w:t>
      </w:r>
      <w:bookmarkEnd w:id="0"/>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吉林省长春市人民大街2133号 吉林省金融大厦3楼外汇行政审批窗口</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周一至周五（法定节假日除外）</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上午8：30～11：30，下午13：30～17：00</w:t>
      </w:r>
    </w:p>
    <w:p>
      <w:pPr>
        <w:pStyle w:val="2"/>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12.咨询方式：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咨询电话：外汇行政审批窗口：0431-88945674</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经常项目业务：0431-88572449</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资本项目业务：0431-88572930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国际收支业务：0431-88572482</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13.监督投诉方式：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（1）投诉电话：0431-88572601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（2）投诉网站：国家外汇管理局吉林省分局子网站</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（www.safe.gov.cn/jilin/）</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15.是否支持物流快递：</w:t>
      </w:r>
      <w:bookmarkStart w:id="1" w:name="_GoBack"/>
      <w:r>
        <w:rPr>
          <w:rFonts w:hint="eastAsia" w:ascii="方正仿宋_GBK" w:hAnsi="方正仿宋_GBK" w:eastAsia="方正仿宋_GBK" w:cs="方正仿宋_GBK"/>
          <w:sz w:val="28"/>
          <w:szCs w:val="28"/>
          <w:lang w:val="en-US" w:eastAsia="zh-CN"/>
        </w:rPr>
        <w:t>否</w:t>
      </w:r>
      <w:bookmarkEnd w:id="1"/>
    </w:p>
    <w:p>
      <w:pPr>
        <w:spacing w:line="540" w:lineRule="exact"/>
        <w:outlineLvl w:val="1"/>
        <w:rPr>
          <w:rFonts w:hint="eastAsia" w:ascii="Times New Roman" w:hAnsi="Times New Roman" w:eastAsia="黑体"/>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paragraph" w:styleId="2">
    <w:name w:val="toc 3"/>
    <w:basedOn w:val="1"/>
    <w:next w:val="1"/>
    <w:semiHidden/>
    <w:unhideWhenUsed/>
    <w:uiPriority w:val="39"/>
    <w:pPr>
      <w:ind w:left="840" w:leftChars="4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738</Words>
  <Characters>4211</Characters>
  <Lines>35</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2023-09-28T07:26:00Z</dcterms:created>
  <dc:creator>kylin</dc:creator>
  <cp:lastModifiedBy>wangxm</cp:lastModifiedBy>
  <dcterms:modified xsi:type="dcterms:W3CDTF">2024-03-27T02:39:27Z</dcterms:modified>
  <dc:title>省级分局和计划单列市分局办理的境内公司境外上市或发行境外存托凭证登记【000171107002】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