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银行办理即期结售汇业务备案表</w:t>
      </w: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82"/>
        <w:gridCol w:w="1261"/>
        <w:gridCol w:w="180"/>
        <w:gridCol w:w="536"/>
        <w:gridCol w:w="724"/>
        <w:gridCol w:w="175"/>
        <w:gridCol w:w="1085"/>
        <w:gridCol w:w="536"/>
        <w:gridCol w:w="72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90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备案银行</w:t>
            </w:r>
          </w:p>
        </w:tc>
        <w:tc>
          <w:tcPr>
            <w:tcW w:w="6663" w:type="dxa"/>
            <w:gridSpan w:val="1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90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营业地址</w:t>
            </w:r>
          </w:p>
        </w:tc>
        <w:tc>
          <w:tcPr>
            <w:tcW w:w="666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26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金融许可证  机构编码</w:t>
            </w:r>
          </w:p>
        </w:tc>
        <w:tc>
          <w:tcPr>
            <w:tcW w:w="3058" w:type="dxa"/>
            <w:gridSpan w:val="6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金融许可证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1984" w:type="dxa"/>
            <w:gridSpan w:val="2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97" w:type="dxa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批准机关</w:t>
            </w:r>
          </w:p>
        </w:tc>
        <w:tc>
          <w:tcPr>
            <w:tcW w:w="6663" w:type="dxa"/>
            <w:gridSpan w:val="10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金融机构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标识码</w:t>
            </w:r>
          </w:p>
        </w:tc>
        <w:tc>
          <w:tcPr>
            <w:tcW w:w="6663" w:type="dxa"/>
            <w:gridSpan w:val="10"/>
            <w:vAlign w:val="center"/>
          </w:tcPr>
          <w:p>
            <w:pPr>
              <w:ind w:firstLine="240" w:firstLineChars="100"/>
              <w:rPr>
                <w:rFonts w:ascii="宋体" w:hAnsi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□已赋码  号码为：</w:t>
            </w:r>
          </w:p>
          <w:p>
            <w:pPr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□未赋码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95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授权经营结售汇业务的上级行名称</w:t>
            </w:r>
          </w:p>
        </w:tc>
        <w:tc>
          <w:tcPr>
            <w:tcW w:w="4504" w:type="dxa"/>
            <w:gridSpan w:val="6"/>
            <w:vAlign w:val="center"/>
          </w:tcPr>
          <w:p>
            <w:pPr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95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上级行授权时间</w:t>
            </w:r>
          </w:p>
        </w:tc>
        <w:tc>
          <w:tcPr>
            <w:tcW w:w="4504" w:type="dxa"/>
            <w:gridSpan w:val="6"/>
            <w:vAlign w:val="center"/>
          </w:tcPr>
          <w:p>
            <w:pPr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结售汇业务备案类型</w:t>
            </w:r>
          </w:p>
        </w:tc>
        <w:tc>
          <w:tcPr>
            <w:tcW w:w="5220" w:type="dxa"/>
            <w:gridSpan w:val="8"/>
            <w:vAlign w:val="center"/>
          </w:tcPr>
          <w:p>
            <w:pPr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□ 对公结售汇业务    □ 对私结售汇业务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银行结售汇统计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数据报送方式</w:t>
            </w:r>
          </w:p>
        </w:tc>
        <w:tc>
          <w:tcPr>
            <w:tcW w:w="6481" w:type="dxa"/>
            <w:gridSpan w:val="9"/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 并入上级行报送  上级行名称：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□ 本行单独报送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个人外汇业务监测系统（备案对私结售汇业务需填写）</w:t>
            </w:r>
          </w:p>
        </w:tc>
        <w:tc>
          <w:tcPr>
            <w:tcW w:w="6481" w:type="dxa"/>
            <w:gridSpan w:val="9"/>
            <w:vAlign w:val="top"/>
          </w:tcPr>
          <w:p>
            <w:pPr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是否已满足网络接入和设备要求：</w:t>
            </w:r>
          </w:p>
          <w:p>
            <w:pPr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 是    □ 否</w:t>
            </w:r>
          </w:p>
          <w:p>
            <w:pPr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个人外汇业务监测系统使用身份：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 用上级行代码登录 上级行名称：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□ 用本行代码登录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联系人员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职责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79" w:type="dxa"/>
            <w:gridSpan w:val="2"/>
            <w:vMerge w:val="continue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主管行长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79" w:type="dxa"/>
            <w:gridSpan w:val="2"/>
            <w:vMerge w:val="continue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部门负责人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979" w:type="dxa"/>
            <w:gridSpan w:val="2"/>
            <w:vMerge w:val="continue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业务联系人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8460" w:type="dxa"/>
            <w:gridSpan w:val="11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声明：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授权银行签章                    备案银行签章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年  月  日                      年  月  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8460" w:type="dxa"/>
            <w:gridSpan w:val="11"/>
            <w:vAlign w:val="top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国家外汇管理局╳╳分局  </w:t>
            </w:r>
          </w:p>
          <w:p>
            <w:pPr>
              <w:ind w:firstLine="4320" w:firstLineChars="18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（签章）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年  月  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color w:val="000000"/>
          <w:sz w:val="24"/>
          <w:szCs w:val="24"/>
        </w:rPr>
      </w:pP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附注：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1、本表仅适用于银行分支机构。</w:t>
      </w:r>
      <w:bookmarkStart w:id="0" w:name="_GoBack"/>
      <w:bookmarkEnd w:id="0"/>
    </w:p>
    <w:p>
      <w:r>
        <w:rPr>
          <w:rFonts w:hint="eastAsia" w:ascii="宋体" w:hAnsi="宋体"/>
          <w:color w:val="000000"/>
          <w:sz w:val="24"/>
          <w:szCs w:val="24"/>
        </w:rPr>
        <w:t>2、申请办理即期结售汇业务的银行营业网点无行政公章的，可以使用上级行行政公章替代，但其上级行需出具申请行无行政公章的说明材料。附2、4同。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914B7"/>
    <w:rsid w:val="14F914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2024-02-29T01:44:00Z</dcterms:created>
  <dc:creator>张矜金</dc:creator>
  <cp:lastModifiedBy>张矜金</cp:lastModifiedBy>
  <dcterms:modified xsi:type="dcterms:W3CDTF">2024-02-29T01:44:42Z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