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4B" w:rsidRDefault="00C33330">
      <w:pPr>
        <w:spacing w:line="520" w:lineRule="exact"/>
        <w:jc w:val="center"/>
        <w:rPr>
          <w:rFonts w:ascii="仿宋_GB2312" w:eastAsia="仿宋_GB2312" w:hAnsi="仿宋" w:cs="仿宋"/>
          <w:b/>
          <w:bCs/>
          <w:sz w:val="28"/>
          <w:szCs w:val="28"/>
        </w:rPr>
      </w:pPr>
      <w:r>
        <w:rPr>
          <w:rFonts w:ascii="仿宋_GB2312" w:eastAsia="仿宋_GB2312" w:hAnsi="仿宋" w:cs="仿宋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6" type="#_x0000_t136" style="position:absolute;left:0;text-align:left;margin-left:18.75pt;margin-top:34.7pt;width:405pt;height:70.2pt;z-index:251655680" fillcolor="red" stroked="f">
            <v:textpath style="font-family:&quot;华文行楷&quot;;font-weight:bold" trim="t" fitpath="t" string="资本市场信息要报"/>
            <o:lock v:ext="edit" text="f"/>
            <w10:anchorlock/>
          </v:shape>
        </w:pict>
      </w:r>
    </w:p>
    <w:p w:rsidR="00F3624B" w:rsidRDefault="00F3624B">
      <w:pPr>
        <w:spacing w:line="520" w:lineRule="exact"/>
        <w:rPr>
          <w:rFonts w:ascii="仿宋_GB2312" w:eastAsia="仿宋_GB2312" w:hAnsi="仿宋" w:cs="仿宋"/>
          <w:b/>
          <w:bCs/>
          <w:sz w:val="28"/>
          <w:szCs w:val="28"/>
        </w:rPr>
      </w:pPr>
    </w:p>
    <w:p w:rsidR="00F3624B" w:rsidRDefault="00F3624B">
      <w:pPr>
        <w:spacing w:line="520" w:lineRule="exact"/>
        <w:jc w:val="center"/>
        <w:rPr>
          <w:rFonts w:ascii="仿宋_GB2312" w:eastAsia="仿宋_GB2312" w:hAnsi="仿宋" w:cs="仿宋"/>
          <w:b/>
          <w:bCs/>
          <w:sz w:val="28"/>
          <w:szCs w:val="28"/>
        </w:rPr>
      </w:pPr>
    </w:p>
    <w:p w:rsidR="00F3624B" w:rsidRDefault="00F3624B">
      <w:pPr>
        <w:spacing w:line="520" w:lineRule="exact"/>
        <w:rPr>
          <w:rFonts w:ascii="仿宋_GB2312" w:eastAsia="仿宋_GB2312" w:hAnsi="仿宋" w:cs="仿宋"/>
          <w:b/>
          <w:bCs/>
          <w:sz w:val="28"/>
          <w:szCs w:val="28"/>
        </w:rPr>
      </w:pPr>
    </w:p>
    <w:p w:rsidR="00F3624B" w:rsidRDefault="00F3624B">
      <w:pPr>
        <w:spacing w:line="520" w:lineRule="exact"/>
        <w:rPr>
          <w:rFonts w:ascii="仿宋_GB2312" w:eastAsia="仿宋_GB2312" w:hAnsi="仿宋" w:cs="仿宋"/>
          <w:b/>
          <w:bCs/>
          <w:sz w:val="28"/>
          <w:szCs w:val="28"/>
        </w:rPr>
      </w:pPr>
    </w:p>
    <w:p w:rsidR="00F3624B" w:rsidRDefault="0042272D">
      <w:pPr>
        <w:spacing w:line="520" w:lineRule="exact"/>
        <w:jc w:val="center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2017年第1</w:t>
      </w:r>
      <w:r w:rsidR="00E811D4">
        <w:rPr>
          <w:rFonts w:ascii="仿宋_GB2312" w:eastAsia="仿宋_GB2312" w:cs="仿宋_GB2312" w:hint="eastAsia"/>
          <w:sz w:val="28"/>
          <w:szCs w:val="28"/>
        </w:rPr>
        <w:t>9</w:t>
      </w:r>
      <w:r>
        <w:rPr>
          <w:rFonts w:ascii="仿宋_GB2312" w:eastAsia="仿宋_GB2312" w:cs="仿宋_GB2312" w:hint="eastAsia"/>
          <w:sz w:val="28"/>
          <w:szCs w:val="28"/>
        </w:rPr>
        <w:t>期</w:t>
      </w:r>
    </w:p>
    <w:p w:rsidR="00F3624B" w:rsidRDefault="00F3624B">
      <w:pPr>
        <w:tabs>
          <w:tab w:val="left" w:pos="690"/>
        </w:tabs>
        <w:spacing w:line="520" w:lineRule="exact"/>
        <w:jc w:val="center"/>
        <w:rPr>
          <w:rFonts w:ascii="仿宋_GB2312" w:eastAsia="仿宋_GB2312" w:hAnsi="仿宋" w:cs="仿宋"/>
          <w:b/>
          <w:bCs/>
          <w:sz w:val="28"/>
          <w:szCs w:val="28"/>
        </w:rPr>
      </w:pPr>
    </w:p>
    <w:p w:rsidR="00F3624B" w:rsidRDefault="00C33330">
      <w:pPr>
        <w:spacing w:line="52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Line 3" o:spid="_x0000_s1027" style="position:absolute;left:0;text-align:left;z-index:251656704;mso-position-horizontal:center" from="0,33.95pt" to="425.2pt,33.95pt" o:allowincell="f" strokeweight="2.25pt">
            <w10:anchorlock/>
          </v:line>
        </w:pict>
      </w:r>
      <w:r w:rsidR="0042272D">
        <w:rPr>
          <w:rFonts w:ascii="仿宋_GB2312" w:eastAsia="仿宋_GB2312" w:hint="eastAsia"/>
          <w:sz w:val="28"/>
          <w:szCs w:val="28"/>
        </w:rPr>
        <w:t xml:space="preserve">              </w:t>
      </w:r>
      <w:r w:rsidR="00A16549">
        <w:rPr>
          <w:rFonts w:ascii="仿宋_GB2312" w:eastAsia="仿宋_GB2312" w:hint="eastAsia"/>
          <w:sz w:val="28"/>
          <w:szCs w:val="28"/>
        </w:rPr>
        <w:t xml:space="preserve">  </w:t>
      </w:r>
    </w:p>
    <w:p w:rsidR="00F3624B" w:rsidRDefault="00F3624B">
      <w:pPr>
        <w:tabs>
          <w:tab w:val="left" w:pos="690"/>
        </w:tabs>
        <w:spacing w:line="520" w:lineRule="exact"/>
        <w:jc w:val="center"/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E811D4" w:rsidRPr="004D0418" w:rsidRDefault="0042272D" w:rsidP="004D0418">
      <w:pPr>
        <w:tabs>
          <w:tab w:val="left" w:pos="4605"/>
        </w:tabs>
        <w:adjustRightInd w:val="0"/>
        <w:snapToGrid w:val="0"/>
        <w:spacing w:line="520" w:lineRule="exact"/>
        <w:ind w:firstLineChars="200" w:firstLine="602"/>
        <w:jc w:val="left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 w:rsidRPr="004D0418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一、国际资本市场热点问题</w:t>
      </w:r>
    </w:p>
    <w:p w:rsidR="002D4C25" w:rsidRPr="004D0418" w:rsidRDefault="001279AB" w:rsidP="004D0418">
      <w:pPr>
        <w:pStyle w:val="a6"/>
        <w:widowControl/>
        <w:spacing w:before="0" w:beforeAutospacing="0" w:after="0" w:afterAutospacing="0" w:line="520" w:lineRule="exact"/>
        <w:ind w:firstLineChars="200" w:firstLine="634"/>
        <w:rPr>
          <w:rFonts w:ascii="仿宋" w:eastAsia="仿宋" w:hAnsi="仿宋" w:cs="Helvetica"/>
          <w:b/>
          <w:bCs/>
          <w:spacing w:val="8"/>
          <w:sz w:val="30"/>
          <w:szCs w:val="30"/>
        </w:rPr>
      </w:pPr>
      <w:r w:rsidRPr="004D0418">
        <w:rPr>
          <w:rFonts w:ascii="仿宋" w:eastAsia="仿宋" w:hAnsi="仿宋" w:cs="Helvetica" w:hint="eastAsia"/>
          <w:b/>
          <w:bCs/>
          <w:spacing w:val="8"/>
          <w:sz w:val="30"/>
          <w:szCs w:val="30"/>
        </w:rPr>
        <w:t>（一</w:t>
      </w:r>
      <w:r w:rsidR="002D4C25" w:rsidRPr="004D0418">
        <w:rPr>
          <w:rFonts w:ascii="仿宋" w:eastAsia="仿宋" w:hAnsi="仿宋" w:cs="Helvetica" w:hint="eastAsia"/>
          <w:b/>
          <w:bCs/>
          <w:spacing w:val="8"/>
          <w:sz w:val="30"/>
          <w:szCs w:val="30"/>
        </w:rPr>
        <w:t>）</w:t>
      </w:r>
      <w:r w:rsidR="00EC7F3D" w:rsidRPr="004D0418">
        <w:rPr>
          <w:rFonts w:ascii="仿宋" w:eastAsia="仿宋" w:hAnsi="仿宋" w:cs="Helvetica"/>
          <w:b/>
          <w:bCs/>
          <w:spacing w:val="8"/>
          <w:sz w:val="30"/>
          <w:szCs w:val="30"/>
        </w:rPr>
        <w:t>美联储鹰派官员：非农</w:t>
      </w:r>
      <w:r w:rsidR="002D4C25" w:rsidRPr="004D0418">
        <w:rPr>
          <w:rFonts w:ascii="仿宋" w:eastAsia="仿宋" w:hAnsi="仿宋" w:cs="Helvetica"/>
          <w:b/>
          <w:bCs/>
          <w:spacing w:val="8"/>
          <w:sz w:val="30"/>
          <w:szCs w:val="30"/>
        </w:rPr>
        <w:t>就业紧俏 加息势在必行</w:t>
      </w:r>
    </w:p>
    <w:p w:rsidR="002D4C25" w:rsidRPr="004D0418" w:rsidRDefault="002D4C25" w:rsidP="004D0418">
      <w:pPr>
        <w:pStyle w:val="a6"/>
        <w:widowControl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D0418">
        <w:rPr>
          <w:rFonts w:ascii="仿宋" w:eastAsia="仿宋" w:hAnsi="仿宋" w:cs="微软雅黑" w:hint="eastAsia"/>
          <w:sz w:val="30"/>
          <w:szCs w:val="30"/>
        </w:rPr>
        <w:t xml:space="preserve">10月7日，美国波士顿联储主席罗森格伦(Eric </w:t>
      </w:r>
      <w:proofErr w:type="spellStart"/>
      <w:r w:rsidRPr="004D0418">
        <w:rPr>
          <w:rFonts w:ascii="仿宋" w:eastAsia="仿宋" w:hAnsi="仿宋" w:cs="微软雅黑" w:hint="eastAsia"/>
          <w:sz w:val="30"/>
          <w:szCs w:val="30"/>
        </w:rPr>
        <w:t>Rosengren</w:t>
      </w:r>
      <w:proofErr w:type="spellEnd"/>
      <w:r w:rsidRPr="004D0418">
        <w:rPr>
          <w:rFonts w:ascii="仿宋" w:eastAsia="仿宋" w:hAnsi="仿宋" w:cs="微软雅黑" w:hint="eastAsia"/>
          <w:sz w:val="30"/>
          <w:szCs w:val="30"/>
        </w:rPr>
        <w:t>)发表讲话称，在过去不到一年的时间里，</w:t>
      </w:r>
      <w:r w:rsidR="00C33330" w:rsidRPr="004D0418">
        <w:rPr>
          <w:rFonts w:ascii="仿宋" w:eastAsia="仿宋" w:hAnsi="仿宋"/>
          <w:sz w:val="30"/>
          <w:szCs w:val="30"/>
        </w:rPr>
        <w:fldChar w:fldCharType="begin"/>
      </w:r>
      <w:r w:rsidR="00094812" w:rsidRPr="004D0418">
        <w:rPr>
          <w:rFonts w:ascii="仿宋" w:eastAsia="仿宋" w:hAnsi="仿宋"/>
          <w:sz w:val="30"/>
          <w:szCs w:val="30"/>
        </w:rPr>
        <w:instrText>HYPERLINK "http://forex.hexun.com/fed" \t "http://forex.hexun.com/2017-10-09/_blank"</w:instrText>
      </w:r>
      <w:r w:rsidR="00C33330" w:rsidRPr="004D0418">
        <w:rPr>
          <w:rFonts w:ascii="仿宋" w:eastAsia="仿宋" w:hAnsi="仿宋"/>
          <w:sz w:val="30"/>
          <w:szCs w:val="30"/>
        </w:rPr>
        <w:fldChar w:fldCharType="separate"/>
      </w:r>
      <w:r w:rsidRPr="004D0418">
        <w:rPr>
          <w:rStyle w:val="ab"/>
          <w:rFonts w:ascii="仿宋" w:eastAsia="仿宋" w:hAnsi="仿宋" w:cs="微软雅黑" w:hint="eastAsia"/>
          <w:color w:val="auto"/>
          <w:sz w:val="30"/>
          <w:szCs w:val="30"/>
        </w:rPr>
        <w:t>美联储</w:t>
      </w:r>
      <w:r w:rsidR="00C33330" w:rsidRPr="004D0418">
        <w:rPr>
          <w:rFonts w:ascii="仿宋" w:eastAsia="仿宋" w:hAnsi="仿宋"/>
          <w:sz w:val="30"/>
          <w:szCs w:val="30"/>
        </w:rPr>
        <w:fldChar w:fldCharType="end"/>
      </w:r>
      <w:r w:rsidRPr="004D0418">
        <w:rPr>
          <w:rFonts w:ascii="仿宋" w:eastAsia="仿宋" w:hAnsi="仿宋" w:cs="微软雅黑" w:hint="eastAsia"/>
          <w:sz w:val="30"/>
          <w:szCs w:val="30"/>
        </w:rPr>
        <w:t>已经</w:t>
      </w:r>
      <w:hyperlink r:id="rId9" w:tgtFrame="http://forex.hexun.com/2017-10-09/_blank" w:history="1">
        <w:r w:rsidRPr="004D0418">
          <w:rPr>
            <w:rStyle w:val="ab"/>
            <w:rFonts w:ascii="仿宋" w:eastAsia="仿宋" w:hAnsi="仿宋" w:cs="微软雅黑" w:hint="eastAsia"/>
            <w:color w:val="auto"/>
            <w:sz w:val="30"/>
            <w:szCs w:val="30"/>
          </w:rPr>
          <w:t>加息</w:t>
        </w:r>
      </w:hyperlink>
      <w:r w:rsidRPr="004D0418">
        <w:rPr>
          <w:rFonts w:ascii="仿宋" w:eastAsia="仿宋" w:hAnsi="仿宋" w:cs="微软雅黑" w:hint="eastAsia"/>
          <w:sz w:val="30"/>
          <w:szCs w:val="30"/>
        </w:rPr>
        <w:t>三次，并且预计还将在今年12月再度加息。但由于通胀仍低于目标位，因此仍有一些鸽派官员希望继续观望。不过，10月6日美国刚刚公布的9月非农数据显示，尽管由于飓风导致非农就业人数下降3.3万人，但时薪月率反而增加0.5%，失业率也跌至4.2%的16年新低，这提高了美联储12月加息预期，导致</w:t>
      </w:r>
      <w:r w:rsidR="00C33330" w:rsidRPr="004D0418">
        <w:rPr>
          <w:rFonts w:ascii="仿宋" w:eastAsia="仿宋" w:hAnsi="仿宋" w:cs="微软雅黑" w:hint="eastAsia"/>
          <w:sz w:val="30"/>
          <w:szCs w:val="30"/>
        </w:rPr>
        <w:fldChar w:fldCharType="begin"/>
      </w:r>
      <w:r w:rsidRPr="004D0418">
        <w:rPr>
          <w:rFonts w:ascii="仿宋" w:eastAsia="仿宋" w:hAnsi="仿宋" w:cs="微软雅黑" w:hint="eastAsia"/>
          <w:sz w:val="30"/>
          <w:szCs w:val="30"/>
        </w:rPr>
        <w:instrText xml:space="preserve"> HYPERLINK "http://forex.hexun.com/usd" \t "http://forex.hexun.com/2017-10-09/_blank" </w:instrText>
      </w:r>
      <w:r w:rsidR="00C33330" w:rsidRPr="004D0418">
        <w:rPr>
          <w:rFonts w:ascii="仿宋" w:eastAsia="仿宋" w:hAnsi="仿宋" w:cs="微软雅黑" w:hint="eastAsia"/>
          <w:sz w:val="30"/>
          <w:szCs w:val="30"/>
        </w:rPr>
        <w:fldChar w:fldCharType="separate"/>
      </w:r>
      <w:r w:rsidRPr="004D0418">
        <w:rPr>
          <w:rStyle w:val="ab"/>
          <w:rFonts w:ascii="仿宋" w:eastAsia="仿宋" w:hAnsi="仿宋" w:cs="微软雅黑" w:hint="eastAsia"/>
          <w:color w:val="auto"/>
          <w:sz w:val="30"/>
          <w:szCs w:val="30"/>
        </w:rPr>
        <w:t>美元</w:t>
      </w:r>
      <w:r w:rsidR="00C33330" w:rsidRPr="004D0418">
        <w:rPr>
          <w:rFonts w:ascii="仿宋" w:eastAsia="仿宋" w:hAnsi="仿宋" w:cs="微软雅黑" w:hint="eastAsia"/>
          <w:sz w:val="30"/>
          <w:szCs w:val="30"/>
        </w:rPr>
        <w:fldChar w:fldCharType="end"/>
      </w:r>
      <w:r w:rsidRPr="004D0418">
        <w:rPr>
          <w:rFonts w:ascii="仿宋" w:eastAsia="仿宋" w:hAnsi="仿宋" w:cs="微软雅黑" w:hint="eastAsia"/>
          <w:sz w:val="30"/>
          <w:szCs w:val="30"/>
        </w:rPr>
        <w:t>短线上涨。罗森格伦认为要实行审慎的风险管理，就应该逐步解除货币政策调节，以让目前经济恢复步伐停滞的风险最小化，并预计在美国失业率达到4.2%后，就业市场还会进一步紧俏，且美国经济将持续增长。罗森格伦补充称，面对非常紧俏的劳动市场，美联储必须通过逐步加息来应对，否则就可能面临经济恢复停滞的风险。</w:t>
      </w:r>
    </w:p>
    <w:p w:rsidR="00837714" w:rsidRPr="004D0418" w:rsidRDefault="00475F64" w:rsidP="004D0418">
      <w:pPr>
        <w:widowControl/>
        <w:spacing w:line="520" w:lineRule="exact"/>
        <w:jc w:val="left"/>
        <w:rPr>
          <w:rFonts w:ascii="仿宋" w:eastAsia="仿宋" w:hAnsi="仿宋" w:cs="Helvetica"/>
          <w:b/>
          <w:bCs/>
          <w:kern w:val="0"/>
          <w:sz w:val="30"/>
          <w:szCs w:val="30"/>
        </w:rPr>
      </w:pPr>
      <w:r w:rsidRPr="004D0418">
        <w:rPr>
          <w:rFonts w:ascii="仿宋" w:eastAsia="仿宋" w:hAnsi="仿宋" w:cs="Helvetica" w:hint="eastAsia"/>
          <w:b/>
          <w:bCs/>
          <w:kern w:val="0"/>
          <w:sz w:val="30"/>
          <w:szCs w:val="30"/>
        </w:rPr>
        <w:t xml:space="preserve">    </w:t>
      </w:r>
      <w:r w:rsidR="001279AB" w:rsidRPr="004D0418">
        <w:rPr>
          <w:rFonts w:ascii="仿宋" w:eastAsia="仿宋" w:hAnsi="仿宋" w:cs="Helvetica" w:hint="eastAsia"/>
          <w:b/>
          <w:bCs/>
          <w:kern w:val="0"/>
          <w:sz w:val="30"/>
          <w:szCs w:val="30"/>
        </w:rPr>
        <w:t>（二</w:t>
      </w:r>
      <w:r w:rsidR="00837714" w:rsidRPr="004D0418">
        <w:rPr>
          <w:rFonts w:ascii="仿宋" w:eastAsia="仿宋" w:hAnsi="仿宋" w:cs="Helvetica" w:hint="eastAsia"/>
          <w:b/>
          <w:bCs/>
          <w:kern w:val="0"/>
          <w:sz w:val="30"/>
          <w:szCs w:val="30"/>
        </w:rPr>
        <w:t>)德国财长</w:t>
      </w:r>
      <w:r w:rsidR="00837714" w:rsidRPr="004D0418">
        <w:rPr>
          <w:rFonts w:ascii="仿宋" w:eastAsia="仿宋" w:hAnsi="仿宋" w:cs="Helvetica"/>
          <w:b/>
          <w:bCs/>
          <w:kern w:val="0"/>
          <w:sz w:val="30"/>
          <w:szCs w:val="30"/>
        </w:rPr>
        <w:t>警告世界有再次发生金融危机的风险</w:t>
      </w:r>
    </w:p>
    <w:p w:rsidR="00837714" w:rsidRPr="001D66D9" w:rsidRDefault="00475F64" w:rsidP="004D0418">
      <w:pPr>
        <w:widowControl/>
        <w:spacing w:line="520" w:lineRule="exact"/>
        <w:jc w:val="left"/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</w:pPr>
      <w:r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lastRenderedPageBreak/>
        <w:t xml:space="preserve">    </w:t>
      </w:r>
      <w:r w:rsidR="001716EE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英国《金融时报》</w:t>
      </w:r>
      <w:r w:rsidR="00837714"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10月9日</w:t>
      </w:r>
      <w:r w:rsidR="001716EE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报道</w:t>
      </w:r>
      <w:r w:rsidR="00837714"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，</w:t>
      </w:r>
      <w:r w:rsidR="000A0711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即将卸任</w:t>
      </w:r>
      <w:r w:rsidR="00837714"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德国财长</w:t>
      </w:r>
      <w:r w:rsidR="000A0711"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职位的</w:t>
      </w:r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沃尔夫冈</w:t>
      </w:r>
      <w:r w:rsidR="00837714" w:rsidRPr="004D0418">
        <w:rPr>
          <w:rFonts w:ascii="Helvetica" w:eastAsia="仿宋" w:hAnsi="Helvetica" w:cs="Helvetica"/>
          <w:spacing w:val="8"/>
          <w:kern w:val="0"/>
          <w:sz w:val="30"/>
          <w:szCs w:val="30"/>
        </w:rPr>
        <w:t>•</w:t>
      </w:r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朔伊布勒(Wolfgang Sch</w:t>
      </w:r>
      <w:r w:rsidR="00837714" w:rsidRPr="004D0418">
        <w:rPr>
          <w:rFonts w:ascii="Helvetica" w:eastAsia="仿宋" w:hAnsi="Helvetica" w:cs="Helvetica"/>
          <w:spacing w:val="8"/>
          <w:kern w:val="0"/>
          <w:sz w:val="30"/>
          <w:szCs w:val="30"/>
        </w:rPr>
        <w:t>ä</w:t>
      </w:r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uble)在接受</w:t>
      </w:r>
      <w:r w:rsidR="000A0711"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采访时</w:t>
      </w:r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警告</w:t>
      </w:r>
      <w:proofErr w:type="gramStart"/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称全球</w:t>
      </w:r>
      <w:proofErr w:type="gramEnd"/>
      <w:r w:rsidR="001716EE">
        <w:rPr>
          <w:rFonts w:ascii="仿宋" w:eastAsia="仿宋" w:hAnsi="仿宋" w:cs="Helvetica"/>
          <w:spacing w:val="8"/>
          <w:kern w:val="0"/>
          <w:sz w:val="30"/>
          <w:szCs w:val="30"/>
        </w:rPr>
        <w:t>债务和流动性</w:t>
      </w:r>
      <w:r w:rsidR="001716EE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正</w:t>
      </w:r>
      <w:r w:rsidR="001716EE">
        <w:rPr>
          <w:rFonts w:ascii="仿宋" w:eastAsia="仿宋" w:hAnsi="仿宋" w:cs="Helvetica"/>
          <w:spacing w:val="8"/>
          <w:kern w:val="0"/>
          <w:sz w:val="30"/>
          <w:szCs w:val="30"/>
        </w:rPr>
        <w:t>急剧上升，对世界经济构成</w:t>
      </w:r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重大风险。这位在过去8年里掌舵世界最大经济体之一的坚定亲欧人士表示，鉴于各大央</w:t>
      </w:r>
      <w:r w:rsidR="00837714" w:rsidRPr="004D0418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行向市场注入了数万亿美元，目前存在形成“新泡沫”的危险。</w:t>
      </w:r>
      <w:r w:rsidR="008B6C2D" w:rsidRPr="004D0418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同时，</w:t>
      </w:r>
      <w:r w:rsidR="00837714" w:rsidRPr="004D0418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朔伊布勒还警告了欧元区稳定</w:t>
      </w:r>
      <w:r w:rsidR="008B6C2D" w:rsidRPr="004D0418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所</w:t>
      </w:r>
      <w:r w:rsidR="008B6C2D" w:rsidRPr="004D0418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面临的风险</w:t>
      </w:r>
      <w:r w:rsidR="008B6C2D" w:rsidRPr="004D0418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，</w:t>
      </w:r>
      <w:r w:rsidR="00837714" w:rsidRPr="004D0418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尤其是受</w:t>
      </w:r>
      <w:r w:rsidR="00837714" w:rsidRPr="001D66D9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到</w:t>
      </w:r>
      <w:r w:rsidR="008B6C2D" w:rsidRPr="001D66D9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金融</w:t>
      </w:r>
      <w:r w:rsidR="00837714" w:rsidRPr="001D66D9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危机后遗留不良贷款拖累的银行资产负债表所造成的风险。</w:t>
      </w:r>
    </w:p>
    <w:p w:rsidR="00837714" w:rsidRPr="001D66D9" w:rsidRDefault="00315DB5" w:rsidP="004D0418">
      <w:pPr>
        <w:widowControl/>
        <w:spacing w:line="520" w:lineRule="exact"/>
        <w:jc w:val="left"/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</w:pPr>
      <w:r w:rsidRPr="001D66D9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 xml:space="preserve">    </w:t>
      </w:r>
      <w:r w:rsidR="001279AB" w:rsidRPr="001D66D9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>（三</w:t>
      </w:r>
      <w:r w:rsidR="00837714" w:rsidRPr="001D66D9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>）</w:t>
      </w:r>
      <w:r w:rsidR="00837714" w:rsidRPr="001D66D9"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  <w:t>与美国签证危机升级</w:t>
      </w:r>
      <w:r w:rsidR="000A0711" w:rsidRPr="001D66D9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 w:rsidR="00837714" w:rsidRPr="001D66D9"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  <w:t>土耳其股</w:t>
      </w:r>
      <w:proofErr w:type="gramStart"/>
      <w:r w:rsidR="00837714" w:rsidRPr="001D66D9"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  <w:t>债汇三</w:t>
      </w:r>
      <w:proofErr w:type="gramEnd"/>
      <w:r w:rsidR="00837714" w:rsidRPr="001D66D9"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  <w:t>杀</w:t>
      </w:r>
    </w:p>
    <w:p w:rsidR="00837714" w:rsidRPr="004D0418" w:rsidRDefault="000A0711" w:rsidP="004D0418">
      <w:pPr>
        <w:widowControl/>
        <w:spacing w:line="520" w:lineRule="exact"/>
        <w:ind w:firstLineChars="200" w:firstLine="632"/>
        <w:jc w:val="left"/>
        <w:rPr>
          <w:rFonts w:ascii="仿宋" w:eastAsia="仿宋" w:hAnsi="仿宋" w:cs="Helvetica"/>
          <w:b/>
          <w:bCs/>
          <w:sz w:val="30"/>
          <w:szCs w:val="30"/>
        </w:rPr>
      </w:pPr>
      <w:r w:rsidRPr="001D66D9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《华尔街见闻》</w:t>
      </w:r>
      <w:r w:rsidR="00837714" w:rsidRPr="001D66D9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10月9日</w:t>
      </w:r>
      <w:r w:rsidR="001716EE" w:rsidRPr="001D66D9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报道</w:t>
      </w:r>
      <w:r w:rsidR="00837714" w:rsidRPr="001D66D9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，</w:t>
      </w:r>
      <w:r w:rsidRPr="001D66D9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出于安全考虑，</w:t>
      </w:r>
      <w:r w:rsidR="00837714" w:rsidRPr="001D66D9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美国驻土耳其大使馆</w:t>
      </w:r>
      <w:r w:rsidRPr="001D66D9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于10月</w:t>
      </w:r>
      <w:r w:rsidRPr="001D66D9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8日</w:t>
      </w:r>
      <w:r w:rsidR="00837714" w:rsidRPr="001D66D9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暂停在土耳其的所有非移民签证服务。土耳其舆论认为，本次事件与美使领馆雇</w:t>
      </w:r>
      <w:r w:rsidR="00837714" w:rsidRPr="004D0418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员被逮捕有</w:t>
      </w:r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关。</w:t>
      </w:r>
      <w:r w:rsidR="00837714"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在美国减少土耳其签证服务后，土耳其亦暂停对美国开放非移民签证服务。</w:t>
      </w:r>
      <w:r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对此</w:t>
      </w:r>
      <w:r w:rsidR="00837714"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，市场迅速</w:t>
      </w:r>
      <w:proofErr w:type="gramStart"/>
      <w:r w:rsidR="00837714"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作出</w:t>
      </w:r>
      <w:proofErr w:type="gramEnd"/>
      <w:r w:rsidR="00837714"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反应。10月9日</w:t>
      </w:r>
      <w:proofErr w:type="gramStart"/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周一亚</w:t>
      </w:r>
      <w:proofErr w:type="gramEnd"/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市早盘，美元兑土耳其里拉一度涨至3.8533，使里拉对美元汇率创今年1月以来新低，这也是里拉自</w:t>
      </w:r>
      <w:r w:rsidR="00837714"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2016</w:t>
      </w:r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年夏天土耳其军官政变未遂以来的最大跌幅</w:t>
      </w:r>
      <w:r w:rsidR="00837714"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，</w:t>
      </w:r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荷兰ING银行将</w:t>
      </w:r>
      <w:r w:rsidRPr="004D0418">
        <w:rPr>
          <w:rFonts w:ascii="仿宋" w:eastAsia="仿宋" w:hAnsi="仿宋" w:cs="Helvetica" w:hint="eastAsia"/>
          <w:spacing w:val="8"/>
          <w:kern w:val="0"/>
          <w:sz w:val="30"/>
          <w:szCs w:val="30"/>
        </w:rPr>
        <w:t>此次</w:t>
      </w:r>
      <w:r w:rsidR="00837714" w:rsidRPr="004D0418">
        <w:rPr>
          <w:rFonts w:ascii="仿宋" w:eastAsia="仿宋" w:hAnsi="仿宋" w:cs="Helvetica"/>
          <w:spacing w:val="8"/>
          <w:kern w:val="0"/>
          <w:sz w:val="30"/>
          <w:szCs w:val="30"/>
        </w:rPr>
        <w:t>大跌形容为“教科书般的闪崩”。</w:t>
      </w:r>
    </w:p>
    <w:p w:rsidR="00A83E6D" w:rsidRPr="00E10431" w:rsidRDefault="001279AB" w:rsidP="004D0418">
      <w:pPr>
        <w:widowControl/>
        <w:spacing w:line="520" w:lineRule="exact"/>
        <w:ind w:firstLineChars="200" w:firstLine="602"/>
        <w:jc w:val="left"/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</w:pPr>
      <w:r w:rsidRPr="00E10431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>（四</w:t>
      </w:r>
      <w:r w:rsidR="00837714" w:rsidRPr="00E10431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>）</w:t>
      </w:r>
      <w:r w:rsidR="00837714" w:rsidRPr="00E10431"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  <w:t>英媒：中印在毛里求斯“狭路相逢”</w:t>
      </w:r>
    </w:p>
    <w:p w:rsidR="00837714" w:rsidRPr="00E10431" w:rsidRDefault="00837714" w:rsidP="004D0418">
      <w:pPr>
        <w:widowControl/>
        <w:spacing w:line="520" w:lineRule="exact"/>
        <w:ind w:firstLineChars="200" w:firstLine="632"/>
        <w:jc w:val="left"/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</w:pP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英国《金融时报》10月5日</w:t>
      </w:r>
      <w:r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报道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称，</w:t>
      </w:r>
      <w:r w:rsidR="00800853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毛里求斯</w:t>
      </w:r>
      <w:r w:rsidR="00C474CB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试图成为</w:t>
      </w:r>
      <w:r w:rsidR="00C474CB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外来</w:t>
      </w:r>
      <w:r w:rsidR="00800853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投资者在非洲的一个积极的落脚点</w:t>
      </w:r>
      <w:r w:rsidR="00C474CB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。能否成为金融中心，</w:t>
      </w:r>
      <w:r w:rsidR="00C258D1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印度和中国对于其未来发展都极为重要</w:t>
      </w:r>
      <w:r w:rsidR="00C258D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，</w:t>
      </w:r>
      <w:r w:rsidR="00C474CB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毛里求斯</w:t>
      </w:r>
      <w:r w:rsidR="00C258D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在</w:t>
      </w:r>
      <w:r w:rsidR="00C474CB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希望深化与印度的现有关系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同时</w:t>
      </w:r>
      <w:r w:rsidR="00C474CB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希望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与中国发展新的关系。自毛里求斯30年前开放为一个离岸金融中心以来，印度一直在该国投资领域占主导地位。而</w:t>
      </w:r>
      <w:r w:rsidR="00C258D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如今</w:t>
      </w:r>
      <w:r w:rsidR="00E10431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中国正在大规模扩</w:t>
      </w:r>
      <w:r w:rsidR="00E1043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大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其影响力</w:t>
      </w:r>
      <w:r w:rsidR="00C258D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，</w:t>
      </w:r>
      <w:r w:rsidR="00C474CB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如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毛里求斯</w:t>
      </w:r>
      <w:r w:rsidR="00C258D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最近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与塞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lastRenderedPageBreak/>
        <w:t>内加尔、加纳、科特迪瓦和马达加斯加等国政府签署</w:t>
      </w:r>
      <w:r w:rsidR="00C258D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了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协议，以帮助其建立商业园区和经济特区。这类基础设施不</w:t>
      </w:r>
      <w:r w:rsidR="00C258D1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久之后或许将对寻求开拓当地市场的中国投资者非常重要</w:t>
      </w:r>
      <w:r w:rsidR="00C258D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，</w:t>
      </w:r>
      <w:r w:rsidR="00C258D1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毛里求斯总理贾格纳特</w:t>
      </w:r>
      <w:r w:rsidR="00C258D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表示</w:t>
      </w:r>
      <w:r w:rsidR="008A28A3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已经邀请中国政府建立伙伴关系投资这些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目</w:t>
      </w:r>
      <w:r w:rsidR="00C258D1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。</w:t>
      </w:r>
      <w:r w:rsidR="00C258D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该国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国际金融服务有限公司董事长、前财政部长西塔南</w:t>
      </w:r>
      <w:r w:rsidR="000A071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认为</w:t>
      </w:r>
      <w:r w:rsidR="00E1043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未来</w:t>
      </w:r>
      <w:r w:rsidR="000A0711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中国与非洲在贸易和投资方面的联系将显著增强</w:t>
      </w:r>
      <w:r w:rsidR="000A071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，</w:t>
      </w:r>
      <w:r w:rsidR="000A0711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同样也有供印度企业来毛里求斯投资的空间</w:t>
      </w:r>
      <w:r w:rsidR="000A071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，</w:t>
      </w:r>
      <w:r w:rsidR="000A0711"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中</w:t>
      </w:r>
      <w:r w:rsidR="000A071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印都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会</w:t>
      </w:r>
      <w:r w:rsidR="000A0711" w:rsidRPr="00E10431">
        <w:rPr>
          <w:rFonts w:ascii="仿宋" w:eastAsia="仿宋" w:hAnsi="仿宋" w:cs="Helvetica" w:hint="eastAsia"/>
          <w:color w:val="000000" w:themeColor="text1"/>
          <w:spacing w:val="8"/>
          <w:kern w:val="0"/>
          <w:sz w:val="30"/>
          <w:szCs w:val="30"/>
        </w:rPr>
        <w:t>有所获益</w:t>
      </w:r>
      <w:r w:rsidRPr="00E10431">
        <w:rPr>
          <w:rFonts w:ascii="仿宋" w:eastAsia="仿宋" w:hAnsi="仿宋" w:cs="Helvetica"/>
          <w:color w:val="000000" w:themeColor="text1"/>
          <w:spacing w:val="8"/>
          <w:kern w:val="0"/>
          <w:sz w:val="30"/>
          <w:szCs w:val="30"/>
        </w:rPr>
        <w:t>。</w:t>
      </w:r>
    </w:p>
    <w:p w:rsidR="00837714" w:rsidRPr="004D0418" w:rsidRDefault="00C23172" w:rsidP="004D0418">
      <w:pPr>
        <w:pStyle w:val="a6"/>
        <w:widowControl/>
        <w:spacing w:before="0" w:beforeAutospacing="0" w:after="0" w:afterAutospacing="0" w:line="520" w:lineRule="exact"/>
        <w:ind w:firstLineChars="200" w:firstLine="634"/>
        <w:rPr>
          <w:rFonts w:ascii="仿宋" w:eastAsia="仿宋" w:hAnsi="仿宋" w:cs="Helvetica"/>
          <w:b/>
          <w:bCs/>
          <w:color w:val="000000" w:themeColor="text1"/>
          <w:spacing w:val="8"/>
          <w:sz w:val="30"/>
          <w:szCs w:val="30"/>
        </w:rPr>
      </w:pPr>
      <w:r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（五</w:t>
      </w:r>
      <w:r w:rsidR="009F2687"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）</w:t>
      </w:r>
      <w:r w:rsidR="00837714"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野村证券：</w:t>
      </w:r>
      <w:proofErr w:type="gramStart"/>
      <w:r w:rsidR="00837714" w:rsidRPr="004D0418">
        <w:rPr>
          <w:rFonts w:ascii="仿宋" w:eastAsia="仿宋" w:hAnsi="仿宋" w:cs="Helvetica"/>
          <w:b/>
          <w:bCs/>
          <w:color w:val="000000" w:themeColor="text1"/>
          <w:spacing w:val="8"/>
          <w:sz w:val="30"/>
          <w:szCs w:val="30"/>
        </w:rPr>
        <w:t>若</w:t>
      </w:r>
      <w:r w:rsidR="00D34F1F"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瓦</w:t>
      </w:r>
      <w:r w:rsidR="001279AB"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尔</w:t>
      </w:r>
      <w:proofErr w:type="gramEnd"/>
      <w:r w:rsidR="001279AB"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许执掌</w:t>
      </w:r>
      <w:r w:rsidR="001279AB" w:rsidRPr="004D0418">
        <w:rPr>
          <w:rFonts w:ascii="仿宋" w:eastAsia="仿宋" w:hAnsi="仿宋" w:cs="Helvetica"/>
          <w:b/>
          <w:bCs/>
          <w:color w:val="000000" w:themeColor="text1"/>
          <w:spacing w:val="8"/>
          <w:sz w:val="30"/>
          <w:szCs w:val="30"/>
        </w:rPr>
        <w:t>美联储</w:t>
      </w:r>
      <w:r w:rsidR="001279AB"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，政策或将</w:t>
      </w:r>
      <w:r w:rsidR="001279AB" w:rsidRPr="004D0418">
        <w:rPr>
          <w:rFonts w:ascii="仿宋" w:eastAsia="仿宋" w:hAnsi="仿宋" w:cs="Helvetica"/>
          <w:b/>
          <w:bCs/>
          <w:color w:val="000000" w:themeColor="text1"/>
          <w:spacing w:val="8"/>
          <w:sz w:val="30"/>
          <w:szCs w:val="30"/>
        </w:rPr>
        <w:t>大变</w:t>
      </w:r>
    </w:p>
    <w:p w:rsidR="000D3526" w:rsidRPr="004D0418" w:rsidRDefault="001279AB" w:rsidP="004D0418">
      <w:pPr>
        <w:pStyle w:val="a6"/>
        <w:widowControl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="微软雅黑"/>
          <w:color w:val="000000" w:themeColor="text1"/>
          <w:sz w:val="30"/>
          <w:szCs w:val="30"/>
        </w:rPr>
      </w:pP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10月6日，野村</w:t>
      </w:r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证券(Nomura Securities)</w:t>
      </w:r>
      <w:hyperlink r:id="rId10" w:tgtFrame="http://gold.hexun.com/2017-10-09/_blank" w:history="1">
        <w:r w:rsidR="00837714" w:rsidRPr="004D0418">
          <w:rPr>
            <w:rStyle w:val="ab"/>
            <w:rFonts w:ascii="仿宋" w:eastAsia="仿宋" w:hAnsi="仿宋" w:cs="微软雅黑" w:hint="eastAsia"/>
            <w:color w:val="000000" w:themeColor="text1"/>
            <w:sz w:val="30"/>
            <w:szCs w:val="30"/>
          </w:rPr>
          <w:t>美国</w:t>
        </w:r>
      </w:hyperlink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 xml:space="preserve">利率策略主管George </w:t>
      </w:r>
      <w:proofErr w:type="spellStart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Goncalves</w:t>
      </w:r>
      <w:proofErr w:type="spellEnd"/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表示，</w:t>
      </w:r>
      <w:proofErr w:type="gramStart"/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倘若</w:t>
      </w:r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由瓦尔</w:t>
      </w:r>
      <w:proofErr w:type="gramEnd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 xml:space="preserve">许(Kevin </w:t>
      </w:r>
      <w:proofErr w:type="spellStart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Warsh</w:t>
      </w:r>
      <w:proofErr w:type="spellEnd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)来执掌，则美联储将脱离</w:t>
      </w:r>
      <w:r w:rsidR="003E1DE0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现有的</w:t>
      </w:r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循序渐进式</w:t>
      </w:r>
      <w:hyperlink r:id="rId11" w:tgtFrame="http://gold.hexun.com/2017-10-09/_blank" w:history="1">
        <w:r w:rsidR="00837714" w:rsidRPr="004D0418">
          <w:rPr>
            <w:rStyle w:val="ab"/>
            <w:rFonts w:ascii="仿宋" w:eastAsia="仿宋" w:hAnsi="仿宋" w:cs="微软雅黑" w:hint="eastAsia"/>
            <w:color w:val="000000" w:themeColor="text1"/>
            <w:sz w:val="30"/>
            <w:szCs w:val="30"/>
          </w:rPr>
          <w:t>加息</w:t>
        </w:r>
      </w:hyperlink>
      <w:r w:rsidR="003E1DE0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和</w:t>
      </w:r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缩减其4.5</w:t>
      </w:r>
      <w:proofErr w:type="gramStart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万亿</w:t>
      </w:r>
      <w:proofErr w:type="gramEnd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美元资产负债表的道路。现任美联储主席</w:t>
      </w:r>
      <w:r w:rsidR="00C33330" w:rsidRPr="004D0418">
        <w:rPr>
          <w:rFonts w:ascii="仿宋" w:eastAsia="仿宋" w:hAnsi="仿宋"/>
          <w:color w:val="000000" w:themeColor="text1"/>
          <w:sz w:val="30"/>
          <w:szCs w:val="30"/>
        </w:rPr>
        <w:fldChar w:fldCharType="begin"/>
      </w:r>
      <w:r w:rsidR="00094812" w:rsidRPr="004D0418">
        <w:rPr>
          <w:rFonts w:ascii="仿宋" w:eastAsia="仿宋" w:hAnsi="仿宋"/>
          <w:color w:val="000000" w:themeColor="text1"/>
          <w:sz w:val="30"/>
          <w:szCs w:val="30"/>
        </w:rPr>
        <w:instrText>HYPERLINK "http://renwu.hexun.com/figure_8069.shtml" \t "http://gold.hexun.com/2017-10-09/_blank"</w:instrText>
      </w:r>
      <w:r w:rsidR="00C33330" w:rsidRPr="004D0418">
        <w:rPr>
          <w:rFonts w:ascii="仿宋" w:eastAsia="仿宋" w:hAnsi="仿宋"/>
          <w:color w:val="000000" w:themeColor="text1"/>
          <w:sz w:val="30"/>
          <w:szCs w:val="30"/>
        </w:rPr>
        <w:fldChar w:fldCharType="separate"/>
      </w:r>
      <w:proofErr w:type="gramStart"/>
      <w:r w:rsidR="00837714" w:rsidRPr="004D0418">
        <w:rPr>
          <w:rStyle w:val="ab"/>
          <w:rFonts w:ascii="仿宋" w:eastAsia="仿宋" w:hAnsi="仿宋" w:cs="微软雅黑" w:hint="eastAsia"/>
          <w:color w:val="000000" w:themeColor="text1"/>
          <w:sz w:val="30"/>
          <w:szCs w:val="30"/>
        </w:rPr>
        <w:t>耶伦</w:t>
      </w:r>
      <w:proofErr w:type="gramEnd"/>
      <w:r w:rsidR="00C33330" w:rsidRPr="004D0418">
        <w:rPr>
          <w:rFonts w:ascii="仿宋" w:eastAsia="仿宋" w:hAnsi="仿宋"/>
          <w:color w:val="000000" w:themeColor="text1"/>
          <w:sz w:val="30"/>
          <w:szCs w:val="30"/>
        </w:rPr>
        <w:fldChar w:fldCharType="end"/>
      </w:r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 xml:space="preserve">(Janet </w:t>
      </w:r>
      <w:proofErr w:type="spellStart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Yellen</w:t>
      </w:r>
      <w:proofErr w:type="spellEnd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)</w:t>
      </w: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的任期将于2018</w:t>
      </w:r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年2月初结束，瓦尔许是市场最看好的继任人选。野村经济学家认为，美国总统特朗普任命瓦尔许为新美联储主席的概率达到40%</w:t>
      </w: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，现任美联储理事鲍威尔出任主席的概率</w:t>
      </w:r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为20%</w:t>
      </w: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，并</w:t>
      </w:r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分析称，瓦尔</w:t>
      </w:r>
      <w:proofErr w:type="gramStart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许与耶伦的</w:t>
      </w:r>
      <w:proofErr w:type="gramEnd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其中一个不同之处在于，倘若股市从</w:t>
      </w:r>
      <w:r w:rsidR="003E1DE0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纪录高位进行修正，瓦尔许的立场不太可能</w:t>
      </w:r>
      <w:proofErr w:type="gramStart"/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像耶伦</w:t>
      </w:r>
      <w:proofErr w:type="gramEnd"/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那样</w:t>
      </w:r>
      <w:r w:rsidR="003E1DE0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容易发生动摇</w:t>
      </w: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，</w:t>
      </w:r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相比之下，</w:t>
      </w:r>
      <w:proofErr w:type="gramStart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耶伦及其</w:t>
      </w:r>
      <w:proofErr w:type="gramEnd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前任</w:t>
      </w:r>
      <w:hyperlink r:id="rId12" w:tgtFrame="http://gold.hexun.com/2017-10-09/_blank" w:history="1">
        <w:r w:rsidR="00837714" w:rsidRPr="004D0418">
          <w:rPr>
            <w:rStyle w:val="ab"/>
            <w:rFonts w:ascii="仿宋" w:eastAsia="仿宋" w:hAnsi="仿宋" w:cs="微软雅黑" w:hint="eastAsia"/>
            <w:color w:val="000000" w:themeColor="text1"/>
            <w:sz w:val="30"/>
            <w:szCs w:val="30"/>
          </w:rPr>
          <w:t>伯南克</w:t>
        </w:r>
      </w:hyperlink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(Ben Bernanke)都对金融环境的变动较为敏感，</w:t>
      </w:r>
      <w:proofErr w:type="gramStart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若由瓦尔</w:t>
      </w:r>
      <w:proofErr w:type="gramEnd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许来出任美联储主席，则美联储有可能会以更快的步伐缩减资产负债表，尤其是缩减抵押支持证券(MBS)持有规模，未来瓦尔</w:t>
      </w:r>
      <w:proofErr w:type="gramStart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许再次</w:t>
      </w:r>
      <w:proofErr w:type="gramEnd"/>
      <w:r w:rsidR="00837714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通过量化宽松(QE)来扩大美联储资产负债表的可能性也将更小</w:t>
      </w:r>
      <w:r w:rsidR="000D3526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。</w:t>
      </w:r>
    </w:p>
    <w:p w:rsidR="000D3526" w:rsidRPr="004D0418" w:rsidRDefault="000D3526" w:rsidP="004D0418">
      <w:pPr>
        <w:pStyle w:val="a6"/>
        <w:widowControl/>
        <w:spacing w:before="0" w:beforeAutospacing="0" w:after="0" w:afterAutospacing="0" w:line="520" w:lineRule="exact"/>
        <w:ind w:firstLineChars="200" w:firstLine="602"/>
        <w:rPr>
          <w:rFonts w:ascii="仿宋" w:eastAsia="仿宋" w:hAnsi="仿宋" w:cs="微软雅黑"/>
          <w:b/>
          <w:color w:val="000000" w:themeColor="text1"/>
          <w:sz w:val="30"/>
          <w:szCs w:val="30"/>
        </w:rPr>
      </w:pPr>
      <w:r w:rsidRPr="004D0418">
        <w:rPr>
          <w:rFonts w:ascii="仿宋" w:eastAsia="仿宋" w:hAnsi="仿宋" w:cs="微软雅黑" w:hint="eastAsia"/>
          <w:b/>
          <w:color w:val="000000" w:themeColor="text1"/>
          <w:sz w:val="30"/>
          <w:szCs w:val="30"/>
        </w:rPr>
        <w:t>（</w:t>
      </w:r>
      <w:r w:rsidR="00C23172" w:rsidRPr="004D0418">
        <w:rPr>
          <w:rFonts w:ascii="仿宋" w:eastAsia="仿宋" w:hAnsi="仿宋" w:cs="微软雅黑" w:hint="eastAsia"/>
          <w:b/>
          <w:color w:val="000000" w:themeColor="text1"/>
          <w:sz w:val="30"/>
          <w:szCs w:val="30"/>
        </w:rPr>
        <w:t>六</w:t>
      </w:r>
      <w:r w:rsidRPr="004D0418">
        <w:rPr>
          <w:rFonts w:ascii="仿宋" w:eastAsia="仿宋" w:hAnsi="仿宋" w:cs="微软雅黑" w:hint="eastAsia"/>
          <w:b/>
          <w:color w:val="000000" w:themeColor="text1"/>
          <w:sz w:val="30"/>
          <w:szCs w:val="30"/>
        </w:rPr>
        <w:t>）</w:t>
      </w:r>
      <w:r w:rsidRPr="004D0418">
        <w:rPr>
          <w:rFonts w:ascii="仿宋" w:eastAsia="仿宋" w:hAnsi="仿宋" w:cstheme="minorEastAsia" w:hint="eastAsia"/>
          <w:b/>
          <w:color w:val="000000" w:themeColor="text1"/>
          <w:sz w:val="30"/>
          <w:szCs w:val="30"/>
        </w:rPr>
        <w:t>摩根大通：历史经验表明欧元还将上涨10%</w:t>
      </w:r>
    </w:p>
    <w:p w:rsidR="000D3526" w:rsidRPr="00B147C6" w:rsidRDefault="004C34CB" w:rsidP="004D0418">
      <w:pPr>
        <w:pStyle w:val="a6"/>
        <w:widowControl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="微软雅黑"/>
          <w:color w:val="000000" w:themeColor="text1"/>
          <w:sz w:val="30"/>
          <w:szCs w:val="30"/>
        </w:rPr>
      </w:pPr>
      <w:proofErr w:type="gramStart"/>
      <w:r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和讯网</w:t>
      </w:r>
      <w:r w:rsidR="000D3526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10月10</w:t>
      </w:r>
      <w:r w:rsidR="00902E60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日</w:t>
      </w:r>
      <w:proofErr w:type="gramEnd"/>
      <w:r w:rsidR="00902E60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报道</w:t>
      </w:r>
      <w:r w:rsidR="000D3526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，摩根大通分析师</w:t>
      </w:r>
      <w:proofErr w:type="spellStart"/>
      <w:r w:rsidR="000D3526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Meera</w:t>
      </w:r>
      <w:proofErr w:type="spellEnd"/>
      <w:r w:rsidR="000D3526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 xml:space="preserve"> Chandra预计2018年9月份</w:t>
      </w:r>
      <w:r w:rsidR="001D66D9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，</w:t>
      </w:r>
      <w:hyperlink r:id="rId13" w:tgtFrame="http://forex.hexun.com/2017-10-10/_blank" w:history="1">
        <w:r w:rsidR="000D3526" w:rsidRPr="00B147C6">
          <w:rPr>
            <w:rStyle w:val="ab"/>
            <w:rFonts w:ascii="仿宋" w:eastAsia="仿宋" w:hAnsi="仿宋" w:cstheme="minorEastAsia" w:hint="eastAsia"/>
            <w:color w:val="000000" w:themeColor="text1"/>
            <w:sz w:val="30"/>
            <w:szCs w:val="30"/>
          </w:rPr>
          <w:t>欧元</w:t>
        </w:r>
      </w:hyperlink>
      <w:r w:rsidR="000D3526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兑</w:t>
      </w:r>
      <w:hyperlink r:id="rId14" w:tgtFrame="http://forex.hexun.com/2017-10-10/_blank" w:history="1">
        <w:r w:rsidR="000D3526" w:rsidRPr="00B147C6">
          <w:rPr>
            <w:rStyle w:val="ab"/>
            <w:rFonts w:ascii="仿宋" w:eastAsia="仿宋" w:hAnsi="仿宋" w:cstheme="minorEastAsia" w:hint="eastAsia"/>
            <w:color w:val="000000" w:themeColor="text1"/>
            <w:sz w:val="30"/>
            <w:szCs w:val="30"/>
          </w:rPr>
          <w:t>美元</w:t>
        </w:r>
      </w:hyperlink>
      <w:r w:rsidR="000D3526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汇率将触及1.25，因市场将转而关注</w:t>
      </w:r>
      <w:r w:rsidR="00C33330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fldChar w:fldCharType="begin"/>
      </w:r>
      <w:r w:rsidR="000D3526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instrText xml:space="preserve"> HYPERLINK "http://news.hexun.com/2011/2011jx3/" \t "http://forex.hexun.com/2017-10-10/_blank" </w:instrText>
      </w:r>
      <w:r w:rsidR="00C33330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fldChar w:fldCharType="separate"/>
      </w:r>
      <w:r w:rsidR="000D3526" w:rsidRPr="00B147C6">
        <w:rPr>
          <w:rStyle w:val="ab"/>
          <w:rFonts w:ascii="仿宋" w:eastAsia="仿宋" w:hAnsi="仿宋" w:cstheme="minorEastAsia" w:hint="eastAsia"/>
          <w:color w:val="000000" w:themeColor="text1"/>
          <w:sz w:val="30"/>
          <w:szCs w:val="30"/>
        </w:rPr>
        <w:t>加</w:t>
      </w:r>
      <w:r w:rsidR="000D3526" w:rsidRPr="00B147C6">
        <w:rPr>
          <w:rStyle w:val="ab"/>
          <w:rFonts w:ascii="仿宋" w:eastAsia="仿宋" w:hAnsi="仿宋" w:cstheme="minorEastAsia" w:hint="eastAsia"/>
          <w:color w:val="000000" w:themeColor="text1"/>
          <w:sz w:val="30"/>
          <w:szCs w:val="30"/>
        </w:rPr>
        <w:lastRenderedPageBreak/>
        <w:t>息</w:t>
      </w:r>
      <w:r w:rsidR="00C33330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fldChar w:fldCharType="end"/>
      </w:r>
      <w:r w:rsidR="000D3526" w:rsidRPr="00B147C6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概率。欧央行将在10月份宣布QE削减计划，但将处于更低的200亿欧元/月。在QE结束后，欧元有望再进一步上涨10%。即使自QE后筑底以来欧元贸易加权指数已经上涨15%，但其他主要货币的历史经验表明QE结束后一国货币贸易加权指数的平均涨幅为26%。</w:t>
      </w:r>
      <w:r w:rsidR="000D3526" w:rsidRPr="00B147C6">
        <w:rPr>
          <w:rStyle w:val="a7"/>
          <w:rFonts w:ascii="仿宋" w:eastAsia="仿宋" w:hAnsi="仿宋" w:cstheme="minorEastAsia" w:hint="eastAsia"/>
          <w:b w:val="0"/>
          <w:color w:val="000000" w:themeColor="text1"/>
          <w:sz w:val="30"/>
          <w:szCs w:val="30"/>
        </w:rPr>
        <w:t>以美元为例，美元指数自QE后底部上涨27%，</w:t>
      </w:r>
      <w:r w:rsidR="00C33330" w:rsidRPr="00B147C6">
        <w:rPr>
          <w:rStyle w:val="a7"/>
          <w:rFonts w:ascii="仿宋" w:eastAsia="仿宋" w:hAnsi="仿宋" w:cstheme="minorEastAsia" w:hint="eastAsia"/>
          <w:b w:val="0"/>
          <w:color w:val="000000" w:themeColor="text1"/>
          <w:sz w:val="30"/>
          <w:szCs w:val="30"/>
        </w:rPr>
        <w:fldChar w:fldCharType="begin"/>
      </w:r>
      <w:r w:rsidR="000D3526" w:rsidRPr="00B147C6">
        <w:rPr>
          <w:rStyle w:val="a7"/>
          <w:rFonts w:ascii="仿宋" w:eastAsia="仿宋" w:hAnsi="仿宋" w:cstheme="minorEastAsia" w:hint="eastAsia"/>
          <w:b w:val="0"/>
          <w:color w:val="000000" w:themeColor="text1"/>
          <w:sz w:val="30"/>
          <w:szCs w:val="30"/>
        </w:rPr>
        <w:instrText xml:space="preserve"> HYPERLINK "http://forex.hexun.com/gbp" \t "http://forex.hexun.com/2017-10-10/_blank" </w:instrText>
      </w:r>
      <w:r w:rsidR="00C33330" w:rsidRPr="00B147C6">
        <w:rPr>
          <w:rStyle w:val="a7"/>
          <w:rFonts w:ascii="仿宋" w:eastAsia="仿宋" w:hAnsi="仿宋" w:cstheme="minorEastAsia" w:hint="eastAsia"/>
          <w:b w:val="0"/>
          <w:color w:val="000000" w:themeColor="text1"/>
          <w:sz w:val="30"/>
          <w:szCs w:val="30"/>
        </w:rPr>
        <w:fldChar w:fldCharType="separate"/>
      </w:r>
      <w:r w:rsidR="000D3526" w:rsidRPr="00B147C6">
        <w:rPr>
          <w:rStyle w:val="ab"/>
          <w:rFonts w:ascii="仿宋" w:eastAsia="仿宋" w:hAnsi="仿宋" w:cstheme="minorEastAsia" w:hint="eastAsia"/>
          <w:color w:val="000000" w:themeColor="text1"/>
          <w:sz w:val="30"/>
          <w:szCs w:val="30"/>
        </w:rPr>
        <w:t>英镑</w:t>
      </w:r>
      <w:r w:rsidR="00C33330" w:rsidRPr="00B147C6">
        <w:rPr>
          <w:rStyle w:val="a7"/>
          <w:rFonts w:ascii="仿宋" w:eastAsia="仿宋" w:hAnsi="仿宋" w:cstheme="minorEastAsia" w:hint="eastAsia"/>
          <w:b w:val="0"/>
          <w:color w:val="000000" w:themeColor="text1"/>
          <w:sz w:val="30"/>
          <w:szCs w:val="30"/>
        </w:rPr>
        <w:fldChar w:fldCharType="end"/>
      </w:r>
      <w:r w:rsidR="000D3526" w:rsidRPr="00B147C6">
        <w:rPr>
          <w:rStyle w:val="a7"/>
          <w:rFonts w:ascii="仿宋" w:eastAsia="仿宋" w:hAnsi="仿宋" w:cstheme="minorEastAsia" w:hint="eastAsia"/>
          <w:b w:val="0"/>
          <w:color w:val="000000" w:themeColor="text1"/>
          <w:sz w:val="30"/>
          <w:szCs w:val="30"/>
        </w:rPr>
        <w:t>上涨22%，</w:t>
      </w:r>
      <w:r w:rsidR="00C33330" w:rsidRPr="00B147C6">
        <w:rPr>
          <w:rStyle w:val="a7"/>
          <w:rFonts w:ascii="仿宋" w:eastAsia="仿宋" w:hAnsi="仿宋" w:cstheme="minorEastAsia" w:hint="eastAsia"/>
          <w:b w:val="0"/>
          <w:color w:val="000000" w:themeColor="text1"/>
          <w:sz w:val="30"/>
          <w:szCs w:val="30"/>
        </w:rPr>
        <w:fldChar w:fldCharType="begin"/>
      </w:r>
      <w:r w:rsidR="000D3526" w:rsidRPr="00B147C6">
        <w:rPr>
          <w:rStyle w:val="a7"/>
          <w:rFonts w:ascii="仿宋" w:eastAsia="仿宋" w:hAnsi="仿宋" w:cstheme="minorEastAsia" w:hint="eastAsia"/>
          <w:b w:val="0"/>
          <w:color w:val="000000" w:themeColor="text1"/>
          <w:sz w:val="30"/>
          <w:szCs w:val="30"/>
        </w:rPr>
        <w:instrText xml:space="preserve"> HYPERLINK "http://forex.hexun.com/jpy" \t "http://forex.hexun.com/2017-10-10/_blank" </w:instrText>
      </w:r>
      <w:r w:rsidR="00C33330" w:rsidRPr="00B147C6">
        <w:rPr>
          <w:rStyle w:val="a7"/>
          <w:rFonts w:ascii="仿宋" w:eastAsia="仿宋" w:hAnsi="仿宋" w:cstheme="minorEastAsia" w:hint="eastAsia"/>
          <w:b w:val="0"/>
          <w:color w:val="000000" w:themeColor="text1"/>
          <w:sz w:val="30"/>
          <w:szCs w:val="30"/>
        </w:rPr>
        <w:fldChar w:fldCharType="separate"/>
      </w:r>
      <w:r w:rsidR="000D3526" w:rsidRPr="00B147C6">
        <w:rPr>
          <w:rStyle w:val="ab"/>
          <w:rFonts w:ascii="仿宋" w:eastAsia="仿宋" w:hAnsi="仿宋" w:cstheme="minorEastAsia" w:hint="eastAsia"/>
          <w:color w:val="000000" w:themeColor="text1"/>
          <w:sz w:val="30"/>
          <w:szCs w:val="30"/>
        </w:rPr>
        <w:t>日元</w:t>
      </w:r>
      <w:r w:rsidR="00C33330" w:rsidRPr="00B147C6">
        <w:rPr>
          <w:rStyle w:val="a7"/>
          <w:rFonts w:ascii="仿宋" w:eastAsia="仿宋" w:hAnsi="仿宋" w:cstheme="minorEastAsia" w:hint="eastAsia"/>
          <w:b w:val="0"/>
          <w:color w:val="000000" w:themeColor="text1"/>
          <w:sz w:val="30"/>
          <w:szCs w:val="30"/>
        </w:rPr>
        <w:fldChar w:fldCharType="end"/>
      </w:r>
      <w:r w:rsidR="000D3526" w:rsidRPr="00B147C6">
        <w:rPr>
          <w:rStyle w:val="a7"/>
          <w:rFonts w:ascii="仿宋" w:eastAsia="仿宋" w:hAnsi="仿宋" w:cstheme="minorEastAsia" w:hint="eastAsia"/>
          <w:b w:val="0"/>
          <w:color w:val="000000" w:themeColor="text1"/>
          <w:sz w:val="30"/>
          <w:szCs w:val="30"/>
        </w:rPr>
        <w:t>上涨30%，因而欧元仍旧具备上涨空间。</w:t>
      </w:r>
    </w:p>
    <w:p w:rsidR="00837714" w:rsidRPr="004D0418" w:rsidRDefault="00C23172" w:rsidP="004D0418">
      <w:pPr>
        <w:pStyle w:val="a6"/>
        <w:widowControl/>
        <w:spacing w:before="0" w:beforeAutospacing="0" w:after="0" w:afterAutospacing="0" w:line="520" w:lineRule="exact"/>
        <w:ind w:firstLineChars="200" w:firstLine="634"/>
        <w:rPr>
          <w:rFonts w:ascii="仿宋" w:eastAsia="仿宋" w:hAnsi="仿宋" w:cs="Helvetica"/>
          <w:b/>
          <w:bCs/>
          <w:color w:val="000000" w:themeColor="text1"/>
          <w:spacing w:val="8"/>
          <w:sz w:val="30"/>
          <w:szCs w:val="30"/>
        </w:rPr>
      </w:pPr>
      <w:r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（七</w:t>
      </w:r>
      <w:r w:rsidR="00012CD9"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）</w:t>
      </w:r>
      <w:proofErr w:type="spellStart"/>
      <w:r w:rsidR="00140945" w:rsidRPr="004D0418">
        <w:rPr>
          <w:rFonts w:ascii="仿宋" w:eastAsia="仿宋" w:hAnsi="仿宋" w:cs="微软雅黑"/>
          <w:b/>
          <w:color w:val="000000" w:themeColor="text1"/>
          <w:sz w:val="30"/>
          <w:szCs w:val="30"/>
        </w:rPr>
        <w:t>Coindesk</w:t>
      </w:r>
      <w:proofErr w:type="spellEnd"/>
      <w:r w:rsidR="00140945" w:rsidRPr="004D0418">
        <w:rPr>
          <w:rFonts w:ascii="仿宋" w:eastAsia="仿宋" w:hAnsi="仿宋" w:cs="微软雅黑" w:hint="eastAsia"/>
          <w:b/>
          <w:color w:val="000000" w:themeColor="text1"/>
          <w:sz w:val="30"/>
          <w:szCs w:val="30"/>
        </w:rPr>
        <w:t>：</w:t>
      </w:r>
      <w:r w:rsidR="00837714" w:rsidRPr="004D0418">
        <w:rPr>
          <w:rFonts w:ascii="仿宋" w:eastAsia="仿宋" w:hAnsi="仿宋" w:cs="Helvetica"/>
          <w:b/>
          <w:bCs/>
          <w:color w:val="000000" w:themeColor="text1"/>
          <w:spacing w:val="8"/>
          <w:sz w:val="30"/>
          <w:szCs w:val="30"/>
        </w:rPr>
        <w:t>新加坡央行计划监管比特币支付</w:t>
      </w:r>
    </w:p>
    <w:p w:rsidR="00902E60" w:rsidRPr="004D0418" w:rsidRDefault="00140945" w:rsidP="004D0418">
      <w:pPr>
        <w:pStyle w:val="a6"/>
        <w:widowControl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="微软雅黑"/>
          <w:color w:val="000000" w:themeColor="text1"/>
          <w:sz w:val="30"/>
          <w:szCs w:val="30"/>
        </w:rPr>
      </w:pP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据</w:t>
      </w:r>
      <w:r w:rsidR="00837714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Coindesk</w:t>
      </w: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10月9日</w:t>
      </w:r>
      <w:r w:rsidR="00837714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报道，新加坡副总理兼任新加坡金融管理局(MAS)主席</w:t>
      </w: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尚达曼（</w:t>
      </w:r>
      <w:proofErr w:type="spellStart"/>
      <w:r w:rsidR="00837714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Tharman</w:t>
      </w:r>
      <w:proofErr w:type="spellEnd"/>
      <w:r w:rsidR="00837714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 xml:space="preserve"> </w:t>
      </w:r>
      <w:proofErr w:type="spellStart"/>
      <w:r w:rsidR="00837714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Shanmugaratnam</w:t>
      </w:r>
      <w:proofErr w:type="spellEnd"/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）</w:t>
      </w:r>
      <w:r w:rsidR="00837714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表示，MAS正在</w:t>
      </w: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“监视”比特币和以太币等数字资产，并努力创建一个数字资产支付服务</w:t>
      </w:r>
      <w:r w:rsidR="00837714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监管框架，以确保</w:t>
      </w: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它们</w:t>
      </w:r>
      <w:r w:rsidR="00837714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不被滥用于洗钱和恐怖主义融资。</w:t>
      </w:r>
      <w:r w:rsidR="004C34CB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尚达曼</w:t>
      </w:r>
      <w:r w:rsidR="00BE4B0E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表示</w:t>
      </w:r>
      <w:r w:rsidR="004C34CB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，</w:t>
      </w:r>
      <w:r w:rsidR="00BE4B0E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目前新加坡的加密货币交易量</w:t>
      </w:r>
      <w:r w:rsidR="00BE4B0E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还</w:t>
      </w:r>
      <w:r w:rsidR="00BE4B0E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相对较低，据MAS统计，</w:t>
      </w:r>
      <w:r w:rsidR="00BE4B0E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仅有</w:t>
      </w:r>
      <w:r w:rsidR="00BE4B0E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约20个新加坡零售商接受了比特币。9月，位于新加坡的一些比特</w:t>
      </w:r>
      <w:proofErr w:type="gramStart"/>
      <w:r w:rsidR="00BE4B0E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币公司</w:t>
      </w:r>
      <w:proofErr w:type="gramEnd"/>
      <w:r w:rsidR="00BE4B0E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的银行账户被冻结，MAS表示不会进行干预，</w:t>
      </w:r>
      <w:r w:rsidR="00BE4B0E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因为</w:t>
      </w:r>
      <w:r w:rsidR="00BE4B0E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这是各家银行</w:t>
      </w:r>
      <w:proofErr w:type="gramStart"/>
      <w:r w:rsidR="00BE4B0E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作出</w:t>
      </w:r>
      <w:proofErr w:type="gramEnd"/>
      <w:r w:rsidR="00BE4B0E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的商业决定</w:t>
      </w:r>
      <w:r w:rsidR="004C34CB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，</w:t>
      </w:r>
      <w:r w:rsidR="00BE4B0E"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但同时</w:t>
      </w: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声称，虽然</w:t>
      </w:r>
      <w:r w:rsidR="00837714" w:rsidRPr="004D0418">
        <w:rPr>
          <w:rFonts w:ascii="仿宋" w:eastAsia="仿宋" w:hAnsi="仿宋" w:cs="微软雅黑"/>
          <w:color w:val="000000" w:themeColor="text1"/>
          <w:sz w:val="30"/>
          <w:szCs w:val="30"/>
        </w:rPr>
        <w:t>MAS</w:t>
      </w:r>
      <w:r w:rsidRPr="004D0418">
        <w:rPr>
          <w:rFonts w:ascii="仿宋" w:eastAsia="仿宋" w:hAnsi="仿宋" w:cs="微软雅黑" w:hint="eastAsia"/>
          <w:color w:val="000000" w:themeColor="text1"/>
          <w:sz w:val="30"/>
          <w:szCs w:val="30"/>
        </w:rPr>
        <w:t>还没有为ICO专门制定一个有针对性的监管框架，但会在必要时采取措施。</w:t>
      </w:r>
    </w:p>
    <w:p w:rsidR="00902E60" w:rsidRPr="004D0418" w:rsidRDefault="00902E60" w:rsidP="004D0418">
      <w:pPr>
        <w:pStyle w:val="a6"/>
        <w:widowControl/>
        <w:spacing w:before="0" w:beforeAutospacing="0" w:after="0" w:afterAutospacing="0" w:line="520" w:lineRule="exact"/>
        <w:ind w:firstLineChars="200" w:firstLine="602"/>
        <w:rPr>
          <w:rFonts w:ascii="仿宋" w:eastAsia="仿宋" w:hAnsi="仿宋" w:cstheme="minorEastAsia"/>
          <w:b/>
          <w:color w:val="000000" w:themeColor="text1"/>
          <w:sz w:val="30"/>
          <w:szCs w:val="30"/>
        </w:rPr>
      </w:pPr>
      <w:r w:rsidRPr="004D0418">
        <w:rPr>
          <w:rFonts w:ascii="仿宋" w:eastAsia="仿宋" w:hAnsi="仿宋" w:cstheme="minorEastAsia" w:hint="eastAsia"/>
          <w:b/>
          <w:color w:val="000000" w:themeColor="text1"/>
          <w:sz w:val="30"/>
          <w:szCs w:val="30"/>
        </w:rPr>
        <w:t>（</w:t>
      </w:r>
      <w:r w:rsidR="00C23172" w:rsidRPr="004D0418">
        <w:rPr>
          <w:rFonts w:ascii="仿宋" w:eastAsia="仿宋" w:hAnsi="仿宋" w:cstheme="minorEastAsia" w:hint="eastAsia"/>
          <w:b/>
          <w:color w:val="000000" w:themeColor="text1"/>
          <w:sz w:val="30"/>
          <w:szCs w:val="30"/>
        </w:rPr>
        <w:t>八</w:t>
      </w:r>
      <w:r w:rsidRPr="004D0418">
        <w:rPr>
          <w:rFonts w:ascii="仿宋" w:eastAsia="仿宋" w:hAnsi="仿宋" w:cstheme="minorEastAsia" w:hint="eastAsia"/>
          <w:b/>
          <w:color w:val="000000" w:themeColor="text1"/>
          <w:sz w:val="30"/>
          <w:szCs w:val="30"/>
        </w:rPr>
        <w:t>）德国政府或上调今年经济增长预期</w:t>
      </w:r>
    </w:p>
    <w:p w:rsidR="00DF30BA" w:rsidRPr="004D0418" w:rsidRDefault="003E1DE0" w:rsidP="004D0418">
      <w:pPr>
        <w:pStyle w:val="a6"/>
        <w:widowControl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theme="minorEastAsia"/>
          <w:color w:val="000000" w:themeColor="text1"/>
          <w:sz w:val="30"/>
          <w:szCs w:val="30"/>
        </w:rPr>
      </w:pPr>
      <w:r>
        <w:rPr>
          <w:rFonts w:ascii="仿宋" w:eastAsia="仿宋" w:hAnsi="仿宋" w:cstheme="minorEastAsia"/>
          <w:color w:val="000000" w:themeColor="text1"/>
          <w:sz w:val="30"/>
          <w:szCs w:val="30"/>
        </w:rPr>
        <w:t>德国《明镜》周刊</w:t>
      </w:r>
      <w:r w:rsidR="001C4FF8" w:rsidRPr="004D0418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10</w:t>
      </w:r>
      <w:r w:rsidR="001C4FF8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月</w:t>
      </w:r>
      <w:r w:rsidR="001C4FF8" w:rsidRPr="004D0418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7</w:t>
      </w:r>
      <w:r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日</w:t>
      </w:r>
      <w:r w:rsidR="001C4FF8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报道</w:t>
      </w:r>
      <w:r w:rsidR="00902E60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，由于全球经济增长更加稳固</w:t>
      </w:r>
      <w:r w:rsidR="001C4FF8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和</w:t>
      </w:r>
      <w:proofErr w:type="gramStart"/>
      <w:r w:rsidR="001C4FF8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可</w:t>
      </w:r>
      <w:proofErr w:type="gramEnd"/>
      <w:r w:rsidR="001C4FF8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持续，德国联邦经济和能源部将上调今年德国经济增长预期至</w:t>
      </w:r>
      <w:r w:rsidR="001C4FF8" w:rsidRPr="004D0418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1.9%，</w:t>
      </w:r>
      <w:r w:rsidR="00902E60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德国经济受全球经济增长助益明显，目前来看经济运行好于政府在春季时的预期。报道认为，强劲内需是德国经济增长的推动力，出口和投</w:t>
      </w:r>
      <w:r w:rsidR="001C4FF8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资也对经济发展产生了积极影响。</w:t>
      </w:r>
      <w:r w:rsidR="00046F33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德国经济部</w:t>
      </w:r>
      <w:proofErr w:type="gramStart"/>
      <w:r w:rsidR="00046F33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春季曾</w:t>
      </w:r>
      <w:proofErr w:type="gramEnd"/>
      <w:r w:rsidR="00046F33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预测，今明两年德国经济将分别增长</w:t>
      </w:r>
      <w:r w:rsidR="00046F33" w:rsidRPr="004D0418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1.5</w:t>
      </w:r>
      <w:r w:rsidR="00046F33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％和</w:t>
      </w:r>
      <w:r w:rsidR="00046F33" w:rsidRPr="004D0418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1.6</w:t>
      </w:r>
      <w:r w:rsidR="00046F33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％</w:t>
      </w:r>
      <w:r w:rsidR="00046F33" w:rsidRPr="004D0418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，现</w:t>
      </w:r>
      <w:r w:rsidR="001C4FF8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预计将</w:t>
      </w:r>
      <w:r w:rsidR="001C4FF8" w:rsidRPr="004D0418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把2018</w:t>
      </w:r>
      <w:r w:rsidR="001C4FF8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lastRenderedPageBreak/>
        <w:t>年经济增长预期提升至</w:t>
      </w:r>
      <w:r w:rsidR="001C4FF8" w:rsidRPr="004D0418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2.0%</w:t>
      </w:r>
      <w:r w:rsidR="00046F33" w:rsidRPr="004D0418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，</w:t>
      </w:r>
      <w:r w:rsidR="00902E60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基于目前良好的</w:t>
      </w:r>
      <w:r w:rsidR="00046F33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经济数据，德国政府甚至有可能将今年经济增长预期进一步上调</w:t>
      </w:r>
      <w:r w:rsidR="001C4FF8" w:rsidRPr="004D0418">
        <w:rPr>
          <w:rFonts w:ascii="仿宋" w:eastAsia="仿宋" w:hAnsi="仿宋" w:cstheme="minorEastAsia" w:hint="eastAsia"/>
          <w:color w:val="000000" w:themeColor="text1"/>
          <w:sz w:val="30"/>
          <w:szCs w:val="30"/>
        </w:rPr>
        <w:t>2.0</w:t>
      </w:r>
      <w:r w:rsidR="00902E60" w:rsidRPr="004D0418">
        <w:rPr>
          <w:rFonts w:ascii="仿宋" w:eastAsia="仿宋" w:hAnsi="仿宋" w:cstheme="minorEastAsia"/>
          <w:color w:val="000000" w:themeColor="text1"/>
          <w:sz w:val="30"/>
          <w:szCs w:val="30"/>
        </w:rPr>
        <w:t>％。</w:t>
      </w:r>
    </w:p>
    <w:p w:rsidR="00DF30BA" w:rsidRPr="004D0418" w:rsidRDefault="00DF30BA" w:rsidP="004D0418">
      <w:pPr>
        <w:pStyle w:val="a6"/>
        <w:widowControl/>
        <w:spacing w:before="0" w:beforeAutospacing="0" w:after="0" w:afterAutospacing="0" w:line="52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 w:rsidRPr="004D0418">
        <w:rPr>
          <w:rFonts w:ascii="仿宋" w:eastAsia="仿宋" w:hAnsi="仿宋" w:cstheme="minorEastAsia" w:hint="eastAsia"/>
          <w:b/>
          <w:color w:val="000000" w:themeColor="text1"/>
          <w:sz w:val="30"/>
          <w:szCs w:val="30"/>
        </w:rPr>
        <w:t>（</w:t>
      </w:r>
      <w:r w:rsidR="00C23172" w:rsidRPr="004D0418">
        <w:rPr>
          <w:rFonts w:ascii="仿宋" w:eastAsia="仿宋" w:hAnsi="仿宋" w:cstheme="minorEastAsia" w:hint="eastAsia"/>
          <w:b/>
          <w:color w:val="000000" w:themeColor="text1"/>
          <w:sz w:val="30"/>
          <w:szCs w:val="30"/>
        </w:rPr>
        <w:t>九</w:t>
      </w:r>
      <w:r w:rsidRPr="004D0418">
        <w:rPr>
          <w:rFonts w:ascii="仿宋" w:eastAsia="仿宋" w:hAnsi="仿宋" w:cstheme="minorEastAsia" w:hint="eastAsia"/>
          <w:b/>
          <w:color w:val="000000" w:themeColor="text1"/>
          <w:sz w:val="30"/>
          <w:szCs w:val="30"/>
        </w:rPr>
        <w:t>）</w:t>
      </w:r>
      <w:r w:rsidRPr="004D0418">
        <w:rPr>
          <w:rFonts w:ascii="仿宋" w:eastAsia="仿宋" w:hAnsi="仿宋" w:cs="仿宋" w:hint="eastAsia"/>
          <w:b/>
          <w:bCs/>
          <w:sz w:val="30"/>
          <w:szCs w:val="30"/>
        </w:rPr>
        <w:t>澳联储：低利率支持经济增长，忧澳元升值</w:t>
      </w:r>
    </w:p>
    <w:p w:rsidR="00DF30BA" w:rsidRPr="004D0418" w:rsidRDefault="00DF30BA" w:rsidP="004D0418">
      <w:pPr>
        <w:pStyle w:val="a6"/>
        <w:widowControl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4D0418">
        <w:rPr>
          <w:rFonts w:ascii="仿宋" w:eastAsia="仿宋" w:hAnsi="仿宋" w:cs="仿宋" w:hint="eastAsia"/>
          <w:sz w:val="30"/>
          <w:szCs w:val="30"/>
        </w:rPr>
        <w:t>10月3</w:t>
      </w:r>
      <w:r w:rsidR="0056713B">
        <w:rPr>
          <w:rFonts w:ascii="仿宋" w:eastAsia="仿宋" w:hAnsi="仿宋" w:cs="仿宋" w:hint="eastAsia"/>
          <w:sz w:val="30"/>
          <w:szCs w:val="30"/>
        </w:rPr>
        <w:t>日，澳联储召开月度货币政策会议，</w:t>
      </w:r>
      <w:r w:rsidRPr="004D0418">
        <w:rPr>
          <w:rFonts w:ascii="仿宋" w:eastAsia="仿宋" w:hAnsi="仿宋" w:cs="仿宋" w:hint="eastAsia"/>
          <w:sz w:val="30"/>
          <w:szCs w:val="30"/>
        </w:rPr>
        <w:t>宣布维持隔夜拆款利率于1.50%</w:t>
      </w:r>
      <w:r w:rsidR="006324D0" w:rsidRPr="004D0418">
        <w:rPr>
          <w:rFonts w:ascii="仿宋" w:eastAsia="仿宋" w:hAnsi="仿宋" w:cs="仿宋" w:hint="eastAsia"/>
          <w:sz w:val="30"/>
          <w:szCs w:val="30"/>
        </w:rPr>
        <w:t>不变，并</w:t>
      </w:r>
      <w:r w:rsidR="00E027C9" w:rsidRPr="004D0418">
        <w:rPr>
          <w:rFonts w:ascii="仿宋" w:eastAsia="仿宋" w:hAnsi="仿宋" w:cs="仿宋" w:hint="eastAsia"/>
          <w:sz w:val="30"/>
          <w:szCs w:val="30"/>
        </w:rPr>
        <w:t>表示</w:t>
      </w:r>
      <w:r w:rsidR="006324D0" w:rsidRPr="004D0418">
        <w:rPr>
          <w:rFonts w:ascii="仿宋" w:eastAsia="仿宋" w:hAnsi="仿宋" w:cs="仿宋" w:hint="eastAsia"/>
          <w:sz w:val="30"/>
          <w:szCs w:val="30"/>
        </w:rPr>
        <w:t>不急于追随全球央行的紧缩脚步，因澳洲正面临通胀疲弱和本币坚挺等问题</w:t>
      </w:r>
      <w:r w:rsidRPr="004D0418">
        <w:rPr>
          <w:rFonts w:ascii="仿宋" w:eastAsia="仿宋" w:hAnsi="仿宋" w:cs="仿宋" w:hint="eastAsia"/>
          <w:sz w:val="30"/>
          <w:szCs w:val="30"/>
        </w:rPr>
        <w:t>。</w:t>
      </w:r>
      <w:r w:rsidR="00A36144" w:rsidRPr="004D0418">
        <w:rPr>
          <w:rFonts w:ascii="仿宋" w:eastAsia="仿宋" w:hAnsi="仿宋" w:cs="仿宋" w:hint="eastAsia"/>
          <w:sz w:val="30"/>
          <w:szCs w:val="30"/>
        </w:rPr>
        <w:t>澳联储对薪资增长缓慢和强势澳元表示担忧，认为汇价上升将导致经济活动与通胀上升速度慢于当前</w:t>
      </w:r>
      <w:r w:rsidR="00E027C9" w:rsidRPr="004D0418">
        <w:rPr>
          <w:rFonts w:ascii="仿宋" w:eastAsia="仿宋" w:hAnsi="仿宋" w:cs="仿宋" w:hint="eastAsia"/>
          <w:sz w:val="30"/>
          <w:szCs w:val="30"/>
        </w:rPr>
        <w:t>预期</w:t>
      </w:r>
      <w:r w:rsidR="00A36144" w:rsidRPr="004D0418">
        <w:rPr>
          <w:rFonts w:ascii="仿宋" w:eastAsia="仿宋" w:hAnsi="仿宋" w:cs="仿宋" w:hint="eastAsia"/>
          <w:sz w:val="30"/>
          <w:szCs w:val="30"/>
        </w:rPr>
        <w:t>。相比于2017年初的0.72的</w:t>
      </w:r>
      <w:r w:rsidR="00A36144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汇率水平，澳元已累计升值逾8%，且消费者物价目前依然低迷，涨幅低于2-3%的该央行目标区间。但决策者并不支持进一步推出刺激措施，</w:t>
      </w:r>
      <w:r w:rsidR="00E027C9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由于</w:t>
      </w:r>
      <w:r w:rsidR="00A36144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目前家庭负债处在纪录高位，相当于可支配收入的190%,增速超过薪资增长，</w:t>
      </w:r>
      <w:r w:rsidR="001D66D9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这是经济前景发展所面临的关键性风险</w:t>
      </w:r>
      <w:r w:rsidR="00A36144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，因此不急于推高</w:t>
      </w:r>
      <w:r w:rsidR="00A36144" w:rsidRPr="004D0418">
        <w:rPr>
          <w:rFonts w:ascii="仿宋" w:eastAsia="仿宋" w:hAnsi="仿宋" w:cs="仿宋" w:hint="eastAsia"/>
          <w:sz w:val="30"/>
          <w:szCs w:val="30"/>
        </w:rPr>
        <w:t>利率。在未来一段时间，</w:t>
      </w:r>
      <w:r w:rsidRPr="004D0418">
        <w:rPr>
          <w:rFonts w:ascii="仿宋" w:eastAsia="仿宋" w:hAnsi="仿宋" w:cs="仿宋" w:hint="eastAsia"/>
          <w:sz w:val="30"/>
          <w:szCs w:val="30"/>
        </w:rPr>
        <w:t>较低水平的利率</w:t>
      </w:r>
      <w:r w:rsidR="00A36144" w:rsidRPr="004D0418">
        <w:rPr>
          <w:rFonts w:ascii="仿宋" w:eastAsia="仿宋" w:hAnsi="仿宋" w:cs="仿宋" w:hint="eastAsia"/>
          <w:sz w:val="30"/>
          <w:szCs w:val="30"/>
        </w:rPr>
        <w:t>仍将</w:t>
      </w:r>
      <w:r w:rsidRPr="004D0418">
        <w:rPr>
          <w:rFonts w:ascii="仿宋" w:eastAsia="仿宋" w:hAnsi="仿宋" w:cs="仿宋" w:hint="eastAsia"/>
          <w:sz w:val="30"/>
          <w:szCs w:val="30"/>
        </w:rPr>
        <w:t>继续支撑澳洲经济。</w:t>
      </w:r>
    </w:p>
    <w:p w:rsidR="00E027C9" w:rsidRPr="004D0418" w:rsidRDefault="00E027C9" w:rsidP="004D0418">
      <w:pPr>
        <w:widowControl/>
        <w:spacing w:line="520" w:lineRule="exact"/>
        <w:ind w:firstLineChars="200" w:firstLine="602"/>
        <w:jc w:val="left"/>
        <w:rPr>
          <w:rFonts w:ascii="仿宋" w:eastAsia="仿宋" w:hAnsi="仿宋" w:cs="仿宋_GB2312"/>
          <w:b/>
          <w:bCs/>
          <w:color w:val="000000"/>
          <w:sz w:val="30"/>
          <w:szCs w:val="30"/>
        </w:rPr>
      </w:pPr>
      <w:r w:rsidRPr="004D0418">
        <w:rPr>
          <w:rFonts w:ascii="仿宋" w:eastAsia="仿宋" w:hAnsi="仿宋" w:cs="仿宋" w:hint="eastAsia"/>
          <w:b/>
          <w:sz w:val="30"/>
          <w:szCs w:val="30"/>
        </w:rPr>
        <w:t>（</w:t>
      </w:r>
      <w:r w:rsidR="00C23172" w:rsidRPr="004D0418">
        <w:rPr>
          <w:rFonts w:ascii="仿宋" w:eastAsia="仿宋" w:hAnsi="仿宋" w:cs="仿宋" w:hint="eastAsia"/>
          <w:b/>
          <w:sz w:val="30"/>
          <w:szCs w:val="30"/>
        </w:rPr>
        <w:t>十</w:t>
      </w:r>
      <w:r w:rsidRPr="004D0418">
        <w:rPr>
          <w:rFonts w:ascii="仿宋" w:eastAsia="仿宋" w:hAnsi="仿宋" w:cs="仿宋" w:hint="eastAsia"/>
          <w:b/>
          <w:sz w:val="30"/>
          <w:szCs w:val="30"/>
        </w:rPr>
        <w:t>）</w:t>
      </w:r>
      <w:r w:rsidRPr="004D0418">
        <w:rPr>
          <w:rFonts w:ascii="仿宋" w:eastAsia="仿宋" w:hAnsi="仿宋" w:cs="仿宋_GB2312" w:hint="eastAsia"/>
          <w:b/>
          <w:bCs/>
          <w:color w:val="000000"/>
          <w:sz w:val="30"/>
          <w:szCs w:val="30"/>
        </w:rPr>
        <w:t>IMF</w:t>
      </w:r>
      <w:r w:rsidR="001235D3" w:rsidRPr="004D0418">
        <w:rPr>
          <w:rFonts w:ascii="仿宋" w:eastAsia="仿宋" w:hAnsi="仿宋" w:cs="仿宋_GB2312" w:hint="eastAsia"/>
          <w:b/>
          <w:bCs/>
          <w:color w:val="000000"/>
          <w:sz w:val="30"/>
          <w:szCs w:val="30"/>
        </w:rPr>
        <w:t>第</w:t>
      </w:r>
      <w:r w:rsidR="00C20035" w:rsidRPr="004D0418">
        <w:rPr>
          <w:rFonts w:ascii="仿宋" w:eastAsia="仿宋" w:hAnsi="仿宋" w:cs="仿宋_GB2312" w:hint="eastAsia"/>
          <w:b/>
          <w:bCs/>
          <w:color w:val="000000"/>
          <w:sz w:val="30"/>
          <w:szCs w:val="30"/>
        </w:rPr>
        <w:t>二季度</w:t>
      </w:r>
      <w:r w:rsidRPr="004D0418">
        <w:rPr>
          <w:rFonts w:ascii="仿宋" w:eastAsia="仿宋" w:hAnsi="仿宋" w:cs="仿宋_GB2312" w:hint="eastAsia"/>
          <w:b/>
          <w:bCs/>
          <w:color w:val="000000"/>
          <w:sz w:val="30"/>
          <w:szCs w:val="30"/>
        </w:rPr>
        <w:t>官方外汇储备持有人民币增至993.6亿美元</w:t>
      </w:r>
    </w:p>
    <w:p w:rsidR="001803D0" w:rsidRPr="004D0418" w:rsidRDefault="00C20035" w:rsidP="004D0418">
      <w:pPr>
        <w:pStyle w:val="7"/>
        <w:spacing w:line="520" w:lineRule="exact"/>
        <w:ind w:firstLineChars="198" w:firstLine="594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10月3日，</w:t>
      </w:r>
      <w:r w:rsidR="001235D3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国际货币基金组织（</w:t>
      </w:r>
      <w:r w:rsidR="00E027C9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IMF</w:t>
      </w:r>
      <w:r w:rsidR="001235D3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）</w:t>
      </w:r>
      <w:r w:rsidR="00E027C9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发布了</w:t>
      </w:r>
      <w:r w:rsidR="001803D0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截至2017年第二季度的</w:t>
      </w:r>
      <w:r w:rsidR="001235D3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“官方外汇储备货币构成”</w:t>
      </w:r>
      <w:r w:rsidR="001803D0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（COFER）</w:t>
      </w:r>
      <w:r w:rsidR="001235D3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季度数据</w:t>
      </w:r>
      <w:r w:rsidR="00E027C9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。</w:t>
      </w:r>
      <w:r w:rsidR="001235D3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数据显示</w:t>
      </w:r>
      <w:r w:rsidR="001803D0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，</w:t>
      </w:r>
      <w:r w:rsidR="00E027C9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各国持有的外汇储备中人民币储备持续增加，规模约合993.6亿美元，较2016年底上涨9.5%，占已知币种总额的1.07%，与上个季度基本持平。</w:t>
      </w:r>
      <w:r w:rsidR="00E027C9" w:rsidRPr="004D0418">
        <w:rPr>
          <w:rFonts w:ascii="仿宋" w:eastAsia="仿宋" w:hAnsi="仿宋" w:cs="仿宋_GB2312" w:hint="eastAsia"/>
          <w:bCs/>
          <w:color w:val="000000"/>
          <w:sz w:val="30"/>
          <w:szCs w:val="30"/>
        </w:rPr>
        <w:t>美元</w:t>
      </w:r>
      <w:r w:rsidR="00E027C9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储备占各国持有的外汇储备已知币种总额为63.79%，较2016年底65.34%</w:t>
      </w:r>
      <w:r w:rsidR="001235D3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的</w:t>
      </w:r>
      <w:r w:rsidR="001803D0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比重有所降低，</w:t>
      </w:r>
      <w:r w:rsidR="00E027C9" w:rsidRPr="004D0418">
        <w:rPr>
          <w:rFonts w:ascii="仿宋" w:eastAsia="仿宋" w:hAnsi="仿宋" w:cs="仿宋_GB2312" w:hint="eastAsia"/>
          <w:bCs/>
          <w:color w:val="000000"/>
          <w:sz w:val="30"/>
          <w:szCs w:val="30"/>
        </w:rPr>
        <w:t>欧元</w:t>
      </w:r>
      <w:r w:rsidR="00E027C9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比重由19.13%</w:t>
      </w:r>
      <w:r w:rsidR="0056713B">
        <w:rPr>
          <w:rFonts w:ascii="仿宋" w:eastAsia="仿宋" w:hAnsi="仿宋" w:cs="仿宋_GB2312" w:hint="eastAsia"/>
          <w:color w:val="000000"/>
          <w:sz w:val="30"/>
          <w:szCs w:val="30"/>
        </w:rPr>
        <w:t>升</w:t>
      </w:r>
      <w:r w:rsidR="00E027C9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19.91%，</w:t>
      </w:r>
      <w:r w:rsidR="00E027C9" w:rsidRPr="004D0418">
        <w:rPr>
          <w:rFonts w:ascii="仿宋" w:eastAsia="仿宋" w:hAnsi="仿宋" w:cs="仿宋_GB2312" w:hint="eastAsia"/>
          <w:bCs/>
          <w:color w:val="000000"/>
          <w:sz w:val="30"/>
          <w:szCs w:val="30"/>
        </w:rPr>
        <w:t>日元</w:t>
      </w:r>
      <w:r w:rsidR="00E027C9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占比由3.95%升至4.64%，英镑占比由4.34%略升至4.41%。</w:t>
      </w:r>
      <w:r w:rsidR="001803D0" w:rsidRPr="004D0418">
        <w:rPr>
          <w:rFonts w:ascii="仿宋" w:eastAsia="仿宋" w:hAnsi="仿宋" w:cs="仿宋_GB2312" w:hint="eastAsia"/>
          <w:color w:val="000000"/>
          <w:sz w:val="30"/>
          <w:szCs w:val="30"/>
        </w:rPr>
        <w:t>IMF于2017年3月31日发布扩展了货币范围的COFER报告，首次单独列出人民币外汇储备的持有情况。</w:t>
      </w:r>
    </w:p>
    <w:p w:rsidR="0056713B" w:rsidRDefault="001803D0" w:rsidP="0056713B">
      <w:pPr>
        <w:pStyle w:val="a6"/>
        <w:spacing w:before="0" w:beforeAutospacing="0" w:after="0" w:afterAutospacing="0" w:line="520" w:lineRule="exact"/>
        <w:ind w:firstLine="480"/>
        <w:rPr>
          <w:rFonts w:ascii="仿宋" w:eastAsia="仿宋" w:hAnsi="仿宋" w:cs="仿宋"/>
          <w:b/>
          <w:bCs/>
          <w:sz w:val="30"/>
          <w:szCs w:val="30"/>
        </w:rPr>
      </w:pPr>
      <w:r w:rsidRPr="004D0418">
        <w:rPr>
          <w:rFonts w:ascii="仿宋" w:eastAsia="仿宋" w:hAnsi="仿宋" w:cs="仿宋_GB2312" w:hint="eastAsia"/>
          <w:b/>
          <w:color w:val="000000"/>
          <w:sz w:val="30"/>
          <w:szCs w:val="30"/>
        </w:rPr>
        <w:t>（</w:t>
      </w:r>
      <w:r w:rsidR="00C23172" w:rsidRPr="004D0418">
        <w:rPr>
          <w:rFonts w:ascii="仿宋" w:eastAsia="仿宋" w:hAnsi="仿宋" w:cs="仿宋_GB2312" w:hint="eastAsia"/>
          <w:b/>
          <w:color w:val="000000"/>
          <w:sz w:val="30"/>
          <w:szCs w:val="30"/>
        </w:rPr>
        <w:t>十一</w:t>
      </w:r>
      <w:r w:rsidRPr="004D0418">
        <w:rPr>
          <w:rFonts w:ascii="仿宋" w:eastAsia="仿宋" w:hAnsi="仿宋" w:cs="仿宋_GB2312" w:hint="eastAsia"/>
          <w:b/>
          <w:color w:val="000000"/>
          <w:sz w:val="30"/>
          <w:szCs w:val="30"/>
        </w:rPr>
        <w:t>）</w:t>
      </w:r>
      <w:r w:rsidRPr="004D0418">
        <w:rPr>
          <w:rFonts w:ascii="仿宋" w:eastAsia="仿宋" w:hAnsi="仿宋" w:cs="仿宋" w:hint="eastAsia"/>
          <w:b/>
          <w:bCs/>
          <w:sz w:val="30"/>
          <w:szCs w:val="30"/>
        </w:rPr>
        <w:t>韩</w:t>
      </w:r>
      <w:r w:rsidR="00697B59" w:rsidRPr="004D0418">
        <w:rPr>
          <w:rFonts w:ascii="仿宋" w:eastAsia="仿宋" w:hAnsi="仿宋" w:cs="仿宋" w:hint="eastAsia"/>
          <w:b/>
          <w:bCs/>
          <w:sz w:val="30"/>
          <w:szCs w:val="30"/>
        </w:rPr>
        <w:t>国</w:t>
      </w:r>
      <w:r w:rsidRPr="004D0418">
        <w:rPr>
          <w:rFonts w:ascii="仿宋" w:eastAsia="仿宋" w:hAnsi="仿宋" w:cs="仿宋" w:hint="eastAsia"/>
          <w:b/>
          <w:bCs/>
          <w:sz w:val="30"/>
          <w:szCs w:val="30"/>
        </w:rPr>
        <w:t>旅游收支逆差创新高</w:t>
      </w:r>
    </w:p>
    <w:p w:rsidR="001803D0" w:rsidRPr="001D66D9" w:rsidRDefault="0056713B" w:rsidP="0056713B">
      <w:pPr>
        <w:pStyle w:val="a6"/>
        <w:spacing w:before="0" w:beforeAutospacing="0" w:after="0" w:afterAutospacing="0" w:line="520" w:lineRule="exact"/>
        <w:ind w:firstLine="480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韩国旅游发展局</w:t>
      </w:r>
      <w:r w:rsidRPr="004D0418">
        <w:rPr>
          <w:rFonts w:ascii="仿宋" w:eastAsia="仿宋" w:hAnsi="仿宋" w:cs="仿宋" w:hint="eastAsia"/>
          <w:sz w:val="30"/>
          <w:szCs w:val="30"/>
        </w:rPr>
        <w:t>10月8</w:t>
      </w:r>
      <w:r>
        <w:rPr>
          <w:rFonts w:ascii="仿宋" w:eastAsia="仿宋" w:hAnsi="仿宋" w:cs="仿宋" w:hint="eastAsia"/>
          <w:sz w:val="30"/>
          <w:szCs w:val="30"/>
        </w:rPr>
        <w:t>日发布</w:t>
      </w:r>
      <w:r w:rsidR="001803D0" w:rsidRPr="004D0418">
        <w:rPr>
          <w:rFonts w:ascii="仿宋" w:eastAsia="仿宋" w:hAnsi="仿宋" w:cs="仿宋" w:hint="eastAsia"/>
          <w:sz w:val="30"/>
          <w:szCs w:val="30"/>
        </w:rPr>
        <w:t>数据显示，2017年1-8月，赴韩外国游客人数为886.4182万人次，同比锐减22.8%。同期，韩国出境旅游人次同比增长17.7%，达1739.551万人次，出境游人次相当于入境游的1.96倍左右。受其影响，韩国旅游收支逆差呈现不断扩大的态势。2017年1-5月，韩国旅游收支逆差同比猛增239.3%，达50.678亿美元，创历史同期最高纪录。据分析，因“萨德”影响，赴韩中国游客锐减可能是赴韩外国人减少的主要原因。2017年1-8月，赴韩中国游客为287.3566万人次，同比大减48.8%，而2017年3-8月，赴韩中国游客同比减幅高达62.2%。韩国旅游行业指出，受到外国游客急剧减少影响，韩国旅游业或将陷入“L”型的衰退。韩</w:t>
      </w:r>
      <w:r w:rsidR="001803D0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国旅游发展局预测，若中国反</w:t>
      </w:r>
      <w:proofErr w:type="gramStart"/>
      <w:r w:rsidR="001803D0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萨</w:t>
      </w:r>
      <w:proofErr w:type="gramEnd"/>
      <w:r w:rsidR="001803D0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措施、朝核威胁等因素持续发酵，预计2017全年赴韩外国人数将同比减少27.2%。</w:t>
      </w:r>
    </w:p>
    <w:p w:rsidR="009620E3" w:rsidRPr="001D66D9" w:rsidRDefault="007D57AA" w:rsidP="004D0418">
      <w:pPr>
        <w:pStyle w:val="7"/>
        <w:spacing w:line="520" w:lineRule="exact"/>
        <w:ind w:firstLineChars="200" w:firstLine="602"/>
        <w:jc w:val="left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 w:rsidRPr="001D66D9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（十二）</w:t>
      </w:r>
      <w:r w:rsidR="009620E3" w:rsidRPr="001D66D9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日银9</w:t>
      </w:r>
      <w:r w:rsidR="00156CEB" w:rsidRPr="001D66D9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月会议意见摘要显示扩大</w:t>
      </w:r>
      <w:r w:rsidR="009620E3" w:rsidRPr="001D66D9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货币政策</w:t>
      </w:r>
      <w:r w:rsidR="00156CEB" w:rsidRPr="001D66D9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刺激</w:t>
      </w:r>
      <w:r w:rsidR="009620E3" w:rsidRPr="001D66D9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呼声再起</w:t>
      </w:r>
    </w:p>
    <w:p w:rsidR="009620E3" w:rsidRPr="001D66D9" w:rsidRDefault="009620E3" w:rsidP="004D0418">
      <w:pPr>
        <w:pStyle w:val="a6"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9月29日，日本央行发布的9月会议意见摘要显示，</w:t>
      </w:r>
      <w:r w:rsidR="007D57AA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九</w:t>
      </w:r>
      <w:r w:rsidR="00156CEB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人组成的政策委员会中，审议委员片</w:t>
      </w:r>
      <w:proofErr w:type="gramStart"/>
      <w:r w:rsidR="00156CEB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冈刚士</w:t>
      </w:r>
      <w:proofErr w:type="gramEnd"/>
      <w:r w:rsidR="00156CEB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在会议上呼吁扩大货币</w:t>
      </w:r>
      <w:r w:rsidR="00156CEB" w:rsidRPr="001D66D9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政策</w:t>
      </w:r>
      <w:r w:rsidR="00156CEB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刺激。</w:t>
      </w:r>
      <w:r w:rsidR="007D57AA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尽管</w:t>
      </w:r>
      <w:r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多数其他官员表示，目前</w:t>
      </w:r>
      <w:r w:rsidR="001D66D9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维持现有</w:t>
      </w:r>
      <w:r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的刺激政策是适当的，因为达到央行2%</w:t>
      </w:r>
      <w:r w:rsidR="007D57AA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的</w:t>
      </w:r>
      <w:r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通胀目标需要时间。然而央行在会后发表的声明称，</w:t>
      </w:r>
      <w:r w:rsidR="007D57AA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片冈刚士</w:t>
      </w:r>
      <w:r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认为当前的政策不足以推升通胀率达到2%</w:t>
      </w:r>
      <w:r w:rsidR="007D57AA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的央行目标，鉴于2019年10月计划上调消费税，有必要出台额外的货币宽松举措来进一步刺激需求，以使通胀率达到并稳定在央行目标水平，因而</w:t>
      </w:r>
      <w:r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支持大举放宽政</w:t>
      </w:r>
      <w:r w:rsidR="007D57AA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策。</w:t>
      </w:r>
      <w:r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日本央行在9月会议上维持货币政策稳定，将短期利率目标维持在负0.1%，并承诺引导10</w:t>
      </w:r>
      <w:r w:rsidR="007D57AA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年</w:t>
      </w:r>
      <w:proofErr w:type="gramStart"/>
      <w:r w:rsidR="007D57AA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期日债收益率</w:t>
      </w:r>
      <w:proofErr w:type="gramEnd"/>
      <w:r w:rsidR="007D57AA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t>保持在零水平左右，这表明日本央行内部有关政策方向的分歧可能正在</w:t>
      </w:r>
      <w:r w:rsidR="007D57AA" w:rsidRPr="001D66D9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加大。</w:t>
      </w:r>
    </w:p>
    <w:p w:rsidR="00C23172" w:rsidRPr="004D0418" w:rsidRDefault="00C23172" w:rsidP="004D0418">
      <w:pPr>
        <w:pStyle w:val="a6"/>
        <w:spacing w:before="0" w:beforeAutospacing="0" w:after="0" w:afterAutospacing="0" w:line="520" w:lineRule="exact"/>
        <w:ind w:firstLineChars="200" w:firstLine="602"/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4D0418"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（十三）</w:t>
      </w:r>
      <w:r w:rsidR="0056713B">
        <w:rPr>
          <w:rFonts w:ascii="仿宋" w:eastAsia="仿宋" w:hAnsi="仿宋" w:cstheme="minorBidi"/>
          <w:b/>
          <w:color w:val="000000" w:themeColor="text1"/>
          <w:sz w:val="30"/>
          <w:szCs w:val="30"/>
        </w:rPr>
        <w:t>外媒</w:t>
      </w:r>
      <w:r w:rsidR="0056713B">
        <w:rPr>
          <w:rFonts w:ascii="仿宋" w:eastAsia="仿宋" w:hAnsi="仿宋" w:cstheme="minorBidi" w:hint="eastAsia"/>
          <w:b/>
          <w:color w:val="000000" w:themeColor="text1"/>
          <w:sz w:val="30"/>
          <w:szCs w:val="30"/>
        </w:rPr>
        <w:t>：</w:t>
      </w:r>
      <w:r w:rsidRPr="004D0418">
        <w:rPr>
          <w:rFonts w:ascii="仿宋" w:eastAsia="仿宋" w:hAnsi="仿宋" w:cstheme="minorBidi"/>
          <w:b/>
          <w:color w:val="000000" w:themeColor="text1"/>
          <w:sz w:val="30"/>
          <w:szCs w:val="30"/>
        </w:rPr>
        <w:t>印度拟减少对华药品依赖</w:t>
      </w:r>
      <w:r w:rsidRPr="004D0418">
        <w:rPr>
          <w:rFonts w:ascii="仿宋" w:eastAsia="仿宋" w:hAnsi="仿宋" w:cstheme="minorBidi" w:hint="eastAsia"/>
          <w:b/>
          <w:color w:val="000000" w:themeColor="text1"/>
          <w:sz w:val="30"/>
          <w:szCs w:val="30"/>
        </w:rPr>
        <w:t>，</w:t>
      </w:r>
      <w:r w:rsidRPr="004D0418">
        <w:rPr>
          <w:rFonts w:ascii="仿宋" w:eastAsia="仿宋" w:hAnsi="仿宋" w:cstheme="minorBidi"/>
          <w:b/>
          <w:color w:val="000000" w:themeColor="text1"/>
          <w:sz w:val="30"/>
          <w:szCs w:val="30"/>
        </w:rPr>
        <w:t>目前80%从中国进口</w:t>
      </w:r>
    </w:p>
    <w:p w:rsidR="00FC201F" w:rsidRPr="004D0418" w:rsidRDefault="0056713B" w:rsidP="004D0418">
      <w:pPr>
        <w:pStyle w:val="a6"/>
        <w:widowControl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/>
          <w:color w:val="000000" w:themeColor="text1"/>
          <w:sz w:val="30"/>
          <w:szCs w:val="30"/>
        </w:rPr>
        <w:t>据印度《经济时报》</w:t>
      </w:r>
      <w:r w:rsidRPr="004D0418">
        <w:rPr>
          <w:rFonts w:ascii="仿宋" w:eastAsia="仿宋" w:hAnsi="仿宋"/>
          <w:color w:val="000000" w:themeColor="text1"/>
          <w:sz w:val="30"/>
          <w:szCs w:val="30"/>
        </w:rPr>
        <w:t>10月8</w:t>
      </w:r>
      <w:r>
        <w:rPr>
          <w:rFonts w:ascii="仿宋" w:eastAsia="仿宋" w:hAnsi="仿宋"/>
          <w:color w:val="000000" w:themeColor="text1"/>
          <w:sz w:val="30"/>
          <w:szCs w:val="30"/>
        </w:rPr>
        <w:t>日报道</w:t>
      </w:r>
      <w:r w:rsidR="00C23172" w:rsidRPr="004D0418">
        <w:rPr>
          <w:rFonts w:ascii="仿宋" w:eastAsia="仿宋" w:hAnsi="仿宋"/>
          <w:color w:val="000000" w:themeColor="text1"/>
          <w:sz w:val="30"/>
          <w:szCs w:val="30"/>
        </w:rPr>
        <w:t>，印度政府开始考虑如何减少对中国医药产品的依赖。目前，印度的药品和医疗器械中有70%到80%</w:t>
      </w:r>
      <w:r w:rsidR="006D43D1" w:rsidRPr="004D0418">
        <w:rPr>
          <w:rFonts w:ascii="仿宋" w:eastAsia="仿宋" w:hAnsi="仿宋"/>
          <w:color w:val="000000" w:themeColor="text1"/>
          <w:sz w:val="30"/>
          <w:szCs w:val="30"/>
        </w:rPr>
        <w:t>都是从中国进口</w:t>
      </w:r>
      <w:r w:rsidR="006D43D1" w:rsidRPr="004D0418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C23172" w:rsidRPr="004D0418">
        <w:rPr>
          <w:rFonts w:ascii="仿宋" w:eastAsia="仿宋" w:hAnsi="仿宋"/>
          <w:color w:val="000000" w:themeColor="text1"/>
          <w:sz w:val="30"/>
          <w:szCs w:val="30"/>
        </w:rPr>
        <w:t>假如印度与中国的外交关系恶化，就会带来严重的药品短缺风险。</w:t>
      </w:r>
      <w:r w:rsidR="00E2284B" w:rsidRPr="004D0418">
        <w:rPr>
          <w:rFonts w:ascii="仿宋" w:eastAsia="仿宋" w:hAnsi="仿宋" w:hint="eastAsia"/>
          <w:color w:val="000000" w:themeColor="text1"/>
          <w:sz w:val="30"/>
          <w:szCs w:val="30"/>
        </w:rPr>
        <w:t>印度</w:t>
      </w:r>
      <w:r w:rsidR="00E2284B" w:rsidRPr="004D0418">
        <w:rPr>
          <w:rFonts w:ascii="仿宋" w:eastAsia="仿宋" w:hAnsi="仿宋"/>
          <w:color w:val="000000" w:themeColor="text1"/>
          <w:sz w:val="30"/>
          <w:szCs w:val="30"/>
        </w:rPr>
        <w:t>国家安全顾问阿吉特·多瓦尔</w:t>
      </w:r>
      <w:r w:rsidR="00E2284B" w:rsidRPr="004D0418">
        <w:rPr>
          <w:rFonts w:ascii="仿宋" w:eastAsia="仿宋" w:hAnsi="仿宋" w:hint="eastAsia"/>
          <w:color w:val="000000" w:themeColor="text1"/>
          <w:sz w:val="30"/>
          <w:szCs w:val="30"/>
        </w:rPr>
        <w:t>在</w:t>
      </w:r>
      <w:r w:rsidR="00E2284B" w:rsidRPr="004D0418">
        <w:rPr>
          <w:rFonts w:ascii="仿宋" w:eastAsia="仿宋" w:hAnsi="仿宋"/>
          <w:color w:val="000000" w:themeColor="text1"/>
          <w:sz w:val="30"/>
          <w:szCs w:val="30"/>
        </w:rPr>
        <w:t>2014年就警告过印度在药物活性成分上对中国的过度依赖，以及两国的紧张关系有可能导致印度公共卫生系统的危机。</w:t>
      </w:r>
      <w:r w:rsidR="006D43D1" w:rsidRPr="004D0418">
        <w:rPr>
          <w:rFonts w:ascii="仿宋" w:eastAsia="仿宋" w:hAnsi="仿宋"/>
          <w:color w:val="000000" w:themeColor="text1"/>
          <w:sz w:val="30"/>
          <w:szCs w:val="30"/>
        </w:rPr>
        <w:t>印度卫生部和药品监管部门正计划采取一系列措施，减少对中国的依赖，同时加强检查，以确保只有优质产品进入印度市场。</w:t>
      </w:r>
      <w:r w:rsidR="00C23172" w:rsidRPr="004D0418">
        <w:rPr>
          <w:rFonts w:ascii="仿宋" w:eastAsia="仿宋" w:hAnsi="仿宋"/>
          <w:color w:val="000000" w:themeColor="text1"/>
          <w:sz w:val="30"/>
          <w:szCs w:val="30"/>
        </w:rPr>
        <w:t>政府计划的监管和财政措施</w:t>
      </w:r>
      <w:r w:rsidR="006D43D1" w:rsidRPr="004D0418">
        <w:rPr>
          <w:rFonts w:ascii="仿宋" w:eastAsia="仿宋" w:hAnsi="仿宋" w:hint="eastAsia"/>
          <w:color w:val="000000" w:themeColor="text1"/>
          <w:sz w:val="30"/>
          <w:szCs w:val="30"/>
        </w:rPr>
        <w:t>可能将</w:t>
      </w:r>
      <w:r w:rsidR="006D43D1" w:rsidRPr="004D0418">
        <w:rPr>
          <w:rFonts w:ascii="仿宋" w:eastAsia="仿宋" w:hAnsi="仿宋"/>
          <w:color w:val="000000" w:themeColor="text1"/>
          <w:sz w:val="30"/>
          <w:szCs w:val="30"/>
        </w:rPr>
        <w:t>包括对工厂进行常规检查</w:t>
      </w:r>
      <w:r w:rsidR="006D43D1" w:rsidRPr="004D0418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6D43D1" w:rsidRPr="004D0418">
        <w:rPr>
          <w:rFonts w:ascii="仿宋" w:eastAsia="仿宋" w:hAnsi="仿宋"/>
          <w:color w:val="000000" w:themeColor="text1"/>
          <w:sz w:val="30"/>
          <w:szCs w:val="30"/>
        </w:rPr>
        <w:t>提高注册和许可费用</w:t>
      </w:r>
      <w:r w:rsidR="006D43D1" w:rsidRPr="004D0418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6D43D1" w:rsidRPr="004D0418">
        <w:rPr>
          <w:rFonts w:ascii="仿宋" w:eastAsia="仿宋" w:hAnsi="仿宋"/>
          <w:color w:val="000000" w:themeColor="text1"/>
          <w:sz w:val="30"/>
          <w:szCs w:val="30"/>
        </w:rPr>
        <w:t>实施更严格的采购流程</w:t>
      </w:r>
      <w:r w:rsidR="006D43D1" w:rsidRPr="004D0418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6D43D1" w:rsidRPr="004D0418">
        <w:rPr>
          <w:rFonts w:ascii="仿宋" w:eastAsia="仿宋" w:hAnsi="仿宋"/>
          <w:color w:val="000000" w:themeColor="text1"/>
          <w:sz w:val="30"/>
          <w:szCs w:val="30"/>
        </w:rPr>
        <w:t>提高关税以及加强对供应链的审查</w:t>
      </w:r>
      <w:r w:rsidR="006D43D1" w:rsidRPr="004D0418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C23172" w:rsidRPr="004D0418">
        <w:rPr>
          <w:rFonts w:ascii="仿宋" w:eastAsia="仿宋" w:hAnsi="仿宋"/>
          <w:color w:val="000000" w:themeColor="text1"/>
          <w:sz w:val="30"/>
          <w:szCs w:val="30"/>
        </w:rPr>
        <w:t>政府还计划修改药品和化妆品规定，以提高注册和许可费用。</w:t>
      </w:r>
    </w:p>
    <w:p w:rsidR="00FC201F" w:rsidRPr="004D0418" w:rsidRDefault="00E81716" w:rsidP="004D0418">
      <w:pPr>
        <w:pStyle w:val="a6"/>
        <w:widowControl/>
        <w:spacing w:before="0" w:beforeAutospacing="0" w:after="0" w:afterAutospacing="0" w:line="520" w:lineRule="exact"/>
        <w:ind w:firstLineChars="200" w:firstLine="602"/>
        <w:rPr>
          <w:rFonts w:ascii="仿宋" w:eastAsia="仿宋" w:hAnsi="仿宋" w:cs="宋体"/>
          <w:b/>
          <w:bCs/>
          <w:sz w:val="30"/>
          <w:szCs w:val="30"/>
        </w:rPr>
      </w:pPr>
      <w:r w:rsidRPr="004D0418">
        <w:rPr>
          <w:rFonts w:ascii="仿宋" w:eastAsia="仿宋" w:hAnsi="仿宋" w:hint="eastAsia"/>
          <w:b/>
          <w:color w:val="000000" w:themeColor="text1"/>
          <w:sz w:val="30"/>
          <w:szCs w:val="30"/>
        </w:rPr>
        <w:t>（十四）</w:t>
      </w:r>
      <w:r w:rsidR="00136FEA" w:rsidRPr="004D0418">
        <w:rPr>
          <w:rFonts w:ascii="仿宋" w:eastAsia="仿宋" w:hAnsi="仿宋" w:cs="宋体" w:hint="eastAsia"/>
          <w:b/>
          <w:bCs/>
          <w:sz w:val="30"/>
          <w:szCs w:val="30"/>
        </w:rPr>
        <w:t>IMF上调中美欧日经济增速预期，预计2017</w:t>
      </w:r>
      <w:r w:rsidR="00FC201F" w:rsidRPr="004D0418">
        <w:rPr>
          <w:rFonts w:ascii="仿宋" w:eastAsia="仿宋" w:hAnsi="仿宋" w:cs="宋体" w:hint="eastAsia"/>
          <w:b/>
          <w:bCs/>
          <w:sz w:val="30"/>
          <w:szCs w:val="30"/>
        </w:rPr>
        <w:t>年中国经济</w:t>
      </w:r>
      <w:r w:rsidR="00136FEA" w:rsidRPr="004D0418">
        <w:rPr>
          <w:rFonts w:ascii="仿宋" w:eastAsia="仿宋" w:hAnsi="仿宋" w:cs="宋体" w:hint="eastAsia"/>
          <w:b/>
          <w:bCs/>
          <w:sz w:val="30"/>
          <w:szCs w:val="30"/>
        </w:rPr>
        <w:t>增</w:t>
      </w:r>
      <w:r w:rsidR="00FC201F" w:rsidRPr="004D0418">
        <w:rPr>
          <w:rFonts w:ascii="仿宋" w:eastAsia="仿宋" w:hAnsi="仿宋" w:cs="宋体" w:hint="eastAsia"/>
          <w:b/>
          <w:bCs/>
          <w:sz w:val="30"/>
          <w:szCs w:val="30"/>
        </w:rPr>
        <w:t>长</w:t>
      </w:r>
      <w:r w:rsidR="00136FEA" w:rsidRPr="004D0418">
        <w:rPr>
          <w:rFonts w:ascii="仿宋" w:eastAsia="仿宋" w:hAnsi="仿宋" w:cs="宋体" w:hint="eastAsia"/>
          <w:b/>
          <w:bCs/>
          <w:sz w:val="30"/>
          <w:szCs w:val="30"/>
        </w:rPr>
        <w:t>6.8%</w:t>
      </w:r>
    </w:p>
    <w:p w:rsidR="00E81716" w:rsidRPr="004D0418" w:rsidRDefault="00136FEA" w:rsidP="004D0418">
      <w:pPr>
        <w:pStyle w:val="a6"/>
        <w:widowControl/>
        <w:spacing w:before="0" w:beforeAutospacing="0" w:after="0" w:afterAutospacing="0"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4D0418">
        <w:rPr>
          <w:rFonts w:ascii="仿宋" w:eastAsia="仿宋" w:hAnsi="仿宋" w:cs="宋体" w:hint="eastAsia"/>
          <w:sz w:val="30"/>
          <w:szCs w:val="30"/>
        </w:rPr>
        <w:t>10月10日，国际货币基金组织（IMF）同时上调中美欧日等多个主要经济体今明两年的经济增速预期。IMF预计2017年全球经济增速为3.6%，2018年为3.7%。IMF称上调全球2017年GDP增速是因为美国和中国前景向好。IMF建议发达国家央行维持宽松货币政策，直到通胀出现企稳迹象。IMF预计2017年美国经济增速为2.2%，此前预期为2.1%，预计2018年美国经济增速为2.3%，此前预期为2.1%；预计2017年中国经济增速为6.8%，此前预期为6.7%，预计2018年中国经济增速为6.5%，此前预期为6.4%；预计2017年欧元区经济增速为2.1%，此前预期为1.9%，预计2018年欧元区经济增</w:t>
      </w:r>
      <w:r w:rsidRPr="004D0418">
        <w:rPr>
          <w:rFonts w:ascii="仿宋" w:eastAsia="仿宋" w:hAnsi="仿宋" w:cs="宋体" w:hint="eastAsia"/>
          <w:sz w:val="30"/>
          <w:szCs w:val="30"/>
        </w:rPr>
        <w:lastRenderedPageBreak/>
        <w:t>速为1.9%，此前预期为1.7%；预计2017年日本经济增速为1.5%，此前预期为1.3%。IMF将2017年俄罗斯GDP增速预期上调至1.8%。IMF首席经济学家奥布斯特费尔</w:t>
      </w:r>
      <w:r w:rsidR="00E2284B">
        <w:rPr>
          <w:rFonts w:ascii="仿宋" w:eastAsia="仿宋" w:hAnsi="仿宋" w:cs="宋体" w:hint="eastAsia"/>
          <w:sz w:val="30"/>
          <w:szCs w:val="30"/>
        </w:rPr>
        <w:t>德表示，上调对美国的经济增速预期是因为上半年数据强劲，而非税改。全球经济复苏可能并不是可持续的，不是所有的国家经济都在复苏，</w:t>
      </w:r>
      <w:r w:rsidRPr="004D0418">
        <w:rPr>
          <w:rFonts w:ascii="仿宋" w:eastAsia="仿宋" w:hAnsi="仿宋" w:cs="宋体" w:hint="eastAsia"/>
          <w:sz w:val="30"/>
          <w:szCs w:val="30"/>
        </w:rPr>
        <w:t>由于薪资增速疲软，通胀仍低于目标水平，许多国家的中期前景仍较不乐观</w:t>
      </w:r>
      <w:r w:rsidR="00E2284B">
        <w:rPr>
          <w:rFonts w:ascii="仿宋" w:eastAsia="仿宋" w:hAnsi="仿宋" w:cs="宋体" w:hint="eastAsia"/>
          <w:sz w:val="30"/>
          <w:szCs w:val="30"/>
        </w:rPr>
        <w:t>，</w:t>
      </w:r>
      <w:r w:rsidR="00C609DC" w:rsidRPr="004D0418">
        <w:rPr>
          <w:rFonts w:ascii="仿宋" w:eastAsia="仿宋" w:hAnsi="仿宋" w:cs="宋体" w:hint="eastAsia"/>
          <w:sz w:val="30"/>
          <w:szCs w:val="30"/>
        </w:rPr>
        <w:t>政策制定者必须抓住经济复苏的机遇，</w:t>
      </w:r>
      <w:r w:rsidR="00E2284B">
        <w:rPr>
          <w:rFonts w:ascii="仿宋" w:eastAsia="仿宋" w:hAnsi="仿宋" w:cs="宋体" w:hint="eastAsia"/>
          <w:sz w:val="30"/>
          <w:szCs w:val="30"/>
        </w:rPr>
        <w:t>推动全球经济</w:t>
      </w:r>
      <w:r w:rsidR="00C609DC" w:rsidRPr="004D0418">
        <w:rPr>
          <w:rFonts w:ascii="仿宋" w:eastAsia="仿宋" w:hAnsi="仿宋" w:cs="宋体" w:hint="eastAsia"/>
          <w:sz w:val="30"/>
          <w:szCs w:val="30"/>
        </w:rPr>
        <w:t>以较快的步伐复苏</w:t>
      </w:r>
      <w:r w:rsidRPr="004D0418">
        <w:rPr>
          <w:rFonts w:ascii="仿宋" w:eastAsia="仿宋" w:hAnsi="仿宋" w:cs="宋体" w:hint="eastAsia"/>
          <w:sz w:val="30"/>
          <w:szCs w:val="30"/>
        </w:rPr>
        <w:t>。</w:t>
      </w:r>
    </w:p>
    <w:p w:rsidR="00F3624B" w:rsidRPr="004D0418" w:rsidRDefault="001803D0" w:rsidP="004D0418">
      <w:pPr>
        <w:pStyle w:val="7"/>
        <w:spacing w:line="520" w:lineRule="exact"/>
        <w:ind w:firstLineChars="198" w:firstLine="596"/>
        <w:jc w:val="left"/>
        <w:rPr>
          <w:rFonts w:ascii="仿宋" w:eastAsia="仿宋" w:hAnsi="仿宋" w:cs="仿宋"/>
          <w:b/>
          <w:bCs/>
          <w:color w:val="000000" w:themeColor="text1"/>
          <w:sz w:val="30"/>
          <w:szCs w:val="30"/>
        </w:rPr>
      </w:pPr>
      <w:r w:rsidRPr="004D0418">
        <w:rPr>
          <w:rFonts w:ascii="仿宋" w:eastAsia="仿宋" w:hAnsi="仿宋" w:cs="仿宋_GB2312" w:hint="eastAsia"/>
          <w:b/>
          <w:color w:val="000000" w:themeColor="text1"/>
          <w:sz w:val="30"/>
          <w:szCs w:val="30"/>
        </w:rPr>
        <w:t>二、</w:t>
      </w:r>
      <w:r w:rsidR="0042272D" w:rsidRPr="004D0418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国内资本市场热点问题</w:t>
      </w:r>
    </w:p>
    <w:p w:rsidR="000E47E3" w:rsidRPr="004D0418" w:rsidRDefault="000E47E3" w:rsidP="004D0418">
      <w:pPr>
        <w:widowControl/>
        <w:spacing w:line="520" w:lineRule="exact"/>
        <w:ind w:firstLineChars="200" w:firstLine="602"/>
        <w:jc w:val="left"/>
        <w:rPr>
          <w:rFonts w:ascii="仿宋" w:eastAsia="仿宋" w:hAnsi="仿宋" w:cs="Helvetica"/>
          <w:b/>
          <w:bCs/>
          <w:color w:val="000000" w:themeColor="text1"/>
          <w:sz w:val="30"/>
          <w:szCs w:val="30"/>
        </w:rPr>
      </w:pPr>
      <w:r w:rsidRPr="004D0418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>（一）</w:t>
      </w:r>
      <w:r w:rsidR="00E41577" w:rsidRPr="004D0418"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  <w:t>中国9</w:t>
      </w:r>
      <w:r w:rsidR="00E2284B"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  <w:t>月</w:t>
      </w:r>
      <w:r w:rsidR="00E2284B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>外汇储备实现</w:t>
      </w:r>
      <w:r w:rsidRPr="004D0418"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  <w:t>三年来首次八连涨</w:t>
      </w:r>
    </w:p>
    <w:p w:rsidR="000E47E3" w:rsidRPr="004D0418" w:rsidRDefault="000E47E3" w:rsidP="004D0418">
      <w:pPr>
        <w:pStyle w:val="a6"/>
        <w:widowControl/>
        <w:spacing w:before="0" w:beforeAutospacing="0" w:after="0" w:afterAutospacing="0" w:line="520" w:lineRule="exact"/>
        <w:ind w:firstLineChars="200" w:firstLine="632"/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</w:pP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10月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9日，央行发布9月中国外汇储备数据。</w:t>
      </w:r>
      <w:r w:rsidR="00E2284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数据显示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，中国外汇储备环比增加169.83亿美元，为31085.1亿美元，前值30915.3</w:t>
      </w:r>
      <w:r w:rsidR="00E41577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亿美元</w:t>
      </w:r>
      <w:r w:rsidR="00E41577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，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为2014年6月以来首次八连涨</w:t>
      </w:r>
      <w:r w:rsidR="00E2284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；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9月外汇储备黄金5924万盎司，价值7.6</w:t>
      </w:r>
      <w:r w:rsidR="00E2284B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亿美元，较上月略有下滑</w:t>
      </w:r>
      <w:r w:rsidR="00E2284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；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21994.76亿SDR，前值21873.14亿SDR。外管局有关负责人称，非美元货币升值、资产价格上涨等因素共同推动了9月外储上涨。</w:t>
      </w:r>
    </w:p>
    <w:p w:rsidR="000E47E3" w:rsidRPr="004D0418" w:rsidRDefault="000E47E3" w:rsidP="004D0418">
      <w:pPr>
        <w:widowControl/>
        <w:spacing w:line="520" w:lineRule="exact"/>
        <w:ind w:firstLineChars="200" w:firstLine="602"/>
        <w:jc w:val="left"/>
        <w:rPr>
          <w:rFonts w:ascii="仿宋" w:eastAsia="仿宋" w:hAnsi="仿宋" w:cs="Helvetica"/>
          <w:b/>
          <w:bCs/>
          <w:color w:val="000000" w:themeColor="text1"/>
          <w:sz w:val="30"/>
          <w:szCs w:val="30"/>
        </w:rPr>
      </w:pPr>
      <w:r w:rsidRPr="004D0418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>（二）</w:t>
      </w:r>
      <w:r w:rsidR="00E41577" w:rsidRPr="004D0418"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  <w:t>周小</w:t>
      </w:r>
      <w:proofErr w:type="gramStart"/>
      <w:r w:rsidR="00E41577" w:rsidRPr="004D0418"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  <w:t>川</w:t>
      </w:r>
      <w:r w:rsidR="00E41577" w:rsidRPr="004D0418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>首次</w:t>
      </w:r>
      <w:proofErr w:type="gramEnd"/>
      <w:r w:rsidR="00E41577" w:rsidRPr="004D0418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>定义</w:t>
      </w:r>
      <w:r w:rsidRPr="004D0418">
        <w:rPr>
          <w:rFonts w:ascii="仿宋" w:eastAsia="仿宋" w:hAnsi="仿宋" w:cs="Helvetica"/>
          <w:b/>
          <w:bCs/>
          <w:color w:val="000000" w:themeColor="text1"/>
          <w:kern w:val="0"/>
          <w:sz w:val="30"/>
          <w:szCs w:val="30"/>
        </w:rPr>
        <w:t>对外开放</w:t>
      </w:r>
      <w:r w:rsidR="00E41577" w:rsidRPr="004D0418">
        <w:rPr>
          <w:rFonts w:ascii="仿宋" w:eastAsia="仿宋" w:hAnsi="仿宋" w:cs="Helvetica" w:hint="eastAsia"/>
          <w:b/>
          <w:bCs/>
          <w:color w:val="000000" w:themeColor="text1"/>
          <w:kern w:val="0"/>
          <w:sz w:val="30"/>
          <w:szCs w:val="30"/>
        </w:rPr>
        <w:t>“三驾马车”</w:t>
      </w:r>
    </w:p>
    <w:p w:rsidR="000E47E3" w:rsidRPr="004D0418" w:rsidRDefault="003618AE" w:rsidP="004D0418">
      <w:pPr>
        <w:pStyle w:val="a6"/>
        <w:widowControl/>
        <w:spacing w:before="0" w:beforeAutospacing="0" w:after="0" w:afterAutospacing="0" w:line="520" w:lineRule="exact"/>
        <w:ind w:firstLineChars="200" w:firstLine="632"/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</w:pP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10月9日，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中国人民银行行长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周小川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在SDR新货币篮子生效一周年之际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接受</w:t>
      </w:r>
      <w:r w:rsidR="00E41577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《财经》杂志</w:t>
      </w:r>
      <w:r w:rsidR="00E41577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独家专访</w:t>
      </w:r>
      <w:r w:rsidR="00E2284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时表示</w:t>
      </w:r>
      <w:r w:rsidR="00E41577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，</w:t>
      </w:r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人民币加入SDR是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三十多年对外开放</w:t>
      </w:r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这个历史进程中的一个重要事件，也可以说是上了一个大的台阶或走过一个里程碑，它既是改革开放的成果，也是下一步改革开放重要的推动力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。同时，</w:t>
      </w:r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首次定义了经济对外开放的“三驾马车”：一是经济对外开放主要体现为贸易投资对外开放；二是汇率形成机制改革，方向是人民币汇率更多由</w:t>
      </w:r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lastRenderedPageBreak/>
        <w:t>市场决定，逐步走向合理均衡；三是减少外汇管制，方便对外经济活动，并逐步实现人民币可自由使用或者较高可兑换性。</w:t>
      </w:r>
    </w:p>
    <w:p w:rsidR="000E47E3" w:rsidRPr="004D0418" w:rsidRDefault="000E47E3" w:rsidP="004D0418">
      <w:pPr>
        <w:pStyle w:val="a6"/>
        <w:widowControl/>
        <w:spacing w:before="0" w:beforeAutospacing="0" w:after="0" w:afterAutospacing="0" w:line="520" w:lineRule="exact"/>
        <w:ind w:firstLineChars="200" w:firstLine="634"/>
        <w:rPr>
          <w:rFonts w:ascii="仿宋" w:eastAsia="仿宋" w:hAnsi="仿宋" w:cs="Helvetica"/>
          <w:b/>
          <w:bCs/>
          <w:color w:val="000000" w:themeColor="text1"/>
          <w:spacing w:val="8"/>
          <w:sz w:val="30"/>
          <w:szCs w:val="30"/>
        </w:rPr>
      </w:pPr>
      <w:r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（三）</w:t>
      </w:r>
      <w:r w:rsidR="003618AE"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央行：此次定向降准是政策微调，并非</w:t>
      </w:r>
      <w:r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变相全面降准</w:t>
      </w:r>
    </w:p>
    <w:p w:rsidR="00327FB9" w:rsidRPr="004D0418" w:rsidRDefault="00E2284B" w:rsidP="004D0418">
      <w:pPr>
        <w:pStyle w:val="a6"/>
        <w:widowControl/>
        <w:spacing w:before="0" w:beforeAutospacing="0" w:after="0" w:afterAutospacing="0" w:line="520" w:lineRule="exact"/>
        <w:ind w:firstLineChars="200" w:firstLine="632"/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</w:pP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中国人民银行</w:t>
      </w:r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9月30</w:t>
      </w:r>
      <w:r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日</w:t>
      </w:r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发布通知，将之前对涉农和小</w:t>
      </w:r>
      <w:proofErr w:type="gramStart"/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微企业</w:t>
      </w:r>
      <w:proofErr w:type="gramEnd"/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贷款的定向</w:t>
      </w:r>
      <w:proofErr w:type="gramStart"/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降准考核</w:t>
      </w:r>
      <w:proofErr w:type="gramEnd"/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范围扩大至普惠金融领域贷款，</w:t>
      </w:r>
      <w:proofErr w:type="gramStart"/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降准幅度</w:t>
      </w:r>
      <w:proofErr w:type="gramEnd"/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为0.5个到1.5个百分点，新政策自2018年起执行。多家机构预测，此举将增加市场资金6000亿至8000亿元，</w:t>
      </w:r>
      <w:r w:rsidR="00CA346F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会在一定程度上补充</w:t>
      </w:r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银行体系流动性，但将</w:t>
      </w:r>
      <w:r w:rsidR="00004B92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此政策解读为货币宽松信号有违政策初衷，央行相关负责人也明确表示</w:t>
      </w:r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其释放的流动性是符合总量调控要</w:t>
      </w:r>
      <w:r w:rsidR="00004B92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求的，银行体系流动性保持基本稳定。</w:t>
      </w:r>
      <w:r w:rsidR="000E47E3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下一步，人民银行将继续实施稳健中性的货币政策，引导货币信贷和社会融资规模平稳适度增长，为经济稳定增长和供给侧结构性改革营造良好的货币金融环境。</w:t>
      </w:r>
    </w:p>
    <w:p w:rsidR="00327FB9" w:rsidRPr="004D0418" w:rsidRDefault="00327FB9" w:rsidP="004D0418">
      <w:pPr>
        <w:pStyle w:val="a6"/>
        <w:widowControl/>
        <w:spacing w:before="0" w:beforeAutospacing="0" w:after="0" w:afterAutospacing="0" w:line="520" w:lineRule="exact"/>
        <w:ind w:firstLineChars="200" w:firstLine="634"/>
        <w:rPr>
          <w:rFonts w:ascii="仿宋" w:eastAsia="仿宋" w:hAnsi="仿宋" w:cs="Helvetica"/>
          <w:b/>
          <w:bCs/>
          <w:color w:val="000000" w:themeColor="text1"/>
          <w:spacing w:val="8"/>
          <w:sz w:val="30"/>
          <w:szCs w:val="30"/>
        </w:rPr>
      </w:pPr>
      <w:r w:rsidRPr="004D0418">
        <w:rPr>
          <w:rFonts w:ascii="仿宋" w:eastAsia="仿宋" w:hAnsi="仿宋" w:cs="Helvetica" w:hint="eastAsia"/>
          <w:b/>
          <w:bCs/>
          <w:color w:val="000000" w:themeColor="text1"/>
          <w:spacing w:val="8"/>
          <w:sz w:val="30"/>
          <w:szCs w:val="30"/>
        </w:rPr>
        <w:t>（四）统计局局长:中国今年经济增长6.5%左右没有问题</w:t>
      </w:r>
    </w:p>
    <w:p w:rsidR="00327FB9" w:rsidRPr="004D0418" w:rsidRDefault="00327FB9" w:rsidP="004D0418">
      <w:pPr>
        <w:pStyle w:val="a6"/>
        <w:widowControl/>
        <w:spacing w:before="0" w:beforeAutospacing="0" w:after="0" w:afterAutospacing="0" w:line="520" w:lineRule="exact"/>
        <w:ind w:firstLineChars="200" w:firstLine="632"/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</w:pP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国际在线报道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，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中国国家统计局局长宁吉</w:t>
      </w:r>
      <w:proofErr w:type="gramStart"/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喆</w:t>
      </w:r>
      <w:proofErr w:type="gramEnd"/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10月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10日表示，近五年来，中国经济保持中高</w:t>
      </w:r>
      <w:r w:rsidR="00C45C3A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速增长，运行在合理区间，综合国力和国际影响力显著增强</w:t>
      </w:r>
      <w:r w:rsidR="00C45C3A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，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今年中国经济实现6.5％左右的预期发展目标没有任何问题。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数据显示，2013－2016年，中国国内生产总值年均增长7.2％，高于同期世界2.6％和发展中经济体4</w:t>
      </w:r>
      <w:r w:rsidR="00C45C3A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％的平均水平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。2016年，中国国内生产总值达到74</w:t>
      </w:r>
      <w:proofErr w:type="gramStart"/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万亿</w:t>
      </w:r>
      <w:proofErr w:type="gramEnd"/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元人民币，是2012年的1．32倍；</w:t>
      </w:r>
      <w:r w:rsidR="00C45C3A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截至2017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年9月末，国家外汇储备达到3.09</w:t>
      </w:r>
      <w:proofErr w:type="gramStart"/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万亿</w:t>
      </w:r>
      <w:proofErr w:type="gramEnd"/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美元，继续保持世界首位。</w:t>
      </w:r>
      <w:r w:rsidR="002D4930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宁吉</w:t>
      </w:r>
      <w:proofErr w:type="gramStart"/>
      <w:r w:rsidR="002D4930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喆</w:t>
      </w:r>
      <w:proofErr w:type="gramEnd"/>
      <w:r w:rsidR="002D4930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称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，这些数据表明中国的综合实力不断增强，国际影响力大幅提升</w:t>
      </w:r>
      <w:r w:rsidR="00C45C3A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。同时，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中国的对外开放水平也在持续提升，2016年，中国与‘一带一路’沿线国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lastRenderedPageBreak/>
        <w:t>家进出口总额</w:t>
      </w:r>
      <w:r w:rsidR="002807B2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为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6.3</w:t>
      </w:r>
      <w:proofErr w:type="gramStart"/>
      <w:r w:rsidR="002807B2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万亿</w:t>
      </w:r>
      <w:proofErr w:type="gramEnd"/>
      <w:r w:rsidR="002807B2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元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，占中国贸易总额比重达25.7</w:t>
      </w:r>
      <w:r w:rsidR="00C45C3A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％。展望全年经济形势，宁吉</w:t>
      </w:r>
      <w:proofErr w:type="gramStart"/>
      <w:r w:rsidR="00C45C3A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喆</w:t>
      </w:r>
      <w:proofErr w:type="gramEnd"/>
      <w:r w:rsidR="00C45C3A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认为，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上半年经济增长6.9</w:t>
      </w:r>
      <w:r w:rsidR="00E2284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％，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8月份规模以上工业企业的利润同比增长21.6</w:t>
      </w:r>
      <w:r w:rsidR="00E2284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％，反映了企业经营状况好转；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9</w:t>
      </w:r>
      <w:r w:rsidR="00E2284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月份官方的制造业采购经理指数是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52.4</w:t>
      </w:r>
      <w:r w:rsidR="002807B2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％，为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2012</w:t>
      </w:r>
      <w:r w:rsidR="002807B2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年以来最高</w:t>
      </w:r>
      <w:r w:rsidR="00E2284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；同时，非制造业商务活动指数达到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55.4％，也是</w:t>
      </w:r>
      <w:r w:rsidR="002807B2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近两三年来较高的，</w:t>
      </w:r>
      <w:r w:rsidR="00E2284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所以经济基础是好的，</w:t>
      </w:r>
      <w:r w:rsidR="00E2284B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中国经济稳中向好的趋势</w:t>
      </w:r>
      <w:r w:rsidR="00E2284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也</w:t>
      </w:r>
      <w:r w:rsidR="00E2284B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没有改变，</w:t>
      </w:r>
      <w:r w:rsidR="00C474CB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中国经济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今年实现6.5％左右的预期发展目标是没有任何问题</w:t>
      </w:r>
      <w:r w:rsidR="00C474C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的</w:t>
      </w:r>
      <w:r w:rsidR="00C45C3A"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。</w:t>
      </w:r>
    </w:p>
    <w:p w:rsidR="001020E9" w:rsidRPr="004D0418" w:rsidRDefault="001020E9" w:rsidP="004D0418">
      <w:pPr>
        <w:pStyle w:val="a6"/>
        <w:widowControl/>
        <w:spacing w:before="0" w:beforeAutospacing="0" w:after="0" w:afterAutospacing="0" w:line="520" w:lineRule="exact"/>
        <w:ind w:firstLineChars="200" w:firstLine="634"/>
        <w:rPr>
          <w:rFonts w:ascii="仿宋" w:eastAsia="仿宋" w:hAnsi="仿宋" w:cs="Helvetica"/>
          <w:b/>
          <w:color w:val="000000" w:themeColor="text1"/>
          <w:spacing w:val="8"/>
          <w:sz w:val="30"/>
          <w:szCs w:val="30"/>
        </w:rPr>
      </w:pPr>
      <w:r w:rsidRPr="004D0418">
        <w:rPr>
          <w:rFonts w:ascii="仿宋" w:eastAsia="仿宋" w:hAnsi="仿宋" w:cs="Helvetica" w:hint="eastAsia"/>
          <w:b/>
          <w:color w:val="000000" w:themeColor="text1"/>
          <w:spacing w:val="8"/>
          <w:sz w:val="30"/>
          <w:szCs w:val="30"/>
        </w:rPr>
        <w:t>（五）</w:t>
      </w:r>
      <w:r w:rsidRPr="004D0418">
        <w:rPr>
          <w:rFonts w:ascii="仿宋" w:eastAsia="仿宋" w:hAnsi="仿宋" w:cs="Helvetica"/>
          <w:b/>
          <w:color w:val="000000" w:themeColor="text1"/>
          <w:spacing w:val="8"/>
          <w:sz w:val="30"/>
          <w:szCs w:val="30"/>
        </w:rPr>
        <w:t>人民网</w:t>
      </w:r>
      <w:r w:rsidRPr="004D0418">
        <w:rPr>
          <w:rFonts w:ascii="仿宋" w:eastAsia="仿宋" w:hAnsi="仿宋" w:cs="Helvetica" w:hint="eastAsia"/>
          <w:b/>
          <w:color w:val="000000" w:themeColor="text1"/>
          <w:spacing w:val="8"/>
          <w:sz w:val="30"/>
          <w:szCs w:val="30"/>
        </w:rPr>
        <w:t>：</w:t>
      </w:r>
      <w:r w:rsidRPr="004D0418">
        <w:rPr>
          <w:rFonts w:ascii="仿宋" w:eastAsia="仿宋" w:hAnsi="仿宋" w:cs="Helvetica"/>
          <w:b/>
          <w:color w:val="000000" w:themeColor="text1"/>
          <w:spacing w:val="8"/>
          <w:sz w:val="30"/>
          <w:szCs w:val="30"/>
        </w:rPr>
        <w:t>迎接十九大</w:t>
      </w:r>
      <w:r w:rsidRPr="004D0418">
        <w:rPr>
          <w:rFonts w:ascii="仿宋" w:eastAsia="仿宋" w:hAnsi="仿宋" w:cs="Helvetica" w:hint="eastAsia"/>
          <w:b/>
          <w:color w:val="000000" w:themeColor="text1"/>
          <w:spacing w:val="8"/>
          <w:sz w:val="30"/>
          <w:szCs w:val="30"/>
        </w:rPr>
        <w:t xml:space="preserve"> </w:t>
      </w:r>
      <w:r w:rsidRPr="004D0418">
        <w:rPr>
          <w:rFonts w:ascii="仿宋" w:eastAsia="仿宋" w:hAnsi="仿宋" w:cs="Helvetica"/>
          <w:b/>
          <w:color w:val="000000" w:themeColor="text1"/>
          <w:spacing w:val="8"/>
          <w:sz w:val="30"/>
          <w:szCs w:val="30"/>
        </w:rPr>
        <w:t>南非学者对中国经济发展表示期待</w:t>
      </w:r>
    </w:p>
    <w:p w:rsidR="00EC7F3D" w:rsidRPr="004D0418" w:rsidRDefault="00E04615" w:rsidP="004D0418">
      <w:pPr>
        <w:pStyle w:val="a6"/>
        <w:spacing w:before="0" w:beforeAutospacing="0" w:after="0" w:afterAutospacing="0" w:line="520" w:lineRule="exact"/>
        <w:ind w:firstLineChars="200" w:firstLine="632"/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</w:pPr>
      <w:proofErr w:type="gramStart"/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人民网</w:t>
      </w:r>
      <w:proofErr w:type="gramEnd"/>
      <w:r w:rsidR="001020E9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10月9</w:t>
      </w:r>
      <w:r w:rsidR="00C474CB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日</w:t>
      </w:r>
      <w:r w:rsidR="00C474C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报道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，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中共十九大即将</w:t>
      </w:r>
      <w:r w:rsidR="001020E9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 xml:space="preserve">召开，南非约翰内斯堡大学孔子学院外方院长孟大为(David </w:t>
      </w:r>
      <w:proofErr w:type="spellStart"/>
      <w:r w:rsidR="001020E9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Monyae</w:t>
      </w:r>
      <w:proofErr w:type="spellEnd"/>
      <w:r w:rsidR="001020E9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)日前接受专访</w:t>
      </w:r>
      <w:r w:rsidR="00C474C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表示</w:t>
      </w:r>
      <w:r w:rsidR="00C474CB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，</w:t>
      </w:r>
      <w:r w:rsidR="00C474C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中</w:t>
      </w:r>
      <w:r w:rsidR="001020E9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国改革开放在过去五年取得了令世界瞩目的成就，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其中最显著的成就是国有企业和私营企业的全球化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；同时，</w:t>
      </w:r>
      <w:r w:rsidR="00C474CB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中国领导人不断促进经济全球化和全球治理，如开展自由贸易</w:t>
      </w:r>
      <w:r w:rsidR="00C474C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、</w:t>
      </w:r>
      <w:r w:rsidR="00C474CB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携手应对气候及地区冲突等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；</w:t>
      </w:r>
      <w:r w:rsidR="00C474CB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在中国通过改革开放迅速崛起的时候，依然</w:t>
      </w:r>
      <w:r w:rsidR="00C474C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正视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中国与世界关系历史性变化的战略选择，这是对中国理论自信、道路自信和制度自信的集中体现</w:t>
      </w:r>
      <w:r w:rsidR="001020E9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。</w:t>
      </w:r>
      <w:r w:rsidR="00C474CB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孟大为同时表</w:t>
      </w:r>
      <w:r w:rsidR="00C474C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达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了对中国经济</w:t>
      </w:r>
      <w:r w:rsidR="00C474C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发展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的期待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，认为</w:t>
      </w:r>
      <w:r w:rsidR="00C474CB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目前中国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经济</w:t>
      </w:r>
      <w:r w:rsidR="00C474C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形势</w:t>
      </w:r>
      <w:r w:rsidR="00C474CB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已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逐渐稳定下来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，</w:t>
      </w:r>
      <w:r w:rsidR="001020E9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在美国和欧洲经济表现不佳的时候，中国</w:t>
      </w:r>
      <w:r w:rsidR="00C474CB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的GDP增长</w:t>
      </w:r>
      <w:r w:rsidR="001020E9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从6％上升到6.9％。“</w:t>
      </w:r>
      <w:r w:rsidR="001803D0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一带</w:t>
      </w:r>
      <w:r w:rsidR="001020E9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一路”倡议也许是稳定中国经济和改善全球经</w:t>
      </w:r>
      <w:r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济的重要因素</w:t>
      </w:r>
      <w:r w:rsidRPr="004D0418">
        <w:rPr>
          <w:rFonts w:ascii="仿宋" w:eastAsia="仿宋" w:hAnsi="仿宋" w:cs="Helvetica" w:hint="eastAsia"/>
          <w:color w:val="000000" w:themeColor="text1"/>
          <w:spacing w:val="8"/>
          <w:sz w:val="30"/>
          <w:szCs w:val="30"/>
        </w:rPr>
        <w:t>，</w:t>
      </w:r>
      <w:r w:rsidR="001020E9" w:rsidRPr="004D0418"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  <w:t>预计中国经济将进一步加强，成为全球经济的主要动力。</w:t>
      </w:r>
    </w:p>
    <w:p w:rsidR="00EC7F3D" w:rsidRPr="004D0418" w:rsidRDefault="00EC7F3D" w:rsidP="004D0418">
      <w:pPr>
        <w:pStyle w:val="a6"/>
        <w:spacing w:before="0" w:beforeAutospacing="0" w:after="0" w:afterAutospacing="0" w:line="520" w:lineRule="exact"/>
        <w:ind w:firstLineChars="200" w:firstLine="634"/>
        <w:rPr>
          <w:rFonts w:ascii="仿宋" w:eastAsia="仿宋" w:hAnsi="仿宋" w:cs="仿宋_GB2312"/>
          <w:b/>
          <w:kern w:val="2"/>
          <w:sz w:val="30"/>
          <w:szCs w:val="30"/>
        </w:rPr>
      </w:pPr>
      <w:r w:rsidRPr="004D0418">
        <w:rPr>
          <w:rFonts w:ascii="仿宋" w:eastAsia="仿宋" w:hAnsi="仿宋" w:cs="Helvetica" w:hint="eastAsia"/>
          <w:b/>
          <w:color w:val="000000" w:themeColor="text1"/>
          <w:spacing w:val="8"/>
          <w:sz w:val="30"/>
          <w:szCs w:val="30"/>
        </w:rPr>
        <w:t>(六)</w:t>
      </w:r>
      <w:proofErr w:type="gramStart"/>
      <w:r w:rsidRPr="004D0418">
        <w:rPr>
          <w:rFonts w:ascii="仿宋" w:eastAsia="仿宋" w:hAnsi="仿宋" w:cs="仿宋_GB2312" w:hint="eastAsia"/>
          <w:b/>
          <w:kern w:val="2"/>
          <w:sz w:val="30"/>
          <w:szCs w:val="30"/>
        </w:rPr>
        <w:t>亚投行</w:t>
      </w:r>
      <w:proofErr w:type="gramEnd"/>
      <w:r w:rsidRPr="004D0418">
        <w:rPr>
          <w:rFonts w:ascii="仿宋" w:eastAsia="仿宋" w:hAnsi="仿宋" w:cs="仿宋_GB2312" w:hint="eastAsia"/>
          <w:b/>
          <w:kern w:val="2"/>
          <w:sz w:val="30"/>
          <w:szCs w:val="30"/>
        </w:rPr>
        <w:t>四度牵手亚行联合融资</w:t>
      </w:r>
    </w:p>
    <w:p w:rsidR="00EC7F3D" w:rsidRPr="004D0418" w:rsidRDefault="00605B80" w:rsidP="004D0418">
      <w:pPr>
        <w:pStyle w:val="a6"/>
        <w:spacing w:before="0" w:beforeAutospacing="0" w:after="0" w:afterAutospacing="0" w:line="520" w:lineRule="exact"/>
        <w:ind w:firstLineChars="200" w:firstLine="600"/>
        <w:rPr>
          <w:rFonts w:ascii="仿宋" w:eastAsia="仿宋" w:hAnsi="仿宋" w:cs="仿宋_GB2312"/>
          <w:bCs/>
          <w:kern w:val="2"/>
          <w:sz w:val="30"/>
          <w:szCs w:val="30"/>
        </w:rPr>
      </w:pPr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lastRenderedPageBreak/>
        <w:t>新华社10月2日报道，</w:t>
      </w:r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亚洲两大多边开发银行,亚洲基础设施投资银行(</w:t>
      </w:r>
      <w:proofErr w:type="gramStart"/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亚投行</w:t>
      </w:r>
      <w:proofErr w:type="gramEnd"/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)和亚洲开发银行(亚行)日前第四次开展联合融资。</w:t>
      </w:r>
      <w:proofErr w:type="gramStart"/>
      <w:r w:rsidR="00C474CB">
        <w:rPr>
          <w:rFonts w:ascii="仿宋" w:eastAsia="仿宋" w:hAnsi="仿宋" w:cs="仿宋_GB2312" w:hint="eastAsia"/>
          <w:bCs/>
          <w:kern w:val="2"/>
          <w:sz w:val="30"/>
          <w:szCs w:val="30"/>
        </w:rPr>
        <w:t>亚投行</w:t>
      </w:r>
      <w:proofErr w:type="gramEnd"/>
      <w:r w:rsidR="00C474CB">
        <w:rPr>
          <w:rFonts w:ascii="仿宋" w:eastAsia="仿宋" w:hAnsi="仿宋" w:cs="仿宋_GB2312" w:hint="eastAsia"/>
          <w:bCs/>
          <w:kern w:val="2"/>
          <w:sz w:val="30"/>
          <w:szCs w:val="30"/>
        </w:rPr>
        <w:t>董事会已</w:t>
      </w:r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批准向印度提供1亿美元贷款,与亚行的5000万美元资金一并用于印度输电网络项目。</w:t>
      </w:r>
      <w:proofErr w:type="gramStart"/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亚投行</w:t>
      </w:r>
      <w:proofErr w:type="gramEnd"/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副行长兼首席投资官潘迪安表示</w:t>
      </w:r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，</w:t>
      </w:r>
      <w:proofErr w:type="gramStart"/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亚投行</w:t>
      </w:r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将</w:t>
      </w:r>
      <w:proofErr w:type="gramEnd"/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继续与其他国际金融机构一道,</w:t>
      </w:r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融合投资</w:t>
      </w:r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智慧,共同为亚洲地区人民</w:t>
      </w:r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谋福祉。</w:t>
      </w:r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实际上,从</w:t>
      </w:r>
      <w:proofErr w:type="gramStart"/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2016年亚投行</w:t>
      </w:r>
      <w:proofErr w:type="gramEnd"/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正式运营以来,这两家机构已经在另外3</w:t>
      </w:r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个项目中开展联合融资合作，分别为</w:t>
      </w:r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巴基斯坦M4高速公路开发项目</w:t>
      </w:r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、孟加拉国天然气生产</w:t>
      </w:r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输送改进项目</w:t>
      </w:r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和</w:t>
      </w:r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格鲁吉亚第二大城市巴统的绕城公路建设项目。9月初,</w:t>
      </w:r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亚行行长中</w:t>
      </w:r>
      <w:proofErr w:type="gramStart"/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尾武接受</w:t>
      </w:r>
      <w:proofErr w:type="gramEnd"/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采访时表示</w:t>
      </w:r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,亚洲基础设施投资需求庞大,在这一背景下,</w:t>
      </w:r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亚行</w:t>
      </w:r>
      <w:proofErr w:type="gramStart"/>
      <w:r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与亚投行</w:t>
      </w:r>
      <w:proofErr w:type="gramEnd"/>
      <w:r w:rsidR="00EC7F3D" w:rsidRPr="004D0418">
        <w:rPr>
          <w:rFonts w:ascii="仿宋" w:eastAsia="仿宋" w:hAnsi="仿宋" w:cs="仿宋_GB2312" w:hint="eastAsia"/>
          <w:bCs/>
          <w:kern w:val="2"/>
          <w:sz w:val="30"/>
          <w:szCs w:val="30"/>
        </w:rPr>
        <w:t>有巨大的合作空间。</w:t>
      </w:r>
    </w:p>
    <w:p w:rsidR="001020E9" w:rsidRPr="007D57AA" w:rsidRDefault="001020E9" w:rsidP="00D4112C">
      <w:pPr>
        <w:pStyle w:val="a6"/>
        <w:widowControl/>
        <w:spacing w:before="0" w:beforeAutospacing="0" w:after="0" w:afterAutospacing="0" w:line="520" w:lineRule="exact"/>
        <w:ind w:firstLineChars="200" w:firstLine="632"/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</w:pPr>
    </w:p>
    <w:p w:rsidR="001020E9" w:rsidRPr="001020E9" w:rsidRDefault="001020E9" w:rsidP="00C45C3A">
      <w:pPr>
        <w:pStyle w:val="a6"/>
        <w:widowControl/>
        <w:spacing w:before="0" w:beforeAutospacing="0" w:after="0" w:afterAutospacing="0" w:line="520" w:lineRule="exact"/>
        <w:ind w:firstLineChars="200" w:firstLine="632"/>
        <w:jc w:val="both"/>
        <w:rPr>
          <w:rFonts w:ascii="仿宋" w:eastAsia="仿宋" w:hAnsi="仿宋" w:cs="Helvetica"/>
          <w:color w:val="000000" w:themeColor="text1"/>
          <w:spacing w:val="8"/>
          <w:sz w:val="30"/>
          <w:szCs w:val="30"/>
        </w:rPr>
      </w:pPr>
    </w:p>
    <w:p w:rsidR="00327FB9" w:rsidRPr="00E41577" w:rsidRDefault="00327FB9" w:rsidP="000E47E3">
      <w:pPr>
        <w:pStyle w:val="a6"/>
        <w:widowControl/>
        <w:spacing w:before="0" w:beforeAutospacing="0" w:after="0" w:afterAutospacing="0" w:line="520" w:lineRule="exact"/>
        <w:ind w:firstLineChars="200" w:firstLine="632"/>
        <w:jc w:val="both"/>
        <w:rPr>
          <w:rFonts w:ascii="仿宋" w:eastAsia="仿宋" w:hAnsi="仿宋" w:cs="Helvetica"/>
          <w:color w:val="FF0000"/>
          <w:spacing w:val="8"/>
          <w:sz w:val="30"/>
          <w:szCs w:val="30"/>
        </w:rPr>
      </w:pPr>
    </w:p>
    <w:p w:rsidR="0002037A" w:rsidRDefault="0002037A" w:rsidP="004D0418">
      <w:pPr>
        <w:spacing w:line="520" w:lineRule="exact"/>
        <w:rPr>
          <w:rFonts w:ascii="仿宋" w:eastAsia="仿宋" w:hAnsi="仿宋" w:cs="仿宋"/>
          <w:sz w:val="30"/>
          <w:szCs w:val="30"/>
        </w:rPr>
      </w:pPr>
    </w:p>
    <w:p w:rsidR="00B147C6" w:rsidRDefault="00A454BF" w:rsidP="004D0418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</w:t>
      </w:r>
      <w:r>
        <w:rPr>
          <w:rFonts w:ascii="仿宋_GB2312" w:eastAsia="仿宋_GB2312" w:hint="eastAsia"/>
          <w:sz w:val="28"/>
          <w:szCs w:val="28"/>
        </w:rPr>
        <w:t>二〇一七年十月十二日</w:t>
      </w:r>
    </w:p>
    <w:p w:rsidR="00B147C6" w:rsidRDefault="00B147C6" w:rsidP="004D0418">
      <w:pPr>
        <w:spacing w:line="520" w:lineRule="exact"/>
        <w:rPr>
          <w:rFonts w:ascii="仿宋" w:eastAsia="仿宋" w:hAnsi="仿宋" w:cs="仿宋"/>
          <w:sz w:val="30"/>
          <w:szCs w:val="30"/>
        </w:rPr>
      </w:pPr>
    </w:p>
    <w:p w:rsidR="00B147C6" w:rsidRDefault="00B147C6" w:rsidP="004D0418">
      <w:pPr>
        <w:spacing w:line="520" w:lineRule="exact"/>
        <w:rPr>
          <w:rFonts w:ascii="仿宋" w:eastAsia="仿宋" w:hAnsi="仿宋" w:cs="仿宋"/>
          <w:sz w:val="30"/>
          <w:szCs w:val="30"/>
        </w:rPr>
      </w:pPr>
    </w:p>
    <w:p w:rsidR="00B147C6" w:rsidRDefault="00B147C6" w:rsidP="004D0418">
      <w:pPr>
        <w:spacing w:line="520" w:lineRule="exact"/>
        <w:rPr>
          <w:rFonts w:ascii="仿宋" w:eastAsia="仿宋" w:hAnsi="仿宋" w:cs="仿宋"/>
          <w:sz w:val="30"/>
          <w:szCs w:val="30"/>
        </w:rPr>
      </w:pPr>
    </w:p>
    <w:p w:rsidR="00B147C6" w:rsidRDefault="00B147C6" w:rsidP="004D0418">
      <w:pPr>
        <w:spacing w:line="520" w:lineRule="exact"/>
        <w:rPr>
          <w:rFonts w:ascii="仿宋" w:eastAsia="仿宋" w:hAnsi="仿宋" w:cs="仿宋"/>
          <w:sz w:val="30"/>
          <w:szCs w:val="30"/>
        </w:rPr>
      </w:pPr>
    </w:p>
    <w:p w:rsidR="00F3624B" w:rsidRDefault="00F3624B"/>
    <w:sectPr w:rsidR="00F3624B" w:rsidSect="00F3624B">
      <w:footerReference w:type="even" r:id="rId15"/>
      <w:footerReference w:type="default" r:id="rId16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D54" w:rsidRDefault="00F71D54" w:rsidP="00F3624B">
      <w:r>
        <w:separator/>
      </w:r>
    </w:p>
  </w:endnote>
  <w:endnote w:type="continuationSeparator" w:id="0">
    <w:p w:rsidR="00F71D54" w:rsidRDefault="00F71D54" w:rsidP="00F36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4B" w:rsidRDefault="00C33330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42272D">
      <w:rPr>
        <w:rStyle w:val="a8"/>
      </w:rPr>
      <w:instrText xml:space="preserve">PAGE  </w:instrText>
    </w:r>
    <w:r>
      <w:fldChar w:fldCharType="end"/>
    </w:r>
  </w:p>
  <w:p w:rsidR="00F3624B" w:rsidRDefault="00F3624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24B" w:rsidRDefault="00C33330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42272D">
      <w:rPr>
        <w:rStyle w:val="a8"/>
      </w:rPr>
      <w:instrText xml:space="preserve">PAGE  </w:instrText>
    </w:r>
    <w:r>
      <w:fldChar w:fldCharType="separate"/>
    </w:r>
    <w:r w:rsidR="00A454BF">
      <w:rPr>
        <w:rStyle w:val="a8"/>
        <w:noProof/>
      </w:rPr>
      <w:t>2</w:t>
    </w:r>
    <w:r>
      <w:fldChar w:fldCharType="end"/>
    </w:r>
  </w:p>
  <w:p w:rsidR="00F3624B" w:rsidRDefault="00F362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D54" w:rsidRDefault="00F71D54" w:rsidP="00F3624B">
      <w:r>
        <w:separator/>
      </w:r>
    </w:p>
  </w:footnote>
  <w:footnote w:type="continuationSeparator" w:id="0">
    <w:p w:rsidR="00F71D54" w:rsidRDefault="00F71D54" w:rsidP="00F362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1EAB3"/>
    <w:multiLevelType w:val="singleLevel"/>
    <w:tmpl w:val="59B1EAB3"/>
    <w:lvl w:ilvl="0">
      <w:start w:val="4"/>
      <w:numFmt w:val="decimal"/>
      <w:suff w:val="nothing"/>
      <w:lvlText w:val="%1、"/>
      <w:lvlJc w:val="left"/>
    </w:lvl>
  </w:abstractNum>
  <w:abstractNum w:abstractNumId="1">
    <w:nsid w:val="59C92B81"/>
    <w:multiLevelType w:val="singleLevel"/>
    <w:tmpl w:val="59C92B81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9C93A1E"/>
    <w:multiLevelType w:val="singleLevel"/>
    <w:tmpl w:val="59C93A1E"/>
    <w:lvl w:ilvl="0">
      <w:start w:val="5"/>
      <w:numFmt w:val="chineseCounting"/>
      <w:suff w:val="space"/>
      <w:lvlText w:val="(%1)"/>
      <w:lvlJc w:val="left"/>
    </w:lvl>
  </w:abstractNum>
  <w:abstractNum w:abstractNumId="3">
    <w:nsid w:val="59C93ED0"/>
    <w:multiLevelType w:val="singleLevel"/>
    <w:tmpl w:val="59C93ED0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9C93F66"/>
    <w:multiLevelType w:val="singleLevel"/>
    <w:tmpl w:val="59C93F66"/>
    <w:lvl w:ilvl="0">
      <w:start w:val="13"/>
      <w:numFmt w:val="chineseCounting"/>
      <w:suff w:val="nothing"/>
      <w:lvlText w:val="（%1）"/>
      <w:lvlJc w:val="left"/>
    </w:lvl>
  </w:abstractNum>
  <w:abstractNum w:abstractNumId="5">
    <w:nsid w:val="59DD0505"/>
    <w:multiLevelType w:val="singleLevel"/>
    <w:tmpl w:val="59DD0505"/>
    <w:lvl w:ilvl="0">
      <w:start w:val="7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368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569FA"/>
    <w:rsid w:val="00004B92"/>
    <w:rsid w:val="00010149"/>
    <w:rsid w:val="00012CD9"/>
    <w:rsid w:val="0002037A"/>
    <w:rsid w:val="00037249"/>
    <w:rsid w:val="0004427F"/>
    <w:rsid w:val="00046F33"/>
    <w:rsid w:val="00055CE9"/>
    <w:rsid w:val="00094812"/>
    <w:rsid w:val="000A0711"/>
    <w:rsid w:val="000A5F6D"/>
    <w:rsid w:val="000D3526"/>
    <w:rsid w:val="000E47E3"/>
    <w:rsid w:val="001020E9"/>
    <w:rsid w:val="001134A4"/>
    <w:rsid w:val="00120538"/>
    <w:rsid w:val="00121886"/>
    <w:rsid w:val="001235D3"/>
    <w:rsid w:val="001279AB"/>
    <w:rsid w:val="001341EA"/>
    <w:rsid w:val="00136FEA"/>
    <w:rsid w:val="001373F1"/>
    <w:rsid w:val="00140945"/>
    <w:rsid w:val="00142227"/>
    <w:rsid w:val="00154964"/>
    <w:rsid w:val="00156014"/>
    <w:rsid w:val="00156CEB"/>
    <w:rsid w:val="00166E55"/>
    <w:rsid w:val="001716EE"/>
    <w:rsid w:val="0018025D"/>
    <w:rsid w:val="001803D0"/>
    <w:rsid w:val="00183F37"/>
    <w:rsid w:val="00192FD3"/>
    <w:rsid w:val="001C4FF8"/>
    <w:rsid w:val="001D66D9"/>
    <w:rsid w:val="00202231"/>
    <w:rsid w:val="00222DD5"/>
    <w:rsid w:val="00233A00"/>
    <w:rsid w:val="00233AC2"/>
    <w:rsid w:val="00240181"/>
    <w:rsid w:val="0027743E"/>
    <w:rsid w:val="002807B2"/>
    <w:rsid w:val="00281E4F"/>
    <w:rsid w:val="00283255"/>
    <w:rsid w:val="0029032F"/>
    <w:rsid w:val="002972DA"/>
    <w:rsid w:val="002B5AB4"/>
    <w:rsid w:val="002C092C"/>
    <w:rsid w:val="002D4930"/>
    <w:rsid w:val="002D4C25"/>
    <w:rsid w:val="0030414C"/>
    <w:rsid w:val="00315DB5"/>
    <w:rsid w:val="003218D4"/>
    <w:rsid w:val="00327FB9"/>
    <w:rsid w:val="003618AE"/>
    <w:rsid w:val="003641AA"/>
    <w:rsid w:val="00386778"/>
    <w:rsid w:val="003A582B"/>
    <w:rsid w:val="003B02A9"/>
    <w:rsid w:val="003B66B2"/>
    <w:rsid w:val="003D36FC"/>
    <w:rsid w:val="003E1DE0"/>
    <w:rsid w:val="00400FCE"/>
    <w:rsid w:val="004179CF"/>
    <w:rsid w:val="0042272D"/>
    <w:rsid w:val="00447E68"/>
    <w:rsid w:val="004563BD"/>
    <w:rsid w:val="00464274"/>
    <w:rsid w:val="00475F64"/>
    <w:rsid w:val="004866DE"/>
    <w:rsid w:val="004878C1"/>
    <w:rsid w:val="004C1489"/>
    <w:rsid w:val="004C34CB"/>
    <w:rsid w:val="004D0418"/>
    <w:rsid w:val="0055631E"/>
    <w:rsid w:val="0056713B"/>
    <w:rsid w:val="005D3596"/>
    <w:rsid w:val="005E65E6"/>
    <w:rsid w:val="005F6393"/>
    <w:rsid w:val="00605B80"/>
    <w:rsid w:val="00612583"/>
    <w:rsid w:val="00613949"/>
    <w:rsid w:val="006324D0"/>
    <w:rsid w:val="00657F72"/>
    <w:rsid w:val="0067074B"/>
    <w:rsid w:val="006854D6"/>
    <w:rsid w:val="00690F78"/>
    <w:rsid w:val="00695E3B"/>
    <w:rsid w:val="00697B59"/>
    <w:rsid w:val="006A436F"/>
    <w:rsid w:val="006C32DA"/>
    <w:rsid w:val="006D43D1"/>
    <w:rsid w:val="006E706E"/>
    <w:rsid w:val="00717CF1"/>
    <w:rsid w:val="00741A92"/>
    <w:rsid w:val="00751543"/>
    <w:rsid w:val="00755ABA"/>
    <w:rsid w:val="007569FA"/>
    <w:rsid w:val="00765AC9"/>
    <w:rsid w:val="007671BB"/>
    <w:rsid w:val="00772A17"/>
    <w:rsid w:val="007767F7"/>
    <w:rsid w:val="00776D61"/>
    <w:rsid w:val="00777296"/>
    <w:rsid w:val="0077799B"/>
    <w:rsid w:val="0079198F"/>
    <w:rsid w:val="007A515D"/>
    <w:rsid w:val="007B6753"/>
    <w:rsid w:val="007C43B6"/>
    <w:rsid w:val="007D57AA"/>
    <w:rsid w:val="007F6014"/>
    <w:rsid w:val="007F6942"/>
    <w:rsid w:val="00800853"/>
    <w:rsid w:val="008109F8"/>
    <w:rsid w:val="0081553B"/>
    <w:rsid w:val="00820BEC"/>
    <w:rsid w:val="00831DF1"/>
    <w:rsid w:val="00837714"/>
    <w:rsid w:val="00876D00"/>
    <w:rsid w:val="00890817"/>
    <w:rsid w:val="00896A29"/>
    <w:rsid w:val="008A28A3"/>
    <w:rsid w:val="008B5149"/>
    <w:rsid w:val="008B56C7"/>
    <w:rsid w:val="008B6C2D"/>
    <w:rsid w:val="008C6D38"/>
    <w:rsid w:val="008D15CE"/>
    <w:rsid w:val="008E3207"/>
    <w:rsid w:val="008F4D0A"/>
    <w:rsid w:val="00902E60"/>
    <w:rsid w:val="009175A4"/>
    <w:rsid w:val="009620E3"/>
    <w:rsid w:val="00976ABF"/>
    <w:rsid w:val="009939AD"/>
    <w:rsid w:val="009D47E2"/>
    <w:rsid w:val="009E574F"/>
    <w:rsid w:val="009F2687"/>
    <w:rsid w:val="009F6AEA"/>
    <w:rsid w:val="00A04769"/>
    <w:rsid w:val="00A138B3"/>
    <w:rsid w:val="00A16549"/>
    <w:rsid w:val="00A36144"/>
    <w:rsid w:val="00A454BF"/>
    <w:rsid w:val="00A629D4"/>
    <w:rsid w:val="00A7346D"/>
    <w:rsid w:val="00A83E6D"/>
    <w:rsid w:val="00A97F2B"/>
    <w:rsid w:val="00AE4FD8"/>
    <w:rsid w:val="00B13ACE"/>
    <w:rsid w:val="00B147C6"/>
    <w:rsid w:val="00B20A9A"/>
    <w:rsid w:val="00B263EE"/>
    <w:rsid w:val="00B67705"/>
    <w:rsid w:val="00B86DE2"/>
    <w:rsid w:val="00BB64CA"/>
    <w:rsid w:val="00BC0D82"/>
    <w:rsid w:val="00BC5DCF"/>
    <w:rsid w:val="00BE4B0E"/>
    <w:rsid w:val="00BF579E"/>
    <w:rsid w:val="00C02B43"/>
    <w:rsid w:val="00C20035"/>
    <w:rsid w:val="00C23172"/>
    <w:rsid w:val="00C258D1"/>
    <w:rsid w:val="00C33330"/>
    <w:rsid w:val="00C45C3A"/>
    <w:rsid w:val="00C474CB"/>
    <w:rsid w:val="00C609DC"/>
    <w:rsid w:val="00C66F47"/>
    <w:rsid w:val="00C74E93"/>
    <w:rsid w:val="00C77512"/>
    <w:rsid w:val="00CA346F"/>
    <w:rsid w:val="00CC3F12"/>
    <w:rsid w:val="00CE64DF"/>
    <w:rsid w:val="00D033BE"/>
    <w:rsid w:val="00D038DC"/>
    <w:rsid w:val="00D03F6D"/>
    <w:rsid w:val="00D228D8"/>
    <w:rsid w:val="00D34F1F"/>
    <w:rsid w:val="00D4112C"/>
    <w:rsid w:val="00D6610B"/>
    <w:rsid w:val="00D84876"/>
    <w:rsid w:val="00D87412"/>
    <w:rsid w:val="00DB4BF5"/>
    <w:rsid w:val="00DB616C"/>
    <w:rsid w:val="00DF30BA"/>
    <w:rsid w:val="00E027C9"/>
    <w:rsid w:val="00E04615"/>
    <w:rsid w:val="00E07857"/>
    <w:rsid w:val="00E10431"/>
    <w:rsid w:val="00E2284B"/>
    <w:rsid w:val="00E26D47"/>
    <w:rsid w:val="00E3475F"/>
    <w:rsid w:val="00E34EEE"/>
    <w:rsid w:val="00E41577"/>
    <w:rsid w:val="00E545AA"/>
    <w:rsid w:val="00E556B4"/>
    <w:rsid w:val="00E6388B"/>
    <w:rsid w:val="00E70CB5"/>
    <w:rsid w:val="00E811D4"/>
    <w:rsid w:val="00E81716"/>
    <w:rsid w:val="00E90AD3"/>
    <w:rsid w:val="00EC7F3D"/>
    <w:rsid w:val="00ED214B"/>
    <w:rsid w:val="00ED30E8"/>
    <w:rsid w:val="00EE60A6"/>
    <w:rsid w:val="00EF27B4"/>
    <w:rsid w:val="00F05363"/>
    <w:rsid w:val="00F14936"/>
    <w:rsid w:val="00F235FB"/>
    <w:rsid w:val="00F25FC0"/>
    <w:rsid w:val="00F3624B"/>
    <w:rsid w:val="00F71D54"/>
    <w:rsid w:val="00F868DA"/>
    <w:rsid w:val="00FC201F"/>
    <w:rsid w:val="19892F32"/>
    <w:rsid w:val="28C52D79"/>
    <w:rsid w:val="2EEC350E"/>
    <w:rsid w:val="34E9006F"/>
    <w:rsid w:val="352510F6"/>
    <w:rsid w:val="37C16F53"/>
    <w:rsid w:val="38872DA3"/>
    <w:rsid w:val="39220C35"/>
    <w:rsid w:val="433B5CAF"/>
    <w:rsid w:val="4CAD279B"/>
    <w:rsid w:val="6A67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2"/>
    <w:lsdException w:name="HTML Acronym" w:semiHidden="0"/>
    <w:lsdException w:name="HTML Cite" w:semiHidden="0"/>
    <w:lsdException w:name="HTML Code" w:semiHidden="0"/>
    <w:lsdException w:name="HTML Definition" w:semiHidden="0"/>
    <w:lsdException w:name="HTML Variable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4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362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unhideWhenUsed/>
    <w:qFormat/>
    <w:rsid w:val="00F3624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3624B"/>
    <w:pPr>
      <w:spacing w:after="120"/>
    </w:pPr>
  </w:style>
  <w:style w:type="paragraph" w:styleId="2">
    <w:name w:val="Body Text Indent 2"/>
    <w:basedOn w:val="a"/>
    <w:link w:val="2Char1"/>
    <w:qFormat/>
    <w:rsid w:val="00F3624B"/>
    <w:pPr>
      <w:spacing w:line="360" w:lineRule="auto"/>
      <w:ind w:firstLineChars="192" w:firstLine="538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4">
    <w:name w:val="footer"/>
    <w:basedOn w:val="a"/>
    <w:link w:val="Char0"/>
    <w:qFormat/>
    <w:rsid w:val="00F362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qFormat/>
    <w:rsid w:val="00F36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2"/>
    <w:unhideWhenUsed/>
    <w:rsid w:val="00F3624B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F3624B"/>
    <w:rPr>
      <w:b/>
    </w:rPr>
  </w:style>
  <w:style w:type="character" w:styleId="a8">
    <w:name w:val="page number"/>
    <w:basedOn w:val="a0"/>
    <w:rsid w:val="00F3624B"/>
  </w:style>
  <w:style w:type="character" w:styleId="a9">
    <w:name w:val="FollowedHyperlink"/>
    <w:basedOn w:val="a0"/>
    <w:uiPriority w:val="99"/>
    <w:unhideWhenUsed/>
    <w:qFormat/>
    <w:rsid w:val="00F3624B"/>
    <w:rPr>
      <w:color w:val="408CD7"/>
      <w:u w:val="none"/>
    </w:rPr>
  </w:style>
  <w:style w:type="character" w:styleId="aa">
    <w:name w:val="Emphasis"/>
    <w:basedOn w:val="a0"/>
    <w:uiPriority w:val="20"/>
    <w:qFormat/>
    <w:rsid w:val="00F3624B"/>
  </w:style>
  <w:style w:type="character" w:styleId="HTML">
    <w:name w:val="HTML Definition"/>
    <w:basedOn w:val="a0"/>
    <w:uiPriority w:val="99"/>
    <w:unhideWhenUsed/>
    <w:rsid w:val="00F3624B"/>
  </w:style>
  <w:style w:type="character" w:styleId="HTML0">
    <w:name w:val="HTML Acronym"/>
    <w:basedOn w:val="a0"/>
    <w:uiPriority w:val="99"/>
    <w:unhideWhenUsed/>
    <w:rsid w:val="00F3624B"/>
  </w:style>
  <w:style w:type="character" w:styleId="HTML1">
    <w:name w:val="HTML Variable"/>
    <w:basedOn w:val="a0"/>
    <w:uiPriority w:val="99"/>
    <w:unhideWhenUsed/>
    <w:rsid w:val="00F3624B"/>
  </w:style>
  <w:style w:type="character" w:styleId="ab">
    <w:name w:val="Hyperlink"/>
    <w:basedOn w:val="a0"/>
    <w:uiPriority w:val="99"/>
    <w:unhideWhenUsed/>
    <w:rsid w:val="00F3624B"/>
    <w:rPr>
      <w:color w:val="434343"/>
      <w:sz w:val="18"/>
      <w:szCs w:val="18"/>
      <w:u w:val="none"/>
    </w:rPr>
  </w:style>
  <w:style w:type="character" w:styleId="HTML2">
    <w:name w:val="HTML Code"/>
    <w:basedOn w:val="a0"/>
    <w:uiPriority w:val="99"/>
    <w:unhideWhenUsed/>
    <w:rsid w:val="00F3624B"/>
    <w:rPr>
      <w:rFonts w:ascii="Courier New" w:hAnsi="Courier New"/>
      <w:sz w:val="20"/>
    </w:rPr>
  </w:style>
  <w:style w:type="character" w:styleId="HTML3">
    <w:name w:val="HTML Cite"/>
    <w:basedOn w:val="a0"/>
    <w:uiPriority w:val="99"/>
    <w:unhideWhenUsed/>
    <w:rsid w:val="00F3624B"/>
  </w:style>
  <w:style w:type="character" w:customStyle="1" w:styleId="4Char">
    <w:name w:val="标题 4 Char"/>
    <w:basedOn w:val="a0"/>
    <w:link w:val="4"/>
    <w:uiPriority w:val="9"/>
    <w:rsid w:val="00F362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正文文本缩进 2 Char"/>
    <w:basedOn w:val="a0"/>
    <w:link w:val="2"/>
    <w:uiPriority w:val="99"/>
    <w:semiHidden/>
    <w:rsid w:val="00F3624B"/>
    <w:rPr>
      <w:rFonts w:ascii="Times New Roman" w:eastAsia="宋体" w:hAnsi="Times New Roman" w:cs="Times New Roman"/>
      <w:szCs w:val="20"/>
    </w:rPr>
  </w:style>
  <w:style w:type="character" w:customStyle="1" w:styleId="Char0">
    <w:name w:val="页脚 Char"/>
    <w:basedOn w:val="a0"/>
    <w:link w:val="a4"/>
    <w:rsid w:val="00F3624B"/>
    <w:rPr>
      <w:rFonts w:ascii="Times New Roman" w:eastAsia="宋体" w:hAnsi="Times New Roman" w:cs="Times New Roman"/>
      <w:sz w:val="18"/>
      <w:szCs w:val="20"/>
    </w:rPr>
  </w:style>
  <w:style w:type="character" w:customStyle="1" w:styleId="2Char1">
    <w:name w:val="正文文本缩进 2 Char1"/>
    <w:basedOn w:val="a0"/>
    <w:link w:val="2"/>
    <w:rsid w:val="00F3624B"/>
    <w:rPr>
      <w:rFonts w:ascii="仿宋_GB2312" w:eastAsia="仿宋_GB2312" w:hAnsi="宋体" w:cs="仿宋_GB2312"/>
      <w:color w:val="000000"/>
      <w:sz w:val="28"/>
      <w:szCs w:val="28"/>
    </w:rPr>
  </w:style>
  <w:style w:type="character" w:customStyle="1" w:styleId="Char1">
    <w:name w:val="页眉 Char"/>
    <w:basedOn w:val="a0"/>
    <w:link w:val="a5"/>
    <w:uiPriority w:val="99"/>
    <w:semiHidden/>
    <w:rsid w:val="00F3624B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3624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正文文本 Char"/>
    <w:basedOn w:val="a0"/>
    <w:link w:val="a3"/>
    <w:uiPriority w:val="99"/>
    <w:semiHidden/>
    <w:rsid w:val="00F3624B"/>
    <w:rPr>
      <w:rFonts w:ascii="Times New Roman" w:eastAsia="宋体" w:hAnsi="Times New Roman" w:cs="Times New Roman"/>
      <w:szCs w:val="20"/>
    </w:rPr>
  </w:style>
  <w:style w:type="character" w:customStyle="1" w:styleId="wechat">
    <w:name w:val="_wechat"/>
    <w:basedOn w:val="a0"/>
    <w:rsid w:val="00F3624B"/>
    <w:rPr>
      <w:sz w:val="27"/>
      <w:szCs w:val="27"/>
    </w:rPr>
  </w:style>
  <w:style w:type="character" w:customStyle="1" w:styleId="hover14">
    <w:name w:val="hover14"/>
    <w:basedOn w:val="a0"/>
    <w:rsid w:val="00F3624B"/>
    <w:rPr>
      <w:u w:val="single"/>
    </w:rPr>
  </w:style>
  <w:style w:type="character" w:customStyle="1" w:styleId="hover15">
    <w:name w:val="hover15"/>
    <w:basedOn w:val="a0"/>
    <w:rsid w:val="00F3624B"/>
    <w:rPr>
      <w:color w:val="FFFFFF"/>
      <w:shd w:val="clear" w:color="auto" w:fill="DD5757"/>
    </w:rPr>
  </w:style>
  <w:style w:type="character" w:customStyle="1" w:styleId="erweima">
    <w:name w:val="_erweima"/>
    <w:basedOn w:val="a0"/>
    <w:rsid w:val="00F3624B"/>
    <w:rPr>
      <w:sz w:val="27"/>
      <w:szCs w:val="27"/>
    </w:rPr>
  </w:style>
  <w:style w:type="character" w:customStyle="1" w:styleId="comment3">
    <w:name w:val="comment3"/>
    <w:basedOn w:val="a0"/>
    <w:rsid w:val="00F3624B"/>
    <w:rPr>
      <w:sz w:val="18"/>
      <w:szCs w:val="18"/>
      <w:bdr w:val="single" w:sz="6" w:space="0" w:color="CCCCCC"/>
    </w:rPr>
  </w:style>
  <w:style w:type="character" w:customStyle="1" w:styleId="new">
    <w:name w:val="new"/>
    <w:basedOn w:val="a0"/>
    <w:rsid w:val="00F3624B"/>
  </w:style>
  <w:style w:type="character" w:customStyle="1" w:styleId="icon-qq-b">
    <w:name w:val="icon-qq-b"/>
    <w:basedOn w:val="a0"/>
    <w:rsid w:val="00F3624B"/>
  </w:style>
  <w:style w:type="character" w:customStyle="1" w:styleId="icon-qq-b1">
    <w:name w:val="icon-qq-b1"/>
    <w:basedOn w:val="a0"/>
    <w:rsid w:val="00F3624B"/>
  </w:style>
  <w:style w:type="character" w:customStyle="1" w:styleId="icon-qq-b2">
    <w:name w:val="icon-qq-b2"/>
    <w:basedOn w:val="a0"/>
    <w:rsid w:val="00F3624B"/>
  </w:style>
  <w:style w:type="character" w:customStyle="1" w:styleId="icon-sohu-click-b">
    <w:name w:val="icon-sohu-click-b"/>
    <w:basedOn w:val="a0"/>
    <w:rsid w:val="00F3624B"/>
  </w:style>
  <w:style w:type="character" w:customStyle="1" w:styleId="icon-sohu-click-b1">
    <w:name w:val="icon-sohu-click-b1"/>
    <w:basedOn w:val="a0"/>
    <w:rsid w:val="00F3624B"/>
  </w:style>
  <w:style w:type="character" w:customStyle="1" w:styleId="icon-sohu-click-b2">
    <w:name w:val="icon-sohu-click-b2"/>
    <w:basedOn w:val="a0"/>
    <w:rsid w:val="00F3624B"/>
  </w:style>
  <w:style w:type="character" w:customStyle="1" w:styleId="hover71">
    <w:name w:val="hover71"/>
    <w:basedOn w:val="a0"/>
    <w:rsid w:val="00F3624B"/>
  </w:style>
  <w:style w:type="character" w:customStyle="1" w:styleId="hover72">
    <w:name w:val="hover72"/>
    <w:basedOn w:val="a0"/>
    <w:rsid w:val="00F3624B"/>
  </w:style>
  <w:style w:type="character" w:customStyle="1" w:styleId="icon-renren-b">
    <w:name w:val="icon-renren-b"/>
    <w:basedOn w:val="a0"/>
    <w:rsid w:val="00F3624B"/>
  </w:style>
  <w:style w:type="character" w:customStyle="1" w:styleId="icon-renren-b1">
    <w:name w:val="icon-renren-b1"/>
    <w:basedOn w:val="a0"/>
    <w:rsid w:val="00F3624B"/>
  </w:style>
  <w:style w:type="character" w:customStyle="1" w:styleId="icon-renren-b2">
    <w:name w:val="icon-renren-b2"/>
    <w:basedOn w:val="a0"/>
    <w:rsid w:val="00F3624B"/>
  </w:style>
  <w:style w:type="character" w:customStyle="1" w:styleId="icon30-sohu-b">
    <w:name w:val="icon30-sohu-b"/>
    <w:basedOn w:val="a0"/>
    <w:rsid w:val="00F3624B"/>
  </w:style>
  <w:style w:type="character" w:customStyle="1" w:styleId="icon30-sohu-b1">
    <w:name w:val="icon30-sohu-b1"/>
    <w:basedOn w:val="a0"/>
    <w:qFormat/>
    <w:rsid w:val="00F3624B"/>
  </w:style>
  <w:style w:type="character" w:customStyle="1" w:styleId="icon30-sohu-b2">
    <w:name w:val="icon30-sohu-b2"/>
    <w:basedOn w:val="a0"/>
    <w:qFormat/>
    <w:rsid w:val="00F3624B"/>
  </w:style>
  <w:style w:type="character" w:customStyle="1" w:styleId="icon30-sohu-b3">
    <w:name w:val="icon30-sohu-b3"/>
    <w:basedOn w:val="a0"/>
    <w:qFormat/>
    <w:rsid w:val="00F3624B"/>
  </w:style>
  <w:style w:type="character" w:customStyle="1" w:styleId="icon30-sina-b">
    <w:name w:val="icon30-sina-b"/>
    <w:basedOn w:val="a0"/>
    <w:qFormat/>
    <w:rsid w:val="00F3624B"/>
  </w:style>
  <w:style w:type="character" w:customStyle="1" w:styleId="icon30-sina-b1">
    <w:name w:val="icon30-sina-b1"/>
    <w:basedOn w:val="a0"/>
    <w:qFormat/>
    <w:rsid w:val="00F3624B"/>
  </w:style>
  <w:style w:type="character" w:customStyle="1" w:styleId="icon30-sina-b2">
    <w:name w:val="icon30-sina-b2"/>
    <w:basedOn w:val="a0"/>
    <w:qFormat/>
    <w:rsid w:val="00F3624B"/>
  </w:style>
  <w:style w:type="character" w:customStyle="1" w:styleId="icon30-sina-b3">
    <w:name w:val="icon30-sina-b3"/>
    <w:basedOn w:val="a0"/>
    <w:qFormat/>
    <w:rsid w:val="00F3624B"/>
  </w:style>
  <w:style w:type="character" w:customStyle="1" w:styleId="icon30-renren-b">
    <w:name w:val="icon30-renren-b"/>
    <w:basedOn w:val="a0"/>
    <w:qFormat/>
    <w:rsid w:val="00F3624B"/>
  </w:style>
  <w:style w:type="character" w:customStyle="1" w:styleId="icon30-renren-b1">
    <w:name w:val="icon30-renren-b1"/>
    <w:basedOn w:val="a0"/>
    <w:qFormat/>
    <w:rsid w:val="00F3624B"/>
  </w:style>
  <w:style w:type="character" w:customStyle="1" w:styleId="icon30-renren-b2">
    <w:name w:val="icon30-renren-b2"/>
    <w:basedOn w:val="a0"/>
    <w:qFormat/>
    <w:rsid w:val="00F3624B"/>
  </w:style>
  <w:style w:type="character" w:customStyle="1" w:styleId="icon30-renren-b3">
    <w:name w:val="icon30-renren-b3"/>
    <w:basedOn w:val="a0"/>
    <w:rsid w:val="00F3624B"/>
  </w:style>
  <w:style w:type="character" w:customStyle="1" w:styleId="icon30-qq-b">
    <w:name w:val="icon30-qq-b"/>
    <w:basedOn w:val="a0"/>
    <w:qFormat/>
    <w:rsid w:val="00F3624B"/>
  </w:style>
  <w:style w:type="character" w:customStyle="1" w:styleId="icon30-qq-b1">
    <w:name w:val="icon30-qq-b1"/>
    <w:basedOn w:val="a0"/>
    <w:qFormat/>
    <w:rsid w:val="00F3624B"/>
  </w:style>
  <w:style w:type="character" w:customStyle="1" w:styleId="icon30-qq-b2">
    <w:name w:val="icon30-qq-b2"/>
    <w:basedOn w:val="a0"/>
    <w:qFormat/>
    <w:rsid w:val="00F3624B"/>
  </w:style>
  <w:style w:type="character" w:customStyle="1" w:styleId="icon30-qq-b3">
    <w:name w:val="icon30-qq-b3"/>
    <w:basedOn w:val="a0"/>
    <w:qFormat/>
    <w:rsid w:val="00F3624B"/>
  </w:style>
  <w:style w:type="character" w:customStyle="1" w:styleId="icon-sina-b">
    <w:name w:val="icon-sina-b"/>
    <w:basedOn w:val="a0"/>
    <w:qFormat/>
    <w:rsid w:val="00F3624B"/>
  </w:style>
  <w:style w:type="character" w:customStyle="1" w:styleId="icon-sohu-b">
    <w:name w:val="icon-sohu-b"/>
    <w:basedOn w:val="a0"/>
    <w:qFormat/>
    <w:rsid w:val="00F3624B"/>
  </w:style>
  <w:style w:type="character" w:customStyle="1" w:styleId="icon-sina-cancel-b">
    <w:name w:val="icon-sina-cancel-b"/>
    <w:basedOn w:val="a0"/>
    <w:qFormat/>
    <w:rsid w:val="00F3624B"/>
  </w:style>
  <w:style w:type="character" w:customStyle="1" w:styleId="icon-qq-cancel-b">
    <w:name w:val="icon-qq-cancel-b"/>
    <w:basedOn w:val="a0"/>
    <w:qFormat/>
    <w:rsid w:val="00F3624B"/>
  </w:style>
  <w:style w:type="character" w:customStyle="1" w:styleId="icon-qq-cancel-b1">
    <w:name w:val="icon-qq-cancel-b1"/>
    <w:basedOn w:val="a0"/>
    <w:qFormat/>
    <w:rsid w:val="00F3624B"/>
  </w:style>
  <w:style w:type="character" w:customStyle="1" w:styleId="icon-qq-cancel-b2">
    <w:name w:val="icon-qq-cancel-b2"/>
    <w:basedOn w:val="a0"/>
    <w:rsid w:val="00F3624B"/>
  </w:style>
  <w:style w:type="character" w:customStyle="1" w:styleId="icon-qq-click-b">
    <w:name w:val="icon-qq-click-b"/>
    <w:basedOn w:val="a0"/>
    <w:qFormat/>
    <w:rsid w:val="00F3624B"/>
  </w:style>
  <w:style w:type="character" w:customStyle="1" w:styleId="icon-qq-click-b1">
    <w:name w:val="icon-qq-click-b1"/>
    <w:basedOn w:val="a0"/>
    <w:rsid w:val="00F3624B"/>
  </w:style>
  <w:style w:type="character" w:customStyle="1" w:styleId="icon-qq-click-b2">
    <w:name w:val="icon-qq-click-b2"/>
    <w:basedOn w:val="a0"/>
    <w:qFormat/>
    <w:rsid w:val="00F3624B"/>
  </w:style>
  <w:style w:type="character" w:customStyle="1" w:styleId="icon-renren-cancel-b">
    <w:name w:val="icon-renren-cancel-b"/>
    <w:basedOn w:val="a0"/>
    <w:qFormat/>
    <w:rsid w:val="00F3624B"/>
  </w:style>
  <w:style w:type="character" w:customStyle="1" w:styleId="icon-sohu-cancel-b">
    <w:name w:val="icon-sohu-cancel-b"/>
    <w:basedOn w:val="a0"/>
    <w:rsid w:val="00F3624B"/>
  </w:style>
  <w:style w:type="character" w:customStyle="1" w:styleId="icon-sohu-cancel-b1">
    <w:name w:val="icon-sohu-cancel-b1"/>
    <w:basedOn w:val="a0"/>
    <w:rsid w:val="00F3624B"/>
  </w:style>
  <w:style w:type="character" w:customStyle="1" w:styleId="icon-sohu-cancel-b2">
    <w:name w:val="icon-sohu-cancel-b2"/>
    <w:basedOn w:val="a0"/>
    <w:qFormat/>
    <w:rsid w:val="00F3624B"/>
  </w:style>
  <w:style w:type="character" w:customStyle="1" w:styleId="icon-qzone-b">
    <w:name w:val="icon-qzone-b"/>
    <w:basedOn w:val="a0"/>
    <w:qFormat/>
    <w:rsid w:val="00F3624B"/>
  </w:style>
  <w:style w:type="character" w:customStyle="1" w:styleId="icon-qzone-b1">
    <w:name w:val="icon-qzone-b1"/>
    <w:basedOn w:val="a0"/>
    <w:rsid w:val="00F3624B"/>
  </w:style>
  <w:style w:type="character" w:customStyle="1" w:styleId="icon-qzone-b2">
    <w:name w:val="icon-qzone-b2"/>
    <w:basedOn w:val="a0"/>
    <w:rsid w:val="00F3624B"/>
  </w:style>
  <w:style w:type="character" w:customStyle="1" w:styleId="icon-renren-click-b">
    <w:name w:val="icon-renren-click-b"/>
    <w:basedOn w:val="a0"/>
    <w:rsid w:val="00F3624B"/>
  </w:style>
  <w:style w:type="character" w:customStyle="1" w:styleId="icon-renren-click-b1">
    <w:name w:val="icon-renren-click-b1"/>
    <w:basedOn w:val="a0"/>
    <w:rsid w:val="00F3624B"/>
  </w:style>
  <w:style w:type="character" w:customStyle="1" w:styleId="icon-renren-click-b2">
    <w:name w:val="icon-renren-click-b2"/>
    <w:basedOn w:val="a0"/>
    <w:rsid w:val="00F3624B"/>
  </w:style>
  <w:style w:type="character" w:customStyle="1" w:styleId="icon-sina-click-b">
    <w:name w:val="icon-sina-click-b"/>
    <w:basedOn w:val="a0"/>
    <w:rsid w:val="00F3624B"/>
  </w:style>
  <w:style w:type="character" w:customStyle="1" w:styleId="icon-sina-click-b1">
    <w:name w:val="icon-sina-click-b1"/>
    <w:basedOn w:val="a0"/>
    <w:qFormat/>
    <w:rsid w:val="00F3624B"/>
  </w:style>
  <w:style w:type="character" w:customStyle="1" w:styleId="wrap-join-b">
    <w:name w:val="wrap-join-b"/>
    <w:basedOn w:val="a0"/>
    <w:qFormat/>
    <w:rsid w:val="00F3624B"/>
    <w:rPr>
      <w:color w:val="333333"/>
    </w:rPr>
  </w:style>
  <w:style w:type="character" w:customStyle="1" w:styleId="user-top-gw2">
    <w:name w:val="user-top-gw2"/>
    <w:basedOn w:val="a0"/>
    <w:rsid w:val="00F3624B"/>
    <w:rPr>
      <w:vanish/>
    </w:rPr>
  </w:style>
  <w:style w:type="character" w:customStyle="1" w:styleId="btn-load-bf14">
    <w:name w:val="btn-load-bf14"/>
    <w:basedOn w:val="a0"/>
    <w:rsid w:val="00F3624B"/>
  </w:style>
  <w:style w:type="character" w:customStyle="1" w:styleId="btn-load-bf15">
    <w:name w:val="btn-load-bf15"/>
    <w:basedOn w:val="a0"/>
    <w:rsid w:val="00F3624B"/>
  </w:style>
  <w:style w:type="character" w:customStyle="1" w:styleId="btn-load-bf16">
    <w:name w:val="btn-load-bf16"/>
    <w:basedOn w:val="a0"/>
    <w:rsid w:val="00F3624B"/>
    <w:rPr>
      <w:bdr w:val="single" w:sz="12" w:space="0" w:color="CCD4D9"/>
    </w:rPr>
  </w:style>
  <w:style w:type="character" w:customStyle="1" w:styleId="btn-load-bf17">
    <w:name w:val="btn-load-bf17"/>
    <w:basedOn w:val="a0"/>
    <w:rsid w:val="00F3624B"/>
    <w:rPr>
      <w:bdr w:val="single" w:sz="12" w:space="0" w:color="CCD4D9"/>
    </w:rPr>
  </w:style>
  <w:style w:type="character" w:customStyle="1" w:styleId="btn-fw6">
    <w:name w:val="btn-fw6"/>
    <w:basedOn w:val="a0"/>
    <w:rsid w:val="00F3624B"/>
  </w:style>
  <w:style w:type="character" w:customStyle="1" w:styleId="btn-fw7">
    <w:name w:val="btn-fw7"/>
    <w:basedOn w:val="a0"/>
    <w:rsid w:val="00F3624B"/>
  </w:style>
  <w:style w:type="character" w:customStyle="1" w:styleId="icon30-visitor-b">
    <w:name w:val="icon30-visitor-b"/>
    <w:basedOn w:val="a0"/>
    <w:rsid w:val="00F3624B"/>
  </w:style>
  <w:style w:type="character" w:customStyle="1" w:styleId="user-floor-gw2">
    <w:name w:val="user-floor-gw2"/>
    <w:basedOn w:val="a0"/>
    <w:rsid w:val="00F3624B"/>
    <w:rPr>
      <w:sz w:val="22"/>
      <w:szCs w:val="22"/>
    </w:rPr>
  </w:style>
  <w:style w:type="character" w:customStyle="1" w:styleId="title-name-gw2">
    <w:name w:val="title-name-gw2"/>
    <w:basedOn w:val="a0"/>
    <w:rsid w:val="00F3624B"/>
  </w:style>
  <w:style w:type="character" w:customStyle="1" w:styleId="title-word-gw">
    <w:name w:val="title-word-gw"/>
    <w:basedOn w:val="a0"/>
    <w:rsid w:val="00F3624B"/>
    <w:rPr>
      <w:sz w:val="18"/>
      <w:szCs w:val="18"/>
    </w:rPr>
  </w:style>
  <w:style w:type="character" w:customStyle="1" w:styleId="title-word-bg">
    <w:name w:val="title-word-bg"/>
    <w:basedOn w:val="a0"/>
    <w:rsid w:val="00F3624B"/>
    <w:rPr>
      <w:color w:val="FFDCD3"/>
    </w:rPr>
  </w:style>
  <w:style w:type="character" w:customStyle="1" w:styleId="title-name-bg">
    <w:name w:val="title-name-bg"/>
    <w:basedOn w:val="a0"/>
    <w:rsid w:val="00F3624B"/>
  </w:style>
  <w:style w:type="character" w:customStyle="1" w:styleId="user-time-gw4">
    <w:name w:val="user-time-gw4"/>
    <w:basedOn w:val="a0"/>
    <w:rsid w:val="00F3624B"/>
    <w:rPr>
      <w:vanish/>
    </w:rPr>
  </w:style>
  <w:style w:type="character" w:customStyle="1" w:styleId="prompt-empty-w">
    <w:name w:val="prompt-empty-w"/>
    <w:basedOn w:val="a0"/>
    <w:rsid w:val="00F3624B"/>
    <w:rPr>
      <w:color w:val="EE542A"/>
      <w:shd w:val="clear" w:color="auto" w:fill="FEF2E1"/>
    </w:rPr>
  </w:style>
  <w:style w:type="character" w:customStyle="1" w:styleId="prompt-succeed-w">
    <w:name w:val="prompt-succeed-w"/>
    <w:basedOn w:val="a0"/>
    <w:rsid w:val="00F3624B"/>
  </w:style>
  <w:style w:type="character" w:customStyle="1" w:styleId="icon30-sohu-b8">
    <w:name w:val="icon30-sohu-b8"/>
    <w:basedOn w:val="a0"/>
    <w:rsid w:val="00F3624B"/>
  </w:style>
  <w:style w:type="character" w:customStyle="1" w:styleId="icon30-sohu-b9">
    <w:name w:val="icon30-sohu-b9"/>
    <w:basedOn w:val="a0"/>
    <w:rsid w:val="00F3624B"/>
  </w:style>
  <w:style w:type="character" w:customStyle="1" w:styleId="icon30-sohu-b10">
    <w:name w:val="icon30-sohu-b10"/>
    <w:basedOn w:val="a0"/>
    <w:rsid w:val="00F3624B"/>
  </w:style>
  <w:style w:type="character" w:customStyle="1" w:styleId="icon30-sohu-b11">
    <w:name w:val="icon30-sohu-b11"/>
    <w:basedOn w:val="a0"/>
    <w:rsid w:val="00F3624B"/>
  </w:style>
  <w:style w:type="character" w:customStyle="1" w:styleId="icon30-sina-b8">
    <w:name w:val="icon30-sina-b8"/>
    <w:basedOn w:val="a0"/>
    <w:rsid w:val="00F3624B"/>
  </w:style>
  <w:style w:type="character" w:customStyle="1" w:styleId="icon30-sina-b9">
    <w:name w:val="icon30-sina-b9"/>
    <w:basedOn w:val="a0"/>
    <w:rsid w:val="00F3624B"/>
  </w:style>
  <w:style w:type="character" w:customStyle="1" w:styleId="icon30-sina-b10">
    <w:name w:val="icon30-sina-b10"/>
    <w:basedOn w:val="a0"/>
    <w:rsid w:val="00F3624B"/>
  </w:style>
  <w:style w:type="character" w:customStyle="1" w:styleId="icon30-sina-b11">
    <w:name w:val="icon30-sina-b11"/>
    <w:basedOn w:val="a0"/>
    <w:rsid w:val="00F3624B"/>
  </w:style>
  <w:style w:type="character" w:customStyle="1" w:styleId="icon30-qq-b8">
    <w:name w:val="icon30-qq-b8"/>
    <w:basedOn w:val="a0"/>
    <w:rsid w:val="00F3624B"/>
  </w:style>
  <w:style w:type="character" w:customStyle="1" w:styleId="icon30-qq-b9">
    <w:name w:val="icon30-qq-b9"/>
    <w:basedOn w:val="a0"/>
    <w:rsid w:val="00F3624B"/>
  </w:style>
  <w:style w:type="character" w:customStyle="1" w:styleId="icon30-qq-b10">
    <w:name w:val="icon30-qq-b10"/>
    <w:basedOn w:val="a0"/>
    <w:rsid w:val="00F3624B"/>
  </w:style>
  <w:style w:type="character" w:customStyle="1" w:styleId="icon30-qq-b11">
    <w:name w:val="icon30-qq-b11"/>
    <w:basedOn w:val="a0"/>
    <w:rsid w:val="00F3624B"/>
  </w:style>
  <w:style w:type="character" w:customStyle="1" w:styleId="hover69">
    <w:name w:val="hover69"/>
    <w:basedOn w:val="a0"/>
    <w:rsid w:val="00F3624B"/>
  </w:style>
  <w:style w:type="character" w:customStyle="1" w:styleId="hover70">
    <w:name w:val="hover70"/>
    <w:basedOn w:val="a0"/>
    <w:rsid w:val="00F3624B"/>
  </w:style>
  <w:style w:type="character" w:customStyle="1" w:styleId="btn-load-bf">
    <w:name w:val="btn-load-bf"/>
    <w:basedOn w:val="a0"/>
    <w:rsid w:val="00F3624B"/>
  </w:style>
  <w:style w:type="character" w:customStyle="1" w:styleId="btn-load-bf1">
    <w:name w:val="btn-load-bf1"/>
    <w:basedOn w:val="a0"/>
    <w:rsid w:val="00F3624B"/>
  </w:style>
  <w:style w:type="character" w:customStyle="1" w:styleId="btn-load-bf2">
    <w:name w:val="btn-load-bf2"/>
    <w:basedOn w:val="a0"/>
    <w:rsid w:val="00F3624B"/>
    <w:rPr>
      <w:bdr w:val="single" w:sz="12" w:space="0" w:color="CCD4D9"/>
    </w:rPr>
  </w:style>
  <w:style w:type="character" w:customStyle="1" w:styleId="btn-load-bf3">
    <w:name w:val="btn-load-bf3"/>
    <w:basedOn w:val="a0"/>
    <w:rsid w:val="00F3624B"/>
    <w:rPr>
      <w:bdr w:val="single" w:sz="12" w:space="0" w:color="CCD4D9"/>
    </w:rPr>
  </w:style>
  <w:style w:type="character" w:customStyle="1" w:styleId="icon-sina-b1">
    <w:name w:val="icon-sina-b1"/>
    <w:basedOn w:val="a0"/>
    <w:rsid w:val="00F3624B"/>
  </w:style>
  <w:style w:type="character" w:customStyle="1" w:styleId="icon-sina-b2">
    <w:name w:val="icon-sina-b2"/>
    <w:basedOn w:val="a0"/>
    <w:rsid w:val="00F3624B"/>
  </w:style>
  <w:style w:type="character" w:customStyle="1" w:styleId="icon-sohu-b1">
    <w:name w:val="icon-sohu-b1"/>
    <w:basedOn w:val="a0"/>
    <w:rsid w:val="00F3624B"/>
  </w:style>
  <w:style w:type="character" w:customStyle="1" w:styleId="icon-sohu-b2">
    <w:name w:val="icon-sohu-b2"/>
    <w:basedOn w:val="a0"/>
    <w:rsid w:val="00F3624B"/>
  </w:style>
  <w:style w:type="character" w:customStyle="1" w:styleId="icon-sina-click-b2">
    <w:name w:val="icon-sina-click-b2"/>
    <w:basedOn w:val="a0"/>
    <w:rsid w:val="00F3624B"/>
  </w:style>
  <w:style w:type="character" w:customStyle="1" w:styleId="icon-sina-cancel-b1">
    <w:name w:val="icon-sina-cancel-b1"/>
    <w:basedOn w:val="a0"/>
    <w:rsid w:val="00F3624B"/>
  </w:style>
  <w:style w:type="character" w:customStyle="1" w:styleId="icon-sina-cancel-b2">
    <w:name w:val="icon-sina-cancel-b2"/>
    <w:basedOn w:val="a0"/>
    <w:rsid w:val="00F3624B"/>
  </w:style>
  <w:style w:type="character" w:customStyle="1" w:styleId="icon-renren-cancel-b1">
    <w:name w:val="icon-renren-cancel-b1"/>
    <w:basedOn w:val="a0"/>
    <w:rsid w:val="00F3624B"/>
  </w:style>
  <w:style w:type="character" w:customStyle="1" w:styleId="icon-renren-cancel-b2">
    <w:name w:val="icon-renren-cancel-b2"/>
    <w:basedOn w:val="a0"/>
    <w:rsid w:val="00F3624B"/>
  </w:style>
  <w:style w:type="character" w:customStyle="1" w:styleId="newslistsubtitle">
    <w:name w:val="newslistsubtitle"/>
    <w:basedOn w:val="a0"/>
    <w:rsid w:val="00F3624B"/>
    <w:rPr>
      <w:vanish/>
    </w:rPr>
  </w:style>
  <w:style w:type="character" w:customStyle="1" w:styleId="bsharetext">
    <w:name w:val="bsharetext"/>
    <w:basedOn w:val="a0"/>
    <w:rsid w:val="00F3624B"/>
  </w:style>
  <w:style w:type="character" w:customStyle="1" w:styleId="sumpage">
    <w:name w:val="sumpage"/>
    <w:basedOn w:val="a0"/>
    <w:rsid w:val="00F3624B"/>
    <w:rPr>
      <w:bdr w:val="single" w:sz="6" w:space="0" w:color="CCCCCC"/>
    </w:rPr>
  </w:style>
  <w:style w:type="character" w:customStyle="1" w:styleId="bdsmore2">
    <w:name w:val="bds_more2"/>
    <w:basedOn w:val="a0"/>
    <w:rsid w:val="00F3624B"/>
  </w:style>
  <w:style w:type="character" w:customStyle="1" w:styleId="bdsmore3">
    <w:name w:val="bds_more3"/>
    <w:basedOn w:val="a0"/>
    <w:rsid w:val="00F3624B"/>
  </w:style>
  <w:style w:type="character" w:customStyle="1" w:styleId="bdsnopic">
    <w:name w:val="bds_nopic"/>
    <w:basedOn w:val="a0"/>
    <w:rsid w:val="00F3624B"/>
  </w:style>
  <w:style w:type="character" w:customStyle="1" w:styleId="bdsnopic1">
    <w:name w:val="bds_nopic1"/>
    <w:basedOn w:val="a0"/>
    <w:rsid w:val="00F3624B"/>
  </w:style>
  <w:style w:type="character" w:customStyle="1" w:styleId="bdsnopic2">
    <w:name w:val="bds_nopic2"/>
    <w:basedOn w:val="a0"/>
    <w:rsid w:val="00F3624B"/>
  </w:style>
  <w:style w:type="character" w:customStyle="1" w:styleId="selected8">
    <w:name w:val="selected8"/>
    <w:basedOn w:val="a0"/>
    <w:rsid w:val="00F3624B"/>
    <w:rPr>
      <w:color w:val="010101"/>
      <w:shd w:val="clear" w:color="auto" w:fill="FFFFFF"/>
    </w:rPr>
  </w:style>
  <w:style w:type="character" w:customStyle="1" w:styleId="qqloginlogo">
    <w:name w:val="qq_login_logo"/>
    <w:basedOn w:val="a0"/>
    <w:rsid w:val="00F3624B"/>
  </w:style>
  <w:style w:type="character" w:customStyle="1" w:styleId="cur1">
    <w:name w:val="cur1"/>
    <w:basedOn w:val="a0"/>
    <w:rsid w:val="00F3624B"/>
    <w:rPr>
      <w:b/>
      <w:color w:val="FFFFFF"/>
      <w:shd w:val="clear" w:color="auto" w:fill="AAAAAA"/>
    </w:rPr>
  </w:style>
  <w:style w:type="character" w:customStyle="1" w:styleId="before">
    <w:name w:val="before"/>
    <w:basedOn w:val="a0"/>
    <w:rsid w:val="00F3624B"/>
  </w:style>
  <w:style w:type="character" w:customStyle="1" w:styleId="before1">
    <w:name w:val="before1"/>
    <w:basedOn w:val="a0"/>
    <w:rsid w:val="00F3624B"/>
  </w:style>
  <w:style w:type="character" w:customStyle="1" w:styleId="before2">
    <w:name w:val="before2"/>
    <w:basedOn w:val="a0"/>
    <w:rsid w:val="00F3624B"/>
  </w:style>
  <w:style w:type="character" w:customStyle="1" w:styleId="before3">
    <w:name w:val="before3"/>
    <w:basedOn w:val="a0"/>
    <w:rsid w:val="00F3624B"/>
  </w:style>
  <w:style w:type="character" w:customStyle="1" w:styleId="before4">
    <w:name w:val="before4"/>
    <w:basedOn w:val="a0"/>
    <w:rsid w:val="00F3624B"/>
  </w:style>
  <w:style w:type="character" w:customStyle="1" w:styleId="before5">
    <w:name w:val="before5"/>
    <w:basedOn w:val="a0"/>
    <w:rsid w:val="00F3624B"/>
  </w:style>
  <w:style w:type="character" w:customStyle="1" w:styleId="before6">
    <w:name w:val="before6"/>
    <w:basedOn w:val="a0"/>
    <w:rsid w:val="00F3624B"/>
  </w:style>
  <w:style w:type="character" w:customStyle="1" w:styleId="before7">
    <w:name w:val="before7"/>
    <w:basedOn w:val="a0"/>
    <w:rsid w:val="00F3624B"/>
  </w:style>
  <w:style w:type="character" w:customStyle="1" w:styleId="before8">
    <w:name w:val="before8"/>
    <w:basedOn w:val="a0"/>
    <w:rsid w:val="00F3624B"/>
  </w:style>
  <w:style w:type="character" w:customStyle="1" w:styleId="before9">
    <w:name w:val="before9"/>
    <w:basedOn w:val="a0"/>
    <w:rsid w:val="00F3624B"/>
  </w:style>
  <w:style w:type="character" w:customStyle="1" w:styleId="before10">
    <w:name w:val="before10"/>
    <w:basedOn w:val="a0"/>
    <w:rsid w:val="00F3624B"/>
  </w:style>
  <w:style w:type="character" w:customStyle="1" w:styleId="before11">
    <w:name w:val="before11"/>
    <w:basedOn w:val="a0"/>
    <w:rsid w:val="00F3624B"/>
  </w:style>
  <w:style w:type="character" w:customStyle="1" w:styleId="before12">
    <w:name w:val="before12"/>
    <w:basedOn w:val="a0"/>
    <w:rsid w:val="00F3624B"/>
  </w:style>
  <w:style w:type="character" w:customStyle="1" w:styleId="before13">
    <w:name w:val="before13"/>
    <w:basedOn w:val="a0"/>
    <w:rsid w:val="00F3624B"/>
  </w:style>
  <w:style w:type="character" w:customStyle="1" w:styleId="before14">
    <w:name w:val="before14"/>
    <w:basedOn w:val="a0"/>
    <w:rsid w:val="00F3624B"/>
  </w:style>
  <w:style w:type="character" w:customStyle="1" w:styleId="before15">
    <w:name w:val="before15"/>
    <w:basedOn w:val="a0"/>
    <w:rsid w:val="00F3624B"/>
  </w:style>
  <w:style w:type="character" w:customStyle="1" w:styleId="menu2">
    <w:name w:val="menu2"/>
    <w:basedOn w:val="a0"/>
    <w:rsid w:val="00F3624B"/>
  </w:style>
  <w:style w:type="character" w:customStyle="1" w:styleId="menu3">
    <w:name w:val="menu3"/>
    <w:basedOn w:val="a0"/>
    <w:rsid w:val="00F3624B"/>
  </w:style>
  <w:style w:type="character" w:customStyle="1" w:styleId="menu1">
    <w:name w:val="menu1"/>
    <w:basedOn w:val="a0"/>
    <w:rsid w:val="00F3624B"/>
  </w:style>
  <w:style w:type="character" w:customStyle="1" w:styleId="hover67">
    <w:name w:val="hover67"/>
    <w:basedOn w:val="a0"/>
    <w:rsid w:val="00F3624B"/>
    <w:rPr>
      <w:shd w:val="clear" w:color="auto" w:fill="F1F1F1"/>
    </w:rPr>
  </w:style>
  <w:style w:type="character" w:customStyle="1" w:styleId="bdsmore4">
    <w:name w:val="bds_more4"/>
    <w:basedOn w:val="a0"/>
    <w:rsid w:val="00F3624B"/>
    <w:rPr>
      <w:bdr w:val="none" w:sz="0" w:space="0" w:color="auto"/>
    </w:rPr>
  </w:style>
  <w:style w:type="character" w:customStyle="1" w:styleId="bdsmore">
    <w:name w:val="bds_more"/>
    <w:basedOn w:val="a0"/>
    <w:rsid w:val="00F3624B"/>
    <w:rPr>
      <w:bdr w:val="none" w:sz="0" w:space="0" w:color="auto"/>
    </w:rPr>
  </w:style>
  <w:style w:type="character" w:customStyle="1" w:styleId="bdsmore1">
    <w:name w:val="bds_more1"/>
    <w:basedOn w:val="a0"/>
    <w:rsid w:val="00F3624B"/>
    <w:rPr>
      <w:bdr w:val="none" w:sz="0" w:space="0" w:color="auto"/>
    </w:rPr>
  </w:style>
  <w:style w:type="character" w:customStyle="1" w:styleId="selected4">
    <w:name w:val="selected4"/>
    <w:basedOn w:val="a0"/>
    <w:rsid w:val="00F3624B"/>
    <w:rPr>
      <w:color w:val="010101"/>
      <w:shd w:val="clear" w:color="auto" w:fill="FFFFFF"/>
    </w:rPr>
  </w:style>
  <w:style w:type="character" w:customStyle="1" w:styleId="red">
    <w:name w:val="red"/>
    <w:basedOn w:val="a0"/>
    <w:rsid w:val="00F3624B"/>
    <w:rPr>
      <w:color w:val="FF0000"/>
    </w:rPr>
  </w:style>
  <w:style w:type="character" w:customStyle="1" w:styleId="wxpop">
    <w:name w:val="wxpop"/>
    <w:basedOn w:val="a0"/>
    <w:rsid w:val="00F3624B"/>
    <w:rPr>
      <w:vanish/>
      <w:bdr w:val="single" w:sz="6" w:space="0" w:color="E9E9E9"/>
      <w:shd w:val="clear" w:color="auto" w:fill="FFFFFF"/>
    </w:rPr>
  </w:style>
  <w:style w:type="character" w:customStyle="1" w:styleId="wxlogo">
    <w:name w:val="wxlogo"/>
    <w:basedOn w:val="a0"/>
    <w:rsid w:val="00F3624B"/>
  </w:style>
  <w:style w:type="character" w:customStyle="1" w:styleId="wxjiantou">
    <w:name w:val="wxjiantou"/>
    <w:basedOn w:val="a0"/>
    <w:rsid w:val="00F3624B"/>
    <w:rPr>
      <w:vanish/>
    </w:rPr>
  </w:style>
  <w:style w:type="character" w:customStyle="1" w:styleId="red2">
    <w:name w:val="red2"/>
    <w:basedOn w:val="a0"/>
    <w:rsid w:val="00F3624B"/>
    <w:rPr>
      <w:color w:val="FF0000"/>
    </w:rPr>
  </w:style>
  <w:style w:type="character" w:customStyle="1" w:styleId="menu12">
    <w:name w:val="menu12"/>
    <w:basedOn w:val="a0"/>
    <w:rsid w:val="00F3624B"/>
  </w:style>
  <w:style w:type="character" w:customStyle="1" w:styleId="menu32">
    <w:name w:val="menu32"/>
    <w:basedOn w:val="a0"/>
    <w:rsid w:val="00F3624B"/>
  </w:style>
  <w:style w:type="character" w:customStyle="1" w:styleId="selected10">
    <w:name w:val="selected10"/>
    <w:basedOn w:val="a0"/>
    <w:rsid w:val="00F3624B"/>
    <w:rPr>
      <w:color w:val="010101"/>
      <w:shd w:val="clear" w:color="auto" w:fill="FFFFFF"/>
    </w:rPr>
  </w:style>
  <w:style w:type="character" w:customStyle="1" w:styleId="post-time2">
    <w:name w:val="post-time2"/>
    <w:basedOn w:val="a0"/>
    <w:rsid w:val="00F3624B"/>
    <w:rPr>
      <w:rFonts w:ascii="Arial" w:hAnsi="Arial" w:cs="Arial"/>
      <w:color w:val="999999"/>
      <w:sz w:val="15"/>
      <w:szCs w:val="15"/>
    </w:rPr>
  </w:style>
  <w:style w:type="character" w:customStyle="1" w:styleId="text-null">
    <w:name w:val="text-null"/>
    <w:basedOn w:val="a0"/>
    <w:rsid w:val="00F3624B"/>
    <w:rPr>
      <w:color w:val="E74851"/>
    </w:rPr>
  </w:style>
  <w:style w:type="character" w:customStyle="1" w:styleId="comment-number">
    <w:name w:val="comment-number"/>
    <w:basedOn w:val="a0"/>
    <w:rsid w:val="00F3624B"/>
    <w:rPr>
      <w:color w:val="E74851"/>
    </w:rPr>
  </w:style>
  <w:style w:type="character" w:customStyle="1" w:styleId="comment-link-num">
    <w:name w:val="comment-link-num"/>
    <w:basedOn w:val="a0"/>
    <w:rsid w:val="00F3624B"/>
  </w:style>
  <w:style w:type="character" w:customStyle="1" w:styleId="comment-text-w">
    <w:name w:val="comment-text-w"/>
    <w:basedOn w:val="a0"/>
    <w:rsid w:val="00F3624B"/>
    <w:rPr>
      <w:color w:val="E74851"/>
    </w:rPr>
  </w:style>
  <w:style w:type="character" w:customStyle="1" w:styleId="comment-link-numtext">
    <w:name w:val="comment-link-numtext"/>
    <w:basedOn w:val="a0"/>
    <w:rsid w:val="00F3624B"/>
  </w:style>
  <w:style w:type="character" w:customStyle="1" w:styleId="time">
    <w:name w:val="time"/>
    <w:basedOn w:val="a0"/>
    <w:rsid w:val="00F3624B"/>
    <w:rPr>
      <w:sz w:val="18"/>
      <w:szCs w:val="18"/>
    </w:rPr>
  </w:style>
  <w:style w:type="character" w:customStyle="1" w:styleId="ev-label2">
    <w:name w:val="ev-label2"/>
    <w:basedOn w:val="a0"/>
    <w:rsid w:val="00F3624B"/>
  </w:style>
  <w:style w:type="character" w:customStyle="1" w:styleId="wrap-name-w">
    <w:name w:val="wrap-name-w"/>
    <w:basedOn w:val="a0"/>
    <w:rsid w:val="00F3624B"/>
    <w:rPr>
      <w:rFonts w:ascii="微软雅黑" w:eastAsia="微软雅黑" w:hAnsi="微软雅黑" w:cs="微软雅黑"/>
      <w:color w:val="E74851"/>
      <w:sz w:val="24"/>
      <w:szCs w:val="24"/>
    </w:rPr>
  </w:style>
  <w:style w:type="character" w:customStyle="1" w:styleId="cy-number">
    <w:name w:val="cy-number"/>
    <w:basedOn w:val="a0"/>
    <w:rsid w:val="00F3624B"/>
    <w:rPr>
      <w:rFonts w:ascii="Impact" w:eastAsia="Impact" w:hAnsi="Impact" w:cs="Impact"/>
      <w:color w:val="E74851"/>
      <w:sz w:val="30"/>
      <w:szCs w:val="30"/>
    </w:rPr>
  </w:style>
  <w:style w:type="character" w:customStyle="1" w:styleId="after">
    <w:name w:val="after"/>
    <w:basedOn w:val="a0"/>
    <w:rsid w:val="00F3624B"/>
  </w:style>
  <w:style w:type="paragraph" w:customStyle="1" w:styleId="7">
    <w:name w:val="无间隔7"/>
    <w:qFormat/>
    <w:rsid w:val="00A0476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orex.hexun.com/eur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renwu.hexun.com/figure_265.s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hexun.com/2011/2011jx3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news.hexun.com/usa/index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news.hexun.com/2011/2011jx3/" TargetMode="External"/><Relationship Id="rId14" Type="http://schemas.openxmlformats.org/officeDocument/2006/relationships/hyperlink" Target="http://forex.hexun.com/us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24D1BF-DC17-4D77-830A-68DC03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打印员</cp:lastModifiedBy>
  <cp:revision>97</cp:revision>
  <dcterms:created xsi:type="dcterms:W3CDTF">2017-09-13T00:52:00Z</dcterms:created>
  <dcterms:modified xsi:type="dcterms:W3CDTF">2017-12-20T00:58:00Z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