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1BF" w:rsidRDefault="002871BF" w:rsidP="002871BF">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w:t>
      </w:r>
      <w:r>
        <w:rPr>
          <w:rFonts w:ascii="Times New Roman" w:eastAsia="黑体" w:hAnsi="Times New Roman" w:cs="Times New Roman" w:hint="eastAsia"/>
          <w:sz w:val="48"/>
          <w:szCs w:val="48"/>
        </w:rPr>
        <w:t>4</w:t>
      </w:r>
      <w:r>
        <w:rPr>
          <w:rFonts w:ascii="Times New Roman" w:eastAsia="黑体" w:hAnsi="Times New Roman" w:cs="Times New Roman"/>
          <w:sz w:val="48"/>
          <w:szCs w:val="48"/>
        </w:rPr>
        <w:t xml:space="preserve">             </w:t>
      </w:r>
      <w:r>
        <w:rPr>
          <w:rFonts w:ascii="Times New Roman" w:eastAsia="黑体" w:hAnsi="Times New Roman" w:cs="Times New Roman"/>
          <w:noProof/>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srcRect/>
                    <a:stretch>
                      <a:fillRect/>
                    </a:stretch>
                  </pic:blipFill>
                  <pic:spPr>
                    <a:xfrm>
                      <a:off x="0" y="0"/>
                      <a:ext cx="1106431" cy="886438"/>
                    </a:xfrm>
                    <a:prstGeom prst="rect">
                      <a:avLst/>
                    </a:prstGeom>
                    <a:noFill/>
                    <a:ln w="9525">
                      <a:noFill/>
                      <a:miter lim="800000"/>
                      <a:headEnd/>
                      <a:tailEnd/>
                    </a:ln>
                  </pic:spPr>
                </pic:pic>
              </a:graphicData>
            </a:graphic>
          </wp:inline>
        </w:drawing>
      </w:r>
    </w:p>
    <w:p w:rsidR="001C5D69" w:rsidRDefault="001C5D69">
      <w:pPr>
        <w:ind w:right="300"/>
        <w:jc w:val="center"/>
        <w:rPr>
          <w:rFonts w:ascii="Times New Roman" w:eastAsia="黑体" w:hAnsi="Times New Roman" w:cs="Times New Roman"/>
          <w:sz w:val="30"/>
          <w:szCs w:val="30"/>
        </w:rPr>
      </w:pPr>
    </w:p>
    <w:p w:rsidR="001C5D69" w:rsidRDefault="001C5D69">
      <w:pPr>
        <w:ind w:right="300"/>
        <w:jc w:val="center"/>
        <w:rPr>
          <w:rFonts w:ascii="Times New Roman" w:eastAsia="黑体" w:hAnsi="Times New Roman" w:cs="Times New Roman"/>
          <w:sz w:val="30"/>
          <w:szCs w:val="30"/>
        </w:rPr>
      </w:pPr>
    </w:p>
    <w:p w:rsidR="001C5D69" w:rsidRDefault="001C5D69">
      <w:pPr>
        <w:ind w:right="300"/>
        <w:jc w:val="center"/>
        <w:rPr>
          <w:rFonts w:ascii="Times New Roman" w:eastAsia="黑体" w:hAnsi="Times New Roman" w:cs="Times New Roman"/>
          <w:sz w:val="30"/>
          <w:szCs w:val="30"/>
        </w:rPr>
      </w:pPr>
    </w:p>
    <w:p w:rsidR="001C5D69" w:rsidRDefault="001C5D69">
      <w:pPr>
        <w:ind w:right="300"/>
        <w:jc w:val="center"/>
        <w:rPr>
          <w:rFonts w:ascii="Times New Roman" w:eastAsia="黑体" w:hAnsi="Times New Roman" w:cs="Times New Roman"/>
          <w:sz w:val="52"/>
          <w:szCs w:val="52"/>
        </w:rPr>
      </w:pPr>
    </w:p>
    <w:p w:rsidR="001C5D69" w:rsidRDefault="00675B64">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跨境从事有价证券、衍生产品发行、交易外汇登记</w:t>
      </w:r>
      <w:r>
        <w:rPr>
          <w:rFonts w:ascii="Times New Roman" w:eastAsia="黑体" w:hAnsi="Times New Roman" w:cs="Times New Roman"/>
          <w:sz w:val="52"/>
          <w:szCs w:val="52"/>
        </w:rPr>
        <w:t>”</w:t>
      </w:r>
      <w:r>
        <w:rPr>
          <w:rFonts w:ascii="Times New Roman" w:eastAsia="黑体" w:hAnsi="Times New Roman" w:cs="Times New Roman"/>
          <w:sz w:val="52"/>
          <w:szCs w:val="52"/>
        </w:rPr>
        <w:t>行政审批服务指南</w:t>
      </w:r>
    </w:p>
    <w:p w:rsidR="001C5D69" w:rsidRDefault="001C5D69">
      <w:pPr>
        <w:ind w:right="300"/>
        <w:jc w:val="center"/>
        <w:rPr>
          <w:rFonts w:ascii="Times New Roman" w:eastAsia="仿宋_GB2312" w:hAnsi="Times New Roman" w:cs="Times New Roman"/>
          <w:sz w:val="30"/>
          <w:szCs w:val="30"/>
        </w:rPr>
      </w:pPr>
    </w:p>
    <w:p w:rsidR="001C5D69" w:rsidRDefault="001C5D69">
      <w:pPr>
        <w:ind w:right="300"/>
        <w:jc w:val="center"/>
        <w:rPr>
          <w:rFonts w:ascii="Times New Roman" w:eastAsia="仿宋_GB2312" w:hAnsi="Times New Roman" w:cs="Times New Roman"/>
          <w:sz w:val="30"/>
          <w:szCs w:val="30"/>
        </w:rPr>
      </w:pPr>
    </w:p>
    <w:p w:rsidR="001C5D69" w:rsidRDefault="001C5D69">
      <w:pPr>
        <w:ind w:right="300"/>
        <w:jc w:val="center"/>
        <w:rPr>
          <w:rFonts w:ascii="Times New Roman" w:eastAsia="仿宋_GB2312" w:hAnsi="Times New Roman" w:cs="Times New Roman"/>
          <w:sz w:val="30"/>
          <w:szCs w:val="30"/>
        </w:rPr>
      </w:pPr>
    </w:p>
    <w:p w:rsidR="001C5D69" w:rsidRDefault="001C5D69">
      <w:pPr>
        <w:ind w:right="300"/>
        <w:jc w:val="center"/>
        <w:rPr>
          <w:rFonts w:ascii="Times New Roman" w:eastAsia="仿宋_GB2312" w:hAnsi="Times New Roman" w:cs="Times New Roman"/>
          <w:sz w:val="30"/>
          <w:szCs w:val="30"/>
        </w:rPr>
      </w:pPr>
    </w:p>
    <w:p w:rsidR="001C5D69" w:rsidRDefault="001C5D69">
      <w:pPr>
        <w:ind w:right="300"/>
        <w:jc w:val="center"/>
        <w:rPr>
          <w:rFonts w:ascii="Times New Roman" w:eastAsia="仿宋_GB2312" w:hAnsi="Times New Roman" w:cs="Times New Roman"/>
          <w:sz w:val="30"/>
          <w:szCs w:val="30"/>
        </w:rPr>
      </w:pPr>
    </w:p>
    <w:p w:rsidR="001C5D69" w:rsidRDefault="001C5D69">
      <w:pPr>
        <w:ind w:right="300"/>
        <w:jc w:val="center"/>
        <w:rPr>
          <w:rFonts w:ascii="Times New Roman" w:eastAsia="仿宋_GB2312" w:hAnsi="Times New Roman" w:cs="Times New Roman"/>
          <w:sz w:val="30"/>
          <w:szCs w:val="30"/>
        </w:rPr>
      </w:pPr>
    </w:p>
    <w:p w:rsidR="001C5D69" w:rsidRDefault="001C5D69">
      <w:pPr>
        <w:ind w:right="300"/>
        <w:jc w:val="center"/>
        <w:rPr>
          <w:rFonts w:ascii="Times New Roman" w:eastAsia="仿宋_GB2312" w:hAnsi="Times New Roman" w:cs="Times New Roman"/>
          <w:sz w:val="30"/>
          <w:szCs w:val="30"/>
        </w:rPr>
      </w:pPr>
    </w:p>
    <w:p w:rsidR="001C5D69" w:rsidRDefault="00675B64">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sidR="002871BF">
        <w:rPr>
          <w:rFonts w:ascii="Times New Roman" w:eastAsia="仿宋_GB2312" w:hAnsi="Times New Roman" w:cs="Times New Roman"/>
          <w:sz w:val="30"/>
          <w:szCs w:val="30"/>
        </w:rPr>
        <w:t>202</w:t>
      </w:r>
      <w:r w:rsidR="002871BF">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2B48BA">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2B48BA">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1C5D69" w:rsidRDefault="00675B64">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sidR="002871BF">
        <w:rPr>
          <w:rFonts w:ascii="Times New Roman" w:eastAsia="仿宋_GB2312" w:hAnsi="Times New Roman" w:cs="Times New Roman"/>
          <w:sz w:val="30"/>
          <w:szCs w:val="30"/>
        </w:rPr>
        <w:t>202</w:t>
      </w:r>
      <w:r w:rsidR="004B3A62">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4B3A62">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bookmarkStart w:id="0" w:name="_GoBack"/>
      <w:bookmarkEnd w:id="0"/>
      <w:r w:rsidR="004B3A62">
        <w:rPr>
          <w:rFonts w:ascii="Times New Roman" w:eastAsia="仿宋_GB2312" w:hAnsi="Times New Roman" w:cs="Times New Roman" w:hint="eastAsia"/>
          <w:sz w:val="30"/>
          <w:szCs w:val="30"/>
        </w:rPr>
        <w:t>20</w:t>
      </w:r>
      <w:r w:rsidR="002B48BA">
        <w:rPr>
          <w:rFonts w:ascii="Times New Roman" w:eastAsia="仿宋_GB2312" w:hAnsi="Times New Roman" w:cs="Times New Roman"/>
          <w:sz w:val="30"/>
          <w:szCs w:val="30"/>
        </w:rPr>
        <w:t>日</w:t>
      </w:r>
    </w:p>
    <w:p w:rsidR="001C5D69" w:rsidRDefault="00675B64">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sidR="002871BF">
        <w:rPr>
          <w:rFonts w:ascii="Times New Roman" w:eastAsia="仿宋_GB2312" w:hAnsi="Times New Roman" w:cs="Times New Roman" w:hint="eastAsia"/>
          <w:sz w:val="30"/>
          <w:szCs w:val="30"/>
        </w:rPr>
        <w:t>滨海新区中心支行</w:t>
      </w:r>
    </w:p>
    <w:p w:rsidR="001C5D69" w:rsidRDefault="001C5D69">
      <w:pPr>
        <w:ind w:right="300"/>
        <w:rPr>
          <w:rFonts w:ascii="Times New Roman" w:eastAsia="仿宋_GB2312" w:hAnsi="Times New Roman" w:cs="Times New Roman"/>
          <w:sz w:val="30"/>
          <w:szCs w:val="30"/>
        </w:rPr>
      </w:pPr>
    </w:p>
    <w:p w:rsidR="001C5D69" w:rsidRDefault="001C5D69">
      <w:pPr>
        <w:ind w:right="300"/>
        <w:rPr>
          <w:rFonts w:ascii="Times New Roman" w:eastAsia="仿宋_GB2312" w:hAnsi="Times New Roman" w:cs="Times New Roman"/>
          <w:sz w:val="30"/>
          <w:szCs w:val="30"/>
        </w:rPr>
        <w:sectPr w:rsidR="001C5D69">
          <w:footerReference w:type="default" r:id="rId9"/>
          <w:pgSz w:w="11906" w:h="16838"/>
          <w:pgMar w:top="1440" w:right="1800" w:bottom="1440" w:left="1800" w:header="851" w:footer="992" w:gutter="0"/>
          <w:cols w:space="720"/>
          <w:docGrid w:type="lines" w:linePitch="312"/>
        </w:sectPr>
      </w:pPr>
    </w:p>
    <w:p w:rsidR="001C5D69" w:rsidRDefault="00675B64">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 xml:space="preserve">    </w:t>
      </w:r>
      <w:r>
        <w:rPr>
          <w:rFonts w:ascii="Times New Roman" w:eastAsia="黑体" w:hAnsi="Times New Roman" w:cs="Times New Roman"/>
          <w:sz w:val="30"/>
          <w:szCs w:val="30"/>
        </w:rPr>
        <w:t>一、项目信息</w:t>
      </w:r>
    </w:p>
    <w:p w:rsidR="001C5D69" w:rsidRDefault="00675B64">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项目名称：跨境从事有价证券、衍生产品发行、交易外汇登记；</w:t>
      </w:r>
    </w:p>
    <w:p w:rsidR="001C5D69" w:rsidRDefault="00675B64">
      <w:pPr>
        <w:adjustRightInd w:val="0"/>
        <w:snapToGrid w:val="0"/>
        <w:spacing w:line="360" w:lineRule="auto"/>
        <w:ind w:firstLine="585"/>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57004</w:t>
      </w:r>
      <w:r>
        <w:rPr>
          <w:rFonts w:ascii="Times New Roman" w:eastAsia="仿宋_GB2312" w:hAnsi="Times New Roman" w:cs="Times New Roman"/>
          <w:sz w:val="30"/>
          <w:szCs w:val="30"/>
        </w:rPr>
        <w:t>；</w:t>
      </w:r>
    </w:p>
    <w:p w:rsidR="001C5D69" w:rsidRDefault="00675B6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p>
    <w:p w:rsidR="001C5D69" w:rsidRDefault="00675B6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1C5D69" w:rsidRDefault="00675B6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1C5D69" w:rsidRDefault="00675B6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跨境从事有价证券、衍生产品发行、交易外汇登记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1C5D69" w:rsidRDefault="00675B6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1C5D69" w:rsidRDefault="00675B6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（一）《中华人民共和国外汇管理条例》（国务院令第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号）第十六条：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境外机构、境外个人在境内从事有价证券或者衍生产品发行、交易，应当遵守国家关于市场准入的规定，并按照国务院外汇管理部门的规定办理登记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C5D69" w:rsidRDefault="00675B6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（二）《中华人民共和国外汇管理条例》（国务院令第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号）第十七条：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1C5D69" w:rsidRDefault="00675B6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四、境外上市公司境内股东持股登记及变更登记</w:t>
      </w:r>
    </w:p>
    <w:p w:rsidR="001C5D69" w:rsidRDefault="00675B64">
      <w:pPr>
        <w:adjustRightInd w:val="0"/>
        <w:snapToGrid w:val="0"/>
        <w:spacing w:line="360" w:lineRule="auto"/>
        <w:ind w:firstLine="585"/>
        <w:outlineLvl w:val="0"/>
        <w:rPr>
          <w:rFonts w:ascii="Times New Roman" w:eastAsia="黑体" w:hAnsi="Times New Roman" w:cs="Times New Roman"/>
          <w:sz w:val="30"/>
          <w:szCs w:val="30"/>
        </w:rPr>
      </w:pPr>
      <w:r>
        <w:rPr>
          <w:rFonts w:ascii="Times New Roman" w:eastAsia="黑体" w:hAnsi="Times New Roman" w:cs="Times New Roman"/>
          <w:sz w:val="30"/>
          <w:szCs w:val="30"/>
        </w:rPr>
        <w:t>（一）办理依据</w:t>
      </w:r>
    </w:p>
    <w:p w:rsidR="001C5D69" w:rsidRDefault="00675B6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1C5D69" w:rsidRDefault="00675B6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2</w:t>
      </w:r>
      <w:r>
        <w:rPr>
          <w:rFonts w:ascii="Times New Roman" w:eastAsia="仿宋_GB2312" w:hAnsi="Times New Roman" w:cs="Times New Roman"/>
          <w:sz w:val="30"/>
          <w:szCs w:val="30"/>
        </w:rPr>
        <w:t>.</w:t>
      </w:r>
      <w:r>
        <w:rPr>
          <w:rFonts w:ascii="Times New Roman" w:eastAsia="仿宋_GB2312" w:hAnsi="Times New Roman" w:cs="Times New Roman"/>
          <w:sz w:val="30"/>
          <w:szCs w:val="30"/>
        </w:rPr>
        <w:t>《国家外汇管理局关于境外上市外汇管理有关问题的通知》（汇发</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2014</w:t>
      </w:r>
      <w:r>
        <w:rPr>
          <w:rFonts w:ascii="Times New Roman" w:eastAsia="仿宋_GB2312" w:hAnsi="Times New Roman" w:cs="Times New Roman" w:hint="eastAsia"/>
          <w:sz w:val="30"/>
          <w:szCs w:val="30"/>
        </w:rPr>
        <w:t>〕</w:t>
      </w:r>
      <w:r>
        <w:rPr>
          <w:rFonts w:ascii="Times New Roman" w:eastAsia="仿宋_GB2312" w:hAnsi="Times New Roman" w:cs="Times New Roman"/>
          <w:sz w:val="30"/>
          <w:szCs w:val="30"/>
        </w:rPr>
        <w:t>54</w:t>
      </w:r>
      <w:r>
        <w:rPr>
          <w:rFonts w:ascii="Times New Roman" w:eastAsia="仿宋_GB2312" w:hAnsi="Times New Roman" w:cs="Times New Roman"/>
          <w:sz w:val="30"/>
          <w:szCs w:val="30"/>
        </w:rPr>
        <w:t>号）；</w:t>
      </w:r>
    </w:p>
    <w:p w:rsidR="001C5D69" w:rsidRDefault="00675B6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lastRenderedPageBreak/>
        <w:t xml:space="preserve">3. </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H</w:t>
      </w:r>
      <w:r>
        <w:rPr>
          <w:rFonts w:ascii="Times New Roman" w:eastAsia="仿宋_GB2312" w:hAnsi="Times New Roman" w:cs="Times New Roman" w:hint="eastAsia"/>
          <w:sz w:val="30"/>
          <w:szCs w:val="30"/>
        </w:rPr>
        <w:t>股公司境内未上市股份申请“全流通”业务指引》（证监会公告〔</w:t>
      </w:r>
      <w:r>
        <w:rPr>
          <w:rFonts w:ascii="Times New Roman" w:eastAsia="仿宋_GB2312" w:hAnsi="Times New Roman" w:cs="Times New Roman" w:hint="eastAsia"/>
          <w:sz w:val="30"/>
          <w:szCs w:val="30"/>
        </w:rPr>
        <w:t>2019</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22</w:t>
      </w:r>
      <w:r>
        <w:rPr>
          <w:rFonts w:ascii="Times New Roman" w:eastAsia="仿宋_GB2312" w:hAnsi="Times New Roman" w:cs="Times New Roman" w:hint="eastAsia"/>
          <w:sz w:val="30"/>
          <w:szCs w:val="30"/>
        </w:rPr>
        <w:t>号）；</w:t>
      </w:r>
    </w:p>
    <w:p w:rsidR="001C5D69" w:rsidRDefault="00675B6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4.</w:t>
      </w:r>
      <w:r>
        <w:rPr>
          <w:rFonts w:ascii="Times New Roman" w:eastAsia="仿宋_GB2312" w:hAnsi="Times New Roman" w:cs="Times New Roman" w:hint="eastAsia"/>
          <w:sz w:val="30"/>
          <w:szCs w:val="30"/>
        </w:rPr>
        <w:t>《国家外汇管理局关于全面推开</w:t>
      </w:r>
      <w:r>
        <w:rPr>
          <w:rFonts w:ascii="Times New Roman" w:eastAsia="仿宋_GB2312" w:hAnsi="Times New Roman" w:cs="Times New Roman" w:hint="eastAsia"/>
          <w:sz w:val="30"/>
          <w:szCs w:val="30"/>
        </w:rPr>
        <w:t>H</w:t>
      </w:r>
      <w:r>
        <w:rPr>
          <w:rFonts w:ascii="Times New Roman" w:eastAsia="仿宋_GB2312" w:hAnsi="Times New Roman" w:cs="Times New Roman" w:hint="eastAsia"/>
          <w:sz w:val="30"/>
          <w:szCs w:val="30"/>
        </w:rPr>
        <w:t>股“全流通”改革所涉及外汇管理工作的批复》（汇复〔</w:t>
      </w:r>
      <w:r>
        <w:rPr>
          <w:rFonts w:ascii="Times New Roman" w:eastAsia="仿宋_GB2312" w:hAnsi="Times New Roman" w:cs="Times New Roman" w:hint="eastAsia"/>
          <w:sz w:val="30"/>
          <w:szCs w:val="30"/>
        </w:rPr>
        <w:t>2020</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号）。</w:t>
      </w:r>
    </w:p>
    <w:p w:rsidR="001C5D69" w:rsidRDefault="00675B6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1C5D69" w:rsidRDefault="00675B6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1C5D69" w:rsidRDefault="00675B6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（三）决定机构</w:t>
      </w:r>
    </w:p>
    <w:p w:rsidR="001C5D69" w:rsidRDefault="00675B6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申请人所在地外汇局。</w:t>
      </w:r>
    </w:p>
    <w:p w:rsidR="001C5D69" w:rsidRDefault="00675B6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（四）审批数量</w:t>
      </w:r>
    </w:p>
    <w:p w:rsidR="001C5D69" w:rsidRDefault="00675B6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无数量限制。</w:t>
      </w:r>
    </w:p>
    <w:p w:rsidR="001C5D69" w:rsidRDefault="00675B6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（五）办事条件</w:t>
      </w:r>
    </w:p>
    <w:p w:rsidR="001C5D69" w:rsidRDefault="00675B6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申请人为持有境外上市公司股份的境内股东，应在拟增持或减持前</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个工作日内，到境内股东所在地外汇局办理境外持股登记。</w:t>
      </w:r>
    </w:p>
    <w:p w:rsidR="001C5D69" w:rsidRDefault="00675B64">
      <w:pPr>
        <w:adjustRightInd w:val="0"/>
        <w:snapToGrid w:val="0"/>
        <w:spacing w:line="360" w:lineRule="auto"/>
        <w:ind w:firstLineChars="200" w:firstLine="600"/>
        <w:rPr>
          <w:rFonts w:ascii="Times New Roman" w:eastAsia="仿宋_GB2312" w:hAnsi="Times New Roman" w:cs="Times New Roman"/>
          <w:sz w:val="30"/>
          <w:szCs w:val="30"/>
        </w:rPr>
      </w:pPr>
      <w:r>
        <w:rPr>
          <w:rFonts w:ascii="仿宋_GB2312" w:eastAsia="仿宋_GB2312" w:hint="eastAsia"/>
          <w:sz w:val="30"/>
          <w:szCs w:val="30"/>
        </w:rPr>
        <w:t>禁止性要求：</w:t>
      </w:r>
      <w:r>
        <w:rPr>
          <w:rFonts w:ascii="Times New Roman" w:eastAsia="仿宋_GB2312" w:hAnsi="Times New Roman" w:cs="Times New Roman"/>
          <w:sz w:val="30"/>
          <w:szCs w:val="30"/>
        </w:rPr>
        <w:t>如符合上述条件，不存在不予许可的情况。</w:t>
      </w:r>
    </w:p>
    <w:p w:rsidR="001C5D69" w:rsidRDefault="00675B64">
      <w:pPr>
        <w:adjustRightInd w:val="0"/>
        <w:snapToGrid w:val="0"/>
        <w:spacing w:line="360" w:lineRule="auto"/>
        <w:ind w:firstLineChars="200"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（六）申请材料</w:t>
      </w:r>
    </w:p>
    <w:p w:rsidR="001C5D69" w:rsidRDefault="00675B6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1</w:t>
      </w:r>
      <w:r>
        <w:rPr>
          <w:rFonts w:ascii="Times New Roman" w:eastAsia="黑体" w:hAnsi="Times New Roman" w:cs="Times New Roman"/>
          <w:sz w:val="30"/>
          <w:szCs w:val="30"/>
        </w:rPr>
        <w:t>、境外上市公司境内股东持股登记申请材料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1275"/>
        <w:gridCol w:w="457"/>
        <w:gridCol w:w="960"/>
        <w:gridCol w:w="457"/>
        <w:gridCol w:w="1528"/>
      </w:tblGrid>
      <w:tr w:rsidR="001C5D69">
        <w:tc>
          <w:tcPr>
            <w:tcW w:w="534" w:type="dxa"/>
            <w:tcBorders>
              <w:top w:val="single" w:sz="4" w:space="0" w:color="auto"/>
              <w:left w:val="single" w:sz="4" w:space="0" w:color="auto"/>
              <w:bottom w:val="single" w:sz="4" w:space="0" w:color="auto"/>
              <w:right w:val="single" w:sz="4" w:space="0" w:color="auto"/>
            </w:tcBorders>
            <w:vAlign w:val="center"/>
          </w:tcPr>
          <w:p w:rsidR="001C5D69" w:rsidRDefault="00675B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1C5D69" w:rsidRDefault="00675B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275" w:type="dxa"/>
            <w:tcBorders>
              <w:top w:val="single" w:sz="4" w:space="0" w:color="auto"/>
              <w:left w:val="single" w:sz="4" w:space="0" w:color="auto"/>
              <w:bottom w:val="single" w:sz="4" w:space="0" w:color="auto"/>
              <w:right w:val="single" w:sz="4" w:space="0" w:color="auto"/>
            </w:tcBorders>
            <w:vAlign w:val="center"/>
          </w:tcPr>
          <w:p w:rsidR="001C5D69" w:rsidRDefault="00675B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1C5D69" w:rsidRDefault="00675B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1C5D69" w:rsidRDefault="00675B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r>
              <w:rPr>
                <w:rFonts w:ascii="Times New Roman" w:eastAsia="仿宋_GB2312" w:hAnsi="Times New Roman" w:cs="Times New Roman"/>
                <w:b/>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1C5D69" w:rsidRDefault="00675B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528" w:type="dxa"/>
            <w:tcBorders>
              <w:top w:val="single" w:sz="4" w:space="0" w:color="auto"/>
              <w:left w:val="single" w:sz="4" w:space="0" w:color="auto"/>
              <w:bottom w:val="single" w:sz="4" w:space="0" w:color="auto"/>
              <w:right w:val="single" w:sz="4" w:space="0" w:color="auto"/>
            </w:tcBorders>
            <w:vAlign w:val="center"/>
          </w:tcPr>
          <w:p w:rsidR="001C5D69" w:rsidRDefault="00675B64">
            <w:pPr>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1C5D69">
        <w:tc>
          <w:tcPr>
            <w:tcW w:w="534" w:type="dxa"/>
            <w:tcBorders>
              <w:top w:val="single" w:sz="4" w:space="0" w:color="auto"/>
              <w:left w:val="single" w:sz="4" w:space="0" w:color="auto"/>
              <w:bottom w:val="single" w:sz="4" w:space="0" w:color="auto"/>
              <w:right w:val="single" w:sz="4" w:space="0" w:color="auto"/>
            </w:tcBorders>
            <w:vAlign w:val="center"/>
          </w:tcPr>
          <w:p w:rsidR="001C5D69" w:rsidRDefault="00675B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书面申请，并附《境外持股登记表》</w:t>
            </w:r>
          </w:p>
        </w:tc>
        <w:tc>
          <w:tcPr>
            <w:tcW w:w="1275"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C5D69" w:rsidRDefault="001C5D69">
            <w:pPr>
              <w:jc w:val="left"/>
              <w:rPr>
                <w:rFonts w:ascii="Times New Roman" w:eastAsia="仿宋_GB2312"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vAlign w:val="center"/>
          </w:tcPr>
          <w:p w:rsidR="001C5D69" w:rsidRDefault="001C5D69">
            <w:pPr>
              <w:jc w:val="left"/>
              <w:rPr>
                <w:rFonts w:ascii="Times New Roman" w:eastAsia="仿宋_GB2312" w:hAnsi="Times New Roman" w:cs="Times New Roman"/>
                <w:sz w:val="24"/>
                <w:szCs w:val="24"/>
              </w:rPr>
            </w:pPr>
          </w:p>
        </w:tc>
      </w:tr>
      <w:tr w:rsidR="001C5D69">
        <w:tc>
          <w:tcPr>
            <w:tcW w:w="534" w:type="dxa"/>
            <w:tcBorders>
              <w:top w:val="single" w:sz="4" w:space="0" w:color="auto"/>
              <w:left w:val="single" w:sz="4" w:space="0" w:color="auto"/>
              <w:bottom w:val="single" w:sz="4" w:space="0" w:color="auto"/>
              <w:right w:val="single" w:sz="4" w:space="0" w:color="auto"/>
            </w:tcBorders>
            <w:vAlign w:val="center"/>
          </w:tcPr>
          <w:p w:rsidR="001C5D69" w:rsidRDefault="00675B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关于增持或减持事项的董事会或股东大会决议（如有）</w:t>
            </w:r>
          </w:p>
        </w:tc>
        <w:tc>
          <w:tcPr>
            <w:tcW w:w="1275"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C5D69" w:rsidRDefault="001C5D69">
            <w:pPr>
              <w:jc w:val="left"/>
              <w:rPr>
                <w:rFonts w:ascii="Times New Roman" w:eastAsia="仿宋_GB2312"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验原件，留存加盖公章的复印件</w:t>
            </w:r>
          </w:p>
        </w:tc>
      </w:tr>
      <w:tr w:rsidR="001C5D69">
        <w:tc>
          <w:tcPr>
            <w:tcW w:w="534" w:type="dxa"/>
            <w:tcBorders>
              <w:top w:val="single" w:sz="4" w:space="0" w:color="auto"/>
              <w:left w:val="single" w:sz="4" w:space="0" w:color="auto"/>
              <w:bottom w:val="single" w:sz="4" w:space="0" w:color="auto"/>
              <w:right w:val="single" w:sz="4" w:space="0" w:color="auto"/>
            </w:tcBorders>
            <w:vAlign w:val="center"/>
          </w:tcPr>
          <w:p w:rsidR="001C5D69" w:rsidRDefault="00675B64">
            <w:pPr>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402"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相关部门的批准文件（需经财政部门、国有资产管理部门等相关部门批准的提供）</w:t>
            </w:r>
          </w:p>
        </w:tc>
        <w:tc>
          <w:tcPr>
            <w:tcW w:w="1275"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C5D69" w:rsidRDefault="001C5D69">
            <w:pPr>
              <w:jc w:val="left"/>
              <w:rPr>
                <w:rFonts w:ascii="Times New Roman" w:eastAsia="仿宋_GB2312" w:hAnsi="Times New Roman" w:cs="Times New Roman"/>
                <w:sz w:val="24"/>
                <w:szCs w:val="24"/>
              </w:rPr>
            </w:pPr>
          </w:p>
        </w:tc>
        <w:tc>
          <w:tcPr>
            <w:tcW w:w="1528"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验原件，留存加盖公章的复印件</w:t>
            </w:r>
          </w:p>
        </w:tc>
      </w:tr>
    </w:tbl>
    <w:p w:rsidR="001C5D69" w:rsidRDefault="001C5D69">
      <w:pPr>
        <w:ind w:firstLineChars="200" w:firstLine="600"/>
        <w:rPr>
          <w:rFonts w:ascii="Times New Roman" w:eastAsia="黑体" w:hAnsi="Times New Roman" w:cs="Times New Roman"/>
          <w:sz w:val="30"/>
          <w:szCs w:val="30"/>
        </w:rPr>
      </w:pPr>
    </w:p>
    <w:p w:rsidR="001C5D69" w:rsidRDefault="00675B64">
      <w:pPr>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lastRenderedPageBreak/>
        <w:t>2</w:t>
      </w:r>
      <w:r>
        <w:rPr>
          <w:rFonts w:ascii="Times New Roman" w:eastAsia="黑体" w:hAnsi="Times New Roman" w:cs="Times New Roman"/>
          <w:sz w:val="30"/>
          <w:szCs w:val="30"/>
        </w:rPr>
        <w:t>、境外上市公司境内股东持股变更登记申请材料</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402"/>
        <w:gridCol w:w="1275"/>
        <w:gridCol w:w="457"/>
        <w:gridCol w:w="960"/>
        <w:gridCol w:w="457"/>
        <w:gridCol w:w="1387"/>
      </w:tblGrid>
      <w:tr w:rsidR="001C5D69">
        <w:tc>
          <w:tcPr>
            <w:tcW w:w="534" w:type="dxa"/>
            <w:tcBorders>
              <w:top w:val="single" w:sz="4" w:space="0" w:color="auto"/>
              <w:left w:val="single" w:sz="4" w:space="0" w:color="auto"/>
              <w:bottom w:val="single" w:sz="4" w:space="0" w:color="auto"/>
              <w:right w:val="single" w:sz="4" w:space="0" w:color="auto"/>
            </w:tcBorders>
            <w:vAlign w:val="center"/>
          </w:tcPr>
          <w:p w:rsidR="001C5D69" w:rsidRDefault="00675B64">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序号</w:t>
            </w:r>
          </w:p>
        </w:tc>
        <w:tc>
          <w:tcPr>
            <w:tcW w:w="3402" w:type="dxa"/>
            <w:tcBorders>
              <w:top w:val="single" w:sz="4" w:space="0" w:color="auto"/>
              <w:left w:val="single" w:sz="4" w:space="0" w:color="auto"/>
              <w:bottom w:val="single" w:sz="4" w:space="0" w:color="auto"/>
              <w:right w:val="single" w:sz="4" w:space="0" w:color="auto"/>
            </w:tcBorders>
            <w:vAlign w:val="center"/>
          </w:tcPr>
          <w:p w:rsidR="001C5D69" w:rsidRDefault="00675B64">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提交材料名称</w:t>
            </w:r>
          </w:p>
        </w:tc>
        <w:tc>
          <w:tcPr>
            <w:tcW w:w="1275" w:type="dxa"/>
            <w:tcBorders>
              <w:top w:val="single" w:sz="4" w:space="0" w:color="auto"/>
              <w:left w:val="single" w:sz="4" w:space="0" w:color="auto"/>
              <w:bottom w:val="single" w:sz="4" w:space="0" w:color="auto"/>
              <w:right w:val="single" w:sz="4" w:space="0" w:color="auto"/>
            </w:tcBorders>
            <w:vAlign w:val="center"/>
          </w:tcPr>
          <w:p w:rsidR="001C5D69" w:rsidRDefault="00675B64">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原件</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复印件</w:t>
            </w:r>
          </w:p>
        </w:tc>
        <w:tc>
          <w:tcPr>
            <w:tcW w:w="457" w:type="dxa"/>
            <w:tcBorders>
              <w:top w:val="single" w:sz="4" w:space="0" w:color="auto"/>
              <w:left w:val="single" w:sz="4" w:space="0" w:color="auto"/>
              <w:bottom w:val="single" w:sz="4" w:space="0" w:color="auto"/>
              <w:right w:val="single" w:sz="4" w:space="0" w:color="auto"/>
            </w:tcBorders>
            <w:vAlign w:val="center"/>
          </w:tcPr>
          <w:p w:rsidR="001C5D69" w:rsidRDefault="00675B64">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份数</w:t>
            </w:r>
          </w:p>
        </w:tc>
        <w:tc>
          <w:tcPr>
            <w:tcW w:w="960" w:type="dxa"/>
            <w:tcBorders>
              <w:top w:val="single" w:sz="4" w:space="0" w:color="auto"/>
              <w:left w:val="single" w:sz="4" w:space="0" w:color="auto"/>
              <w:bottom w:val="single" w:sz="4" w:space="0" w:color="auto"/>
              <w:right w:val="single" w:sz="4" w:space="0" w:color="auto"/>
            </w:tcBorders>
            <w:vAlign w:val="center"/>
          </w:tcPr>
          <w:p w:rsidR="001C5D69" w:rsidRDefault="00675B64">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纸质</w:t>
            </w:r>
            <w:r>
              <w:rPr>
                <w:rFonts w:ascii="Times New Roman" w:eastAsia="仿宋_GB2312" w:hAnsi="Times New Roman" w:cs="Times New Roman"/>
                <w:b/>
                <w:kern w:val="0"/>
                <w:sz w:val="24"/>
                <w:szCs w:val="24"/>
              </w:rPr>
              <w:t>/</w:t>
            </w:r>
            <w:r>
              <w:rPr>
                <w:rFonts w:ascii="Times New Roman" w:eastAsia="仿宋_GB2312" w:hAnsi="Times New Roman" w:cs="Times New Roman"/>
                <w:b/>
                <w:kern w:val="0"/>
                <w:sz w:val="24"/>
                <w:szCs w:val="24"/>
              </w:rPr>
              <w:t>电子</w:t>
            </w:r>
          </w:p>
        </w:tc>
        <w:tc>
          <w:tcPr>
            <w:tcW w:w="457" w:type="dxa"/>
            <w:tcBorders>
              <w:top w:val="single" w:sz="4" w:space="0" w:color="auto"/>
              <w:left w:val="single" w:sz="4" w:space="0" w:color="auto"/>
              <w:bottom w:val="single" w:sz="4" w:space="0" w:color="auto"/>
              <w:right w:val="single" w:sz="4" w:space="0" w:color="auto"/>
            </w:tcBorders>
            <w:vAlign w:val="center"/>
          </w:tcPr>
          <w:p w:rsidR="001C5D69" w:rsidRDefault="00675B64">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要求</w:t>
            </w:r>
          </w:p>
        </w:tc>
        <w:tc>
          <w:tcPr>
            <w:tcW w:w="1387" w:type="dxa"/>
            <w:tcBorders>
              <w:top w:val="single" w:sz="4" w:space="0" w:color="auto"/>
              <w:left w:val="single" w:sz="4" w:space="0" w:color="auto"/>
              <w:bottom w:val="single" w:sz="4" w:space="0" w:color="auto"/>
              <w:right w:val="single" w:sz="4" w:space="0" w:color="auto"/>
            </w:tcBorders>
            <w:vAlign w:val="center"/>
          </w:tcPr>
          <w:p w:rsidR="001C5D69" w:rsidRDefault="00675B64">
            <w:pPr>
              <w:jc w:val="center"/>
              <w:rPr>
                <w:rFonts w:ascii="Times New Roman" w:eastAsia="仿宋_GB2312" w:hAnsi="Times New Roman" w:cs="Times New Roman"/>
                <w:b/>
                <w:kern w:val="0"/>
                <w:sz w:val="24"/>
                <w:szCs w:val="24"/>
              </w:rPr>
            </w:pPr>
            <w:r>
              <w:rPr>
                <w:rFonts w:ascii="Times New Roman" w:eastAsia="仿宋_GB2312" w:hAnsi="Times New Roman" w:cs="Times New Roman"/>
                <w:b/>
                <w:kern w:val="0"/>
                <w:sz w:val="24"/>
                <w:szCs w:val="24"/>
              </w:rPr>
              <w:t>备注</w:t>
            </w:r>
          </w:p>
        </w:tc>
      </w:tr>
      <w:tr w:rsidR="001C5D69">
        <w:tc>
          <w:tcPr>
            <w:tcW w:w="534" w:type="dxa"/>
            <w:tcBorders>
              <w:top w:val="single" w:sz="4" w:space="0" w:color="auto"/>
              <w:left w:val="single" w:sz="4" w:space="0" w:color="auto"/>
              <w:bottom w:val="single" w:sz="4" w:space="0" w:color="auto"/>
              <w:right w:val="single" w:sz="4" w:space="0" w:color="auto"/>
            </w:tcBorders>
            <w:vAlign w:val="center"/>
          </w:tcPr>
          <w:p w:rsidR="001C5D69" w:rsidRDefault="00675B64">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书面申请</w:t>
            </w:r>
            <w:r>
              <w:rPr>
                <w:rFonts w:ascii="Times New Roman" w:eastAsia="仿宋_GB2312" w:hAnsi="Times New Roman" w:cs="Times New Roman" w:hint="eastAsia"/>
                <w:kern w:val="0"/>
                <w:sz w:val="24"/>
                <w:szCs w:val="24"/>
              </w:rPr>
              <w:t>，并附《境外持股登记表》</w:t>
            </w:r>
          </w:p>
        </w:tc>
        <w:tc>
          <w:tcPr>
            <w:tcW w:w="1275" w:type="dxa"/>
            <w:tcBorders>
              <w:top w:val="single" w:sz="4" w:space="0" w:color="auto"/>
              <w:left w:val="single" w:sz="4" w:space="0" w:color="auto"/>
              <w:bottom w:val="single" w:sz="4" w:space="0" w:color="auto"/>
              <w:right w:val="single" w:sz="4" w:space="0" w:color="auto"/>
            </w:tcBorders>
            <w:vAlign w:val="center"/>
          </w:tcPr>
          <w:p w:rsidR="001C5D69" w:rsidRDefault="00675B64">
            <w:pPr>
              <w:ind w:rightChars="15" w:right="31"/>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加盖公章的原件</w:t>
            </w:r>
          </w:p>
        </w:tc>
        <w:tc>
          <w:tcPr>
            <w:tcW w:w="457"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C5D69" w:rsidRDefault="001C5D69">
            <w:pPr>
              <w:jc w:val="left"/>
              <w:rPr>
                <w:rFonts w:ascii="Times New Roman" w:eastAsia="仿宋_GB2312" w:hAnsi="Times New Roman" w:cs="Times New Roman"/>
                <w:kern w:val="0"/>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1C5D69" w:rsidRDefault="001C5D69">
            <w:pPr>
              <w:jc w:val="left"/>
              <w:rPr>
                <w:rFonts w:ascii="Times New Roman" w:eastAsia="仿宋_GB2312" w:hAnsi="Times New Roman" w:cs="Times New Roman"/>
                <w:kern w:val="0"/>
                <w:sz w:val="24"/>
                <w:szCs w:val="24"/>
              </w:rPr>
            </w:pPr>
          </w:p>
        </w:tc>
      </w:tr>
      <w:tr w:rsidR="001C5D69">
        <w:tc>
          <w:tcPr>
            <w:tcW w:w="534" w:type="dxa"/>
            <w:tcBorders>
              <w:top w:val="single" w:sz="4" w:space="0" w:color="auto"/>
              <w:left w:val="single" w:sz="4" w:space="0" w:color="auto"/>
              <w:bottom w:val="single" w:sz="4" w:space="0" w:color="auto"/>
              <w:right w:val="single" w:sz="4" w:space="0" w:color="auto"/>
            </w:tcBorders>
            <w:vAlign w:val="center"/>
          </w:tcPr>
          <w:p w:rsidR="001C5D69" w:rsidRDefault="00675B64">
            <w:pPr>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相关交易真实性证明材料</w:t>
            </w:r>
          </w:p>
        </w:tc>
        <w:tc>
          <w:tcPr>
            <w:tcW w:w="1275"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原件及加盖公章的复印件</w:t>
            </w:r>
          </w:p>
        </w:tc>
        <w:tc>
          <w:tcPr>
            <w:tcW w:w="457"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1</w:t>
            </w:r>
          </w:p>
        </w:tc>
        <w:tc>
          <w:tcPr>
            <w:tcW w:w="960"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纸质</w:t>
            </w:r>
          </w:p>
        </w:tc>
        <w:tc>
          <w:tcPr>
            <w:tcW w:w="457" w:type="dxa"/>
            <w:tcBorders>
              <w:top w:val="single" w:sz="4" w:space="0" w:color="auto"/>
              <w:left w:val="single" w:sz="4" w:space="0" w:color="auto"/>
              <w:bottom w:val="single" w:sz="4" w:space="0" w:color="auto"/>
              <w:right w:val="single" w:sz="4" w:space="0" w:color="auto"/>
            </w:tcBorders>
            <w:vAlign w:val="center"/>
          </w:tcPr>
          <w:p w:rsidR="001C5D69" w:rsidRDefault="001C5D69">
            <w:pPr>
              <w:jc w:val="left"/>
              <w:rPr>
                <w:rFonts w:ascii="Times New Roman" w:eastAsia="仿宋_GB2312" w:hAnsi="Times New Roman" w:cs="Times New Roman"/>
                <w:kern w:val="0"/>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1C5D69" w:rsidRDefault="00675B64">
            <w:pPr>
              <w:jc w:val="lef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验原件，留存加盖公章的复印件</w:t>
            </w:r>
          </w:p>
        </w:tc>
      </w:tr>
    </w:tbl>
    <w:p w:rsidR="001C5D69" w:rsidRDefault="001C5D69">
      <w:pPr>
        <w:adjustRightInd w:val="0"/>
        <w:snapToGrid w:val="0"/>
        <w:spacing w:line="360" w:lineRule="auto"/>
        <w:ind w:firstLineChars="200" w:firstLine="600"/>
        <w:rPr>
          <w:rFonts w:ascii="Times New Roman" w:eastAsia="黑体" w:hAnsi="Times New Roman" w:cs="Times New Roman"/>
          <w:sz w:val="30"/>
          <w:szCs w:val="30"/>
        </w:rPr>
      </w:pPr>
    </w:p>
    <w:p w:rsidR="001C5D69" w:rsidRDefault="00675B6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（七）申请接受</w:t>
      </w:r>
    </w:p>
    <w:p w:rsidR="001C5D69" w:rsidRDefault="00675B64">
      <w:pPr>
        <w:adjustRightInd w:val="0"/>
        <w:snapToGrid w:val="0"/>
        <w:spacing w:line="360" w:lineRule="auto"/>
        <w:ind w:firstLineChars="200" w:firstLine="600"/>
        <w:rPr>
          <w:rFonts w:ascii="Times New Roman" w:eastAsia="仿宋_GB2312" w:hAnsi="Times New Roman" w:cs="Times New Roman"/>
          <w:sz w:val="30"/>
          <w:szCs w:val="30"/>
          <w:highlight w:val="yellow"/>
        </w:rPr>
      </w:pPr>
      <w:r>
        <w:rPr>
          <w:rFonts w:ascii="Times New Roman" w:eastAsia="仿宋_GB2312" w:hAnsi="Times New Roman" w:cs="Times New Roman"/>
          <w:sz w:val="30"/>
          <w:szCs w:val="30"/>
        </w:rPr>
        <w:t>申请人可通过所在地外汇局业务窗口</w:t>
      </w:r>
      <w:r>
        <w:rPr>
          <w:rFonts w:ascii="Times New Roman" w:eastAsia="仿宋_GB2312" w:hAnsi="Times New Roman" w:cs="Times New Roman" w:hint="eastAsia"/>
          <w:sz w:val="30"/>
          <w:szCs w:val="30"/>
        </w:rPr>
        <w:t>或国家外汇管理局政务服务网上办理系统</w:t>
      </w:r>
      <w:r>
        <w:rPr>
          <w:rFonts w:ascii="Times New Roman" w:eastAsia="仿宋_GB2312" w:hAnsi="Times New Roman" w:cs="Times New Roman"/>
          <w:sz w:val="30"/>
          <w:szCs w:val="30"/>
        </w:rPr>
        <w:t>提交材料。</w:t>
      </w:r>
    </w:p>
    <w:p w:rsidR="001C5D69" w:rsidRDefault="00675B6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（八）基本办理流程</w:t>
      </w:r>
    </w:p>
    <w:p w:rsidR="001C5D69" w:rsidRDefault="00675B64">
      <w:pPr>
        <w:tabs>
          <w:tab w:val="left" w:pos="615"/>
        </w:tabs>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ab/>
        <w:t>1.</w:t>
      </w:r>
      <w:r>
        <w:rPr>
          <w:rFonts w:ascii="Times New Roman" w:eastAsia="仿宋_GB2312" w:hAnsi="Times New Roman" w:cs="Times New Roman"/>
          <w:sz w:val="30"/>
          <w:szCs w:val="30"/>
        </w:rPr>
        <w:t>申请人提交申请；</w:t>
      </w:r>
    </w:p>
    <w:p w:rsidR="001C5D69" w:rsidRDefault="00675B6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1C5D69" w:rsidRDefault="00675B6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1C5D69" w:rsidRDefault="00675B6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1C5D69" w:rsidRDefault="00675B6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1C5D69" w:rsidRDefault="00675B64">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（九）办理方式</w:t>
      </w:r>
    </w:p>
    <w:p w:rsidR="001C5D69" w:rsidRDefault="00675B64">
      <w:pPr>
        <w:adjustRightInd w:val="0"/>
        <w:snapToGrid w:val="0"/>
        <w:spacing w:line="360" w:lineRule="auto"/>
        <w:ind w:firstLine="600"/>
        <w:jc w:val="left"/>
        <w:rPr>
          <w:rFonts w:ascii="Times New Roman" w:eastAsia="仿宋_GB2312" w:hAnsi="Times New Roman" w:cs="Times New Roman"/>
          <w:sz w:val="30"/>
          <w:szCs w:val="30"/>
        </w:rPr>
      </w:pPr>
      <w:r>
        <w:rPr>
          <w:rFonts w:ascii="Times New Roman" w:eastAsia="仿宋_GB2312" w:hAnsi="Times New Roman" w:cs="Times New Roman"/>
          <w:sz w:val="30"/>
          <w:szCs w:val="30"/>
        </w:rPr>
        <w:t>一般程序：申请、告知补正、受理、审核、办理登记或不予许可、出具相关业务办理凭证。</w:t>
      </w:r>
    </w:p>
    <w:p w:rsidR="001C5D69" w:rsidRDefault="00675B64">
      <w:pPr>
        <w:adjustRightInd w:val="0"/>
        <w:snapToGrid w:val="0"/>
        <w:spacing w:line="360" w:lineRule="auto"/>
        <w:ind w:firstLine="600"/>
        <w:jc w:val="left"/>
        <w:outlineLvl w:val="0"/>
        <w:rPr>
          <w:rFonts w:ascii="Times New Roman" w:eastAsia="黑体" w:hAnsi="Times New Roman" w:cs="Times New Roman"/>
          <w:sz w:val="30"/>
          <w:szCs w:val="30"/>
        </w:rPr>
      </w:pPr>
      <w:r>
        <w:rPr>
          <w:rFonts w:ascii="Times New Roman" w:eastAsia="黑体" w:hAnsi="Times New Roman" w:cs="Times New Roman"/>
          <w:sz w:val="30"/>
          <w:szCs w:val="30"/>
        </w:rPr>
        <w:t>（十）审批时限</w:t>
      </w:r>
    </w:p>
    <w:p w:rsidR="001C5D69" w:rsidRDefault="00675B6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1C5D69" w:rsidRDefault="00675B6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（十一）审批收费依据及标准</w:t>
      </w:r>
    </w:p>
    <w:p w:rsidR="001C5D69" w:rsidRDefault="00675B6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不收费。</w:t>
      </w:r>
    </w:p>
    <w:p w:rsidR="001C5D69" w:rsidRDefault="00675B64">
      <w:pPr>
        <w:adjustRightInd w:val="0"/>
        <w:snapToGrid w:val="0"/>
        <w:spacing w:line="360" w:lineRule="auto"/>
        <w:ind w:firstLineChars="200" w:firstLine="600"/>
        <w:rPr>
          <w:rFonts w:ascii="Times New Roman" w:eastAsia="黑体" w:hAnsi="Times New Roman" w:cs="Times New Roman"/>
          <w:sz w:val="30"/>
          <w:szCs w:val="30"/>
        </w:rPr>
      </w:pPr>
      <w:r>
        <w:rPr>
          <w:rFonts w:ascii="Times New Roman" w:eastAsia="黑体" w:hAnsi="Times New Roman" w:cs="Times New Roman"/>
          <w:sz w:val="30"/>
          <w:szCs w:val="30"/>
        </w:rPr>
        <w:t>（十二）审批结果</w:t>
      </w:r>
    </w:p>
    <w:p w:rsidR="001C5D69" w:rsidRDefault="00675B64">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1C5D69" w:rsidRDefault="00675B64">
      <w:pPr>
        <w:adjustRightInd w:val="0"/>
        <w:snapToGrid w:val="0"/>
        <w:spacing w:line="360" w:lineRule="auto"/>
        <w:ind w:firstLine="600"/>
        <w:rPr>
          <w:rFonts w:ascii="Times New Roman" w:eastAsia="黑体" w:hAnsi="Times New Roman" w:cs="Times New Roman"/>
          <w:sz w:val="30"/>
          <w:szCs w:val="30"/>
        </w:rPr>
      </w:pPr>
      <w:r>
        <w:rPr>
          <w:rFonts w:ascii="Times New Roman" w:eastAsia="黑体" w:hAnsi="Times New Roman" w:cs="Times New Roman"/>
          <w:sz w:val="30"/>
          <w:szCs w:val="30"/>
        </w:rPr>
        <w:t>（十三）结果送达</w:t>
      </w:r>
    </w:p>
    <w:p w:rsidR="001C5D69" w:rsidRDefault="00675B6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通过现场告知或电话通知申请人，并通过现场领取或通过邮寄方式将结果送达。</w:t>
      </w:r>
    </w:p>
    <w:p w:rsidR="001C5D69" w:rsidRDefault="00675B64">
      <w:pPr>
        <w:adjustRightInd w:val="0"/>
        <w:snapToGrid w:val="0"/>
        <w:spacing w:line="360" w:lineRule="auto"/>
        <w:ind w:firstLine="600"/>
        <w:outlineLvl w:val="0"/>
        <w:rPr>
          <w:rFonts w:ascii="Times New Roman" w:eastAsia="黑体" w:hAnsi="Times New Roman" w:cs="Times New Roman"/>
          <w:sz w:val="30"/>
          <w:szCs w:val="30"/>
        </w:rPr>
      </w:pPr>
      <w:r>
        <w:rPr>
          <w:rFonts w:ascii="Times New Roman" w:eastAsia="黑体" w:hAnsi="Times New Roman" w:cs="Times New Roman"/>
          <w:sz w:val="30"/>
          <w:szCs w:val="30"/>
        </w:rPr>
        <w:t>（十四）申请人权利和义务</w:t>
      </w:r>
    </w:p>
    <w:p w:rsidR="001C5D69" w:rsidRDefault="00675B6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2871BF" w:rsidRDefault="002871BF" w:rsidP="002871BF">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（十五）咨询途径、监督和投诉、办公地址和时间、公开查询方式</w:t>
      </w:r>
      <w:r>
        <w:rPr>
          <w:rFonts w:ascii="Times New Roman" w:eastAsia="黑体" w:hAnsi="Times New Roman" w:cs="Times New Roman" w:hint="eastAsia"/>
          <w:sz w:val="30"/>
          <w:szCs w:val="30"/>
        </w:rPr>
        <w:t>途径</w:t>
      </w:r>
    </w:p>
    <w:p w:rsidR="002871BF" w:rsidRDefault="002871BF" w:rsidP="002871BF">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w:t>
      </w:r>
      <w:r>
        <w:rPr>
          <w:rFonts w:ascii="Times New Roman" w:eastAsia="仿宋_GB2312" w:hAnsi="Times New Roman" w:cs="Times New Roman" w:hint="eastAsia"/>
          <w:sz w:val="30"/>
          <w:szCs w:val="30"/>
        </w:rPr>
        <w:t>国家外汇管理局滨海新区中心支局</w:t>
      </w:r>
      <w:r>
        <w:rPr>
          <w:rFonts w:ascii="Times New Roman" w:eastAsia="仿宋_GB2312" w:hAnsi="Times New Roman" w:cs="Times New Roman"/>
          <w:sz w:val="30"/>
          <w:szCs w:val="30"/>
        </w:rPr>
        <w:t>进行咨询、</w:t>
      </w:r>
      <w:r w:rsidR="000E6A61">
        <w:rPr>
          <w:rFonts w:ascii="Times New Roman" w:eastAsia="仿宋_GB2312" w:hAnsi="Times New Roman" w:cs="Times New Roman" w:hint="eastAsia"/>
          <w:sz w:val="30"/>
          <w:szCs w:val="30"/>
        </w:rPr>
        <w:t>办理</w:t>
      </w:r>
      <w:r>
        <w:rPr>
          <w:rFonts w:ascii="Times New Roman" w:eastAsia="仿宋_GB2312" w:hAnsi="Times New Roman" w:cs="Times New Roman"/>
          <w:sz w:val="30"/>
          <w:szCs w:val="30"/>
        </w:rPr>
        <w:t>进程查询、监督和投诉等可通过</w:t>
      </w:r>
      <w:r>
        <w:rPr>
          <w:rFonts w:ascii="Times New Roman" w:eastAsia="仿宋_GB2312" w:hAnsi="Times New Roman" w:cs="Times New Roman" w:hint="eastAsia"/>
          <w:sz w:val="30"/>
          <w:szCs w:val="30"/>
        </w:rPr>
        <w:t>国家外汇管理局天津市分局</w:t>
      </w:r>
      <w:r>
        <w:rPr>
          <w:rFonts w:ascii="Times New Roman" w:eastAsia="仿宋_GB2312" w:hAnsi="Times New Roman" w:cs="Times New Roman"/>
          <w:sz w:val="30"/>
          <w:szCs w:val="30"/>
        </w:rPr>
        <w:t>官方互联网站的相应栏目进行。网址可通过</w:t>
      </w:r>
      <w:hyperlink r:id="rId10" w:history="1">
        <w:r>
          <w:rPr>
            <w:rFonts w:ascii="Times New Roman" w:eastAsia="仿宋_GB2312" w:hAnsi="Times New Roman" w:cs="Times New Roman"/>
            <w:sz w:val="30"/>
          </w:rPr>
          <w:t>www.safe.gov.cn</w:t>
        </w:r>
      </w:hyperlink>
      <w:r>
        <w:rPr>
          <w:rFonts w:ascii="Times New Roman" w:eastAsia="仿宋_GB2312" w:hAnsi="Times New Roman" w:cs="Times New Roman"/>
          <w:sz w:val="30"/>
          <w:szCs w:val="30"/>
        </w:rPr>
        <w:t>进行链接。</w:t>
      </w:r>
    </w:p>
    <w:p w:rsidR="002871BF" w:rsidRDefault="002871BF" w:rsidP="002871BF">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hint="eastAsia"/>
          <w:sz w:val="30"/>
          <w:szCs w:val="30"/>
        </w:rPr>
        <w:t>022-6623919</w:t>
      </w:r>
      <w:r w:rsidR="00450707">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hint="eastAsia"/>
          <w:sz w:val="30"/>
          <w:szCs w:val="30"/>
        </w:rPr>
        <w:t>022</w:t>
      </w:r>
      <w:r>
        <w:rPr>
          <w:rFonts w:ascii="Times New Roman" w:eastAsia="仿宋_GB2312" w:hAnsi="Times New Roman" w:cs="Times New Roman"/>
          <w:sz w:val="30"/>
          <w:szCs w:val="30"/>
        </w:rPr>
        <w:t>—</w:t>
      </w:r>
      <w:r w:rsidRPr="0026669B">
        <w:rPr>
          <w:rFonts w:ascii="Times New Roman" w:eastAsia="仿宋_GB2312" w:hAnsi="Times New Roman" w:cs="Times New Roman" w:hint="eastAsia"/>
          <w:sz w:val="30"/>
          <w:szCs w:val="30"/>
        </w:rPr>
        <w:t>66239192</w:t>
      </w:r>
      <w:r w:rsidR="00105AFC">
        <w:rPr>
          <w:rFonts w:ascii="Times New Roman" w:eastAsia="仿宋_GB2312" w:hAnsi="Times New Roman" w:cs="Times New Roman"/>
          <w:sz w:val="30"/>
          <w:szCs w:val="30"/>
        </w:rPr>
        <w:t>。</w:t>
      </w:r>
    </w:p>
    <w:p w:rsidR="002871BF" w:rsidRDefault="002871BF" w:rsidP="002871B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hint="eastAsia"/>
          <w:sz w:val="30"/>
          <w:szCs w:val="30"/>
        </w:rPr>
        <w:t>59</w:t>
      </w:r>
      <w:r>
        <w:rPr>
          <w:rFonts w:ascii="Times New Roman" w:eastAsia="仿宋_GB2312" w:hAnsi="Times New Roman" w:cs="Times New Roman" w:hint="eastAsia"/>
          <w:sz w:val="30"/>
          <w:szCs w:val="30"/>
        </w:rPr>
        <w:t>号</w:t>
      </w:r>
      <w:r w:rsidR="00105AFC">
        <w:rPr>
          <w:rFonts w:ascii="Times New Roman" w:eastAsia="仿宋_GB2312" w:hAnsi="Times New Roman" w:cs="Times New Roman"/>
          <w:sz w:val="30"/>
          <w:szCs w:val="30"/>
        </w:rPr>
        <w:t>。</w:t>
      </w:r>
    </w:p>
    <w:p w:rsidR="002871BF" w:rsidRPr="003C19A8" w:rsidRDefault="002871BF" w:rsidP="002871BF">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时间：工作日早</w:t>
      </w:r>
      <w:r>
        <w:rPr>
          <w:rFonts w:ascii="Times New Roman" w:eastAsia="仿宋_GB2312" w:hAnsi="Times New Roman" w:cs="Times New Roman" w:hint="eastAsia"/>
          <w:sz w:val="30"/>
          <w:szCs w:val="30"/>
        </w:rPr>
        <w:t>8:30-12:00,14:00-17:00</w:t>
      </w:r>
      <w:r w:rsidR="00105AFC">
        <w:rPr>
          <w:rFonts w:ascii="Times New Roman" w:eastAsia="仿宋_GB2312" w:hAnsi="Times New Roman" w:cs="Times New Roman"/>
          <w:sz w:val="30"/>
          <w:szCs w:val="30"/>
        </w:rPr>
        <w:t>。</w:t>
      </w:r>
    </w:p>
    <w:p w:rsidR="002871BF" w:rsidRDefault="002871BF" w:rsidP="002871BF">
      <w:pPr>
        <w:rPr>
          <w:rFonts w:ascii="Times New Roman" w:eastAsia="仿宋_GB2312" w:hAnsi="Times New Roman" w:cs="Times New Roman"/>
          <w:sz w:val="30"/>
          <w:szCs w:val="30"/>
        </w:rPr>
      </w:pPr>
    </w:p>
    <w:p w:rsidR="001C5D69" w:rsidRDefault="001C5D69">
      <w:pPr>
        <w:rPr>
          <w:rFonts w:ascii="Times New Roman" w:hAnsi="Times New Roman" w:cs="Times New Roman"/>
        </w:rPr>
      </w:pPr>
      <w:bookmarkStart w:id="1" w:name="_Toc485285483"/>
      <w:bookmarkStart w:id="2" w:name="_Toc428779974"/>
      <w:bookmarkStart w:id="3" w:name="_Toc487492186"/>
      <w:bookmarkStart w:id="4" w:name="_Toc492328428"/>
      <w:bookmarkStart w:id="5" w:name="_Toc495992545"/>
    </w:p>
    <w:p w:rsidR="002B48BA" w:rsidRDefault="002B48BA" w:rsidP="002B48BA">
      <w:pPr>
        <w:ind w:right="300"/>
        <w:rPr>
          <w:rFonts w:ascii="仿宋_GB2312" w:eastAsia="仿宋_GB2312"/>
          <w:sz w:val="30"/>
          <w:szCs w:val="30"/>
        </w:rPr>
      </w:pPr>
      <w:r>
        <w:rPr>
          <w:rFonts w:ascii="仿宋_GB2312" w:eastAsia="仿宋_GB2312" w:hint="eastAsia"/>
          <w:sz w:val="30"/>
          <w:szCs w:val="30"/>
        </w:rPr>
        <w:lastRenderedPageBreak/>
        <w:t>附录一</w:t>
      </w:r>
    </w:p>
    <w:p w:rsidR="00291DBE" w:rsidRPr="00CD70F0" w:rsidRDefault="00291DBE" w:rsidP="00291DBE">
      <w:pPr>
        <w:ind w:right="300"/>
        <w:jc w:val="center"/>
        <w:rPr>
          <w:rFonts w:ascii="黑体" w:eastAsia="黑体"/>
          <w:sz w:val="30"/>
          <w:szCs w:val="30"/>
        </w:rPr>
      </w:pPr>
      <w:r w:rsidRPr="00CD70F0">
        <w:rPr>
          <w:rFonts w:ascii="黑体" w:eastAsia="黑体" w:hint="eastAsia"/>
          <w:sz w:val="30"/>
          <w:szCs w:val="30"/>
        </w:rPr>
        <w:t>基本流程图</w:t>
      </w:r>
    </w:p>
    <w:p w:rsidR="00291DBE" w:rsidRPr="00CD70F0" w:rsidRDefault="002A7F0B" w:rsidP="00291DBE">
      <w:pPr>
        <w:ind w:right="300"/>
        <w:jc w:val="center"/>
        <w:rPr>
          <w:rFonts w:ascii="黑体" w:eastAsia="黑体"/>
          <w:sz w:val="30"/>
          <w:szCs w:val="30"/>
        </w:rPr>
      </w:pPr>
      <w:r>
        <w:rPr>
          <w:rFonts w:ascii="黑体" w:eastAsia="黑体"/>
          <w:noProof/>
          <w:sz w:val="30"/>
          <w:szCs w:val="30"/>
        </w:rPr>
        <w:pict>
          <v:group id="Group 680" o:spid="_x0000_s1136" style="position:absolute;left:0;text-align:left;margin-left:-21pt;margin-top:14.85pt;width:455.05pt;height:586.05pt;z-index:251665408" coordorigin="-180" coordsize="910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">
            <v:rect id="Rectangle 681" o:spid="_x0000_s113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291DBE" w:rsidRDefault="00291DBE" w:rsidP="00291DBE">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682" o:spid="_x0000_s113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fAqcUA&#10;AADcAAAADwAAAGRycy9kb3ducmV2LnhtbESPT2vDMAzF74N+B6PBLqN1OrZSsrolBMZ6KIz1z13E&#10;WhJmy8H2mvTbT4fBbhLv6b2fNrvJO3WlmPrABpaLAhRxE2zPrYHz6W2+BpUyskUXmAzcKMFuO7vb&#10;YGnDyJ90PeZWSQinEg10OQ+l1qnpyGNahIFYtK8QPWZZY6ttxFHCvdNPRbHSHnuWhg4Hqjtqvo8/&#10;3sDHwdXR1TS+17fL/nx5rh4Pq8qYh/upegWVacr/5r/rvRX8F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8CpxQAAANwAAAAPAAAAAAAAAAAAAAAAAJgCAABkcnMv&#10;ZG93bnJldi54bWxQSwUGAAAAAAQABAD1AAAAigMAAAAA&#10;">
              <v:textbox>
                <w:txbxContent>
                  <w:p w:rsidR="00291DBE" w:rsidRDefault="00291DBE" w:rsidP="00291DBE">
                    <w:pPr>
                      <w:jc w:val="center"/>
                    </w:pPr>
                    <w:r>
                      <w:rPr>
                        <w:rFonts w:hint="eastAsia"/>
                      </w:rPr>
                      <w:t>依法作出不予许可决定，</w:t>
                    </w:r>
                  </w:p>
                  <w:p w:rsidR="00291DBE" w:rsidRDefault="00291DBE" w:rsidP="00291DBE">
                    <w:pPr>
                      <w:jc w:val="center"/>
                    </w:pPr>
                    <w:r>
                      <w:rPr>
                        <w:rFonts w:hint="eastAsia"/>
                      </w:rPr>
                      <w:t>并送达</w:t>
                    </w:r>
                  </w:p>
                </w:txbxContent>
              </v:textbox>
            </v:shape>
            <v:shape id="AutoShape 683" o:spid="_x0000_s113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tlMsIA&#10;AADcAAAADwAAAGRycy9kb3ducmV2LnhtbERP32vCMBB+H/g/hBvsZWjq2GRWo5SCzAdh6PT9aM62&#10;LLmUJNr63y8Dwbf7+H7ecj1YI67kQ+tYwXSSgSCunG65VnD82Yw/QYSIrNE4JgU3CrBejZ6WmGvX&#10;856uh1iLFMIhRwVNjF0uZagashgmriNO3Nl5izFBX0vtsU/h1si3LJtJiy2nhgY7Khuqfg8Xq+B7&#10;Z0pvSuq/yttpezy9F6+7WaHUy/NQLEBEGuJDfHdvdZr/MY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y2UywgAAANwAAAAPAAAAAAAAAAAAAAAAAJgCAABkcnMvZG93&#10;bnJldi54bWxQSwUGAAAAAAQABAD1AAAAhwMAAAAA&#10;">
              <v:textbox>
                <w:txbxContent>
                  <w:p w:rsidR="00291DBE" w:rsidRDefault="00291DBE" w:rsidP="00291DBE">
                    <w:pPr>
                      <w:jc w:val="center"/>
                    </w:pPr>
                    <w:r>
                      <w:rPr>
                        <w:rFonts w:hint="eastAsia"/>
                      </w:rPr>
                      <w:t>依法予以许可，出具相关</w:t>
                    </w:r>
                  </w:p>
                  <w:p w:rsidR="00291DBE" w:rsidRDefault="00291DBE" w:rsidP="00291DBE">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684" o:spid="_x0000_s114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685" o:spid="_x0000_s114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AutoShape 686" o:spid="_x0000_s114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7w2MIAAADcAAAADwAAAGRycy9kb3ducmV2LnhtbERPTYvCMBC9C/6HMII3TfUgWo2yLCji&#10;4mF1KettaMa22ExKErXur98Igrd5vM9ZrFpTixs5X1lWMBomIIhzqysuFPwc14MpCB+QNdaWScGD&#10;PKyW3c4CU23v/E23QyhEDGGfooIyhCaV0uclGfRD2xBH7mydwRChK6R2eI/hppbjJJlIgxXHhhIb&#10;+iwpvxyuRsHv1+yaPbI97bLRbHdCZ/zfcaNUv9d+zEEEasNb/HJvdZw/GcPzmXiB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7w2MIAAADcAAAADwAAAAAAAAAAAAAA&#10;AAChAgAAZHJzL2Rvd25yZXYueG1sUEsFBgAAAAAEAAQA+QAAAJADAAAAAA==&#10;">
              <v:stroke endarrow="block"/>
            </v:shape>
            <v:shape id="AutoShape 687" o:spid="_x0000_s114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X5FMMAAADcAAAADwAAAGRycy9kb3ducmV2LnhtbERPTWsCMRC9C/6HMIIXqVmV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l+RTDAAAA3AAAAA8AAAAAAAAAAAAA&#10;AAAAoQIAAGRycy9kb3ducmV2LnhtbFBLBQYAAAAABAAEAPkAAACRAwAAAAA=&#10;"/>
            <v:shape id="AutoShape 688" o:spid="_x0000_s114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xhYMMAAADcAAAADwAAAGRycy9kb3ducmV2LnhtbERPTWsCMRC9C/6HMIIXqVnFStkaZSsI&#10;KnjQtvfpZroJ3Uy2m6jrvzcFobd5vM9ZrDpXiwu1wXpWMBlnIIhLry1XCj7eN08vIEJE1lh7JgU3&#10;CrBa9nsLzLW/8pEup1iJFMIhRwUmxiaXMpSGHIaxb4gT9+1bhzHBtpK6xWsKd7WcZtlcOrScGgw2&#10;tDZU/pzOTsFhN3krvozd7Y+/9vC8KepzNfpUajjoilcQkbr4L364tzrNn8/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MYWDDAAAA3AAAAA8AAAAAAAAAAAAA&#10;AAAAoQIAAGRycy9kb3ducmV2LnhtbFBLBQYAAAAABAAEAPkAAACRAwAAAAA=&#10;"/>
            <v:group id="Group 689" o:spid="_x0000_s1145" style="position:absolute;left:-180;width:9101;height:7693" coordorigin="-18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AutoShape 690" o:spid="_x0000_s114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group id="Group 691" o:spid="_x0000_s1147" style="position:absolute;left:-180;width:9101;height:7693" coordorigin="-180" coordsize="910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92" o:spid="_x0000_s114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8yF8YAAADcAAAADwAAAGRycy9kb3ducmV2LnhtbESPT2vCQBDF70K/wzKF3nSjQiqpq2il&#10;tODJP2CPQ3aapN2dDdmNpt++cxB6m+G9ee83y/XgnbpSF5vABqaTDBRxGWzDlYHz6W28ABUTskUX&#10;mAz8UoT16mG0xMKGGx/oekyVkhCOBRqoU2oLrWNZk8c4CS2xaF+h85hk7SptO7xJuHd6lmW59tiw&#10;NNTY0mtN5c+x9wa2+20/n7tDn/Lz9+fzZec274upMU+Pw+YFVKIh/Zvv1x9W8HOhlW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MhfGAAAA3AAAAA8AAAAAAAAA&#10;AAAAAAAAoQIAAGRycy9kb3ducmV2LnhtbFBLBQYAAAAABAAEAPkAAACUAwAAAAA=&#10;" adj="33"/>
                <v:shapetype id="_x0000_t202" coordsize="21600,21600" o:spt="202" path="m,l,21600r21600,l21600,xe">
                  <v:stroke joinstyle="miter"/>
                  <v:path gradientshapeok="t" o:connecttype="rect"/>
                </v:shapetype>
                <v:shape id="Text Box 693" o:spid="_x0000_s114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ArsEA&#10;AADcAAAADwAAAGRycy9kb3ducmV2LnhtbERPTYvCMBC9L/gfwgh7WTS1B1mrsRRR1quuF29DM7bF&#10;ZtI20VZ//WZB8DaP9zmrdDC1uFPnKssKZtMIBHFudcWFgtPvbvINwnlkjbVlUvAgB+l69LHCRNue&#10;D3Q/+kKEEHYJKii9bxIpXV6SQTe1DXHgLrYz6APsCqk77EO4qWUcRXNpsOLQUGJDm5Ly6/FmFNh+&#10;+zCW2ij+Oj/NzyZrD5e4VepzPGRLEJ4G/xa/3Hsd5s8X8P9MuE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wQK7BAAAA3AAAAA8AAAAAAAAAAAAAAAAAmAIAAGRycy9kb3du&#10;cmV2LnhtbFBLBQYAAAAABAAEAPUAAACGAwAAAAA=&#10;" strokecolor="white">
                  <v:textbox>
                    <w:txbxContent>
                      <w:p w:rsidR="00291DBE" w:rsidRDefault="00291DBE" w:rsidP="00291DBE">
                        <w:pPr>
                          <w:jc w:val="center"/>
                        </w:pPr>
                        <w:r>
                          <w:rPr>
                            <w:rFonts w:hint="eastAsia"/>
                          </w:rPr>
                          <w:t>不能提供符合受理要求的材料</w:t>
                        </w:r>
                      </w:p>
                    </w:txbxContent>
                  </v:textbox>
                </v:shape>
                <v:shape id="AutoShape 694" o:spid="_x0000_s115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stroke endarrow="block"/>
                </v:shape>
                <v:shape id="Text Box 695" o:spid="_x0000_s115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dcIA&#10;AADcAAAADwAAAGRycy9kb3ducmV2LnhtbERPTWuDQBC9B/oflinkEppVD02xriLSkF6T9NLb4E5U&#10;6s6qu40mv75bKPQ2j/c5WbGYXlxpcp1lBfE2AkFcW91xo+DjvH96AeE8ssbeMim4kYMif1hlmGo7&#10;85GuJ9+IEMIuRQWt90MqpatbMui2diAO3MVOBn2AUyP1hHMIN71MouhZGuw4NLQ4UNVS/XX6Ngrs&#10;/HYzlsYo2XzezaEqx+MlGZVaPy7lKwhPi/8X/7nfdZi/i+H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H9p1wgAAANwAAAAPAAAAAAAAAAAAAAAAAJgCAABkcnMvZG93&#10;bnJldi54bWxQSwUGAAAAAAQABAD1AAAAhwMAAAAA&#10;" strokecolor="white">
                  <v:textbox>
                    <w:txbxContent>
                      <w:p w:rsidR="00291DBE" w:rsidRDefault="00291DBE" w:rsidP="00291DBE">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696" o:spid="_x0000_s115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FvmMEA&#10;AADcAAAADwAAAGRycy9kb3ducmV2LnhtbERPzWoCMRC+F/oOYYTealYPVbZGEaEg1ourDzDdjJvV&#10;zWRN4u727U2h4G0+vt9ZrAbbiI58qB0rmIwzEMSl0zVXCk7Hr/c5iBCRNTaOScEvBVgtX18WmGvX&#10;84G6IlYihXDIUYGJsc2lDKUhi2HsWuLEnZ23GBP0ldQe+xRuGznNsg9psebUYLCljaHyWtytgstP&#10;a/r9/HbOitJ3crf329vhW6m30bD+BBFpiE/xv3ur0/zZFP6e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Rb5jBAAAA3AAAAA8AAAAAAAAAAAAAAAAAmAIAAGRycy9kb3du&#10;cmV2LnhtbFBLBQYAAAAABAAEAPUAAACGAwAAAAA=&#10;">
                  <v:textbox>
                    <w:txbxContent>
                      <w:p w:rsidR="00291DBE" w:rsidRDefault="00291DBE" w:rsidP="00291DBE">
                        <w:r>
                          <w:rPr>
                            <w:rFonts w:hint="eastAsia"/>
                          </w:rPr>
                          <w:t>申请人补充材料</w:t>
                        </w:r>
                      </w:p>
                    </w:txbxContent>
                  </v:textbox>
                </v:shape>
                <v:rect id="Rectangle 697" o:spid="_x0000_s115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uSmMMA&#10;AADcAAAADwAAAGRycy9kb3ducmV2LnhtbERPS2vCQBC+C/0PyxR6000V1EZXKS0petTk0tuYnSZp&#10;s7Mhu3m0v74rCN7m43vOdj+aWvTUusqygudZBII4t7riQkGWJtM1COeRNdaWScEvOdjvHiZbjLUd&#10;+ET92RcihLCLUUHpfRNL6fKSDLqZbYgD92Vbgz7AtpC6xSGEm1rOo2gpDVYcGkps6K2k/OfcGQWX&#10;ap7h3yn9iMxLsvDHMf3uPt+VenocXzcgPI3+Lr65DzrMXy3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uSmMMAAADcAAAADwAAAAAAAAAAAAAAAACYAgAAZHJzL2Rv&#10;d25yZXYueG1sUEsFBgAAAAAEAAQA9QAAAIgDAAAAAA==&#10;">
                  <v:textbox>
                    <w:txbxContent>
                      <w:p w:rsidR="00291DBE" w:rsidRDefault="00291DBE" w:rsidP="00291DBE">
                        <w:pPr>
                          <w:jc w:val="center"/>
                        </w:pPr>
                        <w:r>
                          <w:rPr>
                            <w:rFonts w:hint="eastAsia"/>
                          </w:rPr>
                          <w:t>依法应予受理，出具行政审批受理单</w:t>
                        </w:r>
                      </w:p>
                      <w:p w:rsidR="00291DBE" w:rsidRDefault="00291DBE" w:rsidP="00291DBE">
                        <w:pPr>
                          <w:jc w:val="center"/>
                        </w:pPr>
                      </w:p>
                    </w:txbxContent>
                  </v:textbox>
                </v:rect>
                <v:rect id="Rectangle 698" o:spid="_x0000_s115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K7MMA&#10;AADcAAAADwAAAGRycy9kb3ducmV2LnhtbERPS2vCQBC+C/6HZQRvuqmVPqIbEUukPWq89DZmp0na&#10;7GzIbkzsr3eFQm/z8T1nvRlMLS7Uusqygod5BII4t7riQsEpS2cvIJxH1lhbJgVXcrBJxqM1xtr2&#10;fKDL0RcihLCLUUHpfRNL6fKSDLq5bYgD92Vbgz7AtpC6xT6Em1ououhJGqw4NJTY0K6k/OfYGQXn&#10;anHC30O2j8xr+ug/huy7+3xTajoZtisQngb/L/5zv+sw/3kJ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IK7MMAAADcAAAADwAAAAAAAAAAAAAAAACYAgAAZHJzL2Rv&#10;d25yZXYueG1sUEsFBgAAAAAEAAQA9QAAAIgDAAAAAA==&#10;">
                  <v:textbox>
                    <w:txbxContent>
                      <w:p w:rsidR="00291DBE" w:rsidRDefault="00291DBE" w:rsidP="00291DBE">
                        <w:pPr>
                          <w:jc w:val="center"/>
                        </w:pPr>
                        <w:r>
                          <w:rPr>
                            <w:rFonts w:hint="eastAsia"/>
                          </w:rPr>
                          <w:t>材料不全或不符合法定形式的，一次性告知补正材料，</w:t>
                        </w:r>
                      </w:p>
                      <w:p w:rsidR="00291DBE" w:rsidRDefault="00291DBE" w:rsidP="00291DBE">
                        <w:pPr>
                          <w:jc w:val="center"/>
                        </w:pPr>
                        <w:r>
                          <w:rPr>
                            <w:rFonts w:hint="eastAsia"/>
                          </w:rPr>
                          <w:t>出具行政审批补正材料通知书</w:t>
                        </w:r>
                      </w:p>
                      <w:p w:rsidR="00291DBE" w:rsidRDefault="00291DBE" w:rsidP="00291DBE"/>
                    </w:txbxContent>
                  </v:textbox>
                </v:rect>
                <v:shape id="AutoShape 699" o:spid="_x0000_s1155" type="#_x0000_t116" style="position:absolute;left:4566;top:1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V8IA&#10;AADcAAAADwAAAGRycy9kb3ducmV2LnhtbERP32vCMBB+H/g/hBvsZWjq2JxUo5SCzAdh6PT9aM62&#10;LLmUJNr63y8Dwbf7+H7ecj1YI67kQ+tYwXSSgSCunG65VnD82YznIEJE1mgck4IbBVivRk9LzLXr&#10;eU/XQ6xFCuGQo4Imxi6XMlQNWQwT1xEn7uy8xZigr6X22Kdwa+Rbls2kxZZTQ4MdlQ1Vv4eLVfC9&#10;M6U3JfVf5e20PZ7ei9fdrFDq5XkoFiAiDfEhvru3Os3//ID/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zNXwgAAANwAAAAPAAAAAAAAAAAAAAAAAJgCAABkcnMvZG93&#10;bnJldi54bWxQSwUGAAAAAAQABAD1AAAAhwMAAAAA&#10;">
                  <v:textbox>
                    <w:txbxContent>
                      <w:p w:rsidR="00291DBE" w:rsidRDefault="00291DBE" w:rsidP="00291DBE">
                        <w:pPr>
                          <w:jc w:val="center"/>
                        </w:pPr>
                        <w:r>
                          <w:rPr>
                            <w:rFonts w:hint="eastAsia"/>
                          </w:rPr>
                          <w:t>依法不予受理的，作出不予受理决定，出具不予受理行政审批申请通知书</w:t>
                        </w:r>
                      </w:p>
                      <w:p w:rsidR="00291DBE" w:rsidRDefault="00291DBE" w:rsidP="00291DBE">
                        <w:pPr>
                          <w:jc w:val="center"/>
                        </w:pPr>
                      </w:p>
                    </w:txbxContent>
                  </v:textbox>
                </v:shape>
                <v:group id="Group 700" o:spid="_x0000_s1156" style="position:absolute;left:-180;width:4774;height:7424" coordorigin="-180" coordsize="477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AutoShape 701" o:spid="_x0000_s115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DFncQAAADcAAAADwAAAGRycy9kb3ducmV2LnhtbERPTWvCQBC9F/wPywi91U16qDW6igiW&#10;YumhWoLehuyYBLOzYXc10V/vFoTe5vE+Z7boTSMu5HxtWUE6SkAQF1bXXCr43a1f3kH4gKyxsUwK&#10;ruRhMR88zTDTtuMfumxDKWII+wwVVCG0mZS+qMigH9mWOHJH6wyGCF0ptcMuhptGvibJmzRYc2yo&#10;sKVVRcVpezYK9l+Tc37Nv2mTp5PNAZ3xt92HUs/DfjkFEagP/+KH+1PH+eMx/D0TL5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UMWdxAAAANwAAAAPAAAAAAAAAAAA&#10;AAAAAKECAABkcnMvZG93bnJldi54bWxQSwUGAAAAAAQABAD5AAAAkgMAAAAA&#10;">
                    <v:stroke endarrow="block"/>
                  </v:shape>
                  <v:shape id="AutoShape 702" o:spid="_x0000_s115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group id="Group 703" o:spid="_x0000_s1159" style="position:absolute;left:-180;width:3809;height:4020" coordorigin="-180" coordsize="3809,40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AutoShape 704" o:spid="_x0000_s116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stroke endarrow="block"/>
                    </v:shape>
                    <v:shape id="AutoShape 705" o:spid="_x0000_s1161"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ckAsMAAADcAAAADwAAAGRycy9kb3ducmV2LnhtbERPTWsCMRC9C/6HMEIvUrMrVGRrlFUQ&#10;tOBB296nm+kmuJmsm6jbf98UhN7m8T5nsepdI27UBetZQT7JQBBXXluuFXy8b5/nIEJE1th4JgU/&#10;FGC1HA4WWGh/5yPdTrEWKYRDgQpMjG0hZagMOQwT3xIn7tt3DmOCXS11h/cU7ho5zbKZdGg5NRhs&#10;aWOoOp+uTsFhn6/LL2P3b8eLPbxsy+Zajz+Vehr15SuISH38Fz/cO53mz3P4eyZd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3JALDAAAA3AAAAA8AAAAAAAAAAAAA&#10;AAAAoQIAAGRycy9kb3ducmV2LnhtbFBLBQYAAAAABAAEAPkAAACRAwAAAAA=&#10;"/>
                    <v:shape id="AutoShape 706" o:spid="_x0000_s1162" type="#_x0000_t4" style="position:absolute;left:-180;top:1936;width:2953;height:20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fv8EA&#10;AADcAAAADwAAAGRycy9kb3ducmV2LnhtbERPzWrCQBC+C32HZQq96UYPJaSuIoIg1otpH2CaHbPR&#10;7GzcXZP07bsFwdt8fL+zXI+2FT350DhWMJ9lIIgrpxuuFXx/7aY5iBCRNbaOScEvBVivXiZLLLQb&#10;+ER9GWuRQjgUqMDE2BVShsqQxTBzHXHizs5bjAn6WmqPQwq3rVxk2bu02HBqMNjR1lB1Le9WweWn&#10;M8Mxv52zsvK9PBz9/nb6VOrtddx8gIg0xqf44d7rND9fwP8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EH7/BAAAA3AAAAA8AAAAAAAAAAAAAAAAAmAIAAGRycy9kb3du&#10;cmV2LnhtbFBLBQYAAAAABAAEAPUAAACGAwAAAAA=&#10;">
                      <v:textbox>
                        <w:txbxContent>
                          <w:p w:rsidR="00291DBE" w:rsidRDefault="00291DBE" w:rsidP="00291DBE">
                            <w:r>
                              <w:rPr>
                                <w:rFonts w:hint="eastAsia"/>
                              </w:rPr>
                              <w:t>接件（</w:t>
                            </w:r>
                            <w:r>
                              <w:t>5</w:t>
                            </w:r>
                            <w:r>
                              <w:rPr>
                                <w:rFonts w:hint="eastAsia"/>
                              </w:rPr>
                              <w:t>个工作日）作出是否受理决定</w:t>
                            </w:r>
                          </w:p>
                          <w:p w:rsidR="00291DBE" w:rsidRDefault="00291DBE" w:rsidP="00291DBE"/>
                        </w:txbxContent>
                      </v:textbox>
                    </v:shape>
                    <v:shape id="AutoShape 707" o:spid="_x0000_s116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N+n8IA&#10;AADcAAAADwAAAGRycy9kb3ducmV2LnhtbERPS2sCMRC+F/ofwhS8lJqtFpGtUZYF0YMg9XEfNtPd&#10;pclkSVJ3/fdGELzNx/ecxWqwRlzIh9axgs9xBoK4crrlWsHpuP6YgwgRWaNxTAquFGC1fH1ZYK5d&#10;zz90OcRapBAOOSpoYuxyKUPVkMUwdh1x4n6dtxgT9LXUHvsUbo2cZNlMWmw5NTTYUdlQ9Xf4twr2&#10;O1N6U1K/Ka/n7en8VbzvZoVSo7eh+AYRaYhP8cO91Wn+fAr3Z9IF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Q36fwgAAANwAAAAPAAAAAAAAAAAAAAAAAJgCAABkcnMvZG93&#10;bnJldi54bWxQSwUGAAAAAAQABAD1AAAAhwMAAAAA&#10;">
                      <v:textbox>
                        <w:txbxContent>
                          <w:p w:rsidR="00291DBE" w:rsidRDefault="00291DBE" w:rsidP="00291DBE">
                            <w:pPr>
                              <w:jc w:val="center"/>
                            </w:pPr>
                            <w:r>
                              <w:rPr>
                                <w:rFonts w:hint="eastAsia"/>
                              </w:rPr>
                              <w:t>申请人提出书面申请，并提交材料</w:t>
                            </w:r>
                          </w:p>
                        </w:txbxContent>
                      </v:textbox>
                    </v:shape>
                  </v:group>
                  <v:shape id="AutoShape 708" o:spid="_x0000_s116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stroke endarrow="block"/>
                  </v:shape>
                  <v:shape id="AutoShape 709" o:spid="_x0000_s116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wiAcIAAADcAAAADwAAAGRycy9kb3ducmV2LnhtbERPTWsCMRC9F/wPYYReimYtKLIaZS0I&#10;teBBW+/jZroJ3UzWTdTtvzeC4G0e73Pmy87V4kJtsJ4VjIYZCOLSa8uVgp/v9WAKIkRkjbVnUvBP&#10;AZaL3sscc+2vvKPLPlYihXDIUYGJscmlDKUhh2HoG+LE/frWYUywraRu8ZrCXS3fs2wiHVpODQYb&#10;+jBU/u3PTsF2M1oVR2M3X7uT3Y7XRX2u3g5Kvfa7YgYiUhef4of7U6f50zHcn0kX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8wiAcIAAADcAAAADwAAAAAAAAAAAAAA&#10;AAChAgAAZHJzL2Rvd25yZXYueG1sUEsFBgAAAAAEAAQA+QAAAJADAAAAAA==&#10;"/>
                  <v:shape id="AutoShape 710" o:spid="_x0000_s116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kQIcQAAADcAAAADwAAAGRycy9kb3ducmV2LnhtbERPTWvCQBC9F/oflin01mzsQWLMKqWg&#10;FIuHqgS9DdlpEpqdDburJv76bqHgbR7vc4rlYDpxIedbywomSQqCuLK65VrBYb96yUD4gKyxs0wK&#10;RvKwXDw+FJhre+UvuuxCLWII+xwVNCH0uZS+asigT2xPHLlv6wyGCF0ttcNrDDedfE3TqTTYcmxo&#10;sKf3hqqf3dkoOH7OzuVYbmlTTmabEzrjb/u1Us9Pw9scRKAh3MX/7g8d52dT+HsmXi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RAhxAAAANwAAAAPAAAAAAAAAAAA&#10;AAAAAKECAABkcnMvZG93bnJldi54bWxQSwUGAAAAAAQABAD5AAAAkgMAAAAA&#10;">
                    <v:stroke endarrow="block"/>
                  </v:shape>
                  <v:shape id="Text Box 711" o:spid="_x0000_s116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vcAA&#10;AADcAAAADwAAAGRycy9kb3ducmV2LnhtbERPTYvCMBC9L/gfwgheFk3twZVqFBFFr7pevA3N2Bab&#10;SdtEW/31RhC8zeN9znzZmVLcqXGFZQXjUQSCOLW64EzB6X87nIJwHlljaZkUPMjBctH7mWOibcsH&#10;uh99JkIIuwQV5N5XiZQuzcmgG9mKOHAX2xj0ATaZ1A22IdyUMo6iiTRYcGjIsaJ1Tun1eDMKbLt5&#10;GEt1FP+en2a3XtWHS1wrNeh3qxkIT53/ij/uvQ7zp3/wfiZc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XvcAAAADcAAAADwAAAAAAAAAAAAAAAACYAgAAZHJzL2Rvd25y&#10;ZXYueG1sUEsFBgAAAAAEAAQA9QAAAIUDAAAAAA==&#10;" strokecolor="white">
                    <v:textbox>
                      <w:txbxContent>
                        <w:p w:rsidR="00291DBE" w:rsidRDefault="00291DBE" w:rsidP="00291DBE">
                          <w:r>
                            <w:rPr>
                              <w:rFonts w:hint="eastAsia"/>
                            </w:rPr>
                            <w:t>是</w:t>
                          </w:r>
                        </w:p>
                      </w:txbxContent>
                    </v:textbox>
                  </v:shape>
                  <v:shape id="Text Box 712" o:spid="_x0000_s116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IucMUA&#10;AADcAAAADwAAAGRycy9kb3ducmV2LnhtbESPQWvCQBCF7wX/wzKCt7rRg4TUVYpVVIqFRr1Ps2MS&#10;mp0N2VXT/vrOQehthvfmvW/my9416kZdqD0bmIwTUMSFtzWXBk7HzXMKKkRki41nMvBDAZaLwdMc&#10;M+vv/Em3PJZKQjhkaKCKsc20DkVFDsPYt8SiXXznMMraldp2eJdw1+hpksy0w5qlocKWVhUV3/nV&#10;GZgeMO7zy3Y7S9+/fk+rt490fb4aMxr2ry+gIvXx3/y43lnBT4V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i5wxQAAANwAAAAPAAAAAAAAAAAAAAAAAJgCAABkcnMv&#10;ZG93bnJldi54bWxQSwUGAAAAAAQABAD1AAAAigMAAAAA&#10;" strokecolor="white">
                    <v:textbox style="mso-fit-shape-to-text:t">
                      <w:txbxContent>
                        <w:p w:rsidR="00291DBE" w:rsidRDefault="00291DBE" w:rsidP="00291DBE">
                          <w:r>
                            <w:rPr>
                              <w:rFonts w:hint="eastAsia"/>
                            </w:rPr>
                            <w:t>否</w:t>
                          </w:r>
                        </w:p>
                      </w:txbxContent>
                    </v:textbox>
                  </v:shape>
                </v:group>
                <v:shape id="AutoShape 713" o:spid="_x0000_s1169" type="#_x0000_t32" style="position:absolute;left:7384;top:1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PEMEAAADcAAAADwAAAGRycy9kb3ducmV2LnhtbERP32vCMBB+H/g/hBP2tqYKE9cZixYG&#10;shfRDbbHoznbYHMpTdbU/34ZDHy7j+/nbcrJdmKkwRvHChZZDoK4dtpwo+Dz4+1pDcIHZI2dY1Jw&#10;Iw/ldvawwUK7yCcaz6ERKYR9gQraEPpCSl+3ZNFnridO3MUNFkOCQyP1gDGF204u83wlLRpODS32&#10;VLVUX88/VoGJRzP2hyru37++vY5kbs/OKPU4n3avIAJN4S7+dx90mr9+gb9n0gV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R88QwQAAANwAAAAPAAAAAAAAAAAAAAAA&#10;AKECAABkcnMvZG93bnJldi54bWxQSwUGAAAAAAQABAD5AAAAjwMAAAAA&#10;">
                  <v:stroke endarrow="block"/>
                </v:shape>
              </v:group>
            </v:group>
          </v:group>
        </w:pict>
      </w:r>
    </w:p>
    <w:p w:rsidR="00291DBE" w:rsidRPr="00CD70F0" w:rsidRDefault="00291DBE" w:rsidP="00291DBE">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291DBE" w:rsidRPr="00CD70F0" w:rsidRDefault="00291DBE" w:rsidP="00291DBE">
      <w:pPr>
        <w:tabs>
          <w:tab w:val="center" w:pos="4363"/>
        </w:tabs>
        <w:ind w:firstLineChars="200" w:firstLine="600"/>
        <w:rPr>
          <w:rFonts w:ascii="仿宋_GB2312" w:eastAsia="仿宋_GB2312"/>
          <w:sz w:val="30"/>
          <w:szCs w:val="30"/>
        </w:rPr>
      </w:pPr>
    </w:p>
    <w:p w:rsidR="00291DBE" w:rsidRPr="00CD70F0" w:rsidRDefault="00291DBE" w:rsidP="00291DBE">
      <w:pPr>
        <w:tabs>
          <w:tab w:val="center" w:pos="4363"/>
        </w:tabs>
        <w:ind w:firstLineChars="200" w:firstLine="600"/>
        <w:rPr>
          <w:rFonts w:ascii="仿宋_GB2312" w:eastAsia="仿宋_GB2312"/>
          <w:sz w:val="30"/>
          <w:szCs w:val="30"/>
        </w:rPr>
      </w:pPr>
    </w:p>
    <w:p w:rsidR="00291DBE" w:rsidRPr="00CD70F0" w:rsidRDefault="00291DBE" w:rsidP="00291DBE">
      <w:pPr>
        <w:tabs>
          <w:tab w:val="center" w:pos="4363"/>
        </w:tabs>
        <w:ind w:firstLineChars="200" w:firstLine="600"/>
        <w:rPr>
          <w:rFonts w:ascii="仿宋_GB2312" w:eastAsia="仿宋_GB2312"/>
          <w:sz w:val="30"/>
          <w:szCs w:val="30"/>
        </w:rPr>
      </w:pPr>
    </w:p>
    <w:p w:rsidR="00291DBE" w:rsidRPr="00CD70F0" w:rsidRDefault="00291DBE" w:rsidP="00291DBE">
      <w:pPr>
        <w:tabs>
          <w:tab w:val="center" w:pos="4363"/>
        </w:tabs>
        <w:ind w:firstLineChars="200" w:firstLine="600"/>
        <w:rPr>
          <w:rFonts w:ascii="仿宋_GB2312" w:eastAsia="仿宋_GB2312"/>
          <w:sz w:val="30"/>
          <w:szCs w:val="30"/>
        </w:rPr>
      </w:pPr>
    </w:p>
    <w:p w:rsidR="00291DBE" w:rsidRPr="00CD70F0" w:rsidRDefault="00291DBE" w:rsidP="00291DBE">
      <w:pPr>
        <w:tabs>
          <w:tab w:val="center" w:pos="4363"/>
        </w:tabs>
        <w:ind w:firstLineChars="200" w:firstLine="600"/>
        <w:rPr>
          <w:rFonts w:ascii="仿宋_GB2312" w:eastAsia="仿宋_GB2312"/>
          <w:sz w:val="30"/>
          <w:szCs w:val="30"/>
        </w:rPr>
      </w:pPr>
    </w:p>
    <w:p w:rsidR="00291DBE" w:rsidRDefault="00291DBE" w:rsidP="00291DBE"/>
    <w:p w:rsidR="002B48BA" w:rsidRDefault="002B48BA" w:rsidP="002B48BA">
      <w:pPr>
        <w:ind w:right="300"/>
        <w:jc w:val="center"/>
        <w:rPr>
          <w:rFonts w:ascii="黑体" w:eastAsia="黑体"/>
          <w:sz w:val="30"/>
          <w:szCs w:val="30"/>
        </w:rPr>
      </w:pPr>
    </w:p>
    <w:p w:rsidR="002B48BA" w:rsidRDefault="002B48BA" w:rsidP="002B48BA">
      <w:pPr>
        <w:tabs>
          <w:tab w:val="center" w:pos="4363"/>
        </w:tabs>
        <w:ind w:firstLineChars="200" w:firstLine="600"/>
        <w:rPr>
          <w:rFonts w:ascii="仿宋_GB2312" w:eastAsia="仿宋_GB2312"/>
          <w:sz w:val="30"/>
          <w:szCs w:val="30"/>
        </w:rPr>
      </w:pPr>
      <w:r>
        <w:rPr>
          <w:rFonts w:ascii="仿宋_GB2312" w:eastAsia="仿宋_GB2312"/>
          <w:sz w:val="30"/>
          <w:szCs w:val="30"/>
        </w:rPr>
        <w:tab/>
      </w:r>
    </w:p>
    <w:p w:rsidR="002B48BA" w:rsidRDefault="002B48BA" w:rsidP="002B48BA">
      <w:pPr>
        <w:tabs>
          <w:tab w:val="center" w:pos="4363"/>
        </w:tabs>
        <w:ind w:firstLineChars="200" w:firstLine="600"/>
        <w:rPr>
          <w:rFonts w:ascii="仿宋_GB2312" w:eastAsia="仿宋_GB2312"/>
          <w:sz w:val="30"/>
          <w:szCs w:val="30"/>
        </w:rPr>
      </w:pPr>
    </w:p>
    <w:p w:rsidR="002B48BA" w:rsidRDefault="002B48BA" w:rsidP="002B48BA">
      <w:pPr>
        <w:tabs>
          <w:tab w:val="center" w:pos="4363"/>
        </w:tabs>
        <w:ind w:firstLineChars="200" w:firstLine="600"/>
        <w:rPr>
          <w:rFonts w:ascii="仿宋_GB2312" w:eastAsia="仿宋_GB2312"/>
          <w:sz w:val="30"/>
          <w:szCs w:val="30"/>
        </w:rPr>
      </w:pPr>
    </w:p>
    <w:p w:rsidR="002B48BA" w:rsidRDefault="002B48BA" w:rsidP="002B48BA">
      <w:pPr>
        <w:tabs>
          <w:tab w:val="center" w:pos="4363"/>
        </w:tabs>
        <w:ind w:firstLineChars="200" w:firstLine="600"/>
        <w:rPr>
          <w:rFonts w:ascii="仿宋_GB2312" w:eastAsia="仿宋_GB2312"/>
          <w:sz w:val="30"/>
          <w:szCs w:val="30"/>
        </w:rPr>
      </w:pPr>
    </w:p>
    <w:p w:rsidR="002B48BA" w:rsidRDefault="002B48BA" w:rsidP="002B48BA">
      <w:pPr>
        <w:tabs>
          <w:tab w:val="center" w:pos="4363"/>
        </w:tabs>
        <w:ind w:firstLineChars="200" w:firstLine="600"/>
        <w:rPr>
          <w:rFonts w:ascii="仿宋_GB2312" w:eastAsia="仿宋_GB2312"/>
          <w:sz w:val="30"/>
          <w:szCs w:val="30"/>
        </w:rPr>
      </w:pPr>
    </w:p>
    <w:p w:rsidR="002B48BA" w:rsidRDefault="002B48BA" w:rsidP="002B48BA">
      <w:pPr>
        <w:tabs>
          <w:tab w:val="center" w:pos="4363"/>
        </w:tabs>
        <w:ind w:firstLineChars="200" w:firstLine="600"/>
        <w:rPr>
          <w:rFonts w:ascii="仿宋_GB2312" w:eastAsia="仿宋_GB2312"/>
          <w:sz w:val="30"/>
          <w:szCs w:val="30"/>
        </w:rPr>
      </w:pPr>
    </w:p>
    <w:p w:rsidR="002B48BA" w:rsidRDefault="002B48BA" w:rsidP="002B48BA">
      <w:pPr>
        <w:tabs>
          <w:tab w:val="center" w:pos="4363"/>
        </w:tabs>
        <w:ind w:firstLineChars="200" w:firstLine="600"/>
        <w:rPr>
          <w:rFonts w:ascii="仿宋_GB2312" w:eastAsia="仿宋_GB2312"/>
          <w:sz w:val="30"/>
          <w:szCs w:val="30"/>
        </w:rPr>
      </w:pPr>
    </w:p>
    <w:p w:rsidR="001C5D69" w:rsidRPr="002B48BA" w:rsidRDefault="002B48BA" w:rsidP="002B48BA">
      <w:pPr>
        <w:ind w:right="300"/>
        <w:rPr>
          <w:rFonts w:ascii="仿宋_GB2312" w:eastAsia="仿宋_GB2312"/>
          <w:sz w:val="30"/>
          <w:szCs w:val="30"/>
        </w:rPr>
      </w:pPr>
      <w:r>
        <w:rPr>
          <w:rFonts w:ascii="仿宋_GB2312" w:eastAsia="仿宋_GB2312"/>
          <w:sz w:val="30"/>
          <w:szCs w:val="30"/>
        </w:rPr>
        <w:br w:type="page"/>
      </w:r>
      <w:r w:rsidR="002A7F0B" w:rsidRPr="002A7F0B">
        <w:rPr>
          <w:rFonts w:ascii="Calibri" w:eastAsia="宋体" w:hAnsi="Calibri" w:cs="Times New Roman"/>
        </w:rPr>
        <w:lastRenderedPageBreak/>
        <w:pict>
          <v:roundrect id="AutoShape 667" o:spid="_x0000_s1030" style="position:absolute;left:0;text-align:left;margin-left:202.4pt;margin-top:277.65pt;width:180.85pt;height:71.35pt;z-index:251663360"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" filled="f" stroked="f"/>
        </w:pict>
      </w:r>
      <w:r w:rsidR="00675B64">
        <w:rPr>
          <w:rFonts w:ascii="Times New Roman" w:eastAsia="仿宋_GB2312" w:hAnsi="Times New Roman" w:cs="Times New Roman"/>
          <w:sz w:val="30"/>
          <w:szCs w:val="30"/>
        </w:rPr>
        <w:t>附录</w:t>
      </w:r>
      <w:r w:rsidR="00675B64">
        <w:rPr>
          <w:rFonts w:ascii="Times New Roman" w:eastAsia="仿宋_GB2312" w:hAnsi="Times New Roman" w:cs="Times New Roman" w:hint="eastAsia"/>
          <w:sz w:val="30"/>
          <w:szCs w:val="30"/>
        </w:rPr>
        <w:t>二</w:t>
      </w:r>
    </w:p>
    <w:p w:rsidR="001C5D69" w:rsidRDefault="00675B64">
      <w:pPr>
        <w:tabs>
          <w:tab w:val="left" w:pos="8306"/>
        </w:tabs>
        <w:ind w:right="84"/>
        <w:jc w:val="center"/>
        <w:rPr>
          <w:rFonts w:ascii="Times New Roman" w:eastAsia="黑体" w:hAnsi="Times New Roman" w:cs="Times New Roman"/>
          <w:sz w:val="30"/>
          <w:szCs w:val="30"/>
        </w:rPr>
      </w:pPr>
      <w:r>
        <w:rPr>
          <w:rFonts w:ascii="Times New Roman" w:eastAsia="黑体" w:hAnsi="Times New Roman" w:cs="Times New Roman"/>
          <w:sz w:val="30"/>
          <w:szCs w:val="30"/>
        </w:rPr>
        <w:t>境外持股登记表</w:t>
      </w:r>
      <w:bookmarkEnd w:id="1"/>
      <w:bookmarkEnd w:id="2"/>
      <w:bookmarkEnd w:id="3"/>
      <w:bookmarkEnd w:id="4"/>
      <w:bookmarkEnd w:id="5"/>
      <w:r>
        <w:rPr>
          <w:rFonts w:ascii="Times New Roman" w:eastAsia="黑体" w:hAnsi="Times New Roman" w:cs="Times New Roman"/>
          <w:sz w:val="30"/>
          <w:szCs w:val="30"/>
        </w:rPr>
        <w:t>（示范文本）</w:t>
      </w:r>
    </w:p>
    <w:p w:rsidR="001C5D69" w:rsidRDefault="00675B64">
      <w:pPr>
        <w:jc w:val="left"/>
        <w:rPr>
          <w:rFonts w:ascii="Times New Roman" w:eastAsia="华文楷体" w:hAnsi="Times New Roman" w:cs="Times New Roman"/>
          <w:sz w:val="24"/>
        </w:rPr>
      </w:pPr>
      <w:r>
        <w:rPr>
          <w:rFonts w:ascii="Times New Roman" w:eastAsia="华文楷体" w:hAnsi="华文楷体" w:cs="Times New Roman"/>
          <w:sz w:val="24"/>
        </w:rPr>
        <w:t>登记类别：</w:t>
      </w:r>
      <w:r>
        <w:rPr>
          <w:rFonts w:ascii="Times New Roman" w:eastAsia="华文楷体" w:hAnsi="Times New Roman" w:cs="Times New Roman"/>
          <w:sz w:val="24"/>
        </w:rPr>
        <w:t>□</w:t>
      </w:r>
      <w:r>
        <w:rPr>
          <w:rFonts w:ascii="Times New Roman" w:eastAsia="华文楷体" w:hAnsi="华文楷体" w:cs="Times New Roman"/>
          <w:sz w:val="24"/>
        </w:rPr>
        <w:t>登记</w:t>
      </w:r>
      <w:r>
        <w:rPr>
          <w:rFonts w:ascii="Times New Roman" w:eastAsia="华文楷体" w:hAnsi="Times New Roman" w:cs="Times New Roman"/>
          <w:sz w:val="24"/>
        </w:rPr>
        <w:t xml:space="preserve">   □</w:t>
      </w:r>
      <w:r>
        <w:rPr>
          <w:rFonts w:ascii="Times New Roman" w:eastAsia="华文楷体" w:hAnsi="华文楷体" w:cs="Times New Roman"/>
          <w:sz w:val="24"/>
        </w:rPr>
        <w:t>变更登记编号（外汇局填写）：</w:t>
      </w:r>
    </w:p>
    <w:tbl>
      <w:tblPr>
        <w:tblW w:w="0" w:type="auto"/>
        <w:tblInd w:w="-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4A0"/>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rsidR="001C5D69">
        <w:trPr>
          <w:trHeight w:val="20"/>
        </w:trPr>
        <w:tc>
          <w:tcPr>
            <w:tcW w:w="8897" w:type="dxa"/>
            <w:gridSpan w:val="18"/>
            <w:vAlign w:val="center"/>
          </w:tcPr>
          <w:p w:rsidR="001C5D69" w:rsidRDefault="00675B64">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境外上市的境内公司（以下简称境内公司）基本信息</w:t>
            </w:r>
          </w:p>
        </w:tc>
      </w:tr>
      <w:tr w:rsidR="001C5D69">
        <w:trPr>
          <w:trHeight w:val="20"/>
        </w:trPr>
        <w:tc>
          <w:tcPr>
            <w:tcW w:w="2501" w:type="dxa"/>
            <w:gridSpan w:val="5"/>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境内公司名称</w:t>
            </w:r>
          </w:p>
        </w:tc>
        <w:tc>
          <w:tcPr>
            <w:tcW w:w="2393" w:type="dxa"/>
            <w:gridSpan w:val="7"/>
            <w:vAlign w:val="center"/>
          </w:tcPr>
          <w:p w:rsidR="001C5D69" w:rsidRDefault="001C5D69">
            <w:pPr>
              <w:spacing w:line="340" w:lineRule="exact"/>
              <w:jc w:val="center"/>
              <w:rPr>
                <w:rFonts w:ascii="Times New Roman" w:eastAsia="华文楷体" w:hAnsi="Times New Roman" w:cs="Times New Roman"/>
                <w:sz w:val="24"/>
              </w:rPr>
            </w:pPr>
          </w:p>
        </w:tc>
        <w:tc>
          <w:tcPr>
            <w:tcW w:w="2160" w:type="dxa"/>
            <w:gridSpan w:val="4"/>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843" w:type="dxa"/>
            <w:gridSpan w:val="2"/>
            <w:vAlign w:val="center"/>
          </w:tcPr>
          <w:p w:rsidR="001C5D69" w:rsidRDefault="001C5D69">
            <w:pPr>
              <w:spacing w:line="340" w:lineRule="exact"/>
              <w:jc w:val="center"/>
              <w:rPr>
                <w:rFonts w:ascii="Times New Roman" w:eastAsia="华文楷体" w:hAnsi="Times New Roman" w:cs="Times New Roman"/>
                <w:sz w:val="24"/>
              </w:rPr>
            </w:pPr>
          </w:p>
        </w:tc>
      </w:tr>
      <w:tr w:rsidR="001C5D69">
        <w:trPr>
          <w:trHeight w:val="20"/>
        </w:trPr>
        <w:tc>
          <w:tcPr>
            <w:tcW w:w="2501" w:type="dxa"/>
            <w:gridSpan w:val="5"/>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注册地址</w:t>
            </w:r>
          </w:p>
        </w:tc>
        <w:tc>
          <w:tcPr>
            <w:tcW w:w="2393" w:type="dxa"/>
            <w:gridSpan w:val="7"/>
            <w:vAlign w:val="center"/>
          </w:tcPr>
          <w:p w:rsidR="001C5D69" w:rsidRDefault="001C5D69">
            <w:pPr>
              <w:spacing w:line="340" w:lineRule="exact"/>
              <w:jc w:val="center"/>
              <w:rPr>
                <w:rFonts w:ascii="Times New Roman" w:eastAsia="华文楷体" w:hAnsi="Times New Roman" w:cs="Times New Roman"/>
                <w:sz w:val="24"/>
              </w:rPr>
            </w:pPr>
          </w:p>
        </w:tc>
        <w:tc>
          <w:tcPr>
            <w:tcW w:w="2160" w:type="dxa"/>
            <w:gridSpan w:val="4"/>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法定代表人</w:t>
            </w:r>
          </w:p>
        </w:tc>
        <w:tc>
          <w:tcPr>
            <w:tcW w:w="1843" w:type="dxa"/>
            <w:gridSpan w:val="2"/>
            <w:vAlign w:val="center"/>
          </w:tcPr>
          <w:p w:rsidR="001C5D69" w:rsidRDefault="001C5D69">
            <w:pPr>
              <w:spacing w:line="340" w:lineRule="exact"/>
              <w:jc w:val="center"/>
              <w:rPr>
                <w:rFonts w:ascii="Times New Roman" w:eastAsia="华文楷体" w:hAnsi="Times New Roman" w:cs="Times New Roman"/>
                <w:sz w:val="24"/>
              </w:rPr>
            </w:pPr>
          </w:p>
        </w:tc>
      </w:tr>
      <w:tr w:rsidR="001C5D69">
        <w:trPr>
          <w:trHeight w:val="20"/>
        </w:trPr>
        <w:tc>
          <w:tcPr>
            <w:tcW w:w="2501" w:type="dxa"/>
            <w:gridSpan w:val="5"/>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上市地及证券交易所</w:t>
            </w:r>
          </w:p>
        </w:tc>
        <w:tc>
          <w:tcPr>
            <w:tcW w:w="2393" w:type="dxa"/>
            <w:gridSpan w:val="7"/>
            <w:vAlign w:val="center"/>
          </w:tcPr>
          <w:p w:rsidR="001C5D69" w:rsidRDefault="001C5D69">
            <w:pPr>
              <w:spacing w:line="340" w:lineRule="exact"/>
              <w:jc w:val="center"/>
              <w:rPr>
                <w:rFonts w:ascii="Times New Roman" w:eastAsia="华文楷体" w:hAnsi="Times New Roman" w:cs="Times New Roman"/>
                <w:sz w:val="24"/>
              </w:rPr>
            </w:pPr>
          </w:p>
        </w:tc>
        <w:tc>
          <w:tcPr>
            <w:tcW w:w="2160" w:type="dxa"/>
            <w:gridSpan w:val="4"/>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上市时间</w:t>
            </w:r>
          </w:p>
        </w:tc>
        <w:tc>
          <w:tcPr>
            <w:tcW w:w="1843" w:type="dxa"/>
            <w:gridSpan w:val="2"/>
            <w:vAlign w:val="center"/>
          </w:tcPr>
          <w:p w:rsidR="001C5D69" w:rsidRDefault="001C5D69">
            <w:pPr>
              <w:spacing w:line="340" w:lineRule="exact"/>
              <w:jc w:val="center"/>
              <w:rPr>
                <w:rFonts w:ascii="Times New Roman" w:eastAsia="华文楷体" w:hAnsi="Times New Roman" w:cs="Times New Roman"/>
                <w:sz w:val="24"/>
              </w:rPr>
            </w:pPr>
          </w:p>
        </w:tc>
      </w:tr>
      <w:tr w:rsidR="001C5D69">
        <w:trPr>
          <w:trHeight w:val="20"/>
        </w:trPr>
        <w:tc>
          <w:tcPr>
            <w:tcW w:w="2501" w:type="dxa"/>
            <w:gridSpan w:val="5"/>
            <w:tcBorders>
              <w:righ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证监会批准文号</w:t>
            </w:r>
          </w:p>
        </w:tc>
        <w:tc>
          <w:tcPr>
            <w:tcW w:w="6396" w:type="dxa"/>
            <w:gridSpan w:val="13"/>
            <w:tcBorders>
              <w:left w:val="single" w:sz="4" w:space="0" w:color="auto"/>
            </w:tcBorders>
            <w:vAlign w:val="center"/>
          </w:tcPr>
          <w:p w:rsidR="001C5D69" w:rsidRDefault="001C5D69">
            <w:pPr>
              <w:spacing w:line="340" w:lineRule="exact"/>
              <w:jc w:val="center"/>
              <w:rPr>
                <w:rFonts w:ascii="Times New Roman" w:eastAsia="华文楷体" w:hAnsi="Times New Roman" w:cs="Times New Roman"/>
                <w:sz w:val="24"/>
              </w:rPr>
            </w:pPr>
          </w:p>
        </w:tc>
      </w:tr>
      <w:tr w:rsidR="001C5D69">
        <w:trPr>
          <w:trHeight w:val="20"/>
        </w:trPr>
        <w:tc>
          <w:tcPr>
            <w:tcW w:w="2501" w:type="dxa"/>
            <w:gridSpan w:val="5"/>
            <w:tcBorders>
              <w:righ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证券名称</w:t>
            </w:r>
          </w:p>
        </w:tc>
        <w:tc>
          <w:tcPr>
            <w:tcW w:w="2400" w:type="dxa"/>
            <w:gridSpan w:val="8"/>
            <w:tcBorders>
              <w:lef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53" w:type="dxa"/>
            <w:gridSpan w:val="3"/>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证券代码</w:t>
            </w:r>
          </w:p>
        </w:tc>
        <w:tc>
          <w:tcPr>
            <w:tcW w:w="1843" w:type="dxa"/>
            <w:gridSpan w:val="2"/>
            <w:vAlign w:val="center"/>
          </w:tcPr>
          <w:p w:rsidR="001C5D69" w:rsidRDefault="001C5D69">
            <w:pPr>
              <w:spacing w:line="340" w:lineRule="exact"/>
              <w:jc w:val="left"/>
              <w:rPr>
                <w:rFonts w:ascii="Times New Roman" w:eastAsia="华文楷体" w:hAnsi="Times New Roman" w:cs="Times New Roman"/>
                <w:sz w:val="24"/>
              </w:rPr>
            </w:pPr>
          </w:p>
        </w:tc>
      </w:tr>
      <w:tr w:rsidR="001C5D69">
        <w:trPr>
          <w:trHeight w:val="20"/>
        </w:trPr>
        <w:tc>
          <w:tcPr>
            <w:tcW w:w="2501" w:type="dxa"/>
            <w:gridSpan w:val="5"/>
            <w:tcBorders>
              <w:bottom w:val="single" w:sz="4" w:space="0" w:color="auto"/>
              <w:righ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总股数</w:t>
            </w:r>
          </w:p>
        </w:tc>
        <w:tc>
          <w:tcPr>
            <w:tcW w:w="982" w:type="dxa"/>
            <w:gridSpan w:val="3"/>
            <w:tcBorders>
              <w:left w:val="single" w:sz="4" w:space="0" w:color="auto"/>
              <w:bottom w:val="single" w:sz="4" w:space="0" w:color="auto"/>
              <w:right w:val="single" w:sz="4" w:space="0" w:color="auto"/>
            </w:tcBorders>
            <w:vAlign w:val="center"/>
          </w:tcPr>
          <w:p w:rsidR="001C5D69" w:rsidRDefault="001C5D69">
            <w:pPr>
              <w:spacing w:line="340" w:lineRule="exact"/>
              <w:jc w:val="center"/>
              <w:rPr>
                <w:rFonts w:ascii="Times New Roman" w:eastAsia="华文楷体" w:hAnsi="Times New Roman" w:cs="Times New Roman"/>
                <w:sz w:val="24"/>
              </w:rPr>
            </w:pPr>
          </w:p>
        </w:tc>
        <w:tc>
          <w:tcPr>
            <w:tcW w:w="1418" w:type="dxa"/>
            <w:gridSpan w:val="5"/>
            <w:tcBorders>
              <w:left w:val="single" w:sz="4" w:space="0" w:color="auto"/>
              <w:bottom w:val="single" w:sz="4" w:space="0" w:color="auto"/>
              <w:righ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总股本金额</w:t>
            </w:r>
          </w:p>
        </w:tc>
        <w:tc>
          <w:tcPr>
            <w:tcW w:w="1417" w:type="dxa"/>
            <w:gridSpan w:val="2"/>
            <w:tcBorders>
              <w:left w:val="single" w:sz="4" w:space="0" w:color="auto"/>
              <w:bottom w:val="single" w:sz="4" w:space="0" w:color="auto"/>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36" w:type="dxa"/>
            <w:tcBorders>
              <w:left w:val="single" w:sz="4" w:space="0" w:color="auto"/>
              <w:bottom w:val="single" w:sz="4" w:space="0" w:color="auto"/>
              <w:righ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left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trHeight w:val="20"/>
        </w:trPr>
        <w:tc>
          <w:tcPr>
            <w:tcW w:w="2501" w:type="dxa"/>
            <w:gridSpan w:val="5"/>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联系人</w:t>
            </w:r>
          </w:p>
        </w:tc>
        <w:tc>
          <w:tcPr>
            <w:tcW w:w="2393" w:type="dxa"/>
            <w:gridSpan w:val="7"/>
            <w:vAlign w:val="center"/>
          </w:tcPr>
          <w:p w:rsidR="001C5D69" w:rsidRDefault="001C5D69">
            <w:pPr>
              <w:spacing w:line="340" w:lineRule="exact"/>
              <w:jc w:val="left"/>
              <w:rPr>
                <w:rFonts w:ascii="Times New Roman" w:eastAsia="华文楷体" w:hAnsi="Times New Roman" w:cs="Times New Roman"/>
                <w:sz w:val="24"/>
              </w:rPr>
            </w:pPr>
          </w:p>
        </w:tc>
        <w:tc>
          <w:tcPr>
            <w:tcW w:w="2160" w:type="dxa"/>
            <w:gridSpan w:val="4"/>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联系电话</w:t>
            </w:r>
          </w:p>
        </w:tc>
        <w:tc>
          <w:tcPr>
            <w:tcW w:w="1843" w:type="dxa"/>
            <w:gridSpan w:val="2"/>
            <w:vAlign w:val="center"/>
          </w:tcPr>
          <w:p w:rsidR="001C5D69" w:rsidRDefault="001C5D69">
            <w:pPr>
              <w:spacing w:line="340" w:lineRule="exact"/>
              <w:jc w:val="center"/>
              <w:rPr>
                <w:rFonts w:ascii="Times New Roman" w:eastAsia="华文楷体" w:hAnsi="Times New Roman" w:cs="Times New Roman"/>
                <w:sz w:val="24"/>
              </w:rPr>
            </w:pPr>
          </w:p>
        </w:tc>
      </w:tr>
      <w:tr w:rsidR="001C5D69">
        <w:trPr>
          <w:trHeight w:val="20"/>
        </w:trPr>
        <w:tc>
          <w:tcPr>
            <w:tcW w:w="8897" w:type="dxa"/>
            <w:gridSpan w:val="18"/>
            <w:vAlign w:val="center"/>
          </w:tcPr>
          <w:p w:rsidR="001C5D69" w:rsidRDefault="00675B64">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境内股东基本信息</w:t>
            </w:r>
          </w:p>
        </w:tc>
      </w:tr>
      <w:tr w:rsidR="001C5D69">
        <w:trPr>
          <w:cantSplit/>
          <w:trHeight w:val="20"/>
        </w:trPr>
        <w:tc>
          <w:tcPr>
            <w:tcW w:w="1084" w:type="dxa"/>
            <w:gridSpan w:val="2"/>
            <w:vMerge w:val="restart"/>
            <w:tcBorders>
              <w:right w:val="single" w:sz="2" w:space="0" w:color="auto"/>
            </w:tcBorders>
            <w:vAlign w:val="center"/>
          </w:tcPr>
          <w:p w:rsidR="001C5D69" w:rsidRDefault="00675B64">
            <w:pPr>
              <w:spacing w:line="340" w:lineRule="exact"/>
              <w:jc w:val="left"/>
              <w:rPr>
                <w:rFonts w:ascii="Times New Roman" w:eastAsia="华文楷体" w:hAnsi="Times New Roman" w:cs="Times New Roman"/>
                <w:szCs w:val="21"/>
              </w:rPr>
            </w:pPr>
            <w:r>
              <w:rPr>
                <w:rFonts w:ascii="Times New Roman" w:eastAsia="华文楷体" w:hAnsi="华文楷体" w:cs="Times New Roman"/>
                <w:szCs w:val="21"/>
              </w:rPr>
              <w:t>（机构股东填写）</w:t>
            </w:r>
          </w:p>
        </w:tc>
        <w:tc>
          <w:tcPr>
            <w:tcW w:w="1701" w:type="dxa"/>
            <w:gridSpan w:val="5"/>
            <w:tcBorders>
              <w:lef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股东名称</w:t>
            </w:r>
          </w:p>
        </w:tc>
        <w:tc>
          <w:tcPr>
            <w:tcW w:w="1842" w:type="dxa"/>
            <w:gridSpan w:val="4"/>
            <w:vAlign w:val="center"/>
          </w:tcPr>
          <w:p w:rsidR="001C5D69" w:rsidRDefault="001C5D69">
            <w:pPr>
              <w:spacing w:line="340" w:lineRule="exact"/>
              <w:jc w:val="left"/>
              <w:rPr>
                <w:rFonts w:ascii="Times New Roman" w:eastAsia="华文楷体" w:hAnsi="Times New Roman" w:cs="Times New Roman"/>
                <w:sz w:val="24"/>
              </w:rPr>
            </w:pPr>
          </w:p>
        </w:tc>
        <w:tc>
          <w:tcPr>
            <w:tcW w:w="2427" w:type="dxa"/>
            <w:gridSpan w:val="5"/>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843" w:type="dxa"/>
            <w:gridSpan w:val="2"/>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1084" w:type="dxa"/>
            <w:gridSpan w:val="2"/>
            <w:vMerge/>
            <w:tcBorders>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701" w:type="dxa"/>
            <w:gridSpan w:val="5"/>
            <w:tcBorders>
              <w:left w:val="single" w:sz="2" w:space="0" w:color="auto"/>
              <w:righ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注册地址</w:t>
            </w:r>
          </w:p>
        </w:tc>
        <w:tc>
          <w:tcPr>
            <w:tcW w:w="1842" w:type="dxa"/>
            <w:gridSpan w:val="4"/>
            <w:tcBorders>
              <w:lef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427" w:type="dxa"/>
            <w:gridSpan w:val="5"/>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法定代表人</w:t>
            </w:r>
          </w:p>
        </w:tc>
        <w:tc>
          <w:tcPr>
            <w:tcW w:w="1843" w:type="dxa"/>
            <w:gridSpan w:val="2"/>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1084" w:type="dxa"/>
            <w:gridSpan w:val="2"/>
            <w:vMerge w:val="restart"/>
            <w:tcBorders>
              <w:right w:val="single" w:sz="2" w:space="0" w:color="auto"/>
            </w:tcBorders>
            <w:vAlign w:val="center"/>
          </w:tcPr>
          <w:p w:rsidR="001C5D69" w:rsidRDefault="00675B64">
            <w:pPr>
              <w:spacing w:line="340" w:lineRule="exact"/>
              <w:jc w:val="left"/>
              <w:rPr>
                <w:rFonts w:ascii="Times New Roman" w:eastAsia="华文楷体" w:hAnsi="Times New Roman" w:cs="Times New Roman"/>
                <w:szCs w:val="21"/>
              </w:rPr>
            </w:pPr>
            <w:r>
              <w:rPr>
                <w:rFonts w:ascii="Times New Roman" w:eastAsia="华文楷体" w:hAnsi="华文楷体" w:cs="Times New Roman"/>
                <w:szCs w:val="21"/>
              </w:rPr>
              <w:t>（个人股东填写）</w:t>
            </w:r>
          </w:p>
        </w:tc>
        <w:tc>
          <w:tcPr>
            <w:tcW w:w="1701" w:type="dxa"/>
            <w:gridSpan w:val="5"/>
            <w:tcBorders>
              <w:lef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股东姓名</w:t>
            </w:r>
          </w:p>
        </w:tc>
        <w:tc>
          <w:tcPr>
            <w:tcW w:w="1842" w:type="dxa"/>
            <w:gridSpan w:val="4"/>
            <w:vAlign w:val="center"/>
          </w:tcPr>
          <w:p w:rsidR="001C5D69" w:rsidRDefault="001C5D69">
            <w:pPr>
              <w:spacing w:line="340" w:lineRule="exact"/>
              <w:jc w:val="left"/>
              <w:rPr>
                <w:rFonts w:ascii="Times New Roman" w:eastAsia="华文楷体" w:hAnsi="Times New Roman" w:cs="Times New Roman"/>
                <w:sz w:val="24"/>
              </w:rPr>
            </w:pPr>
          </w:p>
        </w:tc>
        <w:tc>
          <w:tcPr>
            <w:tcW w:w="2427" w:type="dxa"/>
            <w:gridSpan w:val="5"/>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身份证件类型</w:t>
            </w:r>
          </w:p>
        </w:tc>
        <w:tc>
          <w:tcPr>
            <w:tcW w:w="1843" w:type="dxa"/>
            <w:gridSpan w:val="2"/>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1084" w:type="dxa"/>
            <w:gridSpan w:val="2"/>
            <w:vMerge/>
            <w:tcBorders>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701" w:type="dxa"/>
            <w:gridSpan w:val="5"/>
            <w:tcBorders>
              <w:left w:val="single" w:sz="2" w:space="0" w:color="auto"/>
              <w:righ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身份证件号码</w:t>
            </w:r>
          </w:p>
        </w:tc>
        <w:tc>
          <w:tcPr>
            <w:tcW w:w="6112" w:type="dxa"/>
            <w:gridSpan w:val="11"/>
            <w:tcBorders>
              <w:lef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trHeight w:val="20"/>
        </w:trPr>
        <w:tc>
          <w:tcPr>
            <w:tcW w:w="2785" w:type="dxa"/>
            <w:gridSpan w:val="7"/>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当前持股股数</w:t>
            </w:r>
          </w:p>
        </w:tc>
        <w:tc>
          <w:tcPr>
            <w:tcW w:w="1842" w:type="dxa"/>
            <w:gridSpan w:val="4"/>
            <w:vAlign w:val="center"/>
          </w:tcPr>
          <w:p w:rsidR="001C5D69" w:rsidRDefault="001C5D69">
            <w:pPr>
              <w:spacing w:line="340" w:lineRule="exact"/>
              <w:jc w:val="left"/>
              <w:rPr>
                <w:rFonts w:ascii="Times New Roman" w:eastAsia="华文楷体" w:hAnsi="Times New Roman" w:cs="Times New Roman"/>
                <w:sz w:val="24"/>
              </w:rPr>
            </w:pPr>
          </w:p>
        </w:tc>
        <w:tc>
          <w:tcPr>
            <w:tcW w:w="2427" w:type="dxa"/>
            <w:gridSpan w:val="5"/>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当前持股比例</w:t>
            </w:r>
          </w:p>
        </w:tc>
        <w:tc>
          <w:tcPr>
            <w:tcW w:w="1843" w:type="dxa"/>
            <w:gridSpan w:val="2"/>
            <w:vAlign w:val="center"/>
          </w:tcPr>
          <w:p w:rsidR="001C5D69" w:rsidRDefault="001C5D69">
            <w:pPr>
              <w:spacing w:line="340" w:lineRule="exact"/>
              <w:jc w:val="left"/>
              <w:rPr>
                <w:rFonts w:ascii="Times New Roman" w:eastAsia="华文楷体" w:hAnsi="Times New Roman" w:cs="Times New Roman"/>
                <w:sz w:val="24"/>
              </w:rPr>
            </w:pPr>
          </w:p>
        </w:tc>
      </w:tr>
      <w:tr w:rsidR="001C5D69">
        <w:trPr>
          <w:trHeight w:val="20"/>
        </w:trPr>
        <w:tc>
          <w:tcPr>
            <w:tcW w:w="8897" w:type="dxa"/>
            <w:gridSpan w:val="18"/>
            <w:vAlign w:val="center"/>
          </w:tcPr>
          <w:p w:rsidR="001C5D69" w:rsidRDefault="00675B64">
            <w:pPr>
              <w:spacing w:line="340" w:lineRule="exact"/>
              <w:jc w:val="center"/>
              <w:rPr>
                <w:rFonts w:ascii="Times New Roman" w:eastAsia="华文楷体" w:hAnsi="Times New Roman" w:cs="Times New Roman"/>
                <w:sz w:val="24"/>
              </w:rPr>
            </w:pPr>
            <w:r>
              <w:rPr>
                <w:rFonts w:ascii="Times New Roman" w:eastAsia="华文楷体" w:hAnsi="华文楷体" w:cs="Times New Roman"/>
                <w:b/>
                <w:sz w:val="24"/>
              </w:rPr>
              <w:t>增持信息</w:t>
            </w:r>
          </w:p>
        </w:tc>
      </w:tr>
      <w:tr w:rsidR="001C5D69">
        <w:trPr>
          <w:cantSplit/>
          <w:trHeight w:val="20"/>
        </w:trPr>
        <w:tc>
          <w:tcPr>
            <w:tcW w:w="801" w:type="dxa"/>
            <w:vMerge w:val="restart"/>
            <w:tcBorders>
              <w:righ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w:t>
            </w:r>
          </w:p>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w:t>
            </w:r>
          </w:p>
        </w:tc>
        <w:tc>
          <w:tcPr>
            <w:tcW w:w="1973" w:type="dxa"/>
            <w:gridSpan w:val="5"/>
            <w:tcBorders>
              <w:left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增持证券种类</w:t>
            </w:r>
          </w:p>
        </w:tc>
        <w:tc>
          <w:tcPr>
            <w:tcW w:w="2146" w:type="dxa"/>
            <w:gridSpan w:val="8"/>
            <w:tcBorders>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增持数量</w:t>
            </w:r>
          </w:p>
        </w:tc>
        <w:tc>
          <w:tcPr>
            <w:tcW w:w="1843" w:type="dxa"/>
            <w:gridSpan w:val="2"/>
            <w:tcBorders>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增持金额</w:t>
            </w:r>
          </w:p>
        </w:tc>
        <w:tc>
          <w:tcPr>
            <w:tcW w:w="2146" w:type="dxa"/>
            <w:gridSpan w:val="8"/>
            <w:tcBorders>
              <w:top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增持后持股比例</w:t>
            </w:r>
          </w:p>
        </w:tc>
        <w:tc>
          <w:tcPr>
            <w:tcW w:w="1843" w:type="dxa"/>
            <w:gridSpan w:val="2"/>
            <w:tcBorders>
              <w:top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计划使用金额</w:t>
            </w:r>
          </w:p>
        </w:tc>
        <w:tc>
          <w:tcPr>
            <w:tcW w:w="2143" w:type="dxa"/>
            <w:gridSpan w:val="7"/>
            <w:tcBorders>
              <w:top w:val="single" w:sz="4"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1268" w:type="dxa"/>
            <w:gridSpan w:val="4"/>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境内汇出</w:t>
            </w:r>
          </w:p>
        </w:tc>
        <w:tc>
          <w:tcPr>
            <w:tcW w:w="1431" w:type="dxa"/>
            <w:gridSpan w:val="6"/>
            <w:tcBorders>
              <w:top w:val="single" w:sz="2"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1268" w:type="dxa"/>
            <w:gridSpan w:val="4"/>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1268" w:type="dxa"/>
            <w:gridSpan w:val="4"/>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268" w:type="dxa"/>
            <w:gridSpan w:val="4"/>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843" w:type="dxa"/>
            <w:gridSpan w:val="2"/>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hRule="exact" w:val="397"/>
        </w:trPr>
        <w:tc>
          <w:tcPr>
            <w:tcW w:w="801" w:type="dxa"/>
            <w:vMerge w:val="restart"/>
            <w:tcBorders>
              <w:right w:val="single" w:sz="4" w:space="0" w:color="auto"/>
            </w:tcBorders>
            <w:vAlign w:val="center"/>
          </w:tcPr>
          <w:p w:rsidR="001C5D69" w:rsidRDefault="00675B64">
            <w:pPr>
              <w:spacing w:line="300" w:lineRule="exact"/>
              <w:jc w:val="left"/>
              <w:rPr>
                <w:rFonts w:ascii="Times New Roman" w:eastAsia="华文楷体" w:hAnsi="Times New Roman" w:cs="Times New Roman"/>
                <w:sz w:val="24"/>
              </w:rPr>
            </w:pPr>
            <w:r>
              <w:rPr>
                <w:rFonts w:ascii="Times New Roman" w:eastAsia="华文楷体" w:hAnsi="华文楷体" w:cs="Times New Roman"/>
                <w:sz w:val="24"/>
              </w:rPr>
              <w:t>境外持股专用账户信息</w:t>
            </w:r>
          </w:p>
        </w:tc>
        <w:tc>
          <w:tcPr>
            <w:tcW w:w="4119" w:type="dxa"/>
            <w:gridSpan w:val="13"/>
            <w:tcBorders>
              <w:left w:val="single" w:sz="4" w:space="0" w:color="auto"/>
              <w:bottom w:val="single" w:sz="4" w:space="0" w:color="auto"/>
              <w:right w:val="single" w:sz="4" w:space="0" w:color="auto"/>
            </w:tcBorders>
            <w:vAlign w:val="center"/>
          </w:tcPr>
          <w:p w:rsidR="001C5D69" w:rsidRDefault="00675B64">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开户银行</w:t>
            </w:r>
          </w:p>
        </w:tc>
        <w:tc>
          <w:tcPr>
            <w:tcW w:w="3977" w:type="dxa"/>
            <w:gridSpan w:val="4"/>
            <w:tcBorders>
              <w:left w:val="single" w:sz="4" w:space="0" w:color="auto"/>
              <w:bottom w:val="single" w:sz="4" w:space="0" w:color="auto"/>
            </w:tcBorders>
            <w:vAlign w:val="center"/>
          </w:tcPr>
          <w:p w:rsidR="001C5D69" w:rsidRDefault="00675B64">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账号</w:t>
            </w:r>
          </w:p>
        </w:tc>
      </w:tr>
      <w:tr w:rsidR="001C5D69">
        <w:trPr>
          <w:cantSplit/>
          <w:trHeight w:hRule="exact" w:val="397"/>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4119" w:type="dxa"/>
            <w:gridSpan w:val="13"/>
            <w:tcBorders>
              <w:top w:val="single" w:sz="4" w:space="0" w:color="auto"/>
              <w:left w:val="single" w:sz="4" w:space="0" w:color="auto"/>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3977" w:type="dxa"/>
            <w:gridSpan w:val="4"/>
            <w:tcBorders>
              <w:top w:val="single" w:sz="4" w:space="0" w:color="auto"/>
              <w:left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hRule="exact" w:val="397"/>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4119" w:type="dxa"/>
            <w:gridSpan w:val="13"/>
            <w:tcBorders>
              <w:top w:val="single" w:sz="4" w:space="0" w:color="auto"/>
              <w:left w:val="single" w:sz="4" w:space="0" w:color="auto"/>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3977" w:type="dxa"/>
            <w:gridSpan w:val="4"/>
            <w:tcBorders>
              <w:top w:val="single" w:sz="4" w:space="0" w:color="auto"/>
              <w:lef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hRule="exact" w:val="397"/>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4119" w:type="dxa"/>
            <w:gridSpan w:val="13"/>
            <w:tcBorders>
              <w:top w:val="single" w:sz="4" w:space="0" w:color="auto"/>
              <w:left w:val="single" w:sz="4" w:space="0" w:color="auto"/>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3977" w:type="dxa"/>
            <w:gridSpan w:val="4"/>
            <w:tcBorders>
              <w:top w:val="single" w:sz="4" w:space="0" w:color="auto"/>
              <w:lef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val="restart"/>
            <w:tcBorders>
              <w:righ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w:t>
            </w:r>
          </w:p>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完成情况</w:t>
            </w:r>
          </w:p>
        </w:tc>
        <w:tc>
          <w:tcPr>
            <w:tcW w:w="1973" w:type="dxa"/>
            <w:gridSpan w:val="5"/>
            <w:tcBorders>
              <w:left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增持证券种类</w:t>
            </w:r>
          </w:p>
        </w:tc>
        <w:tc>
          <w:tcPr>
            <w:tcW w:w="2146" w:type="dxa"/>
            <w:gridSpan w:val="8"/>
            <w:tcBorders>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增持数量</w:t>
            </w:r>
          </w:p>
        </w:tc>
        <w:tc>
          <w:tcPr>
            <w:tcW w:w="1843" w:type="dxa"/>
            <w:gridSpan w:val="2"/>
            <w:tcBorders>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增持金额</w:t>
            </w:r>
          </w:p>
        </w:tc>
        <w:tc>
          <w:tcPr>
            <w:tcW w:w="2146" w:type="dxa"/>
            <w:gridSpan w:val="8"/>
            <w:tcBorders>
              <w:top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增持后持股比例</w:t>
            </w:r>
          </w:p>
        </w:tc>
        <w:tc>
          <w:tcPr>
            <w:tcW w:w="1843" w:type="dxa"/>
            <w:gridSpan w:val="2"/>
            <w:tcBorders>
              <w:top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实际使用金额</w:t>
            </w:r>
          </w:p>
        </w:tc>
        <w:tc>
          <w:tcPr>
            <w:tcW w:w="2143" w:type="dxa"/>
            <w:gridSpan w:val="7"/>
            <w:tcBorders>
              <w:top w:val="single" w:sz="4"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1268" w:type="dxa"/>
            <w:gridSpan w:val="4"/>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境内汇出</w:t>
            </w:r>
          </w:p>
        </w:tc>
        <w:tc>
          <w:tcPr>
            <w:tcW w:w="1431" w:type="dxa"/>
            <w:gridSpan w:val="6"/>
            <w:tcBorders>
              <w:top w:val="single" w:sz="2"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1268" w:type="dxa"/>
            <w:gridSpan w:val="4"/>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1268" w:type="dxa"/>
            <w:gridSpan w:val="4"/>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268" w:type="dxa"/>
            <w:gridSpan w:val="4"/>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843" w:type="dxa"/>
            <w:gridSpan w:val="2"/>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center"/>
              <w:rPr>
                <w:rFonts w:ascii="Times New Roman" w:eastAsia="华文楷体" w:hAnsi="Times New Roman" w:cs="Times New Roman"/>
                <w:sz w:val="24"/>
              </w:rPr>
            </w:pPr>
          </w:p>
        </w:tc>
        <w:tc>
          <w:tcPr>
            <w:tcW w:w="1420" w:type="dxa"/>
            <w:gridSpan w:val="3"/>
            <w:vMerge w:val="restart"/>
            <w:tcBorders>
              <w:top w:val="single" w:sz="4" w:space="0" w:color="auto"/>
              <w:lef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增持剩余资金调回</w:t>
            </w:r>
          </w:p>
        </w:tc>
        <w:tc>
          <w:tcPr>
            <w:tcW w:w="1431" w:type="dxa"/>
            <w:gridSpan w:val="6"/>
            <w:vMerge w:val="restart"/>
            <w:tcBorders>
              <w:top w:val="single" w:sz="4" w:space="0" w:color="auto"/>
              <w:lef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调回资金</w:t>
            </w:r>
          </w:p>
        </w:tc>
        <w:tc>
          <w:tcPr>
            <w:tcW w:w="1268" w:type="dxa"/>
            <w:gridSpan w:val="4"/>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1C5D69" w:rsidRDefault="001C5D69">
            <w:pPr>
              <w:spacing w:line="340" w:lineRule="exact"/>
              <w:jc w:val="center"/>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center"/>
              <w:rPr>
                <w:rFonts w:ascii="Times New Roman" w:eastAsia="华文楷体" w:hAnsi="Times New Roman" w:cs="Times New Roman"/>
                <w:sz w:val="24"/>
              </w:rPr>
            </w:pPr>
          </w:p>
        </w:tc>
        <w:tc>
          <w:tcPr>
            <w:tcW w:w="1420" w:type="dxa"/>
            <w:gridSpan w:val="3"/>
            <w:vMerge/>
            <w:tcBorders>
              <w:lef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431" w:type="dxa"/>
            <w:gridSpan w:val="6"/>
            <w:vMerge/>
            <w:tcBorders>
              <w:left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268" w:type="dxa"/>
            <w:gridSpan w:val="4"/>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1C5D69" w:rsidRDefault="001C5D69">
            <w:pPr>
              <w:spacing w:line="340" w:lineRule="exact"/>
              <w:jc w:val="center"/>
              <w:rPr>
                <w:rFonts w:ascii="Times New Roman" w:eastAsia="华文楷体" w:hAnsi="Times New Roman" w:cs="Times New Roman"/>
                <w:sz w:val="24"/>
              </w:rPr>
            </w:pPr>
          </w:p>
        </w:tc>
      </w:tr>
      <w:tr w:rsidR="001C5D69">
        <w:trPr>
          <w:cantSplit/>
          <w:trHeight w:val="20"/>
        </w:trPr>
        <w:tc>
          <w:tcPr>
            <w:tcW w:w="801" w:type="dxa"/>
            <w:vMerge/>
            <w:tcBorders>
              <w:bottom w:val="single" w:sz="2" w:space="0" w:color="auto"/>
              <w:right w:val="single" w:sz="4" w:space="0" w:color="auto"/>
            </w:tcBorders>
            <w:vAlign w:val="center"/>
          </w:tcPr>
          <w:p w:rsidR="001C5D69" w:rsidRDefault="001C5D69">
            <w:pPr>
              <w:spacing w:line="340" w:lineRule="exact"/>
              <w:jc w:val="center"/>
              <w:rPr>
                <w:rFonts w:ascii="Times New Roman" w:eastAsia="华文楷体" w:hAnsi="Times New Roman" w:cs="Times New Roman"/>
                <w:sz w:val="24"/>
              </w:rPr>
            </w:pPr>
          </w:p>
        </w:tc>
        <w:tc>
          <w:tcPr>
            <w:tcW w:w="1420" w:type="dxa"/>
            <w:gridSpan w:val="3"/>
            <w:vMerge/>
            <w:tcBorders>
              <w:left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431" w:type="dxa"/>
            <w:gridSpan w:val="6"/>
            <w:tcBorders>
              <w:top w:val="single" w:sz="4" w:space="0" w:color="auto"/>
              <w:left w:val="single" w:sz="4" w:space="0" w:color="auto"/>
              <w:bottom w:val="single" w:sz="2" w:space="0" w:color="auto"/>
            </w:tcBorders>
            <w:vAlign w:val="center"/>
          </w:tcPr>
          <w:p w:rsidR="001C5D69" w:rsidRDefault="00675B64">
            <w:pPr>
              <w:spacing w:line="280" w:lineRule="exact"/>
              <w:jc w:val="left"/>
              <w:rPr>
                <w:rFonts w:ascii="Times New Roman" w:eastAsia="华文楷体" w:hAnsi="Times New Roman" w:cs="Times New Roman"/>
                <w:sz w:val="24"/>
              </w:rPr>
            </w:pPr>
            <w:r>
              <w:rPr>
                <w:rFonts w:ascii="Times New Roman" w:eastAsia="华文楷体" w:hAnsi="华文楷体" w:cs="Times New Roman"/>
                <w:sz w:val="24"/>
              </w:rPr>
              <w:t>折美元合计</w:t>
            </w:r>
          </w:p>
        </w:tc>
        <w:tc>
          <w:tcPr>
            <w:tcW w:w="1268" w:type="dxa"/>
            <w:gridSpan w:val="4"/>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843" w:type="dxa"/>
            <w:gridSpan w:val="2"/>
            <w:tcBorders>
              <w:top w:val="single" w:sz="4" w:space="0" w:color="auto"/>
              <w:bottom w:val="single" w:sz="2" w:space="0" w:color="auto"/>
            </w:tcBorders>
            <w:vAlign w:val="center"/>
          </w:tcPr>
          <w:p w:rsidR="001C5D69" w:rsidRDefault="001C5D69">
            <w:pPr>
              <w:spacing w:line="340" w:lineRule="exact"/>
              <w:jc w:val="center"/>
              <w:rPr>
                <w:rFonts w:ascii="Times New Roman" w:eastAsia="华文楷体" w:hAnsi="Times New Roman" w:cs="Times New Roman"/>
                <w:sz w:val="24"/>
              </w:rPr>
            </w:pPr>
          </w:p>
        </w:tc>
      </w:tr>
      <w:tr w:rsidR="001C5D69">
        <w:trPr>
          <w:trHeight w:val="20"/>
        </w:trPr>
        <w:tc>
          <w:tcPr>
            <w:tcW w:w="8897" w:type="dxa"/>
            <w:gridSpan w:val="18"/>
            <w:tcBorders>
              <w:top w:val="single" w:sz="2" w:space="0" w:color="auto"/>
            </w:tcBorders>
            <w:vAlign w:val="center"/>
          </w:tcPr>
          <w:p w:rsidR="001C5D69" w:rsidRDefault="00675B64">
            <w:pPr>
              <w:spacing w:line="340" w:lineRule="exact"/>
              <w:jc w:val="center"/>
              <w:rPr>
                <w:rFonts w:ascii="Times New Roman" w:eastAsia="华文楷体" w:hAnsi="Times New Roman" w:cs="Times New Roman"/>
                <w:sz w:val="24"/>
              </w:rPr>
            </w:pPr>
            <w:r>
              <w:rPr>
                <w:rFonts w:ascii="Times New Roman" w:eastAsia="华文楷体" w:hAnsi="华文楷体" w:cs="Times New Roman"/>
                <w:b/>
                <w:sz w:val="24"/>
              </w:rPr>
              <w:t>减持信息</w:t>
            </w:r>
          </w:p>
        </w:tc>
      </w:tr>
      <w:tr w:rsidR="001C5D69">
        <w:trPr>
          <w:cantSplit/>
          <w:trHeight w:val="20"/>
        </w:trPr>
        <w:tc>
          <w:tcPr>
            <w:tcW w:w="801" w:type="dxa"/>
            <w:vMerge w:val="restart"/>
            <w:tcBorders>
              <w:righ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w:t>
            </w:r>
          </w:p>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w:t>
            </w:r>
          </w:p>
        </w:tc>
        <w:tc>
          <w:tcPr>
            <w:tcW w:w="1973" w:type="dxa"/>
            <w:gridSpan w:val="5"/>
            <w:tcBorders>
              <w:left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减持证券种类</w:t>
            </w:r>
          </w:p>
        </w:tc>
        <w:tc>
          <w:tcPr>
            <w:tcW w:w="2146" w:type="dxa"/>
            <w:gridSpan w:val="8"/>
            <w:tcBorders>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减持数量</w:t>
            </w:r>
          </w:p>
        </w:tc>
        <w:tc>
          <w:tcPr>
            <w:tcW w:w="1703" w:type="dxa"/>
            <w:tcBorders>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减持金额</w:t>
            </w:r>
          </w:p>
        </w:tc>
        <w:tc>
          <w:tcPr>
            <w:tcW w:w="2146" w:type="dxa"/>
            <w:gridSpan w:val="8"/>
            <w:tcBorders>
              <w:top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减持后持股比例</w:t>
            </w:r>
          </w:p>
        </w:tc>
        <w:tc>
          <w:tcPr>
            <w:tcW w:w="1703" w:type="dxa"/>
            <w:tcBorders>
              <w:top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C5D69" w:rsidRDefault="00675B64">
            <w:pPr>
              <w:spacing w:line="320" w:lineRule="exact"/>
              <w:jc w:val="left"/>
              <w:rPr>
                <w:rFonts w:ascii="Times New Roman" w:eastAsia="华文楷体" w:hAnsi="Times New Roman" w:cs="Times New Roman"/>
                <w:sz w:val="24"/>
              </w:rPr>
            </w:pPr>
            <w:r>
              <w:rPr>
                <w:rFonts w:ascii="Times New Roman" w:eastAsia="华文楷体" w:hAnsi="华文楷体" w:cs="Times New Roman"/>
                <w:sz w:val="24"/>
              </w:rPr>
              <w:t>计划减持资金安排</w:t>
            </w:r>
          </w:p>
        </w:tc>
        <w:tc>
          <w:tcPr>
            <w:tcW w:w="1987" w:type="dxa"/>
            <w:gridSpan w:val="6"/>
            <w:tcBorders>
              <w:top w:val="single" w:sz="4"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境外留存</w:t>
            </w:r>
          </w:p>
        </w:tc>
        <w:tc>
          <w:tcPr>
            <w:tcW w:w="1424" w:type="dxa"/>
            <w:gridSpan w:val="5"/>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汇回境内</w:t>
            </w:r>
          </w:p>
        </w:tc>
        <w:tc>
          <w:tcPr>
            <w:tcW w:w="1275" w:type="dxa"/>
            <w:gridSpan w:val="5"/>
            <w:tcBorders>
              <w:top w:val="single" w:sz="2"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结汇</w:t>
            </w:r>
          </w:p>
        </w:tc>
        <w:tc>
          <w:tcPr>
            <w:tcW w:w="1424" w:type="dxa"/>
            <w:gridSpan w:val="5"/>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保留现汇</w:t>
            </w:r>
          </w:p>
        </w:tc>
        <w:tc>
          <w:tcPr>
            <w:tcW w:w="1424" w:type="dxa"/>
            <w:gridSpan w:val="5"/>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424" w:type="dxa"/>
            <w:gridSpan w:val="5"/>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703" w:type="dxa"/>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val="restart"/>
            <w:tcBorders>
              <w:righ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w:t>
            </w:r>
          </w:p>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完成情况</w:t>
            </w:r>
          </w:p>
        </w:tc>
        <w:tc>
          <w:tcPr>
            <w:tcW w:w="1973" w:type="dxa"/>
            <w:gridSpan w:val="5"/>
            <w:tcBorders>
              <w:left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减持证券种类</w:t>
            </w:r>
          </w:p>
        </w:tc>
        <w:tc>
          <w:tcPr>
            <w:tcW w:w="2146" w:type="dxa"/>
            <w:gridSpan w:val="8"/>
            <w:tcBorders>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减持数量</w:t>
            </w:r>
          </w:p>
        </w:tc>
        <w:tc>
          <w:tcPr>
            <w:tcW w:w="1703" w:type="dxa"/>
            <w:tcBorders>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减持金额</w:t>
            </w:r>
          </w:p>
        </w:tc>
        <w:tc>
          <w:tcPr>
            <w:tcW w:w="2146" w:type="dxa"/>
            <w:gridSpan w:val="8"/>
            <w:tcBorders>
              <w:top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减持后持股比例</w:t>
            </w:r>
          </w:p>
        </w:tc>
        <w:tc>
          <w:tcPr>
            <w:tcW w:w="1703" w:type="dxa"/>
            <w:tcBorders>
              <w:top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C5D69" w:rsidRDefault="00675B64">
            <w:pPr>
              <w:spacing w:line="320" w:lineRule="exact"/>
              <w:jc w:val="left"/>
              <w:rPr>
                <w:rFonts w:ascii="Times New Roman" w:eastAsia="华文楷体" w:hAnsi="Times New Roman" w:cs="Times New Roman"/>
                <w:sz w:val="24"/>
              </w:rPr>
            </w:pPr>
            <w:r>
              <w:rPr>
                <w:rFonts w:ascii="Times New Roman" w:eastAsia="华文楷体" w:hAnsi="华文楷体" w:cs="Times New Roman"/>
                <w:sz w:val="24"/>
              </w:rPr>
              <w:t>实际减持资金安排</w:t>
            </w:r>
          </w:p>
        </w:tc>
        <w:tc>
          <w:tcPr>
            <w:tcW w:w="1987" w:type="dxa"/>
            <w:gridSpan w:val="6"/>
            <w:tcBorders>
              <w:top w:val="single" w:sz="4"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境外留存</w:t>
            </w:r>
          </w:p>
        </w:tc>
        <w:tc>
          <w:tcPr>
            <w:tcW w:w="1424" w:type="dxa"/>
            <w:gridSpan w:val="5"/>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汇回境内</w:t>
            </w:r>
          </w:p>
        </w:tc>
        <w:tc>
          <w:tcPr>
            <w:tcW w:w="1275" w:type="dxa"/>
            <w:gridSpan w:val="5"/>
            <w:tcBorders>
              <w:top w:val="single" w:sz="2"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结汇</w:t>
            </w:r>
          </w:p>
        </w:tc>
        <w:tc>
          <w:tcPr>
            <w:tcW w:w="1424" w:type="dxa"/>
            <w:gridSpan w:val="5"/>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保留现汇</w:t>
            </w:r>
          </w:p>
        </w:tc>
        <w:tc>
          <w:tcPr>
            <w:tcW w:w="1424" w:type="dxa"/>
            <w:gridSpan w:val="5"/>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bottom w:val="single" w:sz="2" w:space="0" w:color="auto"/>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2"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2"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424" w:type="dxa"/>
            <w:gridSpan w:val="5"/>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703" w:type="dxa"/>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trHeight w:val="20"/>
        </w:trPr>
        <w:tc>
          <w:tcPr>
            <w:tcW w:w="8897" w:type="dxa"/>
            <w:gridSpan w:val="18"/>
            <w:tcBorders>
              <w:top w:val="single" w:sz="2" w:space="0" w:color="auto"/>
            </w:tcBorders>
            <w:vAlign w:val="center"/>
          </w:tcPr>
          <w:p w:rsidR="001C5D69" w:rsidRDefault="00675B64">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其他需要说明的信息</w:t>
            </w:r>
          </w:p>
        </w:tc>
      </w:tr>
      <w:tr w:rsidR="001C5D69">
        <w:trPr>
          <w:trHeight w:val="1647"/>
        </w:trPr>
        <w:tc>
          <w:tcPr>
            <w:tcW w:w="8897" w:type="dxa"/>
            <w:gridSpan w:val="18"/>
            <w:tcBorders>
              <w:bottom w:val="single" w:sz="4" w:space="0" w:color="auto"/>
            </w:tcBorders>
            <w:vAlign w:val="center"/>
          </w:tcPr>
          <w:p w:rsidR="001C5D69" w:rsidRDefault="001C5D69">
            <w:pPr>
              <w:spacing w:line="340" w:lineRule="exact"/>
              <w:jc w:val="center"/>
              <w:rPr>
                <w:rFonts w:ascii="Times New Roman" w:eastAsia="华文楷体" w:hAnsi="Times New Roman" w:cs="Times New Roman"/>
                <w:b/>
                <w:sz w:val="24"/>
              </w:rPr>
            </w:pPr>
          </w:p>
        </w:tc>
      </w:tr>
      <w:tr w:rsidR="001C5D69">
        <w:trPr>
          <w:trHeight w:val="2838"/>
        </w:trPr>
        <w:tc>
          <w:tcPr>
            <w:tcW w:w="8897" w:type="dxa"/>
            <w:gridSpan w:val="18"/>
            <w:tcBorders>
              <w:top w:val="single" w:sz="4" w:space="0" w:color="auto"/>
            </w:tcBorders>
            <w:vAlign w:val="center"/>
          </w:tcPr>
          <w:p w:rsidR="001C5D69" w:rsidRDefault="00675B64">
            <w:pPr>
              <w:spacing w:line="440" w:lineRule="exact"/>
              <w:ind w:firstLineChars="200" w:firstLine="480"/>
              <w:rPr>
                <w:rFonts w:ascii="Times New Roman" w:eastAsia="华文楷体" w:hAnsi="Times New Roman" w:cs="Times New Roman"/>
                <w:b/>
                <w:sz w:val="24"/>
              </w:rPr>
            </w:pPr>
            <w:r>
              <w:rPr>
                <w:rFonts w:ascii="Times New Roman" w:eastAsia="华文楷体" w:hAnsi="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rsidR="001C5D69" w:rsidRDefault="001C5D69">
            <w:pPr>
              <w:spacing w:line="440" w:lineRule="exact"/>
              <w:jc w:val="center"/>
              <w:rPr>
                <w:rFonts w:ascii="Times New Roman" w:eastAsia="华文楷体" w:hAnsi="Times New Roman" w:cs="Times New Roman"/>
                <w:b/>
                <w:sz w:val="24"/>
              </w:rPr>
            </w:pPr>
          </w:p>
          <w:p w:rsidR="001C5D69" w:rsidRDefault="00675B64">
            <w:pPr>
              <w:spacing w:line="440" w:lineRule="exact"/>
              <w:jc w:val="center"/>
              <w:rPr>
                <w:rFonts w:ascii="Times New Roman" w:eastAsia="华文楷体" w:hAnsi="Times New Roman" w:cs="Times New Roman"/>
                <w:b/>
                <w:sz w:val="24"/>
              </w:rPr>
            </w:pPr>
            <w:r>
              <w:rPr>
                <w:rFonts w:ascii="Times New Roman" w:eastAsia="华文楷体" w:hAnsi="华文楷体" w:cs="Times New Roman"/>
                <w:b/>
                <w:sz w:val="24"/>
              </w:rPr>
              <w:t>境内股东（名称及公章</w:t>
            </w:r>
            <w:r>
              <w:rPr>
                <w:rFonts w:ascii="Times New Roman" w:eastAsia="华文楷体" w:hAnsi="Times New Roman" w:cs="Times New Roman"/>
                <w:b/>
                <w:sz w:val="24"/>
              </w:rPr>
              <w:t>/</w:t>
            </w:r>
            <w:r>
              <w:rPr>
                <w:rFonts w:ascii="Times New Roman" w:eastAsia="华文楷体" w:hAnsi="华文楷体" w:cs="Times New Roman"/>
                <w:b/>
                <w:sz w:val="24"/>
              </w:rPr>
              <w:t>签名）：</w:t>
            </w:r>
          </w:p>
          <w:p w:rsidR="001C5D69" w:rsidRDefault="00675B64">
            <w:pPr>
              <w:spacing w:line="440" w:lineRule="exact"/>
              <w:jc w:val="center"/>
              <w:rPr>
                <w:rFonts w:ascii="Times New Roman" w:eastAsia="华文楷体" w:hAnsi="Times New Roman" w:cs="Times New Roman"/>
                <w:b/>
                <w:sz w:val="24"/>
              </w:rPr>
            </w:pPr>
            <w:r>
              <w:rPr>
                <w:rFonts w:ascii="Times New Roman" w:eastAsia="华文楷体" w:hAnsi="华文楷体" w:cs="Times New Roman"/>
                <w:b/>
                <w:sz w:val="24"/>
              </w:rPr>
              <w:t>年月日</w:t>
            </w:r>
          </w:p>
        </w:tc>
      </w:tr>
    </w:tbl>
    <w:p w:rsidR="001C5D69" w:rsidRDefault="00675B64">
      <w:pPr>
        <w:rPr>
          <w:rFonts w:ascii="Times New Roman" w:hAnsi="Times New Roman" w:cs="Times New Roman"/>
          <w:b/>
        </w:rPr>
      </w:pPr>
      <w:r>
        <w:rPr>
          <w:rFonts w:ascii="Times New Roman" w:hAnsi="宋体" w:cs="Times New Roman"/>
          <w:b/>
        </w:rPr>
        <w:t>填表说明：</w:t>
      </w:r>
    </w:p>
    <w:p w:rsidR="001C5D69" w:rsidRDefault="00675B64">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rsidR="001C5D69" w:rsidRDefault="00675B64">
      <w:pPr>
        <w:rPr>
          <w:rFonts w:ascii="Times New Roman" w:hAnsi="Times New Roman" w:cs="Times New Roman"/>
          <w:sz w:val="28"/>
          <w:szCs w:val="28"/>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r>
        <w:rPr>
          <w:rFonts w:ascii="Times New Roman" w:hAnsi="Times New Roman" w:cs="Times New Roman"/>
          <w:sz w:val="28"/>
          <w:szCs w:val="28"/>
        </w:rPr>
        <w:br w:type="page"/>
      </w:r>
      <w:r>
        <w:rPr>
          <w:rFonts w:ascii="Times New Roman" w:eastAsia="仿宋_GB2312" w:hAnsi="Times New Roman" w:cs="Times New Roman"/>
          <w:sz w:val="30"/>
          <w:szCs w:val="30"/>
        </w:rPr>
        <w:lastRenderedPageBreak/>
        <w:t>附录</w:t>
      </w:r>
      <w:r>
        <w:rPr>
          <w:rFonts w:ascii="Times New Roman" w:eastAsia="仿宋_GB2312" w:hAnsi="Times New Roman" w:cs="Times New Roman" w:hint="eastAsia"/>
          <w:sz w:val="30"/>
          <w:szCs w:val="30"/>
        </w:rPr>
        <w:t>三</w:t>
      </w:r>
    </w:p>
    <w:p w:rsidR="001C5D69" w:rsidRDefault="00675B64">
      <w:pPr>
        <w:jc w:val="center"/>
        <w:rPr>
          <w:rFonts w:ascii="Times New Roman" w:eastAsia="黑体" w:hAnsi="Times New Roman" w:cs="Times New Roman"/>
          <w:sz w:val="30"/>
          <w:szCs w:val="30"/>
          <w:highlight w:val="yellow"/>
        </w:rPr>
      </w:pPr>
      <w:r>
        <w:rPr>
          <w:rFonts w:ascii="Times New Roman" w:eastAsia="黑体" w:hAnsi="Times New Roman" w:cs="Times New Roman"/>
          <w:sz w:val="30"/>
          <w:szCs w:val="30"/>
        </w:rPr>
        <w:t>境外持股登记表（错误示例）</w:t>
      </w:r>
    </w:p>
    <w:p w:rsidR="001C5D69" w:rsidRDefault="00675B64">
      <w:pPr>
        <w:jc w:val="left"/>
        <w:rPr>
          <w:rFonts w:ascii="Times New Roman" w:eastAsia="华文楷体" w:hAnsi="Times New Roman" w:cs="Times New Roman"/>
          <w:sz w:val="24"/>
        </w:rPr>
      </w:pPr>
      <w:r>
        <w:rPr>
          <w:rFonts w:ascii="Times New Roman" w:eastAsia="华文楷体" w:hAnsi="华文楷体" w:cs="Times New Roman"/>
          <w:sz w:val="24"/>
        </w:rPr>
        <w:t>登记类别：</w:t>
      </w:r>
      <w:r>
        <w:rPr>
          <w:rFonts w:ascii="Times New Roman" w:eastAsia="华文楷体" w:hAnsi="Times New Roman" w:cs="Times New Roman"/>
          <w:sz w:val="24"/>
        </w:rPr>
        <w:t>□</w:t>
      </w:r>
      <w:r>
        <w:rPr>
          <w:rFonts w:ascii="Times New Roman" w:eastAsia="华文楷体" w:hAnsi="华文楷体" w:cs="Times New Roman"/>
          <w:sz w:val="24"/>
        </w:rPr>
        <w:t>登记</w:t>
      </w:r>
      <w:r>
        <w:rPr>
          <w:rFonts w:ascii="Times New Roman" w:eastAsia="华文楷体" w:hAnsi="Times New Roman" w:cs="Times New Roman"/>
          <w:sz w:val="24"/>
        </w:rPr>
        <w:t xml:space="preserve">   □</w:t>
      </w:r>
      <w:r>
        <w:rPr>
          <w:rFonts w:ascii="Times New Roman" w:eastAsia="华文楷体" w:hAnsi="华文楷体" w:cs="Times New Roman"/>
          <w:sz w:val="24"/>
        </w:rPr>
        <w:t>变更登记编号（外汇局填写）：</w:t>
      </w:r>
    </w:p>
    <w:tbl>
      <w:tblPr>
        <w:tblW w:w="0" w:type="auto"/>
        <w:tblInd w:w="-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4A0"/>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rsidR="001C5D69">
        <w:trPr>
          <w:trHeight w:val="20"/>
        </w:trPr>
        <w:tc>
          <w:tcPr>
            <w:tcW w:w="8897" w:type="dxa"/>
            <w:gridSpan w:val="18"/>
            <w:vAlign w:val="center"/>
          </w:tcPr>
          <w:p w:rsidR="001C5D69" w:rsidRDefault="00675B64">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境外上市的境内公司（以下简称境内公司）基本信息</w:t>
            </w:r>
          </w:p>
        </w:tc>
      </w:tr>
      <w:tr w:rsidR="001C5D69">
        <w:trPr>
          <w:trHeight w:val="20"/>
        </w:trPr>
        <w:tc>
          <w:tcPr>
            <w:tcW w:w="2501" w:type="dxa"/>
            <w:gridSpan w:val="5"/>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境内公司名称</w:t>
            </w:r>
          </w:p>
        </w:tc>
        <w:tc>
          <w:tcPr>
            <w:tcW w:w="2393" w:type="dxa"/>
            <w:gridSpan w:val="7"/>
            <w:vAlign w:val="center"/>
          </w:tcPr>
          <w:p w:rsidR="001C5D69" w:rsidRDefault="001C5D69">
            <w:pPr>
              <w:spacing w:line="340" w:lineRule="exact"/>
              <w:jc w:val="center"/>
              <w:rPr>
                <w:rFonts w:ascii="Times New Roman" w:eastAsia="华文楷体" w:hAnsi="Times New Roman" w:cs="Times New Roman"/>
                <w:sz w:val="24"/>
              </w:rPr>
            </w:pPr>
          </w:p>
        </w:tc>
        <w:tc>
          <w:tcPr>
            <w:tcW w:w="2160" w:type="dxa"/>
            <w:gridSpan w:val="4"/>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843" w:type="dxa"/>
            <w:gridSpan w:val="2"/>
            <w:vAlign w:val="center"/>
          </w:tcPr>
          <w:p w:rsidR="001C5D69" w:rsidRDefault="001C5D69">
            <w:pPr>
              <w:spacing w:line="340" w:lineRule="exact"/>
              <w:jc w:val="center"/>
              <w:rPr>
                <w:rFonts w:ascii="Times New Roman" w:eastAsia="华文楷体" w:hAnsi="Times New Roman" w:cs="Times New Roman"/>
                <w:sz w:val="24"/>
              </w:rPr>
            </w:pPr>
          </w:p>
        </w:tc>
      </w:tr>
      <w:tr w:rsidR="001C5D69">
        <w:trPr>
          <w:trHeight w:val="20"/>
        </w:trPr>
        <w:tc>
          <w:tcPr>
            <w:tcW w:w="2501" w:type="dxa"/>
            <w:gridSpan w:val="5"/>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注册地址</w:t>
            </w:r>
          </w:p>
        </w:tc>
        <w:tc>
          <w:tcPr>
            <w:tcW w:w="2393" w:type="dxa"/>
            <w:gridSpan w:val="7"/>
            <w:vAlign w:val="center"/>
          </w:tcPr>
          <w:p w:rsidR="001C5D69" w:rsidRDefault="001C5D69">
            <w:pPr>
              <w:spacing w:line="340" w:lineRule="exact"/>
              <w:jc w:val="center"/>
              <w:rPr>
                <w:rFonts w:ascii="Times New Roman" w:eastAsia="华文楷体" w:hAnsi="Times New Roman" w:cs="Times New Roman"/>
                <w:sz w:val="24"/>
              </w:rPr>
            </w:pPr>
          </w:p>
        </w:tc>
        <w:tc>
          <w:tcPr>
            <w:tcW w:w="2160" w:type="dxa"/>
            <w:gridSpan w:val="4"/>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法定代表人</w:t>
            </w:r>
          </w:p>
        </w:tc>
        <w:tc>
          <w:tcPr>
            <w:tcW w:w="1843" w:type="dxa"/>
            <w:gridSpan w:val="2"/>
            <w:vAlign w:val="center"/>
          </w:tcPr>
          <w:p w:rsidR="001C5D69" w:rsidRDefault="001C5D69">
            <w:pPr>
              <w:spacing w:line="340" w:lineRule="exact"/>
              <w:jc w:val="center"/>
              <w:rPr>
                <w:rFonts w:ascii="Times New Roman" w:eastAsia="华文楷体" w:hAnsi="Times New Roman" w:cs="Times New Roman"/>
                <w:sz w:val="24"/>
              </w:rPr>
            </w:pPr>
          </w:p>
        </w:tc>
      </w:tr>
      <w:tr w:rsidR="001C5D69">
        <w:trPr>
          <w:trHeight w:val="20"/>
        </w:trPr>
        <w:tc>
          <w:tcPr>
            <w:tcW w:w="2501" w:type="dxa"/>
            <w:gridSpan w:val="5"/>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上市地及证券交易所</w:t>
            </w:r>
          </w:p>
        </w:tc>
        <w:tc>
          <w:tcPr>
            <w:tcW w:w="2393" w:type="dxa"/>
            <w:gridSpan w:val="7"/>
            <w:vAlign w:val="center"/>
          </w:tcPr>
          <w:p w:rsidR="001C5D69" w:rsidRDefault="001C5D69">
            <w:pPr>
              <w:spacing w:line="340" w:lineRule="exact"/>
              <w:jc w:val="center"/>
              <w:rPr>
                <w:rFonts w:ascii="Times New Roman" w:eastAsia="华文楷体" w:hAnsi="Times New Roman" w:cs="Times New Roman"/>
                <w:sz w:val="24"/>
              </w:rPr>
            </w:pPr>
          </w:p>
        </w:tc>
        <w:tc>
          <w:tcPr>
            <w:tcW w:w="2160" w:type="dxa"/>
            <w:gridSpan w:val="4"/>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上市时间</w:t>
            </w:r>
          </w:p>
        </w:tc>
        <w:tc>
          <w:tcPr>
            <w:tcW w:w="1843" w:type="dxa"/>
            <w:gridSpan w:val="2"/>
            <w:vAlign w:val="center"/>
          </w:tcPr>
          <w:p w:rsidR="001C5D69" w:rsidRDefault="001C5D69">
            <w:pPr>
              <w:spacing w:line="340" w:lineRule="exact"/>
              <w:jc w:val="center"/>
              <w:rPr>
                <w:rFonts w:ascii="Times New Roman" w:eastAsia="华文楷体" w:hAnsi="Times New Roman" w:cs="Times New Roman"/>
                <w:sz w:val="24"/>
              </w:rPr>
            </w:pPr>
          </w:p>
        </w:tc>
      </w:tr>
      <w:tr w:rsidR="001C5D69">
        <w:trPr>
          <w:trHeight w:val="20"/>
        </w:trPr>
        <w:tc>
          <w:tcPr>
            <w:tcW w:w="2501" w:type="dxa"/>
            <w:gridSpan w:val="5"/>
            <w:tcBorders>
              <w:righ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证监会批准文号</w:t>
            </w:r>
          </w:p>
        </w:tc>
        <w:tc>
          <w:tcPr>
            <w:tcW w:w="6396" w:type="dxa"/>
            <w:gridSpan w:val="13"/>
            <w:tcBorders>
              <w:left w:val="single" w:sz="4" w:space="0" w:color="auto"/>
            </w:tcBorders>
            <w:vAlign w:val="center"/>
          </w:tcPr>
          <w:p w:rsidR="001C5D69" w:rsidRDefault="001C5D69">
            <w:pPr>
              <w:spacing w:line="340" w:lineRule="exact"/>
              <w:jc w:val="center"/>
              <w:rPr>
                <w:rFonts w:ascii="Times New Roman" w:eastAsia="华文楷体" w:hAnsi="Times New Roman" w:cs="Times New Roman"/>
                <w:sz w:val="24"/>
              </w:rPr>
            </w:pPr>
          </w:p>
        </w:tc>
      </w:tr>
      <w:tr w:rsidR="001C5D69">
        <w:trPr>
          <w:trHeight w:val="20"/>
        </w:trPr>
        <w:tc>
          <w:tcPr>
            <w:tcW w:w="2501" w:type="dxa"/>
            <w:gridSpan w:val="5"/>
            <w:tcBorders>
              <w:righ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证券名称</w:t>
            </w:r>
          </w:p>
        </w:tc>
        <w:tc>
          <w:tcPr>
            <w:tcW w:w="2400" w:type="dxa"/>
            <w:gridSpan w:val="8"/>
            <w:tcBorders>
              <w:lef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53" w:type="dxa"/>
            <w:gridSpan w:val="3"/>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证券代码</w:t>
            </w:r>
          </w:p>
        </w:tc>
        <w:tc>
          <w:tcPr>
            <w:tcW w:w="1843" w:type="dxa"/>
            <w:gridSpan w:val="2"/>
            <w:vAlign w:val="center"/>
          </w:tcPr>
          <w:p w:rsidR="001C5D69" w:rsidRDefault="001C5D69">
            <w:pPr>
              <w:spacing w:line="340" w:lineRule="exact"/>
              <w:jc w:val="left"/>
              <w:rPr>
                <w:rFonts w:ascii="Times New Roman" w:eastAsia="华文楷体" w:hAnsi="Times New Roman" w:cs="Times New Roman"/>
                <w:sz w:val="24"/>
              </w:rPr>
            </w:pPr>
          </w:p>
        </w:tc>
      </w:tr>
      <w:tr w:rsidR="001C5D69">
        <w:trPr>
          <w:trHeight w:val="20"/>
        </w:trPr>
        <w:tc>
          <w:tcPr>
            <w:tcW w:w="2501" w:type="dxa"/>
            <w:gridSpan w:val="5"/>
            <w:tcBorders>
              <w:bottom w:val="single" w:sz="4" w:space="0" w:color="auto"/>
              <w:righ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总股数</w:t>
            </w:r>
          </w:p>
        </w:tc>
        <w:tc>
          <w:tcPr>
            <w:tcW w:w="982" w:type="dxa"/>
            <w:gridSpan w:val="3"/>
            <w:tcBorders>
              <w:left w:val="single" w:sz="4" w:space="0" w:color="auto"/>
              <w:bottom w:val="single" w:sz="4" w:space="0" w:color="auto"/>
              <w:right w:val="single" w:sz="4" w:space="0" w:color="auto"/>
            </w:tcBorders>
            <w:vAlign w:val="center"/>
          </w:tcPr>
          <w:p w:rsidR="001C5D69" w:rsidRDefault="001C5D69">
            <w:pPr>
              <w:spacing w:line="340" w:lineRule="exact"/>
              <w:jc w:val="center"/>
              <w:rPr>
                <w:rFonts w:ascii="Times New Roman" w:eastAsia="华文楷体" w:hAnsi="Times New Roman" w:cs="Times New Roman"/>
                <w:sz w:val="24"/>
              </w:rPr>
            </w:pPr>
          </w:p>
        </w:tc>
        <w:tc>
          <w:tcPr>
            <w:tcW w:w="1418" w:type="dxa"/>
            <w:gridSpan w:val="5"/>
            <w:tcBorders>
              <w:left w:val="single" w:sz="4" w:space="0" w:color="auto"/>
              <w:bottom w:val="single" w:sz="4" w:space="0" w:color="auto"/>
              <w:righ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总股本金额</w:t>
            </w:r>
          </w:p>
        </w:tc>
        <w:tc>
          <w:tcPr>
            <w:tcW w:w="1417" w:type="dxa"/>
            <w:gridSpan w:val="2"/>
            <w:tcBorders>
              <w:left w:val="single" w:sz="4" w:space="0" w:color="auto"/>
              <w:bottom w:val="single" w:sz="4" w:space="0" w:color="auto"/>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36" w:type="dxa"/>
            <w:tcBorders>
              <w:left w:val="single" w:sz="4" w:space="0" w:color="auto"/>
              <w:bottom w:val="single" w:sz="4" w:space="0" w:color="auto"/>
              <w:righ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left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trHeight w:val="20"/>
        </w:trPr>
        <w:tc>
          <w:tcPr>
            <w:tcW w:w="2501" w:type="dxa"/>
            <w:gridSpan w:val="5"/>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联系人</w:t>
            </w:r>
          </w:p>
        </w:tc>
        <w:tc>
          <w:tcPr>
            <w:tcW w:w="2393" w:type="dxa"/>
            <w:gridSpan w:val="7"/>
            <w:vAlign w:val="center"/>
          </w:tcPr>
          <w:p w:rsidR="001C5D69" w:rsidRDefault="001C5D69">
            <w:pPr>
              <w:spacing w:line="340" w:lineRule="exact"/>
              <w:jc w:val="left"/>
              <w:rPr>
                <w:rFonts w:ascii="Times New Roman" w:eastAsia="华文楷体" w:hAnsi="Times New Roman" w:cs="Times New Roman"/>
                <w:sz w:val="24"/>
              </w:rPr>
            </w:pPr>
          </w:p>
        </w:tc>
        <w:tc>
          <w:tcPr>
            <w:tcW w:w="2160" w:type="dxa"/>
            <w:gridSpan w:val="4"/>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联系电话</w:t>
            </w:r>
          </w:p>
        </w:tc>
        <w:tc>
          <w:tcPr>
            <w:tcW w:w="1843" w:type="dxa"/>
            <w:gridSpan w:val="2"/>
            <w:vAlign w:val="center"/>
          </w:tcPr>
          <w:p w:rsidR="001C5D69" w:rsidRDefault="001C5D69">
            <w:pPr>
              <w:spacing w:line="340" w:lineRule="exact"/>
              <w:jc w:val="center"/>
              <w:rPr>
                <w:rFonts w:ascii="Times New Roman" w:eastAsia="华文楷体" w:hAnsi="Times New Roman" w:cs="Times New Roman"/>
                <w:sz w:val="24"/>
              </w:rPr>
            </w:pPr>
          </w:p>
        </w:tc>
      </w:tr>
      <w:tr w:rsidR="001C5D69">
        <w:trPr>
          <w:trHeight w:val="20"/>
        </w:trPr>
        <w:tc>
          <w:tcPr>
            <w:tcW w:w="8897" w:type="dxa"/>
            <w:gridSpan w:val="18"/>
            <w:vAlign w:val="center"/>
          </w:tcPr>
          <w:p w:rsidR="001C5D69" w:rsidRDefault="00675B64">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境内股东基本信息</w:t>
            </w:r>
          </w:p>
        </w:tc>
      </w:tr>
      <w:tr w:rsidR="001C5D69">
        <w:trPr>
          <w:cantSplit/>
          <w:trHeight w:val="20"/>
        </w:trPr>
        <w:tc>
          <w:tcPr>
            <w:tcW w:w="1084" w:type="dxa"/>
            <w:gridSpan w:val="2"/>
            <w:vMerge w:val="restart"/>
            <w:tcBorders>
              <w:right w:val="single" w:sz="2" w:space="0" w:color="auto"/>
            </w:tcBorders>
            <w:vAlign w:val="center"/>
          </w:tcPr>
          <w:p w:rsidR="001C5D69" w:rsidRDefault="00675B64">
            <w:pPr>
              <w:spacing w:line="340" w:lineRule="exact"/>
              <w:jc w:val="left"/>
              <w:rPr>
                <w:rFonts w:ascii="Times New Roman" w:eastAsia="华文楷体" w:hAnsi="Times New Roman" w:cs="Times New Roman"/>
                <w:szCs w:val="21"/>
              </w:rPr>
            </w:pPr>
            <w:r>
              <w:rPr>
                <w:rFonts w:ascii="Times New Roman" w:eastAsia="华文楷体" w:hAnsi="华文楷体" w:cs="Times New Roman"/>
                <w:szCs w:val="21"/>
              </w:rPr>
              <w:t>（机构股东填写）</w:t>
            </w:r>
          </w:p>
        </w:tc>
        <w:tc>
          <w:tcPr>
            <w:tcW w:w="1701" w:type="dxa"/>
            <w:gridSpan w:val="5"/>
            <w:tcBorders>
              <w:lef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股东名称</w:t>
            </w:r>
          </w:p>
        </w:tc>
        <w:tc>
          <w:tcPr>
            <w:tcW w:w="1842" w:type="dxa"/>
            <w:gridSpan w:val="4"/>
            <w:vAlign w:val="center"/>
          </w:tcPr>
          <w:p w:rsidR="001C5D69" w:rsidRDefault="001C5D69">
            <w:pPr>
              <w:spacing w:line="340" w:lineRule="exact"/>
              <w:jc w:val="left"/>
              <w:rPr>
                <w:rFonts w:ascii="Times New Roman" w:eastAsia="华文楷体" w:hAnsi="Times New Roman" w:cs="Times New Roman"/>
                <w:sz w:val="24"/>
              </w:rPr>
            </w:pPr>
          </w:p>
        </w:tc>
        <w:tc>
          <w:tcPr>
            <w:tcW w:w="2427" w:type="dxa"/>
            <w:gridSpan w:val="5"/>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统一社会信用代码</w:t>
            </w:r>
          </w:p>
        </w:tc>
        <w:tc>
          <w:tcPr>
            <w:tcW w:w="1843" w:type="dxa"/>
            <w:gridSpan w:val="2"/>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1084" w:type="dxa"/>
            <w:gridSpan w:val="2"/>
            <w:vMerge/>
            <w:tcBorders>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701" w:type="dxa"/>
            <w:gridSpan w:val="5"/>
            <w:tcBorders>
              <w:left w:val="single" w:sz="2" w:space="0" w:color="auto"/>
              <w:righ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注册地址</w:t>
            </w:r>
          </w:p>
        </w:tc>
        <w:tc>
          <w:tcPr>
            <w:tcW w:w="1842" w:type="dxa"/>
            <w:gridSpan w:val="4"/>
            <w:tcBorders>
              <w:lef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427" w:type="dxa"/>
            <w:gridSpan w:val="5"/>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法定代表人</w:t>
            </w:r>
          </w:p>
        </w:tc>
        <w:tc>
          <w:tcPr>
            <w:tcW w:w="1843" w:type="dxa"/>
            <w:gridSpan w:val="2"/>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1084" w:type="dxa"/>
            <w:gridSpan w:val="2"/>
            <w:vMerge w:val="restart"/>
            <w:tcBorders>
              <w:right w:val="single" w:sz="2" w:space="0" w:color="auto"/>
            </w:tcBorders>
            <w:vAlign w:val="center"/>
          </w:tcPr>
          <w:p w:rsidR="001C5D69" w:rsidRDefault="00675B64">
            <w:pPr>
              <w:spacing w:line="340" w:lineRule="exact"/>
              <w:jc w:val="left"/>
              <w:rPr>
                <w:rFonts w:ascii="Times New Roman" w:eastAsia="华文楷体" w:hAnsi="Times New Roman" w:cs="Times New Roman"/>
                <w:szCs w:val="21"/>
              </w:rPr>
            </w:pPr>
            <w:r>
              <w:rPr>
                <w:rFonts w:ascii="Times New Roman" w:eastAsia="华文楷体" w:hAnsi="华文楷体" w:cs="Times New Roman"/>
                <w:szCs w:val="21"/>
              </w:rPr>
              <w:t>（个人股东填写）</w:t>
            </w:r>
          </w:p>
        </w:tc>
        <w:tc>
          <w:tcPr>
            <w:tcW w:w="1701" w:type="dxa"/>
            <w:gridSpan w:val="5"/>
            <w:tcBorders>
              <w:lef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股东姓名</w:t>
            </w:r>
          </w:p>
        </w:tc>
        <w:tc>
          <w:tcPr>
            <w:tcW w:w="1842" w:type="dxa"/>
            <w:gridSpan w:val="4"/>
            <w:vAlign w:val="center"/>
          </w:tcPr>
          <w:p w:rsidR="001C5D69" w:rsidRDefault="001C5D69">
            <w:pPr>
              <w:spacing w:line="340" w:lineRule="exact"/>
              <w:jc w:val="left"/>
              <w:rPr>
                <w:rFonts w:ascii="Times New Roman" w:eastAsia="华文楷体" w:hAnsi="Times New Roman" w:cs="Times New Roman"/>
                <w:sz w:val="24"/>
              </w:rPr>
            </w:pPr>
          </w:p>
        </w:tc>
        <w:tc>
          <w:tcPr>
            <w:tcW w:w="2427" w:type="dxa"/>
            <w:gridSpan w:val="5"/>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身份证件类型</w:t>
            </w:r>
          </w:p>
        </w:tc>
        <w:tc>
          <w:tcPr>
            <w:tcW w:w="1843" w:type="dxa"/>
            <w:gridSpan w:val="2"/>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1084" w:type="dxa"/>
            <w:gridSpan w:val="2"/>
            <w:vMerge/>
            <w:tcBorders>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701" w:type="dxa"/>
            <w:gridSpan w:val="5"/>
            <w:tcBorders>
              <w:left w:val="single" w:sz="2" w:space="0" w:color="auto"/>
              <w:righ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身份证件号码</w:t>
            </w:r>
          </w:p>
        </w:tc>
        <w:tc>
          <w:tcPr>
            <w:tcW w:w="6112" w:type="dxa"/>
            <w:gridSpan w:val="11"/>
            <w:tcBorders>
              <w:lef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trHeight w:val="20"/>
        </w:trPr>
        <w:tc>
          <w:tcPr>
            <w:tcW w:w="2785" w:type="dxa"/>
            <w:gridSpan w:val="7"/>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当前持股股数</w:t>
            </w:r>
          </w:p>
        </w:tc>
        <w:tc>
          <w:tcPr>
            <w:tcW w:w="1842" w:type="dxa"/>
            <w:gridSpan w:val="4"/>
            <w:vAlign w:val="center"/>
          </w:tcPr>
          <w:p w:rsidR="001C5D69" w:rsidRDefault="001C5D69">
            <w:pPr>
              <w:spacing w:line="340" w:lineRule="exact"/>
              <w:jc w:val="left"/>
              <w:rPr>
                <w:rFonts w:ascii="Times New Roman" w:eastAsia="华文楷体" w:hAnsi="Times New Roman" w:cs="Times New Roman"/>
                <w:sz w:val="24"/>
              </w:rPr>
            </w:pPr>
          </w:p>
        </w:tc>
        <w:tc>
          <w:tcPr>
            <w:tcW w:w="2427" w:type="dxa"/>
            <w:gridSpan w:val="5"/>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当前持股比例</w:t>
            </w:r>
          </w:p>
        </w:tc>
        <w:tc>
          <w:tcPr>
            <w:tcW w:w="1843" w:type="dxa"/>
            <w:gridSpan w:val="2"/>
            <w:vAlign w:val="center"/>
          </w:tcPr>
          <w:p w:rsidR="001C5D69" w:rsidRDefault="001C5D69">
            <w:pPr>
              <w:spacing w:line="340" w:lineRule="exact"/>
              <w:jc w:val="left"/>
              <w:rPr>
                <w:rFonts w:ascii="Times New Roman" w:eastAsia="华文楷体" w:hAnsi="Times New Roman" w:cs="Times New Roman"/>
                <w:sz w:val="24"/>
              </w:rPr>
            </w:pPr>
          </w:p>
        </w:tc>
      </w:tr>
      <w:tr w:rsidR="001C5D69">
        <w:trPr>
          <w:trHeight w:val="20"/>
        </w:trPr>
        <w:tc>
          <w:tcPr>
            <w:tcW w:w="8897" w:type="dxa"/>
            <w:gridSpan w:val="18"/>
            <w:vAlign w:val="center"/>
          </w:tcPr>
          <w:p w:rsidR="001C5D69" w:rsidRDefault="00675B64">
            <w:pPr>
              <w:spacing w:line="340" w:lineRule="exact"/>
              <w:jc w:val="center"/>
              <w:rPr>
                <w:rFonts w:ascii="Times New Roman" w:eastAsia="华文楷体" w:hAnsi="Times New Roman" w:cs="Times New Roman"/>
                <w:sz w:val="24"/>
              </w:rPr>
            </w:pPr>
            <w:r>
              <w:rPr>
                <w:rFonts w:ascii="Times New Roman" w:eastAsia="华文楷体" w:hAnsi="华文楷体" w:cs="Times New Roman"/>
                <w:b/>
                <w:sz w:val="24"/>
              </w:rPr>
              <w:t>增持信息</w:t>
            </w:r>
          </w:p>
        </w:tc>
      </w:tr>
      <w:tr w:rsidR="001C5D69">
        <w:trPr>
          <w:cantSplit/>
          <w:trHeight w:val="20"/>
        </w:trPr>
        <w:tc>
          <w:tcPr>
            <w:tcW w:w="801" w:type="dxa"/>
            <w:vMerge w:val="restart"/>
            <w:tcBorders>
              <w:righ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w:t>
            </w:r>
          </w:p>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w:t>
            </w:r>
          </w:p>
        </w:tc>
        <w:tc>
          <w:tcPr>
            <w:tcW w:w="1973" w:type="dxa"/>
            <w:gridSpan w:val="5"/>
            <w:tcBorders>
              <w:left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增持证券种类</w:t>
            </w:r>
          </w:p>
        </w:tc>
        <w:tc>
          <w:tcPr>
            <w:tcW w:w="2146" w:type="dxa"/>
            <w:gridSpan w:val="8"/>
            <w:tcBorders>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增持数量</w:t>
            </w:r>
          </w:p>
        </w:tc>
        <w:tc>
          <w:tcPr>
            <w:tcW w:w="1843" w:type="dxa"/>
            <w:gridSpan w:val="2"/>
            <w:tcBorders>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增持金额</w:t>
            </w:r>
          </w:p>
        </w:tc>
        <w:tc>
          <w:tcPr>
            <w:tcW w:w="2146" w:type="dxa"/>
            <w:gridSpan w:val="8"/>
            <w:tcBorders>
              <w:top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增持后持股比例</w:t>
            </w:r>
          </w:p>
        </w:tc>
        <w:tc>
          <w:tcPr>
            <w:tcW w:w="1843" w:type="dxa"/>
            <w:gridSpan w:val="2"/>
            <w:tcBorders>
              <w:top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计划使用金额</w:t>
            </w:r>
          </w:p>
        </w:tc>
        <w:tc>
          <w:tcPr>
            <w:tcW w:w="2143" w:type="dxa"/>
            <w:gridSpan w:val="7"/>
            <w:tcBorders>
              <w:top w:val="single" w:sz="4"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1268" w:type="dxa"/>
            <w:gridSpan w:val="4"/>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境内汇出</w:t>
            </w:r>
          </w:p>
        </w:tc>
        <w:tc>
          <w:tcPr>
            <w:tcW w:w="1431" w:type="dxa"/>
            <w:gridSpan w:val="6"/>
            <w:tcBorders>
              <w:top w:val="single" w:sz="2"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1268" w:type="dxa"/>
            <w:gridSpan w:val="4"/>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1268" w:type="dxa"/>
            <w:gridSpan w:val="4"/>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268" w:type="dxa"/>
            <w:gridSpan w:val="4"/>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843" w:type="dxa"/>
            <w:gridSpan w:val="2"/>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hRule="exact" w:val="397"/>
        </w:trPr>
        <w:tc>
          <w:tcPr>
            <w:tcW w:w="801" w:type="dxa"/>
            <w:vMerge w:val="restart"/>
            <w:tcBorders>
              <w:right w:val="single" w:sz="4" w:space="0" w:color="auto"/>
            </w:tcBorders>
            <w:vAlign w:val="center"/>
          </w:tcPr>
          <w:p w:rsidR="001C5D69" w:rsidRDefault="00675B64">
            <w:pPr>
              <w:spacing w:line="300" w:lineRule="exact"/>
              <w:jc w:val="left"/>
              <w:rPr>
                <w:rFonts w:ascii="Times New Roman" w:eastAsia="华文楷体" w:hAnsi="Times New Roman" w:cs="Times New Roman"/>
                <w:sz w:val="24"/>
              </w:rPr>
            </w:pPr>
            <w:r>
              <w:rPr>
                <w:rFonts w:ascii="Times New Roman" w:eastAsia="华文楷体" w:hAnsi="华文楷体" w:cs="Times New Roman"/>
                <w:sz w:val="24"/>
              </w:rPr>
              <w:t>境外持股专用账户信息</w:t>
            </w:r>
          </w:p>
        </w:tc>
        <w:tc>
          <w:tcPr>
            <w:tcW w:w="4119" w:type="dxa"/>
            <w:gridSpan w:val="13"/>
            <w:tcBorders>
              <w:left w:val="single" w:sz="4" w:space="0" w:color="auto"/>
              <w:bottom w:val="single" w:sz="4" w:space="0" w:color="auto"/>
              <w:right w:val="single" w:sz="4" w:space="0" w:color="auto"/>
            </w:tcBorders>
            <w:vAlign w:val="center"/>
          </w:tcPr>
          <w:p w:rsidR="001C5D69" w:rsidRDefault="00675B64">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开户银行</w:t>
            </w:r>
          </w:p>
        </w:tc>
        <w:tc>
          <w:tcPr>
            <w:tcW w:w="3977" w:type="dxa"/>
            <w:gridSpan w:val="4"/>
            <w:tcBorders>
              <w:left w:val="single" w:sz="4" w:space="0" w:color="auto"/>
              <w:bottom w:val="single" w:sz="4" w:space="0" w:color="auto"/>
            </w:tcBorders>
            <w:vAlign w:val="center"/>
          </w:tcPr>
          <w:p w:rsidR="001C5D69" w:rsidRDefault="00675B64">
            <w:pPr>
              <w:spacing w:line="340" w:lineRule="exact"/>
              <w:jc w:val="center"/>
              <w:rPr>
                <w:rFonts w:ascii="Times New Roman" w:eastAsia="华文楷体" w:hAnsi="Times New Roman" w:cs="Times New Roman"/>
                <w:sz w:val="24"/>
              </w:rPr>
            </w:pPr>
            <w:r>
              <w:rPr>
                <w:rFonts w:ascii="Times New Roman" w:eastAsia="华文楷体" w:hAnsi="华文楷体" w:cs="Times New Roman"/>
                <w:sz w:val="24"/>
              </w:rPr>
              <w:t>账号</w:t>
            </w:r>
          </w:p>
        </w:tc>
      </w:tr>
      <w:tr w:rsidR="001C5D69">
        <w:trPr>
          <w:cantSplit/>
          <w:trHeight w:hRule="exact" w:val="397"/>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4119" w:type="dxa"/>
            <w:gridSpan w:val="13"/>
            <w:tcBorders>
              <w:top w:val="single" w:sz="4" w:space="0" w:color="auto"/>
              <w:left w:val="single" w:sz="4" w:space="0" w:color="auto"/>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3977" w:type="dxa"/>
            <w:gridSpan w:val="4"/>
            <w:tcBorders>
              <w:top w:val="single" w:sz="4" w:space="0" w:color="auto"/>
              <w:left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hRule="exact" w:val="397"/>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4119" w:type="dxa"/>
            <w:gridSpan w:val="13"/>
            <w:tcBorders>
              <w:top w:val="single" w:sz="4" w:space="0" w:color="auto"/>
              <w:left w:val="single" w:sz="4" w:space="0" w:color="auto"/>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3977" w:type="dxa"/>
            <w:gridSpan w:val="4"/>
            <w:tcBorders>
              <w:top w:val="single" w:sz="4" w:space="0" w:color="auto"/>
              <w:lef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hRule="exact" w:val="397"/>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4119" w:type="dxa"/>
            <w:gridSpan w:val="13"/>
            <w:tcBorders>
              <w:top w:val="single" w:sz="4" w:space="0" w:color="auto"/>
              <w:left w:val="single" w:sz="4" w:space="0" w:color="auto"/>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3977" w:type="dxa"/>
            <w:gridSpan w:val="4"/>
            <w:tcBorders>
              <w:top w:val="single" w:sz="4" w:space="0" w:color="auto"/>
              <w:lef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val="restart"/>
            <w:tcBorders>
              <w:righ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w:t>
            </w:r>
          </w:p>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完成情况</w:t>
            </w:r>
          </w:p>
        </w:tc>
        <w:tc>
          <w:tcPr>
            <w:tcW w:w="1973" w:type="dxa"/>
            <w:gridSpan w:val="5"/>
            <w:tcBorders>
              <w:left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增持证券种类</w:t>
            </w:r>
          </w:p>
        </w:tc>
        <w:tc>
          <w:tcPr>
            <w:tcW w:w="2146" w:type="dxa"/>
            <w:gridSpan w:val="8"/>
            <w:tcBorders>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增持数量</w:t>
            </w:r>
          </w:p>
        </w:tc>
        <w:tc>
          <w:tcPr>
            <w:tcW w:w="1843" w:type="dxa"/>
            <w:gridSpan w:val="2"/>
            <w:tcBorders>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增持金额</w:t>
            </w:r>
          </w:p>
        </w:tc>
        <w:tc>
          <w:tcPr>
            <w:tcW w:w="2146" w:type="dxa"/>
            <w:gridSpan w:val="8"/>
            <w:tcBorders>
              <w:top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增持后持股比例</w:t>
            </w:r>
          </w:p>
        </w:tc>
        <w:tc>
          <w:tcPr>
            <w:tcW w:w="1843" w:type="dxa"/>
            <w:gridSpan w:val="2"/>
            <w:tcBorders>
              <w:top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实际使用金额</w:t>
            </w:r>
          </w:p>
        </w:tc>
        <w:tc>
          <w:tcPr>
            <w:tcW w:w="2143" w:type="dxa"/>
            <w:gridSpan w:val="7"/>
            <w:tcBorders>
              <w:top w:val="single" w:sz="4"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境外解决</w:t>
            </w:r>
          </w:p>
        </w:tc>
        <w:tc>
          <w:tcPr>
            <w:tcW w:w="1268" w:type="dxa"/>
            <w:gridSpan w:val="4"/>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境内汇出</w:t>
            </w:r>
          </w:p>
        </w:tc>
        <w:tc>
          <w:tcPr>
            <w:tcW w:w="1431" w:type="dxa"/>
            <w:gridSpan w:val="6"/>
            <w:tcBorders>
              <w:top w:val="single" w:sz="2"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购汇</w:t>
            </w:r>
          </w:p>
        </w:tc>
        <w:tc>
          <w:tcPr>
            <w:tcW w:w="1268" w:type="dxa"/>
            <w:gridSpan w:val="4"/>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自有外汇</w:t>
            </w:r>
          </w:p>
        </w:tc>
        <w:tc>
          <w:tcPr>
            <w:tcW w:w="1268" w:type="dxa"/>
            <w:gridSpan w:val="4"/>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431" w:type="dxa"/>
            <w:gridSpan w:val="6"/>
            <w:tcBorders>
              <w:top w:val="single" w:sz="2" w:space="0" w:color="auto"/>
              <w:left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268" w:type="dxa"/>
            <w:gridSpan w:val="4"/>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843" w:type="dxa"/>
            <w:gridSpan w:val="2"/>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center"/>
              <w:rPr>
                <w:rFonts w:ascii="Times New Roman" w:eastAsia="华文楷体" w:hAnsi="Times New Roman" w:cs="Times New Roman"/>
                <w:sz w:val="24"/>
              </w:rPr>
            </w:pPr>
          </w:p>
        </w:tc>
        <w:tc>
          <w:tcPr>
            <w:tcW w:w="1420" w:type="dxa"/>
            <w:gridSpan w:val="3"/>
            <w:vMerge w:val="restart"/>
            <w:tcBorders>
              <w:top w:val="single" w:sz="4" w:space="0" w:color="auto"/>
              <w:lef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增持剩余资金调回</w:t>
            </w:r>
          </w:p>
        </w:tc>
        <w:tc>
          <w:tcPr>
            <w:tcW w:w="1431" w:type="dxa"/>
            <w:gridSpan w:val="6"/>
            <w:vMerge w:val="restart"/>
            <w:tcBorders>
              <w:top w:val="single" w:sz="4" w:space="0" w:color="auto"/>
              <w:lef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调回资金</w:t>
            </w:r>
          </w:p>
        </w:tc>
        <w:tc>
          <w:tcPr>
            <w:tcW w:w="1268" w:type="dxa"/>
            <w:gridSpan w:val="4"/>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1C5D69" w:rsidRDefault="001C5D69">
            <w:pPr>
              <w:spacing w:line="340" w:lineRule="exact"/>
              <w:jc w:val="center"/>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center"/>
              <w:rPr>
                <w:rFonts w:ascii="Times New Roman" w:eastAsia="华文楷体" w:hAnsi="Times New Roman" w:cs="Times New Roman"/>
                <w:sz w:val="24"/>
              </w:rPr>
            </w:pPr>
          </w:p>
        </w:tc>
        <w:tc>
          <w:tcPr>
            <w:tcW w:w="1420" w:type="dxa"/>
            <w:gridSpan w:val="3"/>
            <w:vMerge/>
            <w:tcBorders>
              <w:lef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431" w:type="dxa"/>
            <w:gridSpan w:val="6"/>
            <w:vMerge/>
            <w:tcBorders>
              <w:left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268" w:type="dxa"/>
            <w:gridSpan w:val="4"/>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843" w:type="dxa"/>
            <w:gridSpan w:val="2"/>
            <w:tcBorders>
              <w:top w:val="single" w:sz="4" w:space="0" w:color="auto"/>
              <w:bottom w:val="single" w:sz="2" w:space="0" w:color="auto"/>
            </w:tcBorders>
            <w:vAlign w:val="center"/>
          </w:tcPr>
          <w:p w:rsidR="001C5D69" w:rsidRDefault="001C5D69">
            <w:pPr>
              <w:spacing w:line="340" w:lineRule="exact"/>
              <w:jc w:val="center"/>
              <w:rPr>
                <w:rFonts w:ascii="Times New Roman" w:eastAsia="华文楷体" w:hAnsi="Times New Roman" w:cs="Times New Roman"/>
                <w:sz w:val="24"/>
              </w:rPr>
            </w:pPr>
          </w:p>
        </w:tc>
      </w:tr>
      <w:tr w:rsidR="001C5D69">
        <w:trPr>
          <w:cantSplit/>
          <w:trHeight w:val="20"/>
        </w:trPr>
        <w:tc>
          <w:tcPr>
            <w:tcW w:w="801" w:type="dxa"/>
            <w:vMerge/>
            <w:tcBorders>
              <w:bottom w:val="single" w:sz="2" w:space="0" w:color="auto"/>
              <w:right w:val="single" w:sz="4" w:space="0" w:color="auto"/>
            </w:tcBorders>
            <w:vAlign w:val="center"/>
          </w:tcPr>
          <w:p w:rsidR="001C5D69" w:rsidRDefault="001C5D69">
            <w:pPr>
              <w:spacing w:line="340" w:lineRule="exact"/>
              <w:jc w:val="center"/>
              <w:rPr>
                <w:rFonts w:ascii="Times New Roman" w:eastAsia="华文楷体" w:hAnsi="Times New Roman" w:cs="Times New Roman"/>
                <w:sz w:val="24"/>
              </w:rPr>
            </w:pPr>
          </w:p>
        </w:tc>
        <w:tc>
          <w:tcPr>
            <w:tcW w:w="1420" w:type="dxa"/>
            <w:gridSpan w:val="3"/>
            <w:vMerge/>
            <w:tcBorders>
              <w:left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431" w:type="dxa"/>
            <w:gridSpan w:val="6"/>
            <w:tcBorders>
              <w:top w:val="single" w:sz="4" w:space="0" w:color="auto"/>
              <w:left w:val="single" w:sz="4" w:space="0" w:color="auto"/>
              <w:bottom w:val="single" w:sz="2" w:space="0" w:color="auto"/>
            </w:tcBorders>
            <w:vAlign w:val="center"/>
          </w:tcPr>
          <w:p w:rsidR="001C5D69" w:rsidRDefault="00675B64">
            <w:pPr>
              <w:spacing w:line="280" w:lineRule="exact"/>
              <w:jc w:val="left"/>
              <w:rPr>
                <w:rFonts w:ascii="Times New Roman" w:eastAsia="华文楷体" w:hAnsi="Times New Roman" w:cs="Times New Roman"/>
                <w:sz w:val="24"/>
              </w:rPr>
            </w:pPr>
            <w:r>
              <w:rPr>
                <w:rFonts w:ascii="Times New Roman" w:eastAsia="华文楷体" w:hAnsi="华文楷体" w:cs="Times New Roman"/>
                <w:sz w:val="24"/>
              </w:rPr>
              <w:t>折美元合计</w:t>
            </w:r>
          </w:p>
        </w:tc>
        <w:tc>
          <w:tcPr>
            <w:tcW w:w="1268" w:type="dxa"/>
            <w:gridSpan w:val="4"/>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134" w:type="dxa"/>
            <w:gridSpan w:val="2"/>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843" w:type="dxa"/>
            <w:gridSpan w:val="2"/>
            <w:tcBorders>
              <w:top w:val="single" w:sz="4" w:space="0" w:color="auto"/>
              <w:bottom w:val="single" w:sz="2" w:space="0" w:color="auto"/>
            </w:tcBorders>
            <w:vAlign w:val="center"/>
          </w:tcPr>
          <w:p w:rsidR="001C5D69" w:rsidRDefault="001C5D69">
            <w:pPr>
              <w:spacing w:line="340" w:lineRule="exact"/>
              <w:jc w:val="center"/>
              <w:rPr>
                <w:rFonts w:ascii="Times New Roman" w:eastAsia="华文楷体" w:hAnsi="Times New Roman" w:cs="Times New Roman"/>
                <w:sz w:val="24"/>
              </w:rPr>
            </w:pPr>
          </w:p>
        </w:tc>
      </w:tr>
      <w:tr w:rsidR="001C5D69">
        <w:trPr>
          <w:trHeight w:val="20"/>
        </w:trPr>
        <w:tc>
          <w:tcPr>
            <w:tcW w:w="8897" w:type="dxa"/>
            <w:gridSpan w:val="18"/>
            <w:tcBorders>
              <w:top w:val="single" w:sz="2" w:space="0" w:color="auto"/>
            </w:tcBorders>
            <w:vAlign w:val="center"/>
          </w:tcPr>
          <w:p w:rsidR="001C5D69" w:rsidRDefault="00675B64">
            <w:pPr>
              <w:spacing w:line="340" w:lineRule="exact"/>
              <w:jc w:val="center"/>
              <w:rPr>
                <w:rFonts w:ascii="Times New Roman" w:eastAsia="华文楷体" w:hAnsi="Times New Roman" w:cs="Times New Roman"/>
                <w:sz w:val="24"/>
              </w:rPr>
            </w:pPr>
            <w:r>
              <w:rPr>
                <w:rFonts w:ascii="Times New Roman" w:eastAsia="华文楷体" w:hAnsi="华文楷体" w:cs="Times New Roman"/>
                <w:b/>
                <w:sz w:val="24"/>
              </w:rPr>
              <w:t>减持信息</w:t>
            </w:r>
          </w:p>
        </w:tc>
      </w:tr>
      <w:tr w:rsidR="001C5D69">
        <w:trPr>
          <w:cantSplit/>
          <w:trHeight w:val="20"/>
        </w:trPr>
        <w:tc>
          <w:tcPr>
            <w:tcW w:w="801" w:type="dxa"/>
            <w:vMerge w:val="restart"/>
            <w:tcBorders>
              <w:righ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w:t>
            </w:r>
          </w:p>
          <w:p w:rsidR="001C5D69" w:rsidRDefault="002A7F0B">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pict>
                <v:rect id="矩形 192" o:spid="_x0000_s1026" style="position:absolute;margin-left:-66.15pt;margin-top:21.1pt;width:59.25pt;height:91.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" strokecolor="#c00000">
                  <v:textbox>
                    <w:txbxContent>
                      <w:p w:rsidR="001C5D69" w:rsidRDefault="00675B64">
                        <w:r>
                          <w:rPr>
                            <w:rFonts w:hint="eastAsia"/>
                          </w:rPr>
                          <w:t>此处填写金额不能为空</w:t>
                        </w:r>
                      </w:p>
                    </w:txbxContent>
                  </v:textbox>
                </v:rect>
              </w:pict>
            </w:r>
            <w:r>
              <w:rPr>
                <w:rFonts w:ascii="Times New Roman" w:eastAsia="华文楷体" w:hAnsi="Times New Roman" w:cs="Times New Roman"/>
                <w:sz w:val="24"/>
              </w:rPr>
              <w:pict>
                <v:shape id="直接箭头连接符 191" o:spid="_x0000_s1028" type="#_x0000_t32" style="position:absolute;margin-left:-7.1pt;margin-top:70.1pt;width:63.95pt;height:4.95pt;flip:x;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" strokecolor="#c00000" strokeweight="1pt">
                  <v:stroke endarrow="block"/>
                </v:shape>
              </w:pict>
            </w:r>
            <w:r w:rsidR="00675B64">
              <w:rPr>
                <w:rFonts w:ascii="Times New Roman" w:eastAsia="华文楷体" w:hAnsi="华文楷体" w:cs="Times New Roman"/>
                <w:sz w:val="24"/>
              </w:rPr>
              <w:t>计划</w:t>
            </w:r>
          </w:p>
        </w:tc>
        <w:tc>
          <w:tcPr>
            <w:tcW w:w="1973" w:type="dxa"/>
            <w:gridSpan w:val="5"/>
            <w:tcBorders>
              <w:left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减持证券种类</w:t>
            </w:r>
          </w:p>
        </w:tc>
        <w:tc>
          <w:tcPr>
            <w:tcW w:w="2146" w:type="dxa"/>
            <w:gridSpan w:val="8"/>
            <w:tcBorders>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减持数量</w:t>
            </w:r>
          </w:p>
        </w:tc>
        <w:tc>
          <w:tcPr>
            <w:tcW w:w="1703" w:type="dxa"/>
            <w:tcBorders>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减持金额</w:t>
            </w:r>
          </w:p>
        </w:tc>
        <w:tc>
          <w:tcPr>
            <w:tcW w:w="2146" w:type="dxa"/>
            <w:gridSpan w:val="8"/>
            <w:tcBorders>
              <w:top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减持后持股比例</w:t>
            </w:r>
          </w:p>
        </w:tc>
        <w:tc>
          <w:tcPr>
            <w:tcW w:w="1703" w:type="dxa"/>
            <w:tcBorders>
              <w:top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C5D69" w:rsidRDefault="002A7F0B">
            <w:pPr>
              <w:spacing w:line="320" w:lineRule="exact"/>
              <w:jc w:val="left"/>
              <w:rPr>
                <w:rFonts w:ascii="Times New Roman" w:eastAsia="华文楷体" w:hAnsi="Times New Roman" w:cs="Times New Roman"/>
                <w:sz w:val="24"/>
              </w:rPr>
            </w:pPr>
            <w:r>
              <w:rPr>
                <w:rFonts w:ascii="Times New Roman" w:eastAsia="华文楷体" w:hAnsi="Times New Roman" w:cs="Times New Roman"/>
                <w:sz w:val="24"/>
              </w:rPr>
              <w:pict>
                <v:oval id="椭圆 190" o:spid="_x0000_s1027" style="position:absolute;margin-left:17.25pt;margin-top:26.9pt;width:62.25pt;height:36pt;z-index:251659264;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" filled="f" strokecolor="#c00000" strokeweight="1.5pt"/>
              </w:pict>
            </w:r>
            <w:r w:rsidR="00675B64">
              <w:rPr>
                <w:rFonts w:ascii="Times New Roman" w:eastAsia="华文楷体" w:hAnsi="华文楷体" w:cs="Times New Roman"/>
                <w:sz w:val="24"/>
              </w:rPr>
              <w:t>计划减持资金安排</w:t>
            </w:r>
          </w:p>
        </w:tc>
        <w:tc>
          <w:tcPr>
            <w:tcW w:w="1987" w:type="dxa"/>
            <w:gridSpan w:val="6"/>
            <w:tcBorders>
              <w:top w:val="single" w:sz="4"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境外留存</w:t>
            </w:r>
          </w:p>
        </w:tc>
        <w:tc>
          <w:tcPr>
            <w:tcW w:w="1424" w:type="dxa"/>
            <w:gridSpan w:val="5"/>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汇回境内</w:t>
            </w:r>
          </w:p>
        </w:tc>
        <w:tc>
          <w:tcPr>
            <w:tcW w:w="1275" w:type="dxa"/>
            <w:gridSpan w:val="5"/>
            <w:tcBorders>
              <w:top w:val="single" w:sz="2"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结汇</w:t>
            </w:r>
          </w:p>
        </w:tc>
        <w:tc>
          <w:tcPr>
            <w:tcW w:w="1424" w:type="dxa"/>
            <w:gridSpan w:val="5"/>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保留现汇</w:t>
            </w:r>
          </w:p>
        </w:tc>
        <w:tc>
          <w:tcPr>
            <w:tcW w:w="1424" w:type="dxa"/>
            <w:gridSpan w:val="5"/>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424" w:type="dxa"/>
            <w:gridSpan w:val="5"/>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703" w:type="dxa"/>
            <w:tcBorders>
              <w:top w:val="single" w:sz="2"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val="restart"/>
            <w:tcBorders>
              <w:right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w:t>
            </w:r>
          </w:p>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完成情况</w:t>
            </w:r>
          </w:p>
        </w:tc>
        <w:tc>
          <w:tcPr>
            <w:tcW w:w="1973" w:type="dxa"/>
            <w:gridSpan w:val="5"/>
            <w:tcBorders>
              <w:left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减持证券种类</w:t>
            </w:r>
          </w:p>
        </w:tc>
        <w:tc>
          <w:tcPr>
            <w:tcW w:w="2146" w:type="dxa"/>
            <w:gridSpan w:val="8"/>
            <w:tcBorders>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减持数量</w:t>
            </w:r>
          </w:p>
        </w:tc>
        <w:tc>
          <w:tcPr>
            <w:tcW w:w="1703" w:type="dxa"/>
            <w:tcBorders>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973" w:type="dxa"/>
            <w:gridSpan w:val="5"/>
            <w:tcBorders>
              <w:top w:val="single" w:sz="4" w:space="0" w:color="auto"/>
              <w:left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减持金额</w:t>
            </w:r>
          </w:p>
        </w:tc>
        <w:tc>
          <w:tcPr>
            <w:tcW w:w="2146" w:type="dxa"/>
            <w:gridSpan w:val="8"/>
            <w:tcBorders>
              <w:top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4"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减持后持股比例</w:t>
            </w:r>
          </w:p>
        </w:tc>
        <w:tc>
          <w:tcPr>
            <w:tcW w:w="1703" w:type="dxa"/>
            <w:tcBorders>
              <w:top w:val="single" w:sz="4" w:space="0" w:color="auto"/>
              <w:bottom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val="restart"/>
            <w:tcBorders>
              <w:top w:val="single" w:sz="4" w:space="0" w:color="auto"/>
              <w:left w:val="single" w:sz="4" w:space="0" w:color="auto"/>
              <w:right w:val="single" w:sz="2" w:space="0" w:color="auto"/>
            </w:tcBorders>
            <w:vAlign w:val="center"/>
          </w:tcPr>
          <w:p w:rsidR="001C5D69" w:rsidRDefault="00675B64">
            <w:pPr>
              <w:spacing w:line="320" w:lineRule="exact"/>
              <w:jc w:val="left"/>
              <w:rPr>
                <w:rFonts w:ascii="Times New Roman" w:eastAsia="华文楷体" w:hAnsi="Times New Roman" w:cs="Times New Roman"/>
                <w:sz w:val="24"/>
              </w:rPr>
            </w:pPr>
            <w:r>
              <w:rPr>
                <w:rFonts w:ascii="Times New Roman" w:eastAsia="华文楷体" w:hAnsi="华文楷体" w:cs="Times New Roman"/>
                <w:sz w:val="24"/>
              </w:rPr>
              <w:t>实际减持资金安排</w:t>
            </w:r>
          </w:p>
        </w:tc>
        <w:tc>
          <w:tcPr>
            <w:tcW w:w="1987" w:type="dxa"/>
            <w:gridSpan w:val="6"/>
            <w:tcBorders>
              <w:top w:val="single" w:sz="4"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境外留存</w:t>
            </w:r>
          </w:p>
        </w:tc>
        <w:tc>
          <w:tcPr>
            <w:tcW w:w="1424" w:type="dxa"/>
            <w:gridSpan w:val="5"/>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4"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4"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val="restart"/>
            <w:tcBorders>
              <w:top w:val="single" w:sz="2" w:space="0" w:color="auto"/>
              <w:left w:val="single" w:sz="2" w:space="0" w:color="auto"/>
              <w:right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汇回境内</w:t>
            </w:r>
          </w:p>
        </w:tc>
        <w:tc>
          <w:tcPr>
            <w:tcW w:w="1275" w:type="dxa"/>
            <w:gridSpan w:val="5"/>
            <w:tcBorders>
              <w:top w:val="single" w:sz="2"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结汇</w:t>
            </w:r>
          </w:p>
        </w:tc>
        <w:tc>
          <w:tcPr>
            <w:tcW w:w="1424" w:type="dxa"/>
            <w:gridSpan w:val="5"/>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tcBorders>
              <w:left w:val="single" w:sz="2"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保留现汇</w:t>
            </w:r>
          </w:p>
        </w:tc>
        <w:tc>
          <w:tcPr>
            <w:tcW w:w="1424" w:type="dxa"/>
            <w:gridSpan w:val="5"/>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币种</w:t>
            </w:r>
          </w:p>
        </w:tc>
        <w:tc>
          <w:tcPr>
            <w:tcW w:w="1703" w:type="dxa"/>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cantSplit/>
          <w:trHeight w:val="20"/>
        </w:trPr>
        <w:tc>
          <w:tcPr>
            <w:tcW w:w="801" w:type="dxa"/>
            <w:vMerge/>
            <w:tcBorders>
              <w:bottom w:val="single" w:sz="2" w:space="0" w:color="auto"/>
              <w:right w:val="single" w:sz="4"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08" w:type="dxa"/>
            <w:gridSpan w:val="2"/>
            <w:vMerge/>
            <w:tcBorders>
              <w:left w:val="single" w:sz="4" w:space="0" w:color="auto"/>
              <w:bottom w:val="single" w:sz="2"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712" w:type="dxa"/>
            <w:vMerge/>
            <w:tcBorders>
              <w:left w:val="single" w:sz="2" w:space="0" w:color="auto"/>
              <w:bottom w:val="single" w:sz="2" w:space="0" w:color="auto"/>
              <w:right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1275" w:type="dxa"/>
            <w:gridSpan w:val="5"/>
            <w:tcBorders>
              <w:top w:val="single" w:sz="2" w:space="0" w:color="auto"/>
              <w:left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华文楷体" w:cs="Times New Roman"/>
                <w:sz w:val="24"/>
              </w:rPr>
              <w:t>人民币</w:t>
            </w:r>
          </w:p>
        </w:tc>
        <w:tc>
          <w:tcPr>
            <w:tcW w:w="1424" w:type="dxa"/>
            <w:gridSpan w:val="5"/>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c>
          <w:tcPr>
            <w:tcW w:w="2274" w:type="dxa"/>
            <w:gridSpan w:val="3"/>
            <w:tcBorders>
              <w:top w:val="single" w:sz="2" w:space="0" w:color="auto"/>
              <w:bottom w:val="single" w:sz="2" w:space="0" w:color="auto"/>
            </w:tcBorders>
            <w:vAlign w:val="center"/>
          </w:tcPr>
          <w:p w:rsidR="001C5D69" w:rsidRDefault="00675B64">
            <w:pPr>
              <w:spacing w:line="340" w:lineRule="exact"/>
              <w:jc w:val="left"/>
              <w:rPr>
                <w:rFonts w:ascii="Times New Roman" w:eastAsia="华文楷体" w:hAnsi="Times New Roman" w:cs="Times New Roman"/>
                <w:sz w:val="24"/>
              </w:rPr>
            </w:pPr>
            <w:r>
              <w:rPr>
                <w:rFonts w:ascii="Times New Roman" w:eastAsia="华文楷体" w:hAnsi="Times New Roman" w:cs="Times New Roman"/>
                <w:sz w:val="24"/>
              </w:rPr>
              <w:t>∕</w:t>
            </w:r>
          </w:p>
        </w:tc>
        <w:tc>
          <w:tcPr>
            <w:tcW w:w="1703" w:type="dxa"/>
            <w:tcBorders>
              <w:top w:val="single" w:sz="2" w:space="0" w:color="auto"/>
              <w:bottom w:val="single" w:sz="2" w:space="0" w:color="auto"/>
            </w:tcBorders>
            <w:vAlign w:val="center"/>
          </w:tcPr>
          <w:p w:rsidR="001C5D69" w:rsidRDefault="001C5D69">
            <w:pPr>
              <w:spacing w:line="340" w:lineRule="exact"/>
              <w:jc w:val="left"/>
              <w:rPr>
                <w:rFonts w:ascii="Times New Roman" w:eastAsia="华文楷体" w:hAnsi="Times New Roman" w:cs="Times New Roman"/>
                <w:sz w:val="24"/>
              </w:rPr>
            </w:pPr>
          </w:p>
        </w:tc>
      </w:tr>
      <w:tr w:rsidR="001C5D69">
        <w:trPr>
          <w:trHeight w:val="20"/>
        </w:trPr>
        <w:tc>
          <w:tcPr>
            <w:tcW w:w="8897" w:type="dxa"/>
            <w:gridSpan w:val="18"/>
            <w:tcBorders>
              <w:top w:val="single" w:sz="2" w:space="0" w:color="auto"/>
            </w:tcBorders>
            <w:vAlign w:val="center"/>
          </w:tcPr>
          <w:p w:rsidR="001C5D69" w:rsidRDefault="00675B64">
            <w:pPr>
              <w:spacing w:line="340" w:lineRule="exact"/>
              <w:jc w:val="center"/>
              <w:rPr>
                <w:rFonts w:ascii="Times New Roman" w:eastAsia="华文楷体" w:hAnsi="Times New Roman" w:cs="Times New Roman"/>
                <w:b/>
                <w:sz w:val="24"/>
              </w:rPr>
            </w:pPr>
            <w:r>
              <w:rPr>
                <w:rFonts w:ascii="Times New Roman" w:eastAsia="华文楷体" w:hAnsi="华文楷体" w:cs="Times New Roman"/>
                <w:b/>
                <w:sz w:val="24"/>
              </w:rPr>
              <w:t>其他需要说明的信息</w:t>
            </w:r>
          </w:p>
        </w:tc>
      </w:tr>
      <w:tr w:rsidR="001C5D69">
        <w:trPr>
          <w:trHeight w:val="1647"/>
        </w:trPr>
        <w:tc>
          <w:tcPr>
            <w:tcW w:w="8897" w:type="dxa"/>
            <w:gridSpan w:val="18"/>
            <w:tcBorders>
              <w:bottom w:val="single" w:sz="4" w:space="0" w:color="auto"/>
            </w:tcBorders>
            <w:vAlign w:val="center"/>
          </w:tcPr>
          <w:p w:rsidR="001C5D69" w:rsidRDefault="001C5D69">
            <w:pPr>
              <w:spacing w:line="340" w:lineRule="exact"/>
              <w:jc w:val="center"/>
              <w:rPr>
                <w:rFonts w:ascii="Times New Roman" w:eastAsia="华文楷体" w:hAnsi="Times New Roman" w:cs="Times New Roman"/>
                <w:b/>
                <w:sz w:val="24"/>
              </w:rPr>
            </w:pPr>
          </w:p>
        </w:tc>
      </w:tr>
      <w:tr w:rsidR="001C5D69">
        <w:trPr>
          <w:trHeight w:val="2838"/>
        </w:trPr>
        <w:tc>
          <w:tcPr>
            <w:tcW w:w="8897" w:type="dxa"/>
            <w:gridSpan w:val="18"/>
            <w:tcBorders>
              <w:top w:val="single" w:sz="4" w:space="0" w:color="auto"/>
            </w:tcBorders>
            <w:vAlign w:val="center"/>
          </w:tcPr>
          <w:p w:rsidR="001C5D69" w:rsidRDefault="00675B64">
            <w:pPr>
              <w:spacing w:line="440" w:lineRule="exact"/>
              <w:ind w:firstLineChars="200" w:firstLine="480"/>
              <w:rPr>
                <w:rFonts w:ascii="Times New Roman" w:eastAsia="华文楷体" w:hAnsi="Times New Roman" w:cs="Times New Roman"/>
                <w:b/>
                <w:sz w:val="24"/>
              </w:rPr>
            </w:pPr>
            <w:r>
              <w:rPr>
                <w:rFonts w:ascii="Times New Roman" w:eastAsia="华文楷体" w:hAnsi="华文楷体" w:cs="Times New Roman"/>
                <w:b/>
                <w:sz w:val="24"/>
              </w:rPr>
              <w:t>本公司（本人）承诺对此登记表中由本公司（本人）填写内容的真实性负责，并承诺按照外汇管理有关规定及报经国家外汇管理部门登记确认的境外持股信息办理相关业务，接受国家外汇管理部门的监督、管理和检查。</w:t>
            </w:r>
          </w:p>
          <w:p w:rsidR="001C5D69" w:rsidRDefault="001C5D69">
            <w:pPr>
              <w:spacing w:line="440" w:lineRule="exact"/>
              <w:jc w:val="center"/>
              <w:rPr>
                <w:rFonts w:ascii="Times New Roman" w:eastAsia="华文楷体" w:hAnsi="Times New Roman" w:cs="Times New Roman"/>
                <w:b/>
                <w:sz w:val="24"/>
              </w:rPr>
            </w:pPr>
          </w:p>
          <w:p w:rsidR="001C5D69" w:rsidRDefault="00675B64">
            <w:pPr>
              <w:spacing w:line="440" w:lineRule="exact"/>
              <w:jc w:val="center"/>
              <w:rPr>
                <w:rFonts w:ascii="Times New Roman" w:eastAsia="华文楷体" w:hAnsi="Times New Roman" w:cs="Times New Roman"/>
                <w:b/>
                <w:sz w:val="24"/>
              </w:rPr>
            </w:pPr>
            <w:r>
              <w:rPr>
                <w:rFonts w:ascii="Times New Roman" w:eastAsia="华文楷体" w:hAnsi="华文楷体" w:cs="Times New Roman"/>
                <w:b/>
                <w:sz w:val="24"/>
              </w:rPr>
              <w:t>境内股东（名称及公章</w:t>
            </w:r>
            <w:r>
              <w:rPr>
                <w:rFonts w:ascii="Times New Roman" w:eastAsia="华文楷体" w:hAnsi="Times New Roman" w:cs="Times New Roman"/>
                <w:b/>
                <w:sz w:val="24"/>
              </w:rPr>
              <w:t>/</w:t>
            </w:r>
            <w:r>
              <w:rPr>
                <w:rFonts w:ascii="Times New Roman" w:eastAsia="华文楷体" w:hAnsi="华文楷体" w:cs="Times New Roman"/>
                <w:b/>
                <w:sz w:val="24"/>
              </w:rPr>
              <w:t>签名）：</w:t>
            </w:r>
          </w:p>
          <w:p w:rsidR="001C5D69" w:rsidRDefault="00675B64">
            <w:pPr>
              <w:spacing w:line="440" w:lineRule="exact"/>
              <w:jc w:val="center"/>
              <w:rPr>
                <w:rFonts w:ascii="Times New Roman" w:eastAsia="华文楷体" w:hAnsi="Times New Roman" w:cs="Times New Roman"/>
                <w:b/>
                <w:sz w:val="24"/>
              </w:rPr>
            </w:pPr>
            <w:r>
              <w:rPr>
                <w:rFonts w:ascii="Times New Roman" w:eastAsia="华文楷体" w:hAnsi="华文楷体" w:cs="Times New Roman"/>
                <w:b/>
                <w:sz w:val="24"/>
              </w:rPr>
              <w:t>年月日</w:t>
            </w:r>
          </w:p>
        </w:tc>
      </w:tr>
    </w:tbl>
    <w:p w:rsidR="001C5D69" w:rsidRDefault="00675B64">
      <w:pPr>
        <w:rPr>
          <w:rFonts w:ascii="Times New Roman" w:hAnsi="Times New Roman" w:cs="Times New Roman"/>
          <w:b/>
        </w:rPr>
      </w:pPr>
      <w:r>
        <w:rPr>
          <w:rFonts w:ascii="Times New Roman" w:hAnsi="宋体" w:cs="Times New Roman"/>
          <w:b/>
        </w:rPr>
        <w:t>填表说明：</w:t>
      </w:r>
    </w:p>
    <w:p w:rsidR="001C5D69" w:rsidRDefault="00675B64">
      <w:pPr>
        <w:rPr>
          <w:rFonts w:ascii="Times New Roman" w:hAnsi="Times New Roman" w:cs="Times New Roman"/>
          <w:b/>
        </w:rPr>
      </w:pPr>
      <w:r>
        <w:rPr>
          <w:rFonts w:ascii="Times New Roman" w:hAnsi="Times New Roman" w:cs="Times New Roman"/>
        </w:rPr>
        <w:t>1</w:t>
      </w:r>
      <w:r>
        <w:rPr>
          <w:rFonts w:ascii="Times New Roman" w:hAnsi="宋体" w:cs="Times New Roman"/>
        </w:rPr>
        <w:t>、境内股东填报本登记表，外汇局审核无误并在资本项目信息系统办理登记后，将加盖业务印章的业务登记凭证交境内股东。</w:t>
      </w:r>
    </w:p>
    <w:p w:rsidR="001C5D69" w:rsidRDefault="00675B64">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股东名称、增（减）持数量、金额、比例等重要事项发生变更，境内股东应按照变更后的内容重新填写本登记表（对变更内容进行标注），向所在地外汇局申请办理变更登记。所在地外汇局审核无误后在资本项目信息系统办理变更登记，并向境内股东出具新的加盖业务印章的业务登记凭证。</w:t>
      </w:r>
    </w:p>
    <w:p w:rsidR="001C5D69" w:rsidRDefault="00675B64">
      <w:pPr>
        <w:rPr>
          <w:rFonts w:ascii="Times New Roman" w:hAnsi="Times New Roman" w:cs="Times New Roman"/>
          <w:sz w:val="28"/>
          <w:szCs w:val="28"/>
        </w:rPr>
      </w:pPr>
      <w:r>
        <w:rPr>
          <w:rFonts w:ascii="Times New Roman" w:hAnsi="Times New Roman" w:cs="Times New Roman"/>
          <w:sz w:val="28"/>
          <w:szCs w:val="28"/>
        </w:rPr>
        <w:br w:type="page"/>
      </w:r>
      <w:r>
        <w:rPr>
          <w:rFonts w:ascii="Times New Roman" w:eastAsia="仿宋_GB2312" w:hAnsi="Times New Roman" w:cs="Times New Roman"/>
          <w:sz w:val="30"/>
          <w:szCs w:val="30"/>
        </w:rPr>
        <w:lastRenderedPageBreak/>
        <w:t>附录</w:t>
      </w:r>
      <w:r>
        <w:rPr>
          <w:rFonts w:ascii="Times New Roman" w:eastAsia="仿宋_GB2312" w:hAnsi="Times New Roman" w:cs="Times New Roman" w:hint="eastAsia"/>
          <w:sz w:val="30"/>
          <w:szCs w:val="30"/>
        </w:rPr>
        <w:t>四</w:t>
      </w:r>
    </w:p>
    <w:p w:rsidR="001C5D69" w:rsidRDefault="001C5D69">
      <w:pPr>
        <w:jc w:val="center"/>
        <w:rPr>
          <w:rFonts w:ascii="Times New Roman" w:eastAsia="黑体" w:hAnsi="Times New Roman" w:cs="Times New Roman"/>
          <w:sz w:val="30"/>
          <w:szCs w:val="30"/>
        </w:rPr>
      </w:pPr>
    </w:p>
    <w:p w:rsidR="001C5D69" w:rsidRDefault="00675B64">
      <w:pPr>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1C5D69" w:rsidRDefault="001C5D69">
      <w:pPr>
        <w:jc w:val="center"/>
        <w:rPr>
          <w:rFonts w:ascii="Times New Roman" w:eastAsia="黑体" w:hAnsi="Times New Roman" w:cs="Times New Roman"/>
          <w:sz w:val="30"/>
          <w:szCs w:val="30"/>
        </w:rPr>
      </w:pPr>
    </w:p>
    <w:p w:rsidR="001C5D69" w:rsidRDefault="00675B64">
      <w:pPr>
        <w:pStyle w:val="4"/>
        <w:ind w:firstLine="600"/>
        <w:rPr>
          <w:rFonts w:ascii="Times New Roman" w:eastAsia="仿宋_GB2312" w:hAnsi="Times New Roman"/>
          <w:kern w:val="0"/>
          <w:sz w:val="30"/>
          <w:szCs w:val="30"/>
        </w:rPr>
      </w:pPr>
      <w:r>
        <w:rPr>
          <w:rFonts w:ascii="Times New Roman" w:eastAsia="仿宋_GB2312" w:hAnsi="Times New Roman"/>
          <w:kern w:val="0"/>
          <w:sz w:val="30"/>
          <w:szCs w:val="30"/>
        </w:rPr>
        <w:t>问：境外上市公司的境内股东针对其增持、减持或转让境外上市公司股份等业务，在境内银行开立什么专户，办理相关业务的资金汇兑与划转？</w:t>
      </w:r>
      <w:r>
        <w:rPr>
          <w:rFonts w:ascii="Times New Roman" w:eastAsia="仿宋_GB2312" w:hAnsi="Times New Roman"/>
          <w:kern w:val="0"/>
          <w:sz w:val="30"/>
          <w:szCs w:val="30"/>
        </w:rPr>
        <w:t xml:space="preserve">                 </w:t>
      </w:r>
    </w:p>
    <w:p w:rsidR="001C5D69" w:rsidRDefault="00675B64">
      <w:pPr>
        <w:pStyle w:val="4"/>
        <w:ind w:firstLine="600"/>
        <w:rPr>
          <w:rFonts w:ascii="Times New Roman" w:eastAsia="仿宋_GB2312" w:hAnsi="Times New Roman"/>
          <w:kern w:val="0"/>
          <w:sz w:val="30"/>
          <w:szCs w:val="30"/>
        </w:rPr>
      </w:pPr>
      <w:r>
        <w:rPr>
          <w:rFonts w:ascii="Times New Roman" w:eastAsia="仿宋_GB2312" w:hAnsi="Times New Roman"/>
          <w:kern w:val="0"/>
          <w:sz w:val="30"/>
          <w:szCs w:val="30"/>
        </w:rPr>
        <w:t>答：境外上市公司的境内股东应当凭境外持股业务登记凭证，针对其增持、减持或转让境外上市公司股份等业务，在境内银行开立资本项目</w:t>
      </w:r>
      <w:r>
        <w:rPr>
          <w:rFonts w:ascii="Times New Roman" w:eastAsia="仿宋_GB2312" w:hAnsi="Times New Roman"/>
          <w:kern w:val="0"/>
          <w:sz w:val="30"/>
          <w:szCs w:val="30"/>
        </w:rPr>
        <w:t>—</w:t>
      </w:r>
      <w:r>
        <w:rPr>
          <w:rFonts w:ascii="Times New Roman" w:eastAsia="仿宋_GB2312" w:hAnsi="Times New Roman"/>
          <w:kern w:val="0"/>
          <w:sz w:val="30"/>
          <w:szCs w:val="30"/>
        </w:rPr>
        <w:t>居民境外证券与衍生品账户（账户代码为</w:t>
      </w:r>
      <w:r>
        <w:rPr>
          <w:rFonts w:ascii="Times New Roman" w:eastAsia="仿宋_GB2312" w:hAnsi="Times New Roman"/>
          <w:kern w:val="0"/>
          <w:sz w:val="30"/>
          <w:szCs w:val="30"/>
        </w:rPr>
        <w:t>2403</w:t>
      </w:r>
      <w:r>
        <w:rPr>
          <w:rFonts w:ascii="Times New Roman" w:eastAsia="仿宋_GB2312" w:hAnsi="Times New Roman"/>
          <w:kern w:val="0"/>
          <w:sz w:val="30"/>
          <w:szCs w:val="30"/>
        </w:rPr>
        <w:t>），办理相关业务的资金汇兑与划转。</w:t>
      </w:r>
    </w:p>
    <w:p w:rsidR="001C5D69" w:rsidRDefault="001C5D69">
      <w:pPr>
        <w:rPr>
          <w:rFonts w:ascii="Times New Roman" w:eastAsia="仿宋_GB2312" w:hAnsi="Times New Roman" w:cs="Times New Roman"/>
          <w:kern w:val="0"/>
          <w:sz w:val="30"/>
          <w:szCs w:val="30"/>
        </w:rPr>
      </w:pPr>
    </w:p>
    <w:p w:rsidR="001C5D69" w:rsidRDefault="001C5D69">
      <w:pPr>
        <w:rPr>
          <w:rFonts w:ascii="Times New Roman" w:hAnsi="Times New Roman" w:cs="Times New Roman"/>
          <w:sz w:val="28"/>
          <w:szCs w:val="28"/>
        </w:rPr>
      </w:pPr>
    </w:p>
    <w:p w:rsidR="001C5D69" w:rsidRDefault="001C5D69">
      <w:pPr>
        <w:rPr>
          <w:rFonts w:ascii="Times New Roman" w:hAnsi="Times New Roman" w:cs="Times New Roman"/>
          <w:sz w:val="28"/>
          <w:szCs w:val="28"/>
        </w:rPr>
      </w:pPr>
    </w:p>
    <w:p w:rsidR="001C5D69" w:rsidRDefault="001C5D69">
      <w:pPr>
        <w:rPr>
          <w:rFonts w:ascii="Times New Roman" w:hAnsi="Times New Roman" w:cs="Times New Roman"/>
          <w:sz w:val="28"/>
          <w:szCs w:val="28"/>
        </w:rPr>
      </w:pPr>
    </w:p>
    <w:p w:rsidR="001C5D69" w:rsidRDefault="001C5D69">
      <w:pPr>
        <w:rPr>
          <w:rFonts w:ascii="Times New Roman" w:hAnsi="Times New Roman" w:cs="Times New Roman"/>
          <w:sz w:val="28"/>
          <w:szCs w:val="28"/>
        </w:rPr>
      </w:pPr>
    </w:p>
    <w:p w:rsidR="001C5D69" w:rsidRDefault="001C5D69">
      <w:pPr>
        <w:rPr>
          <w:rFonts w:ascii="Times New Roman" w:hAnsi="Times New Roman" w:cs="Times New Roman"/>
          <w:sz w:val="28"/>
          <w:szCs w:val="28"/>
        </w:rPr>
      </w:pPr>
    </w:p>
    <w:p w:rsidR="001C5D69" w:rsidRDefault="001C5D69">
      <w:pPr>
        <w:rPr>
          <w:rFonts w:ascii="Times New Roman" w:hAnsi="Times New Roman" w:cs="Times New Roman"/>
          <w:sz w:val="28"/>
          <w:szCs w:val="28"/>
        </w:rPr>
      </w:pPr>
    </w:p>
    <w:p w:rsidR="001C5D69" w:rsidRDefault="001C5D69">
      <w:pPr>
        <w:rPr>
          <w:rFonts w:ascii="Times New Roman" w:hAnsi="Times New Roman" w:cs="Times New Roman"/>
          <w:sz w:val="28"/>
          <w:szCs w:val="28"/>
        </w:rPr>
      </w:pPr>
    </w:p>
    <w:p w:rsidR="001C5D69" w:rsidRDefault="001C5D69">
      <w:pPr>
        <w:rPr>
          <w:rFonts w:ascii="Times New Roman" w:hAnsi="Times New Roman" w:cs="Times New Roman"/>
          <w:sz w:val="28"/>
          <w:szCs w:val="28"/>
        </w:rPr>
      </w:pPr>
    </w:p>
    <w:p w:rsidR="001C5D69" w:rsidRDefault="001C5D69">
      <w:pPr>
        <w:rPr>
          <w:rFonts w:ascii="Times New Roman" w:hAnsi="Times New Roman" w:cs="Times New Roman"/>
          <w:sz w:val="28"/>
          <w:szCs w:val="28"/>
        </w:rPr>
      </w:pPr>
    </w:p>
    <w:p w:rsidR="001C5D69" w:rsidRDefault="001C5D69">
      <w:pPr>
        <w:adjustRightInd w:val="0"/>
        <w:snapToGrid w:val="0"/>
        <w:spacing w:line="360" w:lineRule="auto"/>
        <w:rPr>
          <w:rFonts w:ascii="Times New Roman" w:eastAsia="华文仿宋" w:hAnsi="Times New Roman" w:cs="Times New Roman"/>
        </w:rPr>
      </w:pPr>
    </w:p>
    <w:sectPr w:rsidR="001C5D69" w:rsidSect="001C5D69">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9BE" w:rsidRDefault="00AD79BE" w:rsidP="001C5D69">
      <w:r>
        <w:separator/>
      </w:r>
    </w:p>
  </w:endnote>
  <w:endnote w:type="continuationSeparator" w:id="1">
    <w:p w:rsidR="00AD79BE" w:rsidRDefault="00AD79BE" w:rsidP="001C5D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69" w:rsidRDefault="002A7F0B">
    <w:pPr>
      <w:pStyle w:val="a6"/>
      <w:jc w:val="center"/>
    </w:pPr>
    <w:r w:rsidRPr="002A7F0B">
      <w:fldChar w:fldCharType="begin"/>
    </w:r>
    <w:r w:rsidR="00675B64">
      <w:instrText xml:space="preserve"> PAGE   \* MERGEFORMAT </w:instrText>
    </w:r>
    <w:r w:rsidRPr="002A7F0B">
      <w:fldChar w:fldCharType="separate"/>
    </w:r>
    <w:r w:rsidR="000E6A61" w:rsidRPr="000E6A61">
      <w:rPr>
        <w:noProof/>
        <w:lang w:val="zh-CN"/>
      </w:rPr>
      <w:t>1</w:t>
    </w:r>
    <w:r>
      <w:rPr>
        <w:lang w:val="zh-CN"/>
      </w:rPr>
      <w:fldChar w:fldCharType="end"/>
    </w:r>
  </w:p>
  <w:p w:rsidR="001C5D69" w:rsidRDefault="001C5D6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D69" w:rsidRDefault="002A7F0B">
    <w:pPr>
      <w:pStyle w:val="a6"/>
      <w:jc w:val="center"/>
    </w:pPr>
    <w:r w:rsidRPr="002A7F0B">
      <w:fldChar w:fldCharType="begin"/>
    </w:r>
    <w:r w:rsidR="00675B64">
      <w:instrText xml:space="preserve"> PAGE   \* MERGEFORMAT </w:instrText>
    </w:r>
    <w:r w:rsidRPr="002A7F0B">
      <w:fldChar w:fldCharType="separate"/>
    </w:r>
    <w:r w:rsidR="000E6A61" w:rsidRPr="000E6A61">
      <w:rPr>
        <w:noProof/>
        <w:lang w:val="zh-CN"/>
      </w:rPr>
      <w:t>11</w:t>
    </w:r>
    <w:r>
      <w:rPr>
        <w:lang w:val="zh-CN"/>
      </w:rPr>
      <w:fldChar w:fldCharType="end"/>
    </w:r>
  </w:p>
  <w:p w:rsidR="001C5D69" w:rsidRDefault="001C5D6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9BE" w:rsidRDefault="00AD79BE" w:rsidP="001C5D69">
      <w:r>
        <w:separator/>
      </w:r>
    </w:p>
  </w:footnote>
  <w:footnote w:type="continuationSeparator" w:id="1">
    <w:p w:rsidR="00AD79BE" w:rsidRDefault="00AD79BE" w:rsidP="001C5D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15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3577E"/>
    <w:rsid w:val="00041960"/>
    <w:rsid w:val="00042B58"/>
    <w:rsid w:val="00054B00"/>
    <w:rsid w:val="00055270"/>
    <w:rsid w:val="0006560A"/>
    <w:rsid w:val="00072F8A"/>
    <w:rsid w:val="000750C8"/>
    <w:rsid w:val="00080630"/>
    <w:rsid w:val="00091661"/>
    <w:rsid w:val="00092D53"/>
    <w:rsid w:val="00096CBB"/>
    <w:rsid w:val="00097F7B"/>
    <w:rsid w:val="000B6901"/>
    <w:rsid w:val="000B728B"/>
    <w:rsid w:val="000C15B3"/>
    <w:rsid w:val="000C2B33"/>
    <w:rsid w:val="000D1995"/>
    <w:rsid w:val="000D6926"/>
    <w:rsid w:val="000D7478"/>
    <w:rsid w:val="000E6A61"/>
    <w:rsid w:val="000F70D4"/>
    <w:rsid w:val="00105AFC"/>
    <w:rsid w:val="0012267E"/>
    <w:rsid w:val="0012271F"/>
    <w:rsid w:val="00130519"/>
    <w:rsid w:val="00131565"/>
    <w:rsid w:val="00135BEE"/>
    <w:rsid w:val="0014667A"/>
    <w:rsid w:val="00154B58"/>
    <w:rsid w:val="00157C64"/>
    <w:rsid w:val="00157E81"/>
    <w:rsid w:val="00170126"/>
    <w:rsid w:val="00177059"/>
    <w:rsid w:val="00177D41"/>
    <w:rsid w:val="00181D3E"/>
    <w:rsid w:val="00196FAE"/>
    <w:rsid w:val="001A3E49"/>
    <w:rsid w:val="001A72AA"/>
    <w:rsid w:val="001B1E2C"/>
    <w:rsid w:val="001C44C7"/>
    <w:rsid w:val="001C5D69"/>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2EA9"/>
    <w:rsid w:val="00253F7B"/>
    <w:rsid w:val="00263B1F"/>
    <w:rsid w:val="00276F39"/>
    <w:rsid w:val="002871BF"/>
    <w:rsid w:val="00291C17"/>
    <w:rsid w:val="00291DBE"/>
    <w:rsid w:val="0029313A"/>
    <w:rsid w:val="002A7F0B"/>
    <w:rsid w:val="002B0B1C"/>
    <w:rsid w:val="002B38E0"/>
    <w:rsid w:val="002B48BA"/>
    <w:rsid w:val="002B598D"/>
    <w:rsid w:val="002B61C1"/>
    <w:rsid w:val="002E1323"/>
    <w:rsid w:val="002E4F44"/>
    <w:rsid w:val="002F3868"/>
    <w:rsid w:val="002F4243"/>
    <w:rsid w:val="00302119"/>
    <w:rsid w:val="00302E87"/>
    <w:rsid w:val="0030707B"/>
    <w:rsid w:val="00307DA3"/>
    <w:rsid w:val="00310261"/>
    <w:rsid w:val="0031289E"/>
    <w:rsid w:val="00317879"/>
    <w:rsid w:val="00333E76"/>
    <w:rsid w:val="00343044"/>
    <w:rsid w:val="00344B01"/>
    <w:rsid w:val="003467FF"/>
    <w:rsid w:val="00353AC4"/>
    <w:rsid w:val="003616B4"/>
    <w:rsid w:val="0037314C"/>
    <w:rsid w:val="0037756E"/>
    <w:rsid w:val="003A21CD"/>
    <w:rsid w:val="003A4738"/>
    <w:rsid w:val="003A57B2"/>
    <w:rsid w:val="003C7132"/>
    <w:rsid w:val="003D77A5"/>
    <w:rsid w:val="003E627D"/>
    <w:rsid w:val="003E6BF6"/>
    <w:rsid w:val="003E6DB2"/>
    <w:rsid w:val="003F221D"/>
    <w:rsid w:val="003F3097"/>
    <w:rsid w:val="003F6BFA"/>
    <w:rsid w:val="00402AE8"/>
    <w:rsid w:val="00405FE6"/>
    <w:rsid w:val="004105BC"/>
    <w:rsid w:val="00421C27"/>
    <w:rsid w:val="004245D7"/>
    <w:rsid w:val="00426B97"/>
    <w:rsid w:val="00440A1F"/>
    <w:rsid w:val="00443603"/>
    <w:rsid w:val="00443604"/>
    <w:rsid w:val="004501EA"/>
    <w:rsid w:val="00450707"/>
    <w:rsid w:val="00460436"/>
    <w:rsid w:val="00460458"/>
    <w:rsid w:val="0046792D"/>
    <w:rsid w:val="004767DF"/>
    <w:rsid w:val="00493CCC"/>
    <w:rsid w:val="004A0218"/>
    <w:rsid w:val="004A7840"/>
    <w:rsid w:val="004B3A62"/>
    <w:rsid w:val="004B545A"/>
    <w:rsid w:val="004B592F"/>
    <w:rsid w:val="004B7E80"/>
    <w:rsid w:val="004C457E"/>
    <w:rsid w:val="004C48D5"/>
    <w:rsid w:val="004C4965"/>
    <w:rsid w:val="004D03B7"/>
    <w:rsid w:val="004D1436"/>
    <w:rsid w:val="004D57AE"/>
    <w:rsid w:val="004F59B4"/>
    <w:rsid w:val="005056D4"/>
    <w:rsid w:val="00515263"/>
    <w:rsid w:val="00526B2B"/>
    <w:rsid w:val="005362B0"/>
    <w:rsid w:val="00542447"/>
    <w:rsid w:val="00557FD0"/>
    <w:rsid w:val="00564312"/>
    <w:rsid w:val="0059362C"/>
    <w:rsid w:val="005A177F"/>
    <w:rsid w:val="005A2981"/>
    <w:rsid w:val="005B55AD"/>
    <w:rsid w:val="005C5659"/>
    <w:rsid w:val="005C6937"/>
    <w:rsid w:val="005C7F02"/>
    <w:rsid w:val="005D1C27"/>
    <w:rsid w:val="005E1C0F"/>
    <w:rsid w:val="005E4363"/>
    <w:rsid w:val="005F0A86"/>
    <w:rsid w:val="005F144A"/>
    <w:rsid w:val="005F1C00"/>
    <w:rsid w:val="005F62C1"/>
    <w:rsid w:val="0061621E"/>
    <w:rsid w:val="00630AA8"/>
    <w:rsid w:val="00630B2E"/>
    <w:rsid w:val="00643D2A"/>
    <w:rsid w:val="00664E11"/>
    <w:rsid w:val="006674AC"/>
    <w:rsid w:val="00673B30"/>
    <w:rsid w:val="00673BA6"/>
    <w:rsid w:val="00675B64"/>
    <w:rsid w:val="00696E5D"/>
    <w:rsid w:val="006B5B86"/>
    <w:rsid w:val="006C5908"/>
    <w:rsid w:val="006C633E"/>
    <w:rsid w:val="006D2FD6"/>
    <w:rsid w:val="006D462A"/>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15A3"/>
    <w:rsid w:val="00785F45"/>
    <w:rsid w:val="007904A0"/>
    <w:rsid w:val="007A2780"/>
    <w:rsid w:val="007A68EA"/>
    <w:rsid w:val="007B06FC"/>
    <w:rsid w:val="007B0FEF"/>
    <w:rsid w:val="007B2DB5"/>
    <w:rsid w:val="007D2C11"/>
    <w:rsid w:val="007D6171"/>
    <w:rsid w:val="007D69EA"/>
    <w:rsid w:val="007E2C7B"/>
    <w:rsid w:val="007E411B"/>
    <w:rsid w:val="007F0863"/>
    <w:rsid w:val="007F2F3B"/>
    <w:rsid w:val="00802307"/>
    <w:rsid w:val="00815491"/>
    <w:rsid w:val="0082168E"/>
    <w:rsid w:val="00821968"/>
    <w:rsid w:val="00837CA6"/>
    <w:rsid w:val="008471B6"/>
    <w:rsid w:val="00851521"/>
    <w:rsid w:val="0085686A"/>
    <w:rsid w:val="00860878"/>
    <w:rsid w:val="008621F1"/>
    <w:rsid w:val="008731FF"/>
    <w:rsid w:val="0088294A"/>
    <w:rsid w:val="0089282A"/>
    <w:rsid w:val="008A37C7"/>
    <w:rsid w:val="008A4538"/>
    <w:rsid w:val="008A704B"/>
    <w:rsid w:val="008B08D2"/>
    <w:rsid w:val="008B22E3"/>
    <w:rsid w:val="008B4EE5"/>
    <w:rsid w:val="008B5807"/>
    <w:rsid w:val="008D5FA0"/>
    <w:rsid w:val="008E2D38"/>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64BC"/>
    <w:rsid w:val="009766BB"/>
    <w:rsid w:val="00980F02"/>
    <w:rsid w:val="009903F9"/>
    <w:rsid w:val="00991B77"/>
    <w:rsid w:val="0099225C"/>
    <w:rsid w:val="00997523"/>
    <w:rsid w:val="009A0C5D"/>
    <w:rsid w:val="009A79D8"/>
    <w:rsid w:val="009B69A7"/>
    <w:rsid w:val="009C4672"/>
    <w:rsid w:val="009C491B"/>
    <w:rsid w:val="009D0911"/>
    <w:rsid w:val="009D24F8"/>
    <w:rsid w:val="009D688C"/>
    <w:rsid w:val="009F7A36"/>
    <w:rsid w:val="00A00C5C"/>
    <w:rsid w:val="00A249C2"/>
    <w:rsid w:val="00A24FAB"/>
    <w:rsid w:val="00A26D7A"/>
    <w:rsid w:val="00A301E7"/>
    <w:rsid w:val="00A40838"/>
    <w:rsid w:val="00A42E69"/>
    <w:rsid w:val="00A45CA7"/>
    <w:rsid w:val="00A51415"/>
    <w:rsid w:val="00A6014E"/>
    <w:rsid w:val="00A60356"/>
    <w:rsid w:val="00A71B3E"/>
    <w:rsid w:val="00A81DF1"/>
    <w:rsid w:val="00A90EF3"/>
    <w:rsid w:val="00A95830"/>
    <w:rsid w:val="00AA7717"/>
    <w:rsid w:val="00AB131E"/>
    <w:rsid w:val="00AB142C"/>
    <w:rsid w:val="00AB644F"/>
    <w:rsid w:val="00AC3F5E"/>
    <w:rsid w:val="00AD79BE"/>
    <w:rsid w:val="00AE0390"/>
    <w:rsid w:val="00AE416D"/>
    <w:rsid w:val="00AE7ACF"/>
    <w:rsid w:val="00B054BC"/>
    <w:rsid w:val="00B06409"/>
    <w:rsid w:val="00B17D66"/>
    <w:rsid w:val="00B35D3A"/>
    <w:rsid w:val="00B422F1"/>
    <w:rsid w:val="00B71531"/>
    <w:rsid w:val="00B730D9"/>
    <w:rsid w:val="00B7456C"/>
    <w:rsid w:val="00B84131"/>
    <w:rsid w:val="00B8630E"/>
    <w:rsid w:val="00B931F4"/>
    <w:rsid w:val="00B95573"/>
    <w:rsid w:val="00B96395"/>
    <w:rsid w:val="00BA2AF8"/>
    <w:rsid w:val="00BB2650"/>
    <w:rsid w:val="00BB5BDC"/>
    <w:rsid w:val="00BB7B76"/>
    <w:rsid w:val="00BD233D"/>
    <w:rsid w:val="00BD5789"/>
    <w:rsid w:val="00BF039C"/>
    <w:rsid w:val="00BF4EF0"/>
    <w:rsid w:val="00C01B6F"/>
    <w:rsid w:val="00C02E44"/>
    <w:rsid w:val="00C147D2"/>
    <w:rsid w:val="00C2075F"/>
    <w:rsid w:val="00C23799"/>
    <w:rsid w:val="00C274C9"/>
    <w:rsid w:val="00C31E02"/>
    <w:rsid w:val="00C32823"/>
    <w:rsid w:val="00C34BC8"/>
    <w:rsid w:val="00C54291"/>
    <w:rsid w:val="00C65F28"/>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6C8"/>
    <w:rsid w:val="00D01626"/>
    <w:rsid w:val="00D022CC"/>
    <w:rsid w:val="00D33A4D"/>
    <w:rsid w:val="00D33F76"/>
    <w:rsid w:val="00D41F5E"/>
    <w:rsid w:val="00D43DC0"/>
    <w:rsid w:val="00D47486"/>
    <w:rsid w:val="00D54E56"/>
    <w:rsid w:val="00D634A9"/>
    <w:rsid w:val="00D6407D"/>
    <w:rsid w:val="00D67CAC"/>
    <w:rsid w:val="00D754EE"/>
    <w:rsid w:val="00D93E78"/>
    <w:rsid w:val="00D9684F"/>
    <w:rsid w:val="00DB304F"/>
    <w:rsid w:val="00DC6E91"/>
    <w:rsid w:val="00DC700C"/>
    <w:rsid w:val="00DC7514"/>
    <w:rsid w:val="00DD3845"/>
    <w:rsid w:val="00E002F1"/>
    <w:rsid w:val="00E1687A"/>
    <w:rsid w:val="00E20A2E"/>
    <w:rsid w:val="00E2573A"/>
    <w:rsid w:val="00E277DE"/>
    <w:rsid w:val="00E27EE9"/>
    <w:rsid w:val="00E3239D"/>
    <w:rsid w:val="00E3439B"/>
    <w:rsid w:val="00E42C5F"/>
    <w:rsid w:val="00E45CCF"/>
    <w:rsid w:val="00E65A1B"/>
    <w:rsid w:val="00E72F1F"/>
    <w:rsid w:val="00E83051"/>
    <w:rsid w:val="00E934AB"/>
    <w:rsid w:val="00E97B71"/>
    <w:rsid w:val="00EA06AC"/>
    <w:rsid w:val="00EA08BF"/>
    <w:rsid w:val="00EA24FB"/>
    <w:rsid w:val="00EB0A09"/>
    <w:rsid w:val="00EB3204"/>
    <w:rsid w:val="00EB50BA"/>
    <w:rsid w:val="00EC1EE6"/>
    <w:rsid w:val="00EC3D33"/>
    <w:rsid w:val="00ED302A"/>
    <w:rsid w:val="00ED3A42"/>
    <w:rsid w:val="00EE02BC"/>
    <w:rsid w:val="00EE39C5"/>
    <w:rsid w:val="00EE6970"/>
    <w:rsid w:val="00EF38D0"/>
    <w:rsid w:val="00EF3DDF"/>
    <w:rsid w:val="00EF4A8C"/>
    <w:rsid w:val="00F2678C"/>
    <w:rsid w:val="00F27B38"/>
    <w:rsid w:val="00F321F0"/>
    <w:rsid w:val="00F40278"/>
    <w:rsid w:val="00F41832"/>
    <w:rsid w:val="00F41ABD"/>
    <w:rsid w:val="00F504AF"/>
    <w:rsid w:val="00F54278"/>
    <w:rsid w:val="00F56988"/>
    <w:rsid w:val="00F620FB"/>
    <w:rsid w:val="00F6571F"/>
    <w:rsid w:val="00F75451"/>
    <w:rsid w:val="00F8255C"/>
    <w:rsid w:val="00F8687E"/>
    <w:rsid w:val="00F90E20"/>
    <w:rsid w:val="00F93331"/>
    <w:rsid w:val="00F95549"/>
    <w:rsid w:val="00FA1E24"/>
    <w:rsid w:val="00FA24FB"/>
    <w:rsid w:val="00FA632B"/>
    <w:rsid w:val="00FB38EA"/>
    <w:rsid w:val="00FB5E0F"/>
    <w:rsid w:val="00FB6AFF"/>
    <w:rsid w:val="00FC4D8F"/>
    <w:rsid w:val="00FD06D3"/>
    <w:rsid w:val="00FE3157"/>
    <w:rsid w:val="00FE6865"/>
    <w:rsid w:val="00FE6993"/>
    <w:rsid w:val="458E49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fillcolor="white">
      <v:fill color="white"/>
    </o:shapedefaults>
    <o:shapelayout v:ext="edit">
      <o:idmap v:ext="edit" data="1"/>
      <o:rules v:ext="edit">
        <o:r id="V:Rule18" type="connector" idref="#AutoShape 710"/>
        <o:r id="V:Rule19" type="connector" idref="#AutoShape 684"/>
        <o:r id="V:Rule20" type="connector" idref="#AutoShape 709"/>
        <o:r id="V:Rule21" type="connector" idref="#AutoShape 685"/>
        <o:r id="V:Rule22" type="connector" idref="#AutoShape 701"/>
        <o:r id="V:Rule23" type="connector" idref="#AutoShape 686"/>
        <o:r id="V:Rule24" type="connector" idref="#AutoShape 702"/>
        <o:r id="V:Rule25" type="connector" idref="#AutoShape 704"/>
        <o:r id="V:Rule26" type="connector" idref="#AutoShape 688"/>
        <o:r id="V:Rule27" type="connector" idref="#AutoShape 687"/>
        <o:r id="V:Rule28" type="connector" idref="#AutoShape 705"/>
        <o:r id="V:Rule29" type="connector" idref="#AutoShape 708"/>
        <o:r id="V:Rule30" type="connector" idref="#AutoShape 692"/>
        <o:r id="V:Rule31" type="connector" idref="#AutoShape 694"/>
        <o:r id="V:Rule32" type="connector" idref="#直接箭头连接符 191"/>
        <o:r id="V:Rule33" type="connector" idref="#AutoShape 690"/>
        <o:r id="V:Rule34" type="connector" idref="#AutoShape 7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unhideWhenUsed="0" w:qFormat="1"/>
    <w:lsdException w:name="annotation text" w:semiHidden="0" w:qFormat="1"/>
    <w:lsdException w:name="header" w:semiHidden="0"/>
    <w:lsdException w:name="footer" w:semiHidden="0"/>
    <w:lsdException w:name="caption" w:uiPriority="35" w:qFormat="1"/>
    <w:lsdException w:name="footnote reference" w:semiHidden="0" w:uiPriority="0"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Document Map" w:semiHidden="0" w:uiPriority="0" w:qFormat="1"/>
    <w:lsdException w:name="Normal (Web)" w:semiHidden="0"/>
    <w:lsdException w:name="HTML Preformatted" w:semiHidden="0"/>
    <w:lsdException w:name="Normal Table" w:qFormat="1"/>
    <w:lsdException w:name="Balloon Text" w:semiHidden="0" w:uiPriority="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69"/>
    <w:pPr>
      <w:widowControl w:val="0"/>
      <w:jc w:val="both"/>
    </w:pPr>
    <w:rPr>
      <w:kern w:val="2"/>
      <w:sz w:val="21"/>
      <w:szCs w:val="22"/>
    </w:rPr>
  </w:style>
  <w:style w:type="paragraph" w:styleId="1">
    <w:name w:val="heading 1"/>
    <w:basedOn w:val="a"/>
    <w:next w:val="a"/>
    <w:link w:val="1Char"/>
    <w:uiPriority w:val="9"/>
    <w:qFormat/>
    <w:rsid w:val="001C5D69"/>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1C5D69"/>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1C5D69"/>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nhideWhenUsed/>
    <w:qFormat/>
    <w:rsid w:val="001C5D69"/>
    <w:rPr>
      <w:rFonts w:ascii="宋体"/>
      <w:sz w:val="18"/>
      <w:szCs w:val="18"/>
    </w:rPr>
  </w:style>
  <w:style w:type="paragraph" w:styleId="a4">
    <w:name w:val="annotation text"/>
    <w:basedOn w:val="a"/>
    <w:link w:val="Char0"/>
    <w:uiPriority w:val="99"/>
    <w:unhideWhenUsed/>
    <w:qFormat/>
    <w:rsid w:val="001C5D69"/>
    <w:pPr>
      <w:jc w:val="left"/>
    </w:pPr>
    <w:rPr>
      <w:rFonts w:ascii="Calibri" w:eastAsia="宋体" w:hAnsi="Calibri" w:cs="Times New Roman"/>
    </w:rPr>
  </w:style>
  <w:style w:type="paragraph" w:styleId="a5">
    <w:name w:val="Balloon Text"/>
    <w:basedOn w:val="a"/>
    <w:link w:val="Char1"/>
    <w:unhideWhenUsed/>
    <w:rsid w:val="001C5D69"/>
    <w:rPr>
      <w:sz w:val="18"/>
      <w:szCs w:val="18"/>
    </w:rPr>
  </w:style>
  <w:style w:type="paragraph" w:styleId="a6">
    <w:name w:val="footer"/>
    <w:basedOn w:val="a"/>
    <w:link w:val="Char2"/>
    <w:uiPriority w:val="99"/>
    <w:unhideWhenUsed/>
    <w:rsid w:val="001C5D69"/>
    <w:pPr>
      <w:tabs>
        <w:tab w:val="center" w:pos="4153"/>
        <w:tab w:val="right" w:pos="8306"/>
      </w:tabs>
      <w:snapToGrid w:val="0"/>
      <w:jc w:val="left"/>
    </w:pPr>
    <w:rPr>
      <w:sz w:val="18"/>
      <w:szCs w:val="18"/>
    </w:rPr>
  </w:style>
  <w:style w:type="paragraph" w:styleId="a7">
    <w:name w:val="header"/>
    <w:basedOn w:val="a"/>
    <w:link w:val="Char3"/>
    <w:uiPriority w:val="99"/>
    <w:unhideWhenUsed/>
    <w:rsid w:val="001C5D69"/>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10"/>
    <w:semiHidden/>
    <w:qFormat/>
    <w:rsid w:val="001C5D69"/>
    <w:pPr>
      <w:snapToGrid w:val="0"/>
      <w:jc w:val="left"/>
    </w:pPr>
    <w:rPr>
      <w:rFonts w:ascii="Times New Roman" w:hAnsi="Times New Roman"/>
      <w:sz w:val="18"/>
      <w:szCs w:val="18"/>
    </w:rPr>
  </w:style>
  <w:style w:type="paragraph" w:styleId="HTML">
    <w:name w:val="HTML Preformatted"/>
    <w:basedOn w:val="a"/>
    <w:link w:val="HTMLChar"/>
    <w:uiPriority w:val="99"/>
    <w:unhideWhenUsed/>
    <w:rsid w:val="001C5D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9">
    <w:name w:val="Normal (Web)"/>
    <w:basedOn w:val="a"/>
    <w:uiPriority w:val="99"/>
    <w:unhideWhenUsed/>
    <w:rsid w:val="001C5D69"/>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rsid w:val="001C5D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1C5D69"/>
    <w:rPr>
      <w:rFonts w:ascii="ˎ̥" w:hAnsi="ˎ̥" w:hint="default"/>
      <w:color w:val="0453CC"/>
      <w:sz w:val="20"/>
      <w:szCs w:val="20"/>
      <w:u w:val="none"/>
    </w:rPr>
  </w:style>
  <w:style w:type="character" w:styleId="ac">
    <w:name w:val="annotation reference"/>
    <w:basedOn w:val="a0"/>
    <w:semiHidden/>
    <w:unhideWhenUsed/>
    <w:qFormat/>
    <w:rsid w:val="001C5D69"/>
    <w:rPr>
      <w:sz w:val="21"/>
      <w:szCs w:val="21"/>
    </w:rPr>
  </w:style>
  <w:style w:type="character" w:styleId="ad">
    <w:name w:val="footnote reference"/>
    <w:unhideWhenUsed/>
    <w:qFormat/>
    <w:rsid w:val="001C5D69"/>
    <w:rPr>
      <w:rFonts w:ascii="Times New Roman" w:hAnsi="Times New Roman" w:cs="Times New Roman"/>
      <w:vertAlign w:val="superscript"/>
    </w:rPr>
  </w:style>
  <w:style w:type="character" w:customStyle="1" w:styleId="Char3">
    <w:name w:val="页眉 Char"/>
    <w:basedOn w:val="a0"/>
    <w:link w:val="a7"/>
    <w:uiPriority w:val="99"/>
    <w:rsid w:val="001C5D69"/>
    <w:rPr>
      <w:sz w:val="18"/>
      <w:szCs w:val="18"/>
    </w:rPr>
  </w:style>
  <w:style w:type="character" w:customStyle="1" w:styleId="Char2">
    <w:name w:val="页脚 Char"/>
    <w:basedOn w:val="a0"/>
    <w:link w:val="a6"/>
    <w:uiPriority w:val="99"/>
    <w:rsid w:val="001C5D69"/>
    <w:rPr>
      <w:sz w:val="18"/>
      <w:szCs w:val="18"/>
    </w:rPr>
  </w:style>
  <w:style w:type="paragraph" w:styleId="ae">
    <w:name w:val="List Paragraph"/>
    <w:basedOn w:val="a"/>
    <w:uiPriority w:val="34"/>
    <w:qFormat/>
    <w:rsid w:val="001C5D69"/>
    <w:pPr>
      <w:ind w:firstLineChars="200" w:firstLine="420"/>
    </w:pPr>
  </w:style>
  <w:style w:type="character" w:customStyle="1" w:styleId="Char1">
    <w:name w:val="批注框文本 Char"/>
    <w:basedOn w:val="a0"/>
    <w:link w:val="a5"/>
    <w:semiHidden/>
    <w:rsid w:val="001C5D69"/>
    <w:rPr>
      <w:sz w:val="18"/>
      <w:szCs w:val="18"/>
    </w:rPr>
  </w:style>
  <w:style w:type="character" w:customStyle="1" w:styleId="HTMLChar">
    <w:name w:val="HTML 预设格式 Char"/>
    <w:basedOn w:val="a0"/>
    <w:link w:val="HTML"/>
    <w:uiPriority w:val="99"/>
    <w:rsid w:val="001C5D69"/>
    <w:rPr>
      <w:rFonts w:ascii="宋体" w:eastAsia="宋体" w:hAnsi="宋体" w:cs="宋体"/>
      <w:kern w:val="0"/>
      <w:sz w:val="24"/>
      <w:szCs w:val="24"/>
    </w:rPr>
  </w:style>
  <w:style w:type="paragraph" w:customStyle="1" w:styleId="Default">
    <w:name w:val="Default"/>
    <w:uiPriority w:val="99"/>
    <w:qFormat/>
    <w:rsid w:val="001C5D69"/>
    <w:pPr>
      <w:widowControl w:val="0"/>
      <w:autoSpaceDE w:val="0"/>
      <w:autoSpaceDN w:val="0"/>
      <w:adjustRightInd w:val="0"/>
    </w:pPr>
    <w:rPr>
      <w:rFonts w:ascii="仿宋_GB2312" w:eastAsia="仿宋_GB2312" w:hAnsi="Calibri" w:cs="仿宋_GB2312"/>
      <w:color w:val="000000"/>
      <w:sz w:val="24"/>
      <w:szCs w:val="24"/>
    </w:rPr>
  </w:style>
  <w:style w:type="paragraph" w:customStyle="1" w:styleId="juzhong">
    <w:name w:val="juzhong"/>
    <w:basedOn w:val="a"/>
    <w:uiPriority w:val="99"/>
    <w:qFormat/>
    <w:rsid w:val="001C5D69"/>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文字 Char"/>
    <w:basedOn w:val="a0"/>
    <w:link w:val="a4"/>
    <w:semiHidden/>
    <w:qFormat/>
    <w:rsid w:val="001C5D69"/>
    <w:rPr>
      <w:rFonts w:ascii="Calibri" w:eastAsia="宋体" w:hAnsi="Calibri" w:cs="Times New Roman"/>
    </w:rPr>
  </w:style>
  <w:style w:type="paragraph" w:customStyle="1" w:styleId="10">
    <w:name w:val="修订1"/>
    <w:hidden/>
    <w:uiPriority w:val="99"/>
    <w:semiHidden/>
    <w:qFormat/>
    <w:rsid w:val="001C5D69"/>
    <w:rPr>
      <w:kern w:val="2"/>
      <w:sz w:val="21"/>
      <w:szCs w:val="22"/>
    </w:rPr>
  </w:style>
  <w:style w:type="character" w:customStyle="1" w:styleId="1Char">
    <w:name w:val="标题 1 Char"/>
    <w:basedOn w:val="a0"/>
    <w:link w:val="1"/>
    <w:uiPriority w:val="9"/>
    <w:qFormat/>
    <w:rsid w:val="001C5D69"/>
    <w:rPr>
      <w:rFonts w:ascii="黑体" w:eastAsia="黑体" w:hAnsi="黑体" w:cs="宋体"/>
      <w:color w:val="000000"/>
      <w:kern w:val="0"/>
      <w:sz w:val="30"/>
      <w:szCs w:val="30"/>
    </w:rPr>
  </w:style>
  <w:style w:type="character" w:customStyle="1" w:styleId="2Char">
    <w:name w:val="标题 2 Char"/>
    <w:basedOn w:val="a0"/>
    <w:link w:val="2"/>
    <w:qFormat/>
    <w:rsid w:val="001C5D69"/>
    <w:rPr>
      <w:rFonts w:ascii="Cambria" w:eastAsia="宋体" w:hAnsi="Cambria" w:cs="Times New Roman"/>
      <w:b/>
      <w:bCs/>
      <w:sz w:val="32"/>
      <w:szCs w:val="32"/>
    </w:rPr>
  </w:style>
  <w:style w:type="character" w:customStyle="1" w:styleId="3Char">
    <w:name w:val="标题 3 Char"/>
    <w:basedOn w:val="a0"/>
    <w:link w:val="3"/>
    <w:uiPriority w:val="9"/>
    <w:qFormat/>
    <w:rsid w:val="001C5D69"/>
    <w:rPr>
      <w:rFonts w:ascii="仿宋_GB2312" w:eastAsia="仿宋_GB2312" w:hAnsi="Calibri" w:cs="Times New Roman"/>
      <w:sz w:val="30"/>
      <w:szCs w:val="30"/>
    </w:rPr>
  </w:style>
  <w:style w:type="character" w:customStyle="1" w:styleId="Char4">
    <w:name w:val="脚注文本 Char"/>
    <w:basedOn w:val="a0"/>
    <w:uiPriority w:val="99"/>
    <w:semiHidden/>
    <w:qFormat/>
    <w:rsid w:val="001C5D69"/>
    <w:rPr>
      <w:kern w:val="2"/>
      <w:sz w:val="18"/>
      <w:szCs w:val="18"/>
    </w:rPr>
  </w:style>
  <w:style w:type="character" w:customStyle="1" w:styleId="Char10">
    <w:name w:val="脚注文本 Char1"/>
    <w:basedOn w:val="a0"/>
    <w:link w:val="a8"/>
    <w:semiHidden/>
    <w:qFormat/>
    <w:rsid w:val="001C5D69"/>
    <w:rPr>
      <w:rFonts w:ascii="Times New Roman" w:hAnsi="Times New Roman"/>
      <w:sz w:val="18"/>
      <w:szCs w:val="18"/>
    </w:rPr>
  </w:style>
  <w:style w:type="character" w:customStyle="1" w:styleId="4CharChar">
    <w:name w:val="标题 4 Char Char"/>
    <w:qFormat/>
    <w:rsid w:val="001C5D69"/>
    <w:rPr>
      <w:rFonts w:ascii="Calibri" w:hAnsi="Calibri"/>
      <w:b/>
      <w:bCs/>
      <w:sz w:val="28"/>
      <w:szCs w:val="28"/>
      <w:lang w:eastAsia="en-US" w:bidi="en-US"/>
    </w:rPr>
  </w:style>
  <w:style w:type="character" w:customStyle="1" w:styleId="Char">
    <w:name w:val="文档结构图 Char"/>
    <w:basedOn w:val="a0"/>
    <w:link w:val="a3"/>
    <w:qFormat/>
    <w:rsid w:val="001C5D69"/>
    <w:rPr>
      <w:rFonts w:ascii="宋体"/>
      <w:sz w:val="18"/>
      <w:szCs w:val="18"/>
    </w:rPr>
  </w:style>
  <w:style w:type="character" w:customStyle="1" w:styleId="Char11">
    <w:name w:val="批注文字 Char1"/>
    <w:basedOn w:val="a0"/>
    <w:uiPriority w:val="99"/>
    <w:semiHidden/>
    <w:qFormat/>
    <w:rsid w:val="001C5D69"/>
    <w:rPr>
      <w:kern w:val="2"/>
      <w:sz w:val="21"/>
      <w:szCs w:val="22"/>
    </w:rPr>
  </w:style>
  <w:style w:type="character" w:customStyle="1" w:styleId="11">
    <w:name w:val="明显强调1"/>
    <w:basedOn w:val="a0"/>
    <w:uiPriority w:val="21"/>
    <w:qFormat/>
    <w:rsid w:val="001C5D69"/>
    <w:rPr>
      <w:b/>
      <w:bCs/>
      <w:i/>
      <w:iCs/>
      <w:color w:val="4F81BD"/>
    </w:rPr>
  </w:style>
  <w:style w:type="character" w:customStyle="1" w:styleId="Char12">
    <w:name w:val="文档结构图 Char1"/>
    <w:basedOn w:val="a0"/>
    <w:uiPriority w:val="99"/>
    <w:semiHidden/>
    <w:qFormat/>
    <w:rsid w:val="001C5D69"/>
    <w:rPr>
      <w:rFonts w:ascii="宋体" w:eastAsia="宋体"/>
      <w:sz w:val="18"/>
      <w:szCs w:val="18"/>
    </w:rPr>
  </w:style>
  <w:style w:type="character" w:customStyle="1" w:styleId="Char20">
    <w:name w:val="脚注文本 Char2"/>
    <w:basedOn w:val="a0"/>
    <w:uiPriority w:val="99"/>
    <w:semiHidden/>
    <w:qFormat/>
    <w:rsid w:val="001C5D69"/>
    <w:rPr>
      <w:sz w:val="18"/>
      <w:szCs w:val="18"/>
    </w:rPr>
  </w:style>
  <w:style w:type="paragraph" w:customStyle="1" w:styleId="12">
    <w:name w:val="列出段落1"/>
    <w:basedOn w:val="a"/>
    <w:uiPriority w:val="34"/>
    <w:qFormat/>
    <w:rsid w:val="001C5D69"/>
    <w:pPr>
      <w:ind w:firstLineChars="200" w:firstLine="420"/>
    </w:pPr>
    <w:rPr>
      <w:rFonts w:ascii="Calibri" w:eastAsia="宋体" w:hAnsi="Calibri" w:cs="Times New Roman"/>
    </w:rPr>
  </w:style>
  <w:style w:type="paragraph" w:customStyle="1" w:styleId="4">
    <w:name w:val="列出段落4"/>
    <w:basedOn w:val="a"/>
    <w:qFormat/>
    <w:rsid w:val="001C5D69"/>
    <w:pPr>
      <w:ind w:firstLineChars="200" w:firstLine="200"/>
    </w:pPr>
    <w:rPr>
      <w:rFonts w:ascii="Calibri" w:eastAsia="宋体" w:hAnsi="Calibri" w:cs="Times New Roman"/>
    </w:rPr>
  </w:style>
  <w:style w:type="paragraph" w:customStyle="1" w:styleId="30">
    <w:name w:val="列出段落3"/>
    <w:basedOn w:val="a"/>
    <w:qFormat/>
    <w:rsid w:val="001C5D69"/>
    <w:pPr>
      <w:ind w:firstLineChars="200" w:firstLine="420"/>
    </w:pPr>
    <w:rPr>
      <w:rFonts w:ascii="Times New Roman" w:eastAsia="宋体" w:hAnsi="Times New Roman" w:cs="Times New Roman"/>
      <w:szCs w:val="24"/>
    </w:rPr>
  </w:style>
  <w:style w:type="paragraph" w:customStyle="1" w:styleId="p0">
    <w:name w:val="p0"/>
    <w:basedOn w:val="a"/>
    <w:qFormat/>
    <w:rsid w:val="001C5D69"/>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afe.gov.c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2"/>
    <customShpInfo spid="_x0000_s1033"/>
    <customShpInfo spid="_x0000_s1034"/>
    <customShpInfo spid="_x0000_s1035"/>
    <customShpInfo spid="_x0000_s1036"/>
    <customShpInfo spid="_x0000_s1037"/>
    <customShpInfo spid="_x0000_s1038"/>
    <customShpInfo spid="_x0000_s1039"/>
    <customShpInfo spid="_x0000_s1041"/>
    <customShpInfo spid="_x0000_s1043"/>
    <customShpInfo spid="_x0000_s1044"/>
    <customShpInfo spid="_x0000_s1045"/>
    <customShpInfo spid="_x0000_s1046"/>
    <customShpInfo spid="_x0000_s1047"/>
    <customShpInfo spid="_x0000_s1048"/>
    <customShpInfo spid="_x0000_s1049"/>
    <customShpInfo spid="_x0000_s1050"/>
    <customShpInfo spid="_x0000_s1052"/>
    <customShpInfo spid="_x0000_s1053"/>
    <customShpInfo spid="_x0000_s1055"/>
    <customShpInfo spid="_x0000_s1056"/>
    <customShpInfo spid="_x0000_s1057"/>
    <customShpInfo spid="_x0000_s1058"/>
    <customShpInfo spid="_x0000_s1054"/>
    <customShpInfo spid="_x0000_s1059"/>
    <customShpInfo spid="_x0000_s1060"/>
    <customShpInfo spid="_x0000_s1061"/>
    <customShpInfo spid="_x0000_s1062"/>
    <customShpInfo spid="_x0000_s1063"/>
    <customShpInfo spid="_x0000_s1051"/>
    <customShpInfo spid="_x0000_s1064"/>
    <customShpInfo spid="_x0000_s1042"/>
    <customShpInfo spid="_x0000_s1040"/>
    <customShpInfo spid="_x0000_s1031"/>
    <customShpInfo spid="_x0000_s1030"/>
    <customShpInfo spid="_x0000_s1026"/>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8583AE-CCBC-44FC-AD8E-12AC08EB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661</Words>
  <Characters>3771</Characters>
  <Application>Microsoft Office Word</Application>
  <DocSecurity>0</DocSecurity>
  <Lines>31</Lines>
  <Paragraphs>8</Paragraphs>
  <ScaleCrop>false</ScaleCrop>
  <Company>PBC</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裴建君2</dc:creator>
  <cp:lastModifiedBy>USER</cp:lastModifiedBy>
  <cp:revision>11</cp:revision>
  <cp:lastPrinted>2021-03-25T02:36:00Z</cp:lastPrinted>
  <dcterms:created xsi:type="dcterms:W3CDTF">2021-02-03T06:26:00Z</dcterms:created>
  <dcterms:modified xsi:type="dcterms:W3CDTF">2021-03-25T02:40:00Z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