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EE" w:rsidRDefault="001506F3">
      <w:pPr>
        <w:ind w:right="300"/>
        <w:jc w:val="cente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57002-1              </w:t>
      </w:r>
      <w:r>
        <w:rPr>
          <w:rFonts w:ascii="Times New Roman" w:eastAsia="黑体" w:hAnsi="Times New Roman" w:cs="Times New Roman"/>
          <w:noProof/>
          <w:sz w:val="48"/>
          <w:szCs w:val="48"/>
        </w:rPr>
        <w:drawing>
          <wp:inline distT="0" distB="0" distL="0" distR="0">
            <wp:extent cx="1103630" cy="8839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03630" cy="883920"/>
                    </a:xfrm>
                    <a:prstGeom prst="rect">
                      <a:avLst/>
                    </a:prstGeom>
                    <a:noFill/>
                  </pic:spPr>
                </pic:pic>
              </a:graphicData>
            </a:graphic>
          </wp:inline>
        </w:drawing>
      </w:r>
    </w:p>
    <w:p w:rsidR="002314EE" w:rsidRDefault="002314EE">
      <w:pPr>
        <w:ind w:right="300"/>
        <w:jc w:val="center"/>
        <w:rPr>
          <w:rFonts w:ascii="Times New Roman" w:eastAsia="黑体" w:hAnsi="Times New Roman" w:cs="Times New Roman"/>
          <w:sz w:val="30"/>
          <w:szCs w:val="30"/>
        </w:rPr>
      </w:pPr>
    </w:p>
    <w:p w:rsidR="002314EE" w:rsidRDefault="002314EE">
      <w:pPr>
        <w:ind w:right="300"/>
        <w:jc w:val="center"/>
        <w:rPr>
          <w:rFonts w:ascii="Times New Roman" w:eastAsia="黑体" w:hAnsi="Times New Roman" w:cs="Times New Roman"/>
          <w:sz w:val="30"/>
          <w:szCs w:val="30"/>
        </w:rPr>
      </w:pPr>
    </w:p>
    <w:p w:rsidR="002314EE" w:rsidRDefault="002314EE">
      <w:pPr>
        <w:ind w:right="300"/>
        <w:jc w:val="center"/>
        <w:rPr>
          <w:rFonts w:ascii="Times New Roman" w:eastAsia="黑体" w:hAnsi="Times New Roman" w:cs="Times New Roman"/>
          <w:sz w:val="30"/>
          <w:szCs w:val="30"/>
        </w:rPr>
      </w:pPr>
    </w:p>
    <w:p w:rsidR="002314EE" w:rsidRDefault="002314EE">
      <w:pPr>
        <w:ind w:right="300"/>
        <w:jc w:val="center"/>
        <w:rPr>
          <w:rFonts w:ascii="Times New Roman" w:eastAsia="黑体" w:hAnsi="Times New Roman" w:cs="Times New Roman"/>
          <w:sz w:val="52"/>
          <w:szCs w:val="52"/>
        </w:rPr>
      </w:pPr>
    </w:p>
    <w:p w:rsidR="002314EE" w:rsidRDefault="001506F3">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出口单位名录登记</w:t>
      </w:r>
      <w:r>
        <w:rPr>
          <w:rFonts w:ascii="Times New Roman" w:eastAsia="黑体" w:hAnsi="Times New Roman" w:cs="Times New Roman"/>
          <w:sz w:val="52"/>
          <w:szCs w:val="52"/>
        </w:rPr>
        <w:t xml:space="preserve">” </w:t>
      </w:r>
    </w:p>
    <w:p w:rsidR="002314EE" w:rsidRDefault="001506F3">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1506F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更新日期：</w:t>
      </w:r>
      <w:r w:rsidR="003F77C9">
        <w:rPr>
          <w:rFonts w:ascii="Times New Roman" w:eastAsia="仿宋_GB2312" w:hAnsi="Times New Roman" w:cs="Times New Roman"/>
          <w:sz w:val="30"/>
          <w:szCs w:val="30"/>
        </w:rPr>
        <w:t>202</w:t>
      </w:r>
      <w:r w:rsidR="003F77C9">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E24863">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E24863">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2314EE" w:rsidRDefault="001506F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3F77C9">
        <w:rPr>
          <w:rFonts w:ascii="Times New Roman" w:eastAsia="仿宋_GB2312" w:hAnsi="Times New Roman" w:cs="Times New Roman"/>
          <w:sz w:val="30"/>
          <w:szCs w:val="30"/>
        </w:rPr>
        <w:t>202</w:t>
      </w:r>
      <w:r w:rsidR="001C7FC2">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1C7FC2">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E24863">
        <w:rPr>
          <w:rFonts w:ascii="Times New Roman" w:eastAsia="仿宋_GB2312" w:hAnsi="Times New Roman" w:cs="Times New Roman" w:hint="eastAsia"/>
          <w:sz w:val="30"/>
          <w:szCs w:val="30"/>
        </w:rPr>
        <w:t>2</w:t>
      </w:r>
      <w:r w:rsidR="001C7FC2">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日</w:t>
      </w:r>
    </w:p>
    <w:p w:rsidR="002314EE" w:rsidRDefault="001506F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3F77C9">
        <w:rPr>
          <w:rFonts w:ascii="Times New Roman" w:eastAsia="仿宋_GB2312" w:hAnsi="Times New Roman" w:cs="Times New Roman" w:hint="eastAsia"/>
          <w:sz w:val="30"/>
          <w:szCs w:val="30"/>
        </w:rPr>
        <w:t>滨海新区中心支局</w:t>
      </w:r>
    </w:p>
    <w:p w:rsidR="002314EE" w:rsidRDefault="002314EE">
      <w:pPr>
        <w:ind w:right="300"/>
        <w:rPr>
          <w:rFonts w:ascii="Times New Roman" w:eastAsia="仿宋_GB2312" w:hAnsi="Times New Roman" w:cs="Times New Roman"/>
          <w:sz w:val="30"/>
          <w:szCs w:val="30"/>
        </w:rPr>
      </w:pPr>
    </w:p>
    <w:p w:rsidR="002314EE" w:rsidRDefault="002314EE">
      <w:pPr>
        <w:ind w:right="300"/>
        <w:rPr>
          <w:rFonts w:ascii="Times New Roman" w:eastAsia="仿宋_GB2312" w:hAnsi="Times New Roman" w:cs="Times New Roman"/>
          <w:sz w:val="30"/>
          <w:szCs w:val="30"/>
        </w:rPr>
        <w:sectPr w:rsidR="002314EE">
          <w:footerReference w:type="default" r:id="rId9"/>
          <w:pgSz w:w="11906" w:h="16838"/>
          <w:pgMar w:top="1440" w:right="1800" w:bottom="1440" w:left="1800" w:header="851" w:footer="992" w:gutter="0"/>
          <w:cols w:space="425"/>
          <w:docGrid w:type="lines" w:linePitch="312"/>
        </w:sectPr>
      </w:pPr>
    </w:p>
    <w:p w:rsidR="002314EE" w:rsidRDefault="001506F3">
      <w:pPr>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314EE" w:rsidRDefault="001506F3">
      <w:pPr>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项目名称：出口单位出口收汇核查；</w:t>
      </w:r>
    </w:p>
    <w:p w:rsidR="002314EE" w:rsidRDefault="001506F3">
      <w:pPr>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57002</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子项名称：出口单位名录登记；</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2314EE" w:rsidRDefault="001506F3">
      <w:pPr>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出口单位名录登记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314EE" w:rsidRDefault="001506F3">
      <w:pPr>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号）第十二条：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cs="Times New Roman"/>
          <w:sz w:val="30"/>
          <w:szCs w:val="30"/>
        </w:rPr>
        <w:t>”</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489</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出口单位出口收汇差额核销、核销备查核准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314EE" w:rsidRDefault="001506F3">
      <w:pPr>
        <w:ind w:firstLine="585"/>
        <w:rPr>
          <w:rFonts w:ascii="Times New Roman" w:eastAsia="黑体" w:hAnsi="Times New Roman" w:cs="Times New Roman"/>
          <w:sz w:val="30"/>
          <w:szCs w:val="30"/>
        </w:rPr>
      </w:pPr>
      <w:r>
        <w:rPr>
          <w:rFonts w:ascii="Times New Roman" w:eastAsia="黑体" w:hAnsi="Times New Roman" w:cs="Times New Roman"/>
          <w:sz w:val="30"/>
          <w:szCs w:val="30"/>
        </w:rPr>
        <w:t>四、办理依据</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314EE" w:rsidRDefault="001506F3">
      <w:pPr>
        <w:ind w:firstLineChars="200" w:firstLine="600"/>
        <w:rPr>
          <w:rFonts w:ascii="Times New Roman" w:eastAsia="仿宋_GB2312" w:hAnsi="Times New Roman" w:cs="Times New Roman"/>
          <w:sz w:val="34"/>
          <w:szCs w:val="34"/>
        </w:rPr>
      </w:pPr>
      <w:r>
        <w:rPr>
          <w:rFonts w:ascii="Times New Roman" w:eastAsia="仿宋_GB2312" w:hAnsi="Times New Roman" w:cs="Times New Roman"/>
          <w:sz w:val="30"/>
          <w:szCs w:val="30"/>
        </w:rPr>
        <w:t>（二）《国家外汇管理局关于印发货物贸易外汇管理法规有关问题的通知》（汇发〔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号）；</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（四）《国家外汇管理局关于印发</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支付机构外汇业务管理办法</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（五）《国家外汇管理局关于支持贸易新业态发展的通知》（汇发〔</w:t>
      </w:r>
      <w:r>
        <w:rPr>
          <w:rFonts w:ascii="Times New Roman" w:eastAsia="仿宋_GB2312" w:hAnsi="Times New Roman" w:cs="Times New Roman"/>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hint="eastAsia"/>
          <w:sz w:val="30"/>
          <w:szCs w:val="30"/>
        </w:rPr>
        <w:t>号）；</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Pr>
          <w:rFonts w:ascii="仿宋_GB2312" w:eastAsia="仿宋_GB2312" w:hAnsi="Times New Roman" w:hint="eastAsia"/>
          <w:sz w:val="30"/>
          <w:szCs w:val="30"/>
        </w:rPr>
        <w:t>《国家外汇管理局关于印发&lt;经常项目外汇业务指引(2020年版)&gt;的通知》（汇发〔2020〕14号）</w:t>
      </w:r>
      <w:r>
        <w:rPr>
          <w:rFonts w:ascii="Times New Roman" w:eastAsia="仿宋_GB2312" w:hAnsi="Times New Roman" w:cs="Times New Roman" w:hint="eastAsia"/>
          <w:sz w:val="30"/>
          <w:szCs w:val="30"/>
        </w:rPr>
        <w:t>。</w:t>
      </w:r>
    </w:p>
    <w:p w:rsidR="002314EE" w:rsidRDefault="001506F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五、受理机构</w:t>
      </w:r>
    </w:p>
    <w:p w:rsidR="002314EE" w:rsidRDefault="001506F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hint="eastAsia"/>
          <w:sz w:val="30"/>
          <w:szCs w:val="30"/>
        </w:rPr>
        <w:t>申请人注册所在地国家外汇管理局分支局（支付机构限于分局）。</w:t>
      </w:r>
    </w:p>
    <w:p w:rsidR="002314EE" w:rsidRDefault="001506F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六、决定机构</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申请人注册所在地国家外汇管理局分支局（支付机构、审核交易电子信息的银行限于分局）。</w:t>
      </w:r>
    </w:p>
    <w:p w:rsidR="002314EE" w:rsidRDefault="001506F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七、审批数量</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无数量限制。</w:t>
      </w:r>
    </w:p>
    <w:p w:rsidR="002314EE" w:rsidRDefault="001506F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八、办事条件</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（一）新办条件。申请人为</w:t>
      </w:r>
      <w:r>
        <w:rPr>
          <w:rFonts w:ascii="仿宋_GB2312" w:eastAsia="仿宋_GB2312" w:hAnsi="Times New Roman" w:hint="eastAsia"/>
          <w:sz w:val="30"/>
          <w:szCs w:val="30"/>
        </w:rPr>
        <w:t>具有真实货物贸易外汇收支业务需求的</w:t>
      </w:r>
      <w:r>
        <w:rPr>
          <w:rFonts w:ascii="Times New Roman" w:eastAsia="仿宋_GB2312" w:hAnsi="Times New Roman" w:cs="Times New Roman" w:hint="eastAsia"/>
          <w:sz w:val="30"/>
          <w:szCs w:val="30"/>
        </w:rPr>
        <w:t>企业（</w:t>
      </w:r>
      <w:r>
        <w:rPr>
          <w:rFonts w:ascii="仿宋_GB2312" w:eastAsia="仿宋_GB2312" w:hAnsi="Times New Roman" w:hint="eastAsia"/>
          <w:sz w:val="30"/>
          <w:szCs w:val="30"/>
        </w:rPr>
        <w:t>其他境内机构或个人对外贸易经营者确有客观需要开展货物贸易外汇收支业务的，可参照企业的有关规定办理</w:t>
      </w:r>
      <w:r>
        <w:rPr>
          <w:rFonts w:ascii="Times New Roman" w:eastAsia="仿宋_GB2312" w:hAnsi="Times New Roman" w:cs="Times New Roman" w:hint="eastAsia"/>
          <w:sz w:val="30"/>
          <w:szCs w:val="30"/>
        </w:rPr>
        <w:t>）。其中：支付机构应具有支付业务合法资质，并符合《国家外汇管理局关于印发</w:t>
      </w:r>
      <w:r>
        <w:rPr>
          <w:rFonts w:ascii="Times New Roman" w:eastAsia="仿宋_GB2312" w:hAnsi="Times New Roman" w:cs="Times New Roman"/>
          <w:sz w:val="30"/>
          <w:szCs w:val="30"/>
        </w:rPr>
        <w:t>&lt;</w:t>
      </w:r>
      <w:r>
        <w:rPr>
          <w:rFonts w:ascii="Times New Roman" w:eastAsia="仿宋_GB2312" w:hAnsi="Times New Roman" w:cs="Times New Roman" w:hint="eastAsia"/>
          <w:sz w:val="30"/>
          <w:szCs w:val="30"/>
        </w:rPr>
        <w:t>支付机构外汇业务管理办法</w:t>
      </w:r>
      <w:r>
        <w:rPr>
          <w:rFonts w:ascii="Times New Roman" w:eastAsia="仿宋_GB2312" w:hAnsi="Times New Roman" w:cs="Times New Roman"/>
          <w:sz w:val="30"/>
          <w:szCs w:val="30"/>
        </w:rPr>
        <w:t>&gt;</w:t>
      </w:r>
      <w:r>
        <w:rPr>
          <w:rFonts w:ascii="Times New Roman" w:eastAsia="仿宋_GB2312" w:hAnsi="Times New Roman" w:cs="Times New Roman" w:hint="eastAsia"/>
          <w:sz w:val="30"/>
          <w:szCs w:val="30"/>
        </w:rPr>
        <w:t>的通知》（汇发〔</w:t>
      </w:r>
      <w:r>
        <w:rPr>
          <w:rFonts w:ascii="Times New Roman" w:eastAsia="仿宋_GB2312" w:hAnsi="Times New Roman" w:cs="Times New Roman"/>
          <w:sz w:val="30"/>
          <w:szCs w:val="30"/>
        </w:rPr>
        <w:t>2019</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hint="eastAsia"/>
          <w:sz w:val="30"/>
          <w:szCs w:val="30"/>
        </w:rPr>
        <w:t>号）的相关要求。审核交易电子信息的银行应符合《国家外汇管理局关于支持贸易新业态发展的通知》（汇发〔</w:t>
      </w:r>
      <w:r>
        <w:rPr>
          <w:rFonts w:ascii="Times New Roman" w:eastAsia="仿宋_GB2312" w:hAnsi="Times New Roman" w:cs="Times New Roman"/>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hint="eastAsia"/>
          <w:sz w:val="30"/>
          <w:szCs w:val="30"/>
        </w:rPr>
        <w:t>号）的相关要求。</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（二）变更条件。支付机构变更公司名称、实际控制人或法</w:t>
      </w:r>
      <w:r>
        <w:rPr>
          <w:rFonts w:ascii="Times New Roman" w:eastAsia="仿宋_GB2312" w:hAnsi="Times New Roman" w:cs="Times New Roman" w:hint="eastAsia"/>
          <w:sz w:val="30"/>
          <w:szCs w:val="30"/>
        </w:rPr>
        <w:lastRenderedPageBreak/>
        <w:t>定代表人等公司基本信息，应于变更后</w:t>
      </w:r>
      <w:r>
        <w:rPr>
          <w:rFonts w:ascii="Times New Roman" w:eastAsia="仿宋_GB2312" w:hAnsi="Times New Roman" w:cs="Times New Roman"/>
          <w:sz w:val="30"/>
          <w:szCs w:val="30"/>
        </w:rPr>
        <w:t>30</w:t>
      </w:r>
      <w:r>
        <w:rPr>
          <w:rFonts w:ascii="Times New Roman" w:eastAsia="仿宋_GB2312" w:hAnsi="Times New Roman" w:cs="Times New Roman" w:hint="eastAsia"/>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（三）注销条件。支付机构</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被行业主管部门终止支付业务；</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支付机构主动终止外汇业务，发生下列情况之一应在</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个工作日内向注册地分局提出注销登记申请及终止外汇业务方案。业务处置完毕后，外汇局注销其登记。</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禁止性要求：申请材料不齐全，不符合法规规定。</w:t>
      </w:r>
    </w:p>
    <w:p w:rsidR="002314EE" w:rsidRDefault="001506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hint="eastAsia"/>
          <w:sz w:val="30"/>
          <w:szCs w:val="30"/>
        </w:rPr>
        <w:t>九、申请材料</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Pr>
          <w:rFonts w:ascii="Times New Roman" w:eastAsia="仿宋_GB2312" w:hAnsi="Times New Roman" w:cs="Times New Roman" w:hint="eastAsia"/>
          <w:color w:val="000000"/>
          <w:kern w:val="0"/>
          <w:sz w:val="28"/>
          <w:szCs w:val="28"/>
        </w:rPr>
        <w:t>出口单位名录登记</w:t>
      </w:r>
      <w:r>
        <w:rPr>
          <w:rFonts w:ascii="Times New Roman" w:eastAsia="仿宋_GB2312" w:hAnsi="Times New Roman" w:cs="Times New Roman" w:hint="eastAsia"/>
          <w:sz w:val="30"/>
          <w:szCs w:val="30"/>
        </w:rPr>
        <w:t>新办申请材料清单</w:t>
      </w:r>
    </w:p>
    <w:tbl>
      <w:tblPr>
        <w:tblStyle w:val="a6"/>
        <w:tblW w:w="8613" w:type="dxa"/>
        <w:tblLook w:val="04A0"/>
      </w:tblPr>
      <w:tblGrid>
        <w:gridCol w:w="457"/>
        <w:gridCol w:w="1778"/>
        <w:gridCol w:w="1417"/>
        <w:gridCol w:w="567"/>
        <w:gridCol w:w="851"/>
        <w:gridCol w:w="2126"/>
        <w:gridCol w:w="1417"/>
      </w:tblGrid>
      <w:tr w:rsidR="002314EE">
        <w:tc>
          <w:tcPr>
            <w:tcW w:w="457"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序号</w:t>
            </w:r>
          </w:p>
        </w:tc>
        <w:tc>
          <w:tcPr>
            <w:tcW w:w="1778"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提交材料名称</w:t>
            </w:r>
          </w:p>
        </w:tc>
        <w:tc>
          <w:tcPr>
            <w:tcW w:w="1417"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原件</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复印件</w:t>
            </w:r>
          </w:p>
        </w:tc>
        <w:tc>
          <w:tcPr>
            <w:tcW w:w="567"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份数</w:t>
            </w:r>
          </w:p>
        </w:tc>
        <w:tc>
          <w:tcPr>
            <w:tcW w:w="851"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纸质</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电子</w:t>
            </w:r>
          </w:p>
        </w:tc>
        <w:tc>
          <w:tcPr>
            <w:tcW w:w="2126"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要求</w:t>
            </w:r>
          </w:p>
        </w:tc>
        <w:tc>
          <w:tcPr>
            <w:tcW w:w="1417" w:type="dxa"/>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备注</w:t>
            </w:r>
          </w:p>
        </w:tc>
      </w:tr>
      <w:tr w:rsidR="002314EE">
        <w:tc>
          <w:tcPr>
            <w:tcW w:w="45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78"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《贸易外汇收支企业名录登记申请表》</w:t>
            </w:r>
          </w:p>
        </w:tc>
        <w:tc>
          <w:tcPr>
            <w:tcW w:w="141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w:t>
            </w:r>
          </w:p>
        </w:tc>
        <w:tc>
          <w:tcPr>
            <w:tcW w:w="56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电子</w:t>
            </w:r>
          </w:p>
        </w:tc>
        <w:tc>
          <w:tcPr>
            <w:tcW w:w="2126" w:type="dxa"/>
            <w:vAlign w:val="center"/>
          </w:tcPr>
          <w:p w:rsidR="002314EE" w:rsidRDefault="001506F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法定代表人签字并加盖公章。</w:t>
            </w:r>
          </w:p>
        </w:tc>
        <w:tc>
          <w:tcPr>
            <w:tcW w:w="1417" w:type="dxa"/>
            <w:vMerge w:val="restart"/>
            <w:vAlign w:val="center"/>
          </w:tcPr>
          <w:p w:rsidR="002314EE" w:rsidRDefault="002314EE">
            <w:pPr>
              <w:jc w:val="left"/>
              <w:rPr>
                <w:rFonts w:ascii="Times New Roman" w:eastAsia="仿宋_GB2312" w:hAnsi="Times New Roman" w:cs="Times New Roman"/>
                <w:sz w:val="24"/>
                <w:szCs w:val="24"/>
              </w:rPr>
            </w:pPr>
          </w:p>
        </w:tc>
      </w:tr>
      <w:tr w:rsidR="002314EE">
        <w:tc>
          <w:tcPr>
            <w:tcW w:w="45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778"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营业执照</w:t>
            </w:r>
          </w:p>
        </w:tc>
        <w:tc>
          <w:tcPr>
            <w:tcW w:w="141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原件和复印件</w:t>
            </w:r>
          </w:p>
        </w:tc>
        <w:tc>
          <w:tcPr>
            <w:tcW w:w="567"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电子</w:t>
            </w:r>
          </w:p>
        </w:tc>
        <w:tc>
          <w:tcPr>
            <w:tcW w:w="2126" w:type="dxa"/>
            <w:vAlign w:val="center"/>
          </w:tcPr>
          <w:p w:rsidR="002314EE" w:rsidRDefault="001506F3">
            <w:pPr>
              <w:keepNext/>
              <w:keepLines/>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原则上为营业执照副本</w:t>
            </w:r>
          </w:p>
        </w:tc>
        <w:tc>
          <w:tcPr>
            <w:tcW w:w="1417" w:type="dxa"/>
            <w:vMerge/>
          </w:tcPr>
          <w:p w:rsidR="002314EE" w:rsidRDefault="002314EE">
            <w:pPr>
              <w:keepNext/>
              <w:keepLines/>
              <w:spacing w:before="340" w:after="330" w:line="578" w:lineRule="auto"/>
              <w:rPr>
                <w:rFonts w:ascii="Times New Roman" w:eastAsia="仿宋_GB2312" w:hAnsi="Times New Roman" w:cs="Times New Roman"/>
                <w:sz w:val="24"/>
                <w:szCs w:val="24"/>
              </w:rPr>
            </w:pPr>
          </w:p>
        </w:tc>
      </w:tr>
    </w:tbl>
    <w:p w:rsidR="002314EE" w:rsidRDefault="001506F3">
      <w:pPr>
        <w:rPr>
          <w:rFonts w:ascii="仿宋_GB2312" w:eastAsia="仿宋_GB2312"/>
          <w:sz w:val="30"/>
          <w:szCs w:val="30"/>
        </w:rPr>
      </w:pPr>
      <w:r>
        <w:rPr>
          <w:rFonts w:ascii="Times New Roman" w:eastAsia="仿宋_GB2312" w:hAnsi="Times New Roman" w:cs="Times New Roman" w:hint="eastAsia"/>
          <w:sz w:val="30"/>
          <w:szCs w:val="30"/>
        </w:rPr>
        <w:t>（二）</w:t>
      </w:r>
      <w:r>
        <w:rPr>
          <w:rFonts w:ascii="仿宋_GB2312" w:eastAsia="仿宋_GB2312" w:hint="eastAsia"/>
          <w:sz w:val="30"/>
          <w:szCs w:val="30"/>
        </w:rPr>
        <w:t>支付机构及审核交易电子信息的银行名录登记新办申请材料清单</w:t>
      </w:r>
    </w:p>
    <w:tbl>
      <w:tblPr>
        <w:tblStyle w:val="a6"/>
        <w:tblW w:w="8613" w:type="dxa"/>
        <w:tblLook w:val="04A0"/>
      </w:tblPr>
      <w:tblGrid>
        <w:gridCol w:w="696"/>
        <w:gridCol w:w="1539"/>
        <w:gridCol w:w="1417"/>
        <w:gridCol w:w="567"/>
        <w:gridCol w:w="851"/>
        <w:gridCol w:w="2126"/>
        <w:gridCol w:w="1417"/>
      </w:tblGrid>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序</w:t>
            </w:r>
            <w:r>
              <w:rPr>
                <w:rFonts w:ascii="Times New Roman" w:eastAsia="仿宋_GB2312" w:hAnsi="Times New Roman" w:cs="Times New Roman" w:hint="eastAsia"/>
                <w:b/>
                <w:sz w:val="24"/>
                <w:szCs w:val="24"/>
              </w:rPr>
              <w:lastRenderedPageBreak/>
              <w:t>号</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提交材料名</w:t>
            </w:r>
            <w:r>
              <w:rPr>
                <w:rFonts w:ascii="Times New Roman" w:eastAsia="仿宋_GB2312" w:hAnsi="Times New Roman" w:cs="Times New Roman" w:hint="eastAsia"/>
                <w:b/>
                <w:sz w:val="24"/>
                <w:szCs w:val="24"/>
              </w:rPr>
              <w:lastRenderedPageBreak/>
              <w:t>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原件</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复印件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份</w:t>
            </w:r>
            <w:r>
              <w:rPr>
                <w:rFonts w:ascii="Times New Roman" w:eastAsia="仿宋_GB2312" w:hAnsi="Times New Roman" w:cs="Times New Roman" w:hint="eastAsia"/>
                <w:b/>
                <w:sz w:val="24"/>
                <w:szCs w:val="24"/>
              </w:rPr>
              <w:lastRenderedPageBreak/>
              <w:t>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纸质</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电子</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lastRenderedPageBreak/>
              <w:t>要求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备注</w:t>
            </w: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《贸易外汇收支企业名录登记申请表》</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法定代表人签字并加盖公章。</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spacing w:before="260" w:after="260" w:line="416" w:lineRule="auto"/>
              <w:jc w:val="left"/>
              <w:rPr>
                <w:rFonts w:ascii="Times New Roman" w:eastAsia="仿宋_GB2312" w:hAnsi="Times New Roman" w:cs="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营业执照</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原件和复印件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spacing w:before="340" w:after="330" w:line="576" w:lineRule="auto"/>
              <w:rPr>
                <w:rFonts w:ascii="Times New Roman" w:eastAsia="仿宋_GB2312"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widowControl/>
              <w:spacing w:before="340" w:after="330" w:line="578" w:lineRule="auto"/>
              <w:jc w:val="left"/>
              <w:rPr>
                <w:rFonts w:ascii="Times New Roman" w:eastAsia="仿宋_GB2312" w:hAnsi="Times New Roman" w:cs="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1506F3">
            <w:pPr>
              <w:rPr>
                <w:rFonts w:ascii="仿宋_GB2312" w:eastAsia="仿宋_GB2312" w:hAnsi="Times New Roman"/>
                <w:sz w:val="24"/>
                <w:szCs w:val="24"/>
              </w:rPr>
            </w:pPr>
            <w:r>
              <w:rPr>
                <w:rFonts w:ascii="仿宋_GB2312" w:eastAsia="仿宋_GB2312" w:hAnsi="Times New Roman" w:hint="eastAsia"/>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spacing w:before="260" w:after="260" w:line="416" w:lineRule="auto"/>
              <w:jc w:val="left"/>
              <w:rPr>
                <w:rFonts w:ascii="仿宋_GB2312" w:eastAsia="仿宋_GB2312" w:hAnsi="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行业主管部门颁发的开展支付业务资质证明文件</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1506F3">
            <w:pPr>
              <w:rPr>
                <w:rFonts w:ascii="仿宋_GB2312" w:eastAsia="仿宋_GB2312" w:hAnsi="Times New Roman"/>
                <w:sz w:val="24"/>
                <w:szCs w:val="24"/>
              </w:rPr>
            </w:pPr>
            <w:r>
              <w:rPr>
                <w:rFonts w:ascii="仿宋_GB2312" w:eastAsia="仿宋_GB2312" w:hAnsi="Times New Roman" w:hint="eastAsia"/>
                <w:sz w:val="24"/>
                <w:szCs w:val="24"/>
              </w:rPr>
              <w:t>银行提供结售汇业务资格证明文件。</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widowControl/>
              <w:spacing w:before="260" w:after="260" w:line="416" w:lineRule="auto"/>
              <w:jc w:val="left"/>
              <w:rPr>
                <w:rFonts w:ascii="仿宋_GB2312" w:eastAsia="仿宋_GB2312" w:hAnsi="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5</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承诺函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1506F3">
            <w:pPr>
              <w:rPr>
                <w:rFonts w:ascii="仿宋_GB2312" w:eastAsia="仿宋_GB2312" w:hAnsi="Times New Roman"/>
                <w:sz w:val="24"/>
                <w:szCs w:val="24"/>
              </w:rPr>
            </w:pPr>
            <w:r>
              <w:rPr>
                <w:rFonts w:ascii="仿宋_GB2312" w:eastAsia="仿宋_GB2312" w:hAnsi="Times New Roman" w:hint="eastAsia"/>
                <w:sz w:val="24"/>
                <w:szCs w:val="24"/>
              </w:rPr>
              <w:t>包括但不限于承诺申请材料真实可信、按时履行报告义务、积极配合外汇局监督管理等。</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widowControl/>
              <w:spacing w:before="260" w:after="260" w:line="416" w:lineRule="auto"/>
              <w:jc w:val="left"/>
              <w:rPr>
                <w:rFonts w:ascii="仿宋_GB2312" w:eastAsia="仿宋_GB2312" w:hAnsi="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与银行的合作协议（包括但不限于双方责任与义务，汇率报价规则，服务费收取方式，利息计算方式与归属，纠纷处理流程，合</w:t>
            </w:r>
            <w:r>
              <w:rPr>
                <w:rFonts w:ascii="仿宋_GB2312" w:eastAsia="仿宋_GB2312" w:hAnsi="Times New Roman" w:hint="eastAsia"/>
                <w:sz w:val="24"/>
                <w:szCs w:val="24"/>
              </w:rPr>
              <w:lastRenderedPageBreak/>
              <w:t>作银行对支付机构外汇业务合规审核能力、风险管理能力以及相关技术条件的评估认可情况等）</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原件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1506F3">
            <w:pPr>
              <w:rPr>
                <w:rFonts w:ascii="仿宋_GB2312" w:eastAsia="仿宋_GB2312" w:hAnsi="Times New Roman"/>
                <w:sz w:val="24"/>
                <w:szCs w:val="24"/>
              </w:rPr>
            </w:pPr>
            <w:r>
              <w:rPr>
                <w:rFonts w:ascii="仿宋_GB2312" w:eastAsia="仿宋_GB2312" w:hAnsi="Times New Roman" w:hint="eastAsia"/>
                <w:sz w:val="24"/>
                <w:szCs w:val="24"/>
              </w:rPr>
              <w:t>银行办理名录时，可不提供合作协议。</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widowControl/>
              <w:spacing w:before="260" w:after="260" w:line="416" w:lineRule="auto"/>
              <w:jc w:val="left"/>
              <w:rPr>
                <w:rFonts w:ascii="仿宋_GB2312" w:eastAsia="仿宋_GB2312" w:hAnsi="Times New Roman"/>
                <w:sz w:val="24"/>
                <w:szCs w:val="24"/>
              </w:rPr>
            </w:pPr>
          </w:p>
        </w:tc>
      </w:tr>
      <w:tr w:rsidR="002314EE">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lastRenderedPageBreak/>
              <w:t>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外汇业务人员履历及其外汇业务能力核实情况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2314EE">
            <w:pPr>
              <w:keepNext/>
              <w:keepLines/>
              <w:spacing w:before="340" w:after="330" w:line="578" w:lineRule="auto"/>
              <w:rPr>
                <w:rFonts w:ascii="仿宋_GB2312" w:eastAsia="仿宋_GB2312"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EE" w:rsidRDefault="002314EE">
            <w:pPr>
              <w:rPr>
                <w:rFonts w:ascii="仿宋_GB2312" w:eastAsia="仿宋_GB2312" w:hAnsi="Times New Roman"/>
                <w:sz w:val="24"/>
                <w:szCs w:val="24"/>
              </w:rPr>
            </w:pPr>
          </w:p>
        </w:tc>
      </w:tr>
    </w:tbl>
    <w:p w:rsidR="002314EE" w:rsidRDefault="001506F3">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Pr>
          <w:rFonts w:ascii="仿宋_GB2312" w:eastAsia="仿宋_GB2312" w:hint="eastAsia"/>
          <w:sz w:val="30"/>
          <w:szCs w:val="30"/>
        </w:rPr>
        <w:t>支付机构及审核交易电子信息的银行</w:t>
      </w:r>
      <w:r>
        <w:rPr>
          <w:rFonts w:ascii="仿宋_GB2312" w:eastAsia="仿宋_GB2312" w:hAnsi="宋体" w:cs="宋体" w:hint="eastAsia"/>
          <w:color w:val="000000"/>
          <w:kern w:val="0"/>
          <w:sz w:val="28"/>
          <w:szCs w:val="28"/>
        </w:rPr>
        <w:t>名录登记</w:t>
      </w:r>
      <w:r>
        <w:rPr>
          <w:rFonts w:ascii="仿宋_GB2312" w:eastAsia="仿宋_GB2312" w:hAnsi="Times New Roman" w:hint="eastAsia"/>
          <w:sz w:val="30"/>
          <w:szCs w:val="30"/>
        </w:rPr>
        <w:t>变更</w:t>
      </w:r>
      <w:r>
        <w:rPr>
          <w:rFonts w:ascii="Times New Roman" w:eastAsia="仿宋_GB2312" w:hAnsi="Times New Roman" w:cs="Times New Roman" w:hint="eastAsia"/>
          <w:sz w:val="30"/>
          <w:szCs w:val="30"/>
        </w:rPr>
        <w:t>材料清单</w:t>
      </w: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775"/>
        <w:gridCol w:w="1416"/>
        <w:gridCol w:w="567"/>
        <w:gridCol w:w="851"/>
        <w:gridCol w:w="1841"/>
        <w:gridCol w:w="1700"/>
      </w:tblGrid>
      <w:tr w:rsidR="002314EE">
        <w:tc>
          <w:tcPr>
            <w:tcW w:w="459"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776"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842"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2314EE">
        <w:tc>
          <w:tcPr>
            <w:tcW w:w="459"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b/>
                <w:sz w:val="24"/>
                <w:szCs w:val="24"/>
              </w:rPr>
              <w:t>1</w:t>
            </w:r>
          </w:p>
        </w:tc>
        <w:tc>
          <w:tcPr>
            <w:tcW w:w="1776"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sz w:val="24"/>
                <w:szCs w:val="24"/>
              </w:rPr>
              <w:t>相应变更文件或证明</w:t>
            </w:r>
          </w:p>
        </w:tc>
        <w:tc>
          <w:tcPr>
            <w:tcW w:w="1417"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center"/>
              <w:rPr>
                <w:rFonts w:ascii="仿宋_GB2312" w:eastAsia="仿宋_GB2312" w:hAnsi="Times New Roman"/>
                <w:b/>
                <w:sz w:val="24"/>
                <w:szCs w:val="24"/>
              </w:rPr>
            </w:pPr>
            <w:r>
              <w:rPr>
                <w:rFonts w:ascii="仿宋_GB2312" w:eastAsia="仿宋_GB2312" w:hAnsi="Times New Roman" w:hint="eastAsia"/>
                <w:sz w:val="24"/>
                <w:szCs w:val="24"/>
              </w:rPr>
              <w:t>纸质</w:t>
            </w:r>
          </w:p>
        </w:tc>
        <w:tc>
          <w:tcPr>
            <w:tcW w:w="1842" w:type="dxa"/>
            <w:tcBorders>
              <w:top w:val="single" w:sz="4" w:space="0" w:color="000000"/>
              <w:left w:val="single" w:sz="4" w:space="0" w:color="000000"/>
              <w:bottom w:val="single" w:sz="4" w:space="0" w:color="000000"/>
              <w:right w:val="single" w:sz="4" w:space="0" w:color="000000"/>
            </w:tcBorders>
            <w:vAlign w:val="center"/>
          </w:tcPr>
          <w:p w:rsidR="002314EE" w:rsidRDefault="001506F3">
            <w:pPr>
              <w:jc w:val="left"/>
              <w:rPr>
                <w:rFonts w:ascii="仿宋_GB2312" w:eastAsia="仿宋_GB2312" w:hAnsi="Times New Roman"/>
                <w:sz w:val="24"/>
                <w:szCs w:val="24"/>
              </w:rPr>
            </w:pPr>
            <w:r>
              <w:rPr>
                <w:rFonts w:ascii="仿宋_GB2312" w:eastAsia="仿宋_GB2312" w:hAnsi="Times New Roman" w:hint="eastAsia"/>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tcBorders>
              <w:top w:val="single" w:sz="4" w:space="0" w:color="000000"/>
              <w:left w:val="single" w:sz="4" w:space="0" w:color="000000"/>
              <w:bottom w:val="single" w:sz="4" w:space="0" w:color="000000"/>
              <w:right w:val="single" w:sz="4" w:space="0" w:color="000000"/>
            </w:tcBorders>
            <w:vAlign w:val="center"/>
          </w:tcPr>
          <w:p w:rsidR="002314EE" w:rsidRDefault="002314EE">
            <w:pPr>
              <w:jc w:val="center"/>
              <w:rPr>
                <w:rFonts w:ascii="仿宋_GB2312" w:eastAsia="仿宋_GB2312" w:hAnsi="Times New Roman"/>
                <w:b/>
                <w:sz w:val="24"/>
                <w:szCs w:val="24"/>
              </w:rPr>
            </w:pPr>
          </w:p>
        </w:tc>
      </w:tr>
    </w:tbl>
    <w:p w:rsidR="002314EE" w:rsidRDefault="002314EE">
      <w:pPr>
        <w:adjustRightInd w:val="0"/>
        <w:snapToGrid w:val="0"/>
        <w:spacing w:line="360" w:lineRule="auto"/>
        <w:rPr>
          <w:rFonts w:ascii="仿宋_GB2312" w:eastAsia="仿宋_GB2312"/>
          <w:sz w:val="30"/>
          <w:szCs w:val="30"/>
        </w:rPr>
      </w:pPr>
    </w:p>
    <w:p w:rsidR="002314EE" w:rsidRDefault="001506F3">
      <w:pPr>
        <w:adjustRightInd w:val="0"/>
        <w:snapToGrid w:val="0"/>
        <w:spacing w:line="360" w:lineRule="auto"/>
        <w:rPr>
          <w:rFonts w:ascii="仿宋_GB2312" w:eastAsia="仿宋_GB2312"/>
          <w:sz w:val="30"/>
          <w:szCs w:val="30"/>
        </w:rPr>
      </w:pPr>
      <w:r>
        <w:rPr>
          <w:rFonts w:ascii="仿宋_GB2312" w:eastAsia="仿宋_GB2312" w:hint="eastAsia"/>
          <w:sz w:val="30"/>
          <w:szCs w:val="30"/>
        </w:rPr>
        <w:t>（四）支付机构及审核交易电子信息的银行名录注销申请材料清单</w:t>
      </w:r>
    </w:p>
    <w:tbl>
      <w:tblPr>
        <w:tblStyle w:val="a6"/>
        <w:tblW w:w="8613" w:type="dxa"/>
        <w:tblLook w:val="04A0"/>
      </w:tblPr>
      <w:tblGrid>
        <w:gridCol w:w="457"/>
        <w:gridCol w:w="1041"/>
        <w:gridCol w:w="1343"/>
        <w:gridCol w:w="591"/>
        <w:gridCol w:w="1103"/>
        <w:gridCol w:w="3382"/>
        <w:gridCol w:w="696"/>
      </w:tblGrid>
      <w:tr w:rsidR="002314EE">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序号</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提交材料名称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原件</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复印件</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份数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纸质</w:t>
            </w:r>
            <w:r>
              <w:rPr>
                <w:rFonts w:ascii="Times New Roman" w:eastAsia="仿宋_GB2312" w:hAnsi="Times New Roman" w:cs="Times New Roman"/>
                <w:b/>
                <w:sz w:val="24"/>
                <w:szCs w:val="24"/>
              </w:rPr>
              <w:t>/</w:t>
            </w:r>
          </w:p>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电子</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要求</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备注</w:t>
            </w:r>
          </w:p>
        </w:tc>
      </w:tr>
      <w:tr w:rsidR="002314EE">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注销登记申请</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原件及加盖企业公章的复印</w:t>
            </w:r>
            <w:r>
              <w:rPr>
                <w:rFonts w:ascii="Times New Roman" w:eastAsia="仿宋_GB2312" w:hAnsi="Times New Roman" w:cs="Times New Roman" w:hint="eastAsia"/>
                <w:sz w:val="24"/>
                <w:szCs w:val="24"/>
              </w:rPr>
              <w:lastRenderedPageBreak/>
              <w:t>件</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“相应注销文件或证明、说明”应包含注销理由及终止外汇业务方案；或被工商管理部门注</w:t>
            </w:r>
            <w:r>
              <w:rPr>
                <w:rFonts w:ascii="Times New Roman" w:eastAsia="仿宋_GB2312" w:hAnsi="Times New Roman" w:cs="Times New Roman" w:hint="eastAsia"/>
                <w:sz w:val="24"/>
                <w:szCs w:val="24"/>
              </w:rPr>
              <w:lastRenderedPageBreak/>
              <w:t>销或吊销营业执照；或被行业主管部门终止支付业务。</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支付机构被行</w:t>
            </w:r>
            <w:r>
              <w:rPr>
                <w:rFonts w:ascii="Times New Roman" w:eastAsia="仿宋_GB2312" w:hAnsi="Times New Roman" w:cs="Times New Roman" w:hint="eastAsia"/>
                <w:sz w:val="24"/>
                <w:szCs w:val="24"/>
              </w:rPr>
              <w:lastRenderedPageBreak/>
              <w:t>业主管部门终止支付业务，支付机构名录登记相应失效</w:t>
            </w:r>
          </w:p>
        </w:tc>
      </w:tr>
      <w:tr w:rsidR="002314EE">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终止外汇业务方案</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原件及加盖企业公章的复印件</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1506F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纸质</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spacing w:before="340" w:after="330" w:line="578" w:lineRule="auto"/>
              <w:jc w:val="left"/>
              <w:rPr>
                <w:rFonts w:ascii="Times New Roman" w:eastAsia="仿宋_GB2312" w:hAnsi="Times New Roman" w:cs="Times New Roman"/>
                <w:sz w:val="24"/>
                <w:szCs w:val="24"/>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4EE" w:rsidRDefault="002314EE">
            <w:pPr>
              <w:keepNext/>
              <w:keepLines/>
              <w:spacing w:before="340" w:after="330" w:line="578" w:lineRule="auto"/>
              <w:jc w:val="center"/>
              <w:rPr>
                <w:rFonts w:ascii="Times New Roman" w:eastAsia="仿宋_GB2312" w:hAnsi="Times New Roman" w:cs="Times New Roman"/>
                <w:sz w:val="24"/>
                <w:szCs w:val="24"/>
              </w:rPr>
            </w:pPr>
          </w:p>
        </w:tc>
      </w:tr>
    </w:tbl>
    <w:p w:rsidR="002314EE" w:rsidRDefault="001506F3">
      <w:pPr>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十、申请接受</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申请人可通过国家外汇管理局分支局提交申请。</w:t>
      </w:r>
    </w:p>
    <w:p w:rsidR="002314EE" w:rsidRDefault="001506F3">
      <w:pPr>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十一、基本办理流程</w:t>
      </w:r>
    </w:p>
    <w:p w:rsidR="002314EE" w:rsidRDefault="001506F3">
      <w:pPr>
        <w:tabs>
          <w:tab w:val="left" w:pos="615"/>
        </w:tabs>
        <w:rPr>
          <w:rFonts w:ascii="Times New Roman" w:eastAsia="仿宋_GB2312" w:hAnsi="Times New Roman" w:cs="Times New Roman"/>
          <w:sz w:val="30"/>
          <w:szCs w:val="30"/>
        </w:rPr>
      </w:pPr>
      <w:r>
        <w:rPr>
          <w:rFonts w:ascii="Times New Roman" w:eastAsia="仿宋_GB2312" w:hAnsi="Times New Roman" w:cs="Times New Roman"/>
          <w:sz w:val="30"/>
          <w:szCs w:val="30"/>
        </w:rPr>
        <w:tab/>
      </w:r>
      <w:r>
        <w:rPr>
          <w:rFonts w:ascii="Times New Roman" w:eastAsia="仿宋_GB2312" w:hAnsi="Times New Roman" w:cs="Times New Roman" w:hint="eastAsia"/>
          <w:sz w:val="30"/>
          <w:szCs w:val="30"/>
        </w:rPr>
        <w:t>（一）申请人提交申请；</w:t>
      </w:r>
    </w:p>
    <w:p w:rsidR="002314EE" w:rsidRDefault="001506F3">
      <w:pPr>
        <w:ind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（二）决定是否予以受理；</w:t>
      </w:r>
    </w:p>
    <w:p w:rsidR="002314EE" w:rsidRDefault="001506F3">
      <w:pPr>
        <w:ind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（三）不属于本机构受理范围的，出具不予受理行政许可通知书；</w:t>
      </w:r>
    </w:p>
    <w:p w:rsidR="002314EE" w:rsidRDefault="001506F3">
      <w:pPr>
        <w:ind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（四）属于本机构受理范围的，审核申请材料是否齐全或符合法定形式；材料不全或不符合法定形式的，一次性告知补正材料，并出具行政许可补正通知书；</w:t>
      </w:r>
    </w:p>
    <w:p w:rsidR="002314EE" w:rsidRDefault="001506F3">
      <w:pPr>
        <w:ind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（五）材料齐全的，依法予以受理，并出具行政许可受理通知书；</w:t>
      </w:r>
    </w:p>
    <w:p w:rsidR="002314EE" w:rsidRDefault="001506F3">
      <w:pPr>
        <w:ind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（六）不予许可的，做出不予许可的行政许可书面决定并说明理由；予以许可的，出具行政许可决定书。</w:t>
      </w:r>
    </w:p>
    <w:p w:rsidR="002314EE" w:rsidRDefault="001506F3">
      <w:pPr>
        <w:ind w:firstLine="600"/>
        <w:jc w:val="left"/>
        <w:rPr>
          <w:rFonts w:ascii="Times New Roman" w:eastAsia="仿宋_GB2312" w:hAnsi="Times New Roman" w:cs="Times New Roman"/>
          <w:sz w:val="30"/>
          <w:szCs w:val="30"/>
          <w:shd w:val="pct10" w:color="auto" w:fill="FFFFFF"/>
        </w:rPr>
      </w:pPr>
      <w:r>
        <w:rPr>
          <w:rFonts w:ascii="Times New Roman" w:eastAsia="仿宋_GB2312" w:hAnsi="Times New Roman" w:cs="Times New Roman" w:hint="eastAsia"/>
          <w:sz w:val="30"/>
          <w:szCs w:val="30"/>
        </w:rPr>
        <w:lastRenderedPageBreak/>
        <w:t>其中：</w:t>
      </w:r>
      <w:r>
        <w:rPr>
          <w:rFonts w:ascii="仿宋_GB2312" w:eastAsia="仿宋_GB2312" w:hint="eastAsia"/>
          <w:sz w:val="30"/>
          <w:szCs w:val="30"/>
        </w:rPr>
        <w:t>支付机构及审核交易电子信息的银行相关业务需要现场办理，不支持</w:t>
      </w:r>
      <w:r>
        <w:rPr>
          <w:rFonts w:ascii="Times New Roman" w:eastAsia="仿宋_GB2312" w:hAnsi="Times New Roman" w:cs="Times New Roman" w:hint="eastAsia"/>
          <w:sz w:val="30"/>
          <w:szCs w:val="30"/>
        </w:rPr>
        <w:t>政务服务网上办理平台线上办理</w:t>
      </w:r>
      <w:r>
        <w:rPr>
          <w:rFonts w:ascii="仿宋_GB2312" w:eastAsia="仿宋_GB2312" w:hint="eastAsia"/>
          <w:sz w:val="30"/>
          <w:szCs w:val="30"/>
        </w:rPr>
        <w:t>。</w:t>
      </w:r>
    </w:p>
    <w:p w:rsidR="002314EE" w:rsidRDefault="001506F3">
      <w:pPr>
        <w:tabs>
          <w:tab w:val="left" w:pos="615"/>
        </w:tabs>
        <w:ind w:firstLine="585"/>
        <w:rPr>
          <w:rFonts w:ascii="Times New Roman" w:eastAsia="黑体" w:hAnsi="Times New Roman" w:cs="Times New Roman"/>
          <w:sz w:val="30"/>
          <w:szCs w:val="30"/>
        </w:rPr>
      </w:pPr>
      <w:r>
        <w:rPr>
          <w:rFonts w:ascii="Times New Roman" w:eastAsia="黑体" w:hAnsi="Times New Roman" w:cs="Times New Roman"/>
          <w:sz w:val="30"/>
          <w:szCs w:val="30"/>
        </w:rPr>
        <w:t>十二、办理方式</w:t>
      </w:r>
    </w:p>
    <w:p w:rsidR="002314EE" w:rsidRDefault="001506F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一般程序：申请、受理、审查、决定。</w:t>
      </w:r>
    </w:p>
    <w:p w:rsidR="002314EE" w:rsidRDefault="001506F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十三、审批时限</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2314EE" w:rsidRDefault="001506F3">
      <w:pPr>
        <w:ind w:firstLine="585"/>
        <w:rPr>
          <w:rFonts w:ascii="Times New Roman" w:eastAsia="黑体" w:hAnsi="Times New Roman" w:cs="Times New Roman"/>
          <w:sz w:val="30"/>
          <w:szCs w:val="30"/>
        </w:rPr>
      </w:pPr>
      <w:r>
        <w:rPr>
          <w:rFonts w:ascii="Times New Roman" w:eastAsia="黑体" w:hAnsi="Times New Roman" w:cs="Times New Roman"/>
          <w:sz w:val="30"/>
          <w:szCs w:val="30"/>
        </w:rPr>
        <w:t>十四、审批收费依据及标准</w:t>
      </w:r>
    </w:p>
    <w:p w:rsidR="002314EE" w:rsidRDefault="001506F3">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2314EE" w:rsidRDefault="001506F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十五、审批结果</w:t>
      </w:r>
    </w:p>
    <w:p w:rsidR="002314EE" w:rsidRDefault="001506F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外汇局向申请企业出具行政许可决定书。</w:t>
      </w:r>
    </w:p>
    <w:p w:rsidR="002314EE" w:rsidRDefault="001506F3">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十六、结果送达</w:t>
      </w:r>
    </w:p>
    <w:p w:rsidR="002314EE" w:rsidRDefault="001506F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通过政务服务网上办理平台或现场告知申请企业，并通过现场领取或邮寄等方式将结果送达。通过正式书面文件告知获准登记的支付机构</w:t>
      </w:r>
      <w:r>
        <w:rPr>
          <w:rFonts w:ascii="仿宋_GB2312" w:eastAsia="仿宋_GB2312" w:hint="eastAsia"/>
          <w:sz w:val="30"/>
          <w:szCs w:val="30"/>
        </w:rPr>
        <w:t>及审核交易电子信息的银行</w:t>
      </w:r>
      <w:r>
        <w:rPr>
          <w:rFonts w:ascii="Times New Roman" w:eastAsia="仿宋_GB2312" w:hAnsi="Times New Roman" w:cs="Times New Roman"/>
          <w:sz w:val="30"/>
          <w:szCs w:val="30"/>
        </w:rPr>
        <w:t>。</w:t>
      </w:r>
    </w:p>
    <w:p w:rsidR="002314EE" w:rsidRDefault="001506F3">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十七、申请人权利和义务</w:t>
      </w:r>
    </w:p>
    <w:p w:rsidR="002314EE" w:rsidRDefault="001506F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E53137" w:rsidRDefault="0026669B" w:rsidP="0026669B">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十八、咨询、监督和投诉、公开查询</w:t>
      </w:r>
      <w:r>
        <w:rPr>
          <w:rFonts w:ascii="Times New Roman" w:eastAsia="黑体" w:hAnsi="Times New Roman" w:cs="Times New Roman" w:hint="eastAsia"/>
          <w:sz w:val="30"/>
          <w:szCs w:val="30"/>
        </w:rPr>
        <w:t>途径</w:t>
      </w:r>
    </w:p>
    <w:p w:rsidR="0026669B" w:rsidRDefault="0026669B" w:rsidP="0026669B">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26669B" w:rsidRDefault="0026669B" w:rsidP="0026669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咨询电话：</w:t>
      </w:r>
      <w:r>
        <w:rPr>
          <w:rFonts w:ascii="Times New Roman" w:eastAsia="仿宋_GB2312" w:hAnsi="Times New Roman" w:cs="Times New Roman" w:hint="eastAsia"/>
          <w:sz w:val="30"/>
          <w:szCs w:val="30"/>
        </w:rPr>
        <w:t>022-6623919</w:t>
      </w:r>
      <w:r w:rsidR="00E2522C">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sidR="00EB4A51">
        <w:rPr>
          <w:rFonts w:ascii="Times New Roman" w:eastAsia="仿宋_GB2312" w:hAnsi="Times New Roman" w:cs="Times New Roman"/>
          <w:sz w:val="30"/>
          <w:szCs w:val="30"/>
        </w:rPr>
        <w:t>—</w:t>
      </w:r>
      <w:r w:rsidR="005F52B5" w:rsidRPr="005F52B5">
        <w:rPr>
          <w:rFonts w:ascii="Times New Roman" w:eastAsia="仿宋_GB2312" w:hAnsi="Times New Roman" w:cs="Times New Roman"/>
          <w:sz w:val="30"/>
          <w:szCs w:val="30"/>
        </w:rPr>
        <w:t>66239192</w:t>
      </w:r>
      <w:r w:rsidR="00EB4A51">
        <w:rPr>
          <w:rFonts w:ascii="Times New Roman" w:eastAsia="仿宋_GB2312" w:hAnsi="Times New Roman" w:cs="Times New Roman"/>
          <w:sz w:val="30"/>
          <w:szCs w:val="30"/>
        </w:rPr>
        <w:t>。</w:t>
      </w:r>
    </w:p>
    <w:p w:rsidR="002314EE" w:rsidRDefault="001506F3">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十九、事项审查类型</w:t>
      </w:r>
    </w:p>
    <w:p w:rsidR="002314EE" w:rsidRDefault="001506F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2314EE" w:rsidRDefault="001506F3">
      <w:pPr>
        <w:ind w:firstLine="600"/>
        <w:rPr>
          <w:rFonts w:ascii="Times New Roman" w:eastAsia="黑体" w:hAnsi="Times New Roman" w:cs="Times New Roman"/>
          <w:sz w:val="30"/>
          <w:szCs w:val="30"/>
        </w:rPr>
      </w:pPr>
      <w:r>
        <w:rPr>
          <w:rFonts w:ascii="Times New Roman" w:eastAsia="黑体" w:hAnsi="Times New Roman" w:cs="Times New Roman"/>
          <w:sz w:val="30"/>
          <w:szCs w:val="30"/>
        </w:rPr>
        <w:t>二十、办公地址和时间</w:t>
      </w:r>
    </w:p>
    <w:p w:rsidR="0007651C" w:rsidRDefault="0007651C" w:rsidP="000765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EB4A51">
        <w:rPr>
          <w:rFonts w:ascii="Times New Roman" w:eastAsia="仿宋_GB2312" w:hAnsi="Times New Roman" w:cs="Times New Roman"/>
          <w:sz w:val="30"/>
          <w:szCs w:val="30"/>
        </w:rPr>
        <w:t>。</w:t>
      </w:r>
    </w:p>
    <w:p w:rsidR="0007651C" w:rsidRPr="00DE4661" w:rsidRDefault="0007651C" w:rsidP="0007651C">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EB4A51">
        <w:rPr>
          <w:rFonts w:ascii="Times New Roman" w:eastAsia="仿宋_GB2312" w:hAnsi="Times New Roman" w:cs="Times New Roman"/>
          <w:sz w:val="30"/>
          <w:szCs w:val="30"/>
        </w:rPr>
        <w:t>。</w:t>
      </w:r>
    </w:p>
    <w:p w:rsidR="002314EE" w:rsidRDefault="001506F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二十一、常见问题解答及错误示例</w:t>
      </w:r>
    </w:p>
    <w:p w:rsidR="002314EE" w:rsidRDefault="001506F3">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kern w:val="0"/>
          <w:sz w:val="30"/>
          <w:szCs w:val="30"/>
        </w:rPr>
        <w:t>企业</w:t>
      </w:r>
      <w:r>
        <w:rPr>
          <w:rFonts w:ascii="Times New Roman" w:eastAsia="仿宋_GB2312" w:hAnsi="Times New Roman" w:cs="Times New Roman" w:hint="eastAsia"/>
          <w:kern w:val="0"/>
          <w:sz w:val="30"/>
          <w:szCs w:val="30"/>
        </w:rPr>
        <w:t>办理</w:t>
      </w:r>
      <w:r>
        <w:rPr>
          <w:rFonts w:ascii="Times New Roman" w:eastAsia="仿宋_GB2312" w:hAnsi="Times New Roman" w:cs="Times New Roman"/>
          <w:kern w:val="0"/>
          <w:sz w:val="30"/>
          <w:szCs w:val="30"/>
        </w:rPr>
        <w:t>名录登记是否需</w:t>
      </w:r>
      <w:r>
        <w:rPr>
          <w:rFonts w:ascii="Times New Roman" w:eastAsia="仿宋_GB2312" w:hAnsi="Times New Roman" w:cs="Times New Roman" w:hint="eastAsia"/>
          <w:kern w:val="0"/>
          <w:sz w:val="30"/>
          <w:szCs w:val="30"/>
        </w:rPr>
        <w:t>同时完成“出口单位名录登记”及“进口单位名录登记”</w:t>
      </w:r>
      <w:r>
        <w:rPr>
          <w:rFonts w:ascii="Times New Roman" w:eastAsia="仿宋_GB2312" w:hAnsi="Times New Roman" w:cs="Times New Roman"/>
          <w:kern w:val="0"/>
          <w:sz w:val="30"/>
          <w:szCs w:val="30"/>
        </w:rPr>
        <w:t>两项</w:t>
      </w:r>
      <w:r>
        <w:rPr>
          <w:rFonts w:ascii="Times New Roman" w:eastAsia="仿宋_GB2312" w:hAnsi="Times New Roman" w:cs="Times New Roman" w:hint="eastAsia"/>
          <w:kern w:val="0"/>
          <w:sz w:val="30"/>
          <w:szCs w:val="30"/>
        </w:rPr>
        <w:t>申请</w:t>
      </w:r>
      <w:r>
        <w:rPr>
          <w:rFonts w:ascii="Times New Roman" w:eastAsia="仿宋_GB2312" w:hAnsi="Times New Roman" w:cs="Times New Roman"/>
          <w:kern w:val="0"/>
          <w:sz w:val="30"/>
          <w:szCs w:val="30"/>
        </w:rPr>
        <w:t>？</w:t>
      </w:r>
    </w:p>
    <w:p w:rsidR="002314EE" w:rsidRDefault="001506F3">
      <w:pPr>
        <w:ind w:firstLineChars="200" w:firstLine="600"/>
        <w:rPr>
          <w:rFonts w:ascii="Times New Roman" w:eastAsia="仿宋_GB2312" w:hAnsi="Times New Roman" w:cs="Times New Roman"/>
          <w:color w:val="FF0000"/>
          <w:kern w:val="0"/>
          <w:sz w:val="30"/>
          <w:szCs w:val="30"/>
        </w:rPr>
      </w:pPr>
      <w:r>
        <w:rPr>
          <w:rFonts w:ascii="Times New Roman" w:eastAsia="仿宋_GB2312" w:hAnsi="Times New Roman" w:cs="Times New Roman"/>
          <w:kern w:val="0"/>
          <w:sz w:val="30"/>
          <w:szCs w:val="30"/>
        </w:rPr>
        <w:t>企业</w:t>
      </w:r>
      <w:r>
        <w:rPr>
          <w:rFonts w:ascii="Times New Roman" w:eastAsia="仿宋_GB2312" w:hAnsi="Times New Roman" w:cs="Times New Roman" w:hint="eastAsia"/>
          <w:kern w:val="0"/>
          <w:sz w:val="30"/>
          <w:szCs w:val="30"/>
        </w:rPr>
        <w:t>办理</w:t>
      </w:r>
      <w:r>
        <w:rPr>
          <w:rFonts w:ascii="Times New Roman" w:eastAsia="仿宋_GB2312" w:hAnsi="Times New Roman" w:cs="Times New Roman"/>
          <w:kern w:val="0"/>
          <w:sz w:val="30"/>
          <w:szCs w:val="30"/>
        </w:rPr>
        <w:t>名录登记</w:t>
      </w:r>
      <w:r>
        <w:rPr>
          <w:rFonts w:ascii="Times New Roman" w:eastAsia="仿宋_GB2312" w:hAnsi="Times New Roman" w:cs="Times New Roman" w:hint="eastAsia"/>
          <w:kern w:val="0"/>
          <w:sz w:val="30"/>
          <w:szCs w:val="30"/>
        </w:rPr>
        <w:t>时，</w:t>
      </w:r>
      <w:r>
        <w:rPr>
          <w:rFonts w:ascii="Times New Roman" w:eastAsia="仿宋_GB2312" w:hAnsi="Times New Roman" w:cs="Times New Roman"/>
          <w:kern w:val="0"/>
          <w:sz w:val="30"/>
          <w:szCs w:val="30"/>
        </w:rPr>
        <w:t>完成</w:t>
      </w:r>
      <w:r>
        <w:rPr>
          <w:rFonts w:ascii="Times New Roman" w:eastAsia="仿宋_GB2312" w:hAnsi="Times New Roman" w:cs="Times New Roman" w:hint="eastAsia"/>
          <w:kern w:val="0"/>
          <w:sz w:val="30"/>
          <w:szCs w:val="30"/>
        </w:rPr>
        <w:t>“出口单位名录登记”和“进口单位名录登记”</w:t>
      </w:r>
      <w:r>
        <w:rPr>
          <w:rFonts w:ascii="Times New Roman" w:eastAsia="仿宋_GB2312" w:hAnsi="Times New Roman" w:cs="Times New Roman"/>
          <w:kern w:val="0"/>
          <w:sz w:val="30"/>
          <w:szCs w:val="30"/>
        </w:rPr>
        <w:t>两项中</w:t>
      </w:r>
      <w:r>
        <w:rPr>
          <w:rFonts w:ascii="Times New Roman" w:eastAsia="仿宋_GB2312" w:hAnsi="Times New Roman" w:cs="Times New Roman" w:hint="eastAsia"/>
          <w:kern w:val="0"/>
          <w:sz w:val="30"/>
          <w:szCs w:val="30"/>
        </w:rPr>
        <w:t>任</w:t>
      </w:r>
      <w:r>
        <w:rPr>
          <w:rFonts w:ascii="Times New Roman" w:eastAsia="仿宋_GB2312" w:hAnsi="Times New Roman" w:cs="Times New Roman"/>
          <w:kern w:val="0"/>
          <w:sz w:val="30"/>
          <w:szCs w:val="30"/>
        </w:rPr>
        <w:t>一项</w:t>
      </w:r>
      <w:r>
        <w:rPr>
          <w:rFonts w:ascii="Times New Roman" w:eastAsia="仿宋_GB2312" w:hAnsi="Times New Roman" w:cs="Times New Roman" w:hint="eastAsia"/>
          <w:kern w:val="0"/>
          <w:sz w:val="30"/>
          <w:szCs w:val="30"/>
        </w:rPr>
        <w:t>即可成为名录企业，无需重复办理</w:t>
      </w:r>
      <w:r>
        <w:rPr>
          <w:rFonts w:ascii="Times New Roman" w:eastAsia="仿宋_GB2312" w:hAnsi="Times New Roman" w:cs="Times New Roman"/>
          <w:kern w:val="0"/>
          <w:sz w:val="30"/>
          <w:szCs w:val="30"/>
        </w:rPr>
        <w:t>。</w:t>
      </w:r>
    </w:p>
    <w:p w:rsidR="002314EE" w:rsidRDefault="001506F3">
      <w:pPr>
        <w:widowControl/>
        <w:spacing w:line="384"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错误示例</w:t>
      </w:r>
    </w:p>
    <w:p w:rsidR="002314EE" w:rsidRDefault="001506F3">
      <w:pPr>
        <w:widowControl/>
        <w:spacing w:line="384"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企业在填写《贸易外汇收支企业名录登记申请</w:t>
      </w:r>
      <w:r>
        <w:rPr>
          <w:rFonts w:ascii="Times New Roman" w:eastAsia="仿宋_GB2312" w:hAnsi="Times New Roman" w:cs="Times New Roman" w:hint="eastAsia"/>
          <w:kern w:val="0"/>
          <w:sz w:val="30"/>
          <w:szCs w:val="30"/>
        </w:rPr>
        <w:t>表</w:t>
      </w:r>
      <w:r>
        <w:rPr>
          <w:rFonts w:ascii="Times New Roman" w:eastAsia="仿宋_GB2312" w:hAnsi="Times New Roman" w:cs="Times New Roman"/>
          <w:kern w:val="0"/>
          <w:sz w:val="30"/>
          <w:szCs w:val="30"/>
        </w:rPr>
        <w:t>》时，应注意</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经济类型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填写有限责任公司等内容，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行业类型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填写批发业、建筑业等内容，不要误将行业类型的内容填入经济类型的栏目。</w:t>
      </w:r>
    </w:p>
    <w:p w:rsidR="002314EE" w:rsidRDefault="002314EE">
      <w:pPr>
        <w:ind w:right="300"/>
        <w:rPr>
          <w:rFonts w:ascii="Times New Roman" w:eastAsia="仿宋_GB2312" w:hAnsi="Times New Roman" w:cs="Times New Roman"/>
          <w:sz w:val="30"/>
          <w:szCs w:val="30"/>
        </w:rPr>
      </w:pPr>
    </w:p>
    <w:p w:rsidR="002314EE" w:rsidRDefault="001506F3">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2314EE" w:rsidRDefault="001506F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2314EE" w:rsidRDefault="001506F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314EE" w:rsidRDefault="00BD0114">
      <w:pPr>
        <w:ind w:right="300"/>
        <w:jc w:val="center"/>
        <w:rPr>
          <w:rFonts w:ascii="Times New Roman" w:eastAsia="黑体" w:hAnsi="Times New Roman" w:cs="Times New Roman"/>
          <w:sz w:val="30"/>
          <w:szCs w:val="30"/>
        </w:rPr>
      </w:pPr>
      <w:r w:rsidRPr="00BD0114">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55pt;margin-top:25.7pt;width:99.05pt;height:74.55pt;z-index:251660288">
            <v:textbox>
              <w:txbxContent>
                <w:p w:rsidR="002314EE" w:rsidRDefault="001506F3">
                  <w:r>
                    <w:rPr>
                      <w:rFonts w:hint="eastAsia"/>
                    </w:rPr>
                    <w:t>申请人提出申请，并提交材料</w:t>
                  </w:r>
                </w:p>
              </w:txbxContent>
            </v:textbox>
          </v:shape>
        </w:pict>
      </w:r>
    </w:p>
    <w:p w:rsidR="002314EE" w:rsidRDefault="002314EE">
      <w:pPr>
        <w:ind w:right="300"/>
        <w:jc w:val="center"/>
        <w:rPr>
          <w:rFonts w:ascii="Times New Roman" w:eastAsia="仿宋_GB2312" w:hAnsi="Times New Roman" w:cs="Times New Roman"/>
          <w:sz w:val="30"/>
          <w:szCs w:val="30"/>
        </w:rPr>
      </w:pPr>
    </w:p>
    <w:p w:rsidR="002314EE" w:rsidRDefault="002314EE">
      <w:pPr>
        <w:ind w:right="300"/>
        <w:jc w:val="center"/>
        <w:rPr>
          <w:rFonts w:ascii="Times New Roman" w:eastAsia="仿宋_GB2312" w:hAnsi="Times New Roman" w:cs="Times New Roman"/>
          <w:sz w:val="30"/>
          <w:szCs w:val="30"/>
        </w:rPr>
      </w:pPr>
    </w:p>
    <w:p w:rsidR="002314EE" w:rsidRDefault="00BD011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_x0000_s1035" type="#_x0000_t32" style="position:absolute;left:0;text-align:left;margin-left:40.6pt;margin-top:6.65pt;width:.9pt;height:55.8pt;z-index:251669504" o:connectortype="straight">
            <v:stroke endarrow="block"/>
          </v:shape>
        </w:pict>
      </w:r>
      <w:r>
        <w:rPr>
          <w:rFonts w:ascii="Times New Roman" w:eastAsia="仿宋_GB2312" w:hAnsi="Times New Roman" w:cs="Times New Roman"/>
          <w:sz w:val="30"/>
          <w:szCs w:val="30"/>
        </w:rPr>
        <w:pict>
          <v:shape id="_x0000_s1039" type="#_x0000_t32" style="position:absolute;left:0;text-align:left;margin-left:41.45pt;margin-top:21.05pt;width:232.15pt;height:.05pt;flip:x;z-index:251673600" o:connectortype="straight">
            <v:stroke endarrow="block"/>
          </v:shape>
        </w:pict>
      </w:r>
      <w:r>
        <w:rPr>
          <w:rFonts w:ascii="Times New Roman" w:eastAsia="仿宋_GB2312" w:hAnsi="Times New Roman" w:cs="Times New Roman"/>
          <w:sz w:val="30"/>
          <w:szCs w:val="30"/>
        </w:rPr>
        <w:pict>
          <v:rect id="_x0000_s1028" style="position:absolute;left:0;text-align:left;margin-left:273.6pt;margin-top:1.6pt;width:146.45pt;height:33.7pt;z-index:251662336">
            <v:textbox>
              <w:txbxContent>
                <w:p w:rsidR="002314EE" w:rsidRDefault="001506F3">
                  <w:r>
                    <w:rPr>
                      <w:rFonts w:hint="eastAsia"/>
                    </w:rPr>
                    <w:t>申请人补全材料</w:t>
                  </w:r>
                </w:p>
              </w:txbxContent>
            </v:textbox>
          </v:rect>
        </w:pict>
      </w:r>
    </w:p>
    <w:p w:rsidR="002314EE" w:rsidRDefault="00BD0114">
      <w:pPr>
        <w:ind w:right="300"/>
        <w:jc w:val="left"/>
        <w:rPr>
          <w:rFonts w:ascii="Times New Roman" w:eastAsia="仿宋_GB2312" w:hAnsi="Times New Roman" w:cs="Times New Roman"/>
          <w:sz w:val="30"/>
          <w:szCs w:val="30"/>
        </w:rPr>
        <w:sectPr w:rsidR="002314EE">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pict>
          <v:shape id="_x0000_s1033" type="#_x0000_t116" style="position:absolute;margin-left:216.2pt;margin-top:373.05pt;width:180.85pt;height:53.55pt;z-index:251667456">
            <v:textbox>
              <w:txbxContent>
                <w:p w:rsidR="002314EE" w:rsidRDefault="001506F3">
                  <w:r>
                    <w:rPr>
                      <w:rFonts w:hint="eastAsia"/>
                    </w:rPr>
                    <w:t>依法作出不予许可决定</w:t>
                  </w:r>
                </w:p>
              </w:txbxContent>
            </v:textbox>
          </v:shape>
        </w:pict>
      </w:r>
      <w:r>
        <w:rPr>
          <w:rFonts w:ascii="Times New Roman" w:eastAsia="仿宋_GB2312" w:hAnsi="Times New Roman" w:cs="Times New Roman"/>
          <w:sz w:val="30"/>
          <w:szCs w:val="30"/>
        </w:rPr>
        <w:pict>
          <v:shape id="_x0000_s1034" type="#_x0000_t116" style="position:absolute;margin-left:-10.2pt;margin-top:373.05pt;width:197.6pt;height:53.55pt;z-index:251668480">
            <v:textbox>
              <w:txbxContent>
                <w:p w:rsidR="002314EE" w:rsidRDefault="001506F3">
                  <w:r>
                    <w:rPr>
                      <w:rFonts w:hint="eastAsia"/>
                    </w:rPr>
                    <w:t>予以许可</w:t>
                  </w:r>
                </w:p>
              </w:txbxContent>
            </v:textbox>
          </v:shape>
        </w:pict>
      </w:r>
      <w:r>
        <w:rPr>
          <w:rFonts w:ascii="Times New Roman" w:eastAsia="仿宋_GB2312" w:hAnsi="Times New Roman" w:cs="Times New Roman"/>
          <w:sz w:val="30"/>
          <w:szCs w:val="30"/>
        </w:rPr>
        <w:pict>
          <v:shape id="_x0000_s1040" type="#_x0000_t32" style="position:absolute;margin-left:179.6pt;margin-top:221.95pt;width:.05pt;height:31.2pt;z-index:251674624" o:connectortype="straight">
            <v:stroke endarrow="block"/>
          </v:shape>
        </w:pict>
      </w:r>
      <w:r>
        <w:rPr>
          <w:rFonts w:ascii="Times New Roman" w:eastAsia="仿宋_GB2312" w:hAnsi="Times New Roman" w:cs="Times New Roman"/>
          <w:sz w:val="30"/>
          <w:szCs w:val="30"/>
        </w:rPr>
        <w:pict>
          <v:rect id="_x0000_s1031" style="position:absolute;margin-left:81.7pt;margin-top:158.75pt;width:210.9pt;height:63.2pt;z-index:251665408">
            <v:textbox>
              <w:txbxContent>
                <w:p w:rsidR="002314EE" w:rsidRDefault="001506F3">
                  <w:r>
                    <w:rPr>
                      <w:rFonts w:hint="eastAsia"/>
                    </w:rPr>
                    <w:t>材料齐全的，依法予以受理</w:t>
                  </w:r>
                </w:p>
                <w:p w:rsidR="002314EE" w:rsidRDefault="002314EE"/>
              </w:txbxContent>
            </v:textbox>
          </v:rect>
        </w:pict>
      </w:r>
      <w:r>
        <w:rPr>
          <w:rFonts w:ascii="Times New Roman" w:eastAsia="仿宋_GB2312" w:hAnsi="Times New Roman" w:cs="Times New Roman"/>
          <w:sz w:val="30"/>
          <w:szCs w:val="30"/>
        </w:rPr>
        <w:pict>
          <v:shape id="_x0000_s1037" type="#_x0000_t32" style="position:absolute;margin-left:81.7pt;margin-top:115.4pt;width:70.4pt;height:.05pt;z-index:251671552" o:connectortype="straight">
            <v:stroke endarrow="block"/>
          </v:shape>
        </w:pict>
      </w:r>
      <w:r>
        <w:rPr>
          <w:rFonts w:ascii="Times New Roman" w:eastAsia="仿宋_GB2312" w:hAnsi="Times New Roman" w:cs="Times New Roman"/>
          <w:sz w:val="30"/>
          <w:szCs w:val="30"/>
        </w:rPr>
        <w:pict>
          <v:shape id="_x0000_s1036" type="#_x0000_t32" style="position:absolute;margin-left:88.6pt;margin-top:61.45pt;width:63.35pt;height:.05pt;z-index:251670528" o:connectortype="straight">
            <v:stroke endarrow="block"/>
          </v:shape>
        </w:pict>
      </w:r>
      <w:r>
        <w:rPr>
          <w:rFonts w:ascii="Times New Roman" w:eastAsia="仿宋_GB2312" w:hAnsi="Times New Roman" w:cs="Times New Roman"/>
          <w:sz w:val="30"/>
          <w:szCs w:val="30"/>
        </w:rPr>
        <w:pict>
          <v:shape id="_x0000_s1041" type="#_x0000_t32" style="position:absolute;margin-left:247pt;margin-top:322.15pt;width:.85pt;height:50.9pt;z-index:251675648" o:connectortype="straight">
            <v:stroke endarrow="block"/>
          </v:shape>
        </w:pict>
      </w:r>
      <w:r>
        <w:rPr>
          <w:rFonts w:ascii="Times New Roman" w:eastAsia="仿宋_GB2312" w:hAnsi="Times New Roman" w:cs="Times New Roman"/>
          <w:sz w:val="30"/>
          <w:szCs w:val="30"/>
        </w:rPr>
        <w:pict>
          <v:shape id="_x0000_s1042" type="#_x0000_t32" style="position:absolute;margin-left:124.45pt;margin-top:327.8pt;width:.05pt;height:45.25pt;z-index:251676672" o:connectortype="straight">
            <v:stroke endarrow="block"/>
          </v:shape>
        </w:pict>
      </w:r>
      <w:r>
        <w:rPr>
          <w:rFonts w:ascii="Times New Roman" w:eastAsia="仿宋_GB2312" w:hAnsi="Times New Roman" w:cs="Times New Roman"/>
          <w:sz w:val="30"/>
          <w:szCs w:val="30"/>
        </w:rPr>
        <w:pict>
          <v:shapetype id="_x0000_t4" coordsize="21600,21600" o:spt="4" path="m10800,l,10800,10800,21600,21600,10800xe">
            <v:stroke joinstyle="miter"/>
            <v:path gradientshapeok="t" o:connecttype="rect" textboxrect="5400,5400,16200,16200"/>
          </v:shapetype>
          <v:shape id="_x0000_s1032" type="#_x0000_t4" style="position:absolute;margin-left:93.35pt;margin-top:253.15pt;width:176.05pt;height:108.1pt;z-index:251666432">
            <v:textbox>
              <w:txbxContent>
                <w:p w:rsidR="002314EE" w:rsidRDefault="002314EE">
                  <w:pPr>
                    <w:jc w:val="center"/>
                  </w:pPr>
                </w:p>
                <w:p w:rsidR="002314EE" w:rsidRDefault="001506F3">
                  <w:pPr>
                    <w:jc w:val="center"/>
                  </w:pPr>
                  <w:r>
                    <w:rPr>
                      <w:rFonts w:hint="eastAsia"/>
                    </w:rPr>
                    <w:t>审查报批</w:t>
                  </w:r>
                </w:p>
              </w:txbxContent>
            </v:textbox>
          </v:shape>
        </w:pict>
      </w:r>
      <w:r>
        <w:rPr>
          <w:rFonts w:ascii="Times New Roman" w:eastAsia="仿宋_GB2312" w:hAnsi="Times New Roman" w:cs="Times New Roman"/>
          <w:sz w:val="30"/>
          <w:szCs w:val="30"/>
        </w:rPr>
        <w:pict>
          <v:shape id="_x0000_s1027" type="#_x0000_t4" style="position:absolute;margin-left:-41pt;margin-top:31.25pt;width:165.45pt;height:112.45pt;z-index:251661312">
            <v:textbox>
              <w:txbxContent>
                <w:p w:rsidR="002314EE" w:rsidRDefault="001506F3">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shape id="_x0000_s1043" type="#_x0000_t32" style="position:absolute;margin-left:40.6pt;margin-top:143.7pt;width:.05pt;height:39.15pt;z-index:251677696" o:connectortype="straight"/>
        </w:pict>
      </w:r>
      <w:r>
        <w:rPr>
          <w:rFonts w:ascii="Times New Roman" w:eastAsia="仿宋_GB2312" w:hAnsi="Times New Roman" w:cs="Times New Roman"/>
          <w:sz w:val="30"/>
          <w:szCs w:val="30"/>
        </w:rPr>
        <w:pict>
          <v:shape id="_x0000_s1044" type="#_x0000_t32" style="position:absolute;margin-left:40.6pt;margin-top:182.85pt;width:41.1pt;height:0;z-index:251678720" o:connectortype="straight">
            <v:stroke endarrow="block"/>
          </v:shape>
        </w:pict>
      </w:r>
      <w:r>
        <w:rPr>
          <w:rFonts w:ascii="Times New Roman" w:eastAsia="仿宋_GB2312" w:hAnsi="Times New Roman" w:cs="Times New Roman"/>
          <w:sz w:val="30"/>
          <w:szCs w:val="30"/>
        </w:rPr>
        <w:pict>
          <v:shapetype id="_x0000_t109" coordsize="21600,21600" o:spt="109" path="m,l,21600r21600,l21600,xe">
            <v:stroke joinstyle="miter"/>
            <v:path gradientshapeok="t" o:connecttype="rect"/>
          </v:shapetype>
          <v:shape id="_x0000_s1030" type="#_x0000_t109" style="position:absolute;margin-left:151.95pt;margin-top:91.5pt;width:268.1pt;height:45.3pt;z-index:251664384">
            <v:textbox>
              <w:txbxContent>
                <w:p w:rsidR="002314EE" w:rsidRDefault="001506F3">
                  <w:r>
                    <w:rPr>
                      <w:rFonts w:hint="eastAsia"/>
                    </w:rPr>
                    <w:t>依法不予受理的，作出不予受理决定，出具不予受理通知书</w:t>
                  </w:r>
                </w:p>
              </w:txbxContent>
            </v:textbox>
          </v:shape>
        </w:pict>
      </w:r>
      <w:r>
        <w:rPr>
          <w:rFonts w:ascii="Times New Roman" w:eastAsia="仿宋_GB2312" w:hAnsi="Times New Roman" w:cs="Times New Roman"/>
          <w:sz w:val="30"/>
          <w:szCs w:val="30"/>
        </w:rPr>
        <w:pict>
          <v:shape id="_x0000_s1038" type="#_x0000_t32" style="position:absolute;margin-left:345.35pt;margin-top:4.1pt;width:.05pt;height:44.75pt;flip:y;z-index:251672576" o:connectortype="straight">
            <v:stroke endarrow="block"/>
          </v:shape>
        </w:pict>
      </w:r>
      <w:r>
        <w:rPr>
          <w:rFonts w:ascii="Times New Roman" w:eastAsia="仿宋_GB2312" w:hAnsi="Times New Roman" w:cs="Times New Roman"/>
          <w:sz w:val="30"/>
          <w:szCs w:val="30"/>
        </w:rPr>
        <w:pict>
          <v:shape id="_x0000_s1029" type="#_x0000_t109" style="position:absolute;margin-left:151.95pt;margin-top:48.85pt;width:268.1pt;height:25pt;z-index:251663360">
            <v:textbox>
              <w:txbxContent>
                <w:p w:rsidR="002314EE" w:rsidRDefault="001506F3">
                  <w:r>
                    <w:rPr>
                      <w:rFonts w:hint="eastAsia"/>
                    </w:rPr>
                    <w:t>材料不全或不符合法定形式的，一次性告知补正材料</w:t>
                  </w:r>
                </w:p>
              </w:txbxContent>
            </v:textbox>
          </v:shape>
        </w:pict>
      </w:r>
    </w:p>
    <w:p w:rsidR="002314EE" w:rsidRDefault="001506F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附录二（材料示范文本）</w:t>
      </w:r>
    </w:p>
    <w:p w:rsidR="002314EE" w:rsidRDefault="001506F3">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t xml:space="preserve">　　</w:t>
      </w:r>
    </w:p>
    <w:p w:rsidR="002314EE" w:rsidRDefault="001506F3">
      <w:pPr>
        <w:ind w:right="300"/>
        <w:jc w:val="center"/>
        <w:rPr>
          <w:rFonts w:ascii="黑体" w:eastAsia="黑体" w:hAnsi="Times New Roman" w:cs="Times New Roman"/>
          <w:bCs/>
          <w:kern w:val="0"/>
          <w:sz w:val="24"/>
          <w:szCs w:val="24"/>
        </w:rPr>
      </w:pPr>
      <w:r>
        <w:rPr>
          <w:rFonts w:ascii="黑体" w:eastAsia="黑体" w:hAnsi="Times New Roman" w:cs="Times New Roman" w:hint="eastAsia"/>
          <w:kern w:val="0"/>
          <w:sz w:val="24"/>
          <w:szCs w:val="24"/>
        </w:rPr>
        <w:t>贸易外汇收支企业名录</w:t>
      </w:r>
      <w:r>
        <w:rPr>
          <w:rFonts w:ascii="黑体" w:eastAsia="黑体" w:hAnsi="Times New Roman" w:cs="Times New Roman" w:hint="eastAsia"/>
          <w:bCs/>
          <w:kern w:val="0"/>
          <w:sz w:val="24"/>
          <w:szCs w:val="24"/>
        </w:rPr>
        <w:t>登记申请表</w:t>
      </w:r>
    </w:p>
    <w:p w:rsidR="002314EE" w:rsidRDefault="002314EE">
      <w:pPr>
        <w:ind w:right="300"/>
        <w:jc w:val="center"/>
        <w:rPr>
          <w:rFonts w:ascii="黑体" w:eastAsia="黑体" w:hAnsi="Times New Roman" w:cs="Times New Roman"/>
          <w:b/>
          <w:bCs/>
          <w:kern w:val="0"/>
          <w:sz w:val="24"/>
          <w:szCs w:val="24"/>
        </w:rPr>
      </w:pPr>
    </w:p>
    <w:p w:rsidR="002314EE" w:rsidRDefault="001506F3">
      <w:pPr>
        <w:spacing w:line="384" w:lineRule="auto"/>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bCs/>
          <w:kern w:val="0"/>
          <w:sz w:val="24"/>
          <w:szCs w:val="24"/>
        </w:rPr>
        <w:t>国家外汇管理局XX分(支)局：</w:t>
      </w:r>
    </w:p>
    <w:p w:rsidR="002314EE" w:rsidRDefault="001506F3">
      <w:pPr>
        <w:spacing w:line="384" w:lineRule="auto"/>
        <w:ind w:right="301" w:firstLineChars="200" w:firstLine="480"/>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rsidR="002314EE" w:rsidRDefault="001506F3">
      <w:pPr>
        <w:spacing w:line="384" w:lineRule="auto"/>
        <w:ind w:right="301"/>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□营业执照副本</w:t>
      </w:r>
    </w:p>
    <w:p w:rsidR="002314EE" w:rsidRDefault="001506F3">
      <w:pPr>
        <w:spacing w:line="384" w:lineRule="auto"/>
        <w:ind w:right="301"/>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（注：以上资料需提供原件及加盖企业公章的复印件。）</w:t>
      </w:r>
    </w:p>
    <w:tbl>
      <w:tblPr>
        <w:tblW w:w="9467" w:type="dxa"/>
        <w:jc w:val="center"/>
        <w:tblLayout w:type="fixed"/>
        <w:tblLook w:val="04A0"/>
      </w:tblPr>
      <w:tblGrid>
        <w:gridCol w:w="2252"/>
        <w:gridCol w:w="1134"/>
        <w:gridCol w:w="1455"/>
        <w:gridCol w:w="425"/>
        <w:gridCol w:w="1559"/>
        <w:gridCol w:w="284"/>
        <w:gridCol w:w="1224"/>
        <w:gridCol w:w="1134"/>
      </w:tblGrid>
      <w:tr w:rsidR="002314EE">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统一社会用</w:t>
            </w:r>
          </w:p>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代码</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kern w:val="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企业名称</w:t>
            </w:r>
          </w:p>
        </w:tc>
        <w:tc>
          <w:tcPr>
            <w:tcW w:w="2358" w:type="dxa"/>
            <w:gridSpan w:val="2"/>
            <w:tcBorders>
              <w:top w:val="single" w:sz="4" w:space="0" w:color="auto"/>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经济类型代码 及名称</w:t>
            </w:r>
          </w:p>
        </w:tc>
        <w:tc>
          <w:tcPr>
            <w:tcW w:w="2589"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行业类型代码</w:t>
            </w:r>
          </w:p>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及名称</w:t>
            </w:r>
          </w:p>
        </w:tc>
        <w:tc>
          <w:tcPr>
            <w:tcW w:w="2358"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是否注册在海关特殊监管区域</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2314EE" w:rsidRDefault="001506F3">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是，注明区域名称    　</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kern w:val="0"/>
                <w:sz w:val="24"/>
                <w:szCs w:val="24"/>
              </w:rPr>
            </w:pPr>
          </w:p>
        </w:tc>
      </w:tr>
      <w:tr w:rsidR="002314EE">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kern w:val="0"/>
                <w:sz w:val="24"/>
                <w:szCs w:val="24"/>
              </w:rPr>
            </w:pP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2314EE" w:rsidRDefault="00BD0114">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kern w:val="0"/>
                <w:sz w:val="24"/>
                <w:szCs w:val="24"/>
              </w:rPr>
              <w:pict>
                <v:shape id="_x0000_s1046" type="#_x0000_t32" style="position:absolute;left:0;text-align:left;margin-left:122.9pt;margin-top:-.25pt;width:233.1pt;height:15.65pt;flip:y;z-index:251680768;mso-position-horizontal-relative:text;mso-position-vertical-relative:text" o:connectortype="straight"/>
              </w:pict>
            </w:r>
            <w:r w:rsidR="001506F3">
              <w:rPr>
                <w:rFonts w:ascii="仿宋_GB2312" w:eastAsia="仿宋_GB2312" w:hAnsi="Times New Roman" w:cs="Times New Roman" w:hint="eastAsia"/>
                <w:kern w:val="0"/>
                <w:sz w:val="24"/>
                <w:szCs w:val="24"/>
              </w:rPr>
              <w:t>否</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是否海关进出口货物收发货人报关注册企业</w:t>
            </w:r>
          </w:p>
        </w:tc>
        <w:tc>
          <w:tcPr>
            <w:tcW w:w="2589" w:type="dxa"/>
            <w:gridSpan w:val="2"/>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2268"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是否对外贸易</w:t>
            </w:r>
          </w:p>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经营权企业</w:t>
            </w:r>
          </w:p>
        </w:tc>
        <w:tc>
          <w:tcPr>
            <w:tcW w:w="2358" w:type="dxa"/>
            <w:gridSpan w:val="2"/>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法定代表人姓名</w:t>
            </w:r>
          </w:p>
        </w:tc>
        <w:tc>
          <w:tcPr>
            <w:tcW w:w="2589"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法定代表人身份证/护照号码</w:t>
            </w:r>
          </w:p>
        </w:tc>
        <w:tc>
          <w:tcPr>
            <w:tcW w:w="2358"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外币注册币种</w:t>
            </w:r>
          </w:p>
        </w:tc>
        <w:tc>
          <w:tcPr>
            <w:tcW w:w="2589"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外币注册资金</w:t>
            </w:r>
          </w:p>
        </w:tc>
        <w:tc>
          <w:tcPr>
            <w:tcW w:w="2358"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人民币注册资金</w:t>
            </w:r>
          </w:p>
        </w:tc>
        <w:tc>
          <w:tcPr>
            <w:tcW w:w="2589"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成立日期</w:t>
            </w:r>
          </w:p>
        </w:tc>
        <w:tc>
          <w:tcPr>
            <w:tcW w:w="2358" w:type="dxa"/>
            <w:gridSpan w:val="2"/>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经营范围</w:t>
            </w:r>
          </w:p>
        </w:tc>
        <w:tc>
          <w:tcPr>
            <w:tcW w:w="7215" w:type="dxa"/>
            <w:gridSpan w:val="7"/>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企业地址</w:t>
            </w:r>
          </w:p>
        </w:tc>
        <w:tc>
          <w:tcPr>
            <w:tcW w:w="7215" w:type="dxa"/>
            <w:gridSpan w:val="7"/>
            <w:tcBorders>
              <w:top w:val="nil"/>
              <w:left w:val="nil"/>
              <w:bottom w:val="single" w:sz="4" w:space="0" w:color="auto"/>
              <w:right w:val="single" w:sz="4" w:space="0" w:color="auto"/>
            </w:tcBorders>
            <w:shd w:val="clear" w:color="auto" w:fill="FFFFFF"/>
            <w:vAlign w:val="center"/>
          </w:tcPr>
          <w:p w:rsidR="002314EE" w:rsidRDefault="002314EE">
            <w:pPr>
              <w:ind w:right="300"/>
              <w:jc w:val="left"/>
              <w:rPr>
                <w:rFonts w:ascii="仿宋_GB2312" w:eastAsia="仿宋_GB2312" w:hAnsi="Times New Roman" w:cs="Times New Roman"/>
                <w:b/>
                <w:kern w:val="0"/>
                <w:sz w:val="24"/>
                <w:szCs w:val="24"/>
              </w:rPr>
            </w:pPr>
          </w:p>
        </w:tc>
      </w:tr>
      <w:tr w:rsidR="002314EE">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是否外贸综合</w:t>
            </w:r>
          </w:p>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服务企业</w:t>
            </w:r>
          </w:p>
        </w:tc>
        <w:tc>
          <w:tcPr>
            <w:tcW w:w="1134"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 否</w:t>
            </w:r>
          </w:p>
        </w:tc>
        <w:tc>
          <w:tcPr>
            <w:tcW w:w="1880" w:type="dxa"/>
            <w:gridSpan w:val="2"/>
            <w:tcBorders>
              <w:top w:val="nil"/>
              <w:left w:val="nil"/>
              <w:bottom w:val="single" w:sz="4" w:space="0" w:color="auto"/>
              <w:right w:val="single" w:sz="4" w:space="0" w:color="auto"/>
            </w:tcBorders>
            <w:shd w:val="clear" w:color="auto" w:fill="FFFFFF"/>
            <w:vAlign w:val="center"/>
          </w:tcPr>
          <w:p w:rsidR="002314EE" w:rsidRDefault="001506F3">
            <w:pPr>
              <w:ind w:right="30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是否市场采购贸易企业</w:t>
            </w:r>
          </w:p>
        </w:tc>
        <w:tc>
          <w:tcPr>
            <w:tcW w:w="1559"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1508" w:type="dxa"/>
            <w:gridSpan w:val="2"/>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 否</w:t>
            </w:r>
          </w:p>
        </w:tc>
      </w:tr>
      <w:tr w:rsidR="002314EE">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是否商品现货交易所</w:t>
            </w:r>
          </w:p>
        </w:tc>
        <w:tc>
          <w:tcPr>
            <w:tcW w:w="1880" w:type="dxa"/>
            <w:gridSpan w:val="2"/>
            <w:tcBorders>
              <w:top w:val="nil"/>
              <w:left w:val="nil"/>
              <w:bottom w:val="single" w:sz="4" w:space="0" w:color="auto"/>
              <w:right w:val="single" w:sz="4" w:space="0" w:color="auto"/>
            </w:tcBorders>
            <w:shd w:val="clear" w:color="auto" w:fill="FFFFFF"/>
            <w:vAlign w:val="center"/>
          </w:tcPr>
          <w:p w:rsidR="002314EE" w:rsidRDefault="001506F3">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3067" w:type="dxa"/>
            <w:gridSpan w:val="3"/>
            <w:tcBorders>
              <w:top w:val="nil"/>
              <w:left w:val="nil"/>
              <w:bottom w:val="single" w:sz="4" w:space="0" w:color="auto"/>
              <w:right w:val="single" w:sz="4" w:space="0" w:color="auto"/>
            </w:tcBorders>
            <w:shd w:val="clear" w:color="auto" w:fill="FFFFFF"/>
            <w:vAlign w:val="center"/>
          </w:tcPr>
          <w:p w:rsidR="002314EE" w:rsidRDefault="001506F3">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2314EE" w:rsidRDefault="001506F3">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r>
      <w:tr w:rsidR="002314EE">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邮编</w:t>
            </w:r>
          </w:p>
        </w:tc>
        <w:tc>
          <w:tcPr>
            <w:tcW w:w="3014"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电话</w:t>
            </w:r>
          </w:p>
        </w:tc>
        <w:tc>
          <w:tcPr>
            <w:tcW w:w="2642"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传真</w:t>
            </w:r>
          </w:p>
        </w:tc>
        <w:tc>
          <w:tcPr>
            <w:tcW w:w="3014"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电子邮箱</w:t>
            </w:r>
          </w:p>
        </w:tc>
        <w:tc>
          <w:tcPr>
            <w:tcW w:w="2642"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r>
      <w:tr w:rsidR="002314EE">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企业联系人</w:t>
            </w:r>
          </w:p>
        </w:tc>
        <w:tc>
          <w:tcPr>
            <w:tcW w:w="3014"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2314EE" w:rsidRDefault="001506F3">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手机</w:t>
            </w:r>
          </w:p>
        </w:tc>
        <w:tc>
          <w:tcPr>
            <w:tcW w:w="2642" w:type="dxa"/>
            <w:gridSpan w:val="3"/>
            <w:tcBorders>
              <w:top w:val="nil"/>
              <w:left w:val="nil"/>
              <w:bottom w:val="single" w:sz="4" w:space="0" w:color="auto"/>
              <w:right w:val="single" w:sz="4" w:space="0" w:color="auto"/>
            </w:tcBorders>
            <w:shd w:val="clear" w:color="auto" w:fill="FFFFFF"/>
            <w:vAlign w:val="center"/>
          </w:tcPr>
          <w:p w:rsidR="002314EE" w:rsidRDefault="002314EE">
            <w:pPr>
              <w:ind w:right="300"/>
              <w:jc w:val="center"/>
              <w:rPr>
                <w:rFonts w:ascii="仿宋_GB2312" w:eastAsia="仿宋_GB2312" w:hAnsi="Times New Roman" w:cs="Times New Roman"/>
                <w:kern w:val="0"/>
                <w:sz w:val="24"/>
                <w:szCs w:val="24"/>
              </w:rPr>
            </w:pPr>
          </w:p>
        </w:tc>
      </w:tr>
    </w:tbl>
    <w:p w:rsidR="002314EE" w:rsidRDefault="002314EE">
      <w:pPr>
        <w:spacing w:line="560" w:lineRule="exact"/>
        <w:ind w:right="301"/>
        <w:jc w:val="center"/>
        <w:rPr>
          <w:rFonts w:ascii="仿宋_GB2312" w:eastAsia="仿宋_GB2312" w:hAnsi="Times New Roman" w:cs="Times New Roman"/>
          <w:kern w:val="0"/>
          <w:sz w:val="24"/>
          <w:szCs w:val="24"/>
        </w:rPr>
      </w:pPr>
    </w:p>
    <w:p w:rsidR="002314EE" w:rsidRDefault="001506F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2314EE" w:rsidRDefault="001506F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企业（公章）：</w:t>
      </w:r>
    </w:p>
    <w:p w:rsidR="002314EE" w:rsidRDefault="001506F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法定代表人（签字）：</w:t>
      </w:r>
    </w:p>
    <w:p w:rsidR="002314EE" w:rsidRDefault="001506F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申请日期：    年     月     日                              </w:t>
      </w:r>
    </w:p>
    <w:p w:rsidR="002314EE" w:rsidRDefault="002314EE">
      <w:pPr>
        <w:spacing w:line="560" w:lineRule="exact"/>
        <w:ind w:right="301"/>
        <w:jc w:val="left"/>
        <w:rPr>
          <w:rFonts w:ascii="Times New Roman" w:eastAsia="仿宋_GB2312" w:hAnsi="Times New Roman" w:cs="Times New Roman"/>
          <w:kern w:val="0"/>
          <w:sz w:val="30"/>
          <w:szCs w:val="30"/>
        </w:rPr>
      </w:pPr>
    </w:p>
    <w:p w:rsidR="002314EE" w:rsidRDefault="002314EE">
      <w:pPr>
        <w:spacing w:line="560" w:lineRule="exact"/>
        <w:ind w:right="301"/>
        <w:jc w:val="left"/>
        <w:rPr>
          <w:rFonts w:ascii="Times New Roman" w:eastAsia="仿宋_GB2312" w:hAnsi="Times New Roman" w:cs="Times New Roman"/>
          <w:kern w:val="0"/>
          <w:sz w:val="30"/>
          <w:szCs w:val="30"/>
        </w:rPr>
      </w:pPr>
    </w:p>
    <w:p w:rsidR="002314EE" w:rsidRDefault="002314EE">
      <w:pPr>
        <w:spacing w:line="560" w:lineRule="exact"/>
        <w:ind w:right="301"/>
        <w:jc w:val="left"/>
        <w:rPr>
          <w:rFonts w:ascii="仿宋_GB2312" w:eastAsia="仿宋_GB2312" w:hAnsi="Times New Roman" w:cs="Times New Roman"/>
          <w:kern w:val="0"/>
          <w:sz w:val="24"/>
          <w:szCs w:val="24"/>
        </w:rPr>
      </w:pPr>
    </w:p>
    <w:p w:rsidR="002314EE" w:rsidRDefault="001506F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注意事项及填表说明：</w:t>
      </w:r>
    </w:p>
    <w:p w:rsidR="002314EE" w:rsidRDefault="001506F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请认真阅读下列填表说明，按要求填写相关事项，因填写不准确造成的后果自行承担：</w:t>
      </w:r>
    </w:p>
    <w:p w:rsidR="002314EE" w:rsidRDefault="001506F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1.经济类型代码及名称：按照“经济类型代码及名称表”内容选择其中一项填写（可参照营业执照填写）；</w:t>
      </w:r>
    </w:p>
    <w:p w:rsidR="002314EE" w:rsidRDefault="001506F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2.行业类型代码及名称：按照“行业类型代码及名称表”内容选择其中一项填写；</w:t>
      </w:r>
    </w:p>
    <w:p w:rsidR="002314EE" w:rsidRDefault="001506F3">
      <w:pPr>
        <w:spacing w:line="560" w:lineRule="exact"/>
        <w:ind w:right="300" w:firstLineChars="200" w:firstLine="480"/>
        <w:jc w:val="left"/>
        <w:rPr>
          <w:rFonts w:ascii="Times New Roman" w:eastAsia="仿宋_GB2312" w:hAnsi="Times New Roman" w:cs="Times New Roman"/>
          <w:kern w:val="0"/>
          <w:sz w:val="30"/>
          <w:szCs w:val="30"/>
        </w:rPr>
      </w:pPr>
      <w:r>
        <w:rPr>
          <w:rFonts w:ascii="仿宋_GB2312" w:eastAsia="仿宋_GB2312" w:hAnsi="Times New Roman" w:cs="Times New Roman" w:hint="eastAsia"/>
          <w:kern w:val="0"/>
          <w:sz w:val="24"/>
          <w:szCs w:val="24"/>
        </w:rPr>
        <w:t>3.是否注册在海关特殊监管区域：海关特殊监管区域包括“保税区”、“出口加工区”、“保税物流园区”、“保税港区”、“综合保税区”等，填写是或否，并注明具体名称。</w:t>
      </w:r>
    </w:p>
    <w:p w:rsidR="002314EE" w:rsidRDefault="002314EE">
      <w:pPr>
        <w:ind w:right="300"/>
        <w:rPr>
          <w:rFonts w:ascii="Times New Roman" w:eastAsia="仿宋_GB2312" w:hAnsi="Times New Roman" w:cs="Times New Roman"/>
          <w:kern w:val="0"/>
          <w:sz w:val="30"/>
          <w:szCs w:val="30"/>
        </w:rPr>
      </w:pPr>
    </w:p>
    <w:p w:rsidR="002314EE" w:rsidRDefault="002314EE"/>
    <w:p w:rsidR="002314EE" w:rsidRDefault="002314EE">
      <w:pPr>
        <w:widowControl/>
        <w:spacing w:line="384" w:lineRule="auto"/>
        <w:jc w:val="left"/>
        <w:rPr>
          <w:rFonts w:ascii="Times New Roman" w:eastAsia="仿宋_GB2312" w:hAnsi="Times New Roman" w:cs="Times New Roman"/>
          <w:kern w:val="0"/>
          <w:sz w:val="30"/>
          <w:szCs w:val="30"/>
        </w:rPr>
      </w:pPr>
    </w:p>
    <w:sectPr w:rsidR="002314EE" w:rsidSect="002314E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04" w:rsidRDefault="00243404" w:rsidP="002314EE">
      <w:r>
        <w:separator/>
      </w:r>
    </w:p>
  </w:endnote>
  <w:endnote w:type="continuationSeparator" w:id="1">
    <w:p w:rsidR="00243404" w:rsidRDefault="00243404" w:rsidP="00231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4689"/>
      <w:docPartObj>
        <w:docPartGallery w:val="AutoText"/>
      </w:docPartObj>
    </w:sdtPr>
    <w:sdtContent>
      <w:p w:rsidR="002314EE" w:rsidRDefault="00BD0114">
        <w:pPr>
          <w:pStyle w:val="a4"/>
          <w:jc w:val="center"/>
        </w:pPr>
        <w:r w:rsidRPr="00BD0114">
          <w:fldChar w:fldCharType="begin"/>
        </w:r>
        <w:r w:rsidR="001506F3">
          <w:instrText xml:space="preserve"> PAGE   \* MERGEFORMAT </w:instrText>
        </w:r>
        <w:r w:rsidRPr="00BD0114">
          <w:fldChar w:fldCharType="separate"/>
        </w:r>
        <w:r w:rsidR="001C7FC2" w:rsidRPr="001C7FC2">
          <w:rPr>
            <w:noProof/>
            <w:lang w:val="zh-CN"/>
          </w:rPr>
          <w:t>1</w:t>
        </w:r>
        <w:r>
          <w:rPr>
            <w:lang w:val="zh-CN"/>
          </w:rPr>
          <w:fldChar w:fldCharType="end"/>
        </w:r>
      </w:p>
    </w:sdtContent>
  </w:sdt>
  <w:p w:rsidR="002314EE" w:rsidRDefault="002314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EE" w:rsidRDefault="00BD0114">
    <w:pPr>
      <w:pStyle w:val="a4"/>
      <w:jc w:val="center"/>
    </w:pPr>
    <w:r>
      <w:fldChar w:fldCharType="begin"/>
    </w:r>
    <w:r w:rsidR="001506F3">
      <w:instrText xml:space="preserve"> PAGE   \* MERGEFORMAT </w:instrText>
    </w:r>
    <w:r>
      <w:fldChar w:fldCharType="separate"/>
    </w:r>
    <w:r w:rsidR="001C7FC2" w:rsidRPr="001C7FC2">
      <w:rPr>
        <w:noProof/>
        <w:lang w:val="zh-CN"/>
      </w:rPr>
      <w:t>12</w:t>
    </w:r>
    <w:r>
      <w:fldChar w:fldCharType="end"/>
    </w:r>
  </w:p>
  <w:p w:rsidR="002314EE" w:rsidRDefault="002314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04" w:rsidRDefault="00243404" w:rsidP="002314EE">
      <w:r>
        <w:separator/>
      </w:r>
    </w:p>
  </w:footnote>
  <w:footnote w:type="continuationSeparator" w:id="1">
    <w:p w:rsidR="00243404" w:rsidRDefault="00243404" w:rsidP="00231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51C"/>
    <w:rsid w:val="00076826"/>
    <w:rsid w:val="00084065"/>
    <w:rsid w:val="000854FC"/>
    <w:rsid w:val="00087E73"/>
    <w:rsid w:val="0009522D"/>
    <w:rsid w:val="000B654B"/>
    <w:rsid w:val="000C068E"/>
    <w:rsid w:val="000D6FD9"/>
    <w:rsid w:val="000F2169"/>
    <w:rsid w:val="000F3004"/>
    <w:rsid w:val="000F3F2E"/>
    <w:rsid w:val="001011EC"/>
    <w:rsid w:val="0010248C"/>
    <w:rsid w:val="001045D9"/>
    <w:rsid w:val="00117033"/>
    <w:rsid w:val="001177B4"/>
    <w:rsid w:val="00117A1A"/>
    <w:rsid w:val="00117DE2"/>
    <w:rsid w:val="00122C3A"/>
    <w:rsid w:val="00127C13"/>
    <w:rsid w:val="00142554"/>
    <w:rsid w:val="00144D91"/>
    <w:rsid w:val="0014656F"/>
    <w:rsid w:val="0014747A"/>
    <w:rsid w:val="001506F3"/>
    <w:rsid w:val="0017212A"/>
    <w:rsid w:val="0017569A"/>
    <w:rsid w:val="001846F8"/>
    <w:rsid w:val="0018656F"/>
    <w:rsid w:val="001A3F88"/>
    <w:rsid w:val="001A45AB"/>
    <w:rsid w:val="001C3027"/>
    <w:rsid w:val="001C7FC2"/>
    <w:rsid w:val="001D5EEB"/>
    <w:rsid w:val="001E5DE2"/>
    <w:rsid w:val="001E6D6F"/>
    <w:rsid w:val="002314EE"/>
    <w:rsid w:val="0023196A"/>
    <w:rsid w:val="00233898"/>
    <w:rsid w:val="00236980"/>
    <w:rsid w:val="00241A34"/>
    <w:rsid w:val="00243404"/>
    <w:rsid w:val="00243FAD"/>
    <w:rsid w:val="00245151"/>
    <w:rsid w:val="002601FB"/>
    <w:rsid w:val="0026669B"/>
    <w:rsid w:val="00266BD1"/>
    <w:rsid w:val="00267534"/>
    <w:rsid w:val="00276428"/>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10A7"/>
    <w:rsid w:val="003A219D"/>
    <w:rsid w:val="003A2508"/>
    <w:rsid w:val="003A6408"/>
    <w:rsid w:val="003B1CD4"/>
    <w:rsid w:val="003C3108"/>
    <w:rsid w:val="003E2801"/>
    <w:rsid w:val="003F2446"/>
    <w:rsid w:val="003F77C9"/>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5F52B5"/>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35A"/>
    <w:rsid w:val="00917FEE"/>
    <w:rsid w:val="00927EB6"/>
    <w:rsid w:val="0094126A"/>
    <w:rsid w:val="00955896"/>
    <w:rsid w:val="00962EB7"/>
    <w:rsid w:val="009654D2"/>
    <w:rsid w:val="00967AC7"/>
    <w:rsid w:val="009834F4"/>
    <w:rsid w:val="00992C6C"/>
    <w:rsid w:val="00993564"/>
    <w:rsid w:val="009941D8"/>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0114"/>
    <w:rsid w:val="00BD2855"/>
    <w:rsid w:val="00BD4999"/>
    <w:rsid w:val="00BE4E85"/>
    <w:rsid w:val="00BE54DC"/>
    <w:rsid w:val="00BF792B"/>
    <w:rsid w:val="00C364C4"/>
    <w:rsid w:val="00C40F7C"/>
    <w:rsid w:val="00C44C5E"/>
    <w:rsid w:val="00C50307"/>
    <w:rsid w:val="00C71B9D"/>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77F91"/>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24863"/>
    <w:rsid w:val="00E2522C"/>
    <w:rsid w:val="00E312D2"/>
    <w:rsid w:val="00E419F8"/>
    <w:rsid w:val="00E4272E"/>
    <w:rsid w:val="00E45B6E"/>
    <w:rsid w:val="00E51966"/>
    <w:rsid w:val="00E53137"/>
    <w:rsid w:val="00E5653C"/>
    <w:rsid w:val="00E640E0"/>
    <w:rsid w:val="00E656EA"/>
    <w:rsid w:val="00E671EE"/>
    <w:rsid w:val="00E80890"/>
    <w:rsid w:val="00E85FE2"/>
    <w:rsid w:val="00EA354F"/>
    <w:rsid w:val="00EB335E"/>
    <w:rsid w:val="00EB4A51"/>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D5445"/>
    <w:rsid w:val="00FF4C36"/>
    <w:rsid w:val="00FF501B"/>
    <w:rsid w:val="21CF6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2" type="connector" idref="#_x0000_s1035"/>
        <o:r id="V:Rule13" type="connector" idref="#_x0000_s1037"/>
        <o:r id="V:Rule14" type="connector" idref="#_x0000_s1036"/>
        <o:r id="V:Rule15" type="connector" idref="#_x0000_s1040"/>
        <o:r id="V:Rule16" type="connector" idref="#_x0000_s1041"/>
        <o:r id="V:Rule17" type="connector" idref="#_x0000_s1038"/>
        <o:r id="V:Rule18" type="connector" idref="#_x0000_s1039"/>
        <o:r id="V:Rule19" type="connector" idref="#_x0000_s1044"/>
        <o:r id="V:Rule20" type="connector" idref="#_x0000_s1043"/>
        <o:r id="V:Rule21" type="connector" idref="#_x0000_s1042"/>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14EE"/>
    <w:rPr>
      <w:sz w:val="18"/>
      <w:szCs w:val="18"/>
    </w:rPr>
  </w:style>
  <w:style w:type="paragraph" w:styleId="a4">
    <w:name w:val="footer"/>
    <w:basedOn w:val="a"/>
    <w:link w:val="Char0"/>
    <w:uiPriority w:val="99"/>
    <w:unhideWhenUsed/>
    <w:rsid w:val="002314EE"/>
    <w:pPr>
      <w:tabs>
        <w:tab w:val="center" w:pos="4153"/>
        <w:tab w:val="right" w:pos="8306"/>
      </w:tabs>
      <w:snapToGrid w:val="0"/>
      <w:jc w:val="left"/>
    </w:pPr>
    <w:rPr>
      <w:sz w:val="18"/>
      <w:szCs w:val="18"/>
    </w:rPr>
  </w:style>
  <w:style w:type="paragraph" w:styleId="a5">
    <w:name w:val="header"/>
    <w:basedOn w:val="a"/>
    <w:link w:val="Char1"/>
    <w:uiPriority w:val="99"/>
    <w:unhideWhenUsed/>
    <w:rsid w:val="002314E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231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2314EE"/>
    <w:rPr>
      <w:color w:val="0000FF" w:themeColor="hyperlink"/>
      <w:u w:val="single"/>
    </w:rPr>
  </w:style>
  <w:style w:type="character" w:customStyle="1" w:styleId="Char1">
    <w:name w:val="页眉 Char"/>
    <w:basedOn w:val="a0"/>
    <w:link w:val="a5"/>
    <w:uiPriority w:val="99"/>
    <w:rsid w:val="002314EE"/>
    <w:rPr>
      <w:sz w:val="18"/>
      <w:szCs w:val="18"/>
    </w:rPr>
  </w:style>
  <w:style w:type="character" w:customStyle="1" w:styleId="Char0">
    <w:name w:val="页脚 Char"/>
    <w:basedOn w:val="a0"/>
    <w:link w:val="a4"/>
    <w:uiPriority w:val="99"/>
    <w:rsid w:val="002314EE"/>
    <w:rPr>
      <w:sz w:val="18"/>
      <w:szCs w:val="18"/>
    </w:rPr>
  </w:style>
  <w:style w:type="character" w:customStyle="1" w:styleId="Char">
    <w:name w:val="批注框文本 Char"/>
    <w:basedOn w:val="a0"/>
    <w:link w:val="a3"/>
    <w:uiPriority w:val="99"/>
    <w:semiHidden/>
    <w:rsid w:val="002314E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9"/>
    <customShpInfo spid="_x0000_s1028"/>
    <customShpInfo spid="_x0000_s1033"/>
    <customShpInfo spid="_x0000_s1034"/>
    <customShpInfo spid="_x0000_s1040"/>
    <customShpInfo spid="_x0000_s1031"/>
    <customShpInfo spid="_x0000_s1037"/>
    <customShpInfo spid="_x0000_s1036"/>
    <customShpInfo spid="_x0000_s1041"/>
    <customShpInfo spid="_x0000_s1042"/>
    <customShpInfo spid="_x0000_s1032"/>
    <customShpInfo spid="_x0000_s1027"/>
    <customShpInfo spid="_x0000_s1043"/>
    <customShpInfo spid="_x0000_s1044"/>
    <customShpInfo spid="_x0000_s1030"/>
    <customShpInfo spid="_x0000_s1038"/>
    <customShpInfo spid="_x0000_s1029"/>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C5624C-102C-4085-A3E3-B3D8FC2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694</Words>
  <Characters>3956</Characters>
  <Application>Microsoft Office Word</Application>
  <DocSecurity>0</DocSecurity>
  <Lines>32</Lines>
  <Paragraphs>9</Paragraphs>
  <ScaleCrop>false</ScaleCrop>
  <Company>PBC</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USER</cp:lastModifiedBy>
  <cp:revision>15</cp:revision>
  <cp:lastPrinted>2021-03-24T07:35:00Z</cp:lastPrinted>
  <dcterms:created xsi:type="dcterms:W3CDTF">2021-02-03T02:36:00Z</dcterms:created>
  <dcterms:modified xsi:type="dcterms:W3CDTF">2021-03-24T07:35:00Z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