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36" w:rsidRDefault="00737E36">
      <w:pPr>
        <w:ind w:right="300"/>
        <w:rPr>
          <w:rFonts w:ascii="Times New Roman" w:eastAsia="黑体" w:hAnsi="Times New Roman" w:cs="Times New Roman"/>
          <w:sz w:val="48"/>
          <w:szCs w:val="48"/>
        </w:rPr>
      </w:pPr>
    </w:p>
    <w:p w:rsidR="00737E36" w:rsidRDefault="002552F4" w:rsidP="00DF7F44">
      <w:pPr>
        <w:wordWrap w:val="0"/>
        <w:ind w:right="300"/>
        <w:jc w:val="right"/>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57012</w:t>
      </w:r>
      <w:r w:rsidR="00DF7F44">
        <w:rPr>
          <w:rFonts w:ascii="Times New Roman" w:eastAsia="黑体" w:hAnsi="Times New Roman" w:cs="Times New Roman" w:hint="eastAsia"/>
          <w:sz w:val="48"/>
          <w:szCs w:val="48"/>
        </w:rPr>
        <w:t xml:space="preserve">              </w:t>
      </w:r>
      <w:r w:rsidR="00DF7F44">
        <w:rPr>
          <w:rFonts w:ascii="Times New Roman" w:eastAsia="黑体" w:hAnsi="Times New Roman" w:cs="Times New Roman"/>
          <w:noProof/>
          <w:sz w:val="48"/>
          <w:szCs w:val="48"/>
        </w:rPr>
        <w:drawing>
          <wp:inline distT="0" distB="0" distL="0" distR="0">
            <wp:extent cx="110553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noChangeArrowheads="1"/>
                    </pic:cNvPicPr>
                  </pic:nvPicPr>
                  <pic:blipFill>
                    <a:blip r:embed="rId8"/>
                    <a:srcRect/>
                    <a:stretch>
                      <a:fillRect/>
                    </a:stretch>
                  </pic:blipFill>
                  <pic:spPr>
                    <a:xfrm>
                      <a:off x="0" y="0"/>
                      <a:ext cx="1106431" cy="886438"/>
                    </a:xfrm>
                    <a:prstGeom prst="rect">
                      <a:avLst/>
                    </a:prstGeom>
                    <a:noFill/>
                    <a:ln w="9525">
                      <a:noFill/>
                      <a:miter lim="800000"/>
                      <a:headEnd/>
                      <a:tailEnd/>
                    </a:ln>
                  </pic:spPr>
                </pic:pic>
              </a:graphicData>
            </a:graphic>
          </wp:inline>
        </w:drawing>
      </w:r>
    </w:p>
    <w:p w:rsidR="00737E36" w:rsidRDefault="00737E36">
      <w:pPr>
        <w:ind w:right="300"/>
        <w:jc w:val="center"/>
        <w:rPr>
          <w:rFonts w:ascii="Times New Roman" w:eastAsia="黑体" w:hAnsi="Times New Roman" w:cs="Times New Roman"/>
          <w:sz w:val="30"/>
          <w:szCs w:val="30"/>
        </w:rPr>
      </w:pPr>
    </w:p>
    <w:p w:rsidR="00737E36" w:rsidRDefault="00737E36">
      <w:pPr>
        <w:ind w:right="300"/>
        <w:jc w:val="center"/>
        <w:rPr>
          <w:rFonts w:ascii="Times New Roman" w:eastAsia="黑体" w:hAnsi="Times New Roman" w:cs="Times New Roman"/>
          <w:sz w:val="30"/>
          <w:szCs w:val="30"/>
        </w:rPr>
      </w:pPr>
    </w:p>
    <w:p w:rsidR="00737E36" w:rsidRDefault="00737E36">
      <w:pPr>
        <w:ind w:right="300"/>
        <w:jc w:val="center"/>
        <w:rPr>
          <w:rFonts w:ascii="Times New Roman" w:eastAsia="黑体" w:hAnsi="Times New Roman" w:cs="Times New Roman"/>
          <w:sz w:val="30"/>
          <w:szCs w:val="30"/>
        </w:rPr>
      </w:pPr>
    </w:p>
    <w:p w:rsidR="00737E36" w:rsidRDefault="00737E36">
      <w:pPr>
        <w:ind w:right="300"/>
        <w:jc w:val="center"/>
        <w:rPr>
          <w:rFonts w:ascii="Times New Roman" w:eastAsia="黑体" w:hAnsi="Times New Roman" w:cs="Times New Roman"/>
          <w:sz w:val="52"/>
          <w:szCs w:val="52"/>
        </w:rPr>
      </w:pPr>
    </w:p>
    <w:p w:rsidR="00737E36" w:rsidRDefault="002552F4">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资本项目外汇资金结汇核准</w:t>
      </w:r>
      <w:r>
        <w:rPr>
          <w:rFonts w:ascii="Times New Roman" w:eastAsia="黑体" w:hAnsi="Times New Roman" w:cs="Times New Roman"/>
          <w:sz w:val="52"/>
          <w:szCs w:val="52"/>
        </w:rPr>
        <w:t xml:space="preserve">” </w:t>
      </w:r>
    </w:p>
    <w:p w:rsidR="00737E36" w:rsidRDefault="002552F4">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737E36" w:rsidRDefault="00737E36">
      <w:pPr>
        <w:ind w:right="300"/>
        <w:jc w:val="center"/>
        <w:rPr>
          <w:rFonts w:ascii="Times New Roman" w:eastAsia="仿宋_GB2312" w:hAnsi="Times New Roman" w:cs="Times New Roman"/>
          <w:sz w:val="30"/>
          <w:szCs w:val="30"/>
        </w:rPr>
      </w:pPr>
    </w:p>
    <w:p w:rsidR="00737E36" w:rsidRDefault="00737E36">
      <w:pPr>
        <w:ind w:right="300"/>
        <w:jc w:val="center"/>
        <w:rPr>
          <w:rFonts w:ascii="Times New Roman" w:eastAsia="仿宋_GB2312" w:hAnsi="Times New Roman" w:cs="Times New Roman"/>
          <w:sz w:val="30"/>
          <w:szCs w:val="30"/>
        </w:rPr>
      </w:pPr>
    </w:p>
    <w:p w:rsidR="00737E36" w:rsidRDefault="00737E36">
      <w:pPr>
        <w:ind w:right="300"/>
        <w:jc w:val="center"/>
        <w:rPr>
          <w:rFonts w:ascii="Times New Roman" w:eastAsia="仿宋_GB2312" w:hAnsi="Times New Roman" w:cs="Times New Roman"/>
          <w:sz w:val="30"/>
          <w:szCs w:val="30"/>
        </w:rPr>
      </w:pPr>
    </w:p>
    <w:p w:rsidR="00737E36" w:rsidRDefault="00737E36">
      <w:pPr>
        <w:ind w:right="300"/>
        <w:jc w:val="center"/>
        <w:rPr>
          <w:rFonts w:ascii="Times New Roman" w:eastAsia="仿宋_GB2312" w:hAnsi="Times New Roman" w:cs="Times New Roman"/>
          <w:sz w:val="30"/>
          <w:szCs w:val="30"/>
        </w:rPr>
      </w:pPr>
    </w:p>
    <w:p w:rsidR="00737E36" w:rsidRDefault="00737E36">
      <w:pPr>
        <w:ind w:right="300"/>
        <w:jc w:val="center"/>
        <w:rPr>
          <w:rFonts w:ascii="Times New Roman" w:eastAsia="仿宋_GB2312" w:hAnsi="Times New Roman" w:cs="Times New Roman"/>
          <w:sz w:val="30"/>
          <w:szCs w:val="30"/>
        </w:rPr>
      </w:pPr>
    </w:p>
    <w:p w:rsidR="00737E36" w:rsidRDefault="00737E36">
      <w:pPr>
        <w:ind w:right="300"/>
        <w:jc w:val="center"/>
        <w:rPr>
          <w:rFonts w:ascii="Times New Roman" w:eastAsia="仿宋_GB2312" w:hAnsi="Times New Roman" w:cs="Times New Roman"/>
          <w:sz w:val="30"/>
          <w:szCs w:val="30"/>
        </w:rPr>
      </w:pPr>
    </w:p>
    <w:p w:rsidR="00737E36" w:rsidRDefault="00737E36">
      <w:pPr>
        <w:ind w:right="300"/>
        <w:jc w:val="center"/>
        <w:rPr>
          <w:rFonts w:ascii="Times New Roman" w:eastAsia="仿宋_GB2312" w:hAnsi="Times New Roman" w:cs="Times New Roman"/>
          <w:sz w:val="30"/>
          <w:szCs w:val="30"/>
        </w:rPr>
      </w:pPr>
    </w:p>
    <w:p w:rsidR="00737E36" w:rsidRDefault="002552F4">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w:t>
      </w:r>
      <w:r w:rsidR="00DF7F44">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sidR="00F6120D">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月</w:t>
      </w:r>
      <w:r w:rsidR="00F6120D">
        <w:rPr>
          <w:rFonts w:ascii="Times New Roman" w:eastAsia="仿宋_GB2312" w:hAnsi="Times New Roman" w:cs="Times New Roman" w:hint="eastAsia"/>
          <w:sz w:val="30"/>
          <w:szCs w:val="30"/>
        </w:rPr>
        <w:t>23</w:t>
      </w:r>
      <w:r>
        <w:rPr>
          <w:rFonts w:ascii="Times New Roman" w:eastAsia="仿宋_GB2312" w:hAnsi="Times New Roman" w:cs="Times New Roman"/>
          <w:sz w:val="30"/>
          <w:szCs w:val="30"/>
        </w:rPr>
        <w:t>日</w:t>
      </w:r>
    </w:p>
    <w:p w:rsidR="00737E36" w:rsidRDefault="002552F4">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w:t>
      </w:r>
      <w:r w:rsidR="000F2023">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年</w:t>
      </w:r>
      <w:r w:rsidR="000F2023">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sidR="000F2023">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737E36" w:rsidRDefault="002552F4">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sidR="00DF7F44">
        <w:rPr>
          <w:rFonts w:ascii="Times New Roman" w:eastAsia="仿宋_GB2312" w:hAnsi="Times New Roman" w:cs="Times New Roman" w:hint="eastAsia"/>
          <w:sz w:val="30"/>
          <w:szCs w:val="30"/>
        </w:rPr>
        <w:t>滨海新区中心支局</w:t>
      </w:r>
    </w:p>
    <w:p w:rsidR="00737E36" w:rsidRDefault="00737E36">
      <w:pPr>
        <w:ind w:right="300"/>
        <w:rPr>
          <w:rFonts w:ascii="Times New Roman" w:eastAsia="仿宋_GB2312" w:hAnsi="Times New Roman" w:cs="Times New Roman"/>
          <w:sz w:val="30"/>
          <w:szCs w:val="30"/>
        </w:rPr>
      </w:pPr>
    </w:p>
    <w:p w:rsidR="00737E36" w:rsidRDefault="00737E36">
      <w:pPr>
        <w:ind w:right="300"/>
        <w:rPr>
          <w:rFonts w:ascii="Times New Roman" w:eastAsia="仿宋_GB2312" w:hAnsi="Times New Roman" w:cs="Times New Roman"/>
          <w:sz w:val="30"/>
          <w:szCs w:val="30"/>
        </w:rPr>
        <w:sectPr w:rsidR="00737E36">
          <w:footerReference w:type="default" r:id="rId9"/>
          <w:pgSz w:w="11906" w:h="16838"/>
          <w:pgMar w:top="1440" w:right="1800" w:bottom="1440" w:left="1800" w:header="851" w:footer="992" w:gutter="0"/>
          <w:cols w:space="720"/>
          <w:docGrid w:type="lines" w:linePitch="312"/>
        </w:sectPr>
      </w:pPr>
    </w:p>
    <w:p w:rsidR="00737E36" w:rsidRDefault="002552F4">
      <w:pPr>
        <w:adjustRightInd w:val="0"/>
        <w:snapToGrid w:val="0"/>
        <w:spacing w:line="360" w:lineRule="auto"/>
        <w:jc w:val="left"/>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737E36" w:rsidRDefault="002552F4">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项目名称：资本项目外汇资金结汇核准；</w:t>
      </w:r>
    </w:p>
    <w:p w:rsidR="00737E36" w:rsidRDefault="002552F4">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57012</w:t>
      </w:r>
      <w:r>
        <w:rPr>
          <w:rFonts w:ascii="Times New Roman" w:eastAsia="仿宋_GB2312" w:hAnsi="Times New Roman" w:cs="Times New Roman"/>
          <w:sz w:val="30"/>
          <w:szCs w:val="30"/>
        </w:rPr>
        <w:t>；</w:t>
      </w:r>
    </w:p>
    <w:p w:rsidR="00737E36" w:rsidRDefault="002552F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737E36" w:rsidRDefault="002552F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737E36" w:rsidRDefault="002552F4">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737E36" w:rsidRDefault="002552F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资本项目外汇资金结汇核准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737E36" w:rsidRDefault="002552F4">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737E36" w:rsidRDefault="002552F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号）第二十一条：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资本项目外汇收入保留或者卖给经营结汇、售汇业务的金融机构，应当经外汇管理机关批准，但国家规定无需批准的除外</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737E36" w:rsidRDefault="002552F4">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四、外保内贷</w:t>
      </w:r>
      <w:r>
        <w:rPr>
          <w:rFonts w:ascii="Times New Roman" w:eastAsia="黑体" w:hAnsi="Times New Roman" w:cs="Times New Roman" w:hint="eastAsia"/>
          <w:sz w:val="30"/>
          <w:szCs w:val="30"/>
        </w:rPr>
        <w:t>境外担保</w:t>
      </w:r>
      <w:bookmarkStart w:id="0" w:name="_GoBack"/>
      <w:bookmarkEnd w:id="0"/>
      <w:r>
        <w:rPr>
          <w:rFonts w:ascii="Times New Roman" w:eastAsia="黑体" w:hAnsi="Times New Roman" w:cs="Times New Roman"/>
          <w:sz w:val="30"/>
          <w:szCs w:val="30"/>
        </w:rPr>
        <w:t>履约款结汇核准</w:t>
      </w:r>
    </w:p>
    <w:p w:rsidR="00737E36" w:rsidRDefault="002552F4">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737E36" w:rsidRDefault="002552F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737E36" w:rsidRDefault="002552F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《国家外汇管理局关于发布</w:t>
      </w:r>
      <w:r>
        <w:rPr>
          <w:rFonts w:ascii="Times New Roman" w:eastAsia="仿宋_GB2312" w:hAnsi="Times New Roman" w:cs="Times New Roman"/>
          <w:sz w:val="30"/>
          <w:szCs w:val="30"/>
        </w:rPr>
        <w:t>&lt;</w:t>
      </w:r>
      <w:r>
        <w:rPr>
          <w:rFonts w:ascii="Times New Roman" w:eastAsia="仿宋_GB2312" w:hAnsi="Times New Roman" w:cs="Times New Roman"/>
          <w:sz w:val="30"/>
          <w:szCs w:val="30"/>
        </w:rPr>
        <w:t>跨境担保外汇管理规定</w:t>
      </w:r>
      <w:r>
        <w:rPr>
          <w:rFonts w:ascii="Times New Roman" w:eastAsia="仿宋_GB2312" w:hAnsi="Times New Roman" w:cs="Times New Roman"/>
          <w:sz w:val="30"/>
          <w:szCs w:val="30"/>
        </w:rPr>
        <w:t>&gt;</w:t>
      </w:r>
      <w:r>
        <w:rPr>
          <w:rFonts w:ascii="Times New Roman" w:eastAsia="仿宋_GB2312" w:hAnsi="Times New Roman" w:cs="Times New Roman"/>
          <w:sz w:val="30"/>
          <w:szCs w:val="30"/>
        </w:rPr>
        <w:t>的通知》（汇发</w:t>
      </w:r>
      <w:r>
        <w:rPr>
          <w:rFonts w:ascii="Times New Roman" w:eastAsia="仿宋_GB2312" w:hAnsi="Times New Roman" w:cs="Times New Roman"/>
          <w:sz w:val="30"/>
          <w:szCs w:val="30"/>
        </w:rPr>
        <w:t>[2014]29</w:t>
      </w:r>
      <w:r>
        <w:rPr>
          <w:rFonts w:ascii="Times New Roman" w:eastAsia="仿宋_GB2312" w:hAnsi="Times New Roman" w:cs="Times New Roman"/>
          <w:sz w:val="30"/>
          <w:szCs w:val="30"/>
        </w:rPr>
        <w:t>号）；</w:t>
      </w:r>
    </w:p>
    <w:p w:rsidR="00737E36" w:rsidRDefault="002552F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．其他相关法规。</w:t>
      </w:r>
    </w:p>
    <w:p w:rsidR="00737E36" w:rsidRDefault="002552F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737E36" w:rsidRDefault="002552F4">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申请人所在地外汇局。</w:t>
      </w:r>
    </w:p>
    <w:p w:rsidR="00737E36" w:rsidRDefault="002552F4">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（三）决定机构</w:t>
      </w:r>
    </w:p>
    <w:p w:rsidR="00737E36" w:rsidRDefault="002552F4">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申请人所在地外汇局。</w:t>
      </w:r>
    </w:p>
    <w:p w:rsidR="00737E36" w:rsidRDefault="002552F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737E36" w:rsidRDefault="002552F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737E36" w:rsidRDefault="002552F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（五）办事条件</w:t>
      </w:r>
    </w:p>
    <w:p w:rsidR="00737E36" w:rsidRDefault="002552F4">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金融机构办理外保内贷履约，如担保履约资金与担保项下债务提款币种不一致而需要办理结汇的，由其分行或总行</w:t>
      </w:r>
      <w:r>
        <w:rPr>
          <w:rFonts w:ascii="Times New Roman" w:eastAsia="仿宋_GB2312" w:hAnsi="Times New Roman" w:cs="Times New Roman"/>
          <w:sz w:val="30"/>
          <w:szCs w:val="30"/>
        </w:rPr>
        <w:t>/</w:t>
      </w:r>
      <w:r>
        <w:rPr>
          <w:rFonts w:ascii="Times New Roman" w:eastAsia="仿宋_GB2312" w:hAnsi="Times New Roman" w:cs="Times New Roman"/>
          <w:sz w:val="30"/>
          <w:szCs w:val="30"/>
        </w:rPr>
        <w:t>总部汇总自身及下属分支机构的担保履约款结汇申请后，向其所在地外汇局集中提出申请。</w:t>
      </w:r>
    </w:p>
    <w:p w:rsidR="00737E36" w:rsidRDefault="002552F4">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禁止性要求：如符合上述条件，不存在不予许可的情况。</w:t>
      </w:r>
    </w:p>
    <w:p w:rsidR="00737E36" w:rsidRDefault="002552F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3970"/>
        <w:gridCol w:w="992"/>
        <w:gridCol w:w="567"/>
        <w:gridCol w:w="850"/>
        <w:gridCol w:w="426"/>
        <w:gridCol w:w="1184"/>
      </w:tblGrid>
      <w:tr w:rsidR="00737E36">
        <w:tc>
          <w:tcPr>
            <w:tcW w:w="533" w:type="dxa"/>
            <w:vAlign w:val="center"/>
          </w:tcPr>
          <w:p w:rsidR="00737E36" w:rsidRDefault="002552F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70" w:type="dxa"/>
            <w:vAlign w:val="center"/>
          </w:tcPr>
          <w:p w:rsidR="00737E36" w:rsidRDefault="002552F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737E36" w:rsidRDefault="002552F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737E36" w:rsidRDefault="002552F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737E36" w:rsidRDefault="002552F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26" w:type="dxa"/>
            <w:vAlign w:val="center"/>
          </w:tcPr>
          <w:p w:rsidR="00737E36" w:rsidRDefault="002552F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184" w:type="dxa"/>
            <w:vAlign w:val="center"/>
          </w:tcPr>
          <w:p w:rsidR="00737E36" w:rsidRDefault="002552F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737E36">
        <w:tc>
          <w:tcPr>
            <w:tcW w:w="533" w:type="dxa"/>
            <w:vAlign w:val="center"/>
          </w:tcPr>
          <w:p w:rsidR="00737E36" w:rsidRDefault="002552F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70" w:type="dxa"/>
            <w:vAlign w:val="center"/>
          </w:tcPr>
          <w:p w:rsidR="00737E36" w:rsidRDefault="002552F4">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书面</w:t>
            </w:r>
            <w:r>
              <w:rPr>
                <w:rFonts w:ascii="Times New Roman" w:eastAsia="仿宋_GB2312" w:hAnsi="Times New Roman" w:cs="Times New Roman"/>
                <w:sz w:val="24"/>
                <w:szCs w:val="24"/>
              </w:rPr>
              <w:t>申请</w:t>
            </w:r>
          </w:p>
        </w:tc>
        <w:tc>
          <w:tcPr>
            <w:tcW w:w="992" w:type="dxa"/>
            <w:vAlign w:val="center"/>
          </w:tcPr>
          <w:p w:rsidR="00737E36" w:rsidRDefault="002552F4">
            <w:pPr>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vAlign w:val="center"/>
          </w:tcPr>
          <w:p w:rsidR="00737E36" w:rsidRDefault="002552F4">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737E36" w:rsidRDefault="002552F4">
            <w:pP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6" w:type="dxa"/>
            <w:vAlign w:val="center"/>
          </w:tcPr>
          <w:p w:rsidR="00737E36" w:rsidRDefault="00737E36">
            <w:pPr>
              <w:rPr>
                <w:rFonts w:ascii="Times New Roman" w:eastAsia="仿宋_GB2312" w:hAnsi="Times New Roman" w:cs="Times New Roman"/>
                <w:sz w:val="24"/>
                <w:szCs w:val="24"/>
              </w:rPr>
            </w:pPr>
          </w:p>
        </w:tc>
        <w:tc>
          <w:tcPr>
            <w:tcW w:w="1184" w:type="dxa"/>
            <w:vAlign w:val="center"/>
          </w:tcPr>
          <w:p w:rsidR="00737E36" w:rsidRDefault="00737E36">
            <w:pPr>
              <w:rPr>
                <w:rFonts w:ascii="Times New Roman" w:eastAsia="仿宋_GB2312" w:hAnsi="Times New Roman" w:cs="Times New Roman"/>
                <w:sz w:val="24"/>
                <w:szCs w:val="24"/>
              </w:rPr>
            </w:pPr>
          </w:p>
        </w:tc>
      </w:tr>
      <w:tr w:rsidR="00737E36">
        <w:trPr>
          <w:trHeight w:val="378"/>
        </w:trPr>
        <w:tc>
          <w:tcPr>
            <w:tcW w:w="533" w:type="dxa"/>
            <w:vAlign w:val="center"/>
          </w:tcPr>
          <w:p w:rsidR="00737E36" w:rsidRDefault="002552F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70" w:type="dxa"/>
            <w:vAlign w:val="center"/>
          </w:tcPr>
          <w:p w:rsidR="00737E36" w:rsidRDefault="002552F4">
            <w:pP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外保内贷业务合同（或合同简明条款）</w:t>
            </w:r>
          </w:p>
        </w:tc>
        <w:tc>
          <w:tcPr>
            <w:tcW w:w="992" w:type="dxa"/>
            <w:vAlign w:val="center"/>
          </w:tcPr>
          <w:p w:rsidR="00737E36" w:rsidRDefault="002552F4">
            <w:pP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737E36" w:rsidRDefault="002552F4">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737E36" w:rsidRDefault="002552F4">
            <w:pP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6" w:type="dxa"/>
            <w:vAlign w:val="center"/>
          </w:tcPr>
          <w:p w:rsidR="00737E36" w:rsidRDefault="00737E36">
            <w:pPr>
              <w:rPr>
                <w:rFonts w:ascii="Times New Roman" w:eastAsia="仿宋_GB2312" w:hAnsi="Times New Roman" w:cs="Times New Roman"/>
                <w:sz w:val="24"/>
                <w:szCs w:val="24"/>
              </w:rPr>
            </w:pPr>
          </w:p>
        </w:tc>
        <w:tc>
          <w:tcPr>
            <w:tcW w:w="1184" w:type="dxa"/>
            <w:vAlign w:val="center"/>
          </w:tcPr>
          <w:p w:rsidR="00737E36" w:rsidRDefault="002552F4">
            <w:pPr>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737E36">
        <w:tc>
          <w:tcPr>
            <w:tcW w:w="533" w:type="dxa"/>
            <w:vAlign w:val="center"/>
          </w:tcPr>
          <w:p w:rsidR="00737E36" w:rsidRDefault="002552F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970" w:type="dxa"/>
            <w:vAlign w:val="center"/>
          </w:tcPr>
          <w:p w:rsidR="00737E36" w:rsidRDefault="002552F4">
            <w:pPr>
              <w:rPr>
                <w:rFonts w:ascii="Times New Roman" w:eastAsia="仿宋_GB2312" w:hAnsi="Times New Roman" w:cs="Times New Roman"/>
                <w:sz w:val="24"/>
                <w:szCs w:val="24"/>
              </w:rPr>
            </w:pPr>
            <w:r>
              <w:rPr>
                <w:rFonts w:ascii="Times New Roman" w:eastAsia="仿宋_GB2312" w:hAnsi="Times New Roman" w:cs="Times New Roman"/>
                <w:color w:val="000000"/>
                <w:kern w:val="0"/>
                <w:sz w:val="24"/>
                <w:szCs w:val="24"/>
              </w:rPr>
              <w:t>外保内贷境外担保履约</w:t>
            </w: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结汇资金来源</w:t>
            </w:r>
            <w:r>
              <w:rPr>
                <w:rFonts w:ascii="Times New Roman" w:eastAsia="仿宋_GB2312" w:hAnsi="Times New Roman" w:cs="Times New Roman"/>
                <w:color w:val="000000"/>
                <w:kern w:val="0"/>
                <w:sz w:val="24"/>
                <w:szCs w:val="24"/>
              </w:rPr>
              <w:t>相关真实性证明材料</w:t>
            </w:r>
          </w:p>
        </w:tc>
        <w:tc>
          <w:tcPr>
            <w:tcW w:w="992" w:type="dxa"/>
            <w:vAlign w:val="center"/>
          </w:tcPr>
          <w:p w:rsidR="00737E36" w:rsidRDefault="002552F4">
            <w:pP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737E36" w:rsidRDefault="002552F4">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737E36" w:rsidRDefault="002552F4">
            <w:pP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6" w:type="dxa"/>
            <w:vAlign w:val="center"/>
          </w:tcPr>
          <w:p w:rsidR="00737E36" w:rsidRDefault="00737E36">
            <w:pPr>
              <w:rPr>
                <w:rFonts w:ascii="Times New Roman" w:eastAsia="仿宋_GB2312" w:hAnsi="Times New Roman" w:cs="Times New Roman"/>
                <w:sz w:val="24"/>
                <w:szCs w:val="24"/>
              </w:rPr>
            </w:pPr>
          </w:p>
        </w:tc>
        <w:tc>
          <w:tcPr>
            <w:tcW w:w="1184" w:type="dxa"/>
            <w:vAlign w:val="center"/>
          </w:tcPr>
          <w:p w:rsidR="00737E36" w:rsidRDefault="002552F4">
            <w:pPr>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737E36" w:rsidRDefault="00737E36">
      <w:pPr>
        <w:adjustRightInd w:val="0"/>
        <w:snapToGrid w:val="0"/>
        <w:spacing w:line="360" w:lineRule="auto"/>
        <w:ind w:firstLineChars="200" w:firstLine="600"/>
        <w:rPr>
          <w:rFonts w:ascii="Times New Roman" w:eastAsia="黑体" w:hAnsi="Times New Roman" w:cs="Times New Roman"/>
          <w:sz w:val="30"/>
          <w:szCs w:val="30"/>
        </w:rPr>
      </w:pPr>
    </w:p>
    <w:p w:rsidR="00737E36" w:rsidRDefault="002552F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737E36" w:rsidRDefault="002552F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737E36" w:rsidRDefault="002552F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737E36" w:rsidRDefault="002552F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737E36" w:rsidRDefault="002552F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737E36" w:rsidRDefault="002552F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737E36" w:rsidRDefault="002552F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737E36" w:rsidRDefault="002552F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737E36" w:rsidRDefault="002552F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737E36" w:rsidRDefault="002552F4">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一般程序：申请、告知补正、受理、审核、办理登记或不予许可、出具相关业务办理凭证。</w:t>
      </w:r>
    </w:p>
    <w:p w:rsidR="00737E36" w:rsidRDefault="002552F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737E36" w:rsidRDefault="002552F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737E36" w:rsidRDefault="002552F4">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737E36" w:rsidRDefault="002552F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737E36" w:rsidRDefault="002552F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737E36" w:rsidRDefault="002552F4">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737E36" w:rsidRDefault="002552F4">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737E36" w:rsidRDefault="002552F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737E36" w:rsidRDefault="002552F4">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737E36" w:rsidRDefault="002552F4">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C40076" w:rsidRDefault="00C40076" w:rsidP="00C40076">
      <w:pPr>
        <w:ind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（十五）咨询途径、监督和投诉、办公地址和时间、公开查询方式途径</w:t>
      </w:r>
    </w:p>
    <w:p w:rsidR="00C40076" w:rsidRDefault="00C40076" w:rsidP="00C40076">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向国家外汇管理局滨海新区中心支局进行咨询、进程查询、</w:t>
      </w:r>
      <w:r>
        <w:rPr>
          <w:rFonts w:ascii="Times New Roman" w:eastAsia="仿宋_GB2312" w:hAnsi="Times New Roman" w:cs="Times New Roman" w:hint="eastAsia"/>
          <w:sz w:val="30"/>
          <w:szCs w:val="30"/>
        </w:rPr>
        <w:lastRenderedPageBreak/>
        <w:t>监督和投诉等可通过国家外汇管理局天津市分局官方互联网站的相应栏目进行。网址可通过</w:t>
      </w:r>
      <w:hyperlink r:id="rId10" w:history="1">
        <w:r w:rsidRPr="00F6120D">
          <w:rPr>
            <w:rFonts w:ascii="Times New Roman" w:eastAsia="仿宋_GB2312" w:hAnsi="Times New Roman" w:cs="Times New Roman"/>
            <w:sz w:val="30"/>
            <w:szCs w:val="30"/>
          </w:rPr>
          <w:t>www.safe.gov.cn</w:t>
        </w:r>
      </w:hyperlink>
      <w:r>
        <w:rPr>
          <w:rFonts w:ascii="Times New Roman" w:eastAsia="仿宋_GB2312" w:hAnsi="Times New Roman" w:cs="Times New Roman" w:hint="eastAsia"/>
          <w:sz w:val="30"/>
          <w:szCs w:val="30"/>
        </w:rPr>
        <w:t>进行链接。</w:t>
      </w:r>
    </w:p>
    <w:p w:rsidR="00C40076" w:rsidRDefault="00C40076" w:rsidP="00C40076">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咨询电话：</w:t>
      </w:r>
      <w:r>
        <w:rPr>
          <w:rFonts w:ascii="Times New Roman" w:eastAsia="仿宋_GB2312" w:hAnsi="Times New Roman" w:cs="Times New Roman"/>
          <w:sz w:val="30"/>
          <w:szCs w:val="30"/>
        </w:rPr>
        <w:t>022-6623919</w:t>
      </w:r>
      <w:r w:rsidR="00953EA7">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，监督投诉电话：</w:t>
      </w:r>
      <w:r>
        <w:rPr>
          <w:rFonts w:ascii="Times New Roman" w:eastAsia="仿宋_GB2312" w:hAnsi="Times New Roman" w:cs="Times New Roman"/>
          <w:sz w:val="30"/>
          <w:szCs w:val="30"/>
        </w:rPr>
        <w:t>022—66239192</w:t>
      </w:r>
      <w:r w:rsidR="003A7901">
        <w:rPr>
          <w:rFonts w:ascii="Times New Roman" w:eastAsia="仿宋_GB2312" w:hAnsi="Times New Roman" w:cs="Times New Roman" w:hint="eastAsia"/>
          <w:sz w:val="30"/>
          <w:szCs w:val="30"/>
        </w:rPr>
        <w:t>。</w:t>
      </w:r>
    </w:p>
    <w:p w:rsidR="00C40076" w:rsidRDefault="00C40076" w:rsidP="00C40076">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办公地址：天津市滨海新区开发新城东路</w:t>
      </w:r>
      <w:r>
        <w:rPr>
          <w:rFonts w:ascii="Times New Roman" w:eastAsia="仿宋_GB2312" w:hAnsi="Times New Roman" w:cs="Times New Roman"/>
          <w:sz w:val="30"/>
          <w:szCs w:val="30"/>
        </w:rPr>
        <w:t>59</w:t>
      </w:r>
      <w:r>
        <w:rPr>
          <w:rFonts w:ascii="Times New Roman" w:eastAsia="仿宋_GB2312" w:hAnsi="Times New Roman" w:cs="Times New Roman" w:hint="eastAsia"/>
          <w:sz w:val="30"/>
          <w:szCs w:val="30"/>
        </w:rPr>
        <w:t>号</w:t>
      </w:r>
      <w:r w:rsidR="003A7901">
        <w:rPr>
          <w:rFonts w:ascii="Times New Roman" w:eastAsia="仿宋_GB2312" w:hAnsi="Times New Roman" w:cs="Times New Roman" w:hint="eastAsia"/>
          <w:sz w:val="30"/>
          <w:szCs w:val="30"/>
        </w:rPr>
        <w:t>。</w:t>
      </w:r>
    </w:p>
    <w:p w:rsidR="00C40076" w:rsidRDefault="00C40076" w:rsidP="00C40076">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时间：工作日</w:t>
      </w:r>
      <w:r>
        <w:rPr>
          <w:rFonts w:ascii="Times New Roman" w:eastAsia="仿宋_GB2312" w:hAnsi="Times New Roman" w:cs="Times New Roman"/>
          <w:sz w:val="30"/>
          <w:szCs w:val="30"/>
        </w:rPr>
        <w:t>8:30-12:00,14:00-17:00</w:t>
      </w:r>
      <w:r w:rsidR="003A7901">
        <w:rPr>
          <w:rFonts w:ascii="Times New Roman" w:eastAsia="仿宋_GB2312" w:hAnsi="Times New Roman" w:cs="Times New Roman" w:hint="eastAsia"/>
          <w:sz w:val="30"/>
          <w:szCs w:val="30"/>
        </w:rPr>
        <w:t>。</w:t>
      </w:r>
    </w:p>
    <w:p w:rsidR="00F6120D" w:rsidRDefault="00F6120D">
      <w:pPr>
        <w:ind w:right="300"/>
        <w:rPr>
          <w:rFonts w:ascii="Times New Roman" w:eastAsia="仿宋_GB2312" w:hAnsi="Times New Roman" w:cs="Times New Roman"/>
          <w:sz w:val="30"/>
          <w:szCs w:val="30"/>
        </w:rPr>
      </w:pPr>
    </w:p>
    <w:p w:rsidR="00F6120D" w:rsidRDefault="00F6120D">
      <w:pPr>
        <w:ind w:right="300"/>
        <w:rPr>
          <w:rFonts w:ascii="Times New Roman" w:eastAsia="仿宋_GB2312" w:hAnsi="Times New Roman" w:cs="Times New Roman"/>
          <w:sz w:val="30"/>
          <w:szCs w:val="30"/>
        </w:rPr>
      </w:pPr>
    </w:p>
    <w:p w:rsidR="00F6120D" w:rsidRDefault="00F6120D">
      <w:pPr>
        <w:ind w:right="300"/>
        <w:rPr>
          <w:rFonts w:ascii="Times New Roman" w:eastAsia="仿宋_GB2312" w:hAnsi="Times New Roman" w:cs="Times New Roman"/>
          <w:sz w:val="30"/>
          <w:szCs w:val="30"/>
        </w:rPr>
      </w:pPr>
    </w:p>
    <w:p w:rsidR="00F6120D" w:rsidRDefault="00F6120D">
      <w:pPr>
        <w:ind w:right="300"/>
        <w:rPr>
          <w:rFonts w:ascii="Times New Roman" w:eastAsia="仿宋_GB2312" w:hAnsi="Times New Roman" w:cs="Times New Roman"/>
          <w:sz w:val="30"/>
          <w:szCs w:val="30"/>
        </w:rPr>
      </w:pPr>
    </w:p>
    <w:p w:rsidR="00F6120D" w:rsidRDefault="00F6120D">
      <w:pPr>
        <w:ind w:right="300"/>
        <w:rPr>
          <w:rFonts w:ascii="Times New Roman" w:eastAsia="仿宋_GB2312" w:hAnsi="Times New Roman" w:cs="Times New Roman"/>
          <w:sz w:val="30"/>
          <w:szCs w:val="30"/>
        </w:rPr>
      </w:pPr>
    </w:p>
    <w:p w:rsidR="00F6120D" w:rsidRDefault="00F6120D">
      <w:pPr>
        <w:ind w:right="300"/>
        <w:rPr>
          <w:rFonts w:ascii="Times New Roman" w:eastAsia="仿宋_GB2312" w:hAnsi="Times New Roman" w:cs="Times New Roman"/>
          <w:sz w:val="30"/>
          <w:szCs w:val="30"/>
        </w:rPr>
      </w:pPr>
    </w:p>
    <w:p w:rsidR="00F6120D" w:rsidRDefault="00F6120D">
      <w:pPr>
        <w:ind w:right="300"/>
        <w:rPr>
          <w:rFonts w:ascii="Times New Roman" w:eastAsia="仿宋_GB2312" w:hAnsi="Times New Roman" w:cs="Times New Roman"/>
          <w:sz w:val="30"/>
          <w:szCs w:val="30"/>
        </w:rPr>
      </w:pPr>
    </w:p>
    <w:p w:rsidR="00F6120D" w:rsidRDefault="00F6120D">
      <w:pPr>
        <w:ind w:right="300"/>
        <w:rPr>
          <w:rFonts w:ascii="Times New Roman" w:eastAsia="仿宋_GB2312" w:hAnsi="Times New Roman" w:cs="Times New Roman"/>
          <w:sz w:val="30"/>
          <w:szCs w:val="30"/>
        </w:rPr>
      </w:pPr>
    </w:p>
    <w:p w:rsidR="00F6120D" w:rsidRDefault="00F6120D">
      <w:pPr>
        <w:ind w:right="300"/>
        <w:rPr>
          <w:rFonts w:ascii="Times New Roman" w:eastAsia="仿宋_GB2312" w:hAnsi="Times New Roman" w:cs="Times New Roman"/>
          <w:sz w:val="30"/>
          <w:szCs w:val="30"/>
        </w:rPr>
      </w:pPr>
    </w:p>
    <w:p w:rsidR="00F6120D" w:rsidRDefault="00F6120D">
      <w:pPr>
        <w:ind w:right="300"/>
        <w:rPr>
          <w:rFonts w:ascii="Times New Roman" w:eastAsia="仿宋_GB2312" w:hAnsi="Times New Roman" w:cs="Times New Roman"/>
          <w:sz w:val="30"/>
          <w:szCs w:val="30"/>
        </w:rPr>
      </w:pPr>
    </w:p>
    <w:p w:rsidR="00F6120D" w:rsidRDefault="00F6120D">
      <w:pPr>
        <w:ind w:right="300"/>
        <w:rPr>
          <w:rFonts w:ascii="Times New Roman" w:eastAsia="仿宋_GB2312" w:hAnsi="Times New Roman" w:cs="Times New Roman"/>
          <w:sz w:val="30"/>
          <w:szCs w:val="30"/>
        </w:rPr>
      </w:pPr>
    </w:p>
    <w:p w:rsidR="00F6120D" w:rsidRDefault="00F6120D">
      <w:pPr>
        <w:ind w:right="300"/>
        <w:rPr>
          <w:rFonts w:ascii="Times New Roman" w:eastAsia="仿宋_GB2312" w:hAnsi="Times New Roman" w:cs="Times New Roman"/>
          <w:sz w:val="30"/>
          <w:szCs w:val="30"/>
        </w:rPr>
      </w:pPr>
    </w:p>
    <w:p w:rsidR="00F6120D" w:rsidRDefault="00F6120D">
      <w:pPr>
        <w:ind w:right="300"/>
        <w:rPr>
          <w:rFonts w:ascii="Times New Roman" w:eastAsia="仿宋_GB2312" w:hAnsi="Times New Roman" w:cs="Times New Roman"/>
          <w:sz w:val="30"/>
          <w:szCs w:val="30"/>
        </w:rPr>
      </w:pPr>
    </w:p>
    <w:p w:rsidR="00F6120D" w:rsidRDefault="00F6120D">
      <w:pPr>
        <w:ind w:right="300"/>
        <w:rPr>
          <w:rFonts w:ascii="Times New Roman" w:eastAsia="仿宋_GB2312" w:hAnsi="Times New Roman" w:cs="Times New Roman"/>
          <w:sz w:val="30"/>
          <w:szCs w:val="30"/>
        </w:rPr>
      </w:pPr>
    </w:p>
    <w:p w:rsidR="00F6120D" w:rsidRDefault="00F6120D">
      <w:pPr>
        <w:ind w:right="300"/>
        <w:rPr>
          <w:rFonts w:ascii="Times New Roman" w:eastAsia="仿宋_GB2312" w:hAnsi="Times New Roman" w:cs="Times New Roman"/>
          <w:sz w:val="30"/>
          <w:szCs w:val="30"/>
        </w:rPr>
      </w:pPr>
    </w:p>
    <w:p w:rsidR="00F6120D" w:rsidRDefault="00F6120D">
      <w:pPr>
        <w:ind w:right="300"/>
        <w:rPr>
          <w:rFonts w:ascii="Times New Roman" w:eastAsia="仿宋_GB2312" w:hAnsi="Times New Roman" w:cs="Times New Roman"/>
          <w:sz w:val="30"/>
          <w:szCs w:val="30"/>
        </w:rPr>
      </w:pPr>
    </w:p>
    <w:p w:rsidR="00F6120D" w:rsidRDefault="00F6120D">
      <w:pPr>
        <w:ind w:right="300"/>
        <w:rPr>
          <w:rFonts w:ascii="Times New Roman" w:eastAsia="仿宋_GB2312" w:hAnsi="Times New Roman" w:cs="Times New Roman"/>
          <w:sz w:val="30"/>
          <w:szCs w:val="30"/>
        </w:rPr>
      </w:pPr>
    </w:p>
    <w:p w:rsidR="00737E36" w:rsidRDefault="002552F4">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F6120D" w:rsidRPr="00CD70F0" w:rsidRDefault="0054298E" w:rsidP="00F6120D">
      <w:pPr>
        <w:ind w:right="300"/>
        <w:jc w:val="center"/>
        <w:rPr>
          <w:rFonts w:ascii="黑体" w:eastAsia="黑体"/>
          <w:sz w:val="30"/>
          <w:szCs w:val="30"/>
        </w:rPr>
      </w:pPr>
      <w:r>
        <w:rPr>
          <w:rFonts w:ascii="黑体" w:eastAsia="黑体"/>
          <w:noProof/>
          <w:sz w:val="30"/>
          <w:szCs w:val="30"/>
        </w:rPr>
        <w:pict>
          <v:group id="Group 1360" o:spid="_x0000_s1061" style="position:absolute;left:0;text-align:left;margin-left:-11.45pt;margin-top:30.8pt;width:446.05pt;height:586.05pt;z-index:251660288"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">
            <v:rect id="Rectangle 1361" o:spid="_x0000_s1062"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F6120D" w:rsidRDefault="00F6120D" w:rsidP="00F6120D">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362" o:spid="_x0000_s1063"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UB8QA&#10;AADbAAAADwAAAGRycy9kb3ducmV2LnhtbESPT2sCMRTE7wW/Q3hCL0WzWhFZjbIsFD0Ipf65PzbP&#10;3cXkZUlSd/32TaHQ4zAzv2E2u8Ea8SAfWscKZtMMBHHldMu1gsv5Y7ICESKyRuOYFDwpwG47etlg&#10;rl3PX/Q4xVokCIccFTQxdrmUoWrIYpi6jjh5N+ctxiR9LbXHPsGtkfMsW0qLLaeFBjsqG6rup2+r&#10;4PNoSm9K6vfl83q4XBfF23FZKPU6Hoo1iEhD/A//tQ9aweIdfr+k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IlAfEAAAA2wAAAA8AAAAAAAAAAAAAAAAAmAIAAGRycy9k&#10;b3ducmV2LnhtbFBLBQYAAAAABAAEAPUAAACJAwAAAAA=&#10;">
              <v:textbox>
                <w:txbxContent>
                  <w:p w:rsidR="00F6120D" w:rsidRDefault="00F6120D" w:rsidP="00F6120D">
                    <w:pPr>
                      <w:jc w:val="center"/>
                    </w:pPr>
                    <w:r>
                      <w:rPr>
                        <w:rFonts w:hint="eastAsia"/>
                      </w:rPr>
                      <w:t>依法作出不予许可决定，</w:t>
                    </w:r>
                  </w:p>
                  <w:p w:rsidR="00F6120D" w:rsidRDefault="00F6120D" w:rsidP="00F6120D">
                    <w:pPr>
                      <w:jc w:val="center"/>
                    </w:pPr>
                    <w:r>
                      <w:rPr>
                        <w:rFonts w:hint="eastAsia"/>
                      </w:rPr>
                      <w:t>并送达</w:t>
                    </w:r>
                  </w:p>
                </w:txbxContent>
              </v:textbox>
            </v:shape>
            <v:shape id="AutoShape 1363" o:spid="_x0000_s1064"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EMc8MA&#10;AADbAAAADwAAAGRycy9kb3ducmV2LnhtbESPzWrDMBCE74W8g9hAL6WRW0wIbpRgDKU5BEr+7ou1&#10;sU2klZHU2Hn7KFDIcZiZb5jlerRGXMmHzrGCj1kGgrh2uuNGwfHw/b4AESKyRuOYFNwowHo1eVli&#10;od3AO7ruYyMShEOBCtoY+0LKULdkMcxcT5y8s/MWY5K+kdrjkODWyM8sm0uLHaeFFnuqWqov+z+r&#10;4HdrKm8qGn6q22lzPOXl23ZeKvU6HcsvEJHG+Az/tzdaQZ7D4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EMc8MAAADbAAAADwAAAAAAAAAAAAAAAACYAgAAZHJzL2Rv&#10;d25yZXYueG1sUEsFBgAAAAAEAAQA9QAAAIgDAAAAAA==&#10;">
              <v:textbox>
                <w:txbxContent>
                  <w:p w:rsidR="00F6120D" w:rsidRDefault="00F6120D" w:rsidP="00F6120D">
                    <w:pPr>
                      <w:jc w:val="center"/>
                    </w:pPr>
                    <w:r>
                      <w:rPr>
                        <w:rFonts w:hint="eastAsia"/>
                      </w:rPr>
                      <w:t>依法予以许可，出具相关</w:t>
                    </w:r>
                  </w:p>
                  <w:p w:rsidR="00F6120D" w:rsidRDefault="00F6120D" w:rsidP="00F6120D">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364" o:spid="_x0000_s1065"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1365" o:spid="_x0000_s1066"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1366" o:spid="_x0000_s1067"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1367" o:spid="_x0000_s1068"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1368" o:spid="_x0000_s1069"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group id="Group 1369" o:spid="_x0000_s1070"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1370" o:spid="_x0000_s1071"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group id="Group 1371" o:spid="_x0000_s1072"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72" o:spid="_x0000_s1073"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1kVMUAAADbAAAADwAAAGRycy9kb3ducmV2LnhtbESPT2vCQBTE74LfYXmF3nSjwT9EV9GW&#10;otCTVqjHR/Y1Sbv7NmQ3Gr+9KxQ8DjPzG2a57qwRF2p85VjBaJiAIM6drrhQcPr6GMxB+ICs0Tgm&#10;BTfysF71e0vMtLvygS7HUIgIYZ+hgjKEOpPS5yVZ9ENXE0fvxzUWQ5RNIXWD1wi3Ro6TZCotVhwX&#10;SqzpraT879haBdvPbZum5tCG6en3PPt+N5vdfKTU60u3WYAI1IVn+L+91womKTy+x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1kVMUAAADbAAAADwAAAAAAAAAA&#10;AAAAAAChAgAAZHJzL2Rvd25yZXYueG1sUEsFBgAAAAAEAAQA+QAAAJMDAAAAAA==&#10;" adj="33"/>
                <v:shapetype id="_x0000_t202" coordsize="21600,21600" o:spt="202" path="m,l,21600r21600,l21600,xe">
                  <v:stroke joinstyle="miter"/>
                  <v:path gradientshapeok="t" o:connecttype="rect"/>
                </v:shapetype>
                <v:shape id="Text Box 1373" o:spid="_x0000_s1074"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59cIA&#10;AADbAAAADwAAAGRycy9kb3ducmV2LnhtbESPT4vCMBTE74LfITzBi2hqU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Hn1wgAAANsAAAAPAAAAAAAAAAAAAAAAAJgCAABkcnMvZG93&#10;bnJldi54bWxQSwUGAAAAAAQABAD1AAAAhwMAAAAA&#10;" strokecolor="white">
                  <v:textbox>
                    <w:txbxContent>
                      <w:p w:rsidR="00F6120D" w:rsidRDefault="00F6120D" w:rsidP="00F6120D">
                        <w:pPr>
                          <w:jc w:val="center"/>
                        </w:pPr>
                        <w:r>
                          <w:rPr>
                            <w:rFonts w:hint="eastAsia"/>
                          </w:rPr>
                          <w:t>不能提供符合受理要求的</w:t>
                        </w:r>
                      </w:p>
                      <w:p w:rsidR="00F6120D" w:rsidRDefault="00F6120D" w:rsidP="00F6120D">
                        <w:pPr>
                          <w:jc w:val="center"/>
                        </w:pPr>
                        <w:r>
                          <w:rPr>
                            <w:rFonts w:hint="eastAsia"/>
                          </w:rPr>
                          <w:t>材料</w:t>
                        </w:r>
                      </w:p>
                    </w:txbxContent>
                  </v:textbox>
                </v:shape>
                <v:shape id="AutoShape 1374" o:spid="_x0000_s1075"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Text Box 1375" o:spid="_x0000_s1076"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CGcMA&#10;AADbAAAADwAAAGRycy9kb3ducmV2LnhtbESPT4vCMBTE7wt+h/AEL4umFla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JCGcMAAADbAAAADwAAAAAAAAAAAAAAAACYAgAAZHJzL2Rv&#10;d25yZXYueG1sUEsFBgAAAAAEAAQA9QAAAIgDAAAAAA==&#10;" strokecolor="white">
                  <v:textbox>
                    <w:txbxContent>
                      <w:p w:rsidR="00F6120D" w:rsidRDefault="00F6120D" w:rsidP="00F6120D">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376" o:spid="_x0000_s1077"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IFsMA&#10;AADbAAAADwAAAGRycy9kb3ducmV2LnhtbESPUWvCMBSF34X9h3CFvWnqYE46o4zBQKYvVn/Atbk2&#10;3ZqbmmRt/fdGEPZ4OOd8h7NcD7YRHflQO1Ywm2YgiEuna64UHA9fkwWIEJE1No5JwZUCrFdPoyXm&#10;2vW8p66IlUgQDjkqMDG2uZShNGQxTF1LnLyz8xZjkr6S2mOf4LaRL1k2lxZrTgsGW/o0VP4Wf1bB&#10;z6k1/W5xOWdF6Tv5vfOby36r1PN4+HgHEWmI/+FHe6MVvL7B/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BIFsMAAADbAAAADwAAAAAAAAAAAAAAAACYAgAAZHJzL2Rv&#10;d25yZXYueG1sUEsFBgAAAAAEAAQA9QAAAIgDAAAAAA==&#10;">
                  <v:textbox>
                    <w:txbxContent>
                      <w:p w:rsidR="00F6120D" w:rsidRDefault="00F6120D" w:rsidP="00F6120D">
                        <w:pPr>
                          <w:jc w:val="center"/>
                        </w:pPr>
                      </w:p>
                      <w:p w:rsidR="00F6120D" w:rsidRDefault="00F6120D" w:rsidP="00F6120D">
                        <w:pPr>
                          <w:jc w:val="center"/>
                        </w:pPr>
                        <w:r>
                          <w:rPr>
                            <w:rFonts w:hint="eastAsia"/>
                          </w:rPr>
                          <w:t>申请人补充材料</w:t>
                        </w:r>
                      </w:p>
                    </w:txbxContent>
                  </v:textbox>
                </v:shape>
                <v:rect id="Rectangle 1377" o:spid="_x0000_s1078"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F6120D" w:rsidRDefault="00F6120D" w:rsidP="00F6120D">
                        <w:pPr>
                          <w:jc w:val="center"/>
                        </w:pPr>
                        <w:r>
                          <w:rPr>
                            <w:rFonts w:hint="eastAsia"/>
                          </w:rPr>
                          <w:t>依法应予受理，出具行政审批受理单</w:t>
                        </w:r>
                      </w:p>
                      <w:p w:rsidR="00F6120D" w:rsidRDefault="00F6120D" w:rsidP="00F6120D">
                        <w:pPr>
                          <w:jc w:val="center"/>
                        </w:pPr>
                      </w:p>
                    </w:txbxContent>
                  </v:textbox>
                </v:rect>
                <v:rect id="Rectangle 1378" o:spid="_x0000_s1079"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F6120D" w:rsidRDefault="00F6120D" w:rsidP="00F6120D">
                        <w:pPr>
                          <w:jc w:val="center"/>
                        </w:pPr>
                        <w:r>
                          <w:rPr>
                            <w:rFonts w:hint="eastAsia"/>
                          </w:rPr>
                          <w:t>材料不全或不符合法定形式的，一次性告知补正材料，</w:t>
                        </w:r>
                      </w:p>
                      <w:p w:rsidR="00F6120D" w:rsidRDefault="00F6120D" w:rsidP="00F6120D">
                        <w:pPr>
                          <w:jc w:val="center"/>
                        </w:pPr>
                        <w:r>
                          <w:rPr>
                            <w:rFonts w:hint="eastAsia"/>
                          </w:rPr>
                          <w:t>出具行政审批补正材料通知书</w:t>
                        </w:r>
                      </w:p>
                      <w:p w:rsidR="00F6120D" w:rsidRDefault="00F6120D" w:rsidP="00F6120D"/>
                    </w:txbxContent>
                  </v:textbox>
                </v:rect>
                <v:shape id="AutoShape 1379" o:spid="_x0000_s1080" type="#_x0000_t116" style="position:absolute;left:4566;top:1337;width:2818;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WEMAA&#10;AADbAAAADwAAAGRycy9kb3ducmV2LnhtbERPy4rCMBTdC/MP4Q7MRsbUYSjSMUopyLgQBl/7S3Nt&#10;i8lNSTK2/r1ZCC4P571cj9aIG/nQOVYwn2UgiGunO24UnI6bzwWIEJE1Gsek4E4B1qu3yRIL7Qbe&#10;0+0QG5FCOBSooI2xL6QMdUsWw8z1xIm7OG8xJugbqT0OKdwa+ZVlubTYcWposaeqpfp6+LcK/nam&#10;8qai4be6n7en83c53eWlUh/vY/kDItIYX+Kne6sV5Gl9+pJ+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WEMAAAADbAAAADwAAAAAAAAAAAAAAAACYAgAAZHJzL2Rvd25y&#10;ZXYueG1sUEsFBgAAAAAEAAQA9QAAAIUDAAAAAA==&#10;">
                  <v:textbox>
                    <w:txbxContent>
                      <w:p w:rsidR="00F6120D" w:rsidRDefault="00F6120D" w:rsidP="00F6120D">
                        <w:pPr>
                          <w:jc w:val="center"/>
                        </w:pPr>
                        <w:r>
                          <w:rPr>
                            <w:rFonts w:hint="eastAsia"/>
                          </w:rPr>
                          <w:t>依法不予受理的，作出不予受理决定，出具不予受理行政审批申请通知书</w:t>
                        </w:r>
                      </w:p>
                      <w:p w:rsidR="00F6120D" w:rsidRDefault="00F6120D" w:rsidP="00F6120D">
                        <w:pPr>
                          <w:jc w:val="center"/>
                        </w:pPr>
                      </w:p>
                    </w:txbxContent>
                  </v:textbox>
                </v:shape>
                <v:group id="Group 1380" o:spid="_x0000_s1081"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1381" o:spid="_x0000_s1082"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1382" o:spid="_x0000_s1083"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group id="Group 1383" o:spid="_x0000_s1084"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AutoShape 1384" o:spid="_x0000_s1085"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1385" o:spid="_x0000_s1086" type="#_x0000_t32" style="position:absolute;left:2400;top:2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1386" o:spid="_x0000_s1087" type="#_x0000_t4" style="position:absolute;top:1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yCq8MA&#10;AADbAAAADwAAAGRycy9kb3ducmV2LnhtbESPwW7CMBBE75X4B2uReisOPQAKGFRVQkLAhcAHLPES&#10;p43XwXaT9O9xpUocRzPzRrPaDLYRHflQO1YwnWQgiEuna64UXM7btwWIEJE1No5JwS8F2KxHLyvM&#10;tev5RF0RK5EgHHJUYGJscylDachimLiWOHk35y3GJH0ltcc+wW0j37NsJi3WnBYMtvRpqPwufqyC&#10;r2tr+uPifsuK0ndyf/S7++mg1Ot4+FiCiDTEZ/i/vdMKZnP4+5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yCq8MAAADbAAAADwAAAAAAAAAAAAAAAACYAgAAZHJzL2Rv&#10;d25yZXYueG1sUEsFBgAAAAAEAAQA9QAAAIgDAAAAAA==&#10;">
                      <v:textbox>
                        <w:txbxContent>
                          <w:p w:rsidR="00F6120D" w:rsidRDefault="00F6120D" w:rsidP="00F6120D">
                            <w:r>
                              <w:rPr>
                                <w:rFonts w:hint="eastAsia"/>
                              </w:rPr>
                              <w:t>接件（</w:t>
                            </w:r>
                            <w:r>
                              <w:t>5</w:t>
                            </w:r>
                            <w:r>
                              <w:rPr>
                                <w:rFonts w:hint="eastAsia"/>
                              </w:rPr>
                              <w:t>个工作日）作出是否受理决定</w:t>
                            </w:r>
                          </w:p>
                          <w:p w:rsidR="00F6120D" w:rsidRDefault="00F6120D" w:rsidP="00F6120D"/>
                        </w:txbxContent>
                      </v:textbox>
                    </v:shape>
                    <v:shape id="AutoShape 1387" o:spid="_x0000_s1088"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aFsAA&#10;AADbAAAADwAAAGRycy9kb3ducmV2LnhtbERPy4rCMBTdC/MP4Q7MRsbUYSjSMUopyLgQBl/7S3Nt&#10;i8lNSTK2/r1ZCC4P571cj9aIG/nQOVYwn2UgiGunO24UnI6bzwWIEJE1Gsek4E4B1qu3yRIL7Qbe&#10;0+0QG5FCOBSooI2xL6QMdUsWw8z1xIm7OG8xJugbqT0OKdwa+ZVlubTYcWposaeqpfp6+LcK/nam&#10;8qai4be6n7en83c53eWlUh/vY/kDItIYX+Kne6sV5Gls+pJ+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laFsAAAADbAAAADwAAAAAAAAAAAAAAAACYAgAAZHJzL2Rvd25y&#10;ZXYueG1sUEsFBgAAAAAEAAQA9QAAAIUDAAAAAA==&#10;">
                      <v:textbox>
                        <w:txbxContent>
                          <w:p w:rsidR="00F6120D" w:rsidRDefault="00F6120D" w:rsidP="00F6120D">
                            <w:pPr>
                              <w:jc w:val="center"/>
                            </w:pPr>
                            <w:r>
                              <w:rPr>
                                <w:rFonts w:hint="eastAsia"/>
                              </w:rPr>
                              <w:t>申请人提出书面申请，并提交材料</w:t>
                            </w:r>
                          </w:p>
                        </w:txbxContent>
                      </v:textbox>
                    </v:shape>
                  </v:group>
                  <v:shape id="AutoShape 1388" o:spid="_x0000_s1089"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1389" o:spid="_x0000_s1090"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1390" o:spid="_x0000_s1091"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shape id="Text Box 1391" o:spid="_x0000_s1092"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YesMA&#10;AADbAAAADwAAAGRycy9kb3ducmV2LnhtbESPQWvCQBSE74X+h+UJXkrdNIdWUtcQpKLXWC/eHtln&#10;Esy+TbJbk/jr3YLgcZiZb5hVOppGXKl3tWUFH4sIBHFhdc2lguPv9n0JwnlkjY1lUjCRg3T9+rLC&#10;RNuBc7oefCkChF2CCirv20RKV1Rk0C1sSxy8s+0N+iD7UuoehwA3jYyj6FMarDksVNjSpqLicvgz&#10;CuzwMxlLXRS/nW5mt8m6/Bx3Ss1nY/YNwtPon+FHe68VfMX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wYesMAAADbAAAADwAAAAAAAAAAAAAAAACYAgAAZHJzL2Rv&#10;d25yZXYueG1sUEsFBgAAAAAEAAQA9QAAAIgDAAAAAA==&#10;" strokecolor="white">
                    <v:textbox>
                      <w:txbxContent>
                        <w:p w:rsidR="00F6120D" w:rsidRDefault="00F6120D" w:rsidP="00F6120D">
                          <w:r>
                            <w:rPr>
                              <w:rFonts w:hint="eastAsia"/>
                            </w:rPr>
                            <w:t>是</w:t>
                          </w:r>
                        </w:p>
                      </w:txbxContent>
                    </v:textbox>
                  </v:shape>
                  <v:shape id="Text Box 1392" o:spid="_x0000_s1093"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eHMQA&#10;AADbAAAADwAAAGRycy9kb3ducmV2LnhtbESPQWvCQBSE70L/w/IK3nRTCxqiqxS1aBEFo95fs88k&#10;NPs2ZFdN++u7guBxmJlvmMmsNZW4UuNKywre+hEI4szqknMFx8NnLwbhPLLGyjIp+CUHs+lLZ4KJ&#10;tjfe0zX1uQgQdgkqKLyvEyldVpBB17c1cfDOtjHog2xyqRu8Bbip5CCKhtJgyWGhwJrmBWU/6cUo&#10;GGzRf6Xn1WoYb77/jvPFLl6eLkp1X9uPMQhPrX+GH+21VjB6h/uX8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DHhzEAAAA2wAAAA8AAAAAAAAAAAAAAAAAmAIAAGRycy9k&#10;b3ducmV2LnhtbFBLBQYAAAAABAAEAPUAAACJAwAAAAA=&#10;" strokecolor="white">
                    <v:textbox style="mso-fit-shape-to-text:t">
                      <w:txbxContent>
                        <w:p w:rsidR="00F6120D" w:rsidRDefault="00F6120D" w:rsidP="00F6120D">
                          <w:r>
                            <w:rPr>
                              <w:rFonts w:hint="eastAsia"/>
                            </w:rPr>
                            <w:t>否</w:t>
                          </w:r>
                        </w:p>
                      </w:txbxContent>
                    </v:textbox>
                  </v:shape>
                </v:group>
                <v:shape id="AutoShape 1393" o:spid="_x0000_s1094" type="#_x0000_t32" style="position:absolute;left:7384;top:1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z+MIAAADbAAAADwAAAGRycy9kb3ducmV2LnhtbESPQWsCMRSE74L/ITyhN81arM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7z+MIAAADbAAAADwAAAAAAAAAAAAAA&#10;AAChAgAAZHJzL2Rvd25yZXYueG1sUEsFBgAAAAAEAAQA+QAAAJADAAAAAA==&#10;">
                  <v:stroke endarrow="block"/>
                </v:shape>
              </v:group>
            </v:group>
          </v:group>
        </w:pict>
      </w:r>
      <w:r w:rsidR="00F6120D" w:rsidRPr="00CD70F0">
        <w:rPr>
          <w:rFonts w:ascii="黑体" w:eastAsia="黑体" w:hint="eastAsia"/>
          <w:sz w:val="30"/>
          <w:szCs w:val="30"/>
        </w:rPr>
        <w:t>基本流程图</w:t>
      </w:r>
    </w:p>
    <w:p w:rsidR="00F6120D" w:rsidRPr="00CD70F0" w:rsidRDefault="00F6120D" w:rsidP="00F6120D">
      <w:pPr>
        <w:ind w:right="300"/>
        <w:jc w:val="center"/>
        <w:rPr>
          <w:rFonts w:ascii="黑体" w:eastAsia="黑体"/>
          <w:sz w:val="30"/>
          <w:szCs w:val="30"/>
        </w:rPr>
      </w:pPr>
    </w:p>
    <w:p w:rsidR="00F6120D" w:rsidRPr="00CD70F0" w:rsidRDefault="00F6120D" w:rsidP="00F6120D">
      <w:pPr>
        <w:ind w:right="300"/>
        <w:jc w:val="center"/>
        <w:rPr>
          <w:rFonts w:ascii="仿宋_GB2312" w:eastAsia="仿宋_GB2312"/>
          <w:sz w:val="30"/>
          <w:szCs w:val="30"/>
        </w:rPr>
      </w:pPr>
    </w:p>
    <w:p w:rsidR="00F6120D" w:rsidRPr="00CD70F0" w:rsidRDefault="00F6120D" w:rsidP="00F6120D">
      <w:pPr>
        <w:ind w:right="300"/>
        <w:jc w:val="center"/>
        <w:rPr>
          <w:rFonts w:ascii="仿宋_GB2312" w:eastAsia="仿宋_GB2312"/>
          <w:sz w:val="30"/>
          <w:szCs w:val="30"/>
        </w:rPr>
      </w:pPr>
    </w:p>
    <w:p w:rsidR="00F6120D" w:rsidRPr="00CD70F0" w:rsidRDefault="00F6120D" w:rsidP="00F6120D">
      <w:pPr>
        <w:ind w:right="300"/>
        <w:jc w:val="center"/>
        <w:rPr>
          <w:rFonts w:ascii="仿宋_GB2312" w:eastAsia="仿宋_GB2312"/>
          <w:sz w:val="30"/>
          <w:szCs w:val="30"/>
        </w:rPr>
      </w:pPr>
    </w:p>
    <w:p w:rsidR="00F6120D" w:rsidRPr="00CD70F0" w:rsidRDefault="00F6120D" w:rsidP="00F6120D">
      <w:pPr>
        <w:ind w:right="300"/>
        <w:jc w:val="left"/>
        <w:rPr>
          <w:rFonts w:ascii="仿宋_GB2312" w:eastAsia="仿宋_GB2312"/>
          <w:sz w:val="30"/>
          <w:szCs w:val="30"/>
        </w:rPr>
      </w:pPr>
    </w:p>
    <w:p w:rsidR="00F6120D" w:rsidRPr="00CD70F0" w:rsidRDefault="00F6120D" w:rsidP="00F6120D">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F6120D" w:rsidRPr="00CD70F0" w:rsidRDefault="00F6120D" w:rsidP="00F6120D">
      <w:pPr>
        <w:ind w:right="300"/>
        <w:rPr>
          <w:rFonts w:ascii="黑体" w:eastAsia="黑体"/>
          <w:sz w:val="30"/>
          <w:szCs w:val="30"/>
        </w:rPr>
      </w:pPr>
    </w:p>
    <w:p w:rsidR="00F6120D" w:rsidRPr="00CD70F0" w:rsidRDefault="00F6120D" w:rsidP="00F6120D">
      <w:pPr>
        <w:ind w:right="300"/>
        <w:rPr>
          <w:rFonts w:ascii="黑体" w:eastAsia="黑体"/>
          <w:sz w:val="30"/>
          <w:szCs w:val="30"/>
        </w:rPr>
      </w:pPr>
    </w:p>
    <w:p w:rsidR="00737E36" w:rsidRPr="00F6120D" w:rsidRDefault="00737E36">
      <w:pPr>
        <w:ind w:right="300"/>
        <w:jc w:val="center"/>
        <w:rPr>
          <w:rFonts w:ascii="Times New Roman" w:eastAsia="黑体" w:hAnsi="Times New Roman" w:cs="Times New Roman"/>
          <w:sz w:val="30"/>
          <w:szCs w:val="30"/>
        </w:rPr>
      </w:pPr>
    </w:p>
    <w:p w:rsidR="00737E36" w:rsidRDefault="00737E36">
      <w:pPr>
        <w:ind w:right="300"/>
        <w:jc w:val="center"/>
        <w:rPr>
          <w:rFonts w:ascii="Times New Roman" w:eastAsia="仿宋_GB2312" w:hAnsi="Times New Roman" w:cs="Times New Roman"/>
          <w:sz w:val="30"/>
          <w:szCs w:val="30"/>
        </w:rPr>
      </w:pPr>
    </w:p>
    <w:p w:rsidR="00737E36" w:rsidRDefault="00737E36">
      <w:pPr>
        <w:ind w:right="300"/>
        <w:jc w:val="center"/>
        <w:rPr>
          <w:rFonts w:ascii="Times New Roman" w:eastAsia="仿宋_GB2312" w:hAnsi="Times New Roman" w:cs="Times New Roman"/>
          <w:sz w:val="30"/>
          <w:szCs w:val="30"/>
        </w:rPr>
      </w:pPr>
    </w:p>
    <w:p w:rsidR="00737E36" w:rsidRDefault="00737E36">
      <w:pPr>
        <w:ind w:right="300"/>
        <w:jc w:val="center"/>
        <w:rPr>
          <w:rFonts w:ascii="Times New Roman" w:eastAsia="仿宋_GB2312" w:hAnsi="Times New Roman" w:cs="Times New Roman"/>
          <w:sz w:val="30"/>
          <w:szCs w:val="30"/>
        </w:rPr>
      </w:pPr>
    </w:p>
    <w:p w:rsidR="00737E36" w:rsidRDefault="00737E36">
      <w:pPr>
        <w:ind w:right="300"/>
        <w:jc w:val="left"/>
        <w:rPr>
          <w:rFonts w:ascii="Times New Roman" w:eastAsia="仿宋_GB2312" w:hAnsi="Times New Roman" w:cs="Times New Roman"/>
          <w:sz w:val="30"/>
          <w:szCs w:val="30"/>
        </w:rPr>
      </w:pPr>
    </w:p>
    <w:p w:rsidR="00737E36" w:rsidRDefault="002552F4">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737E36" w:rsidRDefault="002552F4">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附录二</w:t>
      </w:r>
    </w:p>
    <w:p w:rsidR="00737E36" w:rsidRDefault="00737E36">
      <w:pPr>
        <w:ind w:right="-58"/>
        <w:jc w:val="center"/>
        <w:rPr>
          <w:rFonts w:ascii="Times New Roman" w:eastAsia="黑体" w:hAnsi="Times New Roman" w:cs="Times New Roman"/>
          <w:sz w:val="30"/>
          <w:szCs w:val="30"/>
        </w:rPr>
      </w:pPr>
    </w:p>
    <w:p w:rsidR="00737E36" w:rsidRDefault="002552F4">
      <w:pPr>
        <w:ind w:right="-58"/>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737E36" w:rsidRDefault="00737E36">
      <w:pPr>
        <w:ind w:right="-58"/>
        <w:jc w:val="center"/>
        <w:rPr>
          <w:rFonts w:ascii="Times New Roman" w:eastAsia="黑体" w:hAnsi="Times New Roman" w:cs="Times New Roman"/>
          <w:sz w:val="30"/>
          <w:szCs w:val="30"/>
        </w:rPr>
      </w:pPr>
    </w:p>
    <w:p w:rsidR="00737E36" w:rsidRDefault="002552F4">
      <w:pPr>
        <w:ind w:right="-58"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问：发生外保内贷履约的，金融机构是否可直接与境外担保人办理担保履约收款？</w:t>
      </w:r>
    </w:p>
    <w:p w:rsidR="00737E36" w:rsidRDefault="002552F4">
      <w:pPr>
        <w:ind w:right="-58"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答：</w:t>
      </w:r>
      <w:r>
        <w:rPr>
          <w:rFonts w:ascii="Times New Roman" w:eastAsia="仿宋_GB2312" w:hAnsi="Times New Roman" w:cs="Times New Roman" w:hint="eastAsia"/>
          <w:sz w:val="30"/>
          <w:szCs w:val="30"/>
        </w:rPr>
        <w:t>已按规定办理登记的</w:t>
      </w:r>
      <w:r>
        <w:rPr>
          <w:rFonts w:ascii="Times New Roman" w:eastAsia="仿宋_GB2312" w:hAnsi="Times New Roman" w:cs="Times New Roman"/>
          <w:sz w:val="30"/>
          <w:szCs w:val="30"/>
        </w:rPr>
        <w:t>外保内贷</w:t>
      </w:r>
      <w:r>
        <w:rPr>
          <w:rFonts w:ascii="Times New Roman" w:eastAsia="仿宋_GB2312" w:hAnsi="Times New Roman" w:cs="Times New Roman" w:hint="eastAsia"/>
          <w:sz w:val="30"/>
          <w:szCs w:val="30"/>
        </w:rPr>
        <w:t>发生履约后，</w:t>
      </w:r>
      <w:r>
        <w:rPr>
          <w:rFonts w:ascii="Times New Roman" w:eastAsia="仿宋_GB2312" w:hAnsi="Times New Roman" w:cs="Times New Roman"/>
          <w:sz w:val="30"/>
          <w:szCs w:val="30"/>
        </w:rPr>
        <w:t>金融机构</w:t>
      </w:r>
      <w:r>
        <w:rPr>
          <w:rFonts w:ascii="Times New Roman" w:eastAsia="仿宋_GB2312" w:hAnsi="Times New Roman" w:cs="Times New Roman" w:hint="eastAsia"/>
          <w:sz w:val="30"/>
          <w:szCs w:val="30"/>
        </w:rPr>
        <w:t>可以</w:t>
      </w:r>
      <w:r>
        <w:rPr>
          <w:rFonts w:ascii="Times New Roman" w:eastAsia="仿宋_GB2312" w:hAnsi="Times New Roman" w:cs="Times New Roman"/>
          <w:sz w:val="30"/>
          <w:szCs w:val="30"/>
        </w:rPr>
        <w:t>直接与境外担保人办理担保履约收款</w:t>
      </w:r>
      <w:r>
        <w:rPr>
          <w:rFonts w:ascii="Times New Roman" w:eastAsia="仿宋_GB2312" w:hAnsi="Times New Roman" w:cs="Times New Roman" w:hint="eastAsia"/>
          <w:sz w:val="30"/>
          <w:szCs w:val="30"/>
        </w:rPr>
        <w:t>。</w:t>
      </w:r>
    </w:p>
    <w:sectPr w:rsidR="00737E36" w:rsidSect="00737E36">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FB7" w:rsidRDefault="00C23FB7" w:rsidP="00737E36">
      <w:r>
        <w:separator/>
      </w:r>
    </w:p>
  </w:endnote>
  <w:endnote w:type="continuationSeparator" w:id="1">
    <w:p w:rsidR="00C23FB7" w:rsidRDefault="00C23FB7" w:rsidP="00737E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E36" w:rsidRDefault="0054298E">
    <w:pPr>
      <w:pStyle w:val="a6"/>
      <w:jc w:val="center"/>
    </w:pPr>
    <w:r w:rsidRPr="0054298E">
      <w:fldChar w:fldCharType="begin"/>
    </w:r>
    <w:r w:rsidR="002552F4">
      <w:instrText xml:space="preserve"> PAGE   \* MERGEFORMAT </w:instrText>
    </w:r>
    <w:r w:rsidRPr="0054298E">
      <w:fldChar w:fldCharType="separate"/>
    </w:r>
    <w:r w:rsidR="000F2023" w:rsidRPr="000F2023">
      <w:rPr>
        <w:noProof/>
        <w:lang w:val="zh-CN"/>
      </w:rPr>
      <w:t>1</w:t>
    </w:r>
    <w:r>
      <w:rPr>
        <w:lang w:val="zh-CN"/>
      </w:rPr>
      <w:fldChar w:fldCharType="end"/>
    </w:r>
  </w:p>
  <w:p w:rsidR="00737E36" w:rsidRDefault="00737E3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E36" w:rsidRDefault="0054298E">
    <w:pPr>
      <w:pStyle w:val="a6"/>
      <w:jc w:val="center"/>
    </w:pPr>
    <w:r>
      <w:fldChar w:fldCharType="begin"/>
    </w:r>
    <w:r w:rsidR="002552F4">
      <w:instrText xml:space="preserve"> PAGE   \* MERGEFORMAT </w:instrText>
    </w:r>
    <w:r>
      <w:fldChar w:fldCharType="separate"/>
    </w:r>
    <w:r w:rsidR="000F2023" w:rsidRPr="000F2023">
      <w:rPr>
        <w:noProof/>
        <w:lang w:val="zh-CN"/>
      </w:rPr>
      <w:t>7</w:t>
    </w:r>
    <w:r>
      <w:fldChar w:fldCharType="end"/>
    </w:r>
  </w:p>
  <w:p w:rsidR="00737E36" w:rsidRDefault="00737E3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FB7" w:rsidRDefault="00C23FB7" w:rsidP="00737E36">
      <w:r>
        <w:separator/>
      </w:r>
    </w:p>
  </w:footnote>
  <w:footnote w:type="continuationSeparator" w:id="1">
    <w:p w:rsidR="00C23FB7" w:rsidRDefault="00C23FB7" w:rsidP="00737E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41960"/>
    <w:rsid w:val="00041F4C"/>
    <w:rsid w:val="00042B58"/>
    <w:rsid w:val="00054B00"/>
    <w:rsid w:val="00055270"/>
    <w:rsid w:val="00057F76"/>
    <w:rsid w:val="0006560A"/>
    <w:rsid w:val="00072F8A"/>
    <w:rsid w:val="000750C8"/>
    <w:rsid w:val="0007763B"/>
    <w:rsid w:val="00080630"/>
    <w:rsid w:val="00091661"/>
    <w:rsid w:val="00092D53"/>
    <w:rsid w:val="00096CBB"/>
    <w:rsid w:val="00097F7B"/>
    <w:rsid w:val="000A0CE8"/>
    <w:rsid w:val="000B07A9"/>
    <w:rsid w:val="000B6901"/>
    <w:rsid w:val="000B728B"/>
    <w:rsid w:val="000C15B3"/>
    <w:rsid w:val="000C2B33"/>
    <w:rsid w:val="000C6F3A"/>
    <w:rsid w:val="000D1995"/>
    <w:rsid w:val="000D7478"/>
    <w:rsid w:val="000E485B"/>
    <w:rsid w:val="000F2023"/>
    <w:rsid w:val="00107C42"/>
    <w:rsid w:val="0012271F"/>
    <w:rsid w:val="00130519"/>
    <w:rsid w:val="00135BEE"/>
    <w:rsid w:val="0014667A"/>
    <w:rsid w:val="00154B58"/>
    <w:rsid w:val="00157C64"/>
    <w:rsid w:val="00157E81"/>
    <w:rsid w:val="00170126"/>
    <w:rsid w:val="00177059"/>
    <w:rsid w:val="00181D3E"/>
    <w:rsid w:val="00196FAE"/>
    <w:rsid w:val="001A3E49"/>
    <w:rsid w:val="001A72AA"/>
    <w:rsid w:val="001B1627"/>
    <w:rsid w:val="001B1E2C"/>
    <w:rsid w:val="001C44C7"/>
    <w:rsid w:val="001D65A2"/>
    <w:rsid w:val="001E1407"/>
    <w:rsid w:val="001F4BD4"/>
    <w:rsid w:val="001F7297"/>
    <w:rsid w:val="00205D07"/>
    <w:rsid w:val="00212F39"/>
    <w:rsid w:val="00217116"/>
    <w:rsid w:val="00231EED"/>
    <w:rsid w:val="00233841"/>
    <w:rsid w:val="0023449A"/>
    <w:rsid w:val="00235F24"/>
    <w:rsid w:val="002417D2"/>
    <w:rsid w:val="00241FE8"/>
    <w:rsid w:val="0024527E"/>
    <w:rsid w:val="00253F7B"/>
    <w:rsid w:val="002552F4"/>
    <w:rsid w:val="00263B1F"/>
    <w:rsid w:val="00267456"/>
    <w:rsid w:val="00291C17"/>
    <w:rsid w:val="0029313A"/>
    <w:rsid w:val="002A2B6F"/>
    <w:rsid w:val="002B0B1C"/>
    <w:rsid w:val="002B1153"/>
    <w:rsid w:val="002B598D"/>
    <w:rsid w:val="002B61C1"/>
    <w:rsid w:val="002B6F58"/>
    <w:rsid w:val="002E1323"/>
    <w:rsid w:val="002F3868"/>
    <w:rsid w:val="002F4C5E"/>
    <w:rsid w:val="00302119"/>
    <w:rsid w:val="00302E87"/>
    <w:rsid w:val="00310261"/>
    <w:rsid w:val="00343044"/>
    <w:rsid w:val="00344B01"/>
    <w:rsid w:val="00353AC4"/>
    <w:rsid w:val="003616B4"/>
    <w:rsid w:val="003A57B2"/>
    <w:rsid w:val="003A7901"/>
    <w:rsid w:val="003C7132"/>
    <w:rsid w:val="003D77A5"/>
    <w:rsid w:val="003E1D32"/>
    <w:rsid w:val="003E6BF6"/>
    <w:rsid w:val="003F221D"/>
    <w:rsid w:val="003F3097"/>
    <w:rsid w:val="003F4E58"/>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5056D4"/>
    <w:rsid w:val="00526B2B"/>
    <w:rsid w:val="005362B0"/>
    <w:rsid w:val="00542447"/>
    <w:rsid w:val="0054298E"/>
    <w:rsid w:val="00542ACD"/>
    <w:rsid w:val="00564312"/>
    <w:rsid w:val="005A2981"/>
    <w:rsid w:val="005C1AC1"/>
    <w:rsid w:val="005C6937"/>
    <w:rsid w:val="005C7F02"/>
    <w:rsid w:val="005D6B44"/>
    <w:rsid w:val="005F0A86"/>
    <w:rsid w:val="005F144A"/>
    <w:rsid w:val="005F1C00"/>
    <w:rsid w:val="00613DB2"/>
    <w:rsid w:val="00615D08"/>
    <w:rsid w:val="0061621E"/>
    <w:rsid w:val="00630AA8"/>
    <w:rsid w:val="00630B2E"/>
    <w:rsid w:val="00643D2A"/>
    <w:rsid w:val="00664E11"/>
    <w:rsid w:val="00673B30"/>
    <w:rsid w:val="00696E5D"/>
    <w:rsid w:val="006B5B86"/>
    <w:rsid w:val="006C5908"/>
    <w:rsid w:val="006C633E"/>
    <w:rsid w:val="006D56AB"/>
    <w:rsid w:val="006D734F"/>
    <w:rsid w:val="006E043F"/>
    <w:rsid w:val="006E4695"/>
    <w:rsid w:val="006E4B8B"/>
    <w:rsid w:val="006E5901"/>
    <w:rsid w:val="007033AD"/>
    <w:rsid w:val="0071091C"/>
    <w:rsid w:val="00714961"/>
    <w:rsid w:val="00737E36"/>
    <w:rsid w:val="00744BD5"/>
    <w:rsid w:val="00745748"/>
    <w:rsid w:val="00750E36"/>
    <w:rsid w:val="00753CB0"/>
    <w:rsid w:val="00755460"/>
    <w:rsid w:val="00761FB7"/>
    <w:rsid w:val="00762107"/>
    <w:rsid w:val="00764CB9"/>
    <w:rsid w:val="00765B05"/>
    <w:rsid w:val="0077269F"/>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F5724"/>
    <w:rsid w:val="008F5900"/>
    <w:rsid w:val="008F7531"/>
    <w:rsid w:val="00902633"/>
    <w:rsid w:val="009027D8"/>
    <w:rsid w:val="0090372F"/>
    <w:rsid w:val="00911E27"/>
    <w:rsid w:val="0092129A"/>
    <w:rsid w:val="00925A3D"/>
    <w:rsid w:val="00925BB2"/>
    <w:rsid w:val="00930C8C"/>
    <w:rsid w:val="009360EA"/>
    <w:rsid w:val="00941CA2"/>
    <w:rsid w:val="00946673"/>
    <w:rsid w:val="00947C57"/>
    <w:rsid w:val="00951149"/>
    <w:rsid w:val="00953EA7"/>
    <w:rsid w:val="00960EDB"/>
    <w:rsid w:val="009622DB"/>
    <w:rsid w:val="009664BC"/>
    <w:rsid w:val="00980F02"/>
    <w:rsid w:val="00991B77"/>
    <w:rsid w:val="00997523"/>
    <w:rsid w:val="009A0C5D"/>
    <w:rsid w:val="009C4672"/>
    <w:rsid w:val="009C491B"/>
    <w:rsid w:val="009D0911"/>
    <w:rsid w:val="009D24F8"/>
    <w:rsid w:val="009D688C"/>
    <w:rsid w:val="009E67AD"/>
    <w:rsid w:val="009F2B74"/>
    <w:rsid w:val="009F7A36"/>
    <w:rsid w:val="00A249C2"/>
    <w:rsid w:val="00A24FAB"/>
    <w:rsid w:val="00A301E7"/>
    <w:rsid w:val="00A42E69"/>
    <w:rsid w:val="00A45CA7"/>
    <w:rsid w:val="00A51415"/>
    <w:rsid w:val="00A54A5A"/>
    <w:rsid w:val="00A6014E"/>
    <w:rsid w:val="00A60356"/>
    <w:rsid w:val="00A75425"/>
    <w:rsid w:val="00A81DF1"/>
    <w:rsid w:val="00A90EF3"/>
    <w:rsid w:val="00AA7717"/>
    <w:rsid w:val="00AB131E"/>
    <w:rsid w:val="00AB644F"/>
    <w:rsid w:val="00AC3F5E"/>
    <w:rsid w:val="00AE7ACF"/>
    <w:rsid w:val="00B023C3"/>
    <w:rsid w:val="00B06409"/>
    <w:rsid w:val="00B17D66"/>
    <w:rsid w:val="00B22280"/>
    <w:rsid w:val="00B31FD9"/>
    <w:rsid w:val="00B35D3A"/>
    <w:rsid w:val="00B422F1"/>
    <w:rsid w:val="00B510DD"/>
    <w:rsid w:val="00B613F5"/>
    <w:rsid w:val="00B71531"/>
    <w:rsid w:val="00B7456C"/>
    <w:rsid w:val="00B84131"/>
    <w:rsid w:val="00B8630E"/>
    <w:rsid w:val="00B931F4"/>
    <w:rsid w:val="00B95573"/>
    <w:rsid w:val="00B96395"/>
    <w:rsid w:val="00BA2AF8"/>
    <w:rsid w:val="00BB2650"/>
    <w:rsid w:val="00BB5BDC"/>
    <w:rsid w:val="00BB7B76"/>
    <w:rsid w:val="00BC32A0"/>
    <w:rsid w:val="00BD233D"/>
    <w:rsid w:val="00BE2AF9"/>
    <w:rsid w:val="00BF4EF0"/>
    <w:rsid w:val="00C024D6"/>
    <w:rsid w:val="00C02E44"/>
    <w:rsid w:val="00C10BF8"/>
    <w:rsid w:val="00C147D2"/>
    <w:rsid w:val="00C2075F"/>
    <w:rsid w:val="00C23799"/>
    <w:rsid w:val="00C23FB7"/>
    <w:rsid w:val="00C274C9"/>
    <w:rsid w:val="00C31E02"/>
    <w:rsid w:val="00C40076"/>
    <w:rsid w:val="00C54291"/>
    <w:rsid w:val="00C553CE"/>
    <w:rsid w:val="00C672C3"/>
    <w:rsid w:val="00C712B2"/>
    <w:rsid w:val="00C81A52"/>
    <w:rsid w:val="00C94325"/>
    <w:rsid w:val="00C97FED"/>
    <w:rsid w:val="00CA0243"/>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2505A"/>
    <w:rsid w:val="00D33A4D"/>
    <w:rsid w:val="00D33F76"/>
    <w:rsid w:val="00D41F5E"/>
    <w:rsid w:val="00D43DC0"/>
    <w:rsid w:val="00D54E56"/>
    <w:rsid w:val="00D6407D"/>
    <w:rsid w:val="00D93E78"/>
    <w:rsid w:val="00DC6E91"/>
    <w:rsid w:val="00DC7514"/>
    <w:rsid w:val="00DD3845"/>
    <w:rsid w:val="00DE531B"/>
    <w:rsid w:val="00DF7F44"/>
    <w:rsid w:val="00E1687A"/>
    <w:rsid w:val="00E20A2E"/>
    <w:rsid w:val="00E277DE"/>
    <w:rsid w:val="00E27EE9"/>
    <w:rsid w:val="00E3239D"/>
    <w:rsid w:val="00E3439B"/>
    <w:rsid w:val="00E42C5F"/>
    <w:rsid w:val="00E65A1B"/>
    <w:rsid w:val="00E72F1F"/>
    <w:rsid w:val="00E7627E"/>
    <w:rsid w:val="00E85029"/>
    <w:rsid w:val="00E8543C"/>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2FEB"/>
    <w:rsid w:val="00F2678C"/>
    <w:rsid w:val="00F27B38"/>
    <w:rsid w:val="00F40278"/>
    <w:rsid w:val="00F41832"/>
    <w:rsid w:val="00F56988"/>
    <w:rsid w:val="00F6120D"/>
    <w:rsid w:val="00F620FB"/>
    <w:rsid w:val="00F6571F"/>
    <w:rsid w:val="00F72C38"/>
    <w:rsid w:val="00F8687E"/>
    <w:rsid w:val="00F93331"/>
    <w:rsid w:val="00F95549"/>
    <w:rsid w:val="00FA1E24"/>
    <w:rsid w:val="00FA24FB"/>
    <w:rsid w:val="00FA632B"/>
    <w:rsid w:val="00FB38EA"/>
    <w:rsid w:val="00FB5E0F"/>
    <w:rsid w:val="00FB6AFF"/>
    <w:rsid w:val="00FC4D8F"/>
    <w:rsid w:val="00FD06D3"/>
    <w:rsid w:val="00FD1D18"/>
    <w:rsid w:val="00FE3157"/>
    <w:rsid w:val="00FE6865"/>
    <w:rsid w:val="00FE6993"/>
    <w:rsid w:val="0AEA14AF"/>
    <w:rsid w:val="555C57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rules v:ext="edit">
        <o:r id="V:Rule17" type="connector" idref="#AutoShape 1364"/>
        <o:r id="V:Rule18" type="connector" idref="#AutoShape 1365"/>
        <o:r id="V:Rule19" type="connector" idref="#AutoShape 1366"/>
        <o:r id="V:Rule20" type="connector" idref="#AutoShape 1368"/>
        <o:r id="V:Rule21" type="connector" idref="#AutoShape 1393"/>
        <o:r id="V:Rule22" type="connector" idref="#AutoShape 1367"/>
        <o:r id="V:Rule23" type="connector" idref="#AutoShape 1382"/>
        <o:r id="V:Rule24" type="connector" idref="#AutoShape 1384"/>
        <o:r id="V:Rule25" type="connector" idref="#AutoShape 1381"/>
        <o:r id="V:Rule26" type="connector" idref="#AutoShape 1374"/>
        <o:r id="V:Rule27" type="connector" idref="#AutoShape 1388"/>
        <o:r id="V:Rule28" type="connector" idref="#AutoShape 1385"/>
        <o:r id="V:Rule29" type="connector" idref="#AutoShape 1370"/>
        <o:r id="V:Rule30" type="connector" idref="#AutoShape 1389"/>
        <o:r id="V:Rule31" type="connector" idref="#AutoShape 1372"/>
        <o:r id="V:Rule32" type="connector" idref="#AutoShape 13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E36"/>
    <w:pPr>
      <w:widowControl w:val="0"/>
      <w:jc w:val="both"/>
    </w:pPr>
    <w:rPr>
      <w:kern w:val="2"/>
      <w:sz w:val="21"/>
      <w:szCs w:val="22"/>
    </w:rPr>
  </w:style>
  <w:style w:type="paragraph" w:styleId="1">
    <w:name w:val="heading 1"/>
    <w:basedOn w:val="a"/>
    <w:next w:val="a"/>
    <w:link w:val="1Char"/>
    <w:uiPriority w:val="9"/>
    <w:qFormat/>
    <w:rsid w:val="00737E36"/>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737E36"/>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737E36"/>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737E36"/>
    <w:rPr>
      <w:rFonts w:ascii="宋体"/>
      <w:sz w:val="18"/>
      <w:szCs w:val="18"/>
    </w:rPr>
  </w:style>
  <w:style w:type="paragraph" w:styleId="a4">
    <w:name w:val="annotation text"/>
    <w:basedOn w:val="a"/>
    <w:link w:val="Char0"/>
    <w:uiPriority w:val="99"/>
    <w:unhideWhenUsed/>
    <w:qFormat/>
    <w:rsid w:val="00737E36"/>
    <w:pPr>
      <w:jc w:val="left"/>
    </w:pPr>
    <w:rPr>
      <w:rFonts w:ascii="Calibri" w:eastAsia="宋体" w:hAnsi="Calibri" w:cs="Times New Roman"/>
    </w:rPr>
  </w:style>
  <w:style w:type="paragraph" w:styleId="a5">
    <w:name w:val="Balloon Text"/>
    <w:basedOn w:val="a"/>
    <w:link w:val="Char1"/>
    <w:unhideWhenUsed/>
    <w:qFormat/>
    <w:rsid w:val="00737E36"/>
    <w:rPr>
      <w:sz w:val="18"/>
      <w:szCs w:val="18"/>
    </w:rPr>
  </w:style>
  <w:style w:type="paragraph" w:styleId="a6">
    <w:name w:val="footer"/>
    <w:basedOn w:val="a"/>
    <w:link w:val="Char2"/>
    <w:uiPriority w:val="99"/>
    <w:unhideWhenUsed/>
    <w:rsid w:val="00737E36"/>
    <w:pPr>
      <w:tabs>
        <w:tab w:val="center" w:pos="4153"/>
        <w:tab w:val="right" w:pos="8306"/>
      </w:tabs>
      <w:snapToGrid w:val="0"/>
      <w:jc w:val="left"/>
    </w:pPr>
    <w:rPr>
      <w:sz w:val="18"/>
      <w:szCs w:val="18"/>
    </w:rPr>
  </w:style>
  <w:style w:type="paragraph" w:styleId="a7">
    <w:name w:val="header"/>
    <w:basedOn w:val="a"/>
    <w:link w:val="Char3"/>
    <w:uiPriority w:val="99"/>
    <w:unhideWhenUsed/>
    <w:rsid w:val="00737E36"/>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737E36"/>
    <w:pPr>
      <w:snapToGrid w:val="0"/>
      <w:jc w:val="left"/>
    </w:pPr>
    <w:rPr>
      <w:rFonts w:ascii="Times New Roman" w:hAnsi="Times New Roman"/>
      <w:sz w:val="18"/>
      <w:szCs w:val="18"/>
    </w:rPr>
  </w:style>
  <w:style w:type="paragraph" w:styleId="HTML">
    <w:name w:val="HTML Preformatted"/>
    <w:basedOn w:val="a"/>
    <w:link w:val="HTMLChar"/>
    <w:uiPriority w:val="99"/>
    <w:unhideWhenUsed/>
    <w:rsid w:val="00737E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737E36"/>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737E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737E36"/>
    <w:rPr>
      <w:rFonts w:ascii="ˎ̥" w:hAnsi="ˎ̥" w:hint="default"/>
      <w:color w:val="0453CC"/>
      <w:sz w:val="20"/>
      <w:szCs w:val="20"/>
      <w:u w:val="none"/>
    </w:rPr>
  </w:style>
  <w:style w:type="character" w:styleId="ac">
    <w:name w:val="annotation reference"/>
    <w:basedOn w:val="a0"/>
    <w:semiHidden/>
    <w:unhideWhenUsed/>
    <w:rsid w:val="00737E36"/>
    <w:rPr>
      <w:sz w:val="21"/>
      <w:szCs w:val="21"/>
    </w:rPr>
  </w:style>
  <w:style w:type="character" w:styleId="ad">
    <w:name w:val="footnote reference"/>
    <w:unhideWhenUsed/>
    <w:qFormat/>
    <w:rsid w:val="00737E36"/>
    <w:rPr>
      <w:rFonts w:ascii="Times New Roman" w:hAnsi="Times New Roman" w:cs="Times New Roman"/>
      <w:vertAlign w:val="superscript"/>
    </w:rPr>
  </w:style>
  <w:style w:type="character" w:customStyle="1" w:styleId="Char3">
    <w:name w:val="页眉 Char"/>
    <w:basedOn w:val="a0"/>
    <w:link w:val="a7"/>
    <w:uiPriority w:val="99"/>
    <w:rsid w:val="00737E36"/>
    <w:rPr>
      <w:sz w:val="18"/>
      <w:szCs w:val="18"/>
    </w:rPr>
  </w:style>
  <w:style w:type="character" w:customStyle="1" w:styleId="Char2">
    <w:name w:val="页脚 Char"/>
    <w:basedOn w:val="a0"/>
    <w:link w:val="a6"/>
    <w:uiPriority w:val="99"/>
    <w:rsid w:val="00737E36"/>
    <w:rPr>
      <w:sz w:val="18"/>
      <w:szCs w:val="18"/>
    </w:rPr>
  </w:style>
  <w:style w:type="paragraph" w:styleId="ae">
    <w:name w:val="List Paragraph"/>
    <w:basedOn w:val="a"/>
    <w:uiPriority w:val="34"/>
    <w:qFormat/>
    <w:rsid w:val="00737E36"/>
    <w:pPr>
      <w:ind w:firstLineChars="200" w:firstLine="420"/>
    </w:pPr>
  </w:style>
  <w:style w:type="character" w:customStyle="1" w:styleId="Char1">
    <w:name w:val="批注框文本 Char"/>
    <w:basedOn w:val="a0"/>
    <w:link w:val="a5"/>
    <w:semiHidden/>
    <w:qFormat/>
    <w:rsid w:val="00737E36"/>
    <w:rPr>
      <w:sz w:val="18"/>
      <w:szCs w:val="18"/>
    </w:rPr>
  </w:style>
  <w:style w:type="character" w:customStyle="1" w:styleId="HTMLChar">
    <w:name w:val="HTML 预设格式 Char"/>
    <w:basedOn w:val="a0"/>
    <w:link w:val="HTML"/>
    <w:uiPriority w:val="99"/>
    <w:rsid w:val="00737E36"/>
    <w:rPr>
      <w:rFonts w:ascii="宋体" w:eastAsia="宋体" w:hAnsi="宋体" w:cs="宋体"/>
      <w:kern w:val="0"/>
      <w:sz w:val="24"/>
      <w:szCs w:val="24"/>
    </w:rPr>
  </w:style>
  <w:style w:type="paragraph" w:customStyle="1" w:styleId="Default">
    <w:name w:val="Default"/>
    <w:uiPriority w:val="99"/>
    <w:qFormat/>
    <w:rsid w:val="00737E36"/>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rsid w:val="00737E36"/>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qFormat/>
    <w:rsid w:val="00737E36"/>
    <w:rPr>
      <w:rFonts w:ascii="Calibri" w:eastAsia="宋体" w:hAnsi="Calibri" w:cs="Times New Roman"/>
    </w:rPr>
  </w:style>
  <w:style w:type="paragraph" w:customStyle="1" w:styleId="10">
    <w:name w:val="修订1"/>
    <w:hidden/>
    <w:uiPriority w:val="99"/>
    <w:semiHidden/>
    <w:rsid w:val="00737E36"/>
    <w:rPr>
      <w:kern w:val="2"/>
      <w:sz w:val="21"/>
      <w:szCs w:val="22"/>
    </w:rPr>
  </w:style>
  <w:style w:type="character" w:customStyle="1" w:styleId="1Char">
    <w:name w:val="标题 1 Char"/>
    <w:basedOn w:val="a0"/>
    <w:link w:val="1"/>
    <w:uiPriority w:val="9"/>
    <w:rsid w:val="00737E36"/>
    <w:rPr>
      <w:rFonts w:ascii="黑体" w:eastAsia="黑体" w:hAnsi="黑体" w:cs="宋体"/>
      <w:color w:val="000000"/>
      <w:kern w:val="0"/>
      <w:sz w:val="30"/>
      <w:szCs w:val="30"/>
    </w:rPr>
  </w:style>
  <w:style w:type="character" w:customStyle="1" w:styleId="2Char">
    <w:name w:val="标题 2 Char"/>
    <w:basedOn w:val="a0"/>
    <w:link w:val="2"/>
    <w:qFormat/>
    <w:rsid w:val="00737E36"/>
    <w:rPr>
      <w:rFonts w:ascii="Cambria" w:eastAsia="宋体" w:hAnsi="Cambria" w:cs="Times New Roman"/>
      <w:b/>
      <w:bCs/>
      <w:sz w:val="32"/>
      <w:szCs w:val="32"/>
    </w:rPr>
  </w:style>
  <w:style w:type="character" w:customStyle="1" w:styleId="3Char">
    <w:name w:val="标题 3 Char"/>
    <w:basedOn w:val="a0"/>
    <w:link w:val="3"/>
    <w:uiPriority w:val="9"/>
    <w:qFormat/>
    <w:rsid w:val="00737E36"/>
    <w:rPr>
      <w:rFonts w:ascii="仿宋_GB2312" w:eastAsia="仿宋_GB2312" w:hAnsi="Calibri" w:cs="Times New Roman"/>
      <w:sz w:val="30"/>
      <w:szCs w:val="30"/>
    </w:rPr>
  </w:style>
  <w:style w:type="character" w:customStyle="1" w:styleId="Char4">
    <w:name w:val="脚注文本 Char"/>
    <w:basedOn w:val="a0"/>
    <w:uiPriority w:val="99"/>
    <w:semiHidden/>
    <w:qFormat/>
    <w:rsid w:val="00737E36"/>
    <w:rPr>
      <w:kern w:val="2"/>
      <w:sz w:val="18"/>
      <w:szCs w:val="18"/>
    </w:rPr>
  </w:style>
  <w:style w:type="character" w:customStyle="1" w:styleId="Char10">
    <w:name w:val="脚注文本 Char1"/>
    <w:basedOn w:val="a0"/>
    <w:link w:val="a8"/>
    <w:semiHidden/>
    <w:rsid w:val="00737E36"/>
    <w:rPr>
      <w:rFonts w:ascii="Times New Roman" w:hAnsi="Times New Roman"/>
      <w:sz w:val="18"/>
      <w:szCs w:val="18"/>
    </w:rPr>
  </w:style>
  <w:style w:type="character" w:customStyle="1" w:styleId="4CharChar">
    <w:name w:val="标题 4 Char Char"/>
    <w:qFormat/>
    <w:rsid w:val="00737E36"/>
    <w:rPr>
      <w:rFonts w:ascii="Calibri" w:hAnsi="Calibri"/>
      <w:b/>
      <w:bCs/>
      <w:sz w:val="28"/>
      <w:szCs w:val="28"/>
      <w:lang w:eastAsia="en-US" w:bidi="en-US"/>
    </w:rPr>
  </w:style>
  <w:style w:type="character" w:customStyle="1" w:styleId="Char">
    <w:name w:val="文档结构图 Char"/>
    <w:basedOn w:val="a0"/>
    <w:link w:val="a3"/>
    <w:rsid w:val="00737E36"/>
    <w:rPr>
      <w:rFonts w:ascii="宋体"/>
      <w:sz w:val="18"/>
      <w:szCs w:val="18"/>
    </w:rPr>
  </w:style>
  <w:style w:type="character" w:customStyle="1" w:styleId="Char11">
    <w:name w:val="批注文字 Char1"/>
    <w:basedOn w:val="a0"/>
    <w:uiPriority w:val="99"/>
    <w:semiHidden/>
    <w:qFormat/>
    <w:rsid w:val="00737E36"/>
    <w:rPr>
      <w:kern w:val="2"/>
      <w:sz w:val="21"/>
      <w:szCs w:val="22"/>
    </w:rPr>
  </w:style>
  <w:style w:type="character" w:customStyle="1" w:styleId="11">
    <w:name w:val="明显强调1"/>
    <w:basedOn w:val="a0"/>
    <w:uiPriority w:val="21"/>
    <w:qFormat/>
    <w:rsid w:val="00737E36"/>
    <w:rPr>
      <w:b/>
      <w:bCs/>
      <w:i/>
      <w:iCs/>
      <w:color w:val="4F81BD"/>
    </w:rPr>
  </w:style>
  <w:style w:type="character" w:customStyle="1" w:styleId="Char12">
    <w:name w:val="文档结构图 Char1"/>
    <w:basedOn w:val="a0"/>
    <w:uiPriority w:val="99"/>
    <w:semiHidden/>
    <w:qFormat/>
    <w:rsid w:val="00737E36"/>
    <w:rPr>
      <w:rFonts w:ascii="宋体" w:eastAsia="宋体"/>
      <w:sz w:val="18"/>
      <w:szCs w:val="18"/>
    </w:rPr>
  </w:style>
  <w:style w:type="character" w:customStyle="1" w:styleId="Char20">
    <w:name w:val="脚注文本 Char2"/>
    <w:basedOn w:val="a0"/>
    <w:uiPriority w:val="99"/>
    <w:semiHidden/>
    <w:qFormat/>
    <w:rsid w:val="00737E36"/>
    <w:rPr>
      <w:sz w:val="18"/>
      <w:szCs w:val="18"/>
    </w:rPr>
  </w:style>
  <w:style w:type="paragraph" w:customStyle="1" w:styleId="12">
    <w:name w:val="列出段落1"/>
    <w:basedOn w:val="a"/>
    <w:uiPriority w:val="34"/>
    <w:qFormat/>
    <w:rsid w:val="00737E36"/>
    <w:pPr>
      <w:ind w:firstLineChars="200" w:firstLine="420"/>
    </w:pPr>
    <w:rPr>
      <w:rFonts w:ascii="Calibri" w:eastAsia="宋体" w:hAnsi="Calibri" w:cs="Times New Roman"/>
    </w:rPr>
  </w:style>
  <w:style w:type="paragraph" w:customStyle="1" w:styleId="4">
    <w:name w:val="列出段落4"/>
    <w:basedOn w:val="a"/>
    <w:qFormat/>
    <w:rsid w:val="00737E36"/>
    <w:pPr>
      <w:ind w:firstLineChars="200" w:firstLine="200"/>
    </w:pPr>
    <w:rPr>
      <w:rFonts w:ascii="Calibri" w:eastAsia="宋体" w:hAnsi="Calibri" w:cs="Times New Roman"/>
    </w:rPr>
  </w:style>
  <w:style w:type="paragraph" w:customStyle="1" w:styleId="30">
    <w:name w:val="列出段落3"/>
    <w:basedOn w:val="a"/>
    <w:qFormat/>
    <w:rsid w:val="00737E36"/>
    <w:pPr>
      <w:ind w:firstLineChars="200" w:firstLine="420"/>
    </w:pPr>
    <w:rPr>
      <w:rFonts w:ascii="Times New Roman" w:eastAsia="宋体" w:hAnsi="Times New Roman" w:cs="Times New Roman"/>
      <w:szCs w:val="24"/>
    </w:rPr>
  </w:style>
  <w:style w:type="paragraph" w:customStyle="1" w:styleId="p0">
    <w:name w:val="p0"/>
    <w:basedOn w:val="a"/>
    <w:qFormat/>
    <w:rsid w:val="00737E36"/>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safe.gov.c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46946-ACF0-47A2-9B88-083F219D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251</Words>
  <Characters>1436</Characters>
  <Application>Microsoft Office Word</Application>
  <DocSecurity>0</DocSecurity>
  <Lines>11</Lines>
  <Paragraphs>3</Paragraphs>
  <ScaleCrop>false</ScaleCrop>
  <Company>PBC</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USER</cp:lastModifiedBy>
  <cp:revision>9</cp:revision>
  <cp:lastPrinted>2021-03-24T08:25:00Z</cp:lastPrinted>
  <dcterms:created xsi:type="dcterms:W3CDTF">2021-02-18T07:44:00Z</dcterms:created>
  <dcterms:modified xsi:type="dcterms:W3CDTF">2021-03-24T08:25:00Z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