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D1" w:rsidRPr="00542AD1" w:rsidRDefault="00BA446D" w:rsidP="00416E99">
      <w:pPr>
        <w:widowControl w:val="0"/>
        <w:spacing w:after="0" w:line="360" w:lineRule="auto"/>
        <w:jc w:val="center"/>
        <w:rPr>
          <w:rFonts w:ascii="黑体" w:eastAsia="黑体" w:hAnsi="华文中宋" w:cs="宋体"/>
          <w:b/>
          <w:bCs/>
          <w:sz w:val="30"/>
          <w:szCs w:val="30"/>
          <w:lang w:eastAsia="zh-CN"/>
        </w:rPr>
      </w:pPr>
      <w:r w:rsidRPr="00542AD1">
        <w:rPr>
          <w:rFonts w:ascii="黑体" w:eastAsia="黑体" w:hAnsi="华文中宋" w:cs="宋体" w:hint="eastAsia"/>
          <w:b/>
          <w:bCs/>
          <w:sz w:val="30"/>
          <w:szCs w:val="30"/>
          <w:lang w:eastAsia="zh-CN"/>
        </w:rPr>
        <w:t>天津</w:t>
      </w:r>
      <w:r w:rsidR="008D4AF2">
        <w:rPr>
          <w:rFonts w:ascii="黑体" w:eastAsia="黑体" w:hAnsi="华文中宋" w:cs="宋体" w:hint="eastAsia"/>
          <w:b/>
          <w:bCs/>
          <w:sz w:val="30"/>
          <w:szCs w:val="30"/>
          <w:lang w:eastAsia="zh-CN"/>
        </w:rPr>
        <w:t>地</w:t>
      </w:r>
      <w:r w:rsidR="00542AD1">
        <w:rPr>
          <w:rFonts w:ascii="黑体" w:eastAsia="黑体" w:hAnsi="华文中宋" w:cs="宋体" w:hint="eastAsia"/>
          <w:b/>
          <w:bCs/>
          <w:sz w:val="30"/>
          <w:szCs w:val="30"/>
          <w:lang w:eastAsia="zh-CN"/>
        </w:rPr>
        <w:t>区</w:t>
      </w:r>
      <w:r w:rsidR="00416E99">
        <w:rPr>
          <w:rFonts w:ascii="黑体" w:eastAsia="黑体" w:hAnsi="华文中宋" w:cs="宋体" w:hint="eastAsia"/>
          <w:b/>
          <w:bCs/>
          <w:sz w:val="30"/>
          <w:szCs w:val="30"/>
          <w:lang w:eastAsia="zh-CN"/>
        </w:rPr>
        <w:t>跨国公司</w:t>
      </w:r>
      <w:r w:rsidR="00A208B8">
        <w:rPr>
          <w:rFonts w:ascii="黑体" w:eastAsia="黑体" w:hAnsi="华文中宋" w:cs="宋体" w:hint="eastAsia"/>
          <w:b/>
          <w:bCs/>
          <w:sz w:val="30"/>
          <w:szCs w:val="30"/>
          <w:lang w:eastAsia="zh-CN"/>
        </w:rPr>
        <w:t>外汇资金集中运营管理</w:t>
      </w:r>
      <w:r w:rsidRPr="00542AD1">
        <w:rPr>
          <w:rFonts w:ascii="黑体" w:eastAsia="黑体" w:hAnsi="华文中宋" w:cs="宋体" w:hint="eastAsia"/>
          <w:b/>
          <w:bCs/>
          <w:sz w:val="30"/>
          <w:szCs w:val="30"/>
          <w:lang w:eastAsia="zh-CN"/>
        </w:rPr>
        <w:t>操作</w:t>
      </w:r>
      <w:r w:rsidR="00BF518C">
        <w:rPr>
          <w:rFonts w:ascii="黑体" w:eastAsia="黑体" w:hAnsi="华文中宋" w:cs="宋体" w:hint="eastAsia"/>
          <w:b/>
          <w:bCs/>
          <w:sz w:val="30"/>
          <w:szCs w:val="30"/>
          <w:lang w:eastAsia="zh-CN"/>
        </w:rPr>
        <w:t>规程</w:t>
      </w:r>
    </w:p>
    <w:p w:rsidR="00542AD1" w:rsidRPr="00542AD1" w:rsidRDefault="00542AD1" w:rsidP="000D4820">
      <w:pPr>
        <w:pStyle w:val="10"/>
        <w:widowControl w:val="0"/>
        <w:spacing w:before="100" w:beforeAutospacing="1" w:after="100" w:afterAutospacing="1" w:line="360" w:lineRule="auto"/>
        <w:ind w:firstLineChars="0" w:firstLine="0"/>
        <w:jc w:val="center"/>
        <w:rPr>
          <w:rFonts w:ascii="华文新魏" w:eastAsia="华文新魏" w:hAnsi="宋体" w:cs="仿宋_GB2312"/>
          <w:bCs/>
          <w:sz w:val="28"/>
          <w:szCs w:val="28"/>
          <w:lang w:eastAsia="zh-CN"/>
        </w:rPr>
      </w:pPr>
      <w:r w:rsidRPr="00542AD1">
        <w:rPr>
          <w:rFonts w:ascii="华文新魏" w:eastAsia="华文新魏" w:hAnsi="宋体" w:cs="仿宋_GB2312" w:hint="eastAsia"/>
          <w:bCs/>
          <w:sz w:val="28"/>
          <w:szCs w:val="28"/>
          <w:lang w:eastAsia="zh-CN"/>
        </w:rPr>
        <w:t>第一章  总则</w:t>
      </w:r>
    </w:p>
    <w:p w:rsidR="00BA446D" w:rsidRPr="00B0017A" w:rsidRDefault="00BA446D" w:rsidP="000D4820">
      <w:pPr>
        <w:pStyle w:val="10"/>
        <w:widowControl w:val="0"/>
        <w:spacing w:after="0" w:line="360" w:lineRule="auto"/>
        <w:ind w:firstLine="560"/>
        <w:jc w:val="both"/>
        <w:rPr>
          <w:rFonts w:ascii="仿宋_GB2312" w:eastAsia="仿宋_GB2312" w:hAnsi="宋体"/>
          <w:sz w:val="28"/>
          <w:szCs w:val="28"/>
          <w:lang w:eastAsia="zh-CN"/>
        </w:rPr>
      </w:pPr>
      <w:r w:rsidRPr="00542AD1">
        <w:rPr>
          <w:rFonts w:ascii="华文行楷" w:eastAsia="华文行楷" w:hAnsi="宋体" w:cs="仿宋_GB2312" w:hint="eastAsia"/>
          <w:bCs/>
          <w:sz w:val="28"/>
          <w:szCs w:val="28"/>
          <w:lang w:eastAsia="zh-CN"/>
        </w:rPr>
        <w:t>第一条</w:t>
      </w:r>
      <w:r w:rsidRPr="00542AD1">
        <w:rPr>
          <w:rFonts w:ascii="仿宋_GB2312" w:eastAsia="仿宋_GB2312" w:hAnsi="宋体" w:cs="仿宋_GB2312" w:hint="eastAsia"/>
          <w:bCs/>
          <w:sz w:val="28"/>
          <w:szCs w:val="28"/>
          <w:lang w:eastAsia="zh-CN"/>
        </w:rPr>
        <w:t xml:space="preserve"> </w:t>
      </w:r>
      <w:r w:rsidR="004A04EE" w:rsidRPr="006938A8">
        <w:rPr>
          <w:rFonts w:ascii="仿宋_GB2312" w:eastAsia="仿宋_GB2312" w:hAnsi="宋体" w:cs="仿宋_GB2312" w:hint="eastAsia"/>
          <w:bCs/>
          <w:color w:val="FF0000"/>
          <w:sz w:val="28"/>
          <w:szCs w:val="28"/>
          <w:lang w:eastAsia="zh-CN"/>
        </w:rPr>
        <w:t xml:space="preserve"> </w:t>
      </w:r>
      <w:r w:rsidR="00D15399">
        <w:rPr>
          <w:rFonts w:ascii="仿宋_GB2312" w:eastAsia="仿宋_GB2312" w:hAnsi="仿宋" w:cs="仿宋_GB2312" w:hint="eastAsia"/>
          <w:sz w:val="28"/>
          <w:szCs w:val="28"/>
          <w:lang w:eastAsia="zh-CN"/>
        </w:rPr>
        <w:t>为便利跨国公司</w:t>
      </w:r>
      <w:r w:rsidRPr="00B0017A">
        <w:rPr>
          <w:rFonts w:ascii="仿宋_GB2312" w:eastAsia="仿宋_GB2312" w:hAnsi="仿宋" w:cs="仿宋_GB2312" w:hint="eastAsia"/>
          <w:sz w:val="28"/>
          <w:szCs w:val="28"/>
          <w:lang w:eastAsia="zh-CN"/>
        </w:rPr>
        <w:t>外汇资金集约化管理，</w:t>
      </w:r>
      <w:r w:rsidR="00D15399">
        <w:rPr>
          <w:rFonts w:ascii="仿宋_GB2312" w:eastAsia="仿宋_GB2312" w:hAnsi="宋体" w:cs="仿宋_GB2312" w:hint="eastAsia"/>
          <w:sz w:val="28"/>
          <w:szCs w:val="28"/>
          <w:lang w:eastAsia="zh-CN"/>
        </w:rPr>
        <w:t>规范辖内跨国公司</w:t>
      </w:r>
      <w:r w:rsidR="005F3981" w:rsidRPr="00B0017A">
        <w:rPr>
          <w:rFonts w:ascii="仿宋_GB2312" w:eastAsia="仿宋_GB2312" w:hAnsi="宋体" w:cs="仿宋_GB2312" w:hint="eastAsia"/>
          <w:sz w:val="28"/>
          <w:szCs w:val="28"/>
          <w:lang w:eastAsia="zh-CN"/>
        </w:rPr>
        <w:t>外汇资金集中运营管理</w:t>
      </w:r>
      <w:r w:rsidRPr="00B0017A">
        <w:rPr>
          <w:rFonts w:ascii="仿宋_GB2312" w:eastAsia="仿宋_GB2312" w:hAnsi="宋体" w:cs="仿宋_GB2312" w:hint="eastAsia"/>
          <w:sz w:val="28"/>
          <w:szCs w:val="28"/>
          <w:lang w:eastAsia="zh-CN"/>
        </w:rPr>
        <w:t>工作，根据《国家外汇管理局关于扩大跨国公司总部外汇资金集中运营管理试点的批复》（汇复〔2014〕59号）</w:t>
      </w:r>
      <w:r w:rsidR="00B45C5F" w:rsidRPr="00B0017A">
        <w:rPr>
          <w:rFonts w:ascii="仿宋_GB2312" w:eastAsia="仿宋_GB2312" w:hAnsi="宋体" w:cs="仿宋_GB2312" w:hint="eastAsia"/>
          <w:sz w:val="28"/>
          <w:szCs w:val="28"/>
          <w:lang w:eastAsia="zh-CN"/>
        </w:rPr>
        <w:t>和《国家外汇管理局关于印发跨国公司外汇资金集中运营管理规定（试行）的通知》（汇发〔2014〕23号）</w:t>
      </w:r>
      <w:r w:rsidRPr="00B0017A">
        <w:rPr>
          <w:rFonts w:ascii="仿宋_GB2312" w:eastAsia="仿宋_GB2312" w:hAnsi="宋体" w:cs="仿宋_GB2312" w:hint="eastAsia"/>
          <w:sz w:val="28"/>
          <w:szCs w:val="28"/>
          <w:lang w:eastAsia="zh-CN"/>
        </w:rPr>
        <w:t>，制定本操作方案。</w:t>
      </w:r>
    </w:p>
    <w:p w:rsidR="00BA446D" w:rsidRPr="00B0017A" w:rsidRDefault="00BA446D" w:rsidP="000D4820">
      <w:pPr>
        <w:widowControl w:val="0"/>
        <w:spacing w:after="0" w:line="360" w:lineRule="auto"/>
        <w:ind w:firstLineChars="196" w:firstLine="549"/>
        <w:jc w:val="both"/>
        <w:rPr>
          <w:rFonts w:ascii="仿宋_GB2312" w:eastAsia="仿宋_GB2312" w:hAnsi="宋体"/>
          <w:bCs/>
          <w:sz w:val="28"/>
          <w:szCs w:val="28"/>
          <w:lang w:eastAsia="zh-CN"/>
        </w:rPr>
      </w:pPr>
      <w:r w:rsidRPr="00542AD1">
        <w:rPr>
          <w:rFonts w:ascii="华文新魏" w:eastAsia="华文新魏" w:hAnsi="宋体" w:cs="仿宋_GB2312" w:hint="eastAsia"/>
          <w:bCs/>
          <w:sz w:val="28"/>
          <w:szCs w:val="28"/>
          <w:lang w:eastAsia="zh-CN"/>
        </w:rPr>
        <w:t>第二条</w:t>
      </w:r>
      <w:r w:rsidRPr="00542AD1">
        <w:rPr>
          <w:rFonts w:ascii="仿宋_GB2312" w:eastAsia="仿宋_GB2312" w:hAnsi="宋体" w:cs="仿宋_GB2312" w:hint="eastAsia"/>
          <w:bCs/>
          <w:sz w:val="28"/>
          <w:szCs w:val="28"/>
          <w:lang w:eastAsia="zh-CN"/>
        </w:rPr>
        <w:t xml:space="preserve"> </w:t>
      </w:r>
      <w:r w:rsidR="004A04EE" w:rsidRPr="006938A8">
        <w:rPr>
          <w:rFonts w:ascii="仿宋_GB2312" w:eastAsia="仿宋_GB2312" w:hAnsi="宋体" w:cs="仿宋_GB2312" w:hint="eastAsia"/>
          <w:bCs/>
          <w:color w:val="FF0000"/>
          <w:sz w:val="28"/>
          <w:szCs w:val="28"/>
          <w:lang w:eastAsia="zh-CN"/>
        </w:rPr>
        <w:t xml:space="preserve"> </w:t>
      </w:r>
      <w:r w:rsidRPr="00B0017A">
        <w:rPr>
          <w:rFonts w:ascii="仿宋_GB2312" w:eastAsia="仿宋_GB2312" w:hAnsi="宋体" w:cs="仿宋_GB2312" w:hint="eastAsia"/>
          <w:sz w:val="28"/>
          <w:szCs w:val="28"/>
          <w:lang w:eastAsia="zh-CN"/>
        </w:rPr>
        <w:t>本操作方案适用于经国家外汇管理局</w:t>
      </w:r>
      <w:r w:rsidR="005F3981" w:rsidRPr="00B0017A">
        <w:rPr>
          <w:rFonts w:ascii="仿宋_GB2312" w:eastAsia="仿宋_GB2312" w:hAnsi="宋体" w:cs="仿宋_GB2312" w:hint="eastAsia"/>
          <w:sz w:val="28"/>
          <w:szCs w:val="28"/>
          <w:lang w:eastAsia="zh-CN"/>
        </w:rPr>
        <w:t>天津市分局（以下简称天津市分局）批准开展外汇资金集中运营管理</w:t>
      </w:r>
      <w:r w:rsidRPr="00B0017A">
        <w:rPr>
          <w:rFonts w:ascii="仿宋_GB2312" w:eastAsia="仿宋_GB2312" w:hAnsi="宋体" w:cs="仿宋_GB2312" w:hint="eastAsia"/>
          <w:sz w:val="28"/>
          <w:szCs w:val="28"/>
          <w:lang w:eastAsia="zh-CN"/>
        </w:rPr>
        <w:t>的跨国公司和开户银行。</w:t>
      </w:r>
    </w:p>
    <w:p w:rsidR="00BA446D" w:rsidRPr="00B0017A" w:rsidRDefault="00BA446D" w:rsidP="000D4820">
      <w:pPr>
        <w:widowControl w:val="0"/>
        <w:spacing w:after="0" w:line="360" w:lineRule="auto"/>
        <w:ind w:firstLineChars="196" w:firstLine="549"/>
        <w:jc w:val="both"/>
        <w:rPr>
          <w:rFonts w:ascii="仿宋_GB2312" w:eastAsia="仿宋_GB2312" w:hAnsi="仿宋"/>
          <w:bCs/>
          <w:sz w:val="28"/>
          <w:szCs w:val="28"/>
          <w:lang w:eastAsia="zh-CN"/>
        </w:rPr>
      </w:pPr>
      <w:r w:rsidRPr="00B0017A">
        <w:rPr>
          <w:rFonts w:ascii="华文行楷" w:eastAsia="华文行楷" w:hAnsi="仿宋" w:cs="仿宋_GB2312" w:hint="eastAsia"/>
          <w:bCs/>
          <w:sz w:val="28"/>
          <w:szCs w:val="28"/>
          <w:lang w:eastAsia="zh-CN"/>
        </w:rPr>
        <w:t>第三条</w:t>
      </w:r>
      <w:r w:rsidRPr="00B0017A">
        <w:rPr>
          <w:rFonts w:ascii="仿宋_GB2312" w:eastAsia="仿宋_GB2312" w:hAnsi="仿宋" w:cs="仿宋_GB2312" w:hint="eastAsia"/>
          <w:bCs/>
          <w:sz w:val="28"/>
          <w:szCs w:val="28"/>
          <w:lang w:eastAsia="zh-CN"/>
        </w:rPr>
        <w:t xml:space="preserve"> </w:t>
      </w:r>
      <w:r w:rsidR="004A04EE" w:rsidRPr="00B0017A">
        <w:rPr>
          <w:rFonts w:ascii="仿宋_GB2312" w:eastAsia="仿宋_GB2312" w:hAnsi="仿宋" w:cs="仿宋_GB2312" w:hint="eastAsia"/>
          <w:bCs/>
          <w:sz w:val="28"/>
          <w:szCs w:val="28"/>
          <w:lang w:eastAsia="zh-CN"/>
        </w:rPr>
        <w:t xml:space="preserve"> </w:t>
      </w:r>
      <w:r w:rsidR="005F3981" w:rsidRPr="00B0017A">
        <w:rPr>
          <w:rFonts w:ascii="仿宋_GB2312" w:eastAsia="仿宋_GB2312" w:hAnsi="宋体" w:cs="仿宋_GB2312" w:hint="eastAsia"/>
          <w:sz w:val="28"/>
          <w:szCs w:val="28"/>
          <w:lang w:eastAsia="zh-CN"/>
        </w:rPr>
        <w:t>天津市分局负责对跨国公司</w:t>
      </w:r>
      <w:r w:rsidR="006A0709" w:rsidRPr="00B0017A">
        <w:rPr>
          <w:rFonts w:ascii="仿宋_GB2312" w:eastAsia="仿宋_GB2312" w:hAnsi="宋体" w:cs="仿宋_GB2312" w:hint="eastAsia"/>
          <w:sz w:val="28"/>
          <w:szCs w:val="28"/>
          <w:lang w:eastAsia="zh-CN"/>
        </w:rPr>
        <w:t>开展外汇资金集中运营管理</w:t>
      </w:r>
      <w:r w:rsidRPr="00B0017A">
        <w:rPr>
          <w:rFonts w:ascii="仿宋_GB2312" w:eastAsia="仿宋_GB2312" w:hAnsi="宋体" w:cs="仿宋_GB2312" w:hint="eastAsia"/>
          <w:sz w:val="28"/>
          <w:szCs w:val="28"/>
          <w:lang w:eastAsia="zh-CN"/>
        </w:rPr>
        <w:t>资格进行审批，对</w:t>
      </w:r>
      <w:r w:rsidR="00B0017A" w:rsidRPr="00B0017A">
        <w:rPr>
          <w:rFonts w:ascii="仿宋_GB2312" w:eastAsia="仿宋_GB2312" w:hAnsi="宋体" w:cs="仿宋_GB2312" w:hint="eastAsia"/>
          <w:sz w:val="28"/>
          <w:szCs w:val="28"/>
          <w:lang w:eastAsia="zh-CN"/>
        </w:rPr>
        <w:t>相关</w:t>
      </w:r>
      <w:r w:rsidRPr="00B0017A">
        <w:rPr>
          <w:rFonts w:ascii="仿宋_GB2312" w:eastAsia="仿宋_GB2312" w:hAnsi="宋体" w:cs="仿宋_GB2312" w:hint="eastAsia"/>
          <w:sz w:val="28"/>
          <w:szCs w:val="28"/>
          <w:lang w:eastAsia="zh-CN"/>
        </w:rPr>
        <w:t>业务进行统计监测和监督检查。</w:t>
      </w:r>
    </w:p>
    <w:p w:rsidR="00BA446D" w:rsidRPr="00B0017A" w:rsidRDefault="00BA446D" w:rsidP="000D4820">
      <w:pPr>
        <w:widowControl w:val="0"/>
        <w:spacing w:after="0" w:line="360" w:lineRule="auto"/>
        <w:ind w:firstLineChars="196" w:firstLine="549"/>
        <w:jc w:val="both"/>
        <w:rPr>
          <w:rFonts w:ascii="仿宋_GB2312" w:eastAsia="仿宋_GB2312" w:hAnsi="仿宋"/>
          <w:sz w:val="28"/>
          <w:szCs w:val="28"/>
          <w:lang w:eastAsia="zh-CN"/>
        </w:rPr>
      </w:pPr>
      <w:r w:rsidRPr="004A04EE">
        <w:rPr>
          <w:rFonts w:ascii="华文行楷" w:eastAsia="华文行楷" w:hAnsi="仿宋" w:cs="仿宋_GB2312" w:hint="eastAsia"/>
          <w:bCs/>
          <w:sz w:val="28"/>
          <w:szCs w:val="28"/>
          <w:lang w:eastAsia="zh-CN"/>
        </w:rPr>
        <w:t>第四条</w:t>
      </w:r>
      <w:r w:rsidRPr="00542AD1">
        <w:rPr>
          <w:rFonts w:ascii="仿宋_GB2312" w:eastAsia="仿宋_GB2312" w:hAnsi="仿宋" w:cs="仿宋_GB2312" w:hint="eastAsia"/>
          <w:sz w:val="28"/>
          <w:szCs w:val="28"/>
          <w:lang w:eastAsia="zh-CN"/>
        </w:rPr>
        <w:t xml:space="preserve"> </w:t>
      </w:r>
      <w:r w:rsidR="004A04EE">
        <w:rPr>
          <w:rFonts w:ascii="仿宋_GB2312" w:eastAsia="仿宋_GB2312" w:hAnsi="仿宋" w:cs="仿宋_GB2312" w:hint="eastAsia"/>
          <w:sz w:val="28"/>
          <w:szCs w:val="28"/>
          <w:lang w:eastAsia="zh-CN"/>
        </w:rPr>
        <w:t xml:space="preserve"> </w:t>
      </w:r>
      <w:r w:rsidRPr="00B0017A">
        <w:rPr>
          <w:rFonts w:ascii="仿宋_GB2312" w:eastAsia="仿宋_GB2312" w:hAnsi="仿宋" w:cs="仿宋_GB2312" w:hint="eastAsia"/>
          <w:sz w:val="28"/>
          <w:szCs w:val="28"/>
          <w:lang w:eastAsia="zh-CN"/>
        </w:rPr>
        <w:t>本操作方案所称跨国公司，是</w:t>
      </w:r>
      <w:r w:rsidR="00B43524" w:rsidRPr="00B0017A">
        <w:rPr>
          <w:rFonts w:ascii="仿宋_GB2312" w:eastAsia="仿宋_GB2312" w:hAnsi="仿宋" w:cs="仿宋_GB2312" w:hint="eastAsia"/>
          <w:sz w:val="28"/>
          <w:szCs w:val="28"/>
          <w:lang w:eastAsia="zh-CN"/>
        </w:rPr>
        <w:t>以资本联结为纽带，由母公司、子公司及其他成员企业或机构共同组成的企业法人联合体（不含财务公司以外的金融机构）。</w:t>
      </w:r>
    </w:p>
    <w:p w:rsidR="00BA446D" w:rsidRPr="00B0017A" w:rsidRDefault="00BA446D" w:rsidP="000D4820">
      <w:pPr>
        <w:pStyle w:val="10"/>
        <w:widowControl w:val="0"/>
        <w:spacing w:after="0" w:line="360" w:lineRule="auto"/>
        <w:ind w:firstLine="560"/>
        <w:jc w:val="both"/>
        <w:rPr>
          <w:rFonts w:ascii="仿宋_GB2312" w:eastAsia="仿宋_GB2312" w:hAnsi="仿宋"/>
          <w:sz w:val="28"/>
          <w:szCs w:val="28"/>
          <w:lang w:eastAsia="zh-CN"/>
        </w:rPr>
      </w:pPr>
      <w:r w:rsidRPr="00B0017A">
        <w:rPr>
          <w:rFonts w:ascii="华文行楷" w:eastAsia="华文行楷" w:hAnsi="仿宋" w:cs="仿宋_GB2312" w:hint="eastAsia"/>
          <w:bCs/>
          <w:sz w:val="28"/>
          <w:szCs w:val="28"/>
          <w:lang w:eastAsia="zh-CN"/>
        </w:rPr>
        <w:t>第五条</w:t>
      </w:r>
      <w:r w:rsidRPr="00B0017A">
        <w:rPr>
          <w:rFonts w:ascii="仿宋_GB2312" w:eastAsia="仿宋_GB2312" w:hAnsi="仿宋" w:cs="仿宋_GB2312" w:hint="eastAsia"/>
          <w:bCs/>
          <w:sz w:val="28"/>
          <w:szCs w:val="28"/>
          <w:lang w:eastAsia="zh-CN"/>
        </w:rPr>
        <w:t xml:space="preserve"> </w:t>
      </w:r>
      <w:r w:rsidR="004A04EE" w:rsidRPr="00B0017A">
        <w:rPr>
          <w:rFonts w:ascii="仿宋_GB2312" w:eastAsia="仿宋_GB2312" w:hAnsi="仿宋" w:cs="仿宋_GB2312" w:hint="eastAsia"/>
          <w:bCs/>
          <w:sz w:val="28"/>
          <w:szCs w:val="28"/>
          <w:lang w:eastAsia="zh-CN"/>
        </w:rPr>
        <w:t xml:space="preserve"> </w:t>
      </w:r>
      <w:r w:rsidR="002011A2" w:rsidRPr="00B0017A">
        <w:rPr>
          <w:rFonts w:ascii="仿宋_GB2312" w:eastAsia="仿宋_GB2312" w:hAnsi="仿宋" w:cs="仿宋_GB2312" w:hint="eastAsia"/>
          <w:sz w:val="28"/>
          <w:szCs w:val="28"/>
          <w:lang w:eastAsia="zh-CN"/>
        </w:rPr>
        <w:t>本操作方案所称成员企业</w:t>
      </w:r>
      <w:r w:rsidRPr="00B0017A">
        <w:rPr>
          <w:rFonts w:ascii="仿宋_GB2312" w:eastAsia="仿宋_GB2312" w:hAnsi="仿宋" w:cs="仿宋_GB2312" w:hint="eastAsia"/>
          <w:sz w:val="28"/>
          <w:szCs w:val="28"/>
          <w:lang w:eastAsia="zh-CN"/>
        </w:rPr>
        <w:t>，是指跨国公司内部相互直接或间接持股的、具有独立法人资格的各</w:t>
      </w:r>
      <w:r w:rsidR="00B43524" w:rsidRPr="00B0017A">
        <w:rPr>
          <w:rFonts w:ascii="仿宋_GB2312" w:eastAsia="仿宋_GB2312" w:hAnsi="仿宋" w:cs="仿宋_GB2312" w:hint="eastAsia"/>
          <w:sz w:val="28"/>
          <w:szCs w:val="28"/>
          <w:lang w:eastAsia="zh-CN"/>
        </w:rPr>
        <w:t>家公司，</w:t>
      </w:r>
      <w:r w:rsidRPr="00B0017A">
        <w:rPr>
          <w:rFonts w:ascii="仿宋_GB2312" w:eastAsia="仿宋_GB2312" w:hAnsi="仿宋" w:cs="仿宋_GB2312" w:hint="eastAsia"/>
          <w:sz w:val="28"/>
          <w:szCs w:val="28"/>
          <w:lang w:eastAsia="zh-CN"/>
        </w:rPr>
        <w:t>分为境内成员公司和境外成员公司。</w:t>
      </w:r>
    </w:p>
    <w:p w:rsidR="006938A8" w:rsidRPr="00B0017A" w:rsidRDefault="00BA446D" w:rsidP="006938A8">
      <w:pPr>
        <w:pStyle w:val="10"/>
        <w:widowControl w:val="0"/>
        <w:spacing w:after="0" w:line="360" w:lineRule="auto"/>
        <w:ind w:firstLine="560"/>
        <w:jc w:val="both"/>
        <w:rPr>
          <w:rFonts w:ascii="仿宋_GB2312" w:eastAsia="仿宋_GB2312" w:hAnsi="仿宋" w:cs="仿宋_GB2312"/>
          <w:sz w:val="28"/>
          <w:szCs w:val="28"/>
          <w:lang w:eastAsia="zh-CN"/>
        </w:rPr>
      </w:pPr>
      <w:r w:rsidRPr="00B0017A">
        <w:rPr>
          <w:rFonts w:ascii="华文行楷" w:eastAsia="华文行楷" w:hAnsi="宋体" w:cs="仿宋_GB2312" w:hint="eastAsia"/>
          <w:bCs/>
          <w:sz w:val="28"/>
          <w:szCs w:val="28"/>
          <w:lang w:eastAsia="zh-CN"/>
        </w:rPr>
        <w:t>第六条</w:t>
      </w:r>
      <w:r w:rsidRPr="00B0017A">
        <w:rPr>
          <w:rFonts w:ascii="仿宋_GB2312" w:eastAsia="仿宋_GB2312" w:hAnsi="宋体" w:cs="仿宋_GB2312" w:hint="eastAsia"/>
          <w:bCs/>
          <w:sz w:val="28"/>
          <w:szCs w:val="28"/>
          <w:lang w:eastAsia="zh-CN"/>
        </w:rPr>
        <w:t xml:space="preserve"> </w:t>
      </w:r>
      <w:r w:rsidR="004A04EE" w:rsidRPr="00B0017A">
        <w:rPr>
          <w:rFonts w:ascii="仿宋_GB2312" w:eastAsia="仿宋_GB2312" w:hAnsi="宋体" w:cs="仿宋_GB2312" w:hint="eastAsia"/>
          <w:bCs/>
          <w:sz w:val="28"/>
          <w:szCs w:val="28"/>
          <w:lang w:eastAsia="zh-CN"/>
        </w:rPr>
        <w:t xml:space="preserve"> </w:t>
      </w:r>
      <w:r w:rsidRPr="00B0017A">
        <w:rPr>
          <w:rFonts w:ascii="仿宋_GB2312" w:eastAsia="仿宋_GB2312" w:hAnsi="宋体" w:cs="仿宋_GB2312" w:hint="eastAsia"/>
          <w:sz w:val="28"/>
          <w:szCs w:val="28"/>
          <w:lang w:eastAsia="zh-CN"/>
        </w:rPr>
        <w:t>本操作方案所称主办企业，</w:t>
      </w:r>
      <w:r w:rsidR="006938A8" w:rsidRPr="00B0017A">
        <w:rPr>
          <w:rFonts w:ascii="仿宋_GB2312" w:eastAsia="仿宋_GB2312" w:hAnsi="仿宋" w:cs="仿宋_GB2312" w:hint="eastAsia"/>
          <w:sz w:val="28"/>
          <w:szCs w:val="28"/>
          <w:lang w:eastAsia="zh-CN"/>
        </w:rPr>
        <w:t>是指履行主体业务申请、备案、实施、数据报送、情况反馈等职责的跨国公司或取得跨国公司授权且具有独立法人资格的一家境内公司。主办企业为财务公司的，其</w:t>
      </w:r>
      <w:r w:rsidR="006938A8" w:rsidRPr="00B0017A">
        <w:rPr>
          <w:rFonts w:ascii="仿宋_GB2312" w:eastAsia="仿宋_GB2312" w:hAnsi="仿宋" w:cs="仿宋_GB2312" w:hint="eastAsia"/>
          <w:sz w:val="28"/>
          <w:szCs w:val="28"/>
          <w:lang w:eastAsia="zh-CN"/>
        </w:rPr>
        <w:lastRenderedPageBreak/>
        <w:t>从事跨境资金交易应遵守行业管理部门规定。</w:t>
      </w:r>
    </w:p>
    <w:p w:rsidR="006938A8" w:rsidRPr="00B0017A" w:rsidRDefault="003B4811" w:rsidP="000D4820">
      <w:pPr>
        <w:pStyle w:val="10"/>
        <w:widowControl w:val="0"/>
        <w:spacing w:after="0" w:line="360" w:lineRule="auto"/>
        <w:ind w:firstLine="560"/>
        <w:jc w:val="both"/>
        <w:rPr>
          <w:rFonts w:ascii="仿宋_GB2312" w:eastAsia="仿宋_GB2312" w:hAnsi="宋体" w:cs="仿宋_GB2312"/>
          <w:bCs/>
          <w:sz w:val="28"/>
          <w:szCs w:val="28"/>
          <w:lang w:eastAsia="zh-CN"/>
        </w:rPr>
      </w:pPr>
      <w:r>
        <w:rPr>
          <w:rFonts w:ascii="华文行楷" w:eastAsia="华文行楷" w:hAnsi="宋体" w:cs="仿宋_GB2312" w:hint="eastAsia"/>
          <w:bCs/>
          <w:sz w:val="28"/>
          <w:szCs w:val="28"/>
          <w:lang w:eastAsia="zh-CN"/>
        </w:rPr>
        <w:t>第七</w:t>
      </w:r>
      <w:r w:rsidR="00BA446D" w:rsidRPr="004A04EE">
        <w:rPr>
          <w:rFonts w:ascii="华文行楷" w:eastAsia="华文行楷" w:hAnsi="宋体" w:cs="仿宋_GB2312" w:hint="eastAsia"/>
          <w:bCs/>
          <w:sz w:val="28"/>
          <w:szCs w:val="28"/>
          <w:lang w:eastAsia="zh-CN"/>
        </w:rPr>
        <w:t>条</w:t>
      </w:r>
      <w:r w:rsidR="00BA446D" w:rsidRPr="00542AD1">
        <w:rPr>
          <w:rFonts w:ascii="仿宋_GB2312" w:eastAsia="仿宋_GB2312" w:hAnsi="宋体" w:cs="仿宋_GB2312" w:hint="eastAsia"/>
          <w:bCs/>
          <w:sz w:val="28"/>
          <w:szCs w:val="28"/>
          <w:lang w:eastAsia="zh-CN"/>
        </w:rPr>
        <w:t xml:space="preserve"> </w:t>
      </w:r>
      <w:r w:rsidR="004A04EE" w:rsidRPr="00B0017A">
        <w:rPr>
          <w:rFonts w:ascii="仿宋_GB2312" w:eastAsia="仿宋_GB2312" w:hAnsi="宋体" w:cs="仿宋_GB2312" w:hint="eastAsia"/>
          <w:bCs/>
          <w:sz w:val="28"/>
          <w:szCs w:val="28"/>
          <w:lang w:eastAsia="zh-CN"/>
        </w:rPr>
        <w:t xml:space="preserve"> </w:t>
      </w:r>
      <w:r w:rsidR="006938A8" w:rsidRPr="00B0017A">
        <w:rPr>
          <w:rFonts w:ascii="仿宋_GB2312" w:eastAsia="仿宋_GB2312" w:hAnsi="宋体" w:cs="仿宋_GB2312" w:hint="eastAsia"/>
          <w:bCs/>
          <w:sz w:val="28"/>
          <w:szCs w:val="28"/>
          <w:lang w:eastAsia="zh-CN"/>
        </w:rPr>
        <w:t>跨国公司可以根据经营需要，在所在地银行开立国内外汇资金主账户，集中运营管理境内成员企业外汇资金。并可办理经常项目外汇资金集中收付汇、轧差净额结算等业务。</w:t>
      </w:r>
    </w:p>
    <w:p w:rsidR="006938A8" w:rsidRPr="00B0017A" w:rsidRDefault="003B4811"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华文行楷" w:eastAsia="华文行楷" w:hAnsi="宋体" w:cs="仿宋_GB2312" w:hint="eastAsia"/>
          <w:bCs/>
          <w:sz w:val="28"/>
          <w:szCs w:val="28"/>
          <w:lang w:eastAsia="zh-CN"/>
        </w:rPr>
        <w:t>第八</w:t>
      </w:r>
      <w:r w:rsidR="00BA446D" w:rsidRPr="00B0017A">
        <w:rPr>
          <w:rFonts w:ascii="华文行楷" w:eastAsia="华文行楷" w:hAnsi="宋体" w:cs="仿宋_GB2312" w:hint="eastAsia"/>
          <w:bCs/>
          <w:sz w:val="28"/>
          <w:szCs w:val="28"/>
          <w:lang w:eastAsia="zh-CN"/>
        </w:rPr>
        <w:t>条</w:t>
      </w:r>
      <w:r w:rsidR="00BA446D" w:rsidRPr="00B0017A">
        <w:rPr>
          <w:rFonts w:ascii="仿宋_GB2312" w:eastAsia="仿宋_GB2312" w:hAnsi="宋体" w:cs="仿宋_GB2312" w:hint="eastAsia"/>
          <w:sz w:val="28"/>
          <w:szCs w:val="28"/>
          <w:lang w:eastAsia="zh-CN"/>
        </w:rPr>
        <w:t xml:space="preserve"> </w:t>
      </w:r>
      <w:r w:rsidR="004A04EE" w:rsidRPr="00B0017A">
        <w:rPr>
          <w:rFonts w:ascii="仿宋_GB2312" w:eastAsia="仿宋_GB2312" w:hAnsi="宋体" w:cs="仿宋_GB2312" w:hint="eastAsia"/>
          <w:sz w:val="28"/>
          <w:szCs w:val="28"/>
          <w:lang w:eastAsia="zh-CN"/>
        </w:rPr>
        <w:t xml:space="preserve"> </w:t>
      </w:r>
      <w:r w:rsidR="006938A8" w:rsidRPr="00B0017A">
        <w:rPr>
          <w:rFonts w:ascii="仿宋_GB2312" w:eastAsia="仿宋_GB2312" w:hAnsi="宋体" w:cs="仿宋_GB2312" w:hint="eastAsia"/>
          <w:bCs/>
          <w:sz w:val="28"/>
          <w:szCs w:val="28"/>
          <w:lang w:eastAsia="zh-CN"/>
        </w:rPr>
        <w:t>跨国公司可以根据经营需要，在所在地银行开立国际外汇资金主账户，集中运营管理境外成员企业资金及从其他境外机构借入的外债资金。</w:t>
      </w:r>
    </w:p>
    <w:p w:rsidR="006938A8" w:rsidRPr="00B0017A" w:rsidRDefault="006938A8"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仿宋_GB2312" w:eastAsia="仿宋_GB2312" w:hAnsi="宋体" w:cs="仿宋_GB2312" w:hint="eastAsia"/>
          <w:bCs/>
          <w:sz w:val="28"/>
          <w:szCs w:val="28"/>
          <w:lang w:eastAsia="zh-CN"/>
        </w:rPr>
        <w:t>国际外汇资金主账户之间以及与境外机构境内外汇账户</w:t>
      </w:r>
      <w:r w:rsidR="0037383B" w:rsidRPr="00B0017A">
        <w:rPr>
          <w:rFonts w:ascii="仿宋_GB2312" w:eastAsia="仿宋_GB2312" w:hAnsi="宋体" w:cs="仿宋_GB2312" w:hint="eastAsia"/>
          <w:bCs/>
          <w:sz w:val="28"/>
          <w:szCs w:val="28"/>
          <w:lang w:eastAsia="zh-CN"/>
        </w:rPr>
        <w:t>（包括境外机构在境内银行开立的NRA账户以及在取得离岸银行业务资格的离岸银行业务部开立的OSA账户）</w:t>
      </w:r>
      <w:r w:rsidRPr="00B0017A">
        <w:rPr>
          <w:rFonts w:ascii="仿宋_GB2312" w:eastAsia="仿宋_GB2312" w:hAnsi="宋体" w:cs="仿宋_GB2312" w:hint="eastAsia"/>
          <w:bCs/>
          <w:sz w:val="28"/>
          <w:szCs w:val="28"/>
          <w:lang w:eastAsia="zh-CN"/>
        </w:rPr>
        <w:t>、境外资金往来自由。</w:t>
      </w:r>
      <w:r w:rsidR="00921412" w:rsidRPr="00B0017A">
        <w:rPr>
          <w:rFonts w:ascii="仿宋_GB2312" w:eastAsia="仿宋_GB2312" w:hAnsi="宋体" w:cs="仿宋_GB2312" w:hint="eastAsia"/>
          <w:bCs/>
          <w:sz w:val="28"/>
          <w:szCs w:val="28"/>
          <w:lang w:eastAsia="zh-CN"/>
        </w:rPr>
        <w:t>国际外汇资金主账户内资金不占用企业外债指标，但应按规定办理外债登记。</w:t>
      </w:r>
    </w:p>
    <w:p w:rsidR="000A5A05" w:rsidRPr="00B0017A" w:rsidRDefault="00921412" w:rsidP="000A5A05">
      <w:pPr>
        <w:widowControl w:val="0"/>
        <w:autoSpaceDE w:val="0"/>
        <w:autoSpaceDN w:val="0"/>
        <w:spacing w:after="0" w:line="360" w:lineRule="auto"/>
        <w:ind w:firstLine="555"/>
        <w:jc w:val="both"/>
        <w:rPr>
          <w:rFonts w:ascii="仿宋_GB2312" w:eastAsia="仿宋_GB2312" w:hAnsi="仿宋" w:cs="仿宋_GB2312"/>
          <w:bCs/>
          <w:sz w:val="28"/>
          <w:szCs w:val="28"/>
          <w:lang w:val="zh-CN" w:eastAsia="zh-CN"/>
        </w:rPr>
      </w:pPr>
      <w:r w:rsidRPr="00B0017A">
        <w:rPr>
          <w:rFonts w:ascii="仿宋_GB2312" w:eastAsia="仿宋_GB2312" w:hAnsi="宋体" w:cs="仿宋_GB2312" w:hint="eastAsia"/>
          <w:bCs/>
          <w:sz w:val="28"/>
          <w:szCs w:val="28"/>
          <w:lang w:eastAsia="zh-CN"/>
        </w:rPr>
        <w:t>境内银行通过国际外汇资金主账户吸收的存款可在不超过10%的额度内境内运用；在占用短期外债余额指标的前提下，可将国际外汇资金主账户吸收存款中超过10%</w:t>
      </w:r>
      <w:r w:rsidR="000A5A05" w:rsidRPr="00B0017A">
        <w:rPr>
          <w:rFonts w:ascii="仿宋_GB2312" w:eastAsia="仿宋_GB2312" w:hAnsi="宋体" w:cs="仿宋_GB2312" w:hint="eastAsia"/>
          <w:bCs/>
          <w:sz w:val="28"/>
          <w:szCs w:val="28"/>
          <w:lang w:eastAsia="zh-CN"/>
        </w:rPr>
        <w:t>的部分境内运用；</w:t>
      </w:r>
      <w:r w:rsidR="000A5A05" w:rsidRPr="00B0017A">
        <w:rPr>
          <w:rFonts w:ascii="仿宋_GB2312" w:eastAsia="仿宋_GB2312" w:hAnsi="仿宋" w:cs="仿宋_GB2312" w:hint="eastAsia"/>
          <w:bCs/>
          <w:sz w:val="28"/>
          <w:szCs w:val="28"/>
          <w:lang w:val="zh-CN" w:eastAsia="zh-CN"/>
        </w:rPr>
        <w:t>可境内运用额度＝国际外汇资金主账户前6个月日均余额*10%。本操作规程实施</w:t>
      </w:r>
      <w:r w:rsidR="000A5A05" w:rsidRPr="00B0017A">
        <w:rPr>
          <w:rFonts w:ascii="仿宋_GB2312" w:eastAsia="仿宋_GB2312" w:hAnsi="宋体" w:cs="仿宋_GB2312" w:hint="eastAsia"/>
          <w:bCs/>
          <w:sz w:val="28"/>
          <w:szCs w:val="28"/>
          <w:lang w:eastAsia="zh-CN"/>
        </w:rPr>
        <w:t>前三个月</w:t>
      </w:r>
      <w:r w:rsidR="000A5A05" w:rsidRPr="00B0017A">
        <w:rPr>
          <w:rFonts w:ascii="仿宋_GB2312" w:eastAsia="仿宋_GB2312" w:hAnsi="仿宋" w:cs="仿宋_GB2312" w:hint="eastAsia"/>
          <w:bCs/>
          <w:sz w:val="28"/>
          <w:szCs w:val="28"/>
          <w:lang w:val="zh-CN" w:eastAsia="zh-CN"/>
        </w:rPr>
        <w:t>账户资金须全部用于境外。首次运用额度应参照前三个月日均余额计算，此后每半年计算调整一次。本操作规程实施一年内，开户银行每月5日内报告一次国际主账户外汇资金使用情况，之后每半年报告一次。</w:t>
      </w:r>
    </w:p>
    <w:p w:rsidR="00921412" w:rsidRPr="00B0017A" w:rsidRDefault="003B4811"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华文行楷" w:eastAsia="华文行楷" w:hAnsi="宋体" w:cs="仿宋_GB2312" w:hint="eastAsia"/>
          <w:bCs/>
          <w:sz w:val="28"/>
          <w:szCs w:val="28"/>
          <w:lang w:eastAsia="zh-CN"/>
        </w:rPr>
        <w:t>第九</w:t>
      </w:r>
      <w:r w:rsidR="0037383B" w:rsidRPr="00B0017A">
        <w:rPr>
          <w:rFonts w:ascii="华文行楷" w:eastAsia="华文行楷" w:hAnsi="宋体" w:cs="仿宋_GB2312" w:hint="eastAsia"/>
          <w:bCs/>
          <w:sz w:val="28"/>
          <w:szCs w:val="28"/>
          <w:lang w:eastAsia="zh-CN"/>
        </w:rPr>
        <w:t xml:space="preserve">条  </w:t>
      </w:r>
      <w:r w:rsidR="0037383B" w:rsidRPr="00B0017A">
        <w:rPr>
          <w:rFonts w:ascii="仿宋_GB2312" w:eastAsia="仿宋_GB2312" w:hAnsi="宋体" w:cs="仿宋_GB2312" w:hint="eastAsia"/>
          <w:bCs/>
          <w:sz w:val="28"/>
          <w:szCs w:val="28"/>
          <w:lang w:eastAsia="zh-CN"/>
        </w:rPr>
        <w:t>国内外汇资金主账户和国际外汇资金主账户之间净融入额不得超过境内成员企业集中的外债额度，净融出额不得超过境内成员企业集中的对外放款额度。</w:t>
      </w:r>
    </w:p>
    <w:p w:rsidR="0037383B" w:rsidRPr="00B0017A" w:rsidRDefault="003B4811"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华文行楷" w:eastAsia="华文行楷" w:hAnsi="宋体" w:cs="仿宋_GB2312" w:hint="eastAsia"/>
          <w:bCs/>
          <w:sz w:val="28"/>
          <w:szCs w:val="28"/>
          <w:lang w:eastAsia="zh-CN"/>
        </w:rPr>
        <w:lastRenderedPageBreak/>
        <w:t>第十</w:t>
      </w:r>
      <w:r w:rsidR="0037383B" w:rsidRPr="00B0017A">
        <w:rPr>
          <w:rFonts w:ascii="华文行楷" w:eastAsia="华文行楷" w:hAnsi="宋体" w:cs="仿宋_GB2312" w:hint="eastAsia"/>
          <w:bCs/>
          <w:sz w:val="28"/>
          <w:szCs w:val="28"/>
          <w:lang w:eastAsia="zh-CN"/>
        </w:rPr>
        <w:t xml:space="preserve">条  </w:t>
      </w:r>
      <w:r w:rsidR="0037383B" w:rsidRPr="00B0017A">
        <w:rPr>
          <w:rFonts w:ascii="仿宋_GB2312" w:eastAsia="仿宋_GB2312" w:hAnsi="宋体" w:cs="仿宋_GB2312" w:hint="eastAsia"/>
          <w:bCs/>
          <w:sz w:val="28"/>
          <w:szCs w:val="28"/>
          <w:lang w:eastAsia="zh-CN"/>
        </w:rPr>
        <w:t>跨国公司可以根据经营需要，同时开立国内、国际外汇资金主账户，也可以选择开立其中任何一个账户。</w:t>
      </w:r>
    </w:p>
    <w:p w:rsidR="0037383B" w:rsidRPr="00B0017A" w:rsidRDefault="0037383B"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仿宋_GB2312" w:eastAsia="仿宋_GB2312" w:hAnsi="宋体" w:cs="仿宋_GB2312" w:hint="eastAsia"/>
          <w:bCs/>
          <w:sz w:val="28"/>
          <w:szCs w:val="28"/>
          <w:lang w:eastAsia="zh-CN"/>
        </w:rPr>
        <w:t>同时开立国内、国际外汇资金主账户的，外债、对外放款融出入资金应经由国际外汇资金主账户办</w:t>
      </w:r>
      <w:r w:rsidR="00B0017A">
        <w:rPr>
          <w:rFonts w:ascii="仿宋_GB2312" w:eastAsia="仿宋_GB2312" w:hAnsi="宋体" w:cs="仿宋_GB2312" w:hint="eastAsia"/>
          <w:bCs/>
          <w:sz w:val="28"/>
          <w:szCs w:val="28"/>
          <w:lang w:eastAsia="zh-CN"/>
        </w:rPr>
        <w:t>理；仅开立国内外汇资金主账户的，外债、对外放款融出入资金可在第九</w:t>
      </w:r>
      <w:r w:rsidRPr="00B0017A">
        <w:rPr>
          <w:rFonts w:ascii="仿宋_GB2312" w:eastAsia="仿宋_GB2312" w:hAnsi="宋体" w:cs="仿宋_GB2312" w:hint="eastAsia"/>
          <w:bCs/>
          <w:sz w:val="28"/>
          <w:szCs w:val="28"/>
          <w:lang w:eastAsia="zh-CN"/>
        </w:rPr>
        <w:t>条规定额度内由境外直接进出入国内外汇资金主账户；仅开立国际外汇资金主账户的，外债、对外放款通过该账户办理。</w:t>
      </w:r>
    </w:p>
    <w:p w:rsidR="0037383B" w:rsidRPr="00B0017A" w:rsidRDefault="0037383B" w:rsidP="006938A8">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B0017A">
        <w:rPr>
          <w:rFonts w:ascii="仿宋_GB2312" w:eastAsia="仿宋_GB2312" w:hAnsi="宋体" w:cs="仿宋_GB2312" w:hint="eastAsia"/>
          <w:bCs/>
          <w:sz w:val="28"/>
          <w:szCs w:val="28"/>
          <w:lang w:eastAsia="zh-CN"/>
        </w:rPr>
        <w:t>跨国公司、银行应做好额度控制，确保任一时点外债、对外放款融出入资金不超过规定额度。</w:t>
      </w:r>
    </w:p>
    <w:p w:rsidR="00461D5D" w:rsidRPr="00F113E9" w:rsidRDefault="00F113E9" w:rsidP="00461D5D">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第十一</w:t>
      </w:r>
      <w:r w:rsidR="00461D5D" w:rsidRPr="000D4820">
        <w:rPr>
          <w:rFonts w:ascii="华文行楷" w:eastAsia="华文行楷" w:hAnsi="仿宋" w:cs="仿宋_GB2312" w:hint="eastAsia"/>
          <w:bCs/>
          <w:sz w:val="28"/>
          <w:szCs w:val="28"/>
          <w:lang w:val="zh-CN" w:eastAsia="zh-CN"/>
        </w:rPr>
        <w:t>条</w:t>
      </w:r>
      <w:r w:rsidR="00461D5D">
        <w:rPr>
          <w:rFonts w:ascii="华文行楷" w:eastAsia="华文行楷" w:hAnsi="仿宋" w:cs="仿宋_GB2312" w:hint="eastAsia"/>
          <w:bCs/>
          <w:sz w:val="28"/>
          <w:szCs w:val="28"/>
          <w:lang w:val="zh-CN" w:eastAsia="zh-CN"/>
        </w:rPr>
        <w:t xml:space="preserve"> </w:t>
      </w:r>
      <w:r w:rsidR="00461D5D" w:rsidRPr="00EF351D">
        <w:rPr>
          <w:rFonts w:ascii="华文行楷" w:eastAsia="华文行楷" w:hAnsi="仿宋" w:cs="仿宋_GB2312" w:hint="eastAsia"/>
          <w:bCs/>
          <w:color w:val="FF0000"/>
          <w:sz w:val="28"/>
          <w:szCs w:val="28"/>
          <w:lang w:val="zh-CN" w:eastAsia="zh-CN"/>
        </w:rPr>
        <w:t xml:space="preserve"> </w:t>
      </w:r>
      <w:r w:rsidR="00461D5D" w:rsidRPr="00F113E9">
        <w:rPr>
          <w:rFonts w:ascii="仿宋_GB2312" w:eastAsia="仿宋_GB2312" w:hAnsi="仿宋" w:hint="eastAsia"/>
          <w:sz w:val="28"/>
          <w:szCs w:val="28"/>
          <w:lang w:val="zh-CN" w:eastAsia="zh-CN"/>
        </w:rPr>
        <w:t>单一企业集团符合内控制度完善、上年度外汇收支规模超过1亿美元、最近三年无重大外汇违规行为等条件的，可以根据业务实际，申请独立开立国内外汇资金主账户，办理经常项目轧差净额结算业务，以及按照本</w:t>
      </w:r>
      <w:r w:rsidRPr="00F113E9">
        <w:rPr>
          <w:rFonts w:ascii="仿宋_GB2312" w:eastAsia="仿宋_GB2312" w:hAnsi="仿宋" w:hint="eastAsia"/>
          <w:sz w:val="28"/>
          <w:szCs w:val="28"/>
          <w:lang w:val="zh-CN" w:eastAsia="zh-CN"/>
        </w:rPr>
        <w:t>操作规程</w:t>
      </w:r>
      <w:r w:rsidR="00461D5D" w:rsidRPr="00F113E9">
        <w:rPr>
          <w:rFonts w:ascii="仿宋_GB2312" w:eastAsia="仿宋_GB2312" w:hAnsi="仿宋" w:hint="eastAsia"/>
          <w:sz w:val="28"/>
          <w:szCs w:val="28"/>
          <w:lang w:val="zh-CN" w:eastAsia="zh-CN"/>
        </w:rPr>
        <w:t>第</w:t>
      </w:r>
      <w:r w:rsidR="00461D5D" w:rsidRPr="00CA2933">
        <w:rPr>
          <w:rFonts w:ascii="仿宋_GB2312" w:eastAsia="仿宋_GB2312" w:hAnsi="仿宋" w:hint="eastAsia"/>
          <w:sz w:val="28"/>
          <w:szCs w:val="28"/>
          <w:lang w:val="zh-CN" w:eastAsia="zh-CN"/>
        </w:rPr>
        <w:t>二十</w:t>
      </w:r>
      <w:r w:rsidR="00CA2933" w:rsidRPr="00CA2933">
        <w:rPr>
          <w:rFonts w:ascii="仿宋_GB2312" w:eastAsia="仿宋_GB2312" w:hAnsi="仿宋" w:hint="eastAsia"/>
          <w:sz w:val="28"/>
          <w:szCs w:val="28"/>
          <w:lang w:val="zh-CN" w:eastAsia="zh-CN"/>
        </w:rPr>
        <w:t>六</w:t>
      </w:r>
      <w:r w:rsidR="00461D5D" w:rsidRPr="00F113E9">
        <w:rPr>
          <w:rFonts w:ascii="仿宋_GB2312" w:eastAsia="仿宋_GB2312" w:hAnsi="仿宋" w:hint="eastAsia"/>
          <w:sz w:val="28"/>
          <w:szCs w:val="28"/>
          <w:lang w:val="zh-CN" w:eastAsia="zh-CN"/>
        </w:rPr>
        <w:t>条简化单证审核、第</w:t>
      </w:r>
      <w:r w:rsidR="00461D5D" w:rsidRPr="00CA2933">
        <w:rPr>
          <w:rFonts w:ascii="仿宋_GB2312" w:eastAsia="仿宋_GB2312" w:hAnsi="仿宋" w:hint="eastAsia"/>
          <w:sz w:val="28"/>
          <w:szCs w:val="28"/>
          <w:lang w:val="zh-CN" w:eastAsia="zh-CN"/>
        </w:rPr>
        <w:t>二十</w:t>
      </w:r>
      <w:r w:rsidR="00CA2933" w:rsidRPr="00CA2933">
        <w:rPr>
          <w:rFonts w:ascii="仿宋_GB2312" w:eastAsia="仿宋_GB2312" w:hAnsi="仿宋" w:hint="eastAsia"/>
          <w:sz w:val="28"/>
          <w:szCs w:val="28"/>
          <w:lang w:val="zh-CN" w:eastAsia="zh-CN"/>
        </w:rPr>
        <w:t>七</w:t>
      </w:r>
      <w:r w:rsidR="00461D5D" w:rsidRPr="00F113E9">
        <w:rPr>
          <w:rFonts w:ascii="仿宋_GB2312" w:eastAsia="仿宋_GB2312" w:hAnsi="仿宋" w:hint="eastAsia"/>
          <w:sz w:val="28"/>
          <w:szCs w:val="28"/>
          <w:lang w:val="zh-CN" w:eastAsia="zh-CN"/>
        </w:rPr>
        <w:t>条第二、三款办理结汇手续等；或者单独开立国际资金主账户，集中管理境外资金。</w:t>
      </w:r>
    </w:p>
    <w:p w:rsidR="00461D5D" w:rsidRPr="00F113E9" w:rsidRDefault="00461D5D" w:rsidP="00461D5D">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F113E9">
        <w:rPr>
          <w:rFonts w:ascii="仿宋_GB2312" w:eastAsia="仿宋_GB2312" w:hAnsi="仿宋" w:hint="eastAsia"/>
          <w:sz w:val="28"/>
          <w:szCs w:val="28"/>
          <w:lang w:val="zh-CN" w:eastAsia="zh-CN"/>
        </w:rPr>
        <w:t>跨国公司集中运营管理框架下委托贷款，应遵照有关境内外汇贷款管理规定，无需开立并通过实体外汇账户办理相关业务；成员企业之间可直接划转资金，无需先上划至国内外汇资金主账户，再下划至成员企业。</w:t>
      </w:r>
    </w:p>
    <w:p w:rsidR="00BA446D" w:rsidRPr="00F113E9" w:rsidRDefault="00F113E9" w:rsidP="0037383B">
      <w:pPr>
        <w:widowControl w:val="0"/>
        <w:autoSpaceDE w:val="0"/>
        <w:autoSpaceDN w:val="0"/>
        <w:spacing w:after="0" w:line="360" w:lineRule="auto"/>
        <w:ind w:firstLine="555"/>
        <w:jc w:val="both"/>
        <w:rPr>
          <w:rFonts w:ascii="仿宋_GB2312" w:eastAsia="仿宋_GB2312" w:hAnsi="宋体" w:cs="仿宋_GB2312"/>
          <w:sz w:val="28"/>
          <w:szCs w:val="28"/>
          <w:lang w:eastAsia="zh-CN"/>
        </w:rPr>
      </w:pPr>
      <w:r>
        <w:rPr>
          <w:rFonts w:ascii="华文行楷" w:eastAsia="华文行楷" w:hAnsi="宋体" w:cs="仿宋_GB2312" w:hint="eastAsia"/>
          <w:bCs/>
          <w:sz w:val="28"/>
          <w:szCs w:val="28"/>
          <w:lang w:eastAsia="zh-CN"/>
        </w:rPr>
        <w:t>第十二</w:t>
      </w:r>
      <w:r w:rsidR="0037383B" w:rsidRPr="004A04EE">
        <w:rPr>
          <w:rFonts w:ascii="华文行楷" w:eastAsia="华文行楷" w:hAnsi="宋体" w:cs="仿宋_GB2312" w:hint="eastAsia"/>
          <w:bCs/>
          <w:sz w:val="28"/>
          <w:szCs w:val="28"/>
          <w:lang w:eastAsia="zh-CN"/>
        </w:rPr>
        <w:t>条</w:t>
      </w:r>
      <w:r w:rsidR="0037383B">
        <w:rPr>
          <w:rFonts w:ascii="华文行楷" w:eastAsia="华文行楷" w:hAnsi="宋体" w:cs="仿宋_GB2312" w:hint="eastAsia"/>
          <w:bCs/>
          <w:sz w:val="28"/>
          <w:szCs w:val="28"/>
          <w:lang w:eastAsia="zh-CN"/>
        </w:rPr>
        <w:t xml:space="preserve">  </w:t>
      </w:r>
      <w:r w:rsidR="00BA446D" w:rsidRPr="00F113E9">
        <w:rPr>
          <w:rFonts w:ascii="仿宋_GB2312" w:eastAsia="仿宋_GB2312" w:hAnsi="仿宋" w:cs="仿宋_GB2312" w:hint="eastAsia"/>
          <w:sz w:val="28"/>
          <w:szCs w:val="28"/>
          <w:lang w:val="zh-CN" w:eastAsia="zh-CN"/>
        </w:rPr>
        <w:t>开户银行应为近三年天津地区执行外汇管理规定年度考核B类及以上的银行。</w:t>
      </w:r>
      <w:r w:rsidR="0037383B" w:rsidRPr="00F113E9">
        <w:rPr>
          <w:rFonts w:ascii="仿宋_GB2312" w:eastAsia="仿宋_GB2312" w:hAnsi="仿宋" w:cs="仿宋_GB2312" w:hint="eastAsia"/>
          <w:sz w:val="28"/>
          <w:szCs w:val="28"/>
          <w:lang w:val="zh-CN" w:eastAsia="zh-CN"/>
        </w:rPr>
        <w:t>主办企业原则上选择不超过3家境内具有结售汇业务资格的银行作为办理资金集中运营管理业务的开户银行，</w:t>
      </w:r>
      <w:r w:rsidR="009A73D6" w:rsidRPr="00F113E9">
        <w:rPr>
          <w:rFonts w:ascii="仿宋_GB2312" w:eastAsia="仿宋_GB2312" w:hAnsi="宋体" w:cs="仿宋_GB2312" w:hint="eastAsia"/>
          <w:sz w:val="28"/>
          <w:szCs w:val="28"/>
          <w:lang w:eastAsia="zh-CN"/>
        </w:rPr>
        <w:t>开</w:t>
      </w:r>
      <w:r w:rsidR="009A73D6" w:rsidRPr="00F113E9">
        <w:rPr>
          <w:rFonts w:ascii="仿宋_GB2312" w:eastAsia="仿宋_GB2312" w:hAnsi="宋体" w:cs="仿宋_GB2312" w:hint="eastAsia"/>
          <w:sz w:val="28"/>
          <w:szCs w:val="28"/>
          <w:lang w:eastAsia="zh-CN"/>
        </w:rPr>
        <w:lastRenderedPageBreak/>
        <w:t>户银行依据本操作方案对</w:t>
      </w:r>
      <w:r w:rsidR="00BA446D" w:rsidRPr="00F113E9">
        <w:rPr>
          <w:rFonts w:ascii="仿宋_GB2312" w:eastAsia="仿宋_GB2312" w:hAnsi="宋体" w:cs="仿宋_GB2312" w:hint="eastAsia"/>
          <w:sz w:val="28"/>
          <w:szCs w:val="28"/>
          <w:lang w:eastAsia="zh-CN"/>
        </w:rPr>
        <w:t>相关账户交易进行操作和管理。</w:t>
      </w:r>
    </w:p>
    <w:p w:rsidR="009A73D6" w:rsidRPr="00F113E9" w:rsidRDefault="009A73D6" w:rsidP="0037383B">
      <w:pPr>
        <w:widowControl w:val="0"/>
        <w:autoSpaceDE w:val="0"/>
        <w:autoSpaceDN w:val="0"/>
        <w:spacing w:after="0" w:line="360" w:lineRule="auto"/>
        <w:ind w:firstLine="555"/>
        <w:jc w:val="both"/>
        <w:rPr>
          <w:rFonts w:ascii="仿宋_GB2312" w:eastAsia="仿宋_GB2312" w:hAnsi="宋体" w:cs="仿宋_GB2312"/>
          <w:bCs/>
          <w:sz w:val="28"/>
          <w:szCs w:val="28"/>
          <w:lang w:eastAsia="zh-CN"/>
        </w:rPr>
      </w:pPr>
      <w:r w:rsidRPr="00F113E9">
        <w:rPr>
          <w:rFonts w:ascii="仿宋_GB2312" w:eastAsia="仿宋_GB2312" w:hAnsi="宋体" w:cs="仿宋_GB2312" w:hint="eastAsia"/>
          <w:sz w:val="28"/>
          <w:szCs w:val="28"/>
          <w:lang w:eastAsia="zh-CN"/>
        </w:rPr>
        <w:t>开户银行办理资金集中运营管理业务后，考核等次为B（不含）以下的，可以继续办理原有相应业务。</w:t>
      </w:r>
    </w:p>
    <w:p w:rsidR="00BA446D" w:rsidRPr="00F113E9" w:rsidRDefault="002D08DD" w:rsidP="000D4820">
      <w:pPr>
        <w:widowControl w:val="0"/>
        <w:spacing w:before="100" w:beforeAutospacing="1" w:after="100" w:afterAutospacing="1" w:line="360" w:lineRule="auto"/>
        <w:jc w:val="center"/>
        <w:rPr>
          <w:rFonts w:ascii="华文新魏" w:eastAsia="华文新魏" w:hAnsi="仿宋" w:cs="仿宋_GB2312"/>
          <w:sz w:val="28"/>
          <w:szCs w:val="28"/>
          <w:lang w:eastAsia="zh-CN"/>
        </w:rPr>
      </w:pPr>
      <w:r w:rsidRPr="00F113E9">
        <w:rPr>
          <w:rFonts w:ascii="华文新魏" w:eastAsia="华文新魏" w:hAnsi="仿宋" w:cs="仿宋_GB2312" w:hint="eastAsia"/>
          <w:sz w:val="28"/>
          <w:szCs w:val="28"/>
          <w:lang w:eastAsia="zh-CN"/>
        </w:rPr>
        <w:t>第二</w:t>
      </w:r>
      <w:r w:rsidR="00BA446D" w:rsidRPr="00F113E9">
        <w:rPr>
          <w:rFonts w:ascii="华文新魏" w:eastAsia="华文新魏" w:hAnsi="仿宋" w:cs="仿宋_GB2312" w:hint="eastAsia"/>
          <w:sz w:val="28"/>
          <w:szCs w:val="28"/>
          <w:lang w:eastAsia="zh-CN"/>
        </w:rPr>
        <w:t xml:space="preserve">章  </w:t>
      </w:r>
      <w:r w:rsidR="00AB6E92" w:rsidRPr="00F113E9">
        <w:rPr>
          <w:rFonts w:ascii="华文新魏" w:eastAsia="华文新魏" w:hAnsi="仿宋" w:cs="仿宋_GB2312" w:hint="eastAsia"/>
          <w:sz w:val="28"/>
          <w:szCs w:val="28"/>
          <w:lang w:eastAsia="zh-CN"/>
        </w:rPr>
        <w:t>业务备案</w:t>
      </w:r>
    </w:p>
    <w:p w:rsidR="00BA446D" w:rsidRPr="00F113E9" w:rsidRDefault="00F113E9" w:rsidP="000D4820">
      <w:pPr>
        <w:widowControl w:val="0"/>
        <w:spacing w:after="0" w:line="360" w:lineRule="auto"/>
        <w:ind w:firstLineChars="196" w:firstLine="549"/>
        <w:jc w:val="both"/>
        <w:rPr>
          <w:rFonts w:ascii="仿宋_GB2312" w:eastAsia="仿宋_GB2312" w:hAnsi="仿宋" w:cs="仿宋_GB2312"/>
          <w:sz w:val="28"/>
          <w:szCs w:val="28"/>
          <w:lang w:eastAsia="zh-CN"/>
        </w:rPr>
      </w:pPr>
      <w:r>
        <w:rPr>
          <w:rFonts w:ascii="华文行楷" w:eastAsia="华文行楷" w:hAnsi="仿宋" w:cs="仿宋_GB2312" w:hint="eastAsia"/>
          <w:bCs/>
          <w:sz w:val="28"/>
          <w:szCs w:val="28"/>
          <w:lang w:eastAsia="zh-CN"/>
        </w:rPr>
        <w:t>第十三</w:t>
      </w:r>
      <w:r w:rsidR="00BA446D" w:rsidRPr="004A04EE">
        <w:rPr>
          <w:rFonts w:ascii="华文行楷" w:eastAsia="华文行楷" w:hAnsi="仿宋" w:cs="仿宋_GB2312" w:hint="eastAsia"/>
          <w:bCs/>
          <w:sz w:val="28"/>
          <w:szCs w:val="28"/>
          <w:lang w:eastAsia="zh-CN"/>
        </w:rPr>
        <w:t>条</w:t>
      </w:r>
      <w:r w:rsidR="00BA446D" w:rsidRPr="00542AD1">
        <w:rPr>
          <w:rFonts w:ascii="仿宋_GB2312" w:eastAsia="仿宋_GB2312" w:hAnsi="仿宋" w:cs="仿宋_GB2312" w:hint="eastAsia"/>
          <w:bCs/>
          <w:sz w:val="28"/>
          <w:szCs w:val="28"/>
          <w:lang w:eastAsia="zh-CN"/>
        </w:rPr>
        <w:t xml:space="preserve"> </w:t>
      </w:r>
      <w:r w:rsidR="004A04EE">
        <w:rPr>
          <w:rFonts w:ascii="仿宋_GB2312" w:eastAsia="仿宋_GB2312" w:hAnsi="仿宋" w:cs="仿宋_GB2312" w:hint="eastAsia"/>
          <w:bCs/>
          <w:sz w:val="28"/>
          <w:szCs w:val="28"/>
          <w:lang w:eastAsia="zh-CN"/>
        </w:rPr>
        <w:t xml:space="preserve"> </w:t>
      </w:r>
      <w:r w:rsidR="002D08DD" w:rsidRPr="00F113E9">
        <w:rPr>
          <w:rFonts w:ascii="仿宋_GB2312" w:eastAsia="仿宋_GB2312" w:hAnsi="仿宋" w:cs="仿宋_GB2312" w:hint="eastAsia"/>
          <w:sz w:val="28"/>
          <w:szCs w:val="28"/>
          <w:lang w:eastAsia="zh-CN"/>
        </w:rPr>
        <w:t>跨国公司申请外汇资金集中运营管理</w:t>
      </w:r>
      <w:r w:rsidR="00BA446D" w:rsidRPr="00F113E9">
        <w:rPr>
          <w:rFonts w:ascii="仿宋_GB2312" w:eastAsia="仿宋_GB2312" w:hAnsi="仿宋" w:cs="仿宋_GB2312" w:hint="eastAsia"/>
          <w:sz w:val="28"/>
          <w:szCs w:val="28"/>
          <w:lang w:eastAsia="zh-CN"/>
        </w:rPr>
        <w:t>资格需具备以下条件：</w:t>
      </w:r>
    </w:p>
    <w:p w:rsidR="00BA446D" w:rsidRPr="00F113E9" w:rsidRDefault="00BA446D" w:rsidP="000D4820">
      <w:pPr>
        <w:widowControl w:val="0"/>
        <w:spacing w:after="0" w:line="360" w:lineRule="auto"/>
        <w:ind w:firstLineChars="196" w:firstLine="549"/>
        <w:jc w:val="both"/>
        <w:rPr>
          <w:rFonts w:ascii="仿宋_GB2312" w:eastAsia="仿宋_GB2312" w:hAnsi="仿宋" w:cs="仿宋_GB2312"/>
          <w:sz w:val="28"/>
          <w:szCs w:val="28"/>
          <w:lang w:eastAsia="zh-CN"/>
        </w:rPr>
      </w:pPr>
      <w:r w:rsidRPr="00F113E9">
        <w:rPr>
          <w:rFonts w:ascii="仿宋_GB2312" w:eastAsia="仿宋_GB2312" w:hAnsi="仿宋" w:cs="仿宋_GB2312" w:hint="eastAsia"/>
          <w:sz w:val="28"/>
          <w:szCs w:val="28"/>
          <w:lang w:eastAsia="zh-CN"/>
        </w:rPr>
        <w:t>一、具有开展外汇资金集中运营的真实需求。</w:t>
      </w:r>
    </w:p>
    <w:p w:rsidR="00BA446D" w:rsidRPr="00F113E9" w:rsidRDefault="002D08DD" w:rsidP="000D4820">
      <w:pPr>
        <w:widowControl w:val="0"/>
        <w:spacing w:after="0" w:line="360" w:lineRule="auto"/>
        <w:ind w:firstLineChars="196" w:firstLine="549"/>
        <w:jc w:val="both"/>
        <w:rPr>
          <w:rFonts w:ascii="仿宋_GB2312" w:eastAsia="仿宋_GB2312" w:hAnsi="仿宋" w:cs="仿宋_GB2312"/>
          <w:sz w:val="28"/>
          <w:szCs w:val="28"/>
          <w:lang w:eastAsia="zh-CN"/>
        </w:rPr>
      </w:pPr>
      <w:r w:rsidRPr="00F113E9">
        <w:rPr>
          <w:rFonts w:ascii="仿宋_GB2312" w:eastAsia="仿宋_GB2312" w:hAnsi="仿宋" w:cs="仿宋_GB2312" w:hint="eastAsia"/>
          <w:sz w:val="28"/>
          <w:szCs w:val="28"/>
          <w:lang w:eastAsia="zh-CN"/>
        </w:rPr>
        <w:t>二、具有完整规范的</w:t>
      </w:r>
      <w:r w:rsidR="00BA446D" w:rsidRPr="00F113E9">
        <w:rPr>
          <w:rFonts w:ascii="仿宋_GB2312" w:eastAsia="仿宋_GB2312" w:hAnsi="仿宋" w:cs="仿宋_GB2312" w:hint="eastAsia"/>
          <w:sz w:val="28"/>
          <w:szCs w:val="28"/>
          <w:lang w:eastAsia="zh-CN"/>
        </w:rPr>
        <w:t>外汇资金管理架构、内控制度及</w:t>
      </w:r>
      <w:r w:rsidR="00AB6E92" w:rsidRPr="00F113E9">
        <w:rPr>
          <w:rFonts w:ascii="仿宋_GB2312" w:eastAsia="仿宋_GB2312" w:hAnsi="仿宋" w:cs="仿宋_GB2312" w:hint="eastAsia"/>
          <w:sz w:val="28"/>
          <w:szCs w:val="28"/>
          <w:lang w:eastAsia="zh-CN"/>
        </w:rPr>
        <w:t>内部</w:t>
      </w:r>
      <w:r w:rsidR="00BA446D" w:rsidRPr="00F113E9">
        <w:rPr>
          <w:rFonts w:ascii="仿宋_GB2312" w:eastAsia="仿宋_GB2312" w:hAnsi="仿宋" w:cs="仿宋_GB2312" w:hint="eastAsia"/>
          <w:sz w:val="28"/>
          <w:szCs w:val="28"/>
          <w:lang w:eastAsia="zh-CN"/>
        </w:rPr>
        <w:t>管理信息系统。</w:t>
      </w:r>
    </w:p>
    <w:p w:rsidR="00AB6E92" w:rsidRPr="00F113E9" w:rsidRDefault="00BA446D" w:rsidP="000D4820">
      <w:pPr>
        <w:widowControl w:val="0"/>
        <w:spacing w:after="0" w:line="360" w:lineRule="auto"/>
        <w:ind w:firstLineChars="196" w:firstLine="549"/>
        <w:jc w:val="both"/>
        <w:rPr>
          <w:rFonts w:ascii="仿宋_GB2312" w:eastAsia="仿宋_GB2312" w:hAnsi="仿宋" w:cs="仿宋_GB2312"/>
          <w:sz w:val="28"/>
          <w:szCs w:val="28"/>
          <w:lang w:eastAsia="zh-CN"/>
        </w:rPr>
      </w:pPr>
      <w:r w:rsidRPr="00F113E9">
        <w:rPr>
          <w:rFonts w:ascii="仿宋_GB2312" w:eastAsia="仿宋_GB2312" w:hAnsi="仿宋" w:cs="仿宋_GB2312" w:hint="eastAsia"/>
          <w:sz w:val="28"/>
          <w:szCs w:val="28"/>
          <w:lang w:eastAsia="zh-CN"/>
        </w:rPr>
        <w:t>三、</w:t>
      </w:r>
      <w:r w:rsidR="00AB6E92" w:rsidRPr="00F113E9">
        <w:rPr>
          <w:rFonts w:ascii="仿宋_GB2312" w:eastAsia="仿宋_GB2312" w:hAnsi="仿宋" w:cs="仿宋_GB2312" w:hint="eastAsia"/>
          <w:sz w:val="28"/>
          <w:szCs w:val="28"/>
          <w:lang w:eastAsia="zh-CN"/>
        </w:rPr>
        <w:t>上年度外汇收支规模超过1亿美元（参加外汇资金集中运营管理的境内成员企业合并计算）。</w:t>
      </w:r>
    </w:p>
    <w:p w:rsidR="00BA446D" w:rsidRPr="00F113E9" w:rsidRDefault="00AB6E92" w:rsidP="000D4820">
      <w:pPr>
        <w:widowControl w:val="0"/>
        <w:spacing w:after="0" w:line="360" w:lineRule="auto"/>
        <w:ind w:firstLineChars="196" w:firstLine="549"/>
        <w:jc w:val="both"/>
        <w:rPr>
          <w:rFonts w:ascii="仿宋_GB2312" w:eastAsia="仿宋_GB2312" w:hAnsi="仿宋" w:cs="仿宋_GB2312"/>
          <w:sz w:val="28"/>
          <w:szCs w:val="28"/>
          <w:lang w:eastAsia="zh-CN"/>
        </w:rPr>
      </w:pPr>
      <w:r w:rsidRPr="00F113E9">
        <w:rPr>
          <w:rFonts w:ascii="仿宋_GB2312" w:eastAsia="仿宋_GB2312" w:hAnsi="仿宋" w:cs="仿宋_GB2312" w:hint="eastAsia"/>
          <w:sz w:val="28"/>
          <w:szCs w:val="28"/>
          <w:lang w:eastAsia="zh-CN"/>
        </w:rPr>
        <w:t>四、</w:t>
      </w:r>
      <w:r w:rsidR="00BA446D" w:rsidRPr="00F113E9">
        <w:rPr>
          <w:rFonts w:ascii="仿宋_GB2312" w:eastAsia="仿宋_GB2312" w:hAnsi="仿宋" w:cs="仿宋_GB2312" w:hint="eastAsia"/>
          <w:sz w:val="28"/>
          <w:szCs w:val="28"/>
          <w:lang w:eastAsia="zh-CN"/>
        </w:rPr>
        <w:t>近三年无重大外汇违规行为</w:t>
      </w:r>
      <w:r w:rsidRPr="00F113E9">
        <w:rPr>
          <w:rFonts w:ascii="仿宋_GB2312" w:eastAsia="仿宋_GB2312" w:hAnsi="仿宋" w:cs="仿宋_GB2312" w:hint="eastAsia"/>
          <w:sz w:val="28"/>
          <w:szCs w:val="28"/>
          <w:lang w:eastAsia="zh-CN"/>
        </w:rPr>
        <w:t>（成立不满三年的企业，自成立之日起无重大外汇违规行为）</w:t>
      </w:r>
      <w:r w:rsidR="00BA446D" w:rsidRPr="00F113E9">
        <w:rPr>
          <w:rFonts w:ascii="仿宋_GB2312" w:eastAsia="仿宋_GB2312" w:hAnsi="仿宋" w:cs="仿宋_GB2312" w:hint="eastAsia"/>
          <w:sz w:val="28"/>
          <w:szCs w:val="28"/>
          <w:lang w:eastAsia="zh-CN"/>
        </w:rPr>
        <w:t>。</w:t>
      </w:r>
      <w:r w:rsidRPr="00F113E9">
        <w:rPr>
          <w:rFonts w:ascii="仿宋_GB2312" w:eastAsia="仿宋_GB2312" w:hAnsi="仿宋" w:cs="仿宋_GB2312" w:hint="eastAsia"/>
          <w:sz w:val="28"/>
          <w:szCs w:val="28"/>
          <w:lang w:eastAsia="zh-CN"/>
        </w:rPr>
        <w:t>贸易外汇收支企业名录内企业</w:t>
      </w:r>
      <w:r w:rsidR="00BA446D" w:rsidRPr="00F113E9">
        <w:rPr>
          <w:rFonts w:ascii="仿宋_GB2312" w:eastAsia="仿宋_GB2312" w:hAnsi="仿宋" w:cs="仿宋_GB2312" w:hint="eastAsia"/>
          <w:sz w:val="28"/>
          <w:szCs w:val="28"/>
          <w:lang w:eastAsia="zh-CN"/>
        </w:rPr>
        <w:t>，货物贸易分类结果须为A类，</w:t>
      </w:r>
      <w:r w:rsidR="00A74BFF">
        <w:rPr>
          <w:rFonts w:ascii="仿宋_GB2312" w:eastAsia="仿宋_GB2312" w:hAnsi="仿宋" w:cs="仿宋_GB2312" w:hint="eastAsia"/>
          <w:sz w:val="28"/>
          <w:szCs w:val="28"/>
          <w:lang w:eastAsia="zh-CN"/>
        </w:rPr>
        <w:t>并参照货物贸易监测指标，</w:t>
      </w:r>
      <w:r w:rsidR="00BA446D" w:rsidRPr="00F113E9">
        <w:rPr>
          <w:rFonts w:ascii="仿宋_GB2312" w:eastAsia="仿宋_GB2312" w:hAnsi="仿宋" w:cs="仿宋_GB2312" w:hint="eastAsia"/>
          <w:sz w:val="28"/>
          <w:szCs w:val="28"/>
          <w:lang w:eastAsia="zh-CN"/>
        </w:rPr>
        <w:t>诚信记录良好。</w:t>
      </w:r>
    </w:p>
    <w:p w:rsidR="00BA446D" w:rsidRPr="00F113E9" w:rsidRDefault="00AB6E92" w:rsidP="000D4820">
      <w:pPr>
        <w:widowControl w:val="0"/>
        <w:spacing w:after="0" w:line="360" w:lineRule="auto"/>
        <w:ind w:firstLineChars="196" w:firstLine="549"/>
        <w:jc w:val="both"/>
        <w:rPr>
          <w:rFonts w:ascii="仿宋_GB2312" w:eastAsia="仿宋_GB2312" w:hAnsi="仿宋"/>
          <w:sz w:val="28"/>
          <w:szCs w:val="28"/>
          <w:lang w:eastAsia="zh-CN"/>
        </w:rPr>
      </w:pPr>
      <w:r w:rsidRPr="00F113E9">
        <w:rPr>
          <w:rFonts w:ascii="仿宋_GB2312" w:eastAsia="仿宋_GB2312" w:hAnsi="仿宋" w:cs="仿宋_GB2312" w:hint="eastAsia"/>
          <w:sz w:val="28"/>
          <w:szCs w:val="28"/>
          <w:lang w:eastAsia="zh-CN"/>
        </w:rPr>
        <w:t>五</w:t>
      </w:r>
      <w:r w:rsidR="00BA446D" w:rsidRPr="00F113E9">
        <w:rPr>
          <w:rFonts w:ascii="仿宋_GB2312" w:eastAsia="仿宋_GB2312" w:hAnsi="仿宋" w:cs="仿宋_GB2312" w:hint="eastAsia"/>
          <w:sz w:val="28"/>
          <w:szCs w:val="28"/>
          <w:lang w:eastAsia="zh-CN"/>
        </w:rPr>
        <w:t>、</w:t>
      </w:r>
      <w:r w:rsidR="00BA446D" w:rsidRPr="00F113E9">
        <w:rPr>
          <w:rFonts w:ascii="仿宋_GB2312" w:eastAsia="仿宋_GB2312" w:hAnsi="宋体" w:cs="仿宋_GB2312" w:hint="eastAsia"/>
          <w:sz w:val="28"/>
          <w:szCs w:val="28"/>
          <w:lang w:eastAsia="zh-CN"/>
        </w:rPr>
        <w:t>天津市分局</w:t>
      </w:r>
      <w:r w:rsidR="00BA446D" w:rsidRPr="00F113E9">
        <w:rPr>
          <w:rFonts w:ascii="仿宋_GB2312" w:eastAsia="仿宋_GB2312" w:hAnsi="仿宋" w:cs="仿宋_GB2312" w:hint="eastAsia"/>
          <w:sz w:val="28"/>
          <w:szCs w:val="28"/>
          <w:lang w:eastAsia="zh-CN"/>
        </w:rPr>
        <w:t>规定的其他</w:t>
      </w:r>
      <w:r w:rsidRPr="00F113E9">
        <w:rPr>
          <w:rFonts w:ascii="仿宋_GB2312" w:eastAsia="仿宋_GB2312" w:hAnsi="仿宋" w:cs="仿宋_GB2312" w:hint="eastAsia"/>
          <w:sz w:val="28"/>
          <w:szCs w:val="28"/>
          <w:lang w:eastAsia="zh-CN"/>
        </w:rPr>
        <w:t>审慎监管</w:t>
      </w:r>
      <w:r w:rsidR="00BA446D" w:rsidRPr="00F113E9">
        <w:rPr>
          <w:rFonts w:ascii="仿宋_GB2312" w:eastAsia="仿宋_GB2312" w:hAnsi="仿宋" w:cs="仿宋_GB2312" w:hint="eastAsia"/>
          <w:sz w:val="28"/>
          <w:szCs w:val="28"/>
          <w:lang w:eastAsia="zh-CN"/>
        </w:rPr>
        <w:t>条件。</w:t>
      </w:r>
    </w:p>
    <w:p w:rsidR="00BA446D" w:rsidRPr="00740EC3" w:rsidRDefault="00BA446D" w:rsidP="000D4820">
      <w:pPr>
        <w:widowControl w:val="0"/>
        <w:spacing w:after="0" w:line="360" w:lineRule="auto"/>
        <w:ind w:firstLineChars="133" w:firstLine="372"/>
        <w:jc w:val="both"/>
        <w:rPr>
          <w:rFonts w:ascii="仿宋_GB2312" w:eastAsia="仿宋_GB2312" w:hAnsi="仿宋"/>
          <w:sz w:val="28"/>
          <w:szCs w:val="28"/>
          <w:lang w:eastAsia="zh-CN"/>
        </w:rPr>
      </w:pPr>
      <w:r w:rsidRPr="00542AD1">
        <w:rPr>
          <w:rFonts w:ascii="仿宋_GB2312" w:eastAsia="仿宋_GB2312" w:hAnsi="仿宋" w:cs="仿宋_GB2312" w:hint="eastAsia"/>
          <w:sz w:val="28"/>
          <w:szCs w:val="28"/>
          <w:lang w:eastAsia="zh-CN"/>
        </w:rPr>
        <w:t xml:space="preserve"> </w:t>
      </w:r>
      <w:r w:rsidR="002D08DD">
        <w:rPr>
          <w:rFonts w:ascii="华文行楷" w:eastAsia="华文行楷" w:hAnsi="仿宋" w:cs="仿宋_GB2312" w:hint="eastAsia"/>
          <w:bCs/>
          <w:sz w:val="28"/>
          <w:szCs w:val="28"/>
          <w:lang w:eastAsia="zh-CN"/>
        </w:rPr>
        <w:t>第</w:t>
      </w:r>
      <w:r w:rsidRPr="004A04EE">
        <w:rPr>
          <w:rFonts w:ascii="华文行楷" w:eastAsia="华文行楷" w:hAnsi="仿宋" w:cs="仿宋_GB2312" w:hint="eastAsia"/>
          <w:bCs/>
          <w:sz w:val="28"/>
          <w:szCs w:val="28"/>
          <w:lang w:eastAsia="zh-CN"/>
        </w:rPr>
        <w:t>十</w:t>
      </w:r>
      <w:r w:rsidR="00740EC3">
        <w:rPr>
          <w:rFonts w:ascii="华文行楷" w:eastAsia="华文行楷" w:hAnsi="仿宋" w:cs="仿宋_GB2312" w:hint="eastAsia"/>
          <w:bCs/>
          <w:sz w:val="28"/>
          <w:szCs w:val="28"/>
          <w:lang w:eastAsia="zh-CN"/>
        </w:rPr>
        <w:t>四</w:t>
      </w:r>
      <w:r w:rsidRPr="004A04EE">
        <w:rPr>
          <w:rFonts w:ascii="华文行楷" w:eastAsia="华文行楷" w:hAnsi="仿宋" w:cs="仿宋_GB2312" w:hint="eastAsia"/>
          <w:bCs/>
          <w:sz w:val="28"/>
          <w:szCs w:val="28"/>
          <w:lang w:eastAsia="zh-CN"/>
        </w:rPr>
        <w:t>条</w:t>
      </w:r>
      <w:r w:rsidR="004A04EE">
        <w:rPr>
          <w:rFonts w:ascii="仿宋_GB2312" w:eastAsia="仿宋_GB2312" w:hAnsi="仿宋" w:cs="仿宋_GB2312" w:hint="eastAsia"/>
          <w:bCs/>
          <w:sz w:val="28"/>
          <w:szCs w:val="28"/>
          <w:lang w:eastAsia="zh-CN"/>
        </w:rPr>
        <w:t xml:space="preserve"> </w:t>
      </w:r>
      <w:r w:rsidRPr="00542AD1">
        <w:rPr>
          <w:rFonts w:ascii="仿宋_GB2312" w:eastAsia="仿宋_GB2312" w:hAnsi="仿宋" w:cs="仿宋_GB2312" w:hint="eastAsia"/>
          <w:bCs/>
          <w:sz w:val="28"/>
          <w:szCs w:val="28"/>
          <w:lang w:eastAsia="zh-CN"/>
        </w:rPr>
        <w:t xml:space="preserve"> </w:t>
      </w:r>
      <w:r w:rsidRPr="00740EC3">
        <w:rPr>
          <w:rFonts w:ascii="仿宋_GB2312" w:eastAsia="仿宋_GB2312" w:hAnsi="仿宋" w:cs="仿宋_GB2312" w:hint="eastAsia"/>
          <w:sz w:val="28"/>
          <w:szCs w:val="28"/>
          <w:lang w:eastAsia="zh-CN"/>
        </w:rPr>
        <w:t>跨国公司应向</w:t>
      </w:r>
      <w:r w:rsidRPr="00740EC3">
        <w:rPr>
          <w:rFonts w:ascii="仿宋_GB2312" w:eastAsia="仿宋_GB2312" w:hAnsi="宋体" w:cs="仿宋_GB2312" w:hint="eastAsia"/>
          <w:sz w:val="28"/>
          <w:szCs w:val="28"/>
          <w:lang w:eastAsia="zh-CN"/>
        </w:rPr>
        <w:t>天津市分局</w:t>
      </w:r>
      <w:r w:rsidR="002D08DD" w:rsidRPr="00740EC3">
        <w:rPr>
          <w:rFonts w:ascii="仿宋_GB2312" w:eastAsia="仿宋_GB2312" w:hAnsi="仿宋" w:cs="仿宋_GB2312" w:hint="eastAsia"/>
          <w:sz w:val="28"/>
          <w:szCs w:val="28"/>
          <w:lang w:eastAsia="zh-CN"/>
        </w:rPr>
        <w:t>提出资格申请。资格获批后，由主办企业提出</w:t>
      </w:r>
      <w:r w:rsidRPr="00740EC3">
        <w:rPr>
          <w:rFonts w:ascii="仿宋_GB2312" w:eastAsia="仿宋_GB2312" w:hAnsi="仿宋" w:cs="仿宋_GB2312" w:hint="eastAsia"/>
          <w:sz w:val="28"/>
          <w:szCs w:val="28"/>
          <w:lang w:eastAsia="zh-CN"/>
        </w:rPr>
        <w:t>业务申请。</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 xml:space="preserve"> </w:t>
      </w:r>
      <w:r w:rsidR="002D08DD" w:rsidRPr="00740EC3">
        <w:rPr>
          <w:rFonts w:ascii="仿宋_GB2312" w:eastAsia="仿宋_GB2312" w:hAnsi="仿宋" w:cs="仿宋_GB2312" w:hint="eastAsia"/>
          <w:sz w:val="28"/>
          <w:szCs w:val="28"/>
          <w:lang w:eastAsia="zh-CN"/>
        </w:rPr>
        <w:t>一、申请</w:t>
      </w:r>
      <w:r w:rsidRPr="00740EC3">
        <w:rPr>
          <w:rFonts w:ascii="仿宋_GB2312" w:eastAsia="仿宋_GB2312" w:hAnsi="仿宋" w:cs="仿宋_GB2312" w:hint="eastAsia"/>
          <w:sz w:val="28"/>
          <w:szCs w:val="28"/>
          <w:lang w:eastAsia="zh-CN"/>
        </w:rPr>
        <w:t>资格应提交以下材料：</w:t>
      </w:r>
    </w:p>
    <w:p w:rsidR="00604DFF" w:rsidRPr="00740EC3" w:rsidRDefault="002D08DD" w:rsidP="00604DFF">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（一）资格申请。包括公司的基本情况、外汇资金集中管理需求和申请的</w:t>
      </w:r>
      <w:r w:rsidR="00BA446D" w:rsidRPr="00740EC3">
        <w:rPr>
          <w:rFonts w:ascii="仿宋_GB2312" w:eastAsia="仿宋_GB2312" w:hAnsi="仿宋" w:cs="仿宋_GB2312" w:hint="eastAsia"/>
          <w:sz w:val="28"/>
          <w:szCs w:val="28"/>
          <w:lang w:eastAsia="zh-CN"/>
        </w:rPr>
        <w:t>内容、拟授权的主办企业的基本情况、拟授权的主要内容</w:t>
      </w:r>
      <w:r w:rsidR="00200BF0" w:rsidRPr="00740EC3">
        <w:rPr>
          <w:rFonts w:ascii="仿宋_GB2312" w:eastAsia="仿宋_GB2312" w:hAnsi="仿宋" w:cs="仿宋_GB2312" w:hint="eastAsia"/>
          <w:sz w:val="28"/>
          <w:szCs w:val="28"/>
          <w:lang w:eastAsia="zh-CN"/>
        </w:rPr>
        <w:t>等。</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（二）公司或法定代表人签章的《</w:t>
      </w:r>
      <w:r w:rsidR="00D15399">
        <w:rPr>
          <w:rFonts w:ascii="仿宋_GB2312" w:eastAsia="仿宋_GB2312" w:hint="eastAsia"/>
          <w:sz w:val="28"/>
          <w:szCs w:val="28"/>
          <w:lang w:eastAsia="zh-CN"/>
        </w:rPr>
        <w:t>跨国公司</w:t>
      </w:r>
      <w:r w:rsidR="005663A2">
        <w:rPr>
          <w:rFonts w:ascii="仿宋_GB2312" w:eastAsia="仿宋_GB2312" w:hint="eastAsia"/>
          <w:sz w:val="28"/>
          <w:szCs w:val="28"/>
          <w:lang w:eastAsia="zh-CN"/>
        </w:rPr>
        <w:t>外汇资金集中运营管</w:t>
      </w:r>
      <w:r w:rsidR="005663A2">
        <w:rPr>
          <w:rFonts w:ascii="仿宋_GB2312" w:eastAsia="仿宋_GB2312" w:hint="eastAsia"/>
          <w:sz w:val="28"/>
          <w:szCs w:val="28"/>
          <w:lang w:eastAsia="zh-CN"/>
        </w:rPr>
        <w:lastRenderedPageBreak/>
        <w:t>理</w:t>
      </w:r>
      <w:r w:rsidRPr="00740EC3">
        <w:rPr>
          <w:rFonts w:ascii="仿宋_GB2312" w:eastAsia="仿宋_GB2312" w:hint="eastAsia"/>
          <w:sz w:val="28"/>
          <w:szCs w:val="28"/>
          <w:lang w:eastAsia="zh-CN"/>
        </w:rPr>
        <w:t>业务办理确认书</w:t>
      </w:r>
      <w:r w:rsidRPr="00740EC3">
        <w:rPr>
          <w:rFonts w:ascii="仿宋_GB2312" w:eastAsia="仿宋_GB2312" w:hAnsi="仿宋" w:cs="仿宋_GB2312" w:hint="eastAsia"/>
          <w:sz w:val="28"/>
          <w:szCs w:val="28"/>
          <w:lang w:eastAsia="zh-CN"/>
        </w:rPr>
        <w:t>》。</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（三）公司对主办企业的授权文件。</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（四）有关部门出具的跨国公司地区总部资格认定证明。</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（五）</w:t>
      </w:r>
      <w:r w:rsidRPr="00740EC3">
        <w:rPr>
          <w:rFonts w:ascii="仿宋_GB2312" w:eastAsia="仿宋_GB2312" w:hAnsi="宋体" w:cs="仿宋_GB2312" w:hint="eastAsia"/>
          <w:sz w:val="28"/>
          <w:szCs w:val="28"/>
          <w:lang w:eastAsia="zh-CN"/>
        </w:rPr>
        <w:t>天津市分局</w:t>
      </w:r>
      <w:r w:rsidRPr="00740EC3">
        <w:rPr>
          <w:rFonts w:ascii="仿宋_GB2312" w:eastAsia="仿宋_GB2312" w:hAnsi="仿宋" w:cs="仿宋_GB2312" w:hint="eastAsia"/>
          <w:sz w:val="28"/>
          <w:szCs w:val="28"/>
          <w:lang w:eastAsia="zh-CN"/>
        </w:rPr>
        <w:t>要求提供的其他材料。</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 xml:space="preserve"> </w:t>
      </w:r>
      <w:r w:rsidR="00604DFF" w:rsidRPr="00740EC3">
        <w:rPr>
          <w:rFonts w:ascii="仿宋_GB2312" w:eastAsia="仿宋_GB2312" w:hAnsi="仿宋" w:cs="仿宋_GB2312" w:hint="eastAsia"/>
          <w:sz w:val="28"/>
          <w:szCs w:val="28"/>
          <w:lang w:eastAsia="zh-CN"/>
        </w:rPr>
        <w:t>二、申请开立国内、国际外汇资金主账户</w:t>
      </w:r>
      <w:r w:rsidRPr="00740EC3">
        <w:rPr>
          <w:rFonts w:ascii="仿宋_GB2312" w:eastAsia="仿宋_GB2312" w:hAnsi="仿宋" w:cs="仿宋_GB2312" w:hint="eastAsia"/>
          <w:sz w:val="28"/>
          <w:szCs w:val="28"/>
          <w:lang w:eastAsia="zh-CN"/>
        </w:rPr>
        <w:t>应提交以下材料：</w:t>
      </w:r>
    </w:p>
    <w:p w:rsidR="00AD17F1" w:rsidRPr="00740EC3" w:rsidRDefault="00BA446D" w:rsidP="00AD17F1">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（一）</w:t>
      </w:r>
      <w:r w:rsidR="00604DFF" w:rsidRPr="00740EC3">
        <w:rPr>
          <w:rFonts w:ascii="仿宋_GB2312" w:eastAsia="仿宋_GB2312" w:hAnsi="仿宋" w:cs="仿宋_GB2312" w:hint="eastAsia"/>
          <w:sz w:val="28"/>
          <w:szCs w:val="28"/>
          <w:lang w:eastAsia="zh-CN"/>
        </w:rPr>
        <w:t>备案申请</w:t>
      </w:r>
      <w:r w:rsidRPr="00740EC3">
        <w:rPr>
          <w:rFonts w:ascii="仿宋_GB2312" w:eastAsia="仿宋_GB2312" w:hAnsi="仿宋" w:cs="仿宋_GB2312" w:hint="eastAsia"/>
          <w:sz w:val="28"/>
          <w:szCs w:val="28"/>
          <w:lang w:eastAsia="zh-CN"/>
        </w:rPr>
        <w:t>。</w:t>
      </w:r>
      <w:r w:rsidR="00604DFF" w:rsidRPr="00740EC3">
        <w:rPr>
          <w:rFonts w:ascii="仿宋_GB2312" w:eastAsia="仿宋_GB2312" w:hAnsi="仿宋" w:cs="仿宋_GB2312" w:hint="eastAsia"/>
          <w:sz w:val="28"/>
          <w:szCs w:val="28"/>
          <w:lang w:eastAsia="zh-CN"/>
        </w:rPr>
        <w:t>包括</w:t>
      </w:r>
      <w:r w:rsidR="00200BF0" w:rsidRPr="00740EC3">
        <w:rPr>
          <w:rFonts w:ascii="仿宋_GB2312" w:eastAsia="仿宋_GB2312" w:hAnsi="仿宋" w:cs="仿宋_GB2312" w:hint="eastAsia"/>
          <w:sz w:val="28"/>
          <w:szCs w:val="28"/>
          <w:lang w:eastAsia="zh-CN"/>
        </w:rPr>
        <w:t>主办企业基本情况、参与企业名单、股权结构</w:t>
      </w:r>
      <w:r w:rsidR="00C65240" w:rsidRPr="00740EC3">
        <w:rPr>
          <w:rFonts w:ascii="仿宋_GB2312" w:eastAsia="仿宋_GB2312" w:hAnsi="仿宋" w:cs="仿宋_GB2312" w:hint="eastAsia"/>
          <w:sz w:val="28"/>
          <w:szCs w:val="28"/>
          <w:lang w:eastAsia="zh-CN"/>
        </w:rPr>
        <w:t>及实际控制人；</w:t>
      </w:r>
      <w:r w:rsidR="00200BF0" w:rsidRPr="00740EC3">
        <w:rPr>
          <w:rFonts w:ascii="仿宋_GB2312" w:eastAsia="仿宋_GB2312" w:hAnsi="仿宋" w:cs="仿宋_GB2312" w:hint="eastAsia"/>
          <w:sz w:val="28"/>
          <w:szCs w:val="28"/>
          <w:lang w:eastAsia="zh-CN"/>
        </w:rPr>
        <w:t>选择经常项目外汇资金集中收付汇、轧差净额结算业务的，还需列表说明参与的境内外成员企业名单，包括名称、组织机构代码、注册地</w:t>
      </w:r>
      <w:r w:rsidR="000A5A05" w:rsidRPr="00740EC3">
        <w:rPr>
          <w:rFonts w:ascii="仿宋_GB2312" w:eastAsia="仿宋_GB2312" w:hAnsi="仿宋" w:cs="仿宋_GB2312" w:hint="eastAsia"/>
          <w:sz w:val="28"/>
          <w:szCs w:val="28"/>
          <w:lang w:eastAsia="zh-CN"/>
        </w:rPr>
        <w:t>、成员企业</w:t>
      </w:r>
      <w:r w:rsidR="00AD17F1" w:rsidRPr="00740EC3">
        <w:rPr>
          <w:rFonts w:ascii="仿宋_GB2312" w:eastAsia="仿宋_GB2312" w:hAnsi="仿宋" w:cs="仿宋_GB2312" w:hint="eastAsia"/>
          <w:sz w:val="28"/>
          <w:szCs w:val="28"/>
          <w:lang w:eastAsia="zh-CN"/>
        </w:rPr>
        <w:t>注册地、主管税务机关代码、税务登记证号等。</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（二）资质</w:t>
      </w:r>
      <w:r w:rsidR="00200BF0" w:rsidRPr="00740EC3">
        <w:rPr>
          <w:rFonts w:ascii="仿宋_GB2312" w:eastAsia="仿宋_GB2312" w:hAnsi="仿宋" w:cs="仿宋_GB2312" w:hint="eastAsia"/>
          <w:sz w:val="28"/>
          <w:szCs w:val="28"/>
          <w:lang w:eastAsia="zh-CN"/>
        </w:rPr>
        <w:t>证明。主要包括加盖主办企业公章的主办企业及成员</w:t>
      </w:r>
      <w:r w:rsidR="000A5A05" w:rsidRPr="00740EC3">
        <w:rPr>
          <w:rFonts w:ascii="仿宋_GB2312" w:eastAsia="仿宋_GB2312" w:hAnsi="仿宋" w:cs="仿宋_GB2312" w:hint="eastAsia"/>
          <w:sz w:val="28"/>
          <w:szCs w:val="28"/>
          <w:lang w:eastAsia="zh-CN"/>
        </w:rPr>
        <w:t>企业</w:t>
      </w:r>
      <w:r w:rsidR="00200BF0" w:rsidRPr="00740EC3">
        <w:rPr>
          <w:rFonts w:ascii="仿宋_GB2312" w:eastAsia="仿宋_GB2312" w:hAnsi="仿宋" w:cs="仿宋_GB2312" w:hint="eastAsia"/>
          <w:sz w:val="28"/>
          <w:szCs w:val="28"/>
          <w:lang w:eastAsia="zh-CN"/>
        </w:rPr>
        <w:t>营业执照副本、</w:t>
      </w:r>
      <w:r w:rsidRPr="00740EC3">
        <w:rPr>
          <w:rFonts w:ascii="仿宋_GB2312" w:eastAsia="仿宋_GB2312" w:hAnsi="仿宋" w:cs="仿宋_GB2312" w:hint="eastAsia"/>
          <w:sz w:val="28"/>
          <w:szCs w:val="28"/>
          <w:lang w:eastAsia="zh-CN"/>
        </w:rPr>
        <w:t>组织机构代码证、外商投资企业批</w:t>
      </w:r>
      <w:r w:rsidR="00200BF0" w:rsidRPr="00740EC3">
        <w:rPr>
          <w:rFonts w:ascii="仿宋_GB2312" w:eastAsia="仿宋_GB2312" w:hAnsi="仿宋" w:cs="仿宋_GB2312" w:hint="eastAsia"/>
          <w:sz w:val="28"/>
          <w:szCs w:val="28"/>
          <w:lang w:eastAsia="zh-CN"/>
        </w:rPr>
        <w:t>准证书或财务公司《金融许可证》复印件和主办企业最近一期验资报告，境外成员企业只需提供注册证明。</w:t>
      </w:r>
    </w:p>
    <w:p w:rsidR="00C65240" w:rsidRPr="00740EC3" w:rsidRDefault="000A5A05" w:rsidP="00C6524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（三）主办企业、成员企业就业务拟订的委托协议或成员企业参与业务</w:t>
      </w:r>
      <w:r w:rsidR="00C65240" w:rsidRPr="00740EC3">
        <w:rPr>
          <w:rFonts w:ascii="仿宋_GB2312" w:eastAsia="仿宋_GB2312" w:hAnsi="仿宋" w:cs="仿宋_GB2312" w:hint="eastAsia"/>
          <w:sz w:val="28"/>
          <w:szCs w:val="28"/>
          <w:lang w:eastAsia="zh-CN"/>
        </w:rPr>
        <w:t>确认文件。</w:t>
      </w:r>
    </w:p>
    <w:p w:rsidR="00200BF0" w:rsidRPr="00740EC3" w:rsidRDefault="00C65240"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四）主办企业与开户银行联合制定的业务模式、操作流程、内控制度、机构设置、组织架构、系统建设、风险控制措施、数据监测方式以及技术服务保障方案等；选择2家以上（含）开户银行的，应明确外债、对外放款集中额度在各家开户银行的具体分配。</w:t>
      </w:r>
    </w:p>
    <w:p w:rsidR="00C65240" w:rsidRPr="00740EC3" w:rsidRDefault="00C65240"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（五）</w:t>
      </w:r>
      <w:r w:rsidRPr="00740EC3">
        <w:rPr>
          <w:rFonts w:ascii="仿宋_GB2312" w:eastAsia="仿宋_GB2312" w:hAnsi="宋体" w:cs="仿宋_GB2312" w:hint="eastAsia"/>
          <w:sz w:val="28"/>
          <w:szCs w:val="28"/>
          <w:lang w:eastAsia="zh-CN"/>
        </w:rPr>
        <w:t>天津市分局</w:t>
      </w:r>
      <w:r w:rsidRPr="00740EC3">
        <w:rPr>
          <w:rFonts w:ascii="仿宋_GB2312" w:eastAsia="仿宋_GB2312" w:hAnsi="仿宋" w:cs="仿宋_GB2312" w:hint="eastAsia"/>
          <w:sz w:val="28"/>
          <w:szCs w:val="28"/>
          <w:lang w:eastAsia="zh-CN"/>
        </w:rPr>
        <w:t>要求提供的其他材料。</w:t>
      </w:r>
    </w:p>
    <w:p w:rsidR="00BA446D" w:rsidRPr="00740EC3" w:rsidRDefault="00C65240" w:rsidP="00205BD7">
      <w:pPr>
        <w:widowControl w:val="0"/>
        <w:spacing w:after="0" w:line="360" w:lineRule="auto"/>
        <w:ind w:firstLineChars="250" w:firstLine="70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三、主办企业首次申请集中外债</w:t>
      </w:r>
      <w:r w:rsidR="00055E42">
        <w:rPr>
          <w:rFonts w:ascii="仿宋_GB2312" w:eastAsia="仿宋_GB2312" w:hAnsi="仿宋" w:cs="仿宋_GB2312" w:hint="eastAsia"/>
          <w:sz w:val="28"/>
          <w:szCs w:val="28"/>
          <w:lang w:eastAsia="zh-CN"/>
        </w:rPr>
        <w:t>、</w:t>
      </w:r>
      <w:r w:rsidR="00D2796A" w:rsidRPr="00740EC3">
        <w:rPr>
          <w:rFonts w:ascii="仿宋_GB2312" w:eastAsia="仿宋_GB2312" w:hAnsi="仿宋" w:cs="仿宋_GB2312" w:hint="eastAsia"/>
          <w:sz w:val="28"/>
          <w:szCs w:val="28"/>
          <w:lang w:eastAsia="zh-CN"/>
        </w:rPr>
        <w:t>对外放款</w:t>
      </w:r>
      <w:r w:rsidRPr="00740EC3">
        <w:rPr>
          <w:rFonts w:ascii="仿宋_GB2312" w:eastAsia="仿宋_GB2312" w:hAnsi="仿宋" w:cs="仿宋_GB2312" w:hint="eastAsia"/>
          <w:sz w:val="28"/>
          <w:szCs w:val="28"/>
          <w:lang w:eastAsia="zh-CN"/>
        </w:rPr>
        <w:t>额度应提交以下材</w:t>
      </w:r>
      <w:r w:rsidRPr="00740EC3">
        <w:rPr>
          <w:rFonts w:ascii="仿宋_GB2312" w:eastAsia="仿宋_GB2312" w:hAnsi="仿宋" w:cs="仿宋_GB2312" w:hint="eastAsia"/>
          <w:sz w:val="28"/>
          <w:szCs w:val="28"/>
          <w:lang w:eastAsia="zh-CN"/>
        </w:rPr>
        <w:lastRenderedPageBreak/>
        <w:t>料：</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（一）</w:t>
      </w:r>
      <w:r w:rsidR="000A5A05" w:rsidRPr="00740EC3">
        <w:rPr>
          <w:rFonts w:ascii="仿宋_GB2312" w:eastAsia="仿宋_GB2312" w:hAnsi="仿宋" w:cs="仿宋_GB2312" w:hint="eastAsia"/>
          <w:sz w:val="28"/>
          <w:szCs w:val="28"/>
          <w:lang w:eastAsia="zh-CN"/>
        </w:rPr>
        <w:t>列表说明参加外债额度集中的成员企业名称、组织机构代码、注册地、每家成员企业</w:t>
      </w:r>
      <w:r w:rsidR="00BA446D" w:rsidRPr="00740EC3">
        <w:rPr>
          <w:rFonts w:ascii="仿宋_GB2312" w:eastAsia="仿宋_GB2312" w:hAnsi="仿宋" w:cs="仿宋_GB2312" w:hint="eastAsia"/>
          <w:sz w:val="28"/>
          <w:szCs w:val="28"/>
          <w:lang w:eastAsia="zh-CN"/>
        </w:rPr>
        <w:t>可用外债额度、已登记外债签约额、可集中外债额度，并附下列证明材料：</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1</w:t>
      </w:r>
      <w:r w:rsidR="00BA446D" w:rsidRPr="00740EC3">
        <w:rPr>
          <w:rFonts w:ascii="仿宋_GB2312" w:eastAsia="仿宋_GB2312" w:hAnsi="仿宋" w:cs="仿宋_GB2312" w:hint="eastAsia"/>
          <w:sz w:val="28"/>
          <w:szCs w:val="28"/>
          <w:lang w:eastAsia="zh-CN"/>
        </w:rPr>
        <w:t>、</w:t>
      </w:r>
      <w:r w:rsidRPr="00740EC3">
        <w:rPr>
          <w:rFonts w:ascii="仿宋_GB2312" w:eastAsia="仿宋_GB2312" w:hAnsi="仿宋" w:cs="仿宋_GB2312" w:hint="eastAsia"/>
          <w:sz w:val="28"/>
          <w:szCs w:val="28"/>
          <w:lang w:eastAsia="zh-CN"/>
        </w:rPr>
        <w:t>参与集中或者部分集中</w:t>
      </w:r>
      <w:r w:rsidRPr="00740EC3">
        <w:rPr>
          <w:rFonts w:ascii="仿宋_GB2312" w:eastAsia="仿宋_GB2312" w:hint="eastAsia"/>
          <w:sz w:val="28"/>
          <w:szCs w:val="28"/>
          <w:lang w:eastAsia="zh-CN"/>
        </w:rPr>
        <w:t>外债额度的成员</w:t>
      </w:r>
      <w:r w:rsidR="00BA446D" w:rsidRPr="00740EC3">
        <w:rPr>
          <w:rFonts w:ascii="仿宋_GB2312" w:eastAsia="仿宋_GB2312" w:hint="eastAsia"/>
          <w:sz w:val="28"/>
          <w:szCs w:val="28"/>
          <w:lang w:eastAsia="zh-CN"/>
        </w:rPr>
        <w:t>企业的资本项目信息系统外债业务条线查询中的</w:t>
      </w:r>
      <w:r w:rsidRPr="00740EC3">
        <w:rPr>
          <w:rFonts w:ascii="仿宋_GB2312" w:eastAsia="仿宋_GB2312" w:hint="eastAsia"/>
          <w:sz w:val="28"/>
          <w:szCs w:val="28"/>
          <w:lang w:eastAsia="zh-CN"/>
        </w:rPr>
        <w:t>尚可借债额、</w:t>
      </w:r>
      <w:r w:rsidR="00BA446D" w:rsidRPr="00740EC3">
        <w:rPr>
          <w:rFonts w:ascii="仿宋_GB2312" w:eastAsia="仿宋_GB2312" w:hint="eastAsia"/>
          <w:sz w:val="28"/>
          <w:szCs w:val="28"/>
          <w:lang w:eastAsia="zh-CN"/>
        </w:rPr>
        <w:t>外债</w:t>
      </w:r>
      <w:r w:rsidRPr="00740EC3">
        <w:rPr>
          <w:rFonts w:ascii="仿宋_GB2312" w:eastAsia="仿宋_GB2312" w:hint="eastAsia"/>
          <w:sz w:val="28"/>
          <w:szCs w:val="28"/>
          <w:lang w:eastAsia="zh-CN"/>
        </w:rPr>
        <w:t>签约登记列表</w:t>
      </w:r>
      <w:r w:rsidR="00BA446D" w:rsidRPr="00740EC3">
        <w:rPr>
          <w:rFonts w:ascii="仿宋_GB2312" w:eastAsia="仿宋_GB2312" w:hint="eastAsia"/>
          <w:sz w:val="28"/>
          <w:szCs w:val="28"/>
          <w:lang w:eastAsia="zh-CN"/>
        </w:rPr>
        <w:t>及交易信息打印界面；</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2</w:t>
      </w:r>
      <w:r w:rsidR="00BA446D" w:rsidRPr="00740EC3">
        <w:rPr>
          <w:rFonts w:ascii="仿宋_GB2312" w:eastAsia="仿宋_GB2312" w:hAnsi="仿宋" w:cs="仿宋_GB2312" w:hint="eastAsia"/>
          <w:sz w:val="28"/>
          <w:szCs w:val="28"/>
          <w:lang w:eastAsia="zh-CN"/>
        </w:rPr>
        <w:t>、已登记外债的证明文件，包括外债登记证（资本项目系统上线前，如有外债签约情况表和变动反馈表，需提供）；</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3</w:t>
      </w:r>
      <w:r w:rsidR="00BA446D" w:rsidRPr="00740EC3">
        <w:rPr>
          <w:rFonts w:ascii="仿宋_GB2312" w:eastAsia="仿宋_GB2312" w:hAnsi="仿宋" w:cs="仿宋_GB2312" w:hint="eastAsia"/>
          <w:sz w:val="28"/>
          <w:szCs w:val="28"/>
          <w:lang w:eastAsia="zh-CN"/>
        </w:rPr>
        <w:t>、外债额度批准文件（适用于中资机构）；</w:t>
      </w:r>
    </w:p>
    <w:p w:rsidR="004A04EE"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4</w:t>
      </w:r>
      <w:r w:rsidR="000A5A05" w:rsidRPr="00740EC3">
        <w:rPr>
          <w:rFonts w:ascii="仿宋_GB2312" w:eastAsia="仿宋_GB2312" w:hAnsi="仿宋" w:cs="仿宋_GB2312" w:hint="eastAsia"/>
          <w:sz w:val="28"/>
          <w:szCs w:val="28"/>
          <w:lang w:eastAsia="zh-CN"/>
        </w:rPr>
        <w:t>、境内成员企业</w:t>
      </w:r>
      <w:r w:rsidR="00BA446D" w:rsidRPr="00740EC3">
        <w:rPr>
          <w:rFonts w:ascii="仿宋_GB2312" w:eastAsia="仿宋_GB2312" w:hAnsi="仿宋" w:cs="仿宋_GB2312" w:hint="eastAsia"/>
          <w:sz w:val="28"/>
          <w:szCs w:val="28"/>
          <w:lang w:eastAsia="zh-CN"/>
        </w:rPr>
        <w:t>为租赁公司的，需提供上一年度经审计的财务报告。</w:t>
      </w:r>
    </w:p>
    <w:p w:rsidR="00D2796A"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特殊敏感行业不得参与及共享归集的外债额度。</w:t>
      </w:r>
    </w:p>
    <w:p w:rsidR="00BA446D" w:rsidRPr="00740EC3"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w:t>
      </w:r>
      <w:r w:rsidR="00D2796A" w:rsidRPr="00740EC3">
        <w:rPr>
          <w:rFonts w:ascii="仿宋_GB2312" w:eastAsia="仿宋_GB2312" w:hAnsi="仿宋" w:cs="仿宋_GB2312" w:hint="eastAsia"/>
          <w:sz w:val="28"/>
          <w:szCs w:val="28"/>
          <w:lang w:eastAsia="zh-CN"/>
        </w:rPr>
        <w:t>二</w:t>
      </w:r>
      <w:r w:rsidR="000A5A05" w:rsidRPr="00740EC3">
        <w:rPr>
          <w:rFonts w:ascii="仿宋_GB2312" w:eastAsia="仿宋_GB2312" w:hAnsi="仿宋" w:cs="仿宋_GB2312" w:hint="eastAsia"/>
          <w:sz w:val="28"/>
          <w:szCs w:val="28"/>
          <w:lang w:eastAsia="zh-CN"/>
        </w:rPr>
        <w:t>）列表说明参加境外放款额度集中的成员企业</w:t>
      </w:r>
      <w:r w:rsidRPr="00740EC3">
        <w:rPr>
          <w:rFonts w:ascii="仿宋_GB2312" w:eastAsia="仿宋_GB2312" w:hAnsi="仿宋" w:cs="仿宋_GB2312" w:hint="eastAsia"/>
          <w:sz w:val="28"/>
          <w:szCs w:val="28"/>
          <w:lang w:eastAsia="zh-CN"/>
        </w:rPr>
        <w:t>名</w:t>
      </w:r>
      <w:r w:rsidR="000A5A05" w:rsidRPr="00740EC3">
        <w:rPr>
          <w:rFonts w:ascii="仿宋_GB2312" w:eastAsia="仿宋_GB2312" w:hAnsi="仿宋" w:cs="仿宋_GB2312" w:hint="eastAsia"/>
          <w:sz w:val="28"/>
          <w:szCs w:val="28"/>
          <w:lang w:eastAsia="zh-CN"/>
        </w:rPr>
        <w:t>称（上年度须已通过外商投资企业年检）、组织机构代码，每家成员企业</w:t>
      </w:r>
      <w:r w:rsidRPr="00740EC3">
        <w:rPr>
          <w:rFonts w:ascii="仿宋_GB2312" w:eastAsia="仿宋_GB2312" w:hAnsi="仿宋" w:cs="仿宋_GB2312" w:hint="eastAsia"/>
          <w:sz w:val="28"/>
          <w:szCs w:val="28"/>
          <w:lang w:eastAsia="zh-CN"/>
        </w:rPr>
        <w:t>上年末经审计的所有者权益，已发放的境外放款总额、已收回的境外放款总额，并附下列证明材料：</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1</w:t>
      </w:r>
      <w:r w:rsidR="000A5A05" w:rsidRPr="00740EC3">
        <w:rPr>
          <w:rFonts w:ascii="仿宋_GB2312" w:eastAsia="仿宋_GB2312" w:hAnsi="仿宋" w:cs="仿宋_GB2312" w:hint="eastAsia"/>
          <w:sz w:val="28"/>
          <w:szCs w:val="28"/>
          <w:lang w:eastAsia="zh-CN"/>
        </w:rPr>
        <w:t>、境内成员企业</w:t>
      </w:r>
      <w:r w:rsidR="00BA446D" w:rsidRPr="00740EC3">
        <w:rPr>
          <w:rFonts w:ascii="仿宋_GB2312" w:eastAsia="仿宋_GB2312" w:hAnsi="仿宋" w:cs="仿宋_GB2312" w:hint="eastAsia"/>
          <w:sz w:val="28"/>
          <w:szCs w:val="28"/>
          <w:lang w:eastAsia="zh-CN"/>
        </w:rPr>
        <w:t>上年度经审计的资产负债表；</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2</w:t>
      </w:r>
      <w:r w:rsidR="000A5A05" w:rsidRPr="00740EC3">
        <w:rPr>
          <w:rFonts w:ascii="仿宋_GB2312" w:eastAsia="仿宋_GB2312" w:hAnsi="仿宋" w:cs="仿宋_GB2312" w:hint="eastAsia"/>
          <w:sz w:val="28"/>
          <w:szCs w:val="28"/>
          <w:lang w:eastAsia="zh-CN"/>
        </w:rPr>
        <w:t>、外地成员企业</w:t>
      </w:r>
      <w:r w:rsidR="00BA446D" w:rsidRPr="00740EC3">
        <w:rPr>
          <w:rFonts w:ascii="仿宋_GB2312" w:eastAsia="仿宋_GB2312" w:hAnsi="仿宋" w:cs="仿宋_GB2312" w:hint="eastAsia"/>
          <w:sz w:val="28"/>
          <w:szCs w:val="28"/>
          <w:lang w:eastAsia="zh-CN"/>
        </w:rPr>
        <w:t>资本项目业务管理信息系统中境外放款业务条线查询中的境外放款金额及交易信息详细信息打印界面。</w:t>
      </w:r>
    </w:p>
    <w:p w:rsidR="00BA446D" w:rsidRPr="00740EC3" w:rsidRDefault="00D2796A"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740EC3">
        <w:rPr>
          <w:rFonts w:ascii="仿宋_GB2312" w:eastAsia="仿宋_GB2312" w:hAnsi="仿宋" w:cs="仿宋_GB2312" w:hint="eastAsia"/>
          <w:sz w:val="28"/>
          <w:szCs w:val="28"/>
          <w:lang w:eastAsia="zh-CN"/>
        </w:rPr>
        <w:t>四</w:t>
      </w:r>
      <w:r w:rsidR="00BA446D" w:rsidRPr="00740EC3">
        <w:rPr>
          <w:rFonts w:ascii="仿宋_GB2312" w:eastAsia="仿宋_GB2312" w:hAnsi="仿宋" w:cs="仿宋_GB2312" w:hint="eastAsia"/>
          <w:sz w:val="28"/>
          <w:szCs w:val="28"/>
          <w:lang w:eastAsia="zh-CN"/>
        </w:rPr>
        <w:t>、</w:t>
      </w:r>
      <w:r w:rsidR="00BA446D" w:rsidRPr="00740EC3">
        <w:rPr>
          <w:rFonts w:ascii="仿宋_GB2312" w:eastAsia="仿宋_GB2312" w:hAnsi="宋体" w:cs="仿宋_GB2312" w:hint="eastAsia"/>
          <w:sz w:val="28"/>
          <w:szCs w:val="28"/>
          <w:lang w:eastAsia="zh-CN"/>
        </w:rPr>
        <w:t>天津市分局</w:t>
      </w:r>
      <w:r w:rsidR="00BA446D" w:rsidRPr="00740EC3">
        <w:rPr>
          <w:rFonts w:ascii="仿宋_GB2312" w:eastAsia="仿宋_GB2312" w:hAnsi="仿宋" w:cs="仿宋_GB2312" w:hint="eastAsia"/>
          <w:sz w:val="28"/>
          <w:szCs w:val="28"/>
          <w:lang w:eastAsia="zh-CN"/>
        </w:rPr>
        <w:t>要求提供的其他材料。</w:t>
      </w:r>
    </w:p>
    <w:p w:rsidR="00BA446D" w:rsidRPr="00740EC3" w:rsidRDefault="00BA446D" w:rsidP="000D4820">
      <w:pPr>
        <w:pStyle w:val="af3"/>
        <w:widowControl w:val="0"/>
        <w:spacing w:after="0" w:line="360" w:lineRule="auto"/>
        <w:ind w:firstLine="560"/>
        <w:jc w:val="both"/>
        <w:rPr>
          <w:sz w:val="28"/>
          <w:szCs w:val="28"/>
          <w:lang w:eastAsia="zh-CN"/>
        </w:rPr>
      </w:pPr>
      <w:r w:rsidRPr="00740EC3">
        <w:rPr>
          <w:rFonts w:hint="eastAsia"/>
          <w:sz w:val="28"/>
          <w:szCs w:val="28"/>
          <w:lang w:eastAsia="zh-CN"/>
        </w:rPr>
        <w:t>上述材料均提供一式五份，其中，正本一份，加盖主办企业公章</w:t>
      </w:r>
      <w:r w:rsidRPr="00740EC3">
        <w:rPr>
          <w:rFonts w:hint="eastAsia"/>
          <w:sz w:val="28"/>
          <w:szCs w:val="28"/>
          <w:lang w:eastAsia="zh-CN"/>
        </w:rPr>
        <w:lastRenderedPageBreak/>
        <w:t>的副本或复印件四份。</w:t>
      </w:r>
    </w:p>
    <w:p w:rsidR="00BA446D" w:rsidRPr="00C07ED4" w:rsidRDefault="00434A89" w:rsidP="00583FD1">
      <w:pPr>
        <w:widowControl w:val="0"/>
        <w:spacing w:after="0" w:line="360" w:lineRule="auto"/>
        <w:ind w:firstLineChars="196" w:firstLine="549"/>
        <w:jc w:val="both"/>
        <w:rPr>
          <w:rFonts w:ascii="仿宋_GB2312" w:eastAsia="仿宋_GB2312" w:hAnsi="仿宋" w:cs="仿宋_GB2312"/>
          <w:bCs/>
          <w:sz w:val="28"/>
          <w:szCs w:val="28"/>
          <w:lang w:eastAsia="zh-CN"/>
        </w:rPr>
      </w:pPr>
      <w:r>
        <w:rPr>
          <w:rFonts w:ascii="华文行楷" w:eastAsia="华文行楷" w:hAnsi="仿宋" w:cs="仿宋_GB2312" w:hint="eastAsia"/>
          <w:bCs/>
          <w:sz w:val="28"/>
          <w:szCs w:val="28"/>
          <w:lang w:eastAsia="zh-CN"/>
        </w:rPr>
        <w:t>第十</w:t>
      </w:r>
      <w:r w:rsidR="00C07ED4">
        <w:rPr>
          <w:rFonts w:ascii="华文行楷" w:eastAsia="华文行楷" w:hAnsi="仿宋" w:cs="仿宋_GB2312" w:hint="eastAsia"/>
          <w:bCs/>
          <w:sz w:val="28"/>
          <w:szCs w:val="28"/>
          <w:lang w:eastAsia="zh-CN"/>
        </w:rPr>
        <w:t>五</w:t>
      </w:r>
      <w:r w:rsidR="00BA446D" w:rsidRPr="004A04EE">
        <w:rPr>
          <w:rFonts w:ascii="华文行楷" w:eastAsia="华文行楷" w:hAnsi="仿宋" w:cs="仿宋_GB2312" w:hint="eastAsia"/>
          <w:bCs/>
          <w:sz w:val="28"/>
          <w:szCs w:val="28"/>
          <w:lang w:eastAsia="zh-CN"/>
        </w:rPr>
        <w:t>条</w:t>
      </w:r>
      <w:r w:rsidR="00BA446D" w:rsidRPr="00542AD1">
        <w:rPr>
          <w:rFonts w:ascii="仿宋_GB2312" w:eastAsia="仿宋_GB2312" w:hAnsi="仿宋" w:cs="仿宋_GB2312" w:hint="eastAsia"/>
          <w:bCs/>
          <w:sz w:val="28"/>
          <w:szCs w:val="28"/>
          <w:lang w:eastAsia="zh-CN"/>
        </w:rPr>
        <w:t xml:space="preserve"> </w:t>
      </w:r>
      <w:r w:rsidR="004A04EE">
        <w:rPr>
          <w:rFonts w:ascii="仿宋_GB2312" w:eastAsia="仿宋_GB2312" w:hAnsi="仿宋" w:cs="仿宋_GB2312" w:hint="eastAsia"/>
          <w:bCs/>
          <w:sz w:val="28"/>
          <w:szCs w:val="28"/>
          <w:lang w:eastAsia="zh-CN"/>
        </w:rPr>
        <w:t xml:space="preserve"> </w:t>
      </w:r>
      <w:r w:rsidR="00D2796A" w:rsidRPr="00C07ED4">
        <w:rPr>
          <w:rFonts w:ascii="仿宋_GB2312" w:eastAsia="仿宋_GB2312" w:hAnsi="仿宋" w:cs="仿宋_GB2312" w:hint="eastAsia"/>
          <w:bCs/>
          <w:sz w:val="28"/>
          <w:szCs w:val="28"/>
          <w:lang w:eastAsia="zh-CN"/>
        </w:rPr>
        <w:t>天津市分局应在</w:t>
      </w:r>
      <w:r w:rsidR="00583FD1" w:rsidRPr="00C07ED4">
        <w:rPr>
          <w:rFonts w:ascii="仿宋_GB2312" w:eastAsia="仿宋_GB2312" w:hAnsi="仿宋" w:cs="仿宋_GB2312" w:hint="eastAsia"/>
          <w:bCs/>
          <w:sz w:val="28"/>
          <w:szCs w:val="28"/>
          <w:lang w:eastAsia="zh-CN"/>
        </w:rPr>
        <w:t>跨国公司及主办企业提交完整的备案申请材料之日起二十个工作日内完成备案手续并出具备案通知书。业务备案通知书应包含外债、对外放款资金融出入额度等。</w:t>
      </w:r>
    </w:p>
    <w:p w:rsidR="00BA446D" w:rsidRPr="00C07ED4" w:rsidRDefault="00434A89" w:rsidP="000D4820">
      <w:pPr>
        <w:widowControl w:val="0"/>
        <w:spacing w:after="0" w:line="360" w:lineRule="auto"/>
        <w:ind w:firstLineChars="200" w:firstLine="560"/>
        <w:jc w:val="both"/>
        <w:rPr>
          <w:rFonts w:ascii="仿宋_GB2312" w:eastAsia="仿宋_GB2312" w:hAnsi="仿宋"/>
          <w:sz w:val="28"/>
          <w:szCs w:val="28"/>
          <w:lang w:eastAsia="zh-CN"/>
        </w:rPr>
      </w:pPr>
      <w:r>
        <w:rPr>
          <w:rFonts w:ascii="华文行楷" w:eastAsia="华文行楷" w:hAnsi="仿宋" w:cs="仿宋_GB2312" w:hint="eastAsia"/>
          <w:bCs/>
          <w:sz w:val="28"/>
          <w:szCs w:val="28"/>
          <w:lang w:eastAsia="zh-CN"/>
        </w:rPr>
        <w:t>第</w:t>
      </w:r>
      <w:r w:rsidR="00BA446D" w:rsidRPr="004A04EE">
        <w:rPr>
          <w:rFonts w:ascii="华文行楷" w:eastAsia="华文行楷" w:hAnsi="仿宋" w:cs="仿宋_GB2312" w:hint="eastAsia"/>
          <w:bCs/>
          <w:sz w:val="28"/>
          <w:szCs w:val="28"/>
          <w:lang w:eastAsia="zh-CN"/>
        </w:rPr>
        <w:t>十</w:t>
      </w:r>
      <w:r w:rsidR="00C07ED4">
        <w:rPr>
          <w:rFonts w:ascii="华文行楷" w:eastAsia="华文行楷" w:hAnsi="仿宋" w:cs="仿宋_GB2312" w:hint="eastAsia"/>
          <w:bCs/>
          <w:sz w:val="28"/>
          <w:szCs w:val="28"/>
          <w:lang w:eastAsia="zh-CN"/>
        </w:rPr>
        <w:t>六</w:t>
      </w:r>
      <w:r w:rsidR="00BA446D" w:rsidRPr="004A04EE">
        <w:rPr>
          <w:rFonts w:ascii="华文行楷" w:eastAsia="华文行楷" w:hAnsi="仿宋" w:cs="仿宋_GB2312" w:hint="eastAsia"/>
          <w:bCs/>
          <w:sz w:val="28"/>
          <w:szCs w:val="28"/>
          <w:lang w:eastAsia="zh-CN"/>
        </w:rPr>
        <w:t>条</w:t>
      </w:r>
      <w:r w:rsidR="00BA446D" w:rsidRPr="00542AD1">
        <w:rPr>
          <w:rFonts w:ascii="仿宋_GB2312" w:eastAsia="仿宋_GB2312" w:hAnsi="仿宋" w:cs="仿宋_GB2312" w:hint="eastAsia"/>
          <w:sz w:val="28"/>
          <w:szCs w:val="28"/>
          <w:lang w:eastAsia="zh-CN"/>
        </w:rPr>
        <w:t xml:space="preserve"> </w:t>
      </w:r>
      <w:r w:rsidR="004A04EE" w:rsidRPr="00C07ED4">
        <w:rPr>
          <w:rFonts w:ascii="仿宋_GB2312" w:eastAsia="仿宋_GB2312" w:hAnsi="仿宋" w:cs="仿宋_GB2312" w:hint="eastAsia"/>
          <w:sz w:val="28"/>
          <w:szCs w:val="28"/>
          <w:lang w:eastAsia="zh-CN"/>
        </w:rPr>
        <w:t xml:space="preserve"> </w:t>
      </w:r>
      <w:r w:rsidR="00BA446D" w:rsidRPr="00C07ED4">
        <w:rPr>
          <w:rFonts w:ascii="仿宋_GB2312" w:eastAsia="仿宋_GB2312" w:hAnsi="仿宋" w:cs="仿宋_GB2312" w:hint="eastAsia"/>
          <w:sz w:val="28"/>
          <w:szCs w:val="28"/>
          <w:lang w:eastAsia="zh-CN"/>
        </w:rPr>
        <w:t>主办企业为财务公司的，应当遵守行业主管部门规定，并将自身资产负债与</w:t>
      </w:r>
      <w:r w:rsidR="00583FD1" w:rsidRPr="00C07ED4">
        <w:rPr>
          <w:rFonts w:ascii="仿宋_GB2312" w:eastAsia="仿宋_GB2312" w:hAnsi="仿宋" w:cs="仿宋_GB2312" w:hint="eastAsia"/>
          <w:sz w:val="28"/>
          <w:szCs w:val="28"/>
          <w:lang w:eastAsia="zh-CN"/>
        </w:rPr>
        <w:t>跨国公司</w:t>
      </w:r>
      <w:r w:rsidR="00BA446D" w:rsidRPr="00C07ED4">
        <w:rPr>
          <w:rFonts w:ascii="仿宋_GB2312" w:eastAsia="仿宋_GB2312" w:hAnsi="仿宋" w:cs="仿宋_GB2312" w:hint="eastAsia"/>
          <w:sz w:val="28"/>
          <w:szCs w:val="28"/>
          <w:lang w:eastAsia="zh-CN"/>
        </w:rPr>
        <w:t>外汇资金集中运营</w:t>
      </w:r>
      <w:r w:rsidR="00810832" w:rsidRPr="00C07ED4">
        <w:rPr>
          <w:rFonts w:ascii="仿宋_GB2312" w:eastAsia="仿宋_GB2312" w:hAnsi="仿宋" w:cs="仿宋_GB2312" w:hint="eastAsia"/>
          <w:sz w:val="28"/>
          <w:szCs w:val="28"/>
          <w:lang w:eastAsia="zh-CN"/>
        </w:rPr>
        <w:t>管理</w:t>
      </w:r>
      <w:r w:rsidR="00583FD1" w:rsidRPr="00C07ED4">
        <w:rPr>
          <w:rFonts w:ascii="仿宋_GB2312" w:eastAsia="仿宋_GB2312" w:hAnsi="仿宋" w:cs="仿宋_GB2312" w:hint="eastAsia"/>
          <w:sz w:val="28"/>
          <w:szCs w:val="28"/>
          <w:lang w:eastAsia="zh-CN"/>
        </w:rPr>
        <w:t>业务分账管理</w:t>
      </w:r>
      <w:r w:rsidR="00BA446D" w:rsidRPr="00C07ED4">
        <w:rPr>
          <w:rFonts w:ascii="仿宋_GB2312" w:eastAsia="仿宋_GB2312" w:hAnsi="仿宋" w:cs="仿宋_GB2312" w:hint="eastAsia"/>
          <w:sz w:val="28"/>
          <w:szCs w:val="28"/>
          <w:lang w:eastAsia="zh-CN"/>
        </w:rPr>
        <w:t>。</w:t>
      </w:r>
    </w:p>
    <w:p w:rsidR="00BA446D" w:rsidRPr="00C07ED4" w:rsidRDefault="00434A89" w:rsidP="000D4820">
      <w:pPr>
        <w:pStyle w:val="10"/>
        <w:widowControl w:val="0"/>
        <w:spacing w:after="0" w:line="360" w:lineRule="auto"/>
        <w:ind w:firstLine="560"/>
        <w:jc w:val="both"/>
        <w:rPr>
          <w:rFonts w:ascii="仿宋_GB2312" w:eastAsia="仿宋_GB2312" w:hAnsi="仿宋" w:cs="仿宋_GB2312"/>
          <w:sz w:val="28"/>
          <w:szCs w:val="28"/>
          <w:lang w:eastAsia="zh-CN"/>
        </w:rPr>
      </w:pPr>
      <w:r>
        <w:rPr>
          <w:rFonts w:ascii="华文行楷" w:eastAsia="华文行楷" w:hAnsi="仿宋" w:cs="仿宋_GB2312" w:hint="eastAsia"/>
          <w:bCs/>
          <w:sz w:val="28"/>
          <w:szCs w:val="28"/>
          <w:lang w:eastAsia="zh-CN"/>
        </w:rPr>
        <w:t>第</w:t>
      </w:r>
      <w:r w:rsidR="00BA446D" w:rsidRPr="004A04EE">
        <w:rPr>
          <w:rFonts w:ascii="华文行楷" w:eastAsia="华文行楷" w:hAnsi="仿宋" w:cs="仿宋_GB2312" w:hint="eastAsia"/>
          <w:bCs/>
          <w:sz w:val="28"/>
          <w:szCs w:val="28"/>
          <w:lang w:eastAsia="zh-CN"/>
        </w:rPr>
        <w:t>十</w:t>
      </w:r>
      <w:r w:rsidR="00C07ED4">
        <w:rPr>
          <w:rFonts w:ascii="华文行楷" w:eastAsia="华文行楷" w:hAnsi="仿宋" w:cs="仿宋_GB2312" w:hint="eastAsia"/>
          <w:bCs/>
          <w:sz w:val="28"/>
          <w:szCs w:val="28"/>
          <w:lang w:eastAsia="zh-CN"/>
        </w:rPr>
        <w:t>七</w:t>
      </w:r>
      <w:r w:rsidR="00BA446D" w:rsidRPr="004A04EE">
        <w:rPr>
          <w:rFonts w:ascii="华文行楷" w:eastAsia="华文行楷" w:hAnsi="仿宋" w:cs="仿宋_GB2312" w:hint="eastAsia"/>
          <w:bCs/>
          <w:sz w:val="28"/>
          <w:szCs w:val="28"/>
          <w:lang w:eastAsia="zh-CN"/>
        </w:rPr>
        <w:t>条</w:t>
      </w:r>
      <w:r w:rsidR="00BA446D" w:rsidRPr="00542AD1">
        <w:rPr>
          <w:rFonts w:ascii="仿宋_GB2312" w:eastAsia="仿宋_GB2312" w:hAnsi="仿宋" w:cs="仿宋_GB2312" w:hint="eastAsia"/>
          <w:sz w:val="28"/>
          <w:szCs w:val="28"/>
          <w:lang w:eastAsia="zh-CN"/>
        </w:rPr>
        <w:t xml:space="preserve"> </w:t>
      </w:r>
      <w:r w:rsidR="004A04EE" w:rsidRPr="00C07ED4">
        <w:rPr>
          <w:rFonts w:ascii="仿宋_GB2312" w:eastAsia="仿宋_GB2312" w:hAnsi="仿宋" w:cs="仿宋_GB2312" w:hint="eastAsia"/>
          <w:sz w:val="28"/>
          <w:szCs w:val="28"/>
          <w:lang w:eastAsia="zh-CN"/>
        </w:rPr>
        <w:t xml:space="preserve"> </w:t>
      </w:r>
      <w:r w:rsidRPr="00C07ED4">
        <w:rPr>
          <w:rFonts w:ascii="仿宋_GB2312" w:eastAsia="仿宋_GB2312" w:hAnsi="仿宋" w:cs="仿宋_GB2312" w:hint="eastAsia"/>
          <w:sz w:val="28"/>
          <w:szCs w:val="28"/>
          <w:lang w:eastAsia="zh-CN"/>
        </w:rPr>
        <w:t>业务办理</w:t>
      </w:r>
      <w:r w:rsidR="00BA446D" w:rsidRPr="00C07ED4">
        <w:rPr>
          <w:rFonts w:ascii="仿宋_GB2312" w:eastAsia="仿宋_GB2312" w:hAnsi="仿宋" w:cs="仿宋_GB2312" w:hint="eastAsia"/>
          <w:sz w:val="28"/>
          <w:szCs w:val="28"/>
          <w:lang w:eastAsia="zh-CN"/>
        </w:rPr>
        <w:t>期间开户银行、主办企业、成员</w:t>
      </w:r>
      <w:r w:rsidR="00F66C40" w:rsidRPr="00C07ED4">
        <w:rPr>
          <w:rFonts w:ascii="仿宋_GB2312" w:eastAsia="仿宋_GB2312" w:hAnsi="仿宋" w:cs="仿宋_GB2312" w:hint="eastAsia"/>
          <w:sz w:val="28"/>
          <w:szCs w:val="28"/>
          <w:lang w:eastAsia="zh-CN"/>
        </w:rPr>
        <w:t>企业</w:t>
      </w:r>
      <w:r w:rsidR="00BA446D" w:rsidRPr="00C07ED4">
        <w:rPr>
          <w:rFonts w:ascii="仿宋_GB2312" w:eastAsia="仿宋_GB2312" w:hAnsi="仿宋" w:cs="仿宋_GB2312" w:hint="eastAsia"/>
          <w:sz w:val="28"/>
          <w:szCs w:val="28"/>
          <w:lang w:eastAsia="zh-CN"/>
        </w:rPr>
        <w:t>等事项发生变更的，应提前一个月向</w:t>
      </w:r>
      <w:r w:rsidR="00BA446D" w:rsidRPr="00C07ED4">
        <w:rPr>
          <w:rFonts w:ascii="仿宋_GB2312" w:eastAsia="仿宋_GB2312" w:hAnsi="宋体" w:cs="仿宋_GB2312" w:hint="eastAsia"/>
          <w:sz w:val="28"/>
          <w:szCs w:val="28"/>
          <w:lang w:eastAsia="zh-CN"/>
        </w:rPr>
        <w:t>天津市分局</w:t>
      </w:r>
      <w:r w:rsidR="00BA446D" w:rsidRPr="00C07ED4">
        <w:rPr>
          <w:rFonts w:ascii="仿宋_GB2312" w:eastAsia="仿宋_GB2312" w:hAnsi="仿宋" w:cs="仿宋_GB2312" w:hint="eastAsia"/>
          <w:sz w:val="28"/>
          <w:szCs w:val="28"/>
          <w:lang w:eastAsia="zh-CN"/>
        </w:rPr>
        <w:t xml:space="preserve">提出申请，并提交以下材料： </w:t>
      </w:r>
    </w:p>
    <w:p w:rsidR="00BA446D" w:rsidRPr="00C07ED4" w:rsidRDefault="00BA446D" w:rsidP="000D4820">
      <w:pPr>
        <w:widowControl w:val="0"/>
        <w:spacing w:after="0" w:line="360" w:lineRule="auto"/>
        <w:ind w:firstLineChars="180" w:firstLine="504"/>
        <w:jc w:val="both"/>
        <w:rPr>
          <w:rFonts w:ascii="仿宋_GB2312" w:eastAsia="仿宋_GB2312"/>
          <w:sz w:val="28"/>
          <w:szCs w:val="28"/>
          <w:lang w:eastAsia="zh-CN"/>
        </w:rPr>
      </w:pPr>
      <w:r w:rsidRPr="00C07ED4">
        <w:rPr>
          <w:rFonts w:ascii="仿宋_GB2312" w:eastAsia="仿宋_GB2312" w:hint="eastAsia"/>
          <w:sz w:val="28"/>
          <w:szCs w:val="28"/>
          <w:lang w:eastAsia="zh-CN"/>
        </w:rPr>
        <w:t xml:space="preserve"> 一、开户银行变更的：</w:t>
      </w:r>
    </w:p>
    <w:p w:rsidR="00BA446D" w:rsidRPr="00C07ED4"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仿宋" w:cs="仿宋_GB2312" w:hint="eastAsia"/>
          <w:sz w:val="28"/>
          <w:szCs w:val="28"/>
          <w:lang w:eastAsia="zh-CN"/>
        </w:rPr>
        <w:t>（一）变更开户银行申请。主要包括变更开户银行的原因、拟选择的开户银行、原账户余额的处理方式等。</w:t>
      </w:r>
    </w:p>
    <w:p w:rsidR="00BA446D" w:rsidRPr="00C07ED4" w:rsidRDefault="00434A89"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仿宋" w:cs="仿宋_GB2312" w:hint="eastAsia"/>
          <w:sz w:val="28"/>
          <w:szCs w:val="28"/>
          <w:lang w:eastAsia="zh-CN"/>
        </w:rPr>
        <w:t>（二）拟新开户银行配合</w:t>
      </w:r>
      <w:r w:rsidR="00BA446D" w:rsidRPr="00C07ED4">
        <w:rPr>
          <w:rFonts w:ascii="仿宋_GB2312" w:eastAsia="仿宋_GB2312" w:hAnsi="仿宋" w:cs="仿宋_GB2312" w:hint="eastAsia"/>
          <w:sz w:val="28"/>
          <w:szCs w:val="28"/>
          <w:lang w:eastAsia="zh-CN"/>
        </w:rPr>
        <w:t>工作实施的</w:t>
      </w:r>
      <w:r w:rsidR="00583FD1" w:rsidRPr="00C07ED4">
        <w:rPr>
          <w:rFonts w:ascii="仿宋_GB2312" w:eastAsia="仿宋_GB2312" w:hAnsi="仿宋" w:cs="仿宋_GB2312" w:hint="eastAsia"/>
          <w:sz w:val="28"/>
          <w:szCs w:val="28"/>
          <w:lang w:eastAsia="zh-CN"/>
        </w:rPr>
        <w:t>业务模式、</w:t>
      </w:r>
      <w:r w:rsidR="00BA446D" w:rsidRPr="00C07ED4">
        <w:rPr>
          <w:rFonts w:ascii="仿宋_GB2312" w:eastAsia="仿宋_GB2312" w:hAnsi="仿宋" w:cs="仿宋_GB2312" w:hint="eastAsia"/>
          <w:sz w:val="28"/>
          <w:szCs w:val="28"/>
          <w:lang w:eastAsia="zh-CN"/>
        </w:rPr>
        <w:t>操作规程、内控制度</w:t>
      </w:r>
      <w:r w:rsidR="00583FD1" w:rsidRPr="00C07ED4">
        <w:rPr>
          <w:rFonts w:ascii="仿宋_GB2312" w:eastAsia="仿宋_GB2312" w:hAnsi="仿宋" w:cs="仿宋_GB2312" w:hint="eastAsia"/>
          <w:sz w:val="28"/>
          <w:szCs w:val="28"/>
          <w:lang w:eastAsia="zh-CN"/>
        </w:rPr>
        <w:t>组织架构、系统建设、风险控制措施、数据监测方式</w:t>
      </w:r>
      <w:r w:rsidR="00BA446D" w:rsidRPr="00C07ED4">
        <w:rPr>
          <w:rFonts w:ascii="仿宋_GB2312" w:eastAsia="仿宋_GB2312" w:hAnsi="仿宋" w:cs="仿宋_GB2312" w:hint="eastAsia"/>
          <w:sz w:val="28"/>
          <w:szCs w:val="28"/>
          <w:lang w:eastAsia="zh-CN"/>
        </w:rPr>
        <w:t>以及技术服务保障方案</w:t>
      </w:r>
      <w:r w:rsidR="00583FD1" w:rsidRPr="00C07ED4">
        <w:rPr>
          <w:rFonts w:ascii="仿宋_GB2312" w:eastAsia="仿宋_GB2312" w:hAnsi="仿宋" w:cs="仿宋_GB2312" w:hint="eastAsia"/>
          <w:sz w:val="28"/>
          <w:szCs w:val="28"/>
          <w:lang w:eastAsia="zh-CN"/>
        </w:rPr>
        <w:t>等</w:t>
      </w:r>
      <w:r w:rsidR="00BA446D" w:rsidRPr="00C07ED4">
        <w:rPr>
          <w:rFonts w:ascii="仿宋_GB2312" w:eastAsia="仿宋_GB2312" w:hAnsi="仿宋" w:cs="仿宋_GB2312" w:hint="eastAsia"/>
          <w:sz w:val="28"/>
          <w:szCs w:val="28"/>
          <w:lang w:eastAsia="zh-CN"/>
        </w:rPr>
        <w:t>。</w:t>
      </w:r>
    </w:p>
    <w:p w:rsidR="00BA446D" w:rsidRPr="00C07ED4"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仿宋" w:cs="仿宋_GB2312" w:hint="eastAsia"/>
          <w:sz w:val="28"/>
          <w:szCs w:val="28"/>
          <w:lang w:eastAsia="zh-CN"/>
        </w:rPr>
        <w:t>（三）加盖银行业务公章的原账户余额对账单。</w:t>
      </w:r>
    </w:p>
    <w:p w:rsidR="008D3F5E" w:rsidRPr="00C07ED4" w:rsidRDefault="00BA446D"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仿宋" w:cs="仿宋_GB2312" w:hint="eastAsia"/>
          <w:sz w:val="28"/>
          <w:szCs w:val="28"/>
          <w:lang w:eastAsia="zh-CN"/>
        </w:rPr>
        <w:t>（四）</w:t>
      </w:r>
      <w:r w:rsidR="008D3F5E" w:rsidRPr="00C07ED4">
        <w:rPr>
          <w:rFonts w:ascii="仿宋_GB2312" w:eastAsia="仿宋_GB2312" w:hAnsi="仿宋" w:cs="仿宋_GB2312" w:hint="eastAsia"/>
          <w:sz w:val="28"/>
          <w:szCs w:val="28"/>
          <w:lang w:eastAsia="zh-CN"/>
        </w:rPr>
        <w:t>经签署的《跨国公司外汇资金集中运营管理业务办理确认书》</w:t>
      </w:r>
      <w:r w:rsidR="00EC62BA">
        <w:rPr>
          <w:rFonts w:ascii="仿宋_GB2312" w:eastAsia="仿宋_GB2312" w:hAnsi="仿宋" w:cs="仿宋_GB2312" w:hint="eastAsia"/>
          <w:sz w:val="28"/>
          <w:szCs w:val="28"/>
          <w:lang w:eastAsia="zh-CN"/>
        </w:rPr>
        <w:t>。</w:t>
      </w:r>
    </w:p>
    <w:p w:rsidR="00BA446D" w:rsidRPr="00C07ED4" w:rsidRDefault="008D3F5E"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宋体" w:cs="仿宋_GB2312" w:hint="eastAsia"/>
          <w:sz w:val="28"/>
          <w:szCs w:val="28"/>
          <w:lang w:eastAsia="zh-CN"/>
        </w:rPr>
        <w:t>（五）</w:t>
      </w:r>
      <w:r w:rsidR="00BA446D" w:rsidRPr="00C07ED4">
        <w:rPr>
          <w:rFonts w:ascii="仿宋_GB2312" w:eastAsia="仿宋_GB2312" w:hAnsi="宋体" w:cs="仿宋_GB2312" w:hint="eastAsia"/>
          <w:sz w:val="28"/>
          <w:szCs w:val="28"/>
          <w:lang w:eastAsia="zh-CN"/>
        </w:rPr>
        <w:t>天津市分局</w:t>
      </w:r>
      <w:r w:rsidR="00BA446D" w:rsidRPr="00C07ED4">
        <w:rPr>
          <w:rFonts w:ascii="仿宋_GB2312" w:eastAsia="仿宋_GB2312" w:hAnsi="仿宋" w:cs="仿宋_GB2312" w:hint="eastAsia"/>
          <w:sz w:val="28"/>
          <w:szCs w:val="28"/>
          <w:lang w:eastAsia="zh-CN"/>
        </w:rPr>
        <w:t>要求的其他材料。</w:t>
      </w:r>
    </w:p>
    <w:p w:rsidR="00BA446D" w:rsidRPr="00C07ED4" w:rsidRDefault="000A5A05" w:rsidP="000D4820">
      <w:pPr>
        <w:widowControl w:val="0"/>
        <w:spacing w:after="0" w:line="360" w:lineRule="auto"/>
        <w:ind w:firstLineChars="200" w:firstLine="560"/>
        <w:jc w:val="both"/>
        <w:rPr>
          <w:rFonts w:ascii="仿宋_GB2312" w:eastAsia="仿宋_GB2312" w:hAnsi="仿宋" w:cs="仿宋_GB2312"/>
          <w:sz w:val="28"/>
          <w:szCs w:val="28"/>
          <w:lang w:eastAsia="zh-CN"/>
        </w:rPr>
      </w:pPr>
      <w:r w:rsidRPr="00C07ED4">
        <w:rPr>
          <w:rFonts w:ascii="仿宋_GB2312" w:eastAsia="仿宋_GB2312" w:hAnsi="仿宋" w:cs="仿宋_GB2312" w:hint="eastAsia"/>
          <w:sz w:val="28"/>
          <w:szCs w:val="28"/>
          <w:lang w:eastAsia="zh-CN"/>
        </w:rPr>
        <w:t>二、成员企业</w:t>
      </w:r>
      <w:r w:rsidR="008D3F5E" w:rsidRPr="00C07ED4">
        <w:rPr>
          <w:rFonts w:ascii="仿宋_GB2312" w:eastAsia="仿宋_GB2312" w:hAnsi="仿宋" w:cs="仿宋_GB2312" w:hint="eastAsia"/>
          <w:sz w:val="28"/>
          <w:szCs w:val="28"/>
          <w:lang w:eastAsia="zh-CN"/>
        </w:rPr>
        <w:t>、主办企业</w:t>
      </w:r>
      <w:r w:rsidR="00BA446D" w:rsidRPr="00C07ED4">
        <w:rPr>
          <w:rFonts w:ascii="仿宋_GB2312" w:eastAsia="仿宋_GB2312" w:hAnsi="仿宋" w:cs="仿宋_GB2312" w:hint="eastAsia"/>
          <w:sz w:val="28"/>
          <w:szCs w:val="28"/>
          <w:lang w:eastAsia="zh-CN"/>
        </w:rPr>
        <w:t>外债和对外放款额度</w:t>
      </w:r>
      <w:r w:rsidR="008D3F5E" w:rsidRPr="00C07ED4">
        <w:rPr>
          <w:rFonts w:ascii="仿宋_GB2312" w:eastAsia="仿宋_GB2312" w:hAnsi="仿宋" w:cs="仿宋_GB2312" w:hint="eastAsia"/>
          <w:sz w:val="28"/>
          <w:szCs w:val="28"/>
          <w:lang w:eastAsia="zh-CN"/>
        </w:rPr>
        <w:t>、业务种类</w:t>
      </w:r>
      <w:r w:rsidR="00BA446D" w:rsidRPr="00C07ED4">
        <w:rPr>
          <w:rFonts w:ascii="仿宋_GB2312" w:eastAsia="仿宋_GB2312" w:hAnsi="仿宋" w:cs="仿宋_GB2312" w:hint="eastAsia"/>
          <w:sz w:val="28"/>
          <w:szCs w:val="28"/>
          <w:lang w:eastAsia="zh-CN"/>
        </w:rPr>
        <w:t>变更的，除参照本操作方案</w:t>
      </w:r>
      <w:r w:rsidR="00434A89" w:rsidRPr="00C07ED4">
        <w:rPr>
          <w:rFonts w:ascii="仿宋_GB2312" w:eastAsia="仿宋_GB2312" w:hAnsi="仿宋" w:cs="仿宋_GB2312" w:hint="eastAsia"/>
          <w:sz w:val="28"/>
          <w:szCs w:val="28"/>
          <w:lang w:eastAsia="zh-CN"/>
        </w:rPr>
        <w:t>第</w:t>
      </w:r>
      <w:r w:rsidR="00BA446D" w:rsidRPr="00C07ED4">
        <w:rPr>
          <w:rFonts w:ascii="仿宋_GB2312" w:eastAsia="仿宋_GB2312" w:hAnsi="仿宋" w:cs="仿宋_GB2312" w:hint="eastAsia"/>
          <w:sz w:val="28"/>
          <w:szCs w:val="28"/>
          <w:lang w:eastAsia="zh-CN"/>
        </w:rPr>
        <w:t>十</w:t>
      </w:r>
      <w:r w:rsidR="008D309C">
        <w:rPr>
          <w:rFonts w:ascii="仿宋_GB2312" w:eastAsia="仿宋_GB2312" w:hAnsi="仿宋" w:cs="仿宋_GB2312" w:hint="eastAsia"/>
          <w:sz w:val="28"/>
          <w:szCs w:val="28"/>
          <w:lang w:eastAsia="zh-CN"/>
        </w:rPr>
        <w:t>四</w:t>
      </w:r>
      <w:r w:rsidR="00BA446D" w:rsidRPr="00C07ED4">
        <w:rPr>
          <w:rFonts w:ascii="仿宋_GB2312" w:eastAsia="仿宋_GB2312" w:hAnsi="仿宋" w:cs="仿宋_GB2312" w:hint="eastAsia"/>
          <w:sz w:val="28"/>
          <w:szCs w:val="28"/>
          <w:lang w:eastAsia="zh-CN"/>
        </w:rPr>
        <w:t>条</w:t>
      </w:r>
      <w:r w:rsidR="00434A89" w:rsidRPr="00C07ED4">
        <w:rPr>
          <w:rFonts w:ascii="仿宋_GB2312" w:eastAsia="仿宋_GB2312" w:hAnsi="仿宋" w:cs="仿宋_GB2312" w:hint="eastAsia"/>
          <w:sz w:val="28"/>
          <w:szCs w:val="28"/>
          <w:lang w:eastAsia="zh-CN"/>
        </w:rPr>
        <w:t>二、三款</w:t>
      </w:r>
      <w:r w:rsidR="00BA446D" w:rsidRPr="00C07ED4">
        <w:rPr>
          <w:rFonts w:ascii="仿宋_GB2312" w:eastAsia="仿宋_GB2312" w:hAnsi="仿宋" w:cs="仿宋_GB2312" w:hint="eastAsia"/>
          <w:sz w:val="28"/>
          <w:szCs w:val="28"/>
          <w:lang w:eastAsia="zh-CN"/>
        </w:rPr>
        <w:t>提交材料外，还应提交上次</w:t>
      </w:r>
      <w:r w:rsidR="00161C8F" w:rsidRPr="00C07ED4">
        <w:rPr>
          <w:rFonts w:ascii="仿宋_GB2312" w:eastAsia="仿宋_GB2312" w:hAnsi="仿宋" w:cs="仿宋_GB2312" w:hint="eastAsia"/>
          <w:sz w:val="28"/>
          <w:szCs w:val="28"/>
          <w:lang w:eastAsia="zh-CN"/>
        </w:rPr>
        <w:t>备案通知书</w:t>
      </w:r>
      <w:r w:rsidR="00BA446D" w:rsidRPr="00C07ED4">
        <w:rPr>
          <w:rFonts w:ascii="仿宋_GB2312" w:eastAsia="仿宋_GB2312" w:hAnsi="仿宋" w:cs="仿宋_GB2312" w:hint="eastAsia"/>
          <w:sz w:val="28"/>
          <w:szCs w:val="28"/>
          <w:lang w:eastAsia="zh-CN"/>
        </w:rPr>
        <w:t>复印件。</w:t>
      </w:r>
    </w:p>
    <w:p w:rsidR="00BA446D" w:rsidRPr="00C07ED4" w:rsidRDefault="00810832" w:rsidP="000D4820">
      <w:pPr>
        <w:pStyle w:val="10"/>
        <w:widowControl w:val="0"/>
        <w:spacing w:after="0" w:line="360" w:lineRule="auto"/>
        <w:ind w:firstLine="560"/>
        <w:jc w:val="both"/>
        <w:rPr>
          <w:rFonts w:ascii="仿宋_GB2312" w:eastAsia="仿宋_GB2312" w:hAnsi="仿宋" w:cs="仿宋_GB2312"/>
          <w:sz w:val="28"/>
          <w:szCs w:val="28"/>
          <w:lang w:eastAsia="zh-CN"/>
        </w:rPr>
      </w:pPr>
      <w:r>
        <w:rPr>
          <w:rFonts w:ascii="华文行楷" w:eastAsia="华文行楷" w:cs="宋体" w:hint="eastAsia"/>
          <w:sz w:val="28"/>
          <w:szCs w:val="28"/>
          <w:lang w:val="zh-CN" w:eastAsia="zh-CN"/>
        </w:rPr>
        <w:t>第十</w:t>
      </w:r>
      <w:r w:rsidR="00C07ED4">
        <w:rPr>
          <w:rFonts w:ascii="华文行楷" w:eastAsia="华文行楷" w:cs="宋体" w:hint="eastAsia"/>
          <w:sz w:val="28"/>
          <w:szCs w:val="28"/>
          <w:lang w:val="zh-CN" w:eastAsia="zh-CN"/>
        </w:rPr>
        <w:t>八</w:t>
      </w:r>
      <w:r w:rsidR="00BA446D" w:rsidRPr="004A04EE">
        <w:rPr>
          <w:rFonts w:ascii="华文行楷" w:eastAsia="华文行楷" w:cs="宋体" w:hint="eastAsia"/>
          <w:sz w:val="28"/>
          <w:szCs w:val="28"/>
          <w:lang w:val="zh-CN" w:eastAsia="zh-CN"/>
        </w:rPr>
        <w:t>条</w:t>
      </w:r>
      <w:r w:rsidR="00BA446D" w:rsidRPr="00542AD1">
        <w:rPr>
          <w:rFonts w:ascii="仿宋_GB2312" w:eastAsia="仿宋_GB2312" w:cs="宋体" w:hint="eastAsia"/>
          <w:sz w:val="28"/>
          <w:szCs w:val="28"/>
          <w:lang w:val="zh-CN" w:eastAsia="zh-CN"/>
        </w:rPr>
        <w:t xml:space="preserve"> </w:t>
      </w:r>
      <w:r w:rsidR="004A04EE">
        <w:rPr>
          <w:rFonts w:ascii="仿宋_GB2312" w:eastAsia="仿宋_GB2312" w:cs="宋体" w:hint="eastAsia"/>
          <w:sz w:val="28"/>
          <w:szCs w:val="28"/>
          <w:lang w:val="zh-CN" w:eastAsia="zh-CN"/>
        </w:rPr>
        <w:t xml:space="preserve"> </w:t>
      </w:r>
      <w:r w:rsidR="00BA446D" w:rsidRPr="00C07ED4">
        <w:rPr>
          <w:rFonts w:ascii="仿宋_GB2312" w:eastAsia="仿宋_GB2312" w:cs="宋体" w:hint="eastAsia"/>
          <w:sz w:val="28"/>
          <w:szCs w:val="28"/>
          <w:lang w:val="zh-CN" w:eastAsia="zh-CN"/>
        </w:rPr>
        <w:t>主办企业货物贸易分类结果降为B、C类，</w:t>
      </w:r>
      <w:r w:rsidR="00BA446D" w:rsidRPr="00C07ED4">
        <w:rPr>
          <w:rFonts w:ascii="仿宋_GB2312" w:eastAsia="仿宋_GB2312" w:hAnsi="宋体" w:cs="仿宋_GB2312" w:hint="eastAsia"/>
          <w:sz w:val="28"/>
          <w:szCs w:val="28"/>
          <w:lang w:eastAsia="zh-CN"/>
        </w:rPr>
        <w:t>天津市分</w:t>
      </w:r>
      <w:r w:rsidR="00BA446D" w:rsidRPr="00C07ED4">
        <w:rPr>
          <w:rFonts w:ascii="仿宋_GB2312" w:eastAsia="仿宋_GB2312" w:hAnsi="宋体" w:cs="仿宋_GB2312" w:hint="eastAsia"/>
          <w:sz w:val="28"/>
          <w:szCs w:val="28"/>
          <w:lang w:eastAsia="zh-CN"/>
        </w:rPr>
        <w:lastRenderedPageBreak/>
        <w:t>局</w:t>
      </w:r>
      <w:r w:rsidR="00161C8F" w:rsidRPr="00C07ED4">
        <w:rPr>
          <w:rFonts w:ascii="仿宋_GB2312" w:eastAsia="仿宋_GB2312" w:hAnsi="宋体" w:cs="仿宋_GB2312" w:hint="eastAsia"/>
          <w:sz w:val="28"/>
          <w:szCs w:val="28"/>
          <w:lang w:eastAsia="zh-CN"/>
        </w:rPr>
        <w:t>根据违规情节轻重，</w:t>
      </w:r>
      <w:r w:rsidR="00BA446D" w:rsidRPr="00C07ED4">
        <w:rPr>
          <w:rFonts w:ascii="仿宋_GB2312" w:eastAsia="仿宋_GB2312" w:cs="宋体" w:hint="eastAsia"/>
          <w:sz w:val="28"/>
          <w:szCs w:val="28"/>
          <w:lang w:val="zh-CN" w:eastAsia="zh-CN"/>
        </w:rPr>
        <w:t>通知该跨国公司变更主办企业并重新提交申请材料</w:t>
      </w:r>
      <w:r w:rsidR="00161C8F" w:rsidRPr="00C07ED4">
        <w:rPr>
          <w:rFonts w:ascii="仿宋_GB2312" w:eastAsia="仿宋_GB2312" w:cs="宋体" w:hint="eastAsia"/>
          <w:sz w:val="28"/>
          <w:szCs w:val="28"/>
          <w:lang w:val="zh-CN" w:eastAsia="zh-CN"/>
        </w:rPr>
        <w:t>，或取消主办企业业务资格</w:t>
      </w:r>
      <w:r w:rsidR="000A5A05" w:rsidRPr="00C07ED4">
        <w:rPr>
          <w:rFonts w:ascii="仿宋_GB2312" w:eastAsia="仿宋_GB2312" w:cs="宋体" w:hint="eastAsia"/>
          <w:sz w:val="28"/>
          <w:szCs w:val="28"/>
          <w:lang w:val="zh-CN" w:eastAsia="zh-CN"/>
        </w:rPr>
        <w:t>；其他成员企业</w:t>
      </w:r>
      <w:r w:rsidR="00BA446D" w:rsidRPr="00C07ED4">
        <w:rPr>
          <w:rFonts w:ascii="仿宋_GB2312" w:eastAsia="仿宋_GB2312" w:cs="宋体" w:hint="eastAsia"/>
          <w:sz w:val="28"/>
          <w:szCs w:val="28"/>
          <w:lang w:val="zh-CN" w:eastAsia="zh-CN"/>
        </w:rPr>
        <w:t>货物贸易分类结果降为B、C类，主办企业应</w:t>
      </w:r>
      <w:r w:rsidR="00161C8F" w:rsidRPr="00C07ED4">
        <w:rPr>
          <w:rFonts w:ascii="仿宋_GB2312" w:eastAsia="仿宋_GB2312" w:cs="宋体" w:hint="eastAsia"/>
          <w:sz w:val="28"/>
          <w:szCs w:val="28"/>
          <w:lang w:val="zh-CN" w:eastAsia="zh-CN"/>
        </w:rPr>
        <w:t>终止其业务，并</w:t>
      </w:r>
      <w:r w:rsidR="00BA446D" w:rsidRPr="00C07ED4">
        <w:rPr>
          <w:rFonts w:ascii="仿宋_GB2312" w:eastAsia="仿宋_GB2312" w:cs="宋体" w:hint="eastAsia"/>
          <w:sz w:val="28"/>
          <w:szCs w:val="28"/>
          <w:lang w:val="zh-CN" w:eastAsia="zh-CN"/>
        </w:rPr>
        <w:t>于B、C类分类结果生效之日起1个月内向</w:t>
      </w:r>
      <w:r w:rsidR="00BA446D" w:rsidRPr="00C07ED4">
        <w:rPr>
          <w:rFonts w:ascii="仿宋_GB2312" w:eastAsia="仿宋_GB2312" w:hAnsi="宋体" w:cs="仿宋_GB2312" w:hint="eastAsia"/>
          <w:sz w:val="28"/>
          <w:szCs w:val="28"/>
          <w:lang w:eastAsia="zh-CN"/>
        </w:rPr>
        <w:t>天津市分局</w:t>
      </w:r>
      <w:r w:rsidR="000A5A05" w:rsidRPr="00C07ED4">
        <w:rPr>
          <w:rFonts w:ascii="仿宋_GB2312" w:eastAsia="仿宋_GB2312" w:cs="宋体" w:hint="eastAsia"/>
          <w:sz w:val="28"/>
          <w:szCs w:val="28"/>
          <w:lang w:val="zh-CN" w:eastAsia="zh-CN"/>
        </w:rPr>
        <w:t>提交成员企业</w:t>
      </w:r>
      <w:r w:rsidR="00BA446D" w:rsidRPr="00C07ED4">
        <w:rPr>
          <w:rFonts w:ascii="仿宋_GB2312" w:eastAsia="仿宋_GB2312" w:cs="宋体" w:hint="eastAsia"/>
          <w:sz w:val="28"/>
          <w:szCs w:val="28"/>
          <w:lang w:val="zh-CN" w:eastAsia="zh-CN"/>
        </w:rPr>
        <w:t>变更申请。</w:t>
      </w:r>
    </w:p>
    <w:p w:rsidR="00BA446D" w:rsidRPr="00C07ED4" w:rsidRDefault="004A04EE" w:rsidP="000D4820">
      <w:pPr>
        <w:widowControl w:val="0"/>
        <w:autoSpaceDE w:val="0"/>
        <w:autoSpaceDN w:val="0"/>
        <w:spacing w:after="0" w:line="360" w:lineRule="auto"/>
        <w:jc w:val="both"/>
        <w:rPr>
          <w:rFonts w:ascii="仿宋_GB2312" w:eastAsia="仿宋_GB2312"/>
          <w:bCs/>
          <w:sz w:val="28"/>
          <w:szCs w:val="28"/>
          <w:lang w:eastAsia="zh-CN"/>
        </w:rPr>
      </w:pPr>
      <w:r>
        <w:rPr>
          <w:rFonts w:ascii="仿宋_GB2312" w:eastAsia="仿宋_GB2312" w:hAnsi="仿宋" w:cs="仿宋_GB2312" w:hint="eastAsia"/>
          <w:sz w:val="28"/>
          <w:szCs w:val="28"/>
          <w:lang w:eastAsia="zh-CN"/>
        </w:rPr>
        <w:t xml:space="preserve">    </w:t>
      </w:r>
      <w:r w:rsidR="00810832">
        <w:rPr>
          <w:rFonts w:ascii="华文行楷" w:eastAsia="华文行楷" w:hAnsi="仿宋" w:cs="仿宋_GB2312" w:hint="eastAsia"/>
          <w:sz w:val="28"/>
          <w:szCs w:val="28"/>
          <w:lang w:eastAsia="zh-CN"/>
        </w:rPr>
        <w:t>第</w:t>
      </w:r>
      <w:r w:rsidR="00BA446D" w:rsidRPr="004A04EE">
        <w:rPr>
          <w:rFonts w:ascii="华文行楷" w:eastAsia="华文行楷" w:hAnsi="仿宋" w:cs="仿宋_GB2312" w:hint="eastAsia"/>
          <w:sz w:val="28"/>
          <w:szCs w:val="28"/>
          <w:lang w:eastAsia="zh-CN"/>
        </w:rPr>
        <w:t>十</w:t>
      </w:r>
      <w:r w:rsidR="00C07ED4">
        <w:rPr>
          <w:rFonts w:ascii="华文行楷" w:eastAsia="华文行楷" w:hAnsi="仿宋" w:cs="仿宋_GB2312" w:hint="eastAsia"/>
          <w:sz w:val="28"/>
          <w:szCs w:val="28"/>
          <w:lang w:eastAsia="zh-CN"/>
        </w:rPr>
        <w:t>九</w:t>
      </w:r>
      <w:r w:rsidR="00BA446D" w:rsidRPr="004A04EE">
        <w:rPr>
          <w:rFonts w:ascii="华文行楷" w:eastAsia="华文行楷" w:hAnsi="仿宋" w:cs="仿宋_GB2312" w:hint="eastAsia"/>
          <w:sz w:val="28"/>
          <w:szCs w:val="28"/>
          <w:lang w:eastAsia="zh-CN"/>
        </w:rPr>
        <w:t>条</w:t>
      </w:r>
      <w:r w:rsidR="00BA446D" w:rsidRPr="00542AD1">
        <w:rPr>
          <w:rFonts w:ascii="仿宋_GB2312" w:eastAsia="仿宋_GB2312" w:hAnsi="仿宋" w:cs="仿宋_GB2312" w:hint="eastAsia"/>
          <w:sz w:val="28"/>
          <w:szCs w:val="28"/>
          <w:lang w:eastAsia="zh-CN"/>
        </w:rPr>
        <w:t xml:space="preserve"> </w:t>
      </w:r>
      <w:r>
        <w:rPr>
          <w:rFonts w:ascii="仿宋_GB2312" w:eastAsia="仿宋_GB2312" w:hAnsi="仿宋" w:cs="仿宋_GB2312" w:hint="eastAsia"/>
          <w:sz w:val="28"/>
          <w:szCs w:val="28"/>
          <w:lang w:eastAsia="zh-CN"/>
        </w:rPr>
        <w:t xml:space="preserve"> </w:t>
      </w:r>
      <w:r w:rsidR="00BA446D" w:rsidRPr="00C07ED4">
        <w:rPr>
          <w:rFonts w:ascii="仿宋_GB2312" w:eastAsia="仿宋_GB2312" w:hAnsi="仿宋" w:cs="仿宋_GB2312" w:hint="eastAsia"/>
          <w:sz w:val="28"/>
          <w:szCs w:val="28"/>
          <w:lang w:eastAsia="zh-CN"/>
        </w:rPr>
        <w:t>主办企业存在</w:t>
      </w:r>
      <w:r w:rsidR="00161C8F" w:rsidRPr="00C07ED4">
        <w:rPr>
          <w:rFonts w:ascii="仿宋_GB2312" w:eastAsia="仿宋_GB2312" w:hAnsi="仿宋" w:cs="仿宋_GB2312" w:hint="eastAsia"/>
          <w:sz w:val="28"/>
          <w:szCs w:val="28"/>
          <w:lang w:eastAsia="zh-CN"/>
        </w:rPr>
        <w:t>外汇</w:t>
      </w:r>
      <w:r w:rsidR="00BA446D" w:rsidRPr="00C07ED4">
        <w:rPr>
          <w:rFonts w:ascii="仿宋_GB2312" w:eastAsia="仿宋_GB2312" w:hAnsi="仿宋" w:cs="仿宋_GB2312" w:hint="eastAsia"/>
          <w:sz w:val="28"/>
          <w:szCs w:val="28"/>
          <w:lang w:eastAsia="zh-CN"/>
        </w:rPr>
        <w:t>违规行为，自</w:t>
      </w:r>
      <w:r w:rsidR="00161C8F" w:rsidRPr="00C07ED4">
        <w:rPr>
          <w:rFonts w:ascii="仿宋_GB2312" w:eastAsia="仿宋_GB2312" w:hAnsi="仿宋" w:cs="仿宋_GB2312" w:hint="eastAsia"/>
          <w:sz w:val="28"/>
          <w:szCs w:val="28"/>
          <w:lang w:eastAsia="zh-CN"/>
        </w:rPr>
        <w:t>处罚生效</w:t>
      </w:r>
      <w:r w:rsidR="00BA446D" w:rsidRPr="00C07ED4">
        <w:rPr>
          <w:rFonts w:ascii="仿宋_GB2312" w:eastAsia="仿宋_GB2312" w:hAnsi="仿宋" w:cs="仿宋_GB2312" w:hint="eastAsia"/>
          <w:sz w:val="28"/>
          <w:szCs w:val="28"/>
          <w:lang w:eastAsia="zh-CN"/>
        </w:rPr>
        <w:t>之日起，取消</w:t>
      </w:r>
      <w:r w:rsidR="00810832" w:rsidRPr="00C07ED4">
        <w:rPr>
          <w:rFonts w:ascii="仿宋_GB2312" w:eastAsia="仿宋_GB2312" w:hAnsi="仿宋" w:cs="仿宋_GB2312" w:hint="eastAsia"/>
          <w:sz w:val="28"/>
          <w:szCs w:val="28"/>
          <w:lang w:eastAsia="zh-CN"/>
        </w:rPr>
        <w:t>主办企业业务</w:t>
      </w:r>
      <w:r w:rsidR="000A5A05" w:rsidRPr="00C07ED4">
        <w:rPr>
          <w:rFonts w:ascii="仿宋_GB2312" w:eastAsia="仿宋_GB2312" w:hAnsi="仿宋" w:cs="仿宋_GB2312" w:hint="eastAsia"/>
          <w:sz w:val="28"/>
          <w:szCs w:val="28"/>
          <w:lang w:eastAsia="zh-CN"/>
        </w:rPr>
        <w:t>资格；成员企业</w:t>
      </w:r>
      <w:r w:rsidR="00BA446D" w:rsidRPr="00C07ED4">
        <w:rPr>
          <w:rFonts w:ascii="仿宋_GB2312" w:eastAsia="仿宋_GB2312" w:hAnsi="仿宋" w:cs="仿宋_GB2312" w:hint="eastAsia"/>
          <w:sz w:val="28"/>
          <w:szCs w:val="28"/>
          <w:lang w:eastAsia="zh-CN"/>
        </w:rPr>
        <w:t>存在违规行为，自</w:t>
      </w:r>
      <w:r w:rsidR="00161C8F" w:rsidRPr="00C07ED4">
        <w:rPr>
          <w:rFonts w:ascii="仿宋_GB2312" w:eastAsia="仿宋_GB2312" w:hAnsi="仿宋" w:cs="仿宋_GB2312" w:hint="eastAsia"/>
          <w:sz w:val="28"/>
          <w:szCs w:val="28"/>
          <w:lang w:eastAsia="zh-CN"/>
        </w:rPr>
        <w:t>处罚生效</w:t>
      </w:r>
      <w:r w:rsidR="000A5A05" w:rsidRPr="00C07ED4">
        <w:rPr>
          <w:rFonts w:ascii="仿宋_GB2312" w:eastAsia="仿宋_GB2312" w:hAnsi="仿宋" w:cs="仿宋_GB2312" w:hint="eastAsia"/>
          <w:sz w:val="28"/>
          <w:szCs w:val="28"/>
          <w:lang w:eastAsia="zh-CN"/>
        </w:rPr>
        <w:t>之日起，取消该成员企业</w:t>
      </w:r>
      <w:r w:rsidR="00161C8F" w:rsidRPr="00C07ED4">
        <w:rPr>
          <w:rFonts w:ascii="仿宋_GB2312" w:eastAsia="仿宋_GB2312" w:hAnsi="仿宋" w:cs="仿宋_GB2312" w:hint="eastAsia"/>
          <w:sz w:val="28"/>
          <w:szCs w:val="28"/>
          <w:lang w:eastAsia="zh-CN"/>
        </w:rPr>
        <w:t>参与</w:t>
      </w:r>
      <w:r w:rsidR="00810832" w:rsidRPr="00C07ED4">
        <w:rPr>
          <w:rFonts w:ascii="仿宋_GB2312" w:eastAsia="仿宋_GB2312" w:hAnsi="仿宋" w:cs="仿宋_GB2312" w:hint="eastAsia"/>
          <w:sz w:val="28"/>
          <w:szCs w:val="28"/>
          <w:lang w:eastAsia="zh-CN"/>
        </w:rPr>
        <w:t>业务</w:t>
      </w:r>
      <w:r w:rsidR="00BA446D" w:rsidRPr="00C07ED4">
        <w:rPr>
          <w:rFonts w:ascii="仿宋_GB2312" w:eastAsia="仿宋_GB2312" w:hAnsi="仿宋" w:cs="仿宋_GB2312" w:hint="eastAsia"/>
          <w:sz w:val="28"/>
          <w:szCs w:val="28"/>
          <w:lang w:eastAsia="zh-CN"/>
        </w:rPr>
        <w:t>资格。</w:t>
      </w:r>
    </w:p>
    <w:p w:rsidR="00BA446D" w:rsidRPr="004A04EE" w:rsidRDefault="002011A2" w:rsidP="000D4820">
      <w:pPr>
        <w:widowControl w:val="0"/>
        <w:autoSpaceDE w:val="0"/>
        <w:autoSpaceDN w:val="0"/>
        <w:spacing w:before="100" w:beforeAutospacing="1" w:after="100" w:afterAutospacing="1" w:line="360" w:lineRule="auto"/>
        <w:jc w:val="center"/>
        <w:rPr>
          <w:rFonts w:ascii="华文新魏" w:eastAsia="华文新魏" w:hAnsi="仿宋" w:cs="仿宋_GB2312"/>
          <w:sz w:val="28"/>
          <w:szCs w:val="28"/>
          <w:lang w:val="zh-CN" w:eastAsia="zh-CN"/>
        </w:rPr>
      </w:pPr>
      <w:r>
        <w:rPr>
          <w:rFonts w:ascii="华文新魏" w:eastAsia="华文新魏" w:hAnsi="仿宋" w:cs="仿宋_GB2312" w:hint="eastAsia"/>
          <w:sz w:val="28"/>
          <w:szCs w:val="28"/>
          <w:lang w:val="zh-CN" w:eastAsia="zh-CN"/>
        </w:rPr>
        <w:t>第三</w:t>
      </w:r>
      <w:r w:rsidR="00BA446D" w:rsidRPr="004A04EE">
        <w:rPr>
          <w:rFonts w:ascii="华文新魏" w:eastAsia="华文新魏" w:hAnsi="仿宋" w:cs="仿宋_GB2312" w:hint="eastAsia"/>
          <w:sz w:val="28"/>
          <w:szCs w:val="28"/>
          <w:lang w:val="zh-CN" w:eastAsia="zh-CN"/>
        </w:rPr>
        <w:t xml:space="preserve">章  </w:t>
      </w:r>
      <w:r w:rsidR="00F60600">
        <w:rPr>
          <w:rFonts w:ascii="华文新魏" w:eastAsia="华文新魏" w:hAnsi="仿宋" w:cs="仿宋_GB2312" w:hint="eastAsia"/>
          <w:sz w:val="28"/>
          <w:szCs w:val="28"/>
          <w:lang w:val="zh-CN" w:eastAsia="zh-CN"/>
        </w:rPr>
        <w:t>国内、</w:t>
      </w:r>
      <w:r w:rsidR="00BA446D" w:rsidRPr="004A04EE">
        <w:rPr>
          <w:rFonts w:ascii="华文新魏" w:eastAsia="华文新魏" w:hAnsi="仿宋" w:cs="仿宋_GB2312" w:hint="eastAsia"/>
          <w:sz w:val="28"/>
          <w:szCs w:val="28"/>
          <w:lang w:val="zh-CN" w:eastAsia="zh-CN"/>
        </w:rPr>
        <w:t>国际外汇资金主账户管理</w:t>
      </w:r>
    </w:p>
    <w:p w:rsidR="00BA446D" w:rsidRPr="00584240" w:rsidRDefault="002011A2"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新魏" w:eastAsia="华文新魏" w:hAnsi="仿宋" w:cs="仿宋_GB2312" w:hint="eastAsia"/>
          <w:bCs/>
          <w:sz w:val="28"/>
          <w:szCs w:val="28"/>
          <w:lang w:val="zh-CN" w:eastAsia="zh-CN"/>
        </w:rPr>
        <w:t>第</w:t>
      </w:r>
      <w:r w:rsidR="00584240">
        <w:rPr>
          <w:rFonts w:ascii="华文新魏" w:eastAsia="华文新魏" w:hAnsi="仿宋" w:cs="仿宋_GB2312" w:hint="eastAsia"/>
          <w:bCs/>
          <w:sz w:val="28"/>
          <w:szCs w:val="28"/>
          <w:lang w:val="zh-CN" w:eastAsia="zh-CN"/>
        </w:rPr>
        <w:t>二十</w:t>
      </w:r>
      <w:r w:rsidR="00BA446D" w:rsidRPr="004A04EE">
        <w:rPr>
          <w:rFonts w:ascii="华文新魏" w:eastAsia="华文新魏" w:hAnsi="仿宋" w:cs="仿宋_GB2312" w:hint="eastAsia"/>
          <w:bCs/>
          <w:sz w:val="28"/>
          <w:szCs w:val="28"/>
          <w:lang w:val="zh-CN" w:eastAsia="zh-CN"/>
        </w:rPr>
        <w:t>条</w:t>
      </w:r>
      <w:r w:rsidR="00BA446D" w:rsidRPr="00542AD1">
        <w:rPr>
          <w:rFonts w:ascii="仿宋_GB2312" w:eastAsia="仿宋_GB2312" w:hAnsi="仿宋" w:cs="仿宋_GB2312" w:hint="eastAsia"/>
          <w:bCs/>
          <w:sz w:val="28"/>
          <w:szCs w:val="28"/>
          <w:lang w:val="zh-CN" w:eastAsia="zh-CN"/>
        </w:rPr>
        <w:t xml:space="preserve"> </w:t>
      </w:r>
      <w:r w:rsidR="004A04EE">
        <w:rPr>
          <w:rFonts w:ascii="仿宋_GB2312" w:eastAsia="仿宋_GB2312" w:hAnsi="仿宋" w:cs="仿宋_GB2312" w:hint="eastAsia"/>
          <w:bCs/>
          <w:sz w:val="28"/>
          <w:szCs w:val="28"/>
          <w:lang w:val="zh-CN" w:eastAsia="zh-CN"/>
        </w:rPr>
        <w:t xml:space="preserve"> </w:t>
      </w:r>
      <w:r w:rsidR="00BA446D" w:rsidRPr="00584240">
        <w:rPr>
          <w:rFonts w:ascii="仿宋_GB2312" w:eastAsia="仿宋_GB2312" w:hAnsi="仿宋" w:cs="仿宋_GB2312" w:hint="eastAsia"/>
          <w:sz w:val="28"/>
          <w:szCs w:val="28"/>
          <w:lang w:val="zh-CN" w:eastAsia="zh-CN"/>
        </w:rPr>
        <w:t>主办企业应持</w:t>
      </w:r>
      <w:r w:rsidR="007275F6" w:rsidRPr="00584240">
        <w:rPr>
          <w:rFonts w:ascii="仿宋_GB2312" w:eastAsia="仿宋_GB2312" w:hAnsi="仿宋" w:cs="仿宋_GB2312" w:hint="eastAsia"/>
          <w:sz w:val="28"/>
          <w:szCs w:val="28"/>
          <w:lang w:val="zh-CN" w:eastAsia="zh-CN"/>
        </w:rPr>
        <w:t>备案通知书</w:t>
      </w:r>
      <w:r w:rsidR="00BA446D" w:rsidRPr="00584240">
        <w:rPr>
          <w:rFonts w:ascii="仿宋_GB2312" w:eastAsia="仿宋_GB2312" w:hAnsi="仿宋" w:cs="仿宋_GB2312" w:hint="eastAsia"/>
          <w:sz w:val="28"/>
          <w:szCs w:val="28"/>
          <w:lang w:val="zh-CN" w:eastAsia="zh-CN"/>
        </w:rPr>
        <w:t>到天津地区银行开立</w:t>
      </w:r>
      <w:r w:rsidR="007275F6" w:rsidRPr="00584240">
        <w:rPr>
          <w:rFonts w:ascii="仿宋_GB2312" w:eastAsia="仿宋_GB2312" w:hAnsi="仿宋" w:cs="仿宋_GB2312" w:hint="eastAsia"/>
          <w:sz w:val="28"/>
          <w:szCs w:val="28"/>
          <w:lang w:val="zh-CN" w:eastAsia="zh-CN"/>
        </w:rPr>
        <w:t>国内和（或）</w:t>
      </w:r>
      <w:r w:rsidR="00BA446D" w:rsidRPr="00584240">
        <w:rPr>
          <w:rFonts w:ascii="仿宋_GB2312" w:eastAsia="仿宋_GB2312" w:hAnsi="仿宋" w:cs="仿宋_GB2312" w:hint="eastAsia"/>
          <w:sz w:val="28"/>
          <w:szCs w:val="28"/>
          <w:lang w:val="zh-CN" w:eastAsia="zh-CN"/>
        </w:rPr>
        <w:t>国际外汇资金主账户。</w:t>
      </w:r>
      <w:r w:rsidR="007275F6" w:rsidRPr="00584240">
        <w:rPr>
          <w:rFonts w:ascii="仿宋_GB2312" w:eastAsia="仿宋_GB2312" w:hAnsi="仿宋" w:cs="仿宋_GB2312" w:hint="eastAsia"/>
          <w:sz w:val="28"/>
          <w:szCs w:val="28"/>
          <w:lang w:val="zh-CN" w:eastAsia="zh-CN"/>
        </w:rPr>
        <w:t>国内和国际外汇资金主账户可以是多币种账户，允许日间及隔夜透支；透支资金只能用于对外支付，收到外汇资金后应优先偿还透支款。根据业务需要，该账户项下可设立分账户。</w:t>
      </w:r>
    </w:p>
    <w:p w:rsidR="007275F6" w:rsidRPr="00584240" w:rsidRDefault="007275F6"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584240">
        <w:rPr>
          <w:rFonts w:ascii="仿宋_GB2312" w:eastAsia="仿宋_GB2312" w:hAnsi="仿宋" w:cs="仿宋_GB2312" w:hint="eastAsia"/>
          <w:sz w:val="28"/>
          <w:szCs w:val="28"/>
          <w:lang w:val="zh-CN" w:eastAsia="zh-CN"/>
        </w:rPr>
        <w:t>国内外汇资金主账户和国际外汇资金主账户开户数量不予限制，但应符合审慎监管要求。</w:t>
      </w:r>
    </w:p>
    <w:p w:rsidR="007275F6" w:rsidRPr="00542AD1" w:rsidRDefault="002011A2" w:rsidP="007275F6">
      <w:pPr>
        <w:widowControl w:val="0"/>
        <w:spacing w:after="0" w:line="360" w:lineRule="auto"/>
        <w:ind w:firstLineChars="200" w:firstLine="560"/>
        <w:jc w:val="both"/>
        <w:rPr>
          <w:rFonts w:ascii="仿宋_GB2312" w:eastAsia="仿宋_GB2312" w:hAnsi="仿宋"/>
          <w:sz w:val="28"/>
          <w:szCs w:val="28"/>
          <w:lang w:eastAsia="zh-CN"/>
        </w:rPr>
      </w:pPr>
      <w:r>
        <w:rPr>
          <w:rFonts w:ascii="华文行楷" w:eastAsia="华文行楷" w:hAnsi="仿宋" w:cs="仿宋_GB2312" w:hint="eastAsia"/>
          <w:bCs/>
          <w:sz w:val="28"/>
          <w:szCs w:val="28"/>
          <w:lang w:val="zh-CN" w:eastAsia="zh-CN"/>
        </w:rPr>
        <w:t>第二十</w:t>
      </w:r>
      <w:r w:rsidR="00584240">
        <w:rPr>
          <w:rFonts w:ascii="华文行楷" w:eastAsia="华文行楷" w:hAnsi="仿宋" w:cs="仿宋_GB2312" w:hint="eastAsia"/>
          <w:bCs/>
          <w:sz w:val="28"/>
          <w:szCs w:val="28"/>
          <w:lang w:val="zh-CN" w:eastAsia="zh-CN"/>
        </w:rPr>
        <w:t>一</w:t>
      </w:r>
      <w:r w:rsidR="00BA446D" w:rsidRPr="004A04EE">
        <w:rPr>
          <w:rFonts w:ascii="华文行楷" w:eastAsia="华文行楷" w:hAnsi="仿宋" w:cs="仿宋_GB2312" w:hint="eastAsia"/>
          <w:bCs/>
          <w:sz w:val="28"/>
          <w:szCs w:val="28"/>
          <w:lang w:val="zh-CN" w:eastAsia="zh-CN"/>
        </w:rPr>
        <w:t>条</w:t>
      </w:r>
      <w:r w:rsidR="004A04EE">
        <w:rPr>
          <w:rFonts w:ascii="仿宋_GB2312" w:eastAsia="仿宋_GB2312" w:hAnsi="仿宋" w:cs="仿宋_GB2312" w:hint="eastAsia"/>
          <w:bCs/>
          <w:sz w:val="28"/>
          <w:szCs w:val="28"/>
          <w:lang w:val="zh-CN" w:eastAsia="zh-CN"/>
        </w:rPr>
        <w:t xml:space="preserve"> </w:t>
      </w:r>
      <w:r w:rsidR="00BA446D" w:rsidRPr="00542AD1">
        <w:rPr>
          <w:rFonts w:ascii="仿宋_GB2312" w:eastAsia="仿宋_GB2312" w:hAnsi="仿宋" w:cs="仿宋_GB2312" w:hint="eastAsia"/>
          <w:bCs/>
          <w:sz w:val="28"/>
          <w:szCs w:val="28"/>
          <w:lang w:val="zh-CN" w:eastAsia="zh-CN"/>
        </w:rPr>
        <w:t xml:space="preserve"> </w:t>
      </w:r>
      <w:r w:rsidR="007275F6">
        <w:rPr>
          <w:rFonts w:ascii="仿宋_GB2312" w:eastAsia="仿宋_GB2312" w:hAnsi="仿宋" w:cs="仿宋_GB2312" w:hint="eastAsia"/>
          <w:bCs/>
          <w:sz w:val="28"/>
          <w:szCs w:val="28"/>
          <w:lang w:val="zh-CN" w:eastAsia="zh-CN"/>
        </w:rPr>
        <w:t>国内外汇资金主</w:t>
      </w:r>
      <w:r w:rsidR="007275F6" w:rsidRPr="00542AD1">
        <w:rPr>
          <w:rFonts w:ascii="仿宋_GB2312" w:eastAsia="仿宋_GB2312" w:hAnsi="仿宋" w:cs="仿宋_GB2312" w:hint="eastAsia"/>
          <w:sz w:val="28"/>
          <w:szCs w:val="28"/>
          <w:lang w:eastAsia="zh-CN"/>
        </w:rPr>
        <w:t>账户收支范围</w:t>
      </w:r>
    </w:p>
    <w:p w:rsidR="007275F6" w:rsidRPr="00584240" w:rsidRDefault="007275F6" w:rsidP="007275F6">
      <w:pPr>
        <w:widowControl w:val="0"/>
        <w:spacing w:after="0" w:line="360" w:lineRule="auto"/>
        <w:ind w:leftChars="91" w:left="200" w:firstLineChars="150" w:firstLine="420"/>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t>一、 收入范围：</w:t>
      </w:r>
    </w:p>
    <w:p w:rsidR="007275F6" w:rsidRPr="00584240" w:rsidRDefault="007275F6"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1.</w:t>
      </w:r>
      <w:r w:rsidR="00AE1D71" w:rsidRPr="00584240">
        <w:rPr>
          <w:rFonts w:ascii="仿宋_GB2312" w:eastAsia="仿宋_GB2312" w:hAnsi="仿宋" w:cs="仿宋_GB2312" w:hint="eastAsia"/>
          <w:sz w:val="28"/>
          <w:szCs w:val="28"/>
          <w:lang w:eastAsia="zh-CN"/>
        </w:rPr>
        <w:t>境内</w:t>
      </w:r>
      <w:r w:rsidR="005663A2">
        <w:rPr>
          <w:rFonts w:ascii="仿宋_GB2312" w:eastAsia="仿宋_GB2312" w:hAnsi="仿宋" w:cs="仿宋_GB2312" w:hint="eastAsia"/>
          <w:sz w:val="28"/>
          <w:szCs w:val="28"/>
          <w:lang w:eastAsia="zh-CN"/>
        </w:rPr>
        <w:t>成员</w:t>
      </w:r>
      <w:r w:rsidRPr="00584240">
        <w:rPr>
          <w:rFonts w:ascii="仿宋_GB2312" w:eastAsia="仿宋_GB2312" w:hAnsi="仿宋" w:cs="仿宋_GB2312" w:hint="eastAsia"/>
          <w:sz w:val="28"/>
          <w:szCs w:val="28"/>
          <w:lang w:eastAsia="zh-CN"/>
        </w:rPr>
        <w:t>企业经常项目外汇收入；</w:t>
      </w:r>
    </w:p>
    <w:p w:rsidR="007275F6" w:rsidRPr="00584240" w:rsidRDefault="007275F6" w:rsidP="00B6285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2.</w:t>
      </w:r>
      <w:r w:rsidR="00AE1D71" w:rsidRPr="00584240">
        <w:rPr>
          <w:rFonts w:ascii="仿宋_GB2312" w:eastAsia="仿宋_GB2312" w:hAnsi="仿宋" w:cs="仿宋_GB2312" w:hint="eastAsia"/>
          <w:sz w:val="28"/>
          <w:szCs w:val="28"/>
          <w:lang w:eastAsia="zh-CN"/>
        </w:rPr>
        <w:t>境内</w:t>
      </w:r>
      <w:r w:rsidR="005663A2">
        <w:rPr>
          <w:rFonts w:ascii="仿宋_GB2312" w:eastAsia="仿宋_GB2312" w:hAnsi="仿宋" w:cs="仿宋_GB2312" w:hint="eastAsia"/>
          <w:sz w:val="28"/>
          <w:szCs w:val="28"/>
          <w:lang w:eastAsia="zh-CN"/>
        </w:rPr>
        <w:t>成员</w:t>
      </w:r>
      <w:r w:rsidRPr="00584240">
        <w:rPr>
          <w:rFonts w:ascii="仿宋_GB2312" w:eastAsia="仿宋_GB2312" w:hAnsi="仿宋" w:cs="仿宋_GB2312" w:hint="eastAsia"/>
          <w:sz w:val="28"/>
          <w:szCs w:val="28"/>
          <w:lang w:eastAsia="zh-CN"/>
        </w:rPr>
        <w:t>企业</w:t>
      </w:r>
      <w:r w:rsidR="00B62856" w:rsidRPr="00584240">
        <w:rPr>
          <w:rFonts w:ascii="仿宋_GB2312" w:eastAsia="仿宋_GB2312" w:hAnsi="仿宋" w:cs="仿宋_GB2312" w:hint="eastAsia"/>
          <w:sz w:val="28"/>
          <w:szCs w:val="28"/>
          <w:lang w:eastAsia="zh-CN"/>
        </w:rPr>
        <w:t>经常项目外汇</w:t>
      </w:r>
      <w:r w:rsidRPr="00584240">
        <w:rPr>
          <w:rFonts w:ascii="仿宋_GB2312" w:eastAsia="仿宋_GB2312" w:hAnsi="仿宋" w:cs="仿宋_GB2312" w:hint="eastAsia"/>
          <w:sz w:val="28"/>
          <w:szCs w:val="28"/>
          <w:lang w:eastAsia="zh-CN"/>
        </w:rPr>
        <w:t>账户、资本金账户、资产变现账户、再投资账户、外债账户划入；</w:t>
      </w:r>
      <w:r w:rsidRPr="00584240">
        <w:rPr>
          <w:rFonts w:ascii="仿宋_GB2312" w:eastAsia="仿宋_GB2312" w:hAnsi="仿宋" w:hint="eastAsia"/>
          <w:sz w:val="28"/>
          <w:szCs w:val="28"/>
          <w:lang w:eastAsia="zh-CN"/>
        </w:rPr>
        <w:t xml:space="preserve"> </w:t>
      </w:r>
    </w:p>
    <w:p w:rsidR="007275F6" w:rsidRPr="00584240" w:rsidRDefault="007275F6" w:rsidP="007275F6">
      <w:pPr>
        <w:widowControl w:val="0"/>
        <w:spacing w:after="0" w:line="360" w:lineRule="auto"/>
        <w:ind w:firstLineChars="200" w:firstLine="560"/>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t>3.</w:t>
      </w:r>
      <w:r w:rsidR="00B62856" w:rsidRPr="00584240">
        <w:rPr>
          <w:rFonts w:ascii="仿宋_GB2312" w:eastAsia="仿宋_GB2312" w:hAnsi="仿宋" w:cs="仿宋_GB2312" w:hint="eastAsia"/>
          <w:sz w:val="28"/>
          <w:szCs w:val="28"/>
          <w:lang w:eastAsia="zh-CN"/>
        </w:rPr>
        <w:t xml:space="preserve"> 规定额度内由</w:t>
      </w:r>
      <w:r w:rsidRPr="00584240">
        <w:rPr>
          <w:rFonts w:ascii="仿宋_GB2312" w:eastAsia="仿宋_GB2312" w:hAnsi="仿宋" w:cs="仿宋_GB2312" w:hint="eastAsia"/>
          <w:sz w:val="28"/>
          <w:szCs w:val="28"/>
          <w:lang w:eastAsia="zh-CN"/>
        </w:rPr>
        <w:t>国际外汇资金主账户划入</w:t>
      </w:r>
      <w:r w:rsidR="00B62856" w:rsidRPr="00584240">
        <w:rPr>
          <w:rFonts w:ascii="仿宋_GB2312" w:eastAsia="仿宋_GB2312" w:hAnsi="仿宋" w:cs="仿宋_GB2312" w:hint="eastAsia"/>
          <w:sz w:val="28"/>
          <w:szCs w:val="28"/>
          <w:lang w:eastAsia="zh-CN"/>
        </w:rPr>
        <w:t>的从境外借入的外债</w:t>
      </w:r>
      <w:r w:rsidR="00B62856" w:rsidRPr="00584240">
        <w:rPr>
          <w:rFonts w:ascii="仿宋_GB2312" w:eastAsia="仿宋_GB2312" w:hAnsi="仿宋" w:cs="仿宋_GB2312" w:hint="eastAsia"/>
          <w:sz w:val="28"/>
          <w:szCs w:val="28"/>
          <w:lang w:eastAsia="zh-CN"/>
        </w:rPr>
        <w:lastRenderedPageBreak/>
        <w:t>和偿还的对外放款本息</w:t>
      </w:r>
      <w:r w:rsidRPr="00584240">
        <w:rPr>
          <w:rFonts w:ascii="仿宋_GB2312" w:eastAsia="仿宋_GB2312" w:hAnsi="仿宋" w:cs="仿宋_GB2312" w:hint="eastAsia"/>
          <w:sz w:val="28"/>
          <w:szCs w:val="28"/>
          <w:lang w:eastAsia="zh-CN"/>
        </w:rPr>
        <w:t>；</w:t>
      </w:r>
    </w:p>
    <w:p w:rsidR="007275F6" w:rsidRPr="00584240" w:rsidRDefault="007275F6"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4.购汇存入（</w:t>
      </w:r>
      <w:r w:rsidR="00B62856" w:rsidRPr="00584240">
        <w:rPr>
          <w:rFonts w:ascii="仿宋_GB2312" w:eastAsia="仿宋_GB2312" w:hAnsi="仿宋" w:cs="仿宋_GB2312" w:hint="eastAsia"/>
          <w:sz w:val="28"/>
          <w:szCs w:val="28"/>
          <w:lang w:eastAsia="zh-CN"/>
        </w:rPr>
        <w:t>经常项下对外支付</w:t>
      </w:r>
      <w:r w:rsidRPr="00584240">
        <w:rPr>
          <w:rFonts w:ascii="仿宋_GB2312" w:eastAsia="仿宋_GB2312" w:hAnsi="仿宋" w:cs="仿宋_GB2312" w:hint="eastAsia"/>
          <w:sz w:val="28"/>
          <w:szCs w:val="28"/>
          <w:lang w:eastAsia="zh-CN"/>
        </w:rPr>
        <w:t>购汇所得资金、</w:t>
      </w:r>
      <w:r w:rsidR="00B62856" w:rsidRPr="00584240">
        <w:rPr>
          <w:rFonts w:ascii="仿宋_GB2312" w:eastAsia="仿宋_GB2312" w:hAnsi="仿宋" w:cs="仿宋_GB2312" w:hint="eastAsia"/>
          <w:sz w:val="28"/>
          <w:szCs w:val="28"/>
          <w:lang w:eastAsia="zh-CN"/>
        </w:rPr>
        <w:t>对外放款或</w:t>
      </w:r>
      <w:r w:rsidRPr="00584240">
        <w:rPr>
          <w:rFonts w:ascii="仿宋_GB2312" w:eastAsia="仿宋_GB2312" w:hAnsi="仿宋" w:cs="仿宋_GB2312" w:hint="eastAsia"/>
          <w:sz w:val="28"/>
          <w:szCs w:val="28"/>
          <w:lang w:eastAsia="zh-CN"/>
        </w:rPr>
        <w:t>购汇偿还外债资金）；</w:t>
      </w:r>
    </w:p>
    <w:p w:rsidR="007275F6" w:rsidRPr="00584240" w:rsidRDefault="007275F6"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5.理财产品的本息；</w:t>
      </w:r>
    </w:p>
    <w:p w:rsidR="007275F6" w:rsidRPr="00584240" w:rsidRDefault="007275F6" w:rsidP="007275F6">
      <w:pPr>
        <w:widowControl w:val="0"/>
        <w:spacing w:after="0" w:line="360" w:lineRule="auto"/>
        <w:ind w:firstLineChars="200" w:firstLine="560"/>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t>6.境内外币资金池划入的资金；</w:t>
      </w:r>
    </w:p>
    <w:p w:rsidR="007275F6" w:rsidRPr="00584240" w:rsidRDefault="007275F6"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7.</w:t>
      </w:r>
      <w:r w:rsidRPr="00584240">
        <w:rPr>
          <w:rFonts w:ascii="仿宋_GB2312" w:eastAsia="仿宋_GB2312" w:hAnsi="宋体" w:cs="仿宋_GB2312" w:hint="eastAsia"/>
          <w:sz w:val="28"/>
          <w:szCs w:val="28"/>
          <w:lang w:eastAsia="zh-CN"/>
        </w:rPr>
        <w:t>天津市分局</w:t>
      </w:r>
      <w:r w:rsidRPr="00584240">
        <w:rPr>
          <w:rFonts w:ascii="仿宋_GB2312" w:eastAsia="仿宋_GB2312" w:hAnsi="仿宋" w:cs="仿宋_GB2312" w:hint="eastAsia"/>
          <w:sz w:val="28"/>
          <w:szCs w:val="28"/>
          <w:lang w:eastAsia="zh-CN"/>
        </w:rPr>
        <w:t>核准的其他收入。</w:t>
      </w:r>
    </w:p>
    <w:p w:rsidR="007E70E2" w:rsidRPr="00584240" w:rsidRDefault="007E70E2"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同一跨国公司未开立国际外汇资金主账户的，国内外汇资金主账户收支范围还包括规定额度内从境外借入的外债资金或收回的对外放款本息。</w:t>
      </w:r>
    </w:p>
    <w:p w:rsidR="007E70E2" w:rsidRPr="00584240" w:rsidRDefault="007E70E2" w:rsidP="007275F6">
      <w:pPr>
        <w:widowControl w:val="0"/>
        <w:spacing w:after="0" w:line="360" w:lineRule="auto"/>
        <w:ind w:firstLineChars="200" w:firstLine="560"/>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t>跨国公司向境内存款性金融机构借入的外汇贷款不得进入国内资金主账户（用于归还外债、对外放款等项下外汇贷款除外）。</w:t>
      </w:r>
    </w:p>
    <w:p w:rsidR="007275F6" w:rsidRPr="00584240" w:rsidRDefault="007275F6" w:rsidP="007275F6">
      <w:pPr>
        <w:widowControl w:val="0"/>
        <w:spacing w:after="0" w:line="360" w:lineRule="auto"/>
        <w:ind w:firstLineChars="196" w:firstLine="549"/>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t>二、支出范围：</w:t>
      </w:r>
    </w:p>
    <w:p w:rsidR="007275F6" w:rsidRPr="00584240" w:rsidRDefault="007275F6"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1.</w:t>
      </w:r>
      <w:r w:rsidR="00AE1D71" w:rsidRPr="00584240">
        <w:rPr>
          <w:rFonts w:ascii="仿宋_GB2312" w:eastAsia="仿宋_GB2312" w:hAnsi="仿宋" w:cs="仿宋_GB2312" w:hint="eastAsia"/>
          <w:sz w:val="28"/>
          <w:szCs w:val="28"/>
          <w:lang w:eastAsia="zh-CN"/>
        </w:rPr>
        <w:t>境内</w:t>
      </w:r>
      <w:r w:rsidR="00A235B7">
        <w:rPr>
          <w:rFonts w:ascii="仿宋_GB2312" w:eastAsia="仿宋_GB2312" w:hAnsi="仿宋" w:cs="仿宋_GB2312" w:hint="eastAsia"/>
          <w:sz w:val="28"/>
          <w:szCs w:val="28"/>
          <w:lang w:eastAsia="zh-CN"/>
        </w:rPr>
        <w:t>成员</w:t>
      </w:r>
      <w:r w:rsidRPr="00584240">
        <w:rPr>
          <w:rFonts w:ascii="仿宋_GB2312" w:eastAsia="仿宋_GB2312" w:hAnsi="仿宋" w:cs="仿宋_GB2312" w:hint="eastAsia"/>
          <w:sz w:val="28"/>
          <w:szCs w:val="28"/>
          <w:lang w:eastAsia="zh-CN"/>
        </w:rPr>
        <w:t>企业</w:t>
      </w:r>
      <w:r w:rsidR="00AE1D71" w:rsidRPr="00584240">
        <w:rPr>
          <w:rFonts w:ascii="仿宋_GB2312" w:eastAsia="仿宋_GB2312" w:hAnsi="仿宋" w:cs="仿宋_GB2312" w:hint="eastAsia"/>
          <w:sz w:val="28"/>
          <w:szCs w:val="28"/>
          <w:lang w:eastAsia="zh-CN"/>
        </w:rPr>
        <w:t>向境外的</w:t>
      </w:r>
      <w:r w:rsidRPr="00584240">
        <w:rPr>
          <w:rFonts w:ascii="仿宋_GB2312" w:eastAsia="仿宋_GB2312" w:hAnsi="仿宋" w:cs="仿宋_GB2312" w:hint="eastAsia"/>
          <w:sz w:val="28"/>
          <w:szCs w:val="28"/>
          <w:lang w:eastAsia="zh-CN"/>
        </w:rPr>
        <w:t>经常项目外汇支出；</w:t>
      </w:r>
    </w:p>
    <w:p w:rsidR="007275F6" w:rsidRPr="00584240" w:rsidRDefault="007275F6"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2.向</w:t>
      </w:r>
      <w:r w:rsidR="00AE1D71" w:rsidRPr="00584240">
        <w:rPr>
          <w:rFonts w:ascii="仿宋_GB2312" w:eastAsia="仿宋_GB2312" w:hAnsi="仿宋" w:cs="仿宋_GB2312" w:hint="eastAsia"/>
          <w:sz w:val="28"/>
          <w:szCs w:val="28"/>
          <w:lang w:eastAsia="zh-CN"/>
        </w:rPr>
        <w:t>境内</w:t>
      </w:r>
      <w:r w:rsidR="00A235B7">
        <w:rPr>
          <w:rFonts w:ascii="仿宋_GB2312" w:eastAsia="仿宋_GB2312" w:hAnsi="仿宋" w:cs="仿宋_GB2312" w:hint="eastAsia"/>
          <w:sz w:val="28"/>
          <w:szCs w:val="28"/>
          <w:lang w:eastAsia="zh-CN"/>
        </w:rPr>
        <w:t>成员</w:t>
      </w:r>
      <w:r w:rsidR="00AE1D71" w:rsidRPr="00584240">
        <w:rPr>
          <w:rFonts w:ascii="仿宋_GB2312" w:eastAsia="仿宋_GB2312" w:hAnsi="仿宋" w:cs="仿宋_GB2312" w:hint="eastAsia"/>
          <w:sz w:val="28"/>
          <w:szCs w:val="28"/>
          <w:lang w:eastAsia="zh-CN"/>
        </w:rPr>
        <w:t>企业经常项目外汇</w:t>
      </w:r>
      <w:r w:rsidRPr="00584240">
        <w:rPr>
          <w:rFonts w:ascii="仿宋_GB2312" w:eastAsia="仿宋_GB2312" w:hAnsi="仿宋" w:cs="仿宋_GB2312" w:hint="eastAsia"/>
          <w:sz w:val="28"/>
          <w:szCs w:val="28"/>
          <w:lang w:eastAsia="zh-CN"/>
        </w:rPr>
        <w:t>账户、资本金账户、资产变现账户、再投资</w:t>
      </w:r>
      <w:r w:rsidR="00AE1D71" w:rsidRPr="00584240">
        <w:rPr>
          <w:rFonts w:ascii="仿宋_GB2312" w:eastAsia="仿宋_GB2312" w:hAnsi="仿宋" w:cs="仿宋_GB2312" w:hint="eastAsia"/>
          <w:sz w:val="28"/>
          <w:szCs w:val="28"/>
          <w:lang w:eastAsia="zh-CN"/>
        </w:rPr>
        <w:t>专用</w:t>
      </w:r>
      <w:r w:rsidRPr="00584240">
        <w:rPr>
          <w:rFonts w:ascii="仿宋_GB2312" w:eastAsia="仿宋_GB2312" w:hAnsi="仿宋" w:cs="仿宋_GB2312" w:hint="eastAsia"/>
          <w:sz w:val="28"/>
          <w:szCs w:val="28"/>
          <w:lang w:eastAsia="zh-CN"/>
        </w:rPr>
        <w:t>账户</w:t>
      </w:r>
      <w:r w:rsidR="00AE1D71" w:rsidRPr="00584240">
        <w:rPr>
          <w:rFonts w:ascii="仿宋_GB2312" w:eastAsia="仿宋_GB2312" w:hAnsi="仿宋" w:cs="仿宋_GB2312" w:hint="eastAsia"/>
          <w:sz w:val="28"/>
          <w:szCs w:val="28"/>
          <w:lang w:eastAsia="zh-CN"/>
        </w:rPr>
        <w:t>、外债账户</w:t>
      </w:r>
      <w:r w:rsidRPr="00584240">
        <w:rPr>
          <w:rFonts w:ascii="仿宋_GB2312" w:eastAsia="仿宋_GB2312" w:hAnsi="仿宋" w:cs="仿宋_GB2312" w:hint="eastAsia"/>
          <w:sz w:val="28"/>
          <w:szCs w:val="28"/>
          <w:lang w:eastAsia="zh-CN"/>
        </w:rPr>
        <w:t>划出；</w:t>
      </w:r>
    </w:p>
    <w:p w:rsidR="007275F6" w:rsidRPr="00584240" w:rsidRDefault="007275F6"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3.</w:t>
      </w:r>
      <w:r w:rsidR="00AE1D71" w:rsidRPr="00584240">
        <w:rPr>
          <w:rFonts w:ascii="仿宋_GB2312" w:eastAsia="仿宋_GB2312" w:hAnsi="仿宋" w:cs="仿宋_GB2312" w:hint="eastAsia"/>
          <w:sz w:val="28"/>
          <w:szCs w:val="28"/>
          <w:lang w:eastAsia="zh-CN"/>
        </w:rPr>
        <w:t>规定额度内</w:t>
      </w:r>
      <w:r w:rsidRPr="00584240">
        <w:rPr>
          <w:rFonts w:ascii="仿宋_GB2312" w:eastAsia="仿宋_GB2312" w:hAnsi="仿宋" w:cs="仿宋_GB2312" w:hint="eastAsia"/>
          <w:sz w:val="28"/>
          <w:szCs w:val="28"/>
          <w:lang w:eastAsia="zh-CN"/>
        </w:rPr>
        <w:t>向国际外汇资金主账户划出</w:t>
      </w:r>
      <w:r w:rsidR="00AE1D71" w:rsidRPr="00584240">
        <w:rPr>
          <w:rFonts w:ascii="仿宋_GB2312" w:eastAsia="仿宋_GB2312" w:hAnsi="仿宋" w:cs="仿宋_GB2312" w:hint="eastAsia"/>
          <w:sz w:val="28"/>
          <w:szCs w:val="28"/>
          <w:lang w:eastAsia="zh-CN"/>
        </w:rPr>
        <w:t>的对外放款和偿还的外债本息</w:t>
      </w:r>
      <w:r w:rsidRPr="00584240">
        <w:rPr>
          <w:rFonts w:ascii="仿宋_GB2312" w:eastAsia="仿宋_GB2312" w:hAnsi="仿宋" w:cs="仿宋_GB2312" w:hint="eastAsia"/>
          <w:sz w:val="28"/>
          <w:szCs w:val="28"/>
          <w:lang w:eastAsia="zh-CN"/>
        </w:rPr>
        <w:t>；</w:t>
      </w:r>
    </w:p>
    <w:p w:rsidR="007275F6" w:rsidRPr="00584240" w:rsidRDefault="007275F6"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4.符合本操作方案的资金结汇；</w:t>
      </w:r>
    </w:p>
    <w:p w:rsidR="007275F6" w:rsidRPr="00584240" w:rsidRDefault="007275F6"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5.理财产品本金划出；</w:t>
      </w:r>
    </w:p>
    <w:p w:rsidR="00AE1D71" w:rsidRPr="00584240" w:rsidRDefault="007275F6"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6.</w:t>
      </w:r>
      <w:r w:rsidR="00AE1D71" w:rsidRPr="00584240">
        <w:rPr>
          <w:rFonts w:ascii="仿宋_GB2312" w:eastAsia="仿宋_GB2312" w:hAnsi="仿宋" w:cs="仿宋_GB2312" w:hint="eastAsia"/>
          <w:sz w:val="28"/>
          <w:szCs w:val="28"/>
          <w:lang w:eastAsia="zh-CN"/>
        </w:rPr>
        <w:t>缴纳外币存款准备金；</w:t>
      </w:r>
    </w:p>
    <w:p w:rsidR="007275F6" w:rsidRPr="00584240" w:rsidRDefault="00AE1D71" w:rsidP="007275F6">
      <w:pPr>
        <w:widowControl w:val="0"/>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7.</w:t>
      </w:r>
      <w:r w:rsidR="007275F6" w:rsidRPr="00584240">
        <w:rPr>
          <w:rFonts w:ascii="仿宋_GB2312" w:eastAsia="仿宋_GB2312" w:hAnsi="仿宋" w:cs="仿宋_GB2312" w:hint="eastAsia"/>
          <w:sz w:val="28"/>
          <w:szCs w:val="28"/>
          <w:lang w:eastAsia="zh-CN"/>
        </w:rPr>
        <w:t>向境内外币资金池划出资金；</w:t>
      </w:r>
    </w:p>
    <w:p w:rsidR="007275F6" w:rsidRPr="00584240" w:rsidRDefault="00AE1D71" w:rsidP="007275F6">
      <w:pPr>
        <w:widowControl w:val="0"/>
        <w:tabs>
          <w:tab w:val="left" w:pos="1134"/>
        </w:tabs>
        <w:spacing w:after="0" w:line="360" w:lineRule="auto"/>
        <w:ind w:firstLineChars="200" w:firstLine="560"/>
        <w:jc w:val="both"/>
        <w:rPr>
          <w:rFonts w:ascii="仿宋_GB2312" w:eastAsia="仿宋_GB2312" w:hAnsi="仿宋" w:cs="仿宋_GB2312"/>
          <w:sz w:val="28"/>
          <w:szCs w:val="28"/>
          <w:lang w:eastAsia="zh-CN"/>
        </w:rPr>
      </w:pPr>
      <w:r w:rsidRPr="00584240">
        <w:rPr>
          <w:rFonts w:ascii="仿宋_GB2312" w:eastAsia="仿宋_GB2312" w:hAnsi="仿宋" w:cs="仿宋_GB2312" w:hint="eastAsia"/>
          <w:sz w:val="28"/>
          <w:szCs w:val="28"/>
          <w:lang w:eastAsia="zh-CN"/>
        </w:rPr>
        <w:t>8</w:t>
      </w:r>
      <w:r w:rsidR="007275F6" w:rsidRPr="00584240">
        <w:rPr>
          <w:rFonts w:ascii="仿宋_GB2312" w:eastAsia="仿宋_GB2312" w:hAnsi="仿宋" w:cs="仿宋_GB2312" w:hint="eastAsia"/>
          <w:sz w:val="28"/>
          <w:szCs w:val="28"/>
          <w:lang w:eastAsia="zh-CN"/>
        </w:rPr>
        <w:t>.</w:t>
      </w:r>
      <w:r w:rsidR="007275F6" w:rsidRPr="00584240">
        <w:rPr>
          <w:rFonts w:ascii="仿宋_GB2312" w:eastAsia="仿宋_GB2312" w:hAnsi="宋体" w:cs="仿宋_GB2312" w:hint="eastAsia"/>
          <w:sz w:val="28"/>
          <w:szCs w:val="28"/>
          <w:lang w:eastAsia="zh-CN"/>
        </w:rPr>
        <w:t>天津市分局</w:t>
      </w:r>
      <w:r w:rsidR="007275F6" w:rsidRPr="00584240">
        <w:rPr>
          <w:rFonts w:ascii="仿宋_GB2312" w:eastAsia="仿宋_GB2312" w:hAnsi="仿宋" w:cs="仿宋_GB2312" w:hint="eastAsia"/>
          <w:sz w:val="28"/>
          <w:szCs w:val="28"/>
          <w:lang w:eastAsia="zh-CN"/>
        </w:rPr>
        <w:t>核准的其他支出。</w:t>
      </w:r>
    </w:p>
    <w:p w:rsidR="00BA446D" w:rsidRPr="00584240" w:rsidRDefault="00AE1D71" w:rsidP="007275F6">
      <w:pPr>
        <w:widowControl w:val="0"/>
        <w:autoSpaceDE w:val="0"/>
        <w:autoSpaceDN w:val="0"/>
        <w:spacing w:after="0" w:line="360" w:lineRule="auto"/>
        <w:ind w:firstLineChars="196" w:firstLine="549"/>
        <w:jc w:val="both"/>
        <w:rPr>
          <w:rFonts w:ascii="仿宋_GB2312" w:eastAsia="仿宋_GB2312" w:hAnsi="仿宋"/>
          <w:sz w:val="28"/>
          <w:szCs w:val="28"/>
          <w:lang w:eastAsia="zh-CN"/>
        </w:rPr>
      </w:pPr>
      <w:r w:rsidRPr="00584240">
        <w:rPr>
          <w:rFonts w:ascii="仿宋_GB2312" w:eastAsia="仿宋_GB2312" w:hAnsi="仿宋" w:cs="仿宋_GB2312" w:hint="eastAsia"/>
          <w:sz w:val="28"/>
          <w:szCs w:val="28"/>
          <w:lang w:eastAsia="zh-CN"/>
        </w:rPr>
        <w:lastRenderedPageBreak/>
        <w:t>同一跨国公司未开立国际外汇资金主账户的，国内外汇资金主账户支出范围还包括规定额度内对外放款和偿还的</w:t>
      </w:r>
      <w:r w:rsidR="00584240">
        <w:rPr>
          <w:rFonts w:ascii="仿宋_GB2312" w:eastAsia="仿宋_GB2312" w:hAnsi="仿宋" w:cs="仿宋_GB2312" w:hint="eastAsia"/>
          <w:sz w:val="28"/>
          <w:szCs w:val="28"/>
          <w:lang w:eastAsia="zh-CN"/>
        </w:rPr>
        <w:t>外债本息</w:t>
      </w:r>
      <w:r w:rsidRPr="00584240">
        <w:rPr>
          <w:rFonts w:ascii="仿宋_GB2312" w:eastAsia="仿宋_GB2312" w:hAnsi="仿宋" w:cs="仿宋_GB2312" w:hint="eastAsia"/>
          <w:sz w:val="28"/>
          <w:szCs w:val="28"/>
          <w:lang w:eastAsia="zh-CN"/>
        </w:rPr>
        <w:t>。</w:t>
      </w:r>
    </w:p>
    <w:p w:rsidR="00C13DF7" w:rsidRPr="0090218D" w:rsidRDefault="00584240"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第二十二</w:t>
      </w:r>
      <w:r w:rsidR="00BA446D" w:rsidRPr="004A04EE">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sidR="004A04EE" w:rsidRPr="0090218D">
        <w:rPr>
          <w:rFonts w:ascii="仿宋_GB2312" w:eastAsia="仿宋_GB2312" w:hAnsi="仿宋" w:cs="仿宋_GB2312" w:hint="eastAsia"/>
          <w:sz w:val="28"/>
          <w:szCs w:val="28"/>
          <w:lang w:val="zh-CN" w:eastAsia="zh-CN"/>
        </w:rPr>
        <w:t xml:space="preserve"> </w:t>
      </w:r>
      <w:r w:rsidR="00C13DF7" w:rsidRPr="0090218D">
        <w:rPr>
          <w:rFonts w:ascii="仿宋_GB2312" w:eastAsia="仿宋_GB2312" w:hAnsi="仿宋" w:cs="仿宋_GB2312" w:hint="eastAsia"/>
          <w:sz w:val="28"/>
          <w:szCs w:val="28"/>
          <w:lang w:val="zh-CN" w:eastAsia="zh-CN"/>
        </w:rPr>
        <w:t>跨国公司集中的外债额度=参与外债集中的境内</w:t>
      </w:r>
      <w:r w:rsidR="00A235B7">
        <w:rPr>
          <w:rFonts w:ascii="仿宋_GB2312" w:eastAsia="仿宋_GB2312" w:hAnsi="仿宋" w:cs="仿宋_GB2312" w:hint="eastAsia"/>
          <w:sz w:val="28"/>
          <w:szCs w:val="28"/>
          <w:lang w:val="zh-CN" w:eastAsia="zh-CN"/>
        </w:rPr>
        <w:t>成员</w:t>
      </w:r>
      <w:r w:rsidR="00C13DF7" w:rsidRPr="0090218D">
        <w:rPr>
          <w:rFonts w:ascii="仿宋_GB2312" w:eastAsia="仿宋_GB2312" w:hAnsi="仿宋" w:cs="仿宋_GB2312" w:hint="eastAsia"/>
          <w:sz w:val="28"/>
          <w:szCs w:val="28"/>
          <w:lang w:val="zh-CN" w:eastAsia="zh-CN"/>
        </w:rPr>
        <w:t>企业外债额度-参与集中的境内</w:t>
      </w:r>
      <w:r w:rsidR="00A235B7">
        <w:rPr>
          <w:rFonts w:ascii="仿宋_GB2312" w:eastAsia="仿宋_GB2312" w:hAnsi="仿宋" w:cs="仿宋_GB2312" w:hint="eastAsia"/>
          <w:sz w:val="28"/>
          <w:szCs w:val="28"/>
          <w:lang w:val="zh-CN" w:eastAsia="zh-CN"/>
        </w:rPr>
        <w:t>成员</w:t>
      </w:r>
      <w:r w:rsidR="00C13DF7" w:rsidRPr="0090218D">
        <w:rPr>
          <w:rFonts w:ascii="仿宋_GB2312" w:eastAsia="仿宋_GB2312" w:hAnsi="仿宋" w:cs="仿宋_GB2312" w:hint="eastAsia"/>
          <w:sz w:val="28"/>
          <w:szCs w:val="28"/>
          <w:lang w:val="zh-CN" w:eastAsia="zh-CN"/>
        </w:rPr>
        <w:t>企业已登记中长期外债签约额-参与集中的境内</w:t>
      </w:r>
      <w:r w:rsidR="00A235B7">
        <w:rPr>
          <w:rFonts w:ascii="仿宋_GB2312" w:eastAsia="仿宋_GB2312" w:hAnsi="仿宋" w:cs="仿宋_GB2312" w:hint="eastAsia"/>
          <w:sz w:val="28"/>
          <w:szCs w:val="28"/>
          <w:lang w:val="zh-CN" w:eastAsia="zh-CN"/>
        </w:rPr>
        <w:t>成员</w:t>
      </w:r>
      <w:r w:rsidR="00C13DF7" w:rsidRPr="0090218D">
        <w:rPr>
          <w:rFonts w:ascii="仿宋_GB2312" w:eastAsia="仿宋_GB2312" w:hAnsi="仿宋" w:cs="仿宋_GB2312" w:hint="eastAsia"/>
          <w:sz w:val="28"/>
          <w:szCs w:val="28"/>
          <w:lang w:val="zh-CN" w:eastAsia="zh-CN"/>
        </w:rPr>
        <w:t>企业已登记短期外债未偿余额-参与部分集中的境内</w:t>
      </w:r>
      <w:r w:rsidR="00A235B7">
        <w:rPr>
          <w:rFonts w:ascii="仿宋_GB2312" w:eastAsia="仿宋_GB2312" w:hAnsi="仿宋" w:cs="仿宋_GB2312" w:hint="eastAsia"/>
          <w:sz w:val="28"/>
          <w:szCs w:val="28"/>
          <w:lang w:val="zh-CN" w:eastAsia="zh-CN"/>
        </w:rPr>
        <w:t>成员</w:t>
      </w:r>
      <w:r w:rsidR="00C13DF7" w:rsidRPr="0090218D">
        <w:rPr>
          <w:rFonts w:ascii="仿宋_GB2312" w:eastAsia="仿宋_GB2312" w:hAnsi="仿宋" w:cs="仿宋_GB2312" w:hint="eastAsia"/>
          <w:sz w:val="28"/>
          <w:szCs w:val="28"/>
          <w:lang w:val="zh-CN" w:eastAsia="zh-CN"/>
        </w:rPr>
        <w:t>企业保留的外债额度。</w:t>
      </w:r>
    </w:p>
    <w:p w:rsidR="00C13DF7" w:rsidRPr="0090218D" w:rsidRDefault="0090218D"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第二十三</w:t>
      </w:r>
      <w:r w:rsidR="00C13DF7" w:rsidRPr="004A04EE">
        <w:rPr>
          <w:rFonts w:ascii="华文行楷" w:eastAsia="华文行楷" w:hAnsi="仿宋" w:cs="仿宋_GB2312" w:hint="eastAsia"/>
          <w:bCs/>
          <w:sz w:val="28"/>
          <w:szCs w:val="28"/>
          <w:lang w:val="zh-CN" w:eastAsia="zh-CN"/>
        </w:rPr>
        <w:t>条</w:t>
      </w:r>
      <w:r w:rsidR="00C13DF7" w:rsidRPr="00542AD1">
        <w:rPr>
          <w:rFonts w:ascii="仿宋_GB2312" w:eastAsia="仿宋_GB2312" w:hAnsi="仿宋" w:cs="仿宋_GB2312" w:hint="eastAsia"/>
          <w:sz w:val="28"/>
          <w:szCs w:val="28"/>
          <w:lang w:val="zh-CN" w:eastAsia="zh-CN"/>
        </w:rPr>
        <w:t xml:space="preserve"> </w:t>
      </w:r>
      <w:r w:rsidR="00C13DF7" w:rsidRPr="0090218D">
        <w:rPr>
          <w:rFonts w:ascii="仿宋_GB2312" w:eastAsia="仿宋_GB2312" w:hAnsi="仿宋" w:cs="仿宋_GB2312" w:hint="eastAsia"/>
          <w:sz w:val="28"/>
          <w:szCs w:val="28"/>
          <w:lang w:val="zh-CN" w:eastAsia="zh-CN"/>
        </w:rPr>
        <w:t xml:space="preserve"> </w:t>
      </w:r>
      <w:r w:rsidR="002011A2" w:rsidRPr="0090218D">
        <w:rPr>
          <w:rFonts w:ascii="仿宋_GB2312" w:eastAsia="仿宋_GB2312" w:hAnsi="仿宋" w:cs="仿宋_GB2312" w:hint="eastAsia"/>
          <w:sz w:val="28"/>
          <w:szCs w:val="28"/>
          <w:lang w:val="zh-CN" w:eastAsia="zh-CN"/>
        </w:rPr>
        <w:t>主办企业可以集中成员</w:t>
      </w:r>
      <w:r w:rsidR="000A5A05" w:rsidRPr="0090218D">
        <w:rPr>
          <w:rFonts w:ascii="仿宋_GB2312" w:eastAsia="仿宋_GB2312" w:hAnsi="仿宋" w:cs="仿宋_GB2312" w:hint="eastAsia"/>
          <w:sz w:val="28"/>
          <w:szCs w:val="28"/>
          <w:lang w:val="zh-CN" w:eastAsia="zh-CN"/>
        </w:rPr>
        <w:t>企业</w:t>
      </w:r>
      <w:r w:rsidR="00C13DF7" w:rsidRPr="0090218D">
        <w:rPr>
          <w:rFonts w:ascii="仿宋_GB2312" w:eastAsia="仿宋_GB2312" w:hAnsi="仿宋" w:cs="仿宋_GB2312" w:hint="eastAsia"/>
          <w:sz w:val="28"/>
          <w:szCs w:val="28"/>
          <w:lang w:val="zh-CN" w:eastAsia="zh-CN"/>
        </w:rPr>
        <w:t>全部外债额度，也可以集中部分外债额度。</w:t>
      </w:r>
    </w:p>
    <w:p w:rsidR="00005DFC" w:rsidRPr="0090218D" w:rsidRDefault="002011A2" w:rsidP="00005DFC">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90218D">
        <w:rPr>
          <w:rFonts w:ascii="仿宋_GB2312" w:eastAsia="仿宋_GB2312" w:hAnsi="仿宋" w:cs="仿宋_GB2312" w:hint="eastAsia"/>
          <w:sz w:val="28"/>
          <w:szCs w:val="28"/>
          <w:lang w:val="zh-CN" w:eastAsia="zh-CN"/>
        </w:rPr>
        <w:t>主办企业集中全部外债额度的，自递交申请之日起，成员</w:t>
      </w:r>
      <w:r w:rsidR="000A5A05" w:rsidRPr="0090218D">
        <w:rPr>
          <w:rFonts w:ascii="仿宋_GB2312" w:eastAsia="仿宋_GB2312" w:hAnsi="仿宋" w:cs="仿宋_GB2312" w:hint="eastAsia"/>
          <w:sz w:val="28"/>
          <w:szCs w:val="28"/>
          <w:lang w:val="zh-CN" w:eastAsia="zh-CN"/>
        </w:rPr>
        <w:t>企业</w:t>
      </w:r>
      <w:r w:rsidR="00C13DF7" w:rsidRPr="0090218D">
        <w:rPr>
          <w:rFonts w:ascii="仿宋_GB2312" w:eastAsia="仿宋_GB2312" w:hAnsi="仿宋" w:cs="仿宋_GB2312" w:hint="eastAsia"/>
          <w:sz w:val="28"/>
          <w:szCs w:val="28"/>
          <w:lang w:val="zh-CN" w:eastAsia="zh-CN"/>
        </w:rPr>
        <w:t>不得自行举借外债</w:t>
      </w:r>
      <w:r w:rsidR="00005DFC" w:rsidRPr="0090218D">
        <w:rPr>
          <w:rFonts w:ascii="仿宋_GB2312" w:eastAsia="仿宋_GB2312" w:hAnsi="仿宋" w:cs="仿宋_GB2312" w:hint="eastAsia"/>
          <w:sz w:val="28"/>
          <w:szCs w:val="28"/>
          <w:lang w:val="zh-CN" w:eastAsia="zh-CN"/>
        </w:rPr>
        <w:t>。集中部分外债额度的，所余外债额度仍按照现行外债管理规定办理。具体管理办法由天津市分局与所涉外汇局核实后商主办企业及开户银行制定，且所涉外汇局之间应按季度核对外债数据。</w:t>
      </w:r>
    </w:p>
    <w:p w:rsidR="004A04EE" w:rsidRPr="0090218D" w:rsidRDefault="002011A2" w:rsidP="00005DFC">
      <w:pPr>
        <w:widowControl w:val="0"/>
        <w:autoSpaceDE w:val="0"/>
        <w:autoSpaceDN w:val="0"/>
        <w:spacing w:after="0" w:line="360" w:lineRule="auto"/>
        <w:ind w:firstLineChars="196" w:firstLine="549"/>
        <w:jc w:val="both"/>
        <w:rPr>
          <w:rFonts w:ascii="仿宋_GB2312" w:eastAsia="仿宋_GB2312" w:hAnsi="仿宋" w:cs="仿宋_GB2312"/>
          <w:sz w:val="28"/>
          <w:szCs w:val="28"/>
          <w:lang w:eastAsia="zh-CN"/>
        </w:rPr>
      </w:pPr>
      <w:r>
        <w:rPr>
          <w:rFonts w:ascii="华文行楷" w:eastAsia="华文行楷" w:hAnsi="仿宋" w:cs="仿宋_GB2312" w:hint="eastAsia"/>
          <w:bCs/>
          <w:sz w:val="28"/>
          <w:szCs w:val="28"/>
          <w:lang w:val="zh-CN" w:eastAsia="zh-CN"/>
        </w:rPr>
        <w:t>第二十</w:t>
      </w:r>
      <w:r w:rsidR="0090218D">
        <w:rPr>
          <w:rFonts w:ascii="华文行楷" w:eastAsia="华文行楷" w:hAnsi="仿宋" w:cs="仿宋_GB2312" w:hint="eastAsia"/>
          <w:bCs/>
          <w:sz w:val="28"/>
          <w:szCs w:val="28"/>
          <w:lang w:val="zh-CN" w:eastAsia="zh-CN"/>
        </w:rPr>
        <w:t>四</w:t>
      </w:r>
      <w:r w:rsidR="00005DFC" w:rsidRPr="004A04EE">
        <w:rPr>
          <w:rFonts w:ascii="华文行楷" w:eastAsia="华文行楷" w:hAnsi="仿宋" w:cs="仿宋_GB2312" w:hint="eastAsia"/>
          <w:bCs/>
          <w:sz w:val="28"/>
          <w:szCs w:val="28"/>
          <w:lang w:val="zh-CN" w:eastAsia="zh-CN"/>
        </w:rPr>
        <w:t>条</w:t>
      </w:r>
      <w:r w:rsidR="00005DFC" w:rsidRPr="00542AD1">
        <w:rPr>
          <w:rFonts w:ascii="仿宋_GB2312" w:eastAsia="仿宋_GB2312" w:hAnsi="仿宋" w:cs="仿宋_GB2312" w:hint="eastAsia"/>
          <w:sz w:val="28"/>
          <w:szCs w:val="28"/>
          <w:lang w:val="zh-CN" w:eastAsia="zh-CN"/>
        </w:rPr>
        <w:t xml:space="preserve"> </w:t>
      </w:r>
      <w:r w:rsidR="00005DFC">
        <w:rPr>
          <w:rFonts w:ascii="仿宋_GB2312" w:eastAsia="仿宋_GB2312" w:hAnsi="仿宋" w:cs="仿宋_GB2312" w:hint="eastAsia"/>
          <w:sz w:val="28"/>
          <w:szCs w:val="28"/>
          <w:lang w:val="zh-CN" w:eastAsia="zh-CN"/>
        </w:rPr>
        <w:t xml:space="preserve"> </w:t>
      </w:r>
      <w:r w:rsidR="00BA446D" w:rsidRPr="0090218D">
        <w:rPr>
          <w:rFonts w:ascii="仿宋_GB2312" w:eastAsia="仿宋_GB2312" w:hAnsi="仿宋" w:cs="仿宋_GB2312" w:hint="eastAsia"/>
          <w:sz w:val="28"/>
          <w:szCs w:val="28"/>
          <w:lang w:val="zh-CN" w:eastAsia="zh-CN"/>
        </w:rPr>
        <w:t>主办企业通过国际外汇资金主账户</w:t>
      </w:r>
      <w:r w:rsidR="00005DFC" w:rsidRPr="0090218D">
        <w:rPr>
          <w:rFonts w:ascii="仿宋_GB2312" w:eastAsia="仿宋_GB2312" w:hAnsi="仿宋" w:cs="仿宋_GB2312" w:hint="eastAsia"/>
          <w:sz w:val="28"/>
          <w:szCs w:val="28"/>
          <w:lang w:val="zh-CN" w:eastAsia="zh-CN"/>
        </w:rPr>
        <w:t>从境外融入的外汇资金需办理外债</w:t>
      </w:r>
      <w:r w:rsidR="00BA446D" w:rsidRPr="0090218D">
        <w:rPr>
          <w:rFonts w:ascii="仿宋_GB2312" w:eastAsia="仿宋_GB2312" w:hAnsi="仿宋" w:cs="仿宋_GB2312" w:hint="eastAsia"/>
          <w:sz w:val="28"/>
          <w:szCs w:val="28"/>
          <w:lang w:val="zh-CN" w:eastAsia="zh-CN"/>
        </w:rPr>
        <w:t>登记。</w:t>
      </w:r>
      <w:r w:rsidR="00005DFC" w:rsidRPr="0090218D">
        <w:rPr>
          <w:rFonts w:ascii="仿宋_GB2312" w:eastAsia="仿宋_GB2312" w:hAnsi="仿宋" w:cs="仿宋_GB2312" w:hint="eastAsia"/>
          <w:sz w:val="28"/>
          <w:szCs w:val="28"/>
          <w:lang w:val="zh-CN" w:eastAsia="zh-CN"/>
        </w:rPr>
        <w:t>外债登记实行分债权人分币种填报，</w:t>
      </w:r>
      <w:r w:rsidR="00BA446D" w:rsidRPr="0090218D">
        <w:rPr>
          <w:rFonts w:ascii="仿宋_GB2312" w:eastAsia="仿宋_GB2312" w:hAnsi="仿宋" w:cs="仿宋_GB2312" w:hint="eastAsia"/>
          <w:sz w:val="28"/>
          <w:szCs w:val="28"/>
          <w:lang w:eastAsia="zh-CN"/>
        </w:rPr>
        <w:t>即主办企业对每个境外债权人的</w:t>
      </w:r>
      <w:r w:rsidR="00005DFC" w:rsidRPr="0090218D">
        <w:rPr>
          <w:rFonts w:ascii="仿宋_GB2312" w:eastAsia="仿宋_GB2312" w:hAnsi="仿宋" w:cs="仿宋_GB2312" w:hint="eastAsia"/>
          <w:sz w:val="28"/>
          <w:szCs w:val="28"/>
          <w:lang w:eastAsia="zh-CN"/>
        </w:rPr>
        <w:t>每个币种的负债视为一笔外债</w:t>
      </w:r>
      <w:r w:rsidR="00BA446D" w:rsidRPr="0090218D">
        <w:rPr>
          <w:rFonts w:ascii="仿宋_GB2312" w:eastAsia="仿宋_GB2312" w:hAnsi="仿宋" w:cs="仿宋_GB2312" w:hint="eastAsia"/>
          <w:sz w:val="28"/>
          <w:szCs w:val="28"/>
          <w:lang w:eastAsia="zh-CN"/>
        </w:rPr>
        <w:t>。主办企业</w:t>
      </w:r>
      <w:r w:rsidR="00005DFC" w:rsidRPr="0090218D">
        <w:rPr>
          <w:rFonts w:ascii="仿宋_GB2312" w:eastAsia="仿宋_GB2312" w:hAnsi="仿宋" w:cs="仿宋_GB2312" w:hint="eastAsia"/>
          <w:sz w:val="28"/>
          <w:szCs w:val="28"/>
          <w:lang w:eastAsia="zh-CN"/>
        </w:rPr>
        <w:t>在办理</w:t>
      </w:r>
      <w:r w:rsidR="004C48B9" w:rsidRPr="0090218D">
        <w:rPr>
          <w:rFonts w:ascii="仿宋_GB2312" w:eastAsia="仿宋_GB2312" w:hAnsi="仿宋" w:cs="仿宋_GB2312" w:hint="eastAsia"/>
          <w:sz w:val="28"/>
          <w:szCs w:val="28"/>
          <w:lang w:eastAsia="zh-CN"/>
        </w:rPr>
        <w:t>与外债提款、还本付息相关的业务时，应准确进行国际收支申报，并在“外汇局批件号/备案表号/业务编号”中准确相应的业务编号。主办企业应在签订外债合同后</w:t>
      </w:r>
      <w:r w:rsidR="00BA446D" w:rsidRPr="0090218D">
        <w:rPr>
          <w:rFonts w:ascii="仿宋_GB2312" w:eastAsia="仿宋_GB2312" w:hAnsi="仿宋" w:cs="仿宋_GB2312" w:hint="eastAsia"/>
          <w:sz w:val="28"/>
          <w:szCs w:val="28"/>
          <w:lang w:eastAsia="zh-CN"/>
        </w:rPr>
        <w:t>15</w:t>
      </w:r>
      <w:r w:rsidR="004C48B9" w:rsidRPr="0090218D">
        <w:rPr>
          <w:rFonts w:ascii="仿宋_GB2312" w:eastAsia="仿宋_GB2312" w:hAnsi="仿宋" w:cs="仿宋_GB2312" w:hint="eastAsia"/>
          <w:sz w:val="28"/>
          <w:szCs w:val="28"/>
          <w:lang w:eastAsia="zh-CN"/>
        </w:rPr>
        <w:t>个工作日内且在首笔外债资金入账前，</w:t>
      </w:r>
      <w:r w:rsidR="00BA446D" w:rsidRPr="0090218D">
        <w:rPr>
          <w:rFonts w:ascii="仿宋_GB2312" w:eastAsia="仿宋_GB2312" w:hAnsi="仿宋" w:cs="仿宋_GB2312" w:hint="eastAsia"/>
          <w:sz w:val="28"/>
          <w:szCs w:val="28"/>
          <w:lang w:eastAsia="zh-CN"/>
        </w:rPr>
        <w:t>向</w:t>
      </w:r>
      <w:r w:rsidR="00BA446D" w:rsidRPr="0090218D">
        <w:rPr>
          <w:rFonts w:ascii="仿宋_GB2312" w:eastAsia="仿宋_GB2312" w:hAnsi="宋体" w:cs="仿宋_GB2312" w:hint="eastAsia"/>
          <w:sz w:val="28"/>
          <w:szCs w:val="28"/>
          <w:lang w:eastAsia="zh-CN"/>
        </w:rPr>
        <w:t>天津市分局</w:t>
      </w:r>
      <w:r w:rsidR="004C48B9" w:rsidRPr="0090218D">
        <w:rPr>
          <w:rFonts w:ascii="仿宋_GB2312" w:eastAsia="仿宋_GB2312" w:hAnsi="仿宋" w:cs="仿宋_GB2312" w:hint="eastAsia"/>
          <w:sz w:val="28"/>
          <w:szCs w:val="28"/>
          <w:lang w:eastAsia="zh-CN"/>
        </w:rPr>
        <w:t>办理签约登记手续，外债变更登记按现行规定办理。</w:t>
      </w:r>
    </w:p>
    <w:p w:rsidR="004C48B9" w:rsidRPr="001E2FC2" w:rsidRDefault="004C48B9" w:rsidP="004C48B9">
      <w:pPr>
        <w:widowControl w:val="0"/>
        <w:spacing w:after="0" w:line="360" w:lineRule="auto"/>
        <w:ind w:firstLineChars="200" w:firstLine="560"/>
        <w:jc w:val="both"/>
        <w:rPr>
          <w:rFonts w:ascii="仿宋_GB2312" w:eastAsia="仿宋_GB2312" w:hAnsi="仿宋"/>
          <w:sz w:val="28"/>
          <w:szCs w:val="28"/>
          <w:lang w:eastAsia="zh-CN"/>
        </w:rPr>
      </w:pPr>
      <w:r w:rsidRPr="001E2FC2">
        <w:rPr>
          <w:rFonts w:ascii="仿宋_GB2312" w:eastAsia="仿宋_GB2312" w:hAnsi="仿宋" w:cs="仿宋_GB2312" w:hint="eastAsia"/>
          <w:sz w:val="28"/>
          <w:szCs w:val="28"/>
          <w:lang w:eastAsia="zh-CN"/>
        </w:rPr>
        <w:t>同一跨国公司未开立国际外汇资金主账户的，国内外汇资金主账户借入外债资金，在规定额度内按前款规定办理。</w:t>
      </w:r>
    </w:p>
    <w:p w:rsidR="00BA446D" w:rsidRPr="00BE160C" w:rsidRDefault="001E2FC2"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lastRenderedPageBreak/>
        <w:t>第二十五</w:t>
      </w:r>
      <w:r w:rsidR="004C48B9" w:rsidRPr="004A04EE">
        <w:rPr>
          <w:rFonts w:ascii="华文行楷" w:eastAsia="华文行楷" w:hAnsi="仿宋" w:cs="仿宋_GB2312" w:hint="eastAsia"/>
          <w:bCs/>
          <w:sz w:val="28"/>
          <w:szCs w:val="28"/>
          <w:lang w:val="zh-CN" w:eastAsia="zh-CN"/>
        </w:rPr>
        <w:t>条</w:t>
      </w:r>
      <w:r w:rsidR="004C48B9" w:rsidRPr="00542AD1">
        <w:rPr>
          <w:rFonts w:ascii="仿宋_GB2312" w:eastAsia="仿宋_GB2312" w:hAnsi="仿宋" w:cs="仿宋_GB2312" w:hint="eastAsia"/>
          <w:sz w:val="28"/>
          <w:szCs w:val="28"/>
          <w:lang w:val="zh-CN" w:eastAsia="zh-CN"/>
        </w:rPr>
        <w:t xml:space="preserve"> </w:t>
      </w:r>
      <w:r w:rsidR="004C48B9">
        <w:rPr>
          <w:rFonts w:ascii="仿宋_GB2312" w:eastAsia="仿宋_GB2312" w:hAnsi="仿宋" w:cs="仿宋_GB2312" w:hint="eastAsia"/>
          <w:sz w:val="28"/>
          <w:szCs w:val="28"/>
          <w:lang w:val="zh-CN" w:eastAsia="zh-CN"/>
        </w:rPr>
        <w:t xml:space="preserve"> </w:t>
      </w:r>
      <w:r w:rsidR="004C48B9" w:rsidRPr="00BE160C">
        <w:rPr>
          <w:rFonts w:ascii="仿宋_GB2312" w:eastAsia="仿宋_GB2312" w:hAnsi="仿宋" w:cs="仿宋_GB2312" w:hint="eastAsia"/>
          <w:sz w:val="28"/>
          <w:szCs w:val="28"/>
          <w:lang w:val="zh-CN" w:eastAsia="zh-CN"/>
        </w:rPr>
        <w:t>跨国公司对外放款，遵循现行外汇管理程序办理。对外放款额度超过境内成员企业所有者权益50%的，可以向分局申请。分局按规定程序集体讨论决定。</w:t>
      </w:r>
    </w:p>
    <w:p w:rsidR="004C48B9" w:rsidRPr="00BE160C" w:rsidRDefault="00BE160C"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第二十六</w:t>
      </w:r>
      <w:r w:rsidR="004C48B9" w:rsidRPr="004A04EE">
        <w:rPr>
          <w:rFonts w:ascii="华文行楷" w:eastAsia="华文行楷" w:hAnsi="仿宋" w:cs="仿宋_GB2312" w:hint="eastAsia"/>
          <w:bCs/>
          <w:sz w:val="28"/>
          <w:szCs w:val="28"/>
          <w:lang w:val="zh-CN" w:eastAsia="zh-CN"/>
        </w:rPr>
        <w:t>条</w:t>
      </w:r>
      <w:r w:rsidR="004C48B9" w:rsidRPr="00542AD1">
        <w:rPr>
          <w:rFonts w:ascii="仿宋_GB2312" w:eastAsia="仿宋_GB2312" w:hAnsi="仿宋" w:cs="仿宋_GB2312" w:hint="eastAsia"/>
          <w:sz w:val="28"/>
          <w:szCs w:val="28"/>
          <w:lang w:val="zh-CN" w:eastAsia="zh-CN"/>
        </w:rPr>
        <w:t xml:space="preserve"> </w:t>
      </w:r>
      <w:r w:rsidR="004C48B9">
        <w:rPr>
          <w:rFonts w:ascii="仿宋_GB2312" w:eastAsia="仿宋_GB2312" w:hAnsi="仿宋" w:cs="仿宋_GB2312" w:hint="eastAsia"/>
          <w:sz w:val="28"/>
          <w:szCs w:val="28"/>
          <w:lang w:val="zh-CN" w:eastAsia="zh-CN"/>
        </w:rPr>
        <w:t xml:space="preserve"> </w:t>
      </w:r>
      <w:r w:rsidR="004C48B9" w:rsidRPr="00BE160C">
        <w:rPr>
          <w:rFonts w:ascii="仿宋_GB2312" w:eastAsia="仿宋_GB2312" w:hAnsi="仿宋" w:cs="仿宋_GB2312" w:hint="eastAsia"/>
          <w:sz w:val="28"/>
          <w:szCs w:val="28"/>
          <w:lang w:val="zh-CN" w:eastAsia="zh-CN"/>
        </w:rPr>
        <w:t>国内外汇资金主账户与境外经</w:t>
      </w:r>
      <w:r w:rsidRPr="00BE160C">
        <w:rPr>
          <w:rFonts w:ascii="仿宋_GB2312" w:eastAsia="仿宋_GB2312" w:hAnsi="仿宋" w:cs="仿宋_GB2312" w:hint="eastAsia"/>
          <w:sz w:val="28"/>
          <w:szCs w:val="28"/>
          <w:lang w:val="zh-CN" w:eastAsia="zh-CN"/>
        </w:rPr>
        <w:t>常项目收付以及结售汇，包括集中收付汇和轧差净额结算等，由经办银行</w:t>
      </w:r>
      <w:r w:rsidR="004C48B9" w:rsidRPr="00BE160C">
        <w:rPr>
          <w:rFonts w:ascii="仿宋_GB2312" w:eastAsia="仿宋_GB2312" w:hAnsi="仿宋" w:cs="仿宋_GB2312" w:hint="eastAsia"/>
          <w:sz w:val="28"/>
          <w:szCs w:val="28"/>
          <w:lang w:val="zh-CN" w:eastAsia="zh-CN"/>
        </w:rPr>
        <w:t>按照“了解客户”、“了解业务”、“尽职审查”等原则办理相关手续。对于资金性质不明确的，银行应当要求主办企业提供相关单证。服务贸易等项目对外支付仍需按规定提交税务备案表。</w:t>
      </w:r>
    </w:p>
    <w:p w:rsidR="004C48B9" w:rsidRPr="00BE160C" w:rsidRDefault="004C48B9"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BE160C">
        <w:rPr>
          <w:rFonts w:ascii="仿宋_GB2312" w:eastAsia="仿宋_GB2312" w:hAnsi="仿宋" w:cs="仿宋_GB2312" w:hint="eastAsia"/>
          <w:sz w:val="28"/>
          <w:szCs w:val="28"/>
          <w:lang w:val="zh-CN" w:eastAsia="zh-CN"/>
        </w:rPr>
        <w:t>银行、主办企业应当分别留存相关单证5年备查。</w:t>
      </w:r>
    </w:p>
    <w:p w:rsidR="00A15F3C" w:rsidRPr="00CA2933" w:rsidRDefault="008D309C"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第二十七</w:t>
      </w:r>
      <w:r w:rsidR="00A15F3C" w:rsidRPr="004A04EE">
        <w:rPr>
          <w:rFonts w:ascii="华文行楷" w:eastAsia="华文行楷" w:hAnsi="仿宋" w:cs="仿宋_GB2312" w:hint="eastAsia"/>
          <w:bCs/>
          <w:sz w:val="28"/>
          <w:szCs w:val="28"/>
          <w:lang w:val="zh-CN" w:eastAsia="zh-CN"/>
        </w:rPr>
        <w:t>条</w:t>
      </w:r>
      <w:r w:rsidR="00A15F3C" w:rsidRPr="00542AD1">
        <w:rPr>
          <w:rFonts w:ascii="仿宋_GB2312" w:eastAsia="仿宋_GB2312" w:hAnsi="仿宋" w:cs="仿宋_GB2312" w:hint="eastAsia"/>
          <w:sz w:val="28"/>
          <w:szCs w:val="28"/>
          <w:lang w:val="zh-CN" w:eastAsia="zh-CN"/>
        </w:rPr>
        <w:t xml:space="preserve"> </w:t>
      </w:r>
      <w:r w:rsidR="00A15F3C">
        <w:rPr>
          <w:rFonts w:ascii="仿宋_GB2312" w:eastAsia="仿宋_GB2312" w:hAnsi="仿宋" w:cs="仿宋_GB2312" w:hint="eastAsia"/>
          <w:sz w:val="28"/>
          <w:szCs w:val="28"/>
          <w:lang w:val="zh-CN" w:eastAsia="zh-CN"/>
        </w:rPr>
        <w:t xml:space="preserve"> </w:t>
      </w:r>
      <w:r w:rsidR="00A15F3C" w:rsidRPr="00CA2933">
        <w:rPr>
          <w:rFonts w:ascii="仿宋_GB2312" w:eastAsia="仿宋_GB2312" w:hAnsi="仿宋" w:cs="仿宋_GB2312" w:hint="eastAsia"/>
          <w:sz w:val="28"/>
          <w:szCs w:val="28"/>
          <w:lang w:val="zh-CN" w:eastAsia="zh-CN"/>
        </w:rPr>
        <w:t>国内外汇资金主账户可集中办理经常项下、直接投资、外债和对外放款项下结售汇。</w:t>
      </w:r>
    </w:p>
    <w:p w:rsidR="00AA3638" w:rsidRPr="00CA2933" w:rsidRDefault="00AA3638"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成员企业归集至主办企业的外商直接投资项下外汇资金（包括外汇资本金、资产变现账户和境内再投资账户资金）、外债资金在国内外汇资金主账户内按照意愿结汇方式办理结汇手续，</w:t>
      </w:r>
      <w:r w:rsidR="00CC123F" w:rsidRPr="00CA2933">
        <w:rPr>
          <w:rFonts w:ascii="仿宋_GB2312" w:eastAsia="仿宋_GB2312" w:hAnsi="仿宋" w:cs="仿宋_GB2312" w:hint="eastAsia"/>
          <w:sz w:val="28"/>
          <w:szCs w:val="28"/>
          <w:lang w:val="zh-CN" w:eastAsia="zh-CN"/>
        </w:rPr>
        <w:t>结汇所得人民币资金划入主办企业对应开立的人民币专用存款账户（资本项目-结汇待支付账户），可在各成员企业经营范围内审核真实性后直接支付。银行留存相关单证5年备查。</w:t>
      </w:r>
    </w:p>
    <w:p w:rsidR="00CC123F" w:rsidRPr="00CA2933" w:rsidRDefault="00CC123F"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企业及开户银行应及时准确地报送结汇和支付数据至外汇局相关业务信息系统。银行应参照《国家外汇管理局关于资本项目信息系统试点及相关数据报送工作的通知》（汇发</w:t>
      </w:r>
      <w:r w:rsidR="001B73D3" w:rsidRPr="00B0017A">
        <w:rPr>
          <w:rFonts w:ascii="仿宋_GB2312" w:eastAsia="仿宋_GB2312" w:hAnsi="宋体" w:cs="仿宋_GB2312" w:hint="eastAsia"/>
          <w:sz w:val="28"/>
          <w:szCs w:val="28"/>
          <w:lang w:eastAsia="zh-CN"/>
        </w:rPr>
        <w:t>〔</w:t>
      </w:r>
      <w:r w:rsidR="001B73D3">
        <w:rPr>
          <w:rFonts w:ascii="仿宋_GB2312" w:eastAsia="仿宋_GB2312" w:hAnsi="宋体" w:cs="仿宋_GB2312" w:hint="eastAsia"/>
          <w:sz w:val="28"/>
          <w:szCs w:val="28"/>
          <w:lang w:eastAsia="zh-CN"/>
        </w:rPr>
        <w:t>2012</w:t>
      </w:r>
      <w:r w:rsidR="001B73D3" w:rsidRPr="00B0017A">
        <w:rPr>
          <w:rFonts w:ascii="仿宋_GB2312" w:eastAsia="仿宋_GB2312" w:hAnsi="宋体" w:cs="仿宋_GB2312" w:hint="eastAsia"/>
          <w:sz w:val="28"/>
          <w:szCs w:val="28"/>
          <w:lang w:eastAsia="zh-CN"/>
        </w:rPr>
        <w:t>〕</w:t>
      </w:r>
      <w:r w:rsidRPr="00CA2933">
        <w:rPr>
          <w:rFonts w:ascii="仿宋_GB2312" w:eastAsia="仿宋_GB2312" w:hAnsi="仿宋" w:cs="仿宋_GB2312" w:hint="eastAsia"/>
          <w:sz w:val="28"/>
          <w:szCs w:val="28"/>
          <w:lang w:val="zh-CN" w:eastAsia="zh-CN"/>
        </w:rPr>
        <w:t>60号）附件4《外汇账户数据采集规范（1.1版）》的要求报送人民币专用存款账户的开关户及收支余信息，人民币专用存款账户的账户性质代码为2113，</w:t>
      </w:r>
      <w:r w:rsidRPr="00CA2933">
        <w:rPr>
          <w:rFonts w:ascii="仿宋_GB2312" w:eastAsia="仿宋_GB2312" w:hAnsi="仿宋" w:cs="仿宋_GB2312" w:hint="eastAsia"/>
          <w:sz w:val="28"/>
          <w:szCs w:val="28"/>
          <w:lang w:val="zh-CN" w:eastAsia="zh-CN"/>
        </w:rPr>
        <w:lastRenderedPageBreak/>
        <w:t>账户性质名称为“资本项目-结汇待支付账户”。银行应参照《国家外汇管理局关于做好调整境内银行涉外收付凭证及相关信息报送准备工作的通知》（汇发</w:t>
      </w:r>
      <w:r w:rsidR="001B73D3" w:rsidRPr="00B0017A">
        <w:rPr>
          <w:rFonts w:ascii="仿宋_GB2312" w:eastAsia="仿宋_GB2312" w:hAnsi="宋体" w:cs="仿宋_GB2312" w:hint="eastAsia"/>
          <w:sz w:val="28"/>
          <w:szCs w:val="28"/>
          <w:lang w:eastAsia="zh-CN"/>
        </w:rPr>
        <w:t>〔</w:t>
      </w:r>
      <w:r w:rsidR="001B73D3">
        <w:rPr>
          <w:rFonts w:ascii="仿宋_GB2312" w:eastAsia="仿宋_GB2312" w:hAnsi="宋体" w:cs="仿宋_GB2312" w:hint="eastAsia"/>
          <w:sz w:val="28"/>
          <w:szCs w:val="28"/>
          <w:lang w:eastAsia="zh-CN"/>
        </w:rPr>
        <w:t>2011</w:t>
      </w:r>
      <w:r w:rsidR="001B73D3" w:rsidRPr="00B0017A">
        <w:rPr>
          <w:rFonts w:ascii="仿宋_GB2312" w:eastAsia="仿宋_GB2312" w:hAnsi="宋体" w:cs="仿宋_GB2312" w:hint="eastAsia"/>
          <w:sz w:val="28"/>
          <w:szCs w:val="28"/>
          <w:lang w:eastAsia="zh-CN"/>
        </w:rPr>
        <w:t>〕</w:t>
      </w:r>
      <w:r w:rsidRPr="00CA2933">
        <w:rPr>
          <w:rFonts w:ascii="仿宋_GB2312" w:eastAsia="仿宋_GB2312" w:hAnsi="仿宋" w:cs="仿宋_GB2312" w:hint="eastAsia"/>
          <w:sz w:val="28"/>
          <w:szCs w:val="28"/>
          <w:lang w:val="zh-CN" w:eastAsia="zh-CN"/>
        </w:rPr>
        <w:t>49号）的要求，通过境内收付款凭证，报送人民币专用存款账户与其他境内人民币账户之间的收付款信息。</w:t>
      </w:r>
    </w:p>
    <w:p w:rsidR="00CC123F" w:rsidRPr="00CA2933" w:rsidRDefault="00CC123F" w:rsidP="000D4820">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外商直接投资项下外汇资金和外债资金结汇用途应</w:t>
      </w:r>
      <w:r w:rsidR="00E8519D" w:rsidRPr="00CA2933">
        <w:rPr>
          <w:rFonts w:ascii="仿宋_GB2312" w:eastAsia="仿宋_GB2312" w:hAnsi="仿宋" w:cs="仿宋_GB2312" w:hint="eastAsia"/>
          <w:sz w:val="28"/>
          <w:szCs w:val="28"/>
          <w:lang w:val="zh-CN" w:eastAsia="zh-CN"/>
        </w:rPr>
        <w:t>遵守现行外汇管理规定，不得用于以下用途：</w:t>
      </w:r>
    </w:p>
    <w:p w:rsidR="00E8519D" w:rsidRPr="00CA2933" w:rsidRDefault="00E8519D" w:rsidP="00E8519D">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（一）不得直接或间接用于企业经营范围和外债资金指定用途范围之外或国家法律法规禁止的支出；</w:t>
      </w:r>
    </w:p>
    <w:p w:rsidR="00E8519D" w:rsidRPr="00CA2933" w:rsidRDefault="00E8519D" w:rsidP="00E8519D">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（二）除法律法规另有规定外，不得直接或间接用于证券和衍生产品投资；</w:t>
      </w:r>
    </w:p>
    <w:p w:rsidR="00E8519D" w:rsidRPr="00CA2933" w:rsidRDefault="00E8519D" w:rsidP="00E8519D">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（三）不得直接或间接用于发放人民币委托贷款（经营范围许可的除外）、偿还企业间借贷（含第三方垫款）以及偿还已转贷予第三方的银行人民币贷款；</w:t>
      </w:r>
    </w:p>
    <w:p w:rsidR="00E8519D" w:rsidRPr="00CA2933" w:rsidRDefault="00E8519D" w:rsidP="00E8519D">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（四）除外商投资房地产企业外，不得用于支付购买非自用房地产的相关费用。</w:t>
      </w:r>
    </w:p>
    <w:p w:rsidR="00E8519D" w:rsidRPr="00CA2933" w:rsidRDefault="00E8519D" w:rsidP="00E8519D">
      <w:pPr>
        <w:widowControl w:val="0"/>
        <w:autoSpaceDE w:val="0"/>
        <w:autoSpaceDN w:val="0"/>
        <w:spacing w:after="0" w:line="360" w:lineRule="auto"/>
        <w:ind w:firstLineChars="200" w:firstLine="560"/>
        <w:jc w:val="both"/>
        <w:rPr>
          <w:rFonts w:ascii="仿宋_GB2312" w:eastAsia="仿宋_GB2312" w:hAnsi="仿宋" w:cs="仿宋_GB2312"/>
          <w:sz w:val="28"/>
          <w:szCs w:val="28"/>
          <w:lang w:val="zh-CN" w:eastAsia="zh-CN"/>
        </w:rPr>
      </w:pPr>
      <w:r w:rsidRPr="00CA2933">
        <w:rPr>
          <w:rFonts w:ascii="仿宋_GB2312" w:eastAsia="仿宋_GB2312" w:hAnsi="仿宋" w:cs="仿宋_GB2312" w:hint="eastAsia"/>
          <w:sz w:val="28"/>
          <w:szCs w:val="28"/>
          <w:lang w:val="zh-CN" w:eastAsia="zh-CN"/>
        </w:rPr>
        <w:t>主办企业为财务公司的，成员企业可申请在财务公司办理上述结售汇业务，也可由主办企业以其名义在银行办理结售汇业务。财务公司为成员企业办理结售汇业务应当具备结售汇业务资格，并按规定向外汇局报送结售汇数据。</w:t>
      </w:r>
    </w:p>
    <w:p w:rsidR="00BA446D" w:rsidRPr="00B3190A" w:rsidRDefault="00CA2933" w:rsidP="000D4820">
      <w:pPr>
        <w:widowControl w:val="0"/>
        <w:autoSpaceDE w:val="0"/>
        <w:autoSpaceDN w:val="0"/>
        <w:spacing w:after="0" w:line="360" w:lineRule="auto"/>
        <w:ind w:firstLineChars="200" w:firstLine="560"/>
        <w:jc w:val="both"/>
        <w:rPr>
          <w:rFonts w:ascii="仿宋_GB2312" w:eastAsia="仿宋_GB2312" w:hAnsi="仿宋" w:cs="仿宋_GB2312"/>
          <w:bCs/>
          <w:sz w:val="28"/>
          <w:szCs w:val="28"/>
          <w:lang w:val="zh-CN" w:eastAsia="zh-CN"/>
        </w:rPr>
      </w:pPr>
      <w:r>
        <w:rPr>
          <w:rFonts w:ascii="华文行楷" w:eastAsia="华文行楷" w:hAnsi="仿宋" w:cs="仿宋_GB2312" w:hint="eastAsia"/>
          <w:sz w:val="28"/>
          <w:szCs w:val="28"/>
          <w:lang w:eastAsia="zh-CN"/>
        </w:rPr>
        <w:t>第二十八</w:t>
      </w:r>
      <w:r w:rsidR="00BA446D" w:rsidRPr="004A04EE">
        <w:rPr>
          <w:rFonts w:ascii="华文行楷" w:eastAsia="华文行楷" w:hAnsi="仿宋" w:cs="仿宋_GB2312" w:hint="eastAsia"/>
          <w:sz w:val="28"/>
          <w:szCs w:val="28"/>
          <w:lang w:eastAsia="zh-CN"/>
        </w:rPr>
        <w:t>条</w:t>
      </w:r>
      <w:r w:rsidR="00BA446D" w:rsidRPr="00542AD1">
        <w:rPr>
          <w:rFonts w:ascii="仿宋_GB2312" w:eastAsia="仿宋_GB2312" w:hAnsi="仿宋" w:cs="仿宋_GB2312" w:hint="eastAsia"/>
          <w:sz w:val="28"/>
          <w:szCs w:val="28"/>
          <w:lang w:eastAsia="zh-CN"/>
        </w:rPr>
        <w:t xml:space="preserve"> </w:t>
      </w:r>
      <w:r w:rsidR="004A04EE">
        <w:rPr>
          <w:rFonts w:ascii="仿宋_GB2312" w:eastAsia="仿宋_GB2312" w:hAnsi="仿宋" w:cs="仿宋_GB2312" w:hint="eastAsia"/>
          <w:sz w:val="28"/>
          <w:szCs w:val="28"/>
          <w:lang w:eastAsia="zh-CN"/>
        </w:rPr>
        <w:t xml:space="preserve"> </w:t>
      </w:r>
      <w:r w:rsidR="00BA446D" w:rsidRPr="00B3190A">
        <w:rPr>
          <w:rFonts w:ascii="仿宋_GB2312" w:eastAsia="仿宋_GB2312" w:hAnsi="仿宋" w:cs="仿宋_GB2312" w:hint="eastAsia"/>
          <w:sz w:val="28"/>
          <w:szCs w:val="28"/>
          <w:lang w:eastAsia="zh-CN"/>
        </w:rPr>
        <w:t>开户银行或财务公</w:t>
      </w:r>
      <w:r w:rsidR="00BA446D" w:rsidRPr="00B3190A">
        <w:rPr>
          <w:rFonts w:ascii="仿宋_GB2312" w:eastAsia="仿宋_GB2312" w:hAnsi="仿宋" w:cs="仿宋_GB2312" w:hint="eastAsia"/>
          <w:bCs/>
          <w:sz w:val="28"/>
          <w:szCs w:val="28"/>
          <w:lang w:val="zh-CN" w:eastAsia="zh-CN"/>
        </w:rPr>
        <w:t>司应按规定向外汇局报送国际外汇资金主账户（代码均为“3600”）</w:t>
      </w:r>
      <w:r w:rsidR="00E8519D" w:rsidRPr="00B3190A">
        <w:rPr>
          <w:rFonts w:ascii="仿宋_GB2312" w:eastAsia="仿宋_GB2312" w:hAnsi="仿宋" w:cs="仿宋_GB2312" w:hint="eastAsia"/>
          <w:bCs/>
          <w:sz w:val="28"/>
          <w:szCs w:val="28"/>
          <w:lang w:val="zh-CN" w:eastAsia="zh-CN"/>
        </w:rPr>
        <w:t>和国内外汇资金主账户（代码均为“3601”）</w:t>
      </w:r>
      <w:r w:rsidR="00BA446D" w:rsidRPr="00B3190A">
        <w:rPr>
          <w:rFonts w:ascii="仿宋_GB2312" w:eastAsia="仿宋_GB2312" w:hAnsi="仿宋" w:cs="仿宋_GB2312" w:hint="eastAsia"/>
          <w:bCs/>
          <w:sz w:val="28"/>
          <w:szCs w:val="28"/>
          <w:lang w:val="zh-CN" w:eastAsia="zh-CN"/>
        </w:rPr>
        <w:t>信息。</w:t>
      </w:r>
    </w:p>
    <w:p w:rsidR="000A5A05" w:rsidRPr="00B3190A" w:rsidRDefault="00BA446D" w:rsidP="00D934E0">
      <w:pPr>
        <w:widowControl w:val="0"/>
        <w:autoSpaceDE w:val="0"/>
        <w:autoSpaceDN w:val="0"/>
        <w:spacing w:after="0" w:line="360" w:lineRule="auto"/>
        <w:ind w:firstLineChars="200" w:firstLine="560"/>
        <w:jc w:val="both"/>
        <w:rPr>
          <w:rFonts w:ascii="仿宋_GB2312" w:eastAsia="仿宋_GB2312" w:hAnsi="仿宋" w:cs="仿宋_GB2312"/>
          <w:bCs/>
          <w:sz w:val="28"/>
          <w:szCs w:val="28"/>
          <w:lang w:val="zh-CN" w:eastAsia="zh-CN"/>
        </w:rPr>
      </w:pPr>
      <w:r w:rsidRPr="004A04EE">
        <w:rPr>
          <w:rFonts w:ascii="华文行楷" w:eastAsia="华文行楷" w:hAnsi="仿宋" w:cs="仿宋_GB2312" w:hint="eastAsia"/>
          <w:bCs/>
          <w:sz w:val="28"/>
          <w:szCs w:val="28"/>
          <w:lang w:val="zh-CN" w:eastAsia="zh-CN"/>
        </w:rPr>
        <w:lastRenderedPageBreak/>
        <w:t>第</w:t>
      </w:r>
      <w:r w:rsidR="00B3190A">
        <w:rPr>
          <w:rFonts w:ascii="华文行楷" w:eastAsia="华文行楷" w:hAnsi="仿宋" w:cs="仿宋_GB2312" w:hint="eastAsia"/>
          <w:bCs/>
          <w:sz w:val="28"/>
          <w:szCs w:val="28"/>
          <w:lang w:val="zh-CN" w:eastAsia="zh-CN"/>
        </w:rPr>
        <w:t>二十九</w:t>
      </w:r>
      <w:r w:rsidRPr="004A04EE">
        <w:rPr>
          <w:rFonts w:ascii="华文行楷" w:eastAsia="华文行楷" w:hAnsi="仿宋" w:cs="仿宋_GB2312" w:hint="eastAsia"/>
          <w:bCs/>
          <w:sz w:val="28"/>
          <w:szCs w:val="28"/>
          <w:lang w:val="zh-CN" w:eastAsia="zh-CN"/>
        </w:rPr>
        <w:t>条</w:t>
      </w:r>
      <w:r w:rsidR="00D934E0">
        <w:rPr>
          <w:rFonts w:ascii="华文行楷" w:eastAsia="华文行楷" w:hAnsi="仿宋" w:cs="仿宋_GB2312" w:hint="eastAsia"/>
          <w:bCs/>
          <w:sz w:val="28"/>
          <w:szCs w:val="28"/>
          <w:lang w:val="zh-CN" w:eastAsia="zh-CN"/>
        </w:rPr>
        <w:t xml:space="preserve"> </w:t>
      </w:r>
      <w:r w:rsidRPr="00542AD1">
        <w:rPr>
          <w:rFonts w:ascii="仿宋_GB2312" w:eastAsia="仿宋_GB2312" w:hAnsi="仿宋" w:cs="仿宋_GB2312" w:hint="eastAsia"/>
          <w:bCs/>
          <w:sz w:val="28"/>
          <w:szCs w:val="28"/>
          <w:lang w:val="zh-CN" w:eastAsia="zh-CN"/>
        </w:rPr>
        <w:t xml:space="preserve"> </w:t>
      </w:r>
      <w:r w:rsidR="00D934E0" w:rsidRPr="00B3190A">
        <w:rPr>
          <w:rFonts w:ascii="仿宋_GB2312" w:eastAsia="仿宋_GB2312" w:hAnsi="仿宋" w:cs="仿宋_GB2312" w:hint="eastAsia"/>
          <w:bCs/>
          <w:sz w:val="28"/>
          <w:szCs w:val="28"/>
          <w:lang w:val="zh-CN" w:eastAsia="zh-CN"/>
        </w:rPr>
        <w:t>国内、国际外汇资金主账户的跨境资金收付均应按照《国家外汇管理局关于印发&lt;通过金融机构进行国际收支统计申报业务操作规程&gt;的通知》（汇发</w:t>
      </w:r>
      <w:r w:rsidR="005662B8" w:rsidRPr="00B0017A">
        <w:rPr>
          <w:rFonts w:ascii="仿宋_GB2312" w:eastAsia="仿宋_GB2312" w:hAnsi="宋体" w:cs="仿宋_GB2312" w:hint="eastAsia"/>
          <w:sz w:val="28"/>
          <w:szCs w:val="28"/>
          <w:lang w:eastAsia="zh-CN"/>
        </w:rPr>
        <w:t>〔</w:t>
      </w:r>
      <w:r w:rsidR="005662B8">
        <w:rPr>
          <w:rFonts w:ascii="仿宋_GB2312" w:eastAsia="仿宋_GB2312" w:hAnsi="宋体" w:cs="仿宋_GB2312" w:hint="eastAsia"/>
          <w:sz w:val="28"/>
          <w:szCs w:val="28"/>
          <w:lang w:eastAsia="zh-CN"/>
        </w:rPr>
        <w:t>2010</w:t>
      </w:r>
      <w:r w:rsidR="005662B8" w:rsidRPr="00B0017A">
        <w:rPr>
          <w:rFonts w:ascii="仿宋_GB2312" w:eastAsia="仿宋_GB2312" w:hAnsi="宋体" w:cs="仿宋_GB2312" w:hint="eastAsia"/>
          <w:sz w:val="28"/>
          <w:szCs w:val="28"/>
          <w:lang w:eastAsia="zh-CN"/>
        </w:rPr>
        <w:t>〕</w:t>
      </w:r>
      <w:r w:rsidR="00D934E0" w:rsidRPr="00B3190A">
        <w:rPr>
          <w:rFonts w:ascii="仿宋_GB2312" w:eastAsia="仿宋_GB2312" w:hAnsi="仿宋" w:cs="仿宋_GB2312" w:hint="eastAsia"/>
          <w:bCs/>
          <w:sz w:val="28"/>
          <w:szCs w:val="28"/>
          <w:lang w:val="zh-CN" w:eastAsia="zh-CN"/>
        </w:rPr>
        <w:t>22号）中关于跨境资金收付的国际收支申报要求进行申报。国内、国际外汇资金主账户与境内非居民间的资金收付，应按照《国家外汇管理局关于明确和调整国际收支统计申报有关事项的通知》（汇发〔2011〕34号）中关于境内居民与境内非居民间交易的要求进行申报。有关国内外汇资金主账户经常项目集中收付汇和轧差净额结算的国际收支申报执行本规定第</w:t>
      </w:r>
      <w:r w:rsidR="007460D4">
        <w:rPr>
          <w:rFonts w:ascii="仿宋_GB2312" w:eastAsia="仿宋_GB2312" w:hAnsi="仿宋" w:cs="仿宋_GB2312" w:hint="eastAsia"/>
          <w:bCs/>
          <w:sz w:val="28"/>
          <w:szCs w:val="28"/>
          <w:lang w:val="zh-CN" w:eastAsia="zh-CN"/>
        </w:rPr>
        <w:t>三十七</w:t>
      </w:r>
      <w:r w:rsidR="00D934E0" w:rsidRPr="00B3190A">
        <w:rPr>
          <w:rFonts w:ascii="仿宋_GB2312" w:eastAsia="仿宋_GB2312" w:hAnsi="仿宋" w:cs="仿宋_GB2312" w:hint="eastAsia"/>
          <w:bCs/>
          <w:sz w:val="28"/>
          <w:szCs w:val="28"/>
          <w:lang w:val="zh-CN" w:eastAsia="zh-CN"/>
        </w:rPr>
        <w:t>条。</w:t>
      </w:r>
    </w:p>
    <w:p w:rsidR="00D934E0" w:rsidRDefault="00D934E0" w:rsidP="00D934E0">
      <w:pPr>
        <w:widowControl w:val="0"/>
        <w:autoSpaceDE w:val="0"/>
        <w:autoSpaceDN w:val="0"/>
        <w:spacing w:after="0" w:line="360" w:lineRule="auto"/>
        <w:ind w:firstLineChars="200" w:firstLine="560"/>
        <w:jc w:val="both"/>
        <w:rPr>
          <w:rFonts w:ascii="仿宋_GB2312" w:eastAsia="仿宋_GB2312" w:hAnsi="仿宋" w:cs="仿宋_GB2312"/>
          <w:bCs/>
          <w:sz w:val="28"/>
          <w:szCs w:val="28"/>
          <w:lang w:val="zh-CN" w:eastAsia="zh-CN"/>
        </w:rPr>
      </w:pPr>
      <w:r w:rsidRPr="004A04EE">
        <w:rPr>
          <w:rFonts w:ascii="华文行楷" w:eastAsia="华文行楷" w:hAnsi="仿宋" w:cs="仿宋_GB2312" w:hint="eastAsia"/>
          <w:bCs/>
          <w:sz w:val="28"/>
          <w:szCs w:val="28"/>
          <w:lang w:val="zh-CN" w:eastAsia="zh-CN"/>
        </w:rPr>
        <w:t>第</w:t>
      </w:r>
      <w:r w:rsidR="00B3190A">
        <w:rPr>
          <w:rFonts w:ascii="华文行楷" w:eastAsia="华文行楷" w:hAnsi="仿宋" w:cs="仿宋_GB2312" w:hint="eastAsia"/>
          <w:bCs/>
          <w:sz w:val="28"/>
          <w:szCs w:val="28"/>
          <w:lang w:val="zh-CN" w:eastAsia="zh-CN"/>
        </w:rPr>
        <w:t>三十</w:t>
      </w:r>
      <w:r w:rsidRPr="004A04EE">
        <w:rPr>
          <w:rFonts w:ascii="华文行楷" w:eastAsia="华文行楷" w:hAnsi="仿宋" w:cs="仿宋_GB2312" w:hint="eastAsia"/>
          <w:bCs/>
          <w:sz w:val="28"/>
          <w:szCs w:val="28"/>
          <w:lang w:val="zh-CN" w:eastAsia="zh-CN"/>
        </w:rPr>
        <w:t>条</w:t>
      </w:r>
      <w:r w:rsidRPr="00B3190A">
        <w:rPr>
          <w:rFonts w:ascii="华文行楷" w:eastAsia="华文行楷" w:hAnsi="仿宋" w:cs="仿宋_GB2312" w:hint="eastAsia"/>
          <w:bCs/>
          <w:sz w:val="28"/>
          <w:szCs w:val="28"/>
          <w:lang w:val="zh-CN" w:eastAsia="zh-CN"/>
        </w:rPr>
        <w:t xml:space="preserve"> </w:t>
      </w:r>
      <w:r w:rsidRPr="00B3190A">
        <w:rPr>
          <w:rFonts w:ascii="仿宋_GB2312" w:eastAsia="仿宋_GB2312" w:hAnsi="仿宋" w:cs="仿宋_GB2312" w:hint="eastAsia"/>
          <w:bCs/>
          <w:sz w:val="28"/>
          <w:szCs w:val="28"/>
          <w:lang w:val="zh-CN" w:eastAsia="zh-CN"/>
        </w:rPr>
        <w:t xml:space="preserve"> 国内外汇资金主账户和国际外汇资金主账户之间的资金划转无需进行国际收支申报，但应按照《国家外汇管理局关于做好调整境内银行涉外收付凭证及相关信息报送准备工作的通知》（汇发〔2011〕49号）</w:t>
      </w:r>
      <w:r w:rsidR="00644CDD" w:rsidRPr="00B3190A">
        <w:rPr>
          <w:rFonts w:ascii="仿宋_GB2312" w:eastAsia="仿宋_GB2312" w:hAnsi="仿宋" w:cs="仿宋_GB2312" w:hint="eastAsia"/>
          <w:bCs/>
          <w:sz w:val="28"/>
          <w:szCs w:val="28"/>
          <w:lang w:val="zh-CN" w:eastAsia="zh-CN"/>
        </w:rPr>
        <w:t>、《国家外汇管理局关于启用境内银行涉外收付凭证及明确有关数据报送要求的通知》（汇发</w:t>
      </w:r>
      <w:r w:rsidR="005662B8" w:rsidRPr="00B0017A">
        <w:rPr>
          <w:rFonts w:ascii="仿宋_GB2312" w:eastAsia="仿宋_GB2312" w:hAnsi="宋体" w:cs="仿宋_GB2312" w:hint="eastAsia"/>
          <w:sz w:val="28"/>
          <w:szCs w:val="28"/>
          <w:lang w:eastAsia="zh-CN"/>
        </w:rPr>
        <w:t>〔</w:t>
      </w:r>
      <w:r w:rsidR="005662B8">
        <w:rPr>
          <w:rFonts w:ascii="仿宋_GB2312" w:eastAsia="仿宋_GB2312" w:hAnsi="宋体" w:cs="仿宋_GB2312" w:hint="eastAsia"/>
          <w:sz w:val="28"/>
          <w:szCs w:val="28"/>
          <w:lang w:eastAsia="zh-CN"/>
        </w:rPr>
        <w:t>2012</w:t>
      </w:r>
      <w:r w:rsidR="005662B8" w:rsidRPr="00B0017A">
        <w:rPr>
          <w:rFonts w:ascii="仿宋_GB2312" w:eastAsia="仿宋_GB2312" w:hAnsi="宋体" w:cs="仿宋_GB2312" w:hint="eastAsia"/>
          <w:sz w:val="28"/>
          <w:szCs w:val="28"/>
          <w:lang w:eastAsia="zh-CN"/>
        </w:rPr>
        <w:t>〕</w:t>
      </w:r>
      <w:r w:rsidR="00644CDD" w:rsidRPr="00B3190A">
        <w:rPr>
          <w:rFonts w:ascii="仿宋_GB2312" w:eastAsia="仿宋_GB2312" w:hAnsi="仿宋" w:cs="仿宋_GB2312" w:hint="eastAsia"/>
          <w:bCs/>
          <w:sz w:val="28"/>
          <w:szCs w:val="28"/>
          <w:lang w:val="zh-CN" w:eastAsia="zh-CN"/>
        </w:rPr>
        <w:t>42号）和《国家外汇管理局关于发布&lt;金融机构外汇业务数据采集规范（1.0版）&gt;的通知》（汇发</w:t>
      </w:r>
      <w:r w:rsidR="005662B8" w:rsidRPr="00B0017A">
        <w:rPr>
          <w:rFonts w:ascii="仿宋_GB2312" w:eastAsia="仿宋_GB2312" w:hAnsi="宋体" w:cs="仿宋_GB2312" w:hint="eastAsia"/>
          <w:sz w:val="28"/>
          <w:szCs w:val="28"/>
          <w:lang w:eastAsia="zh-CN"/>
        </w:rPr>
        <w:t>〔2014〕</w:t>
      </w:r>
      <w:r w:rsidR="00644CDD" w:rsidRPr="00B3190A">
        <w:rPr>
          <w:rFonts w:ascii="仿宋_GB2312" w:eastAsia="仿宋_GB2312" w:hAnsi="仿宋" w:cs="仿宋_GB2312" w:hint="eastAsia"/>
          <w:bCs/>
          <w:sz w:val="28"/>
          <w:szCs w:val="28"/>
          <w:lang w:val="zh-CN" w:eastAsia="zh-CN"/>
        </w:rPr>
        <w:t>18号）</w:t>
      </w:r>
      <w:r w:rsidRPr="00B3190A">
        <w:rPr>
          <w:rFonts w:ascii="仿宋_GB2312" w:eastAsia="仿宋_GB2312" w:hAnsi="仿宋" w:cs="仿宋_GB2312" w:hint="eastAsia"/>
          <w:bCs/>
          <w:sz w:val="28"/>
          <w:szCs w:val="28"/>
          <w:lang w:val="zh-CN" w:eastAsia="zh-CN"/>
        </w:rPr>
        <w:t>关于境内居民之间外汇</w:t>
      </w:r>
      <w:r w:rsidR="00644CDD" w:rsidRPr="00B3190A">
        <w:rPr>
          <w:rFonts w:ascii="仿宋_GB2312" w:eastAsia="仿宋_GB2312" w:hAnsi="仿宋" w:cs="仿宋_GB2312" w:hint="eastAsia"/>
          <w:bCs/>
          <w:sz w:val="28"/>
          <w:szCs w:val="28"/>
          <w:lang w:val="zh-CN" w:eastAsia="zh-CN"/>
        </w:rPr>
        <w:t>资金</w:t>
      </w:r>
      <w:r w:rsidRPr="00B3190A">
        <w:rPr>
          <w:rFonts w:ascii="仿宋_GB2312" w:eastAsia="仿宋_GB2312" w:hAnsi="仿宋" w:cs="仿宋_GB2312" w:hint="eastAsia"/>
          <w:bCs/>
          <w:sz w:val="28"/>
          <w:szCs w:val="28"/>
          <w:lang w:val="zh-CN" w:eastAsia="zh-CN"/>
        </w:rPr>
        <w:t>划转要求报</w:t>
      </w:r>
      <w:r w:rsidR="00644CDD" w:rsidRPr="00B3190A">
        <w:rPr>
          <w:rFonts w:ascii="仿宋_GB2312" w:eastAsia="仿宋_GB2312" w:hAnsi="仿宋" w:cs="仿宋_GB2312" w:hint="eastAsia"/>
          <w:bCs/>
          <w:sz w:val="28"/>
          <w:szCs w:val="28"/>
          <w:lang w:val="zh-CN" w:eastAsia="zh-CN"/>
        </w:rPr>
        <w:t>送有</w:t>
      </w:r>
      <w:r w:rsidRPr="00B3190A">
        <w:rPr>
          <w:rFonts w:ascii="仿宋_GB2312" w:eastAsia="仿宋_GB2312" w:hAnsi="仿宋" w:cs="仿宋_GB2312" w:hint="eastAsia"/>
          <w:bCs/>
          <w:sz w:val="28"/>
          <w:szCs w:val="28"/>
          <w:lang w:val="zh-CN" w:eastAsia="zh-CN"/>
        </w:rPr>
        <w:t>关数据。</w:t>
      </w:r>
    </w:p>
    <w:p w:rsidR="005A3E9D" w:rsidRPr="005A3E9D" w:rsidRDefault="005A3E9D" w:rsidP="005A3E9D">
      <w:pPr>
        <w:widowControl w:val="0"/>
        <w:autoSpaceDE w:val="0"/>
        <w:autoSpaceDN w:val="0"/>
        <w:spacing w:after="0" w:line="360" w:lineRule="auto"/>
        <w:ind w:firstLineChars="200" w:firstLine="560"/>
        <w:jc w:val="both"/>
        <w:rPr>
          <w:rFonts w:ascii="仿宋_GB2312" w:eastAsia="仿宋_GB2312" w:hAnsi="仿宋" w:cs="仿宋_GB2312"/>
          <w:bCs/>
          <w:sz w:val="28"/>
          <w:szCs w:val="28"/>
          <w:lang w:val="zh-CN" w:eastAsia="zh-CN"/>
        </w:rPr>
      </w:pPr>
      <w:r>
        <w:rPr>
          <w:rFonts w:ascii="华文行楷" w:eastAsia="华文行楷" w:hAnsi="仿宋" w:cs="仿宋_GB2312" w:hint="eastAsia"/>
          <w:bCs/>
          <w:sz w:val="28"/>
          <w:szCs w:val="28"/>
          <w:lang w:eastAsia="zh-CN"/>
        </w:rPr>
        <w:t>第三十一</w:t>
      </w:r>
      <w:r w:rsidRPr="004A04EE">
        <w:rPr>
          <w:rFonts w:ascii="华文行楷" w:eastAsia="华文行楷" w:hAnsi="仿宋" w:cs="仿宋_GB2312" w:hint="eastAsia"/>
          <w:bCs/>
          <w:sz w:val="28"/>
          <w:szCs w:val="28"/>
          <w:lang w:eastAsia="zh-CN"/>
        </w:rPr>
        <w:t>条</w:t>
      </w:r>
      <w:r>
        <w:rPr>
          <w:rFonts w:ascii="华文行楷" w:eastAsia="华文行楷" w:hAnsi="仿宋" w:cs="仿宋_GB2312" w:hint="eastAsia"/>
          <w:bCs/>
          <w:sz w:val="28"/>
          <w:szCs w:val="28"/>
          <w:lang w:eastAsia="zh-CN"/>
        </w:rPr>
        <w:t xml:space="preserve">  </w:t>
      </w:r>
      <w:r w:rsidRPr="005A3E9D">
        <w:rPr>
          <w:rFonts w:ascii="仿宋_GB2312" w:eastAsia="仿宋_GB2312" w:hAnsi="仿宋" w:cs="仿宋_GB2312" w:hint="eastAsia"/>
          <w:bCs/>
          <w:sz w:val="28"/>
          <w:szCs w:val="28"/>
          <w:lang w:val="zh-CN" w:eastAsia="zh-CN"/>
        </w:rPr>
        <w:t>主办企业为财务公司的，应按照《国家外汇管理</w:t>
      </w:r>
    </w:p>
    <w:p w:rsidR="005A3E9D" w:rsidRPr="0098509D" w:rsidRDefault="005A3E9D" w:rsidP="005A3E9D">
      <w:pPr>
        <w:widowControl w:val="0"/>
        <w:autoSpaceDE w:val="0"/>
        <w:autoSpaceDN w:val="0"/>
        <w:spacing w:after="0" w:line="360" w:lineRule="auto"/>
        <w:jc w:val="both"/>
        <w:rPr>
          <w:rFonts w:ascii="仿宋_GB2312" w:eastAsia="仿宋_GB2312" w:hAnsi="仿宋" w:cs="仿宋_GB2312"/>
          <w:bCs/>
          <w:color w:val="FF0000"/>
          <w:sz w:val="28"/>
          <w:szCs w:val="28"/>
          <w:lang w:val="zh-CN" w:eastAsia="zh-CN"/>
        </w:rPr>
      </w:pPr>
      <w:r w:rsidRPr="005A3E9D">
        <w:rPr>
          <w:rFonts w:ascii="仿宋_GB2312" w:eastAsia="仿宋_GB2312" w:hAnsi="仿宋" w:cs="仿宋_GB2312" w:hint="eastAsia"/>
          <w:bCs/>
          <w:sz w:val="28"/>
          <w:szCs w:val="28"/>
          <w:lang w:val="zh-CN" w:eastAsia="zh-CN"/>
        </w:rPr>
        <w:t>局综合司关于加强金融机构对外资产负债和损益申报及升级报送系统的通知》（汇综发</w:t>
      </w:r>
      <w:r w:rsidR="005662B8" w:rsidRPr="00B0017A">
        <w:rPr>
          <w:rFonts w:ascii="仿宋_GB2312" w:eastAsia="仿宋_GB2312" w:hAnsi="宋体" w:cs="仿宋_GB2312" w:hint="eastAsia"/>
          <w:sz w:val="28"/>
          <w:szCs w:val="28"/>
          <w:lang w:eastAsia="zh-CN"/>
        </w:rPr>
        <w:t>〔201</w:t>
      </w:r>
      <w:r w:rsidR="005662B8">
        <w:rPr>
          <w:rFonts w:ascii="仿宋_GB2312" w:eastAsia="仿宋_GB2312" w:hAnsi="宋体" w:cs="仿宋_GB2312" w:hint="eastAsia"/>
          <w:sz w:val="28"/>
          <w:szCs w:val="28"/>
          <w:lang w:eastAsia="zh-CN"/>
        </w:rPr>
        <w:t>2</w:t>
      </w:r>
      <w:r w:rsidR="005662B8" w:rsidRPr="00B0017A">
        <w:rPr>
          <w:rFonts w:ascii="仿宋_GB2312" w:eastAsia="仿宋_GB2312" w:hAnsi="宋体" w:cs="仿宋_GB2312" w:hint="eastAsia"/>
          <w:sz w:val="28"/>
          <w:szCs w:val="28"/>
          <w:lang w:eastAsia="zh-CN"/>
        </w:rPr>
        <w:t>〕</w:t>
      </w:r>
      <w:r w:rsidRPr="005A3E9D">
        <w:rPr>
          <w:rFonts w:ascii="仿宋_GB2312" w:eastAsia="仿宋_GB2312" w:hAnsi="仿宋" w:cs="仿宋_GB2312" w:hint="eastAsia"/>
          <w:bCs/>
          <w:sz w:val="28"/>
          <w:szCs w:val="28"/>
          <w:lang w:val="zh-CN" w:eastAsia="zh-CN"/>
        </w:rPr>
        <w:t>145号）和《国家外汇管理局关于印发&lt;对外金融资产负债及交易统计制度&gt;的通知》（汇发</w:t>
      </w:r>
      <w:r w:rsidR="005662B8" w:rsidRPr="00B0017A">
        <w:rPr>
          <w:rFonts w:ascii="仿宋_GB2312" w:eastAsia="仿宋_GB2312" w:hAnsi="宋体" w:cs="仿宋_GB2312" w:hint="eastAsia"/>
          <w:sz w:val="28"/>
          <w:szCs w:val="28"/>
          <w:lang w:eastAsia="zh-CN"/>
        </w:rPr>
        <w:t>〔</w:t>
      </w:r>
      <w:r w:rsidR="005662B8">
        <w:rPr>
          <w:rFonts w:ascii="仿宋_GB2312" w:eastAsia="仿宋_GB2312" w:hAnsi="宋体" w:cs="仿宋_GB2312" w:hint="eastAsia"/>
          <w:sz w:val="28"/>
          <w:szCs w:val="28"/>
          <w:lang w:eastAsia="zh-CN"/>
        </w:rPr>
        <w:t>2013</w:t>
      </w:r>
      <w:r w:rsidR="005662B8" w:rsidRPr="00B0017A">
        <w:rPr>
          <w:rFonts w:ascii="仿宋_GB2312" w:eastAsia="仿宋_GB2312" w:hAnsi="宋体" w:cs="仿宋_GB2312" w:hint="eastAsia"/>
          <w:sz w:val="28"/>
          <w:szCs w:val="28"/>
          <w:lang w:eastAsia="zh-CN"/>
        </w:rPr>
        <w:t>〕</w:t>
      </w:r>
      <w:r w:rsidRPr="005A3E9D">
        <w:rPr>
          <w:rFonts w:ascii="仿宋_GB2312" w:eastAsia="仿宋_GB2312" w:hAnsi="仿宋" w:cs="仿宋_GB2312" w:hint="eastAsia"/>
          <w:bCs/>
          <w:sz w:val="28"/>
          <w:szCs w:val="28"/>
          <w:lang w:val="zh-CN" w:eastAsia="zh-CN"/>
        </w:rPr>
        <w:t>43号）的规定进行申报。其中，通过国际外汇资金主账户集中运营管理的境</w:t>
      </w:r>
      <w:r w:rsidRPr="005A3E9D">
        <w:rPr>
          <w:rFonts w:ascii="仿宋_GB2312" w:eastAsia="仿宋_GB2312" w:hAnsi="仿宋" w:cs="仿宋_GB2312" w:hint="eastAsia"/>
          <w:bCs/>
          <w:sz w:val="28"/>
          <w:szCs w:val="28"/>
          <w:lang w:val="zh-CN" w:eastAsia="zh-CN"/>
        </w:rPr>
        <w:lastRenderedPageBreak/>
        <w:t>外成员企业资金或从境外借入资金均应申报为主办企业的对外负债。</w:t>
      </w:r>
    </w:p>
    <w:p w:rsidR="00DB4548" w:rsidRPr="00542AD1" w:rsidRDefault="000A5A05" w:rsidP="00DB4548">
      <w:pPr>
        <w:widowControl w:val="0"/>
        <w:spacing w:after="0" w:line="360" w:lineRule="auto"/>
        <w:ind w:firstLineChars="200" w:firstLine="560"/>
        <w:jc w:val="both"/>
        <w:rPr>
          <w:rFonts w:ascii="仿宋_GB2312" w:eastAsia="仿宋_GB2312"/>
          <w:bCs/>
          <w:sz w:val="28"/>
          <w:szCs w:val="28"/>
          <w:lang w:eastAsia="zh-CN"/>
        </w:rPr>
      </w:pPr>
      <w:r>
        <w:rPr>
          <w:rFonts w:ascii="华文行楷" w:eastAsia="华文行楷" w:hAnsi="仿宋" w:cs="仿宋_GB2312" w:hint="eastAsia"/>
          <w:bCs/>
          <w:sz w:val="28"/>
          <w:szCs w:val="28"/>
          <w:lang w:val="zh-CN" w:eastAsia="zh-CN"/>
        </w:rPr>
        <w:t>第三十</w:t>
      </w:r>
      <w:r w:rsidR="005A3E9D">
        <w:rPr>
          <w:rFonts w:ascii="华文行楷" w:eastAsia="华文行楷" w:hAnsi="仿宋" w:cs="仿宋_GB2312" w:hint="eastAsia"/>
          <w:bCs/>
          <w:sz w:val="28"/>
          <w:szCs w:val="28"/>
          <w:lang w:val="zh-CN" w:eastAsia="zh-CN"/>
        </w:rPr>
        <w:t>二</w:t>
      </w:r>
      <w:r w:rsidR="00DB4548" w:rsidRPr="000D4820">
        <w:rPr>
          <w:rFonts w:ascii="华文行楷" w:eastAsia="华文行楷" w:hAnsi="仿宋" w:cs="仿宋_GB2312" w:hint="eastAsia"/>
          <w:bCs/>
          <w:sz w:val="28"/>
          <w:szCs w:val="28"/>
          <w:lang w:val="zh-CN" w:eastAsia="zh-CN"/>
        </w:rPr>
        <w:t>条</w:t>
      </w:r>
      <w:r w:rsidR="00DB4548" w:rsidRPr="00542AD1">
        <w:rPr>
          <w:rFonts w:ascii="仿宋_GB2312" w:eastAsia="仿宋_GB2312" w:hAnsi="仿宋" w:cs="仿宋_GB2312" w:hint="eastAsia"/>
          <w:bCs/>
          <w:sz w:val="28"/>
          <w:szCs w:val="28"/>
          <w:lang w:val="zh-CN" w:eastAsia="zh-CN"/>
        </w:rPr>
        <w:t xml:space="preserve"> </w:t>
      </w:r>
      <w:r w:rsidR="00DB4548">
        <w:rPr>
          <w:rFonts w:ascii="仿宋_GB2312" w:eastAsia="仿宋_GB2312" w:hAnsi="仿宋" w:cs="仿宋_GB2312" w:hint="eastAsia"/>
          <w:bCs/>
          <w:sz w:val="28"/>
          <w:szCs w:val="28"/>
          <w:lang w:val="zh-CN" w:eastAsia="zh-CN"/>
        </w:rPr>
        <w:t xml:space="preserve"> </w:t>
      </w:r>
      <w:r w:rsidR="00DB4548" w:rsidRPr="00542AD1">
        <w:rPr>
          <w:rFonts w:ascii="仿宋_GB2312" w:eastAsia="仿宋_GB2312" w:hAnsi="仿宋" w:cs="仿宋_GB2312" w:hint="eastAsia"/>
          <w:bCs/>
          <w:sz w:val="28"/>
          <w:szCs w:val="28"/>
          <w:lang w:val="zh-CN" w:eastAsia="zh-CN"/>
        </w:rPr>
        <w:t>主办企业需逐笔登记国际</w:t>
      </w:r>
      <w:r w:rsidR="00EF2CB7">
        <w:rPr>
          <w:rFonts w:ascii="仿宋_GB2312" w:eastAsia="仿宋_GB2312" w:hAnsi="仿宋" w:cs="仿宋_GB2312" w:hint="eastAsia"/>
          <w:bCs/>
          <w:sz w:val="28"/>
          <w:szCs w:val="28"/>
          <w:lang w:val="zh-CN" w:eastAsia="zh-CN"/>
        </w:rPr>
        <w:t>外汇资金主账户与国内外汇资金主账户之间的资金划转信息，填报《</w:t>
      </w:r>
      <w:r w:rsidR="00DB4548" w:rsidRPr="00542AD1">
        <w:rPr>
          <w:rFonts w:ascii="仿宋_GB2312" w:eastAsia="仿宋_GB2312" w:hAnsi="仿宋" w:cs="仿宋_GB2312" w:hint="eastAsia"/>
          <w:bCs/>
          <w:sz w:val="28"/>
          <w:szCs w:val="28"/>
          <w:lang w:val="zh-CN" w:eastAsia="zh-CN"/>
        </w:rPr>
        <w:t>企业国际、国内主账户外汇资金通道额度监控月报表》，经开户银行审核无误后，由主办企业于每月初2个工作日内报送天津市分局</w:t>
      </w:r>
      <w:r w:rsidR="00DB4548" w:rsidRPr="00542AD1">
        <w:rPr>
          <w:rFonts w:ascii="仿宋_GB2312" w:eastAsia="仿宋_GB2312" w:hAnsi="仿宋" w:cs="仿宋_GB2312" w:hint="eastAsia"/>
          <w:sz w:val="28"/>
          <w:szCs w:val="28"/>
          <w:lang w:eastAsia="zh-CN"/>
        </w:rPr>
        <w:t>。</w:t>
      </w:r>
    </w:p>
    <w:p w:rsidR="00BA446D" w:rsidRPr="000D4820" w:rsidRDefault="00B55979" w:rsidP="00980919">
      <w:pPr>
        <w:widowControl w:val="0"/>
        <w:autoSpaceDE w:val="0"/>
        <w:autoSpaceDN w:val="0"/>
        <w:spacing w:before="100" w:beforeAutospacing="1" w:after="100" w:afterAutospacing="1" w:line="360" w:lineRule="auto"/>
        <w:jc w:val="center"/>
        <w:rPr>
          <w:rFonts w:ascii="华文新魏" w:eastAsia="华文新魏"/>
          <w:bCs/>
          <w:sz w:val="28"/>
          <w:szCs w:val="28"/>
          <w:lang w:eastAsia="zh-CN"/>
        </w:rPr>
      </w:pPr>
      <w:r>
        <w:rPr>
          <w:rFonts w:ascii="华文新魏" w:eastAsia="华文新魏" w:hAnsi="仿宋" w:cs="仿宋_GB2312" w:hint="eastAsia"/>
          <w:sz w:val="28"/>
          <w:szCs w:val="28"/>
          <w:lang w:val="zh-CN" w:eastAsia="zh-CN"/>
        </w:rPr>
        <w:t>第四</w:t>
      </w:r>
      <w:r w:rsidR="00BA446D" w:rsidRPr="000D4820">
        <w:rPr>
          <w:rFonts w:ascii="华文新魏" w:eastAsia="华文新魏" w:hAnsi="仿宋" w:cs="仿宋_GB2312" w:hint="eastAsia"/>
          <w:sz w:val="28"/>
          <w:szCs w:val="28"/>
          <w:lang w:val="zh-CN" w:eastAsia="zh-CN"/>
        </w:rPr>
        <w:t xml:space="preserve">章  </w:t>
      </w:r>
      <w:r w:rsidR="00980919">
        <w:rPr>
          <w:rFonts w:ascii="华文新魏" w:eastAsia="华文新魏" w:hAnsi="仿宋" w:cs="仿宋_GB2312" w:hint="eastAsia"/>
          <w:sz w:val="28"/>
          <w:szCs w:val="28"/>
          <w:lang w:val="zh-CN" w:eastAsia="zh-CN"/>
        </w:rPr>
        <w:t>经常项目</w:t>
      </w:r>
      <w:r w:rsidR="00BA446D" w:rsidRPr="000D4820">
        <w:rPr>
          <w:rFonts w:ascii="华文新魏" w:eastAsia="华文新魏" w:hAnsi="仿宋" w:cs="仿宋_GB2312" w:hint="eastAsia"/>
          <w:sz w:val="28"/>
          <w:szCs w:val="28"/>
          <w:lang w:val="zh-CN" w:eastAsia="zh-CN"/>
        </w:rPr>
        <w:t>集中收付汇及轧差净额结算</w:t>
      </w:r>
      <w:r w:rsidR="00980919">
        <w:rPr>
          <w:rFonts w:ascii="华文新魏" w:eastAsia="华文新魏" w:hAnsi="仿宋" w:cs="仿宋_GB2312" w:hint="eastAsia"/>
          <w:sz w:val="28"/>
          <w:szCs w:val="28"/>
          <w:lang w:val="zh-CN" w:eastAsia="zh-CN"/>
        </w:rPr>
        <w:t>业务</w:t>
      </w:r>
      <w:r w:rsidR="00BA446D" w:rsidRPr="000D4820">
        <w:rPr>
          <w:rFonts w:ascii="华文新魏" w:eastAsia="华文新魏" w:hAnsi="仿宋" w:cs="仿宋_GB2312" w:hint="eastAsia"/>
          <w:sz w:val="28"/>
          <w:szCs w:val="28"/>
          <w:lang w:val="zh-CN" w:eastAsia="zh-CN"/>
        </w:rPr>
        <w:t>管理</w:t>
      </w:r>
    </w:p>
    <w:p w:rsidR="00BA446D" w:rsidRPr="00980919" w:rsidRDefault="00980919"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第三十三</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0A5A05" w:rsidRPr="00980919">
        <w:rPr>
          <w:rFonts w:ascii="仿宋_GB2312" w:eastAsia="仿宋_GB2312" w:hAnsi="仿宋" w:cs="仿宋_GB2312" w:hint="eastAsia"/>
          <w:sz w:val="28"/>
          <w:szCs w:val="28"/>
          <w:lang w:val="zh-CN" w:eastAsia="zh-CN"/>
        </w:rPr>
        <w:t>集中收付汇是指主办企业通过国内外汇资金主账户集中代理境内成员企业</w:t>
      </w:r>
      <w:r w:rsidR="00BA446D" w:rsidRPr="00980919">
        <w:rPr>
          <w:rFonts w:ascii="仿宋_GB2312" w:eastAsia="仿宋_GB2312" w:hAnsi="仿宋" w:cs="仿宋_GB2312" w:hint="eastAsia"/>
          <w:sz w:val="28"/>
          <w:szCs w:val="28"/>
          <w:lang w:val="zh-CN" w:eastAsia="zh-CN"/>
        </w:rPr>
        <w:t>办理经常项目外汇收支。</w:t>
      </w:r>
    </w:p>
    <w:p w:rsidR="00BA446D" w:rsidRPr="00980919" w:rsidRDefault="00BA446D" w:rsidP="00DB4548">
      <w:pPr>
        <w:widowControl w:val="0"/>
        <w:autoSpaceDE w:val="0"/>
        <w:autoSpaceDN w:val="0"/>
        <w:spacing w:after="0" w:line="360" w:lineRule="auto"/>
        <w:ind w:firstLineChars="246" w:firstLine="689"/>
        <w:jc w:val="both"/>
        <w:rPr>
          <w:rFonts w:ascii="仿宋_GB2312" w:eastAsia="仿宋_GB2312" w:hAnsi="仿宋" w:cs="仿宋_GB2312"/>
          <w:sz w:val="28"/>
          <w:szCs w:val="28"/>
          <w:lang w:val="zh-CN" w:eastAsia="zh-CN"/>
        </w:rPr>
      </w:pPr>
      <w:r w:rsidRPr="00980919">
        <w:rPr>
          <w:rFonts w:ascii="仿宋_GB2312" w:eastAsia="仿宋_GB2312" w:hAnsi="仿宋" w:cs="仿宋_GB2312" w:hint="eastAsia"/>
          <w:sz w:val="28"/>
          <w:szCs w:val="28"/>
          <w:lang w:val="zh-CN" w:eastAsia="zh-CN"/>
        </w:rPr>
        <w:t>轧差净额结算是指主办企业通过国内外汇资金主账户集中核算其境内</w:t>
      </w:r>
      <w:r w:rsidR="00DB4548" w:rsidRPr="00980919">
        <w:rPr>
          <w:rFonts w:ascii="仿宋_GB2312" w:eastAsia="仿宋_GB2312" w:hAnsi="仿宋" w:cs="仿宋_GB2312" w:hint="eastAsia"/>
          <w:sz w:val="28"/>
          <w:szCs w:val="28"/>
          <w:lang w:val="zh-CN" w:eastAsia="zh-CN"/>
        </w:rPr>
        <w:t>外</w:t>
      </w:r>
      <w:r w:rsidRPr="00980919">
        <w:rPr>
          <w:rFonts w:ascii="仿宋_GB2312" w:eastAsia="仿宋_GB2312" w:hAnsi="仿宋" w:cs="仿宋_GB2312" w:hint="eastAsia"/>
          <w:sz w:val="28"/>
          <w:szCs w:val="28"/>
          <w:lang w:val="zh-CN" w:eastAsia="zh-CN"/>
        </w:rPr>
        <w:t>成员</w:t>
      </w:r>
      <w:r w:rsidR="00DB4548" w:rsidRPr="00980919">
        <w:rPr>
          <w:rFonts w:ascii="仿宋_GB2312" w:eastAsia="仿宋_GB2312" w:hAnsi="仿宋" w:cs="仿宋_GB2312" w:hint="eastAsia"/>
          <w:sz w:val="28"/>
          <w:szCs w:val="28"/>
          <w:lang w:val="zh-CN" w:eastAsia="zh-CN"/>
        </w:rPr>
        <w:t>企业经常项目项</w:t>
      </w:r>
      <w:r w:rsidRPr="00980919">
        <w:rPr>
          <w:rFonts w:ascii="仿宋_GB2312" w:eastAsia="仿宋_GB2312" w:hAnsi="仿宋" w:cs="仿宋_GB2312" w:hint="eastAsia"/>
          <w:sz w:val="28"/>
          <w:szCs w:val="28"/>
          <w:lang w:val="zh-CN" w:eastAsia="zh-CN"/>
        </w:rPr>
        <w:t>下外汇应收应付资金，合并一定时期内外汇收付交易为单笔外汇交易的操作方式。原则上每个自然月轧差净额结算不少于1次。</w:t>
      </w:r>
    </w:p>
    <w:p w:rsidR="00BA446D" w:rsidRPr="00E2582C" w:rsidRDefault="00BA446D" w:rsidP="000D4820">
      <w:pPr>
        <w:widowControl w:val="0"/>
        <w:autoSpaceDE w:val="0"/>
        <w:autoSpaceDN w:val="0"/>
        <w:spacing w:after="0" w:line="360" w:lineRule="auto"/>
        <w:ind w:firstLineChars="200" w:firstLine="560"/>
        <w:jc w:val="both"/>
        <w:rPr>
          <w:rFonts w:ascii="仿宋_GB2312" w:eastAsia="仿宋_GB2312" w:hAnsi="仿宋"/>
          <w:bCs/>
          <w:sz w:val="28"/>
          <w:szCs w:val="28"/>
          <w:lang w:val="zh-CN" w:eastAsia="zh-CN"/>
        </w:rPr>
      </w:pPr>
      <w:r w:rsidRPr="000D4820">
        <w:rPr>
          <w:rFonts w:ascii="华文行楷" w:eastAsia="华文行楷" w:hAnsi="仿宋" w:cs="仿宋_GB2312" w:hint="eastAsia"/>
          <w:bCs/>
          <w:sz w:val="28"/>
          <w:szCs w:val="28"/>
          <w:lang w:val="zh-CN" w:eastAsia="zh-CN"/>
        </w:rPr>
        <w:t>第</w:t>
      </w:r>
      <w:r w:rsidR="00E2582C">
        <w:rPr>
          <w:rFonts w:ascii="华文行楷" w:eastAsia="华文行楷" w:hAnsi="仿宋" w:cs="仿宋_GB2312" w:hint="eastAsia"/>
          <w:bCs/>
          <w:sz w:val="28"/>
          <w:szCs w:val="28"/>
          <w:lang w:val="zh-CN" w:eastAsia="zh-CN"/>
        </w:rPr>
        <w:t>三十四</w:t>
      </w:r>
      <w:r w:rsidRPr="000D4820">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DB4548" w:rsidRPr="00E2582C">
        <w:rPr>
          <w:rFonts w:ascii="仿宋_GB2312" w:eastAsia="仿宋_GB2312" w:hAnsi="仿宋" w:cs="仿宋_GB2312" w:hint="eastAsia"/>
          <w:sz w:val="28"/>
          <w:szCs w:val="28"/>
          <w:lang w:val="zh-CN" w:eastAsia="zh-CN"/>
        </w:rPr>
        <w:t>境内成员企业办理货物贸易集中收付汇或轧差净额结算时，应</w:t>
      </w:r>
      <w:r w:rsidRPr="00E2582C">
        <w:rPr>
          <w:rFonts w:ascii="仿宋_GB2312" w:eastAsia="仿宋_GB2312" w:hAnsi="仿宋" w:cs="仿宋_GB2312" w:hint="eastAsia"/>
          <w:sz w:val="28"/>
          <w:szCs w:val="28"/>
          <w:lang w:val="zh-CN" w:eastAsia="zh-CN"/>
        </w:rPr>
        <w:t>按规定办理“贸易外汇收支企业名录”登记手续（主办企业为财务公司除外）</w:t>
      </w:r>
      <w:r w:rsidR="00DB4548" w:rsidRPr="00E2582C">
        <w:rPr>
          <w:rFonts w:ascii="仿宋_GB2312" w:eastAsia="仿宋_GB2312" w:hAnsi="仿宋" w:cs="仿宋_GB2312" w:hint="eastAsia"/>
          <w:sz w:val="28"/>
          <w:szCs w:val="28"/>
          <w:lang w:val="zh-CN" w:eastAsia="zh-CN"/>
        </w:rPr>
        <w:t>，并按货物贸易外汇管理规定及时、准确通过货物贸易外汇业务监测系统（企业端）进行贸易信贷、贸易融资等业务报告</w:t>
      </w:r>
      <w:r w:rsidRPr="00E2582C">
        <w:rPr>
          <w:rFonts w:ascii="仿宋_GB2312" w:eastAsia="仿宋_GB2312" w:hAnsi="仿宋" w:cs="仿宋_GB2312" w:hint="eastAsia"/>
          <w:sz w:val="28"/>
          <w:szCs w:val="28"/>
          <w:lang w:val="zh-CN" w:eastAsia="zh-CN"/>
        </w:rPr>
        <w:t>。</w:t>
      </w:r>
    </w:p>
    <w:p w:rsidR="00DB4548" w:rsidRPr="00E2582C" w:rsidRDefault="00E2582C"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第三十五</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sidR="000D4820" w:rsidRPr="00F7353B">
        <w:rPr>
          <w:rFonts w:ascii="仿宋_GB2312" w:eastAsia="仿宋_GB2312" w:hAnsi="仿宋" w:cs="仿宋_GB2312" w:hint="eastAsia"/>
          <w:color w:val="FF0000"/>
          <w:sz w:val="28"/>
          <w:szCs w:val="28"/>
          <w:lang w:val="zh-CN" w:eastAsia="zh-CN"/>
        </w:rPr>
        <w:t xml:space="preserve"> </w:t>
      </w:r>
      <w:r w:rsidR="00F7353B" w:rsidRPr="00E2582C">
        <w:rPr>
          <w:rFonts w:ascii="仿宋_GB2312" w:eastAsia="仿宋_GB2312" w:hAnsi="仿宋" w:cs="仿宋_GB2312" w:hint="eastAsia"/>
          <w:sz w:val="28"/>
          <w:szCs w:val="28"/>
          <w:lang w:val="zh-CN" w:eastAsia="zh-CN"/>
        </w:rPr>
        <w:t>主办企业可以根据境内成员企业真实合法的进口付汇需求提前购汇存入国内外汇资金主账户。</w:t>
      </w:r>
    </w:p>
    <w:p w:rsidR="00F7353B" w:rsidRPr="00E2582C" w:rsidRDefault="00F7353B"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E2582C">
        <w:rPr>
          <w:rFonts w:ascii="仿宋_GB2312" w:eastAsia="仿宋_GB2312" w:hAnsi="仿宋" w:cs="仿宋_GB2312" w:hint="eastAsia"/>
          <w:sz w:val="28"/>
          <w:szCs w:val="28"/>
          <w:lang w:val="zh-CN" w:eastAsia="zh-CN"/>
        </w:rPr>
        <w:t>对于退回日期与原收、付款日期间隔在180天（不含）以上或由于特殊情况</w:t>
      </w:r>
      <w:r w:rsidR="00151A90" w:rsidRPr="00E2582C">
        <w:rPr>
          <w:rFonts w:ascii="仿宋_GB2312" w:eastAsia="仿宋_GB2312" w:hAnsi="仿宋" w:cs="仿宋_GB2312" w:hint="eastAsia"/>
          <w:sz w:val="28"/>
          <w:szCs w:val="28"/>
          <w:lang w:val="zh-CN" w:eastAsia="zh-CN"/>
        </w:rPr>
        <w:t>无法按规定办理原路退汇的，主办企业应当到外汇局办理</w:t>
      </w:r>
      <w:r w:rsidR="00151A90" w:rsidRPr="00E2582C">
        <w:rPr>
          <w:rFonts w:ascii="仿宋_GB2312" w:eastAsia="仿宋_GB2312" w:hAnsi="仿宋" w:cs="仿宋_GB2312" w:hint="eastAsia"/>
          <w:sz w:val="28"/>
          <w:szCs w:val="28"/>
          <w:lang w:val="zh-CN" w:eastAsia="zh-CN"/>
        </w:rPr>
        <w:lastRenderedPageBreak/>
        <w:t>货物贸易外汇业务登记手续，并提供书面申请、原收入/支出申报单证、原进/出口合同、退汇合同等。</w:t>
      </w:r>
    </w:p>
    <w:p w:rsidR="00151A90" w:rsidRPr="00961766" w:rsidRDefault="00151A90"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0D4820">
        <w:rPr>
          <w:rFonts w:ascii="华文行楷" w:eastAsia="华文行楷" w:hAnsi="仿宋" w:cs="仿宋_GB2312" w:hint="eastAsia"/>
          <w:bCs/>
          <w:sz w:val="28"/>
          <w:szCs w:val="28"/>
          <w:lang w:val="zh-CN" w:eastAsia="zh-CN"/>
        </w:rPr>
        <w:t>第</w:t>
      </w:r>
      <w:r w:rsidR="00E2582C">
        <w:rPr>
          <w:rFonts w:ascii="华文行楷" w:eastAsia="华文行楷" w:hAnsi="仿宋" w:cs="仿宋_GB2312" w:hint="eastAsia"/>
          <w:bCs/>
          <w:sz w:val="28"/>
          <w:szCs w:val="28"/>
          <w:lang w:val="zh-CN" w:eastAsia="zh-CN"/>
        </w:rPr>
        <w:t>三十六</w:t>
      </w:r>
      <w:r w:rsidRPr="000D4820">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sidRPr="00F7353B">
        <w:rPr>
          <w:rFonts w:ascii="仿宋_GB2312" w:eastAsia="仿宋_GB2312" w:hAnsi="仿宋" w:cs="仿宋_GB2312" w:hint="eastAsia"/>
          <w:color w:val="FF0000"/>
          <w:sz w:val="28"/>
          <w:szCs w:val="28"/>
          <w:lang w:val="zh-CN" w:eastAsia="zh-CN"/>
        </w:rPr>
        <w:t xml:space="preserve"> </w:t>
      </w:r>
      <w:r w:rsidRPr="00961766">
        <w:rPr>
          <w:rFonts w:ascii="仿宋_GB2312" w:eastAsia="仿宋_GB2312" w:hAnsi="仿宋" w:cs="仿宋_GB2312" w:hint="eastAsia"/>
          <w:sz w:val="28"/>
          <w:szCs w:val="28"/>
          <w:lang w:val="zh-CN" w:eastAsia="zh-CN"/>
        </w:rPr>
        <w:t>境内成员企业按照《货物贸易外汇管理指引》及其实施细则规定，需凭《货物贸易外汇业务登记表》办理的业务不得参加集中收付汇和轧差净额结算，按现行规定办理。</w:t>
      </w:r>
    </w:p>
    <w:p w:rsidR="00BA446D" w:rsidRPr="00961766" w:rsidRDefault="00BA446D"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0D4820">
        <w:rPr>
          <w:rFonts w:ascii="华文行楷" w:eastAsia="华文行楷" w:hAnsi="仿宋" w:cs="仿宋_GB2312" w:hint="eastAsia"/>
          <w:bCs/>
          <w:sz w:val="28"/>
          <w:szCs w:val="28"/>
          <w:lang w:val="zh-CN" w:eastAsia="zh-CN"/>
        </w:rPr>
        <w:t>第</w:t>
      </w:r>
      <w:r w:rsidR="00961766">
        <w:rPr>
          <w:rFonts w:ascii="华文行楷" w:eastAsia="华文行楷" w:hAnsi="仿宋" w:cs="仿宋_GB2312" w:hint="eastAsia"/>
          <w:bCs/>
          <w:sz w:val="28"/>
          <w:szCs w:val="28"/>
          <w:lang w:val="zh-CN" w:eastAsia="zh-CN"/>
        </w:rPr>
        <w:t>三十七</w:t>
      </w:r>
      <w:r w:rsidRPr="000D4820">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bCs/>
          <w:sz w:val="28"/>
          <w:szCs w:val="28"/>
          <w:lang w:val="zh-CN" w:eastAsia="zh-CN"/>
        </w:rPr>
        <w:t xml:space="preserve"> </w:t>
      </w:r>
      <w:r w:rsidR="000D4820">
        <w:rPr>
          <w:rFonts w:ascii="仿宋_GB2312" w:eastAsia="仿宋_GB2312" w:hAnsi="仿宋" w:cs="仿宋_GB2312" w:hint="eastAsia"/>
          <w:bCs/>
          <w:sz w:val="28"/>
          <w:szCs w:val="28"/>
          <w:lang w:val="zh-CN" w:eastAsia="zh-CN"/>
        </w:rPr>
        <w:t xml:space="preserve"> </w:t>
      </w:r>
      <w:r w:rsidR="00151A90" w:rsidRPr="00961766">
        <w:rPr>
          <w:rFonts w:ascii="仿宋_GB2312" w:eastAsia="仿宋_GB2312" w:hAnsi="仿宋" w:cs="仿宋_GB2312" w:hint="eastAsia"/>
          <w:bCs/>
          <w:sz w:val="28"/>
          <w:szCs w:val="28"/>
          <w:lang w:val="zh-CN" w:eastAsia="zh-CN"/>
        </w:rPr>
        <w:t>办理经常项目</w:t>
      </w:r>
      <w:r w:rsidR="000E41F4">
        <w:rPr>
          <w:rFonts w:ascii="仿宋_GB2312" w:eastAsia="仿宋_GB2312" w:hAnsi="仿宋" w:cs="仿宋_GB2312" w:hint="eastAsia"/>
          <w:sz w:val="28"/>
          <w:szCs w:val="28"/>
          <w:lang w:val="zh-CN" w:eastAsia="zh-CN"/>
        </w:rPr>
        <w:t>集中收付汇或轧差</w:t>
      </w:r>
      <w:r w:rsidRPr="00961766">
        <w:rPr>
          <w:rFonts w:ascii="仿宋_GB2312" w:eastAsia="仿宋_GB2312" w:hAnsi="仿宋" w:cs="仿宋_GB2312" w:hint="eastAsia"/>
          <w:sz w:val="28"/>
          <w:szCs w:val="28"/>
          <w:lang w:val="zh-CN" w:eastAsia="zh-CN"/>
        </w:rPr>
        <w:t>净额结算应</w:t>
      </w:r>
      <w:r w:rsidRPr="00961766">
        <w:rPr>
          <w:rFonts w:ascii="仿宋_GB2312" w:eastAsia="仿宋_GB2312" w:hint="eastAsia"/>
          <w:sz w:val="28"/>
          <w:szCs w:val="28"/>
          <w:lang w:eastAsia="zh-CN"/>
        </w:rPr>
        <w:t>按</w:t>
      </w:r>
      <w:r w:rsidRPr="00961766">
        <w:rPr>
          <w:rFonts w:ascii="仿宋_GB2312" w:eastAsia="仿宋_GB2312" w:hAnsi="仿宋" w:cs="仿宋_GB2312" w:hint="eastAsia"/>
          <w:sz w:val="28"/>
          <w:szCs w:val="28"/>
          <w:lang w:val="zh-CN" w:eastAsia="zh-CN"/>
        </w:rPr>
        <w:t>以下要求进行国际收支申报：</w:t>
      </w:r>
    </w:p>
    <w:p w:rsidR="00BA446D" w:rsidRPr="00961766" w:rsidRDefault="00BA446D"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961766">
        <w:rPr>
          <w:rFonts w:ascii="仿宋_GB2312" w:eastAsia="仿宋_GB2312" w:hAnsi="仿宋" w:cs="仿宋_GB2312" w:hint="eastAsia"/>
          <w:sz w:val="28"/>
          <w:szCs w:val="28"/>
          <w:lang w:val="zh-CN" w:eastAsia="zh-CN"/>
        </w:rPr>
        <w:t>主办企业应对两类数据进行国际收</w:t>
      </w:r>
      <w:r w:rsidR="000E41F4">
        <w:rPr>
          <w:rFonts w:ascii="仿宋_GB2312" w:eastAsia="仿宋_GB2312" w:hAnsi="仿宋" w:cs="仿宋_GB2312" w:hint="eastAsia"/>
          <w:sz w:val="28"/>
          <w:szCs w:val="28"/>
          <w:lang w:val="zh-CN" w:eastAsia="zh-CN"/>
        </w:rPr>
        <w:t>支统计申报。一类是集中收付款或轧差净额结算时主办企业的实际收付款</w:t>
      </w:r>
      <w:r w:rsidRPr="00961766">
        <w:rPr>
          <w:rFonts w:ascii="仿宋_GB2312" w:eastAsia="仿宋_GB2312" w:hAnsi="仿宋" w:cs="仿宋_GB2312" w:hint="eastAsia"/>
          <w:sz w:val="28"/>
          <w:szCs w:val="28"/>
          <w:lang w:val="zh-CN" w:eastAsia="zh-CN"/>
        </w:rPr>
        <w:t>数据（以下简称实际收付汇数据）</w:t>
      </w:r>
      <w:r w:rsidR="000E41F4">
        <w:rPr>
          <w:rFonts w:ascii="仿宋_GB2312" w:eastAsia="仿宋_GB2312" w:hAnsi="仿宋" w:cs="仿宋_GB2312" w:hint="eastAsia"/>
          <w:sz w:val="28"/>
          <w:szCs w:val="28"/>
          <w:lang w:val="zh-CN" w:eastAsia="zh-CN"/>
        </w:rPr>
        <w:t>；另一类是逐笔还原集中收付或轧差净额结算前各成员企业的原始收付款</w:t>
      </w:r>
      <w:r w:rsidRPr="00961766">
        <w:rPr>
          <w:rFonts w:ascii="仿宋_GB2312" w:eastAsia="仿宋_GB2312" w:hAnsi="仿宋" w:cs="仿宋_GB2312" w:hint="eastAsia"/>
          <w:sz w:val="28"/>
          <w:szCs w:val="28"/>
          <w:lang w:val="zh-CN" w:eastAsia="zh-CN"/>
        </w:rPr>
        <w:t>数据（以下简称还原数据）。</w:t>
      </w:r>
    </w:p>
    <w:p w:rsidR="00BA446D" w:rsidRPr="004D1401" w:rsidRDefault="000E41F4"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仿宋_GB2312" w:eastAsia="仿宋_GB2312" w:hAnsi="仿宋" w:cs="仿宋_GB2312" w:hint="eastAsia"/>
          <w:sz w:val="28"/>
          <w:szCs w:val="28"/>
          <w:lang w:val="zh-CN" w:eastAsia="zh-CN"/>
        </w:rPr>
        <w:t>实际收付款</w:t>
      </w:r>
      <w:r w:rsidR="00BA446D" w:rsidRPr="00961766">
        <w:rPr>
          <w:rFonts w:ascii="仿宋_GB2312" w:eastAsia="仿宋_GB2312" w:hAnsi="仿宋" w:cs="仿宋_GB2312" w:hint="eastAsia"/>
          <w:sz w:val="28"/>
          <w:szCs w:val="28"/>
          <w:lang w:val="zh-CN" w:eastAsia="zh-CN"/>
        </w:rPr>
        <w:t>数据</w:t>
      </w:r>
      <w:r w:rsidR="005D21A0" w:rsidRPr="00961766">
        <w:rPr>
          <w:rFonts w:ascii="仿宋_GB2312" w:eastAsia="仿宋_GB2312" w:hAnsi="仿宋" w:cs="仿宋_GB2312" w:hint="eastAsia"/>
          <w:sz w:val="28"/>
          <w:szCs w:val="28"/>
          <w:lang w:val="zh-CN" w:eastAsia="zh-CN"/>
        </w:rPr>
        <w:t>不为零时，</w:t>
      </w:r>
      <w:r w:rsidR="00BA446D" w:rsidRPr="00961766">
        <w:rPr>
          <w:rFonts w:ascii="仿宋_GB2312" w:eastAsia="仿宋_GB2312" w:hAnsi="仿宋" w:cs="仿宋_GB2312" w:hint="eastAsia"/>
          <w:sz w:val="28"/>
          <w:szCs w:val="28"/>
          <w:lang w:val="zh-CN" w:eastAsia="zh-CN"/>
        </w:rPr>
        <w:t>主办企业应通过办理实际对外</w:t>
      </w:r>
      <w:r>
        <w:rPr>
          <w:rFonts w:ascii="仿宋_GB2312" w:eastAsia="仿宋_GB2312" w:hAnsi="仿宋" w:cs="仿宋_GB2312" w:hint="eastAsia"/>
          <w:sz w:val="28"/>
          <w:szCs w:val="28"/>
          <w:lang w:val="zh-CN" w:eastAsia="zh-CN"/>
        </w:rPr>
        <w:t>收付款</w:t>
      </w:r>
      <w:r w:rsidR="00BA446D" w:rsidRPr="00961766">
        <w:rPr>
          <w:rFonts w:ascii="仿宋_GB2312" w:eastAsia="仿宋_GB2312" w:hAnsi="仿宋" w:cs="仿宋_GB2312" w:hint="eastAsia"/>
          <w:sz w:val="28"/>
          <w:szCs w:val="28"/>
          <w:lang w:val="zh-CN" w:eastAsia="zh-CN"/>
        </w:rPr>
        <w:t>交易的境内银行进行申报，境内银行应将实际</w:t>
      </w:r>
      <w:r>
        <w:rPr>
          <w:rFonts w:ascii="仿宋_GB2312" w:eastAsia="仿宋_GB2312" w:hAnsi="仿宋" w:cs="仿宋_GB2312" w:hint="eastAsia"/>
          <w:sz w:val="28"/>
          <w:szCs w:val="28"/>
          <w:lang w:val="zh-CN" w:eastAsia="zh-CN"/>
        </w:rPr>
        <w:t>收付款</w:t>
      </w:r>
      <w:r w:rsidR="00BA446D" w:rsidRPr="00961766">
        <w:rPr>
          <w:rFonts w:ascii="仿宋_GB2312" w:eastAsia="仿宋_GB2312" w:hAnsi="仿宋" w:cs="仿宋_GB2312" w:hint="eastAsia"/>
          <w:sz w:val="28"/>
          <w:szCs w:val="28"/>
          <w:lang w:val="zh-CN" w:eastAsia="zh-CN"/>
        </w:rPr>
        <w:t>信息交易编码标记为“999999”，交易附言除需按原有规定描述该笔交易外，还须首先注明“国内主”字样。</w:t>
      </w:r>
      <w:r w:rsidR="005D21A0" w:rsidRPr="00961766">
        <w:rPr>
          <w:rFonts w:ascii="仿宋_GB2312" w:eastAsia="仿宋_GB2312" w:hAnsi="仿宋" w:cs="仿宋_GB2312" w:hint="eastAsia"/>
          <w:sz w:val="28"/>
          <w:szCs w:val="28"/>
          <w:lang w:val="zh-CN" w:eastAsia="zh-CN"/>
        </w:rPr>
        <w:t>实际</w:t>
      </w:r>
      <w:r>
        <w:rPr>
          <w:rFonts w:ascii="仿宋_GB2312" w:eastAsia="仿宋_GB2312" w:hAnsi="仿宋" w:cs="仿宋_GB2312" w:hint="eastAsia"/>
          <w:sz w:val="28"/>
          <w:szCs w:val="28"/>
          <w:lang w:val="zh-CN" w:eastAsia="zh-CN"/>
        </w:rPr>
        <w:t>收付款</w:t>
      </w:r>
      <w:r w:rsidR="005D21A0" w:rsidRPr="00961766">
        <w:rPr>
          <w:rFonts w:ascii="仿宋_GB2312" w:eastAsia="仿宋_GB2312" w:hAnsi="仿宋" w:cs="仿宋_GB2312" w:hint="eastAsia"/>
          <w:sz w:val="28"/>
          <w:szCs w:val="28"/>
          <w:lang w:val="zh-CN" w:eastAsia="zh-CN"/>
        </w:rPr>
        <w:t>数据为零时（轧差净额结算为零），主办企业应虚拟一笔结算为零的申报数据，填写《境外汇款申请书》，收付款名称均为主办企业，交易编码标记为“999998”，国别为“中国”，其他必输项可视情况填报或填写“N/A”（大写英文字母）。</w:t>
      </w:r>
      <w:r w:rsidR="005D21A0" w:rsidRPr="004D1401">
        <w:rPr>
          <w:rFonts w:ascii="仿宋_GB2312" w:eastAsia="仿宋_GB2312" w:hAnsi="仿宋" w:cs="仿宋_GB2312" w:hint="eastAsia"/>
          <w:sz w:val="28"/>
          <w:szCs w:val="28"/>
          <w:lang w:val="zh-CN" w:eastAsia="zh-CN"/>
        </w:rPr>
        <w:t>境内银行应在其</w:t>
      </w:r>
      <w:r w:rsidR="00BA446D" w:rsidRPr="004D1401">
        <w:rPr>
          <w:rFonts w:ascii="仿宋_GB2312" w:eastAsia="仿宋_GB2312" w:hAnsi="仿宋" w:cs="仿宋_GB2312" w:hint="eastAsia"/>
          <w:sz w:val="28"/>
          <w:szCs w:val="28"/>
          <w:lang w:val="zh-CN" w:eastAsia="zh-CN"/>
        </w:rPr>
        <w:t>实际对外收付款之日</w:t>
      </w:r>
      <w:r w:rsidR="004D1401" w:rsidRPr="004D1401">
        <w:rPr>
          <w:rFonts w:ascii="仿宋_GB2312" w:eastAsia="仿宋_GB2312" w:hAnsi="仿宋" w:cs="仿宋_GB2312" w:hint="eastAsia"/>
          <w:sz w:val="28"/>
          <w:szCs w:val="28"/>
          <w:lang w:val="zh-CN" w:eastAsia="zh-CN"/>
        </w:rPr>
        <w:t>（轧差净额结算为</w:t>
      </w:r>
      <w:r w:rsidR="005D21A0" w:rsidRPr="004D1401">
        <w:rPr>
          <w:rFonts w:ascii="仿宋_GB2312" w:eastAsia="仿宋_GB2312" w:hAnsi="仿宋" w:cs="仿宋_GB2312" w:hint="eastAsia"/>
          <w:sz w:val="28"/>
          <w:szCs w:val="28"/>
          <w:lang w:val="zh-CN" w:eastAsia="zh-CN"/>
        </w:rPr>
        <w:t>零时为轧差结算日</w:t>
      </w:r>
      <w:r w:rsidR="00FD4805" w:rsidRPr="004D1401">
        <w:rPr>
          <w:rFonts w:ascii="仿宋_GB2312" w:eastAsia="仿宋_GB2312" w:hAnsi="仿宋" w:cs="仿宋_GB2312" w:hint="eastAsia"/>
          <w:sz w:val="28"/>
          <w:szCs w:val="28"/>
          <w:lang w:val="zh-CN" w:eastAsia="zh-CN"/>
        </w:rPr>
        <w:t>或</w:t>
      </w:r>
      <w:r w:rsidR="005D21A0" w:rsidRPr="004D1401">
        <w:rPr>
          <w:rFonts w:ascii="仿宋_GB2312" w:eastAsia="仿宋_GB2312" w:hAnsi="仿宋" w:cs="仿宋_GB2312" w:hint="eastAsia"/>
          <w:sz w:val="28"/>
          <w:szCs w:val="28"/>
          <w:lang w:val="zh-CN" w:eastAsia="zh-CN"/>
        </w:rPr>
        <w:t>会计结算日）</w:t>
      </w:r>
      <w:r w:rsidR="00BA446D" w:rsidRPr="004D1401">
        <w:rPr>
          <w:rFonts w:ascii="仿宋_GB2312" w:eastAsia="仿宋_GB2312" w:hAnsi="仿宋" w:cs="仿宋_GB2312" w:hint="eastAsia"/>
          <w:sz w:val="28"/>
          <w:szCs w:val="28"/>
          <w:lang w:val="zh-CN" w:eastAsia="zh-CN"/>
        </w:rPr>
        <w:t>（T）后的</w:t>
      </w:r>
      <w:r w:rsidR="005D21A0" w:rsidRPr="004D1401">
        <w:rPr>
          <w:rFonts w:ascii="仿宋_GB2312" w:eastAsia="仿宋_GB2312" w:hAnsi="仿宋" w:cs="仿宋_GB2312" w:hint="eastAsia"/>
          <w:sz w:val="28"/>
          <w:szCs w:val="28"/>
          <w:lang w:val="zh-CN" w:eastAsia="zh-CN"/>
        </w:rPr>
        <w:t>第1</w:t>
      </w:r>
      <w:r w:rsidR="00BA446D" w:rsidRPr="004D1401">
        <w:rPr>
          <w:rFonts w:ascii="仿宋_GB2312" w:eastAsia="仿宋_GB2312" w:hAnsi="仿宋" w:cs="仿宋_GB2312" w:hint="eastAsia"/>
          <w:sz w:val="28"/>
          <w:szCs w:val="28"/>
          <w:lang w:val="zh-CN" w:eastAsia="zh-CN"/>
        </w:rPr>
        <w:t>个工作日（T＋1）中午12:00前，完成实际数据的录入及报送工作。</w:t>
      </w:r>
    </w:p>
    <w:p w:rsidR="00BA446D" w:rsidRPr="00F00C35" w:rsidRDefault="00BA446D" w:rsidP="00FD4805">
      <w:pPr>
        <w:widowControl w:val="0"/>
        <w:autoSpaceDE w:val="0"/>
        <w:autoSpaceDN w:val="0"/>
        <w:spacing w:after="0" w:line="360" w:lineRule="auto"/>
        <w:ind w:firstLineChars="246" w:firstLine="689"/>
        <w:jc w:val="both"/>
        <w:rPr>
          <w:rFonts w:ascii="仿宋_GB2312" w:eastAsia="仿宋_GB2312" w:hAnsi="仿宋"/>
          <w:sz w:val="28"/>
          <w:szCs w:val="28"/>
          <w:lang w:val="zh-CN" w:eastAsia="zh-CN"/>
        </w:rPr>
      </w:pPr>
      <w:r w:rsidRPr="00F00C35">
        <w:rPr>
          <w:rFonts w:ascii="仿宋_GB2312" w:eastAsia="仿宋_GB2312" w:hAnsi="仿宋" w:cs="仿宋_GB2312" w:hint="eastAsia"/>
          <w:sz w:val="28"/>
          <w:szCs w:val="28"/>
          <w:lang w:val="zh-CN" w:eastAsia="zh-CN"/>
        </w:rPr>
        <w:t>对还原数据的申报，主办企业应按照实际对外收付款的日期</w:t>
      </w:r>
      <w:r w:rsidR="00F00C35" w:rsidRPr="00F00C35">
        <w:rPr>
          <w:rFonts w:ascii="仿宋_GB2312" w:eastAsia="仿宋_GB2312" w:hAnsi="仿宋" w:cs="仿宋_GB2312" w:hint="eastAsia"/>
          <w:sz w:val="28"/>
          <w:szCs w:val="28"/>
          <w:lang w:val="zh-CN" w:eastAsia="zh-CN"/>
        </w:rPr>
        <w:t>（轧</w:t>
      </w:r>
      <w:r w:rsidR="00F00C35" w:rsidRPr="00F00C35">
        <w:rPr>
          <w:rFonts w:ascii="仿宋_GB2312" w:eastAsia="仿宋_GB2312" w:hAnsi="仿宋" w:cs="仿宋_GB2312" w:hint="eastAsia"/>
          <w:sz w:val="28"/>
          <w:szCs w:val="28"/>
          <w:lang w:val="zh-CN" w:eastAsia="zh-CN"/>
        </w:rPr>
        <w:lastRenderedPageBreak/>
        <w:t>差净额结算为</w:t>
      </w:r>
      <w:r w:rsidR="00FD4805" w:rsidRPr="00F00C35">
        <w:rPr>
          <w:rFonts w:ascii="仿宋_GB2312" w:eastAsia="仿宋_GB2312" w:hAnsi="仿宋" w:cs="仿宋_GB2312" w:hint="eastAsia"/>
          <w:sz w:val="28"/>
          <w:szCs w:val="28"/>
          <w:lang w:val="zh-CN" w:eastAsia="zh-CN"/>
        </w:rPr>
        <w:t>零时为轧差结算日或会计结算日）</w:t>
      </w:r>
      <w:r w:rsidRPr="00F00C35">
        <w:rPr>
          <w:rFonts w:ascii="仿宋_GB2312" w:eastAsia="仿宋_GB2312" w:hAnsi="仿宋" w:cs="仿宋_GB2312" w:hint="eastAsia"/>
          <w:sz w:val="28"/>
          <w:szCs w:val="28"/>
          <w:lang w:val="zh-CN" w:eastAsia="zh-CN"/>
        </w:rPr>
        <w:t>确认还原数据申报时点</w:t>
      </w:r>
      <w:r w:rsidR="00FD4805" w:rsidRPr="00F00C35">
        <w:rPr>
          <w:rFonts w:ascii="仿宋_GB2312" w:eastAsia="仿宋_GB2312" w:hAnsi="仿宋" w:cs="仿宋_GB2312" w:hint="eastAsia"/>
          <w:sz w:val="28"/>
          <w:szCs w:val="28"/>
          <w:lang w:val="zh-CN" w:eastAsia="zh-CN"/>
        </w:rPr>
        <w:t>（T）</w:t>
      </w:r>
      <w:r w:rsidR="00F00C35" w:rsidRPr="00F00C35">
        <w:rPr>
          <w:rFonts w:ascii="仿宋_GB2312" w:eastAsia="仿宋_GB2312" w:hAnsi="仿宋" w:cs="仿宋_GB2312" w:hint="eastAsia"/>
          <w:sz w:val="28"/>
          <w:szCs w:val="28"/>
          <w:lang w:val="zh-CN" w:eastAsia="zh-CN"/>
        </w:rPr>
        <w:t>，并根据</w:t>
      </w:r>
      <w:r w:rsidRPr="00F00C35">
        <w:rPr>
          <w:rFonts w:ascii="仿宋_GB2312" w:eastAsia="仿宋_GB2312" w:hAnsi="仿宋" w:cs="仿宋_GB2312" w:hint="eastAsia"/>
          <w:sz w:val="28"/>
          <w:szCs w:val="28"/>
          <w:lang w:val="zh-CN" w:eastAsia="zh-CN"/>
        </w:rPr>
        <w:t>全收全支原则，</w:t>
      </w:r>
      <w:r w:rsidR="00FD4805" w:rsidRPr="00F00C35">
        <w:rPr>
          <w:rFonts w:ascii="仿宋_GB2312" w:eastAsia="仿宋_GB2312" w:hAnsi="仿宋" w:cs="仿宋_GB2312" w:hint="eastAsia"/>
          <w:sz w:val="28"/>
          <w:szCs w:val="28"/>
          <w:lang w:val="zh-CN" w:eastAsia="zh-CN"/>
        </w:rPr>
        <w:t>以境内成员企业名义，</w:t>
      </w:r>
      <w:r w:rsidRPr="00F00C35">
        <w:rPr>
          <w:rFonts w:ascii="仿宋_GB2312" w:eastAsia="仿宋_GB2312" w:hAnsi="仿宋" w:cs="仿宋_GB2312" w:hint="eastAsia"/>
          <w:sz w:val="28"/>
          <w:szCs w:val="28"/>
          <w:lang w:val="zh-CN" w:eastAsia="zh-CN"/>
        </w:rPr>
        <w:t>向实际办理</w:t>
      </w:r>
      <w:r w:rsidR="00F00C35" w:rsidRPr="00F00C35">
        <w:rPr>
          <w:rFonts w:ascii="仿宋_GB2312" w:eastAsia="仿宋_GB2312" w:hAnsi="仿宋" w:cs="仿宋_GB2312" w:hint="eastAsia"/>
          <w:sz w:val="28"/>
          <w:szCs w:val="28"/>
          <w:lang w:val="zh-CN" w:eastAsia="zh-CN"/>
        </w:rPr>
        <w:t>或记账处理对外</w:t>
      </w:r>
      <w:r w:rsidR="000E41F4">
        <w:rPr>
          <w:rFonts w:ascii="仿宋_GB2312" w:eastAsia="仿宋_GB2312" w:hAnsi="仿宋" w:cs="仿宋_GB2312" w:hint="eastAsia"/>
          <w:sz w:val="28"/>
          <w:szCs w:val="28"/>
          <w:lang w:val="zh-CN" w:eastAsia="zh-CN"/>
        </w:rPr>
        <w:t>收付款</w:t>
      </w:r>
      <w:r w:rsidRPr="00F00C35">
        <w:rPr>
          <w:rFonts w:ascii="仿宋_GB2312" w:eastAsia="仿宋_GB2312" w:hAnsi="仿宋" w:cs="仿宋_GB2312" w:hint="eastAsia"/>
          <w:sz w:val="28"/>
          <w:szCs w:val="28"/>
          <w:lang w:val="zh-CN" w:eastAsia="zh-CN"/>
        </w:rPr>
        <w:t>业务的银行提供还原数据的基础信息和申报信息，使其至少包括国际收支统计申报的所需信息。境内银行应在</w:t>
      </w:r>
      <w:r w:rsidR="00FD4805" w:rsidRPr="00F00C35">
        <w:rPr>
          <w:rFonts w:ascii="仿宋_GB2312" w:eastAsia="仿宋_GB2312" w:hAnsi="仿宋" w:cs="仿宋_GB2312" w:hint="eastAsia"/>
          <w:sz w:val="28"/>
          <w:szCs w:val="28"/>
          <w:lang w:val="zh-CN" w:eastAsia="zh-CN"/>
        </w:rPr>
        <w:t>上述还原数据申报时点</w:t>
      </w:r>
      <w:r w:rsidRPr="00F00C35">
        <w:rPr>
          <w:rFonts w:ascii="仿宋_GB2312" w:eastAsia="仿宋_GB2312" w:hAnsi="仿宋" w:cs="仿宋_GB2312" w:hint="eastAsia"/>
          <w:sz w:val="28"/>
          <w:szCs w:val="28"/>
          <w:lang w:val="zh-CN" w:eastAsia="zh-CN"/>
        </w:rPr>
        <w:t>（T）后的</w:t>
      </w:r>
      <w:r w:rsidR="00FD4805" w:rsidRPr="00F00C35">
        <w:rPr>
          <w:rFonts w:ascii="仿宋_GB2312" w:eastAsia="仿宋_GB2312" w:hAnsi="仿宋" w:cs="仿宋_GB2312" w:hint="eastAsia"/>
          <w:sz w:val="28"/>
          <w:szCs w:val="28"/>
          <w:lang w:val="zh-CN" w:eastAsia="zh-CN"/>
        </w:rPr>
        <w:t>第1</w:t>
      </w:r>
      <w:r w:rsidRPr="00F00C35">
        <w:rPr>
          <w:rFonts w:ascii="仿宋_GB2312" w:eastAsia="仿宋_GB2312" w:hAnsi="仿宋" w:cs="仿宋_GB2312" w:hint="eastAsia"/>
          <w:sz w:val="28"/>
          <w:szCs w:val="28"/>
          <w:lang w:val="zh-CN" w:eastAsia="zh-CN"/>
        </w:rPr>
        <w:t>个工作日（T＋1）中午12:00前，完成还原数据</w:t>
      </w:r>
      <w:r w:rsidR="00F00C35" w:rsidRPr="00F00C35">
        <w:rPr>
          <w:rFonts w:ascii="仿宋_GB2312" w:eastAsia="仿宋_GB2312" w:hAnsi="仿宋" w:cs="仿宋_GB2312" w:hint="eastAsia"/>
          <w:sz w:val="28"/>
          <w:szCs w:val="28"/>
          <w:lang w:val="zh-CN" w:eastAsia="zh-CN"/>
        </w:rPr>
        <w:t>基础信息</w:t>
      </w:r>
      <w:r w:rsidRPr="00F00C35">
        <w:rPr>
          <w:rFonts w:ascii="仿宋_GB2312" w:eastAsia="仿宋_GB2312" w:hAnsi="仿宋" w:cs="仿宋_GB2312" w:hint="eastAsia"/>
          <w:sz w:val="28"/>
          <w:szCs w:val="28"/>
          <w:lang w:val="zh-CN" w:eastAsia="zh-CN"/>
        </w:rPr>
        <w:t>的录入及报送工作</w:t>
      </w:r>
      <w:r w:rsidR="00F00C35" w:rsidRPr="00F00C35">
        <w:rPr>
          <w:rFonts w:ascii="仿宋_GB2312" w:eastAsia="仿宋_GB2312" w:hAnsi="仿宋" w:cs="仿宋_GB2312" w:hint="eastAsia"/>
          <w:sz w:val="28"/>
          <w:szCs w:val="28"/>
          <w:lang w:val="zh-CN" w:eastAsia="zh-CN"/>
        </w:rPr>
        <w:t>；第5个工作日（T＋5）中午12:00前，完成还原数据申报信息的录入及报送工作。</w:t>
      </w:r>
    </w:p>
    <w:p w:rsidR="00BA446D" w:rsidRPr="00F00C35" w:rsidRDefault="00BA446D" w:rsidP="00BC1EBE">
      <w:pPr>
        <w:widowControl w:val="0"/>
        <w:autoSpaceDE w:val="0"/>
        <w:autoSpaceDN w:val="0"/>
        <w:spacing w:after="0" w:line="360" w:lineRule="auto"/>
        <w:ind w:firstLineChars="246" w:firstLine="689"/>
        <w:jc w:val="both"/>
        <w:rPr>
          <w:rFonts w:ascii="仿宋_GB2312" w:eastAsia="仿宋_GB2312" w:hAnsi="仿宋" w:cs="仿宋_GB2312"/>
          <w:sz w:val="28"/>
          <w:szCs w:val="28"/>
          <w:lang w:val="zh-CN" w:eastAsia="zh-CN"/>
        </w:rPr>
      </w:pPr>
      <w:r w:rsidRPr="00F00C35">
        <w:rPr>
          <w:rFonts w:ascii="仿宋_GB2312" w:eastAsia="仿宋_GB2312" w:hAnsi="仿宋" w:cs="仿宋_GB2312" w:hint="eastAsia"/>
          <w:sz w:val="28"/>
          <w:szCs w:val="28"/>
          <w:lang w:val="zh-CN" w:eastAsia="zh-CN"/>
        </w:rPr>
        <w:t>申报单号码由发生实际收付款的银行编制，交易编码按照实际交易性质填报。境内银行应将还原数据的“银行业务编号”填写为所对应的对外实际收付数据的申报号码，以便建立集中收付数据与还原数据间的对应关系。境内银行应为主办企业提供申报渠道等基础条件，并负责将还原数据的基础信息和申报信息传送到外汇局。</w:t>
      </w:r>
    </w:p>
    <w:p w:rsidR="00BB066E" w:rsidRDefault="0012413F" w:rsidP="00BB066E">
      <w:pPr>
        <w:widowControl w:val="0"/>
        <w:autoSpaceDE w:val="0"/>
        <w:autoSpaceDN w:val="0"/>
        <w:spacing w:after="0" w:line="360" w:lineRule="auto"/>
        <w:ind w:firstLineChars="196" w:firstLine="549"/>
        <w:jc w:val="both"/>
        <w:rPr>
          <w:rFonts w:ascii="仿宋_GB2312" w:eastAsia="仿宋_GB2312" w:hAnsi="仿宋" w:cs="仿宋_GB2312"/>
          <w:bCs/>
          <w:sz w:val="28"/>
          <w:szCs w:val="28"/>
          <w:lang w:val="zh-CN" w:eastAsia="zh-CN"/>
        </w:rPr>
      </w:pPr>
      <w:r>
        <w:rPr>
          <w:rFonts w:ascii="华文行楷" w:eastAsia="华文行楷" w:hAnsi="仿宋" w:cs="仿宋_GB2312" w:hint="eastAsia"/>
          <w:bCs/>
          <w:sz w:val="28"/>
          <w:szCs w:val="28"/>
          <w:lang w:val="zh-CN" w:eastAsia="zh-CN"/>
        </w:rPr>
        <w:t>第三十八</w:t>
      </w:r>
      <w:r w:rsidR="00961766" w:rsidRPr="000D4820">
        <w:rPr>
          <w:rFonts w:ascii="华文行楷" w:eastAsia="华文行楷" w:hAnsi="仿宋" w:cs="仿宋_GB2312" w:hint="eastAsia"/>
          <w:bCs/>
          <w:sz w:val="28"/>
          <w:szCs w:val="28"/>
          <w:lang w:val="zh-CN" w:eastAsia="zh-CN"/>
        </w:rPr>
        <w:t>条</w:t>
      </w:r>
      <w:r w:rsidR="00961766" w:rsidRPr="00542AD1">
        <w:rPr>
          <w:rFonts w:ascii="仿宋_GB2312" w:eastAsia="仿宋_GB2312" w:hAnsi="仿宋" w:cs="仿宋_GB2312" w:hint="eastAsia"/>
          <w:bCs/>
          <w:sz w:val="28"/>
          <w:szCs w:val="28"/>
          <w:lang w:val="zh-CN" w:eastAsia="zh-CN"/>
        </w:rPr>
        <w:t xml:space="preserve"> </w:t>
      </w:r>
      <w:r w:rsidR="00961766">
        <w:rPr>
          <w:rFonts w:ascii="仿宋_GB2312" w:eastAsia="仿宋_GB2312" w:hAnsi="仿宋" w:cs="仿宋_GB2312" w:hint="eastAsia"/>
          <w:bCs/>
          <w:sz w:val="28"/>
          <w:szCs w:val="28"/>
          <w:lang w:val="zh-CN" w:eastAsia="zh-CN"/>
        </w:rPr>
        <w:t xml:space="preserve"> </w:t>
      </w:r>
      <w:r w:rsidR="00961766" w:rsidRPr="00542AD1">
        <w:rPr>
          <w:rFonts w:ascii="仿宋_GB2312" w:eastAsia="仿宋_GB2312" w:hAnsi="仿宋" w:cs="仿宋_GB2312" w:hint="eastAsia"/>
          <w:bCs/>
          <w:sz w:val="28"/>
          <w:szCs w:val="28"/>
          <w:lang w:val="zh-CN" w:eastAsia="zh-CN"/>
        </w:rPr>
        <w:t>主办企业应于每月初2个工作日内填报《经常项目集中收付汇月报表》、《成员公司在</w:t>
      </w:r>
      <w:r w:rsidR="00961766" w:rsidRPr="00542AD1">
        <w:rPr>
          <w:rFonts w:ascii="仿宋_GB2312" w:eastAsia="仿宋_GB2312" w:hAnsi="宋体" w:cs="仿宋_GB2312" w:hint="eastAsia"/>
          <w:sz w:val="28"/>
          <w:szCs w:val="28"/>
          <w:lang w:eastAsia="zh-CN"/>
        </w:rPr>
        <w:t>津</w:t>
      </w:r>
      <w:r w:rsidR="00961766" w:rsidRPr="00542AD1">
        <w:rPr>
          <w:rFonts w:ascii="仿宋_GB2312" w:eastAsia="仿宋_GB2312" w:hAnsi="仿宋" w:cs="仿宋_GB2312" w:hint="eastAsia"/>
          <w:bCs/>
          <w:sz w:val="28"/>
          <w:szCs w:val="28"/>
          <w:lang w:val="zh-CN" w:eastAsia="zh-CN"/>
        </w:rPr>
        <w:t>经常项下自行收付汇月报表》、《货物贸易</w:t>
      </w:r>
      <w:r w:rsidR="00961766" w:rsidRPr="00542AD1">
        <w:rPr>
          <w:rFonts w:ascii="仿宋_GB2312" w:eastAsia="仿宋_GB2312" w:hAnsi="仿宋" w:cs="仿宋_GB2312" w:hint="eastAsia"/>
          <w:sz w:val="28"/>
          <w:szCs w:val="28"/>
          <w:lang w:val="zh-CN" w:eastAsia="zh-CN"/>
        </w:rPr>
        <w:t>轧差</w:t>
      </w:r>
      <w:r w:rsidR="00961766" w:rsidRPr="00542AD1">
        <w:rPr>
          <w:rFonts w:ascii="仿宋_GB2312" w:eastAsia="仿宋_GB2312" w:hAnsi="仿宋" w:cs="仿宋_GB2312" w:hint="eastAsia"/>
          <w:bCs/>
          <w:sz w:val="28"/>
          <w:szCs w:val="28"/>
          <w:lang w:val="zh-CN" w:eastAsia="zh-CN"/>
        </w:rPr>
        <w:t>净额结算月报表》，经银行审核后，报送给</w:t>
      </w:r>
      <w:r w:rsidR="00961766" w:rsidRPr="00542AD1">
        <w:rPr>
          <w:rFonts w:ascii="仿宋_GB2312" w:eastAsia="仿宋_GB2312" w:hAnsi="宋体" w:cs="仿宋_GB2312" w:hint="eastAsia"/>
          <w:sz w:val="28"/>
          <w:szCs w:val="28"/>
          <w:lang w:eastAsia="zh-CN"/>
        </w:rPr>
        <w:t>天津市分局</w:t>
      </w:r>
      <w:r w:rsidR="00961766" w:rsidRPr="00542AD1">
        <w:rPr>
          <w:rFonts w:ascii="仿宋_GB2312" w:eastAsia="仿宋_GB2312" w:hAnsi="仿宋" w:cs="仿宋_GB2312" w:hint="eastAsia"/>
          <w:bCs/>
          <w:sz w:val="28"/>
          <w:szCs w:val="28"/>
          <w:lang w:val="zh-CN" w:eastAsia="zh-CN"/>
        </w:rPr>
        <w:t xml:space="preserve">。     </w:t>
      </w:r>
      <w:r w:rsidR="00BB066E">
        <w:rPr>
          <w:rFonts w:ascii="仿宋_GB2312" w:eastAsia="仿宋_GB2312" w:hAnsi="仿宋" w:cs="仿宋_GB2312" w:hint="eastAsia"/>
          <w:bCs/>
          <w:sz w:val="28"/>
          <w:szCs w:val="28"/>
          <w:lang w:val="zh-CN" w:eastAsia="zh-CN"/>
        </w:rPr>
        <w:t xml:space="preserve"> </w:t>
      </w:r>
    </w:p>
    <w:p w:rsidR="00BA446D" w:rsidRPr="000D4820" w:rsidRDefault="00B55979" w:rsidP="00BB066E">
      <w:pPr>
        <w:widowControl w:val="0"/>
        <w:autoSpaceDE w:val="0"/>
        <w:autoSpaceDN w:val="0"/>
        <w:spacing w:before="100" w:beforeAutospacing="1" w:after="100" w:afterAutospacing="1" w:line="360" w:lineRule="auto"/>
        <w:ind w:firstLineChars="196" w:firstLine="549"/>
        <w:jc w:val="center"/>
        <w:rPr>
          <w:rFonts w:ascii="华文新魏" w:eastAsia="华文新魏" w:hAnsi="仿宋" w:cs="仿宋_GB2312"/>
          <w:sz w:val="28"/>
          <w:szCs w:val="28"/>
          <w:lang w:val="zh-CN" w:eastAsia="zh-CN"/>
        </w:rPr>
      </w:pPr>
      <w:r>
        <w:rPr>
          <w:rFonts w:ascii="华文新魏" w:eastAsia="华文新魏" w:hAnsi="仿宋" w:cs="仿宋_GB2312" w:hint="eastAsia"/>
          <w:sz w:val="28"/>
          <w:szCs w:val="28"/>
          <w:lang w:val="zh-CN" w:eastAsia="zh-CN"/>
        </w:rPr>
        <w:t>第</w:t>
      </w:r>
      <w:r w:rsidR="006941DF">
        <w:rPr>
          <w:rFonts w:ascii="华文新魏" w:eastAsia="华文新魏" w:hAnsi="仿宋" w:cs="仿宋_GB2312" w:hint="eastAsia"/>
          <w:sz w:val="28"/>
          <w:szCs w:val="28"/>
          <w:lang w:val="zh-CN" w:eastAsia="zh-CN"/>
        </w:rPr>
        <w:t>五</w:t>
      </w:r>
      <w:r w:rsidR="00BA446D" w:rsidRPr="000D4820">
        <w:rPr>
          <w:rFonts w:ascii="华文新魏" w:eastAsia="华文新魏" w:hAnsi="仿宋" w:cs="仿宋_GB2312" w:hint="eastAsia"/>
          <w:sz w:val="28"/>
          <w:szCs w:val="28"/>
          <w:lang w:val="zh-CN" w:eastAsia="zh-CN"/>
        </w:rPr>
        <w:t xml:space="preserve">章  </w:t>
      </w:r>
      <w:r w:rsidR="00A810DD">
        <w:rPr>
          <w:rFonts w:ascii="华文新魏" w:eastAsia="华文新魏" w:hAnsi="仿宋" w:cs="仿宋_GB2312" w:hint="eastAsia"/>
          <w:sz w:val="28"/>
          <w:szCs w:val="28"/>
          <w:lang w:val="zh-CN" w:eastAsia="zh-CN"/>
        </w:rPr>
        <w:t>主办</w:t>
      </w:r>
      <w:r w:rsidR="00BA446D" w:rsidRPr="000D4820">
        <w:rPr>
          <w:rFonts w:ascii="华文新魏" w:eastAsia="华文新魏" w:hAnsi="仿宋" w:cs="仿宋_GB2312" w:hint="eastAsia"/>
          <w:sz w:val="28"/>
          <w:szCs w:val="28"/>
          <w:lang w:val="zh-CN" w:eastAsia="zh-CN"/>
        </w:rPr>
        <w:t>企业和开户银行职责</w:t>
      </w:r>
    </w:p>
    <w:p w:rsidR="00BA446D" w:rsidRPr="00542AD1" w:rsidRDefault="00BA446D" w:rsidP="000D4820">
      <w:pPr>
        <w:widowControl w:val="0"/>
        <w:autoSpaceDE w:val="0"/>
        <w:autoSpaceDN w:val="0"/>
        <w:spacing w:after="0" w:line="360" w:lineRule="auto"/>
        <w:jc w:val="both"/>
        <w:rPr>
          <w:rFonts w:ascii="仿宋_GB2312" w:eastAsia="仿宋_GB2312" w:hAnsi="仿宋"/>
          <w:sz w:val="28"/>
          <w:szCs w:val="28"/>
          <w:lang w:val="zh-CN" w:eastAsia="zh-CN"/>
        </w:rPr>
      </w:pPr>
      <w:r w:rsidRPr="00542AD1">
        <w:rPr>
          <w:rFonts w:ascii="仿宋_GB2312" w:eastAsia="仿宋_GB2312" w:hint="eastAsia"/>
          <w:b/>
          <w:bCs/>
          <w:sz w:val="28"/>
          <w:szCs w:val="28"/>
          <w:lang w:val="zh-CN" w:eastAsia="zh-CN"/>
        </w:rPr>
        <w:t xml:space="preserve">    </w:t>
      </w:r>
      <w:r w:rsidRPr="000D4820">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三十九</w:t>
      </w:r>
      <w:r w:rsidRPr="000D4820">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A810DD">
        <w:rPr>
          <w:rFonts w:ascii="仿宋_GB2312" w:eastAsia="仿宋_GB2312" w:hAnsi="仿宋" w:cs="仿宋_GB2312" w:hint="eastAsia"/>
          <w:sz w:val="28"/>
          <w:szCs w:val="28"/>
          <w:lang w:val="zh-CN" w:eastAsia="zh-CN"/>
        </w:rPr>
        <w:t>主办</w:t>
      </w:r>
      <w:r w:rsidRPr="00542AD1">
        <w:rPr>
          <w:rFonts w:ascii="仿宋_GB2312" w:eastAsia="仿宋_GB2312" w:hAnsi="仿宋" w:cs="仿宋_GB2312" w:hint="eastAsia"/>
          <w:sz w:val="28"/>
          <w:szCs w:val="28"/>
          <w:lang w:val="zh-CN" w:eastAsia="zh-CN"/>
        </w:rPr>
        <w:t>企业</w:t>
      </w:r>
      <w:r w:rsidR="00D15399">
        <w:rPr>
          <w:rFonts w:ascii="仿宋_GB2312" w:eastAsia="仿宋_GB2312" w:hAnsi="仿宋" w:cs="仿宋_GB2312" w:hint="eastAsia"/>
          <w:sz w:val="28"/>
          <w:szCs w:val="28"/>
          <w:lang w:val="zh-CN" w:eastAsia="zh-CN"/>
        </w:rPr>
        <w:t>和开户银行应组建专门团队负责跨国公司</w:t>
      </w:r>
      <w:r w:rsidR="00A810DD">
        <w:rPr>
          <w:rFonts w:ascii="仿宋_GB2312" w:eastAsia="仿宋_GB2312" w:hAnsi="仿宋" w:cs="仿宋_GB2312" w:hint="eastAsia"/>
          <w:sz w:val="28"/>
          <w:szCs w:val="28"/>
          <w:lang w:val="zh-CN" w:eastAsia="zh-CN"/>
        </w:rPr>
        <w:t>外汇资金集中运营管理工作，审慎、合规开办</w:t>
      </w:r>
      <w:r w:rsidRPr="00542AD1">
        <w:rPr>
          <w:rFonts w:ascii="仿宋_GB2312" w:eastAsia="仿宋_GB2312" w:hAnsi="仿宋" w:cs="仿宋_GB2312" w:hint="eastAsia"/>
          <w:sz w:val="28"/>
          <w:szCs w:val="28"/>
          <w:lang w:val="zh-CN" w:eastAsia="zh-CN"/>
        </w:rPr>
        <w:t>业务，接受</w:t>
      </w:r>
      <w:r w:rsidRPr="00542AD1">
        <w:rPr>
          <w:rFonts w:ascii="仿宋_GB2312" w:eastAsia="仿宋_GB2312" w:hAnsi="宋体" w:cs="仿宋_GB2312" w:hint="eastAsia"/>
          <w:sz w:val="28"/>
          <w:szCs w:val="28"/>
          <w:lang w:eastAsia="zh-CN"/>
        </w:rPr>
        <w:t>天津市分局</w:t>
      </w:r>
      <w:r w:rsidRPr="00542AD1">
        <w:rPr>
          <w:rFonts w:ascii="仿宋_GB2312" w:eastAsia="仿宋_GB2312" w:hAnsi="仿宋" w:cs="仿宋_GB2312" w:hint="eastAsia"/>
          <w:sz w:val="28"/>
          <w:szCs w:val="28"/>
          <w:lang w:val="zh-CN" w:eastAsia="zh-CN"/>
        </w:rPr>
        <w:t>监督。</w:t>
      </w:r>
    </w:p>
    <w:p w:rsidR="00BA446D" w:rsidRPr="00542AD1" w:rsidRDefault="00A810DD"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bCs/>
          <w:sz w:val="28"/>
          <w:szCs w:val="28"/>
          <w:lang w:val="zh-CN" w:eastAsia="zh-CN"/>
        </w:rPr>
        <w:t xml:space="preserve"> </w:t>
      </w:r>
      <w:r w:rsidR="000D4820">
        <w:rPr>
          <w:rFonts w:ascii="仿宋_GB2312" w:eastAsia="仿宋_GB2312" w:hAnsi="仿宋" w:cs="仿宋_GB2312" w:hint="eastAsia"/>
          <w:bCs/>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主办企业应认真审核成员单位提交的申请资料，确保</w:t>
      </w:r>
      <w:r w:rsidR="00BA446D" w:rsidRPr="00542AD1">
        <w:rPr>
          <w:rFonts w:ascii="仿宋_GB2312" w:eastAsia="仿宋_GB2312" w:hAnsi="仿宋" w:cs="仿宋_GB2312" w:hint="eastAsia"/>
          <w:sz w:val="28"/>
          <w:szCs w:val="28"/>
          <w:lang w:val="zh-CN" w:eastAsia="zh-CN"/>
        </w:rPr>
        <w:lastRenderedPageBreak/>
        <w:t>资料完整规范、真实有效，数据准确无误；确保交易行为及结售汇需求真实有效。</w:t>
      </w:r>
    </w:p>
    <w:p w:rsidR="001E3A66" w:rsidRPr="001E3A66" w:rsidRDefault="00A810DD" w:rsidP="001E3A66">
      <w:pPr>
        <w:widowControl w:val="0"/>
        <w:spacing w:after="0" w:line="360" w:lineRule="auto"/>
        <w:ind w:firstLineChars="200" w:firstLine="560"/>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w:t>
      </w:r>
      <w:r w:rsidR="001E3A66">
        <w:rPr>
          <w:rFonts w:ascii="华文行楷" w:eastAsia="华文行楷" w:hAnsi="仿宋" w:cs="仿宋_GB2312" w:hint="eastAsia"/>
          <w:bCs/>
          <w:sz w:val="28"/>
          <w:szCs w:val="28"/>
          <w:lang w:val="zh-CN" w:eastAsia="zh-CN"/>
        </w:rPr>
        <w:t>四十</w:t>
      </w:r>
      <w:r w:rsidR="00B2122B">
        <w:rPr>
          <w:rFonts w:ascii="华文行楷" w:eastAsia="华文行楷" w:hAnsi="仿宋" w:cs="仿宋_GB2312" w:hint="eastAsia"/>
          <w:bCs/>
          <w:sz w:val="28"/>
          <w:szCs w:val="28"/>
          <w:lang w:val="zh-CN" w:eastAsia="zh-CN"/>
        </w:rPr>
        <w:t>一</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主办企业应认真按照本操作方案</w:t>
      </w:r>
      <w:r w:rsidR="001E3A66" w:rsidRPr="001E3A66">
        <w:rPr>
          <w:rFonts w:ascii="仿宋_GB2312" w:eastAsia="仿宋_GB2312" w:hAnsi="仿宋" w:cs="仿宋_GB2312" w:hint="eastAsia"/>
          <w:sz w:val="28"/>
          <w:szCs w:val="28"/>
          <w:lang w:val="zh-CN" w:eastAsia="zh-CN"/>
        </w:rPr>
        <w:t>及外汇局备案通知书内容</w:t>
      </w:r>
      <w:r>
        <w:rPr>
          <w:rFonts w:ascii="仿宋_GB2312" w:eastAsia="仿宋_GB2312" w:hAnsi="仿宋" w:cs="仿宋_GB2312" w:hint="eastAsia"/>
          <w:sz w:val="28"/>
          <w:szCs w:val="28"/>
          <w:lang w:val="zh-CN" w:eastAsia="zh-CN"/>
        </w:rPr>
        <w:t>开展工作。业务开展</w:t>
      </w:r>
      <w:r w:rsidR="00BA446D" w:rsidRPr="00542AD1">
        <w:rPr>
          <w:rFonts w:ascii="仿宋_GB2312" w:eastAsia="仿宋_GB2312" w:hAnsi="仿宋" w:cs="仿宋_GB2312" w:hint="eastAsia"/>
          <w:sz w:val="28"/>
          <w:szCs w:val="28"/>
          <w:lang w:val="zh-CN" w:eastAsia="zh-CN"/>
        </w:rPr>
        <w:t>期间，相关事项发生变更的，应按要求及时向</w:t>
      </w:r>
      <w:r w:rsidR="00BA446D" w:rsidRPr="001E3A66">
        <w:rPr>
          <w:rFonts w:ascii="仿宋_GB2312" w:eastAsia="仿宋_GB2312" w:hAnsi="仿宋" w:cs="仿宋_GB2312" w:hint="eastAsia"/>
          <w:sz w:val="28"/>
          <w:szCs w:val="28"/>
          <w:lang w:val="zh-CN" w:eastAsia="zh-CN"/>
        </w:rPr>
        <w:t>天津市分局</w:t>
      </w:r>
      <w:r>
        <w:rPr>
          <w:rFonts w:ascii="仿宋_GB2312" w:eastAsia="仿宋_GB2312" w:hAnsi="仿宋" w:cs="仿宋_GB2312" w:hint="eastAsia"/>
          <w:sz w:val="28"/>
          <w:szCs w:val="28"/>
          <w:lang w:val="zh-CN" w:eastAsia="zh-CN"/>
        </w:rPr>
        <w:t>申请和备案。未取得批复前不得随意更改业务</w:t>
      </w:r>
      <w:r w:rsidR="00BA446D" w:rsidRPr="00542AD1">
        <w:rPr>
          <w:rFonts w:ascii="仿宋_GB2312" w:eastAsia="仿宋_GB2312" w:hAnsi="仿宋" w:cs="仿宋_GB2312" w:hint="eastAsia"/>
          <w:sz w:val="28"/>
          <w:szCs w:val="28"/>
          <w:lang w:val="zh-CN" w:eastAsia="zh-CN"/>
        </w:rPr>
        <w:t>内容，不得随意扩大账户使用范围，不得随意提高资金的划转和使用额度。</w:t>
      </w:r>
    </w:p>
    <w:p w:rsidR="001E3A66" w:rsidRPr="001E3A66" w:rsidRDefault="001E3A66" w:rsidP="001E3A66">
      <w:pPr>
        <w:widowControl w:val="0"/>
        <w:spacing w:after="0" w:line="360" w:lineRule="auto"/>
        <w:jc w:val="both"/>
        <w:rPr>
          <w:rFonts w:ascii="仿宋_GB2312" w:eastAsia="仿宋_GB2312" w:hAnsi="仿宋" w:cs="仿宋_GB2312"/>
          <w:sz w:val="28"/>
          <w:szCs w:val="28"/>
          <w:lang w:val="zh-CN" w:eastAsia="zh-CN"/>
        </w:rPr>
      </w:pPr>
      <w:r w:rsidRPr="001E3A66">
        <w:rPr>
          <w:rFonts w:ascii="仿宋_GB2312" w:eastAsia="仿宋_GB2312" w:hAnsi="仿宋" w:cs="仿宋_GB2312" w:hint="eastAsia"/>
          <w:sz w:val="28"/>
          <w:szCs w:val="28"/>
          <w:lang w:val="zh-CN" w:eastAsia="zh-CN"/>
        </w:rPr>
        <w:t xml:space="preserve">     主办企业及成员企业应严格按规定向银行申报跨境资金收付性质，办理国际收支统计申报。</w:t>
      </w:r>
    </w:p>
    <w:p w:rsidR="00BA446D" w:rsidRPr="00542AD1" w:rsidRDefault="000D4820" w:rsidP="000D4820">
      <w:pPr>
        <w:widowControl w:val="0"/>
        <w:spacing w:after="0" w:line="360" w:lineRule="auto"/>
        <w:jc w:val="both"/>
        <w:rPr>
          <w:rFonts w:ascii="仿宋_GB2312" w:eastAsia="仿宋_GB2312" w:cs="仿宋_GB2312"/>
          <w:sz w:val="28"/>
          <w:szCs w:val="28"/>
          <w:lang w:eastAsia="zh-CN"/>
        </w:rPr>
      </w:pPr>
      <w:r>
        <w:rPr>
          <w:rFonts w:ascii="仿宋_GB2312" w:eastAsia="仿宋_GB2312" w:hAnsi="仿宋" w:hint="eastAsia"/>
          <w:bCs/>
          <w:sz w:val="28"/>
          <w:szCs w:val="28"/>
          <w:lang w:val="zh-CN" w:eastAsia="zh-CN"/>
        </w:rPr>
        <w:t xml:space="preserve">    </w:t>
      </w:r>
      <w:r w:rsidR="00A810DD">
        <w:rPr>
          <w:rFonts w:ascii="华文行楷" w:eastAsia="华文行楷" w:hAnsi="仿宋" w:hint="eastAsia"/>
          <w:bCs/>
          <w:sz w:val="28"/>
          <w:szCs w:val="28"/>
          <w:lang w:val="zh-CN" w:eastAsia="zh-CN"/>
        </w:rPr>
        <w:t>第</w:t>
      </w:r>
      <w:r w:rsidR="001E3A66">
        <w:rPr>
          <w:rFonts w:ascii="华文行楷" w:eastAsia="华文行楷" w:hAnsi="仿宋" w:hint="eastAsia"/>
          <w:bCs/>
          <w:sz w:val="28"/>
          <w:szCs w:val="28"/>
          <w:lang w:val="zh-CN" w:eastAsia="zh-CN"/>
        </w:rPr>
        <w:t>四十</w:t>
      </w:r>
      <w:r w:rsidR="00B2122B">
        <w:rPr>
          <w:rFonts w:ascii="华文行楷" w:eastAsia="华文行楷" w:hAnsi="仿宋" w:hint="eastAsia"/>
          <w:bCs/>
          <w:sz w:val="28"/>
          <w:szCs w:val="28"/>
          <w:lang w:val="zh-CN" w:eastAsia="zh-CN"/>
        </w:rPr>
        <w:t>二</w:t>
      </w:r>
      <w:r w:rsidR="00BA446D" w:rsidRPr="000D4820">
        <w:rPr>
          <w:rFonts w:ascii="华文行楷" w:eastAsia="华文行楷" w:hAnsi="仿宋" w:hint="eastAsia"/>
          <w:bCs/>
          <w:sz w:val="28"/>
          <w:szCs w:val="28"/>
          <w:lang w:val="zh-CN" w:eastAsia="zh-CN"/>
        </w:rPr>
        <w:t>条</w:t>
      </w:r>
      <w:r w:rsidR="00BA446D" w:rsidRPr="00542AD1">
        <w:rPr>
          <w:rFonts w:ascii="仿宋_GB2312" w:eastAsia="仿宋_GB2312" w:hAnsi="仿宋" w:hint="eastAsia"/>
          <w:bCs/>
          <w:sz w:val="28"/>
          <w:szCs w:val="28"/>
          <w:lang w:val="zh-CN" w:eastAsia="zh-CN"/>
        </w:rPr>
        <w:t xml:space="preserve"> </w:t>
      </w:r>
      <w:r>
        <w:rPr>
          <w:rFonts w:ascii="仿宋_GB2312" w:eastAsia="仿宋_GB2312" w:hAnsi="仿宋" w:hint="eastAsia"/>
          <w:bCs/>
          <w:sz w:val="28"/>
          <w:szCs w:val="28"/>
          <w:lang w:val="zh-CN" w:eastAsia="zh-CN"/>
        </w:rPr>
        <w:t xml:space="preserve"> </w:t>
      </w:r>
      <w:r w:rsidR="00BA446D" w:rsidRPr="00542AD1">
        <w:rPr>
          <w:rFonts w:ascii="仿宋_GB2312" w:eastAsia="仿宋_GB2312" w:cs="仿宋_GB2312" w:hint="eastAsia"/>
          <w:sz w:val="28"/>
          <w:szCs w:val="28"/>
          <w:lang w:eastAsia="zh-CN"/>
        </w:rPr>
        <w:t>主办企业应采取有效措</w:t>
      </w:r>
      <w:r w:rsidR="00A810DD">
        <w:rPr>
          <w:rFonts w:ascii="仿宋_GB2312" w:eastAsia="仿宋_GB2312" w:cs="仿宋_GB2312" w:hint="eastAsia"/>
          <w:sz w:val="28"/>
          <w:szCs w:val="28"/>
          <w:lang w:eastAsia="zh-CN"/>
        </w:rPr>
        <w:t>施加强对国际资金主账户和国内资金主账户的管理。准确核算各成员企业</w:t>
      </w:r>
      <w:r w:rsidR="00BA446D" w:rsidRPr="00542AD1">
        <w:rPr>
          <w:rFonts w:ascii="仿宋_GB2312" w:eastAsia="仿宋_GB2312" w:cs="仿宋_GB2312" w:hint="eastAsia"/>
          <w:sz w:val="28"/>
          <w:szCs w:val="28"/>
          <w:lang w:eastAsia="zh-CN"/>
        </w:rPr>
        <w:t>、国际主账户、国内主账户的资金往来情况。</w:t>
      </w:r>
    </w:p>
    <w:p w:rsidR="00BA446D" w:rsidRPr="00542AD1" w:rsidRDefault="000D4820" w:rsidP="000D4820">
      <w:pPr>
        <w:pStyle w:val="20"/>
        <w:widowControl w:val="0"/>
        <w:spacing w:after="0" w:line="360" w:lineRule="auto"/>
        <w:ind w:firstLine="0"/>
        <w:jc w:val="both"/>
        <w:rPr>
          <w:sz w:val="28"/>
          <w:szCs w:val="28"/>
          <w:lang w:eastAsia="zh-CN"/>
        </w:rPr>
      </w:pPr>
      <w:r>
        <w:rPr>
          <w:rFonts w:hint="eastAsia"/>
          <w:sz w:val="28"/>
          <w:szCs w:val="28"/>
          <w:lang w:eastAsia="zh-CN"/>
        </w:rPr>
        <w:t xml:space="preserve">    </w:t>
      </w:r>
      <w:r w:rsidR="00BA446D" w:rsidRPr="00542AD1">
        <w:rPr>
          <w:rFonts w:hint="eastAsia"/>
          <w:sz w:val="28"/>
          <w:szCs w:val="28"/>
          <w:lang w:eastAsia="zh-CN"/>
        </w:rPr>
        <w:t>主办企业应通过台账管理、系统管理等方式详细记录国际资金主账户和国内资金主账户的每笔往来资金的来源、性质、去向、用途，并留存相关单据和证明材料备查。</w:t>
      </w:r>
    </w:p>
    <w:p w:rsidR="00BA446D" w:rsidRPr="00542AD1" w:rsidRDefault="001E3A66" w:rsidP="000D4820">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eastAsia="zh-CN"/>
        </w:rPr>
        <w:t>第</w:t>
      </w:r>
      <w:r w:rsidR="00B2122B">
        <w:rPr>
          <w:rFonts w:ascii="华文行楷" w:eastAsia="华文行楷" w:hAnsi="仿宋" w:cs="仿宋_GB2312" w:hint="eastAsia"/>
          <w:bCs/>
          <w:sz w:val="28"/>
          <w:szCs w:val="28"/>
          <w:lang w:eastAsia="zh-CN"/>
        </w:rPr>
        <w:t>四十三</w:t>
      </w:r>
      <w:r w:rsidR="00BA446D" w:rsidRPr="000D4820">
        <w:rPr>
          <w:rFonts w:ascii="华文行楷" w:eastAsia="华文行楷" w:hAnsi="仿宋" w:cs="仿宋_GB2312" w:hint="eastAsia"/>
          <w:bCs/>
          <w:sz w:val="28"/>
          <w:szCs w:val="28"/>
          <w:lang w:eastAsia="zh-CN"/>
        </w:rPr>
        <w:t>条</w:t>
      </w:r>
      <w:r w:rsidR="00BA446D" w:rsidRPr="00542AD1">
        <w:rPr>
          <w:rFonts w:ascii="仿宋_GB2312" w:eastAsia="仿宋_GB2312" w:hAnsi="仿宋" w:cs="仿宋_GB2312" w:hint="eastAsia"/>
          <w:sz w:val="28"/>
          <w:szCs w:val="28"/>
          <w:lang w:eastAsia="zh-CN"/>
        </w:rPr>
        <w:t xml:space="preserve"> </w:t>
      </w:r>
      <w:r w:rsidR="000D4820">
        <w:rPr>
          <w:rFonts w:ascii="仿宋_GB2312" w:eastAsia="仿宋_GB2312" w:hAnsi="仿宋" w:cs="仿宋_GB2312" w:hint="eastAsia"/>
          <w:sz w:val="28"/>
          <w:szCs w:val="28"/>
          <w:lang w:eastAsia="zh-CN"/>
        </w:rPr>
        <w:t xml:space="preserve"> </w:t>
      </w:r>
      <w:r w:rsidR="00BA446D" w:rsidRPr="00542AD1">
        <w:rPr>
          <w:rFonts w:ascii="仿宋_GB2312" w:eastAsia="仿宋_GB2312" w:hAnsi="仿宋" w:cs="仿宋_GB2312" w:hint="eastAsia"/>
          <w:sz w:val="28"/>
          <w:szCs w:val="28"/>
          <w:lang w:val="zh-CN" w:eastAsia="zh-CN"/>
        </w:rPr>
        <w:t>主办企业应做好外债和对外放款额度集中管理，利用技术手段管控国际、国</w:t>
      </w:r>
      <w:r w:rsidR="00A810DD">
        <w:rPr>
          <w:rFonts w:ascii="仿宋_GB2312" w:eastAsia="仿宋_GB2312" w:hAnsi="仿宋" w:cs="仿宋_GB2312" w:hint="eastAsia"/>
          <w:sz w:val="28"/>
          <w:szCs w:val="28"/>
          <w:lang w:val="zh-CN" w:eastAsia="zh-CN"/>
        </w:rPr>
        <w:t>内外汇资金主账户资金划转的净头寸不超限额。监督额度集中后成员企业</w:t>
      </w:r>
      <w:r w:rsidR="00BA446D" w:rsidRPr="00542AD1">
        <w:rPr>
          <w:rFonts w:ascii="仿宋_GB2312" w:eastAsia="仿宋_GB2312" w:hAnsi="仿宋" w:cs="仿宋_GB2312" w:hint="eastAsia"/>
          <w:sz w:val="28"/>
          <w:szCs w:val="28"/>
          <w:lang w:val="zh-CN" w:eastAsia="zh-CN"/>
        </w:rPr>
        <w:t>的对外债权债务状况，防止成员单位重复举债或对外放款。</w:t>
      </w:r>
    </w:p>
    <w:p w:rsidR="00BA446D" w:rsidRPr="00542AD1" w:rsidRDefault="000D4820" w:rsidP="000D4820">
      <w:pPr>
        <w:widowControl w:val="0"/>
        <w:spacing w:after="0" w:line="360" w:lineRule="auto"/>
        <w:jc w:val="both"/>
        <w:rPr>
          <w:rFonts w:ascii="仿宋_GB2312" w:eastAsia="仿宋_GB2312"/>
          <w:sz w:val="28"/>
          <w:szCs w:val="28"/>
          <w:lang w:eastAsia="zh-CN"/>
        </w:rPr>
      </w:pPr>
      <w:r>
        <w:rPr>
          <w:rFonts w:ascii="仿宋_GB2312" w:eastAsia="仿宋_GB2312" w:hAnsi="仿宋" w:cs="仿宋_GB2312" w:hint="eastAsia"/>
          <w:bCs/>
          <w:sz w:val="28"/>
          <w:szCs w:val="28"/>
          <w:lang w:val="zh-CN" w:eastAsia="zh-CN"/>
        </w:rPr>
        <w:t xml:space="preserve">    </w:t>
      </w:r>
      <w:r w:rsidR="001E3A66">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四十四</w:t>
      </w:r>
      <w:r w:rsidR="00BA446D" w:rsidRPr="000D4820">
        <w:rPr>
          <w:rFonts w:ascii="华文行楷" w:eastAsia="华文行楷" w:hAnsi="仿宋" w:cs="仿宋_GB2312" w:hint="eastAsia"/>
          <w:bCs/>
          <w:sz w:val="28"/>
          <w:szCs w:val="28"/>
          <w:lang w:val="zh-CN" w:eastAsia="zh-CN"/>
        </w:rPr>
        <w:t>条</w:t>
      </w:r>
      <w:r>
        <w:rPr>
          <w:rFonts w:ascii="仿宋_GB2312" w:eastAsia="仿宋_GB2312" w:hAnsi="仿宋" w:cs="仿宋_GB2312" w:hint="eastAsia"/>
          <w:bCs/>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 xml:space="preserve"> </w:t>
      </w:r>
      <w:r w:rsidR="00A810DD">
        <w:rPr>
          <w:rFonts w:ascii="仿宋_GB2312" w:eastAsia="仿宋_GB2312" w:hAnsi="仿宋" w:cs="仿宋_GB2312" w:hint="eastAsia"/>
          <w:sz w:val="28"/>
          <w:szCs w:val="28"/>
          <w:lang w:val="zh-CN" w:eastAsia="zh-CN"/>
        </w:rPr>
        <w:t>主办企业应加强对成员企业</w:t>
      </w:r>
      <w:r w:rsidR="00BA446D" w:rsidRPr="00542AD1">
        <w:rPr>
          <w:rFonts w:ascii="仿宋_GB2312" w:eastAsia="仿宋_GB2312" w:hAnsi="仿宋" w:cs="仿宋_GB2312" w:hint="eastAsia"/>
          <w:sz w:val="28"/>
          <w:szCs w:val="28"/>
          <w:lang w:val="zh-CN" w:eastAsia="zh-CN"/>
        </w:rPr>
        <w:t>的管理。</w:t>
      </w:r>
      <w:r w:rsidR="00BA446D" w:rsidRPr="00542AD1">
        <w:rPr>
          <w:rFonts w:ascii="仿宋_GB2312" w:eastAsia="仿宋_GB2312" w:hint="eastAsia"/>
          <w:sz w:val="28"/>
          <w:szCs w:val="28"/>
          <w:lang w:eastAsia="zh-CN"/>
        </w:rPr>
        <w:t>及时了解成员单位执行外汇管理法律法规和本操作方案的情况，发现问题及时向</w:t>
      </w:r>
      <w:r w:rsidR="00BA446D" w:rsidRPr="00542AD1">
        <w:rPr>
          <w:rFonts w:ascii="仿宋_GB2312" w:eastAsia="仿宋_GB2312" w:hAnsi="宋体" w:cs="仿宋_GB2312" w:hint="eastAsia"/>
          <w:sz w:val="28"/>
          <w:szCs w:val="28"/>
          <w:lang w:eastAsia="zh-CN"/>
        </w:rPr>
        <w:t>天津市分局</w:t>
      </w:r>
      <w:r w:rsidR="001E3A66">
        <w:rPr>
          <w:rFonts w:ascii="仿宋_GB2312" w:eastAsia="仿宋_GB2312" w:hint="eastAsia"/>
          <w:sz w:val="28"/>
          <w:szCs w:val="28"/>
          <w:lang w:eastAsia="zh-CN"/>
        </w:rPr>
        <w:t>报告并按要求取消成员单位的业务</w:t>
      </w:r>
      <w:r w:rsidR="00BA446D" w:rsidRPr="00542AD1">
        <w:rPr>
          <w:rFonts w:ascii="仿宋_GB2312" w:eastAsia="仿宋_GB2312" w:hint="eastAsia"/>
          <w:sz w:val="28"/>
          <w:szCs w:val="28"/>
          <w:lang w:eastAsia="zh-CN"/>
        </w:rPr>
        <w:t>资格。</w:t>
      </w:r>
    </w:p>
    <w:p w:rsidR="00BA446D" w:rsidRPr="00542AD1" w:rsidRDefault="000D4820" w:rsidP="000D4820">
      <w:pPr>
        <w:widowControl w:val="0"/>
        <w:spacing w:after="0" w:line="360" w:lineRule="auto"/>
        <w:jc w:val="both"/>
        <w:rPr>
          <w:rFonts w:ascii="仿宋_GB2312" w:eastAsia="仿宋_GB2312" w:hAnsi="仿宋" w:cs="仿宋_GB2312"/>
          <w:sz w:val="28"/>
          <w:szCs w:val="28"/>
          <w:lang w:val="zh-CN" w:eastAsia="zh-CN"/>
        </w:rPr>
      </w:pPr>
      <w:r>
        <w:rPr>
          <w:rFonts w:ascii="仿宋_GB2312" w:eastAsia="仿宋_GB2312" w:hAnsi="仿宋" w:cs="仿宋_GB2312" w:hint="eastAsia"/>
          <w:bCs/>
          <w:sz w:val="28"/>
          <w:szCs w:val="28"/>
          <w:lang w:val="zh-CN" w:eastAsia="zh-CN"/>
        </w:rPr>
        <w:t xml:space="preserve">    </w:t>
      </w:r>
      <w:r w:rsidR="00BA446D" w:rsidRPr="000D4820">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四十五</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Pr>
          <w:rFonts w:ascii="仿宋_GB2312" w:eastAsia="仿宋_GB2312" w:hAnsi="仿宋" w:cs="仿宋_GB2312" w:hint="eastAsia"/>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主办企</w:t>
      </w:r>
      <w:r w:rsidR="00A810DD">
        <w:rPr>
          <w:rFonts w:ascii="仿宋_GB2312" w:eastAsia="仿宋_GB2312" w:hAnsi="仿宋" w:cs="仿宋_GB2312" w:hint="eastAsia"/>
          <w:sz w:val="28"/>
          <w:szCs w:val="28"/>
          <w:lang w:val="zh-CN" w:eastAsia="zh-CN"/>
        </w:rPr>
        <w:t>业应明确与开户银行的数据报送职责，及时</w:t>
      </w:r>
      <w:r w:rsidR="00A810DD">
        <w:rPr>
          <w:rFonts w:ascii="仿宋_GB2312" w:eastAsia="仿宋_GB2312" w:hAnsi="仿宋" w:cs="仿宋_GB2312" w:hint="eastAsia"/>
          <w:sz w:val="28"/>
          <w:szCs w:val="28"/>
          <w:lang w:val="zh-CN" w:eastAsia="zh-CN"/>
        </w:rPr>
        <w:lastRenderedPageBreak/>
        <w:t>准确报送各类统计数据及业务情况报告。业务</w:t>
      </w:r>
      <w:r w:rsidR="00BA446D" w:rsidRPr="00542AD1">
        <w:rPr>
          <w:rFonts w:ascii="仿宋_GB2312" w:eastAsia="仿宋_GB2312" w:hAnsi="仿宋" w:cs="仿宋_GB2312" w:hint="eastAsia"/>
          <w:sz w:val="28"/>
          <w:szCs w:val="28"/>
          <w:lang w:val="zh-CN" w:eastAsia="zh-CN"/>
        </w:rPr>
        <w:t>情况报告每月初5日内</w:t>
      </w:r>
      <w:r w:rsidR="00A810DD">
        <w:rPr>
          <w:rFonts w:ascii="仿宋_GB2312" w:eastAsia="仿宋_GB2312" w:hAnsi="仿宋" w:cs="仿宋_GB2312" w:hint="eastAsia"/>
          <w:sz w:val="28"/>
          <w:szCs w:val="28"/>
          <w:lang w:val="zh-CN" w:eastAsia="zh-CN"/>
        </w:rPr>
        <w:t>提交，主要内容包括业务开展情况，即参与</w:t>
      </w:r>
      <w:r w:rsidR="00BA446D" w:rsidRPr="00542AD1">
        <w:rPr>
          <w:rFonts w:ascii="仿宋_GB2312" w:eastAsia="仿宋_GB2312" w:hAnsi="仿宋" w:cs="仿宋_GB2312" w:hint="eastAsia"/>
          <w:sz w:val="28"/>
          <w:szCs w:val="28"/>
          <w:lang w:val="zh-CN" w:eastAsia="zh-CN"/>
        </w:rPr>
        <w:t>成员单位情</w:t>
      </w:r>
      <w:r w:rsidR="00A810DD">
        <w:rPr>
          <w:rFonts w:ascii="仿宋_GB2312" w:eastAsia="仿宋_GB2312" w:hAnsi="仿宋" w:cs="仿宋_GB2312" w:hint="eastAsia"/>
          <w:sz w:val="28"/>
          <w:szCs w:val="28"/>
          <w:lang w:val="zh-CN" w:eastAsia="zh-CN"/>
        </w:rPr>
        <w:t>况、企业当期跨境收支、结售汇、资金集中及外汇账户管理等情况；工作</w:t>
      </w:r>
      <w:r w:rsidR="00BA446D" w:rsidRPr="00542AD1">
        <w:rPr>
          <w:rFonts w:ascii="仿宋_GB2312" w:eastAsia="仿宋_GB2312" w:hAnsi="仿宋" w:cs="仿宋_GB2312" w:hint="eastAsia"/>
          <w:sz w:val="28"/>
          <w:szCs w:val="28"/>
          <w:lang w:val="zh-CN" w:eastAsia="zh-CN"/>
        </w:rPr>
        <w:t>效果，即</w:t>
      </w:r>
      <w:r w:rsidR="00A810DD">
        <w:rPr>
          <w:rFonts w:ascii="仿宋_GB2312" w:eastAsia="仿宋_GB2312" w:hAnsi="仿宋" w:cs="仿宋_GB2312" w:hint="eastAsia"/>
          <w:sz w:val="28"/>
          <w:szCs w:val="28"/>
          <w:lang w:val="zh-CN" w:eastAsia="zh-CN"/>
        </w:rPr>
        <w:t>业务开展</w:t>
      </w:r>
      <w:r w:rsidR="00BA446D" w:rsidRPr="00542AD1">
        <w:rPr>
          <w:rFonts w:ascii="仿宋_GB2312" w:eastAsia="仿宋_GB2312" w:hAnsi="仿宋" w:cs="仿宋_GB2312" w:hint="eastAsia"/>
          <w:sz w:val="28"/>
          <w:szCs w:val="28"/>
          <w:lang w:val="zh-CN" w:eastAsia="zh-CN"/>
        </w:rPr>
        <w:t>前后外汇资金摆布变化情况、对企业成本、收益的影响；大额异常交易情况；</w:t>
      </w:r>
      <w:r w:rsidR="00A810DD">
        <w:rPr>
          <w:rFonts w:ascii="仿宋_GB2312" w:eastAsia="仿宋_GB2312" w:hAnsi="仿宋" w:cs="仿宋_GB2312" w:hint="eastAsia"/>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存在的问题及建议。</w:t>
      </w:r>
    </w:p>
    <w:p w:rsidR="00BA446D" w:rsidRPr="00542AD1" w:rsidRDefault="00BA446D"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0D4820">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四十六</w:t>
      </w:r>
      <w:r w:rsidRPr="000D4820">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bCs/>
          <w:sz w:val="28"/>
          <w:szCs w:val="28"/>
          <w:lang w:val="zh-CN" w:eastAsia="zh-CN"/>
        </w:rPr>
        <w:t xml:space="preserve"> </w:t>
      </w:r>
      <w:r w:rsidR="000D4820">
        <w:rPr>
          <w:rFonts w:ascii="仿宋_GB2312" w:eastAsia="仿宋_GB2312" w:hAnsi="仿宋" w:cs="仿宋_GB2312" w:hint="eastAsia"/>
          <w:bCs/>
          <w:sz w:val="28"/>
          <w:szCs w:val="28"/>
          <w:lang w:val="zh-CN" w:eastAsia="zh-CN"/>
        </w:rPr>
        <w:t xml:space="preserve"> </w:t>
      </w:r>
      <w:r w:rsidR="00A810DD">
        <w:rPr>
          <w:rFonts w:ascii="仿宋_GB2312" w:eastAsia="仿宋_GB2312" w:hAnsi="仿宋" w:cs="仿宋_GB2312" w:hint="eastAsia"/>
          <w:sz w:val="28"/>
          <w:szCs w:val="28"/>
          <w:lang w:val="zh-CN" w:eastAsia="zh-CN"/>
        </w:rPr>
        <w:t>开户银行应建立专门的银行端操作规程和内控制度，为工作的开展创造必要的技术服务保障。认真辅导、帮助企业制定企业端的</w:t>
      </w:r>
      <w:r w:rsidRPr="00542AD1">
        <w:rPr>
          <w:rFonts w:ascii="仿宋_GB2312" w:eastAsia="仿宋_GB2312" w:hAnsi="仿宋" w:cs="仿宋_GB2312" w:hint="eastAsia"/>
          <w:sz w:val="28"/>
          <w:szCs w:val="28"/>
          <w:lang w:val="zh-CN" w:eastAsia="zh-CN"/>
        </w:rPr>
        <w:t>方案及操作规程。</w:t>
      </w:r>
    </w:p>
    <w:p w:rsidR="001E3A66" w:rsidRDefault="00BA446D" w:rsidP="00B26087">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0D4820">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四十七</w:t>
      </w:r>
      <w:r w:rsidR="00180135">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1E3A66" w:rsidRPr="008C5237">
        <w:rPr>
          <w:rFonts w:ascii="仿宋_GB2312" w:eastAsia="仿宋_GB2312" w:hAnsi="仿宋" w:cs="仿宋_GB2312" w:hint="eastAsia"/>
          <w:sz w:val="28"/>
          <w:szCs w:val="28"/>
          <w:lang w:val="zh-CN" w:eastAsia="zh-CN"/>
        </w:rPr>
        <w:t>开户银行对跨国公司外汇资金集中运营管理业务及提交的材料，做好真实性和合规性审核；对其相关外汇资金变动，做好相应登记备案；对资金流动，做好监测、审核和额度管理。</w:t>
      </w:r>
    </w:p>
    <w:p w:rsidR="00AB5AD4" w:rsidRPr="00AB5AD4" w:rsidRDefault="00AB5AD4" w:rsidP="00AB5AD4">
      <w:pPr>
        <w:widowControl w:val="0"/>
        <w:spacing w:after="0" w:line="360" w:lineRule="auto"/>
        <w:ind w:firstLineChars="200" w:firstLine="560"/>
        <w:jc w:val="both"/>
        <w:rPr>
          <w:rFonts w:ascii="仿宋_GB2312" w:eastAsia="仿宋_GB2312" w:hAnsi="仿宋" w:cs="仿宋_GB2312"/>
          <w:sz w:val="28"/>
          <w:szCs w:val="28"/>
          <w:lang w:val="zh-CN" w:eastAsia="zh-CN"/>
        </w:rPr>
      </w:pPr>
      <w:r w:rsidRPr="004A04EE">
        <w:rPr>
          <w:rFonts w:ascii="华文行楷" w:eastAsia="华文行楷" w:hint="eastAsia"/>
          <w:sz w:val="28"/>
          <w:szCs w:val="28"/>
          <w:lang w:eastAsia="zh-CN"/>
        </w:rPr>
        <w:t>第</w:t>
      </w:r>
      <w:r w:rsidR="00B2122B">
        <w:rPr>
          <w:rFonts w:ascii="华文行楷" w:eastAsia="华文行楷" w:hint="eastAsia"/>
          <w:sz w:val="28"/>
          <w:szCs w:val="28"/>
          <w:lang w:eastAsia="zh-CN"/>
        </w:rPr>
        <w:t>四十八</w:t>
      </w:r>
      <w:r w:rsidRPr="004A04EE">
        <w:rPr>
          <w:rFonts w:ascii="华文行楷" w:eastAsia="华文行楷" w:hint="eastAsia"/>
          <w:sz w:val="28"/>
          <w:szCs w:val="28"/>
          <w:lang w:eastAsia="zh-CN"/>
        </w:rPr>
        <w:t>条</w:t>
      </w:r>
      <w:r>
        <w:rPr>
          <w:rFonts w:ascii="华文行楷" w:eastAsia="华文行楷" w:hint="eastAsia"/>
          <w:sz w:val="28"/>
          <w:szCs w:val="28"/>
          <w:lang w:eastAsia="zh-CN"/>
        </w:rPr>
        <w:t xml:space="preserve">  </w:t>
      </w:r>
      <w:r w:rsidRPr="00AB5AD4">
        <w:rPr>
          <w:rFonts w:ascii="仿宋_GB2312" w:eastAsia="仿宋_GB2312" w:hAnsi="仿宋" w:cs="仿宋_GB2312" w:hint="eastAsia"/>
          <w:sz w:val="28"/>
          <w:szCs w:val="28"/>
          <w:lang w:val="zh-CN" w:eastAsia="zh-CN"/>
        </w:rPr>
        <w:t>开户银行应按规定及时、完整、准确的报送国内、国际外汇资金主账户、结汇待支付账户等账户信息、国际收支申报、境内资金划转、结售汇等数据，审核企业报送的业务数据，协助外汇局做好非现场监测。</w:t>
      </w:r>
    </w:p>
    <w:p w:rsidR="00BA446D" w:rsidRPr="00542AD1" w:rsidRDefault="00A810DD"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四十九</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sz w:val="28"/>
          <w:szCs w:val="28"/>
          <w:lang w:val="zh-CN" w:eastAsia="zh-CN"/>
        </w:rPr>
        <w:t xml:space="preserve"> </w:t>
      </w:r>
      <w:r w:rsidR="000D4820">
        <w:rPr>
          <w:rFonts w:ascii="仿宋_GB2312" w:eastAsia="仿宋_GB2312" w:hAnsi="仿宋" w:cs="仿宋_GB2312" w:hint="eastAsia"/>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开户银行应制定专项资金运营方案，严格遵守国际外汇资金主账户存款资金10%的境内运用限额管理。</w:t>
      </w:r>
    </w:p>
    <w:p w:rsidR="00BA446D" w:rsidRDefault="00A810DD" w:rsidP="000D4820">
      <w:pPr>
        <w:pStyle w:val="30"/>
        <w:widowControl w:val="0"/>
        <w:adjustRightInd/>
        <w:spacing w:after="0" w:line="360" w:lineRule="auto"/>
        <w:ind w:firstLine="549"/>
        <w:jc w:val="both"/>
        <w:rPr>
          <w:sz w:val="28"/>
          <w:szCs w:val="28"/>
          <w:lang w:eastAsia="zh-CN"/>
        </w:rPr>
      </w:pPr>
      <w:r>
        <w:rPr>
          <w:rFonts w:ascii="华文行楷" w:eastAsia="华文行楷" w:hint="eastAsia"/>
          <w:bCs/>
          <w:sz w:val="28"/>
          <w:szCs w:val="28"/>
          <w:lang w:eastAsia="zh-CN"/>
        </w:rPr>
        <w:t>第</w:t>
      </w:r>
      <w:r w:rsidR="00B2122B">
        <w:rPr>
          <w:rFonts w:ascii="华文行楷" w:eastAsia="华文行楷" w:hint="eastAsia"/>
          <w:bCs/>
          <w:sz w:val="28"/>
          <w:szCs w:val="28"/>
          <w:lang w:eastAsia="zh-CN"/>
        </w:rPr>
        <w:t>五十</w:t>
      </w:r>
      <w:r w:rsidR="00BA446D" w:rsidRPr="000D4820">
        <w:rPr>
          <w:rFonts w:ascii="华文行楷" w:eastAsia="华文行楷" w:hint="eastAsia"/>
          <w:bCs/>
          <w:sz w:val="28"/>
          <w:szCs w:val="28"/>
          <w:lang w:eastAsia="zh-CN"/>
        </w:rPr>
        <w:t>条</w:t>
      </w:r>
      <w:r w:rsidR="00BA446D" w:rsidRPr="00542AD1">
        <w:rPr>
          <w:rFonts w:hint="eastAsia"/>
          <w:sz w:val="28"/>
          <w:szCs w:val="28"/>
          <w:lang w:eastAsia="zh-CN"/>
        </w:rPr>
        <w:t xml:space="preserve"> </w:t>
      </w:r>
      <w:r w:rsidR="000D4820">
        <w:rPr>
          <w:rFonts w:hint="eastAsia"/>
          <w:sz w:val="28"/>
          <w:szCs w:val="28"/>
          <w:lang w:eastAsia="zh-CN"/>
        </w:rPr>
        <w:t xml:space="preserve"> </w:t>
      </w:r>
      <w:r w:rsidR="00BA446D" w:rsidRPr="00542AD1">
        <w:rPr>
          <w:rFonts w:hint="eastAsia"/>
          <w:sz w:val="28"/>
          <w:szCs w:val="28"/>
          <w:lang w:eastAsia="zh-CN"/>
        </w:rPr>
        <w:t>开户银行应及时向</w:t>
      </w:r>
      <w:r w:rsidR="00BA446D" w:rsidRPr="00542AD1">
        <w:rPr>
          <w:rFonts w:hAnsi="宋体" w:cs="仿宋_GB2312" w:hint="eastAsia"/>
          <w:sz w:val="28"/>
          <w:szCs w:val="28"/>
          <w:lang w:eastAsia="zh-CN"/>
        </w:rPr>
        <w:t>天津市分局</w:t>
      </w:r>
      <w:r w:rsidR="00BA446D" w:rsidRPr="00542AD1">
        <w:rPr>
          <w:rFonts w:hint="eastAsia"/>
          <w:sz w:val="28"/>
          <w:szCs w:val="28"/>
          <w:lang w:eastAsia="zh-CN"/>
        </w:rPr>
        <w:t>反馈</w:t>
      </w:r>
      <w:r w:rsidR="00EF2CB7">
        <w:rPr>
          <w:rFonts w:hint="eastAsia"/>
          <w:sz w:val="28"/>
          <w:szCs w:val="28"/>
          <w:lang w:eastAsia="zh-CN"/>
        </w:rPr>
        <w:t>业务办理</w:t>
      </w:r>
      <w:r w:rsidR="00BA446D" w:rsidRPr="00542AD1">
        <w:rPr>
          <w:rFonts w:hint="eastAsia"/>
          <w:sz w:val="28"/>
          <w:szCs w:val="28"/>
          <w:lang w:eastAsia="zh-CN"/>
        </w:rPr>
        <w:t>期间遇到的问题、困难、重大事项和异常情况。</w:t>
      </w:r>
    </w:p>
    <w:p w:rsidR="006941DF" w:rsidRPr="004A04EE" w:rsidRDefault="006941DF" w:rsidP="006941DF">
      <w:pPr>
        <w:widowControl w:val="0"/>
        <w:autoSpaceDE w:val="0"/>
        <w:autoSpaceDN w:val="0"/>
        <w:spacing w:before="100" w:beforeAutospacing="1" w:after="100" w:afterAutospacing="1" w:line="360" w:lineRule="auto"/>
        <w:jc w:val="center"/>
        <w:rPr>
          <w:rFonts w:ascii="华文新魏" w:eastAsia="华文新魏"/>
          <w:bCs/>
          <w:sz w:val="28"/>
          <w:szCs w:val="28"/>
          <w:lang w:val="zh-CN" w:eastAsia="zh-CN"/>
        </w:rPr>
      </w:pPr>
      <w:r w:rsidRPr="00542AD1">
        <w:rPr>
          <w:rFonts w:ascii="仿宋_GB2312" w:eastAsia="仿宋_GB2312" w:hAnsi="仿宋" w:cs="仿宋_GB2312"/>
          <w:b/>
          <w:sz w:val="28"/>
          <w:szCs w:val="28"/>
          <w:lang w:val="zh-CN" w:eastAsia="zh-CN"/>
        </w:rPr>
        <w:tab/>
      </w:r>
      <w:r>
        <w:rPr>
          <w:rFonts w:ascii="华文新魏" w:eastAsia="华文新魏" w:hAnsi="仿宋" w:cs="仿宋_GB2312" w:hint="eastAsia"/>
          <w:sz w:val="28"/>
          <w:szCs w:val="28"/>
          <w:lang w:val="zh-CN" w:eastAsia="zh-CN"/>
        </w:rPr>
        <w:t>第六</w:t>
      </w:r>
      <w:r w:rsidRPr="004A04EE">
        <w:rPr>
          <w:rFonts w:ascii="华文新魏" w:eastAsia="华文新魏" w:hAnsi="仿宋" w:cs="仿宋_GB2312" w:hint="eastAsia"/>
          <w:sz w:val="28"/>
          <w:szCs w:val="28"/>
          <w:lang w:val="zh-CN" w:eastAsia="zh-CN"/>
        </w:rPr>
        <w:t>章  监督管理</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sz w:val="28"/>
          <w:szCs w:val="28"/>
          <w:lang w:eastAsia="zh-CN"/>
        </w:rPr>
      </w:pPr>
      <w:r w:rsidRPr="004A04EE">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五十一</w:t>
      </w:r>
      <w:r w:rsidRPr="004A04EE">
        <w:rPr>
          <w:rFonts w:ascii="华文行楷" w:eastAsia="华文行楷" w:hAnsi="仿宋" w:cs="仿宋_GB2312" w:hint="eastAsia"/>
          <w:bCs/>
          <w:sz w:val="28"/>
          <w:szCs w:val="28"/>
          <w:lang w:val="zh-CN" w:eastAsia="zh-CN"/>
        </w:rPr>
        <w:t>条</w:t>
      </w:r>
      <w:r>
        <w:rPr>
          <w:rFonts w:ascii="仿宋_GB2312" w:eastAsia="仿宋_GB2312" w:hAnsi="仿宋" w:cs="仿宋_GB2312" w:hint="eastAsia"/>
          <w:bCs/>
          <w:sz w:val="28"/>
          <w:szCs w:val="28"/>
          <w:lang w:val="zh-CN" w:eastAsia="zh-CN"/>
        </w:rPr>
        <w:t xml:space="preserve"> </w:t>
      </w:r>
      <w:r w:rsidRPr="00C95055">
        <w:rPr>
          <w:rFonts w:ascii="仿宋_GB2312" w:eastAsia="仿宋_GB2312" w:hAnsi="仿宋" w:cs="仿宋_GB2312" w:hint="eastAsia"/>
          <w:bCs/>
          <w:color w:val="FF0000"/>
          <w:sz w:val="28"/>
          <w:szCs w:val="28"/>
          <w:lang w:val="zh-CN" w:eastAsia="zh-CN"/>
        </w:rPr>
        <w:t xml:space="preserve"> </w:t>
      </w:r>
      <w:r w:rsidRPr="001336A8">
        <w:rPr>
          <w:rFonts w:ascii="仿宋_GB2312" w:eastAsia="仿宋_GB2312" w:hAnsi="宋体" w:cs="仿宋_GB2312" w:hint="eastAsia"/>
          <w:sz w:val="28"/>
          <w:szCs w:val="28"/>
          <w:lang w:eastAsia="zh-CN"/>
        </w:rPr>
        <w:t>天津市分局按照国家外汇管理局要求，</w:t>
      </w:r>
      <w:r w:rsidRPr="001336A8">
        <w:rPr>
          <w:rFonts w:ascii="仿宋_GB2312" w:eastAsia="仿宋_GB2312" w:hint="eastAsia"/>
          <w:sz w:val="28"/>
          <w:szCs w:val="28"/>
          <w:lang w:eastAsia="zh-CN"/>
        </w:rPr>
        <w:t>建立健全工</w:t>
      </w:r>
      <w:r w:rsidRPr="001336A8">
        <w:rPr>
          <w:rFonts w:ascii="仿宋_GB2312" w:eastAsia="仿宋_GB2312" w:hint="eastAsia"/>
          <w:sz w:val="28"/>
          <w:szCs w:val="28"/>
          <w:lang w:eastAsia="zh-CN"/>
        </w:rPr>
        <w:lastRenderedPageBreak/>
        <w:t>作机制，确保数据报送及时准确。成立工作领导小组，由分局领导任组长，相关处室负责人任成员，负责重要事项的决策。成立由外汇资本项目处牵头的工作专项小组，</w:t>
      </w:r>
      <w:r w:rsidRPr="001336A8">
        <w:rPr>
          <w:rFonts w:ascii="仿宋_GB2312" w:eastAsia="仿宋_GB2312" w:hAnsi="仿宋" w:cs="仿宋_GB2312" w:hint="eastAsia"/>
          <w:sz w:val="28"/>
          <w:szCs w:val="28"/>
          <w:lang w:val="zh-CN" w:eastAsia="zh-CN"/>
        </w:rPr>
        <w:t>负责相关工作的具体管理、监测和统计分析，</w:t>
      </w:r>
      <w:r w:rsidRPr="001336A8">
        <w:rPr>
          <w:rFonts w:ascii="仿宋_GB2312" w:eastAsia="仿宋_GB2312" w:hint="eastAsia"/>
          <w:sz w:val="28"/>
          <w:szCs w:val="28"/>
          <w:lang w:eastAsia="zh-CN"/>
        </w:rPr>
        <w:t>外汇资本项目处负责人为天津市分局工作联系人</w:t>
      </w:r>
      <w:r w:rsidRPr="001336A8">
        <w:rPr>
          <w:rFonts w:ascii="仿宋_GB2312" w:eastAsia="仿宋_GB2312" w:hAnsi="仿宋" w:cs="仿宋_GB2312" w:hint="eastAsia"/>
          <w:sz w:val="28"/>
          <w:szCs w:val="28"/>
          <w:lang w:val="zh-CN" w:eastAsia="zh-CN"/>
        </w:rPr>
        <w:t>。</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五十二</w:t>
      </w:r>
      <w:r w:rsidRPr="004A04EE">
        <w:rPr>
          <w:rFonts w:ascii="华文行楷" w:eastAsia="华文行楷" w:hAnsi="仿宋" w:cs="仿宋_GB2312" w:hint="eastAsia"/>
          <w:bCs/>
          <w:sz w:val="28"/>
          <w:szCs w:val="28"/>
          <w:lang w:val="zh-CN" w:eastAsia="zh-CN"/>
        </w:rPr>
        <w:t>条</w:t>
      </w:r>
      <w:r w:rsidRPr="004A04EE">
        <w:rPr>
          <w:rFonts w:ascii="华文行楷" w:eastAsia="华文行楷" w:hAnsi="仿宋" w:cs="仿宋_GB2312" w:hint="eastAsia"/>
          <w:sz w:val="28"/>
          <w:szCs w:val="28"/>
          <w:lang w:val="zh-CN" w:eastAsia="zh-CN"/>
        </w:rPr>
        <w:t xml:space="preserve"> </w:t>
      </w:r>
      <w:r>
        <w:rPr>
          <w:rFonts w:ascii="仿宋_GB2312" w:eastAsia="仿宋_GB2312" w:hAnsi="仿宋" w:cs="仿宋_GB2312" w:hint="eastAsia"/>
          <w:sz w:val="28"/>
          <w:szCs w:val="28"/>
          <w:lang w:val="zh-CN" w:eastAsia="zh-CN"/>
        </w:rPr>
        <w:t xml:space="preserve"> </w:t>
      </w:r>
      <w:r w:rsidRPr="001336A8">
        <w:rPr>
          <w:rFonts w:ascii="仿宋_GB2312" w:eastAsia="仿宋_GB2312" w:hint="eastAsia"/>
          <w:sz w:val="28"/>
          <w:szCs w:val="28"/>
          <w:lang w:eastAsia="zh-CN"/>
        </w:rPr>
        <w:t>工作</w:t>
      </w:r>
      <w:r w:rsidRPr="001336A8">
        <w:rPr>
          <w:rFonts w:ascii="仿宋_GB2312" w:eastAsia="仿宋_GB2312" w:hAnsi="仿宋" w:cs="仿宋_GB2312" w:hint="eastAsia"/>
          <w:sz w:val="28"/>
          <w:szCs w:val="28"/>
          <w:lang w:val="zh-CN" w:eastAsia="zh-CN"/>
        </w:rPr>
        <w:t>专项小组重点履行下列职责：</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1336A8">
        <w:rPr>
          <w:rFonts w:ascii="仿宋_GB2312" w:eastAsia="仿宋_GB2312" w:hAnsi="仿宋" w:cs="仿宋_GB2312" w:hint="eastAsia"/>
          <w:sz w:val="28"/>
          <w:szCs w:val="28"/>
          <w:lang w:val="zh-CN" w:eastAsia="zh-CN"/>
        </w:rPr>
        <w:t>一、审核企业资质，审核开户银行资质，企业及银行业务流程、内控制度及风险控制手段等。</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sidRPr="001336A8">
        <w:rPr>
          <w:rFonts w:ascii="仿宋_GB2312" w:eastAsia="仿宋_GB2312" w:hAnsi="仿宋" w:cs="仿宋_GB2312" w:hint="eastAsia"/>
          <w:sz w:val="28"/>
          <w:szCs w:val="28"/>
          <w:lang w:val="zh-CN" w:eastAsia="zh-CN"/>
        </w:rPr>
        <w:t>二、核定国际、国内外汇资金主账户收支范围；核定企业外债与对外放款共享额度。</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sidRPr="001336A8">
        <w:rPr>
          <w:rFonts w:ascii="仿宋_GB2312" w:eastAsia="仿宋_GB2312" w:hAnsi="仿宋" w:cs="仿宋_GB2312" w:hint="eastAsia"/>
          <w:sz w:val="28"/>
          <w:szCs w:val="28"/>
          <w:lang w:val="zh-CN" w:eastAsia="zh-CN"/>
        </w:rPr>
        <w:t xml:space="preserve">三、监测国际、国内主账户资金划转及头寸；监管国际、国内主账户外汇收支、资金运用及结售汇；审查集中收付汇和轧差结算合规性；监管开户银行对国际资金主账户资金的运用。 </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五十三</w:t>
      </w:r>
      <w:r w:rsidRPr="004A04EE">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Pr>
          <w:rFonts w:ascii="仿宋_GB2312" w:eastAsia="仿宋_GB2312" w:hAnsi="仿宋" w:cs="仿宋_GB2312" w:hint="eastAsia"/>
          <w:sz w:val="28"/>
          <w:szCs w:val="28"/>
          <w:lang w:val="zh-CN" w:eastAsia="zh-CN"/>
        </w:rPr>
        <w:t xml:space="preserve"> </w:t>
      </w:r>
      <w:r w:rsidRPr="001336A8">
        <w:rPr>
          <w:rFonts w:ascii="仿宋_GB2312" w:eastAsia="仿宋_GB2312" w:hAnsi="仿宋" w:cs="仿宋_GB2312" w:hint="eastAsia"/>
          <w:sz w:val="28"/>
          <w:szCs w:val="28"/>
          <w:lang w:val="zh-CN" w:eastAsia="zh-CN"/>
        </w:rPr>
        <w:t>应强化非现场监测和现场核查检查。充分利用跨境资金流动监测与分析平台等现有外汇管理系统，建立跨国公司名单功能设置，全面分析国内、国际资金主账户外汇收支、结售汇、资金划转、集中收付汇和轧差结算等数据信息。</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五十四</w:t>
      </w:r>
      <w:r w:rsidRPr="004A04EE">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sz w:val="28"/>
          <w:szCs w:val="28"/>
          <w:lang w:val="zh-CN" w:eastAsia="zh-CN"/>
        </w:rPr>
        <w:t xml:space="preserve"> </w:t>
      </w:r>
      <w:r>
        <w:rPr>
          <w:rFonts w:ascii="仿宋_GB2312" w:eastAsia="仿宋_GB2312" w:hAnsi="仿宋" w:cs="仿宋_GB2312" w:hint="eastAsia"/>
          <w:sz w:val="28"/>
          <w:szCs w:val="28"/>
          <w:lang w:val="zh-CN" w:eastAsia="zh-CN"/>
        </w:rPr>
        <w:t xml:space="preserve"> </w:t>
      </w:r>
      <w:r w:rsidRPr="001336A8">
        <w:rPr>
          <w:rFonts w:ascii="仿宋_GB2312" w:eastAsia="仿宋_GB2312" w:hAnsi="仿宋" w:cs="仿宋_GB2312" w:hint="eastAsia"/>
          <w:sz w:val="28"/>
          <w:szCs w:val="28"/>
          <w:lang w:val="zh-CN" w:eastAsia="zh-CN"/>
        </w:rPr>
        <w:t>应做好银行和企业风险提示和窗口指导工作。采取有效措施满足企业需求，逐步形成合理的跨境资金双向流动格局。督促银行建立操作规程和内控制度，提供必要的技术服务保证。必要时，可要求主办企业对外汇资金集中运营管理业务的合规性等进行审计。</w:t>
      </w:r>
    </w:p>
    <w:p w:rsidR="006941DF" w:rsidRPr="001336A8" w:rsidRDefault="006941DF" w:rsidP="006941DF">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五十五</w:t>
      </w:r>
      <w:r w:rsidRPr="004A04EE">
        <w:rPr>
          <w:rFonts w:ascii="华文行楷" w:eastAsia="华文行楷" w:hAnsi="仿宋" w:cs="仿宋_GB2312" w:hint="eastAsia"/>
          <w:bCs/>
          <w:sz w:val="28"/>
          <w:szCs w:val="28"/>
          <w:lang w:val="zh-CN" w:eastAsia="zh-CN"/>
        </w:rPr>
        <w:t>条</w:t>
      </w:r>
      <w:r w:rsidRPr="00542AD1">
        <w:rPr>
          <w:rFonts w:ascii="仿宋_GB2312" w:eastAsia="仿宋_GB2312" w:hAnsi="仿宋" w:cs="仿宋_GB2312" w:hint="eastAsia"/>
          <w:bCs/>
          <w:sz w:val="28"/>
          <w:szCs w:val="28"/>
          <w:lang w:val="zh-CN" w:eastAsia="zh-CN"/>
        </w:rPr>
        <w:t xml:space="preserve"> </w:t>
      </w:r>
      <w:r>
        <w:rPr>
          <w:rFonts w:ascii="仿宋_GB2312" w:eastAsia="仿宋_GB2312" w:hAnsi="仿宋" w:cs="仿宋_GB2312" w:hint="eastAsia"/>
          <w:bCs/>
          <w:sz w:val="28"/>
          <w:szCs w:val="28"/>
          <w:lang w:val="zh-CN" w:eastAsia="zh-CN"/>
        </w:rPr>
        <w:t xml:space="preserve"> </w:t>
      </w:r>
      <w:r w:rsidRPr="001336A8">
        <w:rPr>
          <w:rFonts w:ascii="仿宋_GB2312" w:eastAsia="仿宋_GB2312" w:hAnsi="仿宋" w:cs="仿宋_GB2312" w:hint="eastAsia"/>
          <w:sz w:val="28"/>
          <w:szCs w:val="28"/>
          <w:lang w:val="zh-CN" w:eastAsia="zh-CN"/>
        </w:rPr>
        <w:t>及时监测、汇总、分析辖内企业和银行相关业务数据，撰写分析报告。</w:t>
      </w:r>
      <w:r w:rsidRPr="001336A8">
        <w:rPr>
          <w:rFonts w:ascii="仿宋_GB2312" w:eastAsia="仿宋_GB2312" w:hint="eastAsia"/>
          <w:sz w:val="28"/>
          <w:szCs w:val="28"/>
          <w:lang w:eastAsia="zh-CN"/>
        </w:rPr>
        <w:t>本操作规程实施一年内，每月10日前以局发文形</w:t>
      </w:r>
      <w:r w:rsidRPr="001336A8">
        <w:rPr>
          <w:rFonts w:ascii="仿宋_GB2312" w:eastAsia="仿宋_GB2312" w:hint="eastAsia"/>
          <w:sz w:val="28"/>
          <w:szCs w:val="28"/>
          <w:lang w:eastAsia="zh-CN"/>
        </w:rPr>
        <w:lastRenderedPageBreak/>
        <w:t>式向</w:t>
      </w:r>
      <w:r w:rsidRPr="001336A8">
        <w:rPr>
          <w:rFonts w:ascii="仿宋_GB2312" w:eastAsia="仿宋_GB2312" w:hAnsi="仿宋" w:cs="仿宋_GB2312" w:hint="eastAsia"/>
          <w:sz w:val="28"/>
          <w:szCs w:val="28"/>
          <w:lang w:val="zh-CN" w:eastAsia="zh-CN"/>
        </w:rPr>
        <w:t>国家外汇管理局</w:t>
      </w:r>
      <w:r w:rsidRPr="001336A8">
        <w:rPr>
          <w:rFonts w:ascii="仿宋_GB2312" w:eastAsia="仿宋_GB2312" w:hint="eastAsia"/>
          <w:sz w:val="28"/>
          <w:szCs w:val="28"/>
          <w:lang w:eastAsia="zh-CN"/>
        </w:rPr>
        <w:t>报告业务情况及相关统计报表；每季度一并报告辖内办理资金集中运营管理企业名单等基本情况。本操作规程实施一年后，相关报表按规定以综合部门名义逐月报告；每季度报告辖内办理资金集中运营管理企业名单等基本情况；每半年报告业务情况。</w:t>
      </w:r>
    </w:p>
    <w:p w:rsidR="006941DF" w:rsidRPr="00982F91" w:rsidRDefault="006941DF" w:rsidP="006941DF">
      <w:pPr>
        <w:widowControl w:val="0"/>
        <w:autoSpaceDE w:val="0"/>
        <w:autoSpaceDN w:val="0"/>
        <w:spacing w:after="0" w:line="360" w:lineRule="auto"/>
        <w:ind w:firstLineChars="196" w:firstLine="549"/>
        <w:jc w:val="both"/>
        <w:rPr>
          <w:rFonts w:ascii="仿宋_GB2312" w:eastAsia="仿宋_GB2312" w:hAnsi="仿宋" w:cs="仿宋_GB2312"/>
          <w:sz w:val="28"/>
          <w:szCs w:val="28"/>
          <w:lang w:val="zh-CN" w:eastAsia="zh-CN"/>
        </w:rPr>
      </w:pPr>
      <w:r>
        <w:rPr>
          <w:rFonts w:ascii="华文行楷" w:eastAsia="华文行楷" w:hAnsi="仿宋" w:cs="仿宋_GB2312" w:hint="eastAsia"/>
          <w:bCs/>
          <w:sz w:val="28"/>
          <w:szCs w:val="28"/>
          <w:lang w:val="zh-CN" w:eastAsia="zh-CN"/>
        </w:rPr>
        <w:t>第</w:t>
      </w:r>
      <w:r w:rsidR="00B2122B">
        <w:rPr>
          <w:rFonts w:ascii="华文行楷" w:eastAsia="华文行楷" w:hAnsi="仿宋" w:cs="仿宋_GB2312" w:hint="eastAsia"/>
          <w:bCs/>
          <w:sz w:val="28"/>
          <w:szCs w:val="28"/>
          <w:lang w:val="zh-CN" w:eastAsia="zh-CN"/>
        </w:rPr>
        <w:t>五十六</w:t>
      </w:r>
      <w:r w:rsidRPr="004A04EE">
        <w:rPr>
          <w:rFonts w:ascii="华文行楷" w:eastAsia="华文行楷" w:hAnsi="仿宋" w:cs="仿宋_GB2312" w:hint="eastAsia"/>
          <w:bCs/>
          <w:sz w:val="28"/>
          <w:szCs w:val="28"/>
          <w:lang w:val="zh-CN" w:eastAsia="zh-CN"/>
        </w:rPr>
        <w:t>条</w:t>
      </w:r>
      <w:r>
        <w:rPr>
          <w:rFonts w:ascii="华文行楷" w:eastAsia="华文行楷" w:hAnsi="仿宋" w:cs="仿宋_GB2312" w:hint="eastAsia"/>
          <w:bCs/>
          <w:sz w:val="28"/>
          <w:szCs w:val="28"/>
          <w:lang w:val="zh-CN" w:eastAsia="zh-CN"/>
        </w:rPr>
        <w:t xml:space="preserve">  </w:t>
      </w:r>
      <w:r w:rsidRPr="00982F91">
        <w:rPr>
          <w:rFonts w:ascii="仿宋_GB2312" w:eastAsia="仿宋_GB2312" w:hAnsi="仿宋" w:cs="仿宋_GB2312" w:hint="eastAsia"/>
          <w:sz w:val="28"/>
          <w:szCs w:val="28"/>
          <w:lang w:val="zh-CN" w:eastAsia="zh-CN"/>
        </w:rPr>
        <w:t>应根据国家外汇管理局相关规定及业务开展情况逐步完善和</w:t>
      </w:r>
      <w:r w:rsidR="00D15399">
        <w:rPr>
          <w:rFonts w:ascii="仿宋_GB2312" w:eastAsia="仿宋_GB2312" w:hAnsi="仿宋" w:cs="仿宋_GB2312" w:hint="eastAsia"/>
          <w:sz w:val="28"/>
          <w:szCs w:val="28"/>
          <w:lang w:val="zh-CN" w:eastAsia="zh-CN"/>
        </w:rPr>
        <w:t>改进本操作方案，报国家外汇管理局备案；负责在辖内开展跨国公司</w:t>
      </w:r>
      <w:r w:rsidRPr="00982F91">
        <w:rPr>
          <w:rFonts w:ascii="仿宋_GB2312" w:eastAsia="仿宋_GB2312" w:hAnsi="仿宋" w:cs="仿宋_GB2312" w:hint="eastAsia"/>
          <w:sz w:val="28"/>
          <w:szCs w:val="28"/>
          <w:lang w:val="zh-CN" w:eastAsia="zh-CN"/>
        </w:rPr>
        <w:t>外汇管理改革调研，进行政策研究。</w:t>
      </w:r>
    </w:p>
    <w:p w:rsidR="006941DF" w:rsidRPr="00982F91" w:rsidRDefault="006941DF" w:rsidP="006941DF">
      <w:pPr>
        <w:widowControl w:val="0"/>
        <w:autoSpaceDE w:val="0"/>
        <w:autoSpaceDN w:val="0"/>
        <w:spacing w:after="0" w:line="360" w:lineRule="auto"/>
        <w:ind w:firstLineChars="196" w:firstLine="549"/>
        <w:jc w:val="both"/>
        <w:rPr>
          <w:rFonts w:ascii="仿宋_GB2312" w:eastAsia="仿宋_GB2312"/>
          <w:sz w:val="28"/>
          <w:szCs w:val="28"/>
          <w:lang w:eastAsia="zh-CN"/>
        </w:rPr>
      </w:pPr>
      <w:r>
        <w:rPr>
          <w:rFonts w:ascii="华文行楷" w:eastAsia="华文行楷" w:hint="eastAsia"/>
          <w:sz w:val="28"/>
          <w:szCs w:val="28"/>
          <w:lang w:eastAsia="zh-CN"/>
        </w:rPr>
        <w:t>第</w:t>
      </w:r>
      <w:r w:rsidR="00B2122B">
        <w:rPr>
          <w:rFonts w:ascii="华文行楷" w:eastAsia="华文行楷" w:hint="eastAsia"/>
          <w:sz w:val="28"/>
          <w:szCs w:val="28"/>
          <w:lang w:eastAsia="zh-CN"/>
        </w:rPr>
        <w:t>五十七</w:t>
      </w:r>
      <w:r w:rsidRPr="004A04EE">
        <w:rPr>
          <w:rFonts w:ascii="华文行楷" w:eastAsia="华文行楷" w:hint="eastAsia"/>
          <w:sz w:val="28"/>
          <w:szCs w:val="28"/>
          <w:lang w:eastAsia="zh-CN"/>
        </w:rPr>
        <w:t>条</w:t>
      </w:r>
      <w:r w:rsidRPr="00542AD1">
        <w:rPr>
          <w:rFonts w:ascii="仿宋_GB2312" w:eastAsia="仿宋_GB2312" w:hAnsi="仿宋" w:cs="仿宋_GB2312" w:hint="eastAsia"/>
          <w:sz w:val="28"/>
          <w:szCs w:val="28"/>
          <w:lang w:val="zh-CN" w:eastAsia="zh-CN"/>
        </w:rPr>
        <w:t xml:space="preserve"> </w:t>
      </w:r>
      <w:r w:rsidRPr="00982F91">
        <w:rPr>
          <w:rFonts w:ascii="仿宋_GB2312" w:eastAsia="仿宋_GB2312" w:hAnsi="仿宋" w:cs="仿宋_GB2312" w:hint="eastAsia"/>
          <w:sz w:val="28"/>
          <w:szCs w:val="28"/>
          <w:lang w:val="zh-CN" w:eastAsia="zh-CN"/>
        </w:rPr>
        <w:t xml:space="preserve"> 企业发生异常情况及违规行为，</w:t>
      </w:r>
      <w:r w:rsidRPr="00982F91">
        <w:rPr>
          <w:rFonts w:ascii="仿宋_GB2312" w:eastAsia="仿宋_GB2312" w:hAnsi="宋体" w:cs="仿宋_GB2312" w:hint="eastAsia"/>
          <w:sz w:val="28"/>
          <w:szCs w:val="28"/>
          <w:lang w:eastAsia="zh-CN"/>
        </w:rPr>
        <w:t>天津市分局</w:t>
      </w:r>
      <w:r w:rsidRPr="00982F91">
        <w:rPr>
          <w:rFonts w:ascii="仿宋_GB2312" w:eastAsia="仿宋_GB2312" w:hAnsi="仿宋" w:cs="仿宋_GB2312" w:hint="eastAsia"/>
          <w:sz w:val="28"/>
          <w:szCs w:val="28"/>
          <w:lang w:val="zh-CN" w:eastAsia="zh-CN"/>
        </w:rPr>
        <w:t>有权暂停或取消企业办理</w:t>
      </w:r>
      <w:r w:rsidRPr="00982F91">
        <w:rPr>
          <w:rFonts w:ascii="仿宋_GB2312" w:eastAsia="仿宋_GB2312" w:hint="eastAsia"/>
          <w:sz w:val="28"/>
          <w:szCs w:val="28"/>
          <w:lang w:eastAsia="zh-CN"/>
        </w:rPr>
        <w:t>本操作规程范围内的各项业务</w:t>
      </w:r>
      <w:r w:rsidRPr="00982F91">
        <w:rPr>
          <w:rFonts w:ascii="仿宋_GB2312" w:eastAsia="仿宋_GB2312" w:hAnsi="仿宋" w:cs="仿宋_GB2312" w:hint="eastAsia"/>
          <w:sz w:val="28"/>
          <w:szCs w:val="28"/>
          <w:lang w:val="zh-CN" w:eastAsia="zh-CN"/>
        </w:rPr>
        <w:t>，根据相关法规进行行政处罚；开户银行发生违反“了解客户”、“了解业务”、“尽职审查”真实性审核规定等违规行为，</w:t>
      </w:r>
      <w:r w:rsidRPr="00982F91">
        <w:rPr>
          <w:rFonts w:ascii="仿宋_GB2312" w:eastAsia="仿宋_GB2312" w:hAnsi="宋体" w:cs="仿宋_GB2312" w:hint="eastAsia"/>
          <w:sz w:val="28"/>
          <w:szCs w:val="28"/>
          <w:lang w:eastAsia="zh-CN"/>
        </w:rPr>
        <w:t>天津市分局</w:t>
      </w:r>
      <w:r w:rsidRPr="00982F91">
        <w:rPr>
          <w:rFonts w:ascii="仿宋_GB2312" w:eastAsia="仿宋_GB2312" w:hAnsi="仿宋" w:cs="仿宋_GB2312" w:hint="eastAsia"/>
          <w:sz w:val="28"/>
          <w:szCs w:val="28"/>
          <w:lang w:val="zh-CN" w:eastAsia="zh-CN"/>
        </w:rPr>
        <w:t>有权取消其办理</w:t>
      </w:r>
      <w:r w:rsidRPr="00982F91">
        <w:rPr>
          <w:rFonts w:ascii="仿宋_GB2312" w:eastAsia="仿宋_GB2312" w:hint="eastAsia"/>
          <w:sz w:val="28"/>
          <w:szCs w:val="28"/>
          <w:lang w:eastAsia="zh-CN"/>
        </w:rPr>
        <w:t>本操作规程范围内的各项业务</w:t>
      </w:r>
      <w:r w:rsidRPr="00982F91">
        <w:rPr>
          <w:rFonts w:ascii="仿宋_GB2312" w:eastAsia="仿宋_GB2312" w:hAnsi="仿宋" w:cs="仿宋_GB2312" w:hint="eastAsia"/>
          <w:sz w:val="28"/>
          <w:szCs w:val="28"/>
          <w:lang w:val="zh-CN" w:eastAsia="zh-CN"/>
        </w:rPr>
        <w:t xml:space="preserve">，根据相关法规进行行政处罚。 </w:t>
      </w:r>
    </w:p>
    <w:p w:rsidR="00BA446D" w:rsidRPr="000D4820" w:rsidRDefault="00A810DD" w:rsidP="000D4820">
      <w:pPr>
        <w:pStyle w:val="30"/>
        <w:widowControl w:val="0"/>
        <w:adjustRightInd/>
        <w:spacing w:before="100" w:beforeAutospacing="1" w:after="100" w:afterAutospacing="1" w:line="360" w:lineRule="auto"/>
        <w:ind w:firstLineChars="0" w:firstLine="0"/>
        <w:jc w:val="center"/>
        <w:rPr>
          <w:rFonts w:ascii="华文新魏" w:eastAsia="华文新魏"/>
          <w:sz w:val="28"/>
          <w:szCs w:val="28"/>
          <w:lang w:eastAsia="zh-CN"/>
        </w:rPr>
      </w:pPr>
      <w:r>
        <w:rPr>
          <w:rFonts w:ascii="华文新魏" w:eastAsia="华文新魏" w:cs="仿宋_GB2312" w:hint="eastAsia"/>
          <w:sz w:val="28"/>
          <w:szCs w:val="28"/>
          <w:lang w:eastAsia="zh-CN"/>
        </w:rPr>
        <w:t>第七</w:t>
      </w:r>
      <w:r w:rsidR="00BA446D" w:rsidRPr="000D4820">
        <w:rPr>
          <w:rFonts w:ascii="华文新魏" w:eastAsia="华文新魏" w:cs="仿宋_GB2312" w:hint="eastAsia"/>
          <w:sz w:val="28"/>
          <w:szCs w:val="28"/>
          <w:lang w:eastAsia="zh-CN"/>
        </w:rPr>
        <w:t>章  附则</w:t>
      </w:r>
    </w:p>
    <w:p w:rsidR="00BA446D" w:rsidRPr="00542AD1" w:rsidRDefault="00205BD7"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w:t>
      </w:r>
      <w:r w:rsidR="00F54C45">
        <w:rPr>
          <w:rFonts w:ascii="华文行楷" w:eastAsia="华文行楷" w:hAnsi="仿宋" w:cs="仿宋_GB2312" w:hint="eastAsia"/>
          <w:bCs/>
          <w:sz w:val="28"/>
          <w:szCs w:val="28"/>
          <w:lang w:val="zh-CN" w:eastAsia="zh-CN"/>
        </w:rPr>
        <w:t>五十八</w:t>
      </w:r>
      <w:r w:rsidR="00BA446D" w:rsidRPr="000D4820">
        <w:rPr>
          <w:rFonts w:ascii="华文行楷" w:eastAsia="华文行楷" w:hAnsi="仿宋" w:cs="仿宋_GB2312" w:hint="eastAsia"/>
          <w:bCs/>
          <w:sz w:val="28"/>
          <w:szCs w:val="28"/>
          <w:lang w:val="zh-CN" w:eastAsia="zh-CN"/>
        </w:rPr>
        <w:t>条</w:t>
      </w:r>
      <w:r w:rsidR="000D4820">
        <w:rPr>
          <w:rFonts w:ascii="仿宋_GB2312" w:eastAsia="仿宋_GB2312" w:hAnsi="仿宋" w:cs="仿宋_GB2312" w:hint="eastAsia"/>
          <w:bCs/>
          <w:sz w:val="28"/>
          <w:szCs w:val="28"/>
          <w:lang w:val="zh-CN" w:eastAsia="zh-CN"/>
        </w:rPr>
        <w:t xml:space="preserve"> </w:t>
      </w:r>
      <w:r w:rsidR="00BA446D" w:rsidRPr="00542AD1">
        <w:rPr>
          <w:rFonts w:ascii="仿宋_GB2312" w:eastAsia="仿宋_GB2312" w:hAnsi="宋体" w:cs="仿宋_GB2312" w:hint="eastAsia"/>
          <w:sz w:val="28"/>
          <w:szCs w:val="28"/>
          <w:lang w:eastAsia="zh-CN"/>
        </w:rPr>
        <w:t xml:space="preserve"> 天津市分局</w:t>
      </w:r>
      <w:r w:rsidR="00BA446D" w:rsidRPr="00542AD1">
        <w:rPr>
          <w:rFonts w:ascii="仿宋_GB2312" w:eastAsia="仿宋_GB2312" w:hAnsi="仿宋" w:cs="仿宋_GB2312" w:hint="eastAsia"/>
          <w:sz w:val="28"/>
          <w:szCs w:val="28"/>
          <w:lang w:val="zh-CN" w:eastAsia="zh-CN"/>
        </w:rPr>
        <w:t>负责对本操作方案进行解释。</w:t>
      </w:r>
    </w:p>
    <w:p w:rsidR="00BA446D" w:rsidRPr="00542AD1" w:rsidRDefault="00205BD7" w:rsidP="000D4820">
      <w:pPr>
        <w:widowControl w:val="0"/>
        <w:autoSpaceDE w:val="0"/>
        <w:autoSpaceDN w:val="0"/>
        <w:spacing w:after="0" w:line="360" w:lineRule="auto"/>
        <w:ind w:firstLineChars="196" w:firstLine="549"/>
        <w:jc w:val="both"/>
        <w:rPr>
          <w:rFonts w:ascii="仿宋_GB2312" w:eastAsia="仿宋_GB2312" w:hAnsi="仿宋"/>
          <w:sz w:val="28"/>
          <w:szCs w:val="28"/>
          <w:lang w:val="zh-CN" w:eastAsia="zh-CN"/>
        </w:rPr>
      </w:pPr>
      <w:r>
        <w:rPr>
          <w:rFonts w:ascii="华文行楷" w:eastAsia="华文行楷" w:hAnsi="仿宋" w:cs="仿宋_GB2312" w:hint="eastAsia"/>
          <w:bCs/>
          <w:sz w:val="28"/>
          <w:szCs w:val="28"/>
          <w:lang w:val="zh-CN" w:eastAsia="zh-CN"/>
        </w:rPr>
        <w:t>第</w:t>
      </w:r>
      <w:r w:rsidR="00F54C45">
        <w:rPr>
          <w:rFonts w:ascii="华文行楷" w:eastAsia="华文行楷" w:hAnsi="仿宋" w:cs="仿宋_GB2312" w:hint="eastAsia"/>
          <w:bCs/>
          <w:sz w:val="28"/>
          <w:szCs w:val="28"/>
          <w:lang w:val="zh-CN" w:eastAsia="zh-CN"/>
        </w:rPr>
        <w:t>五十九</w:t>
      </w:r>
      <w:r w:rsidR="00BA446D" w:rsidRPr="000D4820">
        <w:rPr>
          <w:rFonts w:ascii="华文行楷" w:eastAsia="华文行楷" w:hAnsi="仿宋" w:cs="仿宋_GB2312" w:hint="eastAsia"/>
          <w:bCs/>
          <w:sz w:val="28"/>
          <w:szCs w:val="28"/>
          <w:lang w:val="zh-CN" w:eastAsia="zh-CN"/>
        </w:rPr>
        <w:t>条</w:t>
      </w:r>
      <w:r w:rsidR="00BA446D" w:rsidRPr="00542AD1">
        <w:rPr>
          <w:rFonts w:ascii="仿宋_GB2312" w:eastAsia="仿宋_GB2312" w:hAnsi="仿宋" w:cs="仿宋_GB2312" w:hint="eastAsia"/>
          <w:bCs/>
          <w:sz w:val="28"/>
          <w:szCs w:val="28"/>
          <w:lang w:val="zh-CN" w:eastAsia="zh-CN"/>
        </w:rPr>
        <w:t xml:space="preserve"> </w:t>
      </w:r>
      <w:r w:rsidR="000D4820">
        <w:rPr>
          <w:rFonts w:ascii="仿宋_GB2312" w:eastAsia="仿宋_GB2312" w:hAnsi="仿宋" w:cs="仿宋_GB2312" w:hint="eastAsia"/>
          <w:bCs/>
          <w:sz w:val="28"/>
          <w:szCs w:val="28"/>
          <w:lang w:val="zh-CN" w:eastAsia="zh-CN"/>
        </w:rPr>
        <w:t xml:space="preserve"> </w:t>
      </w:r>
      <w:r w:rsidR="00BA446D" w:rsidRPr="00542AD1">
        <w:rPr>
          <w:rFonts w:ascii="仿宋_GB2312" w:eastAsia="仿宋_GB2312" w:hAnsi="仿宋" w:cs="仿宋_GB2312" w:hint="eastAsia"/>
          <w:sz w:val="28"/>
          <w:szCs w:val="28"/>
          <w:lang w:val="zh-CN" w:eastAsia="zh-CN"/>
        </w:rPr>
        <w:t>本操作方案自印发之日起执行。</w:t>
      </w:r>
    </w:p>
    <w:p w:rsidR="00BA446D" w:rsidRDefault="00BA446D" w:rsidP="00BF1BF3">
      <w:pPr>
        <w:widowControl w:val="0"/>
        <w:autoSpaceDE w:val="0"/>
        <w:autoSpaceDN w:val="0"/>
        <w:spacing w:after="0" w:line="360" w:lineRule="auto"/>
        <w:jc w:val="both"/>
        <w:rPr>
          <w:rFonts w:ascii="仿宋_GB2312" w:eastAsia="仿宋_GB2312" w:hAnsi="宋体"/>
          <w:sz w:val="28"/>
          <w:szCs w:val="28"/>
          <w:lang w:eastAsia="zh-CN"/>
        </w:rPr>
      </w:pPr>
    </w:p>
    <w:p w:rsidR="000378F4" w:rsidRDefault="000378F4" w:rsidP="00BF1BF3">
      <w:pPr>
        <w:widowControl w:val="0"/>
        <w:autoSpaceDE w:val="0"/>
        <w:autoSpaceDN w:val="0"/>
        <w:spacing w:after="0" w:line="360" w:lineRule="auto"/>
        <w:jc w:val="both"/>
        <w:rPr>
          <w:rFonts w:ascii="仿宋_GB2312" w:eastAsia="仿宋_GB2312" w:hAnsi="宋体"/>
          <w:sz w:val="28"/>
          <w:szCs w:val="28"/>
          <w:lang w:eastAsia="zh-CN"/>
        </w:rPr>
      </w:pPr>
    </w:p>
    <w:p w:rsidR="000378F4" w:rsidRDefault="000378F4" w:rsidP="00BF1BF3">
      <w:pPr>
        <w:widowControl w:val="0"/>
        <w:autoSpaceDE w:val="0"/>
        <w:autoSpaceDN w:val="0"/>
        <w:spacing w:after="0" w:line="360" w:lineRule="auto"/>
        <w:jc w:val="both"/>
        <w:rPr>
          <w:rFonts w:ascii="仿宋_GB2312" w:eastAsia="仿宋_GB2312" w:hAnsi="宋体"/>
          <w:sz w:val="28"/>
          <w:szCs w:val="28"/>
          <w:lang w:eastAsia="zh-CN"/>
        </w:rPr>
      </w:pPr>
    </w:p>
    <w:p w:rsidR="000378F4" w:rsidRPr="00542AD1" w:rsidRDefault="000378F4" w:rsidP="00BF1BF3">
      <w:pPr>
        <w:widowControl w:val="0"/>
        <w:autoSpaceDE w:val="0"/>
        <w:autoSpaceDN w:val="0"/>
        <w:spacing w:after="0" w:line="360" w:lineRule="auto"/>
        <w:jc w:val="both"/>
        <w:rPr>
          <w:rFonts w:ascii="仿宋_GB2312" w:eastAsia="仿宋_GB2312" w:hAnsi="宋体"/>
          <w:sz w:val="28"/>
          <w:szCs w:val="28"/>
          <w:lang w:eastAsia="zh-CN"/>
        </w:rPr>
      </w:pPr>
    </w:p>
    <w:p w:rsidR="00731949" w:rsidRDefault="00731949" w:rsidP="000D4820">
      <w:pPr>
        <w:widowControl w:val="0"/>
        <w:autoSpaceDE w:val="0"/>
        <w:autoSpaceDN w:val="0"/>
        <w:spacing w:after="0" w:line="360" w:lineRule="auto"/>
        <w:jc w:val="both"/>
        <w:rPr>
          <w:rFonts w:ascii="华文新魏" w:eastAsia="华文新魏" w:hAnsi="宋体" w:hint="eastAsia"/>
          <w:sz w:val="28"/>
          <w:szCs w:val="28"/>
          <w:lang w:eastAsia="zh-CN"/>
        </w:rPr>
      </w:pPr>
    </w:p>
    <w:p w:rsidR="00731949" w:rsidRDefault="00731949" w:rsidP="000D4820">
      <w:pPr>
        <w:widowControl w:val="0"/>
        <w:autoSpaceDE w:val="0"/>
        <w:autoSpaceDN w:val="0"/>
        <w:spacing w:after="0" w:line="360" w:lineRule="auto"/>
        <w:jc w:val="both"/>
        <w:rPr>
          <w:rFonts w:ascii="华文新魏" w:eastAsia="华文新魏" w:hAnsi="宋体" w:hint="eastAsia"/>
          <w:sz w:val="28"/>
          <w:szCs w:val="28"/>
          <w:lang w:eastAsia="zh-CN"/>
        </w:rPr>
      </w:pPr>
    </w:p>
    <w:p w:rsidR="000D4820" w:rsidRDefault="00BA446D" w:rsidP="000D4820">
      <w:pPr>
        <w:widowControl w:val="0"/>
        <w:autoSpaceDE w:val="0"/>
        <w:autoSpaceDN w:val="0"/>
        <w:spacing w:after="0" w:line="360" w:lineRule="auto"/>
        <w:jc w:val="both"/>
        <w:rPr>
          <w:rFonts w:ascii="华文新魏" w:eastAsia="华文新魏" w:hAnsi="宋体"/>
          <w:sz w:val="28"/>
          <w:szCs w:val="28"/>
          <w:lang w:eastAsia="zh-CN"/>
        </w:rPr>
      </w:pPr>
      <w:r w:rsidRPr="000D4820">
        <w:rPr>
          <w:rFonts w:ascii="华文新魏" w:eastAsia="华文新魏" w:hAnsi="宋体" w:hint="eastAsia"/>
          <w:sz w:val="28"/>
          <w:szCs w:val="28"/>
          <w:lang w:eastAsia="zh-CN"/>
        </w:rPr>
        <w:lastRenderedPageBreak/>
        <w:t>附表：</w:t>
      </w:r>
    </w:p>
    <w:p w:rsidR="00BA446D" w:rsidRPr="00542AD1" w:rsidRDefault="00BA446D" w:rsidP="000D4820">
      <w:pPr>
        <w:widowControl w:val="0"/>
        <w:autoSpaceDE w:val="0"/>
        <w:autoSpaceDN w:val="0"/>
        <w:spacing w:after="0" w:line="360" w:lineRule="auto"/>
        <w:jc w:val="both"/>
        <w:rPr>
          <w:rFonts w:ascii="仿宋_GB2312" w:eastAsia="仿宋_GB2312" w:hAnsi="宋体"/>
          <w:sz w:val="28"/>
          <w:szCs w:val="28"/>
          <w:lang w:eastAsia="zh-CN"/>
        </w:rPr>
      </w:pPr>
      <w:r w:rsidRPr="00542AD1">
        <w:rPr>
          <w:rFonts w:ascii="仿宋_GB2312" w:eastAsia="仿宋_GB2312" w:hAnsi="宋体" w:hint="eastAsia"/>
          <w:sz w:val="28"/>
          <w:szCs w:val="28"/>
          <w:lang w:eastAsia="zh-CN"/>
        </w:rPr>
        <w:t>1.</w:t>
      </w:r>
      <w:r w:rsidRPr="00542AD1">
        <w:rPr>
          <w:rFonts w:ascii="仿宋_GB2312" w:eastAsia="仿宋_GB2312" w:hAnsi="宋体" w:cs="仿宋_GB2312" w:hint="eastAsia"/>
          <w:sz w:val="28"/>
          <w:szCs w:val="28"/>
          <w:lang w:eastAsia="zh-CN"/>
        </w:rPr>
        <w:t>天津市分局</w:t>
      </w:r>
      <w:r w:rsidRPr="00542AD1">
        <w:rPr>
          <w:rFonts w:ascii="仿宋_GB2312" w:eastAsia="仿宋_GB2312" w:hAnsi="宋体" w:hint="eastAsia"/>
          <w:sz w:val="28"/>
          <w:szCs w:val="28"/>
          <w:lang w:eastAsia="zh-CN"/>
        </w:rPr>
        <w:t>企业及合作银行联系人</w:t>
      </w:r>
    </w:p>
    <w:p w:rsidR="00BA446D" w:rsidRPr="00542AD1" w:rsidRDefault="000D4820" w:rsidP="000D4820">
      <w:pPr>
        <w:widowControl w:val="0"/>
        <w:autoSpaceDE w:val="0"/>
        <w:autoSpaceDN w:val="0"/>
        <w:spacing w:after="0" w:line="360" w:lineRule="auto"/>
        <w:ind w:left="470" w:hangingChars="168" w:hanging="470"/>
        <w:jc w:val="both"/>
        <w:rPr>
          <w:rFonts w:ascii="仿宋_GB2312" w:eastAsia="仿宋_GB2312" w:hAnsi="宋体"/>
          <w:sz w:val="28"/>
          <w:szCs w:val="28"/>
          <w:lang w:eastAsia="zh-CN"/>
        </w:rPr>
      </w:pPr>
      <w:r>
        <w:rPr>
          <w:rFonts w:ascii="仿宋_GB2312" w:eastAsia="仿宋_GB2312" w:hint="eastAsia"/>
          <w:bCs/>
          <w:sz w:val="28"/>
          <w:szCs w:val="28"/>
          <w:lang w:eastAsia="zh-CN"/>
        </w:rPr>
        <w:t>2.</w:t>
      </w:r>
      <w:r w:rsidR="00D15399">
        <w:rPr>
          <w:rFonts w:ascii="仿宋_GB2312" w:eastAsia="仿宋_GB2312" w:hint="eastAsia"/>
          <w:sz w:val="28"/>
          <w:szCs w:val="28"/>
          <w:lang w:eastAsia="zh-CN"/>
        </w:rPr>
        <w:t>跨国公司</w:t>
      </w:r>
      <w:r w:rsidR="00D37363">
        <w:rPr>
          <w:rFonts w:ascii="仿宋_GB2312" w:eastAsia="仿宋_GB2312" w:hint="eastAsia"/>
          <w:sz w:val="28"/>
          <w:szCs w:val="28"/>
          <w:lang w:eastAsia="zh-CN"/>
        </w:rPr>
        <w:t>外汇资金集中运营管理</w:t>
      </w:r>
      <w:r w:rsidR="00BA446D" w:rsidRPr="00542AD1">
        <w:rPr>
          <w:rFonts w:ascii="仿宋_GB2312" w:eastAsia="仿宋_GB2312" w:hint="eastAsia"/>
          <w:sz w:val="28"/>
          <w:szCs w:val="28"/>
          <w:lang w:eastAsia="zh-CN"/>
        </w:rPr>
        <w:t>业务办理确认书</w:t>
      </w:r>
    </w:p>
    <w:p w:rsidR="00BA446D" w:rsidRPr="00542AD1" w:rsidRDefault="000D4820" w:rsidP="000D4820">
      <w:pPr>
        <w:widowControl w:val="0"/>
        <w:spacing w:after="0" w:line="360" w:lineRule="auto"/>
        <w:jc w:val="both"/>
        <w:rPr>
          <w:rFonts w:ascii="仿宋_GB2312" w:eastAsia="仿宋_GB2312" w:hAnsi="宋体"/>
          <w:sz w:val="28"/>
          <w:szCs w:val="28"/>
          <w:lang w:eastAsia="zh-CN"/>
        </w:rPr>
      </w:pPr>
      <w:r>
        <w:rPr>
          <w:rFonts w:ascii="仿宋_GB2312" w:eastAsia="仿宋_GB2312" w:hint="eastAsia"/>
          <w:bCs/>
          <w:sz w:val="28"/>
          <w:szCs w:val="28"/>
          <w:lang w:eastAsia="zh-CN"/>
        </w:rPr>
        <w:t>3.</w:t>
      </w:r>
      <w:r w:rsidR="00BA446D" w:rsidRPr="00542AD1">
        <w:rPr>
          <w:rFonts w:ascii="仿宋_GB2312" w:eastAsia="仿宋_GB2312" w:hAnsi="宋体" w:hint="eastAsia"/>
          <w:sz w:val="28"/>
          <w:szCs w:val="28"/>
          <w:lang w:eastAsia="zh-CN"/>
        </w:rPr>
        <w:t>债务人签约情况表</w:t>
      </w:r>
    </w:p>
    <w:p w:rsidR="00BA446D" w:rsidRPr="00542AD1" w:rsidRDefault="000D4820" w:rsidP="000D4820">
      <w:pPr>
        <w:widowControl w:val="0"/>
        <w:autoSpaceDE w:val="0"/>
        <w:autoSpaceDN w:val="0"/>
        <w:spacing w:after="0" w:line="360" w:lineRule="auto"/>
        <w:jc w:val="both"/>
        <w:rPr>
          <w:rFonts w:ascii="仿宋_GB2312" w:eastAsia="仿宋_GB2312" w:hAnsi="宋体"/>
          <w:sz w:val="28"/>
          <w:szCs w:val="28"/>
          <w:lang w:eastAsia="zh-CN"/>
        </w:rPr>
      </w:pPr>
      <w:r>
        <w:rPr>
          <w:rFonts w:ascii="仿宋_GB2312" w:eastAsia="仿宋_GB2312" w:hAnsi="宋体" w:hint="eastAsia"/>
          <w:sz w:val="28"/>
          <w:szCs w:val="28"/>
          <w:lang w:eastAsia="zh-CN"/>
        </w:rPr>
        <w:t>4.</w:t>
      </w:r>
      <w:r w:rsidR="00BA446D" w:rsidRPr="00542AD1">
        <w:rPr>
          <w:rFonts w:ascii="仿宋_GB2312" w:eastAsia="仿宋_GB2312" w:hAnsi="宋体" w:hint="eastAsia"/>
          <w:sz w:val="28"/>
          <w:szCs w:val="28"/>
          <w:lang w:eastAsia="zh-CN"/>
        </w:rPr>
        <w:t>企业外债变动反馈表</w:t>
      </w:r>
    </w:p>
    <w:p w:rsidR="00BA446D" w:rsidRPr="00542AD1" w:rsidRDefault="000D4820" w:rsidP="000D4820">
      <w:pPr>
        <w:widowControl w:val="0"/>
        <w:autoSpaceDE w:val="0"/>
        <w:autoSpaceDN w:val="0"/>
        <w:spacing w:after="0" w:line="360" w:lineRule="auto"/>
        <w:ind w:left="473" w:hangingChars="169" w:hanging="473"/>
        <w:jc w:val="both"/>
        <w:rPr>
          <w:rFonts w:ascii="仿宋_GB2312" w:eastAsia="仿宋_GB2312" w:hAnsi="宋体"/>
          <w:sz w:val="28"/>
          <w:szCs w:val="28"/>
          <w:lang w:eastAsia="zh-CN"/>
        </w:rPr>
      </w:pPr>
      <w:r>
        <w:rPr>
          <w:rFonts w:ascii="仿宋_GB2312" w:eastAsia="仿宋_GB2312" w:hAnsi="宋体" w:hint="eastAsia"/>
          <w:sz w:val="28"/>
          <w:szCs w:val="28"/>
          <w:lang w:eastAsia="zh-CN"/>
        </w:rPr>
        <w:t>5.</w:t>
      </w:r>
      <w:r w:rsidR="00BA446D" w:rsidRPr="00542AD1">
        <w:rPr>
          <w:rFonts w:ascii="仿宋_GB2312" w:eastAsia="仿宋_GB2312" w:hAnsi="宋体" w:hint="eastAsia"/>
          <w:sz w:val="28"/>
          <w:szCs w:val="28"/>
          <w:lang w:eastAsia="zh-CN"/>
        </w:rPr>
        <w:t>企业国际资金主账户境外放款（外来外去）登记申请表</w:t>
      </w:r>
    </w:p>
    <w:p w:rsidR="00BA446D" w:rsidRPr="00542AD1" w:rsidRDefault="000D4820" w:rsidP="000D4820">
      <w:pPr>
        <w:widowControl w:val="0"/>
        <w:autoSpaceDE w:val="0"/>
        <w:autoSpaceDN w:val="0"/>
        <w:spacing w:after="0" w:line="360" w:lineRule="auto"/>
        <w:jc w:val="both"/>
        <w:rPr>
          <w:rFonts w:ascii="仿宋_GB2312" w:eastAsia="仿宋_GB2312" w:hAnsi="宋体"/>
          <w:sz w:val="28"/>
          <w:szCs w:val="28"/>
          <w:lang w:eastAsia="zh-CN"/>
        </w:rPr>
      </w:pPr>
      <w:r>
        <w:rPr>
          <w:rFonts w:ascii="仿宋_GB2312" w:eastAsia="仿宋_GB2312" w:hAnsi="宋体" w:hint="eastAsia"/>
          <w:sz w:val="28"/>
          <w:szCs w:val="28"/>
          <w:lang w:eastAsia="zh-CN"/>
        </w:rPr>
        <w:t>6.</w:t>
      </w:r>
      <w:r w:rsidR="00BA446D" w:rsidRPr="00542AD1">
        <w:rPr>
          <w:rFonts w:ascii="仿宋_GB2312" w:eastAsia="仿宋_GB2312" w:hAnsi="宋体" w:hint="eastAsia"/>
          <w:sz w:val="28"/>
          <w:szCs w:val="28"/>
          <w:lang w:eastAsia="zh-CN"/>
        </w:rPr>
        <w:t>企业对外放款情况统计月报表</w:t>
      </w:r>
    </w:p>
    <w:p w:rsidR="00BA446D" w:rsidRPr="00542AD1" w:rsidRDefault="000D4820" w:rsidP="000D4820">
      <w:pPr>
        <w:widowControl w:val="0"/>
        <w:autoSpaceDE w:val="0"/>
        <w:autoSpaceDN w:val="0"/>
        <w:spacing w:after="0" w:line="360" w:lineRule="auto"/>
        <w:ind w:left="470" w:hangingChars="168" w:hanging="470"/>
        <w:jc w:val="both"/>
        <w:rPr>
          <w:rFonts w:ascii="仿宋_GB2312" w:eastAsia="仿宋_GB2312" w:hAnsi="宋体"/>
          <w:sz w:val="28"/>
          <w:szCs w:val="28"/>
          <w:lang w:eastAsia="zh-CN"/>
        </w:rPr>
      </w:pPr>
      <w:r>
        <w:rPr>
          <w:rFonts w:ascii="仿宋_GB2312" w:eastAsia="仿宋_GB2312" w:hAnsi="宋体" w:hint="eastAsia"/>
          <w:sz w:val="28"/>
          <w:szCs w:val="28"/>
          <w:lang w:eastAsia="zh-CN"/>
        </w:rPr>
        <w:t>7.</w:t>
      </w:r>
      <w:r w:rsidR="00BA446D" w:rsidRPr="00542AD1">
        <w:rPr>
          <w:rFonts w:ascii="仿宋_GB2312" w:eastAsia="仿宋_GB2312" w:hAnsi="宋体" w:hint="eastAsia"/>
          <w:sz w:val="28"/>
          <w:szCs w:val="28"/>
          <w:lang w:eastAsia="zh-CN"/>
        </w:rPr>
        <w:t>企业国内外汇资金主账户结汇情况统计月报表</w:t>
      </w:r>
    </w:p>
    <w:p w:rsidR="00BA446D" w:rsidRPr="00542AD1" w:rsidRDefault="000D4820" w:rsidP="000D4820">
      <w:pPr>
        <w:widowControl w:val="0"/>
        <w:autoSpaceDE w:val="0"/>
        <w:autoSpaceDN w:val="0"/>
        <w:spacing w:after="0" w:line="360" w:lineRule="auto"/>
        <w:ind w:left="501" w:hangingChars="179" w:hanging="501"/>
        <w:jc w:val="both"/>
        <w:rPr>
          <w:rFonts w:ascii="仿宋_GB2312" w:eastAsia="仿宋_GB2312" w:hAnsi="宋体"/>
          <w:sz w:val="28"/>
          <w:szCs w:val="28"/>
          <w:lang w:eastAsia="zh-CN"/>
        </w:rPr>
      </w:pPr>
      <w:r>
        <w:rPr>
          <w:rFonts w:ascii="仿宋_GB2312" w:eastAsia="仿宋_GB2312" w:hAnsi="宋体" w:hint="eastAsia"/>
          <w:sz w:val="28"/>
          <w:szCs w:val="28"/>
          <w:lang w:eastAsia="zh-CN"/>
        </w:rPr>
        <w:t>8.</w:t>
      </w:r>
      <w:r w:rsidR="00BA446D" w:rsidRPr="00542AD1">
        <w:rPr>
          <w:rFonts w:ascii="仿宋_GB2312" w:eastAsia="仿宋_GB2312" w:hAnsi="仿宋" w:cs="仿宋_GB2312" w:hint="eastAsia"/>
          <w:sz w:val="28"/>
          <w:szCs w:val="28"/>
          <w:lang w:eastAsia="zh-CN"/>
        </w:rPr>
        <w:t>企业外汇资金国际、国内主账户外汇资金通道额度监控月报表</w:t>
      </w:r>
    </w:p>
    <w:p w:rsidR="00BA446D" w:rsidRPr="00542AD1" w:rsidRDefault="000D4820" w:rsidP="000D4820">
      <w:pPr>
        <w:widowControl w:val="0"/>
        <w:autoSpaceDE w:val="0"/>
        <w:autoSpaceDN w:val="0"/>
        <w:spacing w:after="0" w:line="360" w:lineRule="auto"/>
        <w:jc w:val="both"/>
        <w:rPr>
          <w:rFonts w:ascii="仿宋_GB2312" w:eastAsia="仿宋_GB2312" w:hAnsi="宋体"/>
          <w:sz w:val="28"/>
          <w:szCs w:val="28"/>
          <w:lang w:eastAsia="zh-CN"/>
        </w:rPr>
      </w:pPr>
      <w:r>
        <w:rPr>
          <w:rFonts w:ascii="仿宋_GB2312" w:eastAsia="仿宋_GB2312" w:hAnsi="宋体" w:hint="eastAsia"/>
          <w:sz w:val="28"/>
          <w:szCs w:val="28"/>
          <w:lang w:eastAsia="zh-CN"/>
        </w:rPr>
        <w:t>9.</w:t>
      </w:r>
      <w:r w:rsidR="00BA446D" w:rsidRPr="00542AD1">
        <w:rPr>
          <w:rFonts w:ascii="仿宋_GB2312" w:eastAsia="仿宋_GB2312" w:hAnsi="仿宋" w:cs="仿宋_GB2312" w:hint="eastAsia"/>
          <w:sz w:val="28"/>
          <w:szCs w:val="28"/>
          <w:lang w:eastAsia="zh-CN"/>
        </w:rPr>
        <w:t>企业</w:t>
      </w:r>
      <w:r w:rsidR="00BA446D" w:rsidRPr="00542AD1">
        <w:rPr>
          <w:rFonts w:ascii="仿宋_GB2312" w:eastAsia="仿宋_GB2312" w:hAnsi="宋体" w:hint="eastAsia"/>
          <w:sz w:val="28"/>
          <w:szCs w:val="28"/>
          <w:lang w:eastAsia="zh-CN"/>
        </w:rPr>
        <w:t>经常项目集中收付汇月报表</w:t>
      </w:r>
    </w:p>
    <w:p w:rsidR="00BA446D" w:rsidRPr="00542AD1" w:rsidRDefault="000D4820" w:rsidP="000D4820">
      <w:pPr>
        <w:widowControl w:val="0"/>
        <w:autoSpaceDE w:val="0"/>
        <w:autoSpaceDN w:val="0"/>
        <w:spacing w:after="0" w:line="360" w:lineRule="auto"/>
        <w:jc w:val="both"/>
        <w:rPr>
          <w:rFonts w:ascii="仿宋_GB2312" w:eastAsia="仿宋_GB2312" w:hAnsi="宋体"/>
          <w:sz w:val="28"/>
          <w:szCs w:val="28"/>
          <w:lang w:eastAsia="zh-CN"/>
        </w:rPr>
      </w:pPr>
      <w:r>
        <w:rPr>
          <w:rFonts w:ascii="仿宋_GB2312" w:eastAsia="仿宋_GB2312" w:hAnsi="宋体" w:hint="eastAsia"/>
          <w:sz w:val="28"/>
          <w:szCs w:val="28"/>
          <w:lang w:eastAsia="zh-CN"/>
        </w:rPr>
        <w:t>10.</w:t>
      </w:r>
      <w:r w:rsidR="00BA446D" w:rsidRPr="00542AD1">
        <w:rPr>
          <w:rFonts w:ascii="仿宋_GB2312" w:eastAsia="仿宋_GB2312" w:hAnsi="宋体" w:hint="eastAsia"/>
          <w:sz w:val="28"/>
          <w:szCs w:val="28"/>
          <w:lang w:eastAsia="zh-CN"/>
        </w:rPr>
        <w:t>成员公司</w:t>
      </w:r>
      <w:r w:rsidR="00BA446D" w:rsidRPr="00542AD1">
        <w:rPr>
          <w:rFonts w:ascii="仿宋_GB2312" w:eastAsia="仿宋_GB2312" w:hAnsi="宋体" w:cs="仿宋_GB2312" w:hint="eastAsia"/>
          <w:sz w:val="28"/>
          <w:szCs w:val="28"/>
          <w:lang w:eastAsia="zh-CN"/>
        </w:rPr>
        <w:t>在津</w:t>
      </w:r>
      <w:r w:rsidR="00BA446D" w:rsidRPr="00542AD1">
        <w:rPr>
          <w:rFonts w:ascii="仿宋_GB2312" w:eastAsia="仿宋_GB2312" w:hAnsi="宋体" w:hint="eastAsia"/>
          <w:sz w:val="28"/>
          <w:szCs w:val="28"/>
          <w:lang w:eastAsia="zh-CN"/>
        </w:rPr>
        <w:t>经常项下自行收付汇月报表</w:t>
      </w:r>
    </w:p>
    <w:p w:rsidR="00BA446D" w:rsidRPr="00542AD1" w:rsidRDefault="000D4820" w:rsidP="000D4820">
      <w:pPr>
        <w:widowControl w:val="0"/>
        <w:autoSpaceDE w:val="0"/>
        <w:autoSpaceDN w:val="0"/>
        <w:spacing w:after="0" w:line="360" w:lineRule="auto"/>
        <w:jc w:val="both"/>
        <w:rPr>
          <w:rFonts w:ascii="仿宋_GB2312" w:eastAsia="仿宋_GB2312" w:hAnsi="宋体"/>
          <w:sz w:val="28"/>
          <w:szCs w:val="28"/>
          <w:lang w:eastAsia="zh-CN"/>
        </w:rPr>
      </w:pPr>
      <w:r>
        <w:rPr>
          <w:rFonts w:ascii="仿宋_GB2312" w:eastAsia="仿宋_GB2312" w:hAnsi="宋体" w:hint="eastAsia"/>
          <w:sz w:val="28"/>
          <w:szCs w:val="28"/>
          <w:lang w:eastAsia="zh-CN"/>
        </w:rPr>
        <w:t>11.</w:t>
      </w:r>
      <w:r w:rsidR="00BA446D" w:rsidRPr="00542AD1">
        <w:rPr>
          <w:rFonts w:ascii="仿宋_GB2312" w:eastAsia="仿宋_GB2312" w:hAnsi="仿宋" w:cs="仿宋_GB2312" w:hint="eastAsia"/>
          <w:sz w:val="28"/>
          <w:szCs w:val="28"/>
          <w:lang w:eastAsia="zh-CN"/>
        </w:rPr>
        <w:t>企业</w:t>
      </w:r>
      <w:r w:rsidR="00BA446D" w:rsidRPr="00542AD1">
        <w:rPr>
          <w:rFonts w:ascii="仿宋_GB2312" w:eastAsia="仿宋_GB2312" w:hAnsi="宋体" w:hint="eastAsia"/>
          <w:sz w:val="28"/>
          <w:szCs w:val="28"/>
          <w:lang w:eastAsia="zh-CN"/>
        </w:rPr>
        <w:t>货物贸易轧差净额结算月报表</w:t>
      </w:r>
    </w:p>
    <w:p w:rsidR="00BA446D" w:rsidRPr="00542AD1" w:rsidRDefault="000D4820" w:rsidP="000D4820">
      <w:pPr>
        <w:widowControl w:val="0"/>
        <w:autoSpaceDE w:val="0"/>
        <w:autoSpaceDN w:val="0"/>
        <w:spacing w:after="0" w:line="360" w:lineRule="auto"/>
        <w:ind w:left="669" w:hangingChars="239" w:hanging="669"/>
        <w:jc w:val="both"/>
        <w:rPr>
          <w:rFonts w:ascii="仿宋_GB2312" w:eastAsia="仿宋_GB2312" w:hAnsi="宋体"/>
          <w:sz w:val="28"/>
          <w:szCs w:val="28"/>
          <w:lang w:eastAsia="zh-CN"/>
        </w:rPr>
      </w:pPr>
      <w:r>
        <w:rPr>
          <w:rFonts w:ascii="仿宋_GB2312" w:eastAsia="仿宋_GB2312" w:hAnsi="宋体" w:hint="eastAsia"/>
          <w:sz w:val="28"/>
          <w:szCs w:val="28"/>
          <w:lang w:eastAsia="zh-CN"/>
        </w:rPr>
        <w:t>12.</w:t>
      </w:r>
      <w:r w:rsidR="00BA446D" w:rsidRPr="00542AD1">
        <w:rPr>
          <w:rFonts w:ascii="仿宋_GB2312" w:eastAsia="仿宋_GB2312" w:hAnsi="宋体" w:hint="eastAsia"/>
          <w:sz w:val="28"/>
          <w:szCs w:val="28"/>
          <w:lang w:eastAsia="zh-CN"/>
        </w:rPr>
        <w:t>企业经资金通道借入外债、对外放款情况月报表</w:t>
      </w:r>
    </w:p>
    <w:p w:rsidR="009472F1" w:rsidRPr="00542AD1" w:rsidRDefault="000D4820" w:rsidP="000D4820">
      <w:pPr>
        <w:widowControl w:val="0"/>
        <w:spacing w:after="0" w:line="360" w:lineRule="auto"/>
        <w:jc w:val="both"/>
        <w:rPr>
          <w:sz w:val="28"/>
          <w:szCs w:val="28"/>
          <w:lang w:eastAsia="zh-CN"/>
        </w:rPr>
      </w:pPr>
      <w:r>
        <w:rPr>
          <w:rFonts w:ascii="仿宋_GB2312" w:eastAsia="仿宋_GB2312" w:hAnsi="宋体" w:hint="eastAsia"/>
          <w:sz w:val="28"/>
          <w:szCs w:val="28"/>
          <w:lang w:eastAsia="zh-CN"/>
        </w:rPr>
        <w:t>13.</w:t>
      </w:r>
      <w:r w:rsidR="00BA446D" w:rsidRPr="00542AD1">
        <w:rPr>
          <w:rFonts w:ascii="仿宋_GB2312" w:eastAsia="仿宋_GB2312" w:hAnsi="宋体" w:hint="eastAsia"/>
          <w:sz w:val="28"/>
          <w:szCs w:val="28"/>
          <w:lang w:eastAsia="zh-CN"/>
        </w:rPr>
        <w:t>企业国际、国内外汇资金主账户及资金通道出入情况月报表</w:t>
      </w:r>
    </w:p>
    <w:sectPr w:rsidR="009472F1" w:rsidRPr="00542AD1" w:rsidSect="00792B2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54" w:rsidRDefault="00346A54" w:rsidP="00406DE6">
      <w:pPr>
        <w:spacing w:after="0" w:line="240" w:lineRule="auto"/>
      </w:pPr>
      <w:r>
        <w:separator/>
      </w:r>
    </w:p>
  </w:endnote>
  <w:endnote w:type="continuationSeparator" w:id="1">
    <w:p w:rsidR="00346A54" w:rsidRDefault="00346A54" w:rsidP="0040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9D" w:rsidRDefault="00EC052D">
    <w:pPr>
      <w:pStyle w:val="af2"/>
      <w:framePr w:wrap="auto" w:vAnchor="text" w:hAnchor="margin" w:xAlign="center" w:y="1"/>
      <w:rPr>
        <w:rStyle w:val="PageNumber1"/>
      </w:rPr>
    </w:pPr>
    <w:r>
      <w:rPr>
        <w:rStyle w:val="PageNumber1"/>
        <w:rFonts w:cs="Calibri"/>
      </w:rPr>
      <w:fldChar w:fldCharType="begin"/>
    </w:r>
    <w:r w:rsidR="0098509D">
      <w:rPr>
        <w:rStyle w:val="PageNumber1"/>
        <w:rFonts w:cs="Calibri"/>
      </w:rPr>
      <w:instrText xml:space="preserve">PAGE  </w:instrText>
    </w:r>
    <w:r>
      <w:rPr>
        <w:rStyle w:val="PageNumber1"/>
        <w:rFonts w:cs="Calibri"/>
      </w:rPr>
      <w:fldChar w:fldCharType="separate"/>
    </w:r>
    <w:r w:rsidR="00731949">
      <w:rPr>
        <w:rStyle w:val="PageNumber1"/>
        <w:rFonts w:cs="Calibri"/>
        <w:noProof/>
      </w:rPr>
      <w:t>21</w:t>
    </w:r>
    <w:r>
      <w:rPr>
        <w:rStyle w:val="PageNumber1"/>
        <w:rFonts w:cs="Calibri"/>
      </w:rPr>
      <w:fldChar w:fldCharType="end"/>
    </w:r>
  </w:p>
  <w:p w:rsidR="0098509D" w:rsidRDefault="0098509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54" w:rsidRDefault="00346A54" w:rsidP="00406DE6">
      <w:pPr>
        <w:spacing w:after="0" w:line="240" w:lineRule="auto"/>
      </w:pPr>
      <w:r>
        <w:separator/>
      </w:r>
    </w:p>
  </w:footnote>
  <w:footnote w:type="continuationSeparator" w:id="1">
    <w:p w:rsidR="00346A54" w:rsidRDefault="00346A54" w:rsidP="00406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DBC"/>
    <w:multiLevelType w:val="hybridMultilevel"/>
    <w:tmpl w:val="1F404BF8"/>
    <w:lvl w:ilvl="0" w:tplc="B96CE552">
      <w:start w:val="1"/>
      <w:numFmt w:val="japaneseCounting"/>
      <w:lvlText w:val="第%1章"/>
      <w:lvlJc w:val="left"/>
      <w:pPr>
        <w:tabs>
          <w:tab w:val="num" w:pos="1840"/>
        </w:tabs>
        <w:ind w:left="1840" w:hanging="120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3B903360"/>
    <w:multiLevelType w:val="hybridMultilevel"/>
    <w:tmpl w:val="297E3082"/>
    <w:lvl w:ilvl="0" w:tplc="ABEAB76E">
      <w:numFmt w:val="decimal"/>
      <w:lvlText w:val="第%1章"/>
      <w:lvlJc w:val="left"/>
      <w:pPr>
        <w:ind w:left="4908" w:hanging="1080"/>
      </w:pPr>
      <w:rPr>
        <w:rFonts w:hint="default"/>
      </w:rPr>
    </w:lvl>
    <w:lvl w:ilvl="1" w:tplc="04090019" w:tentative="1">
      <w:start w:val="1"/>
      <w:numFmt w:val="lowerLetter"/>
      <w:lvlText w:val="%2)"/>
      <w:lvlJc w:val="left"/>
      <w:pPr>
        <w:ind w:left="4668" w:hanging="420"/>
      </w:pPr>
    </w:lvl>
    <w:lvl w:ilvl="2" w:tplc="0409001B" w:tentative="1">
      <w:start w:val="1"/>
      <w:numFmt w:val="lowerRoman"/>
      <w:lvlText w:val="%3."/>
      <w:lvlJc w:val="right"/>
      <w:pPr>
        <w:ind w:left="5088" w:hanging="420"/>
      </w:pPr>
    </w:lvl>
    <w:lvl w:ilvl="3" w:tplc="0409000F" w:tentative="1">
      <w:start w:val="1"/>
      <w:numFmt w:val="decimal"/>
      <w:lvlText w:val="%4."/>
      <w:lvlJc w:val="left"/>
      <w:pPr>
        <w:ind w:left="5508" w:hanging="420"/>
      </w:pPr>
    </w:lvl>
    <w:lvl w:ilvl="4" w:tplc="04090019" w:tentative="1">
      <w:start w:val="1"/>
      <w:numFmt w:val="lowerLetter"/>
      <w:lvlText w:val="%5)"/>
      <w:lvlJc w:val="left"/>
      <w:pPr>
        <w:ind w:left="5928" w:hanging="420"/>
      </w:pPr>
    </w:lvl>
    <w:lvl w:ilvl="5" w:tplc="0409001B" w:tentative="1">
      <w:start w:val="1"/>
      <w:numFmt w:val="lowerRoman"/>
      <w:lvlText w:val="%6."/>
      <w:lvlJc w:val="right"/>
      <w:pPr>
        <w:ind w:left="6348" w:hanging="420"/>
      </w:pPr>
    </w:lvl>
    <w:lvl w:ilvl="6" w:tplc="0409000F" w:tentative="1">
      <w:start w:val="1"/>
      <w:numFmt w:val="decimal"/>
      <w:lvlText w:val="%7."/>
      <w:lvlJc w:val="left"/>
      <w:pPr>
        <w:ind w:left="6768" w:hanging="420"/>
      </w:pPr>
    </w:lvl>
    <w:lvl w:ilvl="7" w:tplc="04090019" w:tentative="1">
      <w:start w:val="1"/>
      <w:numFmt w:val="lowerLetter"/>
      <w:lvlText w:val="%8)"/>
      <w:lvlJc w:val="left"/>
      <w:pPr>
        <w:ind w:left="7188" w:hanging="420"/>
      </w:pPr>
    </w:lvl>
    <w:lvl w:ilvl="8" w:tplc="0409001B" w:tentative="1">
      <w:start w:val="1"/>
      <w:numFmt w:val="lowerRoman"/>
      <w:lvlText w:val="%9."/>
      <w:lvlJc w:val="right"/>
      <w:pPr>
        <w:ind w:left="7608" w:hanging="420"/>
      </w:pPr>
    </w:lvl>
  </w:abstractNum>
  <w:abstractNum w:abstractNumId="2">
    <w:nsid w:val="3EDD77CD"/>
    <w:multiLevelType w:val="hybridMultilevel"/>
    <w:tmpl w:val="5A62BA0C"/>
    <w:lvl w:ilvl="0" w:tplc="3396709A">
      <w:start w:val="1"/>
      <w:numFmt w:val="japaneseCounting"/>
      <w:lvlText w:val="第%1章"/>
      <w:lvlJc w:val="left"/>
      <w:pPr>
        <w:ind w:left="1080" w:hanging="1080"/>
      </w:pPr>
      <w:rPr>
        <w:rFonts w:ascii="仿宋_GB2312" w:eastAsia="仿宋_GB2312" w:hAnsi="宋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143066"/>
    <w:multiLevelType w:val="hybridMultilevel"/>
    <w:tmpl w:val="D5501C04"/>
    <w:lvl w:ilvl="0" w:tplc="13F87DF0">
      <w:start w:val="1"/>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F181021"/>
    <w:multiLevelType w:val="hybridMultilevel"/>
    <w:tmpl w:val="A8E4A2AE"/>
    <w:lvl w:ilvl="0" w:tplc="AC9082DC">
      <w:start w:val="1"/>
      <w:numFmt w:val="japaneseCounting"/>
      <w:lvlText w:val="%1、"/>
      <w:lvlJc w:val="left"/>
      <w:pPr>
        <w:ind w:left="1430" w:hanging="720"/>
      </w:pPr>
      <w:rPr>
        <w:rFonts w:cs="Times New Roman" w:hint="default"/>
      </w:rPr>
    </w:lvl>
    <w:lvl w:ilvl="1" w:tplc="04090019">
      <w:start w:val="1"/>
      <w:numFmt w:val="lowerLetter"/>
      <w:lvlText w:val="%2)"/>
      <w:lvlJc w:val="left"/>
      <w:pPr>
        <w:ind w:left="1550" w:hanging="420"/>
      </w:pPr>
      <w:rPr>
        <w:rFonts w:cs="Times New Roman"/>
      </w:rPr>
    </w:lvl>
    <w:lvl w:ilvl="2" w:tplc="0409001B">
      <w:start w:val="1"/>
      <w:numFmt w:val="lowerRoman"/>
      <w:lvlText w:val="%3."/>
      <w:lvlJc w:val="right"/>
      <w:pPr>
        <w:ind w:left="1970" w:hanging="420"/>
      </w:pPr>
      <w:rPr>
        <w:rFonts w:cs="Times New Roman"/>
      </w:rPr>
    </w:lvl>
    <w:lvl w:ilvl="3" w:tplc="0409000F">
      <w:start w:val="1"/>
      <w:numFmt w:val="decimal"/>
      <w:lvlText w:val="%4."/>
      <w:lvlJc w:val="left"/>
      <w:pPr>
        <w:ind w:left="2390" w:hanging="420"/>
      </w:pPr>
      <w:rPr>
        <w:rFonts w:cs="Times New Roman"/>
      </w:rPr>
    </w:lvl>
    <w:lvl w:ilvl="4" w:tplc="04090019">
      <w:start w:val="1"/>
      <w:numFmt w:val="lowerLetter"/>
      <w:lvlText w:val="%5)"/>
      <w:lvlJc w:val="left"/>
      <w:pPr>
        <w:ind w:left="2810" w:hanging="420"/>
      </w:pPr>
      <w:rPr>
        <w:rFonts w:cs="Times New Roman"/>
      </w:rPr>
    </w:lvl>
    <w:lvl w:ilvl="5" w:tplc="0409001B">
      <w:start w:val="1"/>
      <w:numFmt w:val="lowerRoman"/>
      <w:lvlText w:val="%6."/>
      <w:lvlJc w:val="right"/>
      <w:pPr>
        <w:ind w:left="3230" w:hanging="420"/>
      </w:pPr>
      <w:rPr>
        <w:rFonts w:cs="Times New Roman"/>
      </w:rPr>
    </w:lvl>
    <w:lvl w:ilvl="6" w:tplc="0409000F">
      <w:start w:val="1"/>
      <w:numFmt w:val="decimal"/>
      <w:lvlText w:val="%7."/>
      <w:lvlJc w:val="left"/>
      <w:pPr>
        <w:ind w:left="3650" w:hanging="420"/>
      </w:pPr>
      <w:rPr>
        <w:rFonts w:cs="Times New Roman"/>
      </w:rPr>
    </w:lvl>
    <w:lvl w:ilvl="7" w:tplc="04090019">
      <w:start w:val="1"/>
      <w:numFmt w:val="lowerLetter"/>
      <w:lvlText w:val="%8)"/>
      <w:lvlJc w:val="left"/>
      <w:pPr>
        <w:ind w:left="4070" w:hanging="420"/>
      </w:pPr>
      <w:rPr>
        <w:rFonts w:cs="Times New Roman"/>
      </w:rPr>
    </w:lvl>
    <w:lvl w:ilvl="8" w:tplc="0409001B">
      <w:start w:val="1"/>
      <w:numFmt w:val="lowerRoman"/>
      <w:lvlText w:val="%9."/>
      <w:lvlJc w:val="right"/>
      <w:pPr>
        <w:ind w:left="4490" w:hanging="420"/>
      </w:pPr>
      <w:rPr>
        <w:rFonts w:cs="Times New Roman"/>
      </w:rPr>
    </w:lvl>
  </w:abstractNum>
  <w:abstractNum w:abstractNumId="5">
    <w:nsid w:val="53913B81"/>
    <w:multiLevelType w:val="hybridMultilevel"/>
    <w:tmpl w:val="E0D4A3E2"/>
    <w:lvl w:ilvl="0" w:tplc="96920894">
      <w:start w:val="1"/>
      <w:numFmt w:val="japaneseCounting"/>
      <w:lvlText w:val="第%1章"/>
      <w:lvlJc w:val="left"/>
      <w:pPr>
        <w:ind w:left="1080" w:hanging="1080"/>
      </w:pPr>
      <w:rPr>
        <w:rFonts w:asciiTheme="minorHAnsi" w:eastAsiaTheme="minorEastAsia" w:hAnsiTheme="minorHAnsi"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F533D0"/>
    <w:multiLevelType w:val="hybridMultilevel"/>
    <w:tmpl w:val="9FC03480"/>
    <w:lvl w:ilvl="0" w:tplc="96920894">
      <w:start w:val="1"/>
      <w:numFmt w:val="japaneseCounting"/>
      <w:lvlText w:val="第%1章"/>
      <w:lvlJc w:val="left"/>
      <w:pPr>
        <w:ind w:left="1080" w:hanging="1080"/>
      </w:pPr>
      <w:rPr>
        <w:rFonts w:asciiTheme="minorHAnsi" w:eastAsiaTheme="minorEastAsia" w:hAnsiTheme="minorHAnsi"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446D"/>
    <w:rsid w:val="00005DFC"/>
    <w:rsid w:val="000204A2"/>
    <w:rsid w:val="000220BA"/>
    <w:rsid w:val="00030D3A"/>
    <w:rsid w:val="000378F4"/>
    <w:rsid w:val="00055E42"/>
    <w:rsid w:val="00061B2C"/>
    <w:rsid w:val="000A5A05"/>
    <w:rsid w:val="000C566C"/>
    <w:rsid w:val="000D4820"/>
    <w:rsid w:val="000E41F4"/>
    <w:rsid w:val="00121F21"/>
    <w:rsid w:val="0012413F"/>
    <w:rsid w:val="001336A8"/>
    <w:rsid w:val="00151A90"/>
    <w:rsid w:val="00161C8F"/>
    <w:rsid w:val="00180135"/>
    <w:rsid w:val="00192A82"/>
    <w:rsid w:val="001B73D3"/>
    <w:rsid w:val="001E2FC2"/>
    <w:rsid w:val="001E3A66"/>
    <w:rsid w:val="001E67FE"/>
    <w:rsid w:val="00200BF0"/>
    <w:rsid w:val="002011A2"/>
    <w:rsid w:val="00205BD7"/>
    <w:rsid w:val="00223876"/>
    <w:rsid w:val="00250904"/>
    <w:rsid w:val="002D08DD"/>
    <w:rsid w:val="002D3EA9"/>
    <w:rsid w:val="002D5E13"/>
    <w:rsid w:val="002F7B41"/>
    <w:rsid w:val="00335148"/>
    <w:rsid w:val="003451A7"/>
    <w:rsid w:val="00346A54"/>
    <w:rsid w:val="0037383B"/>
    <w:rsid w:val="00380B18"/>
    <w:rsid w:val="00383EA4"/>
    <w:rsid w:val="003B4811"/>
    <w:rsid w:val="00406DE6"/>
    <w:rsid w:val="004160EF"/>
    <w:rsid w:val="00416E99"/>
    <w:rsid w:val="00434A89"/>
    <w:rsid w:val="0044698E"/>
    <w:rsid w:val="00451A56"/>
    <w:rsid w:val="00453115"/>
    <w:rsid w:val="00461D5D"/>
    <w:rsid w:val="004A04EE"/>
    <w:rsid w:val="004A1BB7"/>
    <w:rsid w:val="004C48B9"/>
    <w:rsid w:val="004C63E7"/>
    <w:rsid w:val="004D1401"/>
    <w:rsid w:val="00501E8E"/>
    <w:rsid w:val="00504535"/>
    <w:rsid w:val="0054242C"/>
    <w:rsid w:val="00542AD1"/>
    <w:rsid w:val="00543D93"/>
    <w:rsid w:val="005662B8"/>
    <w:rsid w:val="005663A2"/>
    <w:rsid w:val="00573AFA"/>
    <w:rsid w:val="00583FD1"/>
    <w:rsid w:val="00584240"/>
    <w:rsid w:val="00586468"/>
    <w:rsid w:val="005A3E9D"/>
    <w:rsid w:val="005C14B7"/>
    <w:rsid w:val="005D21A0"/>
    <w:rsid w:val="005F3981"/>
    <w:rsid w:val="00601C60"/>
    <w:rsid w:val="00604DFF"/>
    <w:rsid w:val="00644CDD"/>
    <w:rsid w:val="006938A8"/>
    <w:rsid w:val="006941DF"/>
    <w:rsid w:val="006A0709"/>
    <w:rsid w:val="006A6C60"/>
    <w:rsid w:val="006D18C8"/>
    <w:rsid w:val="006F28FD"/>
    <w:rsid w:val="00704499"/>
    <w:rsid w:val="007275F6"/>
    <w:rsid w:val="00731949"/>
    <w:rsid w:val="00740EC3"/>
    <w:rsid w:val="007460D4"/>
    <w:rsid w:val="00792B29"/>
    <w:rsid w:val="007B7CBD"/>
    <w:rsid w:val="007E70E2"/>
    <w:rsid w:val="00810832"/>
    <w:rsid w:val="00820E2E"/>
    <w:rsid w:val="008804D1"/>
    <w:rsid w:val="008819D4"/>
    <w:rsid w:val="008A64C2"/>
    <w:rsid w:val="008B6A6D"/>
    <w:rsid w:val="008C5237"/>
    <w:rsid w:val="008D309C"/>
    <w:rsid w:val="008D3F5E"/>
    <w:rsid w:val="008D4AF2"/>
    <w:rsid w:val="008E445B"/>
    <w:rsid w:val="0090218D"/>
    <w:rsid w:val="00921412"/>
    <w:rsid w:val="00931778"/>
    <w:rsid w:val="009472F1"/>
    <w:rsid w:val="00961766"/>
    <w:rsid w:val="00980919"/>
    <w:rsid w:val="00982F91"/>
    <w:rsid w:val="0098509D"/>
    <w:rsid w:val="009A73D6"/>
    <w:rsid w:val="009B18DF"/>
    <w:rsid w:val="009E6FDD"/>
    <w:rsid w:val="009F511C"/>
    <w:rsid w:val="00A15F3C"/>
    <w:rsid w:val="00A208B8"/>
    <w:rsid w:val="00A235B7"/>
    <w:rsid w:val="00A2729A"/>
    <w:rsid w:val="00A31135"/>
    <w:rsid w:val="00A45F6D"/>
    <w:rsid w:val="00A665CA"/>
    <w:rsid w:val="00A70DE2"/>
    <w:rsid w:val="00A74BFF"/>
    <w:rsid w:val="00A809CD"/>
    <w:rsid w:val="00A810DD"/>
    <w:rsid w:val="00A93D97"/>
    <w:rsid w:val="00AA3638"/>
    <w:rsid w:val="00AB5AD4"/>
    <w:rsid w:val="00AB6E92"/>
    <w:rsid w:val="00AC7A22"/>
    <w:rsid w:val="00AD17F1"/>
    <w:rsid w:val="00AE1D71"/>
    <w:rsid w:val="00B0017A"/>
    <w:rsid w:val="00B2122B"/>
    <w:rsid w:val="00B26087"/>
    <w:rsid w:val="00B3190A"/>
    <w:rsid w:val="00B43524"/>
    <w:rsid w:val="00B45C5F"/>
    <w:rsid w:val="00B55979"/>
    <w:rsid w:val="00B62856"/>
    <w:rsid w:val="00B62C56"/>
    <w:rsid w:val="00B816A8"/>
    <w:rsid w:val="00BA446D"/>
    <w:rsid w:val="00BB066E"/>
    <w:rsid w:val="00BC0501"/>
    <w:rsid w:val="00BC1EBE"/>
    <w:rsid w:val="00BC6CB7"/>
    <w:rsid w:val="00BC7071"/>
    <w:rsid w:val="00BE160C"/>
    <w:rsid w:val="00BE76FC"/>
    <w:rsid w:val="00BF1BF3"/>
    <w:rsid w:val="00BF518C"/>
    <w:rsid w:val="00BF75CA"/>
    <w:rsid w:val="00C07ED4"/>
    <w:rsid w:val="00C13DF7"/>
    <w:rsid w:val="00C256DC"/>
    <w:rsid w:val="00C3463A"/>
    <w:rsid w:val="00C65240"/>
    <w:rsid w:val="00C84170"/>
    <w:rsid w:val="00C95055"/>
    <w:rsid w:val="00C972B3"/>
    <w:rsid w:val="00CA2933"/>
    <w:rsid w:val="00CA6991"/>
    <w:rsid w:val="00CA7955"/>
    <w:rsid w:val="00CB48C0"/>
    <w:rsid w:val="00CC123F"/>
    <w:rsid w:val="00CC6239"/>
    <w:rsid w:val="00CD251A"/>
    <w:rsid w:val="00D10F8D"/>
    <w:rsid w:val="00D1226A"/>
    <w:rsid w:val="00D15399"/>
    <w:rsid w:val="00D237FC"/>
    <w:rsid w:val="00D2796A"/>
    <w:rsid w:val="00D37363"/>
    <w:rsid w:val="00D934E0"/>
    <w:rsid w:val="00DB4548"/>
    <w:rsid w:val="00DB4A73"/>
    <w:rsid w:val="00DE79BE"/>
    <w:rsid w:val="00E05387"/>
    <w:rsid w:val="00E12E18"/>
    <w:rsid w:val="00E2582C"/>
    <w:rsid w:val="00E7060B"/>
    <w:rsid w:val="00E8519D"/>
    <w:rsid w:val="00EA257C"/>
    <w:rsid w:val="00EC052D"/>
    <w:rsid w:val="00EC62BA"/>
    <w:rsid w:val="00ED0AA1"/>
    <w:rsid w:val="00EF2CB7"/>
    <w:rsid w:val="00EF351D"/>
    <w:rsid w:val="00F00C35"/>
    <w:rsid w:val="00F113E9"/>
    <w:rsid w:val="00F13C57"/>
    <w:rsid w:val="00F44557"/>
    <w:rsid w:val="00F47EA7"/>
    <w:rsid w:val="00F54C45"/>
    <w:rsid w:val="00F60600"/>
    <w:rsid w:val="00F66C40"/>
    <w:rsid w:val="00F7353B"/>
    <w:rsid w:val="00F813A7"/>
    <w:rsid w:val="00F8410B"/>
    <w:rsid w:val="00FA69A1"/>
    <w:rsid w:val="00FB36AB"/>
    <w:rsid w:val="00FC0311"/>
    <w:rsid w:val="00FD2839"/>
    <w:rsid w:val="00FD4805"/>
    <w:rsid w:val="00FE0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97"/>
  </w:style>
  <w:style w:type="paragraph" w:styleId="1">
    <w:name w:val="heading 1"/>
    <w:basedOn w:val="a"/>
    <w:next w:val="a"/>
    <w:link w:val="1Char"/>
    <w:uiPriority w:val="9"/>
    <w:qFormat/>
    <w:rsid w:val="00A93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9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93D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93D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93D9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93D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93D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93D9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93D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3D97"/>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93D9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93D97"/>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93D9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93D97"/>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93D97"/>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93D9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93D97"/>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93D9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93D97"/>
    <w:pPr>
      <w:spacing w:line="240" w:lineRule="auto"/>
    </w:pPr>
    <w:rPr>
      <w:b/>
      <w:bCs/>
      <w:color w:val="4F81BD" w:themeColor="accent1"/>
      <w:sz w:val="18"/>
      <w:szCs w:val="18"/>
    </w:rPr>
  </w:style>
  <w:style w:type="paragraph" w:styleId="a4">
    <w:name w:val="Title"/>
    <w:basedOn w:val="a"/>
    <w:next w:val="a"/>
    <w:link w:val="Char"/>
    <w:uiPriority w:val="10"/>
    <w:qFormat/>
    <w:rsid w:val="00A93D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93D9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93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93D97"/>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93D97"/>
    <w:rPr>
      <w:b/>
      <w:bCs/>
    </w:rPr>
  </w:style>
  <w:style w:type="character" w:styleId="a7">
    <w:name w:val="Emphasis"/>
    <w:basedOn w:val="a0"/>
    <w:uiPriority w:val="20"/>
    <w:qFormat/>
    <w:rsid w:val="00A93D97"/>
    <w:rPr>
      <w:i/>
      <w:iCs/>
    </w:rPr>
  </w:style>
  <w:style w:type="paragraph" w:styleId="a8">
    <w:name w:val="No Spacing"/>
    <w:uiPriority w:val="1"/>
    <w:qFormat/>
    <w:rsid w:val="00A93D97"/>
    <w:pPr>
      <w:spacing w:after="0" w:line="240" w:lineRule="auto"/>
    </w:pPr>
  </w:style>
  <w:style w:type="paragraph" w:styleId="a9">
    <w:name w:val="List Paragraph"/>
    <w:basedOn w:val="a"/>
    <w:uiPriority w:val="34"/>
    <w:qFormat/>
    <w:rsid w:val="00A93D97"/>
    <w:pPr>
      <w:ind w:left="720"/>
      <w:contextualSpacing/>
    </w:pPr>
  </w:style>
  <w:style w:type="paragraph" w:styleId="aa">
    <w:name w:val="Quote"/>
    <w:basedOn w:val="a"/>
    <w:next w:val="a"/>
    <w:link w:val="Char1"/>
    <w:uiPriority w:val="29"/>
    <w:qFormat/>
    <w:rsid w:val="00A93D97"/>
    <w:rPr>
      <w:i/>
      <w:iCs/>
      <w:color w:val="000000" w:themeColor="text1"/>
    </w:rPr>
  </w:style>
  <w:style w:type="character" w:customStyle="1" w:styleId="Char1">
    <w:name w:val="引用 Char"/>
    <w:basedOn w:val="a0"/>
    <w:link w:val="aa"/>
    <w:uiPriority w:val="29"/>
    <w:rsid w:val="00A93D97"/>
    <w:rPr>
      <w:i/>
      <w:iCs/>
      <w:color w:val="000000" w:themeColor="text1"/>
    </w:rPr>
  </w:style>
  <w:style w:type="paragraph" w:styleId="ab">
    <w:name w:val="Intense Quote"/>
    <w:basedOn w:val="a"/>
    <w:next w:val="a"/>
    <w:link w:val="Char2"/>
    <w:uiPriority w:val="30"/>
    <w:qFormat/>
    <w:rsid w:val="00A93D97"/>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93D97"/>
    <w:rPr>
      <w:b/>
      <w:bCs/>
      <w:i/>
      <w:iCs/>
      <w:color w:val="4F81BD" w:themeColor="accent1"/>
    </w:rPr>
  </w:style>
  <w:style w:type="character" w:styleId="ac">
    <w:name w:val="Subtle Emphasis"/>
    <w:basedOn w:val="a0"/>
    <w:uiPriority w:val="19"/>
    <w:qFormat/>
    <w:rsid w:val="00A93D97"/>
    <w:rPr>
      <w:i/>
      <w:iCs/>
      <w:color w:val="808080" w:themeColor="text1" w:themeTint="7F"/>
    </w:rPr>
  </w:style>
  <w:style w:type="character" w:styleId="ad">
    <w:name w:val="Intense Emphasis"/>
    <w:basedOn w:val="a0"/>
    <w:uiPriority w:val="21"/>
    <w:qFormat/>
    <w:rsid w:val="00A93D97"/>
    <w:rPr>
      <w:b/>
      <w:bCs/>
      <w:i/>
      <w:iCs/>
      <w:color w:val="4F81BD" w:themeColor="accent1"/>
    </w:rPr>
  </w:style>
  <w:style w:type="character" w:styleId="ae">
    <w:name w:val="Subtle Reference"/>
    <w:basedOn w:val="a0"/>
    <w:uiPriority w:val="31"/>
    <w:qFormat/>
    <w:rsid w:val="00A93D97"/>
    <w:rPr>
      <w:smallCaps/>
      <w:color w:val="C0504D" w:themeColor="accent2"/>
      <w:u w:val="single"/>
    </w:rPr>
  </w:style>
  <w:style w:type="character" w:styleId="af">
    <w:name w:val="Intense Reference"/>
    <w:basedOn w:val="a0"/>
    <w:uiPriority w:val="32"/>
    <w:qFormat/>
    <w:rsid w:val="00A93D97"/>
    <w:rPr>
      <w:b/>
      <w:bCs/>
      <w:smallCaps/>
      <w:color w:val="C0504D" w:themeColor="accent2"/>
      <w:spacing w:val="5"/>
      <w:u w:val="single"/>
    </w:rPr>
  </w:style>
  <w:style w:type="character" w:styleId="af0">
    <w:name w:val="Book Title"/>
    <w:basedOn w:val="a0"/>
    <w:uiPriority w:val="33"/>
    <w:qFormat/>
    <w:rsid w:val="00A93D97"/>
    <w:rPr>
      <w:b/>
      <w:bCs/>
      <w:smallCaps/>
      <w:spacing w:val="5"/>
    </w:rPr>
  </w:style>
  <w:style w:type="paragraph" w:styleId="TOC">
    <w:name w:val="TOC Heading"/>
    <w:basedOn w:val="1"/>
    <w:next w:val="a"/>
    <w:uiPriority w:val="39"/>
    <w:semiHidden/>
    <w:unhideWhenUsed/>
    <w:qFormat/>
    <w:rsid w:val="00A93D97"/>
    <w:pPr>
      <w:outlineLvl w:val="9"/>
    </w:pPr>
  </w:style>
  <w:style w:type="paragraph" w:styleId="af1">
    <w:name w:val="header"/>
    <w:basedOn w:val="a"/>
    <w:link w:val="Char3"/>
    <w:unhideWhenUsed/>
    <w:rsid w:val="00BA446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rsid w:val="00BA446D"/>
    <w:rPr>
      <w:rFonts w:ascii="Calibri" w:hAnsi="Calibri" w:cs="Calibri"/>
      <w:kern w:val="2"/>
      <w:sz w:val="18"/>
      <w:szCs w:val="18"/>
    </w:rPr>
  </w:style>
  <w:style w:type="paragraph" w:styleId="af2">
    <w:name w:val="footer"/>
    <w:basedOn w:val="a"/>
    <w:link w:val="Char4"/>
    <w:unhideWhenUsed/>
    <w:rsid w:val="00BA446D"/>
    <w:pPr>
      <w:tabs>
        <w:tab w:val="center" w:pos="4153"/>
        <w:tab w:val="right" w:pos="8306"/>
      </w:tabs>
      <w:snapToGrid w:val="0"/>
    </w:pPr>
    <w:rPr>
      <w:sz w:val="18"/>
      <w:szCs w:val="18"/>
    </w:rPr>
  </w:style>
  <w:style w:type="character" w:customStyle="1" w:styleId="Char4">
    <w:name w:val="页脚 Char"/>
    <w:basedOn w:val="a0"/>
    <w:link w:val="af2"/>
    <w:rsid w:val="00BA446D"/>
    <w:rPr>
      <w:rFonts w:ascii="Calibri" w:hAnsi="Calibri" w:cs="Calibri"/>
      <w:kern w:val="2"/>
      <w:sz w:val="18"/>
      <w:szCs w:val="18"/>
    </w:rPr>
  </w:style>
  <w:style w:type="character" w:customStyle="1" w:styleId="PageNumber1">
    <w:name w:val="Page Number1"/>
    <w:basedOn w:val="a0"/>
    <w:rsid w:val="00BA446D"/>
    <w:rPr>
      <w:rFonts w:cs="Times New Roman"/>
    </w:rPr>
  </w:style>
  <w:style w:type="paragraph" w:customStyle="1" w:styleId="10">
    <w:name w:val="列出段落1"/>
    <w:basedOn w:val="a"/>
    <w:rsid w:val="00BA446D"/>
    <w:pPr>
      <w:ind w:firstLineChars="200" w:firstLine="420"/>
    </w:pPr>
  </w:style>
  <w:style w:type="paragraph" w:styleId="af3">
    <w:name w:val="Body Text Indent"/>
    <w:basedOn w:val="a"/>
    <w:link w:val="Char5"/>
    <w:rsid w:val="00BA446D"/>
    <w:pPr>
      <w:ind w:firstLineChars="200" w:firstLine="640"/>
    </w:pPr>
    <w:rPr>
      <w:rFonts w:ascii="仿宋_GB2312" w:eastAsia="仿宋_GB2312" w:hAnsi="仿宋"/>
      <w:sz w:val="32"/>
      <w:szCs w:val="32"/>
    </w:rPr>
  </w:style>
  <w:style w:type="character" w:customStyle="1" w:styleId="Char5">
    <w:name w:val="正文文本缩进 Char"/>
    <w:basedOn w:val="a0"/>
    <w:link w:val="af3"/>
    <w:rsid w:val="00BA446D"/>
    <w:rPr>
      <w:rFonts w:ascii="仿宋_GB2312" w:eastAsia="仿宋_GB2312" w:hAnsi="仿宋" w:cs="Calibri"/>
      <w:kern w:val="2"/>
      <w:sz w:val="32"/>
      <w:szCs w:val="32"/>
    </w:rPr>
  </w:style>
  <w:style w:type="paragraph" w:styleId="20">
    <w:name w:val="Body Text Indent 2"/>
    <w:basedOn w:val="a"/>
    <w:link w:val="2Char0"/>
    <w:rsid w:val="00BA446D"/>
    <w:pPr>
      <w:ind w:firstLine="630"/>
    </w:pPr>
    <w:rPr>
      <w:rFonts w:ascii="仿宋_GB2312" w:eastAsia="仿宋_GB2312"/>
      <w:sz w:val="32"/>
      <w:szCs w:val="32"/>
    </w:rPr>
  </w:style>
  <w:style w:type="character" w:customStyle="1" w:styleId="2Char0">
    <w:name w:val="正文文本缩进 2 Char"/>
    <w:basedOn w:val="a0"/>
    <w:link w:val="20"/>
    <w:rsid w:val="00BA446D"/>
    <w:rPr>
      <w:rFonts w:ascii="仿宋_GB2312" w:eastAsia="仿宋_GB2312" w:hAnsi="Calibri" w:cs="Calibri"/>
      <w:kern w:val="2"/>
      <w:sz w:val="32"/>
      <w:szCs w:val="32"/>
    </w:rPr>
  </w:style>
  <w:style w:type="paragraph" w:styleId="30">
    <w:name w:val="Body Text Indent 3"/>
    <w:basedOn w:val="a"/>
    <w:link w:val="3Char0"/>
    <w:rsid w:val="00BA446D"/>
    <w:pPr>
      <w:autoSpaceDE w:val="0"/>
      <w:autoSpaceDN w:val="0"/>
      <w:adjustRightInd w:val="0"/>
      <w:spacing w:line="560" w:lineRule="exact"/>
      <w:ind w:firstLineChars="196" w:firstLine="627"/>
    </w:pPr>
    <w:rPr>
      <w:rFonts w:ascii="仿宋_GB2312" w:eastAsia="仿宋_GB2312" w:hAnsi="仿宋"/>
      <w:sz w:val="32"/>
      <w:szCs w:val="32"/>
      <w:lang w:val="zh-CN"/>
    </w:rPr>
  </w:style>
  <w:style w:type="character" w:customStyle="1" w:styleId="3Char0">
    <w:name w:val="正文文本缩进 3 Char"/>
    <w:basedOn w:val="a0"/>
    <w:link w:val="30"/>
    <w:rsid w:val="00BA446D"/>
    <w:rPr>
      <w:rFonts w:ascii="仿宋_GB2312" w:eastAsia="仿宋_GB2312" w:hAnsi="仿宋" w:cs="Calibri"/>
      <w:sz w:val="32"/>
      <w:szCs w:val="3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D26B-FEAC-4260-A607-0FC9BF05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1641</Words>
  <Characters>9357</Characters>
  <Application>Microsoft Office Word</Application>
  <DocSecurity>0</DocSecurity>
  <Lines>77</Lines>
  <Paragraphs>21</Paragraphs>
  <ScaleCrop>false</ScaleCrop>
  <Company>Lenovo (Beijing) Limited</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汪征</dc:creator>
  <cp:keywords/>
  <dc:description/>
  <cp:lastModifiedBy>汪征</cp:lastModifiedBy>
  <cp:revision>3</cp:revision>
  <cp:lastPrinted>2014-05-27T06:53:00Z</cp:lastPrinted>
  <dcterms:created xsi:type="dcterms:W3CDTF">2014-06-24T02:40:00Z</dcterms:created>
  <dcterms:modified xsi:type="dcterms:W3CDTF">2014-06-24T02:41:00Z</dcterms:modified>
</cp:coreProperties>
</file>