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_GB2312" w:eastAsia="仿宋_GB2312" w:cs="宋体"/>
          <w:sz w:val="44"/>
          <w:szCs w:val="44"/>
        </w:rPr>
      </w:pPr>
      <w:bookmarkStart w:id="0" w:name="_GoBack"/>
      <w:r>
        <w:rPr>
          <w:rFonts w:hint="eastAsia" w:ascii="仿宋_GB2312" w:hAnsi="宋体" w:eastAsia="仿宋_GB2312" w:cs="宋体"/>
          <w:b/>
          <w:bCs/>
          <w:sz w:val="44"/>
          <w:szCs w:val="44"/>
        </w:rPr>
        <w:t>202</w:t>
      </w:r>
      <w:r>
        <w:rPr>
          <w:rFonts w:ascii="仿宋_GB2312" w:hAnsi="宋体" w:eastAsia="仿宋_GB2312" w:cs="宋体"/>
          <w:b/>
          <w:bCs/>
          <w:sz w:val="44"/>
          <w:szCs w:val="44"/>
        </w:rPr>
        <w:t>1</w:t>
      </w:r>
      <w:r>
        <w:rPr>
          <w:rFonts w:hint="eastAsia" w:ascii="仿宋_GB2312" w:hAnsi="宋体" w:eastAsia="仿宋_GB2312" w:cs="宋体"/>
          <w:b/>
          <w:bCs/>
          <w:sz w:val="44"/>
          <w:szCs w:val="44"/>
        </w:rPr>
        <w:t>年10月深圳市存贷款情况</w:t>
      </w:r>
    </w:p>
    <w:bookmarkEnd w:id="0"/>
    <w:p>
      <w:pPr>
        <w:ind w:firstLine="560" w:firstLineChars="2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10月末，深圳市本外币各项存款余额</w:t>
      </w:r>
      <w:r>
        <w:rPr>
          <w:rFonts w:ascii="仿宋_GB2312" w:eastAsia="仿宋_GB2312"/>
          <w:sz w:val="28"/>
          <w:szCs w:val="28"/>
        </w:rPr>
        <w:t>109609.11</w:t>
      </w:r>
      <w:r>
        <w:rPr>
          <w:rFonts w:hint="eastAsia" w:ascii="仿宋_GB2312" w:eastAsia="仿宋_GB2312"/>
          <w:sz w:val="28"/>
          <w:szCs w:val="28"/>
        </w:rPr>
        <w:t>亿元，同比增长</w:t>
      </w:r>
      <w:r>
        <w:rPr>
          <w:rFonts w:ascii="仿宋_GB2312" w:eastAsia="仿宋_GB2312"/>
          <w:sz w:val="28"/>
          <w:szCs w:val="28"/>
        </w:rPr>
        <w:t>14.0</w:t>
      </w:r>
      <w:r>
        <w:rPr>
          <w:rFonts w:hint="eastAsia" w:ascii="仿宋_GB2312" w:eastAsia="仿宋_GB2312"/>
          <w:sz w:val="28"/>
          <w:szCs w:val="28"/>
        </w:rPr>
        <w:t>%。月末人民币存款余额</w:t>
      </w:r>
      <w:r>
        <w:rPr>
          <w:rFonts w:ascii="仿宋_GB2312" w:eastAsia="仿宋_GB2312"/>
          <w:sz w:val="28"/>
          <w:szCs w:val="28"/>
        </w:rPr>
        <w:t>104276.22</w:t>
      </w:r>
      <w:r>
        <w:rPr>
          <w:rFonts w:hint="eastAsia" w:ascii="仿宋_GB2312" w:eastAsia="仿宋_GB2312"/>
          <w:sz w:val="28"/>
          <w:szCs w:val="28"/>
        </w:rPr>
        <w:t>亿元，同比增长</w:t>
      </w:r>
      <w:r>
        <w:rPr>
          <w:rFonts w:ascii="仿宋_GB2312" w:eastAsia="仿宋_GB2312"/>
          <w:sz w:val="28"/>
          <w:szCs w:val="28"/>
        </w:rPr>
        <w:t>14.3%</w:t>
      </w:r>
      <w:r>
        <w:rPr>
          <w:rFonts w:hint="eastAsia" w:ascii="仿宋_GB2312" w:eastAsia="仿宋_GB2312"/>
          <w:sz w:val="28"/>
          <w:szCs w:val="28"/>
        </w:rPr>
        <w:t>，增速比上月末高1.3个百分点，比上年同期低</w:t>
      </w:r>
      <w:r>
        <w:rPr>
          <w:rFonts w:ascii="仿宋_GB2312" w:eastAsia="仿宋_GB2312"/>
          <w:sz w:val="28"/>
          <w:szCs w:val="28"/>
        </w:rPr>
        <w:t>6.2</w:t>
      </w:r>
      <w:r>
        <w:rPr>
          <w:rFonts w:hint="eastAsia" w:ascii="仿宋_GB2312" w:eastAsia="仿宋_GB2312"/>
          <w:sz w:val="28"/>
          <w:szCs w:val="28"/>
        </w:rPr>
        <w:t>个百分点。当月人民币存款减少311.99亿元，同比少减1019.62亿元。其中，住户存款减少626.78亿元，非金融企业存款减少308.46亿元，财政性存款增加682.68亿元，非银行业金融机构存款减少8.94亿元。月末外币存款余额</w:t>
      </w:r>
      <w:r>
        <w:rPr>
          <w:rFonts w:ascii="仿宋_GB2312" w:eastAsia="仿宋_GB2312"/>
          <w:sz w:val="28"/>
          <w:szCs w:val="28"/>
        </w:rPr>
        <w:t>834.48</w:t>
      </w:r>
      <w:r>
        <w:rPr>
          <w:rFonts w:hint="eastAsia" w:ascii="仿宋_GB2312" w:eastAsia="仿宋_GB2312"/>
          <w:sz w:val="28"/>
          <w:szCs w:val="28"/>
        </w:rPr>
        <w:t>亿美元，同比增长</w:t>
      </w:r>
      <w:r>
        <w:rPr>
          <w:rFonts w:ascii="仿宋_GB2312" w:eastAsia="仿宋_GB2312"/>
          <w:sz w:val="28"/>
          <w:szCs w:val="28"/>
        </w:rPr>
        <w:t>13.8%</w:t>
      </w:r>
      <w:r>
        <w:rPr>
          <w:rFonts w:hint="eastAsia" w:ascii="仿宋_GB2312" w:eastAsia="仿宋_GB2312"/>
          <w:sz w:val="28"/>
          <w:szCs w:val="28"/>
        </w:rPr>
        <w:t>，当月外币存款增加</w:t>
      </w:r>
      <w:r>
        <w:rPr>
          <w:rFonts w:ascii="仿宋_GB2312" w:eastAsia="仿宋_GB2312"/>
          <w:sz w:val="28"/>
          <w:szCs w:val="28"/>
        </w:rPr>
        <w:t>21.03</w:t>
      </w:r>
      <w:r>
        <w:rPr>
          <w:rFonts w:hint="eastAsia" w:ascii="仿宋_GB2312" w:eastAsia="仿宋_GB2312"/>
          <w:sz w:val="28"/>
          <w:szCs w:val="28"/>
        </w:rPr>
        <w:t>亿美元，同比少增</w:t>
      </w:r>
      <w:r>
        <w:rPr>
          <w:rFonts w:ascii="仿宋_GB2312" w:eastAsia="仿宋_GB2312"/>
          <w:sz w:val="28"/>
          <w:szCs w:val="28"/>
        </w:rPr>
        <w:t>6.39</w:t>
      </w:r>
      <w:r>
        <w:rPr>
          <w:rFonts w:hint="eastAsia" w:ascii="仿宋_GB2312" w:eastAsia="仿宋_GB2312"/>
          <w:sz w:val="28"/>
          <w:szCs w:val="28"/>
        </w:rPr>
        <w:t>亿美元。</w:t>
      </w:r>
    </w:p>
    <w:p>
      <w:pPr>
        <w:ind w:firstLine="560" w:firstLineChars="20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月末，深圳市本外币各项贷款余额</w:t>
      </w:r>
      <w:r>
        <w:rPr>
          <w:rFonts w:ascii="仿宋_GB2312" w:eastAsia="仿宋_GB2312"/>
          <w:sz w:val="28"/>
          <w:szCs w:val="28"/>
        </w:rPr>
        <w:t>75580.91</w:t>
      </w:r>
      <w:r>
        <w:rPr>
          <w:rFonts w:hint="eastAsia" w:ascii="仿宋_GB2312" w:eastAsia="仿宋_GB2312"/>
          <w:sz w:val="28"/>
          <w:szCs w:val="28"/>
        </w:rPr>
        <w:t>亿元，同比增长</w:t>
      </w:r>
      <w:r>
        <w:rPr>
          <w:rFonts w:ascii="仿宋_GB2312" w:eastAsia="仿宋_GB2312"/>
          <w:sz w:val="28"/>
          <w:szCs w:val="28"/>
        </w:rPr>
        <w:t>12.7%</w:t>
      </w:r>
      <w:r>
        <w:rPr>
          <w:rFonts w:hint="eastAsia" w:ascii="仿宋_GB2312" w:eastAsia="仿宋_GB2312"/>
          <w:sz w:val="28"/>
          <w:szCs w:val="28"/>
        </w:rPr>
        <w:t>。月末人民币贷款余额</w:t>
      </w:r>
      <w:r>
        <w:rPr>
          <w:rFonts w:ascii="仿宋_GB2312" w:eastAsia="仿宋_GB2312"/>
          <w:sz w:val="28"/>
          <w:szCs w:val="28"/>
        </w:rPr>
        <w:t>72285.99</w:t>
      </w:r>
      <w:r>
        <w:rPr>
          <w:rFonts w:hint="eastAsia" w:ascii="仿宋_GB2312" w:eastAsia="仿宋_GB2312"/>
          <w:sz w:val="28"/>
          <w:szCs w:val="28"/>
        </w:rPr>
        <w:t>亿元，同比增长</w:t>
      </w:r>
      <w:r>
        <w:rPr>
          <w:rFonts w:ascii="仿宋_GB2312" w:eastAsia="仿宋_GB2312"/>
          <w:sz w:val="28"/>
          <w:szCs w:val="28"/>
        </w:rPr>
        <w:t>13.7%</w:t>
      </w:r>
      <w:r>
        <w:rPr>
          <w:rFonts w:hint="eastAsia" w:ascii="仿宋_GB2312" w:eastAsia="仿宋_GB2312"/>
          <w:sz w:val="28"/>
          <w:szCs w:val="28"/>
        </w:rPr>
        <w:t>，增速比上月末高</w:t>
      </w:r>
      <w:r>
        <w:rPr>
          <w:rFonts w:ascii="仿宋_GB2312" w:eastAsia="仿宋_GB2312"/>
          <w:sz w:val="28"/>
          <w:szCs w:val="28"/>
        </w:rPr>
        <w:t>0.1</w:t>
      </w:r>
      <w:r>
        <w:rPr>
          <w:rFonts w:hint="eastAsia" w:ascii="仿宋_GB2312" w:eastAsia="仿宋_GB2312"/>
          <w:sz w:val="28"/>
          <w:szCs w:val="28"/>
        </w:rPr>
        <w:t>个百分点，与上年同期低2.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个百分点。当月人民币贷款增加</w:t>
      </w:r>
      <w:r>
        <w:rPr>
          <w:rFonts w:ascii="仿宋_GB2312" w:eastAsia="仿宋_GB2312"/>
          <w:sz w:val="28"/>
          <w:szCs w:val="28"/>
        </w:rPr>
        <w:t>470.11</w:t>
      </w:r>
      <w:r>
        <w:rPr>
          <w:rFonts w:hint="eastAsia" w:ascii="仿宋_GB2312" w:eastAsia="仿宋_GB2312"/>
          <w:sz w:val="28"/>
          <w:szCs w:val="28"/>
        </w:rPr>
        <w:t>亿元，同比多增</w:t>
      </w:r>
      <w:r>
        <w:rPr>
          <w:rFonts w:ascii="仿宋_GB2312" w:eastAsia="仿宋_GB2312"/>
          <w:sz w:val="28"/>
          <w:szCs w:val="28"/>
        </w:rPr>
        <w:t>86.96</w:t>
      </w:r>
      <w:r>
        <w:rPr>
          <w:rFonts w:hint="eastAsia" w:ascii="仿宋_GB2312" w:eastAsia="仿宋_GB2312"/>
          <w:sz w:val="28"/>
          <w:szCs w:val="28"/>
        </w:rPr>
        <w:t>亿元。分部门看，住户部门贷款增加</w:t>
      </w:r>
      <w:r>
        <w:rPr>
          <w:rFonts w:ascii="仿宋_GB2312" w:eastAsia="仿宋_GB2312"/>
          <w:sz w:val="28"/>
          <w:szCs w:val="28"/>
        </w:rPr>
        <w:t>128.83</w:t>
      </w:r>
      <w:r>
        <w:rPr>
          <w:rFonts w:hint="eastAsia" w:ascii="仿宋_GB2312" w:eastAsia="仿宋_GB2312"/>
          <w:sz w:val="28"/>
          <w:szCs w:val="28"/>
        </w:rPr>
        <w:t>亿元，其中，短期贷款增加</w:t>
      </w:r>
      <w:r>
        <w:rPr>
          <w:rFonts w:ascii="仿宋_GB2312" w:eastAsia="仿宋_GB2312"/>
          <w:sz w:val="28"/>
          <w:szCs w:val="28"/>
        </w:rPr>
        <w:t>19.67</w:t>
      </w:r>
      <w:r>
        <w:rPr>
          <w:rFonts w:hint="eastAsia" w:ascii="仿宋_GB2312" w:eastAsia="仿宋_GB2312"/>
          <w:sz w:val="28"/>
          <w:szCs w:val="28"/>
        </w:rPr>
        <w:t>亿元，中长期贷款增加</w:t>
      </w:r>
      <w:r>
        <w:rPr>
          <w:rFonts w:ascii="仿宋_GB2312" w:eastAsia="仿宋_GB2312"/>
          <w:sz w:val="28"/>
          <w:szCs w:val="28"/>
        </w:rPr>
        <w:t>109.16</w:t>
      </w:r>
      <w:r>
        <w:rPr>
          <w:rFonts w:hint="eastAsia" w:ascii="仿宋_GB2312" w:eastAsia="仿宋_GB2312"/>
          <w:sz w:val="28"/>
          <w:szCs w:val="28"/>
        </w:rPr>
        <w:t>亿元；非金融企业及机关团体贷款增加</w:t>
      </w:r>
      <w:r>
        <w:rPr>
          <w:rFonts w:ascii="仿宋_GB2312" w:eastAsia="仿宋_GB2312"/>
          <w:sz w:val="28"/>
          <w:szCs w:val="28"/>
        </w:rPr>
        <w:t>336.20</w:t>
      </w:r>
      <w:r>
        <w:rPr>
          <w:rFonts w:hint="eastAsia" w:ascii="仿宋_GB2312" w:eastAsia="仿宋_GB2312"/>
          <w:sz w:val="28"/>
          <w:szCs w:val="28"/>
        </w:rPr>
        <w:t>亿元，其中，短期贷款增加</w:t>
      </w:r>
      <w:r>
        <w:rPr>
          <w:rFonts w:ascii="仿宋_GB2312" w:eastAsia="仿宋_GB2312"/>
          <w:sz w:val="28"/>
          <w:szCs w:val="28"/>
        </w:rPr>
        <w:t>45.02</w:t>
      </w:r>
      <w:r>
        <w:rPr>
          <w:rFonts w:hint="eastAsia" w:ascii="仿宋_GB2312" w:eastAsia="仿宋_GB2312"/>
          <w:sz w:val="28"/>
          <w:szCs w:val="28"/>
        </w:rPr>
        <w:t>亿元，中长期贷款增加</w:t>
      </w:r>
      <w:r>
        <w:rPr>
          <w:rFonts w:ascii="仿宋_GB2312" w:eastAsia="仿宋_GB2312"/>
          <w:sz w:val="28"/>
          <w:szCs w:val="28"/>
        </w:rPr>
        <w:t>192.39</w:t>
      </w:r>
      <w:r>
        <w:rPr>
          <w:rFonts w:hint="eastAsia" w:ascii="仿宋_GB2312" w:eastAsia="仿宋_GB2312"/>
          <w:sz w:val="28"/>
          <w:szCs w:val="28"/>
        </w:rPr>
        <w:t>亿元，票据融资增加</w:t>
      </w:r>
      <w:r>
        <w:rPr>
          <w:rFonts w:ascii="仿宋_GB2312" w:eastAsia="仿宋_GB2312"/>
          <w:sz w:val="28"/>
          <w:szCs w:val="28"/>
        </w:rPr>
        <w:t>60.08</w:t>
      </w:r>
      <w:r>
        <w:rPr>
          <w:rFonts w:hint="eastAsia" w:ascii="仿宋_GB2312" w:eastAsia="仿宋_GB2312"/>
          <w:sz w:val="28"/>
          <w:szCs w:val="28"/>
        </w:rPr>
        <w:t>亿元；非银行业金融机构贷款减少1.77亿元。月末外币贷款余额</w:t>
      </w:r>
      <w:r>
        <w:rPr>
          <w:rFonts w:ascii="仿宋_GB2312" w:eastAsia="仿宋_GB2312"/>
          <w:sz w:val="28"/>
          <w:szCs w:val="28"/>
        </w:rPr>
        <w:t>515.58</w:t>
      </w:r>
      <w:r>
        <w:rPr>
          <w:rFonts w:hint="eastAsia" w:ascii="仿宋_GB2312" w:eastAsia="仿宋_GB2312"/>
          <w:sz w:val="28"/>
          <w:szCs w:val="28"/>
        </w:rPr>
        <w:t>亿美元，同比下降</w:t>
      </w:r>
      <w:r>
        <w:rPr>
          <w:rFonts w:ascii="仿宋_GB2312" w:eastAsia="仿宋_GB2312"/>
          <w:sz w:val="28"/>
          <w:szCs w:val="28"/>
        </w:rPr>
        <w:t>1.7</w:t>
      </w:r>
      <w:r>
        <w:rPr>
          <w:rFonts w:hint="eastAsia" w:ascii="仿宋_GB2312" w:eastAsia="仿宋_GB2312"/>
          <w:sz w:val="28"/>
          <w:szCs w:val="28"/>
        </w:rPr>
        <w:t>%，当月外币贷款增加3.93亿美元，同比多增</w:t>
      </w:r>
      <w:r>
        <w:rPr>
          <w:rFonts w:ascii="仿宋_GB2312" w:eastAsia="仿宋_GB2312"/>
          <w:sz w:val="28"/>
          <w:szCs w:val="28"/>
        </w:rPr>
        <w:t>7.57</w:t>
      </w:r>
      <w:r>
        <w:rPr>
          <w:rFonts w:hint="eastAsia" w:ascii="仿宋_GB2312" w:eastAsia="仿宋_GB2312"/>
          <w:sz w:val="28"/>
          <w:szCs w:val="28"/>
        </w:rPr>
        <w:t>亿美元。</w:t>
      </w:r>
    </w:p>
    <w:p>
      <w:pPr>
        <w:spacing w:before="156" w:beforeLines="50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 w:cs="宋体"/>
          <w:sz w:val="28"/>
          <w:szCs w:val="28"/>
        </w:rPr>
        <w:t>注：</w:t>
      </w:r>
      <w:r>
        <w:rPr>
          <w:rFonts w:hint="eastAsia" w:ascii="仿宋_GB2312" w:hAnsi="Times New Roman" w:eastAsia="仿宋_GB2312" w:cs="宋体"/>
          <w:sz w:val="28"/>
          <w:szCs w:val="28"/>
        </w:rPr>
        <w:t>自2015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hAnsi="Times New Roman" w:eastAsia="仿宋_GB2312" w:cs="宋体"/>
          <w:sz w:val="28"/>
          <w:szCs w:val="28"/>
        </w:rPr>
        <w:t>起</w:t>
      </w:r>
      <w:r>
        <w:rPr>
          <w:rFonts w:hint="eastAsia" w:ascii="仿宋_GB2312" w:eastAsia="仿宋_GB2312"/>
          <w:sz w:val="28"/>
        </w:rPr>
        <w:t>，</w:t>
      </w:r>
      <w:r>
        <w:rPr>
          <w:rFonts w:hint="eastAsia" w:ascii="仿宋_GB2312" w:hAnsi="Times New Roman" w:eastAsia="仿宋_GB2312" w:cs="宋体"/>
          <w:sz w:val="28"/>
          <w:szCs w:val="28"/>
        </w:rPr>
        <w:t>人民币、外币和本外币存款含非银行业金融机构存放款项，人民币、外币和本外币贷款含拆放给非银行业金融机构的款项。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B5"/>
    <w:rsid w:val="00057DA2"/>
    <w:rsid w:val="000920C1"/>
    <w:rsid w:val="000A49C2"/>
    <w:rsid w:val="000B23F2"/>
    <w:rsid w:val="00100C79"/>
    <w:rsid w:val="00174CD1"/>
    <w:rsid w:val="00190B22"/>
    <w:rsid w:val="001B4365"/>
    <w:rsid w:val="00230386"/>
    <w:rsid w:val="00287010"/>
    <w:rsid w:val="00295C06"/>
    <w:rsid w:val="002E4B9F"/>
    <w:rsid w:val="0031069D"/>
    <w:rsid w:val="00375F61"/>
    <w:rsid w:val="003A5D0D"/>
    <w:rsid w:val="003C2EE9"/>
    <w:rsid w:val="003C3FF3"/>
    <w:rsid w:val="003F1009"/>
    <w:rsid w:val="00401E4A"/>
    <w:rsid w:val="00426834"/>
    <w:rsid w:val="00430A80"/>
    <w:rsid w:val="00467211"/>
    <w:rsid w:val="00471197"/>
    <w:rsid w:val="004977BC"/>
    <w:rsid w:val="004A410B"/>
    <w:rsid w:val="004D19F5"/>
    <w:rsid w:val="00527AAD"/>
    <w:rsid w:val="006023A2"/>
    <w:rsid w:val="00625A83"/>
    <w:rsid w:val="00640E0C"/>
    <w:rsid w:val="00692F60"/>
    <w:rsid w:val="006E7C62"/>
    <w:rsid w:val="007017B0"/>
    <w:rsid w:val="0073043C"/>
    <w:rsid w:val="0074602C"/>
    <w:rsid w:val="00766E6E"/>
    <w:rsid w:val="00767DEB"/>
    <w:rsid w:val="007864E3"/>
    <w:rsid w:val="0079735D"/>
    <w:rsid w:val="007E708D"/>
    <w:rsid w:val="007F1AF4"/>
    <w:rsid w:val="0080057F"/>
    <w:rsid w:val="008226B7"/>
    <w:rsid w:val="00823FC9"/>
    <w:rsid w:val="00833EA9"/>
    <w:rsid w:val="00836AAD"/>
    <w:rsid w:val="008449C5"/>
    <w:rsid w:val="00866DE4"/>
    <w:rsid w:val="0089011A"/>
    <w:rsid w:val="008D7BD3"/>
    <w:rsid w:val="008F0A6C"/>
    <w:rsid w:val="008F7E21"/>
    <w:rsid w:val="009B6145"/>
    <w:rsid w:val="009C55C0"/>
    <w:rsid w:val="00A55500"/>
    <w:rsid w:val="00A90B8F"/>
    <w:rsid w:val="00AE021D"/>
    <w:rsid w:val="00B21B37"/>
    <w:rsid w:val="00B36872"/>
    <w:rsid w:val="00B703B9"/>
    <w:rsid w:val="00B7732C"/>
    <w:rsid w:val="00B84272"/>
    <w:rsid w:val="00BB7942"/>
    <w:rsid w:val="00C42A89"/>
    <w:rsid w:val="00C70855"/>
    <w:rsid w:val="00C76E56"/>
    <w:rsid w:val="00C83E2C"/>
    <w:rsid w:val="00CA0B6E"/>
    <w:rsid w:val="00CE3A73"/>
    <w:rsid w:val="00D16687"/>
    <w:rsid w:val="00D17277"/>
    <w:rsid w:val="00D20BB5"/>
    <w:rsid w:val="00D874ED"/>
    <w:rsid w:val="00DB4C19"/>
    <w:rsid w:val="00E122E6"/>
    <w:rsid w:val="00E30FC8"/>
    <w:rsid w:val="00E54E3B"/>
    <w:rsid w:val="00E729D8"/>
    <w:rsid w:val="00ED0925"/>
    <w:rsid w:val="00ED6E2B"/>
    <w:rsid w:val="00EE2CBE"/>
    <w:rsid w:val="00F01665"/>
    <w:rsid w:val="00F148C7"/>
    <w:rsid w:val="00F27489"/>
    <w:rsid w:val="00F41581"/>
    <w:rsid w:val="00F77C5F"/>
    <w:rsid w:val="00F92113"/>
    <w:rsid w:val="00FA5EE3"/>
    <w:rsid w:val="00FB4976"/>
    <w:rsid w:val="14930537"/>
    <w:rsid w:val="4AE67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DD8A5D-6DC8-4898-9101-7722324A3F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570</Characters>
  <Lines>4</Lines>
  <Paragraphs>1</Paragraphs>
  <TotalTime>176</TotalTime>
  <ScaleCrop>false</ScaleCrop>
  <LinksUpToDate>false</LinksUpToDate>
  <CharactersWithSpaces>668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2020-03-12T08:20:00Z</dcterms:created>
  <dc:creator>罗莉</dc:creator>
  <cp:lastModifiedBy>WPS_1636868087</cp:lastModifiedBy>
  <cp:lastPrinted>2021-11-10T08:13:00Z</cp:lastPrinted>
  <dcterms:modified xsi:type="dcterms:W3CDTF">2021-11-17T06:52:06Z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802459A7F0D348BC8C24300318AF50E4</vt:lpwstr>
  </property>
</Properties>
</file>