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1F" w:rsidRDefault="0083251F" w:rsidP="0083251F">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地（市）分局办理的外保内贷境外担保履约款结汇核准</w:t>
      </w:r>
    </w:p>
    <w:p w:rsidR="0083251F" w:rsidRDefault="0083251F" w:rsidP="0083251F">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【000171110003】</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83251F" w:rsidRDefault="0083251F" w:rsidP="0083251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资本项目外汇资金结汇核准【00017111000Y】</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83251F" w:rsidRDefault="0083251F" w:rsidP="0083251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地（市）分局办理的外保内贷境外担保履约款结汇核准【000171110003】</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83251F" w:rsidRDefault="0083251F" w:rsidP="0083251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地（市）分局办理的外保内贷境外担保履约款结汇核准(00017111000301)</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83251F" w:rsidRDefault="0083251F" w:rsidP="0083251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《中华人民共和国外汇管理条例》第二十一条</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83251F" w:rsidRDefault="0083251F" w:rsidP="0083251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83251F" w:rsidRDefault="0083251F" w:rsidP="0083251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（2）《跨境担保外汇管理规定》（汇发〔 2014〕29号）附件2《跨境担保外汇管理操作指引》第五条</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83251F" w:rsidRDefault="0083251F" w:rsidP="0083251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3251F" w:rsidRDefault="0083251F" w:rsidP="0083251F">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3251F" w:rsidRDefault="0083251F" w:rsidP="0083251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外保内贷境外担保履约款结汇核准</w:t>
      </w:r>
    </w:p>
    <w:p w:rsidR="0083251F" w:rsidRDefault="0083251F" w:rsidP="0083251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金融机构办理外保内贷履约，如担保履约资金与担保项下债务提款币种不一致而需要办理结汇或购汇的，由其分行或总行/总部汇总自身及下属分支机构的担保履约款结汇（或购汇）申请后，向其所在地外汇局集中提出申请。</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《跨境担保外汇管理规定》（汇发〔 2014〕29号）附件2《跨境担保外汇管理操作指引》第五条金融机构办理外保内贷履约，如担保履约资金与担保项下债务提款币种不一致而需要办理结汇或购汇的，应当向外汇局提出申请。金融机构办理境外担保履约款结汇（或购汇）业务，由其分行或总行汇总自身及下属分支机构的担保履约款</w:t>
      </w:r>
      <w:r>
        <w:rPr>
          <w:rFonts w:ascii="方正仿宋_GBK" w:eastAsia="方正仿宋_GBK" w:hAnsi="方正仿宋_GBK" w:cs="方正仿宋_GBK"/>
          <w:sz w:val="28"/>
          <w:szCs w:val="28"/>
        </w:rPr>
        <w:lastRenderedPageBreak/>
        <w:t>结汇（或购汇）申请后，向其所在地外汇局集中提出申请。</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83251F" w:rsidRPr="002F57AA" w:rsidRDefault="0083251F" w:rsidP="002F57A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2F57AA">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3251F" w:rsidRDefault="0083251F" w:rsidP="0083251F">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83251F" w:rsidRDefault="00150307"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83251F">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83251F">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83251F">
        <w:rPr>
          <w:rFonts w:ascii="方正仿宋_GBK" w:eastAsia="方正仿宋_GBK" w:hAnsi="方正仿宋_GBK" w:cs="方正仿宋_GBK"/>
          <w:sz w:val="28"/>
          <w:szCs w:val="28"/>
        </w:rPr>
        <w:t>开展数据统计与监测，掌握外汇业务情况。</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外保内贷业务合同（或合同简明条款及内容）原件及加盖公章的复印件</w:t>
      </w:r>
      <w:r w:rsidR="00FC15DE">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份（验原件，留存复印件）</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外保内贷境外担保履约/结汇资金来源相关真实性证明材料原件及加盖公章的复印件各1份（验原件，留存复印件）</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（1）《跨境担保外汇管理规定》（汇发〔 2014〕29号）附件2</w:t>
      </w:r>
      <w:r>
        <w:rPr>
          <w:rFonts w:ascii="方正仿宋_GBK" w:eastAsia="方正仿宋_GBK" w:hAnsi="方正仿宋_GBK" w:cs="方正仿宋_GBK" w:hint="eastAsia"/>
          <w:sz w:val="28"/>
          <w:szCs w:val="28"/>
        </w:rPr>
        <w:lastRenderedPageBreak/>
        <w:t>《跨境担保外汇管理操作指引》第五条金融机构办理外保内贷履约，如担保履约资金与担保项下债务提款币种不一致而需要办理结汇的，由其分行或总行/总部汇总自身及下属分支机构的担保履约款结汇申请后，向其所在地外汇局集中提出申请。第六条：金融机构申请担保履约款结汇（或购汇），应提交以下文件：（一）申请书；（二）外保内贷业务合同（或合同简明条款）；（三）证明结汇（或购汇）资金来源的书面材料；（四）债务人提供的外保内贷履约项下外债登记证明文件（因清算、解散、债务豁免或其他合理因素导致债务人无法取得外债登记证明的，应当说明原因）。</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83251F" w:rsidRDefault="0083251F" w:rsidP="0083251F">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3251F" w:rsidRPr="002F57AA" w:rsidRDefault="0083251F" w:rsidP="002F57A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2F57AA">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（4）决定作出许可决定书/不予许可决定书</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83251F" w:rsidRDefault="00FC15DE" w:rsidP="00FC15DE">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83251F">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 外汇局对行政许可申请审查后，应区分下列情况分别</w:t>
      </w:r>
      <w:r>
        <w:rPr>
          <w:rFonts w:ascii="方正仿宋_GBK" w:eastAsia="方正仿宋_GBK" w:hAnsi="方正仿宋_GBK" w:cs="方正仿宋_GBK"/>
          <w:sz w:val="28"/>
          <w:szCs w:val="28"/>
        </w:rPr>
        <w:lastRenderedPageBreak/>
        <w:t>作出处理：</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3251F" w:rsidRDefault="0083251F" w:rsidP="0083251F">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83251F" w:rsidRDefault="0083251F" w:rsidP="0083251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83251F" w:rsidRDefault="0083251F" w:rsidP="0083251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83251F" w:rsidRDefault="0083251F" w:rsidP="0083251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（一）能当场作出决定的，应当场作出行政许可决定。当场作出行政许可决定的，可不出具行政许可受理通知书；</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83251F" w:rsidRDefault="0083251F" w:rsidP="0083251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83251F" w:rsidRPr="002F57AA" w:rsidRDefault="0083251F" w:rsidP="002F57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2F57A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83251F" w:rsidRDefault="0083251F" w:rsidP="0083251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《国家外汇管理局资本项目外汇业务核准件》</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83251F" w:rsidRPr="002F57AA" w:rsidRDefault="0083251F" w:rsidP="002F57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2F57A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83251F" w:rsidRPr="002F57AA" w:rsidRDefault="0083251F" w:rsidP="002F57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办理审批结果变更手续的要求</w:t>
      </w:r>
      <w:r w:rsidR="002F57A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83251F" w:rsidRPr="002F57AA" w:rsidRDefault="0083251F" w:rsidP="002F57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2F57A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Pr="002F57AA" w:rsidRDefault="0083251F" w:rsidP="002F57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2F57A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83251F" w:rsidRPr="002F57AA" w:rsidRDefault="0083251F" w:rsidP="002F57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2F57A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83251F" w:rsidRDefault="0083251F" w:rsidP="0083251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83251F" w:rsidRDefault="0083251F" w:rsidP="0083251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83251F" w:rsidRPr="002F57AA" w:rsidRDefault="0083251F" w:rsidP="002F57AA">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2F57A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83251F" w:rsidRPr="002F57AA" w:rsidRDefault="0083251F" w:rsidP="002F57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2F57A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Default="0083251F" w:rsidP="0083251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83251F" w:rsidRPr="002F57AA" w:rsidRDefault="0083251F" w:rsidP="002F57A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2F57A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Default="0083251F" w:rsidP="0083251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Pr="002F57AA" w:rsidRDefault="0083251F" w:rsidP="002F57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b/>
          <w:bCs/>
          <w:sz w:val="28"/>
          <w:szCs w:val="28"/>
        </w:rPr>
        <w:t>设定年报要求的依据</w:t>
      </w:r>
      <w:r w:rsidR="002F57A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Default="0083251F" w:rsidP="0083251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83251F" w:rsidRDefault="0083251F" w:rsidP="0083251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83251F" w:rsidRDefault="0083251F" w:rsidP="0083251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AD7612" w:rsidRPr="0083251F" w:rsidRDefault="00AD7612"/>
    <w:sectPr w:rsidR="00AD7612" w:rsidRPr="0083251F" w:rsidSect="009A7D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085" w:rsidRDefault="008E1085" w:rsidP="0083251F">
      <w:r>
        <w:separator/>
      </w:r>
    </w:p>
  </w:endnote>
  <w:endnote w:type="continuationSeparator" w:id="1">
    <w:p w:rsidR="008E1085" w:rsidRDefault="008E1085" w:rsidP="00832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085" w:rsidRDefault="008E1085" w:rsidP="0083251F">
      <w:r>
        <w:separator/>
      </w:r>
    </w:p>
  </w:footnote>
  <w:footnote w:type="continuationSeparator" w:id="1">
    <w:p w:rsidR="008E1085" w:rsidRDefault="008E1085" w:rsidP="00832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251F"/>
    <w:rsid w:val="00001FAA"/>
    <w:rsid w:val="00025306"/>
    <w:rsid w:val="00150307"/>
    <w:rsid w:val="002F57AA"/>
    <w:rsid w:val="00303697"/>
    <w:rsid w:val="003A3409"/>
    <w:rsid w:val="00606F2A"/>
    <w:rsid w:val="006E5AE9"/>
    <w:rsid w:val="00730B0E"/>
    <w:rsid w:val="007462BF"/>
    <w:rsid w:val="00790ED0"/>
    <w:rsid w:val="0083251F"/>
    <w:rsid w:val="008E1085"/>
    <w:rsid w:val="009A7DDF"/>
    <w:rsid w:val="00A71E2B"/>
    <w:rsid w:val="00AD7612"/>
    <w:rsid w:val="00F31C21"/>
    <w:rsid w:val="00FC1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1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25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3251F"/>
    <w:rPr>
      <w:sz w:val="18"/>
      <w:szCs w:val="18"/>
    </w:rPr>
  </w:style>
  <w:style w:type="paragraph" w:styleId="a4">
    <w:name w:val="footer"/>
    <w:basedOn w:val="a"/>
    <w:link w:val="Char0"/>
    <w:uiPriority w:val="99"/>
    <w:semiHidden/>
    <w:unhideWhenUsed/>
    <w:rsid w:val="008325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3251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10</cp:revision>
  <dcterms:created xsi:type="dcterms:W3CDTF">2023-09-28T09:47:00Z</dcterms:created>
  <dcterms:modified xsi:type="dcterms:W3CDTF">2023-12-08T01:14:00Z</dcterms:modified>
</cp:coreProperties>
</file>