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编号：57011</w:t>
      </w:r>
      <w:r>
        <w:rPr>
          <w:rFonts w:hint="eastAsia" w:ascii="Times New Roman" w:hAnsi="Times New Roman" w:eastAsia="黑体" w:cs="Times New Roman"/>
          <w:sz w:val="48"/>
          <w:szCs w:val="48"/>
        </w:rPr>
        <w:t xml:space="preserve">               </w:t>
      </w:r>
      <w:r>
        <w:rPr>
          <w:rFonts w:ascii="Times New Roman" w:hAnsi="Times New Roman" w:eastAsia="黑体" w:cs="Times New Roman"/>
          <w:sz w:val="48"/>
          <w:szCs w:val="48"/>
        </w:rPr>
        <w:drawing>
          <wp:inline distT="0" distB="0" distL="0" distR="0">
            <wp:extent cx="1105535" cy="885825"/>
            <wp:effectExtent l="19050" t="0" r="0" b="0"/>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pic:cNvPicPr>
                      <a:picLocks noChangeAspect="1" noChangeArrowheads="1"/>
                    </pic:cNvPicPr>
                  </pic:nvPicPr>
                  <pic:blipFill>
                    <a:blip r:embed="rId6"/>
                    <a:srcRect/>
                    <a:stretch>
                      <a:fillRect/>
                    </a:stretch>
                  </pic:blipFill>
                  <pic:spPr>
                    <a:xfrm>
                      <a:off x="0" y="0"/>
                      <a:ext cx="1106431" cy="886438"/>
                    </a:xfrm>
                    <a:prstGeom prst="rect">
                      <a:avLst/>
                    </a:prstGeom>
                    <a:noFill/>
                    <a:ln w="9525">
                      <a:noFill/>
                      <a:miter lim="800000"/>
                      <a:headEnd/>
                      <a:tailEnd/>
                    </a:ln>
                  </pic:spPr>
                </pic:pic>
              </a:graphicData>
            </a:graphic>
          </wp:inline>
        </w:drawing>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“资本项目外汇资金</w:t>
      </w:r>
      <w:r>
        <w:rPr>
          <w:rFonts w:hint="eastAsia" w:ascii="Times New Roman" w:hAnsi="Times New Roman" w:eastAsia="黑体" w:cs="Times New Roman"/>
          <w:sz w:val="52"/>
          <w:szCs w:val="52"/>
        </w:rPr>
        <w:t>汇出境外的</w:t>
      </w:r>
      <w:r>
        <w:rPr>
          <w:rFonts w:ascii="Times New Roman" w:hAnsi="Times New Roman" w:eastAsia="黑体" w:cs="Times New Roman"/>
          <w:sz w:val="52"/>
          <w:szCs w:val="52"/>
        </w:rPr>
        <w:t>购付汇核准”行政审批服务指南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bookmarkStart w:id="0" w:name="_GoBack"/>
      <w:bookmarkEnd w:id="0"/>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项目名称：资本项目外汇资金汇出境外的购付汇核准；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本指南适用于“资本项目外汇资金汇出境外的购付汇核准”的申请和办理。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《国务院对确需保留的行政审批项目设定行政许可的决定》（国务院令第412号）附件第468项“资本项目外汇资金汇出境外的购付汇核准”。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四、移民财产转移核准</w:t>
      </w:r>
    </w:p>
    <w:p>
      <w:pPr>
        <w:tabs>
          <w:tab w:val="left" w:pos="8306"/>
        </w:tabs>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2.《个人财产对外转移售付汇管理暂行办法》（中国人民银行公告2004年第16号）。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个人财产对外转移售付汇管理暂行办法操作指引（试行）</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2004</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118号）。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4．《国家税务总局 国家外汇管理局关于个人财产对外转移提交税收证明或者完税凭证有关问题的通知》（国税发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w:t>
      </w: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13号）。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 外交部 公安部 监察部 司法部关于实施</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个人财产对外转移售付汇管理暂行办法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有关问题的通知》（汇发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w:t>
      </w: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9号）。</w:t>
      </w:r>
    </w:p>
    <w:p>
      <w:pPr>
        <w:tabs>
          <w:tab w:val="left" w:pos="8306"/>
        </w:tabs>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tabs>
          <w:tab w:val="left" w:pos="8306"/>
        </w:tabs>
        <w:adjustRightInd w:val="0"/>
        <w:snapToGrid w:val="0"/>
        <w:spacing w:line="360" w:lineRule="auto"/>
        <w:ind w:firstLine="600" w:firstLineChars="200"/>
        <w:rPr>
          <w:rFonts w:ascii="Times New Roman" w:hAnsi="Times New Roman" w:eastAsia="黑体" w:cs="Times New Roman"/>
          <w:sz w:val="30"/>
          <w:szCs w:val="30"/>
          <w:highlight w:val="lightGray"/>
        </w:rPr>
      </w:pPr>
      <w:r>
        <w:rPr>
          <w:rFonts w:ascii="Times New Roman" w:hAnsi="Times New Roman" w:eastAsia="仿宋_GB2312" w:cs="Times New Roman"/>
          <w:sz w:val="30"/>
          <w:szCs w:val="30"/>
        </w:rPr>
        <w:t>申请人移民前原户籍所在地外汇局。</w:t>
      </w:r>
    </w:p>
    <w:p>
      <w:pPr>
        <w:tabs>
          <w:tab w:val="left" w:pos="8306"/>
        </w:tabs>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申请人移民前原户籍所在地外汇局。</w:t>
      </w:r>
    </w:p>
    <w:p>
      <w:pPr>
        <w:tabs>
          <w:tab w:val="left" w:pos="8306"/>
        </w:tabs>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tabs>
          <w:tab w:val="left" w:pos="8306"/>
        </w:tabs>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申请人将其在取得外国永久居留权、外国公民身份或港澳台地区居民身份之前在境内拥有的合法财产变现并汇出。</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司法、监察等部门依法限制对外转移的财产对外转移申请，不予受理。</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对涉及国家公职人员（根据《中华人民共和国监察法》，国家公职人员包括公务员，以及参照《中华人民共和国公务员法》管理的人员；法律、法规授权或者受国家机关依法委托管理公共事务的组织中从事公务的人员；国有企业管理人员；公办的教育、科研、文化、医疗卫生、体育等单位中从事管理的人员；基层群众性自治组织中从事管理的人员以及其他依法履行公职的人员）及其近亲属，申请金额超过100万元人民币的申请，在审核过程中可向相应级别的监察部门（省级（含）以上）进行询证。对大额可疑或涉嫌非法转移财产的申请，在审核过程中要询证相应级别的公安、司法部门。</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352"/>
        <w:gridCol w:w="993"/>
        <w:gridCol w:w="457"/>
        <w:gridCol w:w="818"/>
        <w:gridCol w:w="3107"/>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31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书面申请，并附《个人财产转移业务申请表》</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原件加盖签章</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由申请人或其代理人签名</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申请人身份证明文件</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1）申请人为取得外国永久居留权的中国籍公民的，应提供：①有效的中华人民共和国护照或居住国颁发的外侨证等有效身份证明。②中国驻外使领馆出具（或认证）的申请人在国外定居证明。③移居前户籍所在地公安机关出具的境内户籍注销证明。</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（2）申请人为取得外国公民身份的，应提供：①申请人居住国居民身份证或其他有效身份证明（如护照）。②申请人在境外定居的相关证明材料。③移居前户籍所在地公安机关出具的境内户籍注销证明。</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3）申请人为香港特别行政区、澳门特别行政区居民的，应提供：①香港特别行政区、澳门特别行政区（永久）居民身份证或其他有效身份证明。②港澳居民来往内地通行证或者特区护照。③移居前户籍所在地公安机关出具的境内户籍注销证明。</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（4）申请人为台湾地区居民的应提供：①台湾地区居民身份证或其他在台湾地区居住的有效身份证明。②台湾居民往来大陆通行证或其他出入境证件。③移居前户籍所在地公安机关出具的境内户籍注销证明。</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申请人收入来源证明以及财产权利证明文件</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申请人收入来源证明以及财产权利证明文件。申请人拟移民财产转移在等值50万美元以下的，无需提交以下收入来源证明以及财产权利证明文件，只需声明来源。</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（1）对个人薪酬所得（包括工资和薪金所得、稿酬所得、劳务报酬等）应提交有关收入来源证明。</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2）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（3）对资本所得及变现：</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①利息、股息、红利所得应提交存款证明，股票、债券开户及交易记录。</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②财产租赁所得、财产转让所得、特许权使用等应提供：</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a、财产租赁、转让、特许权使用的合同或协议。</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b、房屋产权证。</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c、房地产买卖契约或拆迁补偿安置协议。</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（4）偶然所得（包括合法的福利彩票、体育彩票等）及其他财产或收入需提交真实交易记录证明。</w:t>
            </w:r>
          </w:p>
          <w:p>
            <w:pPr>
              <w:rPr>
                <w:rFonts w:ascii="Times New Roman" w:hAnsi="Times New Roman" w:eastAsia="仿宋_GB2312" w:cs="Times New Roman"/>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主管税务部门出具的税务证明</w:t>
            </w:r>
            <w:r>
              <w:rPr>
                <w:rFonts w:hint="eastAsia" w:ascii="Times New Roman" w:hAnsi="Times New Roman" w:eastAsia="仿宋_GB2312" w:cs="Times New Roman"/>
                <w:sz w:val="24"/>
                <w:szCs w:val="24"/>
              </w:rPr>
              <w:t>文</w:t>
            </w:r>
            <w:r>
              <w:rPr>
                <w:rFonts w:ascii="Times New Roman" w:hAnsi="Times New Roman" w:eastAsia="仿宋_GB2312" w:cs="Times New Roman"/>
                <w:sz w:val="24"/>
                <w:szCs w:val="24"/>
              </w:rPr>
              <w:t>件（按规定无需提交的除外）</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jc w:val="center"/>
              <w:rPr>
                <w:rFonts w:ascii="Times New Roman" w:hAnsi="Times New Roman" w:eastAsia="仿宋_GB2312" w:cs="Times New Roman"/>
                <w:sz w:val="24"/>
                <w:szCs w:val="24"/>
              </w:rPr>
            </w:pP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申请转移财产所在地或收入来源地主管税务机关出具的完税证明。已实施税务备案电子化的地区，可由银行通过主管税务部门网上税务系统查验相关电子化税务凭证。</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委托代理协议和代理人身份证明</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委托他人办理的应提供委托代理协议和代理人身份证明。委托代理协议内容应包含但不限于委托人同意代理人受托办理移民财产转移及相关购付汇业务、委托人及代理人身份证件号码以及委托代理日期等关键信息，委托代理协议需委托人和代理人双方签字。</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bl>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申请人可通过移民前原户籍所在地外汇局业务窗口提交材料。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numPr>
          <w:ilvl w:val="0"/>
          <w:numId w:val="1"/>
        </w:numPr>
        <w:adjustRightInd w:val="0"/>
        <w:snapToGrid w:val="0"/>
        <w:spacing w:line="360" w:lineRule="auto"/>
        <w:ind w:firstLine="585"/>
        <w:rPr>
          <w:rFonts w:ascii="Times New Roman" w:hAnsi="Times New Roman" w:eastAsia="黑体" w:cs="Times New Roman"/>
          <w:sz w:val="30"/>
        </w:rPr>
      </w:pPr>
      <w:r>
        <w:rPr>
          <w:rFonts w:ascii="Times New Roman" w:hAnsi="Times New Roman" w:eastAsia="黑体" w:cs="Times New Roman"/>
          <w:sz w:val="30"/>
        </w:rPr>
        <w:t>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numPr>
          <w:ilvl w:val="0"/>
          <w:numId w:val="2"/>
        </w:num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numPr>
          <w:ilvl w:val="0"/>
          <w:numId w:val="3"/>
        </w:num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（十五）咨询途径、监督和投诉、办公地址和时间、公开查询方式等由所在地分局（外汇管理部）另行公布</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仿宋_GB2312" w:cs="Times New Roman"/>
          <w:sz w:val="30"/>
          <w:szCs w:val="30"/>
        </w:rPr>
        <w:pict>
          <v:group id="Group 1251" o:spid="_x0000_s1026" o:spt="203" style="position:absolute;left:0pt;margin-left:-0.65pt;margin-top:17.6pt;height:586.05pt;width:446.05pt;z-index:252254208;mso-width-relative:page;mso-height-relative:page;" coordsize="892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">
            <o:lock v:ext="edit"/>
            <v:rect id="Rectangle 1252" o:spid="_x0000_s1027" o:spt="1" style="position:absolute;left:2908;top:8319;height:534;width:298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path/>
              <v:fill focussize="0,0"/>
              <v:stroke/>
              <v:imagedata o:title=""/>
              <o:lock v:ext="edit"/>
              <v:textbox>
                <w:txbxContent>
                  <w:p>
                    <w:pPr>
                      <w:jc w:val="center"/>
                    </w:pPr>
                    <w:r>
                      <w:t>审核</w:t>
                    </w:r>
                  </w:p>
                </w:txbxContent>
              </v:textbox>
            </v:rect>
            <v:shape id="AutoShape 1253" o:spid="_x0000_s1028" o:spt="116" type="#_x0000_t116" style="position:absolute;left:4420;top:10681;height:1037;width:367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nrGMIA&#10;AADcAAAADwAAAGRycy9kb3ducmV2LnhtbERPS2sCMRC+F/ofwgi9lJq1FimrUZYF0YMg9XEfNuPu&#10;YjJZktRd/70pFLzNx/ecxWqwRtzIh9axgsk4A0FcOd1yreB0XH98gwgRWaNxTAruFGC1fH1ZYK5d&#10;zz90O8RapBAOOSpoYuxyKUPVkMUwdh1x4i7OW4wJ+lpqj30Kt0Z+ZtlMWmw5NTTYUdlQdT38WgX7&#10;nSm9KanflPfz9nT+Kt53s0Kpt9FQzEFEGuJT/O/e6jR/MoW/Z9IF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esYwgAAANwAAAAPAAAAAAAAAAAAAAAAAJgCAABkcnMvZG93&#10;bnJldi54bWxQSwUGAAAAAAQABAD1AAAAhwMAAAAA&#10;">
              <v:path/>
              <v:fill focussize="0,0"/>
              <v:stroke joinstyle="miter"/>
              <v:imagedata o:title=""/>
              <o:lock v:ext="edit"/>
              <v:textbox>
                <w:txbxContent>
                  <w:p>
                    <w:pPr>
                      <w:jc w:val="center"/>
                    </w:pPr>
                    <w:r>
                      <w:rPr>
                        <w:rFonts w:hint="eastAsia"/>
                      </w:rPr>
                      <w:t>依法作出不予许可决定，</w:t>
                    </w:r>
                  </w:p>
                  <w:p>
                    <w:pPr>
                      <w:jc w:val="center"/>
                    </w:pPr>
                    <w:r>
                      <w:rPr>
                        <w:rFonts w:hint="eastAsia"/>
                      </w:rPr>
                      <w:t>并送达</w:t>
                    </w:r>
                  </w:p>
                </w:txbxContent>
              </v:textbox>
            </v:shape>
            <v:shape id="AutoShape 1254" o:spid="_x0000_s1029" o:spt="116" type="#_x0000_t116" style="position:absolute;left:695;top:10663;height:1058;width:3461;"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BzbMIA&#10;AADcAAAADwAAAGRycy9kb3ducmV2LnhtbERPS4vCMBC+C/sfwgh7kTV1EVmqUUphWQ+CrI/70Ixt&#10;MZmUJGvrvzeCsLf5+J6z2gzWiBv50DpWMJtmIIgrp1uuFZyO3x9fIEJE1mgck4I7Bdis30YrzLXr&#10;+Zduh1iLFMIhRwVNjF0uZagashimriNO3MV5izFBX0vtsU/h1sjPLFtIiy2nhgY7Khuqroc/q2C/&#10;M6U3JfU/5f28PZ3nxWS3KJR6Hw/FEkSkIf6LX+6tTvNnc3g+ky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HNswgAAANwAAAAPAAAAAAAAAAAAAAAAAJgCAABkcnMvZG93&#10;bnJldi54bWxQSwUGAAAAAAQABAD1AAAAhwMAAAAA&#10;">
              <v:path/>
              <v:fill focussize="0,0"/>
              <v:stroke joinstyle="miter"/>
              <v:imagedata o:title=""/>
              <o:lock v:ext="edit"/>
              <v:textbox>
                <w:txbxContent>
                  <w:p>
                    <w:pPr>
                      <w:jc w:val="center"/>
                    </w:pPr>
                    <w:r>
                      <w:rPr>
                        <w:rFonts w:hint="eastAsia"/>
                      </w:rPr>
                      <w:t>依法予以许可，出具相关</w:t>
                    </w:r>
                  </w:p>
                  <w:p>
                    <w:pPr>
                      <w:jc w:val="center"/>
                    </w:pPr>
                    <w:r>
                      <w:rPr>
                        <w:rFonts w:hint="eastAsia"/>
                      </w:rPr>
                      <w:t>业务办理凭证，并送达</w:t>
                    </w:r>
                  </w:p>
                </w:txbxContent>
              </v:textbox>
            </v:shape>
            <v:shape id="AutoShape 1255" o:spid="_x0000_s1030" o:spt="32" type="#_x0000_t32" style="position:absolute;left:4382;top:7693;height:626;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b0cQAAADcAAAADwAAAGRycy9kb3ducmV2LnhtbERPTWvCQBC9F/wPywje6iYFpa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ERvRxAAAANwAAAAPAAAAAAAAAAAA&#10;AAAAAKECAABkcnMvZG93bnJldi54bWxQSwUGAAAAAAQABAD5AAAAkgMAAAAA&#10;">
              <v:path arrowok="t"/>
              <v:fill on="f" focussize="0,0"/>
              <v:stroke endarrow="block"/>
              <v:imagedata o:title=""/>
              <o:lock v:ext="edit"/>
            </v:shape>
            <v:shape id="AutoShape 1256" o:spid="_x0000_s1031" o:spt="32" type="#_x0000_t32" style="position:absolute;left:6331;top:9568;height:1095;width:1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OFpsQAAADcAAAADwAAAGRycy9kb3ducmV2LnhtbERPTWvCQBC9F/oflil4azbpIdTUNUih&#10;RSw9VCXU25Adk2B2NuyuGvvru4LgbR7vc2blaHpxIuc7ywqyJAVBXFvdcaNgu/l4fgXhA7LG3jIp&#10;uJCHcv74MMNC2zP/0GkdGhFD2BeooA1hKKT0dUsGfWIH4sjtrTMYInSN1A7PMdz08iVNc2mw49jQ&#10;4kDvLdWH9dEo+P2aHqtL9U2rKpuuduiM/9t8KjV5GhdvIAKN4S6+uZc6zs9y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4WmxAAAANwAAAAPAAAAAAAAAAAA&#10;AAAAAKECAABkcnMvZG93bnJldi54bWxQSwUGAAAAAAQABAD5AAAAkgMAAAAA&#10;">
              <v:path arrowok="t"/>
              <v:fill on="f" focussize="0,0"/>
              <v:stroke endarrow="block"/>
              <v:imagedata o:title=""/>
              <o:lock v:ext="edit"/>
            </v:shape>
            <v:shape id="AutoShape 1257" o:spid="_x0000_s1032" o:spt="32" type="#_x0000_t32" style="position:absolute;left:2358;top:9568;height:103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gPcQAAADcAAAADwAAAGRycy9kb3ducmV2LnhtbERPTWvCQBC9F/wPywje6iY9aE1dgwgV&#10;UXqoSrC3ITtNQrOzYXeNsb++Wyj0No/3Oct8MK3oyfnGsoJ0moAgLq1uuFJwPr0+PoPwAVlja5kU&#10;3MlDvho9LDHT9sbv1B9DJWII+wwV1CF0mZS+rMmgn9qOOHKf1hkMEbpKaoe3GG5a+ZQkM2mw4dhQ&#10;Y0ebmsqv49UouBwW1+JevNG+SBf7D3TGf5+2Sk3Gw/oFRKAh/Iv/3Dsd56dz+H0mXi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jyA9xAAAANwAAAAPAAAAAAAAAAAA&#10;AAAAAKECAABkcnMvZG93bnJldi54bWxQSwUGAAAAAAQABAD5AAAAkgMAAAAA&#10;">
              <v:path arrowok="t"/>
              <v:fill on="f" focussize="0,0"/>
              <v:stroke endarrow="block"/>
              <v:imagedata o:title=""/>
              <o:lock v:ext="edit"/>
            </v:shape>
            <v:shape id="AutoShape 1258" o:spid="_x0000_s1033" o:spt="32" type="#_x0000_t32" style="position:absolute;left:4383;top:8853;height:71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cYGMYAAADcAAAADwAAAGRycy9kb3ducmV2LnhtbESPQUsDMRCF70L/Q5iCF2mzKyiyNi1b&#10;oWCFHlr1Pt2Mm9DNZN2k7frvnYPgbYb35r1vFqsxdOpCQ/KRDZTzAhRxE63n1sDH+2b2BCplZItd&#10;ZDLwQwlWy8nNAisbr7ynyyG3SkI4VWjA5dxXWqfGUcA0jz2xaF9xCJhlHVptB7xKeOj0fVE86oCe&#10;pcFhTy+OmtPhHAzstuW6Pjq/fdt/+93Dpu7O7d2nMbfTsX4GlWnM/+a/61cr+KXQyj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HGBjGAAAA3AAAAA8AAAAAAAAA&#10;AAAAAAAAoQIAAGRycy9kb3ducmV2LnhtbFBLBQYAAAAABAAEAPkAAACUAwAAAAA=&#10;">
              <v:path arrowok="t"/>
              <v:fill on="f" focussize="0,0"/>
              <v:stroke/>
              <v:imagedata o:title=""/>
              <o:lock v:ext="edit"/>
            </v:shape>
            <v:shape id="AutoShape 1259" o:spid="_x0000_s1034" o:spt="32" type="#_x0000_t32" style="position:absolute;left:2359;top:9568;height:0;width:397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9g8QAAADcAAAADwAAAGRycy9kb3ducmV2LnhtbERPS2sCMRC+F/wPYQpeimZXsNTVKGtB&#10;0IIHH71PN+MmdDPZbqJu/31TKPQ2H99zFqveNeJGXbCeFeTjDARx5bXlWsH5tBm9gAgRWWPjmRR8&#10;U4DVcvCwwEL7Ox/odoy1SCEcClRgYmwLKUNlyGEY+5Y4cRffOYwJdrXUHd5TuGvkJMuepUPLqcFg&#10;S6+Gqs/j1SnY7/J1+WHs7u3wZffTTdlc66d3pYaPfTkHEamP/+I/91an+fkM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72DxAAAANwAAAAPAAAAAAAAAAAA&#10;AAAAAKECAABkcnMvZG93bnJldi54bWxQSwUGAAAAAAQABAD5AAAAkgMAAAAA&#10;">
              <v:path arrowok="t"/>
              <v:fill on="f" focussize="0,0"/>
              <v:stroke/>
              <v:imagedata o:title=""/>
              <o:lock v:ext="edit"/>
            </v:shape>
            <v:group id="Group 1260" o:spid="_x0000_s1035" o:spt="203" style="position:absolute;left:0;top:0;height:7693;width:8921;"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o:lock v:ext="edit"/>
              <v:shape id="AutoShape 1261" o:spid="_x0000_s1036" o:spt="32" type="#_x0000_t32" style="position:absolute;left:5893;top:6566;height:60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bXb8MAAADcAAAADwAAAGRycy9kb3ducmV2LnhtbERPTYvCMBC9L/gfwgje1rQeRKtRFkER&#10;xYO6FPc2NLNt2WZSkqjVX28WFvY2j/c582VnGnEj52vLCtJhAoK4sLrmUsHnef0+AeEDssbGMil4&#10;kIflovc2x0zbOx/pdgqliCHsM1RQhdBmUvqiIoN+aFviyH1bZzBE6EqpHd5juGnkKEnG0mDNsaHC&#10;llYVFT+nq1Fw2U+v+SM/0C5Pp7svdMY/zxulBv3uYwYiUBf+xX/urY7zRyn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G12/DAAAA3AAAAA8AAAAAAAAAAAAA&#10;AAAAoQIAAGRycy9kb3ducmV2LnhtbFBLBQYAAAAABAAEAPkAAACRAwAAAAA=&#10;">
                <v:path arrowok="t"/>
                <v:fill on="f" focussize="0,0"/>
                <v:stroke endarrow="block"/>
                <v:imagedata o:title=""/>
                <o:lock v:ext="edit"/>
              </v:shape>
              <v:group id="Group 1262" o:spid="_x0000_s1037" o:spt="203" style="position:absolute;left:0;top:0;height:7693;width:8921;"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o:lock v:ext="edit"/>
                <v:shape id="AutoShape 1263" o:spid="_x0000_s1038" o:spt="34" type="#_x0000_t34" style="position:absolute;left:6366;top:3154;height:1285;width:3823;rotation:-5898240f;"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EZpsMAAADcAAAADwAAAGRycy9kb3ducmV2LnhtbERPS4vCMBC+L/gfwgje1lQLrlSj+EB2&#10;wZOuoMehGdtqMilNqt1/vxEW9jYf33Pmy84a8aDGV44VjIYJCOLc6YoLBafv3fsUhA/IGo1jUvBD&#10;HpaL3tscM+2efKDHMRQihrDPUEEZQp1J6fOSLPqhq4kjd3WNxRBhU0jd4DOGWyPHSTKRFiuODSXW&#10;tCkpvx9bq2C9X7dpag5tmJxul4/z1qw+pyOlBv1uNQMRqAv/4j/3l47zxym8nokX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hGabDAAAA3AAAAA8AAAAAAAAAAAAA&#10;AAAAoQIAAGRycy9kb3ducmV2LnhtbFBLBQYAAAAABAAEAPkAAACRAwAAAAA=&#10;" adj="33">
                  <v:path arrowok="t"/>
                  <v:fill on="f" focussize="0,0"/>
                  <v:stroke joinstyle="miter"/>
                  <v:imagedata o:title=""/>
                  <o:lock v:ext="edit"/>
                </v:shape>
                <v:shape id="Text Box 1264" o:spid="_x0000_s1039" o:spt="202" type="#_x0000_t202" style="position:absolute;left:7996;top:2297;height:2553;width:754;"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tW8MEA&#10;AADcAAAADwAAAGRycy9kb3ducmV2LnhtbERPS4vCMBC+C/6HMAt7EU0tIlKbiojiXn1cvA3N2JZt&#10;Jm0Tbd1fvxEW9jYf33PSzWBq8aTOVZYVzGcRCOLc6ooLBdfLYboC4TyyxtoyKXiRg002HqWYaNvz&#10;iZ5nX4gQwi5BBaX3TSKly0sy6Ga2IQ7c3XYGfYBdIXWHfQg3tYyjaCkNVhwaSmxoV1L+fX4YBbbf&#10;v4ylNoontx9z3G3b0z1ulfr8GLZrEJ4G/y/+c3/pMD9ewPuZcIH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bVvDBAAAA3AAAAA8AAAAAAAAAAAAAAAAAmAIAAGRycy9kb3du&#10;cmV2LnhtbFBLBQYAAAAABAAEAPUAAACGAwAAAAA=&#10;">
                  <v:path/>
                  <v:fill focussize="0,0"/>
                  <v:stroke color="#FFFFFF" joinstyle="miter"/>
                  <v:imagedata o:title=""/>
                  <o:lock v:ext="edit"/>
                  <v:textbox>
                    <w:txbxContent>
                      <w:p>
                        <w:pPr>
                          <w:jc w:val="center"/>
                        </w:pPr>
                        <w:r>
                          <w:rPr>
                            <w:rFonts w:hint="eastAsia"/>
                          </w:rPr>
                          <w:t>不能提供符合受理要求的</w:t>
                        </w:r>
                      </w:p>
                      <w:p>
                        <w:pPr>
                          <w:jc w:val="center"/>
                        </w:pPr>
                        <w:r>
                          <w:rPr>
                            <w:rFonts w:hint="eastAsia"/>
                          </w:rPr>
                          <w:t>材料</w:t>
                        </w:r>
                      </w:p>
                    </w:txbxContent>
                  </v:textbox>
                </v:shape>
                <v:shape id="AutoShape 1265" o:spid="_x0000_s1040" o:spt="32" type="#_x0000_t32" style="position:absolute;left:5893;top:4472;height:37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3RbMMAAADcAAAADwAAAGRycy9kb3ducmV2LnhtbERPTWvCQBC9C/6HZYTedBOh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90WzDAAAA3AAAAA8AAAAAAAAAAAAA&#10;AAAAoQIAAGRycy9kb3ducmV2LnhtbFBLBQYAAAAABAAEAPkAAACRAwAAAAA=&#10;">
                  <v:path arrowok="t"/>
                  <v:fill on="f" focussize="0,0"/>
                  <v:stroke endarrow="block"/>
                  <v:imagedata o:title=""/>
                  <o:lock v:ext="edit"/>
                </v:shape>
                <v:shape id="Text Box 1266" o:spid="_x0000_s1041" o:spt="202" type="#_x0000_t202" style="position:absolute;left:2568;top:6566;height:477;width:2737;"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tHMEA&#10;AADcAAAADwAAAGRycy9kb3ducmV2LnhtbERPyWrDMBC9F/IPYgq9hFiuDyE4VkIIKe3Vbi+5DdZ4&#10;odbItlQv/fqqUOhtHm+d7LyYTkw0utaygucoBkFcWt1yreDj/WV3AOE8ssbOMilYycH5tHnIMNV2&#10;5pymwtcihLBLUUHjfZ9K6cqGDLrI9sSBq+xo0Ac41lKPOIdw08kkjvfSYMuhocGerg2Vn8WXUWDn&#10;22osDXGyvX+b1+tlyKtkUOrpcbkcQXha/L/4z/2mw/xkD7/PhAvk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FbRzBAAAA3AAAAA8AAAAAAAAAAAAAAAAAmAIAAGRycy9kb3du&#10;cmV2LnhtbFBLBQYAAAAABAAEAPUAAACGAwAAAAA=&#10;">
                  <v:path/>
                  <v:fill focussize="0,0"/>
                  <v:stroke color="#FFFFFF" joinstyle="miter"/>
                  <v:imagedata o:title=""/>
                  <o:lock v:ext="edit"/>
                  <v:textbox>
                    <w:txbxContent>
                      <w:p>
                        <w:pPr>
                          <w:jc w:val="center"/>
                        </w:pPr>
                        <w:r>
                          <w:rPr>
                            <w:rFonts w:hint="eastAsia"/>
                          </w:rPr>
                          <w:t>材料齐全并符合受理要求</w:t>
                        </w:r>
                      </w:p>
                    </w:txbxContent>
                  </v:textbox>
                </v:shape>
                <v:shape id="AutoShape 1267" o:spid="_x0000_s1042" o:spt="4" type="#_x0000_t4" style="position:absolute;left:4156;top:4833;height:1733;width:348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XjHcEA&#10;AADcAAAADwAAAGRycy9kb3ducmV2LnhtbERPzWoCMRC+F/oOYYTealYPVbZGEaEg1ourDzDdjJvV&#10;zWRN4u727U2h4G0+vt9ZrAbbiI58qB0rmIwzEMSl0zVXCk7Hr/c5iBCRNTaOScEvBVgtX18WmGvX&#10;84G6IlYihXDIUYGJsc2lDKUhi2HsWuLEnZ23GBP0ldQe+xRuGznNsg9psebUYLCljaHyWtytgstP&#10;a/r9/HbOitJ3crf329vhW6m30bD+BBFpiE/xv3ur0/zpDP6eS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V4x3BAAAA3AAAAA8AAAAAAAAAAAAAAAAAmAIAAGRycy9kb3du&#10;cmV2LnhtbFBLBQYAAAAABAAEAPUAAACGAwAAAAA=&#10;">
                  <v:path/>
                  <v:fill focussize="0,0"/>
                  <v:stroke joinstyle="miter"/>
                  <v:imagedata o:title=""/>
                  <o:lock v:ext="edit"/>
                  <v:textbox>
                    <w:txbxContent>
                      <w:p>
                        <w:pPr>
                          <w:jc w:val="center"/>
                        </w:pPr>
                      </w:p>
                      <w:p>
                        <w:pPr>
                          <w:jc w:val="center"/>
                        </w:pPr>
                        <w:r>
                          <w:rPr>
                            <w:rFonts w:hint="eastAsia"/>
                          </w:rPr>
                          <w:t>申请人补充材料</w:t>
                        </w:r>
                      </w:p>
                    </w:txbxContent>
                  </v:textbox>
                </v:shape>
                <v:rect id="Rectangle 1268" o:spid="_x0000_s1043" o:spt="1" style="position:absolute;left:2568;top:7174;height:519;width:4816;"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wv9MQA&#10;AADcAAAADwAAAGRycy9kb3ducmV2LnhtbESPQW/CMAyF75P4D5GRdhspnTSNQkAIxLQdoVy4mca0&#10;hcapmgCFXz8fJu1m6z2/93m26F2jbtSF2rOB8SgBRVx4W3NpYJ9v3j5BhYhssfFMBh4UYDEfvMww&#10;s/7OW7rtYqkkhEOGBqoY20zrUFTkMIx8SyzayXcOo6xdqW2Hdwl3jU6T5EM7rFkaKmxpVVFx2V2d&#10;gWOd7vG5zb8SN9m8x58+P18Pa2Neh/1yCipSH//Nf9ffVvBToZV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L/TEAAAA3AAAAA8AAAAAAAAAAAAAAAAAmAIAAGRycy9k&#10;b3ducmV2LnhtbFBLBQYAAAAABAAEAPUAAACJAwAAAAA=&#10;">
                  <v:path/>
                  <v:fill focussize="0,0"/>
                  <v:stroke/>
                  <v:imagedata o:title=""/>
                  <o:lock v:ext="edit"/>
                  <v:textbox>
                    <w:txbxContent>
                      <w:p>
                        <w:pPr>
                          <w:jc w:val="center"/>
                        </w:pPr>
                        <w:r>
                          <w:rPr>
                            <w:rFonts w:hint="eastAsia"/>
                          </w:rPr>
                          <w:t>依法应予受理，出具行政审批受理单</w:t>
                        </w:r>
                      </w:p>
                      <w:p>
                        <w:pPr>
                          <w:jc w:val="center"/>
                        </w:pPr>
                      </w:p>
                    </w:txbxContent>
                  </v:textbox>
                </v:rect>
                <v:rect id="Rectangle 1269" o:spid="_x0000_s1044" o:spt="1" style="position:absolute;left:4566;top:3341;height:1114;width:319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path/>
                  <v:fill focussize="0,0"/>
                  <v:stroke/>
                  <v:imagedata o:title=""/>
                  <o:lock v:ext="edit"/>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270" o:spid="_x0000_s1045" o:spt="116" type="#_x0000_t116" style="position:absolute;left:4566;top:1337;height:1423;width:2818;"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4pD8UA&#10;AADcAAAADwAAAGRycy9kb3ducmV2LnhtbESPT2vDMAzF74N+B6PBLqN1uo1SsrolBMZ6KIz1z13E&#10;WhJmy8H2mvTbT4fBbhLv6b2fNrvJO3WlmPrABpaLAhRxE2zPrYHz6W2+BpUyskUXmAzcKMFuO7vb&#10;YGnDyJ90PeZWSQinEg10OQ+l1qnpyGNahIFYtK8QPWZZY6ttxFHCvdNPRbHSHnuWhg4Hqjtqvo8/&#10;3sDHwdXR1TS+17fL/nx5qR4Pq8qYh/upegWVacr/5r/rvRX8Z8GXZ2QC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ikPxQAAANwAAAAPAAAAAAAAAAAAAAAAAJgCAABkcnMv&#10;ZG93bnJldi54bWxQSwUGAAAAAAQABAD1AAAAigMAAAAA&#10;">
                  <v:path/>
                  <v:fill focussize="0,0"/>
                  <v:stroke joinstyle="miter"/>
                  <v:imagedata o:title=""/>
                  <o:lock v:ext="edit"/>
                  <v:textbox>
                    <w:txbxContent>
                      <w:p>
                        <w:pPr>
                          <w:jc w:val="center"/>
                        </w:pPr>
                        <w:r>
                          <w:rPr>
                            <w:rFonts w:hint="eastAsia"/>
                          </w:rPr>
                          <w:t>依法不予受理的，作出不予受理决定，出具不予受理行政审批申请通知书</w:t>
                        </w:r>
                      </w:p>
                      <w:p>
                        <w:pPr>
                          <w:jc w:val="center"/>
                        </w:pPr>
                      </w:p>
                    </w:txbxContent>
                  </v:textbox>
                </v:shape>
                <v:group id="Group 1271" o:spid="_x0000_s1046" o:spt="203" style="position:absolute;left:0;top:0;height:7424;width:4594;" coordsize="459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o:lock v:ext="edit"/>
                  <v:shape id="AutoShape 1272" o:spid="_x0000_s1047" o:spt="32" type="#_x0000_t32" style="position:absolute;left:3663;top:3910;height:0;width:93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3fxcMAAADcAAAADwAAAGRycy9kb3ducmV2LnhtbERPTWvCQBC9C/6HZYTedBML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N38XDAAAA3AAAAA8AAAAAAAAAAAAA&#10;AAAAoQIAAGRycy9kb3ducmV2LnhtbFBLBQYAAAAABAAEAPkAAACRAwAAAAA=&#10;">
                    <v:path arrowok="t"/>
                    <v:fill on="f" focussize="0,0"/>
                    <v:stroke endarrow="block"/>
                    <v:imagedata o:title=""/>
                    <o:lock v:ext="edit"/>
                  </v:shape>
                  <v:shape id="AutoShape 1273" o:spid="_x0000_s1048" o:spt="32" type="#_x0000_t32" style="position:absolute;left:1355;top:3986;height:3437;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bWCcMAAADcAAAADwAAAGRycy9kb3ducmV2LnhtbERPTWsCMRC9C/6HMIIXqVmV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W1gnDAAAA3AAAAA8AAAAAAAAAAAAA&#10;AAAAoQIAAGRycy9kb3ducmV2LnhtbFBLBQYAAAAABAAEAPkAAACRAwAAAAA=&#10;">
                    <v:path arrowok="t"/>
                    <v:fill on="f" focussize="0,0"/>
                    <v:stroke/>
                    <v:imagedata o:title=""/>
                    <o:lock v:ext="edit"/>
                  </v:shape>
                  <v:group id="Group 1274" o:spid="_x0000_s1049" o:spt="203" style="position:absolute;left:0;top:0;height:3986;width:3629;" coordsize="3629,3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o:lock v:ext="edit"/>
                    <v:shape id="AutoShape 1275" o:spid="_x0000_s1050" o:spt="32" type="#_x0000_t32" style="position:absolute;left:1396;top:1172;height:764;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RHscMAAADcAAAADwAAAGRycy9kb3ducmV2LnhtbERPTWsCMRC9C/0PYQreNKui1K1RSkER&#10;xYNalvY2bKa7SzeTJYm6+uuNIPQ2j/c5s0VranEm5yvLCgb9BARxbnXFhYKv47L3BsIHZI21ZVJw&#10;JQ+L+Utnhqm2F97T+RAKEUPYp6igDKFJpfR5SQZ93zbEkfu1zmCI0BVSO7zEcFPLYZJMpMGKY0OJ&#10;DX2WlP8dTkbB93Z6yq7ZjjbZYLr5QWf87bhSqvvafryDCNSGf/HTvdZx/mgM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kR7HDAAAA3AAAAA8AAAAAAAAAAAAA&#10;AAAAoQIAAGRycy9kb3ducmV2LnhtbFBLBQYAAAAABAAEAPkAAACRAwAAAAA=&#10;">
                      <v:path arrowok="t"/>
                      <v:fill on="f" focussize="0,0"/>
                      <v:stroke endarrow="block"/>
                      <v:imagedata o:title=""/>
                      <o:lock v:ext="edit"/>
                    </v:shape>
                    <v:shape id="AutoShape 1276" o:spid="_x0000_s1051" o:spt="32" type="#_x0000_t32" style="position:absolute;left:2400;top:2967;height:0;width:1229;"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F1kcMAAADcAAAADwAAAGRycy9kb3ducmV2LnhtbERPTWsCMRC9C/6HMIIXqVmVStkaZSsI&#10;KnjQtvfpZroJ3Uy2m6jrvzcFobd5vM9ZrDpXiwu1wXpWMBlnIIhLry1XCj7eN08vIEJE1lh7JgU3&#10;CrBa9nsLzLW/8pEup1iJFMIhRwUmxiaXMpSGHIaxb4gT9+1bhzHBtpK6xWsKd7WcZtlcOrScGgw2&#10;tDZU/pzOTsFhN3krvozd7Y+/9vC8KepzNfpUajjoilcQkbr4L364tzrNn83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hdZHDAAAA3AAAAA8AAAAAAAAAAAAA&#10;AAAAoQIAAGRycy9kb3ducmV2LnhtbFBLBQYAAAAABAAEAPkAAACRAwAAAAA=&#10;">
                      <v:path arrowok="t"/>
                      <v:fill on="f" focussize="0,0"/>
                      <v:stroke/>
                      <v:imagedata o:title=""/>
                      <o:lock v:ext="edit"/>
                    </v:shape>
                    <v:shape id="AutoShape 1277" o:spid="_x0000_s1052" o:spt="4" type="#_x0000_t4" style="position:absolute;left:0;top:1936;height:2050;width:2773;"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x1wMIA&#10;AADcAAAADwAAAGRycy9kb3ducmV2LnhtbERP3WrCMBS+H/gO4Qi7m6kOpnRGGYIgzhurD3Bsjk23&#10;5qQmse3efhkMvDsf3+9ZrgfbiI58qB0rmE4yEMSl0zVXCs6n7csCRIjIGhvHpOCHAqxXo6cl5tr1&#10;fKSuiJVIIRxyVGBibHMpQ2nIYpi4ljhxV+ctxgR9JbXHPoXbRs6y7E1arDk1GGxpY6j8Lu5Wwdel&#10;Nf1hcbtmRek7uT/43e34qdTzePh4BxFpiA/xv3un0/zXOfw9k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zHXAwgAAANwAAAAPAAAAAAAAAAAAAAAAAJgCAABkcnMvZG93&#10;bnJldi54bWxQSwUGAAAAAAQABAD1AAAAhwMAAAAA&#10;">
                      <v:path/>
                      <v:fill focussize="0,0"/>
                      <v:stroke joinstyle="miter"/>
                      <v:imagedata o:title=""/>
                      <o:lock v:ext="edit"/>
                      <v:textbox>
                        <w:txbxContent>
                          <w:p>
                            <w:r>
                              <w:rPr>
                                <w:rFonts w:hint="eastAsia"/>
                              </w:rPr>
                              <w:t>接件（</w:t>
                            </w:r>
                            <w:r>
                              <w:t>5</w:t>
                            </w:r>
                            <w:r>
                              <w:rPr>
                                <w:rFonts w:hint="eastAsia"/>
                              </w:rPr>
                              <w:t>个工作日）作出是否受理决定</w:t>
                            </w:r>
                          </w:p>
                          <w:p/>
                        </w:txbxContent>
                      </v:textbox>
                    </v:shape>
                    <v:shape id="AutoShape 1278" o:spid="_x0000_s1053" o:spt="116" type="#_x0000_t116" style="position:absolute;left:184;top:0;height:1172;width:2724;"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glCcUA&#10;AADcAAAADwAAAGRycy9kb3ducmV2LnhtbESPT2vDMAzF74N+B6PBLqN1uo1SsrolBMZ6KIz1z13E&#10;WhJmy8H2mvTbT4fBbhLv6b2fNrvJO3WlmPrABpaLAhRxE2zPrYHz6W2+BpUyskUXmAzcKMFuO7vb&#10;YGnDyJ90PeZWSQinEg10OQ+l1qnpyGNahIFYtK8QPWZZY6ttxFHCvdNPRbHSHnuWhg4Hqjtqvo8/&#10;3sDHwdXR1TS+17fL/nx5qR4Pq8qYh/upegWVacr/5r/rvRX8Z6GVZ2QC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WCUJxQAAANwAAAAPAAAAAAAAAAAAAAAAAJgCAABkcnMv&#10;ZG93bnJldi54bWxQSwUGAAAAAAQABAD1AAAAigMAAAAA&#10;">
                      <v:path/>
                      <v:fill focussize="0,0"/>
                      <v:stroke joinstyle="miter"/>
                      <v:imagedata o:title=""/>
                      <o:lock v:ext="edit"/>
                      <v:textbox>
                        <w:txbxContent>
                          <w:p>
                            <w:pPr>
                              <w:jc w:val="center"/>
                            </w:pPr>
                            <w:r>
                              <w:rPr>
                                <w:rFonts w:hint="eastAsia"/>
                              </w:rPr>
                              <w:t>申请人提出书面申请，并提交材料</w:t>
                            </w:r>
                          </w:p>
                        </w:txbxContent>
                      </v:textbox>
                    </v:shape>
                  </v:group>
                  <v:shape id="AutoShape 1279" o:spid="_x0000_s1054" o:spt="32" type="#_x0000_t32" style="position:absolute;left:1355;top:7423;height:1;width:121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lNtMQAAADcAAAADwAAAGRycy9kb3ducmV2LnhtbERPS2vCQBC+F/oflhG81Y0Vik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6U20xAAAANwAAAAPAAAAAAAAAAAA&#10;AAAAAKECAABkcnMvZG93bnJldi54bWxQSwUGAAAAAAQABAD5AAAAkgMAAAAA&#10;">
                    <v:path arrowok="t"/>
                    <v:fill on="f" focussize="0,0"/>
                    <v:stroke endarrow="block"/>
                    <v:imagedata o:title=""/>
                    <o:lock v:ext="edit"/>
                  </v:shape>
                  <v:shape id="AutoShape 1280" o:spid="_x0000_s1055" o:spt="32" type="#_x0000_t32" style="position:absolute;left:3663;top:1999;height:1921;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I7A8YAAADcAAAADwAAAGRycy9kb3ducmV2LnhtbESPQU8CMRCF7yb+h2ZMvBjoYpSYlUIW&#10;ExIx4QDIfdyO28btdNkWWP+9czDhNpP35r1vZoshtOpMffKRDUzGBSjiOlrPjYHP/Wr0AiplZItt&#10;ZDLwSwkW89ubGZY2XnhL511ulIRwKtGAy7krtU61o4BpHDti0b5jHzDL2jfa9niR8NDqx6KY6oCe&#10;pcFhR2+O6p/dKRjYrCfL6sv59cf26DfPq6o9NQ8HY+7vhuoVVKYhX83/1+9W8J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COwPGAAAA3AAAAA8AAAAAAAAA&#10;AAAAAAAAoQIAAGRycy9kb3ducmV2LnhtbFBLBQYAAAAABAAEAPkAAACUAwAAAAA=&#10;">
                    <v:path arrowok="t"/>
                    <v:fill on="f" focussize="0,0"/>
                    <v:stroke/>
                    <v:imagedata o:title=""/>
                    <o:lock v:ext="edit"/>
                  </v:shape>
                  <v:shape id="AutoShape 1281" o:spid="_x0000_s1056" o:spt="32" type="#_x0000_t32" style="position:absolute;left:3663;top:1989;height:1;width:90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kyz8QAAADcAAAADwAAAGRycy9kb3ducmV2LnhtbERPTWvCQBC9F/wPywje6iZFpK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mTLPxAAAANwAAAAPAAAAAAAAAAAA&#10;AAAAAKECAABkcnMvZG93bnJldi54bWxQSwUGAAAAAAQABAD5AAAAkgMAAAAA&#10;">
                    <v:path arrowok="t"/>
                    <v:fill on="f" focussize="0,0"/>
                    <v:stroke endarrow="block"/>
                    <v:imagedata o:title=""/>
                    <o:lock v:ext="edit"/>
                  </v:shape>
                  <v:shape id="Text Box 1282" o:spid="_x0000_s1057" o:spt="202" type="#_x0000_t202" style="position:absolute;left:597;top:5280;height:1152;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GOv8EA&#10;AADcAAAADwAAAGRycy9kb3ducmV2LnhtbERPS4vCMBC+C/6HMAt7EU0tIlKbiojiXn1cvA3N2JZt&#10;Jm0Tbd1fvxEW9jYf33PSzWBq8aTOVZYVzGcRCOLc6ooLBdfLYboC4TyyxtoyKXiRg002HqWYaNvz&#10;iZ5nX4gQwi5BBaX3TSKly0sy6Ga2IQ7c3XYGfYBdIXWHfQg3tYyjaCkNVhwaSmxoV1L+fX4YBbbf&#10;v4ylNoontx9z3G3b0z1ulfr8GLZrEJ4G/y/+c3/pMH8Rw/uZcIH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hjr/BAAAA3AAAAA8AAAAAAAAAAAAAAAAAmAIAAGRycy9kb3du&#10;cmV2LnhtbFBLBQYAAAAABAAEAPUAAACGAwAAAAA=&#10;">
                    <v:path/>
                    <v:fill focussize="0,0"/>
                    <v:stroke color="#FFFFFF" joinstyle="miter"/>
                    <v:imagedata o:title=""/>
                    <o:lock v:ext="edit"/>
                    <v:textbox>
                      <w:txbxContent>
                        <w:p>
                          <w:r>
                            <w:rPr>
                              <w:rFonts w:hint="eastAsia"/>
                            </w:rPr>
                            <w:t>是</w:t>
                          </w:r>
                        </w:p>
                      </w:txbxContent>
                    </v:textbox>
                  </v:shape>
                  <v:shape id="Text Box 1283" o:spid="_x0000_s1058" o:spt="202" type="#_x0000_t202" style="position:absolute;left:2799;top:2220;height:471;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8Gm8QA&#10;AADcAAAADwAAAGRycy9kb3ducmV2LnhtbERP22rCQBB9F/oPyxR8001VJKRZpXhBS1Foat+n2TEJ&#10;zc6G7EZjv75bKPg2h3OddNmbWlyodZVlBU/jCARxbnXFhYLTx3YUg3AeWWNtmRTcyMFy8TBIMdH2&#10;yu90yXwhQgi7BBWU3jeJlC4vyaAb24Y4cGfbGvQBtoXULV5DuKnlJIrm0mDFoaHEhlYl5d9ZZxRM&#10;Duhfs/NuN4/fvn5Oq/Ux3nx2Sg0f+5dnEJ56fxf/u/c6zJ9N4e+ZcIF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vBpvEAAAA3AAAAA8AAAAAAAAAAAAAAAAAmAIAAGRycy9k&#10;b3ducmV2LnhtbFBLBQYAAAAABAAEAPUAAACJAwAAAAA=&#10;">
                    <v:path/>
                    <v:fill focussize="0,0"/>
                    <v:stroke color="#FFFFFF" joinstyle="miter"/>
                    <v:imagedata o:title=""/>
                    <o:lock v:ext="edit"/>
                    <v:textbox style="mso-fit-shape-to-text:t;">
                      <w:txbxContent>
                        <w:p>
                          <w:r>
                            <w:rPr>
                              <w:rFonts w:hint="eastAsia"/>
                            </w:rPr>
                            <w:t>否</w:t>
                          </w:r>
                        </w:p>
                      </w:txbxContent>
                    </v:textbox>
                  </v:shape>
                </v:group>
                <v:shape id="AutoShape 1284" o:spid="_x0000_s1059" o:spt="32" type="#_x0000_t32" style="position:absolute;left:7384;top:1886;flip:x;height:0;width:153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FMEAAADcAAAADwAAAGRycy9kb3ducmV2LnhtbERPS2sCMRC+F/ofwhS8dbMtWmQ1SisI&#10;4qX4AD0Om3E3uJksm7hZ/30jCL3Nx/ec+XKwjeip88axgo8sB0FcOm24UnA8rN+nIHxA1tg4JgV3&#10;8rBcvL7MsdAu8o76fahECmFfoII6hLaQ0pc1WfSZa4kTd3GdxZBgV0ndYUzhtpGfef4lLRpODTW2&#10;tKqpvO5vVoGJv6ZvN6v4sz2dvY5k7hNnlBq9Dd8zEIGG8C9+ujc6zR+P4fFMuk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9oUwQAAANwAAAAPAAAAAAAAAAAAAAAA&#10;AKECAABkcnMvZG93bnJldi54bWxQSwUGAAAAAAQABAD5AAAAjwMAAAAA&#10;">
                  <v:path arrowok="t"/>
                  <v:fill on="f" focussize="0,0"/>
                  <v:stroke endarrow="block"/>
                  <v:imagedata o:title=""/>
                  <o:lock v:ext="edit"/>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jc w:val="center"/>
        <w:rPr>
          <w:rFonts w:ascii="Times New Roman" w:hAnsi="Times New Roman" w:eastAsia="黑体" w:cs="Times New Roman"/>
          <w:sz w:val="30"/>
          <w:szCs w:val="30"/>
        </w:rPr>
      </w:pPr>
      <w:r>
        <w:rPr>
          <w:rFonts w:hint="eastAsia" w:ascii="Times New Roman" w:hAnsi="Times New Roman" w:eastAsia="黑体" w:cs="Times New Roman"/>
          <w:sz w:val="30"/>
          <w:szCs w:val="30"/>
        </w:rPr>
        <w:t>个人财产转移业务申请表（示范文本）</w:t>
      </w:r>
    </w:p>
    <w:p>
      <w:pPr>
        <w:spacing w:line="360" w:lineRule="auto"/>
        <w:jc w:val="center"/>
        <w:rPr>
          <w:rFonts w:ascii="Times New Roman" w:hAnsi="Times New Roman" w:cs="Times New Roman"/>
          <w:sz w:val="24"/>
        </w:rPr>
      </w:pPr>
      <w:r>
        <w:rPr>
          <w:rFonts w:ascii="Times New Roman" w:cs="Times New Roman"/>
          <w:sz w:val="24"/>
        </w:rPr>
        <w:t>业务编号：</w:t>
      </w:r>
    </w:p>
    <w:tbl>
      <w:tblPr>
        <w:tblStyle w:val="13"/>
        <w:tblW w:w="8508"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42"/>
        <w:gridCol w:w="756"/>
        <w:gridCol w:w="315"/>
        <w:gridCol w:w="1575"/>
        <w:gridCol w:w="735"/>
        <w:gridCol w:w="1728"/>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6" w:hRule="atLeast"/>
        </w:trPr>
        <w:tc>
          <w:tcPr>
            <w:tcW w:w="2313" w:type="dxa"/>
            <w:gridSpan w:val="3"/>
          </w:tcPr>
          <w:p>
            <w:pPr>
              <w:snapToGrid w:val="0"/>
              <w:jc w:val="left"/>
              <w:rPr>
                <w:rFonts w:ascii="Times New Roman" w:hAnsi="Times New Roman" w:cs="Times New Roman"/>
                <w:spacing w:val="-9"/>
                <w:szCs w:val="21"/>
              </w:rPr>
            </w:pPr>
            <w:r>
              <w:rPr>
                <w:rFonts w:ascii="Times New Roman" w:hAnsi="Times New Roman" w:cs="Times New Roman"/>
                <w:spacing w:val="-9"/>
                <w:szCs w:val="21"/>
              </w:rPr>
              <w:t>1.</w:t>
            </w:r>
            <w:r>
              <w:rPr>
                <w:rFonts w:ascii="Times New Roman" w:cs="Times New Roman"/>
                <w:spacing w:val="-9"/>
                <w:szCs w:val="21"/>
              </w:rPr>
              <w:t>中文姓名：</w:t>
            </w:r>
          </w:p>
          <w:p>
            <w:pPr>
              <w:snapToGrid w:val="0"/>
              <w:jc w:val="left"/>
              <w:rPr>
                <w:rFonts w:ascii="Times New Roman" w:hAnsi="Times New Roman" w:cs="Times New Roman"/>
                <w:spacing w:val="-9"/>
                <w:szCs w:val="21"/>
              </w:rPr>
            </w:pPr>
          </w:p>
        </w:tc>
        <w:tc>
          <w:tcPr>
            <w:tcW w:w="2310" w:type="dxa"/>
            <w:gridSpan w:val="2"/>
          </w:tcPr>
          <w:p>
            <w:pPr>
              <w:snapToGrid w:val="0"/>
              <w:jc w:val="left"/>
              <w:rPr>
                <w:rFonts w:ascii="Times New Roman" w:hAnsi="Times New Roman" w:cs="Times New Roman"/>
                <w:spacing w:val="-9"/>
                <w:szCs w:val="21"/>
              </w:rPr>
            </w:pPr>
            <w:r>
              <w:rPr>
                <w:rFonts w:ascii="Times New Roman" w:hAnsi="Times New Roman" w:cs="Times New Roman"/>
                <w:spacing w:val="-9"/>
                <w:szCs w:val="21"/>
              </w:rPr>
              <w:t>2.</w:t>
            </w:r>
            <w:r>
              <w:rPr>
                <w:rFonts w:ascii="Times New Roman" w:cs="Times New Roman"/>
                <w:spacing w:val="-9"/>
                <w:szCs w:val="21"/>
              </w:rPr>
              <w:t>曾用名：</w:t>
            </w:r>
          </w:p>
        </w:tc>
        <w:tc>
          <w:tcPr>
            <w:tcW w:w="1728" w:type="dxa"/>
          </w:tcPr>
          <w:p>
            <w:pPr>
              <w:snapToGrid w:val="0"/>
              <w:jc w:val="left"/>
              <w:rPr>
                <w:rFonts w:ascii="Times New Roman" w:hAnsi="Times New Roman" w:cs="Times New Roman"/>
                <w:spacing w:val="-9"/>
                <w:szCs w:val="21"/>
              </w:rPr>
            </w:pPr>
            <w:r>
              <w:rPr>
                <w:rFonts w:ascii="Times New Roman" w:hAnsi="Times New Roman" w:cs="Times New Roman"/>
                <w:spacing w:val="-9"/>
                <w:szCs w:val="21"/>
              </w:rPr>
              <w:t>3.</w:t>
            </w:r>
            <w:r>
              <w:rPr>
                <w:rFonts w:ascii="Times New Roman" w:cs="Times New Roman"/>
                <w:spacing w:val="-9"/>
                <w:szCs w:val="21"/>
              </w:rPr>
              <w:t>性别：</w:t>
            </w:r>
          </w:p>
          <w:p>
            <w:pPr>
              <w:snapToGrid w:val="0"/>
              <w:jc w:val="left"/>
              <w:rPr>
                <w:rFonts w:ascii="Times New Roman" w:hAnsi="Times New Roman" w:cs="Times New Roman"/>
                <w:spacing w:val="-9"/>
                <w:szCs w:val="21"/>
              </w:rPr>
            </w:pPr>
            <w:r>
              <w:rPr>
                <w:rFonts w:ascii="Times New Roman" w:cs="Times New Roman"/>
                <w:spacing w:val="-9"/>
                <w:szCs w:val="21"/>
              </w:rPr>
              <w:t>男</w:t>
            </w:r>
            <w:r>
              <w:rPr>
                <w:rFonts w:ascii="Times New Roman" w:hAnsi="Times New Roman" w:cs="Times New Roman"/>
                <w:spacing w:val="-9"/>
                <w:szCs w:val="21"/>
              </w:rPr>
              <w:t xml:space="preserve">□  </w:t>
            </w:r>
            <w:r>
              <w:rPr>
                <w:rFonts w:ascii="Times New Roman" w:cs="Times New Roman"/>
                <w:spacing w:val="-9"/>
                <w:szCs w:val="21"/>
              </w:rPr>
              <w:t>女</w:t>
            </w:r>
            <w:r>
              <w:rPr>
                <w:rFonts w:ascii="Times New Roman" w:hAnsi="Times New Roman" w:cs="Times New Roman"/>
                <w:spacing w:val="-9"/>
                <w:szCs w:val="21"/>
              </w:rPr>
              <w:t>□</w:t>
            </w:r>
          </w:p>
        </w:tc>
        <w:tc>
          <w:tcPr>
            <w:tcW w:w="2157" w:type="dxa"/>
            <w:vMerge w:val="restart"/>
          </w:tcPr>
          <w:p>
            <w:pPr>
              <w:snapToGrid w:val="0"/>
              <w:jc w:val="center"/>
              <w:rPr>
                <w:rFonts w:ascii="Times New Roman" w:hAnsi="Times New Roman" w:cs="Times New Roman"/>
                <w:spacing w:val="-9"/>
                <w:szCs w:val="21"/>
              </w:rPr>
            </w:pPr>
          </w:p>
          <w:p>
            <w:pPr>
              <w:snapToGrid w:val="0"/>
              <w:jc w:val="center"/>
              <w:rPr>
                <w:rFonts w:ascii="Times New Roman" w:hAnsi="Times New Roman" w:cs="Times New Roman"/>
                <w:spacing w:val="-9"/>
                <w:szCs w:val="21"/>
              </w:rPr>
            </w:pPr>
            <w:r>
              <w:rPr>
                <w:rFonts w:ascii="Times New Roman" w:cs="Times New Roman"/>
                <w:spacing w:val="-9"/>
                <w:szCs w:val="21"/>
              </w:rPr>
              <w:t>照片</w:t>
            </w:r>
          </w:p>
          <w:p>
            <w:pPr>
              <w:snapToGrid w:val="0"/>
              <w:jc w:val="center"/>
              <w:rPr>
                <w:rFonts w:ascii="Times New Roman" w:hAnsi="Times New Roman" w:cs="Times New Roman"/>
                <w:spacing w:val="-9"/>
                <w:szCs w:val="21"/>
              </w:rPr>
            </w:pPr>
            <w:r>
              <w:rPr>
                <w:rFonts w:ascii="Times New Roman" w:hAnsi="Times New Roman" w:cs="Times New Roman"/>
                <w:spacing w:val="-9"/>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351" w:type="dxa"/>
            <w:gridSpan w:val="6"/>
          </w:tcPr>
          <w:p>
            <w:pPr>
              <w:snapToGrid w:val="0"/>
              <w:jc w:val="left"/>
              <w:rPr>
                <w:rFonts w:ascii="Times New Roman" w:hAnsi="Times New Roman" w:cs="Times New Roman"/>
                <w:spacing w:val="-9"/>
                <w:szCs w:val="21"/>
              </w:rPr>
            </w:pPr>
            <w:r>
              <w:rPr>
                <w:rFonts w:ascii="Times New Roman" w:hAnsi="Times New Roman" w:cs="Times New Roman"/>
                <w:spacing w:val="-9"/>
                <w:szCs w:val="21"/>
              </w:rPr>
              <w:t>4.</w:t>
            </w:r>
            <w:r>
              <w:rPr>
                <w:rFonts w:ascii="Times New Roman" w:cs="Times New Roman"/>
                <w:spacing w:val="-9"/>
                <w:szCs w:val="21"/>
              </w:rPr>
              <w:t>外文姓名：</w:t>
            </w:r>
          </w:p>
        </w:tc>
        <w:tc>
          <w:tcPr>
            <w:tcW w:w="2157" w:type="dxa"/>
            <w:vMerge w:val="continue"/>
          </w:tcPr>
          <w:p>
            <w:pPr>
              <w:snapToGrid w:val="0"/>
              <w:jc w:val="center"/>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3888" w:type="dxa"/>
            <w:gridSpan w:val="4"/>
          </w:tcPr>
          <w:p>
            <w:pPr>
              <w:snapToGrid w:val="0"/>
              <w:jc w:val="left"/>
              <w:rPr>
                <w:rFonts w:ascii="Times New Roman" w:hAnsi="Times New Roman" w:cs="Times New Roman"/>
                <w:spacing w:val="-9"/>
                <w:szCs w:val="21"/>
              </w:rPr>
            </w:pPr>
            <w:r>
              <w:rPr>
                <w:rFonts w:ascii="Times New Roman" w:hAnsi="Times New Roman" w:cs="Times New Roman"/>
                <w:spacing w:val="-9"/>
                <w:szCs w:val="21"/>
              </w:rPr>
              <w:t>5.</w:t>
            </w:r>
            <w:r>
              <w:rPr>
                <w:rFonts w:ascii="Times New Roman" w:cs="Times New Roman"/>
                <w:spacing w:val="-9"/>
                <w:szCs w:val="21"/>
              </w:rPr>
              <w:t>出生日期：</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tc>
        <w:tc>
          <w:tcPr>
            <w:tcW w:w="2463" w:type="dxa"/>
            <w:gridSpan w:val="2"/>
          </w:tcPr>
          <w:p>
            <w:pPr>
              <w:snapToGrid w:val="0"/>
              <w:jc w:val="left"/>
              <w:rPr>
                <w:rFonts w:ascii="Times New Roman" w:hAnsi="Times New Roman" w:cs="Times New Roman"/>
                <w:spacing w:val="-9"/>
                <w:szCs w:val="21"/>
              </w:rPr>
            </w:pPr>
            <w:r>
              <w:rPr>
                <w:rFonts w:ascii="Times New Roman" w:hAnsi="Times New Roman" w:cs="Times New Roman"/>
                <w:spacing w:val="-9"/>
                <w:szCs w:val="21"/>
              </w:rPr>
              <w:t>6.</w:t>
            </w:r>
            <w:r>
              <w:rPr>
                <w:rFonts w:ascii="Times New Roman" w:cs="Times New Roman"/>
                <w:spacing w:val="-9"/>
                <w:szCs w:val="21"/>
              </w:rPr>
              <w:t>出生地：</w:t>
            </w:r>
          </w:p>
        </w:tc>
        <w:tc>
          <w:tcPr>
            <w:tcW w:w="2157" w:type="dxa"/>
            <w:vMerge w:val="continue"/>
          </w:tcPr>
          <w:p>
            <w:pPr>
              <w:snapToGrid w:val="0"/>
              <w:jc w:val="center"/>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 w:hRule="atLeast"/>
        </w:trPr>
        <w:tc>
          <w:tcPr>
            <w:tcW w:w="1998" w:type="dxa"/>
            <w:gridSpan w:val="2"/>
            <w:tcBorders>
              <w:bottom w:val="nil"/>
            </w:tcBorders>
          </w:tcPr>
          <w:p>
            <w:pPr>
              <w:snapToGrid w:val="0"/>
              <w:jc w:val="left"/>
              <w:rPr>
                <w:rFonts w:ascii="Times New Roman" w:hAnsi="Times New Roman" w:cs="Times New Roman"/>
                <w:spacing w:val="-9"/>
                <w:szCs w:val="21"/>
              </w:rPr>
            </w:pPr>
            <w:r>
              <w:rPr>
                <w:rFonts w:ascii="Times New Roman" w:hAnsi="Times New Roman" w:cs="Times New Roman"/>
                <w:spacing w:val="-9"/>
                <w:szCs w:val="21"/>
              </w:rPr>
              <w:t>7.</w:t>
            </w:r>
            <w:r>
              <w:rPr>
                <w:rFonts w:ascii="Times New Roman" w:cs="Times New Roman"/>
                <w:spacing w:val="-9"/>
                <w:szCs w:val="21"/>
              </w:rPr>
              <w:t>国籍：</w:t>
            </w:r>
          </w:p>
        </w:tc>
        <w:tc>
          <w:tcPr>
            <w:tcW w:w="2625" w:type="dxa"/>
            <w:gridSpan w:val="3"/>
            <w:tcBorders>
              <w:bottom w:val="nil"/>
            </w:tcBorders>
          </w:tcPr>
          <w:p>
            <w:pPr>
              <w:snapToGrid w:val="0"/>
              <w:jc w:val="left"/>
              <w:rPr>
                <w:rFonts w:ascii="Times New Roman" w:hAnsi="Times New Roman" w:cs="Times New Roman"/>
                <w:spacing w:val="-9"/>
                <w:szCs w:val="21"/>
              </w:rPr>
            </w:pPr>
            <w:r>
              <w:rPr>
                <w:rFonts w:ascii="Times New Roman" w:hAnsi="Times New Roman" w:cs="Times New Roman"/>
                <w:spacing w:val="-9"/>
                <w:szCs w:val="21"/>
              </w:rPr>
              <w:t>8.</w:t>
            </w:r>
            <w:r>
              <w:rPr>
                <w:rFonts w:ascii="Times New Roman" w:cs="Times New Roman"/>
                <w:spacing w:val="-9"/>
                <w:szCs w:val="21"/>
              </w:rPr>
              <w:t>曾有何国籍：</w:t>
            </w:r>
          </w:p>
        </w:tc>
        <w:tc>
          <w:tcPr>
            <w:tcW w:w="3885" w:type="dxa"/>
            <w:gridSpan w:val="2"/>
            <w:tcBorders>
              <w:bottom w:val="nil"/>
            </w:tcBorders>
          </w:tcPr>
          <w:p>
            <w:pPr>
              <w:snapToGrid w:val="0"/>
              <w:jc w:val="left"/>
              <w:rPr>
                <w:rFonts w:ascii="Times New Roman" w:hAnsi="Times New Roman" w:cs="Times New Roman"/>
                <w:spacing w:val="-9"/>
                <w:szCs w:val="21"/>
              </w:rPr>
            </w:pPr>
            <w:r>
              <w:rPr>
                <w:rFonts w:ascii="Times New Roman" w:hAnsi="Times New Roman" w:cs="Times New Roman"/>
                <w:spacing w:val="-9"/>
                <w:szCs w:val="21"/>
              </w:rPr>
              <w:t>9.</w:t>
            </w:r>
            <w:r>
              <w:rPr>
                <w:rFonts w:ascii="Times New Roman" w:cs="Times New Roman"/>
                <w:spacing w:val="-9"/>
                <w:szCs w:val="21"/>
              </w:rPr>
              <w:t>取得哪国永久居留权：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 w:hRule="atLeast"/>
        </w:trPr>
        <w:tc>
          <w:tcPr>
            <w:tcW w:w="8508" w:type="dxa"/>
            <w:gridSpan w:val="7"/>
            <w:tcBorders>
              <w:bottom w:val="nil"/>
            </w:tcBorders>
          </w:tcPr>
          <w:p>
            <w:pPr>
              <w:snapToGrid w:val="0"/>
              <w:jc w:val="left"/>
              <w:rPr>
                <w:rFonts w:ascii="Times New Roman" w:hAnsi="Times New Roman" w:cs="Times New Roman"/>
                <w:spacing w:val="-9"/>
                <w:szCs w:val="21"/>
              </w:rPr>
            </w:pPr>
            <w:r>
              <w:rPr>
                <w:rFonts w:ascii="Times New Roman" w:hAnsi="Times New Roman" w:cs="Times New Roman"/>
                <w:spacing w:val="-9"/>
                <w:szCs w:val="21"/>
              </w:rPr>
              <w:t>10.</w:t>
            </w:r>
            <w:r>
              <w:rPr>
                <w:rFonts w:ascii="Times New Roman" w:cs="Times New Roman"/>
                <w:spacing w:val="-9"/>
                <w:szCs w:val="21"/>
              </w:rPr>
              <w:t>持何种证件：</w:t>
            </w:r>
            <w:r>
              <w:rPr>
                <w:rFonts w:ascii="Times New Roman" w:hAnsi="Times New Roman" w:cs="Times New Roman"/>
                <w:spacing w:val="-9"/>
                <w:szCs w:val="21"/>
              </w:rPr>
              <w:t xml:space="preserve">                       </w:t>
            </w:r>
            <w:r>
              <w:rPr>
                <w:rFonts w:ascii="Times New Roman" w:cs="Times New Roman"/>
                <w:spacing w:val="-9"/>
                <w:szCs w:val="21"/>
              </w:rPr>
              <w:t>证件号码：</w:t>
            </w:r>
          </w:p>
          <w:p>
            <w:pPr>
              <w:snapToGrid w:val="0"/>
              <w:jc w:val="left"/>
              <w:rPr>
                <w:rFonts w:ascii="Times New Roman" w:hAnsi="Times New Roman" w:cs="Times New Roman"/>
                <w:spacing w:val="-9"/>
                <w:szCs w:val="21"/>
              </w:rPr>
            </w:pPr>
            <w:r>
              <w:rPr>
                <w:rFonts w:ascii="Times New Roman" w:cs="Times New Roman"/>
                <w:spacing w:val="-9"/>
                <w:szCs w:val="21"/>
              </w:rPr>
              <w:t>发证机关：</w:t>
            </w:r>
            <w:r>
              <w:rPr>
                <w:rFonts w:ascii="Times New Roman" w:hAnsi="Times New Roman" w:cs="Times New Roman"/>
                <w:spacing w:val="-9"/>
                <w:szCs w:val="21"/>
              </w:rPr>
              <w:t xml:space="preserve">                            </w:t>
            </w:r>
            <w:r>
              <w:rPr>
                <w:rFonts w:ascii="Times New Roman" w:cs="Times New Roman"/>
                <w:spacing w:val="-9"/>
                <w:szCs w:val="21"/>
              </w:rPr>
              <w:t>证件有效期至：</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8508" w:type="dxa"/>
            <w:gridSpan w:val="7"/>
            <w:tcBorders>
              <w:bottom w:val="single" w:color="auto" w:sz="4" w:space="0"/>
            </w:tcBorders>
          </w:tcPr>
          <w:p>
            <w:pPr>
              <w:snapToGrid w:val="0"/>
              <w:jc w:val="left"/>
              <w:rPr>
                <w:rFonts w:ascii="Times New Roman" w:hAnsi="Times New Roman" w:cs="Times New Roman"/>
                <w:spacing w:val="-9"/>
                <w:szCs w:val="21"/>
              </w:rPr>
            </w:pPr>
            <w:r>
              <w:rPr>
                <w:rFonts w:ascii="Times New Roman" w:hAnsi="Times New Roman" w:cs="Times New Roman"/>
                <w:spacing w:val="-9"/>
                <w:szCs w:val="21"/>
              </w:rPr>
              <w:t>11.</w:t>
            </w:r>
            <w:r>
              <w:rPr>
                <w:rFonts w:ascii="Times New Roman" w:cs="Times New Roman"/>
                <w:spacing w:val="-9"/>
                <w:szCs w:val="21"/>
              </w:rPr>
              <w:t>申请种类：移民财产转移</w:t>
            </w:r>
            <w:r>
              <w:rPr>
                <w:rFonts w:ascii="Times New Roman" w:hAnsi="Times New Roman" w:cs="Times New Roman"/>
                <w:spacing w:val="-9"/>
                <w:szCs w:val="21"/>
              </w:rPr>
              <w:t xml:space="preserve">□    </w:t>
            </w:r>
            <w:r>
              <w:rPr>
                <w:rFonts w:ascii="Times New Roman" w:cs="Times New Roman"/>
                <w:spacing w:val="-9"/>
                <w:szCs w:val="21"/>
              </w:rPr>
              <w:t>继承财产转移</w:t>
            </w:r>
            <w:r>
              <w:rPr>
                <w:rFonts w:ascii="Times New Roman" w:hAnsi="Times New Roman" w:cs="Times New Roman"/>
                <w:spacing w:val="-9"/>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trPr>
        <w:tc>
          <w:tcPr>
            <w:tcW w:w="8508" w:type="dxa"/>
            <w:gridSpan w:val="7"/>
            <w:tcBorders>
              <w:bottom w:val="single" w:color="auto" w:sz="4" w:space="0"/>
            </w:tcBorders>
          </w:tcPr>
          <w:p>
            <w:pPr>
              <w:snapToGrid w:val="0"/>
              <w:jc w:val="left"/>
              <w:rPr>
                <w:rFonts w:ascii="Times New Roman" w:hAnsi="Times New Roman" w:cs="Times New Roman"/>
                <w:spacing w:val="-9"/>
                <w:szCs w:val="21"/>
              </w:rPr>
            </w:pPr>
            <w:r>
              <w:rPr>
                <w:rFonts w:ascii="Times New Roman" w:hAnsi="Times New Roman" w:cs="Times New Roman"/>
                <w:spacing w:val="-9"/>
                <w:szCs w:val="21"/>
              </w:rPr>
              <w:t>12.</w:t>
            </w:r>
            <w:r>
              <w:rPr>
                <w:rFonts w:ascii="Times New Roman" w:cs="Times New Roman"/>
                <w:spacing w:val="-9"/>
                <w:szCs w:val="21"/>
              </w:rPr>
              <w:t>申请金额（折合人民币元）：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6" w:hRule="atLeast"/>
        </w:trPr>
        <w:tc>
          <w:tcPr>
            <w:tcW w:w="8508" w:type="dxa"/>
            <w:gridSpan w:val="7"/>
            <w:tcBorders>
              <w:bottom w:val="single" w:color="auto" w:sz="4" w:space="0"/>
            </w:tcBorders>
          </w:tcPr>
          <w:p>
            <w:pPr>
              <w:snapToGrid w:val="0"/>
              <w:jc w:val="left"/>
              <w:rPr>
                <w:rFonts w:ascii="Times New Roman" w:hAnsi="Times New Roman" w:cs="Times New Roman"/>
                <w:spacing w:val="-9"/>
                <w:szCs w:val="21"/>
              </w:rPr>
            </w:pPr>
            <w:r>
              <w:rPr>
                <w:rFonts w:ascii="Times New Roman" w:hAnsi="Times New Roman" w:cs="Times New Roman"/>
                <w:spacing w:val="-9"/>
                <w:szCs w:val="21"/>
              </w:rPr>
              <w:t>13.</w:t>
            </w:r>
            <w:r>
              <w:rPr>
                <w:rFonts w:ascii="Times New Roman" w:cs="Times New Roman"/>
                <w:spacing w:val="-9"/>
                <w:szCs w:val="21"/>
              </w:rPr>
              <w:t>个人移民财产转移和继承财产转移的原因及财产来源情况介绍：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20" w:hRule="atLeast"/>
        </w:trPr>
        <w:tc>
          <w:tcPr>
            <w:tcW w:w="1242" w:type="dxa"/>
            <w:vMerge w:val="restart"/>
            <w:vAlign w:val="center"/>
          </w:tcPr>
          <w:p>
            <w:pPr>
              <w:snapToGrid w:val="0"/>
              <w:jc w:val="center"/>
              <w:rPr>
                <w:rFonts w:ascii="Times New Roman" w:hAnsi="Times New Roman" w:cs="Times New Roman"/>
                <w:spacing w:val="-9"/>
                <w:szCs w:val="21"/>
              </w:rPr>
            </w:pPr>
            <w:r>
              <w:rPr>
                <w:rFonts w:ascii="Times New Roman" w:hAnsi="Times New Roman" w:cs="Times New Roman"/>
                <w:spacing w:val="-9"/>
                <w:szCs w:val="21"/>
              </w:rPr>
              <w:t xml:space="preserve">14. </w:t>
            </w:r>
            <w:r>
              <w:rPr>
                <w:rFonts w:ascii="Times New Roman" w:cs="Times New Roman"/>
                <w:spacing w:val="-9"/>
                <w:szCs w:val="21"/>
              </w:rPr>
              <w:t>申请人其他信息</w:t>
            </w:r>
          </w:p>
          <w:p>
            <w:pPr>
              <w:snapToGrid w:val="0"/>
              <w:jc w:val="center"/>
              <w:rPr>
                <w:rFonts w:ascii="Times New Roman" w:hAnsi="Times New Roman" w:cs="Times New Roman"/>
                <w:spacing w:val="-9"/>
                <w:szCs w:val="21"/>
              </w:rPr>
            </w:pPr>
          </w:p>
        </w:tc>
        <w:tc>
          <w:tcPr>
            <w:tcW w:w="7266" w:type="dxa"/>
            <w:gridSpan w:val="6"/>
            <w:tcBorders>
              <w:bottom w:val="single" w:color="auto" w:sz="4" w:space="0"/>
            </w:tcBorders>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）申请人有无犯罪记录、是否涉及正在进行的刑事、民事诉讼？如有，请详细说明：</w:t>
            </w:r>
          </w:p>
          <w:p>
            <w:pPr>
              <w:snapToGrid w:val="0"/>
              <w:jc w:val="left"/>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5" w:hRule="atLeast"/>
        </w:trPr>
        <w:tc>
          <w:tcPr>
            <w:tcW w:w="1242" w:type="dxa"/>
            <w:vMerge w:val="continue"/>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）移民前户口所在地：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09" w:hRule="atLeast"/>
        </w:trPr>
        <w:tc>
          <w:tcPr>
            <w:tcW w:w="1242" w:type="dxa"/>
            <w:vMerge w:val="continue"/>
            <w:tcBorders>
              <w:bottom w:val="single" w:color="auto" w:sz="4" w:space="0"/>
            </w:tcBorders>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）移民前工作单位及职务：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8" w:hRule="atLeast"/>
        </w:trPr>
        <w:tc>
          <w:tcPr>
            <w:tcW w:w="1242" w:type="dxa"/>
            <w:vMerge w:val="continue"/>
            <w:tcBorders>
              <w:bottom w:val="single" w:color="auto" w:sz="4" w:space="0"/>
            </w:tcBorders>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）个人移民财产转移的申请人移民前是否为国家公职人员（包括国有企业负责人）及其近亲属？是</w:t>
            </w:r>
            <w:r>
              <w:rPr>
                <w:rFonts w:ascii="Times New Roman" w:hAnsi="Times New Roman" w:cs="Times New Roman"/>
                <w:spacing w:val="-9"/>
                <w:szCs w:val="21"/>
              </w:rPr>
              <w:t xml:space="preserve"> □    </w:t>
            </w:r>
            <w:r>
              <w:rPr>
                <w:rFonts w:ascii="Times New Roman" w:cs="Times New Roman"/>
                <w:spacing w:val="-9"/>
                <w:szCs w:val="21"/>
              </w:rPr>
              <w:t>否</w:t>
            </w:r>
            <w:r>
              <w:rPr>
                <w:rFonts w:ascii="Times New Roman" w:hAnsi="Times New Roman" w:cs="Times New Roman"/>
                <w:spacing w:val="-9"/>
                <w:szCs w:val="21"/>
              </w:rPr>
              <w:t>□</w:t>
            </w:r>
          </w:p>
          <w:p>
            <w:pPr>
              <w:snapToGrid w:val="0"/>
              <w:jc w:val="left"/>
              <w:rPr>
                <w:rFonts w:ascii="Times New Roman" w:hAnsi="Times New Roman" w:cs="Times New Roman"/>
                <w:spacing w:val="-9"/>
                <w:szCs w:val="21"/>
              </w:rPr>
            </w:pPr>
            <w:r>
              <w:rPr>
                <w:rFonts w:ascii="Times New Roman" w:cs="Times New Roman"/>
                <w:spacing w:val="-9"/>
                <w:szCs w:val="21"/>
              </w:rPr>
              <w:t>若勾选为</w:t>
            </w:r>
            <w:r>
              <w:rPr>
                <w:rFonts w:ascii="Times New Roman" w:hAnsi="Times New Roman" w:cs="Times New Roman"/>
                <w:spacing w:val="-9"/>
                <w:szCs w:val="21"/>
              </w:rPr>
              <w:t>“</w:t>
            </w:r>
            <w:r>
              <w:rPr>
                <w:rFonts w:ascii="Times New Roman" w:cs="Times New Roman"/>
                <w:spacing w:val="-9"/>
                <w:szCs w:val="21"/>
              </w:rPr>
              <w:t>是</w:t>
            </w:r>
            <w:r>
              <w:rPr>
                <w:rFonts w:ascii="Times New Roman" w:hAnsi="Times New Roman" w:cs="Times New Roman"/>
                <w:spacing w:val="-9"/>
                <w:szCs w:val="21"/>
              </w:rPr>
              <w:t>”</w:t>
            </w:r>
            <w:r>
              <w:rPr>
                <w:rFonts w:ascii="Times New Roman" w:cs="Times New Roman"/>
                <w:spacing w:val="-9"/>
                <w:szCs w:val="21"/>
              </w:rPr>
              <w:t>请详述具体情况：</w:t>
            </w:r>
          </w:p>
          <w:p>
            <w:pPr>
              <w:snapToGrid w:val="0"/>
              <w:jc w:val="left"/>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65" w:hRule="atLeast"/>
        </w:trPr>
        <w:tc>
          <w:tcPr>
            <w:tcW w:w="1242" w:type="dxa"/>
            <w:vMerge w:val="restart"/>
            <w:vAlign w:val="center"/>
          </w:tcPr>
          <w:p>
            <w:pPr>
              <w:snapToGrid w:val="0"/>
              <w:jc w:val="center"/>
              <w:rPr>
                <w:rFonts w:ascii="Times New Roman" w:hAnsi="Times New Roman" w:cs="Times New Roman"/>
                <w:spacing w:val="-9"/>
                <w:szCs w:val="21"/>
              </w:rPr>
            </w:pPr>
            <w:r>
              <w:rPr>
                <w:rFonts w:ascii="Times New Roman" w:hAnsi="Times New Roman" w:cs="Times New Roman"/>
                <w:spacing w:val="-9"/>
                <w:szCs w:val="21"/>
              </w:rPr>
              <w:t>15.</w:t>
            </w:r>
            <w:r>
              <w:rPr>
                <w:rFonts w:ascii="Times New Roman" w:cs="Times New Roman"/>
                <w:spacing w:val="-9"/>
                <w:szCs w:val="21"/>
              </w:rPr>
              <w:t>购付汇基本信息</w:t>
            </w:r>
          </w:p>
          <w:p>
            <w:pPr>
              <w:snapToGrid w:val="0"/>
              <w:jc w:val="center"/>
              <w:rPr>
                <w:rFonts w:ascii="Times New Roman" w:hAnsi="Times New Roman" w:cs="Times New Roman"/>
                <w:spacing w:val="-9"/>
                <w:szCs w:val="21"/>
              </w:rPr>
            </w:pPr>
          </w:p>
        </w:tc>
        <w:tc>
          <w:tcPr>
            <w:tcW w:w="7266" w:type="dxa"/>
            <w:gridSpan w:val="6"/>
            <w:tcBorders>
              <w:bottom w:val="single" w:color="auto" w:sz="4" w:space="0"/>
            </w:tcBorders>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）境内汇款银行金融机构标识码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8" w:hRule="atLeast"/>
        </w:trPr>
        <w:tc>
          <w:tcPr>
            <w:tcW w:w="1242" w:type="dxa"/>
            <w:vMerge w:val="continue"/>
            <w:vAlign w:val="center"/>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）境内汇款银行名称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2" w:hRule="atLeast"/>
        </w:trPr>
        <w:tc>
          <w:tcPr>
            <w:tcW w:w="1242" w:type="dxa"/>
            <w:vMerge w:val="continue"/>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）境内汇款银行账户账号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4" w:hRule="atLeast"/>
        </w:trPr>
        <w:tc>
          <w:tcPr>
            <w:tcW w:w="1242" w:type="dxa"/>
            <w:vMerge w:val="continue"/>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）购付汇币种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4" w:hRule="atLeast"/>
        </w:trPr>
        <w:tc>
          <w:tcPr>
            <w:tcW w:w="1242" w:type="dxa"/>
            <w:vMerge w:val="continue"/>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5</w:t>
            </w:r>
            <w:r>
              <w:rPr>
                <w:rFonts w:ascii="Times New Roman" w:cs="Times New Roman"/>
                <w:spacing w:val="-9"/>
                <w:szCs w:val="21"/>
              </w:rPr>
              <w:t>）境外收款银行名称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2" w:hRule="atLeast"/>
        </w:trPr>
        <w:tc>
          <w:tcPr>
            <w:tcW w:w="1242" w:type="dxa"/>
            <w:vMerge w:val="continue"/>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6</w:t>
            </w:r>
            <w:r>
              <w:rPr>
                <w:rFonts w:ascii="Times New Roman" w:cs="Times New Roman"/>
                <w:spacing w:val="-9"/>
                <w:szCs w:val="21"/>
              </w:rPr>
              <w:t>）境外收款银行所在国家</w:t>
            </w:r>
            <w:r>
              <w:rPr>
                <w:rFonts w:ascii="Times New Roman" w:hAnsi="Times New Roman" w:cs="Times New Roman"/>
                <w:spacing w:val="-9"/>
                <w:szCs w:val="21"/>
              </w:rPr>
              <w:t>/</w:t>
            </w:r>
            <w:r>
              <w:rPr>
                <w:rFonts w:ascii="Times New Roman" w:cs="Times New Roman"/>
                <w:spacing w:val="-9"/>
                <w:szCs w:val="21"/>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4" w:hRule="atLeast"/>
        </w:trPr>
        <w:tc>
          <w:tcPr>
            <w:tcW w:w="1242" w:type="dxa"/>
            <w:vMerge w:val="continue"/>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7</w:t>
            </w:r>
            <w:r>
              <w:rPr>
                <w:rFonts w:ascii="Times New Roman" w:cs="Times New Roman"/>
                <w:spacing w:val="-9"/>
                <w:szCs w:val="21"/>
              </w:rPr>
              <w:t>）境外收款银行地址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4" w:hRule="atLeast"/>
        </w:trPr>
        <w:tc>
          <w:tcPr>
            <w:tcW w:w="1242" w:type="dxa"/>
            <w:vMerge w:val="continue"/>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8</w:t>
            </w:r>
            <w:r>
              <w:rPr>
                <w:rFonts w:ascii="Times New Roman" w:cs="Times New Roman"/>
                <w:spacing w:val="-9"/>
                <w:szCs w:val="21"/>
              </w:rPr>
              <w:t>）境外收款账户账号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56" w:hRule="atLeast"/>
        </w:trPr>
        <w:tc>
          <w:tcPr>
            <w:tcW w:w="1242" w:type="dxa"/>
            <w:vMerge w:val="continue"/>
            <w:tcBorders>
              <w:bottom w:val="single" w:color="auto" w:sz="4" w:space="0"/>
            </w:tcBorders>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9</w:t>
            </w:r>
            <w:r>
              <w:rPr>
                <w:rFonts w:ascii="Times New Roman" w:cs="Times New Roman"/>
                <w:spacing w:val="-9"/>
                <w:szCs w:val="21"/>
              </w:rPr>
              <w:t>）境外收款人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8508" w:type="dxa"/>
            <w:gridSpan w:val="7"/>
          </w:tcPr>
          <w:p>
            <w:pPr>
              <w:snapToGrid w:val="0"/>
              <w:jc w:val="left"/>
              <w:rPr>
                <w:rFonts w:ascii="Times New Roman" w:hAnsi="Times New Roman" w:cs="Times New Roman"/>
                <w:spacing w:val="-9"/>
                <w:szCs w:val="21"/>
              </w:rPr>
            </w:pPr>
            <w:r>
              <w:rPr>
                <w:rFonts w:ascii="Times New Roman" w:hAnsi="Times New Roman" w:cs="Times New Roman"/>
                <w:spacing w:val="-9"/>
                <w:szCs w:val="21"/>
              </w:rPr>
              <w:t>16.□</w:t>
            </w:r>
            <w:r>
              <w:rPr>
                <w:rFonts w:ascii="Times New Roman" w:cs="Times New Roman"/>
                <w:spacing w:val="-9"/>
                <w:szCs w:val="21"/>
              </w:rPr>
              <w:t>本人承诺，本人向境外转移的财产均通过合法渠道取得，其中不含：司法、纪检监察等部门依法限制对外转移的财产，本人或近亲属涉及尚未审结的国内刑事、民事诉讼案件的财产，法律规定不得对外转移的财产，存在争议财产以及不能证明合法来源的财产等。如有虚假承诺，本人愿意承担由此而导致的法律责任。</w:t>
            </w:r>
          </w:p>
          <w:p>
            <w:pPr>
              <w:snapToGrid w:val="0"/>
              <w:jc w:val="left"/>
              <w:rPr>
                <w:rFonts w:ascii="Times New Roman" w:hAnsi="Times New Roman" w:cs="Times New Roman"/>
                <w:spacing w:val="-9"/>
                <w:szCs w:val="21"/>
              </w:rPr>
            </w:pPr>
            <w:r>
              <w:rPr>
                <w:rFonts w:ascii="Times New Roman" w:hAnsi="Times New Roman" w:cs="Times New Roman"/>
                <w:spacing w:val="-9"/>
                <w:szCs w:val="21"/>
              </w:rPr>
              <w:sym w:font="Wingdings 2" w:char="00A3"/>
            </w:r>
            <w:r>
              <w:rPr>
                <w:rFonts w:ascii="Times New Roman" w:cs="Times New Roman"/>
                <w:spacing w:val="-9"/>
                <w:szCs w:val="21"/>
              </w:rPr>
              <w:t>委托代理协议为针对本次财产转移的唯一一份委托代理协议或最新签署的委托代理协议。</w:t>
            </w:r>
          </w:p>
          <w:p>
            <w:pPr>
              <w:snapToGrid w:val="0"/>
              <w:ind w:firstLine="288" w:firstLineChars="150"/>
              <w:jc w:val="center"/>
              <w:rPr>
                <w:rFonts w:ascii="Times New Roman" w:hAnsi="Times New Roman" w:cs="Times New Roman"/>
                <w:spacing w:val="-9"/>
                <w:szCs w:val="21"/>
              </w:rPr>
            </w:pPr>
          </w:p>
          <w:p>
            <w:pPr>
              <w:snapToGrid w:val="0"/>
              <w:ind w:firstLine="288" w:firstLineChars="150"/>
              <w:jc w:val="center"/>
              <w:rPr>
                <w:rFonts w:ascii="Times New Roman" w:hAnsi="Times New Roman" w:cs="Times New Roman"/>
                <w:spacing w:val="-9"/>
                <w:szCs w:val="21"/>
              </w:rPr>
            </w:pPr>
          </w:p>
          <w:p>
            <w:pPr>
              <w:snapToGrid w:val="0"/>
              <w:rPr>
                <w:rFonts w:ascii="Times New Roman" w:cs="Times New Roman"/>
                <w:spacing w:val="-9"/>
                <w:szCs w:val="21"/>
              </w:rPr>
            </w:pPr>
            <w:r>
              <w:rPr>
                <w:rFonts w:ascii="Times New Roman" w:cs="Times New Roman"/>
                <w:spacing w:val="-9"/>
                <w:szCs w:val="21"/>
              </w:rPr>
              <w:t>申请人或代理人签名：</w:t>
            </w:r>
            <w:r>
              <w:rPr>
                <w:rFonts w:ascii="Times New Roman" w:hAnsi="Times New Roman" w:cs="Times New Roman"/>
                <w:spacing w:val="-9"/>
                <w:szCs w:val="21"/>
              </w:rPr>
              <w:t xml:space="preserve">                                             </w:t>
            </w:r>
            <w:r>
              <w:rPr>
                <w:rFonts w:ascii="Times New Roman" w:cs="Times New Roman"/>
                <w:spacing w:val="-9"/>
                <w:szCs w:val="21"/>
              </w:rPr>
              <w:t>日期：</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p>
            <w:pPr>
              <w:snapToGrid w:val="0"/>
              <w:rPr>
                <w:rFonts w:ascii="Times New Roman" w:hAnsi="Times New Roman" w:cs="Times New Roman"/>
                <w:spacing w:val="-9"/>
                <w:szCs w:val="21"/>
              </w:rPr>
            </w:pPr>
          </w:p>
        </w:tc>
      </w:tr>
    </w:tbl>
    <w:p>
      <w:pPr>
        <w:spacing w:line="360" w:lineRule="auto"/>
        <w:jc w:val="center"/>
        <w:rPr>
          <w:rFonts w:ascii="Times New Roman" w:hAnsi="Times New Roman" w:cs="Times New Roman"/>
          <w:sz w:val="24"/>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错误示例</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未提前办理中国驻外使领馆出具（或认证）的申请人在国外定居证明。申请人在提交材料时发现未及时办理中国驻外使领馆出具（或认证）的申请人在国外定居证明，需返回国外赴中国驻外使领馆等机构补充办理相关手续，导致业务无法及时办理。</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申请人无法提供主管税务部门出具的税务证明原件或相关免税证明。申请人需提供其转让财产所涉及的所得税、增值税等全部税种的税务证明，无需纳税或免税的也需提供税务部门的相关证明。</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申请人在填写《个人财产转移业务申请表》时，申请金额错填为税前金额，实际应填写扣除已纳税后的净额，而不是纳税前金额。</w:t>
      </w:r>
    </w:p>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rPr>
          <w:rFonts w:ascii="Times New Roman" w:hAnsi="Times New Roman" w:eastAsia="黑体" w:cs="Times New Roman"/>
          <w:sz w:val="30"/>
          <w:szCs w:val="30"/>
        </w:rPr>
      </w:pPr>
    </w:p>
    <w:p>
      <w:pPr>
        <w:adjustRightInd w:val="0"/>
        <w:snapToGrid w:val="0"/>
        <w:spacing w:line="360" w:lineRule="auto"/>
        <w:rPr>
          <w:rFonts w:hint="eastAsia"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附录四</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pStyle w:val="21"/>
        <w:adjustRightInd w:val="0"/>
        <w:snapToGrid w:val="0"/>
        <w:spacing w:line="360" w:lineRule="auto"/>
        <w:ind w:firstLine="643" w:firstLineChars="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问：个人申请办理移民财产对外转移，应该如何提供财产权利证明文件？</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答：对个人薪酬所得（包括工资和薪金所得、稿酬所得、劳务报酬等）应提交有关收入来源证明。</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对利息、股息、红利所得应提交存款证明，股票、债券开户及交易记录；对财产租赁所得、财产转让所得、特许权使用等应提供财产租赁、转让、特许权使用的合同或协议、房屋产权证、房地产买卖契约或拆迁补偿安置协议。</w:t>
      </w:r>
    </w:p>
    <w:p>
      <w:pPr>
        <w:adjustRightInd w:val="0"/>
        <w:snapToGrid w:val="0"/>
        <w:spacing w:line="360" w:lineRule="auto"/>
        <w:ind w:firstLine="600" w:firstLineChars="200"/>
        <w:rPr>
          <w:rFonts w:ascii="Times New Roman" w:hAnsi="Times New Roman" w:eastAsia="黑体" w:cs="Times New Roman"/>
          <w:sz w:val="48"/>
          <w:szCs w:val="48"/>
        </w:rPr>
      </w:pPr>
      <w:r>
        <w:rPr>
          <w:rFonts w:ascii="Times New Roman" w:hAnsi="Times New Roman" w:eastAsia="仿宋_GB2312" w:cs="Times New Roman"/>
          <w:kern w:val="0"/>
          <w:sz w:val="30"/>
          <w:szCs w:val="30"/>
        </w:rPr>
        <w:t>对偶然所得（包括合法的福利彩票、体育彩票等）及其他财产或收入需提交真实交易记录证明。</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12</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101B4"/>
    <w:multiLevelType w:val="singleLevel"/>
    <w:tmpl w:val="5A1101B4"/>
    <w:lvl w:ilvl="0" w:tentative="0">
      <w:start w:val="11"/>
      <w:numFmt w:val="chineseCounting"/>
      <w:suff w:val="nothing"/>
      <w:lvlText w:val="（%1）"/>
      <w:lvlJc w:val="left"/>
    </w:lvl>
  </w:abstractNum>
  <w:abstractNum w:abstractNumId="1">
    <w:nsid w:val="5A1101D6"/>
    <w:multiLevelType w:val="singleLevel"/>
    <w:tmpl w:val="5A1101D6"/>
    <w:lvl w:ilvl="0" w:tentative="0">
      <w:start w:val="12"/>
      <w:numFmt w:val="chineseCounting"/>
      <w:suff w:val="nothing"/>
      <w:lvlText w:val="（%1）"/>
      <w:lvlJc w:val="left"/>
    </w:lvl>
  </w:abstractNum>
  <w:abstractNum w:abstractNumId="2">
    <w:nsid w:val="5A11020C"/>
    <w:multiLevelType w:val="singleLevel"/>
    <w:tmpl w:val="5A11020C"/>
    <w:lvl w:ilvl="0" w:tentative="0">
      <w:start w:val="14"/>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131E"/>
    <w:rsid w:val="0000008B"/>
    <w:rsid w:val="00003372"/>
    <w:rsid w:val="00022191"/>
    <w:rsid w:val="00023783"/>
    <w:rsid w:val="000258D3"/>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D1995"/>
    <w:rsid w:val="000D5D9F"/>
    <w:rsid w:val="000D7478"/>
    <w:rsid w:val="0012271F"/>
    <w:rsid w:val="00124DBB"/>
    <w:rsid w:val="00130519"/>
    <w:rsid w:val="00135BEE"/>
    <w:rsid w:val="00144FDD"/>
    <w:rsid w:val="0014667A"/>
    <w:rsid w:val="00151DDF"/>
    <w:rsid w:val="00154B58"/>
    <w:rsid w:val="00157C64"/>
    <w:rsid w:val="00157E81"/>
    <w:rsid w:val="00170126"/>
    <w:rsid w:val="00174739"/>
    <w:rsid w:val="00177059"/>
    <w:rsid w:val="00181D3E"/>
    <w:rsid w:val="00196FAE"/>
    <w:rsid w:val="001A1EB8"/>
    <w:rsid w:val="001A3E49"/>
    <w:rsid w:val="001A6845"/>
    <w:rsid w:val="001A72AA"/>
    <w:rsid w:val="001B1E2C"/>
    <w:rsid w:val="001C44C7"/>
    <w:rsid w:val="001D65A2"/>
    <w:rsid w:val="001E1407"/>
    <w:rsid w:val="001F4BD4"/>
    <w:rsid w:val="001F7297"/>
    <w:rsid w:val="00205D07"/>
    <w:rsid w:val="00212F39"/>
    <w:rsid w:val="00217116"/>
    <w:rsid w:val="002260D7"/>
    <w:rsid w:val="00231EED"/>
    <w:rsid w:val="00233841"/>
    <w:rsid w:val="00235F24"/>
    <w:rsid w:val="002417D2"/>
    <w:rsid w:val="00241FE8"/>
    <w:rsid w:val="00243264"/>
    <w:rsid w:val="002434A1"/>
    <w:rsid w:val="0024527E"/>
    <w:rsid w:val="00253F7B"/>
    <w:rsid w:val="00254AEE"/>
    <w:rsid w:val="00263B1F"/>
    <w:rsid w:val="002910C7"/>
    <w:rsid w:val="00291C17"/>
    <w:rsid w:val="0029313A"/>
    <w:rsid w:val="002B0B1C"/>
    <w:rsid w:val="002B598D"/>
    <w:rsid w:val="002B61C1"/>
    <w:rsid w:val="002C7052"/>
    <w:rsid w:val="002D1EE6"/>
    <w:rsid w:val="002E1323"/>
    <w:rsid w:val="002F30A4"/>
    <w:rsid w:val="002F3868"/>
    <w:rsid w:val="00302119"/>
    <w:rsid w:val="00302E87"/>
    <w:rsid w:val="00310261"/>
    <w:rsid w:val="00343044"/>
    <w:rsid w:val="003445AF"/>
    <w:rsid w:val="00344B01"/>
    <w:rsid w:val="00353AC4"/>
    <w:rsid w:val="003616B4"/>
    <w:rsid w:val="00362E17"/>
    <w:rsid w:val="00380E13"/>
    <w:rsid w:val="00391501"/>
    <w:rsid w:val="003A57B2"/>
    <w:rsid w:val="003B31A1"/>
    <w:rsid w:val="003C7132"/>
    <w:rsid w:val="003D77A5"/>
    <w:rsid w:val="003E6BF6"/>
    <w:rsid w:val="003F221D"/>
    <w:rsid w:val="003F3097"/>
    <w:rsid w:val="00402AE8"/>
    <w:rsid w:val="00405FE6"/>
    <w:rsid w:val="004105BC"/>
    <w:rsid w:val="00421C27"/>
    <w:rsid w:val="00440A1F"/>
    <w:rsid w:val="00443603"/>
    <w:rsid w:val="00443604"/>
    <w:rsid w:val="004501EA"/>
    <w:rsid w:val="00460458"/>
    <w:rsid w:val="00460E26"/>
    <w:rsid w:val="0046792D"/>
    <w:rsid w:val="00470B73"/>
    <w:rsid w:val="004767DF"/>
    <w:rsid w:val="00493CCC"/>
    <w:rsid w:val="004A0218"/>
    <w:rsid w:val="004A7840"/>
    <w:rsid w:val="004B545A"/>
    <w:rsid w:val="004B7853"/>
    <w:rsid w:val="004B7E80"/>
    <w:rsid w:val="004C457E"/>
    <w:rsid w:val="004C48D5"/>
    <w:rsid w:val="004D03B7"/>
    <w:rsid w:val="004D1436"/>
    <w:rsid w:val="004D57AE"/>
    <w:rsid w:val="004E39CC"/>
    <w:rsid w:val="005056D4"/>
    <w:rsid w:val="00526B2B"/>
    <w:rsid w:val="005342D8"/>
    <w:rsid w:val="005362B0"/>
    <w:rsid w:val="00542447"/>
    <w:rsid w:val="00564312"/>
    <w:rsid w:val="005A1FFB"/>
    <w:rsid w:val="005A2981"/>
    <w:rsid w:val="005B512A"/>
    <w:rsid w:val="005C6937"/>
    <w:rsid w:val="005C7F02"/>
    <w:rsid w:val="005D5C8A"/>
    <w:rsid w:val="005E06F3"/>
    <w:rsid w:val="005F0A86"/>
    <w:rsid w:val="005F144A"/>
    <w:rsid w:val="005F1C00"/>
    <w:rsid w:val="0061621E"/>
    <w:rsid w:val="00630AA8"/>
    <w:rsid w:val="00630B2E"/>
    <w:rsid w:val="0063348A"/>
    <w:rsid w:val="00643D2A"/>
    <w:rsid w:val="00664E11"/>
    <w:rsid w:val="00673B30"/>
    <w:rsid w:val="006843E3"/>
    <w:rsid w:val="00696E5D"/>
    <w:rsid w:val="006A047A"/>
    <w:rsid w:val="006B5B86"/>
    <w:rsid w:val="006B7A6C"/>
    <w:rsid w:val="006C5908"/>
    <w:rsid w:val="006C633E"/>
    <w:rsid w:val="006D734F"/>
    <w:rsid w:val="006D7985"/>
    <w:rsid w:val="006E043F"/>
    <w:rsid w:val="006E17DB"/>
    <w:rsid w:val="006E4695"/>
    <w:rsid w:val="006E4B8B"/>
    <w:rsid w:val="006E5901"/>
    <w:rsid w:val="007054F3"/>
    <w:rsid w:val="0071091C"/>
    <w:rsid w:val="00714961"/>
    <w:rsid w:val="0074415A"/>
    <w:rsid w:val="00744BD5"/>
    <w:rsid w:val="00745748"/>
    <w:rsid w:val="00750E36"/>
    <w:rsid w:val="00753CB0"/>
    <w:rsid w:val="00755460"/>
    <w:rsid w:val="00761FB7"/>
    <w:rsid w:val="00762107"/>
    <w:rsid w:val="00764CB9"/>
    <w:rsid w:val="00765B05"/>
    <w:rsid w:val="00785F45"/>
    <w:rsid w:val="007A2780"/>
    <w:rsid w:val="007A68EA"/>
    <w:rsid w:val="007B06FC"/>
    <w:rsid w:val="007B0FEF"/>
    <w:rsid w:val="007B2DB5"/>
    <w:rsid w:val="007B3053"/>
    <w:rsid w:val="007C73B6"/>
    <w:rsid w:val="007D2C11"/>
    <w:rsid w:val="007D6171"/>
    <w:rsid w:val="007D69EA"/>
    <w:rsid w:val="007E2C7B"/>
    <w:rsid w:val="007E411B"/>
    <w:rsid w:val="007F0863"/>
    <w:rsid w:val="007F2F3B"/>
    <w:rsid w:val="00802307"/>
    <w:rsid w:val="0082168E"/>
    <w:rsid w:val="00821968"/>
    <w:rsid w:val="00823D50"/>
    <w:rsid w:val="008471B6"/>
    <w:rsid w:val="0084780D"/>
    <w:rsid w:val="00851521"/>
    <w:rsid w:val="0085686A"/>
    <w:rsid w:val="00860878"/>
    <w:rsid w:val="008731FF"/>
    <w:rsid w:val="0088294A"/>
    <w:rsid w:val="0089282A"/>
    <w:rsid w:val="008A4538"/>
    <w:rsid w:val="008A704B"/>
    <w:rsid w:val="008B08D2"/>
    <w:rsid w:val="008B1083"/>
    <w:rsid w:val="008B4EE5"/>
    <w:rsid w:val="008B5807"/>
    <w:rsid w:val="008C0581"/>
    <w:rsid w:val="008D5FA0"/>
    <w:rsid w:val="008E2D38"/>
    <w:rsid w:val="008E6149"/>
    <w:rsid w:val="008F5724"/>
    <w:rsid w:val="00902633"/>
    <w:rsid w:val="009027D8"/>
    <w:rsid w:val="0090372F"/>
    <w:rsid w:val="00911E27"/>
    <w:rsid w:val="00913E3A"/>
    <w:rsid w:val="00914799"/>
    <w:rsid w:val="0092129A"/>
    <w:rsid w:val="00925BB2"/>
    <w:rsid w:val="00930C8C"/>
    <w:rsid w:val="009360EA"/>
    <w:rsid w:val="00947C57"/>
    <w:rsid w:val="00951149"/>
    <w:rsid w:val="00960EDB"/>
    <w:rsid w:val="009622DB"/>
    <w:rsid w:val="009664BC"/>
    <w:rsid w:val="00977EB0"/>
    <w:rsid w:val="00980F02"/>
    <w:rsid w:val="00991B77"/>
    <w:rsid w:val="00997523"/>
    <w:rsid w:val="009A0C5D"/>
    <w:rsid w:val="009C4672"/>
    <w:rsid w:val="009C491B"/>
    <w:rsid w:val="009D0911"/>
    <w:rsid w:val="009D24F8"/>
    <w:rsid w:val="009D688C"/>
    <w:rsid w:val="009F7A36"/>
    <w:rsid w:val="00A04E56"/>
    <w:rsid w:val="00A249C2"/>
    <w:rsid w:val="00A24FAB"/>
    <w:rsid w:val="00A2768A"/>
    <w:rsid w:val="00A301E7"/>
    <w:rsid w:val="00A42E69"/>
    <w:rsid w:val="00A4439A"/>
    <w:rsid w:val="00A45CA7"/>
    <w:rsid w:val="00A51415"/>
    <w:rsid w:val="00A53BCE"/>
    <w:rsid w:val="00A6014E"/>
    <w:rsid w:val="00A60356"/>
    <w:rsid w:val="00A81DF1"/>
    <w:rsid w:val="00A90EF3"/>
    <w:rsid w:val="00A96347"/>
    <w:rsid w:val="00AA1443"/>
    <w:rsid w:val="00AA7717"/>
    <w:rsid w:val="00AB131E"/>
    <w:rsid w:val="00AB644F"/>
    <w:rsid w:val="00AC3F5E"/>
    <w:rsid w:val="00AE7ACF"/>
    <w:rsid w:val="00B00A7D"/>
    <w:rsid w:val="00B06409"/>
    <w:rsid w:val="00B17D66"/>
    <w:rsid w:val="00B35D3A"/>
    <w:rsid w:val="00B422F1"/>
    <w:rsid w:val="00B476C3"/>
    <w:rsid w:val="00B71531"/>
    <w:rsid w:val="00B7215B"/>
    <w:rsid w:val="00B737AB"/>
    <w:rsid w:val="00B7456C"/>
    <w:rsid w:val="00B84131"/>
    <w:rsid w:val="00B8630E"/>
    <w:rsid w:val="00B931F4"/>
    <w:rsid w:val="00B95573"/>
    <w:rsid w:val="00B96395"/>
    <w:rsid w:val="00BA2AF8"/>
    <w:rsid w:val="00BB2650"/>
    <w:rsid w:val="00BB5BDC"/>
    <w:rsid w:val="00BB7B76"/>
    <w:rsid w:val="00BD233D"/>
    <w:rsid w:val="00BE530F"/>
    <w:rsid w:val="00BF4EF0"/>
    <w:rsid w:val="00C02E44"/>
    <w:rsid w:val="00C147D2"/>
    <w:rsid w:val="00C157EB"/>
    <w:rsid w:val="00C2075F"/>
    <w:rsid w:val="00C23799"/>
    <w:rsid w:val="00C274C9"/>
    <w:rsid w:val="00C275D5"/>
    <w:rsid w:val="00C31E02"/>
    <w:rsid w:val="00C4465B"/>
    <w:rsid w:val="00C54291"/>
    <w:rsid w:val="00C672C3"/>
    <w:rsid w:val="00C712B2"/>
    <w:rsid w:val="00C97FED"/>
    <w:rsid w:val="00CA1DBB"/>
    <w:rsid w:val="00CA2622"/>
    <w:rsid w:val="00CA7F2C"/>
    <w:rsid w:val="00CA7FF8"/>
    <w:rsid w:val="00CB5DE7"/>
    <w:rsid w:val="00CB63A8"/>
    <w:rsid w:val="00CC068D"/>
    <w:rsid w:val="00CC4922"/>
    <w:rsid w:val="00CD1FF6"/>
    <w:rsid w:val="00CD2139"/>
    <w:rsid w:val="00CE25C7"/>
    <w:rsid w:val="00CE3335"/>
    <w:rsid w:val="00CE4849"/>
    <w:rsid w:val="00CE5C8E"/>
    <w:rsid w:val="00CE5F49"/>
    <w:rsid w:val="00D01626"/>
    <w:rsid w:val="00D07933"/>
    <w:rsid w:val="00D33A4D"/>
    <w:rsid w:val="00D33F76"/>
    <w:rsid w:val="00D37D1F"/>
    <w:rsid w:val="00D41F5E"/>
    <w:rsid w:val="00D43DC0"/>
    <w:rsid w:val="00D478D6"/>
    <w:rsid w:val="00D52F0D"/>
    <w:rsid w:val="00D54E56"/>
    <w:rsid w:val="00D6407D"/>
    <w:rsid w:val="00D67059"/>
    <w:rsid w:val="00D93E78"/>
    <w:rsid w:val="00DC0382"/>
    <w:rsid w:val="00DC6E91"/>
    <w:rsid w:val="00DC7514"/>
    <w:rsid w:val="00DD3845"/>
    <w:rsid w:val="00DF3230"/>
    <w:rsid w:val="00E1687A"/>
    <w:rsid w:val="00E20A2E"/>
    <w:rsid w:val="00E277DE"/>
    <w:rsid w:val="00E27EE9"/>
    <w:rsid w:val="00E3239D"/>
    <w:rsid w:val="00E3439B"/>
    <w:rsid w:val="00E40E64"/>
    <w:rsid w:val="00E42C5F"/>
    <w:rsid w:val="00E56C56"/>
    <w:rsid w:val="00E65A1B"/>
    <w:rsid w:val="00E72F1F"/>
    <w:rsid w:val="00E846B7"/>
    <w:rsid w:val="00E934AB"/>
    <w:rsid w:val="00E9378B"/>
    <w:rsid w:val="00EA06AC"/>
    <w:rsid w:val="00EA08BF"/>
    <w:rsid w:val="00EA24FB"/>
    <w:rsid w:val="00EB3204"/>
    <w:rsid w:val="00EB50BA"/>
    <w:rsid w:val="00EC3D33"/>
    <w:rsid w:val="00ED302A"/>
    <w:rsid w:val="00ED3A42"/>
    <w:rsid w:val="00EE02BC"/>
    <w:rsid w:val="00EE4CC7"/>
    <w:rsid w:val="00EE6970"/>
    <w:rsid w:val="00EF38D0"/>
    <w:rsid w:val="00EF3DDF"/>
    <w:rsid w:val="00EF4A8C"/>
    <w:rsid w:val="00F12A6C"/>
    <w:rsid w:val="00F2678C"/>
    <w:rsid w:val="00F27B38"/>
    <w:rsid w:val="00F40278"/>
    <w:rsid w:val="00F41832"/>
    <w:rsid w:val="00F462BB"/>
    <w:rsid w:val="00F56988"/>
    <w:rsid w:val="00F620FB"/>
    <w:rsid w:val="00F6571F"/>
    <w:rsid w:val="00F8687E"/>
    <w:rsid w:val="00F93331"/>
    <w:rsid w:val="00F95549"/>
    <w:rsid w:val="00FA1E24"/>
    <w:rsid w:val="00FA24FB"/>
    <w:rsid w:val="00FA632B"/>
    <w:rsid w:val="00FB38EA"/>
    <w:rsid w:val="00FB5E0F"/>
    <w:rsid w:val="00FB6AFF"/>
    <w:rsid w:val="00FC4D8F"/>
    <w:rsid w:val="00FD06D3"/>
    <w:rsid w:val="00FE3157"/>
    <w:rsid w:val="00FE6865"/>
    <w:rsid w:val="00FE6993"/>
    <w:rsid w:val="00FF652E"/>
    <w:rsid w:val="1C7138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AutoShape 1255"/>
        <o:r id="V:Rule2" type="connector" idref="#AutoShape 1256"/>
        <o:r id="V:Rule3" type="connector" idref="#AutoShape 1257"/>
        <o:r id="V:Rule4" type="connector" idref="#AutoShape 1258"/>
        <o:r id="V:Rule5" type="connector" idref="#AutoShape 1259"/>
        <o:r id="V:Rule6" type="connector" idref="#AutoShape 1261"/>
        <o:r id="V:Rule7" type="connector" idref="#AutoShape 1263"/>
        <o:r id="V:Rule8" type="connector" idref="#AutoShape 1265"/>
        <o:r id="V:Rule9" type="connector" idref="#AutoShape 1272"/>
        <o:r id="V:Rule10" type="connector" idref="#AutoShape 1273"/>
        <o:r id="V:Rule11" type="connector" idref="#AutoShape 1275"/>
        <o:r id="V:Rule12" type="connector" idref="#AutoShape 1276"/>
        <o:r id="V:Rule13" type="connector" idref="#AutoShape 1279"/>
        <o:r id="V:Rule14" type="connector" idref="#AutoShape 1280"/>
        <o:r id="V:Rule15" type="connector" idref="#AutoShape 1281"/>
        <o:r id="V:Rule16" type="connector" idref="#AutoShape 128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9"/>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0"/>
    <w:qFormat/>
    <w:uiPriority w:val="9"/>
    <w:pPr>
      <w:ind w:right="300"/>
      <w:outlineLvl w:val="2"/>
    </w:pPr>
    <w:rPr>
      <w:rFonts w:ascii="仿宋_GB2312" w:hAnsi="Calibri" w:eastAsia="仿宋_GB2312" w:cs="Times New Roman"/>
      <w:sz w:val="30"/>
      <w:szCs w:val="30"/>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4"/>
    <w:unhideWhenUsed/>
    <w:uiPriority w:val="0"/>
    <w:rPr>
      <w:rFonts w:ascii="宋体"/>
      <w:sz w:val="18"/>
      <w:szCs w:val="18"/>
    </w:rPr>
  </w:style>
  <w:style w:type="paragraph" w:styleId="6">
    <w:name w:val="annotation text"/>
    <w:basedOn w:val="1"/>
    <w:link w:val="26"/>
    <w:unhideWhenUsed/>
    <w:uiPriority w:val="99"/>
    <w:pPr>
      <w:jc w:val="left"/>
    </w:pPr>
    <w:rPr>
      <w:rFonts w:ascii="Calibri" w:hAnsi="Calibri" w:eastAsia="宋体" w:cs="Times New Roman"/>
    </w:rPr>
  </w:style>
  <w:style w:type="paragraph" w:styleId="7">
    <w:name w:val="Balloon Text"/>
    <w:basedOn w:val="1"/>
    <w:link w:val="22"/>
    <w:unhideWhenUsed/>
    <w:uiPriority w:val="0"/>
    <w:rPr>
      <w:sz w:val="18"/>
      <w:szCs w:val="18"/>
    </w:rPr>
  </w:style>
  <w:style w:type="paragraph" w:styleId="8">
    <w:name w:val="footer"/>
    <w:basedOn w:val="1"/>
    <w:link w:val="20"/>
    <w:unhideWhenUsed/>
    <w:uiPriority w:val="99"/>
    <w:pPr>
      <w:tabs>
        <w:tab w:val="center" w:pos="4153"/>
        <w:tab w:val="right" w:pos="8306"/>
      </w:tabs>
      <w:snapToGrid w:val="0"/>
      <w:jc w:val="left"/>
    </w:pPr>
    <w:rPr>
      <w:sz w:val="18"/>
      <w:szCs w:val="18"/>
    </w:rPr>
  </w:style>
  <w:style w:type="paragraph" w:styleId="9">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2"/>
    <w:semiHidden/>
    <w:qFormat/>
    <w:uiPriority w:val="0"/>
    <w:pPr>
      <w:snapToGrid w:val="0"/>
      <w:jc w:val="left"/>
    </w:pPr>
    <w:rPr>
      <w:rFonts w:ascii="Times New Roman" w:hAnsi="Times New Roman"/>
      <w:sz w:val="18"/>
      <w:szCs w:val="18"/>
    </w:rPr>
  </w:style>
  <w:style w:type="paragraph" w:styleId="11">
    <w:name w:val="HTML Preformatted"/>
    <w:basedOn w:val="1"/>
    <w:link w:val="23"/>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6">
    <w:name w:val="Hyperlink"/>
    <w:basedOn w:val="15"/>
    <w:unhideWhenUsed/>
    <w:uiPriority w:val="99"/>
    <w:rPr>
      <w:rFonts w:hint="default" w:ascii="ˎ̥" w:hAnsi="ˎ̥"/>
      <w:color w:val="0453CC"/>
      <w:sz w:val="20"/>
      <w:szCs w:val="20"/>
      <w:u w:val="none"/>
    </w:rPr>
  </w:style>
  <w:style w:type="character" w:styleId="17">
    <w:name w:val="annotation reference"/>
    <w:basedOn w:val="15"/>
    <w:semiHidden/>
    <w:unhideWhenUsed/>
    <w:uiPriority w:val="0"/>
    <w:rPr>
      <w:sz w:val="21"/>
      <w:szCs w:val="21"/>
    </w:rPr>
  </w:style>
  <w:style w:type="character" w:styleId="18">
    <w:name w:val="footnote reference"/>
    <w:unhideWhenUsed/>
    <w:qFormat/>
    <w:uiPriority w:val="0"/>
    <w:rPr>
      <w:rFonts w:ascii="Times New Roman" w:hAnsi="Times New Roman" w:cs="Times New Roman"/>
      <w:vertAlign w:val="superscript"/>
    </w:rPr>
  </w:style>
  <w:style w:type="character" w:customStyle="1" w:styleId="19">
    <w:name w:val="页眉 Char"/>
    <w:basedOn w:val="15"/>
    <w:link w:val="9"/>
    <w:uiPriority w:val="99"/>
    <w:rPr>
      <w:sz w:val="18"/>
      <w:szCs w:val="18"/>
    </w:rPr>
  </w:style>
  <w:style w:type="character" w:customStyle="1" w:styleId="20">
    <w:name w:val="页脚 Char"/>
    <w:basedOn w:val="15"/>
    <w:link w:val="8"/>
    <w:uiPriority w:val="99"/>
    <w:rPr>
      <w:sz w:val="18"/>
      <w:szCs w:val="18"/>
    </w:rPr>
  </w:style>
  <w:style w:type="paragraph" w:styleId="21">
    <w:name w:val="List Paragraph"/>
    <w:basedOn w:val="1"/>
    <w:qFormat/>
    <w:uiPriority w:val="34"/>
    <w:pPr>
      <w:ind w:firstLine="420" w:firstLineChars="200"/>
    </w:pPr>
  </w:style>
  <w:style w:type="character" w:customStyle="1" w:styleId="22">
    <w:name w:val="批注框文本 Char"/>
    <w:basedOn w:val="15"/>
    <w:link w:val="7"/>
    <w:semiHidden/>
    <w:uiPriority w:val="0"/>
    <w:rPr>
      <w:sz w:val="18"/>
      <w:szCs w:val="18"/>
    </w:rPr>
  </w:style>
  <w:style w:type="character" w:customStyle="1" w:styleId="23">
    <w:name w:val="HTML 预设格式 Char"/>
    <w:basedOn w:val="15"/>
    <w:link w:val="11"/>
    <w:uiPriority w:val="99"/>
    <w:rPr>
      <w:rFonts w:ascii="宋体" w:hAnsi="宋体" w:eastAsia="宋体" w:cs="宋体"/>
      <w:kern w:val="0"/>
      <w:sz w:val="24"/>
      <w:szCs w:val="24"/>
    </w:rPr>
  </w:style>
  <w:style w:type="paragraph" w:customStyle="1" w:styleId="24">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5">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26">
    <w:name w:val="批注文字 Char"/>
    <w:basedOn w:val="15"/>
    <w:link w:val="6"/>
    <w:semiHidden/>
    <w:uiPriority w:val="0"/>
    <w:rPr>
      <w:rFonts w:ascii="Calibri" w:hAnsi="Calibri" w:eastAsia="宋体" w:cs="Times New Roman"/>
    </w:rPr>
  </w:style>
  <w:style w:type="paragraph" w:customStyle="1" w:styleId="27">
    <w:name w:val="Revision"/>
    <w:hidden/>
    <w:semiHidden/>
    <w:uiPriority w:val="99"/>
    <w:rPr>
      <w:rFonts w:asciiTheme="minorHAnsi" w:hAnsiTheme="minorHAnsi" w:eastAsiaTheme="minorEastAsia" w:cstheme="minorBidi"/>
      <w:kern w:val="2"/>
      <w:sz w:val="21"/>
      <w:szCs w:val="22"/>
      <w:lang w:val="en-US" w:eastAsia="zh-CN" w:bidi="ar-SA"/>
    </w:rPr>
  </w:style>
  <w:style w:type="character" w:customStyle="1" w:styleId="28">
    <w:name w:val="标题 1 Char"/>
    <w:basedOn w:val="15"/>
    <w:link w:val="2"/>
    <w:uiPriority w:val="9"/>
    <w:rPr>
      <w:rFonts w:ascii="黑体" w:hAnsi="黑体" w:eastAsia="黑体" w:cs="宋体"/>
      <w:color w:val="000000"/>
      <w:kern w:val="0"/>
      <w:sz w:val="30"/>
      <w:szCs w:val="30"/>
    </w:rPr>
  </w:style>
  <w:style w:type="character" w:customStyle="1" w:styleId="29">
    <w:name w:val="标题 2 Char"/>
    <w:basedOn w:val="15"/>
    <w:link w:val="3"/>
    <w:qFormat/>
    <w:uiPriority w:val="0"/>
    <w:rPr>
      <w:rFonts w:ascii="Cambria" w:hAnsi="Cambria" w:eastAsia="宋体" w:cs="Times New Roman"/>
      <w:b/>
      <w:bCs/>
      <w:sz w:val="32"/>
      <w:szCs w:val="32"/>
    </w:rPr>
  </w:style>
  <w:style w:type="character" w:customStyle="1" w:styleId="30">
    <w:name w:val="标题 3 Char"/>
    <w:basedOn w:val="15"/>
    <w:link w:val="4"/>
    <w:uiPriority w:val="9"/>
    <w:rPr>
      <w:rFonts w:ascii="仿宋_GB2312" w:hAnsi="Calibri" w:eastAsia="仿宋_GB2312" w:cs="Times New Roman"/>
      <w:sz w:val="30"/>
      <w:szCs w:val="30"/>
    </w:rPr>
  </w:style>
  <w:style w:type="character" w:customStyle="1" w:styleId="31">
    <w:name w:val="脚注文本 Char"/>
    <w:basedOn w:val="15"/>
    <w:semiHidden/>
    <w:uiPriority w:val="99"/>
    <w:rPr>
      <w:kern w:val="2"/>
      <w:sz w:val="18"/>
      <w:szCs w:val="18"/>
    </w:rPr>
  </w:style>
  <w:style w:type="character" w:customStyle="1" w:styleId="32">
    <w:name w:val="脚注文本 Char1"/>
    <w:basedOn w:val="15"/>
    <w:link w:val="10"/>
    <w:semiHidden/>
    <w:uiPriority w:val="0"/>
    <w:rPr>
      <w:rFonts w:ascii="Times New Roman" w:hAnsi="Times New Roman"/>
      <w:sz w:val="18"/>
      <w:szCs w:val="18"/>
    </w:rPr>
  </w:style>
  <w:style w:type="character" w:customStyle="1" w:styleId="33">
    <w:name w:val="标题 4 Char Char"/>
    <w:qFormat/>
    <w:uiPriority w:val="0"/>
    <w:rPr>
      <w:rFonts w:ascii="Calibri" w:hAnsi="Calibri"/>
      <w:b/>
      <w:bCs/>
      <w:sz w:val="28"/>
      <w:szCs w:val="28"/>
      <w:lang w:eastAsia="en-US" w:bidi="en-US"/>
    </w:rPr>
  </w:style>
  <w:style w:type="character" w:customStyle="1" w:styleId="34">
    <w:name w:val="文档结构图 Char"/>
    <w:basedOn w:val="15"/>
    <w:link w:val="5"/>
    <w:uiPriority w:val="0"/>
    <w:rPr>
      <w:rFonts w:ascii="宋体"/>
      <w:sz w:val="18"/>
      <w:szCs w:val="18"/>
    </w:rPr>
  </w:style>
  <w:style w:type="character" w:customStyle="1" w:styleId="35">
    <w:name w:val="批注文字 Char1"/>
    <w:basedOn w:val="15"/>
    <w:semiHidden/>
    <w:uiPriority w:val="99"/>
    <w:rPr>
      <w:kern w:val="2"/>
      <w:sz w:val="21"/>
      <w:szCs w:val="22"/>
    </w:rPr>
  </w:style>
  <w:style w:type="character" w:customStyle="1" w:styleId="36">
    <w:name w:val="Intense Emphasis"/>
    <w:basedOn w:val="15"/>
    <w:qFormat/>
    <w:uiPriority w:val="21"/>
    <w:rPr>
      <w:b/>
      <w:bCs/>
      <w:i/>
      <w:iCs/>
      <w:color w:val="4F81BD"/>
    </w:rPr>
  </w:style>
  <w:style w:type="character" w:customStyle="1" w:styleId="37">
    <w:name w:val="文档结构图 Char1"/>
    <w:basedOn w:val="15"/>
    <w:semiHidden/>
    <w:uiPriority w:val="99"/>
    <w:rPr>
      <w:rFonts w:ascii="宋体" w:eastAsia="宋体"/>
      <w:sz w:val="18"/>
      <w:szCs w:val="18"/>
    </w:rPr>
  </w:style>
  <w:style w:type="character" w:customStyle="1" w:styleId="38">
    <w:name w:val="脚注文本 Char2"/>
    <w:basedOn w:val="15"/>
    <w:semiHidden/>
    <w:uiPriority w:val="99"/>
    <w:rPr>
      <w:sz w:val="18"/>
      <w:szCs w:val="18"/>
    </w:rPr>
  </w:style>
  <w:style w:type="paragraph" w:customStyle="1" w:styleId="39">
    <w:name w:val="列出段落1"/>
    <w:basedOn w:val="1"/>
    <w:qFormat/>
    <w:uiPriority w:val="34"/>
    <w:pPr>
      <w:ind w:firstLine="420" w:firstLineChars="200"/>
    </w:pPr>
    <w:rPr>
      <w:rFonts w:ascii="Calibri" w:hAnsi="Calibri" w:eastAsia="宋体" w:cs="Times New Roman"/>
    </w:rPr>
  </w:style>
  <w:style w:type="paragraph" w:customStyle="1" w:styleId="40">
    <w:name w:val="列出段落4"/>
    <w:basedOn w:val="1"/>
    <w:qFormat/>
    <w:uiPriority w:val="0"/>
    <w:pPr>
      <w:ind w:firstLine="200" w:firstLineChars="200"/>
    </w:pPr>
    <w:rPr>
      <w:rFonts w:ascii="Calibri" w:hAnsi="Calibri" w:eastAsia="宋体" w:cs="Times New Roman"/>
    </w:rPr>
  </w:style>
  <w:style w:type="paragraph" w:customStyle="1" w:styleId="41">
    <w:name w:val="列出段落3"/>
    <w:basedOn w:val="1"/>
    <w:qFormat/>
    <w:uiPriority w:val="0"/>
    <w:pPr>
      <w:ind w:firstLine="420" w:firstLineChars="200"/>
    </w:pPr>
    <w:rPr>
      <w:rFonts w:ascii="Times New Roman" w:hAnsi="Times New Roman" w:eastAsia="宋体" w:cs="Times New Roman"/>
      <w:szCs w:val="24"/>
    </w:rPr>
  </w:style>
  <w:style w:type="paragraph" w:customStyle="1" w:styleId="42">
    <w:name w:val="p0"/>
    <w:basedOn w:val="1"/>
    <w:uiPriority w:val="0"/>
    <w:pPr>
      <w:widowControl/>
    </w:pPr>
    <w:rPr>
      <w:rFonts w:ascii="Calibri" w:hAnsi="Calibri" w:eastAsia="宋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6"/>
    <customShpInfo spid="_x0000_s1038"/>
    <customShpInfo spid="_x0000_s1039"/>
    <customShpInfo spid="_x0000_s1040"/>
    <customShpInfo spid="_x0000_s1041"/>
    <customShpInfo spid="_x0000_s1042"/>
    <customShpInfo spid="_x0000_s1043"/>
    <customShpInfo spid="_x0000_s1044"/>
    <customShpInfo spid="_x0000_s1045"/>
    <customShpInfo spid="_x0000_s1047"/>
    <customShpInfo spid="_x0000_s1048"/>
    <customShpInfo spid="_x0000_s1050"/>
    <customShpInfo spid="_x0000_s1051"/>
    <customShpInfo spid="_x0000_s1052"/>
    <customShpInfo spid="_x0000_s1053"/>
    <customShpInfo spid="_x0000_s1049"/>
    <customShpInfo spid="_x0000_s1054"/>
    <customShpInfo spid="_x0000_s1055"/>
    <customShpInfo spid="_x0000_s1056"/>
    <customShpInfo spid="_x0000_s1057"/>
    <customShpInfo spid="_x0000_s1058"/>
    <customShpInfo spid="_x0000_s1046"/>
    <customShpInfo spid="_x0000_s1059"/>
    <customShpInfo spid="_x0000_s1037"/>
    <customShpInfo spid="_x0000_s1035"/>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BB9469-AE0C-4773-A64B-421C9BEBB2C0}">
  <ds:schemaRefs/>
</ds:datastoreItem>
</file>

<file path=docProps/app.xml><?xml version="1.0" encoding="utf-8"?>
<Properties xmlns="http://schemas.openxmlformats.org/officeDocument/2006/extended-properties" xmlns:vt="http://schemas.openxmlformats.org/officeDocument/2006/docPropsVTypes">
  <Template>Normal</Template>
  <Pages>12</Pages>
  <Words>674</Words>
  <Characters>3848</Characters>
  <Lines>32</Lines>
  <Paragraphs>9</Paragraphs>
  <TotalTime>49</TotalTime>
  <ScaleCrop>false</ScaleCrop>
  <LinksUpToDate>false</LinksUpToDate>
  <CharactersWithSpaces>4513</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2020-03-18T03:25:00Z</dcterms:created>
  <dc:creator>裴建君2</dc:creator>
  <cp:lastModifiedBy>ydl-1312</cp:lastModifiedBy>
  <cp:lastPrinted>2020-01-15T09:21:00Z</cp:lastPrinted>
  <dcterms:modified xsi:type="dcterms:W3CDTF">2020-11-20T10:24:48Z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