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“保险、证券公司等非银行金融机构外汇业务市场准入、退出审批”行政审批服务指南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bookmarkStart w:id="9" w:name="_GoBack"/>
      <w:bookmarkEnd w:id="9"/>
      <w:r>
        <w:rPr>
          <w:rFonts w:ascii="Times New Roman" w:hAnsi="Times New Roman" w:eastAsia="仿宋_GB2312" w:cs="Times New Roman"/>
          <w:sz w:val="30"/>
          <w:szCs w:val="30"/>
        </w:rPr>
        <w:t>日</w:t>
      </w:r>
    </w:p>
    <w:p>
      <w:pPr>
        <w:pStyle w:val="23"/>
        <w:adjustRightInd w:val="0"/>
        <w:snapToGrid w:val="0"/>
        <w:spacing w:line="360" w:lineRule="auto"/>
        <w:ind w:firstLine="0" w:firstLineChars="0"/>
        <w:jc w:val="center"/>
        <w:outlineLvl w:val="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pacing w:line="360" w:lineRule="auto"/>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项目名称：保险、证券公司等非银行金融机构外汇业务市场准入、退出审批；</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项目编号：57014；</w:t>
      </w:r>
    </w:p>
    <w:p>
      <w:pPr>
        <w:adjustRightIn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本指南适用于“保险、证券公司等非银行金融机构外汇业务市场准入、退出审批”的申请和办理。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四、非银行金融机构（不含保险公司）外汇业务备案管理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w:t>
      </w:r>
      <w:r>
        <w:rPr>
          <w:rFonts w:hint="eastAsia" w:ascii="Times New Roman" w:hAnsi="Times New Roman" w:eastAsia="黑体" w:cs="Times New Roman"/>
          <w:sz w:val="30"/>
          <w:szCs w:val="30"/>
        </w:rPr>
        <w:t>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（1）境内依法成立的证券公司等非银行金融机构；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（2）行业监管机构许可其开展外汇业务。</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2.具备或符合如下条件的，准予批准：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（1）具备完善的外汇业务内控制度和业务管理制度；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（2）具备必要的经营外汇业务场所和设施；</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（3）有真实的外汇业务需求和计划。</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w:t>
      </w:r>
      <w:r>
        <w:rPr>
          <w:rFonts w:ascii="Times New Roman" w:hAnsi="Times New Roman" w:cs="Times New Roman"/>
        </w:rPr>
        <w:t xml:space="preserve"> </w:t>
      </w:r>
      <w:r>
        <w:rPr>
          <w:rFonts w:ascii="Times New Roman" w:hAnsi="Times New Roman" w:eastAsia="黑体" w:cs="Times New Roman"/>
          <w:sz w:val="30"/>
          <w:szCs w:val="30"/>
        </w:rPr>
        <w:t>理财子公司开展境内外币理财业务备案申请材料</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ascii="Times New Roman" w:hAnsi="Times New Roman" w:eastAsia="仿宋_GB2312" w:cs="Times New Roman"/>
                <w:sz w:val="24"/>
              </w:rPr>
              <w:t>，并附《境内非银行金融机构外汇业务备案表》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银保监会对理财子公司开展外汇业务的核准文件</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银行业理财登记托管中心出具的“理财产品登记通知书”（同一产品系列提供一份登记通知书即可）</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w:t>
      </w:r>
      <w:r>
        <w:rPr>
          <w:rFonts w:ascii="Times New Roman" w:hAnsi="Times New Roman" w:cs="Times New Roman"/>
        </w:rPr>
        <w:t xml:space="preserve"> </w:t>
      </w:r>
      <w:r>
        <w:rPr>
          <w:rFonts w:ascii="Times New Roman" w:hAnsi="Times New Roman" w:eastAsia="黑体" w:cs="Times New Roman"/>
          <w:sz w:val="30"/>
          <w:szCs w:val="30"/>
        </w:rPr>
        <w:t>其他非银行金融机构外汇业务备案申请材料</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ascii="Times New Roman" w:hAnsi="Times New Roman" w:eastAsia="仿宋_GB2312" w:cs="Times New Roman"/>
                <w:sz w:val="24"/>
              </w:rPr>
              <w:t>，并附《境内非银行金融机构外汇业务备案表》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监管机构或其授权的行业管理组织许可或同意其开展相关业务的文件、无异议材料或出具的相关资质证明</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监管机构关于开展该项业务的无异议函（如有）</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3.不予受理的，出具不予受理通知书； </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numPr>
          <w:ilvl w:val="0"/>
          <w:numId w:val="1"/>
        </w:num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咨询途径、监督和投诉、办公地址和时间、公开查询方式</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ascii="Times New Roman" w:hAnsi="Times New Roman" w:eastAsia="仿宋_GB2312" w:cs="Times New Roman"/>
          <w:sz w:val="30"/>
          <w:szCs w:val="30"/>
          <w:lang w:val="en-US" w:eastAsia="zh-CN"/>
        </w:rPr>
        <w:t>青海省分局：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办公地址：青海省西宁市昆仑路3号，中国人民银行西宁中心支行综合办公楼</w:t>
      </w:r>
      <w:r>
        <w:rPr>
          <w:rFonts w:hint="default" w:ascii="Times New Roman" w:hAnsi="Times New Roman" w:eastAsia="仿宋_GB2312" w:cs="Times New Roman"/>
          <w:sz w:val="30"/>
          <w:szCs w:val="30"/>
          <w:lang w:val="en-US" w:eastAsia="zh-CN"/>
        </w:rPr>
        <w:t>15</w:t>
      </w:r>
      <w:r>
        <w:rPr>
          <w:rFonts w:hint="eastAsia" w:ascii="Times New Roman" w:hAnsi="Times New Roman" w:eastAsia="仿宋_GB2312" w:cs="Times New Roman"/>
          <w:sz w:val="30"/>
          <w:szCs w:val="30"/>
          <w:lang w:val="en-US" w:eastAsia="zh-CN"/>
        </w:rPr>
        <w:t>12室。</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w:t>
      </w:r>
      <w:r>
        <w:rPr>
          <w:rFonts w:hint="eastAsia" w:ascii="Times New Roman" w:hAnsi="Times New Roman" w:eastAsia="仿宋_GB2312" w:cs="Times New Roman"/>
          <w:sz w:val="30"/>
          <w:szCs w:val="30"/>
          <w:lang w:val="en-US" w:eastAsia="zh-CN"/>
        </w:rPr>
        <w:t>170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6126148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办公地址：青海省海东市平安区乐都路</w:t>
      </w:r>
      <w:r>
        <w:rPr>
          <w:rFonts w:hint="default"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val="en-US" w:eastAsia="zh-CN"/>
        </w:rPr>
        <w:t>号，中国人民银行海东市中心支行综合楼</w:t>
      </w:r>
      <w:r>
        <w:rPr>
          <w:rFonts w:hint="default"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lang w:val="en-US" w:eastAsia="zh-CN"/>
        </w:rPr>
        <w:t>楼外汇管理科。</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8:30-12:00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8685145</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—8687008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办公地址：青海省海西州德令哈市长江路</w:t>
      </w:r>
      <w:r>
        <w:rPr>
          <w:rFonts w:hint="default" w:ascii="Times New Roman" w:hAnsi="Times New Roman" w:eastAsia="仿宋_GB2312" w:cs="Times New Roman"/>
          <w:sz w:val="30"/>
          <w:szCs w:val="30"/>
          <w:lang w:val="en-US" w:eastAsia="zh-CN"/>
        </w:rPr>
        <w:t>18</w:t>
      </w:r>
      <w:r>
        <w:rPr>
          <w:rFonts w:hint="eastAsia" w:ascii="Times New Roman" w:hAnsi="Times New Roman" w:eastAsia="仿宋_GB2312" w:cs="Times New Roman"/>
          <w:sz w:val="30"/>
          <w:szCs w:val="30"/>
          <w:lang w:val="en-US" w:eastAsia="zh-CN"/>
        </w:rPr>
        <w:t>号，中国人民银行海西州中心支行</w:t>
      </w:r>
      <w:r>
        <w:rPr>
          <w:rFonts w:hint="default" w:ascii="Times New Roman" w:hAnsi="Times New Roman" w:eastAsia="仿宋_GB2312" w:cs="Times New Roman"/>
          <w:sz w:val="30"/>
          <w:szCs w:val="30"/>
          <w:lang w:val="en-US" w:eastAsia="zh-CN"/>
        </w:rPr>
        <w:t>410</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8205400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—8220412</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办公地址：青海省海西蒙古族藏族自治州格尔木市柴达木中路</w:t>
      </w:r>
      <w:r>
        <w:rPr>
          <w:rFonts w:hint="default"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lang w:val="en-US" w:eastAsia="zh-CN"/>
        </w:rPr>
        <w:t>号，中国人民银行格尔木市支行</w:t>
      </w:r>
      <w:r>
        <w:rPr>
          <w:rFonts w:hint="default" w:ascii="Times New Roman" w:hAnsi="Times New Roman" w:eastAsia="仿宋_GB2312" w:cs="Times New Roman"/>
          <w:sz w:val="30"/>
          <w:szCs w:val="30"/>
          <w:lang w:val="en-US" w:eastAsia="zh-CN"/>
        </w:rPr>
        <w:t>406</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8418430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w:t>
      </w:r>
      <w:r>
        <w:rPr>
          <w:rFonts w:hint="eastAsia" w:ascii="Times New Roman" w:hAnsi="Times New Roman" w:eastAsia="仿宋_GB2312" w:cs="Times New Roman"/>
          <w:sz w:val="30"/>
          <w:szCs w:val="30"/>
          <w:lang w:val="en-US" w:eastAsia="zh-CN"/>
        </w:rPr>
        <w:t>2176</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向各地外汇局进行咨询、进程查询、监督和投诉等可通过各地外汇局官方互联网站</w:t>
      </w:r>
      <w:r>
        <w:rPr>
          <w:rFonts w:hint="eastAsia" w:ascii="Times New Roman" w:hAnsi="Times New Roman" w:eastAsia="仿宋_GB2312" w:cs="Times New Roman"/>
          <w:sz w:val="30"/>
          <w:szCs w:val="30"/>
          <w:lang w:val="en-US" w:eastAsia="zh-CN"/>
        </w:rPr>
        <w:t>咨询反馈功能</w:t>
      </w:r>
      <w:r>
        <w:rPr>
          <w:rFonts w:hint="default" w:ascii="Times New Roman" w:hAnsi="Times New Roman" w:eastAsia="仿宋_GB2312" w:cs="Times New Roman"/>
          <w:sz w:val="30"/>
          <w:szCs w:val="30"/>
          <w:lang w:val="en-US" w:eastAsia="zh-CN"/>
        </w:rPr>
        <w:t>进行。</w:t>
      </w:r>
      <w:r>
        <w:rPr>
          <w:rFonts w:hint="eastAsia" w:ascii="Times New Roman" w:hAnsi="Times New Roman" w:eastAsia="仿宋_GB2312" w:cs="Times New Roman"/>
          <w:sz w:val="30"/>
          <w:szCs w:val="30"/>
          <w:lang w:val="en-US" w:eastAsia="zh-CN"/>
        </w:rPr>
        <w:t>青海省分局互联网站网址：www.sa</w:t>
      </w:r>
      <w:r>
        <w:rPr>
          <w:rFonts w:ascii="Times New Roman" w:hAnsi="Times New Roman" w:eastAsia="仿宋_GB2312" w:cs="Times New Roman"/>
          <w:sz w:val="30"/>
          <w:szCs w:val="30"/>
          <w:lang w:val="en-US" w:eastAsia="zh-CN"/>
        </w:rPr>
        <w:t>青海省分局：</w:t>
      </w:r>
      <w:r>
        <w:rPr>
          <w:rFonts w:hint="eastAsia" w:ascii="Times New Roman" w:hAnsi="Times New Roman" w:eastAsia="仿宋_GB2312" w:cs="Times New Roman"/>
          <w:sz w:val="30"/>
          <w:szCs w:val="30"/>
          <w:lang w:val="en-US" w:eastAsia="zh-CN"/>
        </w:rPr>
        <w:t>fe.gov.cn/qinghai/index.html。</w:t>
      </w:r>
    </w:p>
    <w:p>
      <w:pPr>
        <w:adjustRightInd w:val="0"/>
        <w:snapToGrid w:val="0"/>
        <w:spacing w:line="360" w:lineRule="auto"/>
        <w:ind w:firstLine="6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对行政许可进程信息进行查询，也可登陆国家外汇管理局政务服务网上办理系统（通过国家外汇管理局“数字外管”平台：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，或</w:t>
      </w:r>
      <w:r>
        <w:rPr>
          <w:rFonts w:hint="default" w:ascii="Times New Roman" w:hAnsi="Times New Roman" w:eastAsia="仿宋_GB2312" w:cs="Times New Roman"/>
          <w:sz w:val="30"/>
          <w:szCs w:val="30"/>
          <w:lang w:val="en-US" w:eastAsia="zh-CN"/>
        </w:rPr>
        <w:t>通过微信扫码国家政务服务平台“</w:t>
      </w:r>
      <w:r>
        <w:rPr>
          <w:rFonts w:hint="eastAsia" w:ascii="Times New Roman" w:hAnsi="Times New Roman" w:eastAsia="仿宋_GB2312" w:cs="Times New Roman"/>
          <w:sz w:val="30"/>
          <w:szCs w:val="30"/>
          <w:lang w:val="en-US" w:eastAsia="zh-CN"/>
        </w:rPr>
        <w:t>外汇政务服务</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二维码快捷查询：</w:t>
      </w:r>
    </w:p>
    <w:p>
      <w:pPr>
        <w:widowControl/>
        <w:wordWrap/>
        <w:adjustRightInd w:val="0"/>
        <w:snapToGrid w:val="0"/>
        <w:spacing w:before="100" w:beforeAutospacing="1" w:after="100" w:afterAutospacing="1" w:line="360" w:lineRule="auto"/>
        <w:ind w:left="0" w:right="0" w:firstLine="601"/>
        <w:jc w:val="left"/>
      </w:pPr>
      <w:r>
        <w:rPr>
          <w:rFonts w:hint="eastAsia" w:ascii="Times New Roman" w:hAnsi="Times New Roman" w:eastAsia="仿宋_GB2312" w:cs="Times New Roman"/>
          <w:i w:val="0"/>
          <w:color w:val="800080"/>
          <w:kern w:val="2"/>
          <w:sz w:val="30"/>
          <w:szCs w:val="30"/>
          <w:u w:val="none"/>
          <w:lang w:val="en-US" w:eastAsia="zh-CN" w:bidi="ar-SA"/>
        </w:rPr>
        <w:t xml:space="preserve">             </w:t>
      </w:r>
      <w:r>
        <w:rPr>
          <w:rFonts w:hint="eastAsia" w:ascii="宋体" w:hAnsi="宋体" w:eastAsia="宋体" w:cs="宋体"/>
          <w:i w:val="0"/>
          <w:color w:val="800080"/>
          <w:kern w:val="0"/>
          <w:sz w:val="24"/>
          <w:szCs w:val="24"/>
          <w:u w:val="none"/>
          <w:lang w:val="en-US" w:eastAsia="zh-CN" w:bidi="ar-SA"/>
        </w:rPr>
        <w:fldChar w:fldCharType="begin"/>
      </w:r>
      <w:r>
        <w:rPr>
          <w:rFonts w:hint="eastAsia" w:ascii="宋体" w:hAnsi="宋体" w:eastAsia="宋体" w:cs="宋体"/>
          <w:i w:val="0"/>
          <w:color w:val="800080"/>
          <w:kern w:val="0"/>
          <w:sz w:val="24"/>
          <w:szCs w:val="24"/>
          <w:u w:val="none"/>
          <w:lang w:val="en-US" w:eastAsia="zh-CN" w:bidi="ar-SA"/>
        </w:rPr>
        <w:instrText xml:space="preserve">INCLUDEPICTURE \d "C:\\Users\\Administrator\\Documents\\My PBC IM\\21474886701897\\images\\1F33774E58B0B4E49251BC97F808A299.png" \* MERGEFORMATINET </w:instrText>
      </w:r>
      <w:r>
        <w:rPr>
          <w:rFonts w:hint="eastAsia" w:ascii="宋体" w:hAnsi="宋体" w:eastAsia="宋体" w:cs="宋体"/>
          <w:i w:val="0"/>
          <w:color w:val="800080"/>
          <w:kern w:val="0"/>
          <w:sz w:val="24"/>
          <w:szCs w:val="24"/>
          <w:u w:val="none"/>
          <w:lang w:val="en-US" w:eastAsia="zh-CN" w:bidi="ar-SA"/>
        </w:rPr>
        <w:fldChar w:fldCharType="separate"/>
      </w:r>
      <w:r>
        <w:rPr>
          <w:rFonts w:hint="eastAsia" w:ascii="宋体" w:hAnsi="宋体" w:eastAsia="宋体" w:cs="宋体"/>
          <w:i w:val="0"/>
          <w:color w:val="800080"/>
          <w:kern w:val="0"/>
          <w:sz w:val="24"/>
          <w:szCs w:val="24"/>
          <w:u w:val="none"/>
          <w:lang w:val="en-US" w:eastAsia="zh-CN" w:bidi="ar-SA"/>
        </w:rPr>
        <w:pict>
          <v:shape id="图片 39" o:spid="_x0000_s1027" type="#_x0000_t75" style="height:165pt;width:177pt;rotation:0f;" o:ole="f" fillcolor="#FFFFFF" filled="f" o:preferrelative="t" stroked="f" coordorigin="0,0" coordsize="21600,21600">
            <v:fill on="f" color2="#FFFFFF" focus="0%"/>
            <v:imagedata gain="65536f" blacklevel="0f" gamma="0" o:title="IMG_256" r:id="rId8"/>
            <o:lock v:ext="edit" position="f" selection="f" grouping="f" rotation="f" cropping="f" text="f" aspectratio="t"/>
            <w10:wrap type="none"/>
            <w10:anchorlock/>
          </v:shape>
        </w:pict>
      </w:r>
      <w:r>
        <w:rPr>
          <w:rFonts w:hint="eastAsia" w:ascii="宋体" w:hAnsi="宋体" w:eastAsia="宋体" w:cs="宋体"/>
          <w:i w:val="0"/>
          <w:color w:val="800080"/>
          <w:kern w:val="0"/>
          <w:sz w:val="24"/>
          <w:szCs w:val="24"/>
          <w:u w:val="none"/>
          <w:lang w:val="en-US" w:eastAsia="zh-CN" w:bidi="ar-SA"/>
        </w:rPr>
        <w:fldChar w:fldCharType="end"/>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1"/>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黑体" w:cs="Times New Roman"/>
          <w:sz w:val="30"/>
          <w:szCs w:val="30"/>
        </w:rPr>
      </w:pPr>
    </w:p>
    <w:p>
      <w:pPr>
        <w:ind w:right="300" w:firstLine="600"/>
        <w:rPr>
          <w:rFonts w:ascii="Times New Roman" w:hAnsi="Times New Roman" w:eastAsia="黑体"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bookmarkStart w:id="0" w:name="_Toc420333818"/>
      <w:bookmarkStart w:id="1" w:name="_Toc428779978"/>
      <w:bookmarkStart w:id="2" w:name="_Toc20679"/>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6" o:spid="_x0000_s1028" style="position:absolute;left:0;margin-left:-24.75pt;margin-top:11.85pt;height:586.05pt;width:453.55pt;rotation:0f;z-index:251658240;" coordorigin="-150,0" coordsize="9071,11721">
            <o:lock v:ext="edit" position="f" selection="f" grouping="f" rotation="f" cropping="f" text="f" aspectratio="f"/>
            <v:rect id="Rectangle 40" o:spid="_x0000_s1029"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1" o:spid="_x0000_s1030"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42" o:spid="_x0000_s1031"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43" o:spid="_x0000_s1032"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4" o:spid="_x0000_s1033"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5" o:spid="_x0000_s1034"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6" o:spid="_x0000_s1035"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47" o:spid="_x0000_s1036"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48" o:spid="_x0000_s1037" style="position:absolute;left:-150;top:0;height:7693;width:9071;rotation:0f;" coordorigin="-150,0" coordsize="9071,7693">
              <o:lock v:ext="edit" position="f" selection="f" grouping="f" rotation="f" cropping="f" text="f" aspectratio="f"/>
              <v:shape id="AutoShape 49" o:spid="_x0000_s1038"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50" o:spid="_x0000_s1039" style="position:absolute;left:-150;top:0;height:7693;width:9071;rotation:0f;" coordorigin="-150,0" coordsize="9071,7693">
                <o:lock v:ext="edit" position="f" selection="f" grouping="f" rotation="f" cropping="f" text="f" aspectratio="f"/>
                <v:shape id="AutoShape 51" o:spid="_x0000_s1040"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52" o:spid="_x0000_s1041"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53" o:spid="_x0000_s1042"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54" o:spid="_x0000_s1043"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55" o:spid="_x0000_s1044"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申请人补充材料</w:t>
                        </w:r>
                      </w:p>
                    </w:txbxContent>
                  </v:textbox>
                </v:shape>
                <v:rect id="Rectangle 56" o:spid="_x0000_s1045"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57" o:spid="_x0000_s1046"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58" o:spid="_x0000_s1047" type="#_x0000_t116" style="position:absolute;left:4626;top:1187;height:1588;width:293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59" o:spid="_x0000_s1048" style="position:absolute;left:-150;top:0;height:7424;width:4744;rotation:0f;" coordorigin="-150,0" coordsize="4744,7424">
                  <o:lock v:ext="edit" position="f" selection="f" grouping="f" rotation="f" cropping="f" text="f" aspectratio="f"/>
                  <v:shape id="AutoShape 60" o:spid="_x0000_s1049"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1" o:spid="_x0000_s1050"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2" o:spid="_x0000_s1051" style="position:absolute;left:-150;top:0;height:4095;width:3813;rotation:0f;" coordorigin="-150,0" coordsize="3813,4095">
                    <o:lock v:ext="edit" position="f" selection="f" grouping="f" rotation="f" cropping="f" text="f" aspectratio="f"/>
                    <v:shape id="AutoShape 63" o:spid="_x0000_s1052"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4" o:spid="_x0000_s1053" type="#_x0000_t32" style="position:absolute;left:2629;top:3012;height:0;width:1034;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5" o:spid="_x0000_s1054" type="#_x0000_t4" style="position:absolute;left:-150;top:1936;height:2159;width:292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66" o:spid="_x0000_s1055"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67" o:spid="_x0000_s1056"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 o:spid="_x0000_s1057"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9" o:spid="_x0000_s1058"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0" o:spid="_x0000_s1059"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 o:spid="_x0000_s1060"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2" o:spid="_x0000_s1061" type="#_x0000_t32" style="position:absolute;left:7620;top:1886;flip:x;height:19;width:130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bookmarkStart w:id="3" w:name="_Toc495992549"/>
      <w:bookmarkStart w:id="4" w:name="_Toc492328432"/>
      <w:bookmarkStart w:id="5" w:name="_Toc6367"/>
      <w:bookmarkStart w:id="6" w:name="_Toc485285487"/>
      <w:bookmarkStart w:id="7" w:name="_Toc487492190"/>
      <w:r>
        <w:rPr>
          <w:rFonts w:ascii="Times New Roman" w:hAnsi="黑体" w:eastAsia="黑体" w:cs="Times New Roman"/>
          <w:sz w:val="30"/>
          <w:szCs w:val="30"/>
        </w:rPr>
        <w:t>境内非银行金融机构外汇业务备案表</w:t>
      </w:r>
      <w:bookmarkEnd w:id="3"/>
      <w:bookmarkEnd w:id="4"/>
      <w:bookmarkEnd w:id="5"/>
      <w:bookmarkEnd w:id="6"/>
      <w:bookmarkEnd w:id="7"/>
      <w:r>
        <w:rPr>
          <w:rFonts w:ascii="Times New Roman" w:hAnsi="黑体" w:eastAsia="黑体" w:cs="Times New Roman"/>
          <w:sz w:val="30"/>
          <w:szCs w:val="30"/>
        </w:rPr>
        <w:t>（示范文本）</w:t>
      </w:r>
    </w:p>
    <w:p>
      <w:pPr>
        <w:spacing w:line="320" w:lineRule="exact"/>
        <w:rPr>
          <w:rFonts w:ascii="Times New Roman" w:hAnsi="Times New Roman" w:cs="Times New Roman"/>
          <w:b/>
          <w:bCs/>
          <w:sz w:val="30"/>
          <w:szCs w:val="30"/>
        </w:rPr>
      </w:pPr>
      <w:r>
        <w:rPr>
          <w:rFonts w:ascii="Times New Roman" w:hAnsi="宋体" w:cs="Times New Roman"/>
          <w:sz w:val="24"/>
        </w:rPr>
        <w:t>备案日期：</w:t>
      </w:r>
      <w:r>
        <w:rPr>
          <w:rFonts w:ascii="Times New Roman" w:hAnsi="Times New Roman" w:cs="Times New Roman"/>
          <w:sz w:val="24"/>
        </w:rPr>
        <w:t xml:space="preserve">    </w:t>
      </w:r>
      <w:r>
        <w:rPr>
          <w:rFonts w:ascii="Times New Roman" w:hAnsi="宋体" w:cs="Times New Roman"/>
          <w:sz w:val="24"/>
        </w:rPr>
        <w:t>年</w:t>
      </w:r>
      <w:r>
        <w:rPr>
          <w:rFonts w:ascii="Times New Roman" w:hAnsi="Times New Roman" w:cs="Times New Roman"/>
          <w:sz w:val="24"/>
        </w:rPr>
        <w:t xml:space="preserve">   </w:t>
      </w:r>
      <w:r>
        <w:rPr>
          <w:rFonts w:ascii="Times New Roman" w:hAnsi="宋体" w:cs="Times New Roman"/>
          <w:sz w:val="24"/>
        </w:rPr>
        <w:t>月</w:t>
      </w:r>
      <w:r>
        <w:rPr>
          <w:rFonts w:ascii="Times New Roman" w:hAnsi="Times New Roman" w:cs="Times New Roman"/>
          <w:sz w:val="24"/>
        </w:rPr>
        <w:t xml:space="preserve">   </w:t>
      </w:r>
      <w:r>
        <w:rPr>
          <w:rFonts w:ascii="Times New Roman" w:hAnsi="宋体" w:cs="Times New Roman"/>
          <w:sz w:val="24"/>
        </w:rPr>
        <w:t>日</w:t>
      </w:r>
      <w:r>
        <w:rPr>
          <w:rFonts w:ascii="Times New Roman" w:hAnsi="Times New Roman" w:cs="Times New Roman"/>
          <w:sz w:val="24"/>
        </w:rPr>
        <w:t xml:space="preserve">              </w:t>
      </w:r>
      <w:r>
        <w:rPr>
          <w:rFonts w:ascii="Times New Roman" w:hAnsi="宋体" w:cs="Times New Roman"/>
          <w:sz w:val="24"/>
        </w:rPr>
        <w:t>编号（外汇局填写）：</w:t>
      </w:r>
    </w:p>
    <w:tbl>
      <w:tblPr>
        <w:tblStyle w:val="17"/>
        <w:tblW w:w="98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8"/>
        <w:gridCol w:w="681"/>
        <w:gridCol w:w="709"/>
        <w:gridCol w:w="1133"/>
        <w:gridCol w:w="28"/>
        <w:gridCol w:w="55"/>
        <w:gridCol w:w="892"/>
        <w:gridCol w:w="1133"/>
        <w:gridCol w:w="46"/>
        <w:gridCol w:w="142"/>
        <w:gridCol w:w="1134"/>
        <w:gridCol w:w="72"/>
        <w:gridCol w:w="212"/>
        <w:gridCol w:w="1383"/>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4" w:hRule="exac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sz w:val="24"/>
              </w:rPr>
            </w:pPr>
            <w:r>
              <w:rPr>
                <w:rFonts w:ascii="Times New Roman" w:hAnsi="宋体" w:cs="Times New Roman"/>
                <w:b/>
                <w:sz w:val="24"/>
              </w:rPr>
              <w:t>一、机构基本信息</w:t>
            </w: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b/>
                <w:sz w:val="24"/>
              </w:rPr>
            </w:pPr>
            <w:r>
              <w:rPr>
                <w:rFonts w:ascii="Times New Roman" w:hAnsi="宋体" w:cs="Times New Roman"/>
                <w:b/>
                <w:sz w:val="24"/>
              </w:rPr>
              <w:t>第一联</w:t>
            </w:r>
          </w:p>
          <w:p>
            <w:pPr>
              <w:spacing w:line="320" w:lineRule="exact"/>
              <w:jc w:val="center"/>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宋体" w:cs="Times New Roman"/>
                <w:b/>
                <w:sz w:val="24"/>
              </w:rPr>
              <w:t>外汇局留存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4"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机构名称</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成立时间</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91"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通讯地址</w:t>
            </w:r>
          </w:p>
          <w:p>
            <w:pPr>
              <w:spacing w:line="320" w:lineRule="exact"/>
              <w:jc w:val="center"/>
              <w:rPr>
                <w:rFonts w:ascii="Times New Roman" w:hAnsi="Times New Roman" w:cs="Times New Roman"/>
                <w:sz w:val="24"/>
              </w:rPr>
            </w:pPr>
            <w:r>
              <w:rPr>
                <w:rFonts w:ascii="Times New Roman" w:hAnsi="宋体" w:cs="Times New Roman"/>
                <w:sz w:val="24"/>
              </w:rPr>
              <w:t>及邮编</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注册地</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9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r>
              <w:rPr>
                <w:rFonts w:ascii="Times New Roman" w:hAnsi="Times New Roman" w:cs="Times New Roman"/>
                <w:sz w:val="24"/>
              </w:rPr>
              <w:t>/</w:t>
            </w:r>
            <w:r>
              <w:rPr>
                <w:rFonts w:ascii="Times New Roman" w:hAnsi="宋体" w:cs="Times New Roman"/>
                <w:sz w:val="24"/>
              </w:rPr>
              <w:t>金融机构标识码</w:t>
            </w:r>
          </w:p>
        </w:tc>
        <w:tc>
          <w:tcPr>
            <w:tcW w:w="139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s="Times New Roman"/>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注册资本（亿元）</w:t>
            </w:r>
          </w:p>
        </w:tc>
        <w:tc>
          <w:tcPr>
            <w:tcW w:w="2154" w:type="dxa"/>
            <w:gridSpan w:val="5"/>
            <w:tcBorders>
              <w:top w:val="single" w:color="auto" w:sz="4" w:space="0"/>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实收资本（亿元）</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25"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联系人</w:t>
            </w:r>
          </w:p>
        </w:tc>
        <w:tc>
          <w:tcPr>
            <w:tcW w:w="68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709"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联系电话</w:t>
            </w:r>
          </w:p>
        </w:tc>
        <w:tc>
          <w:tcPr>
            <w:tcW w:w="1133"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975" w:type="dxa"/>
            <w:gridSpan w:val="3"/>
            <w:tcBorders>
              <w:top w:val="nil"/>
              <w:left w:val="nil"/>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传真</w:t>
            </w:r>
          </w:p>
        </w:tc>
        <w:tc>
          <w:tcPr>
            <w:tcW w:w="1179"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Email</w:t>
            </w:r>
          </w:p>
        </w:tc>
        <w:tc>
          <w:tcPr>
            <w:tcW w:w="1667" w:type="dxa"/>
            <w:gridSpan w:val="3"/>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43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机构类型</w:t>
            </w:r>
          </w:p>
        </w:tc>
        <w:tc>
          <w:tcPr>
            <w:tcW w:w="7620" w:type="dxa"/>
            <w:gridSpan w:val="13"/>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证券公司</w:t>
            </w:r>
            <w:r>
              <w:rPr>
                <w:rFonts w:ascii="Times New Roman" w:hAnsi="Times New Roman" w:cs="Times New Roman"/>
                <w:sz w:val="24"/>
              </w:rPr>
              <w:t xml:space="preserve">   □</w:t>
            </w:r>
            <w:r>
              <w:rPr>
                <w:rFonts w:ascii="Times New Roman" w:hAnsi="宋体" w:cs="Times New Roman"/>
                <w:sz w:val="24"/>
              </w:rPr>
              <w:t>基金管理公司</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w:t>
            </w:r>
            <w:r>
              <w:rPr>
                <w:rFonts w:ascii="Times New Roman" w:hAnsi="宋体" w:cs="Times New Roman"/>
                <w:sz w:val="24"/>
              </w:rPr>
              <w:t>期货公司</w:t>
            </w:r>
            <w:r>
              <w:rPr>
                <w:rFonts w:ascii="Times New Roman" w:hAnsi="Times New Roman" w:cs="Times New Roman"/>
                <w:sz w:val="24"/>
              </w:rPr>
              <w:t xml:space="preserve">    □</w:t>
            </w:r>
            <w:r>
              <w:rPr>
                <w:rFonts w:ascii="Times New Roman" w:hAnsi="宋体" w:cs="Times New Roman"/>
                <w:sz w:val="24"/>
              </w:rPr>
              <w:t>企业集团财务公司</w:t>
            </w:r>
          </w:p>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信托公司</w:t>
            </w:r>
            <w:r>
              <w:rPr>
                <w:rFonts w:ascii="Times New Roman" w:hAnsi="Times New Roman" w:cs="Times New Roman"/>
                <w:sz w:val="24"/>
              </w:rPr>
              <w:t xml:space="preserve">   □</w:t>
            </w:r>
            <w:r>
              <w:rPr>
                <w:rFonts w:ascii="Times New Roman" w:hAnsi="宋体" w:cs="Times New Roman"/>
                <w:sz w:val="24"/>
              </w:rPr>
              <w:t>金融租赁公司</w:t>
            </w:r>
            <w:r>
              <w:rPr>
                <w:rFonts w:ascii="Times New Roman" w:hAnsi="Times New Roman" w:cs="Times New Roman"/>
                <w:sz w:val="24"/>
              </w:rPr>
              <w:t xml:space="preserve">  □</w:t>
            </w:r>
            <w:r>
              <w:rPr>
                <w:rFonts w:ascii="Times New Roman" w:hAnsi="宋体" w:cs="Times New Roman"/>
                <w:sz w:val="24"/>
              </w:rPr>
              <w:t>汽车金融公司</w:t>
            </w:r>
            <w:r>
              <w:rPr>
                <w:rFonts w:ascii="Times New Roman" w:hAnsi="Times New Roman" w:cs="Times New Roman"/>
                <w:sz w:val="24"/>
              </w:rPr>
              <w:t>□</w:t>
            </w:r>
            <w:r>
              <w:rPr>
                <w:rFonts w:ascii="Times New Roman" w:hAnsi="宋体" w:cs="Times New Roman"/>
                <w:sz w:val="24"/>
              </w:rPr>
              <w:t>金融资产管理公司</w:t>
            </w:r>
            <w:r>
              <w:rPr>
                <w:rFonts w:ascii="Times New Roman" w:hAnsi="Times New Roman" w:cs="Times New Roman"/>
                <w:sz w:val="24"/>
              </w:rPr>
              <w:t xml:space="preserve">         □</w:t>
            </w:r>
            <w:r>
              <w:rPr>
                <w:rFonts w:ascii="Times New Roman" w:hAnsi="宋体" w:cs="Times New Roman"/>
                <w:sz w:val="24"/>
              </w:rPr>
              <w:t>消费金融公司</w:t>
            </w:r>
            <w:r>
              <w:rPr>
                <w:rFonts w:ascii="Times New Roman" w:hAnsi="Times New Roman" w:cs="Times New Roman"/>
                <w:sz w:val="24"/>
              </w:rPr>
              <w:t xml:space="preserve">   □</w:t>
            </w:r>
            <w:r>
              <w:rPr>
                <w:rFonts w:ascii="Times New Roman" w:hAnsi="宋体" w:cs="Times New Roman"/>
                <w:sz w:val="24"/>
              </w:rPr>
              <w:t>货币经纪公司</w:t>
            </w:r>
          </w:p>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其它机构（请说明：）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048"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主要经营</w:t>
            </w:r>
          </w:p>
          <w:p>
            <w:pPr>
              <w:spacing w:line="320" w:lineRule="exact"/>
              <w:jc w:val="center"/>
              <w:rPr>
                <w:rFonts w:ascii="Times New Roman" w:hAnsi="Times New Roman" w:cs="Times New Roman"/>
                <w:sz w:val="24"/>
              </w:rPr>
            </w:pPr>
            <w:r>
              <w:rPr>
                <w:rFonts w:ascii="Times New Roman" w:hAnsi="宋体" w:cs="Times New Roman"/>
                <w:sz w:val="24"/>
              </w:rPr>
              <w:t>范围</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主要股东或控制人</w:t>
            </w: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名称（或姓名）</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持股比例</w:t>
            </w: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注册地址</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34"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6"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19" w:hRule="atLeast"/>
          <w:jc w:val="center"/>
        </w:trPr>
        <w:tc>
          <w:tcPr>
            <w:tcW w:w="1758" w:type="dxa"/>
            <w:vMerge w:val="continue"/>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sz w:val="24"/>
              </w:rPr>
            </w:pPr>
            <w:r>
              <w:rPr>
                <w:rFonts w:ascii="Times New Roman" w:hAnsi="Times New Roman" w:cs="Times New Roman"/>
                <w:b/>
                <w:sz w:val="24"/>
              </w:rPr>
              <w:t>……</w:t>
            </w:r>
            <w:r>
              <w:rPr>
                <w:rFonts w:ascii="Times New Roman" w:hAnsi="宋体" w:cs="Times New Roman"/>
                <w:sz w:val="24"/>
              </w:rPr>
              <w:t>（可加行）</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sz w:val="24"/>
              </w:rPr>
            </w:pPr>
            <w:r>
              <w:rPr>
                <w:rFonts w:ascii="Times New Roman" w:hAnsi="宋体" w:cs="Times New Roman"/>
                <w:b/>
                <w:sz w:val="24"/>
              </w:rPr>
              <w:t>二、外汇业务备案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rPr>
            </w:pPr>
            <w:r>
              <w:rPr>
                <w:rFonts w:ascii="Times New Roman" w:hAnsi="宋体" w:cs="Times New Roman"/>
                <w:sz w:val="24"/>
              </w:rPr>
              <w:t>备案类别：</w:t>
            </w:r>
            <w:r>
              <w:rPr>
                <w:rFonts w:ascii="Times New Roman" w:hAnsi="Times New Roman" w:cs="Times New Roman"/>
                <w:sz w:val="24"/>
              </w:rPr>
              <w:t>□</w:t>
            </w:r>
            <w:r>
              <w:rPr>
                <w:rFonts w:ascii="Times New Roman" w:hAnsi="宋体" w:cs="Times New Roman"/>
                <w:sz w:val="24"/>
              </w:rPr>
              <w:t>初始备案</w:t>
            </w:r>
            <w:r>
              <w:rPr>
                <w:rFonts w:ascii="Times New Roman" w:hAnsi="Times New Roman" w:cs="Times New Roman"/>
                <w:sz w:val="24"/>
              </w:rPr>
              <w:t xml:space="preserve">   □</w:t>
            </w:r>
            <w:r>
              <w:rPr>
                <w:rFonts w:ascii="Times New Roman" w:hAnsi="宋体" w:cs="Times New Roman"/>
                <w:sz w:val="24"/>
              </w:rPr>
              <w:t>变更备案</w:t>
            </w:r>
            <w:r>
              <w:rPr>
                <w:rFonts w:ascii="Times New Roman" w:hAnsi="Times New Roman" w:cs="Times New Roman"/>
                <w:sz w:val="24"/>
              </w:rPr>
              <w:t xml:space="preserve">   □</w:t>
            </w:r>
            <w:r>
              <w:rPr>
                <w:rFonts w:ascii="Times New Roman" w:hAnsi="宋体" w:cs="Times New Roman"/>
                <w:sz w:val="24"/>
              </w:rPr>
              <w:t>注销（停办）备案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25" w:hRule="atLeast"/>
          <w:jc w:val="center"/>
        </w:trPr>
        <w:tc>
          <w:tcPr>
            <w:tcW w:w="1758"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跨境业务</w:t>
            </w:r>
          </w:p>
        </w:tc>
        <w:tc>
          <w:tcPr>
            <w:tcW w:w="7620" w:type="dxa"/>
            <w:gridSpan w:val="13"/>
            <w:tcBorders>
              <w:top w:val="single" w:color="auto" w:sz="4" w:space="0"/>
              <w:left w:val="nil"/>
              <w:bottom w:val="single" w:color="000000" w:sz="4" w:space="0"/>
              <w:right w:val="single" w:color="000000" w:sz="4" w:space="0"/>
            </w:tcBorders>
            <w:vAlign w:val="center"/>
          </w:tcPr>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跨境证券经纪</w:t>
            </w:r>
          </w:p>
          <w:p>
            <w:pPr>
              <w:spacing w:line="340" w:lineRule="exact"/>
              <w:rPr>
                <w:rFonts w:ascii="Times New Roman" w:hAnsi="Times New Roman" w:cs="Times New Roman"/>
                <w:sz w:val="24"/>
              </w:rPr>
            </w:pPr>
            <w:r>
              <w:rPr>
                <w:rFonts w:ascii="Times New Roman" w:hAnsi="Times New Roman" w:cs="Times New Roman"/>
                <w:sz w:val="24"/>
              </w:rPr>
              <w:t>□B</w:t>
            </w:r>
            <w:r>
              <w:rPr>
                <w:rFonts w:ascii="Times New Roman" w:hAnsi="宋体" w:cs="Times New Roman"/>
                <w:sz w:val="24"/>
              </w:rPr>
              <w:t>股经纪</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跨境期货及衍生产品经纪</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跨境证券承销业务</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对外证券及衍生品投资</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境外基金或产品销售</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跨境并购</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跨境信托</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跨境结构性产品</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跨境证券投资咨询和见证</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530" w:hRule="atLeast"/>
          <w:jc w:val="center"/>
        </w:trPr>
        <w:tc>
          <w:tcPr>
            <w:tcW w:w="1758"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境内业务</w:t>
            </w:r>
          </w:p>
        </w:tc>
        <w:tc>
          <w:tcPr>
            <w:tcW w:w="7620" w:type="dxa"/>
            <w:gridSpan w:val="13"/>
            <w:tcBorders>
              <w:top w:val="single" w:color="000000" w:sz="4" w:space="0"/>
              <w:left w:val="nil"/>
              <w:bottom w:val="single" w:color="auto" w:sz="4" w:space="0"/>
              <w:right w:val="single" w:color="000000" w:sz="4" w:space="0"/>
            </w:tcBorders>
            <w:vAlign w:val="center"/>
          </w:tcPr>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外汇存款</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外汇贷款</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外汇同业拆借</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境内外币证券承销</w:t>
            </w:r>
            <w:r>
              <w:rPr>
                <w:rFonts w:ascii="Times New Roman" w:hAnsi="Times New Roman" w:cs="Times New Roman"/>
                <w:sz w:val="24"/>
              </w:rPr>
              <w:t>□</w:t>
            </w:r>
            <w:r>
              <w:rPr>
                <w:rFonts w:ascii="Times New Roman" w:hAnsi="宋体" w:cs="Times New Roman"/>
                <w:sz w:val="24"/>
              </w:rPr>
              <w:t>境内外汇信托</w:t>
            </w:r>
            <w:r>
              <w:rPr>
                <w:rFonts w:ascii="Times New Roman" w:hAnsi="Times New Roman" w:cs="Times New Roman"/>
                <w:sz w:val="24"/>
              </w:rPr>
              <w:t>/</w:t>
            </w:r>
            <w:r>
              <w:rPr>
                <w:rFonts w:ascii="Times New Roman" w:hAnsi="宋体" w:cs="Times New Roman"/>
                <w:sz w:val="24"/>
              </w:rPr>
              <w:t>集合计划</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境内外汇资产管理</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境内外汇买卖</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4" w:hRule="atLeast"/>
          <w:jc w:val="center"/>
        </w:trPr>
        <w:tc>
          <w:tcPr>
            <w:tcW w:w="7783" w:type="dxa"/>
            <w:gridSpan w:val="12"/>
            <w:tcBorders>
              <w:top w:val="nil"/>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备案的外汇业务是否获得监管机构或其授权的行业管理组织许可（同意）</w:t>
            </w:r>
          </w:p>
        </w:tc>
        <w:tc>
          <w:tcPr>
            <w:tcW w:w="1595"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外汇业务许可监管机构或行业管理组织</w:t>
            </w: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同意文件号</w:t>
            </w: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同意日期</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（可加行）</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外汇业务具体情况说明</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（可附页）</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99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ind w:firstLine="482" w:firstLineChars="200"/>
              <w:rPr>
                <w:rFonts w:ascii="Times New Roman" w:hAnsi="Times New Roman" w:cs="Times New Roman"/>
                <w:b/>
                <w:sz w:val="24"/>
              </w:rPr>
            </w:pPr>
            <w:r>
              <w:rPr>
                <w:rFonts w:ascii="Times New Roman" w:hAnsi="宋体" w:cs="Times New Roman"/>
                <w:b/>
                <w:sz w:val="24"/>
              </w:rPr>
              <w:t>本机构承诺备案表中内容及所附材料真实、准确，无虚假信息，并承诺严格按照相关外汇管理规定开展业务，接受国家外汇管理部门的监督、管理和检查。</w:t>
            </w:r>
          </w:p>
          <w:p>
            <w:pPr>
              <w:spacing w:line="280" w:lineRule="exact"/>
              <w:ind w:firstLine="482" w:firstLineChars="200"/>
              <w:jc w:val="center"/>
              <w:rPr>
                <w:rFonts w:ascii="Times New Roman" w:hAnsi="Times New Roman" w:cs="Times New Roman"/>
                <w:b/>
                <w:sz w:val="24"/>
              </w:rPr>
            </w:pPr>
          </w:p>
          <w:p>
            <w:pPr>
              <w:spacing w:line="280" w:lineRule="exact"/>
              <w:ind w:firstLine="482" w:firstLineChars="200"/>
              <w:jc w:val="center"/>
              <w:rPr>
                <w:rFonts w:ascii="Times New Roman" w:hAnsi="Times New Roman" w:cs="Times New Roman"/>
                <w:b/>
                <w:sz w:val="24"/>
              </w:rPr>
            </w:pPr>
          </w:p>
          <w:p>
            <w:pPr>
              <w:spacing w:line="280" w:lineRule="exact"/>
              <w:jc w:val="center"/>
              <w:rPr>
                <w:rFonts w:ascii="Times New Roman" w:hAnsi="Times New Roman" w:cs="Times New Roman"/>
                <w:b/>
                <w:sz w:val="24"/>
              </w:rPr>
            </w:pPr>
            <w:r>
              <w:rPr>
                <w:rFonts w:ascii="Times New Roman" w:hAnsi="宋体" w:cs="Times New Roman"/>
                <w:b/>
                <w:sz w:val="24"/>
              </w:rPr>
              <w:t>机构名称（盖章）：</w:t>
            </w:r>
          </w:p>
          <w:p>
            <w:pPr>
              <w:spacing w:line="280" w:lineRule="exact"/>
              <w:jc w:val="center"/>
              <w:rPr>
                <w:rFonts w:ascii="Times New Roman" w:hAnsi="Times New Roman" w:cs="Times New Roman"/>
              </w:rPr>
            </w:pPr>
            <w:r>
              <w:rPr>
                <w:rFonts w:ascii="Times New Roman" w:hAnsi="宋体" w:cs="Times New Roman"/>
                <w:b/>
                <w:sz w:val="24"/>
              </w:rPr>
              <w:t>年</w:t>
            </w:r>
            <w:r>
              <w:rPr>
                <w:rFonts w:ascii="Times New Roman" w:hAnsi="Times New Roman" w:cs="Times New Roman"/>
                <w:b/>
                <w:sz w:val="24"/>
              </w:rPr>
              <w:t xml:space="preserve">   </w:t>
            </w:r>
            <w:r>
              <w:rPr>
                <w:rFonts w:ascii="Times New Roman" w:hAnsi="宋体" w:cs="Times New Roman"/>
                <w:b/>
                <w:sz w:val="24"/>
              </w:rPr>
              <w:t>月</w:t>
            </w:r>
            <w:r>
              <w:rPr>
                <w:rFonts w:ascii="Times New Roman" w:hAnsi="Times New Roman" w:cs="Times New Roman"/>
                <w:b/>
                <w:sz w:val="24"/>
              </w:rPr>
              <w:t xml:space="preserve">   </w:t>
            </w:r>
            <w:r>
              <w:rPr>
                <w:rFonts w:ascii="Times New Roman" w:hAnsi="宋体" w:cs="Times New Roman"/>
                <w:b/>
                <w:sz w:val="24"/>
              </w:rPr>
              <w:t>日</w:t>
            </w:r>
          </w:p>
        </w:tc>
        <w:tc>
          <w:tcPr>
            <w:tcW w:w="457" w:type="dxa"/>
            <w:vMerge w:val="continue"/>
            <w:tcBorders>
              <w:top w:val="nil"/>
              <w:left w:val="single" w:color="000000" w:sz="4" w:space="0"/>
              <w:bottom w:val="nil"/>
              <w:right w:val="nil"/>
            </w:tcBorders>
            <w:vAlign w:val="top"/>
          </w:tcPr>
          <w:p>
            <w:pPr>
              <w:spacing w:line="320" w:lineRule="exact"/>
              <w:ind w:firstLine="482" w:firstLineChars="200"/>
              <w:rPr>
                <w:rFonts w:ascii="Times New Roman" w:hAnsi="Times New Roman" w:cs="Times New Roman"/>
                <w:b/>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4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320" w:lineRule="exact"/>
              <w:ind w:firstLine="480" w:firstLineChars="200"/>
              <w:rPr>
                <w:rFonts w:ascii="Times New Roman" w:hAnsi="Times New Roman" w:cs="Times New Roman"/>
                <w:b/>
                <w:sz w:val="24"/>
              </w:rPr>
            </w:pPr>
            <w:r>
              <w:rPr>
                <w:rFonts w:ascii="Times New Roman" w:hAnsi="宋体" w:cs="Times New Roman"/>
                <w:sz w:val="24"/>
              </w:rPr>
              <w:t>经审核，同意公司业务予以备案。</w:t>
            </w:r>
          </w:p>
        </w:tc>
        <w:tc>
          <w:tcPr>
            <w:tcW w:w="457" w:type="dxa"/>
            <w:vMerge w:val="continue"/>
            <w:tcBorders>
              <w:top w:val="nil"/>
              <w:left w:val="single" w:color="000000" w:sz="4" w:space="0"/>
              <w:bottom w:val="nil"/>
              <w:right w:val="nil"/>
            </w:tcBorders>
            <w:vAlign w:val="top"/>
          </w:tcPr>
          <w:p>
            <w:pPr>
              <w:spacing w:line="320" w:lineRule="exact"/>
              <w:ind w:firstLine="480" w:firstLineChars="200"/>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370" w:hRule="atLeast"/>
          <w:jc w:val="center"/>
        </w:trPr>
        <w:tc>
          <w:tcPr>
            <w:tcW w:w="4364" w:type="dxa"/>
            <w:gridSpan w:val="6"/>
            <w:tcBorders>
              <w:top w:val="single" w:color="000000" w:sz="4" w:space="0"/>
              <w:left w:val="single" w:color="000000" w:sz="4" w:space="0"/>
              <w:bottom w:val="single" w:color="000000" w:sz="4" w:space="0"/>
              <w:right w:val="single" w:color="000000" w:sz="4" w:space="0"/>
            </w:tcBorders>
            <w:vAlign w:val="top"/>
          </w:tcPr>
          <w:p>
            <w:pPr>
              <w:spacing w:line="320" w:lineRule="exact"/>
              <w:rPr>
                <w:rFonts w:ascii="Times New Roman" w:hAnsi="Times New Roman" w:cs="Times New Roman"/>
                <w:sz w:val="24"/>
              </w:rPr>
            </w:pPr>
          </w:p>
          <w:p>
            <w:pPr>
              <w:spacing w:line="320" w:lineRule="exact"/>
              <w:rPr>
                <w:rFonts w:ascii="Times New Roman" w:hAnsi="Times New Roman" w:cs="Times New Roman"/>
                <w:b/>
                <w:sz w:val="24"/>
              </w:rPr>
            </w:pPr>
            <w:r>
              <w:rPr>
                <w:rFonts w:ascii="Times New Roman" w:hAnsi="宋体" w:cs="Times New Roman"/>
                <w:sz w:val="24"/>
              </w:rPr>
              <w:t>签发人：</w:t>
            </w:r>
          </w:p>
        </w:tc>
        <w:tc>
          <w:tcPr>
            <w:tcW w:w="5014" w:type="dxa"/>
            <w:gridSpan w:val="8"/>
            <w:tcBorders>
              <w:top w:val="single" w:color="000000" w:sz="4" w:space="0"/>
              <w:left w:val="single" w:color="000000" w:sz="4" w:space="0"/>
              <w:bottom w:val="single" w:color="000000" w:sz="4" w:space="0"/>
              <w:right w:val="single" w:color="000000" w:sz="4" w:space="0"/>
            </w:tcBorders>
            <w:vAlign w:val="top"/>
          </w:tcPr>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r>
              <w:rPr>
                <w:rFonts w:ascii="Times New Roman" w:hAnsi="宋体" w:cs="Times New Roman"/>
                <w:sz w:val="24"/>
              </w:rPr>
              <w:t>经办人：</w:t>
            </w: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r>
              <w:rPr>
                <w:rFonts w:ascii="Times New Roman" w:hAnsi="宋体" w:cs="Times New Roman"/>
                <w:sz w:val="24"/>
              </w:rPr>
              <w:t>审核人：</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bl>
    <w:p>
      <w:pPr>
        <w:spacing w:line="320" w:lineRule="exact"/>
        <w:rPr>
          <w:rFonts w:ascii="Times New Roman" w:hAnsi="Times New Roman" w:cs="Times New Roman"/>
          <w:b/>
        </w:rPr>
      </w:pPr>
      <w:r>
        <w:rPr>
          <w:rFonts w:ascii="Times New Roman" w:hAnsi="宋体" w:cs="Times New Roman"/>
          <w:b/>
        </w:rPr>
        <w:t>填表说明：</w:t>
      </w:r>
    </w:p>
    <w:p>
      <w:pPr>
        <w:spacing w:line="320" w:lineRule="exact"/>
        <w:ind w:firstLine="420" w:firstLineChars="200"/>
        <w:rPr>
          <w:rFonts w:ascii="Times New Roman" w:hAnsi="Times New Roman" w:cs="Times New Roman"/>
        </w:rPr>
      </w:pPr>
      <w:r>
        <w:rPr>
          <w:rFonts w:ascii="Times New Roman" w:hAnsi="Times New Roman" w:cs="Times New Roman"/>
        </w:rPr>
        <w:t>1</w:t>
      </w:r>
      <w:r>
        <w:rPr>
          <w:rFonts w:ascii="Times New Roman" w:hAnsi="宋体" w:cs="Times New Roman"/>
        </w:rPr>
        <w:t>、非银行金融机构填报本备案表一式两联，外汇局审核无误后将加盖业务印章的第二联作为备案证明退还非银行金融机构。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bookmarkEnd w:id="0"/>
    <w:bookmarkEnd w:id="1"/>
    <w:bookmarkEnd w:id="2"/>
    <w:p>
      <w:pPr>
        <w:widowControl/>
        <w:spacing w:line="384" w:lineRule="auto"/>
        <w:jc w:val="left"/>
        <w:rPr>
          <w:rFonts w:ascii="Times New Roman" w:hAnsi="Times New Roman" w:eastAsia="仿宋_GB2312" w:cs="Times New Roman"/>
          <w:kern w:val="0"/>
          <w:sz w:val="30"/>
          <w:szCs w:val="30"/>
        </w:rPr>
      </w:pPr>
      <w:bookmarkStart w:id="8" w:name="_Toc428779979"/>
      <w:r>
        <w:rPr>
          <w:rFonts w:ascii="Times New Roman" w:hAnsi="Times New Roman" w:eastAsia="仿宋_GB2312" w:cs="Times New Roman"/>
          <w:kern w:val="0"/>
          <w:sz w:val="30"/>
          <w:szCs w:val="30"/>
        </w:rPr>
        <w:t>附录三</w:t>
      </w:r>
    </w:p>
    <w:bookmarkEnd w:id="8"/>
    <w:p>
      <w:pPr>
        <w:jc w:val="center"/>
        <w:rPr>
          <w:rFonts w:ascii="Times New Roman" w:hAnsi="Times New Roman" w:eastAsia="黑体" w:cs="Times New Roman"/>
          <w:sz w:val="30"/>
          <w:szCs w:val="30"/>
        </w:rPr>
      </w:pPr>
      <w:r>
        <w:rPr>
          <w:rFonts w:ascii="Times New Roman" w:hAnsi="黑体" w:eastAsia="黑体" w:cs="Times New Roman"/>
          <w:sz w:val="30"/>
          <w:szCs w:val="30"/>
        </w:rPr>
        <w:t>境内非银行金融机构外汇业务备案表（错误示例）</w:t>
      </w:r>
    </w:p>
    <w:p>
      <w:pPr>
        <w:spacing w:line="320" w:lineRule="exact"/>
        <w:rPr>
          <w:rFonts w:ascii="Times New Roman" w:hAnsi="Times New Roman" w:eastAsia="仿宋_GB2312" w:cs="Times New Roman"/>
          <w:sz w:val="30"/>
          <w:szCs w:val="30"/>
        </w:rPr>
      </w:pPr>
      <w:r>
        <w:rPr>
          <w:rFonts w:ascii="Times New Roman" w:hAnsi="Times New Roman" w:eastAsia="华文仿宋" w:cs="Times New Roman"/>
          <w:sz w:val="24"/>
        </w:rPr>
        <w:t>备案日期：  年  月  日                   编号（外汇局填写）：</w:t>
      </w:r>
    </w:p>
    <w:tbl>
      <w:tblPr>
        <w:tblStyle w:val="17"/>
        <w:tblW w:w="9356" w:type="dxa"/>
        <w:tblInd w:w="-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77"/>
        <w:gridCol w:w="7622"/>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4" w:hRule="exact"/>
        </w:trPr>
        <w:tc>
          <w:tcPr>
            <w:tcW w:w="12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机构名称</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sz w:val="24"/>
              </w:rPr>
            </w:pP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第二联</w:t>
            </w:r>
          </w:p>
          <w:p>
            <w:pPr>
              <w:spacing w:line="320" w:lineRule="exact"/>
              <w:jc w:val="center"/>
              <w:rPr>
                <w:rFonts w:ascii="Times New Roman" w:hAnsi="Times New Roman" w:eastAsia="华文仿宋" w:cs="Times New Roman"/>
                <w:b/>
                <w:sz w:val="24"/>
              </w:rPr>
            </w:pPr>
          </w:p>
          <w:p>
            <w:pPr>
              <w:spacing w:line="320" w:lineRule="exact"/>
              <w:jc w:val="center"/>
              <w:rPr>
                <w:rFonts w:ascii="Times New Roman" w:hAnsi="Times New Roman" w:eastAsia="华文仿宋" w:cs="Times New Roman"/>
                <w:sz w:val="24"/>
              </w:rPr>
            </w:pPr>
            <w:r>
              <w:rPr>
                <w:rFonts w:ascii="Times New Roman" w:hAnsi="Times New Roman" w:eastAsia="华文仿宋" w:cs="Times New Roman"/>
                <w:b/>
                <w:sz w:val="24"/>
              </w:rPr>
              <w:t>退备案机构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79" w:hRule="atLeast"/>
        </w:trPr>
        <w:tc>
          <w:tcPr>
            <w:tcW w:w="127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机构类型</w:t>
            </w:r>
          </w:p>
        </w:tc>
        <w:tc>
          <w:tcPr>
            <w:tcW w:w="7622" w:type="dxa"/>
            <w:tcBorders>
              <w:top w:val="single" w:color="auto" w:sz="4" w:space="0"/>
              <w:left w:val="nil"/>
              <w:bottom w:val="single" w:color="auto" w:sz="4" w:space="0"/>
              <w:right w:val="single" w:color="auto" w:sz="4" w:space="0"/>
            </w:tcBorders>
            <w:vAlign w:val="center"/>
          </w:tcPr>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□证券公司  □基金管理公司  □期货公司     □企业集团财务公司</w:t>
            </w:r>
          </w:p>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□信托公司  □金融租赁公司  □汽车金融公司 □金融资产管理公司         □消费金融公司 □货币经纪公司</w:t>
            </w:r>
          </w:p>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□其它机构（请说明：）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77" w:hRule="atLeast"/>
        </w:trPr>
        <w:tc>
          <w:tcPr>
            <w:tcW w:w="1277"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shape id="椭圆 105" o:spid="_x0000_s1062" type="#_x0000_t3" style="position:absolute;left:0;margin-left:-17.95pt;margin-top:-1.4pt;height:38.35pt;width:91.65pt;rotation:0f;z-index:25165926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华文仿宋" w:cs="Times New Roman"/>
                <w:b/>
                <w:sz w:val="24"/>
              </w:rPr>
              <w:t>主要经营</w:t>
            </w: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shape id="直接箭头连接符 104" o:spid="_x0000_s1063" type="#_x0000_t32" style="position:absolute;left:0;flip:x;margin-left:-17.95pt;margin-top:14.25pt;height:36.5pt;width:10.95pt;rotation:0f;z-index:251660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华文仿宋" w:cs="Times New Roman"/>
                <w:b/>
                <w:sz w:val="24"/>
              </w:rPr>
              <w:t>范围</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color w:val="FF0000"/>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79" w:hRule="atLeast"/>
        </w:trPr>
        <w:tc>
          <w:tcPr>
            <w:tcW w:w="1277"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rPr>
            </w:pPr>
            <w:r>
              <w:rPr>
                <w:rFonts w:ascii="Times New Roman" w:hAnsi="Times New Roman" w:eastAsia="华文仿宋" w:cs="Times New Roman"/>
                <w:b/>
                <w:sz w:val="24"/>
              </w:rPr>
              <w:t>备案类别</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rPr>
            </w:pPr>
            <w:r>
              <w:rPr>
                <w:rFonts w:ascii="Times New Roman" w:hAnsi="Times New Roman" w:eastAsia="华文仿宋" w:cs="Times New Roman"/>
                <w:sz w:val="24"/>
              </w:rPr>
              <w:t xml:space="preserve">    □初始备案   □变更备案   □注销（停办）备案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83" w:hRule="atLeast"/>
        </w:trPr>
        <w:tc>
          <w:tcPr>
            <w:tcW w:w="1277"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rect id="矩形 103" o:spid="_x0000_s1064" style="position:absolute;left:0;margin-left:-57.5pt;margin-top:-60.3pt;height:69.2pt;width:50.7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rPr>
                            <w:color w:val="FF0000"/>
                            <w:sz w:val="15"/>
                          </w:rPr>
                        </w:pPr>
                        <w:r>
                          <w:rPr>
                            <w:rFonts w:hint="eastAsia" w:ascii="Times New Roman" w:hAnsi="Times New Roman" w:eastAsia="仿宋_GB2312" w:cs="Times New Roman"/>
                            <w:color w:val="FF0000"/>
                            <w:szCs w:val="30"/>
                          </w:rPr>
                          <w:t>申请材料未明确业务范围</w:t>
                        </w:r>
                      </w:p>
                    </w:txbxContent>
                  </v:textbox>
                </v:rect>
              </w:pict>
            </w:r>
            <w:r>
              <w:rPr>
                <w:rFonts w:ascii="Times New Roman" w:hAnsi="Times New Roman" w:eastAsia="华文仿宋" w:cs="Times New Roman"/>
                <w:b/>
                <w:sz w:val="24"/>
              </w:rPr>
              <w:t>跨境业务</w:t>
            </w:r>
          </w:p>
        </w:tc>
        <w:tc>
          <w:tcPr>
            <w:tcW w:w="7622" w:type="dxa"/>
            <w:tcBorders>
              <w:top w:val="single" w:color="auto" w:sz="4" w:space="0"/>
              <w:left w:val="nil"/>
              <w:bottom w:val="single" w:color="000000" w:sz="4" w:space="0"/>
              <w:right w:val="single" w:color="auto" w:sz="4" w:space="0"/>
            </w:tcBorders>
            <w:vAlign w:val="center"/>
          </w:tcPr>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□B股经纪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□跨境期货及衍生产品经纪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□跨境证券承销业务</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□对外证券及衍生品投资</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□境外基金或产品销售</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□跨境并购</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□跨境信托</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□跨境结构性产品</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□跨境证券投资咨询</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□其它（请说明：）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82" w:hRule="atLeast"/>
        </w:trPr>
        <w:tc>
          <w:tcPr>
            <w:tcW w:w="1277"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eastAsia="华文仿宋" w:cs="Times New Roman"/>
                <w:b/>
                <w:sz w:val="24"/>
              </w:rPr>
            </w:pPr>
            <w:r>
              <w:rPr>
                <w:rFonts w:ascii="Times New Roman" w:hAnsi="Times New Roman" w:eastAsia="华文仿宋" w:cs="Times New Roman"/>
                <w:b/>
                <w:sz w:val="24"/>
              </w:rPr>
              <w:t>境内业务</w:t>
            </w:r>
          </w:p>
        </w:tc>
        <w:tc>
          <w:tcPr>
            <w:tcW w:w="7622" w:type="dxa"/>
            <w:tcBorders>
              <w:top w:val="single" w:color="000000"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□外汇存款</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□外汇贷款</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□外汇同业拆借</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□境内外币证券承销</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□境内外汇信托/集合计划</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□境内外汇资产管理</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□境内外汇买卖</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□其它（请说明：）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439" w:hRule="atLeast"/>
        </w:trPr>
        <w:tc>
          <w:tcPr>
            <w:tcW w:w="12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外汇局审核意见</w:t>
            </w:r>
          </w:p>
          <w:p>
            <w:pPr>
              <w:spacing w:line="320" w:lineRule="exact"/>
              <w:jc w:val="center"/>
              <w:rPr>
                <w:rFonts w:ascii="Times New Roman" w:hAnsi="Times New Roman" w:eastAsia="华文仿宋" w:cs="Times New Roman"/>
                <w:b/>
                <w:sz w:val="24"/>
              </w:rPr>
            </w:pPr>
          </w:p>
        </w:tc>
        <w:tc>
          <w:tcPr>
            <w:tcW w:w="7622" w:type="dxa"/>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经审核，同意公司业务予以备案。</w:t>
            </w:r>
          </w:p>
          <w:p>
            <w:pPr>
              <w:spacing w:line="320" w:lineRule="exact"/>
              <w:rPr>
                <w:rFonts w:ascii="Times New Roman" w:hAnsi="Times New Roman" w:eastAsia="华文仿宋" w:cs="Times New Roman"/>
                <w:b/>
                <w:sz w:val="24"/>
              </w:rPr>
            </w:pP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（资本项目外汇业务专用章）</w:t>
            </w: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年  月  日</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bl>
    <w:p>
      <w:pPr>
        <w:spacing w:line="320" w:lineRule="exact"/>
        <w:rPr>
          <w:rFonts w:ascii="Times New Roman" w:hAnsi="Times New Roman" w:eastAsia="华文仿宋" w:cs="Times New Roman"/>
          <w:b/>
        </w:rPr>
      </w:pPr>
      <w:r>
        <w:rPr>
          <w:rFonts w:ascii="Times New Roman" w:hAnsi="Times New Roman" w:eastAsia="华文仿宋" w:cs="Times New Roman"/>
          <w:b/>
        </w:rPr>
        <w:t>填表说明：</w:t>
      </w:r>
    </w:p>
    <w:p>
      <w:pPr>
        <w:spacing w:line="320" w:lineRule="exact"/>
        <w:ind w:firstLine="420" w:firstLineChars="200"/>
        <w:rPr>
          <w:rFonts w:ascii="Times New Roman" w:hAnsi="Times New Roman" w:eastAsia="华文仿宋" w:cs="Times New Roman"/>
        </w:rPr>
      </w:pPr>
      <w:r>
        <w:rPr>
          <w:rFonts w:ascii="Times New Roman" w:hAnsi="Times New Roman" w:eastAsia="华文仿宋" w:cs="Times New Roman"/>
        </w:rPr>
        <w:t>1、非银行金融机构填报本备案表一式两联，外汇局审核无误后将加盖业务印章的第二联作为备案证明退还非银行金融机构。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eastAsia="华文仿宋" w:cs="Times New Roman"/>
        </w:rPr>
      </w:pPr>
      <w:r>
        <w:rPr>
          <w:rFonts w:ascii="Times New Roman" w:hAnsi="Times New Roman" w:eastAsia="华文仿宋" w:cs="Times New Roman"/>
        </w:rPr>
        <w:t>2、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附录四    </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24"/>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问：非银行金融机构外汇业务备案管理应注意哪些事项？</w:t>
      </w:r>
    </w:p>
    <w:p>
      <w:pPr>
        <w:pStyle w:val="24"/>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答：非银行金融机构经监管机构或其授权的行业管理组织许可或同意或认定相关资质的，应在开展相关外汇业务前30日内到所在地外汇局办理开展外汇业务备案登记。</w:t>
      </w:r>
    </w:p>
    <w:p>
      <w:pPr>
        <w:pStyle w:val="24"/>
        <w:adjustRightInd w:val="0"/>
        <w:snapToGrid w:val="0"/>
        <w:spacing w:line="360" w:lineRule="auto"/>
        <w:ind w:firstLine="600"/>
        <w:rPr>
          <w:rFonts w:ascii="Times New Roman" w:hAnsi="Times New Roman"/>
        </w:rPr>
      </w:pPr>
      <w:r>
        <w:rPr>
          <w:rFonts w:ascii="Times New Roman" w:hAnsi="Times New Roman" w:eastAsia="仿宋_GB2312"/>
          <w:bCs/>
          <w:kern w:val="0"/>
          <w:sz w:val="30"/>
          <w:szCs w:val="30"/>
        </w:rPr>
        <w:t>经银监会批准具有存贷款业务资格的非银行金融机构办理境内外汇存款、外汇贷款、外汇同业拆借业务无需办理备案。保险机构开展境内外汇业务，按照保险机构外汇管理有关规定办理。</w:t>
      </w:r>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10</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9</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1644894">
    <w:nsid w:val="600FBFDE"/>
    <w:multiLevelType w:val="singleLevel"/>
    <w:tmpl w:val="600FBFDE"/>
    <w:lvl w:ilvl="0" w:tentative="1">
      <w:start w:val="15"/>
      <w:numFmt w:val="chineseCounting"/>
      <w:suff w:val="nothing"/>
      <w:lvlText w:val="（%1）"/>
      <w:lvlJc w:val="left"/>
    </w:lvl>
  </w:abstractNum>
  <w:num w:numId="1">
    <w:abstractNumId w:val="16116448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17D85"/>
    <w:rsid w:val="00022191"/>
    <w:rsid w:val="00023783"/>
    <w:rsid w:val="00023FC3"/>
    <w:rsid w:val="00041960"/>
    <w:rsid w:val="00042B58"/>
    <w:rsid w:val="00054B00"/>
    <w:rsid w:val="00055270"/>
    <w:rsid w:val="00057F76"/>
    <w:rsid w:val="0006560A"/>
    <w:rsid w:val="00072F8A"/>
    <w:rsid w:val="000750C8"/>
    <w:rsid w:val="00080630"/>
    <w:rsid w:val="00091661"/>
    <w:rsid w:val="00092D53"/>
    <w:rsid w:val="00096833"/>
    <w:rsid w:val="00096CBB"/>
    <w:rsid w:val="00097F7B"/>
    <w:rsid w:val="000B1ACE"/>
    <w:rsid w:val="000B6901"/>
    <w:rsid w:val="000B728B"/>
    <w:rsid w:val="000C15B3"/>
    <w:rsid w:val="000C2B33"/>
    <w:rsid w:val="000C3109"/>
    <w:rsid w:val="000D1995"/>
    <w:rsid w:val="000D7478"/>
    <w:rsid w:val="0012271F"/>
    <w:rsid w:val="00130519"/>
    <w:rsid w:val="00135BEE"/>
    <w:rsid w:val="00141265"/>
    <w:rsid w:val="0014667A"/>
    <w:rsid w:val="00154B58"/>
    <w:rsid w:val="00157C64"/>
    <w:rsid w:val="00157E81"/>
    <w:rsid w:val="00170126"/>
    <w:rsid w:val="00177059"/>
    <w:rsid w:val="00181D3E"/>
    <w:rsid w:val="00186BC2"/>
    <w:rsid w:val="00196FAE"/>
    <w:rsid w:val="001A3E49"/>
    <w:rsid w:val="001A72AA"/>
    <w:rsid w:val="001B1E2C"/>
    <w:rsid w:val="001C44C7"/>
    <w:rsid w:val="001D65A2"/>
    <w:rsid w:val="001E1407"/>
    <w:rsid w:val="001E7CB7"/>
    <w:rsid w:val="001F4BD4"/>
    <w:rsid w:val="001F7297"/>
    <w:rsid w:val="00205D07"/>
    <w:rsid w:val="00212F39"/>
    <w:rsid w:val="00217116"/>
    <w:rsid w:val="00231EED"/>
    <w:rsid w:val="00233841"/>
    <w:rsid w:val="00235F24"/>
    <w:rsid w:val="002417D2"/>
    <w:rsid w:val="00241FE8"/>
    <w:rsid w:val="0024527E"/>
    <w:rsid w:val="00253F7B"/>
    <w:rsid w:val="00260244"/>
    <w:rsid w:val="00263773"/>
    <w:rsid w:val="00263B1F"/>
    <w:rsid w:val="00291C17"/>
    <w:rsid w:val="0029313A"/>
    <w:rsid w:val="002B0B1C"/>
    <w:rsid w:val="002B598D"/>
    <w:rsid w:val="002B61C1"/>
    <w:rsid w:val="002C6BC7"/>
    <w:rsid w:val="002D0193"/>
    <w:rsid w:val="002E1323"/>
    <w:rsid w:val="002F3868"/>
    <w:rsid w:val="00302119"/>
    <w:rsid w:val="00302E87"/>
    <w:rsid w:val="00310261"/>
    <w:rsid w:val="00343044"/>
    <w:rsid w:val="00344B01"/>
    <w:rsid w:val="00353AC4"/>
    <w:rsid w:val="003616B4"/>
    <w:rsid w:val="003A57B2"/>
    <w:rsid w:val="003C7132"/>
    <w:rsid w:val="003D77A5"/>
    <w:rsid w:val="003E6BF6"/>
    <w:rsid w:val="003F221D"/>
    <w:rsid w:val="003F3097"/>
    <w:rsid w:val="00402AE8"/>
    <w:rsid w:val="00405FE6"/>
    <w:rsid w:val="004104EB"/>
    <w:rsid w:val="004105BC"/>
    <w:rsid w:val="00421C27"/>
    <w:rsid w:val="00440A1F"/>
    <w:rsid w:val="00443603"/>
    <w:rsid w:val="00443604"/>
    <w:rsid w:val="004501EA"/>
    <w:rsid w:val="00460458"/>
    <w:rsid w:val="0046792D"/>
    <w:rsid w:val="0047659F"/>
    <w:rsid w:val="004767DF"/>
    <w:rsid w:val="004928D4"/>
    <w:rsid w:val="00493CCC"/>
    <w:rsid w:val="004A0218"/>
    <w:rsid w:val="004A7840"/>
    <w:rsid w:val="004B545A"/>
    <w:rsid w:val="004B7E80"/>
    <w:rsid w:val="004C457E"/>
    <w:rsid w:val="004C48D5"/>
    <w:rsid w:val="004D03B7"/>
    <w:rsid w:val="004D1436"/>
    <w:rsid w:val="004D57AE"/>
    <w:rsid w:val="004E0A65"/>
    <w:rsid w:val="004F07E8"/>
    <w:rsid w:val="005056D4"/>
    <w:rsid w:val="005260DD"/>
    <w:rsid w:val="00526B2B"/>
    <w:rsid w:val="005362B0"/>
    <w:rsid w:val="00542447"/>
    <w:rsid w:val="00543043"/>
    <w:rsid w:val="0054605C"/>
    <w:rsid w:val="00563796"/>
    <w:rsid w:val="00564312"/>
    <w:rsid w:val="00593D15"/>
    <w:rsid w:val="005A2981"/>
    <w:rsid w:val="005C6937"/>
    <w:rsid w:val="005C7F02"/>
    <w:rsid w:val="005F0A86"/>
    <w:rsid w:val="005F144A"/>
    <w:rsid w:val="005F1C00"/>
    <w:rsid w:val="0061621E"/>
    <w:rsid w:val="0062366A"/>
    <w:rsid w:val="00630AA8"/>
    <w:rsid w:val="00630B2E"/>
    <w:rsid w:val="00643D2A"/>
    <w:rsid w:val="00664E11"/>
    <w:rsid w:val="00673B30"/>
    <w:rsid w:val="00696E5D"/>
    <w:rsid w:val="006B5B86"/>
    <w:rsid w:val="006C3F52"/>
    <w:rsid w:val="006C5908"/>
    <w:rsid w:val="006C633E"/>
    <w:rsid w:val="006D56AB"/>
    <w:rsid w:val="006D734F"/>
    <w:rsid w:val="006E043F"/>
    <w:rsid w:val="006E4695"/>
    <w:rsid w:val="006E4B8B"/>
    <w:rsid w:val="006E5901"/>
    <w:rsid w:val="006F2455"/>
    <w:rsid w:val="006F60F2"/>
    <w:rsid w:val="006F621C"/>
    <w:rsid w:val="0071091C"/>
    <w:rsid w:val="00714961"/>
    <w:rsid w:val="0073618D"/>
    <w:rsid w:val="00743ACD"/>
    <w:rsid w:val="00744BD5"/>
    <w:rsid w:val="00745748"/>
    <w:rsid w:val="00750E36"/>
    <w:rsid w:val="00753CB0"/>
    <w:rsid w:val="00755460"/>
    <w:rsid w:val="00761FB7"/>
    <w:rsid w:val="00762107"/>
    <w:rsid w:val="00764CB9"/>
    <w:rsid w:val="00765B05"/>
    <w:rsid w:val="0077269F"/>
    <w:rsid w:val="00785F45"/>
    <w:rsid w:val="00795E87"/>
    <w:rsid w:val="007A2780"/>
    <w:rsid w:val="007A68EA"/>
    <w:rsid w:val="007B06FC"/>
    <w:rsid w:val="007B0FEF"/>
    <w:rsid w:val="007B2DB5"/>
    <w:rsid w:val="007C2C07"/>
    <w:rsid w:val="007D2C11"/>
    <w:rsid w:val="007D6171"/>
    <w:rsid w:val="007D69EA"/>
    <w:rsid w:val="007E2C7B"/>
    <w:rsid w:val="007E411B"/>
    <w:rsid w:val="007F0863"/>
    <w:rsid w:val="007F2F3B"/>
    <w:rsid w:val="00802307"/>
    <w:rsid w:val="0082168E"/>
    <w:rsid w:val="00821968"/>
    <w:rsid w:val="008471B6"/>
    <w:rsid w:val="0084737D"/>
    <w:rsid w:val="00851521"/>
    <w:rsid w:val="0085686A"/>
    <w:rsid w:val="00860878"/>
    <w:rsid w:val="008653AB"/>
    <w:rsid w:val="008731FF"/>
    <w:rsid w:val="008816CB"/>
    <w:rsid w:val="0088294A"/>
    <w:rsid w:val="0089282A"/>
    <w:rsid w:val="008A4538"/>
    <w:rsid w:val="008A704B"/>
    <w:rsid w:val="008B08D2"/>
    <w:rsid w:val="008B4EE5"/>
    <w:rsid w:val="008B5807"/>
    <w:rsid w:val="008D5FA0"/>
    <w:rsid w:val="008E04B5"/>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A6FB8"/>
    <w:rsid w:val="009C4672"/>
    <w:rsid w:val="009C491B"/>
    <w:rsid w:val="009C4BD4"/>
    <w:rsid w:val="009D0911"/>
    <w:rsid w:val="009D24F8"/>
    <w:rsid w:val="009D688C"/>
    <w:rsid w:val="009F0611"/>
    <w:rsid w:val="009F1CE6"/>
    <w:rsid w:val="009F276E"/>
    <w:rsid w:val="009F7A36"/>
    <w:rsid w:val="00A249C2"/>
    <w:rsid w:val="00A24FAB"/>
    <w:rsid w:val="00A301E7"/>
    <w:rsid w:val="00A31525"/>
    <w:rsid w:val="00A42E69"/>
    <w:rsid w:val="00A4499B"/>
    <w:rsid w:val="00A456B8"/>
    <w:rsid w:val="00A45CA7"/>
    <w:rsid w:val="00A51415"/>
    <w:rsid w:val="00A6014E"/>
    <w:rsid w:val="00A60356"/>
    <w:rsid w:val="00A61A9C"/>
    <w:rsid w:val="00A66F2C"/>
    <w:rsid w:val="00A73838"/>
    <w:rsid w:val="00A81DF1"/>
    <w:rsid w:val="00A90EF3"/>
    <w:rsid w:val="00AA7717"/>
    <w:rsid w:val="00AB131E"/>
    <w:rsid w:val="00AB644F"/>
    <w:rsid w:val="00AC3F5E"/>
    <w:rsid w:val="00AE7ACF"/>
    <w:rsid w:val="00B06409"/>
    <w:rsid w:val="00B17D66"/>
    <w:rsid w:val="00B31FD9"/>
    <w:rsid w:val="00B35D3A"/>
    <w:rsid w:val="00B422F1"/>
    <w:rsid w:val="00B71531"/>
    <w:rsid w:val="00B716CB"/>
    <w:rsid w:val="00B71F89"/>
    <w:rsid w:val="00B7456C"/>
    <w:rsid w:val="00B84131"/>
    <w:rsid w:val="00B8630E"/>
    <w:rsid w:val="00B931F4"/>
    <w:rsid w:val="00B95573"/>
    <w:rsid w:val="00B96395"/>
    <w:rsid w:val="00BA2AF8"/>
    <w:rsid w:val="00BB2650"/>
    <w:rsid w:val="00BB5BDC"/>
    <w:rsid w:val="00BB7B76"/>
    <w:rsid w:val="00BD233D"/>
    <w:rsid w:val="00BF4EF0"/>
    <w:rsid w:val="00C02E44"/>
    <w:rsid w:val="00C146A6"/>
    <w:rsid w:val="00C147D2"/>
    <w:rsid w:val="00C2075F"/>
    <w:rsid w:val="00C23799"/>
    <w:rsid w:val="00C274C9"/>
    <w:rsid w:val="00C31E02"/>
    <w:rsid w:val="00C33C1A"/>
    <w:rsid w:val="00C45BC1"/>
    <w:rsid w:val="00C54291"/>
    <w:rsid w:val="00C672C3"/>
    <w:rsid w:val="00C712B2"/>
    <w:rsid w:val="00C94325"/>
    <w:rsid w:val="00C97FED"/>
    <w:rsid w:val="00CA1DBB"/>
    <w:rsid w:val="00CA2622"/>
    <w:rsid w:val="00CA7F2C"/>
    <w:rsid w:val="00CA7FF8"/>
    <w:rsid w:val="00CB4EDD"/>
    <w:rsid w:val="00CB5DE7"/>
    <w:rsid w:val="00CC068D"/>
    <w:rsid w:val="00CC4922"/>
    <w:rsid w:val="00CD1FF6"/>
    <w:rsid w:val="00CD45DE"/>
    <w:rsid w:val="00CE25C7"/>
    <w:rsid w:val="00CE3335"/>
    <w:rsid w:val="00CE3ADC"/>
    <w:rsid w:val="00CE4849"/>
    <w:rsid w:val="00CE5C8E"/>
    <w:rsid w:val="00CE5F49"/>
    <w:rsid w:val="00D01626"/>
    <w:rsid w:val="00D33A4D"/>
    <w:rsid w:val="00D33F76"/>
    <w:rsid w:val="00D4001A"/>
    <w:rsid w:val="00D41F5E"/>
    <w:rsid w:val="00D43DC0"/>
    <w:rsid w:val="00D54E56"/>
    <w:rsid w:val="00D635AB"/>
    <w:rsid w:val="00D6407D"/>
    <w:rsid w:val="00D81E20"/>
    <w:rsid w:val="00D93E78"/>
    <w:rsid w:val="00DC6E91"/>
    <w:rsid w:val="00DC7514"/>
    <w:rsid w:val="00DD3845"/>
    <w:rsid w:val="00DD5039"/>
    <w:rsid w:val="00DD5E21"/>
    <w:rsid w:val="00E15009"/>
    <w:rsid w:val="00E1687A"/>
    <w:rsid w:val="00E20A2E"/>
    <w:rsid w:val="00E277DE"/>
    <w:rsid w:val="00E27EE9"/>
    <w:rsid w:val="00E3239D"/>
    <w:rsid w:val="00E3254B"/>
    <w:rsid w:val="00E3439B"/>
    <w:rsid w:val="00E42C5F"/>
    <w:rsid w:val="00E61037"/>
    <w:rsid w:val="00E65A1B"/>
    <w:rsid w:val="00E72F1F"/>
    <w:rsid w:val="00E934AB"/>
    <w:rsid w:val="00EA06AC"/>
    <w:rsid w:val="00EA08BF"/>
    <w:rsid w:val="00EA24FB"/>
    <w:rsid w:val="00EB2813"/>
    <w:rsid w:val="00EB2F45"/>
    <w:rsid w:val="00EB3204"/>
    <w:rsid w:val="00EB50BA"/>
    <w:rsid w:val="00EC3D33"/>
    <w:rsid w:val="00ED302A"/>
    <w:rsid w:val="00ED3A42"/>
    <w:rsid w:val="00EE02BC"/>
    <w:rsid w:val="00EE6970"/>
    <w:rsid w:val="00EF38D0"/>
    <w:rsid w:val="00EF3DDF"/>
    <w:rsid w:val="00EF4A8C"/>
    <w:rsid w:val="00F07599"/>
    <w:rsid w:val="00F2678C"/>
    <w:rsid w:val="00F27B38"/>
    <w:rsid w:val="00F27E3D"/>
    <w:rsid w:val="00F329A0"/>
    <w:rsid w:val="00F40278"/>
    <w:rsid w:val="00F41832"/>
    <w:rsid w:val="00F51D34"/>
    <w:rsid w:val="00F56988"/>
    <w:rsid w:val="00F60587"/>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0FF2B7D"/>
    <w:rsid w:val="03954B68"/>
    <w:rsid w:val="05E153E1"/>
    <w:rsid w:val="2BE577B6"/>
    <w:rsid w:val="390F7A7A"/>
    <w:rsid w:val="40676D88"/>
    <w:rsid w:val="6C536669"/>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43"/>
        <o:r id="V:Rule2" type="connector" idref="#AutoShape 44"/>
        <o:r id="V:Rule3" type="connector" idref="#AutoShape 45"/>
        <o:r id="V:Rule4" type="connector" idref="#AutoShape 46"/>
        <o:r id="V:Rule5" type="connector" idref="#AutoShape 47"/>
        <o:r id="V:Rule6" type="connector" idref="#AutoShape 49"/>
        <o:r id="V:Rule7" type="connector" idref="#AutoShape 51"/>
        <o:r id="V:Rule8" type="connector" idref="#AutoShape 53"/>
        <o:r id="V:Rule9" type="connector" idref="#AutoShape 60"/>
        <o:r id="V:Rule10" type="connector" idref="#AutoShape 61"/>
        <o:r id="V:Rule11" type="connector" idref="#AutoShape 63"/>
        <o:r id="V:Rule12" type="connector" idref="#AutoShape 64"/>
        <o:r id="V:Rule13" type="connector" idref="#AutoShape 67"/>
        <o:r id="V:Rule14" type="connector" idref="#AutoShape 68"/>
        <o:r id="V:Rule15" type="connector" idref="#AutoShape 69"/>
        <o:r id="V:Rule16" type="connector" idref="#AutoShape 72"/>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564</Words>
  <Characters>3221</Characters>
  <Lines>26</Lines>
  <Paragraphs>7</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2020-02-26T11:46:00Z</dcterms:created>
  <dc:creator>裴建君2</dc:creator>
  <cp:lastModifiedBy>孙保民</cp:lastModifiedBy>
  <cp:lastPrinted>2017-12-26T09:10:00Z</cp:lastPrinted>
  <dcterms:modified xsi:type="dcterms:W3CDTF">2021-02-07T07:57:32Z</dcterms:modified>
  <dc:title>编号：57014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