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图片 1" o:spid="_x0000_s1030" type="#_x0000_t75" style="height:69.75pt;width:87.0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w:t>
      </w: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w:t>
      </w:r>
      <w:bookmarkStart w:id="0" w:name="_GoBack"/>
      <w:bookmarkEnd w:id="0"/>
      <w:r>
        <w:rPr>
          <w:rFonts w:hint="eastAsia" w:ascii="Times New Roman" w:hAnsi="Times New Roman" w:eastAsia="仿宋_GB2312" w:cs="Times New Roman"/>
          <w:sz w:val="30"/>
          <w:szCs w:val="30"/>
          <w:lang w:eastAsia="zh-CN"/>
        </w:rPr>
        <w:t>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4" w:type="first"/>
          <w:footerReference r:id="rId6" w:type="first"/>
          <w:footerReference r:id="rId5" w:type="default"/>
          <w:pgSz w:w="11906" w:h="16838"/>
          <w:pgMar w:top="1440" w:right="1800" w:bottom="1440" w:left="1800" w:header="851" w:footer="992" w:gutter="0"/>
          <w:pgNumType w:fmt="decimal" w:start="1"/>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7" w:type="default"/>
          <w:type w:val="continuous"/>
          <w:pgSz w:w="11906" w:h="16838"/>
          <w:pgMar w:top="1440" w:right="1800" w:bottom="1440" w:left="1800" w:header="851" w:footer="992" w:gutter="0"/>
          <w:pgNumType w:fmt="decimal"/>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9"/>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加盖国家外汇管理局分局（外汇管理部）签章的《银行调运外币现钞进出境业务备案表》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地址和时间</w:t>
      </w:r>
    </w:p>
    <w:p>
      <w:pPr>
        <w:widowControl w:val="0"/>
        <w:wordWrap/>
        <w:adjustRightInd w:val="0"/>
        <w:snapToGrid w:val="0"/>
        <w:spacing w:line="360" w:lineRule="auto"/>
        <w:ind w:right="0" w:firstLine="6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国家外汇管理局青海省分局受理地址：青海省西宁市城西区昆仑路</w:t>
      </w:r>
      <w:r>
        <w:rPr>
          <w:rFonts w:hint="eastAsia" w:ascii="Times New Roman" w:hAnsi="Times New Roman" w:eastAsia="仿宋_GB2312" w:cs="Times New Roman"/>
          <w:sz w:val="30"/>
          <w:szCs w:val="30"/>
          <w:lang w:val="en-US" w:eastAsia="zh-CN"/>
        </w:rPr>
        <w:t>3号中国人民银行西宁中心支行综合办公楼1505室。</w:t>
      </w:r>
    </w:p>
    <w:p>
      <w:pPr>
        <w:pStyle w:val="7"/>
        <w:widowControl w:val="0"/>
        <w:wordWrap/>
        <w:adjustRightInd w:val="0"/>
        <w:snapToGrid w:val="0"/>
        <w:spacing w:line="360" w:lineRule="auto"/>
        <w:ind w:left="638" w:leftChars="304" w:right="0" w:firstLine="0" w:firstLineChars="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 ，下午14:00-17:30。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国家外汇管理局青海省分局咨询电话：</w:t>
      </w:r>
      <w:r>
        <w:rPr>
          <w:rFonts w:hint="eastAsia" w:ascii="Times New Roman" w:hAnsi="Times New Roman" w:eastAsia="仿宋_GB2312" w:cs="Times New Roman"/>
          <w:kern w:val="2"/>
          <w:sz w:val="30"/>
          <w:szCs w:val="30"/>
          <w:lang w:val="en-US" w:eastAsia="zh-CN" w:bidi="ar-SA"/>
        </w:rPr>
        <w:t>0971-6126149。</w:t>
      </w:r>
    </w:p>
    <w:p>
      <w:pPr>
        <w:widowControl w:val="0"/>
        <w:wordWrap/>
        <w:adjustRightInd w:val="0"/>
        <w:snapToGrid w:val="0"/>
        <w:spacing w:line="360" w:lineRule="auto"/>
        <w:ind w:right="0"/>
        <w:jc w:val="both"/>
        <w:textAlignment w:val="auto"/>
        <w:outlineLvl w:val="9"/>
        <w:rPr>
          <w:rFonts w:ascii="Times New Roman" w:hAnsi="Times New Roman" w:eastAsia="黑体" w:cs="Times New Roman"/>
          <w:sz w:val="30"/>
          <w:szCs w:val="30"/>
        </w:rPr>
      </w:pPr>
      <w:r>
        <w:rPr>
          <w:rFonts w:hint="eastAsia" w:ascii="Times New Roman" w:hAnsi="Times New Roman" w:eastAsia="仿宋_GB2312" w:cs="Times New Roman"/>
          <w:kern w:val="2"/>
          <w:sz w:val="30"/>
          <w:szCs w:val="30"/>
          <w:lang w:val="en-US" w:eastAsia="zh-CN" w:bidi="ar-SA"/>
        </w:rPr>
        <w:t xml:space="preserve">    </w:t>
      </w:r>
      <w:r>
        <w:rPr>
          <w:rFonts w:ascii="Times New Roman" w:hAnsi="Times New Roman" w:eastAsia="黑体" w:cs="Times New Roman"/>
          <w:sz w:val="30"/>
          <w:szCs w:val="30"/>
        </w:rPr>
        <w:t>（十九）办理进程和结果公开查询</w:t>
      </w:r>
    </w:p>
    <w:p>
      <w:pPr>
        <w:pStyle w:val="7"/>
        <w:widowControl w:val="0"/>
        <w:wordWrap/>
        <w:adjustRightInd w:val="0"/>
        <w:snapToGrid w:val="0"/>
        <w:spacing w:line="360" w:lineRule="auto"/>
        <w:ind w:left="16" w:leftChars="8" w:right="0" w:firstLine="618" w:firstLineChars="206"/>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通过国家外汇管理局政务服务网上办理系统（通过国家外汇管理局“数字外管”平台：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申请的行政审批事项，办理进度及结果可通过该系统查询，同时可以通过微信扫码国家政务服务平台“外汇政务服务”二维码快捷查询，也可以打电话查询；国家外汇管理局青海省分局查询电话：</w:t>
      </w:r>
      <w:r>
        <w:rPr>
          <w:rFonts w:hint="eastAsia" w:ascii="Times New Roman" w:hAnsi="Times New Roman" w:eastAsia="仿宋_GB2312" w:cs="Times New Roman"/>
          <w:kern w:val="2"/>
          <w:sz w:val="30"/>
          <w:szCs w:val="30"/>
          <w:lang w:val="en-US" w:eastAsia="zh-CN" w:bidi="ar-SA"/>
        </w:rPr>
        <w:t>0971-6126149 。</w:t>
      </w:r>
    </w:p>
    <w:p>
      <w:pPr>
        <w:pStyle w:val="7"/>
        <w:ind w:left="638" w:leftChars="304" w:firstLine="0" w:firstLineChars="0"/>
        <w:jc w:val="center"/>
        <w:rPr>
          <w:rFonts w:hint="eastAsia" w:ascii="Times New Roman" w:hAnsi="Times New Roman" w:eastAsia="仿宋_GB2312" w:cs="Times New Roman"/>
          <w:kern w:val="2"/>
          <w:sz w:val="30"/>
          <w:szCs w:val="30"/>
          <w:lang w:val="en-US" w:eastAsia="zh-CN" w:bidi="ar-SA"/>
        </w:rPr>
      </w:pPr>
      <w:r>
        <w:rPr>
          <w:rFonts w:hint="eastAsia" w:ascii="宋体" w:hAnsi="Courier New" w:eastAsia="宋体" w:cs="Courier New"/>
          <w:kern w:val="2"/>
          <w:sz w:val="21"/>
          <w:szCs w:val="21"/>
          <w:lang w:val="en-US" w:eastAsia="zh-CN" w:bidi="ar-SA"/>
        </w:rPr>
        <w:pict>
          <v:shape id="图片 4" o:spid="_x0000_s1031" type="#_x0000_t75" style="height:131.8pt;width:141.3pt;rotation:0f;" o:ole="f" fillcolor="#FFFFFF" filled="f" o:preferrelative="t" stroked="f" coordorigin="0,0" coordsize="21600,21600">
            <v:fill on="f" color2="#FFFFFF" focus="0%"/>
            <v:imagedata gain="65536f" blacklevel="0f" gamma="0" o:title="62FD23A24535CEDFE55F140FBA192A58" r:id="rId11"/>
            <o:lock v:ext="edit" position="f" selection="f" grouping="f" rotation="f" cropping="f" text="f" aspectratio="t"/>
            <w10:wrap type="none"/>
            <w10:anchorlock/>
          </v:shape>
        </w:pic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widowControl w:val="0"/>
        <w:wordWrap/>
        <w:adjustRightInd w:val="0"/>
        <w:snapToGrid w:val="0"/>
        <w:spacing w:line="360" w:lineRule="auto"/>
        <w:ind w:left="0" w:leftChars="0" w:right="0" w:firstLine="600" w:firstLineChars="200"/>
        <w:jc w:val="both"/>
        <w:textAlignment w:val="auto"/>
        <w:outlineLvl w:val="9"/>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eastAsia="zh-CN"/>
        </w:rPr>
        <w:t>国家外汇管理局青海省分局监督投诉电话：</w:t>
      </w:r>
      <w:r>
        <w:rPr>
          <w:rFonts w:hint="eastAsia" w:ascii="Times New Roman" w:hAnsi="Times New Roman" w:eastAsia="仿宋_GB2312"/>
          <w:sz w:val="30"/>
          <w:szCs w:val="30"/>
          <w:lang w:val="en-US" w:eastAsia="zh-CN"/>
        </w:rPr>
        <w:t>0971-6126148。</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fmt="decimal"/>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7" o:spid="_x0000_s1032" style="position:absolute;left:0;margin-left:-41.35pt;margin-top:16.05pt;height:439.05pt;width:474.15pt;rotation:0f;z-index:251658240;" coordorigin="718,3009" coordsize="9483,8781">
            <o:lock v:ext="edit" position="f" selection="f" grouping="f" rotation="f" cropping="f" text="f" aspectratio="f"/>
            <v:roundrect id="圆角矩形 20" o:spid="_x0000_s1033"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34"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5"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6"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7"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8"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9"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40"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41" type="#_x0000_t32" style="position:absolute;left:2352;top:4933;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42"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43"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44"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5"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6"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7"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8"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9"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50"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51" type="#_x0000_t32" style="position:absolute;left:8910;top:5266;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9"/>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9"/>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rPr>
        <w:rFonts w:ascii="Calibri" w:hAnsi="Calibri" w:eastAsia="宋体" w:cs="黑体"/>
        <w:kern w:val="2"/>
        <w:sz w:val="18"/>
        <w:szCs w:val="18"/>
        <w:lang w:val="en-US" w:eastAsia="zh-CN" w:bidi="ar-SA"/>
      </w:rPr>
      <w:pict>
        <v:shape id="文本框 2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9"/>
                  <w:jc w:val="center"/>
                </w:pPr>
                <w:r>
                  <w:fldChar w:fldCharType="begin"/>
                </w:r>
                <w:r>
                  <w:instrText xml:space="preserve"> PAGE   \* MERGEFORMAT </w:instrText>
                </w:r>
                <w:r>
                  <w:fldChar w:fldCharType="separate"/>
                </w:r>
                <w:r>
                  <w:t>2</w:t>
                </w:r>
                <w:r>
                  <w:rPr>
                    <w:lang w:val="zh-CN"/>
                  </w:rPr>
                  <w:fldChar w:fldCharType="end"/>
                </w:r>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18"/>
        <w:lang w:val="en-US" w:eastAsia="zh-CN" w:bidi="ar-SA"/>
      </w:rPr>
      <w:pict>
        <v:shape id="文本框 24"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rPr>
        <w:rFonts w:ascii="Calibri" w:hAnsi="Calibri" w:eastAsia="宋体" w:cs="黑体"/>
        <w:kern w:val="2"/>
        <w:sz w:val="18"/>
        <w:szCs w:val="18"/>
        <w:lang w:val="en-US" w:eastAsia="zh-CN" w:bidi="ar-SA"/>
      </w:rPr>
      <w:pict>
        <v:shape id="文本框 25" o:spid="_x0000_s1027"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9"/>
                  <w:jc w:val="center"/>
                </w:pPr>
                <w:r>
                  <w:fldChar w:fldCharType="begin"/>
                </w:r>
                <w:r>
                  <w:instrText xml:space="preserve"> PAGE   \* MERGEFORMAT </w:instrText>
                </w:r>
                <w:r>
                  <w:fldChar w:fldCharType="separate"/>
                </w:r>
                <w:r>
                  <w:t>1</w:t>
                </w:r>
                <w:r>
                  <w:rPr>
                    <w:lang w:val="zh-CN"/>
                  </w:rPr>
                  <w:fldChar w:fldCharType="end"/>
                </w:r>
              </w:p>
            </w:txbxContent>
          </v:textbox>
        </v:shape>
      </w:pic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rPr>
        <w:rFonts w:ascii="Calibri" w:hAnsi="Calibri" w:eastAsia="宋体" w:cs="黑体"/>
        <w:kern w:val="2"/>
        <w:sz w:val="18"/>
        <w:szCs w:val="18"/>
        <w:lang w:val="en-US" w:eastAsia="zh-CN" w:bidi="ar-SA"/>
      </w:rPr>
      <w:pict>
        <v:shape id="文本框 26" o:spid="_x0000_s1028"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9"/>
                  <w:jc w:val="center"/>
                </w:pPr>
                <w:r>
                  <w:fldChar w:fldCharType="begin"/>
                </w:r>
                <w:r>
                  <w:instrText xml:space="preserve"> PAGE   \* MERGEFORMAT </w:instrText>
                </w:r>
                <w:r>
                  <w:fldChar w:fldCharType="separate"/>
                </w:r>
                <w:r>
                  <w:t>6</w:t>
                </w:r>
                <w:r>
                  <w:rPr>
                    <w:lang w:val="zh-CN"/>
                  </w:rPr>
                  <w:fldChar w:fldCharType="end"/>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04130269"/>
    <w:rsid w:val="0F442428"/>
    <w:rsid w:val="15E343FA"/>
    <w:rsid w:val="1A9878E5"/>
    <w:rsid w:val="30257FD7"/>
    <w:rsid w:val="31F42A32"/>
    <w:rsid w:val="397E0FC5"/>
    <w:rsid w:val="3D237A53"/>
    <w:rsid w:val="48955F14"/>
    <w:rsid w:val="59027F4C"/>
    <w:rsid w:val="5ABF35BD"/>
    <w:rsid w:val="5CF62E06"/>
    <w:rsid w:val="660C3C14"/>
    <w:rsid w:val="6E210221"/>
    <w:rsid w:val="6FD8408D"/>
    <w:rsid w:val="70860990"/>
    <w:rsid w:val="74AE69E9"/>
    <w:rsid w:val="75CD3FB1"/>
    <w:rsid w:val="7F90391C"/>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Plain Text"/>
    <w:basedOn w:val="1"/>
    <w:unhideWhenUsed/>
    <w:uiPriority w:val="99"/>
    <w:rPr>
      <w:rFonts w:ascii="宋体" w:hAnsi="Courier New" w:cs="Courier New"/>
      <w:szCs w:val="21"/>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qFormat/>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韩志宏</cp:lastModifiedBy>
  <cp:lastPrinted>2021-02-04T02:30:00Z</cp:lastPrinted>
  <dcterms:modified xsi:type="dcterms:W3CDTF">2021-02-07T08:13:57Z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