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13" w:rsidRPr="005A6D7E" w:rsidRDefault="008E6B13" w:rsidP="001819CE">
      <w:pPr>
        <w:widowControl/>
        <w:ind w:left="0" w:firstLine="0"/>
        <w:jc w:val="center"/>
        <w:outlineLvl w:val="0"/>
        <w:rPr>
          <w:rFonts w:ascii="黑体" w:eastAsia="黑体" w:hAnsi="Times New Roman" w:cs="Times New Roman"/>
          <w:b/>
          <w:color w:val="000000"/>
          <w:kern w:val="0"/>
          <w:szCs w:val="32"/>
        </w:rPr>
      </w:pPr>
      <w:r w:rsidRPr="005A6D7E">
        <w:rPr>
          <w:rFonts w:ascii="黑体" w:eastAsia="黑体" w:hAnsi="Times New Roman" w:cs="Times New Roman" w:hint="eastAsia"/>
          <w:b/>
          <w:color w:val="000000"/>
          <w:kern w:val="0"/>
          <w:szCs w:val="32"/>
        </w:rPr>
        <w:t>China</w:t>
      </w:r>
      <w:r w:rsidRPr="005A6D7E">
        <w:rPr>
          <w:rFonts w:ascii="黑体" w:eastAsia="黑体" w:hAnsi="Times New Roman" w:cs="Times New Roman"/>
          <w:b/>
          <w:color w:val="000000"/>
          <w:kern w:val="0"/>
          <w:szCs w:val="32"/>
        </w:rPr>
        <w:t>’</w:t>
      </w:r>
      <w:r w:rsidRPr="005A6D7E">
        <w:rPr>
          <w:rFonts w:ascii="黑体" w:eastAsia="黑体" w:hAnsi="Times New Roman" w:cs="Times New Roman" w:hint="eastAsia"/>
          <w:b/>
          <w:color w:val="000000"/>
          <w:kern w:val="0"/>
          <w:szCs w:val="32"/>
        </w:rPr>
        <w:t xml:space="preserve">s External </w:t>
      </w:r>
      <w:r w:rsidR="008D0CB5">
        <w:rPr>
          <w:rFonts w:ascii="黑体" w:eastAsia="黑体" w:hAnsi="Times New Roman" w:cs="Times New Roman" w:hint="eastAsia"/>
          <w:b/>
          <w:color w:val="000000"/>
          <w:kern w:val="0"/>
          <w:szCs w:val="32"/>
        </w:rPr>
        <w:t>D</w:t>
      </w:r>
      <w:r w:rsidRPr="005A6D7E">
        <w:rPr>
          <w:rFonts w:ascii="黑体" w:eastAsia="黑体" w:hAnsi="Times New Roman" w:cs="Times New Roman" w:hint="eastAsia"/>
          <w:b/>
          <w:color w:val="000000"/>
          <w:kern w:val="0"/>
          <w:szCs w:val="32"/>
        </w:rPr>
        <w:t>ebt from 2001-2014</w:t>
      </w:r>
    </w:p>
    <w:p w:rsidR="008E6B13" w:rsidRPr="00BB3717" w:rsidRDefault="008E6B13" w:rsidP="00BB3717">
      <w:pPr>
        <w:widowControl/>
        <w:ind w:left="0" w:firstLine="0"/>
        <w:jc w:val="center"/>
        <w:rPr>
          <w:rFonts w:ascii="黑体" w:eastAsia="黑体" w:hAnsi="Times New Roman" w:cs="Times New Roman"/>
          <w:b/>
          <w:bCs/>
          <w:color w:val="000000"/>
          <w:kern w:val="0"/>
          <w:szCs w:val="32"/>
        </w:rPr>
      </w:pPr>
    </w:p>
    <w:p w:rsidR="00BB3717" w:rsidRDefault="00BB3717" w:rsidP="00BB3717">
      <w:pPr>
        <w:jc w:val="right"/>
      </w:pPr>
      <w:r w:rsidRPr="00BB371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（Unit：</w:t>
      </w:r>
      <w:r w:rsidR="008E6B1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 billion</w:t>
      </w:r>
      <w:r w:rsidRPr="00BB371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US dollars）</w:t>
      </w:r>
    </w:p>
    <w:tbl>
      <w:tblPr>
        <w:tblW w:w="0" w:type="auto"/>
        <w:tblInd w:w="108" w:type="dxa"/>
        <w:tblLayout w:type="fixed"/>
        <w:tblLook w:val="04A0"/>
      </w:tblPr>
      <w:tblGrid>
        <w:gridCol w:w="1560"/>
        <w:gridCol w:w="2551"/>
        <w:gridCol w:w="2552"/>
        <w:gridCol w:w="2126"/>
        <w:gridCol w:w="1984"/>
        <w:gridCol w:w="2410"/>
      </w:tblGrid>
      <w:tr w:rsidR="00BB3717" w:rsidRPr="005A6D7E" w:rsidTr="000064D2">
        <w:trPr>
          <w:trHeight w:val="10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7" w:rsidRPr="005A6D7E" w:rsidRDefault="005A6D7E" w:rsidP="000064D2">
            <w:pPr>
              <w:widowControl/>
              <w:ind w:lef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A6D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Year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5A6D7E" w:rsidRDefault="005A6D7E" w:rsidP="000064D2">
            <w:pPr>
              <w:widowControl/>
              <w:ind w:lef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A6D7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Outstanding </w:t>
            </w:r>
            <w:r w:rsidR="008E6B13" w:rsidRPr="005A6D7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Exter</w:t>
            </w:r>
            <w:r w:rsidR="008D0CB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n</w:t>
            </w:r>
            <w:r w:rsidR="008E6B13" w:rsidRPr="005A6D7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al </w:t>
            </w:r>
            <w:r w:rsidR="003406FD" w:rsidRPr="005A6D7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Debt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13" w:rsidRPr="005A6D7E" w:rsidRDefault="005A6D7E" w:rsidP="000064D2">
            <w:pPr>
              <w:widowControl/>
              <w:ind w:lef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A6D7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Outstanding </w:t>
            </w:r>
            <w:r w:rsidR="008E6B13" w:rsidRPr="005A6D7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Trade Credit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13" w:rsidRPr="005A6D7E" w:rsidRDefault="005A6D7E" w:rsidP="000064D2">
            <w:pPr>
              <w:widowControl/>
              <w:ind w:lef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A6D7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Outstanding  </w:t>
            </w:r>
            <w:r w:rsidR="003406FD" w:rsidRPr="005A6D7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R</w:t>
            </w:r>
            <w:r w:rsidR="008E6B13" w:rsidRPr="005A6D7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egist</w:t>
            </w:r>
            <w:r w:rsidR="0016420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ered </w:t>
            </w:r>
            <w:r w:rsidR="003406FD" w:rsidRPr="005A6D7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External D</w:t>
            </w:r>
            <w:r w:rsidR="008E6B13" w:rsidRPr="005A6D7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ebt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5A6D7E" w:rsidRDefault="005A6D7E" w:rsidP="000064D2">
            <w:pPr>
              <w:widowControl/>
              <w:ind w:lef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A6D7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Outstanding  Short-term D</w:t>
            </w:r>
            <w:r w:rsidR="008E6B13" w:rsidRPr="005A6D7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ebt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13" w:rsidRPr="005A6D7E" w:rsidRDefault="003406FD" w:rsidP="00AE4A28">
            <w:pPr>
              <w:widowControl/>
              <w:ind w:left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A6D7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S</w:t>
            </w:r>
            <w:r w:rsidR="008E6B13" w:rsidRPr="005A6D7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hort-term </w:t>
            </w:r>
            <w:r w:rsidR="008D0CB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5A6D7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D</w:t>
            </w:r>
            <w:r w:rsidR="008E6B13" w:rsidRPr="005A6D7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ebt </w:t>
            </w:r>
            <w:r w:rsidR="00AE4A2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to External Debt</w:t>
            </w:r>
          </w:p>
        </w:tc>
      </w:tr>
      <w:tr w:rsidR="00BB3717" w:rsidRPr="00BB3717" w:rsidTr="005A6D7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41.21%</w:t>
            </w:r>
          </w:p>
        </w:tc>
      </w:tr>
      <w:tr w:rsidR="00BB3717" w:rsidRPr="00BB3717" w:rsidTr="005A6D7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202.63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145.03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87.08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42.97%</w:t>
            </w:r>
          </w:p>
        </w:tc>
      </w:tr>
      <w:tr w:rsidR="00BB3717" w:rsidRPr="00BB3717" w:rsidTr="005A6D7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219.36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157.06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102.77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46.85%</w:t>
            </w:r>
          </w:p>
        </w:tc>
      </w:tr>
      <w:tr w:rsidR="00BB3717" w:rsidRPr="00BB3717" w:rsidTr="005A6D7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262.99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182.09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138.71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52.74%</w:t>
            </w:r>
          </w:p>
        </w:tc>
      </w:tr>
      <w:tr w:rsidR="00BB3717" w:rsidRPr="00BB3717" w:rsidTr="005A6D7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296.54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190.25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171.64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57.88%</w:t>
            </w:r>
          </w:p>
        </w:tc>
      </w:tr>
      <w:tr w:rsidR="00BB3717" w:rsidRPr="00BB3717" w:rsidTr="005A6D7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338.59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218.99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199.23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58.84%</w:t>
            </w:r>
          </w:p>
        </w:tc>
      </w:tr>
      <w:tr w:rsidR="00BB3717" w:rsidRPr="00BB3717" w:rsidTr="005A6D7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389.22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240.52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235.68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60.55%</w:t>
            </w:r>
          </w:p>
        </w:tc>
      </w:tr>
      <w:tr w:rsidR="00BB3717" w:rsidRPr="00BB3717" w:rsidTr="005A6D7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390.16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260.56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226.28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58.00%</w:t>
            </w:r>
          </w:p>
        </w:tc>
      </w:tr>
      <w:tr w:rsidR="00BB3717" w:rsidRPr="00BB3717" w:rsidTr="005A6D7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428.65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266.95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259.26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60.48%</w:t>
            </w:r>
          </w:p>
        </w:tc>
      </w:tr>
      <w:tr w:rsidR="00BB3717" w:rsidRPr="00BB3717" w:rsidTr="005A6D7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548.94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337.74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375.7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68.44%</w:t>
            </w:r>
          </w:p>
        </w:tc>
      </w:tr>
      <w:tr w:rsidR="00BB3717" w:rsidRPr="00BB3717" w:rsidTr="005A6D7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249.2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445.8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500.9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72.07%</w:t>
            </w:r>
          </w:p>
        </w:tc>
      </w:tr>
      <w:tr w:rsidR="00BB3717" w:rsidRPr="00BB3717" w:rsidTr="005A6D7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736.99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291.5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445.49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540.93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73.40%</w:t>
            </w:r>
          </w:p>
        </w:tc>
      </w:tr>
      <w:tr w:rsidR="00BB3717" w:rsidRPr="00BB3717" w:rsidTr="005A6D7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863.17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336.5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526.67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676.63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78.39%</w:t>
            </w:r>
          </w:p>
        </w:tc>
      </w:tr>
      <w:tr w:rsidR="00BB3717" w:rsidRPr="00BB3717" w:rsidTr="005A6D7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895.46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334.4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561.06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683.36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17" w:rsidRPr="00BB3717" w:rsidRDefault="00BB3717" w:rsidP="005A6D7E">
            <w:pPr>
              <w:widowControl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7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76.32%</w:t>
            </w:r>
          </w:p>
        </w:tc>
      </w:tr>
    </w:tbl>
    <w:p w:rsidR="008E6B13" w:rsidRDefault="00564820" w:rsidP="00564820">
      <w:pPr>
        <w:tabs>
          <w:tab w:val="left" w:pos="1440"/>
        </w:tabs>
      </w:pPr>
      <w:r>
        <w:rPr>
          <w:rFonts w:hint="eastAsia"/>
        </w:rPr>
        <w:t>Note</w:t>
      </w:r>
      <w:r w:rsidR="000064D2">
        <w:rPr>
          <w:rFonts w:hint="eastAsia"/>
        </w:rPr>
        <w:t>s</w:t>
      </w:r>
      <w:r>
        <w:rPr>
          <w:rFonts w:hint="eastAsia"/>
        </w:rPr>
        <w:t>:</w:t>
      </w:r>
      <w:r>
        <w:t xml:space="preserve"> In accordance with the Special Data Dissemination Standard (SDDS) of the IMF, China adjusted the</w:t>
      </w:r>
      <w:r w:rsidR="000064D2">
        <w:rPr>
          <w:rFonts w:hint="eastAsia"/>
        </w:rPr>
        <w:t xml:space="preserve"> </w:t>
      </w:r>
      <w:r>
        <w:t>statistical coverage of external debt and disseminated the full-scale data o</w:t>
      </w:r>
      <w:r w:rsidR="000064D2">
        <w:t>n China's external debt in 2015</w:t>
      </w:r>
      <w:r w:rsidR="000064D2">
        <w:rPr>
          <w:rFonts w:hint="eastAsia"/>
        </w:rPr>
        <w:t>. Statistic data in this table</w:t>
      </w:r>
      <w:r w:rsidR="00B97F75">
        <w:rPr>
          <w:rFonts w:hint="eastAsia"/>
        </w:rPr>
        <w:t xml:space="preserve"> do not include RMB-denominated external debt, </w:t>
      </w:r>
      <w:proofErr w:type="gramStart"/>
      <w:r w:rsidR="00B97F75">
        <w:rPr>
          <w:rFonts w:hint="eastAsia"/>
        </w:rPr>
        <w:t xml:space="preserve">and </w:t>
      </w:r>
      <w:r w:rsidR="000064D2">
        <w:rPr>
          <w:rFonts w:hint="eastAsia"/>
        </w:rPr>
        <w:t xml:space="preserve"> have</w:t>
      </w:r>
      <w:proofErr w:type="gramEnd"/>
      <w:r w:rsidR="000064D2">
        <w:rPr>
          <w:rFonts w:hint="eastAsia"/>
        </w:rPr>
        <w:t xml:space="preserve"> not be</w:t>
      </w:r>
      <w:r w:rsidR="00B97F75">
        <w:rPr>
          <w:rFonts w:hint="eastAsia"/>
        </w:rPr>
        <w:t>en</w:t>
      </w:r>
      <w:r w:rsidR="000064D2">
        <w:rPr>
          <w:rFonts w:hint="eastAsia"/>
        </w:rPr>
        <w:t xml:space="preserve"> updated since 2015. </w:t>
      </w:r>
    </w:p>
    <w:sectPr w:rsidR="008E6B13" w:rsidSect="00BB3717">
      <w:pgSz w:w="16838" w:h="11906" w:orient="landscape"/>
      <w:pgMar w:top="567" w:right="1797" w:bottom="567" w:left="1797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3717"/>
    <w:rsid w:val="000064D2"/>
    <w:rsid w:val="00010436"/>
    <w:rsid w:val="0002614D"/>
    <w:rsid w:val="00037DCF"/>
    <w:rsid w:val="00095289"/>
    <w:rsid w:val="000C3A09"/>
    <w:rsid w:val="000F2AFD"/>
    <w:rsid w:val="00113374"/>
    <w:rsid w:val="00164208"/>
    <w:rsid w:val="001819CE"/>
    <w:rsid w:val="001D0644"/>
    <w:rsid w:val="00201B46"/>
    <w:rsid w:val="002D21B3"/>
    <w:rsid w:val="00304377"/>
    <w:rsid w:val="003406FD"/>
    <w:rsid w:val="00444A4E"/>
    <w:rsid w:val="0048240D"/>
    <w:rsid w:val="004D1689"/>
    <w:rsid w:val="00524EA4"/>
    <w:rsid w:val="00527A56"/>
    <w:rsid w:val="0053091C"/>
    <w:rsid w:val="005629E4"/>
    <w:rsid w:val="00564820"/>
    <w:rsid w:val="005A6D7E"/>
    <w:rsid w:val="005D6216"/>
    <w:rsid w:val="006159A0"/>
    <w:rsid w:val="0067658D"/>
    <w:rsid w:val="006B0CDF"/>
    <w:rsid w:val="006D73ED"/>
    <w:rsid w:val="006F6FAA"/>
    <w:rsid w:val="007434BF"/>
    <w:rsid w:val="00756849"/>
    <w:rsid w:val="007811B9"/>
    <w:rsid w:val="00796FE6"/>
    <w:rsid w:val="007A4E08"/>
    <w:rsid w:val="00864712"/>
    <w:rsid w:val="008B4269"/>
    <w:rsid w:val="008D0CB5"/>
    <w:rsid w:val="008E6B13"/>
    <w:rsid w:val="00986B85"/>
    <w:rsid w:val="00A1472C"/>
    <w:rsid w:val="00AE4A28"/>
    <w:rsid w:val="00B25073"/>
    <w:rsid w:val="00B933ED"/>
    <w:rsid w:val="00B97F75"/>
    <w:rsid w:val="00BA3780"/>
    <w:rsid w:val="00BB3717"/>
    <w:rsid w:val="00BC60F0"/>
    <w:rsid w:val="00BE48E8"/>
    <w:rsid w:val="00BF2B58"/>
    <w:rsid w:val="00C05DDD"/>
    <w:rsid w:val="00C2365F"/>
    <w:rsid w:val="00C92515"/>
    <w:rsid w:val="00CD1C1E"/>
    <w:rsid w:val="00D24130"/>
    <w:rsid w:val="00DD3686"/>
    <w:rsid w:val="00E51D45"/>
    <w:rsid w:val="00EA149D"/>
    <w:rsid w:val="00F610B9"/>
    <w:rsid w:val="00F73CD7"/>
    <w:rsid w:val="00FD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40" w:after="60"/>
        <w:ind w:left="431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1E"/>
    <w:pPr>
      <w:widowControl w:val="0"/>
      <w:spacing w:before="0" w:after="0"/>
    </w:pPr>
    <w:rPr>
      <w:rFonts w:eastAsia="仿宋_GB231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CD1C1E"/>
    <w:pPr>
      <w:keepNext/>
      <w:keepLines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1C1E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D1C1E"/>
    <w:rPr>
      <w:rFonts w:eastAsia="仿宋_GB2312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CD1C1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BB3717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B371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1819CE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819CE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178E-C6B7-4896-A5E3-198CBBB7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163</Words>
  <Characters>935</Characters>
  <Application>Microsoft Office Word</Application>
  <DocSecurity>0</DocSecurity>
  <Lines>7</Lines>
  <Paragraphs>2</Paragraphs>
  <ScaleCrop>false</ScaleCrop>
  <Company>Safe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liyz</dc:creator>
  <cp:keywords/>
  <dc:description/>
  <cp:lastModifiedBy>liyz</cp:lastModifiedBy>
  <cp:revision>7</cp:revision>
  <cp:lastPrinted>2019-07-16T03:18:00Z</cp:lastPrinted>
  <dcterms:created xsi:type="dcterms:W3CDTF">2019-07-12T06:07:00Z</dcterms:created>
  <dcterms:modified xsi:type="dcterms:W3CDTF">2019-07-16T03:22:00Z</dcterms:modified>
</cp:coreProperties>
</file>