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DFB" w:rsidRDefault="0003173D" w:rsidP="0003173D">
      <w:pPr>
        <w:jc w:val="center"/>
        <w:rPr>
          <w:rFonts w:ascii="方正小标宋_GBK" w:eastAsia="方正小标宋_GBK" w:hAnsi="方正小标宋_GBK" w:cs="方正小标宋_GBK"/>
          <w:sz w:val="40"/>
          <w:szCs w:val="40"/>
        </w:rPr>
      </w:pPr>
      <w:r>
        <w:rPr>
          <w:rFonts w:ascii="方正小标宋_GBK" w:eastAsia="方正小标宋_GBK" w:hAnsi="方正小标宋_GBK" w:cs="方正小标宋_GBK" w:hint="eastAsia"/>
          <w:sz w:val="40"/>
          <w:szCs w:val="40"/>
        </w:rPr>
        <w:t>省级分局和计划单列市分局办理的个人携带</w:t>
      </w:r>
    </w:p>
    <w:p w:rsidR="0003173D" w:rsidRDefault="0003173D" w:rsidP="0003173D">
      <w:pPr>
        <w:jc w:val="center"/>
        <w:rPr>
          <w:rFonts w:ascii="方正小标宋_GBK" w:eastAsia="方正小标宋_GBK" w:hAnsi="方正小标宋_GBK" w:cs="方正小标宋_GBK"/>
          <w:sz w:val="40"/>
          <w:szCs w:val="40"/>
        </w:rPr>
      </w:pPr>
      <w:r>
        <w:rPr>
          <w:rFonts w:ascii="方正小标宋_GBK" w:eastAsia="方正小标宋_GBK" w:hAnsi="方正小标宋_GBK" w:cs="方正小标宋_GBK" w:hint="eastAsia"/>
          <w:sz w:val="40"/>
          <w:szCs w:val="40"/>
        </w:rPr>
        <w:t>规定金额以上外币现钞出境核准新办</w:t>
      </w:r>
    </w:p>
    <w:p w:rsidR="0003173D" w:rsidRDefault="0003173D" w:rsidP="0003173D">
      <w:pPr>
        <w:jc w:val="center"/>
        <w:rPr>
          <w:rFonts w:ascii="方正小标宋_GBK" w:eastAsia="方正小标宋_GBK" w:hAnsi="方正小标宋_GBK" w:cs="方正小标宋_GBK"/>
          <w:sz w:val="40"/>
          <w:szCs w:val="40"/>
        </w:rPr>
      </w:pPr>
      <w:r>
        <w:rPr>
          <w:rFonts w:ascii="方正小标宋_GBK" w:eastAsia="方正小标宋_GBK" w:hAnsi="方正小标宋_GBK" w:cs="方正小标宋_GBK" w:hint="eastAsia"/>
          <w:sz w:val="40"/>
          <w:szCs w:val="40"/>
        </w:rPr>
        <w:t>【00017110600201】</w:t>
      </w:r>
    </w:p>
    <w:p w:rsidR="0003173D" w:rsidRDefault="0003173D" w:rsidP="0003173D">
      <w:pPr>
        <w:numPr>
          <w:ilvl w:val="0"/>
          <w:numId w:val="1"/>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基本要素</w:t>
      </w:r>
    </w:p>
    <w:p w:rsidR="0003173D" w:rsidRDefault="0003173D" w:rsidP="0003173D">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1.</w:t>
      </w:r>
      <w:r>
        <w:rPr>
          <w:rFonts w:ascii="Times New Roman" w:eastAsia="仿宋GB2312" w:hAnsi="Times New Roman"/>
          <w:b/>
          <w:bCs/>
          <w:sz w:val="28"/>
          <w:szCs w:val="28"/>
        </w:rPr>
        <w:t>行政许可事项名称</w:t>
      </w:r>
      <w:r>
        <w:rPr>
          <w:rFonts w:ascii="Times New Roman" w:eastAsia="仿宋GB2312" w:hAnsi="Times New Roman" w:hint="eastAsia"/>
          <w:b/>
          <w:bCs/>
          <w:sz w:val="28"/>
          <w:szCs w:val="28"/>
        </w:rPr>
        <w:t>及编码</w:t>
      </w:r>
    </w:p>
    <w:p w:rsidR="0003173D" w:rsidRDefault="0003173D" w:rsidP="0003173D">
      <w:pPr>
        <w:spacing w:line="360" w:lineRule="auto"/>
        <w:ind w:firstLineChars="200" w:firstLine="560"/>
        <w:rPr>
          <w:rFonts w:ascii="仿宋" w:eastAsia="仿宋" w:hAnsi="仿宋" w:cs="仿宋"/>
          <w:sz w:val="28"/>
          <w:szCs w:val="28"/>
        </w:rPr>
      </w:pPr>
      <w:r>
        <w:rPr>
          <w:rFonts w:ascii="方正仿宋_GBK" w:eastAsia="方正仿宋_GBK" w:hAnsi="方正仿宋_GBK" w:cs="方正仿宋_GBK" w:hint="eastAsia"/>
          <w:sz w:val="28"/>
          <w:szCs w:val="28"/>
        </w:rPr>
        <w:t>外币现钞提取、出境携带、跨境调运核准【00017110600Y】</w:t>
      </w:r>
    </w:p>
    <w:p w:rsidR="0003173D" w:rsidRDefault="0003173D" w:rsidP="0003173D">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2.</w:t>
      </w:r>
      <w:r>
        <w:rPr>
          <w:rFonts w:ascii="Times New Roman" w:eastAsia="仿宋GB2312" w:hAnsi="Times New Roman"/>
          <w:b/>
          <w:bCs/>
          <w:sz w:val="28"/>
          <w:szCs w:val="28"/>
        </w:rPr>
        <w:t>行政许可</w:t>
      </w:r>
      <w:r>
        <w:rPr>
          <w:rFonts w:ascii="Times New Roman" w:eastAsia="仿宋GB2312" w:hAnsi="Times New Roman" w:hint="eastAsia"/>
          <w:b/>
          <w:bCs/>
          <w:sz w:val="28"/>
          <w:szCs w:val="28"/>
        </w:rPr>
        <w:t>事项子项名称及编码</w:t>
      </w:r>
    </w:p>
    <w:p w:rsidR="0003173D" w:rsidRDefault="0003173D" w:rsidP="0003173D">
      <w:pPr>
        <w:spacing w:line="360" w:lineRule="auto"/>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省级分局和计划单列市分局办理的个人携带规定金额以上外币现钞出境核准【000171106002】</w:t>
      </w:r>
    </w:p>
    <w:p w:rsidR="0003173D" w:rsidRDefault="0003173D" w:rsidP="0003173D">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3.</w:t>
      </w:r>
      <w:r>
        <w:rPr>
          <w:rFonts w:ascii="Times New Roman" w:eastAsia="仿宋GB2312" w:hAnsi="Times New Roman" w:hint="eastAsia"/>
          <w:b/>
          <w:bCs/>
          <w:sz w:val="28"/>
          <w:szCs w:val="28"/>
        </w:rPr>
        <w:t>行政许可事项业务办理项名称及编码</w:t>
      </w:r>
    </w:p>
    <w:p w:rsidR="0003173D" w:rsidRDefault="0003173D" w:rsidP="0003173D">
      <w:pPr>
        <w:spacing w:line="360" w:lineRule="auto"/>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省级分局和计划单列市分局办理的个人携带规定金额以上外币现钞出境核准新办</w:t>
      </w:r>
      <w:r w:rsidR="009B7DFB">
        <w:rPr>
          <w:rFonts w:ascii="方正仿宋_GBK" w:eastAsia="方正仿宋_GBK" w:hAnsi="方正仿宋_GBK" w:cs="方正仿宋_GBK" w:hint="eastAsia"/>
          <w:sz w:val="28"/>
          <w:szCs w:val="28"/>
        </w:rPr>
        <w:t>(00017110600201)</w:t>
      </w:r>
    </w:p>
    <w:p w:rsidR="0003173D" w:rsidRDefault="0003173D" w:rsidP="0003173D">
      <w:pPr>
        <w:spacing w:line="360" w:lineRule="auto"/>
        <w:ind w:firstLineChars="200" w:firstLine="562"/>
        <w:rPr>
          <w:rFonts w:ascii="Times New Roman" w:eastAsia="仿宋GB2312" w:hAnsi="Times New Roman"/>
          <w:b/>
          <w:bCs/>
          <w:sz w:val="28"/>
          <w:szCs w:val="28"/>
        </w:rPr>
      </w:pPr>
      <w:r>
        <w:rPr>
          <w:rFonts w:ascii="Times New Roman" w:eastAsia="仿宋GB2312" w:hAnsi="Times New Roman" w:hint="eastAsia"/>
          <w:b/>
          <w:bCs/>
          <w:sz w:val="28"/>
          <w:szCs w:val="28"/>
        </w:rPr>
        <w:t>4.</w:t>
      </w:r>
      <w:r>
        <w:rPr>
          <w:rFonts w:ascii="Times New Roman" w:eastAsia="仿宋GB2312" w:hAnsi="Times New Roman" w:hint="eastAsia"/>
          <w:b/>
          <w:bCs/>
          <w:sz w:val="28"/>
          <w:szCs w:val="28"/>
        </w:rPr>
        <w:t>设定依据</w:t>
      </w:r>
    </w:p>
    <w:p w:rsidR="0003173D" w:rsidRDefault="0003173D" w:rsidP="0003173D">
      <w:pPr>
        <w:spacing w:line="540" w:lineRule="exact"/>
        <w:ind w:firstLineChars="200" w:firstLine="560"/>
        <w:outlineLvl w:val="2"/>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（1）《国务院对确需保留的行政审批项目设定行政许可的决定》</w:t>
      </w:r>
    </w:p>
    <w:p w:rsidR="0003173D" w:rsidRDefault="0003173D" w:rsidP="0003173D">
      <w:pPr>
        <w:spacing w:line="540" w:lineRule="exact"/>
        <w:ind w:firstLineChars="200" w:firstLine="560"/>
        <w:outlineLvl w:val="2"/>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（2）《中华人民共和国外汇管理条例》第十五条</w:t>
      </w:r>
    </w:p>
    <w:p w:rsidR="0003173D" w:rsidRDefault="0003173D" w:rsidP="0003173D">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5.</w:t>
      </w:r>
      <w:r>
        <w:rPr>
          <w:rFonts w:ascii="Times New Roman" w:eastAsia="仿宋GB2312" w:hAnsi="Times New Roman" w:hint="eastAsia"/>
          <w:b/>
          <w:bCs/>
          <w:sz w:val="28"/>
          <w:szCs w:val="28"/>
        </w:rPr>
        <w:t>实施依据</w:t>
      </w:r>
    </w:p>
    <w:p w:rsidR="0003173D" w:rsidRDefault="0003173D" w:rsidP="0003173D">
      <w:pPr>
        <w:spacing w:line="540" w:lineRule="exact"/>
        <w:ind w:firstLineChars="200" w:firstLine="560"/>
        <w:outlineLvl w:val="2"/>
        <w:rPr>
          <w:rFonts w:ascii="方正仿宋_GBK" w:eastAsia="方正仿宋_GBK" w:hAnsi="方正仿宋_GBK" w:cs="方正仿宋_GBK"/>
          <w:sz w:val="28"/>
          <w:szCs w:val="28"/>
        </w:rPr>
      </w:pPr>
      <w:r>
        <w:rPr>
          <w:rFonts w:ascii="方正仿宋_GBK" w:eastAsia="方正仿宋_GBK" w:hAnsi="方正仿宋_GBK" w:cs="方正仿宋_GBK"/>
          <w:sz w:val="28"/>
          <w:szCs w:val="28"/>
        </w:rPr>
        <w:t>（1）《个人外汇管理办法》（中国人民银行令2006年第3号）第三十三条</w:t>
      </w:r>
    </w:p>
    <w:p w:rsidR="0003173D" w:rsidRDefault="0003173D" w:rsidP="0003173D">
      <w:pPr>
        <w:spacing w:line="540" w:lineRule="exact"/>
        <w:ind w:firstLineChars="200" w:firstLine="560"/>
        <w:outlineLvl w:val="2"/>
        <w:rPr>
          <w:rFonts w:ascii="方正仿宋_GBK" w:eastAsia="方正仿宋_GBK" w:hAnsi="方正仿宋_GBK" w:cs="方正仿宋_GBK"/>
          <w:sz w:val="28"/>
          <w:szCs w:val="28"/>
        </w:rPr>
      </w:pPr>
      <w:r>
        <w:rPr>
          <w:rFonts w:ascii="方正仿宋_GBK" w:eastAsia="方正仿宋_GBK" w:hAnsi="方正仿宋_GBK" w:cs="方正仿宋_GBK"/>
          <w:sz w:val="28"/>
          <w:szCs w:val="28"/>
        </w:rPr>
        <w:t>（2）《经常项目外汇业务指引（2020年版）》（汇发〔2020〕14号文印发）第八十九条</w:t>
      </w:r>
    </w:p>
    <w:p w:rsidR="0003173D" w:rsidRDefault="0003173D" w:rsidP="0003173D">
      <w:pPr>
        <w:spacing w:line="540" w:lineRule="exact"/>
        <w:ind w:firstLineChars="200" w:firstLine="560"/>
        <w:outlineLvl w:val="2"/>
        <w:rPr>
          <w:rFonts w:ascii="方正仿宋_GBK" w:eastAsia="方正仿宋_GBK" w:hAnsi="方正仿宋_GBK" w:cs="方正仿宋_GBK"/>
          <w:sz w:val="28"/>
          <w:szCs w:val="28"/>
        </w:rPr>
      </w:pPr>
      <w:r>
        <w:rPr>
          <w:rFonts w:ascii="方正仿宋_GBK" w:eastAsia="方正仿宋_GBK" w:hAnsi="方正仿宋_GBK" w:cs="方正仿宋_GBK"/>
          <w:sz w:val="28"/>
          <w:szCs w:val="28"/>
        </w:rPr>
        <w:t>（3）《携带外币现钞出入境管理暂行办法》（汇发〔2003〕102号文印发）第二条</w:t>
      </w:r>
    </w:p>
    <w:p w:rsidR="0003173D" w:rsidRDefault="0003173D" w:rsidP="0003173D">
      <w:pPr>
        <w:spacing w:line="540" w:lineRule="exact"/>
        <w:ind w:firstLineChars="200" w:firstLine="560"/>
        <w:outlineLvl w:val="2"/>
        <w:rPr>
          <w:rFonts w:ascii="方正仿宋_GBK" w:eastAsia="方正仿宋_GBK" w:hAnsi="方正仿宋_GBK" w:cs="方正仿宋_GBK"/>
          <w:sz w:val="28"/>
          <w:szCs w:val="28"/>
        </w:rPr>
      </w:pPr>
      <w:r>
        <w:rPr>
          <w:rFonts w:ascii="方正仿宋_GBK" w:eastAsia="方正仿宋_GBK" w:hAnsi="方正仿宋_GBK" w:cs="方正仿宋_GBK"/>
          <w:sz w:val="28"/>
          <w:szCs w:val="28"/>
        </w:rPr>
        <w:lastRenderedPageBreak/>
        <w:t>（4）《国家外汇管理局行政许可实施办法》（国家外汇管理局公告2021年第1号）</w:t>
      </w:r>
    </w:p>
    <w:p w:rsidR="0003173D" w:rsidRPr="00A4595D" w:rsidRDefault="0003173D" w:rsidP="00A4595D">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6.</w:t>
      </w:r>
      <w:r>
        <w:rPr>
          <w:rFonts w:ascii="Times New Roman" w:eastAsia="仿宋GB2312" w:hAnsi="Times New Roman" w:hint="eastAsia"/>
          <w:b/>
          <w:bCs/>
          <w:sz w:val="28"/>
          <w:szCs w:val="28"/>
        </w:rPr>
        <w:t>监管依据</w:t>
      </w:r>
      <w:r w:rsidR="00A4595D">
        <w:rPr>
          <w:rFonts w:ascii="Times New Roman" w:eastAsia="仿宋GB2312" w:hAnsi="Times New Roman" w:hint="eastAsia"/>
          <w:b/>
          <w:bCs/>
          <w:sz w:val="28"/>
          <w:szCs w:val="28"/>
        </w:rPr>
        <w:t>：</w:t>
      </w:r>
      <w:r>
        <w:rPr>
          <w:rFonts w:ascii="方正仿宋_GBK" w:eastAsia="方正仿宋_GBK" w:hAnsi="方正仿宋_GBK" w:cs="方正仿宋_GBK"/>
          <w:sz w:val="28"/>
          <w:szCs w:val="28"/>
        </w:rPr>
        <w:t>《中华人民共和国外汇管理条例》</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7.</w:t>
      </w:r>
      <w:r>
        <w:rPr>
          <w:rFonts w:ascii="Times New Roman" w:eastAsia="仿宋GB2312" w:hAnsi="Times New Roman"/>
          <w:b/>
          <w:bCs/>
          <w:sz w:val="28"/>
          <w:szCs w:val="28"/>
        </w:rPr>
        <w:t>实施机关</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国家外汇局省级分局和计划单列市分局</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8.</w:t>
      </w:r>
      <w:r>
        <w:rPr>
          <w:rFonts w:ascii="Times New Roman" w:eastAsia="仿宋GB2312" w:hAnsi="Times New Roman"/>
          <w:b/>
          <w:bCs/>
          <w:sz w:val="28"/>
          <w:szCs w:val="28"/>
        </w:rPr>
        <w:t>审批层级</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国家级</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9.</w:t>
      </w:r>
      <w:r>
        <w:rPr>
          <w:rFonts w:ascii="Times New Roman" w:eastAsia="仿宋GB2312" w:hAnsi="Times New Roman" w:hint="eastAsia"/>
          <w:b/>
          <w:bCs/>
          <w:sz w:val="28"/>
          <w:szCs w:val="28"/>
        </w:rPr>
        <w:t>行使</w:t>
      </w:r>
      <w:r>
        <w:rPr>
          <w:rFonts w:ascii="Times New Roman" w:eastAsia="仿宋GB2312" w:hAnsi="Times New Roman"/>
          <w:b/>
          <w:bCs/>
          <w:sz w:val="28"/>
          <w:szCs w:val="28"/>
        </w:rPr>
        <w:t>层级</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省级/直属</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10.</w:t>
      </w:r>
      <w:r>
        <w:rPr>
          <w:rFonts w:ascii="Times New Roman" w:eastAsia="仿宋GB2312" w:hAnsi="Times New Roman"/>
          <w:b/>
          <w:bCs/>
          <w:sz w:val="28"/>
          <w:szCs w:val="28"/>
        </w:rPr>
        <w:t>是否由审批机关受理</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是</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11.</w:t>
      </w:r>
      <w:r>
        <w:rPr>
          <w:rFonts w:ascii="Times New Roman" w:eastAsia="仿宋GB2312" w:hAnsi="Times New Roman"/>
          <w:b/>
          <w:bCs/>
          <w:sz w:val="28"/>
          <w:szCs w:val="28"/>
        </w:rPr>
        <w:t>受理层级</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省级</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12.</w:t>
      </w:r>
      <w:r>
        <w:rPr>
          <w:rFonts w:ascii="Times New Roman" w:eastAsia="仿宋GB2312" w:hAnsi="Times New Roman"/>
          <w:b/>
          <w:bCs/>
          <w:sz w:val="28"/>
          <w:szCs w:val="28"/>
        </w:rPr>
        <w:t>是否存在初审环节</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03173D" w:rsidRDefault="0003173D" w:rsidP="0003173D">
      <w:pPr>
        <w:spacing w:line="600" w:lineRule="exact"/>
        <w:ind w:firstLineChars="200" w:firstLine="562"/>
        <w:rPr>
          <w:rFonts w:ascii="Times New Roman" w:eastAsia="仿宋GB2312" w:hAnsi="Times New Roman"/>
          <w:sz w:val="28"/>
          <w:szCs w:val="28"/>
          <w:highlight w:val="yellow"/>
        </w:rPr>
      </w:pPr>
      <w:r>
        <w:rPr>
          <w:rFonts w:ascii="Times New Roman" w:eastAsia="仿宋GB2312" w:hAnsi="Times New Roman" w:hint="eastAsia"/>
          <w:b/>
          <w:bCs/>
          <w:sz w:val="28"/>
          <w:szCs w:val="28"/>
        </w:rPr>
        <w:t>13.</w:t>
      </w:r>
      <w:r>
        <w:rPr>
          <w:rFonts w:ascii="Times New Roman" w:eastAsia="仿宋GB2312" w:hAnsi="Times New Roman"/>
          <w:b/>
          <w:bCs/>
          <w:sz w:val="28"/>
          <w:szCs w:val="28"/>
        </w:rPr>
        <w:t>初审层级</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无</w:t>
      </w:r>
    </w:p>
    <w:p w:rsidR="0003173D" w:rsidRDefault="0003173D" w:rsidP="0003173D">
      <w:pPr>
        <w:spacing w:line="600" w:lineRule="exact"/>
        <w:ind w:firstLineChars="200" w:firstLine="562"/>
        <w:jc w:val="left"/>
        <w:rPr>
          <w:rFonts w:ascii="Times New Roman" w:eastAsia="仿宋GB2312" w:hAnsi="Times New Roman"/>
          <w:sz w:val="28"/>
          <w:szCs w:val="28"/>
        </w:rPr>
      </w:pPr>
      <w:r>
        <w:rPr>
          <w:rFonts w:ascii="Times New Roman" w:eastAsia="仿宋GB2312" w:hAnsi="Times New Roman" w:hint="eastAsia"/>
          <w:b/>
          <w:bCs/>
          <w:sz w:val="28"/>
          <w:szCs w:val="28"/>
        </w:rPr>
        <w:t>14.</w:t>
      </w:r>
      <w:r>
        <w:rPr>
          <w:rFonts w:ascii="Times New Roman" w:eastAsia="仿宋GB2312" w:hAnsi="Times New Roman"/>
          <w:b/>
          <w:bCs/>
          <w:sz w:val="28"/>
          <w:szCs w:val="28"/>
        </w:rPr>
        <w:t>对应政务服务事项国家级基本目录名称</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个人外币现钞携带出境审核（一人携带超过等值10000美元现钞出境）</w:t>
      </w:r>
    </w:p>
    <w:p w:rsidR="0003173D" w:rsidRDefault="0003173D" w:rsidP="0003173D">
      <w:pPr>
        <w:numPr>
          <w:ilvl w:val="0"/>
          <w:numId w:val="1"/>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行政许可事项类型</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条件型</w:t>
      </w:r>
    </w:p>
    <w:p w:rsidR="0003173D" w:rsidRDefault="0003173D" w:rsidP="0003173D">
      <w:pPr>
        <w:numPr>
          <w:ilvl w:val="0"/>
          <w:numId w:val="1"/>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行政许可条件</w:t>
      </w:r>
    </w:p>
    <w:p w:rsidR="0003173D" w:rsidRDefault="0003173D" w:rsidP="0003173D">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准予行政许可的条件</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个人赴战乱、外汇管制严格、金融条件差或金融动乱的国家（地区），确有需要携带超过等值1万美元外币现钞出境的。</w:t>
      </w:r>
    </w:p>
    <w:p w:rsidR="0003173D" w:rsidRDefault="0003173D" w:rsidP="0003173D">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2.</w:t>
      </w:r>
      <w:r>
        <w:rPr>
          <w:rFonts w:ascii="Times New Roman" w:eastAsia="仿宋GB2312" w:hAnsi="Times New Roman"/>
          <w:b/>
          <w:bCs/>
          <w:sz w:val="28"/>
          <w:szCs w:val="28"/>
        </w:rPr>
        <w:t>规定行政许可条件的依据</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《经常项目外汇业务指引（2020年版）》（汇发〔2020〕14号文印发）第八十九条</w:t>
      </w:r>
      <w:r w:rsidR="004A28B3">
        <w:rPr>
          <w:rFonts w:ascii="方正仿宋_GBK" w:eastAsia="方正仿宋_GBK" w:hAnsi="方正仿宋_GBK" w:cs="方正仿宋_GBK" w:hint="eastAsia"/>
          <w:sz w:val="28"/>
          <w:szCs w:val="28"/>
        </w:rPr>
        <w:t xml:space="preserve"> </w:t>
      </w:r>
      <w:r>
        <w:rPr>
          <w:rFonts w:ascii="方正仿宋_GBK" w:eastAsia="方正仿宋_GBK" w:hAnsi="方正仿宋_GBK" w:cs="方正仿宋_GBK"/>
          <w:sz w:val="28"/>
          <w:szCs w:val="28"/>
        </w:rPr>
        <w:t>个人携带外币现钞出境，没有或超出最近一次入境申报外币现钞数据记录的，金额在等值5000美元以上至1万美元（含）的，应向银行申领《携带外汇出境许可证》。个人赴战乱、外汇</w:t>
      </w:r>
      <w:r>
        <w:rPr>
          <w:rFonts w:ascii="方正仿宋_GBK" w:eastAsia="方正仿宋_GBK" w:hAnsi="方正仿宋_GBK" w:cs="方正仿宋_GBK"/>
          <w:sz w:val="28"/>
          <w:szCs w:val="28"/>
        </w:rPr>
        <w:lastRenderedPageBreak/>
        <w:t>管制严格、金融条件差或金融动乱的国家（地区），确有需要携带超过等值1万美元外币现钞出境的，需向存款或购汇银行所在地外汇局申领《携带外汇出境许可证》。</w:t>
      </w:r>
    </w:p>
    <w:p w:rsidR="0003173D" w:rsidRDefault="0003173D" w:rsidP="0003173D">
      <w:pPr>
        <w:numPr>
          <w:ilvl w:val="0"/>
          <w:numId w:val="1"/>
        </w:numPr>
        <w:spacing w:line="540" w:lineRule="exact"/>
        <w:outlineLvl w:val="1"/>
        <w:rPr>
          <w:rFonts w:ascii="Times New Roman" w:eastAsia="黑体" w:hAnsi="Times New Roman"/>
          <w:sz w:val="28"/>
          <w:szCs w:val="28"/>
        </w:rPr>
      </w:pPr>
      <w:r>
        <w:rPr>
          <w:rFonts w:ascii="Times New Roman" w:eastAsia="黑体" w:hAnsi="Times New Roman"/>
          <w:sz w:val="28"/>
          <w:szCs w:val="28"/>
        </w:rPr>
        <w:t>行政许可服务对象类型</w:t>
      </w:r>
      <w:r>
        <w:rPr>
          <w:rFonts w:ascii="Times New Roman" w:eastAsia="黑体" w:hAnsi="Times New Roman" w:hint="eastAsia"/>
          <w:sz w:val="28"/>
          <w:szCs w:val="28"/>
        </w:rPr>
        <w:t>与改革举措</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服务对象类型：</w:t>
      </w:r>
      <w:r>
        <w:rPr>
          <w:rFonts w:ascii="方正仿宋_GBK" w:eastAsia="方正仿宋_GBK" w:hAnsi="方正仿宋_GBK" w:cs="方正仿宋_GBK"/>
          <w:sz w:val="28"/>
          <w:szCs w:val="28"/>
        </w:rPr>
        <w:t>自然人</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2.</w:t>
      </w:r>
      <w:r>
        <w:rPr>
          <w:rFonts w:ascii="Times New Roman" w:eastAsia="仿宋GB2312" w:hAnsi="Times New Roman" w:hint="eastAsia"/>
          <w:b/>
          <w:bCs/>
          <w:sz w:val="28"/>
          <w:szCs w:val="28"/>
        </w:rPr>
        <w:t>是否为涉企许可事项：</w:t>
      </w:r>
      <w:r>
        <w:rPr>
          <w:rFonts w:ascii="方正仿宋_GBK" w:eastAsia="方正仿宋_GBK" w:hAnsi="方正仿宋_GBK" w:cs="方正仿宋_GBK"/>
          <w:sz w:val="28"/>
          <w:szCs w:val="28"/>
        </w:rPr>
        <w:t>否</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3.</w:t>
      </w:r>
      <w:r>
        <w:rPr>
          <w:rFonts w:ascii="Times New Roman" w:eastAsia="仿宋GB2312" w:hAnsi="Times New Roman" w:hint="eastAsia"/>
          <w:b/>
          <w:bCs/>
          <w:sz w:val="28"/>
          <w:szCs w:val="28"/>
        </w:rPr>
        <w:t>涉企经营许可事项名称：</w:t>
      </w:r>
      <w:r>
        <w:rPr>
          <w:rFonts w:ascii="方正仿宋_GBK" w:eastAsia="方正仿宋_GBK" w:hAnsi="方正仿宋_GBK" w:cs="方正仿宋_GBK"/>
          <w:sz w:val="28"/>
          <w:szCs w:val="28"/>
        </w:rPr>
        <w:t>无</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4.</w:t>
      </w:r>
      <w:r>
        <w:rPr>
          <w:rFonts w:ascii="Times New Roman" w:eastAsia="仿宋GB2312" w:hAnsi="Times New Roman" w:hint="eastAsia"/>
          <w:b/>
          <w:bCs/>
          <w:sz w:val="28"/>
          <w:szCs w:val="28"/>
        </w:rPr>
        <w:t>许可证件名称：</w:t>
      </w:r>
      <w:r>
        <w:rPr>
          <w:rFonts w:ascii="方正仿宋_GBK" w:eastAsia="方正仿宋_GBK" w:hAnsi="方正仿宋_GBK" w:cs="方正仿宋_GBK"/>
          <w:sz w:val="28"/>
          <w:szCs w:val="28"/>
        </w:rPr>
        <w:t>无</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5.</w:t>
      </w:r>
      <w:r>
        <w:rPr>
          <w:rFonts w:ascii="Times New Roman" w:eastAsia="仿宋GB2312" w:hAnsi="Times New Roman" w:hint="eastAsia"/>
          <w:b/>
          <w:bCs/>
          <w:sz w:val="28"/>
          <w:szCs w:val="28"/>
        </w:rPr>
        <w:t>改革方式：</w:t>
      </w:r>
      <w:r>
        <w:rPr>
          <w:rFonts w:ascii="方正仿宋_GBK" w:eastAsia="方正仿宋_GBK" w:hAnsi="方正仿宋_GBK" w:cs="方正仿宋_GBK"/>
          <w:sz w:val="28"/>
          <w:szCs w:val="28"/>
        </w:rPr>
        <w:t>无</w:t>
      </w:r>
    </w:p>
    <w:p w:rsidR="0003173D" w:rsidRPr="00A4595D" w:rsidRDefault="0003173D" w:rsidP="00A4595D">
      <w:pPr>
        <w:spacing w:line="540" w:lineRule="exact"/>
        <w:ind w:firstLineChars="200" w:firstLine="562"/>
        <w:rPr>
          <w:rFonts w:ascii="Times New Roman" w:eastAsia="仿宋GB2312" w:hAnsi="Times New Roman"/>
          <w:b/>
          <w:bCs/>
          <w:sz w:val="28"/>
          <w:szCs w:val="28"/>
        </w:rPr>
      </w:pPr>
      <w:r>
        <w:rPr>
          <w:rFonts w:ascii="Times New Roman" w:eastAsia="仿宋GB2312" w:hAnsi="Times New Roman" w:hint="eastAsia"/>
          <w:b/>
          <w:bCs/>
          <w:sz w:val="28"/>
          <w:szCs w:val="28"/>
        </w:rPr>
        <w:t>6.</w:t>
      </w:r>
      <w:r>
        <w:rPr>
          <w:rFonts w:ascii="Times New Roman" w:eastAsia="仿宋GB2312" w:hAnsi="Times New Roman" w:hint="eastAsia"/>
          <w:b/>
          <w:bCs/>
          <w:sz w:val="28"/>
          <w:szCs w:val="28"/>
        </w:rPr>
        <w:t>具体改革举措</w:t>
      </w:r>
      <w:r w:rsidR="00A4595D">
        <w:rPr>
          <w:rFonts w:ascii="Times New Roman" w:eastAsia="仿宋GB2312" w:hAnsi="Times New Roman" w:hint="eastAsia"/>
          <w:b/>
          <w:bCs/>
          <w:sz w:val="28"/>
          <w:szCs w:val="28"/>
        </w:rPr>
        <w:t>：</w:t>
      </w:r>
      <w:r>
        <w:rPr>
          <w:rFonts w:ascii="方正仿宋_GBK" w:eastAsia="方正仿宋_GBK" w:hAnsi="方正仿宋_GBK" w:cs="方正仿宋_GBK"/>
          <w:sz w:val="28"/>
          <w:szCs w:val="28"/>
        </w:rPr>
        <w:t>无</w:t>
      </w:r>
    </w:p>
    <w:p w:rsidR="0003173D" w:rsidRDefault="0003173D" w:rsidP="0003173D">
      <w:pPr>
        <w:spacing w:line="540" w:lineRule="exact"/>
        <w:ind w:firstLineChars="200" w:firstLine="562"/>
        <w:rPr>
          <w:rFonts w:ascii="Times New Roman" w:eastAsia="仿宋GB2312" w:hAnsi="Times New Roman"/>
          <w:b/>
          <w:bCs/>
          <w:sz w:val="28"/>
          <w:szCs w:val="28"/>
        </w:rPr>
      </w:pPr>
      <w:r>
        <w:rPr>
          <w:rFonts w:ascii="Times New Roman" w:eastAsia="仿宋GB2312" w:hAnsi="Times New Roman" w:hint="eastAsia"/>
          <w:b/>
          <w:bCs/>
          <w:sz w:val="28"/>
          <w:szCs w:val="28"/>
        </w:rPr>
        <w:t>7.</w:t>
      </w:r>
      <w:r>
        <w:rPr>
          <w:rFonts w:ascii="Times New Roman" w:eastAsia="仿宋GB2312" w:hAnsi="Times New Roman" w:hint="eastAsia"/>
          <w:b/>
          <w:bCs/>
          <w:sz w:val="28"/>
          <w:szCs w:val="28"/>
        </w:rPr>
        <w:t>加强事中事后监管措施</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（1）开展“双随机、一公开”监管，依法查处违规行为，适时公开相关案例。（2）依法及时处理投诉举报。（3）开展数据统计与监测，掌握外汇业务情况。</w:t>
      </w:r>
    </w:p>
    <w:p w:rsidR="0003173D" w:rsidRDefault="0003173D" w:rsidP="0003173D">
      <w:pPr>
        <w:numPr>
          <w:ilvl w:val="0"/>
          <w:numId w:val="1"/>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申请材料</w:t>
      </w:r>
    </w:p>
    <w:p w:rsidR="0003173D" w:rsidRDefault="0003173D" w:rsidP="0003173D">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申请材料名称</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书面申请原件1份。</w:t>
      </w:r>
      <w:r>
        <w:rPr>
          <w:rFonts w:ascii="方正仿宋_GBK" w:eastAsia="方正仿宋_GBK" w:hAnsi="方正仿宋_GBK" w:cs="方正仿宋_GBK" w:hint="eastAsia"/>
          <w:sz w:val="28"/>
          <w:szCs w:val="28"/>
        </w:rPr>
        <w:tab/>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加盖签章的护照等相关出境证件复印件1份。</w:t>
      </w:r>
      <w:r>
        <w:rPr>
          <w:rFonts w:ascii="方正仿宋_GBK" w:eastAsia="方正仿宋_GBK" w:hAnsi="方正仿宋_GBK" w:cs="方正仿宋_GBK" w:hint="eastAsia"/>
          <w:sz w:val="28"/>
          <w:szCs w:val="28"/>
        </w:rPr>
        <w:tab/>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加盖签章的有效签证或签注（实行免签或落地签的国家和地区不提供）复印件1份。</w:t>
      </w:r>
      <w:r>
        <w:rPr>
          <w:rFonts w:ascii="方正仿宋_GBK" w:eastAsia="方正仿宋_GBK" w:hAnsi="方正仿宋_GBK" w:cs="方正仿宋_GBK" w:hint="eastAsia"/>
          <w:sz w:val="28"/>
          <w:szCs w:val="28"/>
        </w:rPr>
        <w:tab/>
      </w:r>
      <w:r>
        <w:rPr>
          <w:rFonts w:ascii="方正仿宋_GBK" w:eastAsia="方正仿宋_GBK" w:hAnsi="方正仿宋_GBK" w:cs="方正仿宋_GBK" w:hint="eastAsia"/>
          <w:sz w:val="28"/>
          <w:szCs w:val="28"/>
        </w:rPr>
        <w:tab/>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加盖签章的存款证明（利息清单或取款凭条）或相关购汇凭证或入境申报外币现钞数额的海关申报单等现钞来源证明复印件1份</w:t>
      </w:r>
      <w:r w:rsidR="00A4595D">
        <w:rPr>
          <w:rFonts w:ascii="方正仿宋_GBK" w:eastAsia="方正仿宋_GBK" w:hAnsi="方正仿宋_GBK" w:cs="方正仿宋_GBK" w:hint="eastAsia"/>
          <w:sz w:val="28"/>
          <w:szCs w:val="28"/>
        </w:rPr>
        <w:t>。</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加盖签章的确需携带超过等值1万美元外币现钞出境的证明材</w:t>
      </w:r>
      <w:r>
        <w:rPr>
          <w:rFonts w:ascii="方正仿宋_GBK" w:eastAsia="方正仿宋_GBK" w:hAnsi="方正仿宋_GBK" w:cs="方正仿宋_GBK" w:hint="eastAsia"/>
          <w:sz w:val="28"/>
          <w:szCs w:val="28"/>
        </w:rPr>
        <w:lastRenderedPageBreak/>
        <w:t>料复印件1份。</w:t>
      </w:r>
    </w:p>
    <w:p w:rsidR="0003173D" w:rsidRDefault="0003173D" w:rsidP="0003173D">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2.</w:t>
      </w:r>
      <w:r>
        <w:rPr>
          <w:rFonts w:ascii="Times New Roman" w:eastAsia="仿宋GB2312" w:hAnsi="Times New Roman"/>
          <w:b/>
          <w:bCs/>
          <w:sz w:val="28"/>
          <w:szCs w:val="28"/>
        </w:rPr>
        <w:t>规定申请材料的依据</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携带外币现钞出入境管理操作规程》（汇发〔2004〕21号文印发）携带外币现钞出境携带总金额超过等值10000美元的，审核材料：1、书面申请；2、护照或往来港澳通行证、往来台湾通行证；3、有效签证或签注；4、存款证明（利息清单或取款凭条）或相关购汇凭证；5、确需携带超过等值10000美元外币现钞出境的证明材料。</w:t>
      </w:r>
    </w:p>
    <w:p w:rsidR="0003173D" w:rsidRDefault="0003173D" w:rsidP="0003173D">
      <w:pPr>
        <w:numPr>
          <w:ilvl w:val="0"/>
          <w:numId w:val="1"/>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中介服务</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有无法定中介服务事项：</w:t>
      </w:r>
      <w:r>
        <w:rPr>
          <w:rFonts w:ascii="方正仿宋_GBK" w:eastAsia="方正仿宋_GBK" w:hAnsi="方正仿宋_GBK" w:cs="方正仿宋_GBK"/>
          <w:sz w:val="28"/>
          <w:szCs w:val="28"/>
        </w:rPr>
        <w:t>无</w:t>
      </w:r>
    </w:p>
    <w:p w:rsidR="0003173D" w:rsidRDefault="0003173D" w:rsidP="0003173D">
      <w:pPr>
        <w:spacing w:line="600" w:lineRule="exact"/>
        <w:ind w:firstLineChars="200" w:firstLine="562"/>
        <w:rPr>
          <w:rFonts w:ascii="方正仿宋_GBK" w:eastAsia="方正仿宋_GBK" w:hAnsi="方正仿宋_GBK" w:cs="方正仿宋_GBK"/>
          <w:sz w:val="28"/>
          <w:szCs w:val="28"/>
        </w:rPr>
      </w:pPr>
      <w:r>
        <w:rPr>
          <w:rFonts w:ascii="Times New Roman" w:eastAsia="仿宋GB2312" w:hAnsi="Times New Roman" w:hint="eastAsia"/>
          <w:b/>
          <w:bCs/>
          <w:sz w:val="28"/>
          <w:szCs w:val="28"/>
        </w:rPr>
        <w:t>2.</w:t>
      </w:r>
      <w:r>
        <w:rPr>
          <w:rFonts w:ascii="Times New Roman" w:eastAsia="仿宋GB2312" w:hAnsi="Times New Roman"/>
          <w:b/>
          <w:bCs/>
          <w:sz w:val="28"/>
          <w:szCs w:val="28"/>
        </w:rPr>
        <w:t>中介服务事项名称</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无</w:t>
      </w:r>
    </w:p>
    <w:p w:rsidR="0003173D" w:rsidRPr="00A4595D" w:rsidRDefault="0003173D" w:rsidP="00A4595D">
      <w:pPr>
        <w:spacing w:line="600" w:lineRule="exact"/>
        <w:ind w:firstLineChars="200" w:firstLine="562"/>
        <w:rPr>
          <w:rFonts w:ascii="Times New Roman" w:eastAsia="仿宋GB2312" w:hAnsi="Times New Roman"/>
          <w:b/>
          <w:bCs/>
          <w:sz w:val="28"/>
          <w:szCs w:val="28"/>
        </w:rPr>
      </w:pPr>
      <w:r>
        <w:rPr>
          <w:rFonts w:ascii="Times New Roman" w:eastAsia="仿宋GB2312" w:hAnsi="Times New Roman" w:hint="eastAsia"/>
          <w:b/>
          <w:bCs/>
          <w:sz w:val="28"/>
          <w:szCs w:val="28"/>
        </w:rPr>
        <w:t>3.</w:t>
      </w:r>
      <w:r>
        <w:rPr>
          <w:rFonts w:ascii="Times New Roman" w:eastAsia="仿宋GB2312" w:hAnsi="Times New Roman"/>
          <w:b/>
          <w:bCs/>
          <w:sz w:val="28"/>
          <w:szCs w:val="28"/>
        </w:rPr>
        <w:t>设定中介服务事项的依据</w:t>
      </w:r>
      <w:r w:rsidR="00A4595D">
        <w:rPr>
          <w:rFonts w:ascii="Times New Roman" w:eastAsia="仿宋GB2312" w:hAnsi="Times New Roman" w:hint="eastAsia"/>
          <w:b/>
          <w:bCs/>
          <w:sz w:val="28"/>
          <w:szCs w:val="28"/>
        </w:rPr>
        <w:t>：</w:t>
      </w:r>
      <w:r>
        <w:rPr>
          <w:rFonts w:ascii="方正仿宋_GBK" w:eastAsia="方正仿宋_GBK" w:hAnsi="方正仿宋_GBK" w:cs="方正仿宋_GBK"/>
          <w:sz w:val="28"/>
          <w:szCs w:val="28"/>
        </w:rPr>
        <w:t>无</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4.</w:t>
      </w:r>
      <w:r>
        <w:rPr>
          <w:rFonts w:ascii="Times New Roman" w:eastAsia="仿宋GB2312" w:hAnsi="Times New Roman"/>
          <w:b/>
          <w:bCs/>
          <w:sz w:val="28"/>
          <w:szCs w:val="28"/>
        </w:rPr>
        <w:t>提供中介服务的机构</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无</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5.</w:t>
      </w:r>
      <w:r>
        <w:rPr>
          <w:rFonts w:ascii="Times New Roman" w:eastAsia="仿宋GB2312" w:hAnsi="Times New Roman"/>
          <w:b/>
          <w:bCs/>
          <w:sz w:val="28"/>
          <w:szCs w:val="28"/>
        </w:rPr>
        <w:t>中介服务事项的收费性质</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无</w:t>
      </w:r>
    </w:p>
    <w:p w:rsidR="0003173D" w:rsidRDefault="0003173D" w:rsidP="0003173D">
      <w:pPr>
        <w:numPr>
          <w:ilvl w:val="0"/>
          <w:numId w:val="1"/>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审批程序</w:t>
      </w:r>
    </w:p>
    <w:p w:rsidR="0003173D" w:rsidRDefault="0003173D" w:rsidP="0003173D">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办理行政许可的程序环节</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申请人申请；</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审批机构受理/不予受理；</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审批机构审查；</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决定作出许可决定书/不予许可决定书</w:t>
      </w:r>
    </w:p>
    <w:p w:rsidR="0003173D" w:rsidRDefault="0003173D" w:rsidP="0003173D">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2.</w:t>
      </w:r>
      <w:r>
        <w:rPr>
          <w:rFonts w:ascii="Times New Roman" w:eastAsia="仿宋GB2312" w:hAnsi="Times New Roman" w:hint="eastAsia"/>
          <w:b/>
          <w:bCs/>
          <w:sz w:val="28"/>
          <w:szCs w:val="28"/>
        </w:rPr>
        <w:t>规定行政许可程序的依据</w:t>
      </w:r>
    </w:p>
    <w:p w:rsidR="00A4595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《国家外汇管理局行政许可实施办法》（国家外汇管理局公告2021年第1号）第十条、第十四条</w:t>
      </w:r>
    </w:p>
    <w:p w:rsidR="0003173D" w:rsidRDefault="00A4595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第十条</w:t>
      </w:r>
      <w:r>
        <w:rPr>
          <w:rFonts w:ascii="方正仿宋_GBK" w:eastAsia="方正仿宋_GBK" w:hAnsi="方正仿宋_GBK" w:cs="方正仿宋_GBK" w:hint="eastAsia"/>
          <w:sz w:val="28"/>
          <w:szCs w:val="28"/>
        </w:rPr>
        <w:t xml:space="preserve"> </w:t>
      </w:r>
      <w:r w:rsidR="0003173D">
        <w:rPr>
          <w:rFonts w:ascii="方正仿宋_GBK" w:eastAsia="方正仿宋_GBK" w:hAnsi="方正仿宋_GBK" w:cs="方正仿宋_GBK"/>
          <w:sz w:val="28"/>
          <w:szCs w:val="28"/>
        </w:rPr>
        <w:t>外汇局收到行政许可申请后，应区分下列情况分别作出</w:t>
      </w:r>
      <w:r w:rsidR="0003173D">
        <w:rPr>
          <w:rFonts w:ascii="方正仿宋_GBK" w:eastAsia="方正仿宋_GBK" w:hAnsi="方正仿宋_GBK" w:cs="方正仿宋_GBK"/>
          <w:sz w:val="28"/>
          <w:szCs w:val="28"/>
        </w:rPr>
        <w:lastRenderedPageBreak/>
        <w:t>处理：</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1.申请事项属于本局职责范围，但依法不需要取得行政许可的，应即时告知申请人不受理，出具不予受理行政许可通知书；</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2.申请事项不属于本局职责范围，应即时作出不予受理的决定，出具不予受理行政许可通知书，并告知申请人向有关行政机关申请；</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3.申请事项属于本局职责范围，但申请材料不齐全或不符合法定形式的，应当场或在收到申请材料之日起5个工作日内作出要求申请人补正材料的决定，出具补正告知书，一次性告知申请人需要补正的全部内容；逾期不告知的，自收到申请材料之日起即为受理；</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申请人拒不补正，或者自补正告知书送达之日起30日内未能提交全部且符合法定形式的补正材料的，应不予受理，出具不予受理行政许可通知书；</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申请材料存在文字笔误等可当场更正的错误的，应允许申请人当场更正，并告知其在修改处签字或盖章确认；</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4.申请事项属于本局职责范围，申请材料齐全、符合法定形式，或者申请人按照要求提交全部补正申请材料的，应受理行政许可申请，出具行政许可受理通知书。</w:t>
      </w:r>
    </w:p>
    <w:p w:rsidR="0003173D" w:rsidRDefault="00A4595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第十四条</w:t>
      </w:r>
      <w:r>
        <w:rPr>
          <w:rFonts w:ascii="方正仿宋_GBK" w:eastAsia="方正仿宋_GBK" w:hAnsi="方正仿宋_GBK" w:cs="方正仿宋_GBK" w:hint="eastAsia"/>
          <w:sz w:val="28"/>
          <w:szCs w:val="28"/>
        </w:rPr>
        <w:t xml:space="preserve"> </w:t>
      </w:r>
      <w:r w:rsidR="0003173D">
        <w:rPr>
          <w:rFonts w:ascii="方正仿宋_GBK" w:eastAsia="方正仿宋_GBK" w:hAnsi="方正仿宋_GBK" w:cs="方正仿宋_GBK"/>
          <w:sz w:val="28"/>
          <w:szCs w:val="28"/>
        </w:rPr>
        <w:t>外汇局对行政许可申请审查后，应区分下列情况分别作出处理：</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1.申请符合法定条件、拟准予行政许可的，应出具准予行政许可的书面决定。准予行政许可的书面决定应载明名称、出具单位、被许可人姓名或名称、行政许可事项、颁发日期、有效期（如有）等；</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2.申请不符合法定条件、拟不予行政许可的，应出具不予行政许</w:t>
      </w:r>
      <w:r>
        <w:rPr>
          <w:rFonts w:ascii="方正仿宋_GBK" w:eastAsia="方正仿宋_GBK" w:hAnsi="方正仿宋_GBK" w:cs="方正仿宋_GBK"/>
          <w:sz w:val="28"/>
          <w:szCs w:val="28"/>
        </w:rPr>
        <w:lastRenderedPageBreak/>
        <w:t>可决定书，并说明不予行政许可的理由，告知申请人享有依法申请行政复议的权利。</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3.</w:t>
      </w:r>
      <w:r>
        <w:rPr>
          <w:rFonts w:ascii="Times New Roman" w:eastAsia="仿宋GB2312" w:hAnsi="Times New Roman"/>
          <w:b/>
          <w:bCs/>
          <w:sz w:val="28"/>
          <w:szCs w:val="28"/>
        </w:rPr>
        <w:t>是否需要现场勘验</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4.</w:t>
      </w:r>
      <w:r>
        <w:rPr>
          <w:rFonts w:ascii="Times New Roman" w:eastAsia="仿宋GB2312" w:hAnsi="Times New Roman"/>
          <w:b/>
          <w:bCs/>
          <w:sz w:val="28"/>
          <w:szCs w:val="28"/>
        </w:rPr>
        <w:t>是否需要组织听证</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5.</w:t>
      </w:r>
      <w:r>
        <w:rPr>
          <w:rFonts w:ascii="Times New Roman" w:eastAsia="仿宋GB2312" w:hAnsi="Times New Roman"/>
          <w:b/>
          <w:bCs/>
          <w:sz w:val="28"/>
          <w:szCs w:val="28"/>
        </w:rPr>
        <w:t>是否需要招标、拍卖、挂牌交易</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6.</w:t>
      </w:r>
      <w:r>
        <w:rPr>
          <w:rFonts w:ascii="Times New Roman" w:eastAsia="仿宋GB2312" w:hAnsi="Times New Roman"/>
          <w:b/>
          <w:bCs/>
          <w:sz w:val="28"/>
          <w:szCs w:val="28"/>
        </w:rPr>
        <w:t>是否需要检验、检测、检疫</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7.</w:t>
      </w:r>
      <w:r>
        <w:rPr>
          <w:rFonts w:ascii="Times New Roman" w:eastAsia="仿宋GB2312" w:hAnsi="Times New Roman"/>
          <w:b/>
          <w:bCs/>
          <w:sz w:val="28"/>
          <w:szCs w:val="28"/>
        </w:rPr>
        <w:t>是否需要鉴定</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8.</w:t>
      </w:r>
      <w:r>
        <w:rPr>
          <w:rFonts w:ascii="Times New Roman" w:eastAsia="仿宋GB2312" w:hAnsi="Times New Roman"/>
          <w:b/>
          <w:bCs/>
          <w:sz w:val="28"/>
          <w:szCs w:val="28"/>
        </w:rPr>
        <w:t>是否需要专家评审</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9.</w:t>
      </w:r>
      <w:r>
        <w:rPr>
          <w:rFonts w:ascii="Times New Roman" w:eastAsia="仿宋GB2312" w:hAnsi="Times New Roman"/>
          <w:b/>
          <w:bCs/>
          <w:sz w:val="28"/>
          <w:szCs w:val="28"/>
        </w:rPr>
        <w:t>是否需要向社会公示</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10.</w:t>
      </w:r>
      <w:r>
        <w:rPr>
          <w:rFonts w:ascii="Times New Roman" w:eastAsia="仿宋GB2312" w:hAnsi="Times New Roman"/>
          <w:b/>
          <w:bCs/>
          <w:sz w:val="28"/>
          <w:szCs w:val="28"/>
        </w:rPr>
        <w:t>是否实行告知承诺办理</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03173D" w:rsidRDefault="0003173D" w:rsidP="0003173D">
      <w:pPr>
        <w:spacing w:line="600" w:lineRule="exact"/>
        <w:ind w:firstLineChars="200" w:firstLine="562"/>
        <w:rPr>
          <w:rFonts w:ascii="Times New Roman" w:eastAsia="仿宋GB2312" w:hAnsi="Times New Roman"/>
          <w:b/>
          <w:bCs/>
          <w:sz w:val="28"/>
          <w:szCs w:val="28"/>
        </w:rPr>
      </w:pPr>
      <w:r>
        <w:rPr>
          <w:rFonts w:ascii="Times New Roman" w:eastAsia="仿宋GB2312" w:hAnsi="Times New Roman" w:hint="eastAsia"/>
          <w:b/>
          <w:bCs/>
          <w:sz w:val="28"/>
          <w:szCs w:val="28"/>
        </w:rPr>
        <w:t>11.</w:t>
      </w:r>
      <w:r>
        <w:rPr>
          <w:rFonts w:ascii="Times New Roman" w:eastAsia="仿宋GB2312" w:hAnsi="Times New Roman" w:hint="eastAsia"/>
          <w:b/>
          <w:bCs/>
          <w:sz w:val="28"/>
          <w:szCs w:val="28"/>
        </w:rPr>
        <w:t>审批机关是否委托服务机构开展技术性服务：</w:t>
      </w:r>
      <w:r>
        <w:rPr>
          <w:rFonts w:ascii="方正仿宋_GBK" w:eastAsia="方正仿宋_GBK" w:hAnsi="方正仿宋_GBK" w:cs="方正仿宋_GBK" w:hint="eastAsia"/>
          <w:sz w:val="28"/>
          <w:szCs w:val="28"/>
        </w:rPr>
        <w:t>否</w:t>
      </w:r>
    </w:p>
    <w:p w:rsidR="0003173D" w:rsidRDefault="0003173D" w:rsidP="0003173D">
      <w:pPr>
        <w:numPr>
          <w:ilvl w:val="0"/>
          <w:numId w:val="1"/>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受理和审批时限</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承诺受理时限：</w:t>
      </w:r>
      <w:r>
        <w:rPr>
          <w:rFonts w:ascii="方正仿宋_GBK" w:eastAsia="方正仿宋_GBK" w:hAnsi="方正仿宋_GBK" w:cs="方正仿宋_GBK"/>
          <w:sz w:val="28"/>
          <w:szCs w:val="28"/>
        </w:rPr>
        <w:t>5个工作日</w:t>
      </w:r>
    </w:p>
    <w:p w:rsidR="0003173D" w:rsidRDefault="0003173D" w:rsidP="0003173D">
      <w:pPr>
        <w:spacing w:line="540" w:lineRule="exact"/>
        <w:ind w:firstLineChars="200" w:firstLine="562"/>
        <w:outlineLvl w:val="2"/>
        <w:rPr>
          <w:rFonts w:ascii="Times New Roman" w:eastAsia="仿宋GB2312" w:hAnsi="Times New Roman"/>
          <w:sz w:val="28"/>
          <w:szCs w:val="28"/>
        </w:rPr>
      </w:pPr>
      <w:r>
        <w:rPr>
          <w:rFonts w:ascii="Times New Roman" w:eastAsia="仿宋GB2312" w:hAnsi="Times New Roman" w:hint="eastAsia"/>
          <w:b/>
          <w:bCs/>
          <w:sz w:val="28"/>
          <w:szCs w:val="28"/>
        </w:rPr>
        <w:t>2.</w:t>
      </w:r>
      <w:r>
        <w:rPr>
          <w:rFonts w:ascii="Times New Roman" w:eastAsia="仿宋GB2312" w:hAnsi="Times New Roman" w:hint="eastAsia"/>
          <w:b/>
          <w:bCs/>
          <w:sz w:val="28"/>
          <w:szCs w:val="28"/>
        </w:rPr>
        <w:t>法定审批时限：</w:t>
      </w:r>
      <w:r>
        <w:rPr>
          <w:rFonts w:ascii="方正仿宋_GBK" w:eastAsia="方正仿宋_GBK" w:hAnsi="方正仿宋_GBK" w:cs="方正仿宋_GBK" w:hint="eastAsia"/>
          <w:sz w:val="28"/>
          <w:szCs w:val="28"/>
        </w:rPr>
        <w:t>20个工作日</w:t>
      </w:r>
    </w:p>
    <w:p w:rsidR="0003173D" w:rsidRDefault="0003173D" w:rsidP="0003173D">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3.</w:t>
      </w:r>
      <w:r>
        <w:rPr>
          <w:rFonts w:ascii="Times New Roman" w:eastAsia="仿宋GB2312" w:hAnsi="Times New Roman" w:hint="eastAsia"/>
          <w:b/>
          <w:bCs/>
          <w:sz w:val="28"/>
          <w:szCs w:val="28"/>
        </w:rPr>
        <w:t>规定法定审批时限依据</w:t>
      </w:r>
    </w:p>
    <w:p w:rsidR="0003173D" w:rsidRDefault="0003173D" w:rsidP="0003173D">
      <w:pPr>
        <w:spacing w:line="600" w:lineRule="exact"/>
        <w:ind w:firstLineChars="200" w:firstLine="560"/>
        <w:rPr>
          <w:rFonts w:ascii="Times New Roman" w:eastAsia="仿宋GB2312" w:hAnsi="Times New Roman"/>
          <w:sz w:val="32"/>
          <w:szCs w:val="32"/>
        </w:rPr>
      </w:pPr>
      <w:r>
        <w:rPr>
          <w:rFonts w:ascii="方正仿宋_GBK" w:eastAsia="方正仿宋_GBK" w:hAnsi="方正仿宋_GBK" w:cs="方正仿宋_GBK"/>
          <w:sz w:val="28"/>
          <w:szCs w:val="28"/>
        </w:rPr>
        <w:t>《国家外汇管理局行政许可实施办法》（国家外汇管理局公告2021年第1号）第十五条</w:t>
      </w:r>
      <w:r w:rsidR="004A28B3">
        <w:rPr>
          <w:rFonts w:ascii="方正仿宋_GBK" w:eastAsia="方正仿宋_GBK" w:hAnsi="方正仿宋_GBK" w:cs="方正仿宋_GBK" w:hint="eastAsia"/>
          <w:sz w:val="28"/>
          <w:szCs w:val="28"/>
        </w:rPr>
        <w:t xml:space="preserve"> </w:t>
      </w:r>
      <w:r>
        <w:rPr>
          <w:rFonts w:ascii="方正仿宋_GBK" w:eastAsia="方正仿宋_GBK" w:hAnsi="方正仿宋_GBK" w:cs="方正仿宋_GBK"/>
          <w:sz w:val="28"/>
          <w:szCs w:val="28"/>
        </w:rPr>
        <w:t>外汇局应根据以下要求确保行政许可依法按时完成：</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1.能当场作出决定的，应当场作出行政许可决定。当场作出行政许可决定的，可不出具行政许可受理通知书；</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2.不能当场作出决定的，应自受理之日起20个工作日内作出决定；20个工作日内不能作出决定的，经本级外汇局局长或者主管副局长批准，可延长10个工作日，并向申请人出具延长行政许可办理</w:t>
      </w:r>
      <w:r>
        <w:rPr>
          <w:rFonts w:ascii="方正仿宋_GBK" w:eastAsia="方正仿宋_GBK" w:hAnsi="方正仿宋_GBK" w:cs="方正仿宋_GBK"/>
          <w:sz w:val="28"/>
          <w:szCs w:val="28"/>
        </w:rPr>
        <w:lastRenderedPageBreak/>
        <w:t>期限通知书，说明延长期限的理由。行政许可办理期限只能延长一次。</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外汇局征求其他部门意见的时间计算在以上办理时限内；依法需要听证、检验、检测、鉴定、专家评审等的时间，不计算在上述办理时限内。</w:t>
      </w:r>
    </w:p>
    <w:p w:rsidR="0003173D" w:rsidRDefault="0003173D" w:rsidP="0003173D">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各级外汇局对行政许可办理时限具有对外承诺的，应按照其承诺的时限完成；对外承诺的时限应短于20个工作日。</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4.</w:t>
      </w:r>
      <w:r>
        <w:rPr>
          <w:rFonts w:ascii="Times New Roman" w:eastAsia="仿宋GB2312" w:hAnsi="Times New Roman" w:hint="eastAsia"/>
          <w:b/>
          <w:bCs/>
          <w:sz w:val="28"/>
          <w:szCs w:val="28"/>
        </w:rPr>
        <w:t>承诺审批时限：</w:t>
      </w:r>
      <w:r>
        <w:rPr>
          <w:rFonts w:ascii="方正仿宋_GBK" w:eastAsia="方正仿宋_GBK" w:hAnsi="方正仿宋_GBK" w:cs="方正仿宋_GBK"/>
          <w:sz w:val="28"/>
          <w:szCs w:val="28"/>
        </w:rPr>
        <w:t>20个工作日</w:t>
      </w:r>
    </w:p>
    <w:p w:rsidR="0003173D" w:rsidRDefault="0003173D" w:rsidP="0003173D">
      <w:pPr>
        <w:numPr>
          <w:ilvl w:val="0"/>
          <w:numId w:val="1"/>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收费</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办理行政许可是否收费：</w:t>
      </w:r>
      <w:r>
        <w:rPr>
          <w:rFonts w:ascii="方正仿宋_GBK" w:eastAsia="方正仿宋_GBK" w:hAnsi="方正仿宋_GBK" w:cs="方正仿宋_GBK" w:hint="eastAsia"/>
          <w:sz w:val="28"/>
          <w:szCs w:val="28"/>
        </w:rPr>
        <w:t>否</w:t>
      </w:r>
    </w:p>
    <w:p w:rsidR="0003173D" w:rsidRPr="00DB0FD1" w:rsidRDefault="0003173D" w:rsidP="00DB0FD1">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2.</w:t>
      </w:r>
      <w:r>
        <w:rPr>
          <w:rFonts w:ascii="Times New Roman" w:eastAsia="仿宋GB2312" w:hAnsi="Times New Roman" w:hint="eastAsia"/>
          <w:b/>
          <w:bCs/>
          <w:sz w:val="28"/>
          <w:szCs w:val="28"/>
        </w:rPr>
        <w:t>收费项目的名称、收费项目的标准、设定收费项目的依据、规定收费标准的依据</w:t>
      </w:r>
      <w:r w:rsidR="00DB0FD1">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03173D" w:rsidRDefault="0003173D" w:rsidP="0003173D">
      <w:pPr>
        <w:numPr>
          <w:ilvl w:val="0"/>
          <w:numId w:val="1"/>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行政许可证件</w:t>
      </w:r>
    </w:p>
    <w:p w:rsidR="0003173D" w:rsidRDefault="0003173D" w:rsidP="0003173D">
      <w:pPr>
        <w:spacing w:line="540" w:lineRule="exact"/>
        <w:ind w:firstLineChars="200" w:firstLine="562"/>
        <w:outlineLvl w:val="2"/>
        <w:rPr>
          <w:rFonts w:ascii="Times New Roman" w:eastAsia="仿宋GB2312" w:hAnsi="Times New Roman"/>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审批结果类型：</w:t>
      </w:r>
      <w:r>
        <w:rPr>
          <w:rFonts w:ascii="方正仿宋_GBK" w:eastAsia="方正仿宋_GBK" w:hAnsi="方正仿宋_GBK" w:cs="方正仿宋_GBK"/>
          <w:sz w:val="28"/>
          <w:szCs w:val="28"/>
        </w:rPr>
        <w:t>批文</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2.</w:t>
      </w:r>
      <w:r>
        <w:rPr>
          <w:rFonts w:ascii="Times New Roman" w:eastAsia="仿宋GB2312" w:hAnsi="Times New Roman" w:hint="eastAsia"/>
          <w:b/>
          <w:bCs/>
          <w:sz w:val="28"/>
          <w:szCs w:val="28"/>
        </w:rPr>
        <w:t>审批结果名称：</w:t>
      </w:r>
      <w:r>
        <w:rPr>
          <w:rFonts w:ascii="方正仿宋_GBK" w:eastAsia="方正仿宋_GBK" w:hAnsi="方正仿宋_GBK" w:cs="方正仿宋_GBK" w:hint="eastAsia"/>
          <w:sz w:val="28"/>
          <w:szCs w:val="28"/>
        </w:rPr>
        <w:t>《携带外汇出境许可证》</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3.</w:t>
      </w:r>
      <w:r>
        <w:rPr>
          <w:rFonts w:ascii="Times New Roman" w:eastAsia="仿宋GB2312" w:hAnsi="Times New Roman" w:hint="eastAsia"/>
          <w:b/>
          <w:bCs/>
          <w:sz w:val="28"/>
          <w:szCs w:val="28"/>
        </w:rPr>
        <w:t>审批结果的有效期限：</w:t>
      </w:r>
      <w:r>
        <w:rPr>
          <w:rFonts w:ascii="方正仿宋_GBK" w:eastAsia="方正仿宋_GBK" w:hAnsi="方正仿宋_GBK" w:cs="方正仿宋_GBK" w:hint="eastAsia"/>
          <w:sz w:val="28"/>
          <w:szCs w:val="28"/>
        </w:rPr>
        <w:t>30天</w:t>
      </w:r>
    </w:p>
    <w:p w:rsidR="0003173D" w:rsidRDefault="0003173D" w:rsidP="0003173D">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4.</w:t>
      </w:r>
      <w:r>
        <w:rPr>
          <w:rFonts w:ascii="Times New Roman" w:eastAsia="仿宋GB2312" w:hAnsi="Times New Roman" w:hint="eastAsia"/>
          <w:b/>
          <w:bCs/>
          <w:sz w:val="28"/>
          <w:szCs w:val="28"/>
        </w:rPr>
        <w:t>规定审批结果有效期限的依据</w:t>
      </w:r>
    </w:p>
    <w:p w:rsidR="0003173D" w:rsidRDefault="0003173D" w:rsidP="0003173D">
      <w:pPr>
        <w:spacing w:line="600" w:lineRule="exact"/>
        <w:ind w:firstLineChars="200" w:firstLine="560"/>
        <w:rPr>
          <w:rFonts w:ascii="Times New Roman" w:eastAsia="仿宋GB2312" w:hAnsi="Times New Roman"/>
          <w:sz w:val="32"/>
          <w:szCs w:val="32"/>
        </w:rPr>
      </w:pPr>
      <w:r>
        <w:rPr>
          <w:rFonts w:ascii="方正仿宋_GBK" w:eastAsia="方正仿宋_GBK" w:hAnsi="方正仿宋_GBK" w:cs="方正仿宋_GBK" w:hint="eastAsia"/>
          <w:sz w:val="28"/>
          <w:szCs w:val="28"/>
        </w:rPr>
        <w:t>《携带外币现钞出入境管理暂行办法》的通知（汇发〔2003〕102号文印发）第十一条</w:t>
      </w:r>
      <w:r w:rsidR="004A28B3">
        <w:rPr>
          <w:rFonts w:ascii="方正仿宋_GBK" w:eastAsia="方正仿宋_GBK" w:hAnsi="方正仿宋_GBK" w:cs="方正仿宋_GBK" w:hint="eastAsia"/>
          <w:sz w:val="28"/>
          <w:szCs w:val="28"/>
        </w:rPr>
        <w:t xml:space="preserve"> </w:t>
      </w:r>
      <w:r>
        <w:rPr>
          <w:rFonts w:ascii="方正仿宋_GBK" w:eastAsia="方正仿宋_GBK" w:hAnsi="方正仿宋_GBK" w:cs="方正仿宋_GBK" w:hint="eastAsia"/>
          <w:sz w:val="28"/>
          <w:szCs w:val="28"/>
        </w:rPr>
        <w:t>《携带证》应盖有“国家外汇管理局携带外汇出境核准章”或“银行携带外汇出境专用章”，并自签发之日起30天内一次使用有效。</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5.</w:t>
      </w:r>
      <w:r>
        <w:rPr>
          <w:rFonts w:ascii="Times New Roman" w:eastAsia="仿宋GB2312" w:hAnsi="Times New Roman" w:hint="eastAsia"/>
          <w:b/>
          <w:bCs/>
          <w:sz w:val="28"/>
          <w:szCs w:val="28"/>
        </w:rPr>
        <w:t>是否需要办理审批结果变更手续：</w:t>
      </w:r>
      <w:r>
        <w:rPr>
          <w:rFonts w:ascii="方正仿宋_GBK" w:eastAsia="方正仿宋_GBK" w:hAnsi="方正仿宋_GBK" w:cs="方正仿宋_GBK"/>
          <w:sz w:val="28"/>
          <w:szCs w:val="28"/>
        </w:rPr>
        <w:t>否</w:t>
      </w:r>
    </w:p>
    <w:p w:rsidR="0003173D" w:rsidRPr="00DB0FD1" w:rsidRDefault="0003173D" w:rsidP="00DB0FD1">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6.</w:t>
      </w:r>
      <w:r>
        <w:rPr>
          <w:rFonts w:ascii="Times New Roman" w:eastAsia="仿宋GB2312" w:hAnsi="Times New Roman" w:hint="eastAsia"/>
          <w:b/>
          <w:bCs/>
          <w:sz w:val="28"/>
          <w:szCs w:val="28"/>
        </w:rPr>
        <w:t>办理审批结果变更手续的要求</w:t>
      </w:r>
      <w:r w:rsidR="00DB0FD1">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7.</w:t>
      </w:r>
      <w:r>
        <w:rPr>
          <w:rFonts w:ascii="Times New Roman" w:eastAsia="仿宋GB2312" w:hAnsi="Times New Roman" w:hint="eastAsia"/>
          <w:b/>
          <w:bCs/>
          <w:sz w:val="28"/>
          <w:szCs w:val="28"/>
        </w:rPr>
        <w:t>是否需要办理审批结果延续手续：</w:t>
      </w:r>
      <w:r>
        <w:rPr>
          <w:rFonts w:ascii="方正仿宋_GBK" w:eastAsia="方正仿宋_GBK" w:hAnsi="方正仿宋_GBK" w:cs="方正仿宋_GBK" w:hint="eastAsia"/>
          <w:sz w:val="28"/>
          <w:szCs w:val="28"/>
        </w:rPr>
        <w:t>否</w:t>
      </w:r>
    </w:p>
    <w:p w:rsidR="0003173D" w:rsidRPr="00DB0FD1" w:rsidRDefault="0003173D" w:rsidP="00DB0FD1">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8.</w:t>
      </w:r>
      <w:r>
        <w:rPr>
          <w:rFonts w:ascii="Times New Roman" w:eastAsia="仿宋GB2312" w:hAnsi="Times New Roman" w:hint="eastAsia"/>
          <w:b/>
          <w:bCs/>
          <w:sz w:val="28"/>
          <w:szCs w:val="28"/>
        </w:rPr>
        <w:t>办理审批结果延续手续的要求</w:t>
      </w:r>
      <w:r w:rsidR="00DB0FD1">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03173D" w:rsidRPr="00DB0FD1" w:rsidRDefault="0003173D" w:rsidP="00DB0FD1">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lastRenderedPageBreak/>
        <w:t>9.</w:t>
      </w:r>
      <w:r>
        <w:rPr>
          <w:rFonts w:ascii="Times New Roman" w:eastAsia="仿宋GB2312" w:hAnsi="Times New Roman" w:hint="eastAsia"/>
          <w:b/>
          <w:bCs/>
          <w:sz w:val="28"/>
          <w:szCs w:val="28"/>
        </w:rPr>
        <w:t>审批结果的有效地域范围</w:t>
      </w:r>
      <w:r w:rsidR="00DB0FD1">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全国</w:t>
      </w:r>
    </w:p>
    <w:p w:rsidR="0003173D" w:rsidRPr="00DB0FD1" w:rsidRDefault="0003173D" w:rsidP="00DB0FD1">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10.</w:t>
      </w:r>
      <w:r>
        <w:rPr>
          <w:rFonts w:ascii="Times New Roman" w:eastAsia="仿宋GB2312" w:hAnsi="Times New Roman" w:hint="eastAsia"/>
          <w:b/>
          <w:bCs/>
          <w:sz w:val="28"/>
          <w:szCs w:val="28"/>
        </w:rPr>
        <w:t>规定审批结果有效地域范围的依据</w:t>
      </w:r>
      <w:r w:rsidR="00DB0FD1">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03173D" w:rsidRDefault="0003173D" w:rsidP="0003173D">
      <w:pPr>
        <w:numPr>
          <w:ilvl w:val="0"/>
          <w:numId w:val="1"/>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行政许可数量限制</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有无行政许可数量限制：</w:t>
      </w:r>
      <w:r>
        <w:rPr>
          <w:rFonts w:ascii="方正仿宋_GBK" w:eastAsia="方正仿宋_GBK" w:hAnsi="方正仿宋_GBK" w:cs="方正仿宋_GBK" w:hint="eastAsia"/>
          <w:sz w:val="28"/>
          <w:szCs w:val="28"/>
        </w:rPr>
        <w:t>无</w:t>
      </w:r>
    </w:p>
    <w:p w:rsidR="0003173D" w:rsidRDefault="0003173D" w:rsidP="0003173D">
      <w:pPr>
        <w:spacing w:line="540" w:lineRule="exact"/>
        <w:ind w:firstLineChars="200" w:firstLine="562"/>
        <w:outlineLvl w:val="2"/>
        <w:rPr>
          <w:rFonts w:ascii="Times New Roman" w:eastAsia="仿宋GB2312" w:hAnsi="Times New Roman"/>
          <w:sz w:val="28"/>
          <w:szCs w:val="28"/>
        </w:rPr>
      </w:pPr>
      <w:r>
        <w:rPr>
          <w:rFonts w:ascii="Times New Roman" w:eastAsia="仿宋GB2312" w:hAnsi="Times New Roman" w:hint="eastAsia"/>
          <w:b/>
          <w:bCs/>
          <w:sz w:val="28"/>
          <w:szCs w:val="28"/>
        </w:rPr>
        <w:t>2.</w:t>
      </w:r>
      <w:r>
        <w:rPr>
          <w:rFonts w:ascii="Times New Roman" w:eastAsia="仿宋GB2312" w:hAnsi="Times New Roman" w:hint="eastAsia"/>
          <w:b/>
          <w:bCs/>
          <w:sz w:val="28"/>
          <w:szCs w:val="28"/>
        </w:rPr>
        <w:t>公布数量限制的方式：</w:t>
      </w:r>
      <w:r>
        <w:rPr>
          <w:rFonts w:ascii="方正仿宋_GBK" w:eastAsia="方正仿宋_GBK" w:hAnsi="方正仿宋_GBK" w:cs="方正仿宋_GBK" w:hint="eastAsia"/>
          <w:sz w:val="28"/>
          <w:szCs w:val="28"/>
        </w:rPr>
        <w:t>无</w:t>
      </w:r>
    </w:p>
    <w:p w:rsidR="0003173D" w:rsidRDefault="0003173D" w:rsidP="0003173D">
      <w:pPr>
        <w:spacing w:line="540" w:lineRule="exact"/>
        <w:ind w:firstLineChars="200" w:firstLine="562"/>
        <w:outlineLvl w:val="2"/>
        <w:rPr>
          <w:rFonts w:ascii="Times New Roman" w:eastAsia="仿宋GB2312" w:hAnsi="Times New Roman"/>
          <w:sz w:val="28"/>
          <w:szCs w:val="28"/>
        </w:rPr>
      </w:pPr>
      <w:r>
        <w:rPr>
          <w:rFonts w:ascii="Times New Roman" w:eastAsia="仿宋GB2312" w:hAnsi="Times New Roman" w:hint="eastAsia"/>
          <w:b/>
          <w:bCs/>
          <w:sz w:val="28"/>
          <w:szCs w:val="28"/>
        </w:rPr>
        <w:t>3.</w:t>
      </w:r>
      <w:r>
        <w:rPr>
          <w:rFonts w:ascii="Times New Roman" w:eastAsia="仿宋GB2312" w:hAnsi="Times New Roman" w:hint="eastAsia"/>
          <w:b/>
          <w:bCs/>
          <w:sz w:val="28"/>
          <w:szCs w:val="28"/>
        </w:rPr>
        <w:t>公布数量限制的周期：</w:t>
      </w:r>
      <w:r>
        <w:rPr>
          <w:rFonts w:ascii="方正仿宋_GBK" w:eastAsia="方正仿宋_GBK" w:hAnsi="方正仿宋_GBK" w:cs="方正仿宋_GBK" w:hint="eastAsia"/>
          <w:sz w:val="28"/>
          <w:szCs w:val="28"/>
        </w:rPr>
        <w:t>无</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4.</w:t>
      </w:r>
      <w:r>
        <w:rPr>
          <w:rFonts w:ascii="Times New Roman" w:eastAsia="仿宋GB2312" w:hAnsi="Times New Roman" w:hint="eastAsia"/>
          <w:b/>
          <w:bCs/>
          <w:sz w:val="28"/>
          <w:szCs w:val="28"/>
        </w:rPr>
        <w:t>在数量限制条件下实施行政许可的方式：</w:t>
      </w:r>
      <w:r>
        <w:rPr>
          <w:rFonts w:ascii="方正仿宋_GBK" w:eastAsia="方正仿宋_GBK" w:hAnsi="方正仿宋_GBK" w:cs="方正仿宋_GBK" w:hint="eastAsia"/>
          <w:sz w:val="28"/>
          <w:szCs w:val="28"/>
        </w:rPr>
        <w:t>无</w:t>
      </w:r>
    </w:p>
    <w:p w:rsidR="0003173D" w:rsidRPr="00DB0FD1" w:rsidRDefault="0003173D" w:rsidP="00DB0FD1">
      <w:pPr>
        <w:spacing w:line="600" w:lineRule="exact"/>
        <w:ind w:firstLineChars="200" w:firstLine="562"/>
        <w:jc w:val="left"/>
        <w:rPr>
          <w:rFonts w:ascii="Times New Roman" w:eastAsia="仿宋GB2312" w:hAnsi="Times New Roman"/>
          <w:b/>
          <w:bCs/>
          <w:sz w:val="28"/>
          <w:szCs w:val="28"/>
        </w:rPr>
      </w:pPr>
      <w:r>
        <w:rPr>
          <w:rFonts w:ascii="Times New Roman" w:eastAsia="仿宋GB2312" w:hAnsi="Times New Roman" w:hint="eastAsia"/>
          <w:b/>
          <w:bCs/>
          <w:sz w:val="28"/>
          <w:szCs w:val="28"/>
        </w:rPr>
        <w:t>5.</w:t>
      </w:r>
      <w:r>
        <w:rPr>
          <w:rFonts w:ascii="Times New Roman" w:eastAsia="仿宋GB2312" w:hAnsi="Times New Roman" w:hint="eastAsia"/>
          <w:b/>
          <w:bCs/>
          <w:sz w:val="28"/>
          <w:szCs w:val="28"/>
        </w:rPr>
        <w:t>规定在数量限制条件下实施行政许可方式的依据</w:t>
      </w:r>
      <w:r w:rsidR="00DB0FD1">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03173D" w:rsidRDefault="0003173D" w:rsidP="0003173D">
      <w:pPr>
        <w:numPr>
          <w:ilvl w:val="0"/>
          <w:numId w:val="1"/>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行政许可后年检</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有无年检要求：</w:t>
      </w:r>
      <w:r>
        <w:rPr>
          <w:rFonts w:ascii="方正仿宋_GBK" w:eastAsia="方正仿宋_GBK" w:hAnsi="方正仿宋_GBK" w:cs="方正仿宋_GBK" w:hint="eastAsia"/>
          <w:sz w:val="28"/>
          <w:szCs w:val="28"/>
        </w:rPr>
        <w:t>无</w:t>
      </w:r>
    </w:p>
    <w:p w:rsidR="0003173D" w:rsidRPr="00DB0FD1" w:rsidRDefault="0003173D" w:rsidP="00DB0FD1">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2.</w:t>
      </w:r>
      <w:r>
        <w:rPr>
          <w:rFonts w:ascii="Times New Roman" w:eastAsia="仿宋GB2312" w:hAnsi="Times New Roman" w:hint="eastAsia"/>
          <w:b/>
          <w:bCs/>
          <w:sz w:val="28"/>
          <w:szCs w:val="28"/>
        </w:rPr>
        <w:t>设定年检要求的依据</w:t>
      </w:r>
      <w:r w:rsidR="00DB0FD1">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03173D" w:rsidRDefault="0003173D" w:rsidP="0003173D">
      <w:pPr>
        <w:spacing w:line="540" w:lineRule="exact"/>
        <w:ind w:firstLineChars="200" w:firstLine="562"/>
        <w:outlineLvl w:val="2"/>
        <w:rPr>
          <w:rFonts w:ascii="Times New Roman" w:eastAsia="仿宋GB2312" w:hAnsi="Times New Roman"/>
          <w:sz w:val="28"/>
          <w:szCs w:val="28"/>
        </w:rPr>
      </w:pPr>
      <w:r>
        <w:rPr>
          <w:rFonts w:ascii="Times New Roman" w:eastAsia="仿宋GB2312" w:hAnsi="Times New Roman" w:hint="eastAsia"/>
          <w:b/>
          <w:bCs/>
          <w:sz w:val="28"/>
          <w:szCs w:val="28"/>
        </w:rPr>
        <w:t>3.</w:t>
      </w:r>
      <w:r>
        <w:rPr>
          <w:rFonts w:ascii="Times New Roman" w:eastAsia="仿宋GB2312" w:hAnsi="Times New Roman" w:hint="eastAsia"/>
          <w:b/>
          <w:bCs/>
          <w:sz w:val="28"/>
          <w:szCs w:val="28"/>
        </w:rPr>
        <w:t>年检周期：</w:t>
      </w:r>
      <w:r>
        <w:rPr>
          <w:rFonts w:ascii="方正仿宋_GBK" w:eastAsia="方正仿宋_GBK" w:hAnsi="方正仿宋_GBK" w:cs="方正仿宋_GBK" w:hint="eastAsia"/>
          <w:sz w:val="28"/>
          <w:szCs w:val="28"/>
        </w:rPr>
        <w:t>无</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4.</w:t>
      </w:r>
      <w:r>
        <w:rPr>
          <w:rFonts w:ascii="Times New Roman" w:eastAsia="仿宋GB2312" w:hAnsi="Times New Roman" w:hint="eastAsia"/>
          <w:b/>
          <w:bCs/>
          <w:sz w:val="28"/>
          <w:szCs w:val="28"/>
        </w:rPr>
        <w:t>年检是否要求报送材料：</w:t>
      </w:r>
      <w:r>
        <w:rPr>
          <w:rFonts w:ascii="方正仿宋_GBK" w:eastAsia="方正仿宋_GBK" w:hAnsi="方正仿宋_GBK" w:cs="方正仿宋_GBK" w:hint="eastAsia"/>
          <w:sz w:val="28"/>
          <w:szCs w:val="28"/>
        </w:rPr>
        <w:t>无</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5.</w:t>
      </w:r>
      <w:r>
        <w:rPr>
          <w:rFonts w:ascii="Times New Roman" w:eastAsia="仿宋GB2312" w:hAnsi="Times New Roman" w:hint="eastAsia"/>
          <w:b/>
          <w:bCs/>
          <w:sz w:val="28"/>
          <w:szCs w:val="28"/>
        </w:rPr>
        <w:t>年检报送材料名称：</w:t>
      </w:r>
      <w:r>
        <w:rPr>
          <w:rFonts w:ascii="方正仿宋_GBK" w:eastAsia="方正仿宋_GBK" w:hAnsi="方正仿宋_GBK" w:cs="方正仿宋_GBK" w:hint="eastAsia"/>
          <w:sz w:val="28"/>
          <w:szCs w:val="28"/>
        </w:rPr>
        <w:t>无</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6.</w:t>
      </w:r>
      <w:r>
        <w:rPr>
          <w:rFonts w:ascii="Times New Roman" w:eastAsia="仿宋GB2312" w:hAnsi="Times New Roman" w:hint="eastAsia"/>
          <w:b/>
          <w:bCs/>
          <w:sz w:val="28"/>
          <w:szCs w:val="28"/>
        </w:rPr>
        <w:t>年检是否收费：</w:t>
      </w:r>
      <w:r>
        <w:rPr>
          <w:rFonts w:ascii="方正仿宋_GBK" w:eastAsia="方正仿宋_GBK" w:hAnsi="方正仿宋_GBK" w:cs="方正仿宋_GBK" w:hint="eastAsia"/>
          <w:sz w:val="28"/>
          <w:szCs w:val="28"/>
        </w:rPr>
        <w:t>无</w:t>
      </w:r>
    </w:p>
    <w:p w:rsidR="0003173D" w:rsidRPr="00DB0FD1" w:rsidRDefault="0003173D" w:rsidP="00DB0FD1">
      <w:pPr>
        <w:spacing w:line="600" w:lineRule="exact"/>
        <w:ind w:firstLineChars="200" w:firstLine="562"/>
        <w:rPr>
          <w:rFonts w:ascii="Times New Roman" w:eastAsia="仿宋GB2312" w:hAnsi="Times New Roman"/>
          <w:b/>
          <w:bCs/>
          <w:sz w:val="28"/>
          <w:szCs w:val="28"/>
        </w:rPr>
      </w:pPr>
      <w:r>
        <w:rPr>
          <w:rFonts w:ascii="Times New Roman" w:eastAsia="仿宋GB2312" w:hAnsi="Times New Roman" w:hint="eastAsia"/>
          <w:b/>
          <w:bCs/>
          <w:sz w:val="28"/>
          <w:szCs w:val="28"/>
        </w:rPr>
        <w:t>7.</w:t>
      </w:r>
      <w:r>
        <w:rPr>
          <w:rFonts w:ascii="Times New Roman" w:eastAsia="仿宋GB2312" w:hAnsi="Times New Roman" w:hint="eastAsia"/>
          <w:b/>
          <w:bCs/>
          <w:sz w:val="28"/>
          <w:szCs w:val="28"/>
        </w:rPr>
        <w:t>年检收费项目的名称、年检收费项目的标准、设定年检收费项目的依据、规定年检项目收费标准的依据</w:t>
      </w:r>
      <w:r w:rsidR="00DB0FD1">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03173D" w:rsidRDefault="0003173D" w:rsidP="0003173D">
      <w:pPr>
        <w:spacing w:line="540" w:lineRule="exact"/>
        <w:ind w:firstLineChars="200" w:firstLine="562"/>
        <w:outlineLvl w:val="2"/>
        <w:rPr>
          <w:rFonts w:ascii="Times New Roman" w:eastAsia="仿宋GB2312" w:hAnsi="Times New Roman"/>
          <w:sz w:val="28"/>
          <w:szCs w:val="28"/>
        </w:rPr>
      </w:pPr>
      <w:r>
        <w:rPr>
          <w:rFonts w:ascii="Times New Roman" w:eastAsia="仿宋GB2312" w:hAnsi="Times New Roman" w:hint="eastAsia"/>
          <w:b/>
          <w:bCs/>
          <w:sz w:val="28"/>
          <w:szCs w:val="28"/>
        </w:rPr>
        <w:t>8.</w:t>
      </w:r>
      <w:r>
        <w:rPr>
          <w:rFonts w:ascii="Times New Roman" w:eastAsia="仿宋GB2312" w:hAnsi="Times New Roman" w:hint="eastAsia"/>
          <w:b/>
          <w:bCs/>
          <w:sz w:val="28"/>
          <w:szCs w:val="28"/>
        </w:rPr>
        <w:t>通过年检的证明或者标志：</w:t>
      </w:r>
      <w:r>
        <w:rPr>
          <w:rFonts w:ascii="方正仿宋_GBK" w:eastAsia="方正仿宋_GBK" w:hAnsi="方正仿宋_GBK" w:cs="方正仿宋_GBK" w:hint="eastAsia"/>
          <w:sz w:val="28"/>
          <w:szCs w:val="28"/>
        </w:rPr>
        <w:t>无</w:t>
      </w:r>
    </w:p>
    <w:p w:rsidR="0003173D" w:rsidRDefault="0003173D" w:rsidP="0003173D">
      <w:pPr>
        <w:numPr>
          <w:ilvl w:val="0"/>
          <w:numId w:val="1"/>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行政许可后年报</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w:t>
      </w:r>
      <w:r>
        <w:rPr>
          <w:rFonts w:ascii="Times New Roman" w:eastAsia="仿宋GB2312" w:hAnsi="Times New Roman"/>
          <w:b/>
          <w:bCs/>
          <w:sz w:val="28"/>
          <w:szCs w:val="28"/>
        </w:rPr>
        <w:t>有无年报要求</w:t>
      </w:r>
      <w:r>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2.</w:t>
      </w:r>
      <w:r>
        <w:rPr>
          <w:rFonts w:ascii="Times New Roman" w:eastAsia="仿宋GB2312" w:hAnsi="Times New Roman"/>
          <w:b/>
          <w:bCs/>
          <w:sz w:val="28"/>
          <w:szCs w:val="28"/>
        </w:rPr>
        <w:t>年报报送材料名称</w:t>
      </w:r>
      <w:r>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03173D" w:rsidRPr="00DB0FD1" w:rsidRDefault="0003173D" w:rsidP="00DB0FD1">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3.</w:t>
      </w:r>
      <w:r>
        <w:rPr>
          <w:rFonts w:ascii="Times New Roman" w:eastAsia="仿宋GB2312" w:hAnsi="Times New Roman"/>
          <w:b/>
          <w:bCs/>
          <w:sz w:val="28"/>
          <w:szCs w:val="28"/>
        </w:rPr>
        <w:t>设定年报要求的依据</w:t>
      </w:r>
      <w:r w:rsidR="00DB0FD1">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03173D" w:rsidRDefault="0003173D" w:rsidP="0003173D">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4.</w:t>
      </w:r>
      <w:r>
        <w:rPr>
          <w:rFonts w:ascii="Times New Roman" w:eastAsia="仿宋GB2312" w:hAnsi="Times New Roman"/>
          <w:b/>
          <w:bCs/>
          <w:sz w:val="28"/>
          <w:szCs w:val="28"/>
        </w:rPr>
        <w:t>年报周期</w:t>
      </w:r>
      <w:r>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03173D" w:rsidRDefault="0003173D" w:rsidP="0003173D">
      <w:pPr>
        <w:numPr>
          <w:ilvl w:val="0"/>
          <w:numId w:val="1"/>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监管主体</w:t>
      </w:r>
    </w:p>
    <w:p w:rsidR="00735A4F" w:rsidRDefault="00735A4F" w:rsidP="00735A4F">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lastRenderedPageBreak/>
        <w:t>国家外汇管理局重庆市分局</w:t>
      </w:r>
    </w:p>
    <w:p w:rsidR="00735A4F" w:rsidRDefault="00735A4F" w:rsidP="00735A4F">
      <w:pPr>
        <w:spacing w:line="540" w:lineRule="exact"/>
        <w:outlineLvl w:val="1"/>
        <w:rPr>
          <w:rFonts w:ascii="Times New Roman" w:eastAsia="黑体" w:hAnsi="Times New Roman" w:hint="eastAsia"/>
          <w:sz w:val="28"/>
          <w:szCs w:val="28"/>
        </w:rPr>
      </w:pPr>
      <w:r>
        <w:rPr>
          <w:rFonts w:ascii="Times New Roman" w:eastAsia="黑体" w:hAnsi="Times New Roman" w:hint="eastAsia"/>
          <w:sz w:val="28"/>
          <w:szCs w:val="28"/>
        </w:rPr>
        <w:t>十五、办公地址和时间</w:t>
      </w:r>
    </w:p>
    <w:p w:rsidR="00735A4F" w:rsidRDefault="00735A4F" w:rsidP="00735A4F">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地址：重庆市渝北区红锦大道56号</w:t>
      </w:r>
    </w:p>
    <w:p w:rsidR="00735A4F" w:rsidRDefault="00735A4F" w:rsidP="00735A4F">
      <w:pPr>
        <w:spacing w:line="600" w:lineRule="exact"/>
        <w:ind w:firstLineChars="200" w:firstLine="560"/>
        <w:rPr>
          <w:rFonts w:ascii="方正仿宋_GBK" w:eastAsia="方正仿宋_GBK" w:hAnsi="方正仿宋_GBK" w:cs="方正仿宋_GBK" w:hint="eastAsia"/>
          <w:sz w:val="28"/>
          <w:szCs w:val="28"/>
        </w:rPr>
      </w:pPr>
      <w:r>
        <w:rPr>
          <w:rFonts w:ascii="方正仿宋_GBK" w:eastAsia="方正仿宋_GBK" w:hAnsi="方正仿宋_GBK" w:cs="方正仿宋_GBK" w:hint="eastAsia"/>
          <w:sz w:val="28"/>
          <w:szCs w:val="28"/>
        </w:rPr>
        <w:t>时间：法定工作日 上午8:30-12:00，下午14:00-17:30</w:t>
      </w:r>
    </w:p>
    <w:p w:rsidR="00DB0FD1" w:rsidRDefault="00DB0FD1">
      <w:pPr>
        <w:widowControl/>
        <w:jc w:val="left"/>
        <w:rPr>
          <w:rFonts w:ascii="方正仿宋_GBK" w:eastAsia="方正仿宋_GBK" w:hAnsi="方正仿宋_GBK" w:cs="方正仿宋_GBK"/>
          <w:sz w:val="28"/>
          <w:szCs w:val="28"/>
        </w:rPr>
      </w:pPr>
      <w:bookmarkStart w:id="0" w:name="_GoBack"/>
      <w:bookmarkEnd w:id="0"/>
      <w:r>
        <w:rPr>
          <w:rFonts w:ascii="方正仿宋_GBK" w:eastAsia="方正仿宋_GBK" w:hAnsi="方正仿宋_GBK" w:cs="方正仿宋_GBK"/>
          <w:sz w:val="28"/>
          <w:szCs w:val="28"/>
        </w:rPr>
        <w:br w:type="page"/>
      </w:r>
    </w:p>
    <w:p w:rsidR="009B7DFB" w:rsidRDefault="00406117" w:rsidP="00406117">
      <w:pPr>
        <w:jc w:val="center"/>
        <w:rPr>
          <w:rFonts w:ascii="方正小标宋_GBK" w:eastAsia="方正小标宋_GBK" w:hAnsi="方正小标宋_GBK" w:cs="方正小标宋_GBK"/>
          <w:sz w:val="40"/>
          <w:szCs w:val="40"/>
        </w:rPr>
      </w:pPr>
      <w:r>
        <w:rPr>
          <w:rFonts w:ascii="方正小标宋_GBK" w:eastAsia="方正小标宋_GBK" w:hAnsi="方正小标宋_GBK" w:cs="方正小标宋_GBK" w:hint="eastAsia"/>
          <w:sz w:val="40"/>
          <w:szCs w:val="40"/>
        </w:rPr>
        <w:lastRenderedPageBreak/>
        <w:t>省级分局和计划单列市分局办理的个人携带</w:t>
      </w:r>
    </w:p>
    <w:p w:rsidR="00406117" w:rsidRDefault="00406117" w:rsidP="00406117">
      <w:pPr>
        <w:jc w:val="center"/>
        <w:rPr>
          <w:rFonts w:ascii="方正小标宋_GBK" w:eastAsia="方正小标宋_GBK" w:hAnsi="方正小标宋_GBK" w:cs="方正小标宋_GBK"/>
          <w:sz w:val="40"/>
          <w:szCs w:val="40"/>
        </w:rPr>
      </w:pPr>
      <w:r>
        <w:rPr>
          <w:rFonts w:ascii="方正小标宋_GBK" w:eastAsia="方正小标宋_GBK" w:hAnsi="方正小标宋_GBK" w:cs="方正小标宋_GBK" w:hint="eastAsia"/>
          <w:sz w:val="40"/>
          <w:szCs w:val="40"/>
        </w:rPr>
        <w:t>规定金额以上外币现钞出境核准补办</w:t>
      </w:r>
    </w:p>
    <w:p w:rsidR="00406117" w:rsidRDefault="00406117" w:rsidP="00406117">
      <w:pPr>
        <w:jc w:val="center"/>
        <w:rPr>
          <w:rFonts w:ascii="方正小标宋_GBK" w:eastAsia="方正小标宋_GBK" w:hAnsi="方正小标宋_GBK" w:cs="方正小标宋_GBK"/>
          <w:sz w:val="40"/>
          <w:szCs w:val="40"/>
        </w:rPr>
      </w:pPr>
      <w:r>
        <w:rPr>
          <w:rFonts w:ascii="方正小标宋_GBK" w:eastAsia="方正小标宋_GBK" w:hAnsi="方正小标宋_GBK" w:cs="方正小标宋_GBK" w:hint="eastAsia"/>
          <w:sz w:val="40"/>
          <w:szCs w:val="40"/>
        </w:rPr>
        <w:t>【00017110600202】</w:t>
      </w:r>
    </w:p>
    <w:p w:rsidR="00406117" w:rsidRDefault="00406117" w:rsidP="00DB0FD1">
      <w:pPr>
        <w:numPr>
          <w:ilvl w:val="0"/>
          <w:numId w:val="2"/>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基本要素</w:t>
      </w:r>
    </w:p>
    <w:p w:rsidR="00406117" w:rsidRDefault="00406117" w:rsidP="00406117">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1.</w:t>
      </w:r>
      <w:r>
        <w:rPr>
          <w:rFonts w:ascii="Times New Roman" w:eastAsia="仿宋GB2312" w:hAnsi="Times New Roman"/>
          <w:b/>
          <w:bCs/>
          <w:sz w:val="28"/>
          <w:szCs w:val="28"/>
        </w:rPr>
        <w:t>行政许可事项名称</w:t>
      </w:r>
      <w:r>
        <w:rPr>
          <w:rFonts w:ascii="Times New Roman" w:eastAsia="仿宋GB2312" w:hAnsi="Times New Roman" w:hint="eastAsia"/>
          <w:b/>
          <w:bCs/>
          <w:sz w:val="28"/>
          <w:szCs w:val="28"/>
        </w:rPr>
        <w:t>及编码</w:t>
      </w:r>
    </w:p>
    <w:p w:rsidR="00406117" w:rsidRDefault="00406117" w:rsidP="00406117">
      <w:pPr>
        <w:spacing w:line="360" w:lineRule="auto"/>
        <w:ind w:firstLineChars="200" w:firstLine="560"/>
        <w:rPr>
          <w:rFonts w:ascii="仿宋" w:eastAsia="仿宋" w:hAnsi="仿宋" w:cs="仿宋"/>
          <w:sz w:val="28"/>
          <w:szCs w:val="28"/>
        </w:rPr>
      </w:pPr>
      <w:r>
        <w:rPr>
          <w:rFonts w:ascii="方正仿宋_GBK" w:eastAsia="方正仿宋_GBK" w:hAnsi="方正仿宋_GBK" w:cs="方正仿宋_GBK" w:hint="eastAsia"/>
          <w:sz w:val="28"/>
          <w:szCs w:val="28"/>
        </w:rPr>
        <w:t>外币现钞提取、出境携带、跨境调运核准【00017110600Y】</w:t>
      </w:r>
    </w:p>
    <w:p w:rsidR="00406117" w:rsidRDefault="00406117" w:rsidP="00406117">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2.</w:t>
      </w:r>
      <w:r>
        <w:rPr>
          <w:rFonts w:ascii="Times New Roman" w:eastAsia="仿宋GB2312" w:hAnsi="Times New Roman"/>
          <w:b/>
          <w:bCs/>
          <w:sz w:val="28"/>
          <w:szCs w:val="28"/>
        </w:rPr>
        <w:t>行政许可</w:t>
      </w:r>
      <w:r>
        <w:rPr>
          <w:rFonts w:ascii="Times New Roman" w:eastAsia="仿宋GB2312" w:hAnsi="Times New Roman" w:hint="eastAsia"/>
          <w:b/>
          <w:bCs/>
          <w:sz w:val="28"/>
          <w:szCs w:val="28"/>
        </w:rPr>
        <w:t>事项子项名称及编码</w:t>
      </w:r>
    </w:p>
    <w:p w:rsidR="00406117" w:rsidRDefault="00406117" w:rsidP="00406117">
      <w:pPr>
        <w:spacing w:line="360" w:lineRule="auto"/>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省级分局和计划单列市分局办理的个人携带规定金额以上外币现钞出境核准【000171106002】</w:t>
      </w:r>
    </w:p>
    <w:p w:rsidR="00406117" w:rsidRDefault="00406117" w:rsidP="00406117">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3.</w:t>
      </w:r>
      <w:r>
        <w:rPr>
          <w:rFonts w:ascii="Times New Roman" w:eastAsia="仿宋GB2312" w:hAnsi="Times New Roman" w:hint="eastAsia"/>
          <w:b/>
          <w:bCs/>
          <w:sz w:val="28"/>
          <w:szCs w:val="28"/>
        </w:rPr>
        <w:t>行政许可事项业务办理项名称及编码</w:t>
      </w:r>
    </w:p>
    <w:p w:rsidR="00406117" w:rsidRDefault="00406117" w:rsidP="00406117">
      <w:pPr>
        <w:spacing w:line="360" w:lineRule="auto"/>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省级分局和计划单列市分局办理的个人携带规定金额以上外币现钞出境核准补办</w:t>
      </w:r>
      <w:r w:rsidR="009B7DFB">
        <w:rPr>
          <w:rFonts w:ascii="方正仿宋_GBK" w:eastAsia="方正仿宋_GBK" w:hAnsi="方正仿宋_GBK" w:cs="方正仿宋_GBK" w:hint="eastAsia"/>
          <w:sz w:val="28"/>
          <w:szCs w:val="28"/>
        </w:rPr>
        <w:t>(00017110600202)</w:t>
      </w:r>
    </w:p>
    <w:p w:rsidR="00406117" w:rsidRDefault="00406117" w:rsidP="00406117">
      <w:pPr>
        <w:spacing w:line="360" w:lineRule="auto"/>
        <w:ind w:firstLineChars="200" w:firstLine="562"/>
        <w:rPr>
          <w:rFonts w:ascii="Times New Roman" w:eastAsia="仿宋GB2312" w:hAnsi="Times New Roman"/>
          <w:b/>
          <w:bCs/>
          <w:sz w:val="28"/>
          <w:szCs w:val="28"/>
        </w:rPr>
      </w:pPr>
      <w:r>
        <w:rPr>
          <w:rFonts w:ascii="Times New Roman" w:eastAsia="仿宋GB2312" w:hAnsi="Times New Roman" w:hint="eastAsia"/>
          <w:b/>
          <w:bCs/>
          <w:sz w:val="28"/>
          <w:szCs w:val="28"/>
        </w:rPr>
        <w:t>4.</w:t>
      </w:r>
      <w:r>
        <w:rPr>
          <w:rFonts w:ascii="Times New Roman" w:eastAsia="仿宋GB2312" w:hAnsi="Times New Roman" w:hint="eastAsia"/>
          <w:b/>
          <w:bCs/>
          <w:sz w:val="28"/>
          <w:szCs w:val="28"/>
        </w:rPr>
        <w:t>设定依据</w:t>
      </w:r>
    </w:p>
    <w:p w:rsidR="00406117" w:rsidRDefault="00406117" w:rsidP="00406117">
      <w:pPr>
        <w:spacing w:line="540" w:lineRule="exact"/>
        <w:ind w:firstLineChars="200" w:firstLine="560"/>
        <w:outlineLvl w:val="2"/>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（1）《国务院对确需保留的行政审批项目设定行政许可的决定》</w:t>
      </w:r>
    </w:p>
    <w:p w:rsidR="00406117" w:rsidRDefault="00406117" w:rsidP="00406117">
      <w:pPr>
        <w:spacing w:line="540" w:lineRule="exact"/>
        <w:ind w:firstLineChars="200" w:firstLine="560"/>
        <w:outlineLvl w:val="2"/>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（2）《中华人民共和国外汇管理条例》第十五条</w:t>
      </w:r>
    </w:p>
    <w:p w:rsidR="00406117" w:rsidRDefault="00406117" w:rsidP="00406117">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5.</w:t>
      </w:r>
      <w:r>
        <w:rPr>
          <w:rFonts w:ascii="Times New Roman" w:eastAsia="仿宋GB2312" w:hAnsi="Times New Roman" w:hint="eastAsia"/>
          <w:b/>
          <w:bCs/>
          <w:sz w:val="28"/>
          <w:szCs w:val="28"/>
        </w:rPr>
        <w:t>实施依据</w:t>
      </w:r>
    </w:p>
    <w:p w:rsidR="00406117" w:rsidRDefault="00406117" w:rsidP="00406117">
      <w:pPr>
        <w:spacing w:line="540" w:lineRule="exact"/>
        <w:ind w:firstLineChars="200" w:firstLine="560"/>
        <w:outlineLvl w:val="2"/>
        <w:rPr>
          <w:rFonts w:ascii="方正仿宋_GBK" w:eastAsia="方正仿宋_GBK" w:hAnsi="方正仿宋_GBK" w:cs="方正仿宋_GBK"/>
          <w:sz w:val="28"/>
          <w:szCs w:val="28"/>
        </w:rPr>
      </w:pPr>
      <w:r>
        <w:rPr>
          <w:rFonts w:ascii="方正仿宋_GBK" w:eastAsia="方正仿宋_GBK" w:hAnsi="方正仿宋_GBK" w:cs="方正仿宋_GBK"/>
          <w:sz w:val="28"/>
          <w:szCs w:val="28"/>
        </w:rPr>
        <w:t>（1）《个人外汇管理办法》（中国人民银行令2006年第3号）第三十三条</w:t>
      </w:r>
    </w:p>
    <w:p w:rsidR="00406117" w:rsidRDefault="00406117" w:rsidP="00406117">
      <w:pPr>
        <w:spacing w:line="540" w:lineRule="exact"/>
        <w:ind w:firstLineChars="200" w:firstLine="560"/>
        <w:outlineLvl w:val="2"/>
        <w:rPr>
          <w:rFonts w:ascii="方正仿宋_GBK" w:eastAsia="方正仿宋_GBK" w:hAnsi="方正仿宋_GBK" w:cs="方正仿宋_GBK"/>
          <w:sz w:val="28"/>
          <w:szCs w:val="28"/>
        </w:rPr>
      </w:pPr>
      <w:r>
        <w:rPr>
          <w:rFonts w:ascii="方正仿宋_GBK" w:eastAsia="方正仿宋_GBK" w:hAnsi="方正仿宋_GBK" w:cs="方正仿宋_GBK"/>
          <w:sz w:val="28"/>
          <w:szCs w:val="28"/>
        </w:rPr>
        <w:t>（2）《经常项目外汇业务指引（2020年版）》（汇发〔2020〕14号文印发）第八十九条</w:t>
      </w:r>
    </w:p>
    <w:p w:rsidR="00406117" w:rsidRDefault="00406117" w:rsidP="00406117">
      <w:pPr>
        <w:spacing w:line="540" w:lineRule="exact"/>
        <w:ind w:firstLineChars="200" w:firstLine="560"/>
        <w:outlineLvl w:val="2"/>
        <w:rPr>
          <w:rFonts w:ascii="方正仿宋_GBK" w:eastAsia="方正仿宋_GBK" w:hAnsi="方正仿宋_GBK" w:cs="方正仿宋_GBK"/>
          <w:sz w:val="28"/>
          <w:szCs w:val="28"/>
        </w:rPr>
      </w:pPr>
      <w:r>
        <w:rPr>
          <w:rFonts w:ascii="方正仿宋_GBK" w:eastAsia="方正仿宋_GBK" w:hAnsi="方正仿宋_GBK" w:cs="方正仿宋_GBK"/>
          <w:sz w:val="28"/>
          <w:szCs w:val="28"/>
        </w:rPr>
        <w:t>（3）《携带外币现钞出入境管理暂行办法》（汇发〔2003〕102号文印发）第二条</w:t>
      </w:r>
    </w:p>
    <w:p w:rsidR="00406117" w:rsidRDefault="00406117" w:rsidP="00406117">
      <w:pPr>
        <w:spacing w:line="540" w:lineRule="exact"/>
        <w:ind w:firstLineChars="200" w:firstLine="560"/>
        <w:outlineLvl w:val="2"/>
        <w:rPr>
          <w:rFonts w:ascii="方正仿宋_GBK" w:eastAsia="方正仿宋_GBK" w:hAnsi="方正仿宋_GBK" w:cs="方正仿宋_GBK"/>
          <w:sz w:val="28"/>
          <w:szCs w:val="28"/>
        </w:rPr>
      </w:pPr>
      <w:r>
        <w:rPr>
          <w:rFonts w:ascii="方正仿宋_GBK" w:eastAsia="方正仿宋_GBK" w:hAnsi="方正仿宋_GBK" w:cs="方正仿宋_GBK"/>
          <w:sz w:val="28"/>
          <w:szCs w:val="28"/>
        </w:rPr>
        <w:lastRenderedPageBreak/>
        <w:t>（4）《国家外汇管理局行政许可实施办法》（国家外汇管理局公告2021年第1号）</w:t>
      </w:r>
    </w:p>
    <w:p w:rsidR="00406117" w:rsidRPr="00DB0FD1" w:rsidRDefault="00406117" w:rsidP="00DB0FD1">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6.</w:t>
      </w:r>
      <w:r>
        <w:rPr>
          <w:rFonts w:ascii="Times New Roman" w:eastAsia="仿宋GB2312" w:hAnsi="Times New Roman" w:hint="eastAsia"/>
          <w:b/>
          <w:bCs/>
          <w:sz w:val="28"/>
          <w:szCs w:val="28"/>
        </w:rPr>
        <w:t>监管依据</w:t>
      </w:r>
      <w:r w:rsidR="00DB0FD1">
        <w:rPr>
          <w:rFonts w:ascii="Times New Roman" w:eastAsia="仿宋GB2312" w:hAnsi="Times New Roman" w:hint="eastAsia"/>
          <w:b/>
          <w:bCs/>
          <w:sz w:val="28"/>
          <w:szCs w:val="28"/>
        </w:rPr>
        <w:t>：</w:t>
      </w:r>
      <w:r>
        <w:rPr>
          <w:rFonts w:ascii="方正仿宋_GBK" w:eastAsia="方正仿宋_GBK" w:hAnsi="方正仿宋_GBK" w:cs="方正仿宋_GBK"/>
          <w:sz w:val="28"/>
          <w:szCs w:val="28"/>
        </w:rPr>
        <w:t>《中华人民共和国外汇管理条例》</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7.</w:t>
      </w:r>
      <w:r>
        <w:rPr>
          <w:rFonts w:ascii="Times New Roman" w:eastAsia="仿宋GB2312" w:hAnsi="Times New Roman"/>
          <w:b/>
          <w:bCs/>
          <w:sz w:val="28"/>
          <w:szCs w:val="28"/>
        </w:rPr>
        <w:t>实施机关</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国家外汇局省级分局和计划单列市分局</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8.</w:t>
      </w:r>
      <w:r>
        <w:rPr>
          <w:rFonts w:ascii="Times New Roman" w:eastAsia="仿宋GB2312" w:hAnsi="Times New Roman"/>
          <w:b/>
          <w:bCs/>
          <w:sz w:val="28"/>
          <w:szCs w:val="28"/>
        </w:rPr>
        <w:t>审批层级</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国家级</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9.</w:t>
      </w:r>
      <w:r>
        <w:rPr>
          <w:rFonts w:ascii="Times New Roman" w:eastAsia="仿宋GB2312" w:hAnsi="Times New Roman" w:hint="eastAsia"/>
          <w:b/>
          <w:bCs/>
          <w:sz w:val="28"/>
          <w:szCs w:val="28"/>
        </w:rPr>
        <w:t>行使</w:t>
      </w:r>
      <w:r>
        <w:rPr>
          <w:rFonts w:ascii="Times New Roman" w:eastAsia="仿宋GB2312" w:hAnsi="Times New Roman"/>
          <w:b/>
          <w:bCs/>
          <w:sz w:val="28"/>
          <w:szCs w:val="28"/>
        </w:rPr>
        <w:t>层级</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省级/直属</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10.</w:t>
      </w:r>
      <w:r>
        <w:rPr>
          <w:rFonts w:ascii="Times New Roman" w:eastAsia="仿宋GB2312" w:hAnsi="Times New Roman"/>
          <w:b/>
          <w:bCs/>
          <w:sz w:val="28"/>
          <w:szCs w:val="28"/>
        </w:rPr>
        <w:t>是否由审批机关受理</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是</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11.</w:t>
      </w:r>
      <w:r>
        <w:rPr>
          <w:rFonts w:ascii="Times New Roman" w:eastAsia="仿宋GB2312" w:hAnsi="Times New Roman"/>
          <w:b/>
          <w:bCs/>
          <w:sz w:val="28"/>
          <w:szCs w:val="28"/>
        </w:rPr>
        <w:t>受理层级</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省级</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12.</w:t>
      </w:r>
      <w:r>
        <w:rPr>
          <w:rFonts w:ascii="Times New Roman" w:eastAsia="仿宋GB2312" w:hAnsi="Times New Roman"/>
          <w:b/>
          <w:bCs/>
          <w:sz w:val="28"/>
          <w:szCs w:val="28"/>
        </w:rPr>
        <w:t>是否存在初审环节</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406117" w:rsidRDefault="00406117" w:rsidP="00406117">
      <w:pPr>
        <w:spacing w:line="600" w:lineRule="exact"/>
        <w:ind w:firstLineChars="200" w:firstLine="562"/>
        <w:rPr>
          <w:rFonts w:ascii="Times New Roman" w:eastAsia="仿宋GB2312" w:hAnsi="Times New Roman"/>
          <w:sz w:val="28"/>
          <w:szCs w:val="28"/>
          <w:highlight w:val="yellow"/>
        </w:rPr>
      </w:pPr>
      <w:r>
        <w:rPr>
          <w:rFonts w:ascii="Times New Roman" w:eastAsia="仿宋GB2312" w:hAnsi="Times New Roman" w:hint="eastAsia"/>
          <w:b/>
          <w:bCs/>
          <w:sz w:val="28"/>
          <w:szCs w:val="28"/>
        </w:rPr>
        <w:t>13.</w:t>
      </w:r>
      <w:r>
        <w:rPr>
          <w:rFonts w:ascii="Times New Roman" w:eastAsia="仿宋GB2312" w:hAnsi="Times New Roman"/>
          <w:b/>
          <w:bCs/>
          <w:sz w:val="28"/>
          <w:szCs w:val="28"/>
        </w:rPr>
        <w:t>初审层级</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无</w:t>
      </w:r>
    </w:p>
    <w:p w:rsidR="00406117" w:rsidRDefault="00406117" w:rsidP="00406117">
      <w:pPr>
        <w:spacing w:line="600" w:lineRule="exact"/>
        <w:ind w:firstLineChars="200" w:firstLine="562"/>
        <w:jc w:val="left"/>
        <w:rPr>
          <w:rFonts w:ascii="Times New Roman" w:eastAsia="仿宋GB2312" w:hAnsi="Times New Roman"/>
          <w:sz w:val="28"/>
          <w:szCs w:val="28"/>
        </w:rPr>
      </w:pPr>
      <w:r>
        <w:rPr>
          <w:rFonts w:ascii="Times New Roman" w:eastAsia="仿宋GB2312" w:hAnsi="Times New Roman" w:hint="eastAsia"/>
          <w:b/>
          <w:bCs/>
          <w:sz w:val="28"/>
          <w:szCs w:val="28"/>
        </w:rPr>
        <w:t>14.</w:t>
      </w:r>
      <w:r>
        <w:rPr>
          <w:rFonts w:ascii="Times New Roman" w:eastAsia="仿宋GB2312" w:hAnsi="Times New Roman"/>
          <w:b/>
          <w:bCs/>
          <w:sz w:val="28"/>
          <w:szCs w:val="28"/>
        </w:rPr>
        <w:t>对应政务服务事项国家级基本目录名称</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个人外币现钞携带出境审核（一人携带超过等值10000美元现钞出境）</w:t>
      </w:r>
    </w:p>
    <w:p w:rsidR="00406117" w:rsidRDefault="00406117" w:rsidP="00DB0FD1">
      <w:pPr>
        <w:numPr>
          <w:ilvl w:val="0"/>
          <w:numId w:val="2"/>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行政许可事项类型</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条件型</w:t>
      </w:r>
    </w:p>
    <w:p w:rsidR="00406117" w:rsidRDefault="00406117" w:rsidP="00DB0FD1">
      <w:pPr>
        <w:numPr>
          <w:ilvl w:val="0"/>
          <w:numId w:val="2"/>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行政许可条件</w:t>
      </w:r>
    </w:p>
    <w:p w:rsidR="00406117" w:rsidRDefault="00406117" w:rsidP="00406117">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准予行政许可的条件</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《携带外汇出境许可证》遗失或《携带外汇出境许可证》逾期。</w:t>
      </w:r>
    </w:p>
    <w:p w:rsidR="00406117" w:rsidRDefault="00406117" w:rsidP="00406117">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2.</w:t>
      </w:r>
      <w:r>
        <w:rPr>
          <w:rFonts w:ascii="Times New Roman" w:eastAsia="仿宋GB2312" w:hAnsi="Times New Roman"/>
          <w:b/>
          <w:bCs/>
          <w:sz w:val="28"/>
          <w:szCs w:val="28"/>
        </w:rPr>
        <w:t>规定行政许可条件的依据</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《经常项目外汇业务指引（2020年版）》（汇发〔2020〕14号文印发）第八十九条</w:t>
      </w:r>
      <w:r w:rsidR="004A28B3">
        <w:rPr>
          <w:rFonts w:ascii="方正仿宋_GBK" w:eastAsia="方正仿宋_GBK" w:hAnsi="方正仿宋_GBK" w:cs="方正仿宋_GBK" w:hint="eastAsia"/>
          <w:sz w:val="28"/>
          <w:szCs w:val="28"/>
        </w:rPr>
        <w:t xml:space="preserve"> </w:t>
      </w:r>
      <w:r>
        <w:rPr>
          <w:rFonts w:ascii="方正仿宋_GBK" w:eastAsia="方正仿宋_GBK" w:hAnsi="方正仿宋_GBK" w:cs="方正仿宋_GBK"/>
          <w:sz w:val="28"/>
          <w:szCs w:val="28"/>
        </w:rPr>
        <w:t>个人遗失或逾期补办《携带外汇出境许可证》的，按照“谁签发、谁补办”原则，在出境前持补办申请向原签发银行或外汇局提出申请。</w:t>
      </w:r>
    </w:p>
    <w:p w:rsidR="00406117" w:rsidRDefault="00406117" w:rsidP="00DB0FD1">
      <w:pPr>
        <w:numPr>
          <w:ilvl w:val="0"/>
          <w:numId w:val="2"/>
        </w:numPr>
        <w:spacing w:line="540" w:lineRule="exact"/>
        <w:outlineLvl w:val="1"/>
        <w:rPr>
          <w:rFonts w:ascii="Times New Roman" w:eastAsia="黑体" w:hAnsi="Times New Roman"/>
          <w:sz w:val="28"/>
          <w:szCs w:val="28"/>
        </w:rPr>
      </w:pPr>
      <w:r>
        <w:rPr>
          <w:rFonts w:ascii="Times New Roman" w:eastAsia="黑体" w:hAnsi="Times New Roman"/>
          <w:sz w:val="28"/>
          <w:szCs w:val="28"/>
        </w:rPr>
        <w:t>行政许可服务对象类型</w:t>
      </w:r>
      <w:r>
        <w:rPr>
          <w:rFonts w:ascii="Times New Roman" w:eastAsia="黑体" w:hAnsi="Times New Roman" w:hint="eastAsia"/>
          <w:sz w:val="28"/>
          <w:szCs w:val="28"/>
        </w:rPr>
        <w:t>与改革举措</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服务对象类型：</w:t>
      </w:r>
      <w:r>
        <w:rPr>
          <w:rFonts w:ascii="方正仿宋_GBK" w:eastAsia="方正仿宋_GBK" w:hAnsi="方正仿宋_GBK" w:cs="方正仿宋_GBK"/>
          <w:sz w:val="28"/>
          <w:szCs w:val="28"/>
        </w:rPr>
        <w:t>自然人</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lastRenderedPageBreak/>
        <w:t>2.</w:t>
      </w:r>
      <w:r>
        <w:rPr>
          <w:rFonts w:ascii="Times New Roman" w:eastAsia="仿宋GB2312" w:hAnsi="Times New Roman" w:hint="eastAsia"/>
          <w:b/>
          <w:bCs/>
          <w:sz w:val="28"/>
          <w:szCs w:val="28"/>
        </w:rPr>
        <w:t>是否为涉企许可事项：</w:t>
      </w:r>
      <w:r>
        <w:rPr>
          <w:rFonts w:ascii="方正仿宋_GBK" w:eastAsia="方正仿宋_GBK" w:hAnsi="方正仿宋_GBK" w:cs="方正仿宋_GBK"/>
          <w:sz w:val="28"/>
          <w:szCs w:val="28"/>
        </w:rPr>
        <w:t>否</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3.</w:t>
      </w:r>
      <w:r>
        <w:rPr>
          <w:rFonts w:ascii="Times New Roman" w:eastAsia="仿宋GB2312" w:hAnsi="Times New Roman" w:hint="eastAsia"/>
          <w:b/>
          <w:bCs/>
          <w:sz w:val="28"/>
          <w:szCs w:val="28"/>
        </w:rPr>
        <w:t>涉企经营许可事项名称：</w:t>
      </w:r>
      <w:r>
        <w:rPr>
          <w:rFonts w:ascii="方正仿宋_GBK" w:eastAsia="方正仿宋_GBK" w:hAnsi="方正仿宋_GBK" w:cs="方正仿宋_GBK"/>
          <w:sz w:val="28"/>
          <w:szCs w:val="28"/>
        </w:rPr>
        <w:t>无</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4.</w:t>
      </w:r>
      <w:r>
        <w:rPr>
          <w:rFonts w:ascii="Times New Roman" w:eastAsia="仿宋GB2312" w:hAnsi="Times New Roman" w:hint="eastAsia"/>
          <w:b/>
          <w:bCs/>
          <w:sz w:val="28"/>
          <w:szCs w:val="28"/>
        </w:rPr>
        <w:t>许可证件名称：</w:t>
      </w:r>
      <w:r>
        <w:rPr>
          <w:rFonts w:ascii="方正仿宋_GBK" w:eastAsia="方正仿宋_GBK" w:hAnsi="方正仿宋_GBK" w:cs="方正仿宋_GBK"/>
          <w:sz w:val="28"/>
          <w:szCs w:val="28"/>
        </w:rPr>
        <w:t>无</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5.</w:t>
      </w:r>
      <w:r>
        <w:rPr>
          <w:rFonts w:ascii="Times New Roman" w:eastAsia="仿宋GB2312" w:hAnsi="Times New Roman" w:hint="eastAsia"/>
          <w:b/>
          <w:bCs/>
          <w:sz w:val="28"/>
          <w:szCs w:val="28"/>
        </w:rPr>
        <w:t>改革方式：</w:t>
      </w:r>
      <w:r>
        <w:rPr>
          <w:rFonts w:ascii="方正仿宋_GBK" w:eastAsia="方正仿宋_GBK" w:hAnsi="方正仿宋_GBK" w:cs="方正仿宋_GBK"/>
          <w:sz w:val="28"/>
          <w:szCs w:val="28"/>
        </w:rPr>
        <w:t>无</w:t>
      </w:r>
    </w:p>
    <w:p w:rsidR="00406117" w:rsidRPr="00DB0FD1" w:rsidRDefault="00406117" w:rsidP="00DB0FD1">
      <w:pPr>
        <w:spacing w:line="540" w:lineRule="exact"/>
        <w:ind w:firstLineChars="200" w:firstLine="562"/>
        <w:rPr>
          <w:rFonts w:ascii="Times New Roman" w:eastAsia="仿宋GB2312" w:hAnsi="Times New Roman"/>
          <w:b/>
          <w:bCs/>
          <w:sz w:val="28"/>
          <w:szCs w:val="28"/>
        </w:rPr>
      </w:pPr>
      <w:r>
        <w:rPr>
          <w:rFonts w:ascii="Times New Roman" w:eastAsia="仿宋GB2312" w:hAnsi="Times New Roman" w:hint="eastAsia"/>
          <w:b/>
          <w:bCs/>
          <w:sz w:val="28"/>
          <w:szCs w:val="28"/>
        </w:rPr>
        <w:t>6.</w:t>
      </w:r>
      <w:r>
        <w:rPr>
          <w:rFonts w:ascii="Times New Roman" w:eastAsia="仿宋GB2312" w:hAnsi="Times New Roman" w:hint="eastAsia"/>
          <w:b/>
          <w:bCs/>
          <w:sz w:val="28"/>
          <w:szCs w:val="28"/>
        </w:rPr>
        <w:t>具体改革举措</w:t>
      </w:r>
      <w:r w:rsidR="00DB0FD1">
        <w:rPr>
          <w:rFonts w:ascii="Times New Roman" w:eastAsia="仿宋GB2312" w:hAnsi="Times New Roman" w:hint="eastAsia"/>
          <w:b/>
          <w:bCs/>
          <w:sz w:val="28"/>
          <w:szCs w:val="28"/>
        </w:rPr>
        <w:t>：</w:t>
      </w:r>
      <w:r>
        <w:rPr>
          <w:rFonts w:ascii="方正仿宋_GBK" w:eastAsia="方正仿宋_GBK" w:hAnsi="方正仿宋_GBK" w:cs="方正仿宋_GBK"/>
          <w:sz w:val="28"/>
          <w:szCs w:val="28"/>
        </w:rPr>
        <w:t>无</w:t>
      </w:r>
    </w:p>
    <w:p w:rsidR="00406117" w:rsidRDefault="00406117" w:rsidP="00406117">
      <w:pPr>
        <w:spacing w:line="540" w:lineRule="exact"/>
        <w:ind w:firstLineChars="200" w:firstLine="562"/>
        <w:rPr>
          <w:rFonts w:ascii="Times New Roman" w:eastAsia="仿宋GB2312" w:hAnsi="Times New Roman"/>
          <w:b/>
          <w:bCs/>
          <w:sz w:val="28"/>
          <w:szCs w:val="28"/>
        </w:rPr>
      </w:pPr>
      <w:r>
        <w:rPr>
          <w:rFonts w:ascii="Times New Roman" w:eastAsia="仿宋GB2312" w:hAnsi="Times New Roman" w:hint="eastAsia"/>
          <w:b/>
          <w:bCs/>
          <w:sz w:val="28"/>
          <w:szCs w:val="28"/>
        </w:rPr>
        <w:t>7.</w:t>
      </w:r>
      <w:r>
        <w:rPr>
          <w:rFonts w:ascii="Times New Roman" w:eastAsia="仿宋GB2312" w:hAnsi="Times New Roman" w:hint="eastAsia"/>
          <w:b/>
          <w:bCs/>
          <w:sz w:val="28"/>
          <w:szCs w:val="28"/>
        </w:rPr>
        <w:t>加强事中事后监管措施</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（1）开展“双随机、一公开”监管，依法查处违规行为，适时公开相关案例。（2）依法及时处理投诉举报。（3）开展数据统计与监测，掌握外汇业务情况。</w:t>
      </w:r>
    </w:p>
    <w:p w:rsidR="00406117" w:rsidRDefault="00406117" w:rsidP="00DB0FD1">
      <w:pPr>
        <w:numPr>
          <w:ilvl w:val="0"/>
          <w:numId w:val="2"/>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申请材料</w:t>
      </w:r>
    </w:p>
    <w:p w:rsidR="00406117" w:rsidRDefault="00406117" w:rsidP="00406117">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申请材料名称</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补办申请原件1份。</w:t>
      </w:r>
    </w:p>
    <w:p w:rsidR="00406117" w:rsidRDefault="00406117" w:rsidP="00406117">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2.</w:t>
      </w:r>
      <w:r>
        <w:rPr>
          <w:rFonts w:ascii="Times New Roman" w:eastAsia="仿宋GB2312" w:hAnsi="Times New Roman"/>
          <w:b/>
          <w:bCs/>
          <w:sz w:val="28"/>
          <w:szCs w:val="28"/>
        </w:rPr>
        <w:t>规定申请材料的依据</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《经常项目外汇业务指引（2020年版）》（汇发〔2020〕14号文印发）第八十九条</w:t>
      </w:r>
      <w:r w:rsidR="004A28B3">
        <w:rPr>
          <w:rFonts w:ascii="方正仿宋_GBK" w:eastAsia="方正仿宋_GBK" w:hAnsi="方正仿宋_GBK" w:cs="方正仿宋_GBK" w:hint="eastAsia"/>
          <w:sz w:val="28"/>
          <w:szCs w:val="28"/>
        </w:rPr>
        <w:t xml:space="preserve"> </w:t>
      </w:r>
      <w:r>
        <w:rPr>
          <w:rFonts w:ascii="方正仿宋_GBK" w:eastAsia="方正仿宋_GBK" w:hAnsi="方正仿宋_GBK" w:cs="方正仿宋_GBK" w:hint="eastAsia"/>
          <w:sz w:val="28"/>
          <w:szCs w:val="28"/>
        </w:rPr>
        <w:t>个人遗失或逾期补办《携带外汇出境许可证》的，按照“谁签发、谁补办”原则，在出境前持补办申请向原签发银行或外汇局提出申请。</w:t>
      </w:r>
    </w:p>
    <w:p w:rsidR="00406117" w:rsidRDefault="00406117" w:rsidP="00DB0FD1">
      <w:pPr>
        <w:numPr>
          <w:ilvl w:val="0"/>
          <w:numId w:val="2"/>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中介服务</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有无法定中介服务事项：</w:t>
      </w:r>
      <w:r>
        <w:rPr>
          <w:rFonts w:ascii="方正仿宋_GBK" w:eastAsia="方正仿宋_GBK" w:hAnsi="方正仿宋_GBK" w:cs="方正仿宋_GBK"/>
          <w:sz w:val="28"/>
          <w:szCs w:val="28"/>
        </w:rPr>
        <w:t>无</w:t>
      </w:r>
    </w:p>
    <w:p w:rsidR="00406117" w:rsidRDefault="00406117" w:rsidP="00406117">
      <w:pPr>
        <w:spacing w:line="600" w:lineRule="exact"/>
        <w:ind w:firstLineChars="200" w:firstLine="562"/>
        <w:rPr>
          <w:rFonts w:ascii="方正仿宋_GBK" w:eastAsia="方正仿宋_GBK" w:hAnsi="方正仿宋_GBK" w:cs="方正仿宋_GBK"/>
          <w:sz w:val="28"/>
          <w:szCs w:val="28"/>
        </w:rPr>
      </w:pPr>
      <w:r>
        <w:rPr>
          <w:rFonts w:ascii="Times New Roman" w:eastAsia="仿宋GB2312" w:hAnsi="Times New Roman" w:hint="eastAsia"/>
          <w:b/>
          <w:bCs/>
          <w:sz w:val="28"/>
          <w:szCs w:val="28"/>
        </w:rPr>
        <w:t>2.</w:t>
      </w:r>
      <w:r>
        <w:rPr>
          <w:rFonts w:ascii="Times New Roman" w:eastAsia="仿宋GB2312" w:hAnsi="Times New Roman"/>
          <w:b/>
          <w:bCs/>
          <w:sz w:val="28"/>
          <w:szCs w:val="28"/>
        </w:rPr>
        <w:t>中介服务事项名称</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无</w:t>
      </w:r>
    </w:p>
    <w:p w:rsidR="00406117" w:rsidRPr="00B509C6" w:rsidRDefault="00406117" w:rsidP="00B509C6">
      <w:pPr>
        <w:spacing w:line="600" w:lineRule="exact"/>
        <w:ind w:firstLineChars="200" w:firstLine="562"/>
        <w:rPr>
          <w:rFonts w:ascii="Times New Roman" w:eastAsia="仿宋GB2312" w:hAnsi="Times New Roman"/>
          <w:b/>
          <w:bCs/>
          <w:sz w:val="28"/>
          <w:szCs w:val="28"/>
        </w:rPr>
      </w:pPr>
      <w:r>
        <w:rPr>
          <w:rFonts w:ascii="Times New Roman" w:eastAsia="仿宋GB2312" w:hAnsi="Times New Roman" w:hint="eastAsia"/>
          <w:b/>
          <w:bCs/>
          <w:sz w:val="28"/>
          <w:szCs w:val="28"/>
        </w:rPr>
        <w:t>3.</w:t>
      </w:r>
      <w:r>
        <w:rPr>
          <w:rFonts w:ascii="Times New Roman" w:eastAsia="仿宋GB2312" w:hAnsi="Times New Roman"/>
          <w:b/>
          <w:bCs/>
          <w:sz w:val="28"/>
          <w:szCs w:val="28"/>
        </w:rPr>
        <w:t>设定中介服务事项的依据</w:t>
      </w:r>
      <w:r w:rsidR="00B509C6">
        <w:rPr>
          <w:rFonts w:ascii="Times New Roman" w:eastAsia="仿宋GB2312" w:hAnsi="Times New Roman" w:hint="eastAsia"/>
          <w:b/>
          <w:bCs/>
          <w:sz w:val="28"/>
          <w:szCs w:val="28"/>
        </w:rPr>
        <w:t>：</w:t>
      </w:r>
      <w:r>
        <w:rPr>
          <w:rFonts w:ascii="方正仿宋_GBK" w:eastAsia="方正仿宋_GBK" w:hAnsi="方正仿宋_GBK" w:cs="方正仿宋_GBK"/>
          <w:sz w:val="28"/>
          <w:szCs w:val="28"/>
        </w:rPr>
        <w:t>无</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4.</w:t>
      </w:r>
      <w:r>
        <w:rPr>
          <w:rFonts w:ascii="Times New Roman" w:eastAsia="仿宋GB2312" w:hAnsi="Times New Roman"/>
          <w:b/>
          <w:bCs/>
          <w:sz w:val="28"/>
          <w:szCs w:val="28"/>
        </w:rPr>
        <w:t>提供中介服务的机构</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无</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5.</w:t>
      </w:r>
      <w:r>
        <w:rPr>
          <w:rFonts w:ascii="Times New Roman" w:eastAsia="仿宋GB2312" w:hAnsi="Times New Roman"/>
          <w:b/>
          <w:bCs/>
          <w:sz w:val="28"/>
          <w:szCs w:val="28"/>
        </w:rPr>
        <w:t>中介服务事项的收费性质</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无</w:t>
      </w:r>
    </w:p>
    <w:p w:rsidR="00406117" w:rsidRDefault="00406117" w:rsidP="00DB0FD1">
      <w:pPr>
        <w:numPr>
          <w:ilvl w:val="0"/>
          <w:numId w:val="2"/>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lastRenderedPageBreak/>
        <w:t>审批程序</w:t>
      </w:r>
    </w:p>
    <w:p w:rsidR="00406117" w:rsidRDefault="00406117" w:rsidP="00406117">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办理行政许可的程序环节</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申请人申请；</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审批机构受理/不予受理；</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审批机构审查；</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决定作出许可决定书/不予许可决定书</w:t>
      </w:r>
      <w:r w:rsidR="00B509C6">
        <w:rPr>
          <w:rFonts w:ascii="方正仿宋_GBK" w:eastAsia="方正仿宋_GBK" w:hAnsi="方正仿宋_GBK" w:cs="方正仿宋_GBK" w:hint="eastAsia"/>
          <w:sz w:val="28"/>
          <w:szCs w:val="28"/>
        </w:rPr>
        <w:t>。</w:t>
      </w:r>
    </w:p>
    <w:p w:rsidR="00406117" w:rsidRDefault="00406117" w:rsidP="00406117">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2.</w:t>
      </w:r>
      <w:r>
        <w:rPr>
          <w:rFonts w:ascii="Times New Roman" w:eastAsia="仿宋GB2312" w:hAnsi="Times New Roman" w:hint="eastAsia"/>
          <w:b/>
          <w:bCs/>
          <w:sz w:val="28"/>
          <w:szCs w:val="28"/>
        </w:rPr>
        <w:t>规定行政许可程序的依据</w:t>
      </w:r>
    </w:p>
    <w:p w:rsidR="00B509C6"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《国家外汇管理局行政许可实施办法》（国家外汇管理局公告2021年第1号）第十条、第十四条</w:t>
      </w:r>
    </w:p>
    <w:p w:rsidR="00406117" w:rsidRDefault="00B509C6"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第十条</w:t>
      </w:r>
      <w:r>
        <w:rPr>
          <w:rFonts w:ascii="方正仿宋_GBK" w:eastAsia="方正仿宋_GBK" w:hAnsi="方正仿宋_GBK" w:cs="方正仿宋_GBK" w:hint="eastAsia"/>
          <w:sz w:val="28"/>
          <w:szCs w:val="28"/>
        </w:rPr>
        <w:t xml:space="preserve"> </w:t>
      </w:r>
      <w:r w:rsidR="00406117">
        <w:rPr>
          <w:rFonts w:ascii="方正仿宋_GBK" w:eastAsia="方正仿宋_GBK" w:hAnsi="方正仿宋_GBK" w:cs="方正仿宋_GBK"/>
          <w:sz w:val="28"/>
          <w:szCs w:val="28"/>
        </w:rPr>
        <w:t>外汇局收到行政许可申请后，应区分下列情况分别作出处理：</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1.申请事项属于本局职责范围，但依法不需要取得行政许可的，应即时告知申请人不受理，出具不予受理行政许可通知书；</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2.申请事项不属于本局职责范围，应即时作出不予受理的决定，出具不予受理行政许可通知书，并告知申请人向有关行政机关申请；</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3.申请事项属于本局职责范围，但申请材料不齐全或不符合法定形式的，应当场或在收到申请材料之日起5个工作日内作出要求申请人补正材料的决定，出具补正告知书，一次性告知申请人需要补正的全部内容；逾期不告知的，自收到申请材料之日起即为受理；</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申请人拒不补正，或者自补正告知书送达之日起30日内未能提交全部且符合法定形式的补正材料的，应不予受理，出具不予受理行政许可通知书；</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申请材料存在文字笔误等可当场更正的错误的，应允许申请人当</w:t>
      </w:r>
      <w:r>
        <w:rPr>
          <w:rFonts w:ascii="方正仿宋_GBK" w:eastAsia="方正仿宋_GBK" w:hAnsi="方正仿宋_GBK" w:cs="方正仿宋_GBK"/>
          <w:sz w:val="28"/>
          <w:szCs w:val="28"/>
        </w:rPr>
        <w:lastRenderedPageBreak/>
        <w:t>场更正，并告知其在修改处签字或盖章确认；</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4.申请事项属于本局职责范围，申请材料齐全、符合法定形式，或者申请人按照要求提交全部补正申请材料的，应受理行政许可申请，出具行政许可受理通知书。</w:t>
      </w:r>
    </w:p>
    <w:p w:rsidR="00406117" w:rsidRDefault="00B509C6"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第十四条</w:t>
      </w:r>
      <w:r>
        <w:rPr>
          <w:rFonts w:ascii="方正仿宋_GBK" w:eastAsia="方正仿宋_GBK" w:hAnsi="方正仿宋_GBK" w:cs="方正仿宋_GBK" w:hint="eastAsia"/>
          <w:sz w:val="28"/>
          <w:szCs w:val="28"/>
        </w:rPr>
        <w:t xml:space="preserve"> </w:t>
      </w:r>
      <w:r w:rsidR="00406117">
        <w:rPr>
          <w:rFonts w:ascii="方正仿宋_GBK" w:eastAsia="方正仿宋_GBK" w:hAnsi="方正仿宋_GBK" w:cs="方正仿宋_GBK"/>
          <w:sz w:val="28"/>
          <w:szCs w:val="28"/>
        </w:rPr>
        <w:t>外汇局对行政许可申请审查后，应区分下列情况分别作出处理：</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1.申请符合法定条件、拟准予行政许可的，应出具准予行政许可的书面决定。准予行政许可的书面决定应载明名称、出具单位、被许可人姓名或名称、行政许可事项、颁发日期、有效期（如有）等；</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2.申请不符合法定条件、拟不予行政许可的，应出具不予行政许可决定书，并说明不予行政许可的理由，告知申请人享有依法申请行政复议的权利。</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3.</w:t>
      </w:r>
      <w:r>
        <w:rPr>
          <w:rFonts w:ascii="Times New Roman" w:eastAsia="仿宋GB2312" w:hAnsi="Times New Roman"/>
          <w:b/>
          <w:bCs/>
          <w:sz w:val="28"/>
          <w:szCs w:val="28"/>
        </w:rPr>
        <w:t>是否需要现场勘验</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4.</w:t>
      </w:r>
      <w:r>
        <w:rPr>
          <w:rFonts w:ascii="Times New Roman" w:eastAsia="仿宋GB2312" w:hAnsi="Times New Roman"/>
          <w:b/>
          <w:bCs/>
          <w:sz w:val="28"/>
          <w:szCs w:val="28"/>
        </w:rPr>
        <w:t>是否需要组织听证</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5.</w:t>
      </w:r>
      <w:r>
        <w:rPr>
          <w:rFonts w:ascii="Times New Roman" w:eastAsia="仿宋GB2312" w:hAnsi="Times New Roman"/>
          <w:b/>
          <w:bCs/>
          <w:sz w:val="28"/>
          <w:szCs w:val="28"/>
        </w:rPr>
        <w:t>是否需要招标、拍卖、挂牌交易</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6.</w:t>
      </w:r>
      <w:r>
        <w:rPr>
          <w:rFonts w:ascii="Times New Roman" w:eastAsia="仿宋GB2312" w:hAnsi="Times New Roman"/>
          <w:b/>
          <w:bCs/>
          <w:sz w:val="28"/>
          <w:szCs w:val="28"/>
        </w:rPr>
        <w:t>是否需要检验、检测、检疫</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7.</w:t>
      </w:r>
      <w:r>
        <w:rPr>
          <w:rFonts w:ascii="Times New Roman" w:eastAsia="仿宋GB2312" w:hAnsi="Times New Roman"/>
          <w:b/>
          <w:bCs/>
          <w:sz w:val="28"/>
          <w:szCs w:val="28"/>
        </w:rPr>
        <w:t>是否需要鉴定</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8.</w:t>
      </w:r>
      <w:r>
        <w:rPr>
          <w:rFonts w:ascii="Times New Roman" w:eastAsia="仿宋GB2312" w:hAnsi="Times New Roman"/>
          <w:b/>
          <w:bCs/>
          <w:sz w:val="28"/>
          <w:szCs w:val="28"/>
        </w:rPr>
        <w:t>是否需要专家评审</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9.</w:t>
      </w:r>
      <w:r>
        <w:rPr>
          <w:rFonts w:ascii="Times New Roman" w:eastAsia="仿宋GB2312" w:hAnsi="Times New Roman"/>
          <w:b/>
          <w:bCs/>
          <w:sz w:val="28"/>
          <w:szCs w:val="28"/>
        </w:rPr>
        <w:t>是否需要向社会公示</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10.</w:t>
      </w:r>
      <w:r>
        <w:rPr>
          <w:rFonts w:ascii="Times New Roman" w:eastAsia="仿宋GB2312" w:hAnsi="Times New Roman"/>
          <w:b/>
          <w:bCs/>
          <w:sz w:val="28"/>
          <w:szCs w:val="28"/>
        </w:rPr>
        <w:t>是否实行告知承诺办理</w:t>
      </w:r>
      <w:r>
        <w:rPr>
          <w:rFonts w:ascii="Times New Roman" w:eastAsia="仿宋GB2312" w:hAnsi="Times New Roman" w:hint="eastAsia"/>
          <w:b/>
          <w:bCs/>
          <w:sz w:val="28"/>
          <w:szCs w:val="28"/>
        </w:rPr>
        <w:t>：</w:t>
      </w:r>
      <w:r>
        <w:rPr>
          <w:rFonts w:ascii="方正仿宋_GBK" w:eastAsia="方正仿宋_GBK" w:hAnsi="方正仿宋_GBK" w:cs="方正仿宋_GBK"/>
          <w:sz w:val="28"/>
          <w:szCs w:val="28"/>
        </w:rPr>
        <w:t>否</w:t>
      </w:r>
    </w:p>
    <w:p w:rsidR="00406117" w:rsidRDefault="00406117" w:rsidP="00406117">
      <w:pPr>
        <w:spacing w:line="600" w:lineRule="exact"/>
        <w:ind w:firstLineChars="200" w:firstLine="562"/>
        <w:rPr>
          <w:rFonts w:ascii="Times New Roman" w:eastAsia="仿宋GB2312" w:hAnsi="Times New Roman"/>
          <w:b/>
          <w:bCs/>
          <w:sz w:val="28"/>
          <w:szCs w:val="28"/>
        </w:rPr>
      </w:pPr>
      <w:r>
        <w:rPr>
          <w:rFonts w:ascii="Times New Roman" w:eastAsia="仿宋GB2312" w:hAnsi="Times New Roman" w:hint="eastAsia"/>
          <w:b/>
          <w:bCs/>
          <w:sz w:val="28"/>
          <w:szCs w:val="28"/>
        </w:rPr>
        <w:t>11.</w:t>
      </w:r>
      <w:r>
        <w:rPr>
          <w:rFonts w:ascii="Times New Roman" w:eastAsia="仿宋GB2312" w:hAnsi="Times New Roman" w:hint="eastAsia"/>
          <w:b/>
          <w:bCs/>
          <w:sz w:val="28"/>
          <w:szCs w:val="28"/>
        </w:rPr>
        <w:t>审批机关是否委托服务机构开展技术性服务：</w:t>
      </w:r>
      <w:r>
        <w:rPr>
          <w:rFonts w:ascii="方正仿宋_GBK" w:eastAsia="方正仿宋_GBK" w:hAnsi="方正仿宋_GBK" w:cs="方正仿宋_GBK" w:hint="eastAsia"/>
          <w:sz w:val="28"/>
          <w:szCs w:val="28"/>
        </w:rPr>
        <w:t>否</w:t>
      </w:r>
    </w:p>
    <w:p w:rsidR="00406117" w:rsidRDefault="00406117" w:rsidP="00DB0FD1">
      <w:pPr>
        <w:numPr>
          <w:ilvl w:val="0"/>
          <w:numId w:val="2"/>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受理和审批时限</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承诺受理时限：</w:t>
      </w:r>
      <w:r>
        <w:rPr>
          <w:rFonts w:ascii="方正仿宋_GBK" w:eastAsia="方正仿宋_GBK" w:hAnsi="方正仿宋_GBK" w:cs="方正仿宋_GBK"/>
          <w:sz w:val="28"/>
          <w:szCs w:val="28"/>
        </w:rPr>
        <w:t>5个工作日</w:t>
      </w:r>
    </w:p>
    <w:p w:rsidR="00406117" w:rsidRDefault="00406117" w:rsidP="00406117">
      <w:pPr>
        <w:spacing w:line="540" w:lineRule="exact"/>
        <w:ind w:firstLineChars="200" w:firstLine="562"/>
        <w:outlineLvl w:val="2"/>
        <w:rPr>
          <w:rFonts w:ascii="Times New Roman" w:eastAsia="仿宋GB2312" w:hAnsi="Times New Roman"/>
          <w:sz w:val="28"/>
          <w:szCs w:val="28"/>
        </w:rPr>
      </w:pPr>
      <w:r>
        <w:rPr>
          <w:rFonts w:ascii="Times New Roman" w:eastAsia="仿宋GB2312" w:hAnsi="Times New Roman" w:hint="eastAsia"/>
          <w:b/>
          <w:bCs/>
          <w:sz w:val="28"/>
          <w:szCs w:val="28"/>
        </w:rPr>
        <w:lastRenderedPageBreak/>
        <w:t>2.</w:t>
      </w:r>
      <w:r>
        <w:rPr>
          <w:rFonts w:ascii="Times New Roman" w:eastAsia="仿宋GB2312" w:hAnsi="Times New Roman" w:hint="eastAsia"/>
          <w:b/>
          <w:bCs/>
          <w:sz w:val="28"/>
          <w:szCs w:val="28"/>
        </w:rPr>
        <w:t>法定审批时限：</w:t>
      </w:r>
      <w:r>
        <w:rPr>
          <w:rFonts w:ascii="方正仿宋_GBK" w:eastAsia="方正仿宋_GBK" w:hAnsi="方正仿宋_GBK" w:cs="方正仿宋_GBK" w:hint="eastAsia"/>
          <w:sz w:val="28"/>
          <w:szCs w:val="28"/>
        </w:rPr>
        <w:t>20个工作日</w:t>
      </w:r>
    </w:p>
    <w:p w:rsidR="00406117" w:rsidRDefault="00406117" w:rsidP="00406117">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3.</w:t>
      </w:r>
      <w:r>
        <w:rPr>
          <w:rFonts w:ascii="Times New Roman" w:eastAsia="仿宋GB2312" w:hAnsi="Times New Roman" w:hint="eastAsia"/>
          <w:b/>
          <w:bCs/>
          <w:sz w:val="28"/>
          <w:szCs w:val="28"/>
        </w:rPr>
        <w:t>规定法定审批时限依据</w:t>
      </w:r>
    </w:p>
    <w:p w:rsidR="00406117" w:rsidRDefault="00406117" w:rsidP="00406117">
      <w:pPr>
        <w:spacing w:line="600" w:lineRule="exact"/>
        <w:ind w:firstLineChars="200" w:firstLine="560"/>
        <w:rPr>
          <w:rFonts w:ascii="Times New Roman" w:eastAsia="仿宋GB2312" w:hAnsi="Times New Roman"/>
          <w:sz w:val="32"/>
          <w:szCs w:val="32"/>
        </w:rPr>
      </w:pPr>
      <w:r>
        <w:rPr>
          <w:rFonts w:ascii="方正仿宋_GBK" w:eastAsia="方正仿宋_GBK" w:hAnsi="方正仿宋_GBK" w:cs="方正仿宋_GBK"/>
          <w:sz w:val="28"/>
          <w:szCs w:val="28"/>
        </w:rPr>
        <w:t>《国家外汇管理局行政许可实施办法》（国家外汇管理局公告2021年第1号）第十五条</w:t>
      </w:r>
      <w:r w:rsidR="00C74933">
        <w:rPr>
          <w:rFonts w:ascii="方正仿宋_GBK" w:eastAsia="方正仿宋_GBK" w:hAnsi="方正仿宋_GBK" w:cs="方正仿宋_GBK" w:hint="eastAsia"/>
          <w:sz w:val="28"/>
          <w:szCs w:val="28"/>
        </w:rPr>
        <w:t xml:space="preserve"> </w:t>
      </w:r>
      <w:r>
        <w:rPr>
          <w:rFonts w:ascii="方正仿宋_GBK" w:eastAsia="方正仿宋_GBK" w:hAnsi="方正仿宋_GBK" w:cs="方正仿宋_GBK"/>
          <w:sz w:val="28"/>
          <w:szCs w:val="28"/>
        </w:rPr>
        <w:t>外汇局应根据以下要求确保行政许可依法按时完成：</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1.能当场作出决定的，应当场作出行政许可决定。当场作出行政许可决定的，可不出具行政许可受理通知书；</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2.不能当场作出决定的，应自受理之日起20个工作日内作出决定；20个工作日内不能作出决定的，经本级外汇局局长或者主管副局长批准，可延长10个工作日，并向申请人出具延长行政许可办理期限通知书，说明延长期限的理由。行政许可办理期限只能延长一次。</w:t>
      </w:r>
    </w:p>
    <w:p w:rsidR="00406117" w:rsidRDefault="00406117" w:rsidP="00406117">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外汇局征求其他部门意见的时间计算在以上办理时限内；依法需要听证、检验、检测、鉴定、专家评审等的时间，不计算在上述办理时限内。</w:t>
      </w:r>
    </w:p>
    <w:p w:rsidR="00406117" w:rsidRPr="00B509C6" w:rsidRDefault="00406117" w:rsidP="00B509C6">
      <w:pPr>
        <w:spacing w:line="600" w:lineRule="exact"/>
        <w:ind w:firstLineChars="200" w:firstLine="560"/>
        <w:rPr>
          <w:rFonts w:ascii="方正仿宋_GBK" w:eastAsia="方正仿宋_GBK" w:hAnsi="方正仿宋_GBK" w:cs="方正仿宋_GBK"/>
          <w:sz w:val="28"/>
          <w:szCs w:val="28"/>
        </w:rPr>
      </w:pPr>
      <w:r>
        <w:rPr>
          <w:rFonts w:ascii="方正仿宋_GBK" w:eastAsia="方正仿宋_GBK" w:hAnsi="方正仿宋_GBK" w:cs="方正仿宋_GBK"/>
          <w:sz w:val="28"/>
          <w:szCs w:val="28"/>
        </w:rPr>
        <w:t>各级外汇局对行政许可办理时限具有对外承诺的，应按照其承诺的时限完成；对外承诺的时限应短于20个工作日</w:t>
      </w:r>
      <w:r w:rsidR="00B509C6">
        <w:rPr>
          <w:rFonts w:ascii="方正仿宋_GBK" w:eastAsia="方正仿宋_GBK" w:hAnsi="方正仿宋_GBK" w:cs="方正仿宋_GBK" w:hint="eastAsia"/>
          <w:sz w:val="28"/>
          <w:szCs w:val="28"/>
        </w:rPr>
        <w:t>。</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4.</w:t>
      </w:r>
      <w:r>
        <w:rPr>
          <w:rFonts w:ascii="Times New Roman" w:eastAsia="仿宋GB2312" w:hAnsi="Times New Roman" w:hint="eastAsia"/>
          <w:b/>
          <w:bCs/>
          <w:sz w:val="28"/>
          <w:szCs w:val="28"/>
        </w:rPr>
        <w:t>承诺审批时限：</w:t>
      </w:r>
      <w:r>
        <w:rPr>
          <w:rFonts w:ascii="方正仿宋_GBK" w:eastAsia="方正仿宋_GBK" w:hAnsi="方正仿宋_GBK" w:cs="方正仿宋_GBK"/>
          <w:sz w:val="28"/>
          <w:szCs w:val="28"/>
        </w:rPr>
        <w:t>20个工作日</w:t>
      </w:r>
    </w:p>
    <w:p w:rsidR="00406117" w:rsidRDefault="00406117" w:rsidP="00DB0FD1">
      <w:pPr>
        <w:numPr>
          <w:ilvl w:val="0"/>
          <w:numId w:val="2"/>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收费</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办理行政许可是否收费：</w:t>
      </w:r>
      <w:r>
        <w:rPr>
          <w:rFonts w:ascii="方正仿宋_GBK" w:eastAsia="方正仿宋_GBK" w:hAnsi="方正仿宋_GBK" w:cs="方正仿宋_GBK" w:hint="eastAsia"/>
          <w:sz w:val="28"/>
          <w:szCs w:val="28"/>
        </w:rPr>
        <w:t>否</w:t>
      </w:r>
    </w:p>
    <w:p w:rsidR="00406117" w:rsidRPr="00B509C6" w:rsidRDefault="00406117" w:rsidP="00B509C6">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2.</w:t>
      </w:r>
      <w:r>
        <w:rPr>
          <w:rFonts w:ascii="Times New Roman" w:eastAsia="仿宋GB2312" w:hAnsi="Times New Roman" w:hint="eastAsia"/>
          <w:b/>
          <w:bCs/>
          <w:sz w:val="28"/>
          <w:szCs w:val="28"/>
        </w:rPr>
        <w:t>收费项目的名称、收费项目的标准、设定收费项目的依据、规定收费标准的依据</w:t>
      </w:r>
      <w:r w:rsidR="00B509C6">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406117" w:rsidRDefault="00406117" w:rsidP="00DB0FD1">
      <w:pPr>
        <w:numPr>
          <w:ilvl w:val="0"/>
          <w:numId w:val="2"/>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行政许可证件</w:t>
      </w:r>
    </w:p>
    <w:p w:rsidR="00406117" w:rsidRDefault="00406117" w:rsidP="00406117">
      <w:pPr>
        <w:spacing w:line="540" w:lineRule="exact"/>
        <w:ind w:firstLineChars="200" w:firstLine="562"/>
        <w:outlineLvl w:val="2"/>
        <w:rPr>
          <w:rFonts w:ascii="Times New Roman" w:eastAsia="仿宋GB2312" w:hAnsi="Times New Roman"/>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审批结果类型：</w:t>
      </w:r>
      <w:r>
        <w:rPr>
          <w:rFonts w:ascii="方正仿宋_GBK" w:eastAsia="方正仿宋_GBK" w:hAnsi="方正仿宋_GBK" w:cs="方正仿宋_GBK"/>
          <w:sz w:val="28"/>
          <w:szCs w:val="28"/>
        </w:rPr>
        <w:t>批文</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lastRenderedPageBreak/>
        <w:t>2.</w:t>
      </w:r>
      <w:r>
        <w:rPr>
          <w:rFonts w:ascii="Times New Roman" w:eastAsia="仿宋GB2312" w:hAnsi="Times New Roman" w:hint="eastAsia"/>
          <w:b/>
          <w:bCs/>
          <w:sz w:val="28"/>
          <w:szCs w:val="28"/>
        </w:rPr>
        <w:t>审批结果名称：</w:t>
      </w:r>
      <w:r>
        <w:rPr>
          <w:rFonts w:ascii="方正仿宋_GBK" w:eastAsia="方正仿宋_GBK" w:hAnsi="方正仿宋_GBK" w:cs="方正仿宋_GBK" w:hint="eastAsia"/>
          <w:sz w:val="28"/>
          <w:szCs w:val="28"/>
        </w:rPr>
        <w:t>《携带外汇出境许可证》</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3.</w:t>
      </w:r>
      <w:r>
        <w:rPr>
          <w:rFonts w:ascii="Times New Roman" w:eastAsia="仿宋GB2312" w:hAnsi="Times New Roman" w:hint="eastAsia"/>
          <w:b/>
          <w:bCs/>
          <w:sz w:val="28"/>
          <w:szCs w:val="28"/>
        </w:rPr>
        <w:t>审批结果的有效期限：</w:t>
      </w:r>
      <w:r>
        <w:rPr>
          <w:rFonts w:ascii="方正仿宋_GBK" w:eastAsia="方正仿宋_GBK" w:hAnsi="方正仿宋_GBK" w:cs="方正仿宋_GBK" w:hint="eastAsia"/>
          <w:sz w:val="28"/>
          <w:szCs w:val="28"/>
        </w:rPr>
        <w:t>30天</w:t>
      </w:r>
    </w:p>
    <w:p w:rsidR="00406117" w:rsidRDefault="00406117" w:rsidP="00406117">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4.</w:t>
      </w:r>
      <w:r>
        <w:rPr>
          <w:rFonts w:ascii="Times New Roman" w:eastAsia="仿宋GB2312" w:hAnsi="Times New Roman" w:hint="eastAsia"/>
          <w:b/>
          <w:bCs/>
          <w:sz w:val="28"/>
          <w:szCs w:val="28"/>
        </w:rPr>
        <w:t>规定审批结果有效期限的依据</w:t>
      </w:r>
    </w:p>
    <w:p w:rsidR="00406117" w:rsidRDefault="00406117" w:rsidP="00406117">
      <w:pPr>
        <w:spacing w:line="600" w:lineRule="exact"/>
        <w:ind w:firstLineChars="200" w:firstLine="560"/>
        <w:rPr>
          <w:rFonts w:ascii="Times New Roman" w:eastAsia="仿宋GB2312" w:hAnsi="Times New Roman"/>
          <w:sz w:val="32"/>
          <w:szCs w:val="32"/>
        </w:rPr>
      </w:pPr>
      <w:r>
        <w:rPr>
          <w:rFonts w:ascii="方正仿宋_GBK" w:eastAsia="方正仿宋_GBK" w:hAnsi="方正仿宋_GBK" w:cs="方正仿宋_GBK" w:hint="eastAsia"/>
          <w:sz w:val="28"/>
          <w:szCs w:val="28"/>
        </w:rPr>
        <w:t>《携带外币现钞出入境管理暂行办法》的通知（汇发〔2003〕102号文印发）第十一条</w:t>
      </w:r>
      <w:r w:rsidR="00C74933">
        <w:rPr>
          <w:rFonts w:ascii="方正仿宋_GBK" w:eastAsia="方正仿宋_GBK" w:hAnsi="方正仿宋_GBK" w:cs="方正仿宋_GBK" w:hint="eastAsia"/>
          <w:sz w:val="28"/>
          <w:szCs w:val="28"/>
        </w:rPr>
        <w:t xml:space="preserve"> </w:t>
      </w:r>
      <w:r>
        <w:rPr>
          <w:rFonts w:ascii="方正仿宋_GBK" w:eastAsia="方正仿宋_GBK" w:hAnsi="方正仿宋_GBK" w:cs="方正仿宋_GBK" w:hint="eastAsia"/>
          <w:sz w:val="28"/>
          <w:szCs w:val="28"/>
        </w:rPr>
        <w:t>《携带证》应盖有“国家外汇管理局携带外汇出境核准章”或“银行携带外汇出境专用章”，并自签发之日起30天内一次使用有效。</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5.</w:t>
      </w:r>
      <w:r>
        <w:rPr>
          <w:rFonts w:ascii="Times New Roman" w:eastAsia="仿宋GB2312" w:hAnsi="Times New Roman" w:hint="eastAsia"/>
          <w:b/>
          <w:bCs/>
          <w:sz w:val="28"/>
          <w:szCs w:val="28"/>
        </w:rPr>
        <w:t>是否需要办理审批结果变更手续：</w:t>
      </w:r>
      <w:r>
        <w:rPr>
          <w:rFonts w:ascii="方正仿宋_GBK" w:eastAsia="方正仿宋_GBK" w:hAnsi="方正仿宋_GBK" w:cs="方正仿宋_GBK"/>
          <w:sz w:val="28"/>
          <w:szCs w:val="28"/>
        </w:rPr>
        <w:t>否</w:t>
      </w:r>
    </w:p>
    <w:p w:rsidR="00406117" w:rsidRPr="00B509C6" w:rsidRDefault="00406117" w:rsidP="00B509C6">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6.</w:t>
      </w:r>
      <w:r>
        <w:rPr>
          <w:rFonts w:ascii="Times New Roman" w:eastAsia="仿宋GB2312" w:hAnsi="Times New Roman" w:hint="eastAsia"/>
          <w:b/>
          <w:bCs/>
          <w:sz w:val="28"/>
          <w:szCs w:val="28"/>
        </w:rPr>
        <w:t>办理审批结果变更手续的要求</w:t>
      </w:r>
      <w:r w:rsidR="00B509C6">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7.</w:t>
      </w:r>
      <w:r>
        <w:rPr>
          <w:rFonts w:ascii="Times New Roman" w:eastAsia="仿宋GB2312" w:hAnsi="Times New Roman" w:hint="eastAsia"/>
          <w:b/>
          <w:bCs/>
          <w:sz w:val="28"/>
          <w:szCs w:val="28"/>
        </w:rPr>
        <w:t>是否需要办理审批结果延续手续：</w:t>
      </w:r>
      <w:r>
        <w:rPr>
          <w:rFonts w:ascii="方正仿宋_GBK" w:eastAsia="方正仿宋_GBK" w:hAnsi="方正仿宋_GBK" w:cs="方正仿宋_GBK" w:hint="eastAsia"/>
          <w:sz w:val="28"/>
          <w:szCs w:val="28"/>
        </w:rPr>
        <w:t>否</w:t>
      </w:r>
    </w:p>
    <w:p w:rsidR="00406117" w:rsidRPr="00B509C6" w:rsidRDefault="00406117" w:rsidP="00B509C6">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8.</w:t>
      </w:r>
      <w:r>
        <w:rPr>
          <w:rFonts w:ascii="Times New Roman" w:eastAsia="仿宋GB2312" w:hAnsi="Times New Roman" w:hint="eastAsia"/>
          <w:b/>
          <w:bCs/>
          <w:sz w:val="28"/>
          <w:szCs w:val="28"/>
        </w:rPr>
        <w:t>办理审批结果延续手续的要求</w:t>
      </w:r>
      <w:r w:rsidR="00B509C6">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406117" w:rsidRPr="00B509C6" w:rsidRDefault="00406117" w:rsidP="00B509C6">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9.</w:t>
      </w:r>
      <w:r>
        <w:rPr>
          <w:rFonts w:ascii="Times New Roman" w:eastAsia="仿宋GB2312" w:hAnsi="Times New Roman" w:hint="eastAsia"/>
          <w:b/>
          <w:bCs/>
          <w:sz w:val="28"/>
          <w:szCs w:val="28"/>
        </w:rPr>
        <w:t>审批结果的有效地域范围</w:t>
      </w:r>
      <w:r w:rsidR="00B509C6">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全国</w:t>
      </w:r>
    </w:p>
    <w:p w:rsidR="00406117" w:rsidRPr="00B509C6" w:rsidRDefault="00406117" w:rsidP="00B509C6">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10.</w:t>
      </w:r>
      <w:r>
        <w:rPr>
          <w:rFonts w:ascii="Times New Roman" w:eastAsia="仿宋GB2312" w:hAnsi="Times New Roman" w:hint="eastAsia"/>
          <w:b/>
          <w:bCs/>
          <w:sz w:val="28"/>
          <w:szCs w:val="28"/>
        </w:rPr>
        <w:t>规定审批结果有效地域范围的依据</w:t>
      </w:r>
      <w:r w:rsidR="00B509C6">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406117" w:rsidRDefault="00406117" w:rsidP="00DB0FD1">
      <w:pPr>
        <w:numPr>
          <w:ilvl w:val="0"/>
          <w:numId w:val="2"/>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行政许可数量限制</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有无行政许可数量限制：</w:t>
      </w:r>
      <w:r>
        <w:rPr>
          <w:rFonts w:ascii="方正仿宋_GBK" w:eastAsia="方正仿宋_GBK" w:hAnsi="方正仿宋_GBK" w:cs="方正仿宋_GBK" w:hint="eastAsia"/>
          <w:sz w:val="28"/>
          <w:szCs w:val="28"/>
        </w:rPr>
        <w:t>无</w:t>
      </w:r>
    </w:p>
    <w:p w:rsidR="00406117" w:rsidRDefault="00406117" w:rsidP="00406117">
      <w:pPr>
        <w:spacing w:line="540" w:lineRule="exact"/>
        <w:ind w:firstLineChars="200" w:firstLine="562"/>
        <w:outlineLvl w:val="2"/>
        <w:rPr>
          <w:rFonts w:ascii="Times New Roman" w:eastAsia="仿宋GB2312" w:hAnsi="Times New Roman"/>
          <w:sz w:val="28"/>
          <w:szCs w:val="28"/>
        </w:rPr>
      </w:pPr>
      <w:r>
        <w:rPr>
          <w:rFonts w:ascii="Times New Roman" w:eastAsia="仿宋GB2312" w:hAnsi="Times New Roman" w:hint="eastAsia"/>
          <w:b/>
          <w:bCs/>
          <w:sz w:val="28"/>
          <w:szCs w:val="28"/>
        </w:rPr>
        <w:t>2.</w:t>
      </w:r>
      <w:r>
        <w:rPr>
          <w:rFonts w:ascii="Times New Roman" w:eastAsia="仿宋GB2312" w:hAnsi="Times New Roman" w:hint="eastAsia"/>
          <w:b/>
          <w:bCs/>
          <w:sz w:val="28"/>
          <w:szCs w:val="28"/>
        </w:rPr>
        <w:t>公布数量限制的方式：</w:t>
      </w:r>
      <w:r>
        <w:rPr>
          <w:rFonts w:ascii="方正仿宋_GBK" w:eastAsia="方正仿宋_GBK" w:hAnsi="方正仿宋_GBK" w:cs="方正仿宋_GBK" w:hint="eastAsia"/>
          <w:sz w:val="28"/>
          <w:szCs w:val="28"/>
        </w:rPr>
        <w:t>无</w:t>
      </w:r>
    </w:p>
    <w:p w:rsidR="00406117" w:rsidRDefault="00406117" w:rsidP="00406117">
      <w:pPr>
        <w:spacing w:line="540" w:lineRule="exact"/>
        <w:ind w:firstLineChars="200" w:firstLine="562"/>
        <w:outlineLvl w:val="2"/>
        <w:rPr>
          <w:rFonts w:ascii="Times New Roman" w:eastAsia="仿宋GB2312" w:hAnsi="Times New Roman"/>
          <w:sz w:val="28"/>
          <w:szCs w:val="28"/>
        </w:rPr>
      </w:pPr>
      <w:r>
        <w:rPr>
          <w:rFonts w:ascii="Times New Roman" w:eastAsia="仿宋GB2312" w:hAnsi="Times New Roman" w:hint="eastAsia"/>
          <w:b/>
          <w:bCs/>
          <w:sz w:val="28"/>
          <w:szCs w:val="28"/>
        </w:rPr>
        <w:t>3.</w:t>
      </w:r>
      <w:r>
        <w:rPr>
          <w:rFonts w:ascii="Times New Roman" w:eastAsia="仿宋GB2312" w:hAnsi="Times New Roman" w:hint="eastAsia"/>
          <w:b/>
          <w:bCs/>
          <w:sz w:val="28"/>
          <w:szCs w:val="28"/>
        </w:rPr>
        <w:t>公布数量限制的周期：</w:t>
      </w:r>
      <w:r>
        <w:rPr>
          <w:rFonts w:ascii="方正仿宋_GBK" w:eastAsia="方正仿宋_GBK" w:hAnsi="方正仿宋_GBK" w:cs="方正仿宋_GBK" w:hint="eastAsia"/>
          <w:sz w:val="28"/>
          <w:szCs w:val="28"/>
        </w:rPr>
        <w:t>无</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4.</w:t>
      </w:r>
      <w:r>
        <w:rPr>
          <w:rFonts w:ascii="Times New Roman" w:eastAsia="仿宋GB2312" w:hAnsi="Times New Roman" w:hint="eastAsia"/>
          <w:b/>
          <w:bCs/>
          <w:sz w:val="28"/>
          <w:szCs w:val="28"/>
        </w:rPr>
        <w:t>在数量限制条件下实施行政许可的方式：</w:t>
      </w:r>
      <w:r>
        <w:rPr>
          <w:rFonts w:ascii="方正仿宋_GBK" w:eastAsia="方正仿宋_GBK" w:hAnsi="方正仿宋_GBK" w:cs="方正仿宋_GBK" w:hint="eastAsia"/>
          <w:sz w:val="28"/>
          <w:szCs w:val="28"/>
        </w:rPr>
        <w:t>无</w:t>
      </w:r>
    </w:p>
    <w:p w:rsidR="00406117" w:rsidRPr="00B509C6" w:rsidRDefault="00406117" w:rsidP="00B509C6">
      <w:pPr>
        <w:spacing w:line="600" w:lineRule="exact"/>
        <w:ind w:firstLineChars="200" w:firstLine="562"/>
        <w:jc w:val="left"/>
        <w:rPr>
          <w:rFonts w:ascii="Times New Roman" w:eastAsia="仿宋GB2312" w:hAnsi="Times New Roman"/>
          <w:b/>
          <w:bCs/>
          <w:sz w:val="28"/>
          <w:szCs w:val="28"/>
        </w:rPr>
      </w:pPr>
      <w:r>
        <w:rPr>
          <w:rFonts w:ascii="Times New Roman" w:eastAsia="仿宋GB2312" w:hAnsi="Times New Roman" w:hint="eastAsia"/>
          <w:b/>
          <w:bCs/>
          <w:sz w:val="28"/>
          <w:szCs w:val="28"/>
        </w:rPr>
        <w:t>5.</w:t>
      </w:r>
      <w:r>
        <w:rPr>
          <w:rFonts w:ascii="Times New Roman" w:eastAsia="仿宋GB2312" w:hAnsi="Times New Roman" w:hint="eastAsia"/>
          <w:b/>
          <w:bCs/>
          <w:sz w:val="28"/>
          <w:szCs w:val="28"/>
        </w:rPr>
        <w:t>规定在数量限制条件下实施行政许可方式的依据</w:t>
      </w:r>
      <w:r w:rsidR="00B509C6">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406117" w:rsidRDefault="00406117" w:rsidP="00DB0FD1">
      <w:pPr>
        <w:numPr>
          <w:ilvl w:val="0"/>
          <w:numId w:val="2"/>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行政许可后年检</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w:t>
      </w:r>
      <w:r>
        <w:rPr>
          <w:rFonts w:ascii="Times New Roman" w:eastAsia="仿宋GB2312" w:hAnsi="Times New Roman" w:hint="eastAsia"/>
          <w:b/>
          <w:bCs/>
          <w:sz w:val="28"/>
          <w:szCs w:val="28"/>
        </w:rPr>
        <w:t>有无年检要求：</w:t>
      </w:r>
      <w:r>
        <w:rPr>
          <w:rFonts w:ascii="方正仿宋_GBK" w:eastAsia="方正仿宋_GBK" w:hAnsi="方正仿宋_GBK" w:cs="方正仿宋_GBK" w:hint="eastAsia"/>
          <w:sz w:val="28"/>
          <w:szCs w:val="28"/>
        </w:rPr>
        <w:t>无</w:t>
      </w:r>
    </w:p>
    <w:p w:rsidR="00406117" w:rsidRPr="00B509C6" w:rsidRDefault="00406117" w:rsidP="00B509C6">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2.</w:t>
      </w:r>
      <w:r>
        <w:rPr>
          <w:rFonts w:ascii="Times New Roman" w:eastAsia="仿宋GB2312" w:hAnsi="Times New Roman" w:hint="eastAsia"/>
          <w:b/>
          <w:bCs/>
          <w:sz w:val="28"/>
          <w:szCs w:val="28"/>
        </w:rPr>
        <w:t>设定年检要求的依据</w:t>
      </w:r>
      <w:r w:rsidR="00B509C6">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406117" w:rsidRDefault="00406117" w:rsidP="00406117">
      <w:pPr>
        <w:spacing w:line="540" w:lineRule="exact"/>
        <w:ind w:firstLineChars="200" w:firstLine="562"/>
        <w:outlineLvl w:val="2"/>
        <w:rPr>
          <w:rFonts w:ascii="Times New Roman" w:eastAsia="仿宋GB2312" w:hAnsi="Times New Roman"/>
          <w:sz w:val="28"/>
          <w:szCs w:val="28"/>
        </w:rPr>
      </w:pPr>
      <w:r>
        <w:rPr>
          <w:rFonts w:ascii="Times New Roman" w:eastAsia="仿宋GB2312" w:hAnsi="Times New Roman" w:hint="eastAsia"/>
          <w:b/>
          <w:bCs/>
          <w:sz w:val="28"/>
          <w:szCs w:val="28"/>
        </w:rPr>
        <w:t>3.</w:t>
      </w:r>
      <w:r>
        <w:rPr>
          <w:rFonts w:ascii="Times New Roman" w:eastAsia="仿宋GB2312" w:hAnsi="Times New Roman" w:hint="eastAsia"/>
          <w:b/>
          <w:bCs/>
          <w:sz w:val="28"/>
          <w:szCs w:val="28"/>
        </w:rPr>
        <w:t>年检周期：</w:t>
      </w:r>
      <w:r>
        <w:rPr>
          <w:rFonts w:ascii="方正仿宋_GBK" w:eastAsia="方正仿宋_GBK" w:hAnsi="方正仿宋_GBK" w:cs="方正仿宋_GBK" w:hint="eastAsia"/>
          <w:sz w:val="28"/>
          <w:szCs w:val="28"/>
        </w:rPr>
        <w:t>无</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4.</w:t>
      </w:r>
      <w:r>
        <w:rPr>
          <w:rFonts w:ascii="Times New Roman" w:eastAsia="仿宋GB2312" w:hAnsi="Times New Roman" w:hint="eastAsia"/>
          <w:b/>
          <w:bCs/>
          <w:sz w:val="28"/>
          <w:szCs w:val="28"/>
        </w:rPr>
        <w:t>年检是否要求报送材料：</w:t>
      </w:r>
      <w:r>
        <w:rPr>
          <w:rFonts w:ascii="方正仿宋_GBK" w:eastAsia="方正仿宋_GBK" w:hAnsi="方正仿宋_GBK" w:cs="方正仿宋_GBK" w:hint="eastAsia"/>
          <w:sz w:val="28"/>
          <w:szCs w:val="28"/>
        </w:rPr>
        <w:t>无</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lastRenderedPageBreak/>
        <w:t>5.</w:t>
      </w:r>
      <w:r>
        <w:rPr>
          <w:rFonts w:ascii="Times New Roman" w:eastAsia="仿宋GB2312" w:hAnsi="Times New Roman" w:hint="eastAsia"/>
          <w:b/>
          <w:bCs/>
          <w:sz w:val="28"/>
          <w:szCs w:val="28"/>
        </w:rPr>
        <w:t>年检报送材料名称：</w:t>
      </w:r>
      <w:r>
        <w:rPr>
          <w:rFonts w:ascii="方正仿宋_GBK" w:eastAsia="方正仿宋_GBK" w:hAnsi="方正仿宋_GBK" w:cs="方正仿宋_GBK" w:hint="eastAsia"/>
          <w:sz w:val="28"/>
          <w:szCs w:val="28"/>
        </w:rPr>
        <w:t>无</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6.</w:t>
      </w:r>
      <w:r>
        <w:rPr>
          <w:rFonts w:ascii="Times New Roman" w:eastAsia="仿宋GB2312" w:hAnsi="Times New Roman" w:hint="eastAsia"/>
          <w:b/>
          <w:bCs/>
          <w:sz w:val="28"/>
          <w:szCs w:val="28"/>
        </w:rPr>
        <w:t>年检是否收费：</w:t>
      </w:r>
      <w:r>
        <w:rPr>
          <w:rFonts w:ascii="方正仿宋_GBK" w:eastAsia="方正仿宋_GBK" w:hAnsi="方正仿宋_GBK" w:cs="方正仿宋_GBK" w:hint="eastAsia"/>
          <w:sz w:val="28"/>
          <w:szCs w:val="28"/>
        </w:rPr>
        <w:t>无</w:t>
      </w:r>
    </w:p>
    <w:p w:rsidR="00406117" w:rsidRPr="00B509C6" w:rsidRDefault="00406117" w:rsidP="00B509C6">
      <w:pPr>
        <w:spacing w:line="600" w:lineRule="exact"/>
        <w:ind w:firstLineChars="200" w:firstLine="562"/>
        <w:rPr>
          <w:rFonts w:ascii="Times New Roman" w:eastAsia="仿宋GB2312" w:hAnsi="Times New Roman"/>
          <w:b/>
          <w:bCs/>
          <w:sz w:val="28"/>
          <w:szCs w:val="28"/>
        </w:rPr>
      </w:pPr>
      <w:r>
        <w:rPr>
          <w:rFonts w:ascii="Times New Roman" w:eastAsia="仿宋GB2312" w:hAnsi="Times New Roman" w:hint="eastAsia"/>
          <w:b/>
          <w:bCs/>
          <w:sz w:val="28"/>
          <w:szCs w:val="28"/>
        </w:rPr>
        <w:t>7.</w:t>
      </w:r>
      <w:r>
        <w:rPr>
          <w:rFonts w:ascii="Times New Roman" w:eastAsia="仿宋GB2312" w:hAnsi="Times New Roman" w:hint="eastAsia"/>
          <w:b/>
          <w:bCs/>
          <w:sz w:val="28"/>
          <w:szCs w:val="28"/>
        </w:rPr>
        <w:t>年检收费项目的名称、年检收费项目的标准、设定年检收费项目的依据、规定年检项目收费标准的依据</w:t>
      </w:r>
      <w:r w:rsidR="00B509C6">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406117" w:rsidRDefault="00406117" w:rsidP="00406117">
      <w:pPr>
        <w:spacing w:line="540" w:lineRule="exact"/>
        <w:ind w:firstLineChars="200" w:firstLine="562"/>
        <w:outlineLvl w:val="2"/>
        <w:rPr>
          <w:rFonts w:ascii="Times New Roman" w:eastAsia="仿宋GB2312" w:hAnsi="Times New Roman"/>
          <w:sz w:val="28"/>
          <w:szCs w:val="28"/>
        </w:rPr>
      </w:pPr>
      <w:r>
        <w:rPr>
          <w:rFonts w:ascii="Times New Roman" w:eastAsia="仿宋GB2312" w:hAnsi="Times New Roman" w:hint="eastAsia"/>
          <w:b/>
          <w:bCs/>
          <w:sz w:val="28"/>
          <w:szCs w:val="28"/>
        </w:rPr>
        <w:t>8.</w:t>
      </w:r>
      <w:r>
        <w:rPr>
          <w:rFonts w:ascii="Times New Roman" w:eastAsia="仿宋GB2312" w:hAnsi="Times New Roman" w:hint="eastAsia"/>
          <w:b/>
          <w:bCs/>
          <w:sz w:val="28"/>
          <w:szCs w:val="28"/>
        </w:rPr>
        <w:t>通过年检的证明或者标志：</w:t>
      </w:r>
      <w:r>
        <w:rPr>
          <w:rFonts w:ascii="方正仿宋_GBK" w:eastAsia="方正仿宋_GBK" w:hAnsi="方正仿宋_GBK" w:cs="方正仿宋_GBK" w:hint="eastAsia"/>
          <w:sz w:val="28"/>
          <w:szCs w:val="28"/>
        </w:rPr>
        <w:t>无</w:t>
      </w:r>
    </w:p>
    <w:p w:rsidR="00406117" w:rsidRDefault="00406117" w:rsidP="00DB0FD1">
      <w:pPr>
        <w:numPr>
          <w:ilvl w:val="0"/>
          <w:numId w:val="2"/>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行政许可后年报</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1.</w:t>
      </w:r>
      <w:r>
        <w:rPr>
          <w:rFonts w:ascii="Times New Roman" w:eastAsia="仿宋GB2312" w:hAnsi="Times New Roman"/>
          <w:b/>
          <w:bCs/>
          <w:sz w:val="28"/>
          <w:szCs w:val="28"/>
        </w:rPr>
        <w:t>有无年报要求</w:t>
      </w:r>
      <w:r>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2.</w:t>
      </w:r>
      <w:r>
        <w:rPr>
          <w:rFonts w:ascii="Times New Roman" w:eastAsia="仿宋GB2312" w:hAnsi="Times New Roman"/>
          <w:b/>
          <w:bCs/>
          <w:sz w:val="28"/>
          <w:szCs w:val="28"/>
        </w:rPr>
        <w:t>年报报送材料名称</w:t>
      </w:r>
      <w:r>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406117" w:rsidRPr="00B509C6" w:rsidRDefault="00406117" w:rsidP="00B509C6">
      <w:pPr>
        <w:spacing w:line="540" w:lineRule="exact"/>
        <w:ind w:firstLineChars="200" w:firstLine="562"/>
        <w:outlineLvl w:val="2"/>
        <w:rPr>
          <w:rFonts w:ascii="Times New Roman" w:eastAsia="仿宋GB2312" w:hAnsi="Times New Roman"/>
          <w:b/>
          <w:bCs/>
          <w:sz w:val="28"/>
          <w:szCs w:val="28"/>
        </w:rPr>
      </w:pPr>
      <w:r>
        <w:rPr>
          <w:rFonts w:ascii="Times New Roman" w:eastAsia="仿宋GB2312" w:hAnsi="Times New Roman" w:hint="eastAsia"/>
          <w:b/>
          <w:bCs/>
          <w:sz w:val="28"/>
          <w:szCs w:val="28"/>
        </w:rPr>
        <w:t>3.</w:t>
      </w:r>
      <w:r>
        <w:rPr>
          <w:rFonts w:ascii="Times New Roman" w:eastAsia="仿宋GB2312" w:hAnsi="Times New Roman"/>
          <w:b/>
          <w:bCs/>
          <w:sz w:val="28"/>
          <w:szCs w:val="28"/>
        </w:rPr>
        <w:t>设定年报要求的依据</w:t>
      </w:r>
      <w:r w:rsidR="00B509C6">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406117" w:rsidRDefault="00406117" w:rsidP="00406117">
      <w:pPr>
        <w:spacing w:line="600" w:lineRule="exact"/>
        <w:ind w:firstLineChars="200" w:firstLine="562"/>
        <w:rPr>
          <w:rFonts w:ascii="Times New Roman" w:eastAsia="仿宋GB2312" w:hAnsi="Times New Roman"/>
          <w:sz w:val="28"/>
          <w:szCs w:val="28"/>
        </w:rPr>
      </w:pPr>
      <w:r>
        <w:rPr>
          <w:rFonts w:ascii="Times New Roman" w:eastAsia="仿宋GB2312" w:hAnsi="Times New Roman" w:hint="eastAsia"/>
          <w:b/>
          <w:bCs/>
          <w:sz w:val="28"/>
          <w:szCs w:val="28"/>
        </w:rPr>
        <w:t>4.</w:t>
      </w:r>
      <w:r>
        <w:rPr>
          <w:rFonts w:ascii="Times New Roman" w:eastAsia="仿宋GB2312" w:hAnsi="Times New Roman"/>
          <w:b/>
          <w:bCs/>
          <w:sz w:val="28"/>
          <w:szCs w:val="28"/>
        </w:rPr>
        <w:t>年报周期</w:t>
      </w:r>
      <w:r>
        <w:rPr>
          <w:rFonts w:ascii="Times New Roman" w:eastAsia="仿宋GB2312" w:hAnsi="Times New Roman" w:hint="eastAsia"/>
          <w:b/>
          <w:bCs/>
          <w:sz w:val="28"/>
          <w:szCs w:val="28"/>
        </w:rPr>
        <w:t>：</w:t>
      </w:r>
      <w:r>
        <w:rPr>
          <w:rFonts w:ascii="方正仿宋_GBK" w:eastAsia="方正仿宋_GBK" w:hAnsi="方正仿宋_GBK" w:cs="方正仿宋_GBK" w:hint="eastAsia"/>
          <w:sz w:val="28"/>
          <w:szCs w:val="28"/>
        </w:rPr>
        <w:t>无</w:t>
      </w:r>
    </w:p>
    <w:p w:rsidR="00406117" w:rsidRDefault="00406117" w:rsidP="00DB0FD1">
      <w:pPr>
        <w:numPr>
          <w:ilvl w:val="0"/>
          <w:numId w:val="2"/>
        </w:num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监管主体</w:t>
      </w:r>
    </w:p>
    <w:p w:rsidR="0033062A" w:rsidRPr="00207E33" w:rsidRDefault="0033062A" w:rsidP="0033062A">
      <w:pPr>
        <w:spacing w:line="600" w:lineRule="exact"/>
        <w:ind w:firstLineChars="200" w:firstLine="560"/>
        <w:rPr>
          <w:rFonts w:ascii="方正仿宋_GBK" w:eastAsia="方正仿宋_GBK" w:hAnsi="方正仿宋_GBK" w:cs="方正仿宋_GBK"/>
          <w:sz w:val="28"/>
          <w:szCs w:val="28"/>
        </w:rPr>
      </w:pPr>
      <w:r w:rsidRPr="00207E33">
        <w:rPr>
          <w:rFonts w:ascii="方正仿宋_GBK" w:eastAsia="方正仿宋_GBK" w:hAnsi="方正仿宋_GBK" w:cs="方正仿宋_GBK" w:hint="eastAsia"/>
          <w:sz w:val="28"/>
          <w:szCs w:val="28"/>
        </w:rPr>
        <w:t>国家外汇管理局重庆市分局</w:t>
      </w:r>
    </w:p>
    <w:p w:rsidR="0033062A" w:rsidRDefault="0033062A" w:rsidP="0033062A">
      <w:pPr>
        <w:spacing w:line="540" w:lineRule="exact"/>
        <w:outlineLvl w:val="1"/>
        <w:rPr>
          <w:rFonts w:ascii="Times New Roman" w:eastAsia="黑体" w:hAnsi="Times New Roman"/>
          <w:sz w:val="28"/>
          <w:szCs w:val="28"/>
        </w:rPr>
      </w:pPr>
      <w:r>
        <w:rPr>
          <w:rFonts w:ascii="Times New Roman" w:eastAsia="黑体" w:hAnsi="Times New Roman" w:hint="eastAsia"/>
          <w:sz w:val="28"/>
          <w:szCs w:val="28"/>
        </w:rPr>
        <w:t>十五、</w:t>
      </w:r>
      <w:r w:rsidRPr="00207E33">
        <w:rPr>
          <w:rFonts w:ascii="Times New Roman" w:eastAsia="黑体" w:hAnsi="Times New Roman" w:hint="eastAsia"/>
          <w:sz w:val="28"/>
          <w:szCs w:val="28"/>
        </w:rPr>
        <w:t>办公地址和时间</w:t>
      </w:r>
    </w:p>
    <w:p w:rsidR="0033062A" w:rsidRPr="00207E33" w:rsidRDefault="0033062A" w:rsidP="0033062A">
      <w:pPr>
        <w:spacing w:line="600" w:lineRule="exact"/>
        <w:ind w:firstLineChars="200" w:firstLine="560"/>
        <w:rPr>
          <w:rFonts w:ascii="方正仿宋_GBK" w:eastAsia="方正仿宋_GBK" w:hAnsi="方正仿宋_GBK" w:cs="方正仿宋_GBK"/>
          <w:sz w:val="28"/>
          <w:szCs w:val="28"/>
        </w:rPr>
      </w:pPr>
      <w:r w:rsidRPr="00207E33">
        <w:rPr>
          <w:rFonts w:ascii="方正仿宋_GBK" w:eastAsia="方正仿宋_GBK" w:hAnsi="方正仿宋_GBK" w:cs="方正仿宋_GBK" w:hint="eastAsia"/>
          <w:sz w:val="28"/>
          <w:szCs w:val="28"/>
        </w:rPr>
        <w:t>地址：重庆市渝北区红锦大道56号</w:t>
      </w:r>
    </w:p>
    <w:p w:rsidR="0033062A" w:rsidRDefault="0033062A" w:rsidP="0033062A">
      <w:pPr>
        <w:spacing w:line="600" w:lineRule="exact"/>
        <w:ind w:firstLineChars="200" w:firstLine="560"/>
        <w:rPr>
          <w:rFonts w:ascii="方正仿宋_GBK" w:eastAsia="方正仿宋_GBK" w:hAnsi="方正仿宋_GBK" w:cs="方正仿宋_GBK"/>
          <w:sz w:val="28"/>
          <w:szCs w:val="28"/>
        </w:rPr>
      </w:pPr>
      <w:r w:rsidRPr="00207E33">
        <w:rPr>
          <w:rFonts w:ascii="方正仿宋_GBK" w:eastAsia="方正仿宋_GBK" w:hAnsi="方正仿宋_GBK" w:cs="方正仿宋_GBK" w:hint="eastAsia"/>
          <w:sz w:val="28"/>
          <w:szCs w:val="28"/>
        </w:rPr>
        <w:t>时间：法定工作日 上午8:30-12:00，下午14:00-17:30</w:t>
      </w:r>
    </w:p>
    <w:p w:rsidR="0033062A" w:rsidRDefault="0033062A" w:rsidP="0033062A">
      <w:pPr>
        <w:spacing w:line="6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十六</w:t>
      </w:r>
      <w:r>
        <w:rPr>
          <w:rFonts w:ascii="方正仿宋_GBK" w:eastAsia="方正仿宋_GBK" w:hAnsi="方正仿宋_GBK" w:cs="方正仿宋_GBK"/>
          <w:sz w:val="28"/>
          <w:szCs w:val="28"/>
        </w:rPr>
        <w:t>、</w:t>
      </w:r>
      <w:r w:rsidRPr="00207E33">
        <w:rPr>
          <w:rFonts w:ascii="方正仿宋_GBK" w:eastAsia="方正仿宋_GBK" w:hAnsi="方正仿宋_GBK" w:cs="方正仿宋_GBK" w:hint="eastAsia"/>
          <w:sz w:val="28"/>
          <w:szCs w:val="28"/>
        </w:rPr>
        <w:t>流程图</w:t>
      </w:r>
    </w:p>
    <w:p w:rsidR="0033062A" w:rsidRDefault="0033062A" w:rsidP="0033062A">
      <w:pPr>
        <w:rPr>
          <w:rFonts w:ascii="方正仿宋_GBK" w:eastAsia="方正仿宋_GBK" w:hAnsi="方正仿宋_GBK" w:cs="方正仿宋_GBK"/>
          <w:sz w:val="28"/>
          <w:szCs w:val="28"/>
        </w:rPr>
      </w:pPr>
      <w:r>
        <w:rPr>
          <w:rFonts w:ascii="方正仿宋_GBK" w:eastAsia="方正仿宋_GBK" w:hAnsi="方正仿宋_GBK" w:cs="方正仿宋_GBK"/>
          <w:noProof/>
          <w:sz w:val="28"/>
          <w:szCs w:val="28"/>
        </w:rPr>
        <w:lastRenderedPageBreak/>
        <w:drawing>
          <wp:inline distT="0" distB="0" distL="0" distR="0">
            <wp:extent cx="5274310" cy="7461250"/>
            <wp:effectExtent l="0" t="0" r="254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个人携带现钞.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7461250"/>
                    </a:xfrm>
                    <a:prstGeom prst="rect">
                      <a:avLst/>
                    </a:prstGeom>
                  </pic:spPr>
                </pic:pic>
              </a:graphicData>
            </a:graphic>
          </wp:inline>
        </w:drawing>
      </w:r>
    </w:p>
    <w:p w:rsidR="0033062A" w:rsidRDefault="0033062A" w:rsidP="0033062A">
      <w:pPr>
        <w:spacing w:line="600" w:lineRule="exact"/>
        <w:rPr>
          <w:rFonts w:ascii="方正仿宋_GBK" w:eastAsia="方正仿宋_GBK" w:hAnsi="方正仿宋_GBK" w:cs="方正仿宋_GBK"/>
          <w:sz w:val="28"/>
          <w:szCs w:val="28"/>
        </w:rPr>
      </w:pPr>
    </w:p>
    <w:p w:rsidR="0033062A" w:rsidRDefault="0033062A" w:rsidP="0033062A">
      <w:pPr>
        <w:spacing w:line="600" w:lineRule="exact"/>
        <w:rPr>
          <w:rFonts w:ascii="方正仿宋_GBK" w:eastAsia="方正仿宋_GBK" w:hAnsi="方正仿宋_GBK" w:cs="方正仿宋_GBK"/>
          <w:sz w:val="28"/>
          <w:szCs w:val="28"/>
        </w:rPr>
      </w:pPr>
    </w:p>
    <w:sectPr w:rsidR="0033062A" w:rsidSect="0094458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447" w:rsidRDefault="00F57447" w:rsidP="0003173D">
      <w:r>
        <w:separator/>
      </w:r>
    </w:p>
  </w:endnote>
  <w:endnote w:type="continuationSeparator" w:id="0">
    <w:p w:rsidR="00F57447" w:rsidRDefault="00F57447" w:rsidP="00031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GB2312">
    <w:altName w:val="仿宋"/>
    <w:charset w:val="86"/>
    <w:family w:val="auto"/>
    <w:pitch w:val="default"/>
    <w:sig w:usb0="00000000" w:usb1="00000000" w:usb2="00000000" w:usb3="00000000" w:csb0="00040001" w:csb1="00000000"/>
  </w:font>
  <w:font w:name="方正仿宋_GBK">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447" w:rsidRDefault="00F57447" w:rsidP="0003173D">
      <w:r>
        <w:separator/>
      </w:r>
    </w:p>
  </w:footnote>
  <w:footnote w:type="continuationSeparator" w:id="0">
    <w:p w:rsidR="00F57447" w:rsidRDefault="00F57447" w:rsidP="0003173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FF30B91"/>
    <w:multiLevelType w:val="singleLevel"/>
    <w:tmpl w:val="EFF30B91"/>
    <w:lvl w:ilvl="0">
      <w:start w:val="1"/>
      <w:numFmt w:val="chineseCounting"/>
      <w:suff w:val="nothing"/>
      <w:lvlText w:val="%1、"/>
      <w:lvlJc w:val="left"/>
      <w:rPr>
        <w:rFonts w:hint="eastAsia"/>
      </w:rPr>
    </w:lvl>
  </w:abstractNum>
  <w:abstractNum w:abstractNumId="1" w15:restartNumberingAfterBreak="0">
    <w:nsid w:val="77F12B58"/>
    <w:multiLevelType w:val="singleLevel"/>
    <w:tmpl w:val="EFF30B91"/>
    <w:lvl w:ilvl="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73D"/>
    <w:rsid w:val="0003173D"/>
    <w:rsid w:val="000618F3"/>
    <w:rsid w:val="00115975"/>
    <w:rsid w:val="0033062A"/>
    <w:rsid w:val="00395719"/>
    <w:rsid w:val="00406117"/>
    <w:rsid w:val="004A28B3"/>
    <w:rsid w:val="007061F9"/>
    <w:rsid w:val="00735A4F"/>
    <w:rsid w:val="00885D0D"/>
    <w:rsid w:val="00944581"/>
    <w:rsid w:val="009A1B0A"/>
    <w:rsid w:val="009B7DFB"/>
    <w:rsid w:val="009E4DAF"/>
    <w:rsid w:val="00A4595D"/>
    <w:rsid w:val="00B509C6"/>
    <w:rsid w:val="00B767C7"/>
    <w:rsid w:val="00C74933"/>
    <w:rsid w:val="00DB0FD1"/>
    <w:rsid w:val="00F57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77842"/>
  <w15:docId w15:val="{8AC7105F-BFA5-45F4-8A03-D9BE2B9E2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173D"/>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173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3173D"/>
    <w:rPr>
      <w:sz w:val="18"/>
      <w:szCs w:val="18"/>
    </w:rPr>
  </w:style>
  <w:style w:type="paragraph" w:styleId="a5">
    <w:name w:val="footer"/>
    <w:basedOn w:val="a"/>
    <w:link w:val="a6"/>
    <w:uiPriority w:val="99"/>
    <w:unhideWhenUsed/>
    <w:rsid w:val="0003173D"/>
    <w:pPr>
      <w:tabs>
        <w:tab w:val="center" w:pos="4153"/>
        <w:tab w:val="right" w:pos="8306"/>
      </w:tabs>
      <w:snapToGrid w:val="0"/>
      <w:jc w:val="left"/>
    </w:pPr>
    <w:rPr>
      <w:sz w:val="18"/>
      <w:szCs w:val="18"/>
    </w:rPr>
  </w:style>
  <w:style w:type="character" w:customStyle="1" w:styleId="a6">
    <w:name w:val="页脚 字符"/>
    <w:basedOn w:val="a0"/>
    <w:link w:val="a5"/>
    <w:uiPriority w:val="99"/>
    <w:rsid w:val="0003173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193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1028</Words>
  <Characters>5862</Characters>
  <Application>Microsoft Office Word</Application>
  <DocSecurity>0</DocSecurity>
  <Lines>48</Lines>
  <Paragraphs>13</Paragraphs>
  <ScaleCrop>false</ScaleCrop>
  <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kylin</dc:creator>
  <cp:lastModifiedBy>余江</cp:lastModifiedBy>
  <cp:revision>5</cp:revision>
  <dcterms:created xsi:type="dcterms:W3CDTF">2026-10-27T03:35:00Z</dcterms:created>
  <dcterms:modified xsi:type="dcterms:W3CDTF">2026-10-27T03:57:00Z</dcterms:modified>
</cp:coreProperties>
</file>