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1A" w:rsidRPr="00CD70F0" w:rsidRDefault="008D651A" w:rsidP="008D651A">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57004</w:t>
      </w:r>
      <w:r w:rsidRPr="00E36FC3">
        <w:rPr>
          <w:rFonts w:ascii="黑体" w:eastAsia="黑体"/>
          <w:noProof/>
          <w:sz w:val="48"/>
          <w:szCs w:val="48"/>
        </w:rPr>
        <w:drawing>
          <wp:inline distT="0" distB="0" distL="0" distR="0">
            <wp:extent cx="1105665" cy="885825"/>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8D651A" w:rsidRPr="00CD70F0" w:rsidRDefault="008D651A" w:rsidP="008D651A">
      <w:pPr>
        <w:ind w:right="300"/>
        <w:jc w:val="center"/>
        <w:rPr>
          <w:rFonts w:ascii="黑体" w:eastAsia="黑体"/>
          <w:sz w:val="30"/>
          <w:szCs w:val="30"/>
        </w:rPr>
      </w:pPr>
    </w:p>
    <w:p w:rsidR="008D651A" w:rsidRPr="00CD70F0" w:rsidRDefault="008D651A" w:rsidP="008D651A">
      <w:pPr>
        <w:ind w:right="300"/>
        <w:jc w:val="center"/>
        <w:rPr>
          <w:rFonts w:ascii="黑体" w:eastAsia="黑体"/>
          <w:sz w:val="30"/>
          <w:szCs w:val="30"/>
        </w:rPr>
      </w:pPr>
    </w:p>
    <w:p w:rsidR="008D651A" w:rsidRPr="00CD70F0" w:rsidRDefault="008D651A" w:rsidP="008D651A">
      <w:pPr>
        <w:ind w:right="300"/>
        <w:jc w:val="center"/>
        <w:rPr>
          <w:rFonts w:ascii="黑体" w:eastAsia="黑体"/>
          <w:sz w:val="30"/>
          <w:szCs w:val="30"/>
        </w:rPr>
      </w:pPr>
    </w:p>
    <w:p w:rsidR="008D651A" w:rsidRPr="00CD70F0" w:rsidRDefault="008D651A" w:rsidP="008D651A">
      <w:pPr>
        <w:ind w:right="300"/>
        <w:jc w:val="center"/>
        <w:rPr>
          <w:rFonts w:ascii="黑体" w:eastAsia="黑体"/>
          <w:sz w:val="52"/>
          <w:szCs w:val="52"/>
        </w:rPr>
      </w:pPr>
    </w:p>
    <w:p w:rsidR="008D651A" w:rsidRPr="00CD70F0" w:rsidRDefault="008D651A" w:rsidP="008D651A">
      <w:pPr>
        <w:ind w:right="300"/>
        <w:jc w:val="center"/>
        <w:rPr>
          <w:rFonts w:ascii="黑体" w:eastAsia="黑体"/>
          <w:sz w:val="52"/>
          <w:szCs w:val="52"/>
        </w:rPr>
      </w:pPr>
      <w:r w:rsidRPr="00CD70F0">
        <w:rPr>
          <w:rFonts w:ascii="黑体" w:eastAsia="黑体" w:hint="eastAsia"/>
          <w:sz w:val="52"/>
          <w:szCs w:val="52"/>
        </w:rPr>
        <w:t>“跨境从事有价证券、衍生产品发行、交易外汇登记”行政审批服务指南</w:t>
      </w:r>
    </w:p>
    <w:p w:rsidR="008D651A" w:rsidRPr="00CD70F0" w:rsidRDefault="008D651A" w:rsidP="008D651A">
      <w:pPr>
        <w:ind w:right="300"/>
        <w:jc w:val="center"/>
        <w:rPr>
          <w:rFonts w:ascii="仿宋_GB2312" w:eastAsia="仿宋_GB2312"/>
          <w:sz w:val="30"/>
          <w:szCs w:val="30"/>
        </w:rPr>
      </w:pPr>
    </w:p>
    <w:p w:rsidR="008D651A" w:rsidRPr="00CD70F0" w:rsidRDefault="008D651A" w:rsidP="008D651A">
      <w:pPr>
        <w:ind w:right="300"/>
        <w:jc w:val="center"/>
        <w:rPr>
          <w:rFonts w:ascii="仿宋_GB2312" w:eastAsia="仿宋_GB2312"/>
          <w:sz w:val="30"/>
          <w:szCs w:val="30"/>
        </w:rPr>
      </w:pPr>
    </w:p>
    <w:p w:rsidR="008D651A" w:rsidRPr="00CD70F0" w:rsidRDefault="008D651A" w:rsidP="008D651A">
      <w:pPr>
        <w:ind w:right="300"/>
        <w:jc w:val="center"/>
        <w:rPr>
          <w:rFonts w:ascii="仿宋_GB2312" w:eastAsia="仿宋_GB2312"/>
          <w:sz w:val="30"/>
          <w:szCs w:val="30"/>
        </w:rPr>
      </w:pPr>
    </w:p>
    <w:p w:rsidR="008D651A" w:rsidRPr="00CD70F0" w:rsidRDefault="008D651A" w:rsidP="008D651A">
      <w:pPr>
        <w:ind w:right="300"/>
        <w:jc w:val="center"/>
        <w:rPr>
          <w:rFonts w:ascii="仿宋_GB2312" w:eastAsia="仿宋_GB2312"/>
          <w:sz w:val="30"/>
          <w:szCs w:val="30"/>
        </w:rPr>
      </w:pPr>
    </w:p>
    <w:p w:rsidR="008D651A" w:rsidRPr="00CD70F0" w:rsidRDefault="008D651A" w:rsidP="008D651A">
      <w:pPr>
        <w:ind w:right="300"/>
        <w:jc w:val="center"/>
        <w:rPr>
          <w:rFonts w:ascii="仿宋_GB2312" w:eastAsia="仿宋_GB2312"/>
          <w:sz w:val="30"/>
          <w:szCs w:val="30"/>
        </w:rPr>
      </w:pPr>
    </w:p>
    <w:p w:rsidR="008D651A" w:rsidRPr="00CD70F0" w:rsidRDefault="008D651A" w:rsidP="008D651A">
      <w:pPr>
        <w:ind w:right="300"/>
        <w:jc w:val="center"/>
        <w:rPr>
          <w:rFonts w:ascii="仿宋_GB2312" w:eastAsia="仿宋_GB2312"/>
          <w:sz w:val="30"/>
          <w:szCs w:val="30"/>
        </w:rPr>
      </w:pPr>
    </w:p>
    <w:p w:rsidR="008D651A" w:rsidRPr="00CD70F0" w:rsidRDefault="008D651A" w:rsidP="008D651A">
      <w:pPr>
        <w:ind w:right="300"/>
        <w:rPr>
          <w:rFonts w:ascii="仿宋_GB2312" w:eastAsia="仿宋_GB2312"/>
          <w:sz w:val="30"/>
          <w:szCs w:val="30"/>
        </w:rPr>
      </w:pPr>
    </w:p>
    <w:p w:rsidR="008D651A" w:rsidRPr="00CD70F0" w:rsidRDefault="008D651A" w:rsidP="008D651A">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8D651A" w:rsidRPr="00283BDE" w:rsidRDefault="008D651A" w:rsidP="008D651A">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8D651A" w:rsidRPr="00C95217" w:rsidRDefault="008D651A" w:rsidP="008D651A">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8D651A" w:rsidRPr="005A49EB" w:rsidRDefault="008D651A" w:rsidP="008D651A">
      <w:pPr>
        <w:ind w:right="300"/>
        <w:rPr>
          <w:rFonts w:ascii="仿宋_GB2312" w:eastAsia="仿宋_GB2312"/>
          <w:sz w:val="30"/>
          <w:szCs w:val="30"/>
        </w:rPr>
        <w:sectPr w:rsidR="008D651A" w:rsidRPr="005A49EB">
          <w:footerReference w:type="default" r:id="rId7"/>
          <w:pgSz w:w="11906" w:h="16838"/>
          <w:pgMar w:top="1440" w:right="1800" w:bottom="1440" w:left="1800" w:header="851" w:footer="992" w:gutter="0"/>
          <w:cols w:space="720"/>
          <w:docGrid w:type="lines" w:linePitch="312"/>
        </w:sectPr>
      </w:pPr>
    </w:p>
    <w:p w:rsidR="008D651A" w:rsidRDefault="008D651A" w:rsidP="008D651A">
      <w:pPr>
        <w:pStyle w:val="1"/>
      </w:pPr>
      <w:r>
        <w:lastRenderedPageBreak/>
        <w:t>一、项目信息</w:t>
      </w:r>
    </w:p>
    <w:p w:rsidR="008D651A" w:rsidRDefault="008D651A" w:rsidP="008D651A">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项目名称：跨境从事有价证券、衍生产品发行、交易外汇登记；</w:t>
      </w:r>
    </w:p>
    <w:p w:rsidR="008D651A" w:rsidRDefault="008D651A" w:rsidP="008D651A">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57004</w:t>
      </w:r>
      <w:r>
        <w:rPr>
          <w:rFonts w:ascii="Times New Roman" w:eastAsia="仿宋_GB2312" w:hAnsi="Times New Roman"/>
          <w:sz w:val="30"/>
          <w:szCs w:val="30"/>
        </w:rPr>
        <w:t>；</w:t>
      </w:r>
    </w:p>
    <w:p w:rsidR="008D651A" w:rsidRDefault="008D651A" w:rsidP="008D651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p>
    <w:p w:rsidR="008D651A" w:rsidRDefault="008D651A" w:rsidP="008D651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8D651A" w:rsidRPr="00E11EA4" w:rsidRDefault="008D651A" w:rsidP="008D651A">
      <w:pPr>
        <w:pStyle w:val="1"/>
      </w:pPr>
      <w:r w:rsidRPr="00E11EA4">
        <w:t>二、适用范围</w:t>
      </w:r>
    </w:p>
    <w:p w:rsidR="008D651A" w:rsidRDefault="008D651A" w:rsidP="008D651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8D651A" w:rsidRDefault="008D651A" w:rsidP="008D651A">
      <w:pPr>
        <w:pStyle w:val="1"/>
      </w:pPr>
      <w:r>
        <w:t>三、设定依据</w:t>
      </w:r>
    </w:p>
    <w:p w:rsidR="008D651A" w:rsidRDefault="008D651A" w:rsidP="008D651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8D651A" w:rsidRPr="00C95217" w:rsidRDefault="008D651A" w:rsidP="008D651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号）第十七条：</w:t>
      </w:r>
      <w:r>
        <w:rPr>
          <w:rFonts w:ascii="Times New Roman" w:eastAsia="仿宋_GB2312" w:hAnsi="Times New Roman"/>
          <w:sz w:val="30"/>
          <w:szCs w:val="30"/>
        </w:rPr>
        <w:t>“</w:t>
      </w:r>
      <w:r>
        <w:rPr>
          <w:rFonts w:ascii="Times New Roman" w:eastAsia="仿宋_GB2312" w:hAnsi="Times New Roman"/>
          <w:sz w:val="30"/>
          <w:szCs w:val="30"/>
        </w:rPr>
        <w:t>境内机构、境内个人向境外直接投资或者从事境外有价证券、衍生产品发行、交易，应当按照国务院外汇管理部门的规定办理登记。国家规定需要事先经有关主管部门批准或者备</w:t>
      </w:r>
      <w:r>
        <w:rPr>
          <w:rFonts w:ascii="Times New Roman" w:eastAsia="仿宋_GB2312" w:hAnsi="Times New Roman"/>
          <w:sz w:val="30"/>
          <w:szCs w:val="30"/>
        </w:rPr>
        <w:lastRenderedPageBreak/>
        <w:t>案的，应当在外汇登记前办理批准或者备案手续</w:t>
      </w:r>
      <w:r>
        <w:rPr>
          <w:rFonts w:ascii="Times New Roman" w:eastAsia="仿宋_GB2312" w:hAnsi="Times New Roman"/>
          <w:sz w:val="30"/>
          <w:szCs w:val="30"/>
        </w:rPr>
        <w:t>”</w:t>
      </w:r>
      <w:r>
        <w:rPr>
          <w:rFonts w:ascii="Times New Roman" w:eastAsia="仿宋_GB2312" w:hAnsi="Times New Roman"/>
          <w:sz w:val="30"/>
          <w:szCs w:val="30"/>
        </w:rPr>
        <w:t>。</w:t>
      </w:r>
    </w:p>
    <w:p w:rsidR="001C6A93" w:rsidRPr="00C97E4D" w:rsidRDefault="008D651A" w:rsidP="001C6A93">
      <w:pPr>
        <w:pStyle w:val="1"/>
      </w:pPr>
      <w:r>
        <w:rPr>
          <w:rFonts w:hint="eastAsia"/>
        </w:rPr>
        <w:t>四、</w:t>
      </w:r>
      <w:r w:rsidR="001C6A93" w:rsidRPr="00C97E4D">
        <w:t>境外上市公司境内股东持股登记及变更登记</w:t>
      </w:r>
    </w:p>
    <w:p w:rsidR="001C6A93" w:rsidRDefault="001C6A93" w:rsidP="001C6A93">
      <w:pPr>
        <w:pStyle w:val="2"/>
      </w:pPr>
      <w:r>
        <w:t>（一）办理依据</w:t>
      </w:r>
    </w:p>
    <w:p w:rsidR="001C6A93" w:rsidRDefault="001C6A93" w:rsidP="001C6A93">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1C6A93" w:rsidRDefault="001C6A93" w:rsidP="001C6A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sz w:val="30"/>
          <w:szCs w:val="30"/>
        </w:rPr>
        <w:t>.</w:t>
      </w:r>
      <w:r>
        <w:rPr>
          <w:rFonts w:ascii="Times New Roman" w:eastAsia="仿宋_GB2312" w:hAnsi="Times New Roman"/>
          <w:sz w:val="30"/>
          <w:szCs w:val="30"/>
        </w:rPr>
        <w:t>《国家外汇管理局关于境外上市外汇管理有关问题的通知》（汇发</w:t>
      </w:r>
      <w:r>
        <w:rPr>
          <w:rFonts w:ascii="Times New Roman" w:eastAsia="仿宋_GB2312" w:hAnsi="Times New Roman" w:hint="eastAsia"/>
          <w:sz w:val="30"/>
          <w:szCs w:val="30"/>
        </w:rPr>
        <w:t>〔</w:t>
      </w:r>
      <w:r>
        <w:rPr>
          <w:rFonts w:ascii="Times New Roman" w:eastAsia="仿宋_GB2312" w:hAnsi="Times New Roman" w:hint="eastAsia"/>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54</w:t>
      </w:r>
      <w:r>
        <w:rPr>
          <w:rFonts w:ascii="Times New Roman" w:eastAsia="仿宋_GB2312" w:hAnsi="Times New Roman"/>
          <w:sz w:val="30"/>
          <w:szCs w:val="30"/>
        </w:rPr>
        <w:t>号）；</w:t>
      </w:r>
    </w:p>
    <w:p w:rsidR="001C6A93" w:rsidRDefault="001C6A93" w:rsidP="001C6A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 xml:space="preserve">3. </w:t>
      </w:r>
      <w:r>
        <w:rPr>
          <w:rFonts w:ascii="Times New Roman" w:eastAsia="仿宋_GB2312" w:hAnsi="Times New Roman" w:hint="eastAsia"/>
          <w:sz w:val="30"/>
          <w:szCs w:val="30"/>
        </w:rPr>
        <w:t>《</w:t>
      </w:r>
      <w:r>
        <w:rPr>
          <w:rFonts w:ascii="Times New Roman" w:eastAsia="仿宋_GB2312" w:hAnsi="Times New Roman" w:hint="eastAsia"/>
          <w:sz w:val="30"/>
          <w:szCs w:val="30"/>
        </w:rPr>
        <w:t>H</w:t>
      </w:r>
      <w:r>
        <w:rPr>
          <w:rFonts w:ascii="Times New Roman" w:eastAsia="仿宋_GB2312" w:hAnsi="Times New Roman" w:hint="eastAsia"/>
          <w:sz w:val="30"/>
          <w:szCs w:val="30"/>
        </w:rPr>
        <w:t>股公司境内未上市股份申请“全流通”业务指引》（证监会公告〔</w:t>
      </w:r>
      <w:r>
        <w:rPr>
          <w:rFonts w:ascii="Times New Roman" w:eastAsia="仿宋_GB2312" w:hAnsi="Times New Roman" w:hint="eastAsia"/>
          <w:sz w:val="30"/>
          <w:szCs w:val="30"/>
        </w:rPr>
        <w:t>2019</w:t>
      </w:r>
      <w:r>
        <w:rPr>
          <w:rFonts w:ascii="Times New Roman" w:eastAsia="仿宋_GB2312" w:hAnsi="Times New Roman" w:hint="eastAsia"/>
          <w:sz w:val="30"/>
          <w:szCs w:val="30"/>
        </w:rPr>
        <w:t>〕</w:t>
      </w:r>
      <w:r>
        <w:rPr>
          <w:rFonts w:ascii="Times New Roman" w:eastAsia="仿宋_GB2312" w:hAnsi="Times New Roman" w:hint="eastAsia"/>
          <w:sz w:val="30"/>
          <w:szCs w:val="30"/>
        </w:rPr>
        <w:t>22</w:t>
      </w:r>
      <w:r>
        <w:rPr>
          <w:rFonts w:ascii="Times New Roman" w:eastAsia="仿宋_GB2312" w:hAnsi="Times New Roman" w:hint="eastAsia"/>
          <w:sz w:val="30"/>
          <w:szCs w:val="30"/>
        </w:rPr>
        <w:t>号）；</w:t>
      </w:r>
    </w:p>
    <w:p w:rsidR="001C6A93" w:rsidRDefault="001C6A93" w:rsidP="001C6A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《国家外汇管理局关于全面推开</w:t>
      </w:r>
      <w:r>
        <w:rPr>
          <w:rFonts w:ascii="Times New Roman" w:eastAsia="仿宋_GB2312" w:hAnsi="Times New Roman" w:hint="eastAsia"/>
          <w:sz w:val="30"/>
          <w:szCs w:val="30"/>
        </w:rPr>
        <w:t>H</w:t>
      </w:r>
      <w:r>
        <w:rPr>
          <w:rFonts w:ascii="Times New Roman" w:eastAsia="仿宋_GB2312" w:hAnsi="Times New Roman" w:hint="eastAsia"/>
          <w:sz w:val="30"/>
          <w:szCs w:val="30"/>
        </w:rPr>
        <w:t>股“全流通”改革所涉及外汇管理工作的批复》（汇复〔</w:t>
      </w:r>
      <w:r>
        <w:rPr>
          <w:rFonts w:ascii="Times New Roman" w:eastAsia="仿宋_GB2312" w:hAnsi="Times New Roman" w:hint="eastAsia"/>
          <w:sz w:val="30"/>
          <w:szCs w:val="30"/>
        </w:rPr>
        <w:t>2020</w:t>
      </w: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号）。</w:t>
      </w:r>
    </w:p>
    <w:p w:rsidR="001C6A93" w:rsidRDefault="001C6A93" w:rsidP="001C6A93">
      <w:pPr>
        <w:pStyle w:val="2"/>
      </w:pPr>
      <w:r>
        <w:t>（二）受理机构</w:t>
      </w:r>
    </w:p>
    <w:p w:rsidR="001C6A93" w:rsidRDefault="001C6A93" w:rsidP="001C6A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1C6A93" w:rsidRDefault="001C6A93" w:rsidP="001C6A93">
      <w:pPr>
        <w:pStyle w:val="2"/>
      </w:pPr>
      <w:r>
        <w:t>（三）决定机构</w:t>
      </w:r>
    </w:p>
    <w:p w:rsidR="001C6A93" w:rsidRDefault="001C6A93" w:rsidP="001C6A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1C6A93" w:rsidRDefault="001C6A93" w:rsidP="001C6A93">
      <w:pPr>
        <w:pStyle w:val="2"/>
      </w:pPr>
      <w:r>
        <w:t>（四）审批数量</w:t>
      </w:r>
    </w:p>
    <w:p w:rsidR="001C6A93" w:rsidRDefault="001C6A93" w:rsidP="001C6A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1C6A93" w:rsidRDefault="001C6A93" w:rsidP="001C6A93">
      <w:pPr>
        <w:pStyle w:val="2"/>
      </w:pPr>
      <w:r>
        <w:t>（五）办事条件</w:t>
      </w:r>
    </w:p>
    <w:p w:rsidR="001C6A93" w:rsidRDefault="001C6A93" w:rsidP="001C6A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申请人为持有境外上市公司股份的境内股东，应在拟增持或</w:t>
      </w:r>
      <w:r>
        <w:rPr>
          <w:rFonts w:ascii="Times New Roman" w:eastAsia="仿宋_GB2312" w:hAnsi="Times New Roman"/>
          <w:sz w:val="30"/>
          <w:szCs w:val="30"/>
        </w:rPr>
        <w:lastRenderedPageBreak/>
        <w:t>减持前</w:t>
      </w:r>
      <w:r>
        <w:rPr>
          <w:rFonts w:ascii="Times New Roman" w:eastAsia="仿宋_GB2312" w:hAnsi="Times New Roman"/>
          <w:sz w:val="30"/>
          <w:szCs w:val="30"/>
        </w:rPr>
        <w:t>20</w:t>
      </w:r>
      <w:r>
        <w:rPr>
          <w:rFonts w:ascii="Times New Roman" w:eastAsia="仿宋_GB2312" w:hAnsi="Times New Roman"/>
          <w:sz w:val="30"/>
          <w:szCs w:val="30"/>
        </w:rPr>
        <w:t>个工作日内，到境内股东所在地外汇局办理境外持股登记。</w:t>
      </w:r>
    </w:p>
    <w:p w:rsidR="001C6A93" w:rsidRDefault="001C6A93" w:rsidP="001C6A93">
      <w:pPr>
        <w:adjustRightInd w:val="0"/>
        <w:snapToGrid w:val="0"/>
        <w:spacing w:line="360" w:lineRule="auto"/>
        <w:ind w:firstLineChars="200" w:firstLine="600"/>
        <w:rPr>
          <w:rFonts w:ascii="Times New Roman" w:eastAsia="仿宋_GB2312" w:hAnsi="Times New Roman"/>
          <w:sz w:val="30"/>
          <w:szCs w:val="30"/>
        </w:rPr>
      </w:pPr>
      <w:r>
        <w:rPr>
          <w:rFonts w:ascii="仿宋_GB2312" w:eastAsia="仿宋_GB2312" w:hint="eastAsia"/>
          <w:sz w:val="30"/>
          <w:szCs w:val="30"/>
        </w:rPr>
        <w:t>禁止性要求：</w:t>
      </w:r>
      <w:r>
        <w:rPr>
          <w:rFonts w:ascii="Times New Roman" w:eastAsia="仿宋_GB2312" w:hAnsi="Times New Roman"/>
          <w:sz w:val="30"/>
          <w:szCs w:val="30"/>
        </w:rPr>
        <w:t>如符合上述条件，不存在不予许可的情况。</w:t>
      </w:r>
    </w:p>
    <w:p w:rsidR="001C6A93" w:rsidRDefault="001C6A93" w:rsidP="001C6A93">
      <w:pPr>
        <w:pStyle w:val="2"/>
      </w:pPr>
      <w:r>
        <w:t>（六）申请材料</w:t>
      </w:r>
    </w:p>
    <w:p w:rsidR="001C6A93" w:rsidRDefault="001C6A93" w:rsidP="001C6A93">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sz w:val="30"/>
          <w:szCs w:val="30"/>
        </w:rPr>
        <w:t>、境外上市公司境内股东持股登记申请材料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1275"/>
        <w:gridCol w:w="457"/>
        <w:gridCol w:w="960"/>
        <w:gridCol w:w="457"/>
        <w:gridCol w:w="1528"/>
      </w:tblGrid>
      <w:tr w:rsidR="001C6A93" w:rsidTr="00324A1E">
        <w:tc>
          <w:tcPr>
            <w:tcW w:w="534"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528"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1C6A93" w:rsidTr="00324A1E">
        <w:tc>
          <w:tcPr>
            <w:tcW w:w="534"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书面申请，并附《境外持股登记表》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p>
        </w:tc>
      </w:tr>
      <w:tr w:rsidR="001C6A93" w:rsidTr="00324A1E">
        <w:tc>
          <w:tcPr>
            <w:tcW w:w="534"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关于增持或减持事项的董事会或股东大会决议（如有）</w:t>
            </w:r>
          </w:p>
        </w:tc>
        <w:tc>
          <w:tcPr>
            <w:tcW w:w="1275"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r>
              <w:rPr>
                <w:rFonts w:ascii="Times New Roman" w:eastAsia="仿宋_GB2312" w:hAnsi="Times New Roman"/>
                <w:kern w:val="0"/>
                <w:sz w:val="24"/>
                <w:szCs w:val="24"/>
              </w:rPr>
              <w:t>验原件，留存加盖公章的复印件</w:t>
            </w:r>
          </w:p>
        </w:tc>
      </w:tr>
      <w:tr w:rsidR="001C6A93" w:rsidTr="00324A1E">
        <w:tc>
          <w:tcPr>
            <w:tcW w:w="534"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相关部门的批准文件（需经财政部门、国有资产管理部门等相关部门批准的提供）</w:t>
            </w:r>
          </w:p>
        </w:tc>
        <w:tc>
          <w:tcPr>
            <w:tcW w:w="1275"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bl>
    <w:p w:rsidR="001C6A93" w:rsidRDefault="001C6A93" w:rsidP="001C6A93">
      <w:pPr>
        <w:ind w:firstLineChars="200" w:firstLine="600"/>
        <w:rPr>
          <w:rFonts w:ascii="Times New Roman" w:eastAsia="黑体" w:hAnsi="Times New Roman"/>
          <w:sz w:val="30"/>
          <w:szCs w:val="30"/>
        </w:rPr>
      </w:pPr>
    </w:p>
    <w:p w:rsidR="001C6A93" w:rsidRDefault="001C6A93" w:rsidP="001C6A93">
      <w:pPr>
        <w:ind w:firstLineChars="200" w:firstLine="600"/>
        <w:rPr>
          <w:rFonts w:ascii="Times New Roman" w:eastAsia="黑体" w:hAnsi="Times New Roman"/>
          <w:sz w:val="30"/>
          <w:szCs w:val="30"/>
        </w:rPr>
      </w:pPr>
      <w:r>
        <w:rPr>
          <w:rFonts w:ascii="Times New Roman" w:eastAsia="黑体" w:hAnsi="Times New Roman"/>
          <w:sz w:val="30"/>
          <w:szCs w:val="30"/>
        </w:rPr>
        <w:t>2</w:t>
      </w:r>
      <w:r>
        <w:rPr>
          <w:rFonts w:ascii="Times New Roman" w:eastAsia="黑体" w:hAnsi="Times New Roman"/>
          <w:sz w:val="30"/>
          <w:szCs w:val="30"/>
        </w:rPr>
        <w:t>、境外上市公司境内股东持股变更登记申请材料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1275"/>
        <w:gridCol w:w="457"/>
        <w:gridCol w:w="960"/>
        <w:gridCol w:w="457"/>
        <w:gridCol w:w="1387"/>
      </w:tblGrid>
      <w:tr w:rsidR="001C6A93" w:rsidTr="00324A1E">
        <w:tc>
          <w:tcPr>
            <w:tcW w:w="534"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kern w:val="0"/>
                <w:sz w:val="24"/>
                <w:szCs w:val="24"/>
              </w:rPr>
            </w:pPr>
            <w:r>
              <w:rPr>
                <w:rFonts w:ascii="Times New Roman" w:eastAsia="仿宋_GB2312" w:hAnsi="Times New Roman"/>
                <w:b/>
                <w:kern w:val="0"/>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原件</w:t>
            </w:r>
            <w:r>
              <w:rPr>
                <w:rFonts w:ascii="Times New Roman" w:eastAsia="仿宋_GB2312" w:hAnsi="Times New Roman"/>
                <w:b/>
                <w:kern w:val="0"/>
                <w:sz w:val="24"/>
                <w:szCs w:val="24"/>
              </w:rPr>
              <w:t>/</w:t>
            </w:r>
            <w:r>
              <w:rPr>
                <w:rFonts w:ascii="Times New Roman" w:eastAsia="仿宋_GB2312" w:hAnsi="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kern w:val="0"/>
                <w:sz w:val="24"/>
                <w:szCs w:val="24"/>
              </w:rPr>
            </w:pPr>
            <w:r>
              <w:rPr>
                <w:rFonts w:ascii="Times New Roman" w:eastAsia="仿宋_GB2312" w:hAnsi="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kern w:val="0"/>
                <w:sz w:val="24"/>
                <w:szCs w:val="24"/>
              </w:rPr>
            </w:pPr>
            <w:r>
              <w:rPr>
                <w:rFonts w:ascii="Times New Roman" w:eastAsia="仿宋_GB2312" w:hAnsi="Times New Roman"/>
                <w:b/>
                <w:kern w:val="0"/>
                <w:sz w:val="24"/>
                <w:szCs w:val="24"/>
              </w:rPr>
              <w:t>纸质</w:t>
            </w:r>
            <w:r>
              <w:rPr>
                <w:rFonts w:ascii="Times New Roman" w:eastAsia="仿宋_GB2312" w:hAnsi="Times New Roman"/>
                <w:b/>
                <w:kern w:val="0"/>
                <w:sz w:val="24"/>
                <w:szCs w:val="24"/>
              </w:rPr>
              <w:t>/</w:t>
            </w:r>
            <w:r>
              <w:rPr>
                <w:rFonts w:ascii="Times New Roman" w:eastAsia="仿宋_GB2312" w:hAnsi="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kern w:val="0"/>
                <w:sz w:val="24"/>
                <w:szCs w:val="24"/>
              </w:rPr>
            </w:pPr>
            <w:r>
              <w:rPr>
                <w:rFonts w:ascii="Times New Roman" w:eastAsia="仿宋_GB2312" w:hAnsi="Times New Roman"/>
                <w:b/>
                <w:kern w:val="0"/>
                <w:sz w:val="24"/>
                <w:szCs w:val="24"/>
              </w:rPr>
              <w:t>要求</w:t>
            </w:r>
          </w:p>
        </w:tc>
        <w:tc>
          <w:tcPr>
            <w:tcW w:w="138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备注</w:t>
            </w:r>
          </w:p>
        </w:tc>
      </w:tr>
      <w:tr w:rsidR="001C6A93" w:rsidTr="00324A1E">
        <w:tc>
          <w:tcPr>
            <w:tcW w:w="534"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r>
              <w:rPr>
                <w:rFonts w:ascii="Times New Roman" w:eastAsia="仿宋_GB2312" w:hAnsi="Times New Roman"/>
                <w:kern w:val="0"/>
                <w:sz w:val="24"/>
                <w:szCs w:val="24"/>
              </w:rPr>
              <w:t>书面申请</w:t>
            </w:r>
            <w:r>
              <w:rPr>
                <w:rFonts w:ascii="Times New Roman" w:eastAsia="仿宋_GB2312" w:hAnsi="Times New Roman" w:hint="eastAsia"/>
                <w:kern w:val="0"/>
                <w:sz w:val="24"/>
                <w:szCs w:val="24"/>
              </w:rPr>
              <w:t>，并附《境外持股登记表》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ind w:rightChars="15" w:right="31"/>
              <w:jc w:val="left"/>
              <w:rPr>
                <w:rFonts w:ascii="Times New Roman" w:eastAsia="仿宋_GB2312" w:hAnsi="Times New Roman"/>
                <w:kern w:val="0"/>
                <w:sz w:val="24"/>
                <w:szCs w:val="24"/>
              </w:rPr>
            </w:pPr>
            <w:r>
              <w:rPr>
                <w:rFonts w:ascii="Times New Roman" w:eastAsia="仿宋_GB2312" w:hAnsi="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p>
        </w:tc>
      </w:tr>
      <w:tr w:rsidR="001C6A93" w:rsidTr="00324A1E">
        <w:tc>
          <w:tcPr>
            <w:tcW w:w="534"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r>
              <w:rPr>
                <w:rFonts w:ascii="Times New Roman" w:eastAsia="仿宋_GB2312" w:hAnsi="Times New Roman"/>
                <w:kern w:val="0"/>
                <w:sz w:val="24"/>
                <w:szCs w:val="24"/>
              </w:rPr>
              <w:t>相关交易真实性证明材料</w:t>
            </w:r>
          </w:p>
        </w:tc>
        <w:tc>
          <w:tcPr>
            <w:tcW w:w="1275"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r>
              <w:rPr>
                <w:rFonts w:ascii="Times New Roman" w:eastAsia="仿宋_GB2312" w:hAnsi="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C6A93" w:rsidRDefault="001C6A93" w:rsidP="00324A1E">
            <w:pPr>
              <w:jc w:val="left"/>
              <w:rPr>
                <w:rFonts w:ascii="Times New Roman" w:eastAsia="仿宋_GB2312" w:hAnsi="Times New Roman"/>
                <w:kern w:val="0"/>
                <w:sz w:val="24"/>
                <w:szCs w:val="24"/>
              </w:rPr>
            </w:pPr>
            <w:r>
              <w:rPr>
                <w:rFonts w:ascii="Times New Roman" w:eastAsia="仿宋_GB2312" w:hAnsi="Times New Roman"/>
                <w:kern w:val="0"/>
                <w:sz w:val="24"/>
                <w:szCs w:val="24"/>
              </w:rPr>
              <w:t>验原件，留存加盖公章的复印件</w:t>
            </w:r>
          </w:p>
        </w:tc>
      </w:tr>
    </w:tbl>
    <w:p w:rsidR="001C6A93" w:rsidRDefault="001C6A93" w:rsidP="001C6A93">
      <w:pPr>
        <w:adjustRightInd w:val="0"/>
        <w:snapToGrid w:val="0"/>
        <w:spacing w:line="360" w:lineRule="auto"/>
        <w:ind w:firstLineChars="200" w:firstLine="600"/>
        <w:rPr>
          <w:rFonts w:ascii="Times New Roman" w:eastAsia="黑体" w:hAnsi="Times New Roman"/>
          <w:sz w:val="30"/>
          <w:szCs w:val="30"/>
        </w:rPr>
      </w:pPr>
    </w:p>
    <w:p w:rsidR="001C6A93" w:rsidRDefault="001C6A93" w:rsidP="001C6A93">
      <w:pPr>
        <w:pStyle w:val="2"/>
      </w:pPr>
      <w:r>
        <w:t>（七）申请接受</w:t>
      </w:r>
    </w:p>
    <w:p w:rsidR="001C6A93" w:rsidRDefault="001C6A93" w:rsidP="001C6A93">
      <w:pPr>
        <w:adjustRightInd w:val="0"/>
        <w:snapToGrid w:val="0"/>
        <w:spacing w:line="360" w:lineRule="auto"/>
        <w:ind w:firstLineChars="200" w:firstLine="600"/>
        <w:rPr>
          <w:rFonts w:ascii="Times New Roman" w:eastAsia="仿宋_GB2312" w:hAnsi="Times New Roman"/>
          <w:sz w:val="30"/>
          <w:szCs w:val="30"/>
          <w:highlight w:val="yellow"/>
        </w:rPr>
      </w:pPr>
      <w:r>
        <w:rPr>
          <w:rFonts w:ascii="Times New Roman" w:eastAsia="仿宋_GB2312" w:hAnsi="Times New Roman"/>
          <w:sz w:val="30"/>
          <w:szCs w:val="30"/>
        </w:rPr>
        <w:t>申请人可通过所在地外汇局业务窗口</w:t>
      </w:r>
      <w:r>
        <w:rPr>
          <w:rFonts w:ascii="Times New Roman" w:eastAsia="仿宋_GB2312" w:hAnsi="Times New Roman" w:hint="eastAsia"/>
          <w:sz w:val="30"/>
          <w:szCs w:val="30"/>
        </w:rPr>
        <w:t>或国家外汇管理局政务服务网上办理系统</w:t>
      </w:r>
      <w:r>
        <w:rPr>
          <w:rFonts w:ascii="Times New Roman" w:eastAsia="仿宋_GB2312" w:hAnsi="Times New Roman"/>
          <w:sz w:val="30"/>
          <w:szCs w:val="30"/>
        </w:rPr>
        <w:t>提交材料。</w:t>
      </w:r>
    </w:p>
    <w:p w:rsidR="001C6A93" w:rsidRDefault="001C6A93" w:rsidP="001C6A93">
      <w:pPr>
        <w:pStyle w:val="2"/>
      </w:pPr>
      <w:r>
        <w:t>（八）基本办理流程</w:t>
      </w:r>
    </w:p>
    <w:p w:rsidR="001C6A93" w:rsidRDefault="001C6A93" w:rsidP="001C6A93">
      <w:pPr>
        <w:tabs>
          <w:tab w:val="left" w:pos="615"/>
        </w:tabs>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sz w:val="30"/>
          <w:szCs w:val="30"/>
        </w:rPr>
        <w:t>申请人提交申请；</w:t>
      </w:r>
    </w:p>
    <w:p w:rsidR="001C6A93" w:rsidRDefault="001C6A93" w:rsidP="001C6A93">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1C6A93" w:rsidRDefault="001C6A93" w:rsidP="001C6A93">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1C6A93" w:rsidRDefault="001C6A93" w:rsidP="001C6A93">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1C6A93" w:rsidRDefault="001C6A93" w:rsidP="001C6A93">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1C6A93" w:rsidRDefault="001C6A93" w:rsidP="001C6A93">
      <w:pPr>
        <w:pStyle w:val="2"/>
      </w:pPr>
      <w:r>
        <w:t>（九）办理方式</w:t>
      </w:r>
    </w:p>
    <w:p w:rsidR="001C6A93" w:rsidRDefault="001C6A93" w:rsidP="001C6A93">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lastRenderedPageBreak/>
        <w:t>一般程序：申请、告知补正、受理、审核、办理登记或不予许可、出具相关业务办理凭证。</w:t>
      </w:r>
    </w:p>
    <w:p w:rsidR="001C6A93" w:rsidRDefault="001C6A93" w:rsidP="001C6A93">
      <w:pPr>
        <w:pStyle w:val="2"/>
      </w:pPr>
      <w:r>
        <w:t>（十）审批时限</w:t>
      </w:r>
    </w:p>
    <w:p w:rsidR="001C6A93" w:rsidRDefault="001C6A93" w:rsidP="001C6A9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1C6A93" w:rsidRDefault="001C6A93" w:rsidP="001C6A93">
      <w:pPr>
        <w:pStyle w:val="2"/>
      </w:pPr>
      <w:r>
        <w:t>（十一）审批收费依据及标准</w:t>
      </w:r>
    </w:p>
    <w:p w:rsidR="001C6A93" w:rsidRDefault="001C6A93" w:rsidP="001C6A9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1C6A93" w:rsidRDefault="001C6A93" w:rsidP="001C6A93">
      <w:pPr>
        <w:pStyle w:val="2"/>
      </w:pPr>
      <w:r>
        <w:t>（十二）审批结果</w:t>
      </w:r>
    </w:p>
    <w:p w:rsidR="001C6A93" w:rsidRDefault="001C6A93" w:rsidP="001C6A93">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1C6A93" w:rsidRDefault="001C6A93" w:rsidP="001C6A93">
      <w:pPr>
        <w:pStyle w:val="2"/>
      </w:pPr>
      <w:r>
        <w:t>（十三）结果送达</w:t>
      </w:r>
    </w:p>
    <w:p w:rsidR="001C6A93" w:rsidRDefault="001C6A93" w:rsidP="001C6A93">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通过现场告知或电话通知申请人，并通过现场领取或通过邮寄方式将结果送达。</w:t>
      </w:r>
    </w:p>
    <w:p w:rsidR="001C6A93" w:rsidRDefault="001C6A93" w:rsidP="001C6A93">
      <w:pPr>
        <w:pStyle w:val="2"/>
      </w:pPr>
      <w:r>
        <w:t>（十四）申请人权利和义务</w:t>
      </w:r>
    </w:p>
    <w:p w:rsidR="001C6A93" w:rsidRPr="00CD70F0" w:rsidRDefault="001C6A93" w:rsidP="001C6A93">
      <w:pPr>
        <w:ind w:firstLineChars="300" w:firstLine="900"/>
        <w:rPr>
          <w:rFonts w:ascii="仿宋_GB2312" w:eastAsia="仿宋_GB2312"/>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CD70F0">
        <w:rPr>
          <w:rFonts w:ascii="仿宋_GB2312" w:eastAsia="仿宋_GB2312" w:hint="eastAsia"/>
          <w:sz w:val="30"/>
          <w:szCs w:val="30"/>
        </w:rPr>
        <w:t>。</w:t>
      </w:r>
    </w:p>
    <w:p w:rsidR="001C6A93" w:rsidRDefault="001C6A93" w:rsidP="001C6A93">
      <w:pPr>
        <w:pStyle w:val="2"/>
      </w:pPr>
      <w:r w:rsidRPr="00CD70F0">
        <w:rPr>
          <w:rFonts w:hint="eastAsia"/>
        </w:rPr>
        <w:t>（十五）</w:t>
      </w:r>
      <w:r w:rsidRPr="00F117C7">
        <w:rPr>
          <w:rFonts w:hint="eastAsia"/>
        </w:rPr>
        <w:t>咨询途径、监督和投诉、办公地址和时间</w:t>
      </w:r>
    </w:p>
    <w:p w:rsidR="001C6A93" w:rsidRDefault="001C6A93" w:rsidP="001C6A93">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1C6A93" w:rsidRDefault="001C6A93" w:rsidP="001C6A93">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w:t>
      </w:r>
      <w:r>
        <w:rPr>
          <w:rFonts w:ascii="仿宋_GB2312" w:eastAsia="仿宋_GB2312" w:hint="eastAsia"/>
          <w:sz w:val="30"/>
          <w:szCs w:val="30"/>
        </w:rPr>
        <w:lastRenderedPageBreak/>
        <w:t>上午8：30-12：00，下午14：00-17：00</w:t>
      </w:r>
    </w:p>
    <w:p w:rsidR="001C6A93" w:rsidRPr="007E3AD1" w:rsidRDefault="001C6A93" w:rsidP="001C6A93">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1C6A93" w:rsidRDefault="001C6A93" w:rsidP="001C6A93">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1C6A93" w:rsidRPr="0021615A" w:rsidRDefault="001C6A93" w:rsidP="001C6A93">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1C6A93" w:rsidRDefault="001C6A93" w:rsidP="001C6A93">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1C6A93" w:rsidRDefault="001C6A93" w:rsidP="001C6A93">
      <w:pPr>
        <w:widowControl/>
        <w:jc w:val="left"/>
        <w:rPr>
          <w:rFonts w:ascii="仿宋_GB2312" w:eastAsia="仿宋_GB2312"/>
          <w:sz w:val="30"/>
          <w:szCs w:val="30"/>
        </w:rPr>
      </w:pPr>
      <w:r>
        <w:rPr>
          <w:rFonts w:ascii="仿宋_GB2312" w:eastAsia="仿宋_GB2312"/>
          <w:sz w:val="30"/>
          <w:szCs w:val="30"/>
        </w:rPr>
        <w:br w:type="page"/>
      </w:r>
    </w:p>
    <w:p w:rsidR="001C6A93" w:rsidRPr="00CD70F0" w:rsidRDefault="001C6A93" w:rsidP="001C6A93">
      <w:pPr>
        <w:pStyle w:val="2"/>
      </w:pPr>
      <w:r w:rsidRPr="00CD70F0">
        <w:rPr>
          <w:rFonts w:hint="eastAsia"/>
        </w:rPr>
        <w:lastRenderedPageBreak/>
        <w:t>附录一</w:t>
      </w:r>
    </w:p>
    <w:p w:rsidR="001C6A93" w:rsidRPr="00CD70F0" w:rsidRDefault="001C6A93" w:rsidP="001C6A93">
      <w:pPr>
        <w:ind w:right="300"/>
        <w:jc w:val="center"/>
        <w:rPr>
          <w:rFonts w:ascii="黑体" w:eastAsia="黑体"/>
          <w:sz w:val="30"/>
          <w:szCs w:val="30"/>
        </w:rPr>
      </w:pPr>
      <w:r w:rsidRPr="00CD70F0">
        <w:rPr>
          <w:rFonts w:ascii="黑体" w:eastAsia="黑体" w:hint="eastAsia"/>
          <w:sz w:val="30"/>
          <w:szCs w:val="30"/>
        </w:rPr>
        <w:t>基本流程图</w:t>
      </w:r>
    </w:p>
    <w:p w:rsidR="001C6A93" w:rsidRPr="00CD70F0" w:rsidRDefault="00242831" w:rsidP="001C6A93">
      <w:pPr>
        <w:ind w:right="300"/>
        <w:jc w:val="center"/>
        <w:rPr>
          <w:rFonts w:ascii="黑体" w:eastAsia="黑体"/>
          <w:sz w:val="30"/>
          <w:szCs w:val="30"/>
        </w:rPr>
      </w:pPr>
      <w:r>
        <w:rPr>
          <w:rFonts w:ascii="黑体" w:eastAsia="黑体"/>
          <w:noProof/>
          <w:sz w:val="30"/>
          <w:szCs w:val="30"/>
        </w:rPr>
        <w:pict>
          <v:group id="Group 191" o:spid="_x0000_s1026" style="position:absolute;left:0;text-align:left;margin-left:-22.65pt;margin-top:15.6pt;width:446.05pt;height:586.05pt;z-index:251660288" coordorigin="1347,300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ZgPQkAAGlYAAAOAAAAZHJzL2Uyb0RvYy54bWzsXF2TozYWfU/V/geK9x4jIRC4xpOa7Y9J&#10;qmZ3U8nsD6ANtkkwEEGPPbu1/33vlYQAf3R3sm3cvWYeerABGaSjq3PPufD+++06s74mokqLfGaT&#10;d45tJfm8iNN8ObP/+eXuKrCtqo7yOMqKPJnZ35LK/v7DX757vymnCS1WRRYnwoJG8mq6KWf2qq7L&#10;6WRSzVfJOqreFWWSw85FIdZRDR/FchKLaAOtr7MJdRx/silEXIpinlQVfHujdtofZPuLRTKv/7FY&#10;VEltZTMbrq2Wf4X8e49/Jx/eR9OliMpVOteXEf2Jq1hHaQ4/apq6ierIehDpXlPrdC6KqljU7+bF&#10;elIsFuk8kfcAd0Ocnbv5JIqHUt7LcrpZlqaboGt3+ulPNzv/+9efhJXGM5syblt5tIZBkr9rkZBg&#10;92zK5RSO+iTKX8qfhLpH2PxczH+rYPdkdz9+XqqDrfvN34oYGowe6kJ2z3Yh1tgE3Li1laPwzYxC&#10;sq2tOXzp+T4LXM+25rCPM0bxgxyn+QoGE88jLl4s7HYdR4/hfHWrzw9CStTJhHDYxIuMpuqX5dXq&#10;q8NbA9BVbb9W/1u//rKKykQOV4U9ZvoVpoDq158BjlG+zBLoW6r6Vh7ZdGyletXKi+sVHJd8FKLY&#10;rJIohgtT94FXDE2rE/BDBWPyZDcz6kF3QncR4pJQ9WXT2zQMdFd7Luv1VTQtRVV/Soq1hRszW8Dl&#10;y1GMvn6uatWtzSE4qFWRpfFdmmXyg1jeX2fC+hrBzLuT/3TrvcOy3NrM7NCjnmy5t6/qNgEDrcca&#10;BrN32DqtIYRk6XpmB+agaIr9dpvHEjh1lGZqG07Ocola1XcKBPX2fisnAZFdgB17X8TfoGtFoUIG&#10;hDjYWBXiX7a1gXAxs6vfHyKR2Fb2Yw7DExLGML7ID8zjFD6I7p777p4on0NTM7u2LbV5XauY9FCK&#10;dLmCXyKyO/LiI8ycRSo7u70qff0A3cEwHDYYxguSQAcMuwNi2OO+mvLE9QM5GaJpg2HX5xrDxHH5&#10;4yBeZMUGZpeovyRineZRXYj/d0zL6NmiZ8S0Wu88mKIqLncxbQKACbMQbk4Ul6nDqIrLru/LydTB&#10;NPObVczxghHTcrFu47TfhJ4xTne5hgeY2ce0CQCA6etckbj5NtckztANGda/fCuBsPXYhjrl2WwD&#10;Fj9YLZBtOL5aIlpUa0j7VI6foWV7VKOqRYQL4XWR58A6CqHWwyPEIy+QdciV/gX4BJBuTRsOUAir&#10;lv1Ti1QSOSADM3udxEADEsh/cEvxIiQZ8raBKektlQ/8O3TC2+A2YFeM+rdXzLm5ufp4d82u/DvC&#10;vRv35vr6hvwHlyTCpqs0jpMcb67JTQh7HkfVWZLKKkx2Yjpq0m9dMmRYTZv/5UUDV+5yJDXR8O7w&#10;+wG5hwcxch/TJgAMgmkgH8DiEdPU82U07mAaeAmmKsQJ5UQbUT2iuiNJyKgK8xlnDWC1yQo99xCq&#10;JXnVR54+Urvc0XnhAVQ3oFbJ9wjqEdTPADU7BGoZLwcDtcddIPZS7AhgkklW0CSKmn5w8lYD9Ugu&#10;OuLwHxI9j4VhCID75EJqZIMhFsKwf4xcuCEH+oP0QuqcbzAMXxRktfSNq71Uzc1qDwOsYKa0dbAu&#10;VAJ7Om39gEbehMFWIecmQ/uj2npzpkHkOaR1z1gWrYQDPkqjDQyTGlAUfmGChmBc9Jcb+B5nru88&#10;od+M2e7byHaPzm7j8DSzW7s74+x+ls95bG0+YDpQp2s6nChFUgo58SFKo+eE+o02LDkHhwgnu0/A&#10;UutxSzegkNJJIYCCpaaWvcbvbGwy7aTdJ3krbbmt/4C/tIz1ShHFvwJfXawzMKTBRbOIYrMQcKUM&#10;JrWapl080Yg7aHGdxVUbBa93L8FJfWNMfMEV+6/F1gKnoLOoof1r1VvYgUotjv2pHIrQZQBqwLtH&#10;Q6lNtLIX92AmINzBXJZz0jCBPTX3rMbxce/5RY1jo9yMhkRX5kITaze/oqA6QXgcLL/iDUPjDJKp&#10;XtDWDM0FdffRgD0ytLfB0Iao5/GNH9EJz107Yrjw7IagZB3OPSiHSggZnxl/oiTiEsKz0SDH8NwL&#10;zwdcCOqYtQwSaFVqdjqG4XnA6BHCPHB31FqXBTo+E672HacYcRqtizxuqbQK511+3Csa69WWHacI&#10;ZyLSO9ZrW/ZghMkRxj0YG9/hZ1NiSZXqolnGqWFsIjFxCJdcvWXKLCAg/yFV9lT15XEYnzUUy2y3&#10;kZl7s+UlmTJURmryN2K4h2HjRHQxbCb8EKE4JCoU+y7brbAkYROKiaqRvWwMG4l5xHAPw8bm6Ojx&#10;xEz4ITHMXFUJ3IZhGhDQaaVAx0CqezTfu7wqYWoeSHg7kD6mx2OleM9tI3q+nkWPZ16olTLOqKYG&#10;z3Pb9s80UfccbhsUvu1rOcTgZhC3zYOnpJQAH6q40s7v0NXlHQ2FOSK+j1rOqOU0vrx/yGICFqQZ&#10;6iCQptxRTwH4YbBjIGtAgwj/hITzajGtVtkLqYY+th5xCFn99Ui7OWdZj1wf6/ORB7kGcM9bj/bP&#10;POt6xA95C6q0bzBvgXJtkDF41hTDRrse6cnLfTnYpqf23LFXO3fHZx0Gf9YBi/327DJQj4Zcj1yw&#10;yZTnGwKR7kOaNqHjrXKsi1qPhnDD+CEHgQzpIJhCRxa6O/yJcrw8WaTgwOOeavCPpAWX4SAo4QOX&#10;x7eT5g8CY+MgdJUr4xoOoFxBeRcwBmRlWHPWC7sUKhi0cqVZxnE2cYHKlSbTbwfSrXgz1Psb8P0I&#10;+7yiay6cqJQSCbGunTR5LoHH3nesXkLRepDa7ONReiTLo3jTiDf8kNvQ2ouDiDdGj2RhKKdTm/81&#10;hhm+juhR5vFqMT2S5Rd+2gwqsfbDsILHYIpFB7HBDmJDLMUZg/D4doZDL6M78pAGvhdBMYu2GrL1&#10;EjVvHqZYnYQMaDIw6IBC4ViPQXtQDKSQTeB1Eo9G47OW4ByvRHvREhxTfz0mgd3yBW7coA6Wu2bQ&#10;cJW9jDBgN1gyRhWjaXmFwTIDAfzioWy00VcB5apE+eDusRf2DZ/8YRXtXvKnKhFOyzqsRZaWPzTP&#10;KOk0MOBa52DBnt3pNTXrT2h1r5Yxj5ZJxzLpIn1vG95nK59g1O/exRfmdj/L10y1bwj+8F8AAAD/&#10;/wMAUEsDBBQABgAIAAAAIQADNyFf4QAAAAsBAAAPAAAAZHJzL2Rvd25yZXYueG1sTI9Na8JAEIbv&#10;hf6HZQq96eZDRdJsRKTtSQrVQultzI5JMLsbsmsS/32np3oc5uF9nzffTKYVA/W+cVZBPI9AkC2d&#10;bmyl4Ov4NluD8AGtxtZZUnAjD5vi8SHHTLvRftJwCJXgEOszVFCH0GVS+rImg37uOrL8O7veYOCz&#10;r6TuceRw08okilbSYGO5ocaOdjWVl8PVKHgfcdym8euwv5x3t5/j8uN7H5NSz0/T9gVEoCn8w/Cn&#10;z+pQsNPJXa32olUwWyxTRhWkcQKCgfVixVtOTCZRmoIscnm/ofgFAAD//wMAUEsBAi0AFAAGAAgA&#10;AAAhALaDOJL+AAAA4QEAABMAAAAAAAAAAAAAAAAAAAAAAFtDb250ZW50X1R5cGVzXS54bWxQSwEC&#10;LQAUAAYACAAAACEAOP0h/9YAAACUAQAACwAAAAAAAAAAAAAAAAAvAQAAX3JlbHMvLnJlbHNQSwEC&#10;LQAUAAYACAAAACEAht72YD0JAABpWAAADgAAAAAAAAAAAAAAAAAuAgAAZHJzL2Uyb0RvYy54bWxQ&#10;SwECLQAUAAYACAAAACEAAzchX+EAAAALAQAADwAAAAAAAAAAAAAAAACXCwAAZHJzL2Rvd25yZXYu&#10;eG1sUEsFBgAAAAAEAAQA8wAAAKUMAAAAAA==&#10;">
            <v:rect id="Rectangle 192" o:spid="_x0000_s1027"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1C6A93" w:rsidRDefault="001C6A93" w:rsidP="001C6A93">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93" o:spid="_x0000_s1028"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Sk8UA&#10;AADcAAAADwAAAGRycy9kb3ducmV2LnhtbESPT2sCMRTE70K/Q3iFXqRmKyJ2NcqyIPUglPrn/tg8&#10;d5cmL0sS3fXbG6HQ4zAzv2FWm8EacSMfWscKPiYZCOLK6ZZrBafj9n0BIkRkjcYxKbhTgM36ZbTC&#10;XLuef+h2iLVIEA45Kmhi7HIpQ9WQxTBxHXHyLs5bjEn6WmqPfYJbI6dZNpcWW04LDXZUNlT9Hq5W&#10;wffelN6U1H+V9/PudJ4V4/28UOrtdSiWICIN8T/8195pBdPZJzzPp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5KTxQAAANwAAAAPAAAAAAAAAAAAAAAAAJgCAABkcnMv&#10;ZG93bnJldi54bWxQSwUGAAAAAAQABAD1AAAAigMAAAAA&#10;">
              <v:textbox>
                <w:txbxContent>
                  <w:p w:rsidR="001C6A93" w:rsidRDefault="001C6A93" w:rsidP="001C6A93">
                    <w:pPr>
                      <w:jc w:val="center"/>
                    </w:pPr>
                    <w:r>
                      <w:rPr>
                        <w:rFonts w:hint="eastAsia"/>
                      </w:rPr>
                      <w:t>依法作出不予许可决定，</w:t>
                    </w:r>
                  </w:p>
                  <w:p w:rsidR="001C6A93" w:rsidRDefault="001C6A93" w:rsidP="001C6A93">
                    <w:pPr>
                      <w:jc w:val="center"/>
                    </w:pPr>
                    <w:r>
                      <w:rPr>
                        <w:rFonts w:hint="eastAsia"/>
                      </w:rPr>
                      <w:t>并送达</w:t>
                    </w:r>
                  </w:p>
                </w:txbxContent>
              </v:textbox>
            </v:shape>
            <v:shape id="AutoShape 194" o:spid="_x0000_s1029"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t08EA&#10;AADcAAAADwAAAGRycy9kb3ducmV2LnhtbERPz2vCMBS+D/wfwhO8DE0VJ6MapRTGPAhjTu+P5tkW&#10;k5eSRFv/e3MQdvz4fm92gzXiTj60jhXMZxkI4srplmsFp7+v6SeIEJE1Gsek4EEBdtvR2wZz7Xr+&#10;pfsx1iKFcMhRQRNjl0sZqoYshpnriBN3cd5iTNDXUnvsU7g1cpFlK2mx5dTQYEdlQ9X1eLMKfg6m&#10;9Kak/rt8nPen87J4P6wKpSbjoViDiDTEf/HLvdcKFh9pfjqTj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UrdPBAAAA3AAAAA8AAAAAAAAAAAAAAAAAmAIAAGRycy9kb3du&#10;cmV2LnhtbFBLBQYAAAAABAAEAPUAAACGAwAAAAA=&#10;">
              <v:textbox>
                <w:txbxContent>
                  <w:p w:rsidR="001C6A93" w:rsidRDefault="001C6A93" w:rsidP="001C6A93">
                    <w:pPr>
                      <w:jc w:val="center"/>
                    </w:pPr>
                    <w:r>
                      <w:rPr>
                        <w:rFonts w:hint="eastAsia"/>
                      </w:rPr>
                      <w:t>依法予以许可，出具相关</w:t>
                    </w:r>
                  </w:p>
                  <w:p w:rsidR="001C6A93" w:rsidRDefault="001C6A93" w:rsidP="001C6A93">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95" o:spid="_x0000_s1030"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FbsUAAADcAAAADwAAAGRycy9kb3ducmV2LnhtbESPQWvCQBSE74L/YXmCN91EUD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XFbsUAAADcAAAADwAAAAAAAAAA&#10;AAAAAAChAgAAZHJzL2Rvd25yZXYueG1sUEsFBgAAAAAEAAQA+QAAAJMDAAAAAA==&#10;">
              <v:stroke endarrow="block"/>
            </v:shape>
            <v:shape id="AutoShape 196" o:spid="_x0000_s1031"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dbGcUAAADcAAAADwAAAAAAAAAA&#10;AAAAAAChAgAAZHJzL2Rvd25yZXYueG1sUEsFBgAAAAAEAAQA+QAAAJMDAAAAAA==&#10;">
              <v:stroke endarrow="block"/>
            </v:shape>
            <v:shape id="AutoShape 197" o:spid="_x0000_s1032"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sUAAADcAAAADwAAAGRycy9kb3ducmV2LnhtbESPQWsCMRSE7wX/Q3iCt5rVY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gsUAAADcAAAADwAAAAAAAAAA&#10;AAAAAAChAgAAZHJzL2Rvd25yZXYueG1sUEsFBgAAAAAEAAQA+QAAAJMDAAAAAA==&#10;">
              <v:stroke endarrow="block"/>
            </v:shape>
            <v:shape id="AutoShape 198" o:spid="_x0000_s1033"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199" o:spid="_x0000_s1034"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group id="Group 200" o:spid="_x0000_s1035"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AutoShape 201" o:spid="_x0000_s1036"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group id="Group 202" o:spid="_x0000_s1037"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3" o:spid="_x0000_s1038"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o8TcYAAADcAAAADwAAAGRycy9kb3ducmV2LnhtbESPW2sCMRSE3wv+h3AE32pWpWpXo3ih&#10;WOiTF6iPh83p7tbkZNlkdf33Rij0cZiZb5j5srVGXKn2pWMFg34CgjhzuuRcwen48ToF4QOyRuOY&#10;FNzJw3LReZljqt2N93Q9hFxECPsUFRQhVKmUPivIou+7ijh6P662GKKsc6lrvEW4NXKYJGNpseS4&#10;UGBFm4Kyy6GxCtZf62Y0MvsmjE+/58n31qx204FSvW67moEI1Ib/8F/7UysYvr3D80w8AnL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qPE3GAAAA3AAAAA8AAAAAAAAA&#10;AAAAAAAAoQIAAGRycy9kb3ducmV2LnhtbFBLBQYAAAAABAAEAPkAAACUAwAAAAA=&#10;" adj="33"/>
                <v:shapetype id="_x0000_t202" coordsize="21600,21600" o:spt="202" path="m,l,21600r21600,l21600,xe">
                  <v:stroke joinstyle="miter"/>
                  <v:path gradientshapeok="t" o:connecttype="rect"/>
                </v:shapetype>
                <v:shape id="Text Box 204" o:spid="_x0000_s1039"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T70A&#10;AADcAAAADwAAAGRycy9kb3ducmV2LnhtbERPuwrCMBTdBf8hXMFFNLWDSDWKiKKrj8Xt0lzbYnPT&#10;NtFWv94MguPhvJfrzpTiRY0rLCuYTiIQxKnVBWcKrpf9eA7CeWSNpWVS8CYH61W/t8RE25ZP9Dr7&#10;TIQQdgkqyL2vEildmpNBN7EVceDutjHoA2wyqRtsQ7gpZRxFM2mw4NCQY0XbnNLH+WkU2Hb3Npbq&#10;KB7dPuaw3dSne1wrNRx0mwUIT53/i3/uo1YQz8L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K+IT70AAADcAAAADwAAAAAAAAAAAAAAAACYAgAAZHJzL2Rvd25yZXYu&#10;eG1sUEsFBgAAAAAEAAQA9QAAAIIDAAAAAA==&#10;" strokecolor="white">
                  <v:textbox>
                    <w:txbxContent>
                      <w:p w:rsidR="001C6A93" w:rsidRDefault="001C6A93" w:rsidP="001C6A93">
                        <w:pPr>
                          <w:jc w:val="center"/>
                        </w:pPr>
                        <w:r>
                          <w:rPr>
                            <w:rFonts w:hint="eastAsia"/>
                          </w:rPr>
                          <w:t>不能提供符合受理要求的</w:t>
                        </w:r>
                      </w:p>
                      <w:p w:rsidR="001C6A93" w:rsidRDefault="001C6A93" w:rsidP="001C6A93">
                        <w:pPr>
                          <w:jc w:val="center"/>
                        </w:pPr>
                        <w:r>
                          <w:rPr>
                            <w:rFonts w:hint="eastAsia"/>
                          </w:rPr>
                          <w:t>材料</w:t>
                        </w:r>
                      </w:p>
                    </w:txbxContent>
                  </v:textbox>
                </v:shape>
                <v:shape id="AutoShape 205" o:spid="_x0000_s1040"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Text Box 206" o:spid="_x0000_s1041"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zo8IA&#10;AADcAAAADwAAAGRycy9kb3ducmV2LnhtbESPT4vCMBTE7wt+h/AEL4um5iBLNYqIi179c/H2aJ5t&#10;sXlpm6ytfnojCHscZuY3zGLV20rcqfWlYw3TSQKCOHOm5FzD+fQ7/gHhA7LByjFpeJCH1XLwtcDU&#10;uI4PdD+GXEQI+xQ1FCHUqZQ+K8iin7iaOHpX11oMUba5NC12EW4rqZJkJi2WHBcKrGlTUHY7/lkN&#10;rts+rKMmUd+Xp91t1s3hqhqtR8N+PQcRqA//4U97bzSomYL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bOjwgAAANwAAAAPAAAAAAAAAAAAAAAAAJgCAABkcnMvZG93&#10;bnJldi54bWxQSwUGAAAAAAQABAD1AAAAhwMAAAAA&#10;" strokecolor="white">
                  <v:textbox>
                    <w:txbxContent>
                      <w:p w:rsidR="001C6A93" w:rsidRDefault="001C6A93" w:rsidP="001C6A93">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07" o:spid="_x0000_s1042" type="#_x0000_t4" style="position:absolute;left:5503;top:7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osQA&#10;AADcAAAADwAAAGRycy9kb3ducmV2LnhtbESPUWvCMBSF34X9h3AHe9NUByKdUYYgyOaLdT/grrk2&#10;3ZqbmsS2/nsjCD4ezjnf4SzXg21ERz7UjhVMJxkI4tLpmisFP8fteAEiRGSNjWNScKUA69XLaIm5&#10;dj0fqCtiJRKEQ44KTIxtLmUoDVkME9cSJ+/kvMWYpK+k9tgnuG3kLMvm0mLNacFgSxtD5X9xsQr+&#10;flvT7xfnU1aUvpNfe787H76VensdPj9ARBriM/xo77SC2fwd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hPaLEAAAA3AAAAA8AAAAAAAAAAAAAAAAAmAIAAGRycy9k&#10;b3ducmV2LnhtbFBLBQYAAAAABAAEAPUAAACJAwAAAAA=&#10;">
                  <v:textbox>
                    <w:txbxContent>
                      <w:p w:rsidR="001C6A93" w:rsidRDefault="001C6A93" w:rsidP="001C6A93">
                        <w:pPr>
                          <w:jc w:val="center"/>
                        </w:pPr>
                      </w:p>
                      <w:p w:rsidR="001C6A93" w:rsidRDefault="001C6A93" w:rsidP="001C6A93">
                        <w:pPr>
                          <w:jc w:val="center"/>
                        </w:pPr>
                        <w:r>
                          <w:rPr>
                            <w:rFonts w:hint="eastAsia"/>
                          </w:rPr>
                          <w:t>申请人补充材料</w:t>
                        </w:r>
                      </w:p>
                    </w:txbxContent>
                  </v:textbox>
                </v:shape>
                <v:rect id="Rectangle 208" o:spid="_x0000_s1043"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1C6A93" w:rsidRDefault="001C6A93" w:rsidP="001C6A93">
                        <w:pPr>
                          <w:jc w:val="center"/>
                        </w:pPr>
                        <w:r>
                          <w:rPr>
                            <w:rFonts w:hint="eastAsia"/>
                          </w:rPr>
                          <w:t>依法应予受理，出具</w:t>
                        </w:r>
                        <w:r w:rsidRPr="00F245A2">
                          <w:rPr>
                            <w:rFonts w:hint="eastAsia"/>
                          </w:rPr>
                          <w:t>行政审批受理单</w:t>
                        </w:r>
                      </w:p>
                      <w:p w:rsidR="001C6A93" w:rsidRPr="00E15F02" w:rsidRDefault="001C6A93" w:rsidP="001C6A93">
                        <w:pPr>
                          <w:jc w:val="center"/>
                        </w:pPr>
                      </w:p>
                    </w:txbxContent>
                  </v:textbox>
                </v:rect>
                <v:rect id="Rectangle 209" o:spid="_x0000_s1044"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C6A93" w:rsidRDefault="001C6A93" w:rsidP="001C6A93">
                        <w:pPr>
                          <w:jc w:val="center"/>
                        </w:pPr>
                        <w:r>
                          <w:rPr>
                            <w:rFonts w:hint="eastAsia"/>
                          </w:rPr>
                          <w:t>材料不全或不符合法定形式的，</w:t>
                        </w:r>
                      </w:p>
                      <w:p w:rsidR="001C6A93" w:rsidRDefault="001C6A93" w:rsidP="001C6A93">
                        <w:pPr>
                          <w:jc w:val="center"/>
                        </w:pPr>
                        <w:r>
                          <w:rPr>
                            <w:rFonts w:hint="eastAsia"/>
                          </w:rPr>
                          <w:t>一次性告知补正材料，</w:t>
                        </w:r>
                      </w:p>
                      <w:p w:rsidR="001C6A93" w:rsidRDefault="001C6A93" w:rsidP="001C6A93">
                        <w:pPr>
                          <w:jc w:val="center"/>
                        </w:pPr>
                        <w:r>
                          <w:rPr>
                            <w:rFonts w:hint="eastAsia"/>
                          </w:rPr>
                          <w:t>出具行政审批补正材料通知书</w:t>
                        </w:r>
                      </w:p>
                      <w:p w:rsidR="001C6A93" w:rsidRPr="0021773C" w:rsidRDefault="001C6A93" w:rsidP="001C6A93"/>
                    </w:txbxContent>
                  </v:textbox>
                </v:rect>
                <v:shape id="AutoShape 210" o:spid="_x0000_s1045" type="#_x0000_t116" style="position:absolute;left:5913;top:4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agcQA&#10;AADcAAAADwAAAGRycy9kb3ducmV2LnhtbESPwWrDMBBE74X+g9hCL6WRG4IpbmRjDKU5BELS5L5Y&#10;W9tUWhlJjZ2/rwKBHIeZecOsq9kacSYfBscK3hYZCOLW6YE7Bcfvz9d3ECEiazSOScGFAlTl48Ma&#10;C+0m3tP5EDuRIBwKVNDHOBZShrYni2HhRuLk/ThvMSbpO6k9TglujVxmWS4tDpwWehyp6an9PfxZ&#10;BbutabxpaPpqLqfN8bSqX7Z5rdTz01x/gIg0x3v41t5oBcs8h+uZdARk+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WoHEAAAA3AAAAA8AAAAAAAAAAAAAAAAAmAIAAGRycy9k&#10;b3ducmV2LnhtbFBLBQYAAAAABAAEAPUAAACJAwAAAAA=&#10;">
                  <v:textbox>
                    <w:txbxContent>
                      <w:p w:rsidR="001C6A93" w:rsidRDefault="001C6A93" w:rsidP="001C6A93">
                        <w:pPr>
                          <w:jc w:val="center"/>
                        </w:pPr>
                        <w:r>
                          <w:rPr>
                            <w:rFonts w:hint="eastAsia"/>
                          </w:rPr>
                          <w:t>依法不予受理的，作出不予受理决定</w:t>
                        </w:r>
                        <w:r w:rsidRPr="00F245A2">
                          <w:rPr>
                            <w:rFonts w:hint="eastAsia"/>
                          </w:rPr>
                          <w:t>，出具不予受理行政审批申请通知书</w:t>
                        </w:r>
                      </w:p>
                      <w:p w:rsidR="001C6A93" w:rsidRPr="0021773C" w:rsidRDefault="001C6A93" w:rsidP="001C6A93">
                        <w:pPr>
                          <w:jc w:val="center"/>
                        </w:pPr>
                      </w:p>
                    </w:txbxContent>
                  </v:textbox>
                </v:shape>
                <v:group id="Group 211" o:spid="_x0000_s1046" style="position:absolute;left:1347;top:3000;width:4594;height:7424" coordorigin="1347,3000"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AutoShape 212" o:spid="_x0000_s1047"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shape id="AutoShape 213" o:spid="_x0000_s1048"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group id="Group 214" o:spid="_x0000_s1049" style="position:absolute;left:1347;top:3000;width:3629;height:3986" coordorigin="1347,3000"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AutoShape 215" o:spid="_x0000_s1050"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216" o:spid="_x0000_s1051" type="#_x0000_t32" style="position:absolute;left:3747;top:5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shape id="AutoShape 217" o:spid="_x0000_s1052" type="#_x0000_t4" style="position:absolute;left:1347;top:4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rf8QA&#10;AADcAAAADwAAAGRycy9kb3ducmV2LnhtbESPUWvCMBSF3wf+h3AF32aqwpTOKCIIsvlitx9w11yb&#10;bs1NTbK2+/eLIPh4OOd8h7PeDrYRHflQO1Ywm2YgiEuna64UfH4cnlcgQkTW2DgmBX8UYLsZPa0x&#10;167nM3VFrESCcMhRgYmxzaUMpSGLYepa4uRdnLcYk/SV1B77BLeNnGfZi7RYc1ow2NLeUPlT/FoF&#10;31+t6U+r6yUrSt/Jt5M/Xs/vSk3Gw+4VRKQhPsL39lErmC8XcDu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4q3/EAAAA3AAAAA8AAAAAAAAAAAAAAAAAmAIAAGRycy9k&#10;b3ducmV2LnhtbFBLBQYAAAAABAAEAPUAAACJAwAAAAA=&#10;">
                      <v:textbox>
                        <w:txbxContent>
                          <w:p w:rsidR="001C6A93" w:rsidRDefault="001C6A93" w:rsidP="001C6A93">
                            <w:r>
                              <w:rPr>
                                <w:rFonts w:hint="eastAsia"/>
                              </w:rPr>
                              <w:t>接件（</w:t>
                            </w:r>
                            <w:r>
                              <w:t>5</w:t>
                            </w:r>
                            <w:r>
                              <w:rPr>
                                <w:rFonts w:hint="eastAsia"/>
                              </w:rPr>
                              <w:t>个工作日）作出是否受理决定</w:t>
                            </w:r>
                          </w:p>
                          <w:p w:rsidR="001C6A93" w:rsidRPr="00EE3406" w:rsidRDefault="001C6A93" w:rsidP="001C6A93"/>
                        </w:txbxContent>
                      </v:textbox>
                    </v:shape>
                    <v:shape id="AutoShape 218" o:spid="_x0000_s1053"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3sMUA&#10;AADcAAAADwAAAGRycy9kb3ducmV2LnhtbESPT2sCMRTE70K/Q3iFXqRmK6JlNcqyIPUglPrn/tg8&#10;d5cmL0sS3fXbG6HQ4zAzv2FWm8EacSMfWscKPiYZCOLK6ZZrBafj9v0TRIjIGo1jUnCnAJv1y2iF&#10;uXY9/9DtEGuRIBxyVNDE2OVShqohi2HiOuLkXZy3GJP0tdQe+wS3Rk6zbC4ttpwWGuyobKj6PVyt&#10;gu+9Kb0pqf8q7+fd6Twrxvt5odTb61AsQUQa4n/4r73TCqaLGTzPp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ewxQAAANwAAAAPAAAAAAAAAAAAAAAAAJgCAABkcnMv&#10;ZG93bnJldi54bWxQSwUGAAAAAAQABAD1AAAAigMAAAAA&#10;">
                      <v:textbox>
                        <w:txbxContent>
                          <w:p w:rsidR="001C6A93" w:rsidRDefault="001C6A93" w:rsidP="001C6A93">
                            <w:pPr>
                              <w:jc w:val="center"/>
                            </w:pPr>
                            <w:r>
                              <w:rPr>
                                <w:rFonts w:hint="eastAsia"/>
                              </w:rPr>
                              <w:t>申请人提出书面申请，并提交材料</w:t>
                            </w:r>
                          </w:p>
                        </w:txbxContent>
                      </v:textbox>
                    </v:shape>
                  </v:group>
                  <v:shape id="AutoShape 219" o:spid="_x0000_s1054"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shape id="AutoShape 220" o:spid="_x0000_s1055"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221" o:spid="_x0000_s1056"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Text Box 222" o:spid="_x0000_s1057"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SlMEA&#10;AADcAAAADwAAAGRycy9kb3ducmV2LnhtbERPyW7CMBC9I/EP1iD1gopDDqVKYxBCoHJluXAbxZNF&#10;jcdJbLLw9fWhUo9Pb093o6lFT52rLCtYryIQxJnVFRcK7rfT+ycI55E11pZJwUQOdtv5LMVE24Ev&#10;1F99IUIIuwQVlN43iZQuK8mgW9mGOHC57Qz6ALtC6g6HEG5qGUfRhzRYcWgosaFDSdnP9WkU2OE4&#10;GUttFC8fL/N92LeXPG6VeluM+y8Qnkb/L/5zn7WCeBP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AEpTBAAAA3AAAAA8AAAAAAAAAAAAAAAAAmAIAAGRycy9kb3du&#10;cmV2LnhtbFBLBQYAAAAABAAEAPUAAACGAwAAAAA=&#10;" strokecolor="white">
                    <v:textbox>
                      <w:txbxContent>
                        <w:p w:rsidR="001C6A93" w:rsidRDefault="001C6A93" w:rsidP="001C6A93">
                          <w:r>
                            <w:rPr>
                              <w:rFonts w:hint="eastAsia"/>
                            </w:rPr>
                            <w:t>是</w:t>
                          </w:r>
                        </w:p>
                      </w:txbxContent>
                    </v:textbox>
                  </v:shape>
                  <v:shape id="Text Box 223" o:spid="_x0000_s1058"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asMUA&#10;AADcAAAADwAAAGRycy9kb3ducmV2LnhtbESPQWvCQBSE74L/YXlCb3WjB01TVxG1qIiFpvb+zD6T&#10;YPZtyK4a++u7QsHjMPPNMJNZaypxpcaVlhUM+hEI4szqknMFh++P1xiE88gaK8uk4E4OZtNuZ4KJ&#10;tjf+omvqcxFK2CWooPC+TqR0WUEGXd/WxME72cagD7LJpW7wFspNJYdRNJIGSw4LBda0KCg7pxej&#10;YLhHv01P6/Uo3h1/D4vlZ7z6uSj10mvn7yA8tf4Z/qc3OnDjN3icC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pqwxQAAANwAAAAPAAAAAAAAAAAAAAAAAJgCAABkcnMv&#10;ZG93bnJldi54bWxQSwUGAAAAAAQABAD1AAAAigMAAAAA&#10;" strokecolor="white">
                    <v:textbox style="mso-fit-shape-to-text:t">
                      <w:txbxContent>
                        <w:p w:rsidR="001C6A93" w:rsidRDefault="001C6A93" w:rsidP="001C6A93">
                          <w:r>
                            <w:rPr>
                              <w:rFonts w:hint="eastAsia"/>
                            </w:rPr>
                            <w:t>否</w:t>
                          </w:r>
                        </w:p>
                      </w:txbxContent>
                    </v:textbox>
                  </v:shape>
                </v:group>
                <v:shape id="AutoShape 224" o:spid="_x0000_s1059" type="#_x0000_t32" style="position:absolute;left:8731;top:4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H8b4AAADcAAAADwAAAGRycy9kb3ducmV2LnhtbERPTYvCMBC9L/gfwgje1lTBRapRVBDE&#10;i6wr6HFoxjbYTEoTm/rvzUHY4+N9L9e9rUVHrTeOFUzGGQjiwmnDpYLL3/57DsIHZI21Y1LwIg/r&#10;1eBribl2kX+pO4dSpBD2OSqoQmhyKX1RkUU/dg1x4u6utRgSbEupW4wp3NZymmU/0qLh1FBhQ7uK&#10;isf5aRWYeDJdc9jF7fF68zqSec2cUWo07DcLEIH68C/+uA9awXSe5qc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WAfxvgAAANwAAAAPAAAAAAAAAAAAAAAAAKEC&#10;AABkcnMvZG93bnJldi54bWxQSwUGAAAAAAQABAD5AAAAjAMAAAAA&#10;">
                  <v:stroke endarrow="block"/>
                </v:shape>
              </v:group>
            </v:group>
          </v:group>
        </w:pict>
      </w:r>
    </w:p>
    <w:p w:rsidR="001C6A93" w:rsidRPr="00CD70F0" w:rsidRDefault="001C6A93" w:rsidP="001C6A93">
      <w:pPr>
        <w:ind w:right="300"/>
        <w:jc w:val="center"/>
        <w:rPr>
          <w:rFonts w:ascii="仿宋_GB2312" w:eastAsia="仿宋_GB2312"/>
          <w:sz w:val="30"/>
          <w:szCs w:val="30"/>
        </w:rPr>
      </w:pPr>
    </w:p>
    <w:p w:rsidR="001C6A93" w:rsidRPr="00CD70F0" w:rsidRDefault="001C6A93" w:rsidP="001C6A93">
      <w:pPr>
        <w:ind w:right="300"/>
        <w:jc w:val="center"/>
        <w:rPr>
          <w:rFonts w:ascii="仿宋_GB2312" w:eastAsia="仿宋_GB2312"/>
          <w:sz w:val="30"/>
          <w:szCs w:val="30"/>
        </w:rPr>
      </w:pPr>
    </w:p>
    <w:p w:rsidR="001C6A93" w:rsidRPr="00CD70F0" w:rsidRDefault="001C6A93" w:rsidP="001C6A93">
      <w:pPr>
        <w:ind w:right="300"/>
        <w:jc w:val="center"/>
        <w:rPr>
          <w:rFonts w:ascii="仿宋_GB2312" w:eastAsia="仿宋_GB2312"/>
          <w:sz w:val="30"/>
          <w:szCs w:val="30"/>
        </w:rPr>
      </w:pPr>
    </w:p>
    <w:p w:rsidR="001C6A93" w:rsidRPr="00CD70F0" w:rsidRDefault="001C6A93" w:rsidP="001C6A93">
      <w:pPr>
        <w:ind w:right="300"/>
        <w:jc w:val="left"/>
        <w:rPr>
          <w:rFonts w:ascii="仿宋_GB2312" w:eastAsia="仿宋_GB2312"/>
          <w:sz w:val="30"/>
          <w:szCs w:val="30"/>
        </w:rPr>
      </w:pPr>
    </w:p>
    <w:p w:rsidR="001C6A93" w:rsidRPr="00CD70F0" w:rsidRDefault="001C6A93" w:rsidP="001C6A93">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1C6A93" w:rsidRPr="00722009" w:rsidRDefault="001C6A93" w:rsidP="001C6A93">
      <w:pPr>
        <w:ind w:firstLine="600"/>
        <w:rPr>
          <w:rFonts w:ascii="仿宋_GB2312" w:eastAsia="仿宋_GB2312"/>
          <w:sz w:val="30"/>
          <w:szCs w:val="30"/>
        </w:rPr>
      </w:pPr>
      <w:r w:rsidRPr="00CD70F0">
        <w:rPr>
          <w:rFonts w:ascii="仿宋_GB2312" w:eastAsia="仿宋_GB2312"/>
          <w:sz w:val="30"/>
          <w:szCs w:val="30"/>
        </w:rPr>
        <w:br w:type="page"/>
      </w:r>
    </w:p>
    <w:p w:rsidR="001C6A93" w:rsidRPr="00CD70F0" w:rsidRDefault="001C6A93" w:rsidP="001C6A93">
      <w:pPr>
        <w:pStyle w:val="2"/>
        <w:rPr>
          <w:sz w:val="28"/>
          <w:szCs w:val="28"/>
        </w:rPr>
      </w:pPr>
      <w:bookmarkStart w:id="0" w:name="_Toc485285483"/>
      <w:bookmarkStart w:id="1" w:name="_Toc428779974"/>
      <w:bookmarkStart w:id="2" w:name="_Toc487492186"/>
      <w:bookmarkStart w:id="3" w:name="_Toc492328428"/>
      <w:bookmarkStart w:id="4" w:name="_Toc495992545"/>
      <w:r w:rsidRPr="00CD70F0">
        <w:rPr>
          <w:rFonts w:hint="eastAsia"/>
        </w:rPr>
        <w:lastRenderedPageBreak/>
        <w:t>附录二</w:t>
      </w:r>
    </w:p>
    <w:bookmarkEnd w:id="0"/>
    <w:bookmarkEnd w:id="1"/>
    <w:bookmarkEnd w:id="2"/>
    <w:bookmarkEnd w:id="3"/>
    <w:bookmarkEnd w:id="4"/>
    <w:p w:rsidR="001C6A93" w:rsidRDefault="001C6A93" w:rsidP="001C6A93">
      <w:pPr>
        <w:tabs>
          <w:tab w:val="left" w:pos="8306"/>
        </w:tabs>
        <w:ind w:right="84"/>
        <w:jc w:val="center"/>
        <w:rPr>
          <w:rFonts w:ascii="Times New Roman" w:eastAsia="黑体" w:hAnsi="Times New Roman"/>
          <w:sz w:val="30"/>
          <w:szCs w:val="30"/>
        </w:rPr>
      </w:pPr>
      <w:r>
        <w:rPr>
          <w:rFonts w:ascii="Times New Roman" w:eastAsia="黑体" w:hAnsi="Times New Roman"/>
          <w:sz w:val="30"/>
          <w:szCs w:val="30"/>
        </w:rPr>
        <w:t>境外持股登记表（示范文本）</w:t>
      </w:r>
    </w:p>
    <w:p w:rsidR="001C6A93" w:rsidRDefault="001C6A93" w:rsidP="001C6A93">
      <w:pPr>
        <w:jc w:val="left"/>
        <w:rPr>
          <w:rFonts w:ascii="Times New Roman" w:eastAsia="华文楷体" w:hAnsi="Times New Roman"/>
          <w:sz w:val="24"/>
        </w:rPr>
      </w:pPr>
      <w:r>
        <w:rPr>
          <w:rFonts w:ascii="Times New Roman" w:eastAsia="华文楷体" w:hAnsi="华文楷体"/>
          <w:sz w:val="24"/>
        </w:rPr>
        <w:t>登记类别：</w:t>
      </w:r>
      <w:r>
        <w:rPr>
          <w:rFonts w:ascii="Times New Roman" w:eastAsia="华文楷体" w:hAnsi="Times New Roman"/>
          <w:sz w:val="24"/>
        </w:rPr>
        <w:t>□</w:t>
      </w:r>
      <w:r>
        <w:rPr>
          <w:rFonts w:ascii="Times New Roman" w:eastAsia="华文楷体" w:hAnsi="华文楷体"/>
          <w:sz w:val="24"/>
        </w:rPr>
        <w:t>登记</w:t>
      </w:r>
      <w:r>
        <w:rPr>
          <w:rFonts w:ascii="Times New Roman" w:eastAsia="华文楷体" w:hAnsi="Times New Roman"/>
          <w:sz w:val="24"/>
        </w:rPr>
        <w:t xml:space="preserve">   □</w:t>
      </w:r>
      <w:r>
        <w:rPr>
          <w:rFonts w:ascii="Times New Roman" w:eastAsia="华文楷体" w:hAnsi="华文楷体"/>
          <w:sz w:val="24"/>
        </w:rPr>
        <w:t>变更登记编号（外汇局填写）：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1C6A93" w:rsidTr="00324A1E">
        <w:trPr>
          <w:trHeight w:val="20"/>
        </w:trPr>
        <w:tc>
          <w:tcPr>
            <w:tcW w:w="8897" w:type="dxa"/>
            <w:gridSpan w:val="18"/>
            <w:vAlign w:val="center"/>
          </w:tcPr>
          <w:p w:rsidR="001C6A93" w:rsidRDefault="001C6A93" w:rsidP="00324A1E">
            <w:pPr>
              <w:spacing w:line="340" w:lineRule="exact"/>
              <w:jc w:val="center"/>
              <w:rPr>
                <w:rFonts w:ascii="Times New Roman" w:eastAsia="华文楷体" w:hAnsi="Times New Roman"/>
                <w:b/>
                <w:sz w:val="24"/>
              </w:rPr>
            </w:pPr>
            <w:r>
              <w:rPr>
                <w:rFonts w:ascii="Times New Roman" w:eastAsia="华文楷体" w:hAnsi="华文楷体"/>
                <w:b/>
                <w:sz w:val="24"/>
              </w:rPr>
              <w:t>境外上市的境内公司（以下简称境内公司）基本信息</w:t>
            </w:r>
          </w:p>
        </w:tc>
      </w:tr>
      <w:tr w:rsidR="001C6A93" w:rsidTr="00324A1E">
        <w:trPr>
          <w:trHeight w:val="20"/>
        </w:trPr>
        <w:tc>
          <w:tcPr>
            <w:tcW w:w="2501"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境内公司名称</w:t>
            </w:r>
          </w:p>
        </w:tc>
        <w:tc>
          <w:tcPr>
            <w:tcW w:w="2393" w:type="dxa"/>
            <w:gridSpan w:val="7"/>
            <w:vAlign w:val="center"/>
          </w:tcPr>
          <w:p w:rsidR="001C6A93" w:rsidRDefault="001C6A93" w:rsidP="00324A1E">
            <w:pPr>
              <w:spacing w:line="340" w:lineRule="exact"/>
              <w:jc w:val="center"/>
              <w:rPr>
                <w:rFonts w:ascii="Times New Roman" w:eastAsia="华文楷体" w:hAnsi="Times New Roman"/>
                <w:sz w:val="24"/>
              </w:rPr>
            </w:pPr>
          </w:p>
        </w:tc>
        <w:tc>
          <w:tcPr>
            <w:tcW w:w="2160" w:type="dxa"/>
            <w:gridSpan w:val="4"/>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统一社会信用代码</w:t>
            </w:r>
          </w:p>
        </w:tc>
        <w:tc>
          <w:tcPr>
            <w:tcW w:w="1843" w:type="dxa"/>
            <w:gridSpan w:val="2"/>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2501"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注册地址</w:t>
            </w:r>
          </w:p>
        </w:tc>
        <w:tc>
          <w:tcPr>
            <w:tcW w:w="2393" w:type="dxa"/>
            <w:gridSpan w:val="7"/>
            <w:vAlign w:val="center"/>
          </w:tcPr>
          <w:p w:rsidR="001C6A93" w:rsidRDefault="001C6A93" w:rsidP="00324A1E">
            <w:pPr>
              <w:spacing w:line="340" w:lineRule="exact"/>
              <w:jc w:val="center"/>
              <w:rPr>
                <w:rFonts w:ascii="Times New Roman" w:eastAsia="华文楷体" w:hAnsi="Times New Roman"/>
                <w:sz w:val="24"/>
              </w:rPr>
            </w:pPr>
          </w:p>
        </w:tc>
        <w:tc>
          <w:tcPr>
            <w:tcW w:w="2160" w:type="dxa"/>
            <w:gridSpan w:val="4"/>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法定代表人</w:t>
            </w:r>
          </w:p>
        </w:tc>
        <w:tc>
          <w:tcPr>
            <w:tcW w:w="1843" w:type="dxa"/>
            <w:gridSpan w:val="2"/>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2501"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上市地及证券交易所</w:t>
            </w:r>
          </w:p>
        </w:tc>
        <w:tc>
          <w:tcPr>
            <w:tcW w:w="2393" w:type="dxa"/>
            <w:gridSpan w:val="7"/>
            <w:vAlign w:val="center"/>
          </w:tcPr>
          <w:p w:rsidR="001C6A93" w:rsidRDefault="001C6A93" w:rsidP="00324A1E">
            <w:pPr>
              <w:spacing w:line="340" w:lineRule="exact"/>
              <w:jc w:val="center"/>
              <w:rPr>
                <w:rFonts w:ascii="Times New Roman" w:eastAsia="华文楷体" w:hAnsi="Times New Roman"/>
                <w:sz w:val="24"/>
              </w:rPr>
            </w:pPr>
          </w:p>
        </w:tc>
        <w:tc>
          <w:tcPr>
            <w:tcW w:w="2160" w:type="dxa"/>
            <w:gridSpan w:val="4"/>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上市时间</w:t>
            </w:r>
          </w:p>
        </w:tc>
        <w:tc>
          <w:tcPr>
            <w:tcW w:w="1843" w:type="dxa"/>
            <w:gridSpan w:val="2"/>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2501" w:type="dxa"/>
            <w:gridSpan w:val="5"/>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证监会批准文号</w:t>
            </w:r>
          </w:p>
        </w:tc>
        <w:tc>
          <w:tcPr>
            <w:tcW w:w="6396" w:type="dxa"/>
            <w:gridSpan w:val="13"/>
            <w:tcBorders>
              <w:lef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2501" w:type="dxa"/>
            <w:gridSpan w:val="5"/>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证券名称</w:t>
            </w:r>
          </w:p>
        </w:tc>
        <w:tc>
          <w:tcPr>
            <w:tcW w:w="2400" w:type="dxa"/>
            <w:gridSpan w:val="8"/>
            <w:tcBorders>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53" w:type="dxa"/>
            <w:gridSpan w:val="3"/>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证券代码</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2501" w:type="dxa"/>
            <w:gridSpan w:val="5"/>
            <w:tcBorders>
              <w:bottom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总股数</w:t>
            </w:r>
          </w:p>
        </w:tc>
        <w:tc>
          <w:tcPr>
            <w:tcW w:w="982" w:type="dxa"/>
            <w:gridSpan w:val="3"/>
            <w:tcBorders>
              <w:left w:val="single" w:sz="4" w:space="0" w:color="auto"/>
              <w:bottom w:val="single" w:sz="4" w:space="0" w:color="auto"/>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c>
          <w:tcPr>
            <w:tcW w:w="1418" w:type="dxa"/>
            <w:gridSpan w:val="5"/>
            <w:tcBorders>
              <w:left w:val="single" w:sz="4" w:space="0" w:color="auto"/>
              <w:bottom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总股本金额</w:t>
            </w:r>
          </w:p>
        </w:tc>
        <w:tc>
          <w:tcPr>
            <w:tcW w:w="1417" w:type="dxa"/>
            <w:gridSpan w:val="2"/>
            <w:tcBorders>
              <w:left w:val="single" w:sz="4" w:space="0" w:color="auto"/>
              <w:bottom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36" w:type="dxa"/>
            <w:tcBorders>
              <w:left w:val="single" w:sz="4" w:space="0" w:color="auto"/>
              <w:bottom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2501"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联系人</w:t>
            </w:r>
          </w:p>
        </w:tc>
        <w:tc>
          <w:tcPr>
            <w:tcW w:w="2393" w:type="dxa"/>
            <w:gridSpan w:val="7"/>
            <w:vAlign w:val="center"/>
          </w:tcPr>
          <w:p w:rsidR="001C6A93" w:rsidRDefault="001C6A93" w:rsidP="00324A1E">
            <w:pPr>
              <w:spacing w:line="340" w:lineRule="exact"/>
              <w:jc w:val="left"/>
              <w:rPr>
                <w:rFonts w:ascii="Times New Roman" w:eastAsia="华文楷体" w:hAnsi="Times New Roman"/>
                <w:sz w:val="24"/>
              </w:rPr>
            </w:pPr>
          </w:p>
        </w:tc>
        <w:tc>
          <w:tcPr>
            <w:tcW w:w="2160" w:type="dxa"/>
            <w:gridSpan w:val="4"/>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联系电话</w:t>
            </w:r>
          </w:p>
        </w:tc>
        <w:tc>
          <w:tcPr>
            <w:tcW w:w="1843" w:type="dxa"/>
            <w:gridSpan w:val="2"/>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8897" w:type="dxa"/>
            <w:gridSpan w:val="18"/>
            <w:vAlign w:val="center"/>
          </w:tcPr>
          <w:p w:rsidR="001C6A93" w:rsidRDefault="001C6A93" w:rsidP="00324A1E">
            <w:pPr>
              <w:spacing w:line="340" w:lineRule="exact"/>
              <w:jc w:val="center"/>
              <w:rPr>
                <w:rFonts w:ascii="Times New Roman" w:eastAsia="华文楷体" w:hAnsi="Times New Roman"/>
                <w:b/>
                <w:sz w:val="24"/>
              </w:rPr>
            </w:pPr>
            <w:r>
              <w:rPr>
                <w:rFonts w:ascii="Times New Roman" w:eastAsia="华文楷体" w:hAnsi="华文楷体"/>
                <w:b/>
                <w:sz w:val="24"/>
              </w:rPr>
              <w:t>境内股东基本信息</w:t>
            </w:r>
          </w:p>
        </w:tc>
      </w:tr>
      <w:tr w:rsidR="001C6A93" w:rsidTr="00324A1E">
        <w:trPr>
          <w:cantSplit/>
          <w:trHeight w:val="20"/>
        </w:trPr>
        <w:tc>
          <w:tcPr>
            <w:tcW w:w="1084" w:type="dxa"/>
            <w:gridSpan w:val="2"/>
            <w:vMerge w:val="restart"/>
            <w:tcBorders>
              <w:right w:val="single" w:sz="2" w:space="0" w:color="auto"/>
            </w:tcBorders>
            <w:vAlign w:val="center"/>
          </w:tcPr>
          <w:p w:rsidR="001C6A93" w:rsidRDefault="001C6A93" w:rsidP="00324A1E">
            <w:pPr>
              <w:spacing w:line="340" w:lineRule="exact"/>
              <w:jc w:val="left"/>
              <w:rPr>
                <w:rFonts w:ascii="Times New Roman" w:eastAsia="华文楷体" w:hAnsi="Times New Roman"/>
                <w:szCs w:val="21"/>
              </w:rPr>
            </w:pPr>
            <w:r>
              <w:rPr>
                <w:rFonts w:ascii="Times New Roman" w:eastAsia="华文楷体" w:hAnsi="华文楷体"/>
                <w:szCs w:val="21"/>
              </w:rPr>
              <w:t>（机构股东填写）</w:t>
            </w:r>
          </w:p>
        </w:tc>
        <w:tc>
          <w:tcPr>
            <w:tcW w:w="1701" w:type="dxa"/>
            <w:gridSpan w:val="5"/>
            <w:tcBorders>
              <w:lef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股东名称</w:t>
            </w:r>
          </w:p>
        </w:tc>
        <w:tc>
          <w:tcPr>
            <w:tcW w:w="1842" w:type="dxa"/>
            <w:gridSpan w:val="4"/>
            <w:vAlign w:val="center"/>
          </w:tcPr>
          <w:p w:rsidR="001C6A93" w:rsidRDefault="001C6A93" w:rsidP="00324A1E">
            <w:pPr>
              <w:spacing w:line="340" w:lineRule="exact"/>
              <w:jc w:val="left"/>
              <w:rPr>
                <w:rFonts w:ascii="Times New Roman" w:eastAsia="华文楷体" w:hAnsi="Times New Roman"/>
                <w:sz w:val="24"/>
              </w:rPr>
            </w:pPr>
          </w:p>
        </w:tc>
        <w:tc>
          <w:tcPr>
            <w:tcW w:w="2427"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统一社会信用代码</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1084" w:type="dxa"/>
            <w:gridSpan w:val="2"/>
            <w:vMerge/>
            <w:tcBorders>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701" w:type="dxa"/>
            <w:gridSpan w:val="5"/>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注册地址</w:t>
            </w:r>
          </w:p>
        </w:tc>
        <w:tc>
          <w:tcPr>
            <w:tcW w:w="1842" w:type="dxa"/>
            <w:gridSpan w:val="4"/>
            <w:tcBorders>
              <w:lef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427"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法定代表人</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1084" w:type="dxa"/>
            <w:gridSpan w:val="2"/>
            <w:vMerge w:val="restart"/>
            <w:tcBorders>
              <w:right w:val="single" w:sz="2" w:space="0" w:color="auto"/>
            </w:tcBorders>
            <w:vAlign w:val="center"/>
          </w:tcPr>
          <w:p w:rsidR="001C6A93" w:rsidRDefault="001C6A93" w:rsidP="00324A1E">
            <w:pPr>
              <w:spacing w:line="340" w:lineRule="exact"/>
              <w:jc w:val="left"/>
              <w:rPr>
                <w:rFonts w:ascii="Times New Roman" w:eastAsia="华文楷体" w:hAnsi="Times New Roman"/>
                <w:szCs w:val="21"/>
              </w:rPr>
            </w:pPr>
            <w:r>
              <w:rPr>
                <w:rFonts w:ascii="Times New Roman" w:eastAsia="华文楷体" w:hAnsi="华文楷体"/>
                <w:szCs w:val="21"/>
              </w:rPr>
              <w:t>（个人股东填写）</w:t>
            </w:r>
          </w:p>
        </w:tc>
        <w:tc>
          <w:tcPr>
            <w:tcW w:w="1701" w:type="dxa"/>
            <w:gridSpan w:val="5"/>
            <w:tcBorders>
              <w:lef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股东姓名</w:t>
            </w:r>
          </w:p>
        </w:tc>
        <w:tc>
          <w:tcPr>
            <w:tcW w:w="1842" w:type="dxa"/>
            <w:gridSpan w:val="4"/>
            <w:vAlign w:val="center"/>
          </w:tcPr>
          <w:p w:rsidR="001C6A93" w:rsidRDefault="001C6A93" w:rsidP="00324A1E">
            <w:pPr>
              <w:spacing w:line="340" w:lineRule="exact"/>
              <w:jc w:val="left"/>
              <w:rPr>
                <w:rFonts w:ascii="Times New Roman" w:eastAsia="华文楷体" w:hAnsi="Times New Roman"/>
                <w:sz w:val="24"/>
              </w:rPr>
            </w:pPr>
          </w:p>
        </w:tc>
        <w:tc>
          <w:tcPr>
            <w:tcW w:w="2427"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身份证件类型</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1084" w:type="dxa"/>
            <w:gridSpan w:val="2"/>
            <w:vMerge/>
            <w:tcBorders>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701" w:type="dxa"/>
            <w:gridSpan w:val="5"/>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身份证件号码</w:t>
            </w:r>
          </w:p>
        </w:tc>
        <w:tc>
          <w:tcPr>
            <w:tcW w:w="6112" w:type="dxa"/>
            <w:gridSpan w:val="11"/>
            <w:tcBorders>
              <w:lef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2785" w:type="dxa"/>
            <w:gridSpan w:val="7"/>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当前持股股数</w:t>
            </w:r>
          </w:p>
        </w:tc>
        <w:tc>
          <w:tcPr>
            <w:tcW w:w="1842" w:type="dxa"/>
            <w:gridSpan w:val="4"/>
            <w:vAlign w:val="center"/>
          </w:tcPr>
          <w:p w:rsidR="001C6A93" w:rsidRDefault="001C6A93" w:rsidP="00324A1E">
            <w:pPr>
              <w:spacing w:line="340" w:lineRule="exact"/>
              <w:jc w:val="left"/>
              <w:rPr>
                <w:rFonts w:ascii="Times New Roman" w:eastAsia="华文楷体" w:hAnsi="Times New Roman"/>
                <w:sz w:val="24"/>
              </w:rPr>
            </w:pPr>
          </w:p>
        </w:tc>
        <w:tc>
          <w:tcPr>
            <w:tcW w:w="2427"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当前持股比例</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8897" w:type="dxa"/>
            <w:gridSpan w:val="18"/>
            <w:vAlign w:val="center"/>
          </w:tcPr>
          <w:p w:rsidR="001C6A93" w:rsidRDefault="001C6A93" w:rsidP="00324A1E">
            <w:pPr>
              <w:spacing w:line="340" w:lineRule="exact"/>
              <w:jc w:val="center"/>
              <w:rPr>
                <w:rFonts w:ascii="Times New Roman" w:eastAsia="华文楷体" w:hAnsi="Times New Roman"/>
                <w:sz w:val="24"/>
              </w:rPr>
            </w:pPr>
            <w:r>
              <w:rPr>
                <w:rFonts w:ascii="Times New Roman" w:eastAsia="华文楷体" w:hAnsi="华文楷体"/>
                <w:b/>
                <w:sz w:val="24"/>
              </w:rPr>
              <w:t>增持信息</w:t>
            </w:r>
          </w:p>
        </w:tc>
      </w:tr>
      <w:tr w:rsidR="001C6A93" w:rsidTr="00324A1E">
        <w:trPr>
          <w:cantSplit/>
          <w:trHeight w:val="20"/>
        </w:trPr>
        <w:tc>
          <w:tcPr>
            <w:tcW w:w="801" w:type="dxa"/>
            <w:vMerge w:val="restart"/>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w:t>
            </w:r>
          </w:p>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计划</w:t>
            </w:r>
          </w:p>
        </w:tc>
        <w:tc>
          <w:tcPr>
            <w:tcW w:w="1973" w:type="dxa"/>
            <w:gridSpan w:val="5"/>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增持证券种类</w:t>
            </w:r>
          </w:p>
        </w:tc>
        <w:tc>
          <w:tcPr>
            <w:tcW w:w="2146" w:type="dxa"/>
            <w:gridSpan w:val="8"/>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增持数量</w:t>
            </w:r>
          </w:p>
        </w:tc>
        <w:tc>
          <w:tcPr>
            <w:tcW w:w="1843" w:type="dxa"/>
            <w:gridSpan w:val="2"/>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增持金额</w:t>
            </w:r>
          </w:p>
        </w:tc>
        <w:tc>
          <w:tcPr>
            <w:tcW w:w="2146" w:type="dxa"/>
            <w:gridSpan w:val="8"/>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计划使用金额</w:t>
            </w:r>
          </w:p>
        </w:tc>
        <w:tc>
          <w:tcPr>
            <w:tcW w:w="2143" w:type="dxa"/>
            <w:gridSpan w:val="7"/>
            <w:tcBorders>
              <w:top w:val="single" w:sz="4"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境外解决</w:t>
            </w: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购汇</w:t>
            </w:r>
          </w:p>
        </w:tc>
        <w:tc>
          <w:tcPr>
            <w:tcW w:w="1268" w:type="dxa"/>
            <w:gridSpan w:val="4"/>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自有外汇</w:t>
            </w:r>
          </w:p>
        </w:tc>
        <w:tc>
          <w:tcPr>
            <w:tcW w:w="1268" w:type="dxa"/>
            <w:gridSpan w:val="4"/>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人民币</w:t>
            </w:r>
          </w:p>
        </w:tc>
        <w:tc>
          <w:tcPr>
            <w:tcW w:w="1268" w:type="dxa"/>
            <w:gridSpan w:val="4"/>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843"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hRule="exact" w:val="397"/>
        </w:trPr>
        <w:tc>
          <w:tcPr>
            <w:tcW w:w="801" w:type="dxa"/>
            <w:vMerge w:val="restart"/>
            <w:tcBorders>
              <w:right w:val="single" w:sz="4" w:space="0" w:color="auto"/>
            </w:tcBorders>
            <w:vAlign w:val="center"/>
          </w:tcPr>
          <w:p w:rsidR="001C6A93" w:rsidRDefault="001C6A93" w:rsidP="00324A1E">
            <w:pPr>
              <w:spacing w:line="300" w:lineRule="exact"/>
              <w:jc w:val="left"/>
              <w:rPr>
                <w:rFonts w:ascii="Times New Roman" w:eastAsia="华文楷体" w:hAnsi="Times New Roman"/>
                <w:sz w:val="24"/>
              </w:rPr>
            </w:pPr>
            <w:r>
              <w:rPr>
                <w:rFonts w:ascii="Times New Roman" w:eastAsia="华文楷体" w:hAnsi="华文楷体"/>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r>
              <w:rPr>
                <w:rFonts w:ascii="Times New Roman" w:eastAsia="华文楷体" w:hAnsi="华文楷体"/>
                <w:sz w:val="24"/>
              </w:rPr>
              <w:t>开户银行</w:t>
            </w:r>
          </w:p>
        </w:tc>
        <w:tc>
          <w:tcPr>
            <w:tcW w:w="3977" w:type="dxa"/>
            <w:gridSpan w:val="4"/>
            <w:tcBorders>
              <w:left w:val="single" w:sz="4" w:space="0" w:color="auto"/>
              <w:bottom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r>
              <w:rPr>
                <w:rFonts w:ascii="Times New Roman" w:eastAsia="华文楷体" w:hAnsi="华文楷体"/>
                <w:sz w:val="24"/>
              </w:rPr>
              <w:t>账号</w:t>
            </w:r>
          </w:p>
        </w:tc>
      </w:tr>
      <w:tr w:rsidR="001C6A93" w:rsidTr="00324A1E">
        <w:trPr>
          <w:cantSplit/>
          <w:trHeight w:hRule="exact" w:val="397"/>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hRule="exact" w:val="397"/>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hRule="exact" w:val="397"/>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val="restart"/>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w:t>
            </w:r>
          </w:p>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完成情况</w:t>
            </w:r>
          </w:p>
        </w:tc>
        <w:tc>
          <w:tcPr>
            <w:tcW w:w="1973" w:type="dxa"/>
            <w:gridSpan w:val="5"/>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增持证券种类</w:t>
            </w:r>
          </w:p>
        </w:tc>
        <w:tc>
          <w:tcPr>
            <w:tcW w:w="2146" w:type="dxa"/>
            <w:gridSpan w:val="8"/>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增持数量</w:t>
            </w:r>
          </w:p>
        </w:tc>
        <w:tc>
          <w:tcPr>
            <w:tcW w:w="1843" w:type="dxa"/>
            <w:gridSpan w:val="2"/>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增持金额</w:t>
            </w:r>
          </w:p>
        </w:tc>
        <w:tc>
          <w:tcPr>
            <w:tcW w:w="2146" w:type="dxa"/>
            <w:gridSpan w:val="8"/>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实际使用金额</w:t>
            </w:r>
          </w:p>
        </w:tc>
        <w:tc>
          <w:tcPr>
            <w:tcW w:w="2143" w:type="dxa"/>
            <w:gridSpan w:val="7"/>
            <w:tcBorders>
              <w:top w:val="single" w:sz="4"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境外解决</w:t>
            </w: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购汇</w:t>
            </w:r>
          </w:p>
        </w:tc>
        <w:tc>
          <w:tcPr>
            <w:tcW w:w="1268" w:type="dxa"/>
            <w:gridSpan w:val="4"/>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自有外汇</w:t>
            </w:r>
          </w:p>
        </w:tc>
        <w:tc>
          <w:tcPr>
            <w:tcW w:w="1268" w:type="dxa"/>
            <w:gridSpan w:val="4"/>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人民币</w:t>
            </w:r>
          </w:p>
        </w:tc>
        <w:tc>
          <w:tcPr>
            <w:tcW w:w="1268" w:type="dxa"/>
            <w:gridSpan w:val="4"/>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843"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c>
          <w:tcPr>
            <w:tcW w:w="1420" w:type="dxa"/>
            <w:gridSpan w:val="3"/>
            <w:vMerge w:val="restart"/>
            <w:tcBorders>
              <w:top w:val="single" w:sz="4" w:space="0" w:color="auto"/>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增持剩余资金调回</w:t>
            </w:r>
          </w:p>
        </w:tc>
        <w:tc>
          <w:tcPr>
            <w:tcW w:w="1431" w:type="dxa"/>
            <w:gridSpan w:val="6"/>
            <w:vMerge w:val="restart"/>
            <w:tcBorders>
              <w:top w:val="single" w:sz="4" w:space="0" w:color="auto"/>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调回资金</w:t>
            </w: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c>
          <w:tcPr>
            <w:tcW w:w="1420" w:type="dxa"/>
            <w:gridSpan w:val="3"/>
            <w:vMerge/>
            <w:tcBorders>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vMerge/>
            <w:tcBorders>
              <w:left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cantSplit/>
          <w:trHeight w:val="20"/>
        </w:trPr>
        <w:tc>
          <w:tcPr>
            <w:tcW w:w="801" w:type="dxa"/>
            <w:vMerge/>
            <w:tcBorders>
              <w:bottom w:val="single" w:sz="2" w:space="0" w:color="auto"/>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c>
          <w:tcPr>
            <w:tcW w:w="1420" w:type="dxa"/>
            <w:gridSpan w:val="3"/>
            <w:vMerge/>
            <w:tcBorders>
              <w:left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4" w:space="0" w:color="auto"/>
              <w:left w:val="single" w:sz="4" w:space="0" w:color="auto"/>
              <w:bottom w:val="single" w:sz="2" w:space="0" w:color="auto"/>
            </w:tcBorders>
            <w:vAlign w:val="center"/>
          </w:tcPr>
          <w:p w:rsidR="001C6A93" w:rsidRDefault="001C6A93" w:rsidP="00324A1E">
            <w:pPr>
              <w:spacing w:line="280" w:lineRule="exact"/>
              <w:jc w:val="left"/>
              <w:rPr>
                <w:rFonts w:ascii="Times New Roman" w:eastAsia="华文楷体" w:hAnsi="Times New Roman"/>
                <w:sz w:val="24"/>
              </w:rPr>
            </w:pPr>
            <w:r>
              <w:rPr>
                <w:rFonts w:ascii="Times New Roman" w:eastAsia="华文楷体" w:hAnsi="华文楷体"/>
                <w:sz w:val="24"/>
              </w:rPr>
              <w:t>折美元合计</w:t>
            </w: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8897" w:type="dxa"/>
            <w:gridSpan w:val="18"/>
            <w:tcBorders>
              <w:top w:val="single" w:sz="2" w:space="0" w:color="auto"/>
            </w:tcBorders>
            <w:vAlign w:val="center"/>
          </w:tcPr>
          <w:p w:rsidR="001C6A93" w:rsidRDefault="001C6A93" w:rsidP="00324A1E">
            <w:pPr>
              <w:spacing w:line="340" w:lineRule="exact"/>
              <w:jc w:val="center"/>
              <w:rPr>
                <w:rFonts w:ascii="Times New Roman" w:eastAsia="华文楷体" w:hAnsi="Times New Roman"/>
                <w:sz w:val="24"/>
              </w:rPr>
            </w:pPr>
            <w:r>
              <w:rPr>
                <w:rFonts w:ascii="Times New Roman" w:eastAsia="华文楷体" w:hAnsi="华文楷体"/>
                <w:b/>
                <w:sz w:val="24"/>
              </w:rPr>
              <w:t>减持信息</w:t>
            </w:r>
          </w:p>
        </w:tc>
      </w:tr>
      <w:tr w:rsidR="001C6A93" w:rsidTr="00324A1E">
        <w:trPr>
          <w:cantSplit/>
          <w:trHeight w:val="20"/>
        </w:trPr>
        <w:tc>
          <w:tcPr>
            <w:tcW w:w="801" w:type="dxa"/>
            <w:vMerge w:val="restart"/>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w:t>
            </w:r>
          </w:p>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计划</w:t>
            </w:r>
          </w:p>
        </w:tc>
        <w:tc>
          <w:tcPr>
            <w:tcW w:w="1973" w:type="dxa"/>
            <w:gridSpan w:val="5"/>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减持证券种类</w:t>
            </w:r>
          </w:p>
        </w:tc>
        <w:tc>
          <w:tcPr>
            <w:tcW w:w="2146" w:type="dxa"/>
            <w:gridSpan w:val="8"/>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减持数量</w:t>
            </w:r>
          </w:p>
        </w:tc>
        <w:tc>
          <w:tcPr>
            <w:tcW w:w="1703" w:type="dxa"/>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减持金额</w:t>
            </w:r>
          </w:p>
        </w:tc>
        <w:tc>
          <w:tcPr>
            <w:tcW w:w="2146" w:type="dxa"/>
            <w:gridSpan w:val="8"/>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减持后持股比例</w:t>
            </w:r>
          </w:p>
        </w:tc>
        <w:tc>
          <w:tcPr>
            <w:tcW w:w="1703" w:type="dxa"/>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6A93" w:rsidRDefault="001C6A93" w:rsidP="00324A1E">
            <w:pPr>
              <w:spacing w:line="320" w:lineRule="exact"/>
              <w:jc w:val="left"/>
              <w:rPr>
                <w:rFonts w:ascii="Times New Roman" w:eastAsia="华文楷体" w:hAnsi="Times New Roman"/>
                <w:sz w:val="24"/>
              </w:rPr>
            </w:pPr>
            <w:r>
              <w:rPr>
                <w:rFonts w:ascii="Times New Roman" w:eastAsia="华文楷体" w:hAnsi="华文楷体"/>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境外留存</w:t>
            </w:r>
          </w:p>
        </w:tc>
        <w:tc>
          <w:tcPr>
            <w:tcW w:w="1424" w:type="dxa"/>
            <w:gridSpan w:val="5"/>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结汇</w:t>
            </w:r>
          </w:p>
        </w:tc>
        <w:tc>
          <w:tcPr>
            <w:tcW w:w="1424" w:type="dxa"/>
            <w:gridSpan w:val="5"/>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保留现汇</w:t>
            </w:r>
          </w:p>
        </w:tc>
        <w:tc>
          <w:tcPr>
            <w:tcW w:w="1424" w:type="dxa"/>
            <w:gridSpan w:val="5"/>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人民币</w:t>
            </w:r>
          </w:p>
        </w:tc>
        <w:tc>
          <w:tcPr>
            <w:tcW w:w="1424" w:type="dxa"/>
            <w:gridSpan w:val="5"/>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703" w:type="dxa"/>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val="restart"/>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w:t>
            </w:r>
          </w:p>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完成情况</w:t>
            </w:r>
          </w:p>
        </w:tc>
        <w:tc>
          <w:tcPr>
            <w:tcW w:w="1973" w:type="dxa"/>
            <w:gridSpan w:val="5"/>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减持证券种类</w:t>
            </w:r>
          </w:p>
        </w:tc>
        <w:tc>
          <w:tcPr>
            <w:tcW w:w="2146" w:type="dxa"/>
            <w:gridSpan w:val="8"/>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减持数量</w:t>
            </w:r>
          </w:p>
        </w:tc>
        <w:tc>
          <w:tcPr>
            <w:tcW w:w="1703" w:type="dxa"/>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减持金额</w:t>
            </w:r>
          </w:p>
        </w:tc>
        <w:tc>
          <w:tcPr>
            <w:tcW w:w="2146" w:type="dxa"/>
            <w:gridSpan w:val="8"/>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减持后持股比例</w:t>
            </w:r>
          </w:p>
        </w:tc>
        <w:tc>
          <w:tcPr>
            <w:tcW w:w="1703" w:type="dxa"/>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6A93" w:rsidRDefault="001C6A93" w:rsidP="00324A1E">
            <w:pPr>
              <w:spacing w:line="320" w:lineRule="exact"/>
              <w:jc w:val="left"/>
              <w:rPr>
                <w:rFonts w:ascii="Times New Roman" w:eastAsia="华文楷体" w:hAnsi="Times New Roman"/>
                <w:sz w:val="24"/>
              </w:rPr>
            </w:pPr>
            <w:r>
              <w:rPr>
                <w:rFonts w:ascii="Times New Roman" w:eastAsia="华文楷体" w:hAnsi="华文楷体"/>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境外留存</w:t>
            </w:r>
          </w:p>
        </w:tc>
        <w:tc>
          <w:tcPr>
            <w:tcW w:w="1424" w:type="dxa"/>
            <w:gridSpan w:val="5"/>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结汇</w:t>
            </w:r>
          </w:p>
        </w:tc>
        <w:tc>
          <w:tcPr>
            <w:tcW w:w="1424" w:type="dxa"/>
            <w:gridSpan w:val="5"/>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保留现汇</w:t>
            </w:r>
          </w:p>
        </w:tc>
        <w:tc>
          <w:tcPr>
            <w:tcW w:w="1424" w:type="dxa"/>
            <w:gridSpan w:val="5"/>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bottom w:val="single" w:sz="2"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bottom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人民币</w:t>
            </w:r>
          </w:p>
        </w:tc>
        <w:tc>
          <w:tcPr>
            <w:tcW w:w="1424" w:type="dxa"/>
            <w:gridSpan w:val="5"/>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703" w:type="dxa"/>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8897" w:type="dxa"/>
            <w:gridSpan w:val="18"/>
            <w:tcBorders>
              <w:top w:val="single" w:sz="2" w:space="0" w:color="auto"/>
            </w:tcBorders>
            <w:vAlign w:val="center"/>
          </w:tcPr>
          <w:p w:rsidR="001C6A93" w:rsidRDefault="001C6A93" w:rsidP="00324A1E">
            <w:pPr>
              <w:spacing w:line="340" w:lineRule="exact"/>
              <w:jc w:val="center"/>
              <w:rPr>
                <w:rFonts w:ascii="Times New Roman" w:eastAsia="华文楷体" w:hAnsi="Times New Roman"/>
                <w:b/>
                <w:sz w:val="24"/>
              </w:rPr>
            </w:pPr>
            <w:r>
              <w:rPr>
                <w:rFonts w:ascii="Times New Roman" w:eastAsia="华文楷体" w:hAnsi="华文楷体"/>
                <w:b/>
                <w:sz w:val="24"/>
              </w:rPr>
              <w:t>其他需要说明的信息</w:t>
            </w:r>
          </w:p>
        </w:tc>
      </w:tr>
      <w:tr w:rsidR="001C6A93" w:rsidTr="00324A1E">
        <w:trPr>
          <w:trHeight w:val="1647"/>
        </w:trPr>
        <w:tc>
          <w:tcPr>
            <w:tcW w:w="8897" w:type="dxa"/>
            <w:gridSpan w:val="18"/>
            <w:tcBorders>
              <w:bottom w:val="single" w:sz="4" w:space="0" w:color="auto"/>
            </w:tcBorders>
            <w:vAlign w:val="center"/>
          </w:tcPr>
          <w:p w:rsidR="001C6A93" w:rsidRDefault="001C6A93" w:rsidP="00324A1E">
            <w:pPr>
              <w:spacing w:line="340" w:lineRule="exact"/>
              <w:jc w:val="center"/>
              <w:rPr>
                <w:rFonts w:ascii="Times New Roman" w:eastAsia="华文楷体" w:hAnsi="Times New Roman"/>
                <w:b/>
                <w:sz w:val="24"/>
              </w:rPr>
            </w:pPr>
          </w:p>
        </w:tc>
      </w:tr>
      <w:tr w:rsidR="001C6A93" w:rsidTr="00324A1E">
        <w:trPr>
          <w:trHeight w:val="2838"/>
        </w:trPr>
        <w:tc>
          <w:tcPr>
            <w:tcW w:w="8897" w:type="dxa"/>
            <w:gridSpan w:val="18"/>
            <w:tcBorders>
              <w:top w:val="single" w:sz="4" w:space="0" w:color="auto"/>
            </w:tcBorders>
            <w:vAlign w:val="center"/>
          </w:tcPr>
          <w:p w:rsidR="001C6A93" w:rsidRDefault="001C6A93" w:rsidP="00324A1E">
            <w:pPr>
              <w:spacing w:line="440" w:lineRule="exact"/>
              <w:ind w:firstLineChars="200" w:firstLine="480"/>
              <w:rPr>
                <w:rFonts w:ascii="Times New Roman" w:eastAsia="华文楷体" w:hAnsi="Times New Roman"/>
                <w:b/>
                <w:sz w:val="24"/>
              </w:rPr>
            </w:pPr>
            <w:r>
              <w:rPr>
                <w:rFonts w:ascii="Times New Roman" w:eastAsia="华文楷体" w:hAnsi="华文楷体"/>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1C6A93" w:rsidRDefault="001C6A93" w:rsidP="00324A1E">
            <w:pPr>
              <w:spacing w:line="440" w:lineRule="exact"/>
              <w:jc w:val="center"/>
              <w:rPr>
                <w:rFonts w:ascii="Times New Roman" w:eastAsia="华文楷体" w:hAnsi="Times New Roman"/>
                <w:b/>
                <w:sz w:val="24"/>
              </w:rPr>
            </w:pPr>
          </w:p>
          <w:p w:rsidR="001C6A93" w:rsidRDefault="001C6A93" w:rsidP="00324A1E">
            <w:pPr>
              <w:spacing w:line="440" w:lineRule="exact"/>
              <w:jc w:val="center"/>
              <w:rPr>
                <w:rFonts w:ascii="Times New Roman" w:eastAsia="华文楷体" w:hAnsi="Times New Roman"/>
                <w:b/>
                <w:sz w:val="24"/>
              </w:rPr>
            </w:pPr>
            <w:r>
              <w:rPr>
                <w:rFonts w:ascii="Times New Roman" w:eastAsia="华文楷体" w:hAnsi="华文楷体"/>
                <w:b/>
                <w:sz w:val="24"/>
              </w:rPr>
              <w:t>境内股东（名称及公章</w:t>
            </w:r>
            <w:r>
              <w:rPr>
                <w:rFonts w:ascii="Times New Roman" w:eastAsia="华文楷体" w:hAnsi="Times New Roman"/>
                <w:b/>
                <w:sz w:val="24"/>
              </w:rPr>
              <w:t>/</w:t>
            </w:r>
            <w:r>
              <w:rPr>
                <w:rFonts w:ascii="Times New Roman" w:eastAsia="华文楷体" w:hAnsi="华文楷体"/>
                <w:b/>
                <w:sz w:val="24"/>
              </w:rPr>
              <w:t>签名）：</w:t>
            </w:r>
          </w:p>
          <w:p w:rsidR="001C6A93" w:rsidRDefault="001C6A93" w:rsidP="00324A1E">
            <w:pPr>
              <w:spacing w:line="440" w:lineRule="exact"/>
              <w:jc w:val="center"/>
              <w:rPr>
                <w:rFonts w:ascii="Times New Roman" w:eastAsia="华文楷体" w:hAnsi="Times New Roman"/>
                <w:b/>
                <w:sz w:val="24"/>
              </w:rPr>
            </w:pPr>
            <w:r>
              <w:rPr>
                <w:rFonts w:ascii="Times New Roman" w:eastAsia="华文楷体" w:hAnsi="华文楷体"/>
                <w:b/>
                <w:sz w:val="24"/>
              </w:rPr>
              <w:t>年月日</w:t>
            </w:r>
          </w:p>
        </w:tc>
      </w:tr>
    </w:tbl>
    <w:p w:rsidR="001C6A93" w:rsidRDefault="001C6A93" w:rsidP="001C6A93">
      <w:pPr>
        <w:rPr>
          <w:rFonts w:ascii="Times New Roman" w:hAnsi="Times New Roman"/>
          <w:b/>
        </w:rPr>
      </w:pPr>
      <w:r>
        <w:rPr>
          <w:rFonts w:ascii="Times New Roman" w:hAnsi="宋体"/>
          <w:b/>
        </w:rPr>
        <w:t>填表说明：</w:t>
      </w:r>
    </w:p>
    <w:p w:rsidR="001C6A93" w:rsidRDefault="001C6A93" w:rsidP="001C6A93">
      <w:pPr>
        <w:rPr>
          <w:rFonts w:ascii="Times New Roman" w:hAnsi="Times New Roman"/>
          <w:b/>
        </w:rPr>
      </w:pPr>
      <w:r>
        <w:rPr>
          <w:rFonts w:ascii="Times New Roman" w:hAnsi="Times New Roman"/>
        </w:rPr>
        <w:t>1</w:t>
      </w:r>
      <w:r>
        <w:rPr>
          <w:rFonts w:ascii="Times New Roman" w:hAnsi="宋体"/>
        </w:rPr>
        <w:t>、境内股东填报本登记表，外汇局审核无误并在资本项目信息系统办理登记后，将加盖业务印章的业务登记凭证交境内股东。</w:t>
      </w:r>
    </w:p>
    <w:p w:rsidR="001C6A93" w:rsidRPr="00E11EA4" w:rsidRDefault="001C6A93" w:rsidP="001C6A93">
      <w:pPr>
        <w:rPr>
          <w:rFonts w:ascii="Times New Roman" w:hAnsi="Times New Roman"/>
        </w:rPr>
      </w:pPr>
      <w:r>
        <w:rPr>
          <w:rFonts w:ascii="Times New Roman" w:hAnsi="Times New Roman"/>
        </w:rPr>
        <w:t>2</w:t>
      </w:r>
      <w:r>
        <w:rPr>
          <w:rFonts w:ascii="Times New Roman" w:hAnsi="宋体"/>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sidRPr="00E11EA4">
        <w:rPr>
          <w:rFonts w:ascii="Times New Roman" w:hAnsi="Times New Roman" w:hint="eastAsia"/>
        </w:rPr>
        <w:t>。</w:t>
      </w:r>
    </w:p>
    <w:p w:rsidR="001C6A93" w:rsidRPr="00CD70F0" w:rsidRDefault="001C6A93" w:rsidP="001C6A93">
      <w:pPr>
        <w:pStyle w:val="a4"/>
        <w:rPr>
          <w:rFonts w:ascii="Times New Roman"/>
          <w:sz w:val="28"/>
          <w:szCs w:val="28"/>
        </w:rPr>
      </w:pPr>
      <w:r w:rsidRPr="00CD70F0">
        <w:rPr>
          <w:rFonts w:ascii="宋体" w:hAnsi="宋体"/>
          <w:sz w:val="28"/>
          <w:szCs w:val="28"/>
        </w:rPr>
        <w:br w:type="page"/>
      </w:r>
      <w:r w:rsidRPr="00CD70F0">
        <w:rPr>
          <w:rFonts w:hint="eastAsia"/>
        </w:rPr>
        <w:lastRenderedPageBreak/>
        <w:t xml:space="preserve">附录三   </w:t>
      </w:r>
    </w:p>
    <w:p w:rsidR="001C6A93" w:rsidRDefault="001C6A93" w:rsidP="001C6A93">
      <w:pPr>
        <w:jc w:val="center"/>
        <w:rPr>
          <w:rFonts w:ascii="Times New Roman" w:eastAsia="黑体" w:hAnsi="Times New Roman"/>
          <w:sz w:val="30"/>
          <w:szCs w:val="30"/>
          <w:highlight w:val="yellow"/>
        </w:rPr>
      </w:pPr>
      <w:r>
        <w:rPr>
          <w:rFonts w:ascii="Times New Roman" w:eastAsia="黑体" w:hAnsi="Times New Roman"/>
          <w:sz w:val="30"/>
          <w:szCs w:val="30"/>
        </w:rPr>
        <w:t>境外持股登记表（错误示例）</w:t>
      </w:r>
    </w:p>
    <w:p w:rsidR="001C6A93" w:rsidRDefault="001C6A93" w:rsidP="001C6A93">
      <w:pPr>
        <w:jc w:val="left"/>
        <w:rPr>
          <w:rFonts w:ascii="Times New Roman" w:eastAsia="华文楷体" w:hAnsi="Times New Roman"/>
          <w:sz w:val="24"/>
        </w:rPr>
      </w:pPr>
      <w:r>
        <w:rPr>
          <w:rFonts w:ascii="Times New Roman" w:eastAsia="华文楷体" w:hAnsi="华文楷体"/>
          <w:sz w:val="24"/>
        </w:rPr>
        <w:t>登记类别：</w:t>
      </w:r>
      <w:r>
        <w:rPr>
          <w:rFonts w:ascii="Times New Roman" w:eastAsia="华文楷体" w:hAnsi="Times New Roman"/>
          <w:sz w:val="24"/>
        </w:rPr>
        <w:t>□</w:t>
      </w:r>
      <w:r>
        <w:rPr>
          <w:rFonts w:ascii="Times New Roman" w:eastAsia="华文楷体" w:hAnsi="华文楷体"/>
          <w:sz w:val="24"/>
        </w:rPr>
        <w:t>登记</w:t>
      </w:r>
      <w:r>
        <w:rPr>
          <w:rFonts w:ascii="Times New Roman" w:eastAsia="华文楷体" w:hAnsi="Times New Roman"/>
          <w:sz w:val="24"/>
        </w:rPr>
        <w:t xml:space="preserve">   □</w:t>
      </w:r>
      <w:r>
        <w:rPr>
          <w:rFonts w:ascii="Times New Roman" w:eastAsia="华文楷体" w:hAnsi="华文楷体"/>
          <w:sz w:val="24"/>
        </w:rPr>
        <w:t>变更登记编号（外汇局填写）：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1C6A93" w:rsidTr="00324A1E">
        <w:trPr>
          <w:trHeight w:val="20"/>
        </w:trPr>
        <w:tc>
          <w:tcPr>
            <w:tcW w:w="8897" w:type="dxa"/>
            <w:gridSpan w:val="18"/>
            <w:vAlign w:val="center"/>
          </w:tcPr>
          <w:p w:rsidR="001C6A93" w:rsidRDefault="001C6A93" w:rsidP="00324A1E">
            <w:pPr>
              <w:spacing w:line="340" w:lineRule="exact"/>
              <w:jc w:val="center"/>
              <w:rPr>
                <w:rFonts w:ascii="Times New Roman" w:eastAsia="华文楷体" w:hAnsi="Times New Roman"/>
                <w:b/>
                <w:sz w:val="24"/>
              </w:rPr>
            </w:pPr>
            <w:r>
              <w:rPr>
                <w:rFonts w:ascii="Times New Roman" w:eastAsia="华文楷体" w:hAnsi="华文楷体"/>
                <w:b/>
                <w:sz w:val="24"/>
              </w:rPr>
              <w:t>境外上市的境内公司（以下简称境内公司）基本信息</w:t>
            </w:r>
          </w:p>
        </w:tc>
      </w:tr>
      <w:tr w:rsidR="001C6A93" w:rsidTr="00324A1E">
        <w:trPr>
          <w:trHeight w:val="20"/>
        </w:trPr>
        <w:tc>
          <w:tcPr>
            <w:tcW w:w="2501"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境内公司名称</w:t>
            </w:r>
          </w:p>
        </w:tc>
        <w:tc>
          <w:tcPr>
            <w:tcW w:w="2393" w:type="dxa"/>
            <w:gridSpan w:val="7"/>
            <w:vAlign w:val="center"/>
          </w:tcPr>
          <w:p w:rsidR="001C6A93" w:rsidRDefault="001C6A93" w:rsidP="00324A1E">
            <w:pPr>
              <w:spacing w:line="340" w:lineRule="exact"/>
              <w:jc w:val="center"/>
              <w:rPr>
                <w:rFonts w:ascii="Times New Roman" w:eastAsia="华文楷体" w:hAnsi="Times New Roman"/>
                <w:sz w:val="24"/>
              </w:rPr>
            </w:pPr>
          </w:p>
        </w:tc>
        <w:tc>
          <w:tcPr>
            <w:tcW w:w="2160" w:type="dxa"/>
            <w:gridSpan w:val="4"/>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统一社会信用代码</w:t>
            </w:r>
          </w:p>
        </w:tc>
        <w:tc>
          <w:tcPr>
            <w:tcW w:w="1843" w:type="dxa"/>
            <w:gridSpan w:val="2"/>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2501"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注册地址</w:t>
            </w:r>
          </w:p>
        </w:tc>
        <w:tc>
          <w:tcPr>
            <w:tcW w:w="2393" w:type="dxa"/>
            <w:gridSpan w:val="7"/>
            <w:vAlign w:val="center"/>
          </w:tcPr>
          <w:p w:rsidR="001C6A93" w:rsidRDefault="001C6A93" w:rsidP="00324A1E">
            <w:pPr>
              <w:spacing w:line="340" w:lineRule="exact"/>
              <w:jc w:val="center"/>
              <w:rPr>
                <w:rFonts w:ascii="Times New Roman" w:eastAsia="华文楷体" w:hAnsi="Times New Roman"/>
                <w:sz w:val="24"/>
              </w:rPr>
            </w:pPr>
          </w:p>
        </w:tc>
        <w:tc>
          <w:tcPr>
            <w:tcW w:w="2160" w:type="dxa"/>
            <w:gridSpan w:val="4"/>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法定代表人</w:t>
            </w:r>
          </w:p>
        </w:tc>
        <w:tc>
          <w:tcPr>
            <w:tcW w:w="1843" w:type="dxa"/>
            <w:gridSpan w:val="2"/>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2501"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上市地及证券交易所</w:t>
            </w:r>
          </w:p>
        </w:tc>
        <w:tc>
          <w:tcPr>
            <w:tcW w:w="2393" w:type="dxa"/>
            <w:gridSpan w:val="7"/>
            <w:vAlign w:val="center"/>
          </w:tcPr>
          <w:p w:rsidR="001C6A93" w:rsidRDefault="001C6A93" w:rsidP="00324A1E">
            <w:pPr>
              <w:spacing w:line="340" w:lineRule="exact"/>
              <w:jc w:val="center"/>
              <w:rPr>
                <w:rFonts w:ascii="Times New Roman" w:eastAsia="华文楷体" w:hAnsi="Times New Roman"/>
                <w:sz w:val="24"/>
              </w:rPr>
            </w:pPr>
          </w:p>
        </w:tc>
        <w:tc>
          <w:tcPr>
            <w:tcW w:w="2160" w:type="dxa"/>
            <w:gridSpan w:val="4"/>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上市时间</w:t>
            </w:r>
          </w:p>
        </w:tc>
        <w:tc>
          <w:tcPr>
            <w:tcW w:w="1843" w:type="dxa"/>
            <w:gridSpan w:val="2"/>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2501" w:type="dxa"/>
            <w:gridSpan w:val="5"/>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证监会批准文号</w:t>
            </w:r>
          </w:p>
        </w:tc>
        <w:tc>
          <w:tcPr>
            <w:tcW w:w="6396" w:type="dxa"/>
            <w:gridSpan w:val="13"/>
            <w:tcBorders>
              <w:lef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2501" w:type="dxa"/>
            <w:gridSpan w:val="5"/>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证券名称</w:t>
            </w:r>
          </w:p>
        </w:tc>
        <w:tc>
          <w:tcPr>
            <w:tcW w:w="2400" w:type="dxa"/>
            <w:gridSpan w:val="8"/>
            <w:tcBorders>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53" w:type="dxa"/>
            <w:gridSpan w:val="3"/>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证券代码</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2501" w:type="dxa"/>
            <w:gridSpan w:val="5"/>
            <w:tcBorders>
              <w:bottom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总股数</w:t>
            </w:r>
          </w:p>
        </w:tc>
        <w:tc>
          <w:tcPr>
            <w:tcW w:w="982" w:type="dxa"/>
            <w:gridSpan w:val="3"/>
            <w:tcBorders>
              <w:left w:val="single" w:sz="4" w:space="0" w:color="auto"/>
              <w:bottom w:val="single" w:sz="4" w:space="0" w:color="auto"/>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c>
          <w:tcPr>
            <w:tcW w:w="1418" w:type="dxa"/>
            <w:gridSpan w:val="5"/>
            <w:tcBorders>
              <w:left w:val="single" w:sz="4" w:space="0" w:color="auto"/>
              <w:bottom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总股本金额</w:t>
            </w:r>
          </w:p>
        </w:tc>
        <w:tc>
          <w:tcPr>
            <w:tcW w:w="1417" w:type="dxa"/>
            <w:gridSpan w:val="2"/>
            <w:tcBorders>
              <w:left w:val="single" w:sz="4" w:space="0" w:color="auto"/>
              <w:bottom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36" w:type="dxa"/>
            <w:tcBorders>
              <w:left w:val="single" w:sz="4" w:space="0" w:color="auto"/>
              <w:bottom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2501"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联系人</w:t>
            </w:r>
          </w:p>
        </w:tc>
        <w:tc>
          <w:tcPr>
            <w:tcW w:w="2393" w:type="dxa"/>
            <w:gridSpan w:val="7"/>
            <w:vAlign w:val="center"/>
          </w:tcPr>
          <w:p w:rsidR="001C6A93" w:rsidRDefault="001C6A93" w:rsidP="00324A1E">
            <w:pPr>
              <w:spacing w:line="340" w:lineRule="exact"/>
              <w:jc w:val="left"/>
              <w:rPr>
                <w:rFonts w:ascii="Times New Roman" w:eastAsia="华文楷体" w:hAnsi="Times New Roman"/>
                <w:sz w:val="24"/>
              </w:rPr>
            </w:pPr>
          </w:p>
        </w:tc>
        <w:tc>
          <w:tcPr>
            <w:tcW w:w="2160" w:type="dxa"/>
            <w:gridSpan w:val="4"/>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联系电话</w:t>
            </w:r>
          </w:p>
        </w:tc>
        <w:tc>
          <w:tcPr>
            <w:tcW w:w="1843" w:type="dxa"/>
            <w:gridSpan w:val="2"/>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8897" w:type="dxa"/>
            <w:gridSpan w:val="18"/>
            <w:vAlign w:val="center"/>
          </w:tcPr>
          <w:p w:rsidR="001C6A93" w:rsidRDefault="001C6A93" w:rsidP="00324A1E">
            <w:pPr>
              <w:spacing w:line="340" w:lineRule="exact"/>
              <w:jc w:val="center"/>
              <w:rPr>
                <w:rFonts w:ascii="Times New Roman" w:eastAsia="华文楷体" w:hAnsi="Times New Roman"/>
                <w:b/>
                <w:sz w:val="24"/>
              </w:rPr>
            </w:pPr>
            <w:r>
              <w:rPr>
                <w:rFonts w:ascii="Times New Roman" w:eastAsia="华文楷体" w:hAnsi="华文楷体"/>
                <w:b/>
                <w:sz w:val="24"/>
              </w:rPr>
              <w:t>境内股东基本信息</w:t>
            </w:r>
          </w:p>
        </w:tc>
      </w:tr>
      <w:tr w:rsidR="001C6A93" w:rsidTr="00324A1E">
        <w:trPr>
          <w:cantSplit/>
          <w:trHeight w:val="20"/>
        </w:trPr>
        <w:tc>
          <w:tcPr>
            <w:tcW w:w="1084" w:type="dxa"/>
            <w:gridSpan w:val="2"/>
            <w:vMerge w:val="restart"/>
            <w:tcBorders>
              <w:right w:val="single" w:sz="2" w:space="0" w:color="auto"/>
            </w:tcBorders>
            <w:vAlign w:val="center"/>
          </w:tcPr>
          <w:p w:rsidR="001C6A93" w:rsidRDefault="001C6A93" w:rsidP="00324A1E">
            <w:pPr>
              <w:spacing w:line="340" w:lineRule="exact"/>
              <w:jc w:val="left"/>
              <w:rPr>
                <w:rFonts w:ascii="Times New Roman" w:eastAsia="华文楷体" w:hAnsi="Times New Roman"/>
                <w:szCs w:val="21"/>
              </w:rPr>
            </w:pPr>
            <w:r>
              <w:rPr>
                <w:rFonts w:ascii="Times New Roman" w:eastAsia="华文楷体" w:hAnsi="华文楷体"/>
                <w:szCs w:val="21"/>
              </w:rPr>
              <w:t>（机构股东填写）</w:t>
            </w:r>
          </w:p>
        </w:tc>
        <w:tc>
          <w:tcPr>
            <w:tcW w:w="1701" w:type="dxa"/>
            <w:gridSpan w:val="5"/>
            <w:tcBorders>
              <w:lef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股东名称</w:t>
            </w:r>
          </w:p>
        </w:tc>
        <w:tc>
          <w:tcPr>
            <w:tcW w:w="1842" w:type="dxa"/>
            <w:gridSpan w:val="4"/>
            <w:vAlign w:val="center"/>
          </w:tcPr>
          <w:p w:rsidR="001C6A93" w:rsidRDefault="001C6A93" w:rsidP="00324A1E">
            <w:pPr>
              <w:spacing w:line="340" w:lineRule="exact"/>
              <w:jc w:val="left"/>
              <w:rPr>
                <w:rFonts w:ascii="Times New Roman" w:eastAsia="华文楷体" w:hAnsi="Times New Roman"/>
                <w:sz w:val="24"/>
              </w:rPr>
            </w:pPr>
          </w:p>
        </w:tc>
        <w:tc>
          <w:tcPr>
            <w:tcW w:w="2427"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统一社会信用代码</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1084" w:type="dxa"/>
            <w:gridSpan w:val="2"/>
            <w:vMerge/>
            <w:tcBorders>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701" w:type="dxa"/>
            <w:gridSpan w:val="5"/>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注册地址</w:t>
            </w:r>
          </w:p>
        </w:tc>
        <w:tc>
          <w:tcPr>
            <w:tcW w:w="1842" w:type="dxa"/>
            <w:gridSpan w:val="4"/>
            <w:tcBorders>
              <w:lef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427"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法定代表人</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1084" w:type="dxa"/>
            <w:gridSpan w:val="2"/>
            <w:vMerge w:val="restart"/>
            <w:tcBorders>
              <w:right w:val="single" w:sz="2" w:space="0" w:color="auto"/>
            </w:tcBorders>
            <w:vAlign w:val="center"/>
          </w:tcPr>
          <w:p w:rsidR="001C6A93" w:rsidRDefault="001C6A93" w:rsidP="00324A1E">
            <w:pPr>
              <w:spacing w:line="340" w:lineRule="exact"/>
              <w:jc w:val="left"/>
              <w:rPr>
                <w:rFonts w:ascii="Times New Roman" w:eastAsia="华文楷体" w:hAnsi="Times New Roman"/>
                <w:szCs w:val="21"/>
              </w:rPr>
            </w:pPr>
            <w:r>
              <w:rPr>
                <w:rFonts w:ascii="Times New Roman" w:eastAsia="华文楷体" w:hAnsi="华文楷体"/>
                <w:szCs w:val="21"/>
              </w:rPr>
              <w:t>（个人股东填写）</w:t>
            </w:r>
          </w:p>
        </w:tc>
        <w:tc>
          <w:tcPr>
            <w:tcW w:w="1701" w:type="dxa"/>
            <w:gridSpan w:val="5"/>
            <w:tcBorders>
              <w:lef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股东姓名</w:t>
            </w:r>
          </w:p>
        </w:tc>
        <w:tc>
          <w:tcPr>
            <w:tcW w:w="1842" w:type="dxa"/>
            <w:gridSpan w:val="4"/>
            <w:vAlign w:val="center"/>
          </w:tcPr>
          <w:p w:rsidR="001C6A93" w:rsidRDefault="001C6A93" w:rsidP="00324A1E">
            <w:pPr>
              <w:spacing w:line="340" w:lineRule="exact"/>
              <w:jc w:val="left"/>
              <w:rPr>
                <w:rFonts w:ascii="Times New Roman" w:eastAsia="华文楷体" w:hAnsi="Times New Roman"/>
                <w:sz w:val="24"/>
              </w:rPr>
            </w:pPr>
          </w:p>
        </w:tc>
        <w:tc>
          <w:tcPr>
            <w:tcW w:w="2427"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身份证件类型</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1084" w:type="dxa"/>
            <w:gridSpan w:val="2"/>
            <w:vMerge/>
            <w:tcBorders>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701" w:type="dxa"/>
            <w:gridSpan w:val="5"/>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身份证件号码</w:t>
            </w:r>
          </w:p>
        </w:tc>
        <w:tc>
          <w:tcPr>
            <w:tcW w:w="6112" w:type="dxa"/>
            <w:gridSpan w:val="11"/>
            <w:tcBorders>
              <w:lef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2785" w:type="dxa"/>
            <w:gridSpan w:val="7"/>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当前持股股数</w:t>
            </w:r>
          </w:p>
        </w:tc>
        <w:tc>
          <w:tcPr>
            <w:tcW w:w="1842" w:type="dxa"/>
            <w:gridSpan w:val="4"/>
            <w:vAlign w:val="center"/>
          </w:tcPr>
          <w:p w:rsidR="001C6A93" w:rsidRDefault="001C6A93" w:rsidP="00324A1E">
            <w:pPr>
              <w:spacing w:line="340" w:lineRule="exact"/>
              <w:jc w:val="left"/>
              <w:rPr>
                <w:rFonts w:ascii="Times New Roman" w:eastAsia="华文楷体" w:hAnsi="Times New Roman"/>
                <w:sz w:val="24"/>
              </w:rPr>
            </w:pPr>
          </w:p>
        </w:tc>
        <w:tc>
          <w:tcPr>
            <w:tcW w:w="2427" w:type="dxa"/>
            <w:gridSpan w:val="5"/>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当前持股比例</w:t>
            </w:r>
          </w:p>
        </w:tc>
        <w:tc>
          <w:tcPr>
            <w:tcW w:w="1843" w:type="dxa"/>
            <w:gridSpan w:val="2"/>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8897" w:type="dxa"/>
            <w:gridSpan w:val="18"/>
            <w:vAlign w:val="center"/>
          </w:tcPr>
          <w:p w:rsidR="001C6A93" w:rsidRDefault="001C6A93" w:rsidP="00324A1E">
            <w:pPr>
              <w:spacing w:line="340" w:lineRule="exact"/>
              <w:jc w:val="center"/>
              <w:rPr>
                <w:rFonts w:ascii="Times New Roman" w:eastAsia="华文楷体" w:hAnsi="Times New Roman"/>
                <w:sz w:val="24"/>
              </w:rPr>
            </w:pPr>
            <w:r>
              <w:rPr>
                <w:rFonts w:ascii="Times New Roman" w:eastAsia="华文楷体" w:hAnsi="华文楷体"/>
                <w:b/>
                <w:sz w:val="24"/>
              </w:rPr>
              <w:t>增持信息</w:t>
            </w:r>
          </w:p>
        </w:tc>
      </w:tr>
      <w:tr w:rsidR="001C6A93" w:rsidTr="00324A1E">
        <w:trPr>
          <w:cantSplit/>
          <w:trHeight w:val="20"/>
        </w:trPr>
        <w:tc>
          <w:tcPr>
            <w:tcW w:w="801" w:type="dxa"/>
            <w:vMerge w:val="restart"/>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w:t>
            </w:r>
          </w:p>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计划</w:t>
            </w:r>
          </w:p>
        </w:tc>
        <w:tc>
          <w:tcPr>
            <w:tcW w:w="1973" w:type="dxa"/>
            <w:gridSpan w:val="5"/>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增持证券种类</w:t>
            </w:r>
          </w:p>
        </w:tc>
        <w:tc>
          <w:tcPr>
            <w:tcW w:w="2146" w:type="dxa"/>
            <w:gridSpan w:val="8"/>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增持数量</w:t>
            </w:r>
          </w:p>
        </w:tc>
        <w:tc>
          <w:tcPr>
            <w:tcW w:w="1843" w:type="dxa"/>
            <w:gridSpan w:val="2"/>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增持金额</w:t>
            </w:r>
          </w:p>
        </w:tc>
        <w:tc>
          <w:tcPr>
            <w:tcW w:w="2146" w:type="dxa"/>
            <w:gridSpan w:val="8"/>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计划使用金额</w:t>
            </w:r>
          </w:p>
        </w:tc>
        <w:tc>
          <w:tcPr>
            <w:tcW w:w="2143" w:type="dxa"/>
            <w:gridSpan w:val="7"/>
            <w:tcBorders>
              <w:top w:val="single" w:sz="4"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境外解决</w:t>
            </w: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购汇</w:t>
            </w:r>
          </w:p>
        </w:tc>
        <w:tc>
          <w:tcPr>
            <w:tcW w:w="1268" w:type="dxa"/>
            <w:gridSpan w:val="4"/>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自有外汇</w:t>
            </w:r>
          </w:p>
        </w:tc>
        <w:tc>
          <w:tcPr>
            <w:tcW w:w="1268" w:type="dxa"/>
            <w:gridSpan w:val="4"/>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人民币</w:t>
            </w:r>
          </w:p>
        </w:tc>
        <w:tc>
          <w:tcPr>
            <w:tcW w:w="1268" w:type="dxa"/>
            <w:gridSpan w:val="4"/>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843"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hRule="exact" w:val="397"/>
        </w:trPr>
        <w:tc>
          <w:tcPr>
            <w:tcW w:w="801" w:type="dxa"/>
            <w:vMerge w:val="restart"/>
            <w:tcBorders>
              <w:right w:val="single" w:sz="4" w:space="0" w:color="auto"/>
            </w:tcBorders>
            <w:vAlign w:val="center"/>
          </w:tcPr>
          <w:p w:rsidR="001C6A93" w:rsidRDefault="001C6A93" w:rsidP="00324A1E">
            <w:pPr>
              <w:spacing w:line="300" w:lineRule="exact"/>
              <w:jc w:val="left"/>
              <w:rPr>
                <w:rFonts w:ascii="Times New Roman" w:eastAsia="华文楷体" w:hAnsi="Times New Roman"/>
                <w:sz w:val="24"/>
              </w:rPr>
            </w:pPr>
            <w:r>
              <w:rPr>
                <w:rFonts w:ascii="Times New Roman" w:eastAsia="华文楷体" w:hAnsi="华文楷体"/>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r>
              <w:rPr>
                <w:rFonts w:ascii="Times New Roman" w:eastAsia="华文楷体" w:hAnsi="华文楷体"/>
                <w:sz w:val="24"/>
              </w:rPr>
              <w:t>开户银行</w:t>
            </w:r>
          </w:p>
        </w:tc>
        <w:tc>
          <w:tcPr>
            <w:tcW w:w="3977" w:type="dxa"/>
            <w:gridSpan w:val="4"/>
            <w:tcBorders>
              <w:left w:val="single" w:sz="4" w:space="0" w:color="auto"/>
              <w:bottom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r>
              <w:rPr>
                <w:rFonts w:ascii="Times New Roman" w:eastAsia="华文楷体" w:hAnsi="华文楷体"/>
                <w:sz w:val="24"/>
              </w:rPr>
              <w:t>账号</w:t>
            </w:r>
          </w:p>
        </w:tc>
      </w:tr>
      <w:tr w:rsidR="001C6A93" w:rsidTr="00324A1E">
        <w:trPr>
          <w:cantSplit/>
          <w:trHeight w:hRule="exact" w:val="397"/>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hRule="exact" w:val="397"/>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hRule="exact" w:val="397"/>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4119" w:type="dxa"/>
            <w:gridSpan w:val="13"/>
            <w:tcBorders>
              <w:top w:val="single" w:sz="4" w:space="0" w:color="auto"/>
              <w:left w:val="single" w:sz="4"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3977" w:type="dxa"/>
            <w:gridSpan w:val="4"/>
            <w:tcBorders>
              <w:top w:val="single" w:sz="4" w:space="0" w:color="auto"/>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val="restart"/>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w:t>
            </w:r>
          </w:p>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完成情况</w:t>
            </w:r>
          </w:p>
        </w:tc>
        <w:tc>
          <w:tcPr>
            <w:tcW w:w="1973" w:type="dxa"/>
            <w:gridSpan w:val="5"/>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增持证券种类</w:t>
            </w:r>
          </w:p>
        </w:tc>
        <w:tc>
          <w:tcPr>
            <w:tcW w:w="2146" w:type="dxa"/>
            <w:gridSpan w:val="8"/>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增持数量</w:t>
            </w:r>
          </w:p>
        </w:tc>
        <w:tc>
          <w:tcPr>
            <w:tcW w:w="1843" w:type="dxa"/>
            <w:gridSpan w:val="2"/>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增持金额</w:t>
            </w:r>
          </w:p>
        </w:tc>
        <w:tc>
          <w:tcPr>
            <w:tcW w:w="2146" w:type="dxa"/>
            <w:gridSpan w:val="8"/>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实际使用金额</w:t>
            </w:r>
          </w:p>
        </w:tc>
        <w:tc>
          <w:tcPr>
            <w:tcW w:w="2143" w:type="dxa"/>
            <w:gridSpan w:val="7"/>
            <w:tcBorders>
              <w:top w:val="single" w:sz="4"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境外解决</w:t>
            </w: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购汇</w:t>
            </w:r>
          </w:p>
        </w:tc>
        <w:tc>
          <w:tcPr>
            <w:tcW w:w="1268" w:type="dxa"/>
            <w:gridSpan w:val="4"/>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自有外汇</w:t>
            </w:r>
          </w:p>
        </w:tc>
        <w:tc>
          <w:tcPr>
            <w:tcW w:w="1268" w:type="dxa"/>
            <w:gridSpan w:val="4"/>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人民币</w:t>
            </w:r>
          </w:p>
        </w:tc>
        <w:tc>
          <w:tcPr>
            <w:tcW w:w="1268" w:type="dxa"/>
            <w:gridSpan w:val="4"/>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843" w:type="dxa"/>
            <w:gridSpan w:val="2"/>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c>
          <w:tcPr>
            <w:tcW w:w="1420" w:type="dxa"/>
            <w:gridSpan w:val="3"/>
            <w:vMerge w:val="restart"/>
            <w:tcBorders>
              <w:top w:val="single" w:sz="4" w:space="0" w:color="auto"/>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增持剩余资金调回</w:t>
            </w:r>
          </w:p>
        </w:tc>
        <w:tc>
          <w:tcPr>
            <w:tcW w:w="1431" w:type="dxa"/>
            <w:gridSpan w:val="6"/>
            <w:vMerge w:val="restart"/>
            <w:tcBorders>
              <w:top w:val="single" w:sz="4" w:space="0" w:color="auto"/>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调回资金</w:t>
            </w: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c>
          <w:tcPr>
            <w:tcW w:w="1420" w:type="dxa"/>
            <w:gridSpan w:val="3"/>
            <w:vMerge/>
            <w:tcBorders>
              <w:lef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vMerge/>
            <w:tcBorders>
              <w:left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cantSplit/>
          <w:trHeight w:val="20"/>
        </w:trPr>
        <w:tc>
          <w:tcPr>
            <w:tcW w:w="801" w:type="dxa"/>
            <w:vMerge/>
            <w:tcBorders>
              <w:bottom w:val="single" w:sz="2" w:space="0" w:color="auto"/>
              <w:right w:val="single" w:sz="4" w:space="0" w:color="auto"/>
            </w:tcBorders>
            <w:vAlign w:val="center"/>
          </w:tcPr>
          <w:p w:rsidR="001C6A93" w:rsidRDefault="001C6A93" w:rsidP="00324A1E">
            <w:pPr>
              <w:spacing w:line="340" w:lineRule="exact"/>
              <w:jc w:val="center"/>
              <w:rPr>
                <w:rFonts w:ascii="Times New Roman" w:eastAsia="华文楷体" w:hAnsi="Times New Roman"/>
                <w:sz w:val="24"/>
              </w:rPr>
            </w:pPr>
          </w:p>
        </w:tc>
        <w:tc>
          <w:tcPr>
            <w:tcW w:w="1420" w:type="dxa"/>
            <w:gridSpan w:val="3"/>
            <w:vMerge/>
            <w:tcBorders>
              <w:left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431" w:type="dxa"/>
            <w:gridSpan w:val="6"/>
            <w:tcBorders>
              <w:top w:val="single" w:sz="4" w:space="0" w:color="auto"/>
              <w:left w:val="single" w:sz="4" w:space="0" w:color="auto"/>
              <w:bottom w:val="single" w:sz="2" w:space="0" w:color="auto"/>
            </w:tcBorders>
            <w:vAlign w:val="center"/>
          </w:tcPr>
          <w:p w:rsidR="001C6A93" w:rsidRDefault="001C6A93" w:rsidP="00324A1E">
            <w:pPr>
              <w:spacing w:line="280" w:lineRule="exact"/>
              <w:jc w:val="left"/>
              <w:rPr>
                <w:rFonts w:ascii="Times New Roman" w:eastAsia="华文楷体" w:hAnsi="Times New Roman"/>
                <w:sz w:val="24"/>
              </w:rPr>
            </w:pPr>
            <w:r>
              <w:rPr>
                <w:rFonts w:ascii="Times New Roman" w:eastAsia="华文楷体" w:hAnsi="华文楷体"/>
                <w:sz w:val="24"/>
              </w:rPr>
              <w:t>折美元合计</w:t>
            </w:r>
          </w:p>
        </w:tc>
        <w:tc>
          <w:tcPr>
            <w:tcW w:w="1268" w:type="dxa"/>
            <w:gridSpan w:val="4"/>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134" w:type="dxa"/>
            <w:gridSpan w:val="2"/>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843" w:type="dxa"/>
            <w:gridSpan w:val="2"/>
            <w:tcBorders>
              <w:top w:val="single" w:sz="4" w:space="0" w:color="auto"/>
              <w:bottom w:val="single" w:sz="2" w:space="0" w:color="auto"/>
            </w:tcBorders>
            <w:vAlign w:val="center"/>
          </w:tcPr>
          <w:p w:rsidR="001C6A93" w:rsidRDefault="001C6A93" w:rsidP="00324A1E">
            <w:pPr>
              <w:spacing w:line="340" w:lineRule="exact"/>
              <w:jc w:val="center"/>
              <w:rPr>
                <w:rFonts w:ascii="Times New Roman" w:eastAsia="华文楷体" w:hAnsi="Times New Roman"/>
                <w:sz w:val="24"/>
              </w:rPr>
            </w:pPr>
          </w:p>
        </w:tc>
      </w:tr>
      <w:tr w:rsidR="001C6A93" w:rsidTr="00324A1E">
        <w:trPr>
          <w:trHeight w:val="20"/>
        </w:trPr>
        <w:tc>
          <w:tcPr>
            <w:tcW w:w="8897" w:type="dxa"/>
            <w:gridSpan w:val="18"/>
            <w:tcBorders>
              <w:top w:val="single" w:sz="2" w:space="0" w:color="auto"/>
            </w:tcBorders>
            <w:vAlign w:val="center"/>
          </w:tcPr>
          <w:p w:rsidR="001C6A93" w:rsidRDefault="001C6A93" w:rsidP="00324A1E">
            <w:pPr>
              <w:spacing w:line="340" w:lineRule="exact"/>
              <w:jc w:val="center"/>
              <w:rPr>
                <w:rFonts w:ascii="Times New Roman" w:eastAsia="华文楷体" w:hAnsi="Times New Roman"/>
                <w:sz w:val="24"/>
              </w:rPr>
            </w:pPr>
            <w:r>
              <w:rPr>
                <w:rFonts w:ascii="Times New Roman" w:eastAsia="华文楷体" w:hAnsi="华文楷体"/>
                <w:b/>
                <w:sz w:val="24"/>
              </w:rPr>
              <w:t>减持信息</w:t>
            </w:r>
          </w:p>
        </w:tc>
      </w:tr>
      <w:tr w:rsidR="001C6A93" w:rsidTr="00324A1E">
        <w:trPr>
          <w:cantSplit/>
          <w:trHeight w:val="20"/>
        </w:trPr>
        <w:tc>
          <w:tcPr>
            <w:tcW w:w="801" w:type="dxa"/>
            <w:vMerge w:val="restart"/>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w:t>
            </w:r>
          </w:p>
          <w:p w:rsidR="001C6A93" w:rsidRDefault="00242831" w:rsidP="00324A1E">
            <w:pPr>
              <w:spacing w:line="340" w:lineRule="exact"/>
              <w:jc w:val="left"/>
              <w:rPr>
                <w:rFonts w:ascii="Times New Roman" w:eastAsia="华文楷体" w:hAnsi="Times New Roman"/>
                <w:sz w:val="24"/>
              </w:rPr>
            </w:pPr>
            <w:r>
              <w:rPr>
                <w:rFonts w:ascii="Times New Roman" w:eastAsia="华文楷体" w:hAnsi="Times New Roman"/>
                <w:noProof/>
                <w:sz w:val="24"/>
              </w:rPr>
              <w:pict>
                <v:rect id="矩形 192" o:spid="_x0000_s1061" style="position:absolute;margin-left:-66.15pt;margin-top:21.1pt;width:59.25pt;height:9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noOgIAAFAEAAAOAAAAZHJzL2Uyb0RvYy54bWysVF2O0zAQfkfiDpbfaX7UtNuo6WrVpQhp&#10;gZUWDuA6TmPh2GbsNi2XQeJtD8FxENdg7LSlCzwh8mB5POPPM983k/n1vlNkJ8BJoyuajVJKhOam&#10;lnpT0Q/vVy+uKHGe6Zopo0VFD8LR68XzZ/PeliI3rVG1AIIg2pW9rWjrvS2TxPFWdMyNjBUanY2B&#10;jnk0YZPUwHpE71SSp+kk6Q3UFgwXzuHp7eCki4jfNIL7d03jhCeqopibjyvEdR3WZDFn5QaYbSU/&#10;psH+IYuOSY2PnqFumWdkC/IPqE5yMM40fsRNl5imkVzEGrCaLP2tmoeWWRFrQXKcPdPk/h8sf7u7&#10;ByLriubjCSWadSjSjy+P3799JdksD/z01pUY9mDvIVTo7J3hHx3RZtkyvRE3AKZvBasxqyzEJ08u&#10;BMPhVbLu35gawdnWm0jVvoEuACIJZB8VOZwVEXtPOB5Oi3w8LSjh6MqySZ4WUbKElafbFpx/JUxH&#10;wqaigIpHdLa7cz5kw8pTSMzeKFmvpFLRgM16qYDsGHbHKn6xACzyMkxp0ld0VuRFRH7ic5cQyzR8&#10;f4PopMc2V7Kr6NU5iJWBtpe6jk3omVTDHlNW+shjoG6QwO/X+0Go6UmVtakPyCyYoa1xDHHTGvhM&#10;SY8tXVH3actAUKJea1Rnlo3HYQaiMS6mORpw6VlfepjmCFVRT8mwXfphbrYW5KbFl7JIhzY3qGgj&#10;I9lB7SGrY/7YtlGD44iFubi0Y9SvH8HiJwAAAP//AwBQSwMEFAAGAAgAAAAhAPYDRIHeAAAACwEA&#10;AA8AAABkcnMvZG93bnJldi54bWxMj01OwzAQhfdI3MEaJHatU6dEVYhTARKbqiwoHMCJp0naeBxi&#10;pw23Z1jBct58ej/Fdna9uOAYOk8aVssEBFLtbUeNhs+P18UGRIiGrOk9oYZvDLAtb28Kk1t/pXe8&#10;HGIj2IRCbjS0MQ65lKFu0Zmw9AMS/45+dCbyOTbSjubK5q6XKkky6UxHnNCaAV9arM+HyXHIPu4x&#10;W6dvp6nZPJ8q97XbYab1/d389Agi4hz/YPitz9Wh5E6Vn8gG0WtYrFKVMqthrRQIJljhMZUGpR4U&#10;yLKQ/zeUPwAAAP//AwBQSwECLQAUAAYACAAAACEAtoM4kv4AAADhAQAAEwAAAAAAAAAAAAAAAAAA&#10;AAAAW0NvbnRlbnRfVHlwZXNdLnhtbFBLAQItABQABgAIAAAAIQA4/SH/1gAAAJQBAAALAAAAAAAA&#10;AAAAAAAAAC8BAABfcmVscy8ucmVsc1BLAQItABQABgAIAAAAIQCs66noOgIAAFAEAAAOAAAAAAAA&#10;AAAAAAAAAC4CAABkcnMvZTJvRG9jLnhtbFBLAQItABQABgAIAAAAIQD2A0SB3gAAAAsBAAAPAAAA&#10;AAAAAAAAAAAAAJQEAABkcnMvZG93bnJldi54bWxQSwUGAAAAAAQABADzAAAAnwUAAAAA&#10;" strokecolor="#c00000">
                  <v:textbox>
                    <w:txbxContent>
                      <w:p w:rsidR="001C6A93" w:rsidRDefault="001C6A93" w:rsidP="001C6A93">
                        <w:r>
                          <w:rPr>
                            <w:rFonts w:hint="eastAsia"/>
                          </w:rPr>
                          <w:t>此处填写金额不能为空</w:t>
                        </w:r>
                      </w:p>
                    </w:txbxContent>
                  </v:textbox>
                </v:rect>
              </w:pict>
            </w:r>
            <w:r>
              <w:rPr>
                <w:rFonts w:ascii="Times New Roman" w:eastAsia="华文楷体" w:hAnsi="Times New Roman"/>
                <w:noProof/>
                <w:sz w:val="24"/>
              </w:rPr>
              <w:pict>
                <v:shape id="直接箭头连接符 191" o:spid="_x0000_s1062" type="#_x0000_t32" style="position:absolute;margin-left:-7.1pt;margin-top:70.1pt;width:63.95pt;height:4.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YZYQIAAHsEAAAOAAAAZHJzL2Uyb0RvYy54bWysVM2O0zAQviPxDpbvbX7IdrvRpiuUtHBY&#10;YKVdHsCNncbCsS3b27RCvAIvgMQJOAGnvfM0sDwGY6dbKFwQIgdnHM98883M55yebTqB1sxYrmSB&#10;k3GMEZO1olyuCvz8ajGaYmQdkZQIJVmBt8zis9n9e6e9zlmqWiUoMwhApM17XeDWOZ1Hka1b1hE7&#10;VppJOGyU6YiDrVlF1JAe0DsRpXE8iXplqDaqZtbC12o4xLOA3zSsds+axjKHRIGBmwurCevSr9Hs&#10;lOQrQ3TL6x0N8g8sOsIlJN1DVcQRdG34H1Adr42yqnHjWnWRahpes1ADVJPEv1Vz2RLNQi3QHKv3&#10;bbL/D7Z+ur4wiNMCp9kRRpJ0MKTbNzffXr+//fzp67ub71/eevvjB5ScJL5dvbY5RJXywviC6428&#10;1OeqfmGRVGVL5IoF2ldbDUghIjoI8RurIemyf6Io+JBrp0LvNo3pUCO4fuwDPTj0B23CsLb7YbGN&#10;QzV8nCZpMgHKNRxN0imYQC4iuUfxsdpY94ipDnmjwNYZwletK5WUoAplhgxkfW7dEHgX4IOlWnAh&#10;gjiERD3wSY/jOHCySnDqT72fNatlKQxaE9BXGftnR+PAzahrSQNaywid72xHuAAbudAqZzg0TzDs&#10;03WMYiQYXClvDfyE9BmhfGC8swaJvTyJT+bT+TQbZelkPsriqho9XJTZaLJIjo+qB1VZVskrTz7J&#10;8pZTyqTnfyf3JPs7Oe0u3iDUveD3nYoO0cMsgOzdO5AOSvDDH2S0VHR7YXx1XhSg8OC8u43+Cv26&#10;D14//xmzHwAAAP//AwBQSwMEFAAGAAgAAAAhAG4mPDffAAAACwEAAA8AAABkcnMvZG93bnJldi54&#10;bWxMj8FOwzAQRO9I/IO1SNxaJ2mgIcSpEKiCa0uk9riNt0lEbIfYbcPfsz3BbVbzNDtTrCbTizON&#10;vnNWQTyPQJCtne5so6D6XM8yED6g1dg7Swp+yMOqvL0pMNfuYjd03oZGcIj1OSpoQxhyKX3dkkE/&#10;dwNZ9o5uNBj4HBupR7xwuOllEkWP0mBn+UOLA722VH9tT0bBcV0lGb1tPtKnfbaodgHfk923Uvd3&#10;08sziEBT+IPhWp+rQ8mdDu5ktRe9glmcJoyykUYsrkS8WII4sHiIYpBlIf9vKH8BAAD//wMAUEsB&#10;Ai0AFAAGAAgAAAAhALaDOJL+AAAA4QEAABMAAAAAAAAAAAAAAAAAAAAAAFtDb250ZW50X1R5cGVz&#10;XS54bWxQSwECLQAUAAYACAAAACEAOP0h/9YAAACUAQAACwAAAAAAAAAAAAAAAAAvAQAAX3JlbHMv&#10;LnJlbHNQSwECLQAUAAYACAAAACEA2k12GWECAAB7BAAADgAAAAAAAAAAAAAAAAAuAgAAZHJzL2Uy&#10;b0RvYy54bWxQSwECLQAUAAYACAAAACEAbiY8N98AAAALAQAADwAAAAAAAAAAAAAAAAC7BAAAZHJz&#10;L2Rvd25yZXYueG1sUEsFBgAAAAAEAAQA8wAAAMcFAAAAAA==&#10;" strokecolor="#c00000" strokeweight="1pt">
                  <v:stroke endarrow="block"/>
                </v:shape>
              </w:pict>
            </w:r>
            <w:r w:rsidR="001C6A93">
              <w:rPr>
                <w:rFonts w:ascii="Times New Roman" w:eastAsia="华文楷体" w:hAnsi="华文楷体"/>
                <w:sz w:val="24"/>
              </w:rPr>
              <w:t>计划</w:t>
            </w:r>
          </w:p>
        </w:tc>
        <w:tc>
          <w:tcPr>
            <w:tcW w:w="1973" w:type="dxa"/>
            <w:gridSpan w:val="5"/>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减持证券种类</w:t>
            </w:r>
          </w:p>
        </w:tc>
        <w:tc>
          <w:tcPr>
            <w:tcW w:w="2146" w:type="dxa"/>
            <w:gridSpan w:val="8"/>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减持数量</w:t>
            </w:r>
          </w:p>
        </w:tc>
        <w:tc>
          <w:tcPr>
            <w:tcW w:w="1703" w:type="dxa"/>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减持金额</w:t>
            </w:r>
          </w:p>
        </w:tc>
        <w:tc>
          <w:tcPr>
            <w:tcW w:w="2146" w:type="dxa"/>
            <w:gridSpan w:val="8"/>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减持后持股比例</w:t>
            </w:r>
          </w:p>
        </w:tc>
        <w:tc>
          <w:tcPr>
            <w:tcW w:w="1703" w:type="dxa"/>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6A93" w:rsidRDefault="00242831" w:rsidP="00324A1E">
            <w:pPr>
              <w:spacing w:line="320" w:lineRule="exact"/>
              <w:jc w:val="left"/>
              <w:rPr>
                <w:rFonts w:ascii="Times New Roman" w:eastAsia="华文楷体" w:hAnsi="Times New Roman"/>
                <w:sz w:val="24"/>
              </w:rPr>
            </w:pPr>
            <w:r>
              <w:rPr>
                <w:rFonts w:ascii="Times New Roman" w:eastAsia="华文楷体" w:hAnsi="Times New Roman"/>
                <w:noProof/>
                <w:sz w:val="24"/>
              </w:rPr>
              <w:pict>
                <v:oval id="椭圆 190" o:spid="_x0000_s1060" style="position:absolute;margin-left:17.25pt;margin-top:26.9pt;width:62.25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OuewIAAPIEAAAOAAAAZHJzL2Uyb0RvYy54bWysVMuO0zAU3SPxD5b3nSQlnbbRpKNR0iKk&#10;AUYa+ADXcRoLxza223RAbPkKlmz5LPgOrp200zIbhMjCuX6de859+Op63wq0Y8ZyJXOcXMQYMUlV&#10;xeUmx+/frUYzjKwjsiJCSZbjB2bx9eL5s6tOZ2ysGiUqZhCASJt1OseNczqLIksb1hJ7oTSTsFkr&#10;0xIHU7OJKkM6QG9FNI7jy6hTptJGUWYtrJb9Jl4E/Lpm1L2ta8scEjkGbi6MJoxrP0aLK5JtDNEN&#10;pwMN8g8sWsIlOD1ClcQRtDX8CVTLqVFW1e6CqjZSdc0pCxpATRL/oea+IZoFLRAcq49hsv8Plr7Z&#10;3RnEqxyP0xQjSVpI0q/vP35++4qSeYhPp20Gx+71nfEKrb5V9INFUhUNkRt2Y4zqGkYqYJX4eEZn&#10;F/zEwlW07l6rCsDJ1qkQqn1tWg8IQUD7kJGHY0bY3iEKi9N5PJlOMKKwlU6mkPHggWSHy9pY95Kp&#10;Fnkjx0wIrq2PGcnI7tY6z4dkh1N+WaoVFyLkXUjUAWnwEYcbVgle+d2g02zWhTBoR6B0ith/g++z&#10;Y0ZtZRXQfAyWg+0IF70N3oX0eCAJ+AxWXxuf5/F8OVvO0lE6vlyO0rgsRzerIh1drpLppHxRFkWZ&#10;fPHUkjRreFUx6dkd6jRJ/64Oho7pK+xYqWcq7KnYVfieio3OaYTIgqrDP6gLyff59h1os7WqHiD3&#10;RvWNBw8FGI0ynzDqoOlybD9uiWEYiVcS6meepKnv0jAJ+cbInO6sT3eIpACVY4dRbxau7+ytNnzT&#10;gKckpFWqG6i5modieGQ1VCo0VlAwPAK+c0/n4dTjU7X4DQAA//8DAFBLAwQUAAYACAAAACEAKcH9&#10;id4AAAAJAQAADwAAAGRycy9kb3ducmV2LnhtbEyPwU7DMBBE70j8g7VI3KhDQ9oQ4lQIiRtCInDp&#10;zY2XxCJeh9hpAl/P9kRvO5rR7Lxyt7heHHEM1pOC21UCAqnxxlKr4OP9+SYHEaImo3tPqOAHA+yq&#10;y4tSF8bP9IbHOraCSygUWkEX41BIGZoOnQ4rPyCx9+lHpyPLsZVm1DOXu16uk2QjnbbEHzo94FOH&#10;zVc9OQX1dhvm3/xlapbNa5Ok33Zv97VS11fL4wOIiEv8D8NpPk+Hijcd/EQmiF5BepdxUkGWMsHJ&#10;z+6Z7cDHOstBVqU8J6j+AAAA//8DAFBLAQItABQABgAIAAAAIQC2gziS/gAAAOEBAAATAAAAAAAA&#10;AAAAAAAAAAAAAABbQ29udGVudF9UeXBlc10ueG1sUEsBAi0AFAAGAAgAAAAhADj9If/WAAAAlAEA&#10;AAsAAAAAAAAAAAAAAAAALwEAAF9yZWxzLy5yZWxzUEsBAi0AFAAGAAgAAAAhAJhKA657AgAA8gQA&#10;AA4AAAAAAAAAAAAAAAAALgIAAGRycy9lMm9Eb2MueG1sUEsBAi0AFAAGAAgAAAAhACnB/YneAAAA&#10;CQEAAA8AAAAAAAAAAAAAAAAA1QQAAGRycy9kb3ducmV2LnhtbFBLBQYAAAAABAAEAPMAAADgBQAA&#10;AAA=&#10;" filled="f" strokecolor="#c00000" strokeweight="1.5pt"/>
              </w:pict>
            </w:r>
            <w:r w:rsidR="001C6A93">
              <w:rPr>
                <w:rFonts w:ascii="Times New Roman" w:eastAsia="华文楷体" w:hAnsi="华文楷体"/>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境外留存</w:t>
            </w:r>
          </w:p>
        </w:tc>
        <w:tc>
          <w:tcPr>
            <w:tcW w:w="1424" w:type="dxa"/>
            <w:gridSpan w:val="5"/>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结汇</w:t>
            </w:r>
          </w:p>
        </w:tc>
        <w:tc>
          <w:tcPr>
            <w:tcW w:w="1424" w:type="dxa"/>
            <w:gridSpan w:val="5"/>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保留现汇</w:t>
            </w:r>
          </w:p>
        </w:tc>
        <w:tc>
          <w:tcPr>
            <w:tcW w:w="1424" w:type="dxa"/>
            <w:gridSpan w:val="5"/>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bottom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人民币</w:t>
            </w:r>
          </w:p>
        </w:tc>
        <w:tc>
          <w:tcPr>
            <w:tcW w:w="1424" w:type="dxa"/>
            <w:gridSpan w:val="5"/>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703" w:type="dxa"/>
            <w:tcBorders>
              <w:top w:val="single" w:sz="2"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val="restart"/>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w:t>
            </w:r>
          </w:p>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完成情况</w:t>
            </w:r>
          </w:p>
        </w:tc>
        <w:tc>
          <w:tcPr>
            <w:tcW w:w="1973" w:type="dxa"/>
            <w:gridSpan w:val="5"/>
            <w:tcBorders>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减持证券种类</w:t>
            </w:r>
          </w:p>
        </w:tc>
        <w:tc>
          <w:tcPr>
            <w:tcW w:w="2146" w:type="dxa"/>
            <w:gridSpan w:val="8"/>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减持数量</w:t>
            </w:r>
          </w:p>
        </w:tc>
        <w:tc>
          <w:tcPr>
            <w:tcW w:w="1703" w:type="dxa"/>
            <w:tcBorders>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973" w:type="dxa"/>
            <w:gridSpan w:val="5"/>
            <w:tcBorders>
              <w:top w:val="single" w:sz="4" w:space="0" w:color="auto"/>
              <w:left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减持金额</w:t>
            </w:r>
          </w:p>
        </w:tc>
        <w:tc>
          <w:tcPr>
            <w:tcW w:w="2146" w:type="dxa"/>
            <w:gridSpan w:val="8"/>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减持后持股比例</w:t>
            </w:r>
          </w:p>
        </w:tc>
        <w:tc>
          <w:tcPr>
            <w:tcW w:w="1703" w:type="dxa"/>
            <w:tcBorders>
              <w:top w:val="single" w:sz="4" w:space="0" w:color="auto"/>
              <w:bottom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6A93" w:rsidRDefault="001C6A93" w:rsidP="00324A1E">
            <w:pPr>
              <w:spacing w:line="320" w:lineRule="exact"/>
              <w:jc w:val="left"/>
              <w:rPr>
                <w:rFonts w:ascii="Times New Roman" w:eastAsia="华文楷体" w:hAnsi="Times New Roman"/>
                <w:sz w:val="24"/>
              </w:rPr>
            </w:pPr>
            <w:r>
              <w:rPr>
                <w:rFonts w:ascii="Times New Roman" w:eastAsia="华文楷体" w:hAnsi="华文楷体"/>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境外留存</w:t>
            </w:r>
          </w:p>
        </w:tc>
        <w:tc>
          <w:tcPr>
            <w:tcW w:w="1424" w:type="dxa"/>
            <w:gridSpan w:val="5"/>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4"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val="restart"/>
            <w:tcBorders>
              <w:top w:val="single" w:sz="2" w:space="0" w:color="auto"/>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结汇</w:t>
            </w:r>
          </w:p>
        </w:tc>
        <w:tc>
          <w:tcPr>
            <w:tcW w:w="1424" w:type="dxa"/>
            <w:gridSpan w:val="5"/>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保留现汇</w:t>
            </w:r>
          </w:p>
        </w:tc>
        <w:tc>
          <w:tcPr>
            <w:tcW w:w="1424" w:type="dxa"/>
            <w:gridSpan w:val="5"/>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币种</w:t>
            </w:r>
          </w:p>
        </w:tc>
        <w:tc>
          <w:tcPr>
            <w:tcW w:w="1703" w:type="dxa"/>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cantSplit/>
          <w:trHeight w:val="20"/>
        </w:trPr>
        <w:tc>
          <w:tcPr>
            <w:tcW w:w="801" w:type="dxa"/>
            <w:vMerge/>
            <w:tcBorders>
              <w:bottom w:val="single" w:sz="2" w:space="0" w:color="auto"/>
              <w:right w:val="single" w:sz="4"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712" w:type="dxa"/>
            <w:vMerge/>
            <w:tcBorders>
              <w:left w:val="single" w:sz="2" w:space="0" w:color="auto"/>
              <w:bottom w:val="single" w:sz="2" w:space="0" w:color="auto"/>
              <w:right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1275" w:type="dxa"/>
            <w:gridSpan w:val="5"/>
            <w:tcBorders>
              <w:top w:val="single" w:sz="2" w:space="0" w:color="auto"/>
              <w:left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华文楷体"/>
                <w:sz w:val="24"/>
              </w:rPr>
              <w:t>人民币</w:t>
            </w:r>
          </w:p>
        </w:tc>
        <w:tc>
          <w:tcPr>
            <w:tcW w:w="1424" w:type="dxa"/>
            <w:gridSpan w:val="5"/>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c>
          <w:tcPr>
            <w:tcW w:w="2274" w:type="dxa"/>
            <w:gridSpan w:val="3"/>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703" w:type="dxa"/>
            <w:tcBorders>
              <w:top w:val="single" w:sz="2" w:space="0" w:color="auto"/>
              <w:bottom w:val="single" w:sz="2" w:space="0" w:color="auto"/>
            </w:tcBorders>
            <w:vAlign w:val="center"/>
          </w:tcPr>
          <w:p w:rsidR="001C6A93" w:rsidRDefault="001C6A93" w:rsidP="00324A1E">
            <w:pPr>
              <w:spacing w:line="340" w:lineRule="exact"/>
              <w:jc w:val="left"/>
              <w:rPr>
                <w:rFonts w:ascii="Times New Roman" w:eastAsia="华文楷体" w:hAnsi="Times New Roman"/>
                <w:sz w:val="24"/>
              </w:rPr>
            </w:pPr>
          </w:p>
        </w:tc>
      </w:tr>
      <w:tr w:rsidR="001C6A93" w:rsidTr="00324A1E">
        <w:trPr>
          <w:trHeight w:val="20"/>
        </w:trPr>
        <w:tc>
          <w:tcPr>
            <w:tcW w:w="8897" w:type="dxa"/>
            <w:gridSpan w:val="18"/>
            <w:tcBorders>
              <w:top w:val="single" w:sz="2" w:space="0" w:color="auto"/>
            </w:tcBorders>
            <w:vAlign w:val="center"/>
          </w:tcPr>
          <w:p w:rsidR="001C6A93" w:rsidRDefault="001C6A93" w:rsidP="00324A1E">
            <w:pPr>
              <w:spacing w:line="340" w:lineRule="exact"/>
              <w:jc w:val="center"/>
              <w:rPr>
                <w:rFonts w:ascii="Times New Roman" w:eastAsia="华文楷体" w:hAnsi="Times New Roman"/>
                <w:b/>
                <w:sz w:val="24"/>
              </w:rPr>
            </w:pPr>
            <w:r>
              <w:rPr>
                <w:rFonts w:ascii="Times New Roman" w:eastAsia="华文楷体" w:hAnsi="华文楷体"/>
                <w:b/>
                <w:sz w:val="24"/>
              </w:rPr>
              <w:t>其他需要说明的信息</w:t>
            </w:r>
          </w:p>
        </w:tc>
      </w:tr>
      <w:tr w:rsidR="001C6A93" w:rsidTr="00324A1E">
        <w:trPr>
          <w:trHeight w:val="1647"/>
        </w:trPr>
        <w:tc>
          <w:tcPr>
            <w:tcW w:w="8897" w:type="dxa"/>
            <w:gridSpan w:val="18"/>
            <w:tcBorders>
              <w:bottom w:val="single" w:sz="4" w:space="0" w:color="auto"/>
            </w:tcBorders>
            <w:vAlign w:val="center"/>
          </w:tcPr>
          <w:p w:rsidR="001C6A93" w:rsidRDefault="001C6A93" w:rsidP="00324A1E">
            <w:pPr>
              <w:spacing w:line="340" w:lineRule="exact"/>
              <w:jc w:val="center"/>
              <w:rPr>
                <w:rFonts w:ascii="Times New Roman" w:eastAsia="华文楷体" w:hAnsi="Times New Roman"/>
                <w:b/>
                <w:sz w:val="24"/>
              </w:rPr>
            </w:pPr>
          </w:p>
        </w:tc>
      </w:tr>
      <w:tr w:rsidR="001C6A93" w:rsidTr="00324A1E">
        <w:trPr>
          <w:trHeight w:val="2838"/>
        </w:trPr>
        <w:tc>
          <w:tcPr>
            <w:tcW w:w="8897" w:type="dxa"/>
            <w:gridSpan w:val="18"/>
            <w:tcBorders>
              <w:top w:val="single" w:sz="4" w:space="0" w:color="auto"/>
            </w:tcBorders>
            <w:vAlign w:val="center"/>
          </w:tcPr>
          <w:p w:rsidR="001C6A93" w:rsidRDefault="001C6A93" w:rsidP="00324A1E">
            <w:pPr>
              <w:spacing w:line="440" w:lineRule="exact"/>
              <w:ind w:firstLineChars="200" w:firstLine="480"/>
              <w:rPr>
                <w:rFonts w:ascii="Times New Roman" w:eastAsia="华文楷体" w:hAnsi="Times New Roman"/>
                <w:b/>
                <w:sz w:val="24"/>
              </w:rPr>
            </w:pPr>
            <w:r>
              <w:rPr>
                <w:rFonts w:ascii="Times New Roman" w:eastAsia="华文楷体" w:hAnsi="华文楷体"/>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1C6A93" w:rsidRDefault="001C6A93" w:rsidP="00324A1E">
            <w:pPr>
              <w:spacing w:line="440" w:lineRule="exact"/>
              <w:jc w:val="center"/>
              <w:rPr>
                <w:rFonts w:ascii="Times New Roman" w:eastAsia="华文楷体" w:hAnsi="Times New Roman"/>
                <w:b/>
                <w:sz w:val="24"/>
              </w:rPr>
            </w:pPr>
          </w:p>
          <w:p w:rsidR="001C6A93" w:rsidRDefault="001C6A93" w:rsidP="00324A1E">
            <w:pPr>
              <w:spacing w:line="440" w:lineRule="exact"/>
              <w:jc w:val="center"/>
              <w:rPr>
                <w:rFonts w:ascii="Times New Roman" w:eastAsia="华文楷体" w:hAnsi="Times New Roman"/>
                <w:b/>
                <w:sz w:val="24"/>
              </w:rPr>
            </w:pPr>
            <w:r>
              <w:rPr>
                <w:rFonts w:ascii="Times New Roman" w:eastAsia="华文楷体" w:hAnsi="华文楷体"/>
                <w:b/>
                <w:sz w:val="24"/>
              </w:rPr>
              <w:t>境内股东（名称及公章</w:t>
            </w:r>
            <w:r>
              <w:rPr>
                <w:rFonts w:ascii="Times New Roman" w:eastAsia="华文楷体" w:hAnsi="Times New Roman"/>
                <w:b/>
                <w:sz w:val="24"/>
              </w:rPr>
              <w:t>/</w:t>
            </w:r>
            <w:r>
              <w:rPr>
                <w:rFonts w:ascii="Times New Roman" w:eastAsia="华文楷体" w:hAnsi="华文楷体"/>
                <w:b/>
                <w:sz w:val="24"/>
              </w:rPr>
              <w:t>签名）：</w:t>
            </w:r>
          </w:p>
          <w:p w:rsidR="001C6A93" w:rsidRDefault="001C6A93" w:rsidP="00324A1E">
            <w:pPr>
              <w:spacing w:line="440" w:lineRule="exact"/>
              <w:jc w:val="center"/>
              <w:rPr>
                <w:rFonts w:ascii="Times New Roman" w:eastAsia="华文楷体" w:hAnsi="Times New Roman"/>
                <w:b/>
                <w:sz w:val="24"/>
              </w:rPr>
            </w:pPr>
            <w:r>
              <w:rPr>
                <w:rFonts w:ascii="Times New Roman" w:eastAsia="华文楷体" w:hAnsi="华文楷体"/>
                <w:b/>
                <w:sz w:val="24"/>
              </w:rPr>
              <w:t>年月日</w:t>
            </w:r>
          </w:p>
        </w:tc>
      </w:tr>
    </w:tbl>
    <w:p w:rsidR="001C6A93" w:rsidRDefault="001C6A93" w:rsidP="001C6A93">
      <w:pPr>
        <w:rPr>
          <w:rFonts w:ascii="Times New Roman" w:hAnsi="Times New Roman"/>
          <w:b/>
        </w:rPr>
      </w:pPr>
      <w:r>
        <w:rPr>
          <w:rFonts w:ascii="Times New Roman" w:hAnsi="宋体"/>
          <w:b/>
        </w:rPr>
        <w:t>填表说明：</w:t>
      </w:r>
    </w:p>
    <w:p w:rsidR="001C6A93" w:rsidRDefault="001C6A93" w:rsidP="001C6A93">
      <w:pPr>
        <w:rPr>
          <w:rFonts w:ascii="Times New Roman" w:hAnsi="Times New Roman"/>
          <w:b/>
        </w:rPr>
      </w:pPr>
      <w:r>
        <w:rPr>
          <w:rFonts w:ascii="Times New Roman" w:hAnsi="Times New Roman"/>
        </w:rPr>
        <w:t>1</w:t>
      </w:r>
      <w:r>
        <w:rPr>
          <w:rFonts w:ascii="Times New Roman" w:hAnsi="宋体"/>
        </w:rPr>
        <w:t>、境内股东填报本登记表，外汇局审核无误并在资本项目信息系统办理登记后，将加盖业务印章的业务登记凭证交境内股东。</w:t>
      </w:r>
    </w:p>
    <w:p w:rsidR="001C6A93" w:rsidRPr="00CD70F0" w:rsidRDefault="001C6A93" w:rsidP="001C6A93">
      <w:pPr>
        <w:rPr>
          <w:rFonts w:ascii="宋体" w:hAnsi="宋体"/>
        </w:rPr>
      </w:pPr>
      <w:r>
        <w:rPr>
          <w:rFonts w:ascii="Times New Roman" w:hAnsi="Times New Roman"/>
        </w:rPr>
        <w:t>2</w:t>
      </w:r>
      <w:r>
        <w:rPr>
          <w:rFonts w:ascii="Times New Roman" w:hAnsi="宋体"/>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sidRPr="00CD70F0">
        <w:rPr>
          <w:rFonts w:ascii="宋体" w:hAnsi="宋体" w:hint="eastAsia"/>
        </w:rPr>
        <w:t>。</w:t>
      </w:r>
    </w:p>
    <w:p w:rsidR="001C6A93" w:rsidRPr="00CD70F0" w:rsidRDefault="001C6A93" w:rsidP="001C6A93">
      <w:pPr>
        <w:pStyle w:val="a4"/>
        <w:rPr>
          <w:sz w:val="28"/>
          <w:szCs w:val="28"/>
        </w:rPr>
      </w:pPr>
      <w:r w:rsidRPr="00CD70F0">
        <w:rPr>
          <w:sz w:val="28"/>
          <w:szCs w:val="28"/>
        </w:rPr>
        <w:br w:type="page"/>
      </w:r>
      <w:r w:rsidRPr="00CD70F0">
        <w:rPr>
          <w:rFonts w:hint="eastAsia"/>
        </w:rPr>
        <w:lastRenderedPageBreak/>
        <w:t xml:space="preserve">附录四 </w:t>
      </w:r>
    </w:p>
    <w:p w:rsidR="001C6A93" w:rsidRPr="00CD70F0" w:rsidRDefault="001C6A93" w:rsidP="001C6A93">
      <w:pPr>
        <w:jc w:val="center"/>
        <w:rPr>
          <w:rFonts w:ascii="黑体" w:eastAsia="黑体"/>
          <w:sz w:val="30"/>
          <w:szCs w:val="30"/>
        </w:rPr>
      </w:pPr>
      <w:r w:rsidRPr="00CD70F0">
        <w:rPr>
          <w:rFonts w:ascii="黑体" w:eastAsia="黑体" w:hint="eastAsia"/>
          <w:sz w:val="30"/>
          <w:szCs w:val="30"/>
        </w:rPr>
        <w:t>常见问题</w:t>
      </w:r>
    </w:p>
    <w:p w:rsidR="001C6A93" w:rsidRDefault="001C6A93" w:rsidP="001C6A93">
      <w:pPr>
        <w:pStyle w:val="4"/>
        <w:ind w:firstLine="600"/>
        <w:rPr>
          <w:rFonts w:ascii="Times New Roman" w:eastAsia="仿宋_GB2312" w:hAnsi="Times New Roman"/>
          <w:kern w:val="0"/>
          <w:sz w:val="30"/>
          <w:szCs w:val="30"/>
        </w:rPr>
      </w:pPr>
      <w:r>
        <w:rPr>
          <w:rFonts w:ascii="Times New Roman" w:eastAsia="仿宋_GB2312" w:hAnsi="Times New Roman"/>
          <w:kern w:val="0"/>
          <w:sz w:val="30"/>
          <w:szCs w:val="30"/>
        </w:rPr>
        <w:t>问：境外上市公司的境内股东针对其增持、减持或转让境外上市公司股份等业务，在境内银行开立什么专户，办理相关业务的资金汇兑与划转？</w:t>
      </w:r>
    </w:p>
    <w:p w:rsidR="001C6A93" w:rsidRPr="001C6A93" w:rsidRDefault="001C6A93" w:rsidP="001C6A93">
      <w:r>
        <w:rPr>
          <w:rFonts w:ascii="Times New Roman" w:eastAsia="仿宋_GB2312" w:hAnsi="Times New Roman"/>
          <w:kern w:val="0"/>
          <w:sz w:val="30"/>
          <w:szCs w:val="30"/>
        </w:rPr>
        <w:t>答：境外上市公司的境内股东应当凭境外持股业务登记凭证，针对其增持、减持或转让境外上市公司股份等业务，在境内银行开立资本项目</w:t>
      </w:r>
      <w:r>
        <w:rPr>
          <w:rFonts w:ascii="Times New Roman" w:eastAsia="仿宋_GB2312" w:hAnsi="Times New Roman"/>
          <w:kern w:val="0"/>
          <w:sz w:val="30"/>
          <w:szCs w:val="30"/>
        </w:rPr>
        <w:t>—</w:t>
      </w:r>
      <w:r>
        <w:rPr>
          <w:rFonts w:ascii="Times New Roman" w:eastAsia="仿宋_GB2312" w:hAnsi="Times New Roman"/>
          <w:kern w:val="0"/>
          <w:sz w:val="30"/>
          <w:szCs w:val="30"/>
        </w:rPr>
        <w:t>居民境外证券与衍生品账户（账户代码为</w:t>
      </w:r>
      <w:r>
        <w:rPr>
          <w:rFonts w:ascii="Times New Roman" w:eastAsia="仿宋_GB2312" w:hAnsi="Times New Roman"/>
          <w:kern w:val="0"/>
          <w:sz w:val="30"/>
          <w:szCs w:val="30"/>
        </w:rPr>
        <w:t>2403</w:t>
      </w:r>
      <w:r>
        <w:rPr>
          <w:rFonts w:ascii="Times New Roman" w:eastAsia="仿宋_GB2312" w:hAnsi="Times New Roman"/>
          <w:kern w:val="0"/>
          <w:sz w:val="30"/>
          <w:szCs w:val="30"/>
        </w:rPr>
        <w:t>），办理相关业务的资金汇兑与划转。</w:t>
      </w:r>
    </w:p>
    <w:sectPr w:rsidR="001C6A93" w:rsidRPr="001C6A93" w:rsidSect="00966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5A4" w:rsidRDefault="00BE45A4" w:rsidP="008D651A">
      <w:r>
        <w:separator/>
      </w:r>
    </w:p>
  </w:endnote>
  <w:endnote w:type="continuationSeparator" w:id="1">
    <w:p w:rsidR="00BE45A4" w:rsidRDefault="00BE45A4" w:rsidP="008D6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1A" w:rsidRDefault="008D651A">
    <w:pPr>
      <w:pStyle w:val="a6"/>
      <w:jc w:val="center"/>
    </w:pPr>
    <w:r w:rsidRPr="008740DA">
      <w:fldChar w:fldCharType="begin"/>
    </w:r>
    <w:r>
      <w:instrText xml:space="preserve"> PAGE   \* MERGEFORMAT </w:instrText>
    </w:r>
    <w:r w:rsidRPr="008740DA">
      <w:fldChar w:fldCharType="separate"/>
    </w:r>
    <w:r w:rsidRPr="008D651A">
      <w:rPr>
        <w:noProof/>
        <w:lang w:val="zh-CN"/>
      </w:rPr>
      <w:t>4</w:t>
    </w:r>
    <w:r>
      <w:rPr>
        <w:noProof/>
        <w:lang w:val="zh-CN"/>
      </w:rPr>
      <w:fldChar w:fldCharType="end"/>
    </w:r>
  </w:p>
  <w:p w:rsidR="008D651A" w:rsidRDefault="008D65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5A4" w:rsidRDefault="00BE45A4" w:rsidP="008D651A">
      <w:r>
        <w:separator/>
      </w:r>
    </w:p>
  </w:footnote>
  <w:footnote w:type="continuationSeparator" w:id="1">
    <w:p w:rsidR="00BE45A4" w:rsidRDefault="00BE45A4" w:rsidP="008D6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6A93"/>
    <w:rsid w:val="001C6A93"/>
    <w:rsid w:val="001E252E"/>
    <w:rsid w:val="00242831"/>
    <w:rsid w:val="008D651A"/>
    <w:rsid w:val="009666E4"/>
    <w:rsid w:val="00BE4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AutoShape 197"/>
        <o:r id="V:Rule19" type="connector" idref="#AutoShape 195"/>
        <o:r id="V:Rule20" type="connector" idref="#AutoShape 212"/>
        <o:r id="V:Rule21" type="connector" idref="#AutoShape 198"/>
        <o:r id="V:Rule22" type="connector" idref="#AutoShape 221"/>
        <o:r id="V:Rule23" type="connector" idref="#AutoShape 213"/>
        <o:r id="V:Rule24" type="connector" idref="#AutoShape 220"/>
        <o:r id="V:Rule25" type="connector" idref="#AutoShape 203"/>
        <o:r id="V:Rule26" type="connector" idref="#AutoShape 224"/>
        <o:r id="V:Rule27" type="connector" idref="#AutoShape 201"/>
        <o:r id="V:Rule28" type="connector" idref="#AutoShape 199"/>
        <o:r id="V:Rule29" type="connector" idref="#AutoShape 219"/>
        <o:r id="V:Rule30" type="connector" idref="#AutoShape 196"/>
        <o:r id="V:Rule31" type="connector" idref="#AutoShape 215"/>
        <o:r id="V:Rule32" type="connector" idref="#AutoShape 216"/>
        <o:r id="V:Rule33" type="connector" idref="#直接箭头连接符 191"/>
        <o:r id="V:Rule34" type="connector" idref="#AutoShape 2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93"/>
    <w:pPr>
      <w:widowControl w:val="0"/>
      <w:jc w:val="both"/>
    </w:pPr>
    <w:rPr>
      <w:rFonts w:ascii="Calibri" w:eastAsia="宋体" w:hAnsi="Calibri" w:cs="Times New Roman"/>
    </w:rPr>
  </w:style>
  <w:style w:type="paragraph" w:styleId="1">
    <w:name w:val="heading 1"/>
    <w:basedOn w:val="a"/>
    <w:next w:val="a"/>
    <w:link w:val="1Char"/>
    <w:uiPriority w:val="9"/>
    <w:qFormat/>
    <w:rsid w:val="001C6A93"/>
    <w:pPr>
      <w:ind w:firstLineChars="200" w:firstLine="600"/>
      <w:outlineLvl w:val="0"/>
    </w:pPr>
    <w:rPr>
      <w:rFonts w:ascii="黑体" w:eastAsia="黑体" w:hAnsi="Times New Roman" w:cs="宋体"/>
      <w:color w:val="000000"/>
      <w:kern w:val="0"/>
      <w:sz w:val="30"/>
      <w:szCs w:val="30"/>
    </w:rPr>
  </w:style>
  <w:style w:type="paragraph" w:styleId="2">
    <w:name w:val="heading 2"/>
    <w:basedOn w:val="a"/>
    <w:next w:val="a"/>
    <w:link w:val="2Char"/>
    <w:uiPriority w:val="9"/>
    <w:qFormat/>
    <w:rsid w:val="001C6A93"/>
    <w:pPr>
      <w:adjustRightInd w:val="0"/>
      <w:snapToGrid w:val="0"/>
      <w:spacing w:before="156" w:line="360" w:lineRule="auto"/>
      <w:ind w:firstLineChars="200" w:firstLine="600"/>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6A93"/>
    <w:rPr>
      <w:sz w:val="18"/>
      <w:szCs w:val="18"/>
    </w:rPr>
  </w:style>
  <w:style w:type="character" w:customStyle="1" w:styleId="Char">
    <w:name w:val="批注框文本 Char"/>
    <w:basedOn w:val="a0"/>
    <w:link w:val="a3"/>
    <w:uiPriority w:val="99"/>
    <w:semiHidden/>
    <w:rsid w:val="001C6A93"/>
    <w:rPr>
      <w:rFonts w:ascii="Calibri" w:eastAsia="宋体" w:hAnsi="Calibri" w:cs="Times New Roman"/>
      <w:sz w:val="18"/>
      <w:szCs w:val="18"/>
    </w:rPr>
  </w:style>
  <w:style w:type="character" w:customStyle="1" w:styleId="1Char">
    <w:name w:val="标题 1 Char"/>
    <w:basedOn w:val="a0"/>
    <w:link w:val="1"/>
    <w:uiPriority w:val="9"/>
    <w:rsid w:val="001C6A93"/>
    <w:rPr>
      <w:rFonts w:ascii="黑体" w:eastAsia="黑体" w:hAnsi="Times New Roman" w:cs="宋体"/>
      <w:color w:val="000000"/>
      <w:kern w:val="0"/>
      <w:sz w:val="30"/>
      <w:szCs w:val="30"/>
    </w:rPr>
  </w:style>
  <w:style w:type="character" w:customStyle="1" w:styleId="2Char">
    <w:name w:val="标题 2 Char"/>
    <w:basedOn w:val="a0"/>
    <w:link w:val="2"/>
    <w:uiPriority w:val="9"/>
    <w:qFormat/>
    <w:rsid w:val="001C6A93"/>
    <w:rPr>
      <w:rFonts w:ascii="Times New Roman" w:eastAsia="黑体" w:hAnsi="Times New Roman" w:cs="Times New Roman"/>
      <w:sz w:val="30"/>
      <w:szCs w:val="30"/>
    </w:rPr>
  </w:style>
  <w:style w:type="paragraph" w:customStyle="1" w:styleId="4">
    <w:name w:val="列出段落4"/>
    <w:basedOn w:val="a"/>
    <w:qFormat/>
    <w:rsid w:val="001C6A93"/>
    <w:pPr>
      <w:ind w:firstLineChars="200" w:firstLine="200"/>
    </w:pPr>
  </w:style>
  <w:style w:type="paragraph" w:customStyle="1" w:styleId="a4">
    <w:name w:val="附录"/>
    <w:basedOn w:val="a"/>
    <w:link w:val="Char0"/>
    <w:qFormat/>
    <w:rsid w:val="001C6A93"/>
    <w:pPr>
      <w:ind w:right="301"/>
      <w:outlineLvl w:val="1"/>
    </w:pPr>
    <w:rPr>
      <w:rFonts w:ascii="仿宋_GB2312" w:eastAsia="仿宋_GB2312"/>
      <w:sz w:val="30"/>
      <w:szCs w:val="30"/>
    </w:rPr>
  </w:style>
  <w:style w:type="character" w:customStyle="1" w:styleId="Char0">
    <w:name w:val="附录 Char"/>
    <w:basedOn w:val="a0"/>
    <w:link w:val="a4"/>
    <w:rsid w:val="001C6A93"/>
    <w:rPr>
      <w:rFonts w:ascii="仿宋_GB2312" w:eastAsia="仿宋_GB2312" w:hAnsi="Calibri" w:cs="Times New Roman"/>
      <w:sz w:val="30"/>
      <w:szCs w:val="30"/>
    </w:rPr>
  </w:style>
  <w:style w:type="paragraph" w:styleId="a5">
    <w:name w:val="header"/>
    <w:basedOn w:val="a"/>
    <w:link w:val="Char1"/>
    <w:uiPriority w:val="99"/>
    <w:semiHidden/>
    <w:unhideWhenUsed/>
    <w:rsid w:val="008D65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D651A"/>
    <w:rPr>
      <w:rFonts w:ascii="Calibri" w:eastAsia="宋体" w:hAnsi="Calibri" w:cs="Times New Roman"/>
      <w:sz w:val="18"/>
      <w:szCs w:val="18"/>
    </w:rPr>
  </w:style>
  <w:style w:type="paragraph" w:styleId="a6">
    <w:name w:val="footer"/>
    <w:basedOn w:val="a"/>
    <w:link w:val="Char2"/>
    <w:uiPriority w:val="99"/>
    <w:unhideWhenUsed/>
    <w:rsid w:val="008D651A"/>
    <w:pPr>
      <w:tabs>
        <w:tab w:val="center" w:pos="4153"/>
        <w:tab w:val="right" w:pos="8306"/>
      </w:tabs>
      <w:snapToGrid w:val="0"/>
      <w:jc w:val="left"/>
    </w:pPr>
    <w:rPr>
      <w:sz w:val="18"/>
      <w:szCs w:val="18"/>
    </w:rPr>
  </w:style>
  <w:style w:type="character" w:customStyle="1" w:styleId="Char2">
    <w:name w:val="页脚 Char"/>
    <w:basedOn w:val="a0"/>
    <w:link w:val="a6"/>
    <w:uiPriority w:val="99"/>
    <w:rsid w:val="008D651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2</cp:revision>
  <dcterms:created xsi:type="dcterms:W3CDTF">2021-11-09T02:21:00Z</dcterms:created>
  <dcterms:modified xsi:type="dcterms:W3CDTF">2021-11-09T05:33:00Z</dcterms:modified>
</cp:coreProperties>
</file>