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四、购汇偿还已结汇使用的国内外汇贷款备案</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2.《国家外汇管理局关于进一步推进外汇管理改革完善真实合规性审核的通知》（汇发〔2017〕3号）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3.《国家外汇管理局关于进一步推进外汇管理改革完善真实合规性审核的通知》（汇发〔2017〕3号）政策问答（第二期）。</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购汇银行所在地外汇局。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购汇银行所在地外汇局。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已经进入国内外汇贷款专户，且按照《国家外汇管理局关于进一步推进外汇管理改革完善真实合规性审核的通知》（汇发〔2017〕3号）要求结汇使用的国内外汇贷款，境内机构应以自有外汇或货物贸易出口收汇资金偿还，原则上不允许购汇偿还。</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2.如货物贸易出口确实无法按期收汇，且企业没有其他外汇资金可用于偿还国内外还贷款，应由企业通过购汇银行，向购汇银行所在地外汇局备案后，方可办理购汇偿还国内外汇贷款相关手续。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申请国内外汇贷款所涉及的贷款合同出口合同</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证明购汇归还贷款的必要性的材料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国内外汇贷款已结汇使用相关真实性证明材料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原件或加盖公章的复印件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申请人通过购汇银行向所在地外汇局业务窗口提交材料</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bookmarkStart w:id="0" w:name="_GoBack"/>
      <w:bookmarkEnd w:id="0"/>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p>
    <w:p>
      <w:pPr>
        <w:adjustRightInd w:val="0"/>
        <w:snapToGrid w:val="0"/>
        <w:spacing w:line="540" w:lineRule="exact"/>
        <w:ind w:firstLine="6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黑体" w:cs="Times New Roman"/>
          <w:sz w:val="30"/>
          <w:szCs w:val="30"/>
        </w:rPr>
      </w:pPr>
    </w:p>
    <w:p>
      <w:pPr>
        <w:ind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宋体" w:cs="Times New Roman"/>
          <w:kern w:val="2"/>
          <w:sz w:val="21"/>
          <w:szCs w:val="22"/>
          <w:lang w:val="en-US" w:eastAsia="zh-CN" w:bidi="ar-SA"/>
        </w:rPr>
        <w:pict>
          <v:group id="组合 1718" o:spid="_x0000_s1027" style="position:absolute;left:0;margin-left:-12.65pt;margin-top:4.6pt;height:586.05pt;width:446.05pt;rotation:0f;z-index:251658240;" coordorigin="0,0" coordsize="8921,11721">
            <o:lock v:ext="edit" position="f" selection="f" grouping="f" rotation="f" cropping="f" text="f" aspectratio="f"/>
            <v:rect id="Rectangle 1325"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26"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27"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28"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29"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30"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31"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32"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727" o:spid="_x0000_s1036" style="position:absolute;left:0;top:0;height:7693;width:8921;rotation:0f;" coordorigin="0,0" coordsize="8921,7693">
              <o:lock v:ext="edit" position="f" selection="f" grouping="f" rotation="f" cropping="f" text="f" aspectratio="f"/>
              <v:shape id="AutoShape 1334"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729" o:spid="_x0000_s1038" style="position:absolute;left:0;top:0;height:7693;width:8921;rotation:0f;" coordorigin="0,0" coordsize="8921,7693">
                <o:lock v:ext="edit" position="f" selection="f" grouping="f" rotation="f" cropping="f" text="f" aspectratio="f"/>
                <v:shape id="AutoShape 1336"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337"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338"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39"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40"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41"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42"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43"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738" o:spid="_x0000_s1047" style="position:absolute;left:0;top:0;height:7424;width:4594;rotation:0f;" coordorigin="0,0" coordsize="4594,7424">
                  <o:lock v:ext="edit" position="f" selection="f" grouping="f" rotation="f" cropping="f" text="f" aspectratio="f"/>
                  <v:shape id="AutoShape 1345"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46"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741" o:spid="_x0000_s1050" style="position:absolute;left:0;top:0;height:3986;width:3629;rotation:0f;" coordorigin="0,0" coordsize="3629,3986">
                    <o:lock v:ext="edit" position="f" selection="f" grouping="f" rotation="f" cropping="f" text="f" aspectratio="f"/>
                    <v:shape id="AutoShape 1348"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49"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50"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51"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52"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53"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54"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55"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56"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57"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问：国内外汇贷款购汇的申请主体是谁？</w:t>
      </w:r>
    </w:p>
    <w:p>
      <w:pPr>
        <w:ind w:right="-58"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答：申请主体是企业，企业通过购汇银行提交申请材料。原则上申请银行需要对申请材料进行确认，确保申请情况的真实性</w:t>
      </w:r>
      <w:r>
        <w:rPr>
          <w:rFonts w:hint="eastAsia" w:ascii="Times New Roman" w:hAnsi="Times New Roman" w:eastAsia="仿宋_GB2312" w:cs="Times New Roman"/>
          <w:sz w:val="30"/>
          <w:szCs w:val="30"/>
        </w:rPr>
        <w:t>合规性。</w: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6</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4E58"/>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1335F"/>
    <w:rsid w:val="0012271F"/>
    <w:rsid w:val="00123F51"/>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5D07"/>
    <w:rsid w:val="00212F39"/>
    <w:rsid w:val="00216C1D"/>
    <w:rsid w:val="00217116"/>
    <w:rsid w:val="00231EED"/>
    <w:rsid w:val="00233841"/>
    <w:rsid w:val="00235F24"/>
    <w:rsid w:val="002417D2"/>
    <w:rsid w:val="00241FE8"/>
    <w:rsid w:val="00243264"/>
    <w:rsid w:val="0024527E"/>
    <w:rsid w:val="00253F7B"/>
    <w:rsid w:val="00263B1F"/>
    <w:rsid w:val="0027238C"/>
    <w:rsid w:val="00291C17"/>
    <w:rsid w:val="0029313A"/>
    <w:rsid w:val="002B0B1C"/>
    <w:rsid w:val="002B598D"/>
    <w:rsid w:val="002B61C1"/>
    <w:rsid w:val="002E1323"/>
    <w:rsid w:val="002F3868"/>
    <w:rsid w:val="00302119"/>
    <w:rsid w:val="00302E87"/>
    <w:rsid w:val="00310261"/>
    <w:rsid w:val="00322BC1"/>
    <w:rsid w:val="00343044"/>
    <w:rsid w:val="00344B01"/>
    <w:rsid w:val="00353AC4"/>
    <w:rsid w:val="0035559F"/>
    <w:rsid w:val="003616B4"/>
    <w:rsid w:val="00391501"/>
    <w:rsid w:val="003A57B2"/>
    <w:rsid w:val="003B021D"/>
    <w:rsid w:val="003C7132"/>
    <w:rsid w:val="003D77A5"/>
    <w:rsid w:val="003E6BF6"/>
    <w:rsid w:val="003F221D"/>
    <w:rsid w:val="003F3097"/>
    <w:rsid w:val="003F56A3"/>
    <w:rsid w:val="00402AE8"/>
    <w:rsid w:val="00405FE6"/>
    <w:rsid w:val="004105BC"/>
    <w:rsid w:val="00421C27"/>
    <w:rsid w:val="00435291"/>
    <w:rsid w:val="00440A1F"/>
    <w:rsid w:val="00443603"/>
    <w:rsid w:val="00443604"/>
    <w:rsid w:val="004501EA"/>
    <w:rsid w:val="00460458"/>
    <w:rsid w:val="0046792D"/>
    <w:rsid w:val="00470B73"/>
    <w:rsid w:val="004767DF"/>
    <w:rsid w:val="00493CCC"/>
    <w:rsid w:val="004A0218"/>
    <w:rsid w:val="004A7840"/>
    <w:rsid w:val="004B545A"/>
    <w:rsid w:val="004B7E80"/>
    <w:rsid w:val="004C457E"/>
    <w:rsid w:val="004C48D5"/>
    <w:rsid w:val="004D03B7"/>
    <w:rsid w:val="004D1436"/>
    <w:rsid w:val="004D57AE"/>
    <w:rsid w:val="005056D4"/>
    <w:rsid w:val="00526B2B"/>
    <w:rsid w:val="005362B0"/>
    <w:rsid w:val="00542447"/>
    <w:rsid w:val="00555205"/>
    <w:rsid w:val="00564312"/>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2C3B"/>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E6149"/>
    <w:rsid w:val="008F5724"/>
    <w:rsid w:val="00902633"/>
    <w:rsid w:val="009027D8"/>
    <w:rsid w:val="0090372F"/>
    <w:rsid w:val="00911E27"/>
    <w:rsid w:val="00915608"/>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7ACF"/>
    <w:rsid w:val="00A249C2"/>
    <w:rsid w:val="00A24FAB"/>
    <w:rsid w:val="00A2699E"/>
    <w:rsid w:val="00A301E7"/>
    <w:rsid w:val="00A40F87"/>
    <w:rsid w:val="00A42E69"/>
    <w:rsid w:val="00A4439A"/>
    <w:rsid w:val="00A45CA7"/>
    <w:rsid w:val="00A51415"/>
    <w:rsid w:val="00A6014E"/>
    <w:rsid w:val="00A60356"/>
    <w:rsid w:val="00A81DF1"/>
    <w:rsid w:val="00A90EF3"/>
    <w:rsid w:val="00A96347"/>
    <w:rsid w:val="00AA7717"/>
    <w:rsid w:val="00AB131E"/>
    <w:rsid w:val="00AB53A4"/>
    <w:rsid w:val="00AB644F"/>
    <w:rsid w:val="00AB7CD6"/>
    <w:rsid w:val="00AC3F5E"/>
    <w:rsid w:val="00AE7ACF"/>
    <w:rsid w:val="00B06409"/>
    <w:rsid w:val="00B14C76"/>
    <w:rsid w:val="00B17D66"/>
    <w:rsid w:val="00B24BAC"/>
    <w:rsid w:val="00B35D3A"/>
    <w:rsid w:val="00B422F1"/>
    <w:rsid w:val="00B71531"/>
    <w:rsid w:val="00B7215B"/>
    <w:rsid w:val="00B737AB"/>
    <w:rsid w:val="00B7456C"/>
    <w:rsid w:val="00B778A1"/>
    <w:rsid w:val="00B84131"/>
    <w:rsid w:val="00B8630E"/>
    <w:rsid w:val="00B87364"/>
    <w:rsid w:val="00B931F4"/>
    <w:rsid w:val="00B95573"/>
    <w:rsid w:val="00B96395"/>
    <w:rsid w:val="00BA2AF8"/>
    <w:rsid w:val="00BB2650"/>
    <w:rsid w:val="00BB5BDC"/>
    <w:rsid w:val="00BB7B76"/>
    <w:rsid w:val="00BD233D"/>
    <w:rsid w:val="00BE530F"/>
    <w:rsid w:val="00BF4EF0"/>
    <w:rsid w:val="00BF5EBA"/>
    <w:rsid w:val="00C02E44"/>
    <w:rsid w:val="00C147D2"/>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D01626"/>
    <w:rsid w:val="00D33A4D"/>
    <w:rsid w:val="00D33F76"/>
    <w:rsid w:val="00D40315"/>
    <w:rsid w:val="00D41F5E"/>
    <w:rsid w:val="00D43DC0"/>
    <w:rsid w:val="00D54E56"/>
    <w:rsid w:val="00D6407D"/>
    <w:rsid w:val="00D67059"/>
    <w:rsid w:val="00D93E78"/>
    <w:rsid w:val="00DA430A"/>
    <w:rsid w:val="00DB29A8"/>
    <w:rsid w:val="00DC0382"/>
    <w:rsid w:val="00DC5DC4"/>
    <w:rsid w:val="00DC6E91"/>
    <w:rsid w:val="00DC7514"/>
    <w:rsid w:val="00DD3845"/>
    <w:rsid w:val="00DF3230"/>
    <w:rsid w:val="00E1687A"/>
    <w:rsid w:val="00E20A2E"/>
    <w:rsid w:val="00E277DE"/>
    <w:rsid w:val="00E27EE9"/>
    <w:rsid w:val="00E3239D"/>
    <w:rsid w:val="00E3439B"/>
    <w:rsid w:val="00E40E64"/>
    <w:rsid w:val="00E42C5F"/>
    <w:rsid w:val="00E55820"/>
    <w:rsid w:val="00E56C56"/>
    <w:rsid w:val="00E65A1B"/>
    <w:rsid w:val="00E72F1F"/>
    <w:rsid w:val="00E91266"/>
    <w:rsid w:val="00E934AB"/>
    <w:rsid w:val="00EA06AC"/>
    <w:rsid w:val="00EA08BF"/>
    <w:rsid w:val="00EA24FB"/>
    <w:rsid w:val="00EB3204"/>
    <w:rsid w:val="00EB50BA"/>
    <w:rsid w:val="00EC3D33"/>
    <w:rsid w:val="00ED0D77"/>
    <w:rsid w:val="00ED302A"/>
    <w:rsid w:val="00ED3A42"/>
    <w:rsid w:val="00EE02BC"/>
    <w:rsid w:val="00EE6970"/>
    <w:rsid w:val="00EF38D0"/>
    <w:rsid w:val="00EF3DDF"/>
    <w:rsid w:val="00EF4A8C"/>
    <w:rsid w:val="00F02B4E"/>
    <w:rsid w:val="00F12A6C"/>
    <w:rsid w:val="00F2678C"/>
    <w:rsid w:val="00F27B38"/>
    <w:rsid w:val="00F40278"/>
    <w:rsid w:val="00F41832"/>
    <w:rsid w:val="00F56988"/>
    <w:rsid w:val="00F61CC8"/>
    <w:rsid w:val="00F620FB"/>
    <w:rsid w:val="00F6571F"/>
    <w:rsid w:val="00F81B98"/>
    <w:rsid w:val="00F8687E"/>
    <w:rsid w:val="00F93331"/>
    <w:rsid w:val="00F95549"/>
    <w:rsid w:val="00FA1E24"/>
    <w:rsid w:val="00FA24FB"/>
    <w:rsid w:val="00FA632B"/>
    <w:rsid w:val="00FB38EA"/>
    <w:rsid w:val="00FB5E0F"/>
    <w:rsid w:val="00FB6AFF"/>
    <w:rsid w:val="00FC4D8F"/>
    <w:rsid w:val="00FD06D3"/>
    <w:rsid w:val="00FE3157"/>
    <w:rsid w:val="00FE6865"/>
    <w:rsid w:val="00FE6993"/>
    <w:rsid w:val="10194272"/>
    <w:rsid w:val="20136F79"/>
    <w:rsid w:val="4E510B33"/>
    <w:rsid w:val="50CB2C95"/>
    <w:rsid w:val="58900ED1"/>
    <w:rsid w:val="64565B5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328"/>
        <o:r id="V:Rule2" type="connector" idref="#AutoShape 1329"/>
        <o:r id="V:Rule3" type="connector" idref="#AutoShape 1330"/>
        <o:r id="V:Rule4" type="connector" idref="#AutoShape 1331"/>
        <o:r id="V:Rule5" type="connector" idref="#AutoShape 1332"/>
        <o:r id="V:Rule6" type="connector" idref="#AutoShape 1334"/>
        <o:r id="V:Rule7" type="connector" idref="#AutoShape 1336"/>
        <o:r id="V:Rule8" type="connector" idref="#AutoShape 1338"/>
        <o:r id="V:Rule9" type="connector" idref="#AutoShape 1345"/>
        <o:r id="V:Rule10" type="connector" idref="#AutoShape 1346"/>
        <o:r id="V:Rule11" type="connector" idref="#AutoShape 1348"/>
        <o:r id="V:Rule12" type="connector" idref="#AutoShape 1349"/>
        <o:r id="V:Rule13" type="connector" idref="#AutoShape 1352"/>
        <o:r id="V:Rule14" type="connector" idref="#AutoShape 1353"/>
        <o:r id="V:Rule15" type="connector" idref="#AutoShape 1354"/>
        <o:r id="V:Rule16" type="connector" idref="#AutoShape 135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269</Words>
  <Characters>1534</Characters>
  <Lines>12</Lines>
  <Paragraphs>3</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2020-03-18T05:40:00Z</dcterms:created>
  <dc:creator>裴建君2</dc:creator>
  <cp:lastModifiedBy>郑博涵</cp:lastModifiedBy>
  <cp:lastPrinted>2021-08-06T10:05:00Z</cp:lastPrinted>
  <dcterms:modified xsi:type="dcterms:W3CDTF">2023-08-25T00:55:58Z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