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48"/>
          <w:szCs w:val="48"/>
        </w:rPr>
        <w:t>编号：57016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“外币现钞提取、调运和携带出境审核”行政审批服务指南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</w:p>
    <w:p>
      <w:pPr>
        <w:ind w:right="300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仿宋_GB2312" w:hAnsi="Times New Roman" w:eastAsia="仿宋_GB2312" w:cs="Times New Roman"/>
          <w:sz w:val="30"/>
          <w:szCs w:val="30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</w:p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  <w:sectPr>
          <w:footerReference r:id="rId10" w:type="default"/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项目名称：外币现钞提取、调运和携带出境审核；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项目编号：57016；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本指南适用于“外币现钞提取、调运和携带出境审核”的申请和办理。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（一）《中华人民共和国外汇管理条例》（国务院令第532号）第十五条：“携带、申报外币现钞出入境的限额，由国务院外汇管理部门规定”；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（二）《国务院对确需保留的行政审批项目设定行政许可的决定》（国务院令第412号）附件第495项“机构单笔提取超过规定金额外币现钞审批”。</w:t>
      </w:r>
    </w:p>
    <w:p>
      <w:pPr>
        <w:adjustRightInd w:val="0"/>
        <w:snapToGrid w:val="0"/>
        <w:spacing w:line="360" w:lineRule="auto"/>
        <w:ind w:firstLine="450" w:firstLineChars="15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</w:t>
      </w:r>
      <w:r>
        <w:rPr>
          <w:rFonts w:hint="eastAsia" w:ascii="Times New Roman" w:hAnsi="Times New Roman" w:eastAsia="黑体" w:cs="Times New Roman"/>
          <w:sz w:val="30"/>
          <w:szCs w:val="30"/>
        </w:rPr>
        <w:t>服务贸易项下</w:t>
      </w:r>
      <w:r>
        <w:rPr>
          <w:rFonts w:ascii="Times New Roman" w:hAnsi="Times New Roman" w:eastAsia="黑体" w:cs="Times New Roman"/>
          <w:sz w:val="30"/>
          <w:szCs w:val="30"/>
        </w:rPr>
        <w:t>外币现钞提取审批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《国家外汇管理局关于印发〈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经常项目外汇业务指引（2020年版）</w:t>
      </w:r>
      <w:r>
        <w:rPr>
          <w:rFonts w:ascii="Times New Roman" w:hAnsi="Times New Roman" w:eastAsia="仿宋_GB2312" w:cs="Times New Roman"/>
          <w:sz w:val="30"/>
          <w:szCs w:val="30"/>
        </w:rPr>
        <w:t>〉的通知》（汇发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2020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〕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14号</w:t>
      </w:r>
      <w:r>
        <w:rPr>
          <w:rFonts w:ascii="Times New Roman" w:hAnsi="Times New Roman" w:eastAsia="仿宋_GB2312" w:cs="Times New Roman"/>
          <w:sz w:val="30"/>
          <w:szCs w:val="30"/>
        </w:rPr>
        <w:t>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申请人为境内机构，有提取外币现钞交易的真实性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、合法性</w:t>
      </w:r>
      <w:r>
        <w:rPr>
          <w:rFonts w:ascii="Times New Roman" w:hAnsi="Times New Roman" w:eastAsia="仿宋_GB2312" w:cs="Times New Roman"/>
          <w:sz w:val="30"/>
          <w:szCs w:val="30"/>
        </w:rPr>
        <w:t>和必要性。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（六）申请材料</w:t>
      </w:r>
    </w:p>
    <w:tbl>
      <w:tblPr>
        <w:tblStyle w:val="1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770"/>
        <w:gridCol w:w="1134"/>
        <w:gridCol w:w="992"/>
        <w:gridCol w:w="1134"/>
        <w:gridCol w:w="1669"/>
        <w:gridCol w:w="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交易真实性、合法性和必要性的说明材料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如申请人需保留原件，原件验后退申请人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申请人可通过国家外汇管理局分支局窗口提交材料。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4.对于符合规定条件予以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当场决定：申请人使用外币现钞的时间较为紧急且申请材料完整符合法规要求，分支局经过规定的内部审批程序，可当场出具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准文件。当场出具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准文件的，可不出具受理通知书。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（十五）咨询途径、监督和投诉、公开查询等由所在地分支局办理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向国家外汇管理局咨询、监督投诉、公开查询等可通过国家外汇管理局官方互联网站公众交流栏目进行。网址为</w:t>
      </w:r>
      <w:r>
        <w:fldChar w:fldCharType="begin"/>
      </w:r>
      <w:r>
        <w:instrText xml:space="preserve">HYPERLINK "http://www.safe.gov.cn/" </w:instrText>
      </w:r>
      <w:r>
        <w:fldChar w:fldCharType="separate"/>
      </w:r>
      <w:r>
        <w:rPr>
          <w:rStyle w:val="14"/>
          <w:rFonts w:ascii="Times New Roman" w:hAnsi="Times New Roman" w:eastAsia="仿宋_GB2312" w:cs="Times New Roman"/>
          <w:color w:val="auto"/>
          <w:sz w:val="30"/>
          <w:szCs w:val="30"/>
        </w:rPr>
        <w:t>www.safe.gov.cn</w:t>
      </w:r>
      <w:r>
        <w:fldChar w:fldCharType="end"/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向各地外汇局进行咨询、办理进程查询、监督和投诉等可通过各地外汇局官方网站的相应栏目进行。网址可通过</w:t>
      </w:r>
      <w:r>
        <w:fldChar w:fldCharType="begin"/>
      </w:r>
      <w:r>
        <w:instrText xml:space="preserve">HYPERLINK "http://www.safe.gov.cn/" </w:instrText>
      </w:r>
      <w:r>
        <w:fldChar w:fldCharType="separate"/>
      </w:r>
      <w:r>
        <w:rPr>
          <w:rFonts w:ascii="Times New Roman" w:hAnsi="Times New Roman" w:cs="Times New Roman"/>
          <w:sz w:val="30"/>
          <w:szCs w:val="30"/>
        </w:rPr>
        <w:t>www.safe.gov.cn</w:t>
      </w:r>
      <w:r>
        <w:fldChar w:fldCharType="end"/>
      </w:r>
      <w:r>
        <w:rPr>
          <w:rFonts w:hint="eastAsia" w:ascii="Times New Roman" w:hAnsi="Times New Roman" w:eastAsia="仿宋_GB2312" w:cs="Times New Roman"/>
          <w:sz w:val="30"/>
          <w:szCs w:val="30"/>
        </w:rPr>
        <w:t>进行链接，也可通过外汇局官方互联网站上公布的电话进行。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前审后批。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（十七）办公地址和时间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该项行政许可具体由国家外汇管理局分支局办理，各地外汇分局办公地址和办公时间见各地外汇局官方互联网站。</w:t>
      </w:r>
    </w:p>
    <w:p>
      <w:pPr>
        <w:adjustRightInd/>
        <w:snapToGrid/>
        <w:spacing w:line="240" w:lineRule="auto"/>
        <w:ind w:right="600"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（十八）常见问题解答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受理后几个工作日能办结？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按照法规要求，正式受理后，</w:t>
      </w:r>
      <w:r>
        <w:rPr>
          <w:rFonts w:ascii="Times New Roman" w:hAnsi="Times New Roman" w:eastAsia="仿宋_GB2312" w:cs="Times New Roman"/>
          <w:sz w:val="30"/>
          <w:szCs w:val="30"/>
        </w:rPr>
        <w:t>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个工作日内可以批复。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（十九）常见错误示例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汇路通畅，但申请提取外币现钞。</w:t>
      </w:r>
    </w:p>
    <w:p>
      <w:pPr>
        <w:ind w:right="300" w:firstLine="6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11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adjustRightInd w:val="0"/>
        <w:snapToGrid w:val="0"/>
        <w:spacing w:line="360" w:lineRule="auto"/>
        <w:ind w:firstLine="585"/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group id="Group 28" o:spid="_x0000_s1027" style="position:absolute;left:0;margin-left:-37.5pt;margin-top:34.6pt;height:473.85pt;width:461.45pt;rotation:0f;z-index:251658240;" coordorigin="1050,3380" coordsize="9229,9477">
            <o:lock v:ext="edit" position="f" selection="f" grouping="f" rotation="f" cropping="f" text="f" aspectratio="f"/>
            <v:shape id="AutoShape 329" o:spid="_x0000_s1028" type="#_x0000_t32" style="position:absolute;left:2612;top:4552;height:1468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0" o:spid="_x0000_s1029" type="#_x0000_t32" style="position:absolute;left:4275;top:5903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1" o:spid="_x0000_s1030" type="#_x0000_t32" style="position:absolute;left:4275;top:6752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2" o:spid="_x0000_s1031" type="#_x0000_t32" style="position:absolute;left:8707;top:5320;flip:y;height:89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3" o:spid="_x0000_s1032" type="#_x0000_t32" style="position:absolute;left:2629;top:5005;flip:x;height:1;width:4643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4" o:spid="_x0000_s1033" type="#_x0000_t32" style="position:absolute;left:5002;top:9276;height:437;width:0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5" o:spid="_x0000_s1034" type="#_x0000_t32" style="position:absolute;left:4986;top:11195;height:90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6" o:spid="_x0000_s1035" type="#_x0000_t32" style="position:absolute;left:2627;top:7405;height:1391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337" o:spid="_x0000_s1036" type="#_x0000_t32" style="position:absolute;left:2627;top:8811;height:0;width:82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8" o:spid="_x0000_s1037" type="#_x0000_t110" style="position:absolute;left:1050;top:5387;height:2007;width:31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AutoShape 339" o:spid="_x0000_s1038" type="#_x0000_t32" style="position:absolute;left:4290;top:5933;height:804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rect id="Rectangle 341" o:spid="_x0000_s1039" style="position:absolute;left:7272;top:4573;height:720;width:2929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ect>
            <v:shape id="AutoShape 342" o:spid="_x0000_s1040" type="#_x0000_t109" style="position:absolute;left:4839;top:5591;height:587;width:544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Rectangle 343" o:spid="_x0000_s1041" style="position:absolute;left:4839;top:6592;height:811;width:544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AutoShape 344" o:spid="_x0000_s1042" type="#_x0000_t109" style="position:absolute;left:3452;top:8461;height:815;width:32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</w:txbxContent>
              </v:textbox>
            </v:shape>
            <v:shape id="AutoShape 345" o:spid="_x0000_s1043" type="#_x0000_t110" style="position:absolute;left:3456;top:9713;height:1444;width:306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AutoShape 346" o:spid="_x0000_s1044" type="#_x0000_t109" style="position:absolute;left:3452;top:12100;height:757;width:298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/>
                </w:txbxContent>
              </v:textbox>
            </v:shape>
            <v:shape id="AutoShape 347" o:spid="_x0000_s1045" type="#_x0000_t109" style="position:absolute;left:7786;top:10041;height:766;width:2298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/>
                </w:txbxContent>
              </v:textbox>
            </v:shape>
            <v:shape id="AutoShape 348" o:spid="_x0000_s1046" type="#_x0000_t32" style="position:absolute;left:6520;top:10422;flip:y;height:15;width:1266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49" o:spid="_x0000_s1047" type="#_x0000_t116" style="position:absolute;left:1478;top:3380;height:1172;width:246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申请人现场提交材料</w:t>
                    </w:r>
                  </w:p>
                  <w:p/>
                </w:txbxContent>
              </v:textbox>
            </v:shape>
            <v:shape id="Straight Connector 49" o:spid="_x0000_s1048" type="#_x0000_t32" style="position:absolute;left:4177;top:6405;height:0;width:98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</w:p>
    <w:sectPr>
      <w:footerReference r:id="rId12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07600"/>
    <w:rsid w:val="00022191"/>
    <w:rsid w:val="00023783"/>
    <w:rsid w:val="00041960"/>
    <w:rsid w:val="00042B58"/>
    <w:rsid w:val="00054B00"/>
    <w:rsid w:val="00055270"/>
    <w:rsid w:val="0005585E"/>
    <w:rsid w:val="00057F76"/>
    <w:rsid w:val="00062323"/>
    <w:rsid w:val="00064E9E"/>
    <w:rsid w:val="0006560A"/>
    <w:rsid w:val="00072F8A"/>
    <w:rsid w:val="000750C8"/>
    <w:rsid w:val="00080630"/>
    <w:rsid w:val="00091661"/>
    <w:rsid w:val="00092D53"/>
    <w:rsid w:val="00096CBB"/>
    <w:rsid w:val="00097F7B"/>
    <w:rsid w:val="000B1B41"/>
    <w:rsid w:val="000B6901"/>
    <w:rsid w:val="000B728B"/>
    <w:rsid w:val="000B7932"/>
    <w:rsid w:val="000C15B3"/>
    <w:rsid w:val="000C2B33"/>
    <w:rsid w:val="000D1995"/>
    <w:rsid w:val="000D7478"/>
    <w:rsid w:val="00120DFD"/>
    <w:rsid w:val="0012271F"/>
    <w:rsid w:val="00130519"/>
    <w:rsid w:val="001350F2"/>
    <w:rsid w:val="00135BEE"/>
    <w:rsid w:val="0014667A"/>
    <w:rsid w:val="00154B58"/>
    <w:rsid w:val="00157C64"/>
    <w:rsid w:val="00157E81"/>
    <w:rsid w:val="00170126"/>
    <w:rsid w:val="00177059"/>
    <w:rsid w:val="00181D3E"/>
    <w:rsid w:val="00186BC2"/>
    <w:rsid w:val="00196FAE"/>
    <w:rsid w:val="001A3E49"/>
    <w:rsid w:val="001A72AA"/>
    <w:rsid w:val="001A7FB9"/>
    <w:rsid w:val="001B09C8"/>
    <w:rsid w:val="001B1E2C"/>
    <w:rsid w:val="001C44C7"/>
    <w:rsid w:val="001D65A2"/>
    <w:rsid w:val="001E1407"/>
    <w:rsid w:val="001F08A9"/>
    <w:rsid w:val="001F4BD4"/>
    <w:rsid w:val="001F7297"/>
    <w:rsid w:val="00205D07"/>
    <w:rsid w:val="00212F39"/>
    <w:rsid w:val="00217116"/>
    <w:rsid w:val="00231EED"/>
    <w:rsid w:val="00233841"/>
    <w:rsid w:val="002341AF"/>
    <w:rsid w:val="002343C8"/>
    <w:rsid w:val="00235736"/>
    <w:rsid w:val="00235F24"/>
    <w:rsid w:val="002417D2"/>
    <w:rsid w:val="00241FE8"/>
    <w:rsid w:val="0024527E"/>
    <w:rsid w:val="00253F7B"/>
    <w:rsid w:val="00263773"/>
    <w:rsid w:val="00263B1F"/>
    <w:rsid w:val="00281976"/>
    <w:rsid w:val="00291C17"/>
    <w:rsid w:val="0029313A"/>
    <w:rsid w:val="002A668C"/>
    <w:rsid w:val="002B0B1C"/>
    <w:rsid w:val="002B598D"/>
    <w:rsid w:val="002B61C1"/>
    <w:rsid w:val="002E1323"/>
    <w:rsid w:val="002F2D2F"/>
    <w:rsid w:val="002F3868"/>
    <w:rsid w:val="00300EF5"/>
    <w:rsid w:val="00302119"/>
    <w:rsid w:val="00302E87"/>
    <w:rsid w:val="00306E32"/>
    <w:rsid w:val="00307F23"/>
    <w:rsid w:val="00310261"/>
    <w:rsid w:val="00317654"/>
    <w:rsid w:val="00343044"/>
    <w:rsid w:val="00344B01"/>
    <w:rsid w:val="00353AC4"/>
    <w:rsid w:val="003616B4"/>
    <w:rsid w:val="00372FF6"/>
    <w:rsid w:val="00373EC0"/>
    <w:rsid w:val="003A090F"/>
    <w:rsid w:val="003A57B2"/>
    <w:rsid w:val="003B755F"/>
    <w:rsid w:val="003C0E26"/>
    <w:rsid w:val="003C7132"/>
    <w:rsid w:val="003D77A5"/>
    <w:rsid w:val="003E6BF6"/>
    <w:rsid w:val="003F221D"/>
    <w:rsid w:val="003F3097"/>
    <w:rsid w:val="00402AE8"/>
    <w:rsid w:val="00404C3E"/>
    <w:rsid w:val="00405FE6"/>
    <w:rsid w:val="004105BC"/>
    <w:rsid w:val="00420571"/>
    <w:rsid w:val="00421C27"/>
    <w:rsid w:val="00440A1F"/>
    <w:rsid w:val="00443603"/>
    <w:rsid w:val="00443604"/>
    <w:rsid w:val="004501EA"/>
    <w:rsid w:val="00452108"/>
    <w:rsid w:val="00460458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4E6A8C"/>
    <w:rsid w:val="005056D4"/>
    <w:rsid w:val="00526B2B"/>
    <w:rsid w:val="005362B0"/>
    <w:rsid w:val="00542447"/>
    <w:rsid w:val="00564312"/>
    <w:rsid w:val="005938DE"/>
    <w:rsid w:val="005A2981"/>
    <w:rsid w:val="005C3FAA"/>
    <w:rsid w:val="005C6937"/>
    <w:rsid w:val="005C7F02"/>
    <w:rsid w:val="005D3CC1"/>
    <w:rsid w:val="005E1B5C"/>
    <w:rsid w:val="005F0A86"/>
    <w:rsid w:val="005F144A"/>
    <w:rsid w:val="005F1C00"/>
    <w:rsid w:val="00601190"/>
    <w:rsid w:val="0061621E"/>
    <w:rsid w:val="00630AA8"/>
    <w:rsid w:val="00630B2E"/>
    <w:rsid w:val="00643D2A"/>
    <w:rsid w:val="0066041A"/>
    <w:rsid w:val="00662122"/>
    <w:rsid w:val="00664E11"/>
    <w:rsid w:val="00673B30"/>
    <w:rsid w:val="00695601"/>
    <w:rsid w:val="00696E5D"/>
    <w:rsid w:val="006A1A06"/>
    <w:rsid w:val="006B49E8"/>
    <w:rsid w:val="006B5B86"/>
    <w:rsid w:val="006C5908"/>
    <w:rsid w:val="006C633E"/>
    <w:rsid w:val="006D56AB"/>
    <w:rsid w:val="006D734F"/>
    <w:rsid w:val="006D74BC"/>
    <w:rsid w:val="006E043F"/>
    <w:rsid w:val="006E4695"/>
    <w:rsid w:val="006E4B8B"/>
    <w:rsid w:val="006E5901"/>
    <w:rsid w:val="0071091C"/>
    <w:rsid w:val="00714961"/>
    <w:rsid w:val="0072105E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07F1"/>
    <w:rsid w:val="007A2780"/>
    <w:rsid w:val="007A68EA"/>
    <w:rsid w:val="007B06FC"/>
    <w:rsid w:val="007B0FEF"/>
    <w:rsid w:val="007B2DB5"/>
    <w:rsid w:val="007B4387"/>
    <w:rsid w:val="007D2C11"/>
    <w:rsid w:val="007D6171"/>
    <w:rsid w:val="007D69EA"/>
    <w:rsid w:val="007E2C7B"/>
    <w:rsid w:val="007E411B"/>
    <w:rsid w:val="007E4EC2"/>
    <w:rsid w:val="007F0863"/>
    <w:rsid w:val="007F2F3B"/>
    <w:rsid w:val="00802307"/>
    <w:rsid w:val="0082168E"/>
    <w:rsid w:val="00821968"/>
    <w:rsid w:val="00842B82"/>
    <w:rsid w:val="0084639E"/>
    <w:rsid w:val="008471B6"/>
    <w:rsid w:val="00851521"/>
    <w:rsid w:val="0085686A"/>
    <w:rsid w:val="00860878"/>
    <w:rsid w:val="008731FF"/>
    <w:rsid w:val="0087512C"/>
    <w:rsid w:val="0088294A"/>
    <w:rsid w:val="0089282A"/>
    <w:rsid w:val="008A4538"/>
    <w:rsid w:val="008A704B"/>
    <w:rsid w:val="008B08D2"/>
    <w:rsid w:val="008B4EE5"/>
    <w:rsid w:val="008B5807"/>
    <w:rsid w:val="008C3F8E"/>
    <w:rsid w:val="008D5FA0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A58EB"/>
    <w:rsid w:val="009C4672"/>
    <w:rsid w:val="009C491B"/>
    <w:rsid w:val="009D0911"/>
    <w:rsid w:val="009D24F8"/>
    <w:rsid w:val="009D688C"/>
    <w:rsid w:val="009F7A36"/>
    <w:rsid w:val="00A249C2"/>
    <w:rsid w:val="00A24FAB"/>
    <w:rsid w:val="00A27E4F"/>
    <w:rsid w:val="00A301E7"/>
    <w:rsid w:val="00A3068F"/>
    <w:rsid w:val="00A42E69"/>
    <w:rsid w:val="00A45CA7"/>
    <w:rsid w:val="00A51415"/>
    <w:rsid w:val="00A6014E"/>
    <w:rsid w:val="00A60356"/>
    <w:rsid w:val="00A66F2C"/>
    <w:rsid w:val="00A7644C"/>
    <w:rsid w:val="00A81DF1"/>
    <w:rsid w:val="00A90EF3"/>
    <w:rsid w:val="00AA7717"/>
    <w:rsid w:val="00AB131E"/>
    <w:rsid w:val="00AB644F"/>
    <w:rsid w:val="00AC3F5E"/>
    <w:rsid w:val="00AD3C59"/>
    <w:rsid w:val="00AE7ACF"/>
    <w:rsid w:val="00B06409"/>
    <w:rsid w:val="00B10912"/>
    <w:rsid w:val="00B17D66"/>
    <w:rsid w:val="00B31FD9"/>
    <w:rsid w:val="00B33782"/>
    <w:rsid w:val="00B35D3A"/>
    <w:rsid w:val="00B422F1"/>
    <w:rsid w:val="00B60EA4"/>
    <w:rsid w:val="00B61A89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C7E04"/>
    <w:rsid w:val="00BD233D"/>
    <w:rsid w:val="00BD6698"/>
    <w:rsid w:val="00BF4EF0"/>
    <w:rsid w:val="00C01775"/>
    <w:rsid w:val="00C02E44"/>
    <w:rsid w:val="00C147D2"/>
    <w:rsid w:val="00C2075F"/>
    <w:rsid w:val="00C2377A"/>
    <w:rsid w:val="00C23799"/>
    <w:rsid w:val="00C274C9"/>
    <w:rsid w:val="00C31E02"/>
    <w:rsid w:val="00C3486D"/>
    <w:rsid w:val="00C45BC1"/>
    <w:rsid w:val="00C54291"/>
    <w:rsid w:val="00C672C3"/>
    <w:rsid w:val="00C712B2"/>
    <w:rsid w:val="00C869E6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1626"/>
    <w:rsid w:val="00D33A4D"/>
    <w:rsid w:val="00D33F76"/>
    <w:rsid w:val="00D41F5E"/>
    <w:rsid w:val="00D43DC0"/>
    <w:rsid w:val="00D54E56"/>
    <w:rsid w:val="00D6407D"/>
    <w:rsid w:val="00D93E78"/>
    <w:rsid w:val="00DA7D86"/>
    <w:rsid w:val="00DB3AE8"/>
    <w:rsid w:val="00DC6E91"/>
    <w:rsid w:val="00DC7514"/>
    <w:rsid w:val="00DD3845"/>
    <w:rsid w:val="00E1687A"/>
    <w:rsid w:val="00E20A2E"/>
    <w:rsid w:val="00E277DE"/>
    <w:rsid w:val="00E27C91"/>
    <w:rsid w:val="00E27EE9"/>
    <w:rsid w:val="00E3239D"/>
    <w:rsid w:val="00E3254B"/>
    <w:rsid w:val="00E3439B"/>
    <w:rsid w:val="00E42C5F"/>
    <w:rsid w:val="00E65A1B"/>
    <w:rsid w:val="00E72F1F"/>
    <w:rsid w:val="00E934AB"/>
    <w:rsid w:val="00EA06AC"/>
    <w:rsid w:val="00EA08BF"/>
    <w:rsid w:val="00EA24FB"/>
    <w:rsid w:val="00EB3204"/>
    <w:rsid w:val="00EB50BA"/>
    <w:rsid w:val="00EB5B41"/>
    <w:rsid w:val="00EC3D33"/>
    <w:rsid w:val="00ED302A"/>
    <w:rsid w:val="00ED3A42"/>
    <w:rsid w:val="00EE02BC"/>
    <w:rsid w:val="00EE6970"/>
    <w:rsid w:val="00EF38D0"/>
    <w:rsid w:val="00EF3DDF"/>
    <w:rsid w:val="00EF4A8C"/>
    <w:rsid w:val="00EF4EB8"/>
    <w:rsid w:val="00F2678C"/>
    <w:rsid w:val="00F27B38"/>
    <w:rsid w:val="00F341DD"/>
    <w:rsid w:val="00F40278"/>
    <w:rsid w:val="00F41832"/>
    <w:rsid w:val="00F43EE1"/>
    <w:rsid w:val="00F56988"/>
    <w:rsid w:val="00F5789E"/>
    <w:rsid w:val="00F620FB"/>
    <w:rsid w:val="00F64129"/>
    <w:rsid w:val="00F6571F"/>
    <w:rsid w:val="00F755CD"/>
    <w:rsid w:val="00F8687E"/>
    <w:rsid w:val="00F91E34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  <w:rsid w:val="00FE766F"/>
    <w:rsid w:val="6217637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49"/>
      </o:rules>
    </o:shapelayout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8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9"/>
    <w:unhideWhenUsed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6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unhideWhenUsed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8">
    <w:name w:val="Table Grid"/>
    <w:basedOn w:val="17"/>
    <w:uiPriority w:val="59"/>
    <w:pPr/>
    <w:tblPr>
      <w:tblStyle w:val="1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页眉 Char"/>
    <w:basedOn w:val="13"/>
    <w:link w:val="9"/>
    <w:uiPriority w:val="99"/>
    <w:rPr>
      <w:sz w:val="18"/>
      <w:szCs w:val="18"/>
    </w:rPr>
  </w:style>
  <w:style w:type="character" w:customStyle="1" w:styleId="28">
    <w:name w:val="页脚 Char"/>
    <w:basedOn w:val="13"/>
    <w:link w:val="8"/>
    <w:uiPriority w:val="99"/>
    <w:rPr>
      <w:sz w:val="18"/>
      <w:szCs w:val="18"/>
    </w:rPr>
  </w:style>
  <w:style w:type="character" w:customStyle="1" w:styleId="29">
    <w:name w:val="批注框文本 Char"/>
    <w:basedOn w:val="13"/>
    <w:link w:val="7"/>
    <w:semiHidden/>
    <w:uiPriority w:val="0"/>
    <w:rPr>
      <w:sz w:val="18"/>
      <w:szCs w:val="18"/>
    </w:rPr>
  </w:style>
  <w:style w:type="character" w:customStyle="1" w:styleId="30">
    <w:name w:val="HTML 预设格式 Char"/>
    <w:basedOn w:val="13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"/>
    <w:basedOn w:val="13"/>
    <w:link w:val="6"/>
    <w:semiHidden/>
    <w:uiPriority w:val="0"/>
    <w:rPr>
      <w:rFonts w:ascii="Calibri" w:hAnsi="Calibri" w:eastAsia="宋体" w:cs="Times New Roman"/>
    </w:rPr>
  </w:style>
  <w:style w:type="character" w:customStyle="1" w:styleId="32">
    <w:name w:val="标题 1 Char"/>
    <w:basedOn w:val="13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"/>
    <w:basedOn w:val="13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"/>
    <w:basedOn w:val="13"/>
    <w:semiHidden/>
    <w:uiPriority w:val="99"/>
    <w:rPr>
      <w:kern w:val="2"/>
      <w:sz w:val="18"/>
      <w:szCs w:val="18"/>
    </w:rPr>
  </w:style>
  <w:style w:type="character" w:customStyle="1" w:styleId="36">
    <w:name w:val="脚注文本 Char1"/>
    <w:basedOn w:val="13"/>
    <w:link w:val="10"/>
    <w:semiHidden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"/>
    <w:basedOn w:val="13"/>
    <w:link w:val="5"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3"/>
    <w:semiHidden/>
    <w:uiPriority w:val="99"/>
    <w:rPr>
      <w:kern w:val="2"/>
      <w:sz w:val="21"/>
      <w:szCs w:val="22"/>
    </w:rPr>
  </w:style>
  <w:style w:type="character" w:customStyle="1" w:styleId="40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3"/>
    <w:semiHidden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5" Type="http://schemas.openxmlformats.org/officeDocument/2006/relationships/customXml" Target="../customXml/item1.xml"/><Relationship Id="rId14" Type="http://schemas.openxmlformats.org/officeDocument/2006/relationships/image" Target="media/image1.jpeg"/><Relationship Id="rId13" Type="http://schemas.openxmlformats.org/officeDocument/2006/relationships/theme" Target="theme/theme1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280</Words>
  <Characters>1598</Characters>
  <Lines>13</Lines>
  <Paragraphs>3</Paragraphs>
  <TotalTime>0</TotalTime>
  <ScaleCrop>false</ScaleCrop>
  <LinksUpToDate>false</LinksUpToDate>
  <CharactersWithSpaces>0</CharactersWithSpaces>
  <Application>WPS Office 专业版_9.1.0.5019_F1E327BC-269C-435d-A152-05C5408002CA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2020-02-27T03:35:00Z</dcterms:created>
  <dc:creator>裴建君2</dc:creator>
  <cp:lastModifiedBy>任韵姣</cp:lastModifiedBy>
  <cp:lastPrinted>2019-06-11T06:57:00Z</cp:lastPrinted>
  <dcterms:modified xsi:type="dcterms:W3CDTF">2020-12-07T08:43:19Z</dcterms:modified>
  <dc:title>编号：57016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2052-9.1.0.5019</vt:lpwstr>
  </property>
</Properties>
</file>