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1DC" w:rsidRDefault="00B641DC" w:rsidP="00B641DC">
      <w:pPr>
        <w:jc w:val="left"/>
      </w:pPr>
    </w:p>
    <w:p w:rsidR="0009018B" w:rsidRDefault="00B641DC" w:rsidP="00A367F8">
      <w:pPr>
        <w:jc w:val="center"/>
        <w:rPr>
          <w:rFonts w:ascii="仿宋_GB2312" w:eastAsia="仿宋_GB2312" w:hAnsi="宋体"/>
          <w:b/>
          <w:sz w:val="32"/>
          <w:szCs w:val="32"/>
        </w:rPr>
      </w:pPr>
      <w:r w:rsidRPr="00B641DC">
        <w:rPr>
          <w:rFonts w:ascii="仿宋_GB2312" w:eastAsia="仿宋_GB2312" w:hAnsi="宋体" w:hint="eastAsia"/>
          <w:b/>
          <w:sz w:val="32"/>
          <w:szCs w:val="32"/>
        </w:rPr>
        <w:t>《国家外汇管理局关于境外交易者和境外经纪机构从事境内特定品种期货交易外汇管理有关问题的通知》（汇发〔</w:t>
      </w:r>
      <w:r w:rsidRPr="00B641DC">
        <w:rPr>
          <w:rFonts w:ascii="仿宋_GB2312" w:eastAsia="仿宋_GB2312" w:hAnsi="宋体"/>
          <w:b/>
          <w:sz w:val="32"/>
          <w:szCs w:val="32"/>
        </w:rPr>
        <w:t>2015〕35号）政策问答（第</w:t>
      </w:r>
      <w:r w:rsidR="000C3FEF">
        <w:rPr>
          <w:rFonts w:ascii="仿宋_GB2312" w:eastAsia="仿宋_GB2312" w:hAnsi="宋体" w:hint="eastAsia"/>
          <w:b/>
          <w:sz w:val="32"/>
          <w:szCs w:val="32"/>
        </w:rPr>
        <w:t>三</w:t>
      </w:r>
      <w:r w:rsidRPr="00B641DC">
        <w:rPr>
          <w:rFonts w:ascii="仿宋_GB2312" w:eastAsia="仿宋_GB2312" w:hAnsi="宋体"/>
          <w:b/>
          <w:sz w:val="32"/>
          <w:szCs w:val="32"/>
        </w:rPr>
        <w:t>期）</w:t>
      </w:r>
    </w:p>
    <w:p w:rsidR="00CE0888" w:rsidRPr="0056452C" w:rsidRDefault="00CE0888" w:rsidP="00A367F8">
      <w:pPr>
        <w:jc w:val="center"/>
        <w:rPr>
          <w:rFonts w:ascii="仿宋_GB2312" w:eastAsia="仿宋_GB2312" w:hAnsi="宋体"/>
          <w:b/>
          <w:sz w:val="32"/>
          <w:szCs w:val="32"/>
        </w:rPr>
      </w:pPr>
    </w:p>
    <w:p w:rsidR="000A59E8" w:rsidRPr="000A59E8" w:rsidRDefault="0009018B" w:rsidP="000A59E8">
      <w:pPr>
        <w:rPr>
          <w:rFonts w:ascii="仿宋_GB2312" w:eastAsia="仿宋_GB2312" w:hAnsi="等线" w:cs="Times New Roman"/>
          <w:b/>
          <w:sz w:val="32"/>
          <w:szCs w:val="32"/>
        </w:rPr>
      </w:pPr>
      <w:r>
        <w:rPr>
          <w:rFonts w:ascii="仿宋_GB2312" w:eastAsia="仿宋_GB2312" w:hAnsi="等线" w:cs="Times New Roman" w:hint="eastAsia"/>
          <w:b/>
          <w:sz w:val="32"/>
          <w:szCs w:val="32"/>
        </w:rPr>
        <w:t>一、</w:t>
      </w:r>
      <w:r w:rsidR="00A05A21" w:rsidRPr="00E41F52">
        <w:rPr>
          <w:rFonts w:ascii="仿宋_GB2312" w:eastAsia="仿宋_GB2312" w:hAnsi="等线" w:cs="Times New Roman" w:hint="eastAsia"/>
          <w:b/>
          <w:sz w:val="32"/>
          <w:szCs w:val="32"/>
        </w:rPr>
        <w:t>境外交易者、</w:t>
      </w:r>
      <w:r w:rsidR="00A05A21" w:rsidRPr="00E41F52">
        <w:rPr>
          <w:rFonts w:ascii="仿宋_GB2312" w:eastAsia="仿宋_GB2312" w:hint="eastAsia"/>
          <w:b/>
          <w:sz w:val="32"/>
          <w:szCs w:val="32"/>
        </w:rPr>
        <w:t>境外经纪机构</w:t>
      </w:r>
      <w:r w:rsidR="00A05A21" w:rsidRPr="00E41F52">
        <w:rPr>
          <w:rFonts w:ascii="仿宋_GB2312" w:eastAsia="仿宋_GB2312" w:hAnsi="等线" w:cs="Times New Roman" w:hint="eastAsia"/>
          <w:b/>
          <w:sz w:val="32"/>
          <w:szCs w:val="32"/>
        </w:rPr>
        <w:t>在实物交割中如涉及完税仓单竞卖等交易，相关</w:t>
      </w:r>
      <w:r w:rsidR="00A05A21">
        <w:rPr>
          <w:rFonts w:ascii="仿宋_GB2312" w:eastAsia="仿宋_GB2312" w:hAnsi="等线" w:cs="Times New Roman" w:hint="eastAsia"/>
          <w:b/>
          <w:sz w:val="32"/>
          <w:szCs w:val="32"/>
        </w:rPr>
        <w:t>损益和</w:t>
      </w:r>
      <w:r w:rsidR="00A05A21" w:rsidRPr="00E41F52">
        <w:rPr>
          <w:rFonts w:ascii="仿宋_GB2312" w:eastAsia="仿宋_GB2312" w:hAnsi="等线" w:cs="Times New Roman" w:hint="eastAsia"/>
          <w:b/>
          <w:sz w:val="32"/>
          <w:szCs w:val="32"/>
        </w:rPr>
        <w:t>费用</w:t>
      </w:r>
      <w:r w:rsidR="00A05A21">
        <w:rPr>
          <w:rFonts w:ascii="仿宋_GB2312" w:eastAsia="仿宋_GB2312" w:hAnsi="等线" w:cs="Times New Roman" w:hint="eastAsia"/>
          <w:b/>
          <w:sz w:val="32"/>
          <w:szCs w:val="32"/>
        </w:rPr>
        <w:t>是否适用</w:t>
      </w:r>
      <w:r w:rsidR="00B641DC" w:rsidRPr="00B641DC">
        <w:rPr>
          <w:rFonts w:ascii="仿宋_GB2312" w:eastAsia="仿宋_GB2312" w:hAnsi="等线" w:cs="Times New Roman" w:hint="eastAsia"/>
          <w:b/>
          <w:sz w:val="32"/>
          <w:szCs w:val="32"/>
        </w:rPr>
        <w:t>相关外汇账户收支范围？</w:t>
      </w:r>
    </w:p>
    <w:p w:rsidR="00000000" w:rsidRDefault="00B641DC">
      <w:pPr>
        <w:ind w:firstLineChars="150" w:firstLine="480"/>
        <w:rPr>
          <w:rFonts w:ascii="仿宋_GB2312" w:eastAsia="仿宋_GB2312" w:hAnsi="等线" w:cs="Times New Roman"/>
          <w:sz w:val="32"/>
          <w:szCs w:val="32"/>
        </w:rPr>
      </w:pPr>
      <w:r w:rsidRPr="00B641DC">
        <w:rPr>
          <w:rFonts w:ascii="仿宋_GB2312" w:eastAsia="仿宋_GB2312" w:hAnsi="等线" w:cs="Times New Roman" w:hint="eastAsia"/>
          <w:sz w:val="32"/>
          <w:szCs w:val="32"/>
        </w:rPr>
        <w:t>答：境外交易者、境外经纪机构在特定品种期货交易实物交割中如涉及完税仓单竞卖等交易，相关损益和费用</w:t>
      </w:r>
      <w:r w:rsidR="007F5280">
        <w:rPr>
          <w:rFonts w:ascii="仿宋_GB2312" w:eastAsia="仿宋_GB2312" w:hAnsi="等线" w:cs="Times New Roman" w:hint="eastAsia"/>
          <w:sz w:val="32"/>
          <w:szCs w:val="32"/>
        </w:rPr>
        <w:t>是由于</w:t>
      </w:r>
      <w:r w:rsidRPr="00B641DC">
        <w:rPr>
          <w:rFonts w:ascii="仿宋_GB2312" w:eastAsia="仿宋_GB2312" w:hAnsi="等线" w:cs="Times New Roman" w:hint="eastAsia"/>
          <w:sz w:val="32"/>
          <w:szCs w:val="32"/>
        </w:rPr>
        <w:t>特定品种期货对外开放中不同交割方式导致。</w:t>
      </w:r>
      <w:r w:rsidR="00D50514" w:rsidRPr="000A59E8">
        <w:rPr>
          <w:rFonts w:ascii="仿宋_GB2312" w:eastAsia="仿宋_GB2312" w:hAnsi="等线" w:cs="Times New Roman" w:hint="eastAsia"/>
          <w:sz w:val="32"/>
          <w:szCs w:val="32"/>
        </w:rPr>
        <w:t>根据《国家外汇管理局关于境外交易者和境外经纪机构从事境内特定品种期货交易外汇管理有关问题的通知》（汇发[2015]35号）附件1“境外交易者、境外经纪机构从事境内特定品种期货交易相关外汇账户收支范围”的规定，</w:t>
      </w:r>
      <w:r w:rsidR="00ED0E44">
        <w:rPr>
          <w:rFonts w:ascii="仿宋_GB2312" w:eastAsia="仿宋_GB2312" w:hAnsi="等线" w:cs="Times New Roman" w:hint="eastAsia"/>
          <w:sz w:val="32"/>
          <w:szCs w:val="32"/>
        </w:rPr>
        <w:t>属于国家外汇管理局许可的其他收入和支出。</w:t>
      </w:r>
    </w:p>
    <w:p w:rsidR="0009018B" w:rsidRPr="0056452C" w:rsidRDefault="0009018B" w:rsidP="0009018B">
      <w:pPr>
        <w:jc w:val="center"/>
        <w:rPr>
          <w:rFonts w:ascii="仿宋_GB2312" w:eastAsia="仿宋_GB2312"/>
          <w:sz w:val="32"/>
          <w:szCs w:val="32"/>
        </w:rPr>
      </w:pPr>
    </w:p>
    <w:p w:rsidR="00000000" w:rsidRDefault="000D09D2">
      <w:pPr>
        <w:rPr>
          <w:rFonts w:ascii="仿宋_GB2312" w:eastAsia="仿宋_GB2312" w:hAnsi="等线" w:cs="Times New Roman"/>
          <w:b/>
          <w:sz w:val="32"/>
          <w:szCs w:val="32"/>
        </w:rPr>
      </w:pPr>
    </w:p>
    <w:p w:rsidR="000D09D2" w:rsidRDefault="000D09D2">
      <w:pPr>
        <w:rPr>
          <w:rFonts w:ascii="仿宋_GB2312" w:eastAsia="仿宋_GB2312"/>
          <w:b/>
          <w:sz w:val="32"/>
          <w:szCs w:val="32"/>
        </w:rPr>
      </w:pPr>
    </w:p>
    <w:sectPr w:rsidR="000D09D2" w:rsidSect="00CF4B8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9D2" w:rsidRDefault="000D09D2" w:rsidP="00F4693E">
      <w:r>
        <w:separator/>
      </w:r>
    </w:p>
  </w:endnote>
  <w:endnote w:type="continuationSeparator" w:id="1">
    <w:p w:rsidR="000D09D2" w:rsidRDefault="000D09D2" w:rsidP="00F4693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252716"/>
      <w:docPartObj>
        <w:docPartGallery w:val="Page Numbers (Bottom of Page)"/>
        <w:docPartUnique/>
      </w:docPartObj>
    </w:sdtPr>
    <w:sdtContent>
      <w:p w:rsidR="00F31C3E" w:rsidRDefault="00B641DC">
        <w:pPr>
          <w:pStyle w:val="a4"/>
          <w:jc w:val="center"/>
        </w:pPr>
        <w:r>
          <w:fldChar w:fldCharType="begin"/>
        </w:r>
        <w:r w:rsidR="00F31C3E">
          <w:instrText>PAGE   \* MERGEFORMAT</w:instrText>
        </w:r>
        <w:r>
          <w:fldChar w:fldCharType="separate"/>
        </w:r>
        <w:r w:rsidR="0079106E" w:rsidRPr="0079106E">
          <w:rPr>
            <w:noProof/>
            <w:lang w:val="zh-CN"/>
          </w:rPr>
          <w:t>1</w:t>
        </w:r>
        <w:r>
          <w:fldChar w:fldCharType="end"/>
        </w:r>
      </w:p>
    </w:sdtContent>
  </w:sdt>
  <w:p w:rsidR="00F31C3E" w:rsidRDefault="00F31C3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9D2" w:rsidRDefault="000D09D2" w:rsidP="00F4693E">
      <w:r>
        <w:separator/>
      </w:r>
    </w:p>
  </w:footnote>
  <w:footnote w:type="continuationSeparator" w:id="1">
    <w:p w:rsidR="000D09D2" w:rsidRDefault="000D09D2" w:rsidP="00F469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4C437BE"/>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91482412"/>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E80EDD9C"/>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F0545260"/>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E6A4B1F8"/>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B6FEC72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FEC08ECC"/>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1916D730"/>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15604E66"/>
    <w:lvl w:ilvl="0">
      <w:start w:val="1"/>
      <w:numFmt w:val="decimal"/>
      <w:lvlText w:val="%1."/>
      <w:lvlJc w:val="left"/>
      <w:pPr>
        <w:tabs>
          <w:tab w:val="num" w:pos="360"/>
        </w:tabs>
        <w:ind w:left="360" w:hangingChars="200" w:hanging="360"/>
      </w:pPr>
    </w:lvl>
  </w:abstractNum>
  <w:abstractNum w:abstractNumId="9">
    <w:nsid w:val="FFFFFF89"/>
    <w:multiLevelType w:val="singleLevel"/>
    <w:tmpl w:val="06E0006A"/>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1A07780"/>
    <w:multiLevelType w:val="hybridMultilevel"/>
    <w:tmpl w:val="B89845FC"/>
    <w:lvl w:ilvl="0" w:tplc="0630A6DC">
      <w:start w:val="1"/>
      <w:numFmt w:val="japaneseCounting"/>
      <w:lvlText w:val="%1、"/>
      <w:lvlJc w:val="left"/>
      <w:pPr>
        <w:ind w:left="720" w:hanging="720"/>
      </w:pPr>
      <w:rPr>
        <w:rFonts w:hAnsiTheme="minorHAnsi" w:cstheme="minorBid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7A9358D"/>
    <w:multiLevelType w:val="hybridMultilevel"/>
    <w:tmpl w:val="7F3CAD62"/>
    <w:lvl w:ilvl="0" w:tplc="92183108">
      <w:start w:val="1"/>
      <w:numFmt w:val="japaneseCounting"/>
      <w:lvlText w:val="%1、"/>
      <w:lvlJc w:val="left"/>
      <w:pPr>
        <w:ind w:left="720" w:hanging="720"/>
      </w:pPr>
      <w:rPr>
        <w:rFonts w:hAnsiTheme="minorHAnsi" w:cstheme="minorBid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1024"/>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0174"/>
    <w:rsid w:val="0000389B"/>
    <w:rsid w:val="00013EB3"/>
    <w:rsid w:val="0008080A"/>
    <w:rsid w:val="000828CB"/>
    <w:rsid w:val="0009018B"/>
    <w:rsid w:val="000A11E9"/>
    <w:rsid w:val="000A3DB1"/>
    <w:rsid w:val="000A59E8"/>
    <w:rsid w:val="000C3FEF"/>
    <w:rsid w:val="000D0465"/>
    <w:rsid w:val="000D09D2"/>
    <w:rsid w:val="000D2F50"/>
    <w:rsid w:val="00112B07"/>
    <w:rsid w:val="0017098C"/>
    <w:rsid w:val="00186473"/>
    <w:rsid w:val="001969C6"/>
    <w:rsid w:val="001A7572"/>
    <w:rsid w:val="001B1680"/>
    <w:rsid w:val="001D3904"/>
    <w:rsid w:val="001E1002"/>
    <w:rsid w:val="001F3A6D"/>
    <w:rsid w:val="0023564E"/>
    <w:rsid w:val="002411A2"/>
    <w:rsid w:val="00257FF4"/>
    <w:rsid w:val="00265B5B"/>
    <w:rsid w:val="00270A69"/>
    <w:rsid w:val="002847C1"/>
    <w:rsid w:val="0029676C"/>
    <w:rsid w:val="002A5592"/>
    <w:rsid w:val="002C5E12"/>
    <w:rsid w:val="002D4ECA"/>
    <w:rsid w:val="002E7410"/>
    <w:rsid w:val="002F08BC"/>
    <w:rsid w:val="002F7B9E"/>
    <w:rsid w:val="00322E89"/>
    <w:rsid w:val="00354DD1"/>
    <w:rsid w:val="003A5BA2"/>
    <w:rsid w:val="00417D67"/>
    <w:rsid w:val="00427188"/>
    <w:rsid w:val="00430374"/>
    <w:rsid w:val="00437150"/>
    <w:rsid w:val="0043715D"/>
    <w:rsid w:val="00447E64"/>
    <w:rsid w:val="00480E59"/>
    <w:rsid w:val="004835C0"/>
    <w:rsid w:val="004A084B"/>
    <w:rsid w:val="004A5C27"/>
    <w:rsid w:val="004B43D1"/>
    <w:rsid w:val="004D307B"/>
    <w:rsid w:val="004E3545"/>
    <w:rsid w:val="00503CE8"/>
    <w:rsid w:val="005063AD"/>
    <w:rsid w:val="00515653"/>
    <w:rsid w:val="0056452C"/>
    <w:rsid w:val="0056793C"/>
    <w:rsid w:val="005766B8"/>
    <w:rsid w:val="0057721C"/>
    <w:rsid w:val="005B66DD"/>
    <w:rsid w:val="005D2700"/>
    <w:rsid w:val="005D7867"/>
    <w:rsid w:val="005F1866"/>
    <w:rsid w:val="0063155D"/>
    <w:rsid w:val="00641B63"/>
    <w:rsid w:val="00663E4D"/>
    <w:rsid w:val="00664D5D"/>
    <w:rsid w:val="006A31F0"/>
    <w:rsid w:val="006B13E3"/>
    <w:rsid w:val="006B5EBF"/>
    <w:rsid w:val="006C19AD"/>
    <w:rsid w:val="006D1DB2"/>
    <w:rsid w:val="00710CA7"/>
    <w:rsid w:val="00720A13"/>
    <w:rsid w:val="00730174"/>
    <w:rsid w:val="007420F5"/>
    <w:rsid w:val="00757B4D"/>
    <w:rsid w:val="00757B99"/>
    <w:rsid w:val="007815AD"/>
    <w:rsid w:val="00783457"/>
    <w:rsid w:val="007851D8"/>
    <w:rsid w:val="0079106E"/>
    <w:rsid w:val="007B16B3"/>
    <w:rsid w:val="007B74C2"/>
    <w:rsid w:val="007F5280"/>
    <w:rsid w:val="00822387"/>
    <w:rsid w:val="008445B5"/>
    <w:rsid w:val="00866AEA"/>
    <w:rsid w:val="0087740D"/>
    <w:rsid w:val="008830DA"/>
    <w:rsid w:val="00883D11"/>
    <w:rsid w:val="0088795A"/>
    <w:rsid w:val="0089178D"/>
    <w:rsid w:val="00892F49"/>
    <w:rsid w:val="008B22ED"/>
    <w:rsid w:val="008C32E2"/>
    <w:rsid w:val="008C5B73"/>
    <w:rsid w:val="008D16F3"/>
    <w:rsid w:val="008D18C6"/>
    <w:rsid w:val="008D68A5"/>
    <w:rsid w:val="008E749A"/>
    <w:rsid w:val="00901088"/>
    <w:rsid w:val="00901E33"/>
    <w:rsid w:val="00910900"/>
    <w:rsid w:val="00912181"/>
    <w:rsid w:val="009137AC"/>
    <w:rsid w:val="00920F24"/>
    <w:rsid w:val="00921A60"/>
    <w:rsid w:val="00931B3C"/>
    <w:rsid w:val="00940A9A"/>
    <w:rsid w:val="00944E74"/>
    <w:rsid w:val="0095317E"/>
    <w:rsid w:val="00953230"/>
    <w:rsid w:val="00966784"/>
    <w:rsid w:val="00996054"/>
    <w:rsid w:val="009A755C"/>
    <w:rsid w:val="009B188C"/>
    <w:rsid w:val="009D0B8A"/>
    <w:rsid w:val="009D76BA"/>
    <w:rsid w:val="009F1A80"/>
    <w:rsid w:val="00A0462A"/>
    <w:rsid w:val="00A05A21"/>
    <w:rsid w:val="00A17270"/>
    <w:rsid w:val="00A2320A"/>
    <w:rsid w:val="00A326C1"/>
    <w:rsid w:val="00A367F8"/>
    <w:rsid w:val="00A53FE2"/>
    <w:rsid w:val="00A818E2"/>
    <w:rsid w:val="00AB2F44"/>
    <w:rsid w:val="00AF193A"/>
    <w:rsid w:val="00B00F97"/>
    <w:rsid w:val="00B05866"/>
    <w:rsid w:val="00B5478C"/>
    <w:rsid w:val="00B6377F"/>
    <w:rsid w:val="00B641DC"/>
    <w:rsid w:val="00B77E5B"/>
    <w:rsid w:val="00B928F6"/>
    <w:rsid w:val="00B941DC"/>
    <w:rsid w:val="00BA41BC"/>
    <w:rsid w:val="00BC1270"/>
    <w:rsid w:val="00BC2CE5"/>
    <w:rsid w:val="00BC65AD"/>
    <w:rsid w:val="00BE0649"/>
    <w:rsid w:val="00BE58CC"/>
    <w:rsid w:val="00BF489D"/>
    <w:rsid w:val="00C0121C"/>
    <w:rsid w:val="00C239F6"/>
    <w:rsid w:val="00C31DE4"/>
    <w:rsid w:val="00C441DE"/>
    <w:rsid w:val="00C470CB"/>
    <w:rsid w:val="00C539BE"/>
    <w:rsid w:val="00C62C41"/>
    <w:rsid w:val="00C6463B"/>
    <w:rsid w:val="00C7294E"/>
    <w:rsid w:val="00C74FF6"/>
    <w:rsid w:val="00CB0496"/>
    <w:rsid w:val="00CC37F6"/>
    <w:rsid w:val="00CE0888"/>
    <w:rsid w:val="00CE6A87"/>
    <w:rsid w:val="00CF4B8D"/>
    <w:rsid w:val="00CF5D09"/>
    <w:rsid w:val="00D02F78"/>
    <w:rsid w:val="00D04157"/>
    <w:rsid w:val="00D37C4D"/>
    <w:rsid w:val="00D4541A"/>
    <w:rsid w:val="00D4735E"/>
    <w:rsid w:val="00D50514"/>
    <w:rsid w:val="00D50E28"/>
    <w:rsid w:val="00D5728E"/>
    <w:rsid w:val="00D618D2"/>
    <w:rsid w:val="00D900BA"/>
    <w:rsid w:val="00DA3654"/>
    <w:rsid w:val="00DA6165"/>
    <w:rsid w:val="00DB0618"/>
    <w:rsid w:val="00DB3FB7"/>
    <w:rsid w:val="00DB5E91"/>
    <w:rsid w:val="00DD7D34"/>
    <w:rsid w:val="00DE0473"/>
    <w:rsid w:val="00DE67FB"/>
    <w:rsid w:val="00E00C0E"/>
    <w:rsid w:val="00E03E82"/>
    <w:rsid w:val="00E15B22"/>
    <w:rsid w:val="00E376F4"/>
    <w:rsid w:val="00E40637"/>
    <w:rsid w:val="00E41F52"/>
    <w:rsid w:val="00E82735"/>
    <w:rsid w:val="00E87CE7"/>
    <w:rsid w:val="00E966FD"/>
    <w:rsid w:val="00EA3048"/>
    <w:rsid w:val="00EB2075"/>
    <w:rsid w:val="00ED0E44"/>
    <w:rsid w:val="00ED21D5"/>
    <w:rsid w:val="00EE023A"/>
    <w:rsid w:val="00EE5713"/>
    <w:rsid w:val="00F31C3E"/>
    <w:rsid w:val="00F4693E"/>
    <w:rsid w:val="00F65E44"/>
    <w:rsid w:val="00F864A0"/>
    <w:rsid w:val="00FA1C97"/>
    <w:rsid w:val="00FB0873"/>
    <w:rsid w:val="00FC16E7"/>
    <w:rsid w:val="00FC76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1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69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4693E"/>
    <w:rPr>
      <w:sz w:val="18"/>
      <w:szCs w:val="18"/>
    </w:rPr>
  </w:style>
  <w:style w:type="paragraph" w:styleId="a4">
    <w:name w:val="footer"/>
    <w:basedOn w:val="a"/>
    <w:link w:val="Char0"/>
    <w:uiPriority w:val="99"/>
    <w:unhideWhenUsed/>
    <w:rsid w:val="00F4693E"/>
    <w:pPr>
      <w:tabs>
        <w:tab w:val="center" w:pos="4153"/>
        <w:tab w:val="right" w:pos="8306"/>
      </w:tabs>
      <w:snapToGrid w:val="0"/>
      <w:jc w:val="left"/>
    </w:pPr>
    <w:rPr>
      <w:sz w:val="18"/>
      <w:szCs w:val="18"/>
    </w:rPr>
  </w:style>
  <w:style w:type="character" w:customStyle="1" w:styleId="Char0">
    <w:name w:val="页脚 Char"/>
    <w:basedOn w:val="a0"/>
    <w:link w:val="a4"/>
    <w:uiPriority w:val="99"/>
    <w:rsid w:val="00F4693E"/>
    <w:rPr>
      <w:sz w:val="18"/>
      <w:szCs w:val="18"/>
    </w:rPr>
  </w:style>
  <w:style w:type="paragraph" w:styleId="a5">
    <w:name w:val="Balloon Text"/>
    <w:basedOn w:val="a"/>
    <w:link w:val="Char1"/>
    <w:uiPriority w:val="99"/>
    <w:semiHidden/>
    <w:unhideWhenUsed/>
    <w:rsid w:val="0043715D"/>
    <w:rPr>
      <w:szCs w:val="18"/>
    </w:rPr>
  </w:style>
  <w:style w:type="character" w:customStyle="1" w:styleId="Char1">
    <w:name w:val="批注框文本 Char"/>
    <w:basedOn w:val="a0"/>
    <w:link w:val="a5"/>
    <w:uiPriority w:val="99"/>
    <w:semiHidden/>
    <w:rsid w:val="0043715D"/>
    <w:rPr>
      <w:szCs w:val="18"/>
    </w:rPr>
  </w:style>
  <w:style w:type="character" w:styleId="a6">
    <w:name w:val="annotation reference"/>
    <w:basedOn w:val="a0"/>
    <w:uiPriority w:val="99"/>
    <w:semiHidden/>
    <w:unhideWhenUsed/>
    <w:rsid w:val="0043715D"/>
    <w:rPr>
      <w:sz w:val="21"/>
      <w:szCs w:val="21"/>
    </w:rPr>
  </w:style>
  <w:style w:type="paragraph" w:styleId="a7">
    <w:name w:val="annotation text"/>
    <w:basedOn w:val="a"/>
    <w:link w:val="Char2"/>
    <w:uiPriority w:val="99"/>
    <w:semiHidden/>
    <w:unhideWhenUsed/>
    <w:rsid w:val="0043715D"/>
    <w:pPr>
      <w:jc w:val="left"/>
    </w:pPr>
  </w:style>
  <w:style w:type="character" w:customStyle="1" w:styleId="Char2">
    <w:name w:val="批注文字 Char"/>
    <w:basedOn w:val="a0"/>
    <w:link w:val="a7"/>
    <w:uiPriority w:val="99"/>
    <w:semiHidden/>
    <w:rsid w:val="0043715D"/>
  </w:style>
  <w:style w:type="paragraph" w:styleId="a8">
    <w:name w:val="annotation subject"/>
    <w:basedOn w:val="a7"/>
    <w:next w:val="a7"/>
    <w:link w:val="Char3"/>
    <w:uiPriority w:val="99"/>
    <w:semiHidden/>
    <w:unhideWhenUsed/>
    <w:rsid w:val="0043715D"/>
    <w:rPr>
      <w:b/>
      <w:bCs/>
    </w:rPr>
  </w:style>
  <w:style w:type="character" w:customStyle="1" w:styleId="Char3">
    <w:name w:val="批注主题 Char"/>
    <w:basedOn w:val="Char2"/>
    <w:link w:val="a8"/>
    <w:uiPriority w:val="99"/>
    <w:semiHidden/>
    <w:rsid w:val="0043715D"/>
    <w:rPr>
      <w:b/>
      <w:bCs/>
    </w:rPr>
  </w:style>
  <w:style w:type="paragraph" w:styleId="a9">
    <w:name w:val="List Paragraph"/>
    <w:basedOn w:val="a"/>
    <w:uiPriority w:val="34"/>
    <w:qFormat/>
    <w:rsid w:val="00BE0649"/>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278</Characters>
  <Application>Microsoft Office Word</Application>
  <DocSecurity>0</DocSecurity>
  <Lines>2</Lines>
  <Paragraphs>1</Paragraphs>
  <ScaleCrop>false</ScaleCrop>
  <Company>SHFE</Company>
  <LinksUpToDate>false</LinksUpToDate>
  <CharactersWithSpaces>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 User</cp:lastModifiedBy>
  <cp:revision>2</cp:revision>
  <cp:lastPrinted>2018-11-20T08:36:00Z</cp:lastPrinted>
  <dcterms:created xsi:type="dcterms:W3CDTF">2018-11-29T06:40:00Z</dcterms:created>
  <dcterms:modified xsi:type="dcterms:W3CDTF">2018-11-29T06:40:00Z</dcterms:modified>
</cp:coreProperties>
</file>