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仿宋_GB2312" w:hAnsi="仿宋_GB2312" w:eastAsia="仿宋_GB2312" w:cs="仿宋_GB2312"/>
          <w:sz w:val="32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0"/>
        </w:rPr>
        <w:t>附件2</w:t>
      </w:r>
    </w:p>
    <w:p>
      <w:pPr>
        <w:spacing w:afterLines="100"/>
        <w:jc w:val="center"/>
        <w:rPr>
          <w:rFonts w:ascii="黑体" w:hAnsi="仿宋_GB2312" w:eastAsia="黑体" w:cs="仿宋_GB2312"/>
          <w:bCs/>
          <w:sz w:val="36"/>
          <w:szCs w:val="30"/>
        </w:rPr>
      </w:pPr>
      <w:r>
        <w:rPr>
          <w:rFonts w:hint="eastAsia" w:ascii="黑体" w:hAnsi="仿宋_GB2312" w:eastAsia="黑体" w:cs="仿宋_GB2312"/>
          <w:bCs/>
          <w:sz w:val="36"/>
          <w:szCs w:val="30"/>
        </w:rPr>
        <w:t>27家银行名单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1.国家开发银行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2.进出口银行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3.农业发展银行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4.中国工商银行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5.中国农业银行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6.中国银行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7.中国建设银行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8.交通银行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9.中国邮政储蓄银行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10.中信银行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11.中国光大银行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12.华夏银行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13.中国民生银行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14.招商银行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15.兴业银行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16.广发银行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17.平安银行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18.浦发银行</w:t>
      </w:r>
    </w:p>
    <w:p>
      <w:pPr>
        <w:ind w:firstLine="1440" w:firstLineChars="45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19.恒丰银行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20.浙商银行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21.渤海银行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22.北京银行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23.上海银行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24.江苏银行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25.汇丰银行（中国）有限公司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26.花旗银行（中国）有限公司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27.渣打银行（中国）有限公司</w:t>
      </w: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/>
    <w:sectPr>
      <w:type w:val="continuous"/>
      <w:pgSz w:w="11906" w:h="16838"/>
      <w:pgMar w:top="720" w:right="720" w:bottom="720" w:left="72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F"/>
    <w:rsid w:val="00071342"/>
    <w:rsid w:val="00085E77"/>
    <w:rsid w:val="002A3290"/>
    <w:rsid w:val="002B0D33"/>
    <w:rsid w:val="002E075F"/>
    <w:rsid w:val="003B6FA0"/>
    <w:rsid w:val="003C4C22"/>
    <w:rsid w:val="00415349"/>
    <w:rsid w:val="00433C27"/>
    <w:rsid w:val="004C0F95"/>
    <w:rsid w:val="006005BB"/>
    <w:rsid w:val="00605366"/>
    <w:rsid w:val="00685C59"/>
    <w:rsid w:val="006F734C"/>
    <w:rsid w:val="00715367"/>
    <w:rsid w:val="00722470"/>
    <w:rsid w:val="0079161E"/>
    <w:rsid w:val="007A789E"/>
    <w:rsid w:val="00836F33"/>
    <w:rsid w:val="008636F2"/>
    <w:rsid w:val="008C78F5"/>
    <w:rsid w:val="00914A37"/>
    <w:rsid w:val="009B7C3C"/>
    <w:rsid w:val="009F6B8B"/>
    <w:rsid w:val="00A12B96"/>
    <w:rsid w:val="00A74A67"/>
    <w:rsid w:val="00C26D83"/>
    <w:rsid w:val="00C67A1C"/>
    <w:rsid w:val="00DA5AD4"/>
    <w:rsid w:val="00DF7C3B"/>
    <w:rsid w:val="00E44951"/>
    <w:rsid w:val="00F053ED"/>
    <w:rsid w:val="00FA1C02"/>
    <w:rsid w:val="1EA92E29"/>
    <w:rsid w:val="7FD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</Words>
  <Characters>2457</Characters>
  <Lines>20</Lines>
  <Paragraphs>5</Paragraphs>
  <TotalTime>71</TotalTime>
  <ScaleCrop>false</ScaleCrop>
  <LinksUpToDate>false</LinksUpToDate>
  <CharactersWithSpaces>2882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2021-12-30T01:00:00Z</dcterms:created>
  <dc:creator>pbc</dc:creator>
  <cp:lastModifiedBy>gyj</cp:lastModifiedBy>
  <cp:lastPrinted>2022-01-29T02:09:00Z</cp:lastPrinted>
  <dcterms:modified xsi:type="dcterms:W3CDTF">2022-02-23T06:52:03Z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E60C2AD3D0A5431C890DBEF3CDE357F2</vt:lpwstr>
  </property>
</Properties>
</file>