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81" w:rsidRDefault="00512B81" w:rsidP="00512B81">
      <w:pPr>
        <w:jc w:val="left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附件</w:t>
      </w:r>
    </w:p>
    <w:p w:rsidR="00512B81" w:rsidRDefault="00512B81" w:rsidP="00512B81">
      <w:pPr>
        <w:ind w:firstLineChars="346" w:firstLine="973"/>
        <w:jc w:val="center"/>
        <w:rPr>
          <w:rFonts w:ascii="仿宋_GB2312" w:eastAsia="仿宋_GB2312" w:hAnsi="华文仿宋"/>
          <w:sz w:val="28"/>
          <w:szCs w:val="28"/>
        </w:rPr>
      </w:pPr>
      <w:r w:rsidRPr="00BD73EA">
        <w:rPr>
          <w:rFonts w:asciiTheme="minorEastAsia" w:hAnsiTheme="minorEastAsia" w:hint="eastAsia"/>
          <w:b/>
          <w:sz w:val="28"/>
          <w:szCs w:val="28"/>
        </w:rPr>
        <w:t>个人外汇业务监测系统银行接口接入计划</w:t>
      </w:r>
    </w:p>
    <w:tbl>
      <w:tblPr>
        <w:tblW w:w="11199" w:type="dxa"/>
        <w:tblLook w:val="04A0"/>
      </w:tblPr>
      <w:tblGrid>
        <w:gridCol w:w="1587"/>
        <w:gridCol w:w="516"/>
        <w:gridCol w:w="2116"/>
        <w:gridCol w:w="2410"/>
        <w:gridCol w:w="2173"/>
        <w:gridCol w:w="2397"/>
      </w:tblGrid>
      <w:tr w:rsidR="00512B81" w:rsidTr="006205C7">
        <w:trPr>
          <w:gridAfter w:val="1"/>
          <w:wAfter w:w="2397" w:type="dxa"/>
          <w:trHeight w:val="529"/>
        </w:trPr>
        <w:tc>
          <w:tcPr>
            <w:tcW w:w="8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81" w:rsidRPr="0069086C" w:rsidRDefault="00512B81" w:rsidP="006205C7">
            <w:pPr>
              <w:jc w:val="left"/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 w:rsidRPr="0069086C">
              <w:rPr>
                <w:rFonts w:asciiTheme="minorEastAsia" w:hAnsiTheme="minorEastAsia" w:hint="eastAsia"/>
                <w:b/>
                <w:bCs/>
                <w:color w:val="000000"/>
                <w:szCs w:val="21"/>
              </w:rPr>
              <w:t>金融机构名称：</w:t>
            </w:r>
          </w:p>
        </w:tc>
      </w:tr>
      <w:tr w:rsidR="00512B81" w:rsidTr="00991386">
        <w:trPr>
          <w:gridAfter w:val="1"/>
          <w:wAfter w:w="2397" w:type="dxa"/>
          <w:trHeight w:val="490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B81" w:rsidRPr="0069086C" w:rsidRDefault="00512B81" w:rsidP="006205C7">
            <w:pPr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 w:rsidRPr="0069086C">
              <w:rPr>
                <w:rFonts w:asciiTheme="minorEastAsia" w:hAnsiTheme="minorEastAsia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86" w:rsidRDefault="00512B81" w:rsidP="006205C7">
            <w:pPr>
              <w:rPr>
                <w:rFonts w:asciiTheme="minorEastAsia" w:hAnsiTheme="minorEastAsia" w:hint="eastAsia"/>
                <w:b/>
                <w:bCs/>
                <w:color w:val="000000"/>
                <w:szCs w:val="21"/>
              </w:rPr>
            </w:pPr>
            <w:r w:rsidRPr="0069086C">
              <w:rPr>
                <w:rFonts w:asciiTheme="minorEastAsia" w:hAnsiTheme="minorEastAsia" w:hint="eastAsia"/>
                <w:b/>
                <w:bCs/>
                <w:color w:val="000000"/>
                <w:szCs w:val="21"/>
              </w:rPr>
              <w:t>是否采取</w:t>
            </w:r>
            <w:r>
              <w:rPr>
                <w:rFonts w:asciiTheme="minorEastAsia" w:hAnsiTheme="minorEastAsia" w:hint="eastAsia"/>
                <w:b/>
                <w:bCs/>
                <w:color w:val="000000"/>
                <w:szCs w:val="21"/>
              </w:rPr>
              <w:t>联机</w:t>
            </w:r>
            <w:r w:rsidRPr="0069086C">
              <w:rPr>
                <w:rFonts w:asciiTheme="minorEastAsia" w:hAnsiTheme="minorEastAsia" w:hint="eastAsia"/>
                <w:b/>
                <w:bCs/>
                <w:color w:val="000000"/>
                <w:szCs w:val="21"/>
              </w:rPr>
              <w:t>接口模式</w:t>
            </w:r>
          </w:p>
          <w:p w:rsidR="00512B81" w:rsidRPr="002E23FC" w:rsidRDefault="00512B81" w:rsidP="006205C7">
            <w:pPr>
              <w:rPr>
                <w:rFonts w:asciiTheme="minorEastAsia" w:hAnsiTheme="minorEastAsia"/>
                <w:b/>
                <w:bCs/>
                <w:color w:val="000000"/>
                <w:szCs w:val="21"/>
              </w:rPr>
            </w:pPr>
            <w:r w:rsidRPr="0069086C">
              <w:rPr>
                <w:rFonts w:asciiTheme="minorEastAsia" w:hAnsiTheme="minorEastAsia" w:hint="eastAsia"/>
                <w:b/>
                <w:bCs/>
                <w:color w:val="000000"/>
                <w:szCs w:val="21"/>
              </w:rPr>
              <w:t>(是/否)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81" w:rsidRDefault="00512B81" w:rsidP="006205C7">
            <w:pPr>
              <w:jc w:val="center"/>
              <w:rPr>
                <w:rFonts w:asciiTheme="minorEastAsia" w:hAnsi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szCs w:val="21"/>
              </w:rPr>
              <w:t>接口开发联调完成时间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B81" w:rsidRPr="002E23FC" w:rsidRDefault="00512B81" w:rsidP="006205C7">
            <w:pPr>
              <w:jc w:val="center"/>
              <w:rPr>
                <w:rFonts w:asciiTheme="minorEastAsia" w:hAnsi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szCs w:val="21"/>
              </w:rPr>
              <w:t>计划验收</w:t>
            </w:r>
            <w:r w:rsidRPr="0069086C">
              <w:rPr>
                <w:rFonts w:asciiTheme="minorEastAsia" w:hAnsiTheme="minorEastAsia" w:hint="eastAsia"/>
                <w:b/>
                <w:bCs/>
                <w:color w:val="000000"/>
                <w:szCs w:val="21"/>
              </w:rPr>
              <w:t>时间</w:t>
            </w:r>
          </w:p>
        </w:tc>
      </w:tr>
      <w:tr w:rsidR="00512B81" w:rsidTr="00991386">
        <w:trPr>
          <w:gridAfter w:val="1"/>
          <w:wAfter w:w="2397" w:type="dxa"/>
          <w:trHeight w:val="487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B81" w:rsidRPr="0069086C" w:rsidRDefault="00512B81" w:rsidP="006205C7">
            <w:pPr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 w:rsidRPr="0069086C">
              <w:rPr>
                <w:rFonts w:asciiTheme="minorEastAsia" w:hAnsiTheme="minorEastAsia" w:hint="eastAsia"/>
                <w:b/>
                <w:bCs/>
                <w:color w:val="000000"/>
                <w:szCs w:val="21"/>
              </w:rPr>
              <w:t>柜台渠道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B81" w:rsidRPr="0069086C" w:rsidRDefault="00512B81" w:rsidP="006205C7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69086C">
              <w:rPr>
                <w:rFonts w:ascii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1" w:rsidRPr="0069086C" w:rsidRDefault="00512B81" w:rsidP="006205C7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B81" w:rsidRPr="0069086C" w:rsidRDefault="00512B81" w:rsidP="006205C7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69086C">
              <w:rPr>
                <w:rFonts w:ascii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</w:tr>
      <w:tr w:rsidR="00512B81" w:rsidTr="00991386">
        <w:trPr>
          <w:gridAfter w:val="1"/>
          <w:wAfter w:w="2397" w:type="dxa"/>
          <w:trHeight w:val="408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B81" w:rsidRPr="0069086C" w:rsidRDefault="00512B81" w:rsidP="006205C7">
            <w:pPr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 w:rsidRPr="0069086C">
              <w:rPr>
                <w:rFonts w:asciiTheme="minorEastAsia" w:hAnsiTheme="minorEastAsia" w:hint="eastAsia"/>
                <w:b/>
                <w:bCs/>
                <w:color w:val="000000"/>
                <w:szCs w:val="21"/>
              </w:rPr>
              <w:t>电子银行渠道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B81" w:rsidRPr="0069086C" w:rsidRDefault="00512B81" w:rsidP="006205C7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69086C">
              <w:rPr>
                <w:rFonts w:ascii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1" w:rsidRPr="0069086C" w:rsidRDefault="00512B81" w:rsidP="006205C7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B81" w:rsidRPr="0069086C" w:rsidRDefault="00512B81" w:rsidP="006205C7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69086C">
              <w:rPr>
                <w:rFonts w:ascii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</w:tr>
      <w:tr w:rsidR="00512B81" w:rsidTr="006205C7">
        <w:trPr>
          <w:gridAfter w:val="1"/>
          <w:wAfter w:w="2397" w:type="dxa"/>
          <w:trHeight w:val="936"/>
        </w:trPr>
        <w:tc>
          <w:tcPr>
            <w:tcW w:w="8802" w:type="dxa"/>
            <w:gridSpan w:val="5"/>
            <w:tcBorders>
              <w:top w:val="nil"/>
              <w:left w:val="nil"/>
              <w:right w:val="nil"/>
            </w:tcBorders>
          </w:tcPr>
          <w:p w:rsidR="00512B81" w:rsidRDefault="00512B81" w:rsidP="006205C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注</w:t>
            </w:r>
            <w:r>
              <w:rPr>
                <w:rFonts w:hint="eastAsia"/>
                <w:color w:val="000000"/>
                <w:sz w:val="22"/>
              </w:rPr>
              <w:t xml:space="preserve">: </w:t>
            </w:r>
            <w:r>
              <w:rPr>
                <w:rFonts w:hint="eastAsia"/>
                <w:color w:val="000000"/>
                <w:sz w:val="22"/>
              </w:rPr>
              <w:t>不采取联机接口模式的银行不需要报送此表。</w:t>
            </w:r>
          </w:p>
          <w:p w:rsidR="00512B81" w:rsidRDefault="00512B81" w:rsidP="006205C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业务联系人：</w:t>
            </w:r>
            <w:r>
              <w:rPr>
                <w:rFonts w:hint="eastAsia"/>
                <w:color w:val="000000"/>
                <w:sz w:val="22"/>
              </w:rPr>
              <w:t xml:space="preserve">            </w:t>
            </w:r>
            <w:r>
              <w:rPr>
                <w:rFonts w:hint="eastAsia"/>
                <w:color w:val="000000"/>
                <w:sz w:val="22"/>
              </w:rPr>
              <w:t>联系电话：</w:t>
            </w:r>
            <w:r>
              <w:rPr>
                <w:rFonts w:hint="eastAsia"/>
                <w:color w:val="000000"/>
                <w:sz w:val="22"/>
              </w:rPr>
              <w:t xml:space="preserve">            </w:t>
            </w:r>
          </w:p>
          <w:p w:rsidR="00512B81" w:rsidRDefault="00512B81" w:rsidP="006205C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系统联系人：</w:t>
            </w:r>
            <w:r>
              <w:rPr>
                <w:rFonts w:hint="eastAsia"/>
                <w:color w:val="000000"/>
                <w:sz w:val="22"/>
              </w:rPr>
              <w:t xml:space="preserve">            </w:t>
            </w:r>
            <w:r>
              <w:rPr>
                <w:rFonts w:hint="eastAsia"/>
                <w:color w:val="000000"/>
                <w:sz w:val="22"/>
              </w:rPr>
              <w:t>联系电话：</w:t>
            </w:r>
          </w:p>
        </w:tc>
      </w:tr>
      <w:tr w:rsidR="00512B81" w:rsidRPr="00940267" w:rsidTr="006205C7">
        <w:trPr>
          <w:trHeight w:val="247"/>
        </w:trPr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81" w:rsidRPr="00940267" w:rsidRDefault="00512B81" w:rsidP="006205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B81" w:rsidRPr="00940267" w:rsidRDefault="00512B81" w:rsidP="006205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345218" w:rsidRPr="00512B81" w:rsidRDefault="00345218"/>
    <w:sectPr w:rsidR="00345218" w:rsidRPr="00512B81" w:rsidSect="003452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21D" w:rsidRPr="00DC4E96" w:rsidRDefault="0082721D" w:rsidP="001F0403">
      <w:pPr>
        <w:ind w:firstLine="480"/>
        <w:rPr>
          <w:rFonts w:ascii="Tahoma" w:hAnsi="Tahoma"/>
          <w:sz w:val="24"/>
        </w:rPr>
      </w:pPr>
      <w:r>
        <w:separator/>
      </w:r>
    </w:p>
  </w:endnote>
  <w:endnote w:type="continuationSeparator" w:id="1">
    <w:p w:rsidR="0082721D" w:rsidRPr="00DC4E96" w:rsidRDefault="0082721D" w:rsidP="001F0403">
      <w:pPr>
        <w:ind w:firstLine="480"/>
        <w:rPr>
          <w:rFonts w:ascii="Tahoma" w:hAnsi="Tahoma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21D" w:rsidRPr="00DC4E96" w:rsidRDefault="0082721D" w:rsidP="001F0403">
      <w:pPr>
        <w:ind w:firstLine="480"/>
        <w:rPr>
          <w:rFonts w:ascii="Tahoma" w:hAnsi="Tahoma"/>
          <w:sz w:val="24"/>
        </w:rPr>
      </w:pPr>
      <w:r>
        <w:separator/>
      </w:r>
    </w:p>
  </w:footnote>
  <w:footnote w:type="continuationSeparator" w:id="1">
    <w:p w:rsidR="0082721D" w:rsidRPr="00DC4E96" w:rsidRDefault="0082721D" w:rsidP="001F0403">
      <w:pPr>
        <w:ind w:firstLine="480"/>
        <w:rPr>
          <w:rFonts w:ascii="Tahoma" w:hAnsi="Tahoma"/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2B81"/>
    <w:rsid w:val="001F0403"/>
    <w:rsid w:val="00345218"/>
    <w:rsid w:val="00512B81"/>
    <w:rsid w:val="006D6400"/>
    <w:rsid w:val="0082721D"/>
    <w:rsid w:val="0099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0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04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04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04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1B1B1B"/>
      </a:dk1>
      <a:lt1>
        <a:sysClr val="window" lastClr="CCE8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鲁峰华</dc:creator>
  <cp:keywords/>
  <dc:description/>
  <cp:lastModifiedBy>user</cp:lastModifiedBy>
  <cp:revision>6</cp:revision>
  <dcterms:created xsi:type="dcterms:W3CDTF">2015-05-22T08:01:00Z</dcterms:created>
  <dcterms:modified xsi:type="dcterms:W3CDTF">2015-05-22T08:36:00Z</dcterms:modified>
</cp:coreProperties>
</file>