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87" w:rsidRDefault="00614087" w:rsidP="00614087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</w:p>
    <w:p w:rsidR="00614087" w:rsidRPr="00EA4429" w:rsidRDefault="00614087" w:rsidP="003E0F3E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a3"/>
        <w:tblW w:w="0" w:type="auto"/>
        <w:tblLook w:val="04A0"/>
      </w:tblPr>
      <w:tblGrid>
        <w:gridCol w:w="1391"/>
        <w:gridCol w:w="1552"/>
        <w:gridCol w:w="1231"/>
        <w:gridCol w:w="1392"/>
        <w:gridCol w:w="1393"/>
        <w:gridCol w:w="1393"/>
      </w:tblGrid>
      <w:tr w:rsidR="00614087" w:rsidTr="004C1078">
        <w:trPr>
          <w:trHeight w:val="489"/>
        </w:trPr>
        <w:tc>
          <w:tcPr>
            <w:tcW w:w="1391" w:type="dxa"/>
            <w:vAlign w:val="center"/>
          </w:tcPr>
          <w:p w:rsidR="00614087" w:rsidRPr="00371A42" w:rsidRDefault="00614087" w:rsidP="004C1078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708"/>
        </w:trPr>
        <w:tc>
          <w:tcPr>
            <w:tcW w:w="1391" w:type="dxa"/>
            <w:vAlign w:val="center"/>
          </w:tcPr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 w:rsidR="00614087" w:rsidRDefault="00614087" w:rsidP="003E0F3E">
            <w:pPr>
              <w:spacing w:beforeLines="3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□可行性报告和业务计划书</w:t>
            </w:r>
          </w:p>
          <w:p w:rsidR="00614087" w:rsidRPr="00EA4429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□调运外币现钞进出境业务管理制度</w:t>
            </w:r>
          </w:p>
        </w:tc>
      </w:tr>
      <w:tr w:rsidR="00614087" w:rsidTr="004C1078">
        <w:tc>
          <w:tcPr>
            <w:tcW w:w="1391" w:type="dxa"/>
            <w:vMerge w:val="restart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1724"/>
        </w:trPr>
        <w:tc>
          <w:tcPr>
            <w:tcW w:w="8352" w:type="dxa"/>
            <w:gridSpan w:val="6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614087" w:rsidRDefault="00614087" w:rsidP="004C1078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B4490B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备案意见：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予以备案。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自备案之日起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个工作日后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你行可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办理调运外币现钞进出境业务。</w:t>
            </w: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你行办理调运外币现钞进出境业务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，应遵照《调运外币现钞进出境管理规定》（汇发</w:t>
            </w: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〔2019〕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16号）等有关规定执行。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国家外汇管理局  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XX分局（外汇管理部）签章 </w:t>
            </w:r>
          </w:p>
          <w:p w:rsidR="00614087" w:rsidRPr="00BD6D6E" w:rsidRDefault="00614087" w:rsidP="004C1078">
            <w:pPr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371A42" w:rsidRDefault="00614087" w:rsidP="004C1078">
            <w:pPr>
              <w:wordWrap w:val="0"/>
              <w:ind w:firstLineChars="200" w:firstLine="48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附注：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本表一式两份，分别由备案银行及其所在地外汇分局留存。</w:t>
            </w:r>
          </w:p>
          <w:p w:rsidR="00614087" w:rsidRPr="0018050E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614087" w:rsidRDefault="00614087" w:rsidP="00614087">
      <w:pPr>
        <w:rPr>
          <w:rFonts w:ascii="Times New Roman" w:hAnsi="Times New Roman"/>
        </w:rPr>
      </w:pPr>
    </w:p>
    <w:p w:rsidR="004375FC" w:rsidRDefault="004375FC">
      <w:pPr>
        <w:widowControl/>
        <w:jc w:val="left"/>
      </w:pPr>
      <w:r>
        <w:br w:type="page"/>
      </w:r>
    </w:p>
    <w:p w:rsidR="004375FC" w:rsidRPr="00EA4429" w:rsidRDefault="004375FC" w:rsidP="003E0F3E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>
        <w:rPr>
          <w:rFonts w:ascii="Times New Roman" w:eastAsia="仿宋_GB2312" w:hAnsi="Times New Roman" w:hint="eastAsia"/>
          <w:b/>
          <w:spacing w:val="-20"/>
          <w:sz w:val="40"/>
          <w:szCs w:val="44"/>
        </w:rPr>
        <w:lastRenderedPageBreak/>
        <w:t>银行停办</w:t>
      </w: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调运外币现钞进出境业务备案表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4375FC" w:rsidTr="00401231">
        <w:trPr>
          <w:trHeight w:val="631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710"/>
        </w:trPr>
        <w:tc>
          <w:tcPr>
            <w:tcW w:w="1420" w:type="dxa"/>
            <w:vAlign w:val="center"/>
          </w:tcPr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564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 w:rsidR="004375FC" w:rsidRPr="00EA4429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4371"/>
        </w:trPr>
        <w:tc>
          <w:tcPr>
            <w:tcW w:w="1420" w:type="dxa"/>
            <w:vAlign w:val="center"/>
          </w:tcPr>
          <w:p w:rsidR="004375FC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停办原因</w:t>
            </w:r>
          </w:p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3244"/>
        </w:trPr>
        <w:tc>
          <w:tcPr>
            <w:tcW w:w="8522" w:type="dxa"/>
            <w:gridSpan w:val="2"/>
          </w:tcPr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4375FC" w:rsidRDefault="004375FC" w:rsidP="00401231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Pr="00B4490B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4375FC" w:rsidRPr="0018050E" w:rsidTr="00401231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附注：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4375FC" w:rsidRDefault="004375FC" w:rsidP="004375FC">
      <w:r w:rsidRPr="0018050E">
        <w:rPr>
          <w:rFonts w:ascii="Times New Roman" w:eastAsia="仿宋_GB2312" w:hAnsi="Times New Roman" w:cs="Times New Roman"/>
          <w:sz w:val="24"/>
          <w:szCs w:val="24"/>
        </w:rPr>
        <w:t>3.</w:t>
      </w:r>
      <w:r w:rsidRPr="00474B9A">
        <w:rPr>
          <w:rFonts w:ascii="仿宋_GB2312" w:eastAsia="仿宋_GB2312" w:hAnsi="Times New Roman" w:hint="eastAsia"/>
          <w:sz w:val="24"/>
          <w:szCs w:val="24"/>
        </w:rPr>
        <w:t>“停办时间”</w:t>
      </w:r>
      <w:r>
        <w:rPr>
          <w:rFonts w:ascii="仿宋_GB2312" w:eastAsia="仿宋_GB2312" w:hAnsi="Times New Roman" w:hint="eastAsia"/>
          <w:sz w:val="24"/>
          <w:szCs w:val="24"/>
        </w:rPr>
        <w:t>是指正式停止办理调运外币现钞进出境业务的日期。</w:t>
      </w:r>
    </w:p>
    <w:p w:rsidR="009F62A7" w:rsidRPr="004375FC" w:rsidRDefault="009F62A7"/>
    <w:sectPr w:rsidR="009F62A7" w:rsidRPr="004375FC" w:rsidSect="009F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73" w:rsidRDefault="00DC5573" w:rsidP="004375FC">
      <w:r>
        <w:separator/>
      </w:r>
    </w:p>
  </w:endnote>
  <w:endnote w:type="continuationSeparator" w:id="0">
    <w:p w:rsidR="00DC5573" w:rsidRDefault="00DC5573" w:rsidP="0043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73" w:rsidRDefault="00DC5573" w:rsidP="004375FC">
      <w:r>
        <w:separator/>
      </w:r>
    </w:p>
  </w:footnote>
  <w:footnote w:type="continuationSeparator" w:id="0">
    <w:p w:rsidR="00DC5573" w:rsidRDefault="00DC5573" w:rsidP="0043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87"/>
    <w:rsid w:val="00161A56"/>
    <w:rsid w:val="001F381B"/>
    <w:rsid w:val="003E0F3E"/>
    <w:rsid w:val="004230AD"/>
    <w:rsid w:val="004375FC"/>
    <w:rsid w:val="00614087"/>
    <w:rsid w:val="006F750D"/>
    <w:rsid w:val="008D422B"/>
    <w:rsid w:val="009F62A7"/>
    <w:rsid w:val="00DC5573"/>
    <w:rsid w:val="00F2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75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A91C-4681-406C-989A-3A91271C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</dc:creator>
  <cp:keywords/>
  <dc:description/>
  <cp:lastModifiedBy>张美娜</cp:lastModifiedBy>
  <cp:revision>2</cp:revision>
  <dcterms:created xsi:type="dcterms:W3CDTF">2023-02-21T06:08:00Z</dcterms:created>
  <dcterms:modified xsi:type="dcterms:W3CDTF">2023-02-21T06:08:00Z</dcterms:modified>
</cp:coreProperties>
</file>