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6B" w:rsidRPr="0096727C" w:rsidRDefault="00470CF7">
      <w:pPr>
        <w:widowControl/>
        <w:jc w:val="center"/>
        <w:rPr>
          <w:rFonts w:ascii="宋体" w:hAnsi="宋体"/>
          <w:b/>
          <w:bCs/>
          <w:kern w:val="0"/>
          <w:sz w:val="32"/>
          <w:szCs w:val="28"/>
        </w:rPr>
      </w:pPr>
      <w:bookmarkStart w:id="0" w:name="_GoBack"/>
      <w:bookmarkEnd w:id="0"/>
      <w:r w:rsidRPr="00470CF7">
        <w:rPr>
          <w:rFonts w:ascii="宋体" w:hAnsi="宋体" w:hint="eastAsia"/>
          <w:b/>
          <w:bCs/>
          <w:kern w:val="0"/>
          <w:sz w:val="32"/>
          <w:szCs w:val="28"/>
        </w:rPr>
        <w:t>国家外汇管理局厦门市分局跨境信贷业务办事指南</w:t>
      </w:r>
    </w:p>
    <w:tbl>
      <w:tblPr>
        <w:tblW w:w="8740" w:type="dxa"/>
        <w:tblLayout w:type="fixed"/>
        <w:tblLook w:val="0000"/>
      </w:tblPr>
      <w:tblGrid>
        <w:gridCol w:w="1218"/>
        <w:gridCol w:w="7522"/>
      </w:tblGrid>
      <w:tr w:rsidR="00D7466B">
        <w:trPr>
          <w:trHeight w:val="369"/>
        </w:trPr>
        <w:tc>
          <w:tcPr>
            <w:tcW w:w="1218"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业务名称</w:t>
            </w:r>
          </w:p>
        </w:tc>
        <w:tc>
          <w:tcPr>
            <w:tcW w:w="7522"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b/>
                <w:bCs/>
                <w:kern w:val="0"/>
                <w:szCs w:val="21"/>
              </w:rPr>
            </w:pPr>
            <w:r>
              <w:rPr>
                <w:rFonts w:ascii="宋体" w:hAnsi="宋体" w:hint="eastAsia"/>
                <w:b/>
                <w:bCs/>
                <w:kern w:val="0"/>
                <w:szCs w:val="21"/>
              </w:rPr>
              <w:t>非银行债务人外债签约及变更登记</w:t>
            </w:r>
          </w:p>
        </w:tc>
      </w:tr>
      <w:tr w:rsidR="00D7466B">
        <w:trPr>
          <w:trHeight w:val="1895"/>
        </w:trPr>
        <w:tc>
          <w:tcPr>
            <w:tcW w:w="1218"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设定依据</w:t>
            </w:r>
          </w:p>
        </w:tc>
        <w:tc>
          <w:tcPr>
            <w:tcW w:w="7522"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《中华人民共和国外汇管理条例》（国务院令第</w:t>
            </w:r>
            <w:r>
              <w:rPr>
                <w:rFonts w:ascii="宋体" w:hAnsi="宋体"/>
                <w:kern w:val="0"/>
                <w:szCs w:val="21"/>
              </w:rPr>
              <w:t>532</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《外债统计监测暂行规定》（</w:t>
            </w:r>
            <w:r>
              <w:rPr>
                <w:rFonts w:ascii="宋体" w:hAnsi="宋体"/>
                <w:kern w:val="0"/>
                <w:szCs w:val="21"/>
              </w:rPr>
              <w:t>1987</w:t>
            </w:r>
            <w:r>
              <w:rPr>
                <w:rFonts w:ascii="宋体" w:hAnsi="宋体" w:hint="eastAsia"/>
                <w:kern w:val="0"/>
                <w:szCs w:val="21"/>
              </w:rPr>
              <w:t>年公布）。</w:t>
            </w:r>
          </w:p>
          <w:p w:rsidR="00D7466B" w:rsidRDefault="00F235A8">
            <w:pPr>
              <w:widowControl/>
              <w:rPr>
                <w:rFonts w:ascii="宋体" w:hAnsi="宋体"/>
                <w:kern w:val="0"/>
                <w:szCs w:val="21"/>
              </w:rPr>
            </w:pPr>
            <w:r>
              <w:rPr>
                <w:rFonts w:ascii="宋体" w:hAnsi="宋体"/>
                <w:kern w:val="0"/>
                <w:szCs w:val="21"/>
              </w:rPr>
              <w:t>3.</w:t>
            </w:r>
            <w:r>
              <w:rPr>
                <w:rFonts w:ascii="宋体" w:hAnsi="宋体" w:hint="eastAsia"/>
                <w:kern w:val="0"/>
                <w:szCs w:val="21"/>
              </w:rPr>
              <w:t>《国家外汇管理局关于发布〈外债登记管理办法〉的通知》（汇发〔</w:t>
            </w:r>
            <w:r>
              <w:rPr>
                <w:rFonts w:ascii="宋体" w:hAnsi="宋体"/>
                <w:kern w:val="0"/>
                <w:szCs w:val="21"/>
              </w:rPr>
              <w:t>2013</w:t>
            </w:r>
            <w:r>
              <w:rPr>
                <w:rFonts w:ascii="宋体" w:hAnsi="宋体" w:hint="eastAsia"/>
                <w:kern w:val="0"/>
                <w:szCs w:val="21"/>
              </w:rPr>
              <w:t>〕</w:t>
            </w:r>
            <w:r>
              <w:rPr>
                <w:rFonts w:ascii="宋体" w:hAnsi="宋体"/>
                <w:kern w:val="0"/>
                <w:szCs w:val="21"/>
              </w:rPr>
              <w:t>19</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4.</w:t>
            </w:r>
            <w:r>
              <w:rPr>
                <w:rFonts w:ascii="宋体" w:hAnsi="宋体" w:hint="eastAsia"/>
                <w:kern w:val="0"/>
                <w:szCs w:val="21"/>
              </w:rPr>
              <w:t>《中国人民银行关于全口径跨境融资宏观审慎管理有关事宜的通知》（银发〔</w:t>
            </w:r>
            <w:r>
              <w:rPr>
                <w:rFonts w:ascii="宋体" w:hAnsi="宋体"/>
                <w:kern w:val="0"/>
                <w:szCs w:val="21"/>
              </w:rPr>
              <w:t>2017</w:t>
            </w:r>
            <w:r>
              <w:rPr>
                <w:rFonts w:ascii="宋体" w:hAnsi="宋体" w:hint="eastAsia"/>
                <w:kern w:val="0"/>
                <w:szCs w:val="21"/>
              </w:rPr>
              <w:t>〕</w:t>
            </w:r>
            <w:r>
              <w:rPr>
                <w:rFonts w:ascii="宋体" w:hAnsi="宋体"/>
                <w:kern w:val="0"/>
                <w:szCs w:val="21"/>
              </w:rPr>
              <w:t>9</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5.</w:t>
            </w:r>
            <w:r>
              <w:rPr>
                <w:rFonts w:ascii="宋体" w:hAnsi="宋体" w:hint="eastAsia"/>
                <w:kern w:val="0"/>
                <w:szCs w:val="21"/>
              </w:rPr>
              <w:t>《国家外汇管理局关于进一步促进跨境贸易投资便利化的通知》（汇发〔</w:t>
            </w:r>
            <w:r>
              <w:rPr>
                <w:rFonts w:ascii="宋体" w:hAnsi="宋体"/>
                <w:kern w:val="0"/>
                <w:szCs w:val="21"/>
              </w:rPr>
              <w:t>2019</w:t>
            </w:r>
            <w:r>
              <w:rPr>
                <w:rFonts w:ascii="宋体" w:hAnsi="宋体" w:hint="eastAsia"/>
                <w:kern w:val="0"/>
                <w:szCs w:val="21"/>
              </w:rPr>
              <w:t>〕</w:t>
            </w:r>
            <w:r>
              <w:rPr>
                <w:rFonts w:ascii="宋体" w:hAnsi="宋体"/>
                <w:kern w:val="0"/>
                <w:szCs w:val="21"/>
              </w:rPr>
              <w:t>28</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6.</w:t>
            </w:r>
            <w:r>
              <w:rPr>
                <w:rFonts w:ascii="宋体" w:hAnsi="宋体" w:hint="eastAsia"/>
                <w:kern w:val="0"/>
                <w:szCs w:val="21"/>
              </w:rPr>
              <w:t>《中国人民银行国家外汇管理局关于调整全口径跨境融资宏观审慎调节参数的通知》（银发〔</w:t>
            </w:r>
            <w:r>
              <w:rPr>
                <w:rFonts w:ascii="宋体" w:hAnsi="宋体"/>
                <w:kern w:val="0"/>
                <w:szCs w:val="21"/>
              </w:rPr>
              <w:t>2020</w:t>
            </w:r>
            <w:r>
              <w:rPr>
                <w:rFonts w:ascii="宋体" w:hAnsi="宋体" w:hint="eastAsia"/>
                <w:kern w:val="0"/>
                <w:szCs w:val="21"/>
              </w:rPr>
              <w:t>〕</w:t>
            </w:r>
            <w:r>
              <w:rPr>
                <w:rFonts w:ascii="宋体" w:hAnsi="宋体"/>
                <w:kern w:val="0"/>
                <w:szCs w:val="21"/>
              </w:rPr>
              <w:t>64</w:t>
            </w:r>
            <w:r>
              <w:rPr>
                <w:rFonts w:ascii="宋体" w:hAnsi="宋体" w:hint="eastAsia"/>
                <w:kern w:val="0"/>
                <w:szCs w:val="21"/>
              </w:rPr>
              <w:t>号）。</w:t>
            </w:r>
          </w:p>
          <w:p w:rsidR="00E305D3" w:rsidRPr="00E305D3" w:rsidRDefault="00E305D3">
            <w:pPr>
              <w:widowControl/>
              <w:rPr>
                <w:rFonts w:ascii="宋体" w:hAnsi="宋体"/>
                <w:kern w:val="0"/>
                <w:szCs w:val="21"/>
              </w:rPr>
            </w:pPr>
          </w:p>
        </w:tc>
      </w:tr>
      <w:tr w:rsidR="00D7466B">
        <w:trPr>
          <w:trHeight w:val="5197"/>
        </w:trPr>
        <w:tc>
          <w:tcPr>
            <w:tcW w:w="1218"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办理材料</w:t>
            </w:r>
          </w:p>
        </w:tc>
        <w:tc>
          <w:tcPr>
            <w:tcW w:w="7522" w:type="dxa"/>
            <w:tcBorders>
              <w:top w:val="single" w:sz="4" w:space="0" w:color="000000"/>
              <w:left w:val="nil"/>
              <w:bottom w:val="single" w:sz="4" w:space="0" w:color="000000"/>
              <w:right w:val="single" w:sz="4" w:space="0" w:color="000000"/>
            </w:tcBorders>
            <w:vAlign w:val="center"/>
          </w:tcPr>
          <w:p w:rsidR="00D7466B" w:rsidRDefault="00793813">
            <w:pPr>
              <w:widowControl/>
              <w:rPr>
                <w:rFonts w:ascii="宋体" w:hAnsi="宋体"/>
                <w:b/>
                <w:bCs/>
                <w:kern w:val="0"/>
                <w:szCs w:val="21"/>
              </w:rPr>
            </w:pPr>
            <w:r>
              <w:rPr>
                <w:rFonts w:ascii="宋体" w:hAnsi="宋体" w:hint="eastAsia"/>
                <w:b/>
                <w:bCs/>
                <w:kern w:val="0"/>
                <w:szCs w:val="21"/>
              </w:rPr>
              <w:t xml:space="preserve">     </w:t>
            </w:r>
            <w:r w:rsidR="00F235A8">
              <w:rPr>
                <w:rFonts w:ascii="宋体" w:hAnsi="宋体" w:hint="eastAsia"/>
                <w:b/>
                <w:bCs/>
                <w:kern w:val="0"/>
                <w:szCs w:val="21"/>
              </w:rPr>
              <w:t>一、外债签约（变更）登记</w:t>
            </w:r>
          </w:p>
          <w:p w:rsidR="00D7466B" w:rsidRDefault="00F235A8">
            <w:pPr>
              <w:widowControl/>
              <w:rPr>
                <w:rFonts w:ascii="宋体" w:hAnsi="宋体"/>
                <w:b/>
                <w:bCs/>
                <w:kern w:val="0"/>
                <w:szCs w:val="21"/>
              </w:rPr>
            </w:pPr>
            <w:r>
              <w:rPr>
                <w:rFonts w:ascii="宋体" w:hAnsi="宋体" w:hint="eastAsia"/>
                <w:b/>
                <w:bCs/>
                <w:kern w:val="0"/>
                <w:szCs w:val="21"/>
              </w:rPr>
              <w:t xml:space="preserve">    （一）选择宏观审慎模式的机构</w:t>
            </w:r>
          </w:p>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书面申请，并附《宏观审慎跨境融资风险加权余额情况表（企业版）》。</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加盖公章的外债合同主要条款复印件（境外发行债券的，需提供认购协议或全球债券证书等证明材料）。</w:t>
            </w:r>
          </w:p>
          <w:p w:rsidR="00D7466B" w:rsidRDefault="00F235A8">
            <w:pPr>
              <w:widowControl/>
              <w:rPr>
                <w:rFonts w:ascii="宋体" w:hAnsi="宋体"/>
                <w:kern w:val="0"/>
                <w:szCs w:val="21"/>
              </w:rPr>
            </w:pPr>
            <w:r>
              <w:rPr>
                <w:rFonts w:ascii="宋体" w:hAnsi="宋体"/>
                <w:kern w:val="0"/>
                <w:szCs w:val="21"/>
              </w:rPr>
              <w:t>3.</w:t>
            </w:r>
            <w:r>
              <w:rPr>
                <w:rFonts w:ascii="宋体" w:hAnsi="宋体" w:hint="eastAsia"/>
                <w:kern w:val="0"/>
                <w:szCs w:val="21"/>
              </w:rPr>
              <w:t>上年度或最近一期经审计的财务报告。</w:t>
            </w:r>
          </w:p>
          <w:p w:rsidR="00D7466B" w:rsidRDefault="00F235A8">
            <w:pPr>
              <w:widowControl/>
              <w:rPr>
                <w:rFonts w:ascii="宋体" w:hAnsi="宋体"/>
                <w:kern w:val="0"/>
                <w:szCs w:val="21"/>
              </w:rPr>
            </w:pPr>
            <w:r>
              <w:rPr>
                <w:rFonts w:ascii="宋体" w:hAnsi="宋体"/>
                <w:kern w:val="0"/>
                <w:szCs w:val="21"/>
              </w:rPr>
              <w:t>4.</w:t>
            </w:r>
            <w:r>
              <w:rPr>
                <w:rFonts w:ascii="宋体" w:hAnsi="宋体" w:hint="eastAsia"/>
                <w:kern w:val="0"/>
                <w:szCs w:val="21"/>
              </w:rPr>
              <w:t>其他相关批准文件（发展改革部门备案文件，如有）。</w:t>
            </w:r>
          </w:p>
          <w:p w:rsidR="00D7466B" w:rsidRDefault="00F235A8">
            <w:pPr>
              <w:widowControl/>
              <w:rPr>
                <w:rFonts w:ascii="宋体" w:hAnsi="宋体"/>
                <w:kern w:val="0"/>
                <w:szCs w:val="21"/>
              </w:rPr>
            </w:pPr>
            <w:r>
              <w:rPr>
                <w:rFonts w:ascii="宋体" w:hAnsi="宋体"/>
                <w:kern w:val="0"/>
                <w:szCs w:val="21"/>
              </w:rPr>
              <w:t>5.</w:t>
            </w:r>
            <w:r>
              <w:rPr>
                <w:rFonts w:ascii="宋体" w:hAnsi="宋体" w:hint="eastAsia"/>
                <w:kern w:val="0"/>
                <w:szCs w:val="21"/>
              </w:rPr>
              <w:t>因外债合同主要条款发生变化，需办理外债变更登记的，还需提供原《境内机构外债签约情况表》。</w:t>
            </w:r>
          </w:p>
          <w:p w:rsidR="00D7466B" w:rsidRDefault="00F235A8">
            <w:pPr>
              <w:widowControl/>
              <w:rPr>
                <w:rFonts w:ascii="宋体" w:hAnsi="宋体"/>
                <w:b/>
                <w:bCs/>
                <w:kern w:val="0"/>
                <w:szCs w:val="21"/>
              </w:rPr>
            </w:pPr>
            <w:r>
              <w:rPr>
                <w:rFonts w:ascii="宋体" w:hAnsi="宋体" w:hint="eastAsia"/>
                <w:b/>
                <w:bCs/>
                <w:kern w:val="0"/>
                <w:szCs w:val="21"/>
              </w:rPr>
              <w:t xml:space="preserve">    （二）选择</w:t>
            </w:r>
            <w:r>
              <w:rPr>
                <w:rFonts w:ascii="宋体" w:hAnsi="宋体"/>
                <w:b/>
                <w:bCs/>
                <w:kern w:val="0"/>
                <w:szCs w:val="21"/>
              </w:rPr>
              <w:t>“</w:t>
            </w:r>
            <w:r>
              <w:rPr>
                <w:rFonts w:ascii="宋体" w:hAnsi="宋体" w:hint="eastAsia"/>
                <w:b/>
                <w:bCs/>
                <w:kern w:val="0"/>
                <w:szCs w:val="21"/>
              </w:rPr>
              <w:t>投注差</w:t>
            </w:r>
            <w:r>
              <w:rPr>
                <w:rFonts w:ascii="宋体" w:hAnsi="宋体"/>
                <w:b/>
                <w:bCs/>
                <w:kern w:val="0"/>
                <w:szCs w:val="21"/>
              </w:rPr>
              <w:t>”</w:t>
            </w:r>
            <w:r>
              <w:rPr>
                <w:rFonts w:ascii="宋体" w:hAnsi="宋体" w:hint="eastAsia"/>
                <w:b/>
                <w:bCs/>
                <w:kern w:val="0"/>
                <w:szCs w:val="21"/>
              </w:rPr>
              <w:t>模式的外商投资企业</w:t>
            </w:r>
          </w:p>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书面申请。</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加盖公章的外债合同主要条款复印件（境外发行债券的，需提供认购协议或全球债券证书等证明材料）。</w:t>
            </w:r>
          </w:p>
          <w:p w:rsidR="00D7466B" w:rsidRDefault="00F235A8">
            <w:pPr>
              <w:widowControl/>
              <w:rPr>
                <w:rFonts w:ascii="宋体" w:hAnsi="宋体"/>
                <w:kern w:val="0"/>
                <w:szCs w:val="21"/>
              </w:rPr>
            </w:pPr>
            <w:r>
              <w:rPr>
                <w:rFonts w:ascii="宋体" w:hAnsi="宋体"/>
                <w:kern w:val="0"/>
                <w:szCs w:val="21"/>
              </w:rPr>
              <w:t>3.</w:t>
            </w:r>
            <w:r>
              <w:rPr>
                <w:rFonts w:ascii="宋体" w:hAnsi="宋体" w:hint="eastAsia"/>
                <w:kern w:val="0"/>
                <w:szCs w:val="21"/>
              </w:rPr>
              <w:t>外商投资企业批准证书或商务部业务系统统一平台打印的外商投资企业基本信息页面。</w:t>
            </w:r>
          </w:p>
          <w:p w:rsidR="00D7466B" w:rsidRDefault="00F235A8">
            <w:pPr>
              <w:widowControl/>
              <w:rPr>
                <w:rFonts w:ascii="宋体" w:hAnsi="宋体"/>
                <w:kern w:val="0"/>
                <w:szCs w:val="21"/>
              </w:rPr>
            </w:pPr>
            <w:r>
              <w:rPr>
                <w:rFonts w:ascii="宋体" w:hAnsi="宋体"/>
                <w:kern w:val="0"/>
                <w:szCs w:val="21"/>
              </w:rPr>
              <w:t>4.</w:t>
            </w:r>
            <w:r>
              <w:rPr>
                <w:rFonts w:ascii="宋体" w:hAnsi="宋体" w:hint="eastAsia"/>
                <w:kern w:val="0"/>
                <w:szCs w:val="21"/>
              </w:rPr>
              <w:t>因外债合同主要条款发生变化，需办理外债变更登记的，还需提供原《境内机构外债签约情况表》。</w:t>
            </w:r>
          </w:p>
        </w:tc>
      </w:tr>
      <w:tr w:rsidR="00D7466B">
        <w:trPr>
          <w:trHeight w:val="847"/>
        </w:trPr>
        <w:tc>
          <w:tcPr>
            <w:tcW w:w="1218"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办理机构及地点</w:t>
            </w:r>
          </w:p>
        </w:tc>
        <w:tc>
          <w:tcPr>
            <w:tcW w:w="7522"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国家外汇管理局厦门市分局资本项目管理处外债科（厦门市展鸿路100号人民银行大厦1105室）</w:t>
            </w:r>
          </w:p>
        </w:tc>
      </w:tr>
      <w:tr w:rsidR="00D7466B" w:rsidTr="007F52C4">
        <w:trPr>
          <w:trHeight w:val="567"/>
        </w:trPr>
        <w:tc>
          <w:tcPr>
            <w:tcW w:w="1218"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收费标准</w:t>
            </w:r>
          </w:p>
        </w:tc>
        <w:tc>
          <w:tcPr>
            <w:tcW w:w="7522"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不收费。</w:t>
            </w:r>
          </w:p>
        </w:tc>
      </w:tr>
      <w:tr w:rsidR="00D7466B">
        <w:trPr>
          <w:trHeight w:val="788"/>
        </w:trPr>
        <w:tc>
          <w:tcPr>
            <w:tcW w:w="1218"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kern w:val="0"/>
                <w:szCs w:val="21"/>
              </w:rPr>
            </w:pPr>
            <w:r>
              <w:rPr>
                <w:rFonts w:ascii="宋体" w:hAnsi="宋体" w:hint="eastAsia"/>
                <w:kern w:val="0"/>
                <w:szCs w:val="21"/>
              </w:rPr>
              <w:t>办理时间</w:t>
            </w:r>
          </w:p>
        </w:tc>
        <w:tc>
          <w:tcPr>
            <w:tcW w:w="7522"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周一至周五（法定节假日除外）</w:t>
            </w:r>
          </w:p>
          <w:p w:rsidR="00D7466B" w:rsidRDefault="00F235A8">
            <w:pPr>
              <w:widowControl/>
              <w:rPr>
                <w:rFonts w:ascii="宋体" w:hAnsi="宋体"/>
                <w:kern w:val="0"/>
                <w:szCs w:val="21"/>
              </w:rPr>
            </w:pPr>
            <w:r>
              <w:rPr>
                <w:rFonts w:ascii="宋体" w:hAnsi="宋体" w:hint="eastAsia"/>
                <w:kern w:val="0"/>
                <w:szCs w:val="21"/>
              </w:rPr>
              <w:t>上午8:30-12:00，下午2:00-5:00</w:t>
            </w:r>
          </w:p>
        </w:tc>
      </w:tr>
      <w:tr w:rsidR="00D7466B">
        <w:trPr>
          <w:trHeight w:val="560"/>
        </w:trPr>
        <w:tc>
          <w:tcPr>
            <w:tcW w:w="1218"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kern w:val="0"/>
                <w:szCs w:val="21"/>
              </w:rPr>
            </w:pPr>
            <w:r>
              <w:rPr>
                <w:rFonts w:ascii="宋体" w:hAnsi="宋体" w:hint="eastAsia"/>
                <w:kern w:val="0"/>
                <w:szCs w:val="21"/>
              </w:rPr>
              <w:t>办理时限</w:t>
            </w:r>
          </w:p>
        </w:tc>
        <w:tc>
          <w:tcPr>
            <w:tcW w:w="7522"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20个工作日</w:t>
            </w:r>
          </w:p>
        </w:tc>
      </w:tr>
      <w:tr w:rsidR="00D7466B" w:rsidTr="007F52C4">
        <w:trPr>
          <w:trHeight w:val="622"/>
        </w:trPr>
        <w:tc>
          <w:tcPr>
            <w:tcW w:w="1218"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kern w:val="0"/>
                <w:szCs w:val="21"/>
              </w:rPr>
            </w:pPr>
            <w:r>
              <w:rPr>
                <w:rFonts w:ascii="宋体" w:hAnsi="宋体" w:hint="eastAsia"/>
                <w:kern w:val="0"/>
                <w:szCs w:val="21"/>
              </w:rPr>
              <w:t>联系电话</w:t>
            </w:r>
          </w:p>
        </w:tc>
        <w:tc>
          <w:tcPr>
            <w:tcW w:w="7522"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0592-5890922、589955</w:t>
            </w:r>
            <w:r w:rsidR="007F52C4">
              <w:rPr>
                <w:rFonts w:ascii="宋体" w:hAnsi="宋体" w:hint="eastAsia"/>
                <w:kern w:val="0"/>
                <w:szCs w:val="21"/>
              </w:rPr>
              <w:t>2</w:t>
            </w:r>
          </w:p>
        </w:tc>
      </w:tr>
      <w:tr w:rsidR="007F52C4" w:rsidTr="007F52C4">
        <w:trPr>
          <w:trHeight w:val="622"/>
        </w:trPr>
        <w:tc>
          <w:tcPr>
            <w:tcW w:w="1218" w:type="dxa"/>
            <w:tcBorders>
              <w:top w:val="single" w:sz="4" w:space="0" w:color="000000"/>
              <w:left w:val="single" w:sz="4" w:space="0" w:color="000000"/>
              <w:bottom w:val="single" w:sz="4" w:space="0" w:color="000000"/>
              <w:right w:val="single" w:sz="4" w:space="0" w:color="000000"/>
            </w:tcBorders>
            <w:vAlign w:val="center"/>
          </w:tcPr>
          <w:p w:rsidR="007F52C4" w:rsidRDefault="007F52C4">
            <w:pPr>
              <w:widowControl/>
              <w:jc w:val="center"/>
              <w:rPr>
                <w:rFonts w:ascii="宋体" w:hAnsi="宋体"/>
                <w:kern w:val="0"/>
                <w:szCs w:val="21"/>
              </w:rPr>
            </w:pPr>
            <w:r>
              <w:rPr>
                <w:rFonts w:ascii="宋体" w:hAnsi="宋体" w:hint="eastAsia"/>
                <w:kern w:val="0"/>
                <w:szCs w:val="21"/>
              </w:rPr>
              <w:t>备注</w:t>
            </w:r>
          </w:p>
        </w:tc>
        <w:tc>
          <w:tcPr>
            <w:tcW w:w="7522" w:type="dxa"/>
            <w:tcBorders>
              <w:top w:val="single" w:sz="4" w:space="0" w:color="000000"/>
              <w:left w:val="nil"/>
              <w:bottom w:val="single" w:sz="4" w:space="0" w:color="000000"/>
              <w:right w:val="single" w:sz="4" w:space="0" w:color="000000"/>
            </w:tcBorders>
            <w:vAlign w:val="center"/>
          </w:tcPr>
          <w:p w:rsidR="007F52C4" w:rsidRDefault="007F52C4">
            <w:pPr>
              <w:widowControl/>
              <w:rPr>
                <w:rFonts w:ascii="宋体" w:hAnsi="宋体"/>
                <w:kern w:val="0"/>
                <w:szCs w:val="21"/>
              </w:rPr>
            </w:pPr>
            <w:r>
              <w:rPr>
                <w:rFonts w:ascii="宋体" w:hAnsi="宋体" w:hint="eastAsia"/>
                <w:b/>
                <w:bCs/>
              </w:rPr>
              <w:t>首次申请需填写跨境融资管理模式确认函（附件2）</w:t>
            </w:r>
          </w:p>
        </w:tc>
      </w:tr>
    </w:tbl>
    <w:p w:rsidR="007F52C4" w:rsidRDefault="007F52C4">
      <w:pPr>
        <w:widowControl/>
        <w:rPr>
          <w:rFonts w:ascii="宋体" w:hAnsi="宋体"/>
          <w:szCs w:val="21"/>
        </w:rPr>
      </w:pPr>
    </w:p>
    <w:tbl>
      <w:tblPr>
        <w:tblW w:w="8740" w:type="dxa"/>
        <w:tblLayout w:type="fixed"/>
        <w:tblLook w:val="0000"/>
      </w:tblPr>
      <w:tblGrid>
        <w:gridCol w:w="1218"/>
        <w:gridCol w:w="7522"/>
      </w:tblGrid>
      <w:tr w:rsidR="00D7466B">
        <w:trPr>
          <w:trHeight w:val="286"/>
        </w:trPr>
        <w:tc>
          <w:tcPr>
            <w:tcW w:w="1218"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业务名称</w:t>
            </w:r>
          </w:p>
        </w:tc>
        <w:tc>
          <w:tcPr>
            <w:tcW w:w="7522"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b/>
                <w:bCs/>
                <w:kern w:val="0"/>
                <w:szCs w:val="21"/>
              </w:rPr>
            </w:pPr>
            <w:r>
              <w:rPr>
                <w:rFonts w:ascii="宋体" w:hAnsi="宋体" w:hint="eastAsia"/>
                <w:b/>
                <w:bCs/>
                <w:kern w:val="0"/>
                <w:szCs w:val="21"/>
              </w:rPr>
              <w:t>非银行债务人外债注销登记</w:t>
            </w:r>
            <w:r>
              <w:rPr>
                <w:rFonts w:hint="eastAsia"/>
                <w:b/>
                <w:color w:val="000000"/>
                <w:szCs w:val="21"/>
              </w:rPr>
              <w:t>（仅</w:t>
            </w:r>
            <w:r>
              <w:rPr>
                <w:b/>
                <w:color w:val="000000"/>
                <w:szCs w:val="21"/>
              </w:rPr>
              <w:t>限于</w:t>
            </w:r>
            <w:r>
              <w:rPr>
                <w:rFonts w:hint="eastAsia"/>
                <w:b/>
                <w:color w:val="000000"/>
                <w:szCs w:val="21"/>
              </w:rPr>
              <w:t>未偿余额不为零的</w:t>
            </w:r>
            <w:r>
              <w:rPr>
                <w:b/>
                <w:color w:val="000000"/>
                <w:szCs w:val="21"/>
              </w:rPr>
              <w:t>注销，</w:t>
            </w:r>
            <w:r>
              <w:rPr>
                <w:rFonts w:hint="eastAsia"/>
                <w:b/>
                <w:color w:val="000000"/>
                <w:szCs w:val="21"/>
              </w:rPr>
              <w:t>正常</w:t>
            </w:r>
            <w:r>
              <w:rPr>
                <w:b/>
                <w:color w:val="000000"/>
                <w:szCs w:val="21"/>
              </w:rPr>
              <w:t>注销</w:t>
            </w:r>
            <w:r>
              <w:rPr>
                <w:rFonts w:hint="eastAsia"/>
                <w:b/>
                <w:color w:val="000000"/>
                <w:szCs w:val="21"/>
              </w:rPr>
              <w:t>登记在</w:t>
            </w:r>
            <w:r>
              <w:rPr>
                <w:b/>
                <w:color w:val="000000"/>
                <w:szCs w:val="21"/>
              </w:rPr>
              <w:t>银行</w:t>
            </w:r>
            <w:r>
              <w:rPr>
                <w:rFonts w:hint="eastAsia"/>
                <w:b/>
                <w:color w:val="000000"/>
                <w:szCs w:val="21"/>
              </w:rPr>
              <w:t>办理</w:t>
            </w:r>
            <w:r>
              <w:rPr>
                <w:b/>
                <w:color w:val="000000"/>
                <w:szCs w:val="21"/>
              </w:rPr>
              <w:t>）</w:t>
            </w:r>
          </w:p>
        </w:tc>
      </w:tr>
      <w:tr w:rsidR="00D7466B">
        <w:trPr>
          <w:trHeight w:val="3472"/>
        </w:trPr>
        <w:tc>
          <w:tcPr>
            <w:tcW w:w="1218"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设定依据</w:t>
            </w:r>
          </w:p>
        </w:tc>
        <w:tc>
          <w:tcPr>
            <w:tcW w:w="7522"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《中华人民共和国外汇管理条例》（国务院令第</w:t>
            </w:r>
            <w:r>
              <w:rPr>
                <w:rFonts w:ascii="宋体" w:hAnsi="宋体"/>
                <w:kern w:val="0"/>
                <w:szCs w:val="21"/>
              </w:rPr>
              <w:t>532</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《外债统计监测暂行规定》（</w:t>
            </w:r>
            <w:r>
              <w:rPr>
                <w:rFonts w:ascii="宋体" w:hAnsi="宋体"/>
                <w:kern w:val="0"/>
                <w:szCs w:val="21"/>
              </w:rPr>
              <w:t>1987</w:t>
            </w:r>
            <w:r>
              <w:rPr>
                <w:rFonts w:ascii="宋体" w:hAnsi="宋体" w:hint="eastAsia"/>
                <w:kern w:val="0"/>
                <w:szCs w:val="21"/>
              </w:rPr>
              <w:t>年公布）。</w:t>
            </w:r>
          </w:p>
          <w:p w:rsidR="00D7466B" w:rsidRDefault="00F235A8">
            <w:pPr>
              <w:widowControl/>
              <w:rPr>
                <w:rFonts w:ascii="宋体" w:hAnsi="宋体"/>
                <w:kern w:val="0"/>
                <w:szCs w:val="21"/>
              </w:rPr>
            </w:pPr>
            <w:r>
              <w:rPr>
                <w:rFonts w:ascii="宋体" w:hAnsi="宋体"/>
                <w:kern w:val="0"/>
                <w:szCs w:val="21"/>
              </w:rPr>
              <w:t>3.</w:t>
            </w:r>
            <w:r>
              <w:rPr>
                <w:rFonts w:ascii="宋体" w:hAnsi="宋体" w:hint="eastAsia"/>
                <w:kern w:val="0"/>
                <w:szCs w:val="21"/>
              </w:rPr>
              <w:t>《国家外汇管理局关于发布〈外债登记管理办法〉的通知》（汇发〔</w:t>
            </w:r>
            <w:r>
              <w:rPr>
                <w:rFonts w:ascii="宋体" w:hAnsi="宋体"/>
                <w:kern w:val="0"/>
                <w:szCs w:val="21"/>
              </w:rPr>
              <w:t>2013</w:t>
            </w:r>
            <w:r>
              <w:rPr>
                <w:rFonts w:ascii="宋体" w:hAnsi="宋体" w:hint="eastAsia"/>
                <w:kern w:val="0"/>
                <w:szCs w:val="21"/>
              </w:rPr>
              <w:t>〕</w:t>
            </w:r>
            <w:r>
              <w:rPr>
                <w:rFonts w:ascii="宋体" w:hAnsi="宋体"/>
                <w:kern w:val="0"/>
                <w:szCs w:val="21"/>
              </w:rPr>
              <w:t>19</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4.</w:t>
            </w:r>
            <w:r>
              <w:rPr>
                <w:rFonts w:ascii="宋体" w:hAnsi="宋体" w:hint="eastAsia"/>
                <w:kern w:val="0"/>
                <w:szCs w:val="21"/>
              </w:rPr>
              <w:t>《中国人民银行关于全口径跨境融资宏观审慎管理有关事宜的通知》（银发〔</w:t>
            </w:r>
            <w:r>
              <w:rPr>
                <w:rFonts w:ascii="宋体" w:hAnsi="宋体"/>
                <w:kern w:val="0"/>
                <w:szCs w:val="21"/>
              </w:rPr>
              <w:t>2017</w:t>
            </w:r>
            <w:r>
              <w:rPr>
                <w:rFonts w:ascii="宋体" w:hAnsi="宋体" w:hint="eastAsia"/>
                <w:kern w:val="0"/>
                <w:szCs w:val="21"/>
              </w:rPr>
              <w:t>〕</w:t>
            </w:r>
            <w:r>
              <w:rPr>
                <w:rFonts w:ascii="宋体" w:hAnsi="宋体"/>
                <w:kern w:val="0"/>
                <w:szCs w:val="21"/>
              </w:rPr>
              <w:t>9</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5.</w:t>
            </w:r>
            <w:r>
              <w:rPr>
                <w:rFonts w:ascii="宋体" w:hAnsi="宋体" w:hint="eastAsia"/>
                <w:kern w:val="0"/>
                <w:szCs w:val="21"/>
              </w:rPr>
              <w:t>《国家外汇管理局关于进一步促进跨境贸易投资便利化的通知》（汇发〔</w:t>
            </w:r>
            <w:r>
              <w:rPr>
                <w:rFonts w:ascii="宋体" w:hAnsi="宋体"/>
                <w:kern w:val="0"/>
                <w:szCs w:val="21"/>
              </w:rPr>
              <w:t>2019</w:t>
            </w:r>
            <w:r>
              <w:rPr>
                <w:rFonts w:ascii="宋体" w:hAnsi="宋体" w:hint="eastAsia"/>
                <w:kern w:val="0"/>
                <w:szCs w:val="21"/>
              </w:rPr>
              <w:t>〕</w:t>
            </w:r>
            <w:r>
              <w:rPr>
                <w:rFonts w:ascii="宋体" w:hAnsi="宋体"/>
                <w:kern w:val="0"/>
                <w:szCs w:val="21"/>
              </w:rPr>
              <w:t>28</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6.</w:t>
            </w:r>
            <w:r>
              <w:rPr>
                <w:rFonts w:ascii="宋体" w:hAnsi="宋体" w:hint="eastAsia"/>
                <w:kern w:val="0"/>
                <w:szCs w:val="21"/>
              </w:rPr>
              <w:t>《中国人民银行国家外汇管理局关于调整全口径跨境融资宏观审慎调节参数的通知》（银发〔</w:t>
            </w:r>
            <w:r>
              <w:rPr>
                <w:rFonts w:ascii="宋体" w:hAnsi="宋体"/>
                <w:kern w:val="0"/>
                <w:szCs w:val="21"/>
              </w:rPr>
              <w:t>2020</w:t>
            </w:r>
            <w:r>
              <w:rPr>
                <w:rFonts w:ascii="宋体" w:hAnsi="宋体" w:hint="eastAsia"/>
                <w:kern w:val="0"/>
                <w:szCs w:val="21"/>
              </w:rPr>
              <w:t>〕</w:t>
            </w:r>
            <w:r>
              <w:rPr>
                <w:rFonts w:ascii="宋体" w:hAnsi="宋体"/>
                <w:kern w:val="0"/>
                <w:szCs w:val="21"/>
              </w:rPr>
              <w:t>64</w:t>
            </w:r>
            <w:r>
              <w:rPr>
                <w:rFonts w:ascii="宋体" w:hAnsi="宋体" w:hint="eastAsia"/>
                <w:kern w:val="0"/>
                <w:szCs w:val="21"/>
              </w:rPr>
              <w:t>号）。</w:t>
            </w:r>
          </w:p>
        </w:tc>
      </w:tr>
      <w:tr w:rsidR="00D7466B">
        <w:trPr>
          <w:trHeight w:val="2004"/>
        </w:trPr>
        <w:tc>
          <w:tcPr>
            <w:tcW w:w="1218"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办理材料</w:t>
            </w:r>
          </w:p>
        </w:tc>
        <w:tc>
          <w:tcPr>
            <w:tcW w:w="7522"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书面申请，并附原《境内机构外债签约情况表》。</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银行出具的相关关户证明材料（如有）。</w:t>
            </w:r>
          </w:p>
        </w:tc>
      </w:tr>
      <w:tr w:rsidR="00D7466B">
        <w:trPr>
          <w:trHeight w:val="847"/>
        </w:trPr>
        <w:tc>
          <w:tcPr>
            <w:tcW w:w="1218"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办理机构及地点</w:t>
            </w:r>
          </w:p>
        </w:tc>
        <w:tc>
          <w:tcPr>
            <w:tcW w:w="7522"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国家外汇管理局厦门市分局资本项目管理处外债科（厦门市展鸿路100号人民银行大厦1105室）</w:t>
            </w:r>
          </w:p>
        </w:tc>
      </w:tr>
      <w:tr w:rsidR="00D7466B">
        <w:trPr>
          <w:trHeight w:val="847"/>
        </w:trPr>
        <w:tc>
          <w:tcPr>
            <w:tcW w:w="1218"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收费标准</w:t>
            </w:r>
          </w:p>
        </w:tc>
        <w:tc>
          <w:tcPr>
            <w:tcW w:w="7522"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不收费。</w:t>
            </w:r>
          </w:p>
        </w:tc>
      </w:tr>
      <w:tr w:rsidR="00D7466B">
        <w:trPr>
          <w:trHeight w:val="788"/>
        </w:trPr>
        <w:tc>
          <w:tcPr>
            <w:tcW w:w="1218"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办理时间</w:t>
            </w:r>
          </w:p>
        </w:tc>
        <w:tc>
          <w:tcPr>
            <w:tcW w:w="7522"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周一至周五（法定节假日除外）</w:t>
            </w:r>
          </w:p>
          <w:p w:rsidR="00D7466B" w:rsidRDefault="00F235A8">
            <w:pPr>
              <w:widowControl/>
              <w:rPr>
                <w:rFonts w:ascii="宋体" w:hAnsi="宋体"/>
                <w:kern w:val="0"/>
                <w:szCs w:val="21"/>
              </w:rPr>
            </w:pPr>
            <w:r>
              <w:rPr>
                <w:rFonts w:ascii="宋体" w:hAnsi="宋体" w:hint="eastAsia"/>
                <w:kern w:val="0"/>
                <w:szCs w:val="21"/>
              </w:rPr>
              <w:t>上午8:30-12:00，下午2:00-5:00</w:t>
            </w:r>
          </w:p>
        </w:tc>
      </w:tr>
      <w:tr w:rsidR="00D7466B">
        <w:trPr>
          <w:trHeight w:val="560"/>
        </w:trPr>
        <w:tc>
          <w:tcPr>
            <w:tcW w:w="1218"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办理时限</w:t>
            </w:r>
          </w:p>
        </w:tc>
        <w:tc>
          <w:tcPr>
            <w:tcW w:w="7522"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20个工作日</w:t>
            </w:r>
          </w:p>
        </w:tc>
      </w:tr>
      <w:tr w:rsidR="00D7466B">
        <w:trPr>
          <w:trHeight w:val="889"/>
        </w:trPr>
        <w:tc>
          <w:tcPr>
            <w:tcW w:w="1218"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联系电话</w:t>
            </w:r>
          </w:p>
        </w:tc>
        <w:tc>
          <w:tcPr>
            <w:tcW w:w="7522"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0592-5890922</w:t>
            </w:r>
            <w:r w:rsidR="007F52C4">
              <w:rPr>
                <w:rFonts w:ascii="宋体" w:hAnsi="宋体" w:hint="eastAsia"/>
                <w:kern w:val="0"/>
                <w:szCs w:val="21"/>
              </w:rPr>
              <w:t>、5899552</w:t>
            </w:r>
          </w:p>
        </w:tc>
      </w:tr>
      <w:tr w:rsidR="00D7466B">
        <w:trPr>
          <w:trHeight w:val="889"/>
        </w:trPr>
        <w:tc>
          <w:tcPr>
            <w:tcW w:w="1218"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注意事项</w:t>
            </w:r>
          </w:p>
        </w:tc>
        <w:tc>
          <w:tcPr>
            <w:tcW w:w="7522"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b/>
                <w:kern w:val="0"/>
                <w:sz w:val="22"/>
                <w:szCs w:val="21"/>
              </w:rPr>
            </w:pPr>
            <w:r>
              <w:rPr>
                <w:rFonts w:ascii="宋体" w:hAnsi="宋体"/>
                <w:b/>
                <w:kern w:val="0"/>
                <w:sz w:val="22"/>
                <w:szCs w:val="21"/>
              </w:rPr>
              <w:t>1.</w:t>
            </w:r>
            <w:r>
              <w:rPr>
                <w:rFonts w:ascii="宋体" w:hAnsi="宋体" w:hint="eastAsia"/>
                <w:b/>
                <w:kern w:val="0"/>
                <w:sz w:val="22"/>
                <w:szCs w:val="21"/>
              </w:rPr>
              <w:t>已登记外债未偿余额为零且不再发生提款的，在办妥最后一笔还本付息业务、关闭相关外债账户后，非银行债务人向所属分局（外汇管理部）辖内银行申请办理外债注销登记。</w:t>
            </w:r>
          </w:p>
          <w:p w:rsidR="00D7466B" w:rsidRDefault="00F235A8">
            <w:pPr>
              <w:widowControl/>
              <w:rPr>
                <w:rFonts w:ascii="宋体" w:hAnsi="宋体"/>
                <w:b/>
                <w:kern w:val="0"/>
                <w:sz w:val="22"/>
                <w:szCs w:val="21"/>
              </w:rPr>
            </w:pPr>
            <w:r>
              <w:rPr>
                <w:rFonts w:ascii="宋体" w:hAnsi="宋体"/>
                <w:b/>
                <w:kern w:val="0"/>
                <w:sz w:val="22"/>
                <w:szCs w:val="21"/>
              </w:rPr>
              <w:t>2.</w:t>
            </w:r>
            <w:r>
              <w:rPr>
                <w:rFonts w:ascii="宋体" w:hAnsi="宋体" w:hint="eastAsia"/>
                <w:b/>
                <w:kern w:val="0"/>
                <w:sz w:val="22"/>
                <w:szCs w:val="21"/>
              </w:rPr>
              <w:t>不符合上述条件（如债务人因债务减免、债转股等无需偿还外债本息）的，非银行债务人应向所在地外汇局申请办理外债注销登记</w:t>
            </w:r>
          </w:p>
        </w:tc>
      </w:tr>
    </w:tbl>
    <w:p w:rsidR="00D7466B" w:rsidRDefault="00D7466B">
      <w:pPr>
        <w:widowControl/>
        <w:rPr>
          <w:rFonts w:ascii="宋体" w:hAnsi="宋体"/>
          <w:b/>
          <w:bCs/>
          <w:kern w:val="0"/>
          <w:sz w:val="30"/>
          <w:szCs w:val="30"/>
        </w:rPr>
      </w:pPr>
    </w:p>
    <w:p w:rsidR="00D7466B" w:rsidRDefault="00F235A8">
      <w:pPr>
        <w:widowControl/>
        <w:rPr>
          <w:rFonts w:ascii="宋体" w:hAnsi="宋体"/>
          <w:kern w:val="0"/>
          <w:szCs w:val="21"/>
        </w:rPr>
      </w:pPr>
      <w:r>
        <w:rPr>
          <w:rFonts w:ascii="宋体" w:hAnsi="宋体"/>
          <w:b/>
          <w:bCs/>
          <w:kern w:val="0"/>
          <w:sz w:val="30"/>
          <w:szCs w:val="30"/>
        </w:rPr>
        <w:br w:type="page"/>
      </w:r>
    </w:p>
    <w:tbl>
      <w:tblPr>
        <w:tblW w:w="8580" w:type="dxa"/>
        <w:tblLayout w:type="fixed"/>
        <w:tblLook w:val="0000"/>
      </w:tblPr>
      <w:tblGrid>
        <w:gridCol w:w="1196"/>
        <w:gridCol w:w="7384"/>
      </w:tblGrid>
      <w:tr w:rsidR="00D7466B">
        <w:trPr>
          <w:trHeight w:val="247"/>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rPr>
                <w:rFonts w:ascii="宋体" w:hAnsi="宋体"/>
                <w:b/>
                <w:kern w:val="0"/>
                <w:szCs w:val="21"/>
              </w:rPr>
            </w:pPr>
            <w:r>
              <w:rPr>
                <w:rFonts w:ascii="宋体" w:hAnsi="宋体" w:hint="eastAsia"/>
                <w:b/>
                <w:kern w:val="0"/>
                <w:szCs w:val="21"/>
              </w:rPr>
              <w:t>业务名称</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b/>
                <w:kern w:val="0"/>
                <w:szCs w:val="21"/>
              </w:rPr>
            </w:pPr>
            <w:r>
              <w:rPr>
                <w:rFonts w:ascii="宋体" w:hAnsi="宋体" w:hint="eastAsia"/>
                <w:b/>
                <w:kern w:val="0"/>
                <w:szCs w:val="21"/>
              </w:rPr>
              <w:t>非银行债务人非资金划转类外债提款、还本付息备案</w:t>
            </w:r>
          </w:p>
        </w:tc>
      </w:tr>
      <w:tr w:rsidR="00D7466B">
        <w:trPr>
          <w:trHeight w:val="2394"/>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设定依据</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《中华人民共和国外汇管理条例》（国务院令第</w:t>
            </w:r>
            <w:r>
              <w:rPr>
                <w:rFonts w:ascii="宋体" w:hAnsi="宋体"/>
                <w:kern w:val="0"/>
                <w:szCs w:val="21"/>
              </w:rPr>
              <w:t>532</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《外债统计监测暂行规定》（</w:t>
            </w:r>
            <w:r>
              <w:rPr>
                <w:rFonts w:ascii="宋体" w:hAnsi="宋体"/>
                <w:kern w:val="0"/>
                <w:szCs w:val="21"/>
              </w:rPr>
              <w:t>1987</w:t>
            </w:r>
            <w:r>
              <w:rPr>
                <w:rFonts w:ascii="宋体" w:hAnsi="宋体" w:hint="eastAsia"/>
                <w:kern w:val="0"/>
                <w:szCs w:val="21"/>
              </w:rPr>
              <w:t>年公布）。</w:t>
            </w:r>
          </w:p>
          <w:p w:rsidR="00D7466B" w:rsidRDefault="00F235A8">
            <w:pPr>
              <w:widowControl/>
              <w:rPr>
                <w:rFonts w:ascii="宋体" w:hAnsi="宋体"/>
                <w:kern w:val="0"/>
                <w:szCs w:val="21"/>
              </w:rPr>
            </w:pPr>
            <w:r>
              <w:rPr>
                <w:rFonts w:ascii="宋体" w:hAnsi="宋体"/>
                <w:kern w:val="0"/>
                <w:szCs w:val="21"/>
              </w:rPr>
              <w:t>3.</w:t>
            </w:r>
            <w:r>
              <w:rPr>
                <w:rFonts w:ascii="宋体" w:hAnsi="宋体" w:hint="eastAsia"/>
                <w:kern w:val="0"/>
                <w:szCs w:val="21"/>
              </w:rPr>
              <w:t>《国家外汇管理局关于发布〈外债登记管理办法〉的通知》（汇发〔</w:t>
            </w:r>
            <w:r>
              <w:rPr>
                <w:rFonts w:ascii="宋体" w:hAnsi="宋体"/>
                <w:kern w:val="0"/>
                <w:szCs w:val="21"/>
              </w:rPr>
              <w:t>2013</w:t>
            </w:r>
            <w:r>
              <w:rPr>
                <w:rFonts w:ascii="宋体" w:hAnsi="宋体" w:hint="eastAsia"/>
                <w:kern w:val="0"/>
                <w:szCs w:val="21"/>
              </w:rPr>
              <w:t>〕</w:t>
            </w:r>
            <w:r>
              <w:rPr>
                <w:rFonts w:ascii="宋体" w:hAnsi="宋体"/>
                <w:kern w:val="0"/>
                <w:szCs w:val="21"/>
              </w:rPr>
              <w:t>19</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4.</w:t>
            </w:r>
            <w:r>
              <w:rPr>
                <w:rFonts w:ascii="宋体" w:hAnsi="宋体" w:hint="eastAsia"/>
                <w:kern w:val="0"/>
                <w:szCs w:val="21"/>
              </w:rPr>
              <w:t>《中国人民银行关于全口径跨境融资宏观审慎管理有关事宜的通知》（银发〔</w:t>
            </w:r>
            <w:r>
              <w:rPr>
                <w:rFonts w:ascii="宋体" w:hAnsi="宋体"/>
                <w:kern w:val="0"/>
                <w:szCs w:val="21"/>
              </w:rPr>
              <w:t>2017</w:t>
            </w:r>
            <w:r>
              <w:rPr>
                <w:rFonts w:ascii="宋体" w:hAnsi="宋体" w:hint="eastAsia"/>
                <w:kern w:val="0"/>
                <w:szCs w:val="21"/>
              </w:rPr>
              <w:t>〕</w:t>
            </w:r>
            <w:r>
              <w:rPr>
                <w:rFonts w:ascii="宋体" w:hAnsi="宋体"/>
                <w:kern w:val="0"/>
                <w:szCs w:val="21"/>
              </w:rPr>
              <w:t>9</w:t>
            </w:r>
            <w:r>
              <w:rPr>
                <w:rFonts w:ascii="宋体" w:hAnsi="宋体" w:hint="eastAsia"/>
                <w:kern w:val="0"/>
                <w:szCs w:val="21"/>
              </w:rPr>
              <w:t>号）。</w:t>
            </w:r>
          </w:p>
          <w:p w:rsidR="00D7466B" w:rsidRDefault="00D7466B">
            <w:pPr>
              <w:widowControl/>
              <w:rPr>
                <w:rFonts w:ascii="宋体" w:hAnsi="宋体"/>
                <w:szCs w:val="21"/>
              </w:rPr>
            </w:pPr>
          </w:p>
        </w:tc>
      </w:tr>
      <w:tr w:rsidR="00D7466B">
        <w:trPr>
          <w:trHeight w:val="902"/>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办理材料</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书面申请。</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非银行债务人非资金划转类提款或还本付息业务真实性证明材料。</w:t>
            </w:r>
          </w:p>
        </w:tc>
      </w:tr>
      <w:tr w:rsidR="00D7466B">
        <w:trPr>
          <w:trHeight w:val="121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办理机构及地点</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国家外汇管理局厦门市分局资本项目管理处外债科（厦门市展鸿路100号人民银行大厦1105室）</w:t>
            </w:r>
          </w:p>
        </w:tc>
      </w:tr>
      <w:tr w:rsidR="00D7466B">
        <w:trPr>
          <w:trHeight w:val="1121"/>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收费标准</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不收费。</w:t>
            </w:r>
          </w:p>
        </w:tc>
      </w:tr>
      <w:tr w:rsidR="00D7466B">
        <w:trPr>
          <w:trHeight w:val="882"/>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办理时间</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周一至周五（法定节假日除外）</w:t>
            </w:r>
          </w:p>
          <w:p w:rsidR="00D7466B" w:rsidRDefault="00F235A8">
            <w:pPr>
              <w:widowControl/>
              <w:rPr>
                <w:rFonts w:ascii="宋体" w:hAnsi="宋体"/>
                <w:kern w:val="0"/>
                <w:szCs w:val="21"/>
              </w:rPr>
            </w:pPr>
            <w:r>
              <w:rPr>
                <w:rFonts w:ascii="宋体" w:hAnsi="宋体" w:hint="eastAsia"/>
                <w:kern w:val="0"/>
                <w:szCs w:val="21"/>
              </w:rPr>
              <w:t>上午8:30-12:00，下午2:00-5:00</w:t>
            </w:r>
          </w:p>
        </w:tc>
      </w:tr>
      <w:tr w:rsidR="00D7466B">
        <w:trPr>
          <w:trHeight w:val="87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办理时限</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20个工作日</w:t>
            </w:r>
          </w:p>
        </w:tc>
      </w:tr>
      <w:tr w:rsidR="00D7466B">
        <w:trPr>
          <w:trHeight w:val="882"/>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联系电话</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0592-5890922、589955</w:t>
            </w:r>
            <w:r w:rsidR="007F52C4">
              <w:rPr>
                <w:rFonts w:ascii="宋体" w:hAnsi="宋体" w:hint="eastAsia"/>
                <w:kern w:val="0"/>
                <w:szCs w:val="21"/>
              </w:rPr>
              <w:t>2</w:t>
            </w:r>
          </w:p>
        </w:tc>
      </w:tr>
    </w:tbl>
    <w:p w:rsidR="00D7466B" w:rsidRDefault="00D7466B">
      <w:pPr>
        <w:rPr>
          <w:b/>
        </w:rPr>
      </w:pPr>
    </w:p>
    <w:p w:rsidR="00D7466B" w:rsidRDefault="00F235A8">
      <w:pPr>
        <w:rPr>
          <w:rFonts w:ascii="宋体" w:hAnsi="宋体"/>
          <w:szCs w:val="21"/>
        </w:rPr>
      </w:pPr>
      <w:r>
        <w:rPr>
          <w:b/>
        </w:rPr>
        <w:br w:type="page"/>
      </w:r>
    </w:p>
    <w:tbl>
      <w:tblPr>
        <w:tblW w:w="8580" w:type="dxa"/>
        <w:tblLayout w:type="fixed"/>
        <w:tblLook w:val="0000"/>
      </w:tblPr>
      <w:tblGrid>
        <w:gridCol w:w="1196"/>
        <w:gridCol w:w="7384"/>
      </w:tblGrid>
      <w:tr w:rsidR="00D7466B">
        <w:trPr>
          <w:trHeight w:val="247"/>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kern w:val="0"/>
                <w:szCs w:val="21"/>
              </w:rPr>
              <w:t>业务名称</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b/>
                <w:bCs/>
                <w:kern w:val="0"/>
                <w:szCs w:val="21"/>
              </w:rPr>
            </w:pPr>
            <w:r>
              <w:rPr>
                <w:rFonts w:ascii="宋体" w:hAnsi="宋体" w:hint="eastAsia"/>
                <w:b/>
                <w:bCs/>
                <w:kern w:val="0"/>
                <w:szCs w:val="21"/>
              </w:rPr>
              <w:t xml:space="preserve"> 非银行机构内保外贷签约及变更登记</w:t>
            </w:r>
          </w:p>
        </w:tc>
      </w:tr>
      <w:tr w:rsidR="00D7466B">
        <w:trPr>
          <w:trHeight w:val="2394"/>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设定依据</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《中华人民共和国外汇管理条例》（国务院令第</w:t>
            </w:r>
            <w:r>
              <w:rPr>
                <w:rFonts w:ascii="宋体" w:hAnsi="宋体"/>
                <w:kern w:val="0"/>
                <w:szCs w:val="21"/>
              </w:rPr>
              <w:t>532</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《国家外汇管理局关于发布〈跨境担保外汇管理规定〉的通知》（汇发〔</w:t>
            </w:r>
            <w:r>
              <w:rPr>
                <w:rFonts w:ascii="宋体" w:hAnsi="宋体"/>
                <w:kern w:val="0"/>
                <w:szCs w:val="21"/>
              </w:rPr>
              <w:t>2014</w:t>
            </w:r>
            <w:r>
              <w:rPr>
                <w:rFonts w:ascii="宋体" w:hAnsi="宋体" w:hint="eastAsia"/>
                <w:kern w:val="0"/>
                <w:szCs w:val="21"/>
              </w:rPr>
              <w:t>〕</w:t>
            </w:r>
            <w:r>
              <w:rPr>
                <w:rFonts w:ascii="宋体" w:hAnsi="宋体"/>
                <w:kern w:val="0"/>
                <w:szCs w:val="21"/>
              </w:rPr>
              <w:t>29</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3.</w:t>
            </w:r>
            <w:r>
              <w:rPr>
                <w:rFonts w:ascii="宋体" w:hAnsi="宋体" w:hint="eastAsia"/>
                <w:kern w:val="0"/>
                <w:szCs w:val="21"/>
              </w:rPr>
              <w:t>《国家外汇管理局关于对部分非银行机构内保外贷业务实行集中登记管理的通知》（汇发〔</w:t>
            </w:r>
            <w:r>
              <w:rPr>
                <w:rFonts w:ascii="宋体" w:hAnsi="宋体"/>
                <w:kern w:val="0"/>
                <w:szCs w:val="21"/>
              </w:rPr>
              <w:t>2015</w:t>
            </w:r>
            <w:r>
              <w:rPr>
                <w:rFonts w:ascii="宋体" w:hAnsi="宋体" w:hint="eastAsia"/>
                <w:kern w:val="0"/>
                <w:szCs w:val="21"/>
              </w:rPr>
              <w:t>〕</w:t>
            </w:r>
            <w:r>
              <w:rPr>
                <w:rFonts w:ascii="宋体" w:hAnsi="宋体"/>
                <w:kern w:val="0"/>
                <w:szCs w:val="21"/>
              </w:rPr>
              <w:t>15</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4.</w:t>
            </w:r>
            <w:r>
              <w:rPr>
                <w:rFonts w:ascii="宋体" w:hAnsi="宋体" w:hint="eastAsia"/>
                <w:kern w:val="0"/>
                <w:szCs w:val="21"/>
              </w:rPr>
              <w:t>《国家外汇管理局关于进一步推进外汇管理改革完善真实合规性审核的通知》（汇发〔</w:t>
            </w:r>
            <w:r>
              <w:rPr>
                <w:rFonts w:ascii="宋体" w:hAnsi="宋体"/>
                <w:kern w:val="0"/>
                <w:szCs w:val="21"/>
              </w:rPr>
              <w:t>2017</w:t>
            </w:r>
            <w:r>
              <w:rPr>
                <w:rFonts w:ascii="宋体" w:hAnsi="宋体" w:hint="eastAsia"/>
                <w:kern w:val="0"/>
                <w:szCs w:val="21"/>
              </w:rPr>
              <w:t>〕</w:t>
            </w:r>
            <w:r>
              <w:rPr>
                <w:rFonts w:ascii="宋体" w:hAnsi="宋体"/>
                <w:kern w:val="0"/>
                <w:szCs w:val="21"/>
              </w:rPr>
              <w:t>3</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5.</w:t>
            </w:r>
            <w:r>
              <w:rPr>
                <w:rFonts w:ascii="宋体" w:hAnsi="宋体" w:hint="eastAsia"/>
                <w:kern w:val="0"/>
                <w:szCs w:val="21"/>
              </w:rPr>
              <w:t>《国家外汇管理局关于优化外汇管理支持涉外业务发展的通知》（汇发〔</w:t>
            </w:r>
            <w:r>
              <w:rPr>
                <w:rFonts w:ascii="宋体" w:hAnsi="宋体"/>
                <w:kern w:val="0"/>
                <w:szCs w:val="21"/>
              </w:rPr>
              <w:t>2020</w:t>
            </w:r>
            <w:r>
              <w:rPr>
                <w:rFonts w:ascii="宋体" w:hAnsi="宋体" w:hint="eastAsia"/>
                <w:kern w:val="0"/>
                <w:szCs w:val="21"/>
              </w:rPr>
              <w:t>〕</w:t>
            </w:r>
            <w:r>
              <w:rPr>
                <w:rFonts w:ascii="宋体" w:hAnsi="宋体"/>
                <w:kern w:val="0"/>
                <w:szCs w:val="21"/>
              </w:rPr>
              <w:t>8</w:t>
            </w:r>
            <w:r>
              <w:rPr>
                <w:rFonts w:ascii="宋体" w:hAnsi="宋体" w:hint="eastAsia"/>
                <w:kern w:val="0"/>
                <w:szCs w:val="21"/>
              </w:rPr>
              <w:t>号）。</w:t>
            </w:r>
          </w:p>
        </w:tc>
      </w:tr>
      <w:tr w:rsidR="00D7466B">
        <w:trPr>
          <w:trHeight w:val="3625"/>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办理材料</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书面申请</w:t>
            </w:r>
            <w:r w:rsidR="0096727C">
              <w:rPr>
                <w:rFonts w:ascii="宋体" w:hAnsi="宋体" w:hint="eastAsia"/>
                <w:kern w:val="0"/>
                <w:szCs w:val="21"/>
              </w:rPr>
              <w:t>（附件3和附件8</w:t>
            </w:r>
            <w:r w:rsidR="004B6178">
              <w:rPr>
                <w:rFonts w:ascii="宋体" w:hAnsi="宋体" w:hint="eastAsia"/>
                <w:kern w:val="0"/>
                <w:szCs w:val="21"/>
              </w:rPr>
              <w:t>(仅供参考)</w:t>
            </w:r>
            <w:r w:rsidR="0096727C">
              <w:rPr>
                <w:rFonts w:ascii="宋体" w:hAnsi="宋体" w:hint="eastAsia"/>
                <w:kern w:val="0"/>
                <w:szCs w:val="21"/>
              </w:rPr>
              <w:t>）</w:t>
            </w:r>
            <w:r>
              <w:rPr>
                <w:rFonts w:ascii="宋体" w:hAnsi="宋体" w:hint="eastAsia"/>
                <w:kern w:val="0"/>
                <w:szCs w:val="21"/>
              </w:rPr>
              <w:t>。</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加盖公章的担保合同和担保项下主债务合同主要条款复印件。</w:t>
            </w:r>
          </w:p>
          <w:p w:rsidR="00D7466B" w:rsidRDefault="00F235A8">
            <w:pPr>
              <w:widowControl/>
              <w:rPr>
                <w:rFonts w:ascii="宋体" w:hAnsi="宋体"/>
                <w:kern w:val="0"/>
                <w:szCs w:val="21"/>
              </w:rPr>
            </w:pPr>
            <w:r>
              <w:rPr>
                <w:rFonts w:ascii="宋体" w:hAnsi="宋体"/>
                <w:kern w:val="0"/>
                <w:szCs w:val="21"/>
              </w:rPr>
              <w:t>3.</w:t>
            </w:r>
            <w:r>
              <w:rPr>
                <w:rFonts w:ascii="宋体" w:hAnsi="宋体" w:hint="eastAsia"/>
                <w:kern w:val="0"/>
                <w:szCs w:val="21"/>
              </w:rPr>
              <w:t>发展改革</w:t>
            </w:r>
            <w:r>
              <w:rPr>
                <w:rFonts w:ascii="宋体" w:hAnsi="宋体"/>
                <w:kern w:val="0"/>
                <w:szCs w:val="21"/>
              </w:rPr>
              <w:t>委、商务部门关于境外投资项目的批准文件、</w:t>
            </w:r>
            <w:r>
              <w:rPr>
                <w:rFonts w:ascii="宋体" w:hAnsi="宋体" w:hint="eastAsia"/>
                <w:kern w:val="0"/>
                <w:szCs w:val="21"/>
              </w:rPr>
              <w:t>被担保人主体资格合法性证明、担保的商业合理性证明、被担保人还款能力证明等材料。</w:t>
            </w:r>
          </w:p>
          <w:p w:rsidR="00D7466B" w:rsidRDefault="00F235A8">
            <w:pPr>
              <w:widowControl/>
              <w:rPr>
                <w:rFonts w:ascii="宋体" w:hAnsi="宋体"/>
                <w:kern w:val="0"/>
                <w:szCs w:val="21"/>
              </w:rPr>
            </w:pPr>
            <w:r>
              <w:rPr>
                <w:rFonts w:ascii="宋体" w:hAnsi="宋体"/>
                <w:kern w:val="0"/>
                <w:szCs w:val="21"/>
              </w:rPr>
              <w:t>4.</w:t>
            </w:r>
            <w:r>
              <w:rPr>
                <w:rFonts w:ascii="宋体" w:hAnsi="宋体" w:hint="eastAsia"/>
                <w:kern w:val="0"/>
                <w:szCs w:val="21"/>
              </w:rPr>
              <w:t>办理内保外贷签约变更登记时，还应提供变更事项的真实性证明材料。</w:t>
            </w:r>
          </w:p>
        </w:tc>
      </w:tr>
      <w:tr w:rsidR="00D7466B">
        <w:trPr>
          <w:trHeight w:val="121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办理机构及地点</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国家外汇管理局厦门市分局资本项目管理处外债科（厦门市展鸿路100号人民银行大厦1105室）</w:t>
            </w:r>
          </w:p>
        </w:tc>
      </w:tr>
      <w:tr w:rsidR="00D7466B">
        <w:trPr>
          <w:trHeight w:val="604"/>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收费标准</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不收费。</w:t>
            </w:r>
          </w:p>
        </w:tc>
      </w:tr>
      <w:tr w:rsidR="00D7466B">
        <w:trPr>
          <w:trHeight w:val="882"/>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办理时间</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周一至周五（法定节假日除外）</w:t>
            </w:r>
          </w:p>
          <w:p w:rsidR="00D7466B" w:rsidRDefault="00F235A8">
            <w:pPr>
              <w:widowControl/>
              <w:rPr>
                <w:rFonts w:ascii="宋体" w:hAnsi="宋体"/>
                <w:kern w:val="0"/>
                <w:szCs w:val="21"/>
              </w:rPr>
            </w:pPr>
            <w:r>
              <w:rPr>
                <w:rFonts w:ascii="宋体" w:hAnsi="宋体" w:hint="eastAsia"/>
                <w:kern w:val="0"/>
                <w:szCs w:val="21"/>
              </w:rPr>
              <w:t>上午8:30-12:00，下午2:00-5:00</w:t>
            </w:r>
          </w:p>
        </w:tc>
      </w:tr>
      <w:tr w:rsidR="00D7466B">
        <w:trPr>
          <w:trHeight w:val="515"/>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办理时限</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20个工作日</w:t>
            </w:r>
          </w:p>
        </w:tc>
      </w:tr>
      <w:tr w:rsidR="00D7466B">
        <w:trPr>
          <w:trHeight w:val="908"/>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联系电话</w:t>
            </w:r>
          </w:p>
        </w:tc>
        <w:tc>
          <w:tcPr>
            <w:tcW w:w="7384" w:type="dxa"/>
            <w:tcBorders>
              <w:top w:val="single" w:sz="4" w:space="0" w:color="000000"/>
              <w:left w:val="nil"/>
              <w:bottom w:val="single" w:sz="4" w:space="0" w:color="000000"/>
              <w:right w:val="single" w:sz="4" w:space="0" w:color="000000"/>
            </w:tcBorders>
            <w:vAlign w:val="center"/>
          </w:tcPr>
          <w:p w:rsidR="00D7466B" w:rsidRDefault="00F235A8" w:rsidP="0096727C">
            <w:pPr>
              <w:widowControl/>
              <w:rPr>
                <w:rFonts w:ascii="宋体" w:hAnsi="宋体"/>
                <w:kern w:val="0"/>
                <w:szCs w:val="21"/>
              </w:rPr>
            </w:pPr>
            <w:r>
              <w:rPr>
                <w:rFonts w:ascii="宋体" w:hAnsi="宋体" w:hint="eastAsia"/>
                <w:kern w:val="0"/>
                <w:szCs w:val="21"/>
              </w:rPr>
              <w:t>0592-</w:t>
            </w:r>
            <w:r w:rsidR="0096727C">
              <w:rPr>
                <w:rFonts w:ascii="宋体" w:hAnsi="宋体" w:hint="eastAsia"/>
                <w:kern w:val="0"/>
                <w:szCs w:val="21"/>
              </w:rPr>
              <w:t>5800863</w:t>
            </w:r>
            <w:r>
              <w:rPr>
                <w:rFonts w:ascii="宋体" w:hAnsi="宋体" w:hint="eastAsia"/>
                <w:kern w:val="0"/>
                <w:szCs w:val="21"/>
              </w:rPr>
              <w:t>、5890922</w:t>
            </w:r>
          </w:p>
        </w:tc>
      </w:tr>
      <w:tr w:rsidR="00D7466B">
        <w:trPr>
          <w:trHeight w:val="908"/>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autoSpaceDE w:val="0"/>
              <w:autoSpaceDN w:val="0"/>
              <w:jc w:val="center"/>
              <w:rPr>
                <w:b/>
                <w:szCs w:val="21"/>
              </w:rPr>
            </w:pPr>
            <w:r>
              <w:rPr>
                <w:b/>
                <w:szCs w:val="21"/>
              </w:rPr>
              <w:t>办理流程</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autoSpaceDE w:val="0"/>
              <w:autoSpaceDN w:val="0"/>
              <w:rPr>
                <w:szCs w:val="21"/>
              </w:rPr>
            </w:pPr>
            <w:r>
              <w:rPr>
                <w:szCs w:val="21"/>
              </w:rPr>
              <w:t>1.</w:t>
            </w:r>
            <w:r>
              <w:rPr>
                <w:szCs w:val="21"/>
              </w:rPr>
              <w:t>签订担保合同；</w:t>
            </w:r>
            <w:r>
              <w:rPr>
                <w:szCs w:val="21"/>
              </w:rPr>
              <w:t>2.</w:t>
            </w:r>
            <w:r>
              <w:rPr>
                <w:kern w:val="0"/>
                <w:szCs w:val="21"/>
              </w:rPr>
              <w:t>办理内保外贷签约登记。</w:t>
            </w:r>
          </w:p>
        </w:tc>
      </w:tr>
    </w:tbl>
    <w:p w:rsidR="00D7466B" w:rsidRDefault="00D7466B">
      <w:pPr>
        <w:rPr>
          <w:sz w:val="24"/>
        </w:rPr>
      </w:pPr>
    </w:p>
    <w:p w:rsidR="00D7466B" w:rsidRDefault="00F235A8">
      <w:pPr>
        <w:rPr>
          <w:sz w:val="24"/>
        </w:rPr>
      </w:pPr>
      <w:r>
        <w:rPr>
          <w:sz w:val="24"/>
        </w:rPr>
        <w:br w:type="page"/>
      </w:r>
    </w:p>
    <w:tbl>
      <w:tblPr>
        <w:tblpPr w:leftFromText="180" w:rightFromText="180" w:vertAnchor="text" w:horzAnchor="page" w:tblpX="1848" w:tblpY="20"/>
        <w:tblOverlap w:val="never"/>
        <w:tblW w:w="8613" w:type="dxa"/>
        <w:tblLayout w:type="fixed"/>
        <w:tblLook w:val="0000"/>
      </w:tblPr>
      <w:tblGrid>
        <w:gridCol w:w="1242"/>
        <w:gridCol w:w="7371"/>
      </w:tblGrid>
      <w:tr w:rsidR="00D7466B">
        <w:trPr>
          <w:trHeight w:val="430"/>
        </w:trPr>
        <w:tc>
          <w:tcPr>
            <w:tcW w:w="1242" w:type="dxa"/>
            <w:tcBorders>
              <w:top w:val="single" w:sz="6" w:space="0" w:color="auto"/>
              <w:left w:val="single" w:sz="6" w:space="0" w:color="auto"/>
              <w:bottom w:val="single" w:sz="6" w:space="0" w:color="auto"/>
              <w:right w:val="single" w:sz="6" w:space="0" w:color="auto"/>
            </w:tcBorders>
            <w:vAlign w:val="center"/>
          </w:tcPr>
          <w:p w:rsidR="00D7466B" w:rsidRDefault="00F235A8">
            <w:pPr>
              <w:autoSpaceDE w:val="0"/>
              <w:autoSpaceDN w:val="0"/>
              <w:jc w:val="center"/>
              <w:rPr>
                <w:b/>
                <w:szCs w:val="21"/>
              </w:rPr>
            </w:pPr>
            <w:r>
              <w:rPr>
                <w:b/>
                <w:szCs w:val="21"/>
              </w:rPr>
              <w:t>业务名称</w:t>
            </w:r>
          </w:p>
        </w:tc>
        <w:tc>
          <w:tcPr>
            <w:tcW w:w="7371" w:type="dxa"/>
            <w:tcBorders>
              <w:top w:val="single" w:sz="6" w:space="0" w:color="auto"/>
              <w:left w:val="single" w:sz="6" w:space="0" w:color="auto"/>
              <w:bottom w:val="single" w:sz="6" w:space="0" w:color="auto"/>
              <w:right w:val="single" w:sz="6" w:space="0" w:color="auto"/>
            </w:tcBorders>
          </w:tcPr>
          <w:p w:rsidR="00D7466B" w:rsidRDefault="00F235A8">
            <w:pPr>
              <w:autoSpaceDE w:val="0"/>
              <w:autoSpaceDN w:val="0"/>
              <w:rPr>
                <w:b/>
                <w:color w:val="000000"/>
                <w:szCs w:val="21"/>
              </w:rPr>
            </w:pPr>
            <w:r>
              <w:rPr>
                <w:b/>
                <w:color w:val="000000"/>
                <w:szCs w:val="21"/>
              </w:rPr>
              <w:t>内保外贷注销登记</w:t>
            </w:r>
            <w:r>
              <w:rPr>
                <w:rFonts w:hint="eastAsia"/>
                <w:b/>
                <w:color w:val="000000"/>
                <w:szCs w:val="21"/>
              </w:rPr>
              <w:t>（仅</w:t>
            </w:r>
            <w:r>
              <w:rPr>
                <w:b/>
                <w:color w:val="000000"/>
                <w:szCs w:val="21"/>
              </w:rPr>
              <w:t>限于履约</w:t>
            </w:r>
            <w:r>
              <w:rPr>
                <w:rFonts w:hint="eastAsia"/>
                <w:b/>
                <w:color w:val="000000"/>
                <w:szCs w:val="21"/>
              </w:rPr>
              <w:t>后的</w:t>
            </w:r>
            <w:r>
              <w:rPr>
                <w:b/>
                <w:color w:val="000000"/>
                <w:szCs w:val="21"/>
              </w:rPr>
              <w:t>注销，</w:t>
            </w:r>
            <w:r>
              <w:rPr>
                <w:rFonts w:hint="eastAsia"/>
                <w:b/>
                <w:color w:val="000000"/>
                <w:szCs w:val="21"/>
              </w:rPr>
              <w:t>正常</w:t>
            </w:r>
            <w:r>
              <w:rPr>
                <w:b/>
                <w:color w:val="000000"/>
                <w:szCs w:val="21"/>
              </w:rPr>
              <w:t>注销</w:t>
            </w:r>
            <w:r>
              <w:rPr>
                <w:rFonts w:hint="eastAsia"/>
                <w:b/>
                <w:color w:val="000000"/>
                <w:szCs w:val="21"/>
              </w:rPr>
              <w:t>登记在</w:t>
            </w:r>
            <w:r>
              <w:rPr>
                <w:b/>
                <w:color w:val="000000"/>
                <w:szCs w:val="21"/>
              </w:rPr>
              <w:t>银行</w:t>
            </w:r>
            <w:r>
              <w:rPr>
                <w:rFonts w:hint="eastAsia"/>
                <w:b/>
                <w:color w:val="000000"/>
                <w:szCs w:val="21"/>
              </w:rPr>
              <w:t>办理</w:t>
            </w:r>
            <w:r>
              <w:rPr>
                <w:b/>
                <w:color w:val="000000"/>
                <w:szCs w:val="21"/>
              </w:rPr>
              <w:t>）</w:t>
            </w:r>
          </w:p>
        </w:tc>
      </w:tr>
      <w:tr w:rsidR="00D7466B">
        <w:trPr>
          <w:trHeight w:val="2931"/>
        </w:trPr>
        <w:tc>
          <w:tcPr>
            <w:tcW w:w="1242" w:type="dxa"/>
            <w:tcBorders>
              <w:top w:val="single" w:sz="6" w:space="0" w:color="auto"/>
              <w:left w:val="single" w:sz="6" w:space="0" w:color="auto"/>
              <w:bottom w:val="single" w:sz="6" w:space="0" w:color="auto"/>
              <w:right w:val="single" w:sz="6" w:space="0" w:color="auto"/>
            </w:tcBorders>
            <w:vAlign w:val="center"/>
          </w:tcPr>
          <w:p w:rsidR="00D7466B" w:rsidRDefault="00F235A8">
            <w:pPr>
              <w:autoSpaceDE w:val="0"/>
              <w:autoSpaceDN w:val="0"/>
              <w:jc w:val="center"/>
              <w:rPr>
                <w:b/>
                <w:szCs w:val="21"/>
              </w:rPr>
            </w:pPr>
            <w:r>
              <w:rPr>
                <w:b/>
                <w:szCs w:val="21"/>
              </w:rPr>
              <w:t>设定依据</w:t>
            </w:r>
          </w:p>
        </w:tc>
        <w:tc>
          <w:tcPr>
            <w:tcW w:w="7371" w:type="dxa"/>
            <w:tcBorders>
              <w:top w:val="single" w:sz="6" w:space="0" w:color="auto"/>
              <w:left w:val="single" w:sz="6" w:space="0" w:color="auto"/>
              <w:bottom w:val="single" w:sz="6" w:space="0" w:color="auto"/>
              <w:right w:val="single" w:sz="6" w:space="0" w:color="auto"/>
            </w:tcBorders>
            <w:vAlign w:val="center"/>
          </w:tcPr>
          <w:p w:rsidR="00D7466B" w:rsidRDefault="00F235A8">
            <w:pPr>
              <w:widowControl/>
              <w:tabs>
                <w:tab w:val="left" w:pos="356"/>
              </w:tabs>
              <w:rPr>
                <w:kern w:val="0"/>
                <w:szCs w:val="21"/>
              </w:rPr>
            </w:pPr>
            <w:r>
              <w:rPr>
                <w:rFonts w:hint="eastAsia"/>
                <w:kern w:val="0"/>
                <w:szCs w:val="21"/>
              </w:rPr>
              <w:t>1.</w:t>
            </w:r>
            <w:r>
              <w:rPr>
                <w:kern w:val="0"/>
                <w:szCs w:val="21"/>
              </w:rPr>
              <w:t>《中华人民共和国外汇管理条例》（国务院令第</w:t>
            </w:r>
            <w:r>
              <w:rPr>
                <w:kern w:val="0"/>
                <w:szCs w:val="21"/>
              </w:rPr>
              <w:t>532</w:t>
            </w:r>
            <w:r>
              <w:rPr>
                <w:kern w:val="0"/>
                <w:szCs w:val="21"/>
              </w:rPr>
              <w:t>号）。</w:t>
            </w:r>
          </w:p>
          <w:p w:rsidR="00D7466B" w:rsidRDefault="00F235A8">
            <w:pPr>
              <w:widowControl/>
              <w:rPr>
                <w:kern w:val="0"/>
                <w:szCs w:val="21"/>
              </w:rPr>
            </w:pPr>
            <w:r>
              <w:rPr>
                <w:rFonts w:hint="eastAsia"/>
                <w:kern w:val="0"/>
                <w:szCs w:val="21"/>
              </w:rPr>
              <w:t>2.</w:t>
            </w:r>
            <w:r>
              <w:rPr>
                <w:kern w:val="0"/>
                <w:szCs w:val="21"/>
              </w:rPr>
              <w:t>《国家外汇管理局关于发布〈跨境担保外汇管理规定〉的通知》（汇发〔</w:t>
            </w:r>
            <w:r>
              <w:rPr>
                <w:kern w:val="0"/>
                <w:szCs w:val="21"/>
              </w:rPr>
              <w:t>2014</w:t>
            </w:r>
            <w:r>
              <w:rPr>
                <w:kern w:val="0"/>
                <w:szCs w:val="21"/>
              </w:rPr>
              <w:t>〕</w:t>
            </w:r>
            <w:r>
              <w:rPr>
                <w:kern w:val="0"/>
                <w:szCs w:val="21"/>
              </w:rPr>
              <w:t>29</w:t>
            </w:r>
            <w:r>
              <w:rPr>
                <w:kern w:val="0"/>
                <w:szCs w:val="21"/>
              </w:rPr>
              <w:t>号）。</w:t>
            </w:r>
          </w:p>
          <w:p w:rsidR="00D7466B" w:rsidRDefault="00F235A8">
            <w:pPr>
              <w:rPr>
                <w:kern w:val="0"/>
                <w:szCs w:val="21"/>
              </w:rPr>
            </w:pPr>
            <w:r>
              <w:rPr>
                <w:rFonts w:hint="eastAsia"/>
                <w:kern w:val="0"/>
                <w:szCs w:val="21"/>
              </w:rPr>
              <w:t>3.</w:t>
            </w:r>
            <w:r>
              <w:rPr>
                <w:kern w:val="0"/>
                <w:szCs w:val="21"/>
              </w:rPr>
              <w:t>《国家外汇管理局关于发布〈金融机构外汇业务数据采集规范（</w:t>
            </w:r>
            <w:r>
              <w:rPr>
                <w:kern w:val="0"/>
                <w:szCs w:val="21"/>
              </w:rPr>
              <w:t>1.1</w:t>
            </w:r>
            <w:r>
              <w:rPr>
                <w:kern w:val="0"/>
                <w:szCs w:val="21"/>
              </w:rPr>
              <w:t>版）〉的通知》（汇发〔</w:t>
            </w:r>
            <w:r>
              <w:rPr>
                <w:kern w:val="0"/>
                <w:szCs w:val="21"/>
              </w:rPr>
              <w:t>2016</w:t>
            </w:r>
            <w:r>
              <w:rPr>
                <w:kern w:val="0"/>
                <w:szCs w:val="21"/>
              </w:rPr>
              <w:t>〕</w:t>
            </w:r>
            <w:r>
              <w:rPr>
                <w:kern w:val="0"/>
                <w:szCs w:val="21"/>
              </w:rPr>
              <w:t>22</w:t>
            </w:r>
            <w:r>
              <w:rPr>
                <w:kern w:val="0"/>
                <w:szCs w:val="21"/>
              </w:rPr>
              <w:t>号）。</w:t>
            </w:r>
          </w:p>
          <w:p w:rsidR="00D7466B" w:rsidRDefault="00F235A8">
            <w:pPr>
              <w:rPr>
                <w:kern w:val="0"/>
                <w:szCs w:val="21"/>
              </w:rPr>
            </w:pPr>
            <w:r>
              <w:rPr>
                <w:kern w:val="0"/>
                <w:szCs w:val="21"/>
              </w:rPr>
              <w:t>4.</w:t>
            </w:r>
            <w:r>
              <w:rPr>
                <w:kern w:val="0"/>
                <w:szCs w:val="21"/>
              </w:rPr>
              <w:t>《国家外汇管理局关于</w:t>
            </w:r>
            <w:r>
              <w:rPr>
                <w:rFonts w:hint="eastAsia"/>
                <w:kern w:val="0"/>
                <w:szCs w:val="21"/>
              </w:rPr>
              <w:t>优化外汇管理支持涉外业务发展</w:t>
            </w:r>
            <w:r>
              <w:rPr>
                <w:kern w:val="0"/>
                <w:szCs w:val="21"/>
              </w:rPr>
              <w:t>的通知》（汇发〔</w:t>
            </w:r>
            <w:r>
              <w:rPr>
                <w:kern w:val="0"/>
                <w:szCs w:val="21"/>
              </w:rPr>
              <w:t>20</w:t>
            </w:r>
            <w:r>
              <w:rPr>
                <w:rFonts w:hint="eastAsia"/>
                <w:kern w:val="0"/>
                <w:szCs w:val="21"/>
              </w:rPr>
              <w:t>20</w:t>
            </w:r>
            <w:r>
              <w:rPr>
                <w:kern w:val="0"/>
                <w:szCs w:val="21"/>
              </w:rPr>
              <w:t>〕</w:t>
            </w:r>
            <w:r>
              <w:rPr>
                <w:rFonts w:hint="eastAsia"/>
                <w:kern w:val="0"/>
                <w:szCs w:val="21"/>
              </w:rPr>
              <w:t>8</w:t>
            </w:r>
            <w:r>
              <w:rPr>
                <w:kern w:val="0"/>
                <w:szCs w:val="21"/>
              </w:rPr>
              <w:t>号）</w:t>
            </w:r>
          </w:p>
          <w:p w:rsidR="00D7466B" w:rsidRDefault="00F235A8">
            <w:pPr>
              <w:rPr>
                <w:szCs w:val="21"/>
              </w:rPr>
            </w:pPr>
            <w:r>
              <w:rPr>
                <w:rFonts w:hint="eastAsia"/>
                <w:kern w:val="0"/>
                <w:szCs w:val="21"/>
              </w:rPr>
              <w:t>5</w:t>
            </w:r>
            <w:r>
              <w:rPr>
                <w:kern w:val="0"/>
                <w:szCs w:val="21"/>
              </w:rPr>
              <w:t>.</w:t>
            </w:r>
            <w:r>
              <w:rPr>
                <w:kern w:val="0"/>
                <w:szCs w:val="21"/>
              </w:rPr>
              <w:t>其他相关法规。</w:t>
            </w:r>
          </w:p>
        </w:tc>
      </w:tr>
      <w:tr w:rsidR="00D7466B">
        <w:trPr>
          <w:trHeight w:val="1809"/>
        </w:trPr>
        <w:tc>
          <w:tcPr>
            <w:tcW w:w="1242" w:type="dxa"/>
            <w:tcBorders>
              <w:top w:val="single" w:sz="6" w:space="0" w:color="auto"/>
              <w:left w:val="single" w:sz="6" w:space="0" w:color="auto"/>
              <w:bottom w:val="single" w:sz="6" w:space="0" w:color="auto"/>
              <w:right w:val="single" w:sz="6" w:space="0" w:color="auto"/>
            </w:tcBorders>
            <w:vAlign w:val="center"/>
          </w:tcPr>
          <w:p w:rsidR="00D7466B" w:rsidRDefault="00F235A8">
            <w:pPr>
              <w:autoSpaceDE w:val="0"/>
              <w:autoSpaceDN w:val="0"/>
              <w:jc w:val="center"/>
              <w:rPr>
                <w:b/>
                <w:szCs w:val="21"/>
              </w:rPr>
            </w:pPr>
            <w:r>
              <w:rPr>
                <w:b/>
                <w:szCs w:val="21"/>
              </w:rPr>
              <w:t>办理材料</w:t>
            </w:r>
          </w:p>
        </w:tc>
        <w:tc>
          <w:tcPr>
            <w:tcW w:w="7371" w:type="dxa"/>
            <w:tcBorders>
              <w:top w:val="single" w:sz="6" w:space="0" w:color="auto"/>
              <w:left w:val="single" w:sz="6" w:space="0" w:color="auto"/>
              <w:bottom w:val="single" w:sz="6" w:space="0" w:color="auto"/>
              <w:right w:val="single" w:sz="6" w:space="0" w:color="auto"/>
            </w:tcBorders>
            <w:vAlign w:val="center"/>
          </w:tcPr>
          <w:p w:rsidR="00D7466B" w:rsidRDefault="00F235A8">
            <w:pPr>
              <w:rPr>
                <w:kern w:val="0"/>
                <w:szCs w:val="21"/>
              </w:rPr>
            </w:pPr>
            <w:r>
              <w:rPr>
                <w:kern w:val="0"/>
                <w:szCs w:val="21"/>
              </w:rPr>
              <w:t>1.</w:t>
            </w:r>
            <w:r>
              <w:rPr>
                <w:rFonts w:hint="eastAsia"/>
                <w:kern w:val="0"/>
                <w:szCs w:val="21"/>
              </w:rPr>
              <w:t>书面申请，并附原《内保外贷登记表》。</w:t>
            </w:r>
          </w:p>
          <w:p w:rsidR="00D7466B" w:rsidRDefault="00F235A8">
            <w:pPr>
              <w:rPr>
                <w:sz w:val="24"/>
              </w:rPr>
            </w:pPr>
            <w:r>
              <w:rPr>
                <w:kern w:val="0"/>
                <w:szCs w:val="21"/>
              </w:rPr>
              <w:t>2.</w:t>
            </w:r>
            <w:r>
              <w:rPr>
                <w:rFonts w:hint="eastAsia"/>
                <w:kern w:val="0"/>
                <w:szCs w:val="21"/>
              </w:rPr>
              <w:t>内保外贷责任解除的相关证明材料。</w:t>
            </w:r>
          </w:p>
        </w:tc>
      </w:tr>
      <w:tr w:rsidR="00D7466B">
        <w:trPr>
          <w:trHeight w:val="826"/>
        </w:trPr>
        <w:tc>
          <w:tcPr>
            <w:tcW w:w="1242" w:type="dxa"/>
            <w:tcBorders>
              <w:top w:val="single" w:sz="6" w:space="0" w:color="auto"/>
              <w:left w:val="single" w:sz="6" w:space="0" w:color="auto"/>
              <w:bottom w:val="single" w:sz="6" w:space="0" w:color="auto"/>
              <w:right w:val="single" w:sz="6" w:space="0" w:color="auto"/>
            </w:tcBorders>
            <w:vAlign w:val="center"/>
          </w:tcPr>
          <w:p w:rsidR="00D7466B" w:rsidRDefault="00F235A8">
            <w:pPr>
              <w:autoSpaceDE w:val="0"/>
              <w:autoSpaceDN w:val="0"/>
              <w:jc w:val="center"/>
              <w:rPr>
                <w:b/>
                <w:szCs w:val="21"/>
              </w:rPr>
            </w:pPr>
            <w:r>
              <w:rPr>
                <w:b/>
                <w:szCs w:val="21"/>
              </w:rPr>
              <w:t>办理</w:t>
            </w:r>
            <w:r>
              <w:rPr>
                <w:rFonts w:hint="eastAsia"/>
                <w:b/>
                <w:szCs w:val="21"/>
              </w:rPr>
              <w:t>机构及</w:t>
            </w:r>
            <w:r>
              <w:rPr>
                <w:b/>
                <w:szCs w:val="21"/>
              </w:rPr>
              <w:t>地点</w:t>
            </w:r>
          </w:p>
        </w:tc>
        <w:tc>
          <w:tcPr>
            <w:tcW w:w="7371" w:type="dxa"/>
            <w:tcBorders>
              <w:top w:val="single" w:sz="6" w:space="0" w:color="auto"/>
              <w:left w:val="single" w:sz="6" w:space="0" w:color="auto"/>
              <w:bottom w:val="single" w:sz="6" w:space="0" w:color="auto"/>
              <w:right w:val="single" w:sz="6" w:space="0" w:color="auto"/>
            </w:tcBorders>
            <w:vAlign w:val="center"/>
          </w:tcPr>
          <w:p w:rsidR="00D7466B" w:rsidRDefault="00F235A8">
            <w:pPr>
              <w:autoSpaceDE w:val="0"/>
              <w:autoSpaceDN w:val="0"/>
              <w:rPr>
                <w:szCs w:val="21"/>
              </w:rPr>
            </w:pPr>
            <w:r>
              <w:rPr>
                <w:szCs w:val="21"/>
              </w:rPr>
              <w:t>国家外汇管理局厦门市分局资本项目管理处外债科（厦门市展鸿路</w:t>
            </w:r>
            <w:r>
              <w:rPr>
                <w:rFonts w:hint="eastAsia"/>
                <w:szCs w:val="21"/>
              </w:rPr>
              <w:t>10</w:t>
            </w:r>
            <w:r>
              <w:rPr>
                <w:szCs w:val="21"/>
              </w:rPr>
              <w:t>0</w:t>
            </w:r>
            <w:r>
              <w:rPr>
                <w:szCs w:val="21"/>
              </w:rPr>
              <w:t>号人民银行大厦</w:t>
            </w:r>
            <w:r>
              <w:rPr>
                <w:szCs w:val="21"/>
              </w:rPr>
              <w:t>1105</w:t>
            </w:r>
            <w:r>
              <w:rPr>
                <w:szCs w:val="21"/>
              </w:rPr>
              <w:t>室）</w:t>
            </w:r>
            <w:r>
              <w:rPr>
                <w:rFonts w:hint="eastAsia"/>
                <w:szCs w:val="21"/>
              </w:rPr>
              <w:t>办理</w:t>
            </w:r>
          </w:p>
        </w:tc>
      </w:tr>
      <w:tr w:rsidR="00D7466B">
        <w:trPr>
          <w:trHeight w:val="430"/>
        </w:trPr>
        <w:tc>
          <w:tcPr>
            <w:tcW w:w="1242" w:type="dxa"/>
            <w:tcBorders>
              <w:top w:val="single" w:sz="6" w:space="0" w:color="auto"/>
              <w:left w:val="single" w:sz="6" w:space="0" w:color="auto"/>
              <w:bottom w:val="single" w:sz="6" w:space="0" w:color="auto"/>
              <w:right w:val="single" w:sz="6" w:space="0" w:color="auto"/>
            </w:tcBorders>
            <w:vAlign w:val="center"/>
          </w:tcPr>
          <w:p w:rsidR="00D7466B" w:rsidRDefault="00F235A8">
            <w:pPr>
              <w:autoSpaceDE w:val="0"/>
              <w:autoSpaceDN w:val="0"/>
              <w:jc w:val="center"/>
              <w:rPr>
                <w:b/>
                <w:szCs w:val="21"/>
              </w:rPr>
            </w:pPr>
            <w:r>
              <w:rPr>
                <w:rFonts w:hint="eastAsia"/>
                <w:b/>
                <w:szCs w:val="21"/>
              </w:rPr>
              <w:t>收费标准</w:t>
            </w:r>
          </w:p>
        </w:tc>
        <w:tc>
          <w:tcPr>
            <w:tcW w:w="7371" w:type="dxa"/>
            <w:tcBorders>
              <w:top w:val="single" w:sz="6" w:space="0" w:color="auto"/>
              <w:left w:val="single" w:sz="6" w:space="0" w:color="auto"/>
              <w:bottom w:val="single" w:sz="6" w:space="0" w:color="auto"/>
              <w:right w:val="single" w:sz="6" w:space="0" w:color="auto"/>
            </w:tcBorders>
            <w:vAlign w:val="center"/>
          </w:tcPr>
          <w:p w:rsidR="00D7466B" w:rsidRDefault="00F235A8">
            <w:pPr>
              <w:adjustRightInd w:val="0"/>
              <w:snapToGrid w:val="0"/>
              <w:rPr>
                <w:rFonts w:ascii="宋体" w:hAnsi="宋体" w:cs="宋体"/>
                <w:kern w:val="0"/>
                <w:szCs w:val="21"/>
              </w:rPr>
            </w:pPr>
            <w:r>
              <w:rPr>
                <w:rFonts w:ascii="宋体" w:hAnsi="宋体" w:cs="宋体" w:hint="eastAsia"/>
                <w:kern w:val="0"/>
                <w:szCs w:val="21"/>
              </w:rPr>
              <w:t>不收费。</w:t>
            </w:r>
          </w:p>
        </w:tc>
      </w:tr>
      <w:tr w:rsidR="00D7466B">
        <w:trPr>
          <w:trHeight w:val="430"/>
        </w:trPr>
        <w:tc>
          <w:tcPr>
            <w:tcW w:w="1242" w:type="dxa"/>
            <w:tcBorders>
              <w:top w:val="single" w:sz="6" w:space="0" w:color="auto"/>
              <w:left w:val="single" w:sz="6" w:space="0" w:color="auto"/>
              <w:bottom w:val="single" w:sz="6" w:space="0" w:color="auto"/>
              <w:right w:val="single" w:sz="6" w:space="0" w:color="auto"/>
            </w:tcBorders>
            <w:vAlign w:val="center"/>
          </w:tcPr>
          <w:p w:rsidR="00D7466B" w:rsidRDefault="00F235A8">
            <w:pPr>
              <w:autoSpaceDE w:val="0"/>
              <w:autoSpaceDN w:val="0"/>
              <w:jc w:val="center"/>
              <w:rPr>
                <w:b/>
                <w:szCs w:val="21"/>
              </w:rPr>
            </w:pPr>
            <w:r>
              <w:rPr>
                <w:rFonts w:hint="eastAsia"/>
                <w:b/>
                <w:szCs w:val="21"/>
              </w:rPr>
              <w:t>办理时间</w:t>
            </w:r>
          </w:p>
        </w:tc>
        <w:tc>
          <w:tcPr>
            <w:tcW w:w="7371" w:type="dxa"/>
            <w:tcBorders>
              <w:top w:val="single" w:sz="6" w:space="0" w:color="auto"/>
              <w:left w:val="single" w:sz="6" w:space="0" w:color="auto"/>
              <w:bottom w:val="single" w:sz="6" w:space="0" w:color="auto"/>
              <w:right w:val="single" w:sz="6" w:space="0" w:color="auto"/>
            </w:tcBorders>
            <w:vAlign w:val="center"/>
          </w:tcPr>
          <w:p w:rsidR="00D7466B" w:rsidRDefault="00F235A8">
            <w:pPr>
              <w:rPr>
                <w:rFonts w:ascii="宋体" w:hAnsi="宋体" w:cs="宋体"/>
                <w:kern w:val="0"/>
                <w:szCs w:val="21"/>
              </w:rPr>
            </w:pPr>
            <w:r>
              <w:rPr>
                <w:rFonts w:ascii="宋体" w:hAnsi="宋体" w:cs="宋体" w:hint="eastAsia"/>
                <w:kern w:val="0"/>
                <w:szCs w:val="21"/>
              </w:rPr>
              <w:t>周一至周五（法定节假日除外）上午8：30-12：00，下午2：00-5：00</w:t>
            </w:r>
          </w:p>
        </w:tc>
      </w:tr>
      <w:tr w:rsidR="00D7466B">
        <w:trPr>
          <w:trHeight w:val="430"/>
        </w:trPr>
        <w:tc>
          <w:tcPr>
            <w:tcW w:w="1242" w:type="dxa"/>
            <w:tcBorders>
              <w:top w:val="single" w:sz="6" w:space="0" w:color="auto"/>
              <w:left w:val="single" w:sz="6" w:space="0" w:color="auto"/>
              <w:bottom w:val="single" w:sz="6" w:space="0" w:color="auto"/>
              <w:right w:val="single" w:sz="6" w:space="0" w:color="auto"/>
            </w:tcBorders>
            <w:vAlign w:val="center"/>
          </w:tcPr>
          <w:p w:rsidR="00D7466B" w:rsidRDefault="00F235A8">
            <w:pPr>
              <w:autoSpaceDE w:val="0"/>
              <w:autoSpaceDN w:val="0"/>
              <w:jc w:val="center"/>
              <w:rPr>
                <w:b/>
                <w:szCs w:val="21"/>
              </w:rPr>
            </w:pPr>
            <w:r>
              <w:rPr>
                <w:b/>
                <w:szCs w:val="21"/>
              </w:rPr>
              <w:t>办理时限</w:t>
            </w:r>
          </w:p>
        </w:tc>
        <w:tc>
          <w:tcPr>
            <w:tcW w:w="7371" w:type="dxa"/>
            <w:tcBorders>
              <w:top w:val="single" w:sz="6" w:space="0" w:color="auto"/>
              <w:left w:val="single" w:sz="6" w:space="0" w:color="auto"/>
              <w:bottom w:val="single" w:sz="6" w:space="0" w:color="auto"/>
              <w:right w:val="single" w:sz="6" w:space="0" w:color="auto"/>
            </w:tcBorders>
            <w:vAlign w:val="center"/>
          </w:tcPr>
          <w:p w:rsidR="00D7466B" w:rsidRDefault="00D7466B">
            <w:pPr>
              <w:autoSpaceDE w:val="0"/>
              <w:autoSpaceDN w:val="0"/>
              <w:rPr>
                <w:szCs w:val="21"/>
              </w:rPr>
            </w:pPr>
          </w:p>
        </w:tc>
      </w:tr>
      <w:tr w:rsidR="00D7466B">
        <w:trPr>
          <w:trHeight w:val="430"/>
        </w:trPr>
        <w:tc>
          <w:tcPr>
            <w:tcW w:w="1242" w:type="dxa"/>
            <w:tcBorders>
              <w:top w:val="single" w:sz="6" w:space="0" w:color="auto"/>
              <w:left w:val="single" w:sz="6" w:space="0" w:color="auto"/>
              <w:bottom w:val="single" w:sz="6" w:space="0" w:color="auto"/>
              <w:right w:val="single" w:sz="6" w:space="0" w:color="auto"/>
            </w:tcBorders>
            <w:vAlign w:val="center"/>
          </w:tcPr>
          <w:p w:rsidR="00D7466B" w:rsidRDefault="00F235A8">
            <w:pPr>
              <w:autoSpaceDE w:val="0"/>
              <w:autoSpaceDN w:val="0"/>
              <w:jc w:val="center"/>
              <w:rPr>
                <w:b/>
                <w:szCs w:val="21"/>
              </w:rPr>
            </w:pPr>
            <w:r>
              <w:rPr>
                <w:b/>
                <w:szCs w:val="21"/>
              </w:rPr>
              <w:t>联系电话</w:t>
            </w:r>
          </w:p>
        </w:tc>
        <w:tc>
          <w:tcPr>
            <w:tcW w:w="7371" w:type="dxa"/>
            <w:tcBorders>
              <w:top w:val="single" w:sz="6" w:space="0" w:color="auto"/>
              <w:left w:val="single" w:sz="6" w:space="0" w:color="auto"/>
              <w:bottom w:val="single" w:sz="6" w:space="0" w:color="auto"/>
              <w:right w:val="single" w:sz="6" w:space="0" w:color="auto"/>
            </w:tcBorders>
            <w:vAlign w:val="center"/>
          </w:tcPr>
          <w:p w:rsidR="00D7466B" w:rsidRDefault="00F235A8" w:rsidP="0096727C">
            <w:pPr>
              <w:autoSpaceDE w:val="0"/>
              <w:autoSpaceDN w:val="0"/>
              <w:rPr>
                <w:szCs w:val="21"/>
              </w:rPr>
            </w:pPr>
            <w:r>
              <w:rPr>
                <w:szCs w:val="21"/>
              </w:rPr>
              <w:t>0592-</w:t>
            </w:r>
            <w:r w:rsidR="0096727C">
              <w:rPr>
                <w:rFonts w:hint="eastAsia"/>
                <w:szCs w:val="21"/>
              </w:rPr>
              <w:t>5800863</w:t>
            </w:r>
            <w:r>
              <w:rPr>
                <w:szCs w:val="21"/>
              </w:rPr>
              <w:t>、</w:t>
            </w:r>
            <w:r>
              <w:rPr>
                <w:szCs w:val="21"/>
              </w:rPr>
              <w:t>5890922</w:t>
            </w:r>
          </w:p>
        </w:tc>
      </w:tr>
      <w:tr w:rsidR="00D7466B">
        <w:trPr>
          <w:trHeight w:val="920"/>
        </w:trPr>
        <w:tc>
          <w:tcPr>
            <w:tcW w:w="1242" w:type="dxa"/>
            <w:tcBorders>
              <w:top w:val="single" w:sz="6" w:space="0" w:color="auto"/>
              <w:left w:val="single" w:sz="6" w:space="0" w:color="auto"/>
              <w:bottom w:val="single" w:sz="6" w:space="0" w:color="auto"/>
              <w:right w:val="single" w:sz="6" w:space="0" w:color="auto"/>
            </w:tcBorders>
            <w:vAlign w:val="center"/>
          </w:tcPr>
          <w:p w:rsidR="00D7466B" w:rsidRDefault="00F235A8">
            <w:pPr>
              <w:autoSpaceDE w:val="0"/>
              <w:autoSpaceDN w:val="0"/>
              <w:jc w:val="center"/>
              <w:rPr>
                <w:b/>
                <w:szCs w:val="21"/>
              </w:rPr>
            </w:pPr>
            <w:r>
              <w:rPr>
                <w:b/>
                <w:szCs w:val="21"/>
              </w:rPr>
              <w:t>办理流程</w:t>
            </w:r>
          </w:p>
        </w:tc>
        <w:tc>
          <w:tcPr>
            <w:tcW w:w="7371" w:type="dxa"/>
            <w:tcBorders>
              <w:top w:val="single" w:sz="6" w:space="0" w:color="auto"/>
              <w:left w:val="single" w:sz="6" w:space="0" w:color="auto"/>
              <w:bottom w:val="single" w:sz="6" w:space="0" w:color="auto"/>
              <w:right w:val="single" w:sz="6" w:space="0" w:color="auto"/>
            </w:tcBorders>
            <w:vAlign w:val="center"/>
          </w:tcPr>
          <w:p w:rsidR="00D7466B" w:rsidRDefault="00F235A8">
            <w:pPr>
              <w:autoSpaceDE w:val="0"/>
              <w:autoSpaceDN w:val="0"/>
              <w:rPr>
                <w:szCs w:val="21"/>
              </w:rPr>
            </w:pPr>
            <w:r>
              <w:rPr>
                <w:szCs w:val="21"/>
              </w:rPr>
              <w:t>1.</w:t>
            </w:r>
            <w:r>
              <w:rPr>
                <w:szCs w:val="21"/>
              </w:rPr>
              <w:t>发生担保履约；</w:t>
            </w:r>
            <w:r>
              <w:rPr>
                <w:rFonts w:hint="eastAsia"/>
                <w:szCs w:val="21"/>
              </w:rPr>
              <w:t>2.</w:t>
            </w:r>
            <w:r>
              <w:rPr>
                <w:rFonts w:hint="eastAsia"/>
                <w:szCs w:val="21"/>
              </w:rPr>
              <w:t>办</w:t>
            </w:r>
            <w:r>
              <w:rPr>
                <w:szCs w:val="21"/>
              </w:rPr>
              <w:t>理</w:t>
            </w:r>
            <w:r>
              <w:rPr>
                <w:rFonts w:hint="eastAsia"/>
                <w:szCs w:val="21"/>
              </w:rPr>
              <w:t>内保外贷担保履约对外债权登记；</w:t>
            </w:r>
            <w:r>
              <w:rPr>
                <w:rFonts w:hint="eastAsia"/>
                <w:szCs w:val="21"/>
              </w:rPr>
              <w:t>3</w:t>
            </w:r>
            <w:r>
              <w:rPr>
                <w:szCs w:val="21"/>
              </w:rPr>
              <w:t>.</w:t>
            </w:r>
            <w:r>
              <w:rPr>
                <w:szCs w:val="21"/>
              </w:rPr>
              <w:t>由原办理担保登记的担保人到所在地外汇局办理内保外贷注销登记。</w:t>
            </w:r>
          </w:p>
        </w:tc>
      </w:tr>
      <w:tr w:rsidR="00D7466B">
        <w:trPr>
          <w:trHeight w:val="920"/>
        </w:trPr>
        <w:tc>
          <w:tcPr>
            <w:tcW w:w="1242" w:type="dxa"/>
            <w:tcBorders>
              <w:top w:val="single" w:sz="6" w:space="0" w:color="auto"/>
              <w:left w:val="single" w:sz="6" w:space="0" w:color="auto"/>
              <w:bottom w:val="single" w:sz="6" w:space="0" w:color="auto"/>
              <w:right w:val="single" w:sz="6" w:space="0" w:color="auto"/>
            </w:tcBorders>
            <w:vAlign w:val="center"/>
          </w:tcPr>
          <w:p w:rsidR="00D7466B" w:rsidRDefault="00F235A8">
            <w:pPr>
              <w:autoSpaceDE w:val="0"/>
              <w:autoSpaceDN w:val="0"/>
              <w:jc w:val="center"/>
              <w:rPr>
                <w:b/>
                <w:szCs w:val="21"/>
              </w:rPr>
            </w:pPr>
            <w:r>
              <w:rPr>
                <w:rFonts w:hint="eastAsia"/>
                <w:b/>
                <w:szCs w:val="21"/>
              </w:rPr>
              <w:t>注意事项</w:t>
            </w:r>
          </w:p>
        </w:tc>
        <w:tc>
          <w:tcPr>
            <w:tcW w:w="7371" w:type="dxa"/>
            <w:tcBorders>
              <w:top w:val="single" w:sz="6" w:space="0" w:color="auto"/>
              <w:left w:val="single" w:sz="6" w:space="0" w:color="auto"/>
              <w:bottom w:val="single" w:sz="6" w:space="0" w:color="auto"/>
              <w:right w:val="single" w:sz="6" w:space="0" w:color="auto"/>
            </w:tcBorders>
            <w:vAlign w:val="center"/>
          </w:tcPr>
          <w:p w:rsidR="00D7466B" w:rsidRDefault="00F235A8">
            <w:pPr>
              <w:autoSpaceDE w:val="0"/>
              <w:autoSpaceDN w:val="0"/>
              <w:rPr>
                <w:b/>
                <w:szCs w:val="21"/>
              </w:rPr>
            </w:pPr>
            <w:r>
              <w:rPr>
                <w:rFonts w:ascii="宋体" w:hAnsi="宋体"/>
                <w:b/>
                <w:kern w:val="0"/>
                <w:sz w:val="22"/>
                <w:szCs w:val="21"/>
              </w:rPr>
              <w:t>还清担保项下债务、担保人付款责任到期</w:t>
            </w:r>
            <w:r>
              <w:rPr>
                <w:rFonts w:ascii="宋体" w:hAnsi="宋体" w:hint="eastAsia"/>
                <w:b/>
                <w:kern w:val="0"/>
                <w:sz w:val="22"/>
                <w:szCs w:val="21"/>
              </w:rPr>
              <w:t>且未发生履约</w:t>
            </w:r>
            <w:r>
              <w:rPr>
                <w:rFonts w:ascii="宋体" w:hAnsi="宋体"/>
                <w:b/>
                <w:kern w:val="0"/>
                <w:sz w:val="22"/>
                <w:szCs w:val="21"/>
              </w:rPr>
              <w:t>，由原办理担保登记的担保人到</w:t>
            </w:r>
            <w:r>
              <w:rPr>
                <w:rFonts w:ascii="宋体" w:hAnsi="宋体" w:hint="eastAsia"/>
                <w:b/>
                <w:kern w:val="0"/>
                <w:sz w:val="22"/>
                <w:szCs w:val="21"/>
              </w:rPr>
              <w:t>所属分局（外汇管理部）辖内银行</w:t>
            </w:r>
            <w:r>
              <w:rPr>
                <w:rFonts w:ascii="宋体" w:hAnsi="宋体"/>
                <w:b/>
                <w:kern w:val="0"/>
                <w:sz w:val="22"/>
                <w:szCs w:val="21"/>
              </w:rPr>
              <w:t>办理内保外贷注销登记。</w:t>
            </w:r>
          </w:p>
        </w:tc>
      </w:tr>
    </w:tbl>
    <w:p w:rsidR="00D7466B" w:rsidRDefault="00D7466B">
      <w:pPr>
        <w:rPr>
          <w:rFonts w:ascii="宋体" w:hAnsi="宋体"/>
          <w:szCs w:val="21"/>
        </w:rPr>
      </w:pPr>
    </w:p>
    <w:p w:rsidR="00D7466B" w:rsidRDefault="00F235A8">
      <w:pPr>
        <w:rPr>
          <w:rFonts w:ascii="宋体" w:hAnsi="宋体"/>
          <w:szCs w:val="21"/>
        </w:rPr>
      </w:pPr>
      <w:r>
        <w:rPr>
          <w:rFonts w:ascii="宋体" w:hAnsi="宋体"/>
          <w:szCs w:val="21"/>
        </w:rPr>
        <w:br w:type="page"/>
      </w:r>
    </w:p>
    <w:tbl>
      <w:tblPr>
        <w:tblW w:w="8580" w:type="dxa"/>
        <w:tblLayout w:type="fixed"/>
        <w:tblLook w:val="0000"/>
      </w:tblPr>
      <w:tblGrid>
        <w:gridCol w:w="1196"/>
        <w:gridCol w:w="7384"/>
      </w:tblGrid>
      <w:tr w:rsidR="00D7466B">
        <w:trPr>
          <w:trHeight w:val="247"/>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业务名称</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b/>
                <w:bCs/>
                <w:kern w:val="0"/>
                <w:szCs w:val="21"/>
              </w:rPr>
            </w:pPr>
            <w:r>
              <w:rPr>
                <w:rFonts w:ascii="宋体" w:hAnsi="宋体" w:hint="eastAsia"/>
                <w:b/>
                <w:bCs/>
                <w:kern w:val="0"/>
                <w:szCs w:val="21"/>
              </w:rPr>
              <w:t>内保外贷担保履约对外债权登记</w:t>
            </w:r>
          </w:p>
        </w:tc>
      </w:tr>
      <w:tr w:rsidR="00D7466B">
        <w:trPr>
          <w:trHeight w:val="2394"/>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设定依据</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《中华人民共和国外汇管理条例》（国务院令第</w:t>
            </w:r>
            <w:r>
              <w:rPr>
                <w:rFonts w:ascii="宋体" w:hAnsi="宋体"/>
                <w:kern w:val="0"/>
                <w:szCs w:val="21"/>
              </w:rPr>
              <w:t>532</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《国家外汇管理局关于发布〈跨境担保外汇管理规定〉的通知》（汇发〔</w:t>
            </w:r>
            <w:r>
              <w:rPr>
                <w:rFonts w:ascii="宋体" w:hAnsi="宋体"/>
                <w:kern w:val="0"/>
                <w:szCs w:val="21"/>
              </w:rPr>
              <w:t>2014</w:t>
            </w:r>
            <w:r>
              <w:rPr>
                <w:rFonts w:ascii="宋体" w:hAnsi="宋体" w:hint="eastAsia"/>
                <w:kern w:val="0"/>
                <w:szCs w:val="21"/>
              </w:rPr>
              <w:t>〕</w:t>
            </w:r>
            <w:r>
              <w:rPr>
                <w:rFonts w:ascii="宋体" w:hAnsi="宋体"/>
                <w:kern w:val="0"/>
                <w:szCs w:val="21"/>
              </w:rPr>
              <w:t>29</w:t>
            </w:r>
            <w:r>
              <w:rPr>
                <w:rFonts w:ascii="宋体" w:hAnsi="宋体" w:hint="eastAsia"/>
                <w:kern w:val="0"/>
                <w:szCs w:val="21"/>
              </w:rPr>
              <w:t>号）。</w:t>
            </w:r>
          </w:p>
          <w:p w:rsidR="00D7466B" w:rsidRDefault="00F235A8">
            <w:pPr>
              <w:widowControl/>
              <w:rPr>
                <w:rFonts w:ascii="宋体" w:hAnsi="宋体"/>
                <w:szCs w:val="21"/>
              </w:rPr>
            </w:pPr>
            <w:r>
              <w:rPr>
                <w:rFonts w:ascii="宋体" w:hAnsi="宋体"/>
                <w:kern w:val="0"/>
                <w:szCs w:val="21"/>
              </w:rPr>
              <w:t>3.</w:t>
            </w:r>
            <w:r>
              <w:rPr>
                <w:rFonts w:ascii="宋体" w:hAnsi="宋体" w:hint="eastAsia"/>
                <w:kern w:val="0"/>
                <w:szCs w:val="21"/>
              </w:rPr>
              <w:t>《国家外汇管理局关于进一步推进外汇管理改革完善真实合规性审核的通知》（汇发〔</w:t>
            </w:r>
            <w:r>
              <w:rPr>
                <w:rFonts w:ascii="宋体" w:hAnsi="宋体"/>
                <w:kern w:val="0"/>
                <w:szCs w:val="21"/>
              </w:rPr>
              <w:t>2017</w:t>
            </w:r>
            <w:r>
              <w:rPr>
                <w:rFonts w:ascii="宋体" w:hAnsi="宋体" w:hint="eastAsia"/>
                <w:kern w:val="0"/>
                <w:szCs w:val="21"/>
              </w:rPr>
              <w:t>〕</w:t>
            </w:r>
            <w:r>
              <w:rPr>
                <w:rFonts w:ascii="宋体" w:hAnsi="宋体"/>
                <w:kern w:val="0"/>
                <w:szCs w:val="21"/>
              </w:rPr>
              <w:t>3</w:t>
            </w:r>
            <w:r>
              <w:rPr>
                <w:rFonts w:ascii="宋体" w:hAnsi="宋体" w:hint="eastAsia"/>
                <w:kern w:val="0"/>
                <w:szCs w:val="21"/>
              </w:rPr>
              <w:t>号）。</w:t>
            </w:r>
          </w:p>
        </w:tc>
      </w:tr>
      <w:tr w:rsidR="00D7466B">
        <w:trPr>
          <w:trHeight w:val="992"/>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办理材料</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书面申请，包括内保外贷签约登记办理情况、担保履约的原因、履约资金来源、境外债务人还款计划及未来还款资金来源等。</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担保履约证明材料。</w:t>
            </w:r>
          </w:p>
        </w:tc>
      </w:tr>
      <w:tr w:rsidR="00D7466B">
        <w:trPr>
          <w:trHeight w:val="121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办理机构及地点</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国家外汇管理局厦门市分局资本项目管理处外债科（厦门市展鸿路100号人民银行大厦1105室）</w:t>
            </w:r>
          </w:p>
        </w:tc>
      </w:tr>
      <w:tr w:rsidR="00D7466B">
        <w:trPr>
          <w:trHeight w:val="121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收费标准</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不收费。</w:t>
            </w:r>
          </w:p>
        </w:tc>
      </w:tr>
      <w:tr w:rsidR="00D7466B">
        <w:trPr>
          <w:trHeight w:val="882"/>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办理时间</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周一至周五（法定节假日除外）</w:t>
            </w:r>
          </w:p>
          <w:p w:rsidR="00D7466B" w:rsidRDefault="00F235A8">
            <w:pPr>
              <w:widowControl/>
              <w:rPr>
                <w:rFonts w:ascii="宋体" w:hAnsi="宋体"/>
                <w:kern w:val="0"/>
                <w:szCs w:val="21"/>
              </w:rPr>
            </w:pPr>
            <w:r>
              <w:rPr>
                <w:rFonts w:ascii="宋体" w:hAnsi="宋体" w:hint="eastAsia"/>
                <w:kern w:val="0"/>
                <w:szCs w:val="21"/>
              </w:rPr>
              <w:t>上午8:30-12:00，下午2:00-5:00</w:t>
            </w:r>
          </w:p>
        </w:tc>
      </w:tr>
      <w:tr w:rsidR="00D7466B">
        <w:trPr>
          <w:trHeight w:val="87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办理时限</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20个工作日</w:t>
            </w:r>
          </w:p>
        </w:tc>
      </w:tr>
      <w:tr w:rsidR="00D7466B">
        <w:trPr>
          <w:trHeight w:val="1592"/>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联系电话</w:t>
            </w:r>
          </w:p>
        </w:tc>
        <w:tc>
          <w:tcPr>
            <w:tcW w:w="7384" w:type="dxa"/>
            <w:tcBorders>
              <w:top w:val="single" w:sz="4" w:space="0" w:color="000000"/>
              <w:left w:val="nil"/>
              <w:bottom w:val="single" w:sz="4" w:space="0" w:color="000000"/>
              <w:right w:val="single" w:sz="4" w:space="0" w:color="000000"/>
            </w:tcBorders>
            <w:vAlign w:val="center"/>
          </w:tcPr>
          <w:p w:rsidR="00D7466B" w:rsidRDefault="00F235A8" w:rsidP="0096727C">
            <w:pPr>
              <w:widowControl/>
              <w:rPr>
                <w:rFonts w:ascii="宋体" w:hAnsi="宋体"/>
                <w:kern w:val="0"/>
                <w:szCs w:val="21"/>
              </w:rPr>
            </w:pPr>
            <w:r>
              <w:rPr>
                <w:rFonts w:ascii="宋体" w:hAnsi="宋体" w:hint="eastAsia"/>
                <w:kern w:val="0"/>
                <w:szCs w:val="21"/>
              </w:rPr>
              <w:t>0592-</w:t>
            </w:r>
            <w:r w:rsidR="0096727C">
              <w:rPr>
                <w:rFonts w:ascii="宋体" w:hAnsi="宋体" w:hint="eastAsia"/>
                <w:kern w:val="0"/>
                <w:szCs w:val="21"/>
              </w:rPr>
              <w:t>5800863</w:t>
            </w:r>
            <w:r>
              <w:rPr>
                <w:rFonts w:ascii="宋体" w:hAnsi="宋体" w:hint="eastAsia"/>
                <w:kern w:val="0"/>
                <w:szCs w:val="21"/>
              </w:rPr>
              <w:t>、5890922</w:t>
            </w:r>
          </w:p>
        </w:tc>
      </w:tr>
    </w:tbl>
    <w:p w:rsidR="00D7466B" w:rsidRDefault="00D7466B">
      <w:pPr>
        <w:rPr>
          <w:rFonts w:ascii="宋体" w:hAnsi="宋体"/>
          <w:szCs w:val="21"/>
        </w:rPr>
      </w:pPr>
    </w:p>
    <w:p w:rsidR="00D7466B" w:rsidRDefault="00F235A8">
      <w:pPr>
        <w:rPr>
          <w:rFonts w:ascii="宋体" w:hAnsi="宋体"/>
          <w:szCs w:val="21"/>
        </w:rPr>
      </w:pPr>
      <w:r>
        <w:rPr>
          <w:rFonts w:ascii="宋体" w:hAnsi="宋体"/>
          <w:szCs w:val="21"/>
        </w:rPr>
        <w:br w:type="page"/>
      </w:r>
    </w:p>
    <w:tbl>
      <w:tblPr>
        <w:tblW w:w="8580" w:type="dxa"/>
        <w:tblLayout w:type="fixed"/>
        <w:tblLook w:val="0000"/>
      </w:tblPr>
      <w:tblGrid>
        <w:gridCol w:w="1196"/>
        <w:gridCol w:w="7384"/>
      </w:tblGrid>
      <w:tr w:rsidR="00D7466B">
        <w:trPr>
          <w:trHeight w:val="247"/>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业务名称</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b/>
                <w:bCs/>
                <w:kern w:val="0"/>
                <w:szCs w:val="21"/>
              </w:rPr>
            </w:pPr>
            <w:r>
              <w:rPr>
                <w:rFonts w:ascii="宋体" w:hAnsi="宋体" w:hint="eastAsia"/>
                <w:b/>
                <w:bCs/>
                <w:kern w:val="0"/>
                <w:szCs w:val="21"/>
              </w:rPr>
              <w:t>外保内贷履约外债登记</w:t>
            </w:r>
          </w:p>
        </w:tc>
      </w:tr>
      <w:tr w:rsidR="00D7466B">
        <w:trPr>
          <w:trHeight w:val="2196"/>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设定依据</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《中华人民共和国外汇管理条例》（国务院令第</w:t>
            </w:r>
            <w:r>
              <w:rPr>
                <w:rFonts w:ascii="宋体" w:hAnsi="宋体"/>
                <w:kern w:val="0"/>
                <w:szCs w:val="21"/>
              </w:rPr>
              <w:t>532</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《国家外汇管理局关于发布〈外债登记管理办法〉的通知》（汇发〔</w:t>
            </w:r>
            <w:r>
              <w:rPr>
                <w:rFonts w:ascii="宋体" w:hAnsi="宋体"/>
                <w:kern w:val="0"/>
                <w:szCs w:val="21"/>
              </w:rPr>
              <w:t>2013</w:t>
            </w:r>
            <w:r>
              <w:rPr>
                <w:rFonts w:ascii="宋体" w:hAnsi="宋体" w:hint="eastAsia"/>
                <w:kern w:val="0"/>
                <w:szCs w:val="21"/>
              </w:rPr>
              <w:t>〕</w:t>
            </w:r>
            <w:r>
              <w:rPr>
                <w:rFonts w:ascii="宋体" w:hAnsi="宋体"/>
                <w:kern w:val="0"/>
                <w:szCs w:val="21"/>
              </w:rPr>
              <w:t>19</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3.</w:t>
            </w:r>
            <w:r>
              <w:rPr>
                <w:rFonts w:ascii="宋体" w:hAnsi="宋体" w:hint="eastAsia"/>
                <w:kern w:val="0"/>
                <w:szCs w:val="21"/>
              </w:rPr>
              <w:t>《国家外汇管理局关于发布〈跨境担保外汇管理规定〉的通知》（汇发〔</w:t>
            </w:r>
            <w:r>
              <w:rPr>
                <w:rFonts w:ascii="宋体" w:hAnsi="宋体"/>
                <w:kern w:val="0"/>
                <w:szCs w:val="21"/>
              </w:rPr>
              <w:t>2014</w:t>
            </w:r>
            <w:r>
              <w:rPr>
                <w:rFonts w:ascii="宋体" w:hAnsi="宋体" w:hint="eastAsia"/>
                <w:kern w:val="0"/>
                <w:szCs w:val="21"/>
              </w:rPr>
              <w:t>〕</w:t>
            </w:r>
            <w:r>
              <w:rPr>
                <w:rFonts w:ascii="宋体" w:hAnsi="宋体"/>
                <w:kern w:val="0"/>
                <w:szCs w:val="21"/>
              </w:rPr>
              <w:t>29</w:t>
            </w:r>
            <w:r>
              <w:rPr>
                <w:rFonts w:ascii="宋体" w:hAnsi="宋体" w:hint="eastAsia"/>
                <w:kern w:val="0"/>
                <w:szCs w:val="21"/>
              </w:rPr>
              <w:t>号）。</w:t>
            </w:r>
          </w:p>
        </w:tc>
      </w:tr>
      <w:tr w:rsidR="00D7466B">
        <w:trPr>
          <w:trHeight w:val="1830"/>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办理材料</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书面申请。</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担保履约证明文件。</w:t>
            </w:r>
          </w:p>
          <w:p w:rsidR="00D7466B" w:rsidRDefault="00F235A8">
            <w:pPr>
              <w:widowControl/>
              <w:rPr>
                <w:rFonts w:ascii="宋体" w:hAnsi="宋体"/>
                <w:kern w:val="0"/>
                <w:szCs w:val="21"/>
              </w:rPr>
            </w:pPr>
            <w:r>
              <w:rPr>
                <w:rFonts w:ascii="宋体" w:hAnsi="宋体"/>
                <w:kern w:val="0"/>
                <w:szCs w:val="21"/>
              </w:rPr>
              <w:t>3.</w:t>
            </w:r>
            <w:r>
              <w:rPr>
                <w:rFonts w:ascii="宋体" w:hAnsi="宋体" w:hint="eastAsia"/>
                <w:kern w:val="0"/>
                <w:szCs w:val="21"/>
              </w:rPr>
              <w:t>上年度或最近一期经审计的财务报告。选择</w:t>
            </w:r>
            <w:r>
              <w:rPr>
                <w:rFonts w:ascii="宋体" w:hAnsi="宋体"/>
                <w:kern w:val="0"/>
                <w:szCs w:val="21"/>
              </w:rPr>
              <w:t>“</w:t>
            </w:r>
            <w:r>
              <w:rPr>
                <w:rFonts w:ascii="宋体" w:hAnsi="宋体" w:hint="eastAsia"/>
                <w:kern w:val="0"/>
                <w:szCs w:val="21"/>
              </w:rPr>
              <w:t>投注差</w:t>
            </w:r>
            <w:r>
              <w:rPr>
                <w:rFonts w:ascii="宋体" w:hAnsi="宋体"/>
                <w:kern w:val="0"/>
                <w:szCs w:val="21"/>
              </w:rPr>
              <w:t>”</w:t>
            </w:r>
            <w:r>
              <w:rPr>
                <w:rFonts w:ascii="宋体" w:hAnsi="宋体" w:hint="eastAsia"/>
                <w:kern w:val="0"/>
                <w:szCs w:val="21"/>
              </w:rPr>
              <w:t>模式借用外债的外商投资企业，还应提供外商投资企业批准证书或商务部业务系统统一平台打印的外商投资企业基本信息页面。</w:t>
            </w:r>
          </w:p>
        </w:tc>
      </w:tr>
      <w:tr w:rsidR="00D7466B">
        <w:trPr>
          <w:trHeight w:val="121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办理机构及地点</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国家外汇管理局厦门市分局资本项目管理处外债科（厦门市展鸿路100号人民银行大厦1105室）</w:t>
            </w:r>
          </w:p>
        </w:tc>
      </w:tr>
      <w:tr w:rsidR="00D7466B">
        <w:trPr>
          <w:trHeight w:val="121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收费标准</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不收费。</w:t>
            </w:r>
          </w:p>
        </w:tc>
      </w:tr>
      <w:tr w:rsidR="00D7466B">
        <w:trPr>
          <w:trHeight w:val="882"/>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办理时间</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周一至周五（法定节假日除外）</w:t>
            </w:r>
          </w:p>
          <w:p w:rsidR="00D7466B" w:rsidRDefault="00F235A8">
            <w:pPr>
              <w:widowControl/>
              <w:rPr>
                <w:rFonts w:ascii="宋体" w:hAnsi="宋体"/>
                <w:kern w:val="0"/>
                <w:szCs w:val="21"/>
              </w:rPr>
            </w:pPr>
            <w:r>
              <w:rPr>
                <w:rFonts w:ascii="宋体" w:hAnsi="宋体" w:hint="eastAsia"/>
                <w:kern w:val="0"/>
                <w:szCs w:val="21"/>
              </w:rPr>
              <w:t>上午8:30-12:00，下午2:00-5:00</w:t>
            </w:r>
          </w:p>
        </w:tc>
      </w:tr>
      <w:tr w:rsidR="00D7466B">
        <w:trPr>
          <w:trHeight w:val="87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办理时限</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20个工作日</w:t>
            </w:r>
          </w:p>
        </w:tc>
      </w:tr>
      <w:tr w:rsidR="00D7466B">
        <w:trPr>
          <w:trHeight w:val="1592"/>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联系电话</w:t>
            </w:r>
          </w:p>
        </w:tc>
        <w:tc>
          <w:tcPr>
            <w:tcW w:w="7384" w:type="dxa"/>
            <w:tcBorders>
              <w:top w:val="single" w:sz="4" w:space="0" w:color="000000"/>
              <w:left w:val="nil"/>
              <w:bottom w:val="single" w:sz="4" w:space="0" w:color="000000"/>
              <w:right w:val="single" w:sz="4" w:space="0" w:color="000000"/>
            </w:tcBorders>
            <w:vAlign w:val="center"/>
          </w:tcPr>
          <w:p w:rsidR="00D7466B" w:rsidRDefault="00F235A8" w:rsidP="0096727C">
            <w:pPr>
              <w:widowControl/>
              <w:rPr>
                <w:rFonts w:ascii="宋体" w:hAnsi="宋体"/>
                <w:kern w:val="0"/>
                <w:szCs w:val="21"/>
              </w:rPr>
            </w:pPr>
            <w:r>
              <w:rPr>
                <w:rFonts w:ascii="宋体" w:hAnsi="宋体" w:hint="eastAsia"/>
                <w:kern w:val="0"/>
                <w:szCs w:val="21"/>
              </w:rPr>
              <w:t>0592-</w:t>
            </w:r>
            <w:r w:rsidR="0096727C">
              <w:rPr>
                <w:rFonts w:ascii="宋体" w:hAnsi="宋体" w:hint="eastAsia"/>
                <w:kern w:val="0"/>
                <w:szCs w:val="21"/>
              </w:rPr>
              <w:t>5800863</w:t>
            </w:r>
            <w:r>
              <w:rPr>
                <w:rFonts w:ascii="宋体" w:hAnsi="宋体" w:hint="eastAsia"/>
                <w:kern w:val="0"/>
                <w:szCs w:val="21"/>
              </w:rPr>
              <w:t>、5890922</w:t>
            </w:r>
          </w:p>
        </w:tc>
      </w:tr>
    </w:tbl>
    <w:p w:rsidR="00D7466B" w:rsidRDefault="00D7466B">
      <w:pPr>
        <w:rPr>
          <w:rFonts w:ascii="宋体" w:hAnsi="宋体"/>
          <w:szCs w:val="21"/>
        </w:rPr>
      </w:pPr>
    </w:p>
    <w:p w:rsidR="00D7466B" w:rsidRDefault="00F235A8">
      <w:pPr>
        <w:rPr>
          <w:rFonts w:ascii="宋体" w:hAnsi="宋体"/>
          <w:szCs w:val="21"/>
        </w:rPr>
      </w:pPr>
      <w:r>
        <w:rPr>
          <w:rFonts w:ascii="宋体" w:hAnsi="宋体"/>
          <w:szCs w:val="21"/>
        </w:rPr>
        <w:br w:type="page"/>
      </w:r>
    </w:p>
    <w:tbl>
      <w:tblPr>
        <w:tblW w:w="8580" w:type="dxa"/>
        <w:tblLayout w:type="fixed"/>
        <w:tblLook w:val="0000"/>
      </w:tblPr>
      <w:tblGrid>
        <w:gridCol w:w="1196"/>
        <w:gridCol w:w="7384"/>
      </w:tblGrid>
      <w:tr w:rsidR="00D7466B">
        <w:trPr>
          <w:trHeight w:val="247"/>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业务名称</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b/>
                <w:bCs/>
                <w:kern w:val="0"/>
                <w:szCs w:val="21"/>
              </w:rPr>
            </w:pPr>
            <w:r>
              <w:rPr>
                <w:rFonts w:ascii="宋体" w:hAnsi="宋体" w:hint="eastAsia"/>
                <w:b/>
                <w:bCs/>
                <w:kern w:val="0"/>
                <w:szCs w:val="21"/>
              </w:rPr>
              <w:t>外保内贷履约款结（购）汇核准</w:t>
            </w:r>
          </w:p>
        </w:tc>
      </w:tr>
      <w:tr w:rsidR="00D7466B">
        <w:trPr>
          <w:trHeight w:val="2394"/>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设定依据</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《中华人民共和国外汇管理条例》（国务院令第</w:t>
            </w:r>
            <w:r>
              <w:rPr>
                <w:rFonts w:ascii="宋体" w:hAnsi="宋体"/>
                <w:kern w:val="0"/>
                <w:szCs w:val="21"/>
              </w:rPr>
              <w:t>532</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《国家外汇管理局关于发布〈跨境担保外汇管理规定〉的通知》（汇发〔</w:t>
            </w:r>
            <w:r>
              <w:rPr>
                <w:rFonts w:ascii="宋体" w:hAnsi="宋体"/>
                <w:kern w:val="0"/>
                <w:szCs w:val="21"/>
              </w:rPr>
              <w:t>2014</w:t>
            </w:r>
            <w:r>
              <w:rPr>
                <w:rFonts w:ascii="宋体" w:hAnsi="宋体" w:hint="eastAsia"/>
                <w:kern w:val="0"/>
                <w:szCs w:val="21"/>
              </w:rPr>
              <w:t>〕</w:t>
            </w:r>
            <w:r>
              <w:rPr>
                <w:rFonts w:ascii="宋体" w:hAnsi="宋体"/>
                <w:kern w:val="0"/>
                <w:szCs w:val="21"/>
              </w:rPr>
              <w:t>29</w:t>
            </w:r>
            <w:r>
              <w:rPr>
                <w:rFonts w:ascii="宋体" w:hAnsi="宋体" w:hint="eastAsia"/>
                <w:kern w:val="0"/>
                <w:szCs w:val="21"/>
              </w:rPr>
              <w:t>号）。</w:t>
            </w:r>
          </w:p>
        </w:tc>
      </w:tr>
      <w:tr w:rsidR="00D7466B">
        <w:trPr>
          <w:trHeight w:val="90"/>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办理材料</w:t>
            </w:r>
          </w:p>
        </w:tc>
        <w:tc>
          <w:tcPr>
            <w:tcW w:w="7384" w:type="dxa"/>
            <w:tcBorders>
              <w:top w:val="single" w:sz="4" w:space="0" w:color="000000"/>
              <w:left w:val="nil"/>
              <w:bottom w:val="single" w:sz="4" w:space="0" w:color="000000"/>
              <w:right w:val="single" w:sz="4" w:space="0" w:color="000000"/>
            </w:tcBorders>
            <w:vAlign w:val="center"/>
          </w:tcPr>
          <w:p w:rsidR="00D7466B" w:rsidRDefault="00F235A8" w:rsidP="0096727C">
            <w:pPr>
              <w:widowControl/>
              <w:rPr>
                <w:rFonts w:ascii="宋体" w:hAnsi="宋体"/>
                <w:kern w:val="0"/>
                <w:szCs w:val="21"/>
              </w:rPr>
            </w:pPr>
            <w:r>
              <w:rPr>
                <w:rFonts w:ascii="宋体" w:hAnsi="宋体" w:hint="eastAsia"/>
                <w:kern w:val="0"/>
                <w:szCs w:val="21"/>
              </w:rPr>
              <w:t>书面申请，包括债务人相关外债登记办理情况、结汇（或购汇）资金来源等</w:t>
            </w:r>
          </w:p>
        </w:tc>
      </w:tr>
      <w:tr w:rsidR="00D7466B">
        <w:trPr>
          <w:trHeight w:val="121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办理机构及地点</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国家外汇管理局厦门市分局资本项目管理处外债科（厦门市展鸿路100号人民银行大厦1105室）</w:t>
            </w:r>
          </w:p>
        </w:tc>
      </w:tr>
      <w:tr w:rsidR="00D7466B">
        <w:trPr>
          <w:trHeight w:val="121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收费标准</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不收费。</w:t>
            </w:r>
          </w:p>
        </w:tc>
      </w:tr>
      <w:tr w:rsidR="00D7466B">
        <w:trPr>
          <w:trHeight w:val="882"/>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办理时间</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周一至周五（法定节假日除外）</w:t>
            </w:r>
          </w:p>
          <w:p w:rsidR="00D7466B" w:rsidRDefault="00F235A8">
            <w:pPr>
              <w:widowControl/>
              <w:rPr>
                <w:rFonts w:ascii="宋体" w:hAnsi="宋体"/>
                <w:kern w:val="0"/>
                <w:szCs w:val="21"/>
              </w:rPr>
            </w:pPr>
            <w:r>
              <w:rPr>
                <w:rFonts w:ascii="宋体" w:hAnsi="宋体" w:hint="eastAsia"/>
                <w:kern w:val="0"/>
                <w:szCs w:val="21"/>
              </w:rPr>
              <w:t>上午8:30-12:00，下午2:00-5:00</w:t>
            </w:r>
          </w:p>
        </w:tc>
      </w:tr>
      <w:tr w:rsidR="00D7466B">
        <w:trPr>
          <w:trHeight w:val="87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办理时限</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20个工作日</w:t>
            </w:r>
          </w:p>
        </w:tc>
      </w:tr>
      <w:tr w:rsidR="00D7466B">
        <w:trPr>
          <w:trHeight w:val="1592"/>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联系电话</w:t>
            </w:r>
          </w:p>
        </w:tc>
        <w:tc>
          <w:tcPr>
            <w:tcW w:w="7384" w:type="dxa"/>
            <w:tcBorders>
              <w:top w:val="single" w:sz="4" w:space="0" w:color="000000"/>
              <w:left w:val="nil"/>
              <w:bottom w:val="single" w:sz="4" w:space="0" w:color="000000"/>
              <w:right w:val="single" w:sz="4" w:space="0" w:color="000000"/>
            </w:tcBorders>
            <w:vAlign w:val="center"/>
          </w:tcPr>
          <w:p w:rsidR="00D7466B" w:rsidRDefault="00F235A8" w:rsidP="0096727C">
            <w:pPr>
              <w:widowControl/>
              <w:rPr>
                <w:rFonts w:ascii="宋体" w:hAnsi="宋体"/>
                <w:kern w:val="0"/>
                <w:szCs w:val="21"/>
              </w:rPr>
            </w:pPr>
            <w:r>
              <w:rPr>
                <w:rFonts w:ascii="宋体" w:hAnsi="宋体" w:hint="eastAsia"/>
                <w:kern w:val="0"/>
                <w:szCs w:val="21"/>
              </w:rPr>
              <w:t>0592-</w:t>
            </w:r>
            <w:r w:rsidR="0096727C">
              <w:rPr>
                <w:rFonts w:ascii="宋体" w:hAnsi="宋体" w:hint="eastAsia"/>
                <w:kern w:val="0"/>
                <w:szCs w:val="21"/>
              </w:rPr>
              <w:t>5800863</w:t>
            </w:r>
            <w:r>
              <w:rPr>
                <w:rFonts w:ascii="宋体" w:hAnsi="宋体" w:hint="eastAsia"/>
                <w:kern w:val="0"/>
                <w:szCs w:val="21"/>
              </w:rPr>
              <w:t>、5890922</w:t>
            </w:r>
          </w:p>
        </w:tc>
      </w:tr>
    </w:tbl>
    <w:p w:rsidR="00D7466B" w:rsidRDefault="00D7466B">
      <w:pPr>
        <w:rPr>
          <w:rFonts w:ascii="宋体" w:hAnsi="宋体"/>
          <w:szCs w:val="21"/>
        </w:rPr>
      </w:pPr>
    </w:p>
    <w:p w:rsidR="00D7466B" w:rsidRDefault="00F235A8">
      <w:pPr>
        <w:rPr>
          <w:rFonts w:ascii="宋体" w:hAnsi="宋体"/>
          <w:szCs w:val="21"/>
        </w:rPr>
      </w:pPr>
      <w:r>
        <w:rPr>
          <w:rFonts w:ascii="宋体" w:hAnsi="宋体"/>
          <w:szCs w:val="21"/>
        </w:rPr>
        <w:br w:type="page"/>
      </w:r>
    </w:p>
    <w:tbl>
      <w:tblPr>
        <w:tblW w:w="8580" w:type="dxa"/>
        <w:tblLayout w:type="fixed"/>
        <w:tblLook w:val="0000"/>
      </w:tblPr>
      <w:tblGrid>
        <w:gridCol w:w="1196"/>
        <w:gridCol w:w="7384"/>
      </w:tblGrid>
      <w:tr w:rsidR="00D7466B">
        <w:trPr>
          <w:trHeight w:val="247"/>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业务名称</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b/>
                <w:bCs/>
                <w:kern w:val="0"/>
                <w:szCs w:val="21"/>
              </w:rPr>
            </w:pPr>
            <w:r>
              <w:rPr>
                <w:rFonts w:ascii="宋体" w:hAnsi="宋体" w:hint="eastAsia"/>
                <w:b/>
                <w:bCs/>
                <w:kern w:val="0"/>
                <w:szCs w:val="21"/>
              </w:rPr>
              <w:t>境内机构境外放款及变更登记</w:t>
            </w:r>
          </w:p>
        </w:tc>
      </w:tr>
      <w:tr w:rsidR="00D7466B">
        <w:trPr>
          <w:trHeight w:val="2504"/>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设定依据</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《中华人民共和国外汇管理条例》（国务院令第</w:t>
            </w:r>
            <w:r>
              <w:rPr>
                <w:rFonts w:ascii="宋体" w:hAnsi="宋体"/>
                <w:kern w:val="0"/>
                <w:szCs w:val="21"/>
              </w:rPr>
              <w:t>532</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《国家外汇管理局关于境内企业境外放款外汇管理有关问题的通知》（汇发〔</w:t>
            </w:r>
            <w:r>
              <w:rPr>
                <w:rFonts w:ascii="宋体" w:hAnsi="宋体"/>
                <w:kern w:val="0"/>
                <w:szCs w:val="21"/>
              </w:rPr>
              <w:t>2009</w:t>
            </w:r>
            <w:r>
              <w:rPr>
                <w:rFonts w:ascii="宋体" w:hAnsi="宋体" w:hint="eastAsia"/>
                <w:kern w:val="0"/>
                <w:szCs w:val="21"/>
              </w:rPr>
              <w:t>〕</w:t>
            </w:r>
            <w:r>
              <w:rPr>
                <w:rFonts w:ascii="宋体" w:hAnsi="宋体"/>
                <w:kern w:val="0"/>
                <w:szCs w:val="21"/>
              </w:rPr>
              <w:t>24</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3.</w:t>
            </w:r>
            <w:r>
              <w:rPr>
                <w:rFonts w:ascii="宋体" w:hAnsi="宋体" w:hint="eastAsia"/>
                <w:kern w:val="0"/>
                <w:szCs w:val="21"/>
              </w:rPr>
              <w:t>《国家外汇管理局关于进一步改进和调整资本项目外汇管理政策的通知》（汇发〔</w:t>
            </w:r>
            <w:r>
              <w:rPr>
                <w:rFonts w:ascii="宋体" w:hAnsi="宋体"/>
                <w:kern w:val="0"/>
                <w:szCs w:val="21"/>
              </w:rPr>
              <w:t>2014</w:t>
            </w:r>
            <w:r>
              <w:rPr>
                <w:rFonts w:ascii="宋体" w:hAnsi="宋体" w:hint="eastAsia"/>
                <w:kern w:val="0"/>
                <w:szCs w:val="21"/>
              </w:rPr>
              <w:t>〕</w:t>
            </w:r>
            <w:r>
              <w:rPr>
                <w:rFonts w:ascii="宋体" w:hAnsi="宋体"/>
                <w:kern w:val="0"/>
                <w:szCs w:val="21"/>
              </w:rPr>
              <w:t>2</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4.</w:t>
            </w:r>
            <w:r>
              <w:rPr>
                <w:rFonts w:ascii="宋体" w:hAnsi="宋体" w:hint="eastAsia"/>
                <w:kern w:val="0"/>
                <w:szCs w:val="21"/>
              </w:rPr>
              <w:t>《中国人民银行关于进一步明确境内企业人民币境外放款业务有关事项的通知》（银发〔</w:t>
            </w:r>
            <w:r>
              <w:rPr>
                <w:rFonts w:ascii="宋体" w:hAnsi="宋体"/>
                <w:kern w:val="0"/>
                <w:szCs w:val="21"/>
              </w:rPr>
              <w:t>2016</w:t>
            </w:r>
            <w:r>
              <w:rPr>
                <w:rFonts w:ascii="宋体" w:hAnsi="宋体" w:hint="eastAsia"/>
                <w:kern w:val="0"/>
                <w:szCs w:val="21"/>
              </w:rPr>
              <w:t>〕</w:t>
            </w:r>
            <w:r>
              <w:rPr>
                <w:rFonts w:ascii="宋体" w:hAnsi="宋体"/>
                <w:kern w:val="0"/>
                <w:szCs w:val="21"/>
              </w:rPr>
              <w:t>306</w:t>
            </w:r>
            <w:r>
              <w:rPr>
                <w:rFonts w:ascii="宋体" w:hAnsi="宋体" w:hint="eastAsia"/>
                <w:kern w:val="0"/>
                <w:szCs w:val="21"/>
              </w:rPr>
              <w:t>号）。</w:t>
            </w:r>
          </w:p>
        </w:tc>
      </w:tr>
      <w:tr w:rsidR="00D7466B">
        <w:trPr>
          <w:trHeight w:val="4216"/>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办理材料</w:t>
            </w:r>
          </w:p>
        </w:tc>
        <w:tc>
          <w:tcPr>
            <w:tcW w:w="7384" w:type="dxa"/>
            <w:tcBorders>
              <w:top w:val="single" w:sz="4" w:space="0" w:color="000000"/>
              <w:left w:val="nil"/>
              <w:bottom w:val="single" w:sz="4" w:space="0" w:color="000000"/>
              <w:right w:val="single" w:sz="4" w:space="0" w:color="000000"/>
            </w:tcBorders>
            <w:vAlign w:val="center"/>
          </w:tcPr>
          <w:p w:rsidR="00D7466B" w:rsidRDefault="00793813">
            <w:pPr>
              <w:widowControl/>
              <w:rPr>
                <w:rFonts w:ascii="宋体" w:hAnsi="宋体"/>
                <w:b/>
                <w:kern w:val="0"/>
                <w:szCs w:val="21"/>
              </w:rPr>
            </w:pPr>
            <w:r>
              <w:rPr>
                <w:rFonts w:ascii="宋体" w:hAnsi="宋体" w:hint="eastAsia"/>
                <w:b/>
                <w:kern w:val="0"/>
                <w:szCs w:val="21"/>
              </w:rPr>
              <w:t xml:space="preserve">     </w:t>
            </w:r>
            <w:r w:rsidR="00F235A8">
              <w:rPr>
                <w:rFonts w:ascii="宋体" w:hAnsi="宋体" w:hint="eastAsia"/>
                <w:b/>
                <w:kern w:val="0"/>
                <w:szCs w:val="21"/>
              </w:rPr>
              <w:t>一、登记</w:t>
            </w:r>
          </w:p>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书面申请（包括境外放款资金来源、资金使用计划、还款计划等），并附《境外放款登记业务申请表》。</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放款人和借款人依法注册成立及其股权关联关系的证明文件。</w:t>
            </w:r>
          </w:p>
          <w:p w:rsidR="00D7466B" w:rsidRDefault="00F235A8">
            <w:pPr>
              <w:widowControl/>
              <w:rPr>
                <w:rFonts w:ascii="宋体" w:hAnsi="宋体"/>
                <w:kern w:val="0"/>
                <w:szCs w:val="21"/>
              </w:rPr>
            </w:pPr>
            <w:r>
              <w:rPr>
                <w:rFonts w:ascii="宋体" w:hAnsi="宋体"/>
                <w:kern w:val="0"/>
                <w:szCs w:val="21"/>
              </w:rPr>
              <w:t>3.</w:t>
            </w:r>
            <w:r>
              <w:rPr>
                <w:rFonts w:ascii="宋体" w:hAnsi="宋体" w:hint="eastAsia"/>
                <w:kern w:val="0"/>
                <w:szCs w:val="21"/>
              </w:rPr>
              <w:t>境外放款协议。</w:t>
            </w:r>
          </w:p>
          <w:p w:rsidR="00D7466B" w:rsidRDefault="00F235A8">
            <w:pPr>
              <w:widowControl/>
              <w:rPr>
                <w:rFonts w:ascii="宋体" w:hAnsi="宋体"/>
                <w:kern w:val="0"/>
                <w:szCs w:val="21"/>
              </w:rPr>
            </w:pPr>
            <w:r>
              <w:rPr>
                <w:rFonts w:ascii="宋体" w:hAnsi="宋体"/>
                <w:kern w:val="0"/>
                <w:szCs w:val="21"/>
              </w:rPr>
              <w:t>4.</w:t>
            </w:r>
            <w:r>
              <w:rPr>
                <w:rFonts w:ascii="宋体" w:hAnsi="宋体" w:hint="eastAsia"/>
                <w:kern w:val="0"/>
                <w:szCs w:val="21"/>
              </w:rPr>
              <w:t>放款人最近一期经审计的财务报告。</w:t>
            </w:r>
          </w:p>
          <w:p w:rsidR="00D7466B" w:rsidRDefault="00793813">
            <w:pPr>
              <w:widowControl/>
              <w:rPr>
                <w:rFonts w:ascii="宋体" w:hAnsi="宋体"/>
                <w:b/>
                <w:kern w:val="0"/>
                <w:szCs w:val="21"/>
              </w:rPr>
            </w:pPr>
            <w:r>
              <w:rPr>
                <w:rFonts w:ascii="宋体" w:hAnsi="宋体" w:hint="eastAsia"/>
                <w:b/>
                <w:kern w:val="0"/>
                <w:szCs w:val="21"/>
              </w:rPr>
              <w:t xml:space="preserve">     </w:t>
            </w:r>
            <w:r w:rsidR="00F235A8">
              <w:rPr>
                <w:rFonts w:ascii="宋体" w:hAnsi="宋体" w:hint="eastAsia"/>
                <w:b/>
                <w:kern w:val="0"/>
                <w:szCs w:val="21"/>
              </w:rPr>
              <w:t>二、变更登记</w:t>
            </w:r>
          </w:p>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书面申请，并附《境外放款登记业务申请表》。</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变更后的境外放款协议。</w:t>
            </w:r>
          </w:p>
          <w:p w:rsidR="00D7466B" w:rsidRDefault="00F235A8">
            <w:pPr>
              <w:widowControl/>
              <w:rPr>
                <w:rFonts w:ascii="宋体" w:hAnsi="宋体"/>
                <w:kern w:val="0"/>
                <w:szCs w:val="21"/>
              </w:rPr>
            </w:pPr>
            <w:r>
              <w:rPr>
                <w:rFonts w:ascii="宋体" w:hAnsi="宋体"/>
                <w:kern w:val="0"/>
                <w:szCs w:val="21"/>
              </w:rPr>
              <w:t>3.</w:t>
            </w:r>
            <w:r>
              <w:rPr>
                <w:rFonts w:ascii="宋体" w:hAnsi="宋体" w:hint="eastAsia"/>
                <w:kern w:val="0"/>
                <w:szCs w:val="21"/>
              </w:rPr>
              <w:t>放款人最近一期经审计的财务报告。</w:t>
            </w:r>
          </w:p>
        </w:tc>
      </w:tr>
      <w:tr w:rsidR="00D7466B">
        <w:trPr>
          <w:trHeight w:val="121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办理机构及地点</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国家外汇管理局厦门市分局资本项目管理处外债科（厦门市展鸿路100号人民银行大厦1105室）</w:t>
            </w:r>
          </w:p>
        </w:tc>
      </w:tr>
      <w:tr w:rsidR="00D7466B">
        <w:trPr>
          <w:trHeight w:val="121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收费标准</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不收费。</w:t>
            </w:r>
          </w:p>
        </w:tc>
      </w:tr>
      <w:tr w:rsidR="00D7466B">
        <w:trPr>
          <w:trHeight w:val="882"/>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办理时间</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周一至周五（法定节假日除外）</w:t>
            </w:r>
          </w:p>
          <w:p w:rsidR="00D7466B" w:rsidRDefault="00F235A8">
            <w:pPr>
              <w:widowControl/>
              <w:rPr>
                <w:rFonts w:ascii="宋体" w:hAnsi="宋体"/>
                <w:kern w:val="0"/>
                <w:szCs w:val="21"/>
              </w:rPr>
            </w:pPr>
            <w:r>
              <w:rPr>
                <w:rFonts w:ascii="宋体" w:hAnsi="宋体" w:hint="eastAsia"/>
                <w:kern w:val="0"/>
                <w:szCs w:val="21"/>
              </w:rPr>
              <w:t>上午8:30-12:00，下午2:00-5:00</w:t>
            </w:r>
          </w:p>
        </w:tc>
      </w:tr>
      <w:tr w:rsidR="00D7466B">
        <w:trPr>
          <w:trHeight w:val="87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办理时限</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b/>
                <w:kern w:val="0"/>
                <w:szCs w:val="21"/>
              </w:rPr>
            </w:pPr>
            <w:r>
              <w:rPr>
                <w:rFonts w:ascii="宋体" w:hAnsi="宋体" w:hint="eastAsia"/>
                <w:kern w:val="0"/>
                <w:szCs w:val="21"/>
              </w:rPr>
              <w:t>20个工作日</w:t>
            </w:r>
          </w:p>
        </w:tc>
      </w:tr>
      <w:tr w:rsidR="00D7466B">
        <w:trPr>
          <w:trHeight w:val="930"/>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联系电话</w:t>
            </w:r>
          </w:p>
        </w:tc>
        <w:tc>
          <w:tcPr>
            <w:tcW w:w="7384" w:type="dxa"/>
            <w:tcBorders>
              <w:top w:val="single" w:sz="4" w:space="0" w:color="000000"/>
              <w:left w:val="nil"/>
              <w:bottom w:val="single" w:sz="4" w:space="0" w:color="000000"/>
              <w:right w:val="single" w:sz="4" w:space="0" w:color="000000"/>
            </w:tcBorders>
            <w:vAlign w:val="center"/>
          </w:tcPr>
          <w:p w:rsidR="00D7466B" w:rsidRDefault="00F235A8" w:rsidP="0096727C">
            <w:pPr>
              <w:widowControl/>
              <w:rPr>
                <w:rFonts w:ascii="宋体" w:hAnsi="宋体"/>
                <w:kern w:val="0"/>
                <w:szCs w:val="21"/>
              </w:rPr>
            </w:pPr>
            <w:r>
              <w:rPr>
                <w:rFonts w:ascii="宋体" w:hAnsi="宋体" w:hint="eastAsia"/>
                <w:kern w:val="0"/>
                <w:szCs w:val="21"/>
              </w:rPr>
              <w:t>0592-</w:t>
            </w:r>
            <w:r w:rsidR="0096727C">
              <w:rPr>
                <w:rFonts w:ascii="宋体" w:hAnsi="宋体" w:hint="eastAsia"/>
                <w:kern w:val="0"/>
                <w:szCs w:val="21"/>
              </w:rPr>
              <w:t>5800863</w:t>
            </w:r>
            <w:r>
              <w:rPr>
                <w:rFonts w:ascii="宋体" w:hAnsi="宋体" w:hint="eastAsia"/>
                <w:kern w:val="0"/>
                <w:szCs w:val="21"/>
              </w:rPr>
              <w:t>、5890922</w:t>
            </w:r>
          </w:p>
        </w:tc>
      </w:tr>
      <w:tr w:rsidR="00D7466B">
        <w:trPr>
          <w:trHeight w:val="1137"/>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注意事项</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人民币境外放款请先咨询跨境办,联系电话0592-5899508</w:t>
            </w:r>
          </w:p>
        </w:tc>
      </w:tr>
    </w:tbl>
    <w:p w:rsidR="00D7466B" w:rsidRDefault="00D7466B">
      <w:pPr>
        <w:rPr>
          <w:rFonts w:ascii="宋体" w:hAnsi="宋体"/>
          <w:szCs w:val="21"/>
        </w:rPr>
      </w:pPr>
    </w:p>
    <w:tbl>
      <w:tblPr>
        <w:tblW w:w="8580" w:type="dxa"/>
        <w:tblLayout w:type="fixed"/>
        <w:tblLook w:val="0000"/>
      </w:tblPr>
      <w:tblGrid>
        <w:gridCol w:w="1196"/>
        <w:gridCol w:w="7384"/>
      </w:tblGrid>
      <w:tr w:rsidR="00D7466B">
        <w:trPr>
          <w:trHeight w:val="247"/>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业务名称</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b/>
                <w:bCs/>
                <w:kern w:val="0"/>
                <w:szCs w:val="21"/>
              </w:rPr>
            </w:pPr>
            <w:r>
              <w:rPr>
                <w:rFonts w:ascii="宋体" w:hAnsi="宋体" w:hint="eastAsia"/>
                <w:b/>
                <w:bCs/>
                <w:kern w:val="0"/>
                <w:szCs w:val="21"/>
              </w:rPr>
              <w:t>境内机构境外放款注销登记（仅限</w:t>
            </w:r>
            <w:r>
              <w:rPr>
                <w:rFonts w:ascii="宋体" w:hAnsi="宋体"/>
                <w:b/>
                <w:bCs/>
                <w:kern w:val="0"/>
                <w:szCs w:val="21"/>
              </w:rPr>
              <w:t>于</w:t>
            </w:r>
            <w:r>
              <w:rPr>
                <w:rFonts w:ascii="宋体" w:hAnsi="宋体" w:hint="eastAsia"/>
                <w:b/>
                <w:bCs/>
                <w:kern w:val="0"/>
                <w:szCs w:val="21"/>
              </w:rPr>
              <w:t>非</w:t>
            </w:r>
            <w:r>
              <w:rPr>
                <w:rFonts w:ascii="宋体" w:hAnsi="宋体"/>
                <w:b/>
                <w:bCs/>
                <w:kern w:val="0"/>
                <w:szCs w:val="21"/>
              </w:rPr>
              <w:t>正常注销，正常注销登记请到银行办理）</w:t>
            </w:r>
          </w:p>
        </w:tc>
      </w:tr>
      <w:tr w:rsidR="00D7466B">
        <w:trPr>
          <w:trHeight w:val="2504"/>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设定依据</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《中华人民共和国外汇管理条例》（国务院令第</w:t>
            </w:r>
            <w:r>
              <w:rPr>
                <w:rFonts w:ascii="宋体" w:hAnsi="宋体"/>
                <w:kern w:val="0"/>
                <w:szCs w:val="21"/>
              </w:rPr>
              <w:t>532</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《国家外汇管理局关于境内企业境外放款外汇管理有关问题的通知》（汇发〔</w:t>
            </w:r>
            <w:r>
              <w:rPr>
                <w:rFonts w:ascii="宋体" w:hAnsi="宋体"/>
                <w:kern w:val="0"/>
                <w:szCs w:val="21"/>
              </w:rPr>
              <w:t>2009</w:t>
            </w:r>
            <w:r>
              <w:rPr>
                <w:rFonts w:ascii="宋体" w:hAnsi="宋体" w:hint="eastAsia"/>
                <w:kern w:val="0"/>
                <w:szCs w:val="21"/>
              </w:rPr>
              <w:t>〕</w:t>
            </w:r>
            <w:r>
              <w:rPr>
                <w:rFonts w:ascii="宋体" w:hAnsi="宋体"/>
                <w:kern w:val="0"/>
                <w:szCs w:val="21"/>
              </w:rPr>
              <w:t>24</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3.</w:t>
            </w:r>
            <w:r>
              <w:rPr>
                <w:rFonts w:ascii="宋体" w:hAnsi="宋体" w:hint="eastAsia"/>
                <w:kern w:val="0"/>
                <w:szCs w:val="21"/>
              </w:rPr>
              <w:t>《国家外汇管理局关于进一步改进和调整资本项目外汇管理政策的通知》（汇发〔</w:t>
            </w:r>
            <w:r>
              <w:rPr>
                <w:rFonts w:ascii="宋体" w:hAnsi="宋体"/>
                <w:kern w:val="0"/>
                <w:szCs w:val="21"/>
              </w:rPr>
              <w:t>2014</w:t>
            </w:r>
            <w:r>
              <w:rPr>
                <w:rFonts w:ascii="宋体" w:hAnsi="宋体" w:hint="eastAsia"/>
                <w:kern w:val="0"/>
                <w:szCs w:val="21"/>
              </w:rPr>
              <w:t>〕</w:t>
            </w:r>
            <w:r>
              <w:rPr>
                <w:rFonts w:ascii="宋体" w:hAnsi="宋体"/>
                <w:kern w:val="0"/>
                <w:szCs w:val="21"/>
              </w:rPr>
              <w:t>2</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4.</w:t>
            </w:r>
            <w:r>
              <w:rPr>
                <w:rFonts w:ascii="宋体" w:hAnsi="宋体" w:hint="eastAsia"/>
                <w:kern w:val="0"/>
                <w:szCs w:val="21"/>
              </w:rPr>
              <w:t>《中国人民银行关于进一步明确境内企业人民币境外放款业务有关事项的通知》（银发〔</w:t>
            </w:r>
            <w:r>
              <w:rPr>
                <w:rFonts w:ascii="宋体" w:hAnsi="宋体"/>
                <w:kern w:val="0"/>
                <w:szCs w:val="21"/>
              </w:rPr>
              <w:t>2016</w:t>
            </w:r>
            <w:r>
              <w:rPr>
                <w:rFonts w:ascii="宋体" w:hAnsi="宋体" w:hint="eastAsia"/>
                <w:kern w:val="0"/>
                <w:szCs w:val="21"/>
              </w:rPr>
              <w:t>〕</w:t>
            </w:r>
            <w:r>
              <w:rPr>
                <w:rFonts w:ascii="宋体" w:hAnsi="宋体"/>
                <w:kern w:val="0"/>
                <w:szCs w:val="21"/>
              </w:rPr>
              <w:t>306</w:t>
            </w:r>
            <w:r>
              <w:rPr>
                <w:rFonts w:ascii="宋体" w:hAnsi="宋体" w:hint="eastAsia"/>
                <w:kern w:val="0"/>
                <w:szCs w:val="21"/>
              </w:rPr>
              <w:t>号）。</w:t>
            </w:r>
          </w:p>
        </w:tc>
      </w:tr>
      <w:tr w:rsidR="00D7466B">
        <w:trPr>
          <w:trHeight w:val="1949"/>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办理材料</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书面申请，并附《境外放款登记业务申请表》。</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因客观原因无法按期收回境外放款本息（或有关债务豁免、债转股、债       权转让等交易）的证明材料。</w:t>
            </w:r>
          </w:p>
        </w:tc>
      </w:tr>
      <w:tr w:rsidR="00D7466B">
        <w:trPr>
          <w:trHeight w:val="121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办理机构及地点</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国家外汇管理局厦门市分局资本项目管理处外债科（厦门市展鸿路100号人民银行大厦1105室）</w:t>
            </w:r>
          </w:p>
        </w:tc>
      </w:tr>
      <w:tr w:rsidR="00D7466B">
        <w:trPr>
          <w:trHeight w:val="121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收费标准</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不收费。</w:t>
            </w:r>
          </w:p>
        </w:tc>
      </w:tr>
      <w:tr w:rsidR="00D7466B">
        <w:trPr>
          <w:trHeight w:val="882"/>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办理时间</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周一至周五（法定节假日除外）</w:t>
            </w:r>
          </w:p>
          <w:p w:rsidR="00D7466B" w:rsidRDefault="00F235A8">
            <w:pPr>
              <w:widowControl/>
              <w:rPr>
                <w:rFonts w:ascii="宋体" w:hAnsi="宋体"/>
                <w:kern w:val="0"/>
                <w:szCs w:val="21"/>
              </w:rPr>
            </w:pPr>
            <w:r>
              <w:rPr>
                <w:rFonts w:ascii="宋体" w:hAnsi="宋体" w:hint="eastAsia"/>
                <w:kern w:val="0"/>
                <w:szCs w:val="21"/>
              </w:rPr>
              <w:t>上午8:30-12:00，下午2:00-5:00</w:t>
            </w:r>
          </w:p>
        </w:tc>
      </w:tr>
      <w:tr w:rsidR="00D7466B">
        <w:trPr>
          <w:trHeight w:val="87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办理时限</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b/>
                <w:kern w:val="0"/>
                <w:szCs w:val="21"/>
              </w:rPr>
            </w:pPr>
            <w:r>
              <w:rPr>
                <w:rFonts w:ascii="宋体" w:hAnsi="宋体" w:hint="eastAsia"/>
                <w:kern w:val="0"/>
                <w:szCs w:val="21"/>
              </w:rPr>
              <w:t>20个工作日</w:t>
            </w:r>
          </w:p>
        </w:tc>
      </w:tr>
      <w:tr w:rsidR="00D7466B">
        <w:trPr>
          <w:trHeight w:val="1592"/>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联系电话</w:t>
            </w:r>
          </w:p>
        </w:tc>
        <w:tc>
          <w:tcPr>
            <w:tcW w:w="7384" w:type="dxa"/>
            <w:tcBorders>
              <w:top w:val="single" w:sz="4" w:space="0" w:color="000000"/>
              <w:left w:val="nil"/>
              <w:bottom w:val="single" w:sz="4" w:space="0" w:color="000000"/>
              <w:right w:val="single" w:sz="4" w:space="0" w:color="000000"/>
            </w:tcBorders>
            <w:vAlign w:val="center"/>
          </w:tcPr>
          <w:p w:rsidR="00D7466B" w:rsidRDefault="00F235A8" w:rsidP="0096727C">
            <w:pPr>
              <w:widowControl/>
              <w:rPr>
                <w:rFonts w:ascii="宋体" w:hAnsi="宋体"/>
                <w:kern w:val="0"/>
                <w:szCs w:val="21"/>
              </w:rPr>
            </w:pPr>
            <w:r>
              <w:rPr>
                <w:rFonts w:ascii="宋体" w:hAnsi="宋体" w:hint="eastAsia"/>
                <w:kern w:val="0"/>
                <w:szCs w:val="21"/>
              </w:rPr>
              <w:t>0592-</w:t>
            </w:r>
            <w:r w:rsidR="0096727C">
              <w:rPr>
                <w:rFonts w:ascii="宋体" w:hAnsi="宋体" w:hint="eastAsia"/>
                <w:kern w:val="0"/>
                <w:szCs w:val="21"/>
              </w:rPr>
              <w:t>5800863</w:t>
            </w:r>
            <w:r>
              <w:rPr>
                <w:rFonts w:ascii="宋体" w:hAnsi="宋体" w:hint="eastAsia"/>
                <w:kern w:val="0"/>
                <w:szCs w:val="21"/>
              </w:rPr>
              <w:t>、5890922</w:t>
            </w:r>
          </w:p>
        </w:tc>
      </w:tr>
      <w:tr w:rsidR="00D7466B">
        <w:trPr>
          <w:trHeight w:val="1592"/>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注意事项</w:t>
            </w:r>
          </w:p>
        </w:tc>
        <w:tc>
          <w:tcPr>
            <w:tcW w:w="7384" w:type="dxa"/>
            <w:tcBorders>
              <w:top w:val="single" w:sz="4" w:space="0" w:color="000000"/>
              <w:left w:val="nil"/>
              <w:bottom w:val="single" w:sz="4" w:space="0" w:color="000000"/>
              <w:right w:val="single" w:sz="4" w:space="0" w:color="000000"/>
            </w:tcBorders>
            <w:vAlign w:val="center"/>
          </w:tcPr>
          <w:p w:rsidR="00D7466B" w:rsidRPr="00793813" w:rsidRDefault="00793813">
            <w:pPr>
              <w:widowControl/>
              <w:rPr>
                <w:rFonts w:ascii="宋体" w:hAnsi="宋体"/>
                <w:kern w:val="0"/>
                <w:sz w:val="22"/>
                <w:szCs w:val="21"/>
              </w:rPr>
            </w:pPr>
            <w:r>
              <w:rPr>
                <w:rFonts w:ascii="宋体" w:hAnsi="宋体" w:hint="eastAsia"/>
                <w:b/>
                <w:kern w:val="0"/>
                <w:sz w:val="22"/>
                <w:szCs w:val="21"/>
              </w:rPr>
              <w:t xml:space="preserve">  </w:t>
            </w:r>
            <w:r w:rsidRPr="00793813">
              <w:rPr>
                <w:rFonts w:ascii="宋体" w:hAnsi="宋体" w:hint="eastAsia"/>
                <w:kern w:val="0"/>
                <w:sz w:val="22"/>
                <w:szCs w:val="21"/>
              </w:rPr>
              <w:t xml:space="preserve">  </w:t>
            </w:r>
            <w:r w:rsidR="00F235A8" w:rsidRPr="00793813">
              <w:rPr>
                <w:rFonts w:ascii="宋体" w:hAnsi="宋体" w:hint="eastAsia"/>
                <w:kern w:val="0"/>
                <w:sz w:val="22"/>
                <w:szCs w:val="21"/>
              </w:rPr>
              <w:t>境外放款到期（含展期到期）收回本息，或未到期但本息已回收完毕的，放款人可直接在所属分局（外汇管理部）辖内银行办理境外放款注销登记。除此之外，如确有客观原因无法按期收回境外放款本息，放款人应到所在地外汇局申请注销该笔境外放款。</w:t>
            </w:r>
          </w:p>
          <w:p w:rsidR="00D7466B" w:rsidRDefault="00793813">
            <w:pPr>
              <w:widowControl/>
              <w:rPr>
                <w:rFonts w:ascii="宋体" w:hAnsi="宋体"/>
                <w:kern w:val="0"/>
                <w:szCs w:val="21"/>
              </w:rPr>
            </w:pPr>
            <w:r w:rsidRPr="00793813">
              <w:rPr>
                <w:rFonts w:ascii="宋体" w:hAnsi="宋体" w:hint="eastAsia"/>
                <w:kern w:val="0"/>
                <w:sz w:val="22"/>
                <w:szCs w:val="21"/>
              </w:rPr>
              <w:t xml:space="preserve">    </w:t>
            </w:r>
            <w:r w:rsidR="00F235A8" w:rsidRPr="00793813">
              <w:rPr>
                <w:rFonts w:ascii="宋体" w:hAnsi="宋体" w:hint="eastAsia"/>
                <w:kern w:val="0"/>
                <w:sz w:val="22"/>
                <w:szCs w:val="21"/>
              </w:rPr>
              <w:t>人民币境外放款请先咨询跨境办,联系电话0592-5899508。</w:t>
            </w:r>
          </w:p>
        </w:tc>
      </w:tr>
    </w:tbl>
    <w:p w:rsidR="00D7466B" w:rsidRDefault="00D7466B"/>
    <w:p w:rsidR="00D7466B" w:rsidRDefault="00F235A8">
      <w:r>
        <w:br w:type="page"/>
      </w:r>
    </w:p>
    <w:tbl>
      <w:tblPr>
        <w:tblW w:w="8580" w:type="dxa"/>
        <w:tblLayout w:type="fixed"/>
        <w:tblLook w:val="0000"/>
      </w:tblPr>
      <w:tblGrid>
        <w:gridCol w:w="1196"/>
        <w:gridCol w:w="7384"/>
      </w:tblGrid>
      <w:tr w:rsidR="00D7466B">
        <w:trPr>
          <w:trHeight w:val="247"/>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业务名称</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b/>
                <w:bCs/>
                <w:kern w:val="0"/>
                <w:szCs w:val="21"/>
              </w:rPr>
            </w:pPr>
            <w:r>
              <w:rPr>
                <w:rFonts w:ascii="宋体" w:hAnsi="宋体" w:hint="eastAsia"/>
                <w:b/>
                <w:bCs/>
                <w:kern w:val="0"/>
                <w:szCs w:val="21"/>
              </w:rPr>
              <w:t>融资租赁对外债权登记</w:t>
            </w:r>
          </w:p>
        </w:tc>
      </w:tr>
      <w:tr w:rsidR="00D7466B">
        <w:trPr>
          <w:trHeight w:val="1715"/>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设定依据</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《中华人民共和国外汇管理条例》（国务院令第</w:t>
            </w:r>
            <w:r>
              <w:rPr>
                <w:rFonts w:ascii="宋体" w:hAnsi="宋体"/>
                <w:kern w:val="0"/>
                <w:szCs w:val="21"/>
              </w:rPr>
              <w:t>532</w:t>
            </w:r>
            <w:r>
              <w:rPr>
                <w:rFonts w:ascii="宋体" w:hAnsi="宋体" w:hint="eastAsia"/>
                <w:kern w:val="0"/>
                <w:szCs w:val="21"/>
              </w:rPr>
              <w:t>号）。</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《国家外汇管理局关于进一步改进和调整资本项目外汇管理政策的通知》（汇发〔</w:t>
            </w:r>
            <w:r>
              <w:rPr>
                <w:rFonts w:ascii="宋体" w:hAnsi="宋体"/>
                <w:kern w:val="0"/>
                <w:szCs w:val="21"/>
              </w:rPr>
              <w:t>2014</w:t>
            </w:r>
            <w:r>
              <w:rPr>
                <w:rFonts w:ascii="宋体" w:hAnsi="宋体" w:hint="eastAsia"/>
                <w:kern w:val="0"/>
                <w:szCs w:val="21"/>
              </w:rPr>
              <w:t>〕</w:t>
            </w:r>
            <w:r>
              <w:rPr>
                <w:rFonts w:ascii="宋体" w:hAnsi="宋体"/>
                <w:kern w:val="0"/>
                <w:szCs w:val="21"/>
              </w:rPr>
              <w:t>2</w:t>
            </w:r>
            <w:r>
              <w:rPr>
                <w:rFonts w:ascii="宋体" w:hAnsi="宋体" w:hint="eastAsia"/>
                <w:kern w:val="0"/>
                <w:szCs w:val="21"/>
              </w:rPr>
              <w:t>号）。</w:t>
            </w:r>
          </w:p>
        </w:tc>
      </w:tr>
      <w:tr w:rsidR="00D7466B">
        <w:trPr>
          <w:trHeight w:val="1257"/>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办理材料</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书面申请，包括公司基本情况及租赁项目的基本情况。</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上年度经审计的财务报告及最近一期财务报表。</w:t>
            </w:r>
          </w:p>
          <w:p w:rsidR="00D7466B" w:rsidRDefault="00F235A8">
            <w:pPr>
              <w:widowControl/>
              <w:rPr>
                <w:rFonts w:ascii="宋体" w:hAnsi="宋体"/>
                <w:kern w:val="0"/>
                <w:szCs w:val="21"/>
              </w:rPr>
            </w:pPr>
            <w:r>
              <w:rPr>
                <w:rFonts w:ascii="宋体" w:hAnsi="宋体"/>
                <w:kern w:val="0"/>
                <w:szCs w:val="21"/>
              </w:rPr>
              <w:t>3.</w:t>
            </w:r>
            <w:r>
              <w:rPr>
                <w:rFonts w:ascii="宋体" w:hAnsi="宋体" w:hint="eastAsia"/>
                <w:kern w:val="0"/>
                <w:szCs w:val="21"/>
              </w:rPr>
              <w:t>租赁合同及租赁物转移的证明材料（如报关单、备案清单、发票等）。</w:t>
            </w:r>
          </w:p>
        </w:tc>
      </w:tr>
      <w:tr w:rsidR="00D7466B">
        <w:trPr>
          <w:trHeight w:val="121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办理机构及地点</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国家外汇管理局厦门市分局资本项目管理处外债科（厦门市展鸿路100号人民银行大厦1105室）</w:t>
            </w:r>
          </w:p>
        </w:tc>
      </w:tr>
      <w:tr w:rsidR="00D7466B">
        <w:trPr>
          <w:trHeight w:val="121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收费标准</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不收费。</w:t>
            </w:r>
          </w:p>
        </w:tc>
      </w:tr>
      <w:tr w:rsidR="00D7466B">
        <w:trPr>
          <w:trHeight w:val="882"/>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办理时间</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周一至周五（法定节假日除外）</w:t>
            </w:r>
          </w:p>
          <w:p w:rsidR="00D7466B" w:rsidRDefault="00F235A8">
            <w:pPr>
              <w:widowControl/>
              <w:rPr>
                <w:rFonts w:ascii="宋体" w:hAnsi="宋体"/>
                <w:kern w:val="0"/>
                <w:szCs w:val="21"/>
              </w:rPr>
            </w:pPr>
            <w:r>
              <w:rPr>
                <w:rFonts w:ascii="宋体" w:hAnsi="宋体" w:hint="eastAsia"/>
                <w:kern w:val="0"/>
                <w:szCs w:val="21"/>
              </w:rPr>
              <w:t>上午8:30-12:00，下午2:00-5:00</w:t>
            </w:r>
          </w:p>
        </w:tc>
      </w:tr>
      <w:tr w:rsidR="00D7466B">
        <w:trPr>
          <w:trHeight w:val="87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办理时限</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20个工作日</w:t>
            </w:r>
          </w:p>
        </w:tc>
      </w:tr>
      <w:tr w:rsidR="00D7466B">
        <w:trPr>
          <w:trHeight w:val="1592"/>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kern w:val="0"/>
                <w:szCs w:val="21"/>
              </w:rPr>
            </w:pPr>
            <w:r>
              <w:rPr>
                <w:rFonts w:ascii="宋体" w:hAnsi="宋体" w:hint="eastAsia"/>
                <w:b/>
                <w:kern w:val="0"/>
                <w:szCs w:val="21"/>
              </w:rPr>
              <w:t>联系电话</w:t>
            </w:r>
          </w:p>
        </w:tc>
        <w:tc>
          <w:tcPr>
            <w:tcW w:w="7384" w:type="dxa"/>
            <w:tcBorders>
              <w:top w:val="single" w:sz="4" w:space="0" w:color="000000"/>
              <w:left w:val="nil"/>
              <w:bottom w:val="single" w:sz="4" w:space="0" w:color="000000"/>
              <w:right w:val="single" w:sz="4" w:space="0" w:color="000000"/>
            </w:tcBorders>
            <w:vAlign w:val="center"/>
          </w:tcPr>
          <w:p w:rsidR="00D7466B" w:rsidRDefault="00F235A8" w:rsidP="0096727C">
            <w:pPr>
              <w:widowControl/>
              <w:rPr>
                <w:rFonts w:ascii="宋体" w:hAnsi="宋体"/>
                <w:kern w:val="0"/>
                <w:szCs w:val="21"/>
              </w:rPr>
            </w:pPr>
            <w:r>
              <w:rPr>
                <w:rFonts w:ascii="宋体" w:hAnsi="宋体" w:hint="eastAsia"/>
                <w:kern w:val="0"/>
                <w:szCs w:val="21"/>
              </w:rPr>
              <w:t>0592-</w:t>
            </w:r>
            <w:r w:rsidR="0096727C">
              <w:rPr>
                <w:rFonts w:ascii="宋体" w:hAnsi="宋体" w:hint="eastAsia"/>
                <w:kern w:val="0"/>
                <w:szCs w:val="21"/>
              </w:rPr>
              <w:t>5800863</w:t>
            </w:r>
            <w:r>
              <w:rPr>
                <w:rFonts w:ascii="宋体" w:hAnsi="宋体" w:hint="eastAsia"/>
                <w:kern w:val="0"/>
                <w:szCs w:val="21"/>
              </w:rPr>
              <w:t>、5890922</w:t>
            </w:r>
          </w:p>
        </w:tc>
      </w:tr>
    </w:tbl>
    <w:p w:rsidR="00D7466B" w:rsidRDefault="00D7466B"/>
    <w:p w:rsidR="00D7466B" w:rsidRDefault="00F235A8">
      <w:r>
        <w:br w:type="page"/>
      </w:r>
    </w:p>
    <w:tbl>
      <w:tblPr>
        <w:tblW w:w="8580" w:type="dxa"/>
        <w:tblLayout w:type="fixed"/>
        <w:tblLook w:val="0000"/>
      </w:tblPr>
      <w:tblGrid>
        <w:gridCol w:w="1196"/>
        <w:gridCol w:w="7384"/>
      </w:tblGrid>
      <w:tr w:rsidR="00D7466B">
        <w:trPr>
          <w:trHeight w:val="247"/>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业务名称</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b/>
                <w:bCs/>
                <w:kern w:val="0"/>
                <w:szCs w:val="21"/>
              </w:rPr>
            </w:pPr>
            <w:r>
              <w:rPr>
                <w:rFonts w:ascii="宋体" w:hAnsi="宋体" w:hint="eastAsia"/>
                <w:b/>
                <w:bCs/>
                <w:kern w:val="0"/>
                <w:szCs w:val="21"/>
              </w:rPr>
              <w:t>跨国公司跨境资金集中运营业务备案及变更</w:t>
            </w:r>
          </w:p>
        </w:tc>
      </w:tr>
      <w:tr w:rsidR="00D7466B">
        <w:trPr>
          <w:trHeight w:val="1771"/>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设定依据</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bCs/>
                <w:kern w:val="0"/>
                <w:szCs w:val="21"/>
              </w:rPr>
            </w:pPr>
            <w:r>
              <w:rPr>
                <w:rFonts w:ascii="宋体" w:hAnsi="宋体"/>
                <w:kern w:val="0"/>
                <w:szCs w:val="21"/>
              </w:rPr>
              <w:t>1.</w:t>
            </w:r>
            <w:r>
              <w:rPr>
                <w:rFonts w:ascii="宋体" w:hAnsi="宋体" w:hint="eastAsia"/>
                <w:kern w:val="0"/>
                <w:szCs w:val="21"/>
              </w:rPr>
              <w:t>《中华人民共和国外汇管理条例》（国务院令第</w:t>
            </w:r>
            <w:r>
              <w:rPr>
                <w:rFonts w:ascii="宋体" w:hAnsi="宋体"/>
                <w:kern w:val="0"/>
                <w:szCs w:val="21"/>
              </w:rPr>
              <w:t>532</w:t>
            </w:r>
            <w:r>
              <w:rPr>
                <w:rFonts w:ascii="宋体" w:hAnsi="宋体" w:hint="eastAsia"/>
                <w:kern w:val="0"/>
                <w:szCs w:val="21"/>
              </w:rPr>
              <w:t>号）。</w:t>
            </w:r>
          </w:p>
          <w:p w:rsidR="00D7466B" w:rsidRDefault="00F235A8">
            <w:pPr>
              <w:widowControl/>
              <w:rPr>
                <w:rFonts w:ascii="宋体" w:hAnsi="宋体"/>
                <w:bCs/>
                <w:kern w:val="0"/>
                <w:szCs w:val="21"/>
              </w:rPr>
            </w:pPr>
            <w:r>
              <w:rPr>
                <w:rFonts w:ascii="宋体" w:hAnsi="宋体"/>
                <w:bCs/>
                <w:kern w:val="0"/>
                <w:szCs w:val="21"/>
              </w:rPr>
              <w:t>2.</w:t>
            </w:r>
            <w:r>
              <w:rPr>
                <w:rFonts w:ascii="宋体" w:hAnsi="宋体" w:hint="eastAsia"/>
                <w:bCs/>
                <w:kern w:val="0"/>
                <w:szCs w:val="21"/>
              </w:rPr>
              <w:t>《国家外汇管理局关于印发</w:t>
            </w:r>
            <w:r>
              <w:rPr>
                <w:rFonts w:ascii="宋体" w:hAnsi="宋体"/>
                <w:bCs/>
                <w:kern w:val="0"/>
                <w:szCs w:val="21"/>
              </w:rPr>
              <w:t>&lt;</w:t>
            </w:r>
            <w:r>
              <w:rPr>
                <w:rFonts w:ascii="宋体" w:hAnsi="宋体" w:hint="eastAsia"/>
                <w:bCs/>
                <w:kern w:val="0"/>
                <w:szCs w:val="21"/>
              </w:rPr>
              <w:t>跨国公司跨境资金集中运营管理规定</w:t>
            </w:r>
            <w:r>
              <w:rPr>
                <w:rFonts w:ascii="宋体" w:hAnsi="宋体"/>
                <w:bCs/>
                <w:kern w:val="0"/>
                <w:szCs w:val="21"/>
              </w:rPr>
              <w:t>&gt;</w:t>
            </w:r>
            <w:r>
              <w:rPr>
                <w:rFonts w:ascii="宋体" w:hAnsi="宋体" w:hint="eastAsia"/>
                <w:bCs/>
                <w:kern w:val="0"/>
                <w:szCs w:val="21"/>
              </w:rPr>
              <w:t>的通知》（汇发〔</w:t>
            </w:r>
            <w:r>
              <w:rPr>
                <w:rFonts w:ascii="宋体" w:hAnsi="宋体"/>
                <w:bCs/>
                <w:kern w:val="0"/>
                <w:szCs w:val="21"/>
              </w:rPr>
              <w:t>2019</w:t>
            </w:r>
            <w:r>
              <w:rPr>
                <w:rFonts w:ascii="宋体" w:hAnsi="宋体" w:hint="eastAsia"/>
                <w:bCs/>
                <w:kern w:val="0"/>
                <w:szCs w:val="21"/>
              </w:rPr>
              <w:t>〕</w:t>
            </w:r>
            <w:r>
              <w:rPr>
                <w:rFonts w:ascii="宋体" w:hAnsi="宋体"/>
                <w:bCs/>
                <w:kern w:val="0"/>
                <w:szCs w:val="21"/>
              </w:rPr>
              <w:t>7</w:t>
            </w:r>
            <w:r>
              <w:rPr>
                <w:rFonts w:ascii="宋体" w:hAnsi="宋体" w:hint="eastAsia"/>
                <w:bCs/>
                <w:kern w:val="0"/>
                <w:szCs w:val="21"/>
              </w:rPr>
              <w:t>号）。</w:t>
            </w:r>
          </w:p>
        </w:tc>
      </w:tr>
      <w:tr w:rsidR="00D7466B">
        <w:trPr>
          <w:trHeight w:val="90"/>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b/>
                <w:bCs/>
                <w:kern w:val="0"/>
                <w:szCs w:val="21"/>
              </w:rPr>
            </w:pPr>
            <w:r>
              <w:rPr>
                <w:rFonts w:ascii="宋体" w:hAnsi="宋体" w:hint="eastAsia"/>
                <w:b/>
                <w:kern w:val="0"/>
                <w:szCs w:val="21"/>
              </w:rPr>
              <w:t>办理材料</w:t>
            </w:r>
          </w:p>
        </w:tc>
        <w:tc>
          <w:tcPr>
            <w:tcW w:w="7384" w:type="dxa"/>
            <w:tcBorders>
              <w:top w:val="single" w:sz="4" w:space="0" w:color="000000"/>
              <w:left w:val="nil"/>
              <w:bottom w:val="single" w:sz="4" w:space="0" w:color="000000"/>
              <w:right w:val="single" w:sz="4" w:space="0" w:color="000000"/>
            </w:tcBorders>
            <w:vAlign w:val="center"/>
          </w:tcPr>
          <w:p w:rsidR="00D7466B" w:rsidRPr="007F52C4" w:rsidRDefault="00793813">
            <w:pPr>
              <w:widowControl/>
              <w:rPr>
                <w:rFonts w:ascii="宋体" w:hAnsi="宋体"/>
                <w:b/>
                <w:kern w:val="0"/>
                <w:szCs w:val="21"/>
              </w:rPr>
            </w:pPr>
            <w:r>
              <w:rPr>
                <w:rFonts w:ascii="宋体" w:hAnsi="宋体" w:hint="eastAsia"/>
                <w:b/>
                <w:kern w:val="0"/>
                <w:szCs w:val="21"/>
              </w:rPr>
              <w:t xml:space="preserve">     </w:t>
            </w:r>
            <w:r w:rsidR="00F235A8" w:rsidRPr="007F52C4">
              <w:rPr>
                <w:rFonts w:ascii="宋体" w:hAnsi="宋体" w:hint="eastAsia"/>
                <w:b/>
                <w:kern w:val="0"/>
                <w:szCs w:val="21"/>
              </w:rPr>
              <w:t>一、备案</w:t>
            </w:r>
          </w:p>
          <w:p w:rsidR="00D7466B" w:rsidRDefault="00F235A8">
            <w:pPr>
              <w:widowControl/>
              <w:rPr>
                <w:rFonts w:ascii="宋体" w:hAnsi="宋体"/>
                <w:kern w:val="0"/>
                <w:szCs w:val="21"/>
              </w:rPr>
            </w:pPr>
            <w:r>
              <w:rPr>
                <w:rFonts w:ascii="宋体" w:hAnsi="宋体" w:hint="eastAsia"/>
                <w:kern w:val="0"/>
                <w:szCs w:val="21"/>
              </w:rPr>
              <w:t xml:space="preserve">    （一）基本材料</w:t>
            </w:r>
          </w:p>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备案申请书（包括跨国公司及主办企业基本情况、拟开展的业务种类、成员企业名单、主办企业及成员企业股权结构情况、拟选择的合作银行情况等）。</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跨国公司对主办企业开展跨境资金集中运营业务的授权书。</w:t>
            </w:r>
          </w:p>
          <w:p w:rsidR="00D7466B" w:rsidRDefault="00F235A8">
            <w:pPr>
              <w:widowControl/>
              <w:rPr>
                <w:rFonts w:ascii="宋体" w:hAnsi="宋体"/>
                <w:kern w:val="0"/>
                <w:szCs w:val="21"/>
              </w:rPr>
            </w:pPr>
            <w:r>
              <w:rPr>
                <w:rFonts w:ascii="宋体" w:hAnsi="宋体"/>
                <w:kern w:val="0"/>
                <w:szCs w:val="21"/>
              </w:rPr>
              <w:t>3.</w:t>
            </w:r>
            <w:r>
              <w:rPr>
                <w:rFonts w:ascii="宋体" w:hAnsi="宋体" w:hint="eastAsia"/>
                <w:kern w:val="0"/>
                <w:szCs w:val="21"/>
              </w:rPr>
              <w:t>主办企业与合作银行共同签署的《跨国公司跨境资金集中运营业务办理确认书》。</w:t>
            </w:r>
          </w:p>
          <w:p w:rsidR="00D7466B" w:rsidRDefault="00F235A8">
            <w:pPr>
              <w:widowControl/>
              <w:rPr>
                <w:rFonts w:ascii="宋体" w:hAnsi="宋体"/>
                <w:kern w:val="0"/>
                <w:szCs w:val="21"/>
              </w:rPr>
            </w:pPr>
            <w:r>
              <w:rPr>
                <w:rFonts w:ascii="宋体" w:hAnsi="宋体"/>
                <w:kern w:val="0"/>
                <w:szCs w:val="21"/>
              </w:rPr>
              <w:t>4.</w:t>
            </w:r>
            <w:r>
              <w:rPr>
                <w:rFonts w:ascii="宋体" w:hAnsi="宋体" w:hint="eastAsia"/>
                <w:kern w:val="0"/>
                <w:szCs w:val="21"/>
              </w:rPr>
              <w:t>主办企业及境内成员企业营业执照复印件。</w:t>
            </w:r>
          </w:p>
          <w:p w:rsidR="00D7466B" w:rsidRDefault="00F235A8">
            <w:pPr>
              <w:widowControl/>
              <w:rPr>
                <w:rFonts w:ascii="宋体" w:hAnsi="宋体"/>
                <w:kern w:val="0"/>
                <w:szCs w:val="21"/>
              </w:rPr>
            </w:pPr>
            <w:r>
              <w:rPr>
                <w:rFonts w:ascii="宋体" w:hAnsi="宋体"/>
                <w:kern w:val="0"/>
                <w:szCs w:val="21"/>
              </w:rPr>
              <w:t>5.</w:t>
            </w:r>
            <w:r>
              <w:rPr>
                <w:rFonts w:ascii="宋体" w:hAnsi="宋体" w:hint="eastAsia"/>
                <w:kern w:val="0"/>
                <w:szCs w:val="21"/>
              </w:rPr>
              <w:t>境外成员企业注册文件。</w:t>
            </w:r>
          </w:p>
          <w:p w:rsidR="00D7466B" w:rsidRDefault="00F235A8">
            <w:pPr>
              <w:widowControl/>
              <w:rPr>
                <w:rFonts w:ascii="宋体" w:hAnsi="宋体"/>
                <w:kern w:val="0"/>
                <w:szCs w:val="21"/>
              </w:rPr>
            </w:pPr>
            <w:r>
              <w:rPr>
                <w:rFonts w:ascii="宋体" w:hAnsi="宋体"/>
                <w:kern w:val="0"/>
                <w:szCs w:val="21"/>
              </w:rPr>
              <w:t>6.</w:t>
            </w:r>
            <w:r>
              <w:rPr>
                <w:rFonts w:ascii="宋体" w:hAnsi="宋体" w:hint="eastAsia"/>
                <w:kern w:val="0"/>
                <w:szCs w:val="21"/>
              </w:rPr>
              <w:t>金融业务许可证及经营范围批准文件（仅主办企业为财务公司的需提供）。</w:t>
            </w:r>
          </w:p>
          <w:p w:rsidR="00D7466B" w:rsidRDefault="00F235A8">
            <w:pPr>
              <w:widowControl/>
              <w:rPr>
                <w:rFonts w:ascii="宋体" w:hAnsi="宋体"/>
                <w:kern w:val="0"/>
                <w:szCs w:val="21"/>
              </w:rPr>
            </w:pPr>
            <w:r>
              <w:rPr>
                <w:rFonts w:ascii="宋体" w:hAnsi="宋体" w:hint="eastAsia"/>
                <w:kern w:val="0"/>
                <w:szCs w:val="21"/>
              </w:rPr>
              <w:t>以上第</w:t>
            </w:r>
            <w:r>
              <w:rPr>
                <w:rFonts w:ascii="宋体" w:hAnsi="宋体"/>
                <w:kern w:val="0"/>
                <w:szCs w:val="21"/>
              </w:rPr>
              <w:t>2</w:t>
            </w:r>
            <w:r>
              <w:rPr>
                <w:rFonts w:ascii="宋体" w:hAnsi="宋体" w:hint="eastAsia"/>
                <w:kern w:val="0"/>
                <w:szCs w:val="21"/>
              </w:rPr>
              <w:t>项材料应加盖跨国公司公章，其余材料均应加盖主办企业公章。</w:t>
            </w:r>
          </w:p>
          <w:p w:rsidR="00D7466B" w:rsidRDefault="00F235A8">
            <w:pPr>
              <w:widowControl/>
              <w:rPr>
                <w:rFonts w:ascii="宋体" w:hAnsi="宋体"/>
                <w:kern w:val="0"/>
                <w:szCs w:val="21"/>
              </w:rPr>
            </w:pPr>
            <w:r>
              <w:rPr>
                <w:rFonts w:ascii="宋体" w:hAnsi="宋体" w:hint="eastAsia"/>
                <w:kern w:val="0"/>
                <w:szCs w:val="21"/>
              </w:rPr>
              <w:t xml:space="preserve">    （二）专项材料</w:t>
            </w:r>
          </w:p>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外债额度集中管理。主办企业申请办理集中境内成员企业外债额度备案时，应在备案申请书中列表说明参加外债额度集中的境内成员企业名称、统一社会信用代码、注册地、每家境内成员企业最新一期经审计的所有者权益状况、拟集中的外债额度，并提供贡献外债额度成员企业上年度资产负债表复印件（加盖主办企业公章）。</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境外放款额度集中管理。主办企业申请办理集中境内成员企业境外放款额度备案时，应在备案申请书中列表说明参加境外放款额度集中的境内成员企业名称、统一社会信用代码、注册地、每家境内成员企业最新一期经审计的所有者权益状况、拟集中的境外放款额度，并提供贡献境外放款额度成员企业上年度资产负债表复印件（加盖主办企业公章）。</w:t>
            </w:r>
          </w:p>
          <w:p w:rsidR="00D7466B" w:rsidRDefault="00F235A8">
            <w:pPr>
              <w:widowControl/>
              <w:rPr>
                <w:rFonts w:ascii="宋体" w:hAnsi="宋体"/>
                <w:kern w:val="0"/>
                <w:szCs w:val="21"/>
              </w:rPr>
            </w:pPr>
            <w:r>
              <w:rPr>
                <w:rFonts w:ascii="宋体" w:hAnsi="宋体"/>
                <w:kern w:val="0"/>
                <w:szCs w:val="21"/>
              </w:rPr>
              <w:t>3.</w:t>
            </w:r>
            <w:r>
              <w:rPr>
                <w:rFonts w:ascii="宋体" w:hAnsi="宋体" w:hint="eastAsia"/>
                <w:kern w:val="0"/>
                <w:szCs w:val="21"/>
              </w:rPr>
              <w:t>经常项目资金集中收付和轧差净额结算。主办企业申请办理经常项目资金集中收付和轧差净额结算备案时，应在备案申请书中列表说明参与经常项目资金集中收付和轧差净额结算的境内成员企业名称、统一社会信用代码、注册地（加盖主办企业公章）。</w:t>
            </w:r>
          </w:p>
          <w:p w:rsidR="00D7466B" w:rsidRPr="007F52C4" w:rsidRDefault="00793813">
            <w:pPr>
              <w:widowControl/>
              <w:rPr>
                <w:rFonts w:ascii="宋体" w:hAnsi="宋体"/>
                <w:b/>
                <w:kern w:val="0"/>
                <w:szCs w:val="21"/>
              </w:rPr>
            </w:pPr>
            <w:r>
              <w:rPr>
                <w:rFonts w:ascii="宋体" w:hAnsi="宋体" w:hint="eastAsia"/>
                <w:b/>
                <w:kern w:val="0"/>
                <w:szCs w:val="21"/>
              </w:rPr>
              <w:t xml:space="preserve">     </w:t>
            </w:r>
            <w:r w:rsidR="00F235A8" w:rsidRPr="007F52C4">
              <w:rPr>
                <w:rFonts w:ascii="宋体" w:hAnsi="宋体" w:hint="eastAsia"/>
                <w:b/>
                <w:kern w:val="0"/>
                <w:szCs w:val="21"/>
              </w:rPr>
              <w:t>二、变更备案</w:t>
            </w:r>
          </w:p>
          <w:p w:rsidR="00D7466B" w:rsidRDefault="00F235A8">
            <w:pPr>
              <w:widowControl/>
              <w:rPr>
                <w:rFonts w:ascii="宋体" w:hAnsi="宋体"/>
                <w:kern w:val="0"/>
                <w:szCs w:val="21"/>
              </w:rPr>
            </w:pPr>
            <w:r>
              <w:rPr>
                <w:rFonts w:ascii="宋体" w:hAnsi="宋体" w:hint="eastAsia"/>
                <w:kern w:val="0"/>
                <w:szCs w:val="21"/>
              </w:rPr>
              <w:t xml:space="preserve">    （一）合作银行变更的，应提交以下材料：</w:t>
            </w:r>
          </w:p>
          <w:p w:rsidR="00D7466B" w:rsidRDefault="00F235A8">
            <w:pPr>
              <w:widowControl/>
              <w:rPr>
                <w:rFonts w:ascii="宋体" w:hAnsi="宋体"/>
                <w:kern w:val="0"/>
                <w:szCs w:val="21"/>
              </w:rPr>
            </w:pPr>
            <w:r>
              <w:rPr>
                <w:rFonts w:ascii="宋体" w:hAnsi="宋体"/>
                <w:kern w:val="0"/>
                <w:szCs w:val="21"/>
              </w:rPr>
              <w:t>1.</w:t>
            </w:r>
            <w:r>
              <w:rPr>
                <w:rFonts w:ascii="宋体" w:hAnsi="宋体" w:hint="eastAsia"/>
                <w:kern w:val="0"/>
                <w:szCs w:val="21"/>
              </w:rPr>
              <w:t>书面申请（包括拟选择的合作银行，原账户余额的处理方式等）。</w:t>
            </w:r>
          </w:p>
          <w:p w:rsidR="00D7466B" w:rsidRDefault="00F235A8">
            <w:pPr>
              <w:widowControl/>
              <w:rPr>
                <w:rFonts w:ascii="宋体" w:hAnsi="宋体"/>
                <w:kern w:val="0"/>
                <w:szCs w:val="21"/>
              </w:rPr>
            </w:pPr>
            <w:r>
              <w:rPr>
                <w:rFonts w:ascii="宋体" w:hAnsi="宋体"/>
                <w:kern w:val="0"/>
                <w:szCs w:val="21"/>
              </w:rPr>
              <w:t>2.</w:t>
            </w:r>
            <w:r>
              <w:rPr>
                <w:rFonts w:ascii="宋体" w:hAnsi="宋体" w:hint="eastAsia"/>
                <w:kern w:val="0"/>
                <w:szCs w:val="21"/>
              </w:rPr>
              <w:t>加盖银行业务公章的原账户余额对账单（新增合作银行的无需提供）。</w:t>
            </w:r>
          </w:p>
          <w:p w:rsidR="00D7466B" w:rsidRDefault="00F235A8">
            <w:pPr>
              <w:widowControl/>
              <w:rPr>
                <w:rFonts w:ascii="宋体" w:hAnsi="宋体"/>
                <w:kern w:val="0"/>
                <w:szCs w:val="21"/>
              </w:rPr>
            </w:pPr>
            <w:r>
              <w:rPr>
                <w:rFonts w:ascii="宋体" w:hAnsi="宋体"/>
                <w:kern w:val="0"/>
                <w:szCs w:val="21"/>
              </w:rPr>
              <w:t>3.</w:t>
            </w:r>
            <w:r>
              <w:rPr>
                <w:rFonts w:ascii="宋体" w:hAnsi="宋体" w:hint="eastAsia"/>
                <w:kern w:val="0"/>
                <w:szCs w:val="21"/>
              </w:rPr>
              <w:t>主办企业与新增合作银行签署的《跨国公司跨境资金集中运营业务办理确认书》。</w:t>
            </w:r>
          </w:p>
          <w:p w:rsidR="00D7466B" w:rsidRDefault="00F235A8">
            <w:pPr>
              <w:widowControl/>
              <w:rPr>
                <w:rFonts w:ascii="宋体" w:hAnsi="宋体"/>
                <w:kern w:val="0"/>
                <w:szCs w:val="21"/>
              </w:rPr>
            </w:pPr>
            <w:r>
              <w:rPr>
                <w:rFonts w:ascii="宋体" w:hAnsi="宋体" w:hint="eastAsia"/>
                <w:kern w:val="0"/>
                <w:szCs w:val="21"/>
              </w:rPr>
              <w:t xml:space="preserve">    （二）主办企业变更、成员企业新增或退出、外债和境外放款额度变更、业务种类变更的，参照备案提交材料。</w:t>
            </w:r>
          </w:p>
          <w:p w:rsidR="00D7466B" w:rsidRDefault="00F235A8">
            <w:pPr>
              <w:widowControl/>
              <w:rPr>
                <w:rFonts w:ascii="宋体" w:hAnsi="宋体"/>
                <w:kern w:val="0"/>
                <w:szCs w:val="21"/>
              </w:rPr>
            </w:pPr>
            <w:r>
              <w:rPr>
                <w:rFonts w:ascii="宋体" w:hAnsi="宋体" w:hint="eastAsia"/>
                <w:kern w:val="0"/>
                <w:szCs w:val="21"/>
              </w:rPr>
              <w:t xml:space="preserve">    （三）主办企业、成员企业发生名称变更、分立、合并的，主办企业应在事项发生之日起一个月内报所在地外汇局，同时提交变更所涉企业的相关情况</w:t>
            </w:r>
            <w:r>
              <w:rPr>
                <w:rFonts w:ascii="宋体" w:hAnsi="宋体" w:hint="eastAsia"/>
                <w:kern w:val="0"/>
                <w:szCs w:val="21"/>
              </w:rPr>
              <w:lastRenderedPageBreak/>
              <w:t>说明、涉及变更事项的证明材料（如变更后的营业执照等）。</w:t>
            </w:r>
          </w:p>
          <w:p w:rsidR="00D7466B" w:rsidRPr="00793813" w:rsidRDefault="00793813">
            <w:pPr>
              <w:widowControl/>
              <w:rPr>
                <w:rFonts w:ascii="宋体" w:hAnsi="宋体"/>
                <w:b/>
                <w:kern w:val="0"/>
                <w:szCs w:val="21"/>
              </w:rPr>
            </w:pPr>
            <w:r>
              <w:rPr>
                <w:rFonts w:ascii="宋体" w:hAnsi="宋体" w:hint="eastAsia"/>
                <w:kern w:val="0"/>
                <w:szCs w:val="21"/>
              </w:rPr>
              <w:t xml:space="preserve">    </w:t>
            </w:r>
            <w:r w:rsidR="00F235A8" w:rsidRPr="00793813">
              <w:rPr>
                <w:rFonts w:ascii="宋体" w:hAnsi="宋体" w:hint="eastAsia"/>
                <w:b/>
                <w:kern w:val="0"/>
                <w:szCs w:val="21"/>
              </w:rPr>
              <w:t>三、注销备案</w:t>
            </w:r>
          </w:p>
          <w:p w:rsidR="00D7466B" w:rsidRDefault="00F235A8">
            <w:pPr>
              <w:widowControl/>
              <w:rPr>
                <w:rFonts w:ascii="宋体" w:hAnsi="宋体"/>
                <w:kern w:val="0"/>
                <w:szCs w:val="21"/>
              </w:rPr>
            </w:pPr>
            <w:r>
              <w:rPr>
                <w:rFonts w:ascii="宋体" w:hAnsi="宋体" w:hint="eastAsia"/>
                <w:kern w:val="0"/>
                <w:szCs w:val="21"/>
              </w:rPr>
              <w:t xml:space="preserve">    跨国公司需要停止办理跨境资金集中运营业务的，主办企业处理完毕相关债权债务、关闭国内资金主账户后，应通过所在地外汇局向分局（外汇管理部）备案，提交备案申请，包括：跨国公司跨境资金集中运营的外债额度及境外放款额度集中、跨境收支及结售汇、国内资金主账户的关闭等相关情况。</w:t>
            </w:r>
          </w:p>
          <w:p w:rsidR="00D7466B" w:rsidRDefault="00D7466B">
            <w:pPr>
              <w:widowControl/>
              <w:rPr>
                <w:rFonts w:ascii="宋体" w:hAnsi="宋体"/>
                <w:kern w:val="0"/>
                <w:szCs w:val="21"/>
              </w:rPr>
            </w:pPr>
          </w:p>
        </w:tc>
      </w:tr>
      <w:tr w:rsidR="00D7466B">
        <w:trPr>
          <w:trHeight w:val="121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kern w:val="0"/>
                <w:szCs w:val="21"/>
              </w:rPr>
            </w:pPr>
            <w:r>
              <w:rPr>
                <w:rFonts w:ascii="宋体" w:hAnsi="宋体" w:hint="eastAsia"/>
                <w:kern w:val="0"/>
                <w:szCs w:val="21"/>
              </w:rPr>
              <w:lastRenderedPageBreak/>
              <w:t>办理机构及地点</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国家外汇管理局厦门市分局资本项目管理处外债科（厦门市展鸿路100号人民银行大厦1105室）</w:t>
            </w:r>
          </w:p>
        </w:tc>
      </w:tr>
      <w:tr w:rsidR="00D7466B">
        <w:trPr>
          <w:trHeight w:val="1213"/>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kern w:val="0"/>
                <w:szCs w:val="21"/>
              </w:rPr>
            </w:pPr>
            <w:r>
              <w:rPr>
                <w:rFonts w:ascii="宋体" w:hAnsi="宋体" w:hint="eastAsia"/>
                <w:kern w:val="0"/>
                <w:szCs w:val="21"/>
              </w:rPr>
              <w:t>收费标准</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不收费。</w:t>
            </w:r>
          </w:p>
        </w:tc>
      </w:tr>
      <w:tr w:rsidR="00D7466B">
        <w:trPr>
          <w:trHeight w:val="882"/>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kern w:val="0"/>
                <w:szCs w:val="21"/>
              </w:rPr>
            </w:pPr>
            <w:r>
              <w:rPr>
                <w:rFonts w:ascii="宋体" w:hAnsi="宋体" w:hint="eastAsia"/>
                <w:kern w:val="0"/>
                <w:szCs w:val="21"/>
              </w:rPr>
              <w:t>办理时间</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周一至周五（法定节假日除外）</w:t>
            </w:r>
          </w:p>
          <w:p w:rsidR="00D7466B" w:rsidRDefault="00F235A8">
            <w:pPr>
              <w:widowControl/>
              <w:rPr>
                <w:rFonts w:ascii="宋体" w:hAnsi="宋体"/>
                <w:kern w:val="0"/>
                <w:szCs w:val="21"/>
              </w:rPr>
            </w:pPr>
            <w:r>
              <w:rPr>
                <w:rFonts w:ascii="宋体" w:hAnsi="宋体" w:hint="eastAsia"/>
                <w:kern w:val="0"/>
                <w:szCs w:val="21"/>
              </w:rPr>
              <w:t>上午8:30-12:00，下午2:00-5:00</w:t>
            </w:r>
          </w:p>
        </w:tc>
      </w:tr>
      <w:tr w:rsidR="00D7466B">
        <w:trPr>
          <w:trHeight w:val="976"/>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kern w:val="0"/>
                <w:szCs w:val="21"/>
              </w:rPr>
            </w:pPr>
            <w:r>
              <w:rPr>
                <w:rFonts w:ascii="宋体" w:hAnsi="宋体" w:hint="eastAsia"/>
                <w:kern w:val="0"/>
                <w:szCs w:val="21"/>
              </w:rPr>
              <w:t>办理时限</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20个工作日</w:t>
            </w:r>
          </w:p>
        </w:tc>
      </w:tr>
      <w:tr w:rsidR="00D7466B">
        <w:trPr>
          <w:trHeight w:val="1592"/>
        </w:trPr>
        <w:tc>
          <w:tcPr>
            <w:tcW w:w="1196" w:type="dxa"/>
            <w:tcBorders>
              <w:top w:val="single" w:sz="4" w:space="0" w:color="000000"/>
              <w:left w:val="single" w:sz="4" w:space="0" w:color="000000"/>
              <w:bottom w:val="single" w:sz="4" w:space="0" w:color="000000"/>
              <w:right w:val="single" w:sz="4" w:space="0" w:color="000000"/>
            </w:tcBorders>
            <w:vAlign w:val="center"/>
          </w:tcPr>
          <w:p w:rsidR="00D7466B" w:rsidRDefault="00F235A8">
            <w:pPr>
              <w:widowControl/>
              <w:jc w:val="center"/>
              <w:rPr>
                <w:rFonts w:ascii="宋体" w:hAnsi="宋体"/>
                <w:kern w:val="0"/>
                <w:szCs w:val="21"/>
              </w:rPr>
            </w:pPr>
            <w:r>
              <w:rPr>
                <w:rFonts w:ascii="宋体" w:hAnsi="宋体" w:hint="eastAsia"/>
                <w:kern w:val="0"/>
                <w:szCs w:val="21"/>
              </w:rPr>
              <w:t>联系电话</w:t>
            </w:r>
          </w:p>
        </w:tc>
        <w:tc>
          <w:tcPr>
            <w:tcW w:w="7384" w:type="dxa"/>
            <w:tcBorders>
              <w:top w:val="single" w:sz="4" w:space="0" w:color="000000"/>
              <w:left w:val="nil"/>
              <w:bottom w:val="single" w:sz="4" w:space="0" w:color="000000"/>
              <w:right w:val="single" w:sz="4" w:space="0" w:color="000000"/>
            </w:tcBorders>
            <w:vAlign w:val="center"/>
          </w:tcPr>
          <w:p w:rsidR="00D7466B" w:rsidRDefault="00F235A8">
            <w:pPr>
              <w:widowControl/>
              <w:rPr>
                <w:rFonts w:ascii="宋体" w:hAnsi="宋体"/>
                <w:kern w:val="0"/>
                <w:szCs w:val="21"/>
              </w:rPr>
            </w:pPr>
            <w:r>
              <w:rPr>
                <w:rFonts w:ascii="宋体" w:hAnsi="宋体" w:hint="eastAsia"/>
                <w:kern w:val="0"/>
                <w:szCs w:val="21"/>
              </w:rPr>
              <w:t>0592-5899552、5890922</w:t>
            </w:r>
          </w:p>
        </w:tc>
      </w:tr>
    </w:tbl>
    <w:p w:rsidR="00D7466B" w:rsidRDefault="00D7466B"/>
    <w:p w:rsidR="00D7466B" w:rsidRPr="00793813" w:rsidRDefault="00F235A8" w:rsidP="00793813">
      <w:pPr>
        <w:rPr>
          <w:rFonts w:ascii="仿宋" w:eastAsia="仿宋" w:hAnsi="仿宋"/>
          <w:b/>
          <w:sz w:val="32"/>
          <w:szCs w:val="32"/>
        </w:rPr>
      </w:pPr>
      <w:r>
        <w:br w:type="page"/>
      </w:r>
      <w:r w:rsidRPr="00793813">
        <w:rPr>
          <w:rFonts w:ascii="仿宋" w:eastAsia="仿宋" w:hAnsi="仿宋" w:hint="eastAsia"/>
          <w:sz w:val="32"/>
          <w:szCs w:val="32"/>
        </w:rPr>
        <w:lastRenderedPageBreak/>
        <w:t>附件1：</w:t>
      </w:r>
    </w:p>
    <w:p w:rsidR="00D7466B" w:rsidRDefault="00F235A8">
      <w:pPr>
        <w:jc w:val="center"/>
        <w:rPr>
          <w:b/>
          <w:sz w:val="36"/>
          <w:szCs w:val="36"/>
        </w:rPr>
      </w:pPr>
      <w:r>
        <w:rPr>
          <w:rFonts w:hint="eastAsia"/>
          <w:b/>
          <w:sz w:val="36"/>
          <w:szCs w:val="36"/>
        </w:rPr>
        <w:t>跨境融资管理模式确认函</w:t>
      </w:r>
    </w:p>
    <w:p w:rsidR="00D7466B" w:rsidRDefault="00D7466B">
      <w:pPr>
        <w:jc w:val="center"/>
        <w:rPr>
          <w:b/>
          <w:sz w:val="36"/>
          <w:szCs w:val="36"/>
        </w:rPr>
      </w:pPr>
    </w:p>
    <w:p w:rsidR="00D7466B" w:rsidRDefault="00F235A8">
      <w:pPr>
        <w:rPr>
          <w:sz w:val="30"/>
          <w:szCs w:val="30"/>
        </w:rPr>
      </w:pPr>
      <w:r>
        <w:rPr>
          <w:rFonts w:hint="eastAsia"/>
          <w:sz w:val="30"/>
          <w:szCs w:val="30"/>
        </w:rPr>
        <w:t>国家外汇管理局厦门市分局：</w:t>
      </w:r>
    </w:p>
    <w:p w:rsidR="00D7466B" w:rsidRDefault="00F235A8">
      <w:pPr>
        <w:ind w:firstLine="600"/>
        <w:rPr>
          <w:sz w:val="30"/>
          <w:szCs w:val="30"/>
        </w:rPr>
      </w:pPr>
      <w:r>
        <w:rPr>
          <w:rFonts w:hint="eastAsia"/>
          <w:sz w:val="30"/>
          <w:szCs w:val="30"/>
        </w:rPr>
        <w:t>本企业已知晓、理解《外债登记管理办法》和《中国人民银行关于全口径跨境融资宏观审慎管理有关事宜的通知》等跨境融资法规，本企业自愿选择按《中国人民银行关于全口径跨境融资宏观审慎管理有关事宜的通知》的跨境融资管理模式。并清楚跨境融资管理模式一经选定，不得变更的规定。</w:t>
      </w:r>
    </w:p>
    <w:p w:rsidR="00D7466B" w:rsidRDefault="00D7466B">
      <w:pPr>
        <w:ind w:firstLine="600"/>
        <w:rPr>
          <w:sz w:val="30"/>
          <w:szCs w:val="30"/>
        </w:rPr>
      </w:pPr>
    </w:p>
    <w:p w:rsidR="00D7466B" w:rsidRDefault="00D7466B">
      <w:pPr>
        <w:ind w:firstLine="600"/>
        <w:rPr>
          <w:sz w:val="30"/>
          <w:szCs w:val="30"/>
        </w:rPr>
      </w:pPr>
    </w:p>
    <w:p w:rsidR="00D7466B" w:rsidRDefault="007F52C4" w:rsidP="007F52C4">
      <w:pPr>
        <w:ind w:firstLine="600"/>
        <w:jc w:val="left"/>
        <w:rPr>
          <w:sz w:val="30"/>
          <w:szCs w:val="30"/>
        </w:rPr>
      </w:pPr>
      <w:r>
        <w:rPr>
          <w:rFonts w:hint="eastAsia"/>
          <w:sz w:val="30"/>
          <w:szCs w:val="30"/>
        </w:rPr>
        <w:t xml:space="preserve">                                </w:t>
      </w:r>
      <w:r w:rsidR="00F235A8">
        <w:rPr>
          <w:rFonts w:hint="eastAsia"/>
          <w:sz w:val="30"/>
          <w:szCs w:val="30"/>
        </w:rPr>
        <w:t>企业名称</w:t>
      </w:r>
    </w:p>
    <w:p w:rsidR="00D7466B" w:rsidRDefault="007F52C4" w:rsidP="007F52C4">
      <w:pPr>
        <w:ind w:firstLine="600"/>
        <w:jc w:val="left"/>
        <w:rPr>
          <w:sz w:val="30"/>
          <w:szCs w:val="30"/>
        </w:rPr>
      </w:pPr>
      <w:r>
        <w:rPr>
          <w:rFonts w:hint="eastAsia"/>
          <w:sz w:val="30"/>
          <w:szCs w:val="30"/>
        </w:rPr>
        <w:t xml:space="preserve">                                </w:t>
      </w:r>
      <w:r w:rsidR="00F235A8">
        <w:rPr>
          <w:rFonts w:hint="eastAsia"/>
          <w:sz w:val="30"/>
          <w:szCs w:val="30"/>
        </w:rPr>
        <w:t>企业公章及法人章</w:t>
      </w:r>
    </w:p>
    <w:p w:rsidR="00D7466B" w:rsidRDefault="007F52C4" w:rsidP="007F52C4">
      <w:pPr>
        <w:ind w:firstLine="600"/>
        <w:jc w:val="left"/>
        <w:rPr>
          <w:sz w:val="30"/>
          <w:szCs w:val="30"/>
        </w:rPr>
      </w:pPr>
      <w:r>
        <w:rPr>
          <w:rFonts w:hint="eastAsia"/>
          <w:sz w:val="30"/>
          <w:szCs w:val="30"/>
        </w:rPr>
        <w:t xml:space="preserve">                                </w:t>
      </w:r>
      <w:r w:rsidR="00F235A8">
        <w:rPr>
          <w:rFonts w:hint="eastAsia"/>
          <w:sz w:val="30"/>
          <w:szCs w:val="30"/>
        </w:rPr>
        <w:t>日期：</w:t>
      </w:r>
    </w:p>
    <w:p w:rsidR="00D7466B" w:rsidRPr="00793813" w:rsidRDefault="00F235A8" w:rsidP="00793813">
      <w:pPr>
        <w:rPr>
          <w:rFonts w:ascii="仿宋" w:eastAsia="仿宋" w:hAnsi="仿宋"/>
          <w:sz w:val="32"/>
          <w:szCs w:val="32"/>
        </w:rPr>
      </w:pPr>
      <w:r>
        <w:rPr>
          <w:rFonts w:hint="eastAsia"/>
          <w:sz w:val="28"/>
          <w:szCs w:val="28"/>
        </w:rPr>
        <w:br w:type="page"/>
      </w:r>
      <w:r w:rsidRPr="00793813">
        <w:rPr>
          <w:rFonts w:ascii="仿宋" w:eastAsia="仿宋" w:hAnsi="仿宋" w:hint="eastAsia"/>
          <w:sz w:val="32"/>
          <w:szCs w:val="32"/>
        </w:rPr>
        <w:lastRenderedPageBreak/>
        <w:t>附件2：</w:t>
      </w:r>
    </w:p>
    <w:p w:rsidR="00D7466B" w:rsidRDefault="00F235A8">
      <w:pPr>
        <w:jc w:val="center"/>
        <w:rPr>
          <w:b/>
          <w:sz w:val="36"/>
          <w:szCs w:val="36"/>
        </w:rPr>
      </w:pPr>
      <w:r>
        <w:rPr>
          <w:rFonts w:hint="eastAsia"/>
          <w:b/>
          <w:sz w:val="36"/>
          <w:szCs w:val="36"/>
        </w:rPr>
        <w:t>跨境融资管理模式确认函</w:t>
      </w:r>
    </w:p>
    <w:p w:rsidR="00D7466B" w:rsidRDefault="00D7466B">
      <w:pPr>
        <w:jc w:val="center"/>
        <w:rPr>
          <w:b/>
          <w:sz w:val="36"/>
          <w:szCs w:val="36"/>
        </w:rPr>
      </w:pPr>
    </w:p>
    <w:p w:rsidR="00D7466B" w:rsidRDefault="00F235A8">
      <w:pPr>
        <w:rPr>
          <w:sz w:val="30"/>
          <w:szCs w:val="30"/>
        </w:rPr>
      </w:pPr>
      <w:r>
        <w:rPr>
          <w:rFonts w:hint="eastAsia"/>
          <w:sz w:val="30"/>
          <w:szCs w:val="30"/>
        </w:rPr>
        <w:t>国家外汇管理局厦门市分局：</w:t>
      </w:r>
    </w:p>
    <w:p w:rsidR="00D7466B" w:rsidRDefault="00F235A8">
      <w:pPr>
        <w:ind w:firstLine="600"/>
        <w:rPr>
          <w:sz w:val="30"/>
          <w:szCs w:val="30"/>
        </w:rPr>
      </w:pPr>
      <w:r>
        <w:rPr>
          <w:rFonts w:hint="eastAsia"/>
          <w:sz w:val="30"/>
          <w:szCs w:val="30"/>
        </w:rPr>
        <w:t>本企业已知晓、理解《外债登记管理办法》和《中国人民银行关于全口径跨境融资宏观审慎管理有关事宜的通知》等跨境融资法规，本企业自愿选择按《外债登记管理办法》的跨境融资管理模式。并清楚跨境融资管理模式一经选定，不得变更的规定。</w:t>
      </w:r>
    </w:p>
    <w:p w:rsidR="00D7466B" w:rsidRDefault="00D7466B">
      <w:pPr>
        <w:ind w:firstLine="600"/>
        <w:rPr>
          <w:sz w:val="30"/>
          <w:szCs w:val="30"/>
        </w:rPr>
      </w:pPr>
    </w:p>
    <w:p w:rsidR="00D7466B" w:rsidRDefault="00D7466B">
      <w:pPr>
        <w:ind w:firstLine="600"/>
        <w:rPr>
          <w:sz w:val="30"/>
          <w:szCs w:val="30"/>
        </w:rPr>
      </w:pPr>
    </w:p>
    <w:p w:rsidR="007F52C4" w:rsidRDefault="007F52C4" w:rsidP="007F52C4">
      <w:pPr>
        <w:ind w:firstLine="600"/>
        <w:jc w:val="left"/>
        <w:rPr>
          <w:sz w:val="30"/>
          <w:szCs w:val="30"/>
        </w:rPr>
      </w:pPr>
      <w:r>
        <w:rPr>
          <w:rFonts w:hint="eastAsia"/>
          <w:sz w:val="30"/>
          <w:szCs w:val="30"/>
        </w:rPr>
        <w:t xml:space="preserve">                                </w:t>
      </w:r>
      <w:r>
        <w:rPr>
          <w:rFonts w:hint="eastAsia"/>
          <w:sz w:val="30"/>
          <w:szCs w:val="30"/>
        </w:rPr>
        <w:t>企业名称</w:t>
      </w:r>
    </w:p>
    <w:p w:rsidR="007F52C4" w:rsidRDefault="007F52C4" w:rsidP="007F52C4">
      <w:pPr>
        <w:ind w:firstLine="600"/>
        <w:jc w:val="left"/>
        <w:rPr>
          <w:sz w:val="30"/>
          <w:szCs w:val="30"/>
        </w:rPr>
      </w:pPr>
      <w:r>
        <w:rPr>
          <w:rFonts w:hint="eastAsia"/>
          <w:sz w:val="30"/>
          <w:szCs w:val="30"/>
        </w:rPr>
        <w:t xml:space="preserve">                                </w:t>
      </w:r>
      <w:r>
        <w:rPr>
          <w:rFonts w:hint="eastAsia"/>
          <w:sz w:val="30"/>
          <w:szCs w:val="30"/>
        </w:rPr>
        <w:t>企业公章及法人章</w:t>
      </w:r>
    </w:p>
    <w:p w:rsidR="007F52C4" w:rsidRDefault="007F52C4" w:rsidP="007F52C4">
      <w:pPr>
        <w:ind w:firstLine="600"/>
        <w:jc w:val="left"/>
        <w:rPr>
          <w:sz w:val="30"/>
          <w:szCs w:val="30"/>
        </w:rPr>
      </w:pPr>
      <w:r>
        <w:rPr>
          <w:rFonts w:hint="eastAsia"/>
          <w:sz w:val="30"/>
          <w:szCs w:val="30"/>
        </w:rPr>
        <w:t xml:space="preserve">                                </w:t>
      </w:r>
      <w:r>
        <w:rPr>
          <w:rFonts w:hint="eastAsia"/>
          <w:sz w:val="30"/>
          <w:szCs w:val="30"/>
        </w:rPr>
        <w:t>日期：</w:t>
      </w:r>
    </w:p>
    <w:p w:rsidR="00D7466B" w:rsidRDefault="00D7466B">
      <w:pPr>
        <w:ind w:firstLine="600"/>
        <w:jc w:val="right"/>
        <w:rPr>
          <w:sz w:val="30"/>
          <w:szCs w:val="30"/>
        </w:rPr>
      </w:pPr>
    </w:p>
    <w:p w:rsidR="00D7466B" w:rsidRDefault="00D7466B">
      <w:pPr>
        <w:ind w:firstLine="600"/>
        <w:jc w:val="right"/>
        <w:rPr>
          <w:sz w:val="30"/>
          <w:szCs w:val="30"/>
        </w:rPr>
      </w:pPr>
    </w:p>
    <w:p w:rsidR="00D7466B" w:rsidRDefault="00D7466B">
      <w:pPr>
        <w:ind w:firstLine="600"/>
        <w:jc w:val="right"/>
        <w:rPr>
          <w:sz w:val="30"/>
          <w:szCs w:val="30"/>
        </w:rPr>
      </w:pPr>
    </w:p>
    <w:p w:rsidR="00D7466B" w:rsidRDefault="00D7466B">
      <w:pPr>
        <w:ind w:firstLine="600"/>
        <w:jc w:val="right"/>
        <w:rPr>
          <w:sz w:val="30"/>
          <w:szCs w:val="30"/>
        </w:rPr>
      </w:pPr>
    </w:p>
    <w:p w:rsidR="00D7466B" w:rsidRDefault="00D7466B">
      <w:pPr>
        <w:ind w:firstLine="600"/>
        <w:jc w:val="right"/>
        <w:rPr>
          <w:sz w:val="30"/>
          <w:szCs w:val="30"/>
        </w:rPr>
      </w:pPr>
    </w:p>
    <w:p w:rsidR="00D7466B" w:rsidRDefault="00D7466B">
      <w:pPr>
        <w:ind w:firstLine="600"/>
        <w:jc w:val="right"/>
        <w:rPr>
          <w:sz w:val="30"/>
          <w:szCs w:val="30"/>
        </w:rPr>
      </w:pPr>
    </w:p>
    <w:p w:rsidR="00D7466B" w:rsidRDefault="00D7466B">
      <w:pPr>
        <w:ind w:firstLine="600"/>
        <w:jc w:val="right"/>
        <w:rPr>
          <w:sz w:val="30"/>
          <w:szCs w:val="30"/>
        </w:rPr>
      </w:pPr>
    </w:p>
    <w:p w:rsidR="00D7466B" w:rsidRDefault="00D7466B">
      <w:pPr>
        <w:ind w:firstLine="600"/>
        <w:jc w:val="right"/>
        <w:rPr>
          <w:sz w:val="30"/>
          <w:szCs w:val="30"/>
        </w:rPr>
      </w:pPr>
    </w:p>
    <w:p w:rsidR="00D7466B" w:rsidRDefault="00D7466B">
      <w:pPr>
        <w:ind w:firstLine="600"/>
        <w:jc w:val="right"/>
        <w:rPr>
          <w:sz w:val="30"/>
          <w:szCs w:val="30"/>
        </w:rPr>
      </w:pPr>
    </w:p>
    <w:p w:rsidR="00D7466B" w:rsidRPr="00793813" w:rsidRDefault="00F235A8" w:rsidP="00793813">
      <w:pPr>
        <w:rPr>
          <w:rFonts w:ascii="仿宋" w:eastAsia="仿宋" w:hAnsi="仿宋"/>
          <w:sz w:val="32"/>
          <w:szCs w:val="32"/>
        </w:rPr>
      </w:pPr>
      <w:bookmarkStart w:id="1" w:name="_Toc54703078"/>
      <w:r w:rsidRPr="00793813">
        <w:rPr>
          <w:rFonts w:ascii="仿宋" w:eastAsia="仿宋" w:hAnsi="仿宋" w:hint="eastAsia"/>
          <w:sz w:val="32"/>
          <w:szCs w:val="32"/>
        </w:rPr>
        <w:lastRenderedPageBreak/>
        <w:t>附件3：</w:t>
      </w:r>
    </w:p>
    <w:p w:rsidR="00D7466B" w:rsidRDefault="00F235A8">
      <w:pPr>
        <w:spacing w:line="600" w:lineRule="atLeast"/>
        <w:jc w:val="center"/>
        <w:rPr>
          <w:kern w:val="0"/>
          <w:sz w:val="30"/>
          <w:szCs w:val="30"/>
        </w:rPr>
      </w:pPr>
      <w:r>
        <w:rPr>
          <w:rFonts w:ascii="华康简标题宋" w:hAnsi="华康简标题宋" w:cs="宋体"/>
          <w:kern w:val="0"/>
          <w:sz w:val="30"/>
          <w:szCs w:val="30"/>
        </w:rPr>
        <w:t>国家外汇管理局厦门市分局资本项目外汇管理业务申请表</w:t>
      </w:r>
    </w:p>
    <w:p w:rsidR="00D7466B" w:rsidRDefault="00F235A8">
      <w:pPr>
        <w:spacing w:line="600" w:lineRule="atLeast"/>
        <w:jc w:val="center"/>
        <w:rPr>
          <w:kern w:val="0"/>
          <w:sz w:val="24"/>
        </w:rPr>
      </w:pPr>
      <w:r>
        <w:rPr>
          <w:rFonts w:ascii="华康简标题宋" w:hAnsi="华康简标题宋" w:cs="宋体"/>
          <w:kern w:val="0"/>
          <w:sz w:val="24"/>
        </w:rPr>
        <w:t>（外债、跨境担保类）</w:t>
      </w:r>
    </w:p>
    <w:tbl>
      <w:tblPr>
        <w:tblW w:w="8896" w:type="dxa"/>
        <w:tblInd w:w="135" w:type="dxa"/>
        <w:tblLayout w:type="fixed"/>
        <w:tblLook w:val="0000"/>
      </w:tblPr>
      <w:tblGrid>
        <w:gridCol w:w="1323"/>
        <w:gridCol w:w="1620"/>
        <w:gridCol w:w="1134"/>
        <w:gridCol w:w="1742"/>
        <w:gridCol w:w="142"/>
        <w:gridCol w:w="992"/>
        <w:gridCol w:w="247"/>
        <w:gridCol w:w="1696"/>
      </w:tblGrid>
      <w:tr w:rsidR="00D7466B">
        <w:trPr>
          <w:trHeight w:val="603"/>
        </w:trPr>
        <w:tc>
          <w:tcPr>
            <w:tcW w:w="1323" w:type="dxa"/>
            <w:tcBorders>
              <w:top w:val="single" w:sz="4" w:space="0" w:color="000000"/>
              <w:left w:val="single" w:sz="4" w:space="0" w:color="000000"/>
              <w:bottom w:val="single" w:sz="4" w:space="0" w:color="000000"/>
              <w:right w:val="single" w:sz="4" w:space="0" w:color="000000"/>
            </w:tcBorders>
            <w:vAlign w:val="center"/>
          </w:tcPr>
          <w:p w:rsidR="00D7466B" w:rsidRDefault="00F235A8">
            <w:pPr>
              <w:snapToGrid w:val="0"/>
              <w:spacing w:line="540" w:lineRule="atLeast"/>
              <w:jc w:val="center"/>
              <w:rPr>
                <w:kern w:val="0"/>
                <w:szCs w:val="21"/>
              </w:rPr>
            </w:pPr>
            <w:r>
              <w:rPr>
                <w:rFonts w:ascii="宋体" w:hAnsi="宋体" w:cs="宋体" w:hint="eastAsia"/>
                <w:kern w:val="0"/>
                <w:szCs w:val="21"/>
              </w:rPr>
              <w:t>企业名称</w:t>
            </w:r>
          </w:p>
          <w:p w:rsidR="00D7466B" w:rsidRDefault="00F235A8">
            <w:pPr>
              <w:snapToGrid w:val="0"/>
              <w:spacing w:line="540" w:lineRule="atLeast"/>
              <w:jc w:val="center"/>
              <w:rPr>
                <w:kern w:val="0"/>
                <w:szCs w:val="21"/>
              </w:rPr>
            </w:pPr>
            <w:r>
              <w:rPr>
                <w:rFonts w:ascii="宋体" w:hAnsi="宋体" w:cs="宋体" w:hint="eastAsia"/>
                <w:kern w:val="0"/>
                <w:szCs w:val="21"/>
              </w:rPr>
              <w:t>（</w:t>
            </w:r>
            <w:r>
              <w:rPr>
                <w:rFonts w:ascii="宋体" w:hAnsi="宋体" w:cs="宋体" w:hint="eastAsia"/>
                <w:kern w:val="0"/>
                <w:sz w:val="18"/>
                <w:szCs w:val="18"/>
              </w:rPr>
              <w:t>单位公章</w:t>
            </w:r>
            <w:r>
              <w:rPr>
                <w:rFonts w:ascii="宋体" w:hAnsi="宋体" w:cs="宋体" w:hint="eastAsia"/>
                <w:kern w:val="0"/>
                <w:szCs w:val="21"/>
              </w:rPr>
              <w:t>）</w:t>
            </w:r>
          </w:p>
        </w:tc>
        <w:tc>
          <w:tcPr>
            <w:tcW w:w="4638" w:type="dxa"/>
            <w:gridSpan w:val="4"/>
            <w:tcBorders>
              <w:top w:val="single" w:sz="4" w:space="0" w:color="000000"/>
              <w:left w:val="nil"/>
              <w:bottom w:val="single" w:sz="4" w:space="0" w:color="000000"/>
              <w:right w:val="single" w:sz="4" w:space="0" w:color="000000"/>
            </w:tcBorders>
          </w:tcPr>
          <w:p w:rsidR="00D7466B" w:rsidRDefault="00D7466B">
            <w:pPr>
              <w:snapToGrid w:val="0"/>
              <w:spacing w:line="540" w:lineRule="atLeast"/>
              <w:jc w:val="center"/>
              <w:rPr>
                <w:kern w:val="0"/>
                <w:szCs w:val="21"/>
              </w:rPr>
            </w:pPr>
          </w:p>
        </w:tc>
        <w:tc>
          <w:tcPr>
            <w:tcW w:w="1239" w:type="dxa"/>
            <w:gridSpan w:val="2"/>
            <w:tcBorders>
              <w:top w:val="single" w:sz="4" w:space="0" w:color="000000"/>
              <w:left w:val="nil"/>
              <w:bottom w:val="single" w:sz="4" w:space="0" w:color="000000"/>
              <w:right w:val="single" w:sz="4" w:space="0" w:color="000000"/>
            </w:tcBorders>
            <w:vAlign w:val="center"/>
          </w:tcPr>
          <w:p w:rsidR="00D7466B" w:rsidRDefault="00F235A8">
            <w:pPr>
              <w:snapToGrid w:val="0"/>
              <w:spacing w:line="540" w:lineRule="atLeast"/>
              <w:jc w:val="center"/>
              <w:rPr>
                <w:kern w:val="0"/>
                <w:szCs w:val="21"/>
              </w:rPr>
            </w:pPr>
            <w:r>
              <w:rPr>
                <w:rFonts w:ascii="宋体" w:hAnsi="宋体" w:cs="宋体" w:hint="eastAsia"/>
                <w:kern w:val="0"/>
                <w:szCs w:val="21"/>
              </w:rPr>
              <w:t>企业代码</w:t>
            </w:r>
          </w:p>
        </w:tc>
        <w:tc>
          <w:tcPr>
            <w:tcW w:w="1696" w:type="dxa"/>
            <w:tcBorders>
              <w:top w:val="single" w:sz="4" w:space="0" w:color="000000"/>
              <w:left w:val="nil"/>
              <w:bottom w:val="single" w:sz="4" w:space="0" w:color="000000"/>
              <w:right w:val="single" w:sz="4" w:space="0" w:color="000000"/>
            </w:tcBorders>
          </w:tcPr>
          <w:p w:rsidR="00D7466B" w:rsidRDefault="00D7466B">
            <w:pPr>
              <w:snapToGrid w:val="0"/>
              <w:spacing w:line="540" w:lineRule="atLeast"/>
              <w:rPr>
                <w:kern w:val="0"/>
                <w:szCs w:val="21"/>
              </w:rPr>
            </w:pPr>
          </w:p>
        </w:tc>
      </w:tr>
      <w:tr w:rsidR="00D7466B">
        <w:trPr>
          <w:trHeight w:val="586"/>
        </w:trPr>
        <w:tc>
          <w:tcPr>
            <w:tcW w:w="1323" w:type="dxa"/>
            <w:tcBorders>
              <w:top w:val="single" w:sz="4" w:space="0" w:color="000000"/>
              <w:left w:val="single" w:sz="4" w:space="0" w:color="000000"/>
              <w:bottom w:val="single" w:sz="4" w:space="0" w:color="000000"/>
              <w:right w:val="single" w:sz="4" w:space="0" w:color="000000"/>
            </w:tcBorders>
          </w:tcPr>
          <w:p w:rsidR="00D7466B" w:rsidRDefault="00F235A8">
            <w:pPr>
              <w:snapToGrid w:val="0"/>
              <w:spacing w:line="540" w:lineRule="atLeast"/>
              <w:jc w:val="center"/>
              <w:rPr>
                <w:kern w:val="0"/>
                <w:szCs w:val="21"/>
              </w:rPr>
            </w:pPr>
            <w:r>
              <w:rPr>
                <w:rFonts w:ascii="宋体" w:hAnsi="宋体" w:cs="宋体" w:hint="eastAsia"/>
                <w:kern w:val="0"/>
                <w:szCs w:val="21"/>
              </w:rPr>
              <w:t>联系人</w:t>
            </w:r>
          </w:p>
        </w:tc>
        <w:tc>
          <w:tcPr>
            <w:tcW w:w="1620" w:type="dxa"/>
            <w:tcBorders>
              <w:top w:val="single" w:sz="4" w:space="0" w:color="000000"/>
              <w:left w:val="nil"/>
              <w:bottom w:val="single" w:sz="4" w:space="0" w:color="000000"/>
              <w:right w:val="single" w:sz="4" w:space="0" w:color="000000"/>
            </w:tcBorders>
          </w:tcPr>
          <w:p w:rsidR="00D7466B" w:rsidRDefault="00D7466B">
            <w:pPr>
              <w:snapToGrid w:val="0"/>
              <w:spacing w:line="540" w:lineRule="atLeast"/>
              <w:jc w:val="center"/>
              <w:rPr>
                <w:kern w:val="0"/>
                <w:szCs w:val="21"/>
              </w:rPr>
            </w:pPr>
          </w:p>
        </w:tc>
        <w:tc>
          <w:tcPr>
            <w:tcW w:w="1134" w:type="dxa"/>
            <w:tcBorders>
              <w:top w:val="single" w:sz="4" w:space="0" w:color="000000"/>
              <w:left w:val="nil"/>
              <w:bottom w:val="single" w:sz="4" w:space="0" w:color="000000"/>
              <w:right w:val="single" w:sz="4" w:space="0" w:color="000000"/>
            </w:tcBorders>
          </w:tcPr>
          <w:p w:rsidR="00D7466B" w:rsidRDefault="00F235A8">
            <w:pPr>
              <w:snapToGrid w:val="0"/>
              <w:spacing w:line="540" w:lineRule="atLeast"/>
              <w:jc w:val="center"/>
              <w:rPr>
                <w:kern w:val="0"/>
                <w:szCs w:val="21"/>
              </w:rPr>
            </w:pPr>
            <w:r>
              <w:rPr>
                <w:rFonts w:ascii="宋体" w:hAnsi="宋体" w:cs="宋体" w:hint="eastAsia"/>
                <w:kern w:val="0"/>
                <w:szCs w:val="21"/>
              </w:rPr>
              <w:t>联系电话</w:t>
            </w:r>
          </w:p>
        </w:tc>
        <w:tc>
          <w:tcPr>
            <w:tcW w:w="1884" w:type="dxa"/>
            <w:gridSpan w:val="2"/>
            <w:tcBorders>
              <w:top w:val="single" w:sz="4" w:space="0" w:color="000000"/>
              <w:left w:val="nil"/>
              <w:bottom w:val="single" w:sz="4" w:space="0" w:color="000000"/>
              <w:right w:val="single" w:sz="4" w:space="0" w:color="000000"/>
            </w:tcBorders>
          </w:tcPr>
          <w:p w:rsidR="00D7466B" w:rsidRDefault="00D7466B">
            <w:pPr>
              <w:snapToGrid w:val="0"/>
              <w:spacing w:line="540" w:lineRule="atLeast"/>
              <w:jc w:val="center"/>
              <w:rPr>
                <w:kern w:val="0"/>
                <w:szCs w:val="21"/>
              </w:rPr>
            </w:pPr>
          </w:p>
        </w:tc>
        <w:tc>
          <w:tcPr>
            <w:tcW w:w="1239" w:type="dxa"/>
            <w:gridSpan w:val="2"/>
            <w:tcBorders>
              <w:top w:val="single" w:sz="4" w:space="0" w:color="000000"/>
              <w:left w:val="nil"/>
              <w:bottom w:val="single" w:sz="4" w:space="0" w:color="000000"/>
              <w:right w:val="single" w:sz="4" w:space="0" w:color="000000"/>
            </w:tcBorders>
          </w:tcPr>
          <w:p w:rsidR="00D7466B" w:rsidRDefault="00F235A8">
            <w:pPr>
              <w:snapToGrid w:val="0"/>
              <w:spacing w:line="540" w:lineRule="atLeast"/>
              <w:jc w:val="center"/>
              <w:rPr>
                <w:kern w:val="0"/>
                <w:szCs w:val="21"/>
              </w:rPr>
            </w:pPr>
            <w:r>
              <w:rPr>
                <w:rFonts w:ascii="宋体" w:hAnsi="宋体" w:cs="宋体" w:hint="eastAsia"/>
                <w:kern w:val="0"/>
                <w:szCs w:val="21"/>
              </w:rPr>
              <w:t>申请日期</w:t>
            </w:r>
          </w:p>
        </w:tc>
        <w:tc>
          <w:tcPr>
            <w:tcW w:w="1696" w:type="dxa"/>
            <w:tcBorders>
              <w:top w:val="single" w:sz="4" w:space="0" w:color="000000"/>
              <w:left w:val="nil"/>
              <w:bottom w:val="single" w:sz="4" w:space="0" w:color="000000"/>
              <w:right w:val="single" w:sz="4" w:space="0" w:color="000000"/>
            </w:tcBorders>
          </w:tcPr>
          <w:p w:rsidR="00D7466B" w:rsidRDefault="00D7466B">
            <w:pPr>
              <w:snapToGrid w:val="0"/>
              <w:spacing w:line="540" w:lineRule="atLeast"/>
              <w:rPr>
                <w:kern w:val="0"/>
                <w:szCs w:val="21"/>
              </w:rPr>
            </w:pPr>
          </w:p>
        </w:tc>
      </w:tr>
      <w:tr w:rsidR="00D7466B">
        <w:trPr>
          <w:trHeight w:val="1372"/>
        </w:trPr>
        <w:tc>
          <w:tcPr>
            <w:tcW w:w="1323" w:type="dxa"/>
            <w:tcBorders>
              <w:top w:val="single" w:sz="4" w:space="0" w:color="000000"/>
              <w:left w:val="single" w:sz="4" w:space="0" w:color="000000"/>
              <w:bottom w:val="single" w:sz="4" w:space="0" w:color="000000"/>
              <w:right w:val="single" w:sz="4" w:space="0" w:color="000000"/>
            </w:tcBorders>
            <w:vAlign w:val="center"/>
          </w:tcPr>
          <w:p w:rsidR="00D7466B" w:rsidRDefault="00F235A8">
            <w:pPr>
              <w:snapToGrid w:val="0"/>
              <w:spacing w:line="320" w:lineRule="atLeast"/>
              <w:jc w:val="center"/>
              <w:rPr>
                <w:kern w:val="0"/>
                <w:szCs w:val="21"/>
              </w:rPr>
            </w:pPr>
            <w:r>
              <w:rPr>
                <w:rFonts w:ascii="宋体" w:hAnsi="宋体" w:cs="宋体" w:hint="eastAsia"/>
                <w:kern w:val="0"/>
                <w:szCs w:val="21"/>
              </w:rPr>
              <w:t>业务种类</w:t>
            </w:r>
          </w:p>
        </w:tc>
        <w:tc>
          <w:tcPr>
            <w:tcW w:w="7573" w:type="dxa"/>
            <w:gridSpan w:val="7"/>
            <w:tcBorders>
              <w:top w:val="single" w:sz="4" w:space="0" w:color="000000"/>
              <w:left w:val="nil"/>
              <w:bottom w:val="single" w:sz="4" w:space="0" w:color="000000"/>
              <w:right w:val="single" w:sz="4" w:space="0" w:color="000000"/>
            </w:tcBorders>
            <w:vAlign w:val="center"/>
          </w:tcPr>
          <w:p w:rsidR="00D7466B" w:rsidRDefault="00F235A8">
            <w:pPr>
              <w:snapToGrid w:val="0"/>
              <w:spacing w:line="600" w:lineRule="atLeast"/>
              <w:rPr>
                <w:kern w:val="0"/>
                <w:szCs w:val="21"/>
              </w:rPr>
            </w:pPr>
            <w:r>
              <w:rPr>
                <w:kern w:val="0"/>
                <w:szCs w:val="21"/>
              </w:rPr>
              <w:t>(  )</w:t>
            </w:r>
            <w:r>
              <w:rPr>
                <w:rFonts w:ascii="宋体" w:hAnsi="宋体" w:cs="宋体" w:hint="eastAsia"/>
                <w:kern w:val="0"/>
                <w:szCs w:val="21"/>
              </w:rPr>
              <w:t>外债登记</w:t>
            </w:r>
            <w:r>
              <w:rPr>
                <w:kern w:val="0"/>
                <w:szCs w:val="21"/>
              </w:rPr>
              <w:t>(  )</w:t>
            </w:r>
            <w:r>
              <w:rPr>
                <w:rFonts w:ascii="宋体" w:hAnsi="宋体" w:cs="宋体" w:hint="eastAsia"/>
                <w:kern w:val="0"/>
                <w:szCs w:val="21"/>
              </w:rPr>
              <w:t>对外担保登记</w:t>
            </w:r>
            <w:r>
              <w:rPr>
                <w:kern w:val="0"/>
                <w:szCs w:val="21"/>
              </w:rPr>
              <w:t xml:space="preserve">  (  )</w:t>
            </w:r>
            <w:r>
              <w:rPr>
                <w:rFonts w:ascii="宋体" w:hAnsi="宋体" w:cs="宋体" w:hint="eastAsia"/>
                <w:kern w:val="0"/>
                <w:szCs w:val="21"/>
              </w:rPr>
              <w:t>提款登记</w:t>
            </w:r>
            <w:r>
              <w:rPr>
                <w:kern w:val="0"/>
                <w:szCs w:val="21"/>
              </w:rPr>
              <w:t xml:space="preserve">   (  )</w:t>
            </w:r>
            <w:r>
              <w:rPr>
                <w:rFonts w:ascii="宋体" w:hAnsi="宋体" w:cs="宋体" w:hint="eastAsia"/>
                <w:kern w:val="0"/>
                <w:szCs w:val="21"/>
              </w:rPr>
              <w:t>账户开立</w:t>
            </w:r>
            <w:r>
              <w:rPr>
                <w:kern w:val="0"/>
                <w:szCs w:val="21"/>
              </w:rPr>
              <w:t xml:space="preserve">  (  )</w:t>
            </w:r>
            <w:r>
              <w:rPr>
                <w:rFonts w:ascii="宋体" w:hAnsi="宋体" w:cs="宋体" w:hint="eastAsia"/>
                <w:kern w:val="0"/>
                <w:szCs w:val="21"/>
              </w:rPr>
              <w:t>结售付汇</w:t>
            </w:r>
          </w:p>
          <w:p w:rsidR="00D7466B" w:rsidRDefault="00F235A8">
            <w:pPr>
              <w:snapToGrid w:val="0"/>
              <w:spacing w:line="600" w:lineRule="atLeast"/>
              <w:rPr>
                <w:kern w:val="0"/>
                <w:szCs w:val="21"/>
              </w:rPr>
            </w:pPr>
            <w:r>
              <w:rPr>
                <w:kern w:val="0"/>
                <w:szCs w:val="21"/>
              </w:rPr>
              <w:t>(  )</w:t>
            </w:r>
            <w:r>
              <w:rPr>
                <w:rFonts w:ascii="宋体" w:hAnsi="宋体" w:cs="宋体" w:hint="eastAsia"/>
                <w:kern w:val="0"/>
                <w:szCs w:val="21"/>
              </w:rPr>
              <w:t>变更登记</w:t>
            </w:r>
            <w:r>
              <w:rPr>
                <w:kern w:val="0"/>
                <w:szCs w:val="21"/>
              </w:rPr>
              <w:t xml:space="preserve">  (  )</w:t>
            </w:r>
            <w:r>
              <w:rPr>
                <w:rFonts w:ascii="宋体" w:hAnsi="宋体" w:cs="宋体" w:hint="eastAsia"/>
                <w:kern w:val="0"/>
                <w:szCs w:val="21"/>
              </w:rPr>
              <w:t>担保履约登记</w:t>
            </w:r>
            <w:r>
              <w:rPr>
                <w:kern w:val="0"/>
                <w:szCs w:val="21"/>
              </w:rPr>
              <w:t xml:space="preserve">  (  )</w:t>
            </w:r>
            <w:r>
              <w:rPr>
                <w:rFonts w:ascii="宋体" w:hAnsi="宋体" w:cs="宋体" w:hint="eastAsia"/>
                <w:kern w:val="0"/>
                <w:szCs w:val="21"/>
              </w:rPr>
              <w:t>其他业务</w:t>
            </w:r>
          </w:p>
        </w:tc>
      </w:tr>
      <w:tr w:rsidR="00D7466B">
        <w:trPr>
          <w:trHeight w:val="586"/>
        </w:trPr>
        <w:tc>
          <w:tcPr>
            <w:tcW w:w="1323" w:type="dxa"/>
            <w:vMerge w:val="restart"/>
            <w:tcBorders>
              <w:top w:val="nil"/>
              <w:left w:val="single" w:sz="4" w:space="0" w:color="000000"/>
              <w:bottom w:val="single" w:sz="4" w:space="0" w:color="000000"/>
              <w:right w:val="single" w:sz="4" w:space="0" w:color="000000"/>
            </w:tcBorders>
            <w:vAlign w:val="center"/>
          </w:tcPr>
          <w:p w:rsidR="00D7466B" w:rsidRDefault="00F235A8">
            <w:pPr>
              <w:snapToGrid w:val="0"/>
              <w:spacing w:line="320" w:lineRule="atLeast"/>
              <w:jc w:val="center"/>
              <w:rPr>
                <w:kern w:val="0"/>
                <w:szCs w:val="21"/>
              </w:rPr>
            </w:pPr>
            <w:r>
              <w:rPr>
                <w:rFonts w:ascii="宋体" w:hAnsi="宋体" w:cs="宋体" w:hint="eastAsia"/>
                <w:kern w:val="0"/>
                <w:szCs w:val="21"/>
              </w:rPr>
              <w:t>申请金额</w:t>
            </w:r>
          </w:p>
          <w:p w:rsidR="00D7466B" w:rsidRDefault="00F235A8">
            <w:pPr>
              <w:snapToGrid w:val="0"/>
              <w:spacing w:line="320" w:lineRule="atLeast"/>
              <w:jc w:val="center"/>
              <w:rPr>
                <w:kern w:val="0"/>
                <w:szCs w:val="21"/>
              </w:rPr>
            </w:pPr>
            <w:r>
              <w:rPr>
                <w:rFonts w:ascii="宋体" w:hAnsi="宋体" w:cs="宋体" w:hint="eastAsia"/>
                <w:kern w:val="0"/>
                <w:szCs w:val="21"/>
              </w:rPr>
              <w:t>及</w:t>
            </w:r>
            <w:r>
              <w:rPr>
                <w:kern w:val="0"/>
                <w:szCs w:val="21"/>
              </w:rPr>
              <w:t> </w:t>
            </w:r>
            <w:r>
              <w:rPr>
                <w:rFonts w:ascii="宋体" w:hAnsi="宋体" w:cs="宋体" w:hint="eastAsia"/>
                <w:kern w:val="0"/>
                <w:szCs w:val="21"/>
              </w:rPr>
              <w:t>币</w:t>
            </w:r>
            <w:r>
              <w:rPr>
                <w:kern w:val="0"/>
                <w:szCs w:val="21"/>
              </w:rPr>
              <w:t> </w:t>
            </w:r>
            <w:r>
              <w:rPr>
                <w:rFonts w:ascii="宋体" w:hAnsi="宋体" w:cs="宋体" w:hint="eastAsia"/>
                <w:kern w:val="0"/>
                <w:szCs w:val="21"/>
              </w:rPr>
              <w:t>种</w:t>
            </w:r>
          </w:p>
        </w:tc>
        <w:tc>
          <w:tcPr>
            <w:tcW w:w="7573" w:type="dxa"/>
            <w:gridSpan w:val="7"/>
            <w:tcBorders>
              <w:top w:val="single" w:sz="4" w:space="0" w:color="000000"/>
              <w:left w:val="nil"/>
              <w:bottom w:val="single" w:sz="4" w:space="0" w:color="000000"/>
              <w:right w:val="single" w:sz="4" w:space="0" w:color="000000"/>
            </w:tcBorders>
          </w:tcPr>
          <w:p w:rsidR="00D7466B" w:rsidRDefault="00F235A8">
            <w:pPr>
              <w:snapToGrid w:val="0"/>
              <w:spacing w:line="540" w:lineRule="atLeast"/>
              <w:rPr>
                <w:kern w:val="0"/>
                <w:szCs w:val="21"/>
              </w:rPr>
            </w:pPr>
            <w:r>
              <w:rPr>
                <w:rFonts w:ascii="宋体" w:hAnsi="宋体" w:cs="宋体" w:hint="eastAsia"/>
                <w:kern w:val="0"/>
                <w:szCs w:val="21"/>
              </w:rPr>
              <w:t>大写：</w:t>
            </w:r>
          </w:p>
        </w:tc>
      </w:tr>
      <w:tr w:rsidR="00D7466B">
        <w:trPr>
          <w:trHeight w:val="602"/>
        </w:trPr>
        <w:tc>
          <w:tcPr>
            <w:tcW w:w="1323" w:type="dxa"/>
            <w:vMerge/>
            <w:tcBorders>
              <w:top w:val="nil"/>
              <w:left w:val="single" w:sz="4" w:space="0" w:color="000000"/>
              <w:bottom w:val="single" w:sz="4" w:space="0" w:color="000000"/>
              <w:right w:val="single" w:sz="4" w:space="0" w:color="000000"/>
            </w:tcBorders>
            <w:vAlign w:val="center"/>
          </w:tcPr>
          <w:p w:rsidR="00D7466B" w:rsidRDefault="00D7466B">
            <w:pPr>
              <w:jc w:val="left"/>
              <w:rPr>
                <w:kern w:val="0"/>
                <w:szCs w:val="21"/>
              </w:rPr>
            </w:pPr>
          </w:p>
        </w:tc>
        <w:tc>
          <w:tcPr>
            <w:tcW w:w="7573" w:type="dxa"/>
            <w:gridSpan w:val="7"/>
            <w:tcBorders>
              <w:top w:val="single" w:sz="4" w:space="0" w:color="000000"/>
              <w:left w:val="nil"/>
              <w:bottom w:val="single" w:sz="4" w:space="0" w:color="000000"/>
              <w:right w:val="single" w:sz="4" w:space="0" w:color="000000"/>
            </w:tcBorders>
          </w:tcPr>
          <w:p w:rsidR="00D7466B" w:rsidRDefault="00F235A8">
            <w:pPr>
              <w:snapToGrid w:val="0"/>
              <w:spacing w:line="540" w:lineRule="atLeast"/>
              <w:rPr>
                <w:kern w:val="0"/>
                <w:szCs w:val="21"/>
              </w:rPr>
            </w:pPr>
            <w:r>
              <w:rPr>
                <w:rFonts w:ascii="宋体" w:hAnsi="宋体" w:cs="宋体" w:hint="eastAsia"/>
                <w:kern w:val="0"/>
                <w:szCs w:val="21"/>
              </w:rPr>
              <w:t>小写：</w:t>
            </w:r>
          </w:p>
        </w:tc>
      </w:tr>
      <w:tr w:rsidR="00D7466B">
        <w:trPr>
          <w:trHeight w:val="586"/>
        </w:trPr>
        <w:tc>
          <w:tcPr>
            <w:tcW w:w="5819" w:type="dxa"/>
            <w:gridSpan w:val="4"/>
            <w:tcBorders>
              <w:top w:val="single" w:sz="4" w:space="0" w:color="000000"/>
              <w:left w:val="single" w:sz="4" w:space="0" w:color="000000"/>
              <w:bottom w:val="single" w:sz="4" w:space="0" w:color="000000"/>
              <w:right w:val="single" w:sz="4" w:space="0" w:color="000000"/>
            </w:tcBorders>
          </w:tcPr>
          <w:p w:rsidR="00D7466B" w:rsidRDefault="00F235A8">
            <w:pPr>
              <w:snapToGrid w:val="0"/>
              <w:spacing w:line="540" w:lineRule="atLeast"/>
              <w:rPr>
                <w:kern w:val="0"/>
                <w:szCs w:val="21"/>
              </w:rPr>
            </w:pPr>
            <w:r>
              <w:rPr>
                <w:rFonts w:ascii="宋体" w:hAnsi="宋体" w:cs="宋体" w:hint="eastAsia"/>
                <w:kern w:val="0"/>
                <w:szCs w:val="21"/>
              </w:rPr>
              <w:t>开户银行名称：</w:t>
            </w:r>
          </w:p>
        </w:tc>
        <w:tc>
          <w:tcPr>
            <w:tcW w:w="1134" w:type="dxa"/>
            <w:gridSpan w:val="2"/>
            <w:tcBorders>
              <w:top w:val="single" w:sz="4" w:space="0" w:color="000000"/>
              <w:left w:val="nil"/>
              <w:bottom w:val="single" w:sz="4" w:space="0" w:color="000000"/>
              <w:right w:val="single" w:sz="4" w:space="0" w:color="000000"/>
            </w:tcBorders>
            <w:vAlign w:val="center"/>
          </w:tcPr>
          <w:p w:rsidR="00D7466B" w:rsidRDefault="00F235A8">
            <w:pPr>
              <w:snapToGrid w:val="0"/>
              <w:spacing w:line="540" w:lineRule="atLeast"/>
              <w:rPr>
                <w:kern w:val="0"/>
                <w:szCs w:val="21"/>
              </w:rPr>
            </w:pPr>
            <w:r>
              <w:rPr>
                <w:rFonts w:ascii="宋体" w:hAnsi="宋体" w:cs="宋体" w:hint="eastAsia"/>
                <w:kern w:val="0"/>
                <w:szCs w:val="21"/>
              </w:rPr>
              <w:t>账号</w:t>
            </w:r>
          </w:p>
        </w:tc>
        <w:tc>
          <w:tcPr>
            <w:tcW w:w="1943" w:type="dxa"/>
            <w:gridSpan w:val="2"/>
            <w:tcBorders>
              <w:top w:val="single" w:sz="4" w:space="0" w:color="000000"/>
              <w:left w:val="nil"/>
              <w:bottom w:val="single" w:sz="4" w:space="0" w:color="000000"/>
              <w:right w:val="single" w:sz="4" w:space="0" w:color="000000"/>
            </w:tcBorders>
          </w:tcPr>
          <w:p w:rsidR="00D7466B" w:rsidRDefault="00D7466B">
            <w:pPr>
              <w:snapToGrid w:val="0"/>
              <w:spacing w:line="540" w:lineRule="atLeast"/>
              <w:rPr>
                <w:kern w:val="0"/>
                <w:szCs w:val="21"/>
              </w:rPr>
            </w:pPr>
          </w:p>
        </w:tc>
      </w:tr>
      <w:tr w:rsidR="00D7466B">
        <w:trPr>
          <w:trHeight w:val="569"/>
        </w:trPr>
        <w:tc>
          <w:tcPr>
            <w:tcW w:w="5819" w:type="dxa"/>
            <w:gridSpan w:val="4"/>
            <w:tcBorders>
              <w:top w:val="single" w:sz="4" w:space="0" w:color="000000"/>
              <w:left w:val="single" w:sz="4" w:space="0" w:color="000000"/>
              <w:bottom w:val="single" w:sz="4" w:space="0" w:color="000000"/>
              <w:right w:val="single" w:sz="4" w:space="0" w:color="000000"/>
            </w:tcBorders>
          </w:tcPr>
          <w:p w:rsidR="00D7466B" w:rsidRDefault="00F235A8">
            <w:pPr>
              <w:snapToGrid w:val="0"/>
              <w:spacing w:line="540" w:lineRule="atLeast"/>
              <w:rPr>
                <w:kern w:val="0"/>
                <w:szCs w:val="21"/>
              </w:rPr>
            </w:pPr>
            <w:r>
              <w:rPr>
                <w:rFonts w:ascii="宋体" w:hAnsi="宋体" w:cs="宋体" w:hint="eastAsia"/>
                <w:kern w:val="0"/>
                <w:szCs w:val="21"/>
              </w:rPr>
              <w:t>账户性质：</w:t>
            </w:r>
          </w:p>
        </w:tc>
        <w:tc>
          <w:tcPr>
            <w:tcW w:w="1134" w:type="dxa"/>
            <w:gridSpan w:val="2"/>
            <w:tcBorders>
              <w:top w:val="single" w:sz="4" w:space="0" w:color="000000"/>
              <w:left w:val="nil"/>
              <w:bottom w:val="single" w:sz="4" w:space="0" w:color="000000"/>
              <w:right w:val="single" w:sz="4" w:space="0" w:color="000000"/>
            </w:tcBorders>
          </w:tcPr>
          <w:p w:rsidR="00D7466B" w:rsidRDefault="00F235A8">
            <w:pPr>
              <w:snapToGrid w:val="0"/>
              <w:spacing w:line="540" w:lineRule="atLeast"/>
              <w:rPr>
                <w:kern w:val="0"/>
                <w:szCs w:val="21"/>
              </w:rPr>
            </w:pPr>
            <w:r>
              <w:rPr>
                <w:rFonts w:ascii="宋体" w:hAnsi="宋体" w:cs="宋体" w:hint="eastAsia"/>
                <w:kern w:val="0"/>
                <w:szCs w:val="21"/>
              </w:rPr>
              <w:t>资金来源</w:t>
            </w:r>
          </w:p>
        </w:tc>
        <w:tc>
          <w:tcPr>
            <w:tcW w:w="1943" w:type="dxa"/>
            <w:gridSpan w:val="2"/>
            <w:tcBorders>
              <w:top w:val="single" w:sz="4" w:space="0" w:color="000000"/>
              <w:left w:val="nil"/>
              <w:bottom w:val="single" w:sz="4" w:space="0" w:color="000000"/>
              <w:right w:val="single" w:sz="4" w:space="0" w:color="000000"/>
            </w:tcBorders>
          </w:tcPr>
          <w:p w:rsidR="00D7466B" w:rsidRDefault="00D7466B">
            <w:pPr>
              <w:snapToGrid w:val="0"/>
              <w:spacing w:line="540" w:lineRule="atLeast"/>
              <w:rPr>
                <w:kern w:val="0"/>
                <w:szCs w:val="21"/>
              </w:rPr>
            </w:pPr>
          </w:p>
        </w:tc>
      </w:tr>
      <w:tr w:rsidR="00D7466B">
        <w:trPr>
          <w:trHeight w:val="614"/>
        </w:trPr>
        <w:tc>
          <w:tcPr>
            <w:tcW w:w="8896" w:type="dxa"/>
            <w:gridSpan w:val="8"/>
            <w:tcBorders>
              <w:top w:val="single" w:sz="4" w:space="0" w:color="000000"/>
              <w:left w:val="single" w:sz="4" w:space="0" w:color="000000"/>
              <w:bottom w:val="single" w:sz="4" w:space="0" w:color="000000"/>
              <w:right w:val="single" w:sz="4" w:space="0" w:color="000000"/>
            </w:tcBorders>
          </w:tcPr>
          <w:p w:rsidR="00D7466B" w:rsidRDefault="00F235A8">
            <w:pPr>
              <w:snapToGrid w:val="0"/>
              <w:spacing w:line="540" w:lineRule="atLeast"/>
              <w:ind w:firstLine="441"/>
              <w:rPr>
                <w:kern w:val="0"/>
                <w:szCs w:val="21"/>
              </w:rPr>
            </w:pPr>
            <w:r>
              <w:rPr>
                <w:rFonts w:hint="eastAsia"/>
                <w:kern w:val="0"/>
                <w:szCs w:val="21"/>
              </w:rPr>
              <w:t>（）</w:t>
            </w:r>
            <w:r>
              <w:rPr>
                <w:rFonts w:ascii="宋体" w:hAnsi="宋体" w:cs="宋体" w:hint="eastAsia"/>
                <w:kern w:val="0"/>
                <w:szCs w:val="21"/>
              </w:rPr>
              <w:t>结汇</w:t>
            </w:r>
            <w:r>
              <w:rPr>
                <w:rFonts w:hint="eastAsia"/>
                <w:kern w:val="0"/>
                <w:szCs w:val="21"/>
              </w:rPr>
              <w:t>（）</w:t>
            </w:r>
            <w:r>
              <w:rPr>
                <w:rFonts w:ascii="宋体" w:hAnsi="宋体" w:cs="宋体" w:hint="eastAsia"/>
                <w:kern w:val="0"/>
                <w:szCs w:val="21"/>
              </w:rPr>
              <w:t>售汇</w:t>
            </w:r>
            <w:r>
              <w:rPr>
                <w:rFonts w:hint="eastAsia"/>
                <w:kern w:val="0"/>
                <w:szCs w:val="21"/>
              </w:rPr>
              <w:t>（）</w:t>
            </w:r>
            <w:r>
              <w:rPr>
                <w:rFonts w:ascii="宋体" w:hAnsi="宋体" w:cs="宋体" w:hint="eastAsia"/>
                <w:kern w:val="0"/>
                <w:szCs w:val="21"/>
              </w:rPr>
              <w:t>付汇银行名称：</w:t>
            </w:r>
          </w:p>
        </w:tc>
      </w:tr>
      <w:tr w:rsidR="00D7466B">
        <w:trPr>
          <w:trHeight w:val="483"/>
        </w:trPr>
        <w:tc>
          <w:tcPr>
            <w:tcW w:w="5819" w:type="dxa"/>
            <w:gridSpan w:val="4"/>
            <w:tcBorders>
              <w:top w:val="single" w:sz="4" w:space="0" w:color="000000"/>
              <w:left w:val="single" w:sz="4" w:space="0" w:color="000000"/>
              <w:bottom w:val="single" w:sz="4" w:space="0" w:color="000000"/>
              <w:right w:val="single" w:sz="4" w:space="0" w:color="000000"/>
            </w:tcBorders>
          </w:tcPr>
          <w:p w:rsidR="00D7466B" w:rsidRDefault="00F235A8">
            <w:pPr>
              <w:snapToGrid w:val="0"/>
              <w:spacing w:line="540" w:lineRule="atLeast"/>
              <w:rPr>
                <w:kern w:val="0"/>
                <w:szCs w:val="21"/>
              </w:rPr>
            </w:pPr>
            <w:r>
              <w:rPr>
                <w:rFonts w:ascii="宋体" w:hAnsi="宋体" w:cs="宋体" w:hint="eastAsia"/>
                <w:kern w:val="0"/>
                <w:szCs w:val="21"/>
              </w:rPr>
              <w:t>账户性质：</w:t>
            </w:r>
          </w:p>
        </w:tc>
        <w:tc>
          <w:tcPr>
            <w:tcW w:w="1134" w:type="dxa"/>
            <w:gridSpan w:val="2"/>
            <w:tcBorders>
              <w:top w:val="single" w:sz="4" w:space="0" w:color="000000"/>
              <w:left w:val="nil"/>
              <w:bottom w:val="single" w:sz="4" w:space="0" w:color="000000"/>
              <w:right w:val="single" w:sz="4" w:space="0" w:color="000000"/>
            </w:tcBorders>
            <w:vAlign w:val="center"/>
          </w:tcPr>
          <w:p w:rsidR="00D7466B" w:rsidRDefault="00F235A8">
            <w:pPr>
              <w:snapToGrid w:val="0"/>
              <w:spacing w:line="540" w:lineRule="atLeast"/>
              <w:rPr>
                <w:kern w:val="0"/>
                <w:szCs w:val="21"/>
              </w:rPr>
            </w:pPr>
            <w:r>
              <w:rPr>
                <w:rFonts w:ascii="宋体" w:hAnsi="宋体" w:cs="宋体" w:hint="eastAsia"/>
                <w:kern w:val="0"/>
                <w:szCs w:val="21"/>
              </w:rPr>
              <w:t>账号</w:t>
            </w:r>
          </w:p>
        </w:tc>
        <w:tc>
          <w:tcPr>
            <w:tcW w:w="1943" w:type="dxa"/>
            <w:gridSpan w:val="2"/>
            <w:tcBorders>
              <w:top w:val="single" w:sz="4" w:space="0" w:color="000000"/>
              <w:left w:val="nil"/>
              <w:bottom w:val="single" w:sz="4" w:space="0" w:color="000000"/>
              <w:right w:val="single" w:sz="4" w:space="0" w:color="000000"/>
            </w:tcBorders>
          </w:tcPr>
          <w:p w:rsidR="00D7466B" w:rsidRDefault="00D7466B">
            <w:pPr>
              <w:snapToGrid w:val="0"/>
              <w:spacing w:line="540" w:lineRule="atLeast"/>
              <w:rPr>
                <w:kern w:val="0"/>
                <w:szCs w:val="21"/>
              </w:rPr>
            </w:pPr>
          </w:p>
        </w:tc>
      </w:tr>
      <w:tr w:rsidR="00D7466B">
        <w:trPr>
          <w:trHeight w:val="602"/>
        </w:trPr>
        <w:tc>
          <w:tcPr>
            <w:tcW w:w="8896" w:type="dxa"/>
            <w:gridSpan w:val="8"/>
            <w:tcBorders>
              <w:top w:val="single" w:sz="4" w:space="0" w:color="000000"/>
              <w:left w:val="single" w:sz="4" w:space="0" w:color="000000"/>
              <w:bottom w:val="single" w:sz="4" w:space="0" w:color="000000"/>
              <w:right w:val="single" w:sz="4" w:space="0" w:color="000000"/>
            </w:tcBorders>
          </w:tcPr>
          <w:p w:rsidR="00D7466B" w:rsidRDefault="00F235A8">
            <w:pPr>
              <w:snapToGrid w:val="0"/>
              <w:spacing w:line="540" w:lineRule="atLeast"/>
              <w:rPr>
                <w:kern w:val="0"/>
                <w:szCs w:val="21"/>
              </w:rPr>
            </w:pPr>
            <w:r>
              <w:rPr>
                <w:rFonts w:ascii="宋体" w:hAnsi="宋体" w:cs="宋体" w:hint="eastAsia"/>
                <w:kern w:val="0"/>
                <w:szCs w:val="21"/>
              </w:rPr>
              <w:t>汇入银行名称：</w:t>
            </w:r>
          </w:p>
        </w:tc>
      </w:tr>
      <w:tr w:rsidR="00D7466B">
        <w:trPr>
          <w:trHeight w:val="586"/>
        </w:trPr>
        <w:tc>
          <w:tcPr>
            <w:tcW w:w="5819" w:type="dxa"/>
            <w:gridSpan w:val="4"/>
            <w:tcBorders>
              <w:top w:val="single" w:sz="4" w:space="0" w:color="000000"/>
              <w:left w:val="single" w:sz="4" w:space="0" w:color="000000"/>
              <w:bottom w:val="single" w:sz="4" w:space="0" w:color="000000"/>
              <w:right w:val="single" w:sz="4" w:space="0" w:color="000000"/>
            </w:tcBorders>
          </w:tcPr>
          <w:p w:rsidR="00D7466B" w:rsidRDefault="00F235A8">
            <w:pPr>
              <w:snapToGrid w:val="0"/>
              <w:spacing w:line="540" w:lineRule="atLeast"/>
              <w:rPr>
                <w:kern w:val="0"/>
                <w:szCs w:val="21"/>
              </w:rPr>
            </w:pPr>
            <w:r>
              <w:rPr>
                <w:rFonts w:ascii="宋体" w:hAnsi="宋体" w:cs="宋体" w:hint="eastAsia"/>
                <w:kern w:val="0"/>
                <w:szCs w:val="21"/>
              </w:rPr>
              <w:t>账户性质：</w:t>
            </w:r>
            <w:r>
              <w:rPr>
                <w:kern w:val="0"/>
                <w:szCs w:val="21"/>
              </w:rPr>
              <w:t> </w:t>
            </w:r>
          </w:p>
        </w:tc>
        <w:tc>
          <w:tcPr>
            <w:tcW w:w="1134" w:type="dxa"/>
            <w:gridSpan w:val="2"/>
            <w:tcBorders>
              <w:top w:val="single" w:sz="4" w:space="0" w:color="000000"/>
              <w:left w:val="nil"/>
              <w:bottom w:val="single" w:sz="4" w:space="0" w:color="000000"/>
              <w:right w:val="single" w:sz="4" w:space="0" w:color="000000"/>
            </w:tcBorders>
            <w:vAlign w:val="center"/>
          </w:tcPr>
          <w:p w:rsidR="00D7466B" w:rsidRDefault="00F235A8">
            <w:pPr>
              <w:snapToGrid w:val="0"/>
              <w:spacing w:line="540" w:lineRule="atLeast"/>
              <w:rPr>
                <w:kern w:val="0"/>
                <w:szCs w:val="21"/>
              </w:rPr>
            </w:pPr>
            <w:r>
              <w:rPr>
                <w:rFonts w:ascii="宋体" w:hAnsi="宋体" w:cs="宋体" w:hint="eastAsia"/>
                <w:kern w:val="0"/>
                <w:szCs w:val="21"/>
              </w:rPr>
              <w:t>账号</w:t>
            </w:r>
          </w:p>
        </w:tc>
        <w:tc>
          <w:tcPr>
            <w:tcW w:w="1943" w:type="dxa"/>
            <w:gridSpan w:val="2"/>
            <w:tcBorders>
              <w:top w:val="single" w:sz="4" w:space="0" w:color="000000"/>
              <w:left w:val="nil"/>
              <w:bottom w:val="single" w:sz="4" w:space="0" w:color="000000"/>
              <w:right w:val="single" w:sz="4" w:space="0" w:color="000000"/>
            </w:tcBorders>
          </w:tcPr>
          <w:p w:rsidR="00D7466B" w:rsidRDefault="00D7466B">
            <w:pPr>
              <w:snapToGrid w:val="0"/>
              <w:spacing w:line="540" w:lineRule="atLeast"/>
              <w:rPr>
                <w:kern w:val="0"/>
                <w:szCs w:val="21"/>
              </w:rPr>
            </w:pPr>
          </w:p>
        </w:tc>
      </w:tr>
      <w:tr w:rsidR="00D7466B">
        <w:trPr>
          <w:trHeight w:val="435"/>
        </w:trPr>
        <w:tc>
          <w:tcPr>
            <w:tcW w:w="8896" w:type="dxa"/>
            <w:gridSpan w:val="8"/>
            <w:tcBorders>
              <w:top w:val="single" w:sz="4" w:space="0" w:color="000000"/>
              <w:left w:val="single" w:sz="4" w:space="0" w:color="000000"/>
              <w:bottom w:val="single" w:sz="4" w:space="0" w:color="000000"/>
              <w:right w:val="single" w:sz="4" w:space="0" w:color="000000"/>
            </w:tcBorders>
          </w:tcPr>
          <w:p w:rsidR="00D7466B" w:rsidRDefault="00F235A8">
            <w:pPr>
              <w:snapToGrid w:val="0"/>
              <w:spacing w:line="540" w:lineRule="atLeast"/>
              <w:rPr>
                <w:kern w:val="0"/>
                <w:szCs w:val="21"/>
              </w:rPr>
            </w:pPr>
            <w:r>
              <w:rPr>
                <w:rFonts w:ascii="宋体" w:hAnsi="宋体" w:cs="宋体" w:hint="eastAsia"/>
                <w:kern w:val="0"/>
                <w:szCs w:val="21"/>
              </w:rPr>
              <w:t>收款人名称：</w:t>
            </w:r>
          </w:p>
        </w:tc>
      </w:tr>
      <w:tr w:rsidR="00D7466B">
        <w:trPr>
          <w:trHeight w:val="1964"/>
        </w:trPr>
        <w:tc>
          <w:tcPr>
            <w:tcW w:w="1323" w:type="dxa"/>
            <w:tcBorders>
              <w:top w:val="single" w:sz="4" w:space="0" w:color="000000"/>
              <w:left w:val="single" w:sz="4" w:space="0" w:color="000000"/>
              <w:bottom w:val="single" w:sz="4" w:space="0" w:color="000000"/>
              <w:right w:val="single" w:sz="4" w:space="0" w:color="000000"/>
            </w:tcBorders>
            <w:vAlign w:val="center"/>
          </w:tcPr>
          <w:p w:rsidR="00D7466B" w:rsidRDefault="00F235A8">
            <w:pPr>
              <w:snapToGrid w:val="0"/>
              <w:spacing w:line="320" w:lineRule="atLeast"/>
              <w:jc w:val="center"/>
              <w:rPr>
                <w:kern w:val="0"/>
                <w:szCs w:val="21"/>
              </w:rPr>
            </w:pPr>
            <w:r>
              <w:rPr>
                <w:rFonts w:ascii="宋体" w:hAnsi="宋体" w:cs="宋体" w:hint="eastAsia"/>
                <w:kern w:val="0"/>
                <w:szCs w:val="21"/>
              </w:rPr>
              <w:t>提供</w:t>
            </w:r>
          </w:p>
          <w:p w:rsidR="00D7466B" w:rsidRDefault="00F235A8">
            <w:pPr>
              <w:snapToGrid w:val="0"/>
              <w:spacing w:line="320" w:lineRule="atLeast"/>
              <w:jc w:val="center"/>
              <w:rPr>
                <w:kern w:val="0"/>
                <w:szCs w:val="21"/>
              </w:rPr>
            </w:pPr>
            <w:r>
              <w:rPr>
                <w:rFonts w:ascii="宋体" w:hAnsi="宋体" w:cs="宋体" w:hint="eastAsia"/>
                <w:kern w:val="0"/>
                <w:szCs w:val="21"/>
              </w:rPr>
              <w:t>资料</w:t>
            </w:r>
          </w:p>
          <w:p w:rsidR="00D7466B" w:rsidRDefault="00F235A8">
            <w:pPr>
              <w:snapToGrid w:val="0"/>
              <w:spacing w:line="320" w:lineRule="atLeast"/>
              <w:jc w:val="center"/>
              <w:rPr>
                <w:kern w:val="0"/>
                <w:szCs w:val="21"/>
              </w:rPr>
            </w:pPr>
            <w:r>
              <w:rPr>
                <w:rFonts w:ascii="宋体" w:hAnsi="宋体" w:cs="宋体" w:hint="eastAsia"/>
                <w:kern w:val="0"/>
                <w:szCs w:val="21"/>
              </w:rPr>
              <w:t>清单</w:t>
            </w:r>
          </w:p>
        </w:tc>
        <w:tc>
          <w:tcPr>
            <w:tcW w:w="7573" w:type="dxa"/>
            <w:gridSpan w:val="7"/>
            <w:tcBorders>
              <w:top w:val="single" w:sz="4" w:space="0" w:color="000000"/>
              <w:left w:val="nil"/>
              <w:bottom w:val="single" w:sz="4" w:space="0" w:color="000000"/>
              <w:right w:val="single" w:sz="4" w:space="0" w:color="000000"/>
            </w:tcBorders>
          </w:tcPr>
          <w:p w:rsidR="00D7466B" w:rsidRDefault="00D7466B">
            <w:pPr>
              <w:snapToGrid w:val="0"/>
              <w:spacing w:line="540" w:lineRule="atLeast"/>
              <w:rPr>
                <w:kern w:val="0"/>
                <w:szCs w:val="21"/>
              </w:rPr>
            </w:pPr>
          </w:p>
        </w:tc>
      </w:tr>
      <w:tr w:rsidR="00D7466B">
        <w:trPr>
          <w:trHeight w:val="1256"/>
        </w:trPr>
        <w:tc>
          <w:tcPr>
            <w:tcW w:w="1323" w:type="dxa"/>
            <w:tcBorders>
              <w:top w:val="single" w:sz="4" w:space="0" w:color="000000"/>
              <w:left w:val="single" w:sz="4" w:space="0" w:color="000000"/>
              <w:bottom w:val="single" w:sz="4" w:space="0" w:color="000000"/>
              <w:right w:val="single" w:sz="4" w:space="0" w:color="000000"/>
            </w:tcBorders>
            <w:vAlign w:val="center"/>
          </w:tcPr>
          <w:p w:rsidR="00D7466B" w:rsidRDefault="00F235A8">
            <w:pPr>
              <w:snapToGrid w:val="0"/>
              <w:spacing w:line="320" w:lineRule="atLeast"/>
              <w:jc w:val="center"/>
              <w:rPr>
                <w:kern w:val="0"/>
                <w:sz w:val="18"/>
                <w:szCs w:val="18"/>
              </w:rPr>
            </w:pPr>
            <w:r>
              <w:rPr>
                <w:rFonts w:ascii="宋体" w:hAnsi="宋体" w:cs="宋体" w:hint="eastAsia"/>
                <w:kern w:val="0"/>
                <w:sz w:val="18"/>
                <w:szCs w:val="18"/>
              </w:rPr>
              <w:t>法定代表人或其授权委托人签字盖章</w:t>
            </w:r>
          </w:p>
        </w:tc>
        <w:tc>
          <w:tcPr>
            <w:tcW w:w="7573" w:type="dxa"/>
            <w:gridSpan w:val="7"/>
            <w:tcBorders>
              <w:top w:val="single" w:sz="4" w:space="0" w:color="000000"/>
              <w:left w:val="nil"/>
              <w:bottom w:val="single" w:sz="4" w:space="0" w:color="000000"/>
              <w:right w:val="single" w:sz="4" w:space="0" w:color="000000"/>
            </w:tcBorders>
          </w:tcPr>
          <w:p w:rsidR="00D7466B" w:rsidRDefault="00D7466B">
            <w:pPr>
              <w:snapToGrid w:val="0"/>
              <w:spacing w:line="540" w:lineRule="atLeast"/>
              <w:ind w:firstLine="4515"/>
              <w:rPr>
                <w:kern w:val="0"/>
                <w:szCs w:val="21"/>
              </w:rPr>
            </w:pPr>
          </w:p>
          <w:p w:rsidR="00D7466B" w:rsidRDefault="007F52C4">
            <w:pPr>
              <w:snapToGrid w:val="0"/>
              <w:spacing w:line="540" w:lineRule="atLeast"/>
              <w:rPr>
                <w:kern w:val="0"/>
                <w:szCs w:val="21"/>
              </w:rPr>
            </w:pPr>
            <w:r>
              <w:rPr>
                <w:rFonts w:ascii="宋体" w:hAnsi="宋体" w:cs="宋体" w:hint="eastAsia"/>
                <w:kern w:val="0"/>
                <w:szCs w:val="21"/>
              </w:rPr>
              <w:t xml:space="preserve">                                           日期：       年    月    日</w:t>
            </w:r>
          </w:p>
        </w:tc>
      </w:tr>
      <w:bookmarkEnd w:id="1"/>
    </w:tbl>
    <w:p w:rsidR="00D7466B" w:rsidRDefault="00D7466B">
      <w:pPr>
        <w:ind w:leftChars="200" w:left="420"/>
        <w:rPr>
          <w:sz w:val="24"/>
        </w:rPr>
      </w:pPr>
    </w:p>
    <w:p w:rsidR="00D7466B" w:rsidRPr="00793813" w:rsidRDefault="00F235A8" w:rsidP="00793813">
      <w:pPr>
        <w:rPr>
          <w:rFonts w:ascii="仿宋" w:eastAsia="仿宋" w:hAnsi="仿宋"/>
          <w:sz w:val="32"/>
          <w:szCs w:val="32"/>
        </w:rPr>
      </w:pPr>
      <w:r w:rsidRPr="00793813">
        <w:rPr>
          <w:rFonts w:ascii="仿宋" w:eastAsia="仿宋" w:hAnsi="仿宋" w:hint="eastAsia"/>
          <w:sz w:val="32"/>
          <w:szCs w:val="32"/>
        </w:rPr>
        <w:lastRenderedPageBreak/>
        <w:t>附件4：</w:t>
      </w:r>
      <w:bookmarkStart w:id="2" w:name="_Toc54703089"/>
    </w:p>
    <w:p w:rsidR="00D7466B" w:rsidRDefault="00F235A8">
      <w:pPr>
        <w:pStyle w:val="2"/>
        <w:spacing w:before="0" w:after="0" w:line="240" w:lineRule="auto"/>
        <w:jc w:val="center"/>
        <w:rPr>
          <w:rFonts w:ascii="Times New Roman" w:hAnsi="Times New Roman"/>
          <w:sz w:val="28"/>
          <w:szCs w:val="28"/>
        </w:rPr>
      </w:pPr>
      <w:bookmarkStart w:id="3" w:name="_Toc54703091"/>
      <w:bookmarkEnd w:id="2"/>
      <w:r>
        <w:rPr>
          <w:rFonts w:ascii="Times New Roman" w:hAnsi="Times New Roman" w:hint="eastAsia"/>
          <w:sz w:val="28"/>
          <w:szCs w:val="28"/>
        </w:rPr>
        <w:t>宏观审慎跨境融资风险加权余额情况表（企业版）</w:t>
      </w:r>
    </w:p>
    <w:p w:rsidR="00D7466B" w:rsidRDefault="00F235A8">
      <w:pPr>
        <w:ind w:firstLineChars="2950" w:firstLine="6195"/>
      </w:pPr>
      <w:r>
        <w:rPr>
          <w:rFonts w:hint="eastAsia"/>
        </w:rPr>
        <w:t>金额</w:t>
      </w:r>
      <w:r>
        <w:t>单位</w:t>
      </w:r>
      <w:r>
        <w:rPr>
          <w:rStyle w:val="aa"/>
        </w:rPr>
        <w:footnoteReference w:id="2"/>
      </w:r>
      <w:r>
        <w:t>：万元人民币</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09"/>
        <w:gridCol w:w="1559"/>
        <w:gridCol w:w="1575"/>
        <w:gridCol w:w="268"/>
        <w:gridCol w:w="1592"/>
        <w:gridCol w:w="47"/>
        <w:gridCol w:w="23"/>
        <w:gridCol w:w="1790"/>
      </w:tblGrid>
      <w:tr w:rsidR="00D7466B">
        <w:trPr>
          <w:cantSplit/>
          <w:trHeight w:val="541"/>
        </w:trPr>
        <w:tc>
          <w:tcPr>
            <w:tcW w:w="959" w:type="dxa"/>
            <w:vMerge w:val="restart"/>
            <w:vAlign w:val="center"/>
          </w:tcPr>
          <w:p w:rsidR="00D7466B" w:rsidRDefault="00F235A8">
            <w:pPr>
              <w:spacing w:line="320" w:lineRule="exact"/>
              <w:jc w:val="center"/>
              <w:rPr>
                <w:sz w:val="24"/>
              </w:rPr>
            </w:pPr>
            <w:r>
              <w:rPr>
                <w:rFonts w:hint="eastAsia"/>
                <w:sz w:val="24"/>
              </w:rPr>
              <w:t>基本信息</w:t>
            </w:r>
          </w:p>
        </w:tc>
        <w:tc>
          <w:tcPr>
            <w:tcW w:w="2268" w:type="dxa"/>
            <w:gridSpan w:val="2"/>
            <w:vAlign w:val="center"/>
          </w:tcPr>
          <w:p w:rsidR="00D7466B" w:rsidRDefault="00F235A8">
            <w:pPr>
              <w:spacing w:line="320" w:lineRule="exact"/>
              <w:jc w:val="left"/>
              <w:rPr>
                <w:sz w:val="24"/>
              </w:rPr>
            </w:pPr>
            <w:r>
              <w:rPr>
                <w:rFonts w:hint="eastAsia"/>
                <w:sz w:val="24"/>
              </w:rPr>
              <w:t>债务人名称</w:t>
            </w:r>
          </w:p>
        </w:tc>
        <w:tc>
          <w:tcPr>
            <w:tcW w:w="5295" w:type="dxa"/>
            <w:gridSpan w:val="6"/>
            <w:vAlign w:val="center"/>
          </w:tcPr>
          <w:p w:rsidR="00D7466B" w:rsidRDefault="00D7466B">
            <w:pPr>
              <w:spacing w:line="320" w:lineRule="exact"/>
              <w:jc w:val="center"/>
              <w:rPr>
                <w:sz w:val="24"/>
              </w:rPr>
            </w:pPr>
          </w:p>
        </w:tc>
      </w:tr>
      <w:tr w:rsidR="00D7466B">
        <w:trPr>
          <w:cantSplit/>
          <w:trHeight w:val="556"/>
        </w:trPr>
        <w:tc>
          <w:tcPr>
            <w:tcW w:w="959" w:type="dxa"/>
            <w:vMerge/>
            <w:vAlign w:val="center"/>
          </w:tcPr>
          <w:p w:rsidR="00D7466B" w:rsidRDefault="00D7466B">
            <w:pPr>
              <w:spacing w:line="320" w:lineRule="exact"/>
              <w:jc w:val="center"/>
              <w:rPr>
                <w:sz w:val="24"/>
              </w:rPr>
            </w:pPr>
          </w:p>
        </w:tc>
        <w:tc>
          <w:tcPr>
            <w:tcW w:w="2268" w:type="dxa"/>
            <w:gridSpan w:val="2"/>
            <w:vAlign w:val="center"/>
          </w:tcPr>
          <w:p w:rsidR="00D7466B" w:rsidRDefault="00F235A8">
            <w:pPr>
              <w:spacing w:line="320" w:lineRule="exact"/>
              <w:jc w:val="left"/>
              <w:rPr>
                <w:sz w:val="24"/>
              </w:rPr>
            </w:pPr>
            <w:r>
              <w:rPr>
                <w:rFonts w:hint="eastAsia"/>
                <w:sz w:val="24"/>
              </w:rPr>
              <w:t>统一社会信用代码</w:t>
            </w:r>
          </w:p>
        </w:tc>
        <w:tc>
          <w:tcPr>
            <w:tcW w:w="1575" w:type="dxa"/>
            <w:vAlign w:val="center"/>
          </w:tcPr>
          <w:p w:rsidR="00D7466B" w:rsidRDefault="00D7466B">
            <w:pPr>
              <w:spacing w:line="320" w:lineRule="exact"/>
              <w:jc w:val="center"/>
              <w:rPr>
                <w:sz w:val="24"/>
              </w:rPr>
            </w:pPr>
          </w:p>
        </w:tc>
        <w:tc>
          <w:tcPr>
            <w:tcW w:w="1860" w:type="dxa"/>
            <w:gridSpan w:val="2"/>
            <w:vAlign w:val="center"/>
          </w:tcPr>
          <w:p w:rsidR="00D7466B" w:rsidRDefault="00F235A8">
            <w:pPr>
              <w:spacing w:line="320" w:lineRule="exact"/>
              <w:jc w:val="center"/>
              <w:rPr>
                <w:sz w:val="24"/>
              </w:rPr>
            </w:pPr>
            <w:r>
              <w:rPr>
                <w:rFonts w:hint="eastAsia"/>
                <w:sz w:val="24"/>
              </w:rPr>
              <w:t>债务人类型</w:t>
            </w:r>
            <w:r>
              <w:rPr>
                <w:rStyle w:val="aa"/>
                <w:sz w:val="24"/>
              </w:rPr>
              <w:footnoteReference w:id="3"/>
            </w:r>
          </w:p>
        </w:tc>
        <w:tc>
          <w:tcPr>
            <w:tcW w:w="1860" w:type="dxa"/>
            <w:gridSpan w:val="3"/>
            <w:vAlign w:val="center"/>
          </w:tcPr>
          <w:p w:rsidR="00D7466B" w:rsidRDefault="00D7466B">
            <w:pPr>
              <w:keepNext/>
              <w:keepLines/>
              <w:spacing w:line="320" w:lineRule="exact"/>
              <w:jc w:val="center"/>
              <w:outlineLvl w:val="0"/>
              <w:rPr>
                <w:sz w:val="24"/>
              </w:rPr>
            </w:pPr>
          </w:p>
        </w:tc>
      </w:tr>
      <w:tr w:rsidR="00D7466B">
        <w:trPr>
          <w:cantSplit/>
          <w:trHeight w:val="564"/>
        </w:trPr>
        <w:tc>
          <w:tcPr>
            <w:tcW w:w="959" w:type="dxa"/>
            <w:vMerge w:val="restart"/>
            <w:vAlign w:val="center"/>
          </w:tcPr>
          <w:p w:rsidR="00D7466B" w:rsidRDefault="00F235A8">
            <w:pPr>
              <w:spacing w:line="320" w:lineRule="exact"/>
              <w:jc w:val="center"/>
              <w:rPr>
                <w:sz w:val="24"/>
              </w:rPr>
            </w:pPr>
            <w:r>
              <w:rPr>
                <w:rFonts w:hint="eastAsia"/>
                <w:sz w:val="24"/>
              </w:rPr>
              <w:t>跨境融资风险加权余额上限</w:t>
            </w:r>
          </w:p>
        </w:tc>
        <w:tc>
          <w:tcPr>
            <w:tcW w:w="2268" w:type="dxa"/>
            <w:gridSpan w:val="2"/>
            <w:vAlign w:val="center"/>
          </w:tcPr>
          <w:p w:rsidR="00D7466B" w:rsidRDefault="00F235A8">
            <w:pPr>
              <w:spacing w:line="320" w:lineRule="exact"/>
              <w:jc w:val="left"/>
              <w:rPr>
                <w:sz w:val="24"/>
              </w:rPr>
            </w:pPr>
            <w:r>
              <w:rPr>
                <w:rFonts w:hint="eastAsia"/>
                <w:sz w:val="24"/>
              </w:rPr>
              <w:t>净资产</w:t>
            </w:r>
            <w:r>
              <w:rPr>
                <w:rStyle w:val="aa"/>
                <w:sz w:val="24"/>
              </w:rPr>
              <w:footnoteReference w:id="4"/>
            </w:r>
          </w:p>
        </w:tc>
        <w:tc>
          <w:tcPr>
            <w:tcW w:w="5295" w:type="dxa"/>
            <w:gridSpan w:val="6"/>
            <w:vAlign w:val="center"/>
          </w:tcPr>
          <w:p w:rsidR="00D7466B" w:rsidRDefault="00D7466B">
            <w:pPr>
              <w:spacing w:line="320" w:lineRule="exact"/>
              <w:jc w:val="center"/>
              <w:rPr>
                <w:sz w:val="24"/>
              </w:rPr>
            </w:pPr>
          </w:p>
        </w:tc>
      </w:tr>
      <w:tr w:rsidR="00D7466B">
        <w:trPr>
          <w:cantSplit/>
          <w:trHeight w:val="704"/>
        </w:trPr>
        <w:tc>
          <w:tcPr>
            <w:tcW w:w="959" w:type="dxa"/>
            <w:vMerge/>
            <w:vAlign w:val="center"/>
          </w:tcPr>
          <w:p w:rsidR="00D7466B" w:rsidRDefault="00D7466B">
            <w:pPr>
              <w:spacing w:line="320" w:lineRule="exact"/>
              <w:jc w:val="center"/>
              <w:rPr>
                <w:sz w:val="24"/>
              </w:rPr>
            </w:pPr>
          </w:p>
        </w:tc>
        <w:tc>
          <w:tcPr>
            <w:tcW w:w="2268" w:type="dxa"/>
            <w:gridSpan w:val="2"/>
            <w:vAlign w:val="center"/>
          </w:tcPr>
          <w:p w:rsidR="00D7466B" w:rsidRDefault="00F235A8">
            <w:pPr>
              <w:spacing w:line="320" w:lineRule="exact"/>
              <w:jc w:val="left"/>
              <w:rPr>
                <w:sz w:val="24"/>
              </w:rPr>
            </w:pPr>
            <w:r>
              <w:rPr>
                <w:rFonts w:hint="eastAsia"/>
                <w:sz w:val="24"/>
              </w:rPr>
              <w:t>风险加权余额</w:t>
            </w:r>
          </w:p>
          <w:p w:rsidR="00D7466B" w:rsidRDefault="00F235A8">
            <w:pPr>
              <w:spacing w:line="320" w:lineRule="exact"/>
              <w:jc w:val="left"/>
              <w:rPr>
                <w:sz w:val="24"/>
              </w:rPr>
            </w:pPr>
            <w:r>
              <w:rPr>
                <w:rFonts w:hint="eastAsia"/>
                <w:sz w:val="24"/>
              </w:rPr>
              <w:t>上限</w:t>
            </w:r>
            <w:r>
              <w:rPr>
                <w:rStyle w:val="aa"/>
                <w:sz w:val="24"/>
              </w:rPr>
              <w:footnoteReference w:id="5"/>
            </w:r>
          </w:p>
        </w:tc>
        <w:tc>
          <w:tcPr>
            <w:tcW w:w="5295" w:type="dxa"/>
            <w:gridSpan w:val="6"/>
            <w:vAlign w:val="center"/>
          </w:tcPr>
          <w:p w:rsidR="00D7466B" w:rsidRDefault="00D7466B">
            <w:pPr>
              <w:spacing w:line="320" w:lineRule="exact"/>
              <w:jc w:val="center"/>
              <w:rPr>
                <w:sz w:val="24"/>
              </w:rPr>
            </w:pPr>
          </w:p>
        </w:tc>
      </w:tr>
      <w:tr w:rsidR="00D7466B">
        <w:trPr>
          <w:cantSplit/>
          <w:trHeight w:val="502"/>
        </w:trPr>
        <w:tc>
          <w:tcPr>
            <w:tcW w:w="959" w:type="dxa"/>
            <w:vMerge w:val="restart"/>
            <w:vAlign w:val="center"/>
          </w:tcPr>
          <w:p w:rsidR="00D7466B" w:rsidRDefault="00F235A8">
            <w:pPr>
              <w:spacing w:line="320" w:lineRule="exact"/>
              <w:jc w:val="center"/>
              <w:rPr>
                <w:sz w:val="24"/>
              </w:rPr>
            </w:pPr>
            <w:r>
              <w:rPr>
                <w:rFonts w:hint="eastAsia"/>
                <w:sz w:val="24"/>
              </w:rPr>
              <w:t>跨境融资风险加权余额</w:t>
            </w:r>
          </w:p>
        </w:tc>
        <w:tc>
          <w:tcPr>
            <w:tcW w:w="2268" w:type="dxa"/>
            <w:gridSpan w:val="2"/>
            <w:tcBorders>
              <w:tl2br w:val="single" w:sz="4" w:space="0" w:color="auto"/>
            </w:tcBorders>
            <w:vAlign w:val="center"/>
          </w:tcPr>
          <w:p w:rsidR="00D7466B" w:rsidRDefault="00D7466B">
            <w:pPr>
              <w:keepNext/>
              <w:keepLines/>
              <w:spacing w:line="320" w:lineRule="exact"/>
              <w:jc w:val="center"/>
              <w:outlineLvl w:val="0"/>
              <w:rPr>
                <w:sz w:val="24"/>
              </w:rPr>
            </w:pPr>
          </w:p>
        </w:tc>
        <w:tc>
          <w:tcPr>
            <w:tcW w:w="1843" w:type="dxa"/>
            <w:gridSpan w:val="2"/>
            <w:vAlign w:val="center"/>
          </w:tcPr>
          <w:p w:rsidR="00D7466B" w:rsidRDefault="00F235A8">
            <w:pPr>
              <w:spacing w:line="240" w:lineRule="exact"/>
              <w:jc w:val="center"/>
              <w:rPr>
                <w:sz w:val="24"/>
              </w:rPr>
            </w:pPr>
            <w:r>
              <w:rPr>
                <w:rFonts w:hint="eastAsia"/>
                <w:sz w:val="24"/>
              </w:rPr>
              <w:t>中长期</w:t>
            </w:r>
          </w:p>
        </w:tc>
        <w:tc>
          <w:tcPr>
            <w:tcW w:w="1662" w:type="dxa"/>
            <w:gridSpan w:val="3"/>
            <w:vAlign w:val="center"/>
          </w:tcPr>
          <w:p w:rsidR="00D7466B" w:rsidRDefault="00F235A8">
            <w:pPr>
              <w:spacing w:line="240" w:lineRule="exact"/>
              <w:jc w:val="center"/>
              <w:rPr>
                <w:sz w:val="24"/>
              </w:rPr>
            </w:pPr>
            <w:r>
              <w:rPr>
                <w:rFonts w:hint="eastAsia"/>
                <w:sz w:val="24"/>
              </w:rPr>
              <w:t>短期</w:t>
            </w:r>
          </w:p>
        </w:tc>
        <w:tc>
          <w:tcPr>
            <w:tcW w:w="1790" w:type="dxa"/>
            <w:vAlign w:val="center"/>
          </w:tcPr>
          <w:p w:rsidR="00D7466B" w:rsidRDefault="00F235A8">
            <w:pPr>
              <w:jc w:val="center"/>
            </w:pPr>
            <w:r>
              <w:rPr>
                <w:rFonts w:hint="eastAsia"/>
                <w:sz w:val="24"/>
              </w:rPr>
              <w:t>外币</w:t>
            </w:r>
          </w:p>
        </w:tc>
      </w:tr>
      <w:tr w:rsidR="00D7466B">
        <w:trPr>
          <w:cantSplit/>
          <w:trHeight w:val="582"/>
        </w:trPr>
        <w:tc>
          <w:tcPr>
            <w:tcW w:w="959" w:type="dxa"/>
            <w:vMerge/>
            <w:vAlign w:val="center"/>
          </w:tcPr>
          <w:p w:rsidR="00D7466B" w:rsidRDefault="00D7466B">
            <w:pPr>
              <w:keepNext/>
              <w:keepLines/>
              <w:spacing w:line="320" w:lineRule="exact"/>
              <w:jc w:val="center"/>
              <w:outlineLvl w:val="0"/>
              <w:rPr>
                <w:sz w:val="24"/>
              </w:rPr>
            </w:pPr>
          </w:p>
        </w:tc>
        <w:tc>
          <w:tcPr>
            <w:tcW w:w="2268" w:type="dxa"/>
            <w:gridSpan w:val="2"/>
            <w:vAlign w:val="center"/>
          </w:tcPr>
          <w:p w:rsidR="00D7466B" w:rsidRDefault="00F235A8">
            <w:pPr>
              <w:spacing w:line="320" w:lineRule="exact"/>
              <w:jc w:val="left"/>
              <w:rPr>
                <w:sz w:val="24"/>
              </w:rPr>
            </w:pPr>
            <w:r>
              <w:rPr>
                <w:rFonts w:hint="eastAsia"/>
                <w:sz w:val="24"/>
              </w:rPr>
              <w:t>现有跨境融资余额</w:t>
            </w:r>
          </w:p>
        </w:tc>
        <w:tc>
          <w:tcPr>
            <w:tcW w:w="1843" w:type="dxa"/>
            <w:gridSpan w:val="2"/>
            <w:vAlign w:val="center"/>
          </w:tcPr>
          <w:p w:rsidR="00D7466B" w:rsidRDefault="00D7466B">
            <w:pPr>
              <w:spacing w:line="320" w:lineRule="exact"/>
              <w:jc w:val="center"/>
              <w:rPr>
                <w:sz w:val="24"/>
              </w:rPr>
            </w:pPr>
          </w:p>
        </w:tc>
        <w:tc>
          <w:tcPr>
            <w:tcW w:w="1662" w:type="dxa"/>
            <w:gridSpan w:val="3"/>
            <w:vAlign w:val="center"/>
          </w:tcPr>
          <w:p w:rsidR="00D7466B" w:rsidRDefault="00D7466B">
            <w:pPr>
              <w:spacing w:line="320" w:lineRule="exact"/>
              <w:jc w:val="center"/>
              <w:rPr>
                <w:sz w:val="24"/>
              </w:rPr>
            </w:pPr>
          </w:p>
        </w:tc>
        <w:tc>
          <w:tcPr>
            <w:tcW w:w="1790" w:type="dxa"/>
            <w:vAlign w:val="center"/>
          </w:tcPr>
          <w:p w:rsidR="00D7466B" w:rsidRDefault="00D7466B">
            <w:pPr>
              <w:spacing w:line="320" w:lineRule="exact"/>
              <w:jc w:val="center"/>
              <w:rPr>
                <w:sz w:val="24"/>
              </w:rPr>
            </w:pPr>
          </w:p>
        </w:tc>
      </w:tr>
      <w:tr w:rsidR="00D7466B">
        <w:trPr>
          <w:cantSplit/>
          <w:trHeight w:val="565"/>
        </w:trPr>
        <w:tc>
          <w:tcPr>
            <w:tcW w:w="959" w:type="dxa"/>
            <w:vMerge/>
            <w:vAlign w:val="center"/>
          </w:tcPr>
          <w:p w:rsidR="00D7466B" w:rsidRDefault="00D7466B">
            <w:pPr>
              <w:spacing w:line="320" w:lineRule="exact"/>
              <w:jc w:val="center"/>
              <w:rPr>
                <w:sz w:val="24"/>
              </w:rPr>
            </w:pPr>
          </w:p>
        </w:tc>
        <w:tc>
          <w:tcPr>
            <w:tcW w:w="2268" w:type="dxa"/>
            <w:gridSpan w:val="2"/>
            <w:vAlign w:val="center"/>
          </w:tcPr>
          <w:p w:rsidR="00D7466B" w:rsidRDefault="00F235A8">
            <w:pPr>
              <w:spacing w:line="320" w:lineRule="exact"/>
              <w:jc w:val="left"/>
              <w:rPr>
                <w:sz w:val="24"/>
              </w:rPr>
            </w:pPr>
            <w:r>
              <w:rPr>
                <w:rFonts w:hint="eastAsia"/>
                <w:sz w:val="24"/>
              </w:rPr>
              <w:t>本笔跨境融资签约额</w:t>
            </w:r>
          </w:p>
        </w:tc>
        <w:tc>
          <w:tcPr>
            <w:tcW w:w="1843" w:type="dxa"/>
            <w:gridSpan w:val="2"/>
            <w:vAlign w:val="center"/>
          </w:tcPr>
          <w:p w:rsidR="00D7466B" w:rsidRDefault="00D7466B">
            <w:pPr>
              <w:spacing w:line="320" w:lineRule="exact"/>
              <w:jc w:val="center"/>
              <w:rPr>
                <w:sz w:val="24"/>
              </w:rPr>
            </w:pPr>
          </w:p>
        </w:tc>
        <w:tc>
          <w:tcPr>
            <w:tcW w:w="1662" w:type="dxa"/>
            <w:gridSpan w:val="3"/>
            <w:vAlign w:val="center"/>
          </w:tcPr>
          <w:p w:rsidR="00D7466B" w:rsidRDefault="00D7466B">
            <w:pPr>
              <w:spacing w:line="320" w:lineRule="exact"/>
              <w:jc w:val="center"/>
              <w:rPr>
                <w:sz w:val="24"/>
              </w:rPr>
            </w:pPr>
          </w:p>
        </w:tc>
        <w:tc>
          <w:tcPr>
            <w:tcW w:w="1790" w:type="dxa"/>
            <w:vAlign w:val="center"/>
          </w:tcPr>
          <w:p w:rsidR="00D7466B" w:rsidRDefault="00D7466B">
            <w:pPr>
              <w:spacing w:line="320" w:lineRule="exact"/>
              <w:jc w:val="center"/>
              <w:rPr>
                <w:sz w:val="24"/>
              </w:rPr>
            </w:pPr>
          </w:p>
        </w:tc>
      </w:tr>
      <w:tr w:rsidR="00D7466B">
        <w:trPr>
          <w:cantSplit/>
          <w:trHeight w:val="684"/>
        </w:trPr>
        <w:tc>
          <w:tcPr>
            <w:tcW w:w="959" w:type="dxa"/>
            <w:vMerge/>
            <w:vAlign w:val="center"/>
          </w:tcPr>
          <w:p w:rsidR="00D7466B" w:rsidRDefault="00D7466B">
            <w:pPr>
              <w:spacing w:line="320" w:lineRule="exact"/>
              <w:jc w:val="center"/>
              <w:rPr>
                <w:sz w:val="24"/>
              </w:rPr>
            </w:pPr>
          </w:p>
        </w:tc>
        <w:tc>
          <w:tcPr>
            <w:tcW w:w="709" w:type="dxa"/>
            <w:vMerge w:val="restart"/>
            <w:vAlign w:val="center"/>
          </w:tcPr>
          <w:p w:rsidR="00D7466B" w:rsidRDefault="00F235A8">
            <w:pPr>
              <w:spacing w:line="320" w:lineRule="exact"/>
              <w:jc w:val="center"/>
              <w:rPr>
                <w:sz w:val="24"/>
              </w:rPr>
            </w:pPr>
            <w:r>
              <w:rPr>
                <w:rFonts w:hint="eastAsia"/>
                <w:sz w:val="24"/>
              </w:rPr>
              <w:t>不纳入计算的业务类型</w:t>
            </w:r>
          </w:p>
        </w:tc>
        <w:tc>
          <w:tcPr>
            <w:tcW w:w="1559" w:type="dxa"/>
            <w:tcBorders>
              <w:tl2br w:val="single" w:sz="4" w:space="0" w:color="auto"/>
            </w:tcBorders>
            <w:vAlign w:val="center"/>
          </w:tcPr>
          <w:p w:rsidR="00D7466B" w:rsidRDefault="00D7466B">
            <w:pPr>
              <w:keepNext/>
              <w:keepLines/>
              <w:spacing w:line="320" w:lineRule="exact"/>
              <w:jc w:val="center"/>
              <w:outlineLvl w:val="0"/>
              <w:rPr>
                <w:sz w:val="24"/>
              </w:rPr>
            </w:pPr>
          </w:p>
        </w:tc>
        <w:tc>
          <w:tcPr>
            <w:tcW w:w="1843" w:type="dxa"/>
            <w:gridSpan w:val="2"/>
            <w:vAlign w:val="center"/>
          </w:tcPr>
          <w:p w:rsidR="00D7466B" w:rsidRDefault="00F235A8">
            <w:pPr>
              <w:spacing w:line="240" w:lineRule="exact"/>
              <w:jc w:val="center"/>
              <w:rPr>
                <w:sz w:val="24"/>
              </w:rPr>
            </w:pPr>
            <w:r>
              <w:rPr>
                <w:rFonts w:hint="eastAsia"/>
                <w:sz w:val="24"/>
              </w:rPr>
              <w:t>中长期余额</w:t>
            </w:r>
          </w:p>
        </w:tc>
        <w:tc>
          <w:tcPr>
            <w:tcW w:w="1662" w:type="dxa"/>
            <w:gridSpan w:val="3"/>
            <w:vAlign w:val="center"/>
          </w:tcPr>
          <w:p w:rsidR="00D7466B" w:rsidRDefault="00F235A8">
            <w:pPr>
              <w:spacing w:line="240" w:lineRule="exact"/>
              <w:jc w:val="center"/>
              <w:rPr>
                <w:sz w:val="24"/>
              </w:rPr>
            </w:pPr>
            <w:r>
              <w:rPr>
                <w:rFonts w:hint="eastAsia"/>
                <w:sz w:val="24"/>
              </w:rPr>
              <w:t>短期余额</w:t>
            </w:r>
          </w:p>
        </w:tc>
        <w:tc>
          <w:tcPr>
            <w:tcW w:w="1790" w:type="dxa"/>
            <w:vAlign w:val="center"/>
          </w:tcPr>
          <w:p w:rsidR="00D7466B" w:rsidRDefault="00F235A8">
            <w:pPr>
              <w:jc w:val="center"/>
            </w:pPr>
            <w:r>
              <w:rPr>
                <w:rFonts w:hint="eastAsia"/>
                <w:sz w:val="24"/>
              </w:rPr>
              <w:t>外币余额</w:t>
            </w:r>
          </w:p>
        </w:tc>
      </w:tr>
      <w:tr w:rsidR="00D7466B">
        <w:trPr>
          <w:cantSplit/>
          <w:trHeight w:val="411"/>
        </w:trPr>
        <w:tc>
          <w:tcPr>
            <w:tcW w:w="959" w:type="dxa"/>
            <w:vMerge/>
            <w:vAlign w:val="center"/>
          </w:tcPr>
          <w:p w:rsidR="00D7466B" w:rsidRDefault="00D7466B">
            <w:pPr>
              <w:keepNext/>
              <w:keepLines/>
              <w:spacing w:line="320" w:lineRule="exact"/>
              <w:jc w:val="center"/>
              <w:outlineLvl w:val="0"/>
              <w:rPr>
                <w:sz w:val="24"/>
              </w:rPr>
            </w:pPr>
          </w:p>
        </w:tc>
        <w:tc>
          <w:tcPr>
            <w:tcW w:w="709" w:type="dxa"/>
            <w:vMerge/>
            <w:vAlign w:val="center"/>
          </w:tcPr>
          <w:p w:rsidR="00D7466B" w:rsidRDefault="00D7466B">
            <w:pPr>
              <w:keepNext/>
              <w:keepLines/>
              <w:spacing w:line="320" w:lineRule="exact"/>
              <w:jc w:val="center"/>
              <w:outlineLvl w:val="0"/>
              <w:rPr>
                <w:sz w:val="24"/>
              </w:rPr>
            </w:pPr>
          </w:p>
        </w:tc>
        <w:tc>
          <w:tcPr>
            <w:tcW w:w="1559" w:type="dxa"/>
            <w:vAlign w:val="center"/>
          </w:tcPr>
          <w:p w:rsidR="00D7466B" w:rsidRDefault="00F235A8">
            <w:pPr>
              <w:spacing w:line="320" w:lineRule="exact"/>
              <w:jc w:val="center"/>
              <w:rPr>
                <w:sz w:val="24"/>
              </w:rPr>
            </w:pPr>
            <w:r>
              <w:rPr>
                <w:rFonts w:hint="eastAsia"/>
                <w:sz w:val="24"/>
              </w:rPr>
              <w:t>熊猫债</w:t>
            </w:r>
          </w:p>
        </w:tc>
        <w:tc>
          <w:tcPr>
            <w:tcW w:w="1843" w:type="dxa"/>
            <w:gridSpan w:val="2"/>
            <w:vAlign w:val="center"/>
          </w:tcPr>
          <w:p w:rsidR="00D7466B" w:rsidRDefault="00D7466B">
            <w:pPr>
              <w:keepNext/>
              <w:keepLines/>
              <w:spacing w:line="320" w:lineRule="exact"/>
              <w:jc w:val="center"/>
              <w:outlineLvl w:val="0"/>
              <w:rPr>
                <w:sz w:val="24"/>
              </w:rPr>
            </w:pPr>
          </w:p>
        </w:tc>
        <w:tc>
          <w:tcPr>
            <w:tcW w:w="1662" w:type="dxa"/>
            <w:gridSpan w:val="3"/>
            <w:vAlign w:val="center"/>
          </w:tcPr>
          <w:p w:rsidR="00D7466B" w:rsidRDefault="00D7466B">
            <w:pPr>
              <w:keepNext/>
              <w:keepLines/>
              <w:spacing w:line="320" w:lineRule="exact"/>
              <w:jc w:val="center"/>
              <w:outlineLvl w:val="0"/>
              <w:rPr>
                <w:sz w:val="24"/>
              </w:rPr>
            </w:pPr>
          </w:p>
        </w:tc>
        <w:tc>
          <w:tcPr>
            <w:tcW w:w="1790" w:type="dxa"/>
            <w:vAlign w:val="center"/>
          </w:tcPr>
          <w:p w:rsidR="00D7466B" w:rsidRDefault="00D7466B">
            <w:pPr>
              <w:keepNext/>
              <w:keepLines/>
              <w:spacing w:line="320" w:lineRule="exact"/>
              <w:jc w:val="center"/>
              <w:outlineLvl w:val="0"/>
              <w:rPr>
                <w:sz w:val="24"/>
              </w:rPr>
            </w:pPr>
          </w:p>
        </w:tc>
      </w:tr>
      <w:tr w:rsidR="00D7466B">
        <w:trPr>
          <w:cantSplit/>
          <w:trHeight w:val="416"/>
        </w:trPr>
        <w:tc>
          <w:tcPr>
            <w:tcW w:w="959" w:type="dxa"/>
            <w:vMerge/>
            <w:vAlign w:val="center"/>
          </w:tcPr>
          <w:p w:rsidR="00D7466B" w:rsidRDefault="00D7466B">
            <w:pPr>
              <w:keepNext/>
              <w:keepLines/>
              <w:spacing w:line="320" w:lineRule="exact"/>
              <w:jc w:val="center"/>
              <w:outlineLvl w:val="0"/>
              <w:rPr>
                <w:sz w:val="24"/>
              </w:rPr>
            </w:pPr>
          </w:p>
        </w:tc>
        <w:tc>
          <w:tcPr>
            <w:tcW w:w="709" w:type="dxa"/>
            <w:vMerge/>
            <w:vAlign w:val="center"/>
          </w:tcPr>
          <w:p w:rsidR="00D7466B" w:rsidRDefault="00D7466B">
            <w:pPr>
              <w:keepNext/>
              <w:keepLines/>
              <w:spacing w:line="320" w:lineRule="exact"/>
              <w:jc w:val="center"/>
              <w:outlineLvl w:val="0"/>
              <w:rPr>
                <w:sz w:val="24"/>
              </w:rPr>
            </w:pPr>
          </w:p>
        </w:tc>
        <w:tc>
          <w:tcPr>
            <w:tcW w:w="1559" w:type="dxa"/>
            <w:vAlign w:val="center"/>
          </w:tcPr>
          <w:p w:rsidR="00D7466B" w:rsidRDefault="00D7466B">
            <w:pPr>
              <w:keepNext/>
              <w:keepLines/>
              <w:spacing w:line="320" w:lineRule="exact"/>
              <w:jc w:val="center"/>
              <w:outlineLvl w:val="0"/>
              <w:rPr>
                <w:sz w:val="24"/>
              </w:rPr>
            </w:pPr>
          </w:p>
        </w:tc>
        <w:tc>
          <w:tcPr>
            <w:tcW w:w="1843" w:type="dxa"/>
            <w:gridSpan w:val="2"/>
            <w:vAlign w:val="center"/>
          </w:tcPr>
          <w:p w:rsidR="00D7466B" w:rsidRDefault="00D7466B">
            <w:pPr>
              <w:keepNext/>
              <w:keepLines/>
              <w:spacing w:line="320" w:lineRule="exact"/>
              <w:jc w:val="center"/>
              <w:outlineLvl w:val="0"/>
              <w:rPr>
                <w:sz w:val="24"/>
              </w:rPr>
            </w:pPr>
          </w:p>
        </w:tc>
        <w:tc>
          <w:tcPr>
            <w:tcW w:w="1662" w:type="dxa"/>
            <w:gridSpan w:val="3"/>
            <w:vAlign w:val="center"/>
          </w:tcPr>
          <w:p w:rsidR="00D7466B" w:rsidRDefault="00D7466B">
            <w:pPr>
              <w:keepNext/>
              <w:keepLines/>
              <w:spacing w:line="320" w:lineRule="exact"/>
              <w:jc w:val="center"/>
              <w:outlineLvl w:val="0"/>
              <w:rPr>
                <w:sz w:val="24"/>
              </w:rPr>
            </w:pPr>
          </w:p>
        </w:tc>
        <w:tc>
          <w:tcPr>
            <w:tcW w:w="1790" w:type="dxa"/>
            <w:vAlign w:val="center"/>
          </w:tcPr>
          <w:p w:rsidR="00D7466B" w:rsidRDefault="00D7466B">
            <w:pPr>
              <w:keepNext/>
              <w:keepLines/>
              <w:spacing w:line="320" w:lineRule="exact"/>
              <w:jc w:val="center"/>
              <w:outlineLvl w:val="0"/>
              <w:rPr>
                <w:sz w:val="24"/>
              </w:rPr>
            </w:pPr>
          </w:p>
        </w:tc>
      </w:tr>
      <w:tr w:rsidR="00D7466B">
        <w:trPr>
          <w:cantSplit/>
          <w:trHeight w:val="409"/>
        </w:trPr>
        <w:tc>
          <w:tcPr>
            <w:tcW w:w="959" w:type="dxa"/>
            <w:vMerge/>
            <w:vAlign w:val="center"/>
          </w:tcPr>
          <w:p w:rsidR="00D7466B" w:rsidRDefault="00D7466B">
            <w:pPr>
              <w:keepNext/>
              <w:keepLines/>
              <w:spacing w:line="320" w:lineRule="exact"/>
              <w:jc w:val="center"/>
              <w:outlineLvl w:val="0"/>
              <w:rPr>
                <w:sz w:val="24"/>
              </w:rPr>
            </w:pPr>
          </w:p>
        </w:tc>
        <w:tc>
          <w:tcPr>
            <w:tcW w:w="709" w:type="dxa"/>
            <w:vMerge/>
            <w:vAlign w:val="center"/>
          </w:tcPr>
          <w:p w:rsidR="00D7466B" w:rsidRDefault="00D7466B">
            <w:pPr>
              <w:keepNext/>
              <w:keepLines/>
              <w:spacing w:line="320" w:lineRule="exact"/>
              <w:jc w:val="center"/>
              <w:outlineLvl w:val="0"/>
              <w:rPr>
                <w:sz w:val="24"/>
              </w:rPr>
            </w:pPr>
          </w:p>
        </w:tc>
        <w:tc>
          <w:tcPr>
            <w:tcW w:w="1559" w:type="dxa"/>
            <w:vAlign w:val="center"/>
          </w:tcPr>
          <w:p w:rsidR="00D7466B" w:rsidRDefault="00D7466B">
            <w:pPr>
              <w:keepNext/>
              <w:keepLines/>
              <w:spacing w:line="320" w:lineRule="exact"/>
              <w:jc w:val="center"/>
              <w:outlineLvl w:val="0"/>
              <w:rPr>
                <w:sz w:val="24"/>
              </w:rPr>
            </w:pPr>
          </w:p>
        </w:tc>
        <w:tc>
          <w:tcPr>
            <w:tcW w:w="1843" w:type="dxa"/>
            <w:gridSpan w:val="2"/>
            <w:vAlign w:val="center"/>
          </w:tcPr>
          <w:p w:rsidR="00D7466B" w:rsidRDefault="00D7466B">
            <w:pPr>
              <w:keepNext/>
              <w:keepLines/>
              <w:spacing w:line="320" w:lineRule="exact"/>
              <w:jc w:val="center"/>
              <w:outlineLvl w:val="0"/>
              <w:rPr>
                <w:sz w:val="24"/>
              </w:rPr>
            </w:pPr>
          </w:p>
        </w:tc>
        <w:tc>
          <w:tcPr>
            <w:tcW w:w="1662" w:type="dxa"/>
            <w:gridSpan w:val="3"/>
            <w:vAlign w:val="center"/>
          </w:tcPr>
          <w:p w:rsidR="00D7466B" w:rsidRDefault="00D7466B">
            <w:pPr>
              <w:keepNext/>
              <w:keepLines/>
              <w:spacing w:line="320" w:lineRule="exact"/>
              <w:jc w:val="center"/>
              <w:outlineLvl w:val="0"/>
              <w:rPr>
                <w:sz w:val="24"/>
              </w:rPr>
            </w:pPr>
          </w:p>
        </w:tc>
        <w:tc>
          <w:tcPr>
            <w:tcW w:w="1790" w:type="dxa"/>
            <w:vAlign w:val="center"/>
          </w:tcPr>
          <w:p w:rsidR="00D7466B" w:rsidRDefault="00D7466B">
            <w:pPr>
              <w:keepNext/>
              <w:keepLines/>
              <w:spacing w:line="320" w:lineRule="exact"/>
              <w:jc w:val="center"/>
              <w:outlineLvl w:val="0"/>
              <w:rPr>
                <w:sz w:val="24"/>
              </w:rPr>
            </w:pPr>
          </w:p>
        </w:tc>
      </w:tr>
      <w:tr w:rsidR="00D7466B">
        <w:trPr>
          <w:cantSplit/>
          <w:trHeight w:val="568"/>
        </w:trPr>
        <w:tc>
          <w:tcPr>
            <w:tcW w:w="959" w:type="dxa"/>
            <w:vMerge/>
            <w:vAlign w:val="center"/>
          </w:tcPr>
          <w:p w:rsidR="00D7466B" w:rsidRDefault="00D7466B">
            <w:pPr>
              <w:keepNext/>
              <w:keepLines/>
              <w:spacing w:line="320" w:lineRule="exact"/>
              <w:jc w:val="center"/>
              <w:outlineLvl w:val="0"/>
              <w:rPr>
                <w:sz w:val="24"/>
              </w:rPr>
            </w:pPr>
          </w:p>
        </w:tc>
        <w:tc>
          <w:tcPr>
            <w:tcW w:w="2268" w:type="dxa"/>
            <w:gridSpan w:val="2"/>
            <w:vAlign w:val="center"/>
          </w:tcPr>
          <w:p w:rsidR="00D7466B" w:rsidRDefault="00F235A8">
            <w:pPr>
              <w:spacing w:line="320" w:lineRule="exact"/>
              <w:jc w:val="center"/>
              <w:rPr>
                <w:sz w:val="24"/>
              </w:rPr>
            </w:pPr>
            <w:r>
              <w:rPr>
                <w:rFonts w:hint="eastAsia"/>
                <w:sz w:val="24"/>
              </w:rPr>
              <w:t>纳入计算的余额</w:t>
            </w:r>
            <w:r>
              <w:rPr>
                <w:rStyle w:val="aa"/>
                <w:sz w:val="24"/>
              </w:rPr>
              <w:footnoteReference w:id="6"/>
            </w:r>
          </w:p>
        </w:tc>
        <w:tc>
          <w:tcPr>
            <w:tcW w:w="1843" w:type="dxa"/>
            <w:gridSpan w:val="2"/>
            <w:vAlign w:val="center"/>
          </w:tcPr>
          <w:p w:rsidR="00D7466B" w:rsidRDefault="00D7466B">
            <w:pPr>
              <w:keepNext/>
              <w:keepLines/>
              <w:spacing w:line="320" w:lineRule="exact"/>
              <w:jc w:val="center"/>
              <w:outlineLvl w:val="0"/>
              <w:rPr>
                <w:sz w:val="24"/>
              </w:rPr>
            </w:pPr>
          </w:p>
        </w:tc>
        <w:tc>
          <w:tcPr>
            <w:tcW w:w="1662" w:type="dxa"/>
            <w:gridSpan w:val="3"/>
            <w:vAlign w:val="center"/>
          </w:tcPr>
          <w:p w:rsidR="00D7466B" w:rsidRDefault="00D7466B">
            <w:pPr>
              <w:keepNext/>
              <w:keepLines/>
              <w:spacing w:line="320" w:lineRule="exact"/>
              <w:jc w:val="center"/>
              <w:outlineLvl w:val="0"/>
              <w:rPr>
                <w:sz w:val="24"/>
              </w:rPr>
            </w:pPr>
          </w:p>
        </w:tc>
        <w:tc>
          <w:tcPr>
            <w:tcW w:w="1790" w:type="dxa"/>
            <w:vAlign w:val="center"/>
          </w:tcPr>
          <w:p w:rsidR="00D7466B" w:rsidRDefault="00D7466B">
            <w:pPr>
              <w:keepNext/>
              <w:keepLines/>
              <w:spacing w:line="320" w:lineRule="exact"/>
              <w:jc w:val="center"/>
              <w:outlineLvl w:val="0"/>
              <w:rPr>
                <w:sz w:val="24"/>
              </w:rPr>
            </w:pPr>
          </w:p>
        </w:tc>
      </w:tr>
      <w:tr w:rsidR="00D7466B">
        <w:trPr>
          <w:cantSplit/>
          <w:trHeight w:val="704"/>
        </w:trPr>
        <w:tc>
          <w:tcPr>
            <w:tcW w:w="959" w:type="dxa"/>
            <w:vMerge/>
            <w:vAlign w:val="center"/>
          </w:tcPr>
          <w:p w:rsidR="00D7466B" w:rsidRDefault="00D7466B">
            <w:pPr>
              <w:keepNext/>
              <w:keepLines/>
              <w:spacing w:line="320" w:lineRule="exact"/>
              <w:jc w:val="center"/>
              <w:outlineLvl w:val="0"/>
              <w:rPr>
                <w:sz w:val="24"/>
              </w:rPr>
            </w:pPr>
          </w:p>
        </w:tc>
        <w:tc>
          <w:tcPr>
            <w:tcW w:w="2268" w:type="dxa"/>
            <w:gridSpan w:val="2"/>
            <w:vAlign w:val="center"/>
          </w:tcPr>
          <w:p w:rsidR="00D7466B" w:rsidRDefault="00F235A8">
            <w:pPr>
              <w:spacing w:line="320" w:lineRule="exact"/>
              <w:jc w:val="center"/>
              <w:rPr>
                <w:sz w:val="24"/>
              </w:rPr>
            </w:pPr>
            <w:r>
              <w:rPr>
                <w:rFonts w:hint="eastAsia"/>
                <w:sz w:val="24"/>
              </w:rPr>
              <w:t>跨境融资风险加权余额</w:t>
            </w:r>
            <w:r>
              <w:rPr>
                <w:rStyle w:val="aa"/>
                <w:sz w:val="24"/>
              </w:rPr>
              <w:footnoteReference w:id="7"/>
            </w:r>
          </w:p>
        </w:tc>
        <w:tc>
          <w:tcPr>
            <w:tcW w:w="5295" w:type="dxa"/>
            <w:gridSpan w:val="6"/>
            <w:vAlign w:val="center"/>
          </w:tcPr>
          <w:p w:rsidR="00D7466B" w:rsidRDefault="00D7466B">
            <w:pPr>
              <w:keepNext/>
              <w:keepLines/>
              <w:spacing w:line="320" w:lineRule="exact"/>
              <w:jc w:val="center"/>
              <w:outlineLvl w:val="0"/>
              <w:rPr>
                <w:sz w:val="24"/>
              </w:rPr>
            </w:pPr>
          </w:p>
        </w:tc>
      </w:tr>
      <w:tr w:rsidR="00D7466B">
        <w:trPr>
          <w:trHeight w:val="668"/>
        </w:trPr>
        <w:tc>
          <w:tcPr>
            <w:tcW w:w="3227" w:type="dxa"/>
            <w:gridSpan w:val="3"/>
            <w:vAlign w:val="center"/>
          </w:tcPr>
          <w:p w:rsidR="00D7466B" w:rsidRDefault="00F235A8">
            <w:pPr>
              <w:spacing w:line="320" w:lineRule="exact"/>
              <w:jc w:val="left"/>
              <w:rPr>
                <w:sz w:val="24"/>
              </w:rPr>
            </w:pPr>
            <w:r>
              <w:rPr>
                <w:rFonts w:hint="eastAsia"/>
                <w:sz w:val="24"/>
              </w:rPr>
              <w:t>跨境融资风险加权余额上限与跨境融资风险加权余额之差额</w:t>
            </w:r>
          </w:p>
        </w:tc>
        <w:tc>
          <w:tcPr>
            <w:tcW w:w="1843" w:type="dxa"/>
            <w:gridSpan w:val="2"/>
            <w:vAlign w:val="center"/>
          </w:tcPr>
          <w:p w:rsidR="00D7466B" w:rsidRDefault="00D7466B">
            <w:pPr>
              <w:spacing w:line="320" w:lineRule="exact"/>
              <w:ind w:firstLineChars="200" w:firstLine="480"/>
              <w:jc w:val="left"/>
              <w:rPr>
                <w:sz w:val="24"/>
              </w:rPr>
            </w:pPr>
          </w:p>
        </w:tc>
        <w:tc>
          <w:tcPr>
            <w:tcW w:w="1639" w:type="dxa"/>
            <w:gridSpan w:val="2"/>
            <w:vAlign w:val="center"/>
          </w:tcPr>
          <w:p w:rsidR="00D7466B" w:rsidRDefault="00F235A8">
            <w:pPr>
              <w:spacing w:line="320" w:lineRule="exact"/>
              <w:jc w:val="center"/>
              <w:rPr>
                <w:sz w:val="24"/>
              </w:rPr>
            </w:pPr>
            <w:r>
              <w:rPr>
                <w:rFonts w:hint="eastAsia"/>
                <w:sz w:val="24"/>
              </w:rPr>
              <w:t>是否超上限</w:t>
            </w:r>
          </w:p>
        </w:tc>
        <w:tc>
          <w:tcPr>
            <w:tcW w:w="1813" w:type="dxa"/>
            <w:gridSpan w:val="2"/>
            <w:vAlign w:val="center"/>
          </w:tcPr>
          <w:p w:rsidR="00D7466B" w:rsidRDefault="00F235A8">
            <w:pPr>
              <w:spacing w:line="320" w:lineRule="exact"/>
              <w:jc w:val="left"/>
              <w:rPr>
                <w:sz w:val="24"/>
              </w:rPr>
            </w:pPr>
            <w:r>
              <w:rPr>
                <w:rFonts w:hint="eastAsia"/>
                <w:sz w:val="24"/>
              </w:rPr>
              <w:t>是（）否（）</w:t>
            </w:r>
          </w:p>
        </w:tc>
      </w:tr>
      <w:tr w:rsidR="00D7466B">
        <w:trPr>
          <w:trHeight w:val="1023"/>
        </w:trPr>
        <w:tc>
          <w:tcPr>
            <w:tcW w:w="8522" w:type="dxa"/>
            <w:gridSpan w:val="9"/>
            <w:vAlign w:val="center"/>
          </w:tcPr>
          <w:p w:rsidR="00D7466B" w:rsidRDefault="00F235A8">
            <w:pPr>
              <w:spacing w:line="320" w:lineRule="exact"/>
              <w:ind w:firstLineChars="200" w:firstLine="480"/>
              <w:jc w:val="left"/>
              <w:rPr>
                <w:sz w:val="24"/>
              </w:rPr>
            </w:pPr>
            <w:r>
              <w:rPr>
                <w:rFonts w:hint="eastAsia"/>
                <w:sz w:val="24"/>
              </w:rPr>
              <w:t>以上信息真实有效，本机构将严格按照相关规定认真履行相关职责，并及时准确地报送相关信息。（公章）</w:t>
            </w:r>
          </w:p>
        </w:tc>
      </w:tr>
    </w:tbl>
    <w:p w:rsidR="00D7466B" w:rsidRPr="007F52C4" w:rsidRDefault="00F235A8">
      <w:pPr>
        <w:spacing w:line="360" w:lineRule="exact"/>
        <w:rPr>
          <w:sz w:val="28"/>
          <w:szCs w:val="28"/>
        </w:rPr>
        <w:sectPr w:rsidR="00D7466B" w:rsidRPr="007F52C4">
          <w:footerReference w:type="default" r:id="rId7"/>
          <w:footnotePr>
            <w:numRestart w:val="eachSect"/>
          </w:footnotePr>
          <w:pgSz w:w="11906" w:h="16838"/>
          <w:pgMar w:top="1440" w:right="1797" w:bottom="1440" w:left="1797" w:header="851" w:footer="992" w:gutter="0"/>
          <w:cols w:space="720"/>
          <w:titlePg/>
          <w:docGrid w:type="lines" w:linePitch="312"/>
        </w:sectPr>
      </w:pPr>
      <w:r>
        <w:rPr>
          <w:rFonts w:hint="eastAsia"/>
          <w:sz w:val="24"/>
        </w:rPr>
        <w:t>联系人：</w:t>
      </w:r>
      <w:r w:rsidR="007F52C4">
        <w:rPr>
          <w:rFonts w:hint="eastAsia"/>
          <w:sz w:val="24"/>
        </w:rPr>
        <w:t xml:space="preserve">        </w:t>
      </w:r>
      <w:r>
        <w:rPr>
          <w:rFonts w:hint="eastAsia"/>
          <w:sz w:val="24"/>
        </w:rPr>
        <w:t>联系电话：</w:t>
      </w:r>
      <w:r w:rsidR="007F52C4">
        <w:rPr>
          <w:rFonts w:hint="eastAsia"/>
          <w:sz w:val="24"/>
        </w:rPr>
        <w:t xml:space="preserve">                </w:t>
      </w:r>
      <w:r>
        <w:rPr>
          <w:rFonts w:hint="eastAsia"/>
          <w:sz w:val="24"/>
        </w:rPr>
        <w:t>填表时间：</w:t>
      </w:r>
      <w:r w:rsidR="007F52C4">
        <w:rPr>
          <w:rFonts w:hint="eastAsia"/>
          <w:sz w:val="24"/>
        </w:rPr>
        <w:t xml:space="preserve">    </w:t>
      </w:r>
      <w:r>
        <w:rPr>
          <w:rFonts w:hint="eastAsia"/>
          <w:sz w:val="24"/>
        </w:rPr>
        <w:t>年</w:t>
      </w:r>
      <w:r w:rsidR="007F52C4">
        <w:rPr>
          <w:rFonts w:hint="eastAsia"/>
          <w:sz w:val="24"/>
        </w:rPr>
        <w:t xml:space="preserve">   </w:t>
      </w:r>
      <w:r>
        <w:rPr>
          <w:rFonts w:hint="eastAsia"/>
          <w:sz w:val="24"/>
        </w:rPr>
        <w:t>月</w:t>
      </w:r>
      <w:r w:rsidR="007F52C4">
        <w:rPr>
          <w:rFonts w:hint="eastAsia"/>
          <w:sz w:val="24"/>
        </w:rPr>
        <w:t xml:space="preserve">   </w:t>
      </w:r>
      <w:r>
        <w:rPr>
          <w:rFonts w:hint="eastAsia"/>
          <w:sz w:val="24"/>
        </w:rPr>
        <w:t>日</w:t>
      </w:r>
    </w:p>
    <w:p w:rsidR="00D7466B" w:rsidRPr="00793813" w:rsidRDefault="00F235A8" w:rsidP="00793813">
      <w:pPr>
        <w:rPr>
          <w:rFonts w:ascii="仿宋" w:eastAsia="仿宋" w:hAnsi="仿宋"/>
          <w:sz w:val="32"/>
          <w:szCs w:val="32"/>
        </w:rPr>
      </w:pPr>
      <w:r w:rsidRPr="00793813">
        <w:rPr>
          <w:rFonts w:ascii="仿宋" w:eastAsia="仿宋" w:hAnsi="仿宋" w:hint="eastAsia"/>
          <w:sz w:val="32"/>
          <w:szCs w:val="32"/>
        </w:rPr>
        <w:lastRenderedPageBreak/>
        <w:t>附件5：</w:t>
      </w:r>
    </w:p>
    <w:p w:rsidR="00D7466B" w:rsidRDefault="00F235A8">
      <w:pPr>
        <w:pStyle w:val="2"/>
        <w:spacing w:before="0" w:after="0" w:line="240" w:lineRule="auto"/>
        <w:jc w:val="center"/>
        <w:rPr>
          <w:rFonts w:ascii="Times New Roman" w:hAnsi="Times New Roman"/>
          <w:sz w:val="28"/>
          <w:szCs w:val="28"/>
        </w:rPr>
      </w:pPr>
      <w:r>
        <w:rPr>
          <w:rFonts w:ascii="Times New Roman" w:hAnsi="Times New Roman" w:hint="eastAsia"/>
          <w:sz w:val="28"/>
          <w:szCs w:val="28"/>
        </w:rPr>
        <w:t>境外放款登记业务申请表</w:t>
      </w:r>
    </w:p>
    <w:p w:rsidR="00D7466B" w:rsidRDefault="00F235A8">
      <w:pPr>
        <w:rPr>
          <w:b/>
          <w:szCs w:val="22"/>
          <w:u w:val="single"/>
        </w:rPr>
      </w:pPr>
      <w:r>
        <w:rPr>
          <w:rFonts w:hint="eastAsia"/>
          <w:b/>
          <w:szCs w:val="22"/>
        </w:rPr>
        <w:t>境内放款人名称</w:t>
      </w:r>
      <w:r>
        <w:rPr>
          <w:b/>
          <w:szCs w:val="22"/>
        </w:rPr>
        <w:t xml:space="preserve">:                                                </w:t>
      </w:r>
      <w:r>
        <w:rPr>
          <w:rFonts w:hint="eastAsia"/>
          <w:b/>
          <w:szCs w:val="22"/>
        </w:rPr>
        <w:t>额度登记币种：</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45"/>
        <w:gridCol w:w="712"/>
        <w:gridCol w:w="2100"/>
        <w:gridCol w:w="23"/>
        <w:gridCol w:w="996"/>
        <w:gridCol w:w="806"/>
        <w:gridCol w:w="749"/>
        <w:gridCol w:w="2552"/>
      </w:tblGrid>
      <w:tr w:rsidR="00D7466B">
        <w:trPr>
          <w:trHeight w:val="329"/>
          <w:jc w:val="center"/>
        </w:trPr>
        <w:tc>
          <w:tcPr>
            <w:tcW w:w="10683" w:type="dxa"/>
            <w:gridSpan w:val="8"/>
            <w:vAlign w:val="center"/>
          </w:tcPr>
          <w:p w:rsidR="00D7466B" w:rsidRDefault="00F235A8">
            <w:pPr>
              <w:snapToGrid w:val="0"/>
              <w:ind w:firstLine="386"/>
              <w:rPr>
                <w:b/>
                <w:spacing w:val="-9"/>
                <w:szCs w:val="22"/>
              </w:rPr>
            </w:pPr>
            <w:r>
              <w:rPr>
                <w:b/>
                <w:spacing w:val="-9"/>
                <w:szCs w:val="22"/>
              </w:rPr>
              <w:t>一、</w:t>
            </w:r>
            <w:r>
              <w:rPr>
                <w:rFonts w:hint="eastAsia"/>
                <w:b/>
                <w:spacing w:val="-9"/>
                <w:szCs w:val="22"/>
              </w:rPr>
              <w:t>申请事项</w:t>
            </w:r>
          </w:p>
        </w:tc>
      </w:tr>
      <w:tr w:rsidR="00D7466B">
        <w:trPr>
          <w:trHeight w:val="444"/>
          <w:jc w:val="center"/>
        </w:trPr>
        <w:tc>
          <w:tcPr>
            <w:tcW w:w="3457" w:type="dxa"/>
            <w:gridSpan w:val="2"/>
            <w:vAlign w:val="center"/>
          </w:tcPr>
          <w:p w:rsidR="00D7466B" w:rsidRDefault="00F235A8">
            <w:pPr>
              <w:snapToGrid w:val="0"/>
              <w:ind w:firstLine="324"/>
              <w:jc w:val="center"/>
              <w:rPr>
                <w:spacing w:val="-9"/>
                <w:sz w:val="18"/>
                <w:szCs w:val="18"/>
              </w:rPr>
            </w:pPr>
            <w:r>
              <w:rPr>
                <w:rFonts w:hint="eastAsia"/>
                <w:spacing w:val="-9"/>
                <w:sz w:val="18"/>
                <w:szCs w:val="18"/>
              </w:rPr>
              <w:t>□境外放款额度登记</w:t>
            </w:r>
          </w:p>
        </w:tc>
        <w:tc>
          <w:tcPr>
            <w:tcW w:w="3119" w:type="dxa"/>
            <w:gridSpan w:val="3"/>
            <w:vAlign w:val="center"/>
          </w:tcPr>
          <w:p w:rsidR="00D7466B" w:rsidRDefault="00F235A8">
            <w:pPr>
              <w:snapToGrid w:val="0"/>
              <w:ind w:firstLine="324"/>
              <w:jc w:val="center"/>
              <w:rPr>
                <w:spacing w:val="-9"/>
                <w:sz w:val="18"/>
                <w:szCs w:val="18"/>
              </w:rPr>
            </w:pPr>
            <w:r>
              <w:rPr>
                <w:rFonts w:hint="eastAsia"/>
                <w:spacing w:val="-9"/>
                <w:sz w:val="18"/>
                <w:szCs w:val="18"/>
              </w:rPr>
              <w:t>□境外放款额度变更登记</w:t>
            </w:r>
          </w:p>
        </w:tc>
        <w:tc>
          <w:tcPr>
            <w:tcW w:w="4107" w:type="dxa"/>
            <w:gridSpan w:val="3"/>
            <w:vAlign w:val="center"/>
          </w:tcPr>
          <w:p w:rsidR="00D7466B" w:rsidRDefault="00F235A8">
            <w:pPr>
              <w:snapToGrid w:val="0"/>
              <w:ind w:firstLine="324"/>
              <w:jc w:val="center"/>
              <w:rPr>
                <w:spacing w:val="-9"/>
                <w:sz w:val="18"/>
                <w:szCs w:val="18"/>
              </w:rPr>
            </w:pPr>
            <w:r>
              <w:rPr>
                <w:rFonts w:hint="eastAsia"/>
                <w:spacing w:val="-9"/>
                <w:sz w:val="18"/>
                <w:szCs w:val="18"/>
              </w:rPr>
              <w:t>□境外放款注销登记</w:t>
            </w:r>
          </w:p>
        </w:tc>
      </w:tr>
      <w:tr w:rsidR="00D7466B">
        <w:trPr>
          <w:trHeight w:val="329"/>
          <w:jc w:val="center"/>
        </w:trPr>
        <w:tc>
          <w:tcPr>
            <w:tcW w:w="10683" w:type="dxa"/>
            <w:gridSpan w:val="8"/>
            <w:vAlign w:val="center"/>
          </w:tcPr>
          <w:p w:rsidR="00D7466B" w:rsidRDefault="00F235A8">
            <w:pPr>
              <w:snapToGrid w:val="0"/>
              <w:ind w:firstLine="386"/>
              <w:rPr>
                <w:b/>
                <w:spacing w:val="-9"/>
                <w:szCs w:val="22"/>
                <w:u w:val="single"/>
              </w:rPr>
            </w:pPr>
            <w:r>
              <w:rPr>
                <w:rFonts w:hint="eastAsia"/>
                <w:b/>
                <w:spacing w:val="-9"/>
                <w:szCs w:val="22"/>
              </w:rPr>
              <w:t>二、境外放款基本信息（变更登记的，填写变更后的基本信息；注销登记的，填写当前基本信息）</w:t>
            </w:r>
          </w:p>
        </w:tc>
      </w:tr>
      <w:tr w:rsidR="00D7466B">
        <w:trPr>
          <w:trHeight w:val="567"/>
          <w:jc w:val="center"/>
        </w:trPr>
        <w:tc>
          <w:tcPr>
            <w:tcW w:w="2745" w:type="dxa"/>
            <w:vAlign w:val="center"/>
          </w:tcPr>
          <w:p w:rsidR="00D7466B" w:rsidRDefault="00F235A8">
            <w:pPr>
              <w:snapToGrid w:val="0"/>
              <w:spacing w:line="360" w:lineRule="auto"/>
              <w:jc w:val="center"/>
              <w:rPr>
                <w:b/>
                <w:spacing w:val="-9"/>
                <w:sz w:val="18"/>
                <w:szCs w:val="18"/>
              </w:rPr>
            </w:pPr>
            <w:r>
              <w:rPr>
                <w:rFonts w:hint="eastAsia"/>
                <w:spacing w:val="-9"/>
                <w:sz w:val="18"/>
                <w:szCs w:val="18"/>
              </w:rPr>
              <w:t>境内放款人名称</w:t>
            </w:r>
          </w:p>
        </w:tc>
        <w:tc>
          <w:tcPr>
            <w:tcW w:w="2835" w:type="dxa"/>
            <w:gridSpan w:val="3"/>
            <w:vAlign w:val="center"/>
          </w:tcPr>
          <w:p w:rsidR="00D7466B" w:rsidRDefault="00D7466B">
            <w:pPr>
              <w:keepNext/>
              <w:keepLines/>
              <w:snapToGrid w:val="0"/>
              <w:spacing w:line="360" w:lineRule="auto"/>
              <w:jc w:val="center"/>
              <w:outlineLvl w:val="0"/>
              <w:rPr>
                <w:b/>
                <w:spacing w:val="-9"/>
                <w:sz w:val="18"/>
                <w:szCs w:val="18"/>
              </w:rPr>
            </w:pPr>
          </w:p>
        </w:tc>
        <w:tc>
          <w:tcPr>
            <w:tcW w:w="2551" w:type="dxa"/>
            <w:gridSpan w:val="3"/>
            <w:vAlign w:val="center"/>
          </w:tcPr>
          <w:p w:rsidR="00D7466B" w:rsidRDefault="00F235A8">
            <w:pPr>
              <w:snapToGrid w:val="0"/>
              <w:spacing w:line="360" w:lineRule="auto"/>
              <w:jc w:val="center"/>
              <w:rPr>
                <w:b/>
                <w:spacing w:val="-9"/>
                <w:sz w:val="18"/>
                <w:szCs w:val="18"/>
              </w:rPr>
            </w:pPr>
            <w:r>
              <w:rPr>
                <w:rFonts w:hint="eastAsia"/>
                <w:spacing w:val="-9"/>
                <w:sz w:val="18"/>
                <w:szCs w:val="18"/>
              </w:rPr>
              <w:t>境内放款人统一社会信用代码</w:t>
            </w:r>
          </w:p>
        </w:tc>
        <w:tc>
          <w:tcPr>
            <w:tcW w:w="2552" w:type="dxa"/>
            <w:vAlign w:val="center"/>
          </w:tcPr>
          <w:p w:rsidR="00D7466B" w:rsidRDefault="00D7466B">
            <w:pPr>
              <w:keepNext/>
              <w:keepLines/>
              <w:snapToGrid w:val="0"/>
              <w:spacing w:line="360" w:lineRule="auto"/>
              <w:jc w:val="center"/>
              <w:outlineLvl w:val="0"/>
              <w:rPr>
                <w:b/>
                <w:spacing w:val="-9"/>
                <w:sz w:val="18"/>
                <w:szCs w:val="18"/>
              </w:rPr>
            </w:pPr>
          </w:p>
        </w:tc>
      </w:tr>
      <w:tr w:rsidR="00D7466B">
        <w:trPr>
          <w:trHeight w:val="567"/>
          <w:jc w:val="center"/>
        </w:trPr>
        <w:tc>
          <w:tcPr>
            <w:tcW w:w="2745" w:type="dxa"/>
            <w:vAlign w:val="center"/>
          </w:tcPr>
          <w:p w:rsidR="00D7466B" w:rsidRDefault="00F235A8">
            <w:pPr>
              <w:snapToGrid w:val="0"/>
              <w:spacing w:line="360" w:lineRule="auto"/>
              <w:jc w:val="center"/>
              <w:rPr>
                <w:spacing w:val="-9"/>
                <w:sz w:val="18"/>
                <w:szCs w:val="18"/>
              </w:rPr>
            </w:pPr>
            <w:r>
              <w:rPr>
                <w:rFonts w:hint="eastAsia"/>
                <w:spacing w:val="-9"/>
                <w:sz w:val="18"/>
                <w:szCs w:val="18"/>
              </w:rPr>
              <w:t>境内放款人所属行业</w:t>
            </w:r>
          </w:p>
        </w:tc>
        <w:tc>
          <w:tcPr>
            <w:tcW w:w="2835" w:type="dxa"/>
            <w:gridSpan w:val="3"/>
            <w:vAlign w:val="center"/>
          </w:tcPr>
          <w:p w:rsidR="00D7466B" w:rsidRDefault="00D7466B">
            <w:pPr>
              <w:keepNext/>
              <w:keepLines/>
              <w:snapToGrid w:val="0"/>
              <w:spacing w:line="360" w:lineRule="auto"/>
              <w:jc w:val="center"/>
              <w:outlineLvl w:val="0"/>
              <w:rPr>
                <w:b/>
                <w:spacing w:val="-9"/>
                <w:sz w:val="18"/>
                <w:szCs w:val="18"/>
              </w:rPr>
            </w:pPr>
          </w:p>
        </w:tc>
        <w:tc>
          <w:tcPr>
            <w:tcW w:w="2551" w:type="dxa"/>
            <w:gridSpan w:val="3"/>
            <w:vAlign w:val="center"/>
          </w:tcPr>
          <w:p w:rsidR="00D7466B" w:rsidRDefault="00F235A8">
            <w:pPr>
              <w:snapToGrid w:val="0"/>
              <w:spacing w:line="360" w:lineRule="auto"/>
              <w:jc w:val="center"/>
              <w:rPr>
                <w:spacing w:val="-9"/>
                <w:sz w:val="18"/>
                <w:szCs w:val="18"/>
              </w:rPr>
            </w:pPr>
            <w:r>
              <w:rPr>
                <w:rFonts w:hint="eastAsia"/>
                <w:spacing w:val="-9"/>
                <w:sz w:val="18"/>
                <w:szCs w:val="18"/>
              </w:rPr>
              <w:t>境内放款人类型</w:t>
            </w:r>
          </w:p>
        </w:tc>
        <w:tc>
          <w:tcPr>
            <w:tcW w:w="2552" w:type="dxa"/>
            <w:vAlign w:val="center"/>
          </w:tcPr>
          <w:p w:rsidR="00D7466B" w:rsidRDefault="00F235A8">
            <w:pPr>
              <w:snapToGrid w:val="0"/>
              <w:spacing w:line="360" w:lineRule="auto"/>
              <w:jc w:val="center"/>
              <w:rPr>
                <w:b/>
                <w:spacing w:val="-9"/>
                <w:sz w:val="18"/>
                <w:szCs w:val="18"/>
              </w:rPr>
            </w:pPr>
            <w:r>
              <w:rPr>
                <w:rFonts w:hint="eastAsia"/>
                <w:spacing w:val="-9"/>
                <w:sz w:val="18"/>
                <w:szCs w:val="18"/>
              </w:rPr>
              <w:t>□中资企业□外商投资企业</w:t>
            </w:r>
          </w:p>
        </w:tc>
      </w:tr>
      <w:tr w:rsidR="00D7466B">
        <w:trPr>
          <w:trHeight w:val="567"/>
          <w:jc w:val="center"/>
        </w:trPr>
        <w:tc>
          <w:tcPr>
            <w:tcW w:w="2745" w:type="dxa"/>
            <w:vAlign w:val="center"/>
          </w:tcPr>
          <w:p w:rsidR="00D7466B" w:rsidRDefault="00F235A8">
            <w:pPr>
              <w:snapToGrid w:val="0"/>
              <w:spacing w:line="360" w:lineRule="auto"/>
              <w:jc w:val="center"/>
              <w:rPr>
                <w:spacing w:val="-9"/>
                <w:sz w:val="18"/>
                <w:szCs w:val="18"/>
              </w:rPr>
            </w:pPr>
            <w:r>
              <w:rPr>
                <w:rFonts w:hint="eastAsia"/>
                <w:spacing w:val="-9"/>
                <w:sz w:val="18"/>
                <w:szCs w:val="18"/>
              </w:rPr>
              <w:t>放款人与借款人之间的关系</w:t>
            </w:r>
          </w:p>
        </w:tc>
        <w:tc>
          <w:tcPr>
            <w:tcW w:w="7938" w:type="dxa"/>
            <w:gridSpan w:val="7"/>
            <w:vAlign w:val="center"/>
          </w:tcPr>
          <w:p w:rsidR="00D7466B" w:rsidRDefault="00F235A8">
            <w:pPr>
              <w:snapToGrid w:val="0"/>
              <w:spacing w:line="360" w:lineRule="auto"/>
              <w:jc w:val="center"/>
              <w:rPr>
                <w:b/>
                <w:spacing w:val="-9"/>
                <w:sz w:val="18"/>
                <w:szCs w:val="18"/>
              </w:rPr>
            </w:pPr>
            <w:r>
              <w:rPr>
                <w:rFonts w:hint="eastAsia"/>
                <w:spacing w:val="-9"/>
                <w:sz w:val="18"/>
                <w:szCs w:val="18"/>
              </w:rPr>
              <w:t>□直接控股□间接控股□关联公司□其他</w:t>
            </w:r>
          </w:p>
        </w:tc>
      </w:tr>
      <w:tr w:rsidR="00D7466B">
        <w:trPr>
          <w:trHeight w:val="406"/>
          <w:jc w:val="center"/>
        </w:trPr>
        <w:tc>
          <w:tcPr>
            <w:tcW w:w="2745" w:type="dxa"/>
            <w:vAlign w:val="center"/>
          </w:tcPr>
          <w:p w:rsidR="00D7466B" w:rsidRDefault="00F235A8">
            <w:pPr>
              <w:snapToGrid w:val="0"/>
              <w:spacing w:line="360" w:lineRule="auto"/>
              <w:jc w:val="center"/>
              <w:rPr>
                <w:spacing w:val="-9"/>
                <w:sz w:val="18"/>
                <w:szCs w:val="18"/>
              </w:rPr>
            </w:pPr>
            <w:r>
              <w:rPr>
                <w:rFonts w:hint="eastAsia"/>
                <w:spacing w:val="-9"/>
                <w:sz w:val="18"/>
                <w:szCs w:val="18"/>
              </w:rPr>
              <w:t>境外借款人名称</w:t>
            </w:r>
          </w:p>
        </w:tc>
        <w:tc>
          <w:tcPr>
            <w:tcW w:w="7938" w:type="dxa"/>
            <w:gridSpan w:val="7"/>
            <w:vAlign w:val="center"/>
          </w:tcPr>
          <w:p w:rsidR="00D7466B" w:rsidRDefault="00D7466B">
            <w:pPr>
              <w:keepNext/>
              <w:keepLines/>
              <w:snapToGrid w:val="0"/>
              <w:spacing w:line="360" w:lineRule="auto"/>
              <w:jc w:val="center"/>
              <w:outlineLvl w:val="0"/>
              <w:rPr>
                <w:b/>
                <w:spacing w:val="-9"/>
                <w:sz w:val="18"/>
                <w:szCs w:val="18"/>
              </w:rPr>
            </w:pPr>
          </w:p>
        </w:tc>
      </w:tr>
      <w:tr w:rsidR="00D7466B">
        <w:trPr>
          <w:trHeight w:val="380"/>
          <w:jc w:val="center"/>
        </w:trPr>
        <w:tc>
          <w:tcPr>
            <w:tcW w:w="2745" w:type="dxa"/>
            <w:vAlign w:val="center"/>
          </w:tcPr>
          <w:p w:rsidR="00D7466B" w:rsidRDefault="00F235A8">
            <w:pPr>
              <w:snapToGrid w:val="0"/>
              <w:jc w:val="center"/>
              <w:rPr>
                <w:spacing w:val="-9"/>
                <w:sz w:val="18"/>
                <w:szCs w:val="18"/>
              </w:rPr>
            </w:pPr>
            <w:r>
              <w:rPr>
                <w:rFonts w:hint="eastAsia"/>
                <w:spacing w:val="-9"/>
                <w:sz w:val="18"/>
                <w:szCs w:val="18"/>
              </w:rPr>
              <w:t>境外借款人类型</w:t>
            </w:r>
          </w:p>
        </w:tc>
        <w:tc>
          <w:tcPr>
            <w:tcW w:w="4637" w:type="dxa"/>
            <w:gridSpan w:val="5"/>
            <w:vAlign w:val="center"/>
          </w:tcPr>
          <w:p w:rsidR="00D7466B" w:rsidRDefault="00F235A8">
            <w:pPr>
              <w:snapToGrid w:val="0"/>
              <w:jc w:val="center"/>
              <w:rPr>
                <w:b/>
                <w:spacing w:val="-9"/>
                <w:sz w:val="18"/>
                <w:szCs w:val="18"/>
              </w:rPr>
            </w:pPr>
            <w:r>
              <w:rPr>
                <w:rFonts w:hint="eastAsia"/>
                <w:spacing w:val="-9"/>
                <w:sz w:val="18"/>
                <w:szCs w:val="18"/>
              </w:rPr>
              <w:t>□境外投资企业□特殊目的公司□其他</w:t>
            </w:r>
          </w:p>
        </w:tc>
        <w:tc>
          <w:tcPr>
            <w:tcW w:w="3301" w:type="dxa"/>
            <w:gridSpan w:val="2"/>
            <w:vAlign w:val="center"/>
          </w:tcPr>
          <w:p w:rsidR="00D7466B" w:rsidRDefault="00F235A8">
            <w:pPr>
              <w:snapToGrid w:val="0"/>
              <w:jc w:val="center"/>
              <w:rPr>
                <w:spacing w:val="-9"/>
                <w:sz w:val="18"/>
                <w:szCs w:val="18"/>
              </w:rPr>
            </w:pPr>
            <w:r>
              <w:rPr>
                <w:rFonts w:hint="eastAsia"/>
                <w:spacing w:val="-9"/>
                <w:sz w:val="18"/>
                <w:szCs w:val="18"/>
              </w:rPr>
              <w:t>是否委托贷款：□是□否</w:t>
            </w:r>
          </w:p>
        </w:tc>
      </w:tr>
      <w:tr w:rsidR="00D7466B">
        <w:trPr>
          <w:trHeight w:val="272"/>
          <w:jc w:val="center"/>
        </w:trPr>
        <w:tc>
          <w:tcPr>
            <w:tcW w:w="2745" w:type="dxa"/>
            <w:vAlign w:val="center"/>
          </w:tcPr>
          <w:p w:rsidR="00D7466B" w:rsidRDefault="00F235A8">
            <w:pPr>
              <w:snapToGrid w:val="0"/>
              <w:spacing w:line="360" w:lineRule="auto"/>
              <w:jc w:val="center"/>
              <w:rPr>
                <w:spacing w:val="-9"/>
                <w:sz w:val="18"/>
                <w:szCs w:val="18"/>
              </w:rPr>
            </w:pPr>
            <w:r>
              <w:rPr>
                <w:rFonts w:hint="eastAsia"/>
                <w:spacing w:val="-9"/>
                <w:sz w:val="18"/>
                <w:szCs w:val="18"/>
              </w:rPr>
              <w:t>所在国家</w:t>
            </w:r>
            <w:r>
              <w:rPr>
                <w:spacing w:val="-9"/>
                <w:sz w:val="18"/>
                <w:szCs w:val="18"/>
              </w:rPr>
              <w:t>/</w:t>
            </w:r>
            <w:r>
              <w:rPr>
                <w:rFonts w:hint="eastAsia"/>
                <w:spacing w:val="-9"/>
                <w:sz w:val="18"/>
                <w:szCs w:val="18"/>
              </w:rPr>
              <w:t>地区</w:t>
            </w:r>
          </w:p>
        </w:tc>
        <w:tc>
          <w:tcPr>
            <w:tcW w:w="2812" w:type="dxa"/>
            <w:gridSpan w:val="2"/>
            <w:vAlign w:val="center"/>
          </w:tcPr>
          <w:p w:rsidR="00D7466B" w:rsidRDefault="00D7466B">
            <w:pPr>
              <w:keepNext/>
              <w:keepLines/>
              <w:snapToGrid w:val="0"/>
              <w:spacing w:line="360" w:lineRule="auto"/>
              <w:jc w:val="center"/>
              <w:outlineLvl w:val="0"/>
              <w:rPr>
                <w:b/>
                <w:spacing w:val="-9"/>
                <w:sz w:val="18"/>
                <w:szCs w:val="18"/>
              </w:rPr>
            </w:pPr>
          </w:p>
        </w:tc>
        <w:tc>
          <w:tcPr>
            <w:tcW w:w="1825" w:type="dxa"/>
            <w:gridSpan w:val="3"/>
            <w:vAlign w:val="center"/>
          </w:tcPr>
          <w:p w:rsidR="00D7466B" w:rsidRDefault="00F235A8">
            <w:pPr>
              <w:snapToGrid w:val="0"/>
              <w:spacing w:line="360" w:lineRule="auto"/>
              <w:jc w:val="center"/>
              <w:rPr>
                <w:spacing w:val="-9"/>
                <w:sz w:val="18"/>
                <w:szCs w:val="18"/>
              </w:rPr>
            </w:pPr>
            <w:r>
              <w:rPr>
                <w:rFonts w:hint="eastAsia"/>
                <w:spacing w:val="-9"/>
                <w:sz w:val="18"/>
                <w:szCs w:val="18"/>
              </w:rPr>
              <w:t>所属行业</w:t>
            </w:r>
          </w:p>
        </w:tc>
        <w:tc>
          <w:tcPr>
            <w:tcW w:w="3301" w:type="dxa"/>
            <w:gridSpan w:val="2"/>
            <w:vAlign w:val="center"/>
          </w:tcPr>
          <w:p w:rsidR="00D7466B" w:rsidRDefault="00D7466B">
            <w:pPr>
              <w:keepNext/>
              <w:keepLines/>
              <w:snapToGrid w:val="0"/>
              <w:spacing w:line="360" w:lineRule="auto"/>
              <w:jc w:val="center"/>
              <w:outlineLvl w:val="0"/>
              <w:rPr>
                <w:b/>
                <w:spacing w:val="-9"/>
                <w:sz w:val="18"/>
                <w:szCs w:val="18"/>
              </w:rPr>
            </w:pPr>
          </w:p>
        </w:tc>
      </w:tr>
      <w:tr w:rsidR="00D7466B">
        <w:trPr>
          <w:trHeight w:val="235"/>
          <w:jc w:val="center"/>
        </w:trPr>
        <w:tc>
          <w:tcPr>
            <w:tcW w:w="2745" w:type="dxa"/>
            <w:vAlign w:val="center"/>
          </w:tcPr>
          <w:p w:rsidR="00D7466B" w:rsidRDefault="00F235A8">
            <w:pPr>
              <w:snapToGrid w:val="0"/>
              <w:jc w:val="center"/>
              <w:rPr>
                <w:spacing w:val="-9"/>
                <w:sz w:val="18"/>
                <w:szCs w:val="18"/>
              </w:rPr>
            </w:pPr>
            <w:r>
              <w:rPr>
                <w:rFonts w:hint="eastAsia"/>
                <w:spacing w:val="-9"/>
                <w:sz w:val="18"/>
                <w:szCs w:val="18"/>
              </w:rPr>
              <w:t>本次申请前本外币境外放款累计签约额（不含已注销签约）</w:t>
            </w:r>
          </w:p>
        </w:tc>
        <w:tc>
          <w:tcPr>
            <w:tcW w:w="2812" w:type="dxa"/>
            <w:gridSpan w:val="2"/>
            <w:vAlign w:val="center"/>
          </w:tcPr>
          <w:p w:rsidR="00D7466B" w:rsidRDefault="00D7466B">
            <w:pPr>
              <w:keepNext/>
              <w:keepLines/>
              <w:snapToGrid w:val="0"/>
              <w:spacing w:line="578" w:lineRule="auto"/>
              <w:jc w:val="center"/>
              <w:outlineLvl w:val="0"/>
              <w:rPr>
                <w:b/>
                <w:spacing w:val="-9"/>
                <w:sz w:val="18"/>
                <w:szCs w:val="18"/>
              </w:rPr>
            </w:pPr>
          </w:p>
        </w:tc>
        <w:tc>
          <w:tcPr>
            <w:tcW w:w="1825" w:type="dxa"/>
            <w:gridSpan w:val="3"/>
            <w:vAlign w:val="center"/>
          </w:tcPr>
          <w:p w:rsidR="00D7466B" w:rsidRDefault="00F235A8">
            <w:pPr>
              <w:snapToGrid w:val="0"/>
              <w:jc w:val="center"/>
              <w:rPr>
                <w:spacing w:val="-9"/>
                <w:sz w:val="18"/>
                <w:szCs w:val="18"/>
              </w:rPr>
            </w:pPr>
            <w:r>
              <w:rPr>
                <w:rFonts w:hint="eastAsia"/>
                <w:spacing w:val="-9"/>
                <w:sz w:val="18"/>
                <w:szCs w:val="18"/>
              </w:rPr>
              <w:t>本次申请前是否存在生效的人民币境外放款（含签约和提款）</w:t>
            </w:r>
          </w:p>
        </w:tc>
        <w:tc>
          <w:tcPr>
            <w:tcW w:w="3301" w:type="dxa"/>
            <w:gridSpan w:val="2"/>
            <w:vAlign w:val="center"/>
          </w:tcPr>
          <w:p w:rsidR="00D7466B" w:rsidRDefault="00F235A8">
            <w:pPr>
              <w:snapToGrid w:val="0"/>
              <w:jc w:val="center"/>
              <w:rPr>
                <w:b/>
                <w:spacing w:val="-9"/>
                <w:sz w:val="18"/>
                <w:szCs w:val="18"/>
              </w:rPr>
            </w:pPr>
            <w:r>
              <w:rPr>
                <w:rFonts w:hint="eastAsia"/>
                <w:spacing w:val="-9"/>
                <w:sz w:val="18"/>
                <w:szCs w:val="18"/>
              </w:rPr>
              <w:t>□是□否</w:t>
            </w:r>
          </w:p>
        </w:tc>
      </w:tr>
      <w:tr w:rsidR="00D7466B">
        <w:trPr>
          <w:trHeight w:val="235"/>
          <w:jc w:val="center"/>
        </w:trPr>
        <w:tc>
          <w:tcPr>
            <w:tcW w:w="2745" w:type="dxa"/>
            <w:vAlign w:val="center"/>
          </w:tcPr>
          <w:p w:rsidR="00D7466B" w:rsidRDefault="00F235A8">
            <w:pPr>
              <w:snapToGrid w:val="0"/>
              <w:spacing w:line="360" w:lineRule="auto"/>
              <w:jc w:val="center"/>
              <w:rPr>
                <w:spacing w:val="-9"/>
                <w:sz w:val="18"/>
                <w:szCs w:val="18"/>
              </w:rPr>
            </w:pPr>
            <w:r>
              <w:rPr>
                <w:rFonts w:hint="eastAsia"/>
                <w:spacing w:val="-9"/>
                <w:sz w:val="18"/>
                <w:szCs w:val="18"/>
              </w:rPr>
              <w:t>境外放款总额度</w:t>
            </w:r>
          </w:p>
        </w:tc>
        <w:tc>
          <w:tcPr>
            <w:tcW w:w="2812" w:type="dxa"/>
            <w:gridSpan w:val="2"/>
            <w:vAlign w:val="center"/>
          </w:tcPr>
          <w:p w:rsidR="00D7466B" w:rsidRDefault="00D7466B">
            <w:pPr>
              <w:keepNext/>
              <w:keepLines/>
              <w:snapToGrid w:val="0"/>
              <w:spacing w:line="360" w:lineRule="auto"/>
              <w:jc w:val="center"/>
              <w:outlineLvl w:val="0"/>
              <w:rPr>
                <w:b/>
                <w:spacing w:val="-9"/>
                <w:sz w:val="18"/>
                <w:szCs w:val="18"/>
              </w:rPr>
            </w:pPr>
          </w:p>
        </w:tc>
        <w:tc>
          <w:tcPr>
            <w:tcW w:w="1825" w:type="dxa"/>
            <w:gridSpan w:val="3"/>
            <w:vAlign w:val="center"/>
          </w:tcPr>
          <w:p w:rsidR="00D7466B" w:rsidRDefault="00F235A8">
            <w:pPr>
              <w:snapToGrid w:val="0"/>
              <w:spacing w:line="360" w:lineRule="auto"/>
              <w:jc w:val="center"/>
              <w:rPr>
                <w:spacing w:val="-9"/>
                <w:sz w:val="18"/>
                <w:szCs w:val="18"/>
              </w:rPr>
            </w:pPr>
            <w:r>
              <w:rPr>
                <w:rFonts w:hint="eastAsia"/>
                <w:spacing w:val="-9"/>
                <w:sz w:val="18"/>
                <w:szCs w:val="18"/>
              </w:rPr>
              <w:t>境外放款年利率</w:t>
            </w:r>
          </w:p>
        </w:tc>
        <w:tc>
          <w:tcPr>
            <w:tcW w:w="3301" w:type="dxa"/>
            <w:gridSpan w:val="2"/>
            <w:vAlign w:val="center"/>
          </w:tcPr>
          <w:p w:rsidR="00D7466B" w:rsidRDefault="00D7466B">
            <w:pPr>
              <w:keepNext/>
              <w:keepLines/>
              <w:snapToGrid w:val="0"/>
              <w:spacing w:line="360" w:lineRule="auto"/>
              <w:jc w:val="center"/>
              <w:outlineLvl w:val="0"/>
              <w:rPr>
                <w:b/>
                <w:spacing w:val="-9"/>
                <w:sz w:val="18"/>
                <w:szCs w:val="18"/>
              </w:rPr>
            </w:pPr>
          </w:p>
        </w:tc>
      </w:tr>
      <w:tr w:rsidR="00D7466B">
        <w:trPr>
          <w:trHeight w:val="268"/>
          <w:jc w:val="center"/>
        </w:trPr>
        <w:tc>
          <w:tcPr>
            <w:tcW w:w="2745" w:type="dxa"/>
            <w:vAlign w:val="center"/>
          </w:tcPr>
          <w:p w:rsidR="00D7466B" w:rsidRDefault="00F235A8">
            <w:pPr>
              <w:snapToGrid w:val="0"/>
              <w:spacing w:line="360" w:lineRule="auto"/>
              <w:jc w:val="center"/>
              <w:rPr>
                <w:spacing w:val="-9"/>
                <w:sz w:val="18"/>
                <w:szCs w:val="18"/>
              </w:rPr>
            </w:pPr>
            <w:r>
              <w:rPr>
                <w:rFonts w:hint="eastAsia"/>
                <w:spacing w:val="-9"/>
                <w:sz w:val="18"/>
                <w:szCs w:val="18"/>
              </w:rPr>
              <w:t>放款资金来源</w:t>
            </w:r>
          </w:p>
        </w:tc>
        <w:tc>
          <w:tcPr>
            <w:tcW w:w="7938" w:type="dxa"/>
            <w:gridSpan w:val="7"/>
            <w:vAlign w:val="center"/>
          </w:tcPr>
          <w:p w:rsidR="00D7466B" w:rsidRDefault="00D7466B">
            <w:pPr>
              <w:keepNext/>
              <w:keepLines/>
              <w:snapToGrid w:val="0"/>
              <w:spacing w:line="360" w:lineRule="auto"/>
              <w:jc w:val="center"/>
              <w:outlineLvl w:val="0"/>
              <w:rPr>
                <w:spacing w:val="-9"/>
                <w:sz w:val="18"/>
                <w:szCs w:val="18"/>
              </w:rPr>
            </w:pPr>
          </w:p>
        </w:tc>
      </w:tr>
      <w:tr w:rsidR="00D7466B">
        <w:trPr>
          <w:trHeight w:val="268"/>
          <w:jc w:val="center"/>
        </w:trPr>
        <w:tc>
          <w:tcPr>
            <w:tcW w:w="2745" w:type="dxa"/>
            <w:vAlign w:val="center"/>
          </w:tcPr>
          <w:p w:rsidR="00D7466B" w:rsidRDefault="00F235A8">
            <w:pPr>
              <w:snapToGrid w:val="0"/>
              <w:spacing w:line="360" w:lineRule="auto"/>
              <w:jc w:val="center"/>
              <w:rPr>
                <w:spacing w:val="-9"/>
                <w:sz w:val="18"/>
                <w:szCs w:val="18"/>
              </w:rPr>
            </w:pPr>
            <w:r>
              <w:rPr>
                <w:rFonts w:hint="eastAsia"/>
                <w:spacing w:val="-9"/>
                <w:sz w:val="18"/>
                <w:szCs w:val="18"/>
              </w:rPr>
              <w:t>借款用途</w:t>
            </w:r>
          </w:p>
        </w:tc>
        <w:tc>
          <w:tcPr>
            <w:tcW w:w="7938" w:type="dxa"/>
            <w:gridSpan w:val="7"/>
            <w:vAlign w:val="center"/>
          </w:tcPr>
          <w:p w:rsidR="00D7466B" w:rsidRDefault="00D7466B">
            <w:pPr>
              <w:keepNext/>
              <w:keepLines/>
              <w:snapToGrid w:val="0"/>
              <w:spacing w:line="360" w:lineRule="auto"/>
              <w:jc w:val="center"/>
              <w:outlineLvl w:val="0"/>
              <w:rPr>
                <w:spacing w:val="-9"/>
                <w:sz w:val="18"/>
                <w:szCs w:val="18"/>
              </w:rPr>
            </w:pPr>
          </w:p>
        </w:tc>
      </w:tr>
      <w:tr w:rsidR="00D7466B">
        <w:trPr>
          <w:trHeight w:val="268"/>
          <w:jc w:val="center"/>
        </w:trPr>
        <w:tc>
          <w:tcPr>
            <w:tcW w:w="2745" w:type="dxa"/>
            <w:vAlign w:val="center"/>
          </w:tcPr>
          <w:p w:rsidR="00D7466B" w:rsidRDefault="00F235A8">
            <w:pPr>
              <w:snapToGrid w:val="0"/>
              <w:spacing w:line="360" w:lineRule="auto"/>
              <w:jc w:val="center"/>
              <w:rPr>
                <w:spacing w:val="-9"/>
                <w:sz w:val="18"/>
                <w:szCs w:val="18"/>
              </w:rPr>
            </w:pPr>
            <w:r>
              <w:rPr>
                <w:rFonts w:hint="eastAsia"/>
                <w:spacing w:val="-9"/>
                <w:sz w:val="18"/>
                <w:szCs w:val="18"/>
              </w:rPr>
              <w:t>境外放款期限（月）</w:t>
            </w:r>
          </w:p>
        </w:tc>
        <w:tc>
          <w:tcPr>
            <w:tcW w:w="2812" w:type="dxa"/>
            <w:gridSpan w:val="2"/>
            <w:vAlign w:val="center"/>
          </w:tcPr>
          <w:p w:rsidR="00D7466B" w:rsidRDefault="00D7466B">
            <w:pPr>
              <w:keepNext/>
              <w:keepLines/>
              <w:snapToGrid w:val="0"/>
              <w:spacing w:line="360" w:lineRule="auto"/>
              <w:jc w:val="center"/>
              <w:outlineLvl w:val="0"/>
              <w:rPr>
                <w:b/>
                <w:spacing w:val="-9"/>
                <w:sz w:val="18"/>
                <w:szCs w:val="18"/>
              </w:rPr>
            </w:pPr>
          </w:p>
        </w:tc>
        <w:tc>
          <w:tcPr>
            <w:tcW w:w="1825" w:type="dxa"/>
            <w:gridSpan w:val="3"/>
            <w:vAlign w:val="center"/>
          </w:tcPr>
          <w:p w:rsidR="00D7466B" w:rsidRDefault="00F235A8">
            <w:pPr>
              <w:snapToGrid w:val="0"/>
              <w:spacing w:line="360" w:lineRule="auto"/>
              <w:jc w:val="center"/>
              <w:rPr>
                <w:spacing w:val="-9"/>
                <w:sz w:val="18"/>
                <w:szCs w:val="18"/>
              </w:rPr>
            </w:pPr>
            <w:r>
              <w:rPr>
                <w:rFonts w:hint="eastAsia"/>
                <w:spacing w:val="-9"/>
                <w:sz w:val="18"/>
                <w:szCs w:val="18"/>
              </w:rPr>
              <w:t>境外放款到期日</w:t>
            </w:r>
          </w:p>
        </w:tc>
        <w:tc>
          <w:tcPr>
            <w:tcW w:w="3301" w:type="dxa"/>
            <w:gridSpan w:val="2"/>
            <w:vAlign w:val="center"/>
          </w:tcPr>
          <w:p w:rsidR="00D7466B" w:rsidRDefault="00F235A8">
            <w:pPr>
              <w:snapToGrid w:val="0"/>
              <w:spacing w:line="360" w:lineRule="auto"/>
              <w:jc w:val="center"/>
              <w:rPr>
                <w:spacing w:val="-9"/>
                <w:sz w:val="18"/>
                <w:szCs w:val="18"/>
              </w:rPr>
            </w:pPr>
            <w:r>
              <w:rPr>
                <w:rFonts w:hint="eastAsia"/>
                <w:spacing w:val="-9"/>
                <w:sz w:val="18"/>
                <w:szCs w:val="18"/>
              </w:rPr>
              <w:t>年月日</w:t>
            </w:r>
          </w:p>
        </w:tc>
      </w:tr>
      <w:tr w:rsidR="00D7466B">
        <w:trPr>
          <w:trHeight w:val="287"/>
          <w:jc w:val="center"/>
        </w:trPr>
        <w:tc>
          <w:tcPr>
            <w:tcW w:w="2745" w:type="dxa"/>
            <w:vAlign w:val="center"/>
          </w:tcPr>
          <w:p w:rsidR="00D7466B" w:rsidRDefault="00F235A8">
            <w:pPr>
              <w:snapToGrid w:val="0"/>
              <w:spacing w:line="360" w:lineRule="auto"/>
              <w:jc w:val="center"/>
              <w:rPr>
                <w:spacing w:val="-9"/>
                <w:sz w:val="18"/>
                <w:szCs w:val="18"/>
              </w:rPr>
            </w:pPr>
            <w:r>
              <w:rPr>
                <w:rFonts w:hint="eastAsia"/>
                <w:spacing w:val="-9"/>
                <w:sz w:val="18"/>
                <w:szCs w:val="18"/>
              </w:rPr>
              <w:t>联系人</w:t>
            </w:r>
          </w:p>
        </w:tc>
        <w:tc>
          <w:tcPr>
            <w:tcW w:w="2812" w:type="dxa"/>
            <w:gridSpan w:val="2"/>
            <w:vAlign w:val="center"/>
          </w:tcPr>
          <w:p w:rsidR="00D7466B" w:rsidRDefault="00D7466B">
            <w:pPr>
              <w:keepNext/>
              <w:keepLines/>
              <w:snapToGrid w:val="0"/>
              <w:spacing w:line="360" w:lineRule="auto"/>
              <w:jc w:val="center"/>
              <w:outlineLvl w:val="0"/>
              <w:rPr>
                <w:b/>
                <w:spacing w:val="-9"/>
                <w:sz w:val="18"/>
                <w:szCs w:val="18"/>
              </w:rPr>
            </w:pPr>
          </w:p>
        </w:tc>
        <w:tc>
          <w:tcPr>
            <w:tcW w:w="1825" w:type="dxa"/>
            <w:gridSpan w:val="3"/>
            <w:vAlign w:val="center"/>
          </w:tcPr>
          <w:p w:rsidR="00D7466B" w:rsidRDefault="00F235A8">
            <w:pPr>
              <w:snapToGrid w:val="0"/>
              <w:spacing w:line="360" w:lineRule="auto"/>
              <w:jc w:val="center"/>
              <w:rPr>
                <w:spacing w:val="-9"/>
                <w:sz w:val="18"/>
                <w:szCs w:val="18"/>
              </w:rPr>
            </w:pPr>
            <w:r>
              <w:rPr>
                <w:rFonts w:hint="eastAsia"/>
                <w:spacing w:val="-9"/>
                <w:sz w:val="18"/>
                <w:szCs w:val="18"/>
              </w:rPr>
              <w:t>联系电话</w:t>
            </w:r>
          </w:p>
        </w:tc>
        <w:tc>
          <w:tcPr>
            <w:tcW w:w="3301" w:type="dxa"/>
            <w:gridSpan w:val="2"/>
            <w:vAlign w:val="center"/>
          </w:tcPr>
          <w:p w:rsidR="00D7466B" w:rsidRDefault="00D7466B">
            <w:pPr>
              <w:keepNext/>
              <w:keepLines/>
              <w:snapToGrid w:val="0"/>
              <w:spacing w:line="360" w:lineRule="auto"/>
              <w:jc w:val="center"/>
              <w:outlineLvl w:val="0"/>
              <w:rPr>
                <w:b/>
                <w:spacing w:val="-9"/>
                <w:sz w:val="18"/>
                <w:szCs w:val="18"/>
              </w:rPr>
            </w:pPr>
          </w:p>
        </w:tc>
      </w:tr>
      <w:tr w:rsidR="00D7466B">
        <w:trPr>
          <w:trHeight w:val="248"/>
          <w:jc w:val="center"/>
        </w:trPr>
        <w:tc>
          <w:tcPr>
            <w:tcW w:w="10683" w:type="dxa"/>
            <w:gridSpan w:val="8"/>
            <w:vAlign w:val="center"/>
          </w:tcPr>
          <w:p w:rsidR="00D7466B" w:rsidRDefault="00F235A8">
            <w:pPr>
              <w:snapToGrid w:val="0"/>
              <w:ind w:firstLine="386"/>
              <w:jc w:val="left"/>
              <w:rPr>
                <w:b/>
                <w:spacing w:val="-9"/>
                <w:sz w:val="18"/>
                <w:szCs w:val="18"/>
              </w:rPr>
            </w:pPr>
            <w:r>
              <w:rPr>
                <w:rFonts w:hint="eastAsia"/>
                <w:b/>
                <w:spacing w:val="-9"/>
                <w:szCs w:val="22"/>
              </w:rPr>
              <w:t>三、非正常注销境外放款业务债权处置情况</w:t>
            </w:r>
          </w:p>
        </w:tc>
      </w:tr>
      <w:tr w:rsidR="00D7466B">
        <w:trPr>
          <w:cantSplit/>
          <w:trHeight w:val="310"/>
          <w:jc w:val="center"/>
        </w:trPr>
        <w:tc>
          <w:tcPr>
            <w:tcW w:w="2745" w:type="dxa"/>
            <w:vMerge w:val="restart"/>
            <w:vAlign w:val="center"/>
          </w:tcPr>
          <w:p w:rsidR="00D7466B" w:rsidRDefault="00F235A8">
            <w:pPr>
              <w:snapToGrid w:val="0"/>
              <w:jc w:val="center"/>
              <w:rPr>
                <w:spacing w:val="-9"/>
                <w:sz w:val="18"/>
                <w:szCs w:val="18"/>
              </w:rPr>
            </w:pPr>
            <w:r>
              <w:rPr>
                <w:rFonts w:hint="eastAsia"/>
                <w:spacing w:val="-9"/>
                <w:sz w:val="18"/>
                <w:szCs w:val="18"/>
              </w:rPr>
              <w:t>未回收境外放款本息金额</w:t>
            </w:r>
          </w:p>
        </w:tc>
        <w:tc>
          <w:tcPr>
            <w:tcW w:w="7938" w:type="dxa"/>
            <w:gridSpan w:val="7"/>
            <w:vAlign w:val="center"/>
          </w:tcPr>
          <w:p w:rsidR="00D7466B" w:rsidRDefault="00F235A8">
            <w:pPr>
              <w:snapToGrid w:val="0"/>
              <w:jc w:val="center"/>
              <w:rPr>
                <w:spacing w:val="-9"/>
                <w:sz w:val="18"/>
                <w:szCs w:val="18"/>
              </w:rPr>
            </w:pPr>
            <w:r>
              <w:rPr>
                <w:rFonts w:hint="eastAsia"/>
                <w:spacing w:val="-9"/>
                <w:sz w:val="18"/>
                <w:szCs w:val="18"/>
              </w:rPr>
              <w:t>处置情况</w:t>
            </w:r>
          </w:p>
        </w:tc>
      </w:tr>
      <w:tr w:rsidR="00D7466B">
        <w:trPr>
          <w:cantSplit/>
          <w:trHeight w:val="259"/>
          <w:jc w:val="center"/>
        </w:trPr>
        <w:tc>
          <w:tcPr>
            <w:tcW w:w="2745" w:type="dxa"/>
            <w:vMerge/>
            <w:vAlign w:val="center"/>
          </w:tcPr>
          <w:p w:rsidR="00D7466B" w:rsidRDefault="00D7466B">
            <w:pPr>
              <w:keepNext/>
              <w:keepLines/>
              <w:snapToGrid w:val="0"/>
              <w:spacing w:line="578" w:lineRule="auto"/>
              <w:jc w:val="center"/>
              <w:outlineLvl w:val="0"/>
              <w:rPr>
                <w:spacing w:val="-9"/>
                <w:sz w:val="18"/>
                <w:szCs w:val="18"/>
              </w:rPr>
            </w:pPr>
          </w:p>
        </w:tc>
        <w:tc>
          <w:tcPr>
            <w:tcW w:w="2812" w:type="dxa"/>
            <w:gridSpan w:val="2"/>
            <w:vAlign w:val="center"/>
          </w:tcPr>
          <w:p w:rsidR="00D7466B" w:rsidRDefault="00F235A8">
            <w:pPr>
              <w:snapToGrid w:val="0"/>
              <w:jc w:val="center"/>
              <w:rPr>
                <w:spacing w:val="-9"/>
                <w:sz w:val="18"/>
                <w:szCs w:val="18"/>
              </w:rPr>
            </w:pPr>
            <w:r>
              <w:rPr>
                <w:rFonts w:hint="eastAsia"/>
                <w:spacing w:val="-9"/>
                <w:sz w:val="18"/>
                <w:szCs w:val="18"/>
              </w:rPr>
              <w:t>债务注销金额</w:t>
            </w:r>
          </w:p>
        </w:tc>
        <w:tc>
          <w:tcPr>
            <w:tcW w:w="1825" w:type="dxa"/>
            <w:gridSpan w:val="3"/>
            <w:vAlign w:val="center"/>
          </w:tcPr>
          <w:p w:rsidR="00D7466B" w:rsidRDefault="00F235A8">
            <w:pPr>
              <w:snapToGrid w:val="0"/>
              <w:jc w:val="center"/>
              <w:rPr>
                <w:spacing w:val="-9"/>
                <w:sz w:val="18"/>
                <w:szCs w:val="18"/>
              </w:rPr>
            </w:pPr>
            <w:r>
              <w:rPr>
                <w:rFonts w:hint="eastAsia"/>
                <w:spacing w:val="-9"/>
                <w:sz w:val="18"/>
                <w:szCs w:val="18"/>
              </w:rPr>
              <w:t>债权转股权金额</w:t>
            </w:r>
          </w:p>
        </w:tc>
        <w:tc>
          <w:tcPr>
            <w:tcW w:w="3301" w:type="dxa"/>
            <w:gridSpan w:val="2"/>
            <w:vAlign w:val="center"/>
          </w:tcPr>
          <w:p w:rsidR="00D7466B" w:rsidRDefault="00F235A8">
            <w:pPr>
              <w:snapToGrid w:val="0"/>
              <w:jc w:val="center"/>
              <w:rPr>
                <w:spacing w:val="-9"/>
                <w:sz w:val="18"/>
                <w:szCs w:val="18"/>
              </w:rPr>
            </w:pPr>
            <w:r>
              <w:rPr>
                <w:rFonts w:hint="eastAsia"/>
                <w:spacing w:val="-9"/>
                <w:sz w:val="18"/>
                <w:szCs w:val="18"/>
              </w:rPr>
              <w:t>其他用途金额</w:t>
            </w:r>
          </w:p>
        </w:tc>
      </w:tr>
      <w:tr w:rsidR="00D7466B">
        <w:trPr>
          <w:trHeight w:val="362"/>
          <w:jc w:val="center"/>
        </w:trPr>
        <w:tc>
          <w:tcPr>
            <w:tcW w:w="2745" w:type="dxa"/>
            <w:vAlign w:val="center"/>
          </w:tcPr>
          <w:p w:rsidR="00D7466B" w:rsidRDefault="00D7466B">
            <w:pPr>
              <w:keepNext/>
              <w:keepLines/>
              <w:snapToGrid w:val="0"/>
              <w:jc w:val="center"/>
              <w:outlineLvl w:val="0"/>
              <w:rPr>
                <w:spacing w:val="-9"/>
                <w:sz w:val="18"/>
                <w:szCs w:val="18"/>
              </w:rPr>
            </w:pPr>
          </w:p>
        </w:tc>
        <w:tc>
          <w:tcPr>
            <w:tcW w:w="2812" w:type="dxa"/>
            <w:gridSpan w:val="2"/>
            <w:vAlign w:val="center"/>
          </w:tcPr>
          <w:p w:rsidR="00D7466B" w:rsidRDefault="00D7466B">
            <w:pPr>
              <w:keepNext/>
              <w:keepLines/>
              <w:snapToGrid w:val="0"/>
              <w:jc w:val="center"/>
              <w:outlineLvl w:val="0"/>
              <w:rPr>
                <w:b/>
                <w:spacing w:val="-9"/>
                <w:sz w:val="18"/>
                <w:szCs w:val="18"/>
              </w:rPr>
            </w:pPr>
          </w:p>
        </w:tc>
        <w:tc>
          <w:tcPr>
            <w:tcW w:w="1825" w:type="dxa"/>
            <w:gridSpan w:val="3"/>
            <w:vAlign w:val="center"/>
          </w:tcPr>
          <w:p w:rsidR="00D7466B" w:rsidRDefault="00D7466B">
            <w:pPr>
              <w:keepNext/>
              <w:keepLines/>
              <w:snapToGrid w:val="0"/>
              <w:jc w:val="center"/>
              <w:outlineLvl w:val="0"/>
              <w:rPr>
                <w:spacing w:val="-9"/>
                <w:sz w:val="18"/>
                <w:szCs w:val="18"/>
              </w:rPr>
            </w:pPr>
          </w:p>
        </w:tc>
        <w:tc>
          <w:tcPr>
            <w:tcW w:w="3301" w:type="dxa"/>
            <w:gridSpan w:val="2"/>
            <w:vAlign w:val="center"/>
          </w:tcPr>
          <w:p w:rsidR="00D7466B" w:rsidRDefault="00D7466B">
            <w:pPr>
              <w:keepNext/>
              <w:keepLines/>
              <w:snapToGrid w:val="0"/>
              <w:jc w:val="center"/>
              <w:outlineLvl w:val="0"/>
              <w:rPr>
                <w:b/>
                <w:spacing w:val="-9"/>
                <w:sz w:val="18"/>
                <w:szCs w:val="18"/>
              </w:rPr>
            </w:pPr>
          </w:p>
        </w:tc>
      </w:tr>
      <w:tr w:rsidR="00D7466B">
        <w:trPr>
          <w:trHeight w:val="329"/>
          <w:jc w:val="center"/>
        </w:trPr>
        <w:tc>
          <w:tcPr>
            <w:tcW w:w="10683" w:type="dxa"/>
            <w:gridSpan w:val="8"/>
            <w:vAlign w:val="center"/>
          </w:tcPr>
          <w:p w:rsidR="00D7466B" w:rsidRDefault="00F235A8">
            <w:pPr>
              <w:snapToGrid w:val="0"/>
              <w:ind w:firstLine="386"/>
              <w:jc w:val="left"/>
              <w:rPr>
                <w:b/>
                <w:spacing w:val="-9"/>
                <w:szCs w:val="22"/>
              </w:rPr>
            </w:pPr>
            <w:r>
              <w:rPr>
                <w:rFonts w:hint="eastAsia"/>
                <w:b/>
                <w:spacing w:val="-9"/>
                <w:szCs w:val="22"/>
              </w:rPr>
              <w:t>四、备注（以上表格内容无法完全涵盖企业申请事项的，可在此栏中填写）：</w:t>
            </w:r>
          </w:p>
          <w:p w:rsidR="00D7466B" w:rsidRDefault="00D7466B">
            <w:pPr>
              <w:snapToGrid w:val="0"/>
              <w:ind w:firstLine="386"/>
              <w:jc w:val="left"/>
              <w:rPr>
                <w:b/>
                <w:spacing w:val="-9"/>
                <w:szCs w:val="22"/>
              </w:rPr>
            </w:pPr>
          </w:p>
          <w:p w:rsidR="00D7466B" w:rsidRDefault="00D7466B">
            <w:pPr>
              <w:snapToGrid w:val="0"/>
              <w:ind w:firstLine="386"/>
              <w:jc w:val="left"/>
              <w:rPr>
                <w:b/>
                <w:spacing w:val="-9"/>
                <w:szCs w:val="22"/>
              </w:rPr>
            </w:pPr>
          </w:p>
          <w:p w:rsidR="00D7466B" w:rsidRDefault="00D7466B">
            <w:pPr>
              <w:snapToGrid w:val="0"/>
              <w:ind w:firstLine="386"/>
              <w:jc w:val="left"/>
              <w:rPr>
                <w:b/>
                <w:spacing w:val="-9"/>
                <w:szCs w:val="22"/>
              </w:rPr>
            </w:pPr>
          </w:p>
          <w:p w:rsidR="00D7466B" w:rsidRDefault="00D7466B">
            <w:pPr>
              <w:snapToGrid w:val="0"/>
              <w:ind w:firstLine="386"/>
              <w:jc w:val="left"/>
              <w:rPr>
                <w:b/>
                <w:spacing w:val="-9"/>
                <w:szCs w:val="22"/>
              </w:rPr>
            </w:pPr>
          </w:p>
          <w:p w:rsidR="00D7466B" w:rsidRDefault="00D7466B">
            <w:pPr>
              <w:snapToGrid w:val="0"/>
              <w:ind w:firstLine="386"/>
              <w:jc w:val="left"/>
              <w:rPr>
                <w:b/>
                <w:spacing w:val="-9"/>
                <w:szCs w:val="22"/>
              </w:rPr>
            </w:pPr>
          </w:p>
          <w:p w:rsidR="00D7466B" w:rsidRDefault="00D7466B">
            <w:pPr>
              <w:snapToGrid w:val="0"/>
              <w:ind w:firstLine="386"/>
              <w:jc w:val="left"/>
              <w:rPr>
                <w:b/>
                <w:spacing w:val="-9"/>
                <w:szCs w:val="22"/>
              </w:rPr>
            </w:pPr>
          </w:p>
        </w:tc>
      </w:tr>
      <w:tr w:rsidR="00D7466B">
        <w:trPr>
          <w:trHeight w:val="1909"/>
          <w:jc w:val="center"/>
        </w:trPr>
        <w:tc>
          <w:tcPr>
            <w:tcW w:w="10683" w:type="dxa"/>
            <w:gridSpan w:val="8"/>
          </w:tcPr>
          <w:p w:rsidR="00D7466B" w:rsidRDefault="00F235A8">
            <w:pPr>
              <w:snapToGrid w:val="0"/>
              <w:ind w:firstLine="386"/>
              <w:rPr>
                <w:b/>
                <w:spacing w:val="-9"/>
                <w:szCs w:val="22"/>
              </w:rPr>
            </w:pPr>
            <w:r>
              <w:rPr>
                <w:rFonts w:hint="eastAsia"/>
                <w:b/>
                <w:spacing w:val="-9"/>
                <w:szCs w:val="22"/>
              </w:rPr>
              <w:t>五、承诺：请勾选</w:t>
            </w:r>
          </w:p>
          <w:p w:rsidR="00D7466B" w:rsidRDefault="00D7466B">
            <w:pPr>
              <w:keepNext/>
              <w:keepLines/>
              <w:snapToGrid w:val="0"/>
              <w:ind w:firstLine="420"/>
              <w:outlineLvl w:val="2"/>
              <w:rPr>
                <w:szCs w:val="21"/>
              </w:rPr>
            </w:pPr>
          </w:p>
          <w:p w:rsidR="00D7466B" w:rsidRDefault="00F235A8">
            <w:pPr>
              <w:snapToGrid w:val="0"/>
              <w:ind w:firstLine="386"/>
              <w:rPr>
                <w:b/>
                <w:szCs w:val="21"/>
              </w:rPr>
            </w:pPr>
            <w:r>
              <w:rPr>
                <w:rFonts w:hint="eastAsia"/>
                <w:b/>
                <w:spacing w:val="-9"/>
                <w:szCs w:val="21"/>
              </w:rPr>
              <w:t>□</w:t>
            </w:r>
            <w:r>
              <w:rPr>
                <w:rFonts w:hint="eastAsia"/>
                <w:b/>
                <w:szCs w:val="21"/>
              </w:rPr>
              <w:t>本企业所填写《境外放款外汇业务申请表》中各项内容及所提交的所有书面材料均真实有效，所有复印件均与原件完全相同。本企业保证所提交的各项表格、文件真实、准确、完整，否则</w:t>
            </w:r>
            <w:r>
              <w:rPr>
                <w:rFonts w:hint="eastAsia"/>
                <w:b/>
                <w:szCs w:val="22"/>
              </w:rPr>
              <w:t>本企业及其法定代表人</w:t>
            </w:r>
            <w:r>
              <w:rPr>
                <w:rFonts w:hint="eastAsia"/>
                <w:b/>
                <w:szCs w:val="21"/>
              </w:rPr>
              <w:t>将承担由此而导致的一切后果。</w:t>
            </w:r>
          </w:p>
          <w:p w:rsidR="00D7466B" w:rsidRDefault="00D7466B">
            <w:pPr>
              <w:keepNext/>
              <w:keepLines/>
              <w:snapToGrid w:val="0"/>
              <w:ind w:firstLine="422"/>
              <w:outlineLvl w:val="2"/>
              <w:rPr>
                <w:b/>
                <w:szCs w:val="21"/>
              </w:rPr>
            </w:pPr>
          </w:p>
          <w:p w:rsidR="00D7466B" w:rsidRDefault="00D7466B">
            <w:pPr>
              <w:keepNext/>
              <w:keepLines/>
              <w:snapToGrid w:val="0"/>
              <w:ind w:firstLine="422"/>
              <w:outlineLvl w:val="2"/>
              <w:rPr>
                <w:b/>
                <w:szCs w:val="21"/>
              </w:rPr>
            </w:pPr>
          </w:p>
          <w:p w:rsidR="00D7466B" w:rsidRDefault="00F235A8">
            <w:pPr>
              <w:snapToGrid w:val="0"/>
              <w:ind w:firstLine="422"/>
              <w:rPr>
                <w:b/>
                <w:bCs/>
                <w:szCs w:val="22"/>
              </w:rPr>
            </w:pPr>
            <w:r>
              <w:rPr>
                <w:rFonts w:hint="eastAsia"/>
                <w:b/>
                <w:bCs/>
                <w:szCs w:val="22"/>
              </w:rPr>
              <w:t>法定代表人签名（或授权委托人签名）</w:t>
            </w:r>
            <w:r>
              <w:rPr>
                <w:b/>
                <w:bCs/>
                <w:szCs w:val="22"/>
              </w:rPr>
              <w:t xml:space="preserve">:                              </w:t>
            </w:r>
            <w:r>
              <w:rPr>
                <w:b/>
                <w:bCs/>
                <w:szCs w:val="22"/>
              </w:rPr>
              <w:t>单位公章：</w:t>
            </w:r>
          </w:p>
          <w:p w:rsidR="00D7466B" w:rsidRDefault="00D7466B">
            <w:pPr>
              <w:keepNext/>
              <w:keepLines/>
              <w:snapToGrid w:val="0"/>
              <w:ind w:firstLine="422"/>
              <w:outlineLvl w:val="2"/>
              <w:rPr>
                <w:b/>
                <w:bCs/>
                <w:szCs w:val="22"/>
              </w:rPr>
            </w:pPr>
          </w:p>
          <w:p w:rsidR="00D7466B" w:rsidRDefault="00F235A8">
            <w:pPr>
              <w:snapToGrid w:val="0"/>
              <w:ind w:firstLineChars="3394" w:firstLine="7155"/>
              <w:rPr>
                <w:b/>
                <w:bCs/>
                <w:szCs w:val="22"/>
              </w:rPr>
            </w:pPr>
            <w:r>
              <w:rPr>
                <w:rFonts w:hint="eastAsia"/>
                <w:b/>
                <w:bCs/>
                <w:szCs w:val="22"/>
              </w:rPr>
              <w:t>申请日期：</w:t>
            </w:r>
            <w:r w:rsidR="007F52C4">
              <w:rPr>
                <w:rFonts w:hint="eastAsia"/>
                <w:b/>
                <w:bCs/>
                <w:szCs w:val="22"/>
              </w:rPr>
              <w:t xml:space="preserve">      </w:t>
            </w:r>
            <w:r>
              <w:rPr>
                <w:rFonts w:hint="eastAsia"/>
                <w:b/>
                <w:bCs/>
                <w:szCs w:val="22"/>
              </w:rPr>
              <w:t>年</w:t>
            </w:r>
            <w:r w:rsidR="007F52C4">
              <w:rPr>
                <w:rFonts w:hint="eastAsia"/>
                <w:b/>
                <w:bCs/>
                <w:szCs w:val="22"/>
              </w:rPr>
              <w:t xml:space="preserve">   </w:t>
            </w:r>
            <w:r>
              <w:rPr>
                <w:rFonts w:hint="eastAsia"/>
                <w:b/>
                <w:bCs/>
                <w:szCs w:val="22"/>
              </w:rPr>
              <w:t>月</w:t>
            </w:r>
            <w:r w:rsidR="007F52C4">
              <w:rPr>
                <w:rFonts w:hint="eastAsia"/>
                <w:b/>
                <w:bCs/>
                <w:szCs w:val="22"/>
              </w:rPr>
              <w:t xml:space="preserve">   </w:t>
            </w:r>
            <w:r>
              <w:rPr>
                <w:rFonts w:hint="eastAsia"/>
                <w:b/>
                <w:bCs/>
                <w:szCs w:val="22"/>
              </w:rPr>
              <w:t>日</w:t>
            </w:r>
          </w:p>
          <w:p w:rsidR="00D7466B" w:rsidRDefault="00D7466B">
            <w:pPr>
              <w:keepNext/>
              <w:keepLines/>
              <w:snapToGrid w:val="0"/>
              <w:ind w:firstLineChars="3394" w:firstLine="6544"/>
              <w:outlineLvl w:val="2"/>
              <w:rPr>
                <w:b/>
                <w:spacing w:val="-9"/>
                <w:szCs w:val="22"/>
              </w:rPr>
            </w:pPr>
          </w:p>
        </w:tc>
      </w:tr>
    </w:tbl>
    <w:p w:rsidR="00D7466B" w:rsidRDefault="00F235A8">
      <w:pPr>
        <w:ind w:leftChars="200" w:left="420"/>
        <w:rPr>
          <w:b/>
          <w:szCs w:val="22"/>
        </w:rPr>
      </w:pPr>
      <w:r>
        <w:rPr>
          <w:rFonts w:hint="eastAsia"/>
          <w:b/>
          <w:szCs w:val="22"/>
        </w:rPr>
        <w:lastRenderedPageBreak/>
        <w:t>填表说明：</w:t>
      </w:r>
    </w:p>
    <w:p w:rsidR="00D7466B" w:rsidRDefault="00F235A8">
      <w:pPr>
        <w:ind w:leftChars="200" w:left="420"/>
        <w:rPr>
          <w:sz w:val="18"/>
          <w:szCs w:val="18"/>
        </w:rPr>
      </w:pPr>
      <w:r>
        <w:rPr>
          <w:sz w:val="18"/>
          <w:szCs w:val="18"/>
        </w:rPr>
        <w:t>1</w:t>
      </w:r>
      <w:r>
        <w:rPr>
          <w:rFonts w:hint="eastAsia"/>
          <w:sz w:val="18"/>
          <w:szCs w:val="18"/>
        </w:rPr>
        <w:t>、申请人办理境内机构境外放款额度登记、境内机构境外放款额度变更与注销登记业务的，应按规定如实、准确、完整地填写并提交本申请表。</w:t>
      </w:r>
    </w:p>
    <w:p w:rsidR="00D7466B" w:rsidRDefault="00F235A8">
      <w:pPr>
        <w:ind w:leftChars="200" w:left="420"/>
        <w:rPr>
          <w:sz w:val="18"/>
          <w:szCs w:val="18"/>
        </w:rPr>
      </w:pPr>
      <w:r>
        <w:rPr>
          <w:sz w:val="18"/>
          <w:szCs w:val="18"/>
        </w:rPr>
        <w:t>2</w:t>
      </w:r>
      <w:r>
        <w:rPr>
          <w:rFonts w:hint="eastAsia"/>
          <w:sz w:val="18"/>
          <w:szCs w:val="18"/>
        </w:rPr>
        <w:t>、本申请表中所涉金额栏目，均按注册币种折算后填写阿拉伯数字，保留小数点后两位。</w:t>
      </w:r>
    </w:p>
    <w:p w:rsidR="00D7466B" w:rsidRDefault="00F235A8">
      <w:pPr>
        <w:ind w:leftChars="200" w:left="420"/>
        <w:rPr>
          <w:sz w:val="18"/>
          <w:szCs w:val="18"/>
        </w:rPr>
      </w:pPr>
      <w:r>
        <w:rPr>
          <w:sz w:val="18"/>
          <w:szCs w:val="18"/>
        </w:rPr>
        <w:t>3</w:t>
      </w:r>
      <w:r>
        <w:rPr>
          <w:rFonts w:hint="eastAsia"/>
          <w:sz w:val="18"/>
          <w:szCs w:val="18"/>
        </w:rPr>
        <w:t>、</w:t>
      </w:r>
      <w:r>
        <w:rPr>
          <w:sz w:val="18"/>
          <w:szCs w:val="18"/>
        </w:rPr>
        <w:t>“</w:t>
      </w:r>
      <w:r>
        <w:rPr>
          <w:rFonts w:hint="eastAsia"/>
          <w:sz w:val="18"/>
          <w:szCs w:val="18"/>
        </w:rPr>
        <w:t>境外放款额度登记</w:t>
      </w:r>
      <w:r>
        <w:rPr>
          <w:sz w:val="18"/>
          <w:szCs w:val="18"/>
        </w:rPr>
        <w:t>”</w:t>
      </w:r>
      <w:r>
        <w:rPr>
          <w:rFonts w:hint="eastAsia"/>
          <w:sz w:val="18"/>
          <w:szCs w:val="18"/>
        </w:rPr>
        <w:t>指境内主体向境外机构放款，需到外汇局办理额度登记。</w:t>
      </w:r>
    </w:p>
    <w:p w:rsidR="00D7466B" w:rsidRDefault="00F235A8">
      <w:pPr>
        <w:ind w:leftChars="200" w:left="420"/>
        <w:rPr>
          <w:sz w:val="18"/>
          <w:szCs w:val="18"/>
        </w:rPr>
      </w:pPr>
      <w:r>
        <w:rPr>
          <w:sz w:val="18"/>
          <w:szCs w:val="18"/>
        </w:rPr>
        <w:t>4</w:t>
      </w:r>
      <w:r>
        <w:rPr>
          <w:rFonts w:hint="eastAsia"/>
          <w:sz w:val="18"/>
          <w:szCs w:val="18"/>
        </w:rPr>
        <w:t>、</w:t>
      </w:r>
      <w:r>
        <w:rPr>
          <w:sz w:val="18"/>
          <w:szCs w:val="18"/>
        </w:rPr>
        <w:t>“</w:t>
      </w:r>
      <w:r>
        <w:rPr>
          <w:rFonts w:hint="eastAsia"/>
          <w:sz w:val="18"/>
          <w:szCs w:val="18"/>
        </w:rPr>
        <w:t>境外放款额度变更登记</w:t>
      </w:r>
      <w:r>
        <w:rPr>
          <w:sz w:val="18"/>
          <w:szCs w:val="18"/>
        </w:rPr>
        <w:t>”</w:t>
      </w:r>
      <w:r>
        <w:rPr>
          <w:rFonts w:hint="eastAsia"/>
          <w:sz w:val="18"/>
          <w:szCs w:val="18"/>
        </w:rPr>
        <w:t>指境内主体已登记的境外放款的额度、期限、利率、境外借款人所在国家</w:t>
      </w:r>
      <w:r>
        <w:rPr>
          <w:sz w:val="18"/>
          <w:szCs w:val="18"/>
        </w:rPr>
        <w:t>/</w:t>
      </w:r>
      <w:r>
        <w:rPr>
          <w:rFonts w:hint="eastAsia"/>
          <w:sz w:val="18"/>
          <w:szCs w:val="18"/>
        </w:rPr>
        <w:t>地区、境外借款人类型等发生变动的，需到外汇局办理额度变更登记。</w:t>
      </w:r>
    </w:p>
    <w:p w:rsidR="00D7466B" w:rsidRDefault="00F235A8">
      <w:pPr>
        <w:ind w:leftChars="200" w:left="420"/>
        <w:rPr>
          <w:sz w:val="18"/>
          <w:szCs w:val="18"/>
        </w:rPr>
      </w:pPr>
      <w:r>
        <w:rPr>
          <w:sz w:val="18"/>
          <w:szCs w:val="18"/>
        </w:rPr>
        <w:t>5</w:t>
      </w:r>
      <w:r>
        <w:rPr>
          <w:rFonts w:hint="eastAsia"/>
          <w:sz w:val="18"/>
          <w:szCs w:val="18"/>
        </w:rPr>
        <w:t>、</w:t>
      </w:r>
      <w:r>
        <w:rPr>
          <w:sz w:val="18"/>
          <w:szCs w:val="18"/>
        </w:rPr>
        <w:t>“</w:t>
      </w:r>
      <w:r>
        <w:rPr>
          <w:rFonts w:hint="eastAsia"/>
          <w:sz w:val="18"/>
          <w:szCs w:val="18"/>
        </w:rPr>
        <w:t>境外放款注销登记</w:t>
      </w:r>
      <w:r>
        <w:rPr>
          <w:sz w:val="18"/>
          <w:szCs w:val="18"/>
        </w:rPr>
        <w:t>”</w:t>
      </w:r>
      <w:r>
        <w:rPr>
          <w:rFonts w:hint="eastAsia"/>
          <w:sz w:val="18"/>
          <w:szCs w:val="18"/>
        </w:rPr>
        <w:t>指未能在放款期限内收回境外放款本息以及由于债务豁免、债权转股权等原因在本息未完全归还的情况下办理注销</w:t>
      </w:r>
    </w:p>
    <w:p w:rsidR="00D7466B" w:rsidRDefault="00F235A8">
      <w:pPr>
        <w:ind w:leftChars="200" w:left="420"/>
        <w:rPr>
          <w:sz w:val="18"/>
          <w:szCs w:val="18"/>
        </w:rPr>
      </w:pPr>
      <w:r>
        <w:rPr>
          <w:sz w:val="18"/>
          <w:szCs w:val="18"/>
        </w:rPr>
        <w:t>6</w:t>
      </w:r>
      <w:r>
        <w:rPr>
          <w:rFonts w:hint="eastAsia"/>
          <w:sz w:val="18"/>
          <w:szCs w:val="18"/>
        </w:rPr>
        <w:t>、</w:t>
      </w:r>
      <w:r>
        <w:rPr>
          <w:sz w:val="18"/>
          <w:szCs w:val="18"/>
        </w:rPr>
        <w:t>“</w:t>
      </w:r>
      <w:r>
        <w:rPr>
          <w:rFonts w:hint="eastAsia"/>
          <w:sz w:val="18"/>
          <w:szCs w:val="18"/>
        </w:rPr>
        <w:t>境内放款人名称</w:t>
      </w:r>
      <w:r>
        <w:rPr>
          <w:sz w:val="18"/>
          <w:szCs w:val="18"/>
        </w:rPr>
        <w:t>”</w:t>
      </w:r>
      <w:r>
        <w:rPr>
          <w:rFonts w:hint="eastAsia"/>
          <w:sz w:val="18"/>
          <w:szCs w:val="18"/>
        </w:rPr>
        <w:t>指境内放款主体，根据营业执照或有效证明文件填写。</w:t>
      </w:r>
    </w:p>
    <w:p w:rsidR="00D7466B" w:rsidRDefault="00F235A8">
      <w:pPr>
        <w:ind w:leftChars="200" w:left="420"/>
        <w:rPr>
          <w:sz w:val="18"/>
          <w:szCs w:val="18"/>
        </w:rPr>
      </w:pPr>
      <w:r>
        <w:rPr>
          <w:sz w:val="18"/>
          <w:szCs w:val="18"/>
        </w:rPr>
        <w:t>7</w:t>
      </w:r>
      <w:r>
        <w:rPr>
          <w:rFonts w:hint="eastAsia"/>
          <w:sz w:val="18"/>
          <w:szCs w:val="18"/>
        </w:rPr>
        <w:t>、</w:t>
      </w:r>
      <w:r>
        <w:rPr>
          <w:sz w:val="18"/>
          <w:szCs w:val="18"/>
        </w:rPr>
        <w:t>“</w:t>
      </w:r>
      <w:r>
        <w:rPr>
          <w:rFonts w:hint="eastAsia"/>
          <w:sz w:val="18"/>
          <w:szCs w:val="18"/>
        </w:rPr>
        <w:t>境内放款人统一信用</w:t>
      </w:r>
      <w:r>
        <w:rPr>
          <w:sz w:val="18"/>
          <w:szCs w:val="18"/>
        </w:rPr>
        <w:t>代码</w:t>
      </w:r>
      <w:r>
        <w:rPr>
          <w:sz w:val="18"/>
          <w:szCs w:val="18"/>
        </w:rPr>
        <w:t>”</w:t>
      </w:r>
      <w:r>
        <w:rPr>
          <w:rFonts w:hint="eastAsia"/>
          <w:sz w:val="18"/>
          <w:szCs w:val="18"/>
        </w:rPr>
        <w:t>，根据境内主体统一社会信用代码或有效身份证明文件填写。</w:t>
      </w:r>
    </w:p>
    <w:p w:rsidR="00D7466B" w:rsidRDefault="00F235A8">
      <w:pPr>
        <w:ind w:leftChars="200" w:left="420"/>
        <w:rPr>
          <w:sz w:val="18"/>
          <w:szCs w:val="18"/>
        </w:rPr>
      </w:pPr>
      <w:r>
        <w:rPr>
          <w:sz w:val="18"/>
          <w:szCs w:val="18"/>
        </w:rPr>
        <w:t>8</w:t>
      </w:r>
      <w:r>
        <w:rPr>
          <w:rFonts w:hint="eastAsia"/>
          <w:sz w:val="18"/>
          <w:szCs w:val="18"/>
        </w:rPr>
        <w:t>、</w:t>
      </w:r>
      <w:r>
        <w:rPr>
          <w:sz w:val="18"/>
          <w:szCs w:val="18"/>
        </w:rPr>
        <w:t>“</w:t>
      </w:r>
      <w:r>
        <w:rPr>
          <w:rFonts w:hint="eastAsia"/>
          <w:sz w:val="18"/>
          <w:szCs w:val="18"/>
        </w:rPr>
        <w:t>境内放款人所属行业</w:t>
      </w:r>
      <w:r>
        <w:rPr>
          <w:sz w:val="18"/>
          <w:szCs w:val="18"/>
        </w:rPr>
        <w:t>”</w:t>
      </w:r>
      <w:r>
        <w:rPr>
          <w:rFonts w:hint="eastAsia"/>
          <w:sz w:val="18"/>
          <w:szCs w:val="18"/>
        </w:rPr>
        <w:t>，根据《国民经济行业分类》（</w:t>
      </w:r>
      <w:r>
        <w:rPr>
          <w:sz w:val="18"/>
          <w:szCs w:val="18"/>
        </w:rPr>
        <w:t>GB/T4754-2017</w:t>
      </w:r>
      <w:r>
        <w:rPr>
          <w:rFonts w:hint="eastAsia"/>
          <w:sz w:val="18"/>
          <w:szCs w:val="18"/>
        </w:rPr>
        <w:t>）填写。</w:t>
      </w:r>
    </w:p>
    <w:p w:rsidR="00D7466B" w:rsidRDefault="00F235A8">
      <w:pPr>
        <w:ind w:leftChars="200" w:left="420"/>
        <w:rPr>
          <w:sz w:val="18"/>
          <w:szCs w:val="18"/>
        </w:rPr>
      </w:pPr>
      <w:r>
        <w:rPr>
          <w:sz w:val="18"/>
          <w:szCs w:val="18"/>
        </w:rPr>
        <w:t>9</w:t>
      </w:r>
      <w:r>
        <w:rPr>
          <w:rFonts w:hint="eastAsia"/>
          <w:sz w:val="18"/>
          <w:szCs w:val="18"/>
        </w:rPr>
        <w:t>、</w:t>
      </w:r>
      <w:r>
        <w:rPr>
          <w:sz w:val="18"/>
          <w:szCs w:val="18"/>
        </w:rPr>
        <w:t>“</w:t>
      </w:r>
      <w:r>
        <w:rPr>
          <w:rFonts w:hint="eastAsia"/>
          <w:sz w:val="18"/>
          <w:szCs w:val="18"/>
        </w:rPr>
        <w:t>境外借款人名称</w:t>
      </w:r>
      <w:r>
        <w:rPr>
          <w:sz w:val="18"/>
          <w:szCs w:val="18"/>
        </w:rPr>
        <w:t>”</w:t>
      </w:r>
      <w:r>
        <w:rPr>
          <w:rFonts w:hint="eastAsia"/>
          <w:sz w:val="18"/>
          <w:szCs w:val="18"/>
        </w:rPr>
        <w:t>指境外借款的主体名称。</w:t>
      </w:r>
    </w:p>
    <w:p w:rsidR="00D7466B" w:rsidRDefault="00F235A8">
      <w:pPr>
        <w:ind w:leftChars="200" w:left="420"/>
        <w:rPr>
          <w:sz w:val="18"/>
          <w:szCs w:val="18"/>
        </w:rPr>
      </w:pPr>
      <w:r>
        <w:rPr>
          <w:sz w:val="18"/>
          <w:szCs w:val="18"/>
        </w:rPr>
        <w:t>10</w:t>
      </w:r>
      <w:r>
        <w:rPr>
          <w:rFonts w:hint="eastAsia"/>
          <w:sz w:val="18"/>
          <w:szCs w:val="18"/>
        </w:rPr>
        <w:t>、</w:t>
      </w:r>
      <w:r>
        <w:rPr>
          <w:sz w:val="18"/>
          <w:szCs w:val="18"/>
        </w:rPr>
        <w:t>“</w:t>
      </w:r>
      <w:r>
        <w:rPr>
          <w:rFonts w:hint="eastAsia"/>
          <w:sz w:val="18"/>
          <w:szCs w:val="18"/>
        </w:rPr>
        <w:t>境外借款人类型</w:t>
      </w:r>
      <w:r>
        <w:rPr>
          <w:sz w:val="18"/>
          <w:szCs w:val="18"/>
        </w:rPr>
        <w:t>”</w:t>
      </w:r>
      <w:r>
        <w:rPr>
          <w:rFonts w:hint="eastAsia"/>
          <w:sz w:val="18"/>
          <w:szCs w:val="18"/>
        </w:rPr>
        <w:t>指境外借款主体是否属于境外投资企业、特殊目的公司等特殊类型主体。</w:t>
      </w:r>
    </w:p>
    <w:p w:rsidR="00D7466B" w:rsidRDefault="00F235A8">
      <w:pPr>
        <w:ind w:leftChars="200" w:left="420"/>
        <w:rPr>
          <w:sz w:val="18"/>
          <w:szCs w:val="18"/>
        </w:rPr>
      </w:pPr>
      <w:r>
        <w:rPr>
          <w:sz w:val="18"/>
          <w:szCs w:val="18"/>
        </w:rPr>
        <w:t>11</w:t>
      </w:r>
      <w:r>
        <w:rPr>
          <w:rFonts w:hint="eastAsia"/>
          <w:sz w:val="18"/>
          <w:szCs w:val="18"/>
        </w:rPr>
        <w:t>、</w:t>
      </w:r>
      <w:r>
        <w:rPr>
          <w:sz w:val="18"/>
          <w:szCs w:val="18"/>
        </w:rPr>
        <w:t>“</w:t>
      </w:r>
      <w:r>
        <w:rPr>
          <w:rFonts w:hint="eastAsia"/>
          <w:sz w:val="18"/>
          <w:szCs w:val="18"/>
        </w:rPr>
        <w:t>是否委托贷款</w:t>
      </w:r>
      <w:r>
        <w:rPr>
          <w:sz w:val="18"/>
          <w:szCs w:val="18"/>
        </w:rPr>
        <w:t>”</w:t>
      </w:r>
      <w:r>
        <w:rPr>
          <w:rFonts w:hint="eastAsia"/>
          <w:sz w:val="18"/>
          <w:szCs w:val="18"/>
        </w:rPr>
        <w:t>指该笔放款是否通过银行委托贷款的方式发放。</w:t>
      </w:r>
    </w:p>
    <w:p w:rsidR="00D7466B" w:rsidRDefault="00F235A8">
      <w:pPr>
        <w:ind w:leftChars="200" w:left="420"/>
        <w:rPr>
          <w:sz w:val="18"/>
          <w:szCs w:val="18"/>
        </w:rPr>
      </w:pPr>
      <w:r>
        <w:rPr>
          <w:sz w:val="18"/>
          <w:szCs w:val="18"/>
        </w:rPr>
        <w:t>12</w:t>
      </w:r>
      <w:r>
        <w:rPr>
          <w:rFonts w:hint="eastAsia"/>
          <w:sz w:val="18"/>
          <w:szCs w:val="18"/>
        </w:rPr>
        <w:t>、</w:t>
      </w:r>
      <w:r>
        <w:rPr>
          <w:sz w:val="18"/>
          <w:szCs w:val="18"/>
        </w:rPr>
        <w:t>“</w:t>
      </w:r>
      <w:r>
        <w:rPr>
          <w:rFonts w:hint="eastAsia"/>
          <w:sz w:val="18"/>
          <w:szCs w:val="18"/>
        </w:rPr>
        <w:t>所在国家</w:t>
      </w:r>
      <w:r>
        <w:rPr>
          <w:sz w:val="18"/>
          <w:szCs w:val="18"/>
        </w:rPr>
        <w:t>/</w:t>
      </w:r>
      <w:r>
        <w:rPr>
          <w:rFonts w:hint="eastAsia"/>
          <w:sz w:val="18"/>
          <w:szCs w:val="18"/>
        </w:rPr>
        <w:t>地区</w:t>
      </w:r>
      <w:r>
        <w:rPr>
          <w:sz w:val="18"/>
          <w:szCs w:val="18"/>
        </w:rPr>
        <w:t>”</w:t>
      </w:r>
      <w:r>
        <w:rPr>
          <w:rFonts w:hint="eastAsia"/>
          <w:sz w:val="18"/>
          <w:szCs w:val="18"/>
        </w:rPr>
        <w:t>指境外借款人的注册国家</w:t>
      </w:r>
      <w:r>
        <w:rPr>
          <w:sz w:val="18"/>
          <w:szCs w:val="18"/>
        </w:rPr>
        <w:t>/</w:t>
      </w:r>
      <w:r>
        <w:rPr>
          <w:rFonts w:hint="eastAsia"/>
          <w:sz w:val="18"/>
          <w:szCs w:val="18"/>
        </w:rPr>
        <w:t>地区。</w:t>
      </w:r>
    </w:p>
    <w:p w:rsidR="00D7466B" w:rsidRDefault="00F235A8">
      <w:pPr>
        <w:ind w:leftChars="200" w:left="420"/>
        <w:rPr>
          <w:sz w:val="18"/>
          <w:szCs w:val="18"/>
        </w:rPr>
      </w:pPr>
      <w:r>
        <w:rPr>
          <w:sz w:val="18"/>
          <w:szCs w:val="18"/>
        </w:rPr>
        <w:t>13</w:t>
      </w:r>
      <w:r>
        <w:rPr>
          <w:rFonts w:hint="eastAsia"/>
          <w:sz w:val="18"/>
          <w:szCs w:val="18"/>
        </w:rPr>
        <w:t>、</w:t>
      </w:r>
      <w:r>
        <w:rPr>
          <w:sz w:val="18"/>
          <w:szCs w:val="18"/>
        </w:rPr>
        <w:t>“</w:t>
      </w:r>
      <w:r>
        <w:rPr>
          <w:rFonts w:hint="eastAsia"/>
          <w:sz w:val="18"/>
          <w:szCs w:val="18"/>
        </w:rPr>
        <w:t>境外放款总额度</w:t>
      </w:r>
      <w:r>
        <w:rPr>
          <w:sz w:val="18"/>
          <w:szCs w:val="18"/>
        </w:rPr>
        <w:t>”</w:t>
      </w:r>
      <w:r>
        <w:rPr>
          <w:rFonts w:hint="eastAsia"/>
          <w:sz w:val="18"/>
          <w:szCs w:val="18"/>
        </w:rPr>
        <w:t>指双方签署的放款合同总额。</w:t>
      </w:r>
    </w:p>
    <w:p w:rsidR="00D7466B" w:rsidRDefault="00F235A8">
      <w:pPr>
        <w:ind w:leftChars="200" w:left="420"/>
        <w:rPr>
          <w:sz w:val="18"/>
          <w:szCs w:val="18"/>
        </w:rPr>
      </w:pPr>
      <w:r>
        <w:rPr>
          <w:sz w:val="18"/>
          <w:szCs w:val="18"/>
        </w:rPr>
        <w:t>14</w:t>
      </w:r>
      <w:r>
        <w:rPr>
          <w:rFonts w:hint="eastAsia"/>
          <w:sz w:val="18"/>
          <w:szCs w:val="18"/>
        </w:rPr>
        <w:t>、</w:t>
      </w:r>
      <w:r>
        <w:rPr>
          <w:sz w:val="18"/>
          <w:szCs w:val="18"/>
        </w:rPr>
        <w:t>“</w:t>
      </w:r>
      <w:r>
        <w:rPr>
          <w:rFonts w:hint="eastAsia"/>
          <w:sz w:val="18"/>
          <w:szCs w:val="18"/>
        </w:rPr>
        <w:t>境外放款年利率</w:t>
      </w:r>
      <w:r>
        <w:rPr>
          <w:sz w:val="18"/>
          <w:szCs w:val="18"/>
        </w:rPr>
        <w:t>”</w:t>
      </w:r>
      <w:r>
        <w:rPr>
          <w:rFonts w:hint="eastAsia"/>
          <w:sz w:val="18"/>
          <w:szCs w:val="18"/>
        </w:rPr>
        <w:t>指双方签署的放款合同中约定的年借款利率。</w:t>
      </w:r>
    </w:p>
    <w:p w:rsidR="00D7466B" w:rsidRDefault="00F235A8">
      <w:pPr>
        <w:ind w:leftChars="200" w:left="420"/>
        <w:rPr>
          <w:sz w:val="18"/>
          <w:szCs w:val="18"/>
        </w:rPr>
      </w:pPr>
      <w:r>
        <w:rPr>
          <w:sz w:val="18"/>
          <w:szCs w:val="18"/>
        </w:rPr>
        <w:t>15</w:t>
      </w:r>
      <w:r>
        <w:rPr>
          <w:rFonts w:hint="eastAsia"/>
          <w:sz w:val="18"/>
          <w:szCs w:val="18"/>
        </w:rPr>
        <w:t>、</w:t>
      </w:r>
      <w:r>
        <w:rPr>
          <w:sz w:val="18"/>
          <w:szCs w:val="18"/>
        </w:rPr>
        <w:t>“</w:t>
      </w:r>
      <w:r>
        <w:rPr>
          <w:rFonts w:hint="eastAsia"/>
          <w:sz w:val="18"/>
          <w:szCs w:val="18"/>
        </w:rPr>
        <w:t>境外放款期限</w:t>
      </w:r>
      <w:r>
        <w:rPr>
          <w:sz w:val="18"/>
          <w:szCs w:val="18"/>
        </w:rPr>
        <w:t>”</w:t>
      </w:r>
      <w:r>
        <w:rPr>
          <w:rFonts w:hint="eastAsia"/>
          <w:sz w:val="18"/>
          <w:szCs w:val="18"/>
        </w:rPr>
        <w:t>指双方签署的放款合同中约定的借款有效期。</w:t>
      </w:r>
    </w:p>
    <w:p w:rsidR="00D7466B" w:rsidRDefault="00F235A8">
      <w:pPr>
        <w:ind w:leftChars="200" w:left="420"/>
        <w:rPr>
          <w:sz w:val="18"/>
          <w:szCs w:val="18"/>
        </w:rPr>
      </w:pPr>
      <w:r>
        <w:rPr>
          <w:sz w:val="18"/>
          <w:szCs w:val="18"/>
        </w:rPr>
        <w:t>16</w:t>
      </w:r>
      <w:r>
        <w:rPr>
          <w:rFonts w:hint="eastAsia"/>
          <w:sz w:val="18"/>
          <w:szCs w:val="18"/>
        </w:rPr>
        <w:t>、</w:t>
      </w:r>
      <w:r>
        <w:rPr>
          <w:sz w:val="18"/>
          <w:szCs w:val="18"/>
        </w:rPr>
        <w:t>“</w:t>
      </w:r>
      <w:r>
        <w:rPr>
          <w:rFonts w:hint="eastAsia"/>
          <w:sz w:val="18"/>
          <w:szCs w:val="18"/>
        </w:rPr>
        <w:t>境外放款到期日</w:t>
      </w:r>
      <w:r>
        <w:rPr>
          <w:sz w:val="18"/>
          <w:szCs w:val="18"/>
        </w:rPr>
        <w:t>”</w:t>
      </w:r>
      <w:r>
        <w:rPr>
          <w:rFonts w:hint="eastAsia"/>
          <w:sz w:val="18"/>
          <w:szCs w:val="18"/>
        </w:rPr>
        <w:t>指双方签署的放款合同中约定的借款到期日。</w:t>
      </w:r>
    </w:p>
    <w:p w:rsidR="00D7466B" w:rsidRDefault="00F235A8">
      <w:pPr>
        <w:ind w:leftChars="200" w:left="420"/>
        <w:rPr>
          <w:sz w:val="18"/>
          <w:szCs w:val="18"/>
        </w:rPr>
      </w:pPr>
      <w:r>
        <w:rPr>
          <w:sz w:val="18"/>
          <w:szCs w:val="18"/>
        </w:rPr>
        <w:t>17</w:t>
      </w:r>
      <w:r>
        <w:rPr>
          <w:rFonts w:hint="eastAsia"/>
          <w:sz w:val="18"/>
          <w:szCs w:val="18"/>
        </w:rPr>
        <w:t>、</w:t>
      </w:r>
      <w:r>
        <w:rPr>
          <w:sz w:val="18"/>
          <w:szCs w:val="18"/>
        </w:rPr>
        <w:t>“</w:t>
      </w:r>
      <w:r>
        <w:rPr>
          <w:rFonts w:hint="eastAsia"/>
          <w:sz w:val="18"/>
          <w:szCs w:val="18"/>
        </w:rPr>
        <w:t>未回收境外放款本息金额</w:t>
      </w:r>
      <w:r>
        <w:rPr>
          <w:sz w:val="18"/>
          <w:szCs w:val="18"/>
        </w:rPr>
        <w:t>”</w:t>
      </w:r>
      <w:r>
        <w:rPr>
          <w:rFonts w:hint="eastAsia"/>
          <w:sz w:val="18"/>
          <w:szCs w:val="18"/>
        </w:rPr>
        <w:t>指办理非正常注销时，尚未收回的境外放款本息金额。</w:t>
      </w:r>
    </w:p>
    <w:p w:rsidR="00D7466B" w:rsidRDefault="00F235A8">
      <w:pPr>
        <w:ind w:leftChars="200" w:left="420"/>
        <w:rPr>
          <w:sz w:val="18"/>
          <w:szCs w:val="18"/>
        </w:rPr>
      </w:pPr>
      <w:r>
        <w:rPr>
          <w:sz w:val="18"/>
          <w:szCs w:val="18"/>
        </w:rPr>
        <w:t>18</w:t>
      </w:r>
      <w:r>
        <w:rPr>
          <w:rFonts w:hint="eastAsia"/>
          <w:sz w:val="18"/>
          <w:szCs w:val="18"/>
        </w:rPr>
        <w:t>、</w:t>
      </w:r>
      <w:r>
        <w:rPr>
          <w:sz w:val="18"/>
          <w:szCs w:val="18"/>
        </w:rPr>
        <w:t>“</w:t>
      </w:r>
      <w:r>
        <w:rPr>
          <w:rFonts w:hint="eastAsia"/>
          <w:sz w:val="18"/>
          <w:szCs w:val="18"/>
        </w:rPr>
        <w:t>债务注销金额</w:t>
      </w:r>
      <w:r>
        <w:rPr>
          <w:sz w:val="18"/>
          <w:szCs w:val="18"/>
        </w:rPr>
        <w:t>”</w:t>
      </w:r>
      <w:r>
        <w:rPr>
          <w:rFonts w:hint="eastAsia"/>
          <w:sz w:val="18"/>
          <w:szCs w:val="18"/>
        </w:rPr>
        <w:t>指境内放款人豁免借款人的债务金额。</w:t>
      </w:r>
    </w:p>
    <w:p w:rsidR="00D7466B" w:rsidRDefault="00F235A8">
      <w:pPr>
        <w:ind w:leftChars="200" w:left="420"/>
        <w:rPr>
          <w:sz w:val="18"/>
          <w:szCs w:val="18"/>
        </w:rPr>
      </w:pPr>
      <w:r>
        <w:rPr>
          <w:sz w:val="18"/>
          <w:szCs w:val="18"/>
        </w:rPr>
        <w:t>19</w:t>
      </w:r>
      <w:r>
        <w:rPr>
          <w:rFonts w:hint="eastAsia"/>
          <w:sz w:val="18"/>
          <w:szCs w:val="18"/>
        </w:rPr>
        <w:t>、</w:t>
      </w:r>
      <w:r>
        <w:rPr>
          <w:sz w:val="18"/>
          <w:szCs w:val="18"/>
        </w:rPr>
        <w:t>“</w:t>
      </w:r>
      <w:r>
        <w:rPr>
          <w:rFonts w:hint="eastAsia"/>
          <w:sz w:val="18"/>
          <w:szCs w:val="18"/>
        </w:rPr>
        <w:t>债权转股权金额</w:t>
      </w:r>
      <w:r>
        <w:rPr>
          <w:sz w:val="18"/>
          <w:szCs w:val="18"/>
        </w:rPr>
        <w:t>”</w:t>
      </w:r>
      <w:r>
        <w:rPr>
          <w:rFonts w:hint="eastAsia"/>
          <w:sz w:val="18"/>
          <w:szCs w:val="18"/>
        </w:rPr>
        <w:t>指境内放款人将境外债权转做境外股权的金额。</w:t>
      </w:r>
    </w:p>
    <w:p w:rsidR="00D7466B" w:rsidRDefault="00F235A8">
      <w:pPr>
        <w:ind w:leftChars="200" w:left="420"/>
        <w:rPr>
          <w:sz w:val="18"/>
          <w:szCs w:val="18"/>
        </w:rPr>
      </w:pPr>
      <w:r>
        <w:rPr>
          <w:sz w:val="18"/>
          <w:szCs w:val="18"/>
        </w:rPr>
        <w:t>20</w:t>
      </w:r>
      <w:r>
        <w:rPr>
          <w:rFonts w:hint="eastAsia"/>
          <w:sz w:val="18"/>
          <w:szCs w:val="18"/>
        </w:rPr>
        <w:t>、</w:t>
      </w:r>
      <w:r>
        <w:rPr>
          <w:sz w:val="18"/>
          <w:szCs w:val="18"/>
        </w:rPr>
        <w:t>“</w:t>
      </w:r>
      <w:r>
        <w:rPr>
          <w:rFonts w:hint="eastAsia"/>
          <w:sz w:val="18"/>
          <w:szCs w:val="18"/>
        </w:rPr>
        <w:t>其他用途金额</w:t>
      </w:r>
      <w:r>
        <w:rPr>
          <w:sz w:val="18"/>
          <w:szCs w:val="18"/>
        </w:rPr>
        <w:t>”</w:t>
      </w:r>
      <w:r>
        <w:rPr>
          <w:rFonts w:hint="eastAsia"/>
          <w:sz w:val="18"/>
          <w:szCs w:val="18"/>
        </w:rPr>
        <w:t>指除上述两种方式外，其他的债务处置情况。</w:t>
      </w:r>
    </w:p>
    <w:p w:rsidR="00D7466B" w:rsidRDefault="00F235A8">
      <w:pPr>
        <w:ind w:leftChars="200" w:left="420"/>
        <w:rPr>
          <w:sz w:val="18"/>
          <w:szCs w:val="18"/>
        </w:rPr>
      </w:pPr>
      <w:r>
        <w:rPr>
          <w:sz w:val="18"/>
          <w:szCs w:val="18"/>
        </w:rPr>
        <w:t>21</w:t>
      </w:r>
      <w:r>
        <w:rPr>
          <w:rFonts w:hint="eastAsia"/>
          <w:sz w:val="18"/>
          <w:szCs w:val="18"/>
        </w:rPr>
        <w:t>、关联公司定义：同一控制人控制的，相互之间无持股关系的公司。</w:t>
      </w:r>
    </w:p>
    <w:p w:rsidR="00D7466B" w:rsidRDefault="00F235A8">
      <w:pPr>
        <w:ind w:firstLine="360"/>
        <w:rPr>
          <w:b/>
          <w:szCs w:val="21"/>
        </w:rPr>
      </w:pPr>
      <w:r>
        <w:rPr>
          <w:rFonts w:hint="eastAsia"/>
          <w:b/>
          <w:szCs w:val="21"/>
        </w:rPr>
        <w:t>备注</w:t>
      </w:r>
      <w:r>
        <w:rPr>
          <w:b/>
          <w:szCs w:val="21"/>
        </w:rPr>
        <w:t>：</w:t>
      </w:r>
    </w:p>
    <w:p w:rsidR="00D7466B" w:rsidRDefault="00F235A8">
      <w:pPr>
        <w:ind w:leftChars="200" w:left="420"/>
        <w:rPr>
          <w:rFonts w:ascii="宋体" w:hAnsi="宋体"/>
          <w:sz w:val="18"/>
          <w:szCs w:val="18"/>
        </w:rPr>
      </w:pPr>
      <w:r>
        <w:rPr>
          <w:rFonts w:ascii="宋体" w:hAnsi="宋体" w:hint="eastAsia"/>
          <w:sz w:val="18"/>
          <w:szCs w:val="18"/>
        </w:rPr>
        <w:t>目</w:t>
      </w:r>
      <w:r>
        <w:rPr>
          <w:rFonts w:ascii="宋体" w:hAnsi="宋体"/>
          <w:sz w:val="18"/>
          <w:szCs w:val="18"/>
        </w:rPr>
        <w:t>前境外放款本外币一体化宏观审慎管理公式</w:t>
      </w:r>
      <w:r>
        <w:rPr>
          <w:rFonts w:ascii="宋体" w:hAnsi="宋体" w:hint="eastAsia"/>
          <w:sz w:val="18"/>
          <w:szCs w:val="18"/>
        </w:rPr>
        <w:t>为</w:t>
      </w:r>
      <w:r>
        <w:rPr>
          <w:rFonts w:ascii="宋体" w:hAnsi="宋体"/>
          <w:sz w:val="18"/>
          <w:szCs w:val="18"/>
        </w:rPr>
        <w:t>：</w:t>
      </w:r>
    </w:p>
    <w:p w:rsidR="00D7466B" w:rsidRDefault="00F235A8">
      <w:pPr>
        <w:ind w:leftChars="200" w:left="420"/>
        <w:rPr>
          <w:rFonts w:ascii="宋体" w:hAnsi="宋体"/>
          <w:sz w:val="18"/>
          <w:szCs w:val="18"/>
        </w:rPr>
      </w:pPr>
      <w:r>
        <w:rPr>
          <w:rFonts w:ascii="宋体" w:hAnsi="宋体" w:hint="eastAsia"/>
          <w:sz w:val="18"/>
          <w:szCs w:val="18"/>
        </w:rPr>
        <w:t>①</w:t>
      </w:r>
      <w:r>
        <w:rPr>
          <w:rFonts w:ascii="宋体" w:hAnsi="宋体"/>
          <w:sz w:val="18"/>
          <w:szCs w:val="18"/>
        </w:rPr>
        <w:t>企业境外放款余额上限＝最近一期经审计的所有者权益</w:t>
      </w:r>
      <w:r>
        <w:rPr>
          <w:rFonts w:ascii="宋体" w:hAnsi="宋体" w:hint="eastAsia"/>
          <w:sz w:val="18"/>
          <w:szCs w:val="18"/>
        </w:rPr>
        <w:t>×宏观</w:t>
      </w:r>
      <w:r>
        <w:rPr>
          <w:rFonts w:ascii="宋体" w:hAnsi="宋体"/>
          <w:sz w:val="18"/>
          <w:szCs w:val="18"/>
        </w:rPr>
        <w:t>审慎调节系数</w:t>
      </w:r>
    </w:p>
    <w:p w:rsidR="00D7466B" w:rsidRDefault="00F235A8">
      <w:pPr>
        <w:ind w:leftChars="200" w:left="420"/>
        <w:rPr>
          <w:rFonts w:ascii="宋体" w:hAnsi="宋体"/>
          <w:sz w:val="18"/>
          <w:szCs w:val="18"/>
        </w:rPr>
      </w:pPr>
      <w:r>
        <w:rPr>
          <w:rFonts w:ascii="宋体" w:hAnsi="宋体" w:hint="eastAsia"/>
          <w:sz w:val="18"/>
          <w:szCs w:val="18"/>
        </w:rPr>
        <w:t>②企</w:t>
      </w:r>
      <w:r>
        <w:rPr>
          <w:rFonts w:ascii="宋体" w:hAnsi="宋体"/>
          <w:sz w:val="18"/>
          <w:szCs w:val="18"/>
        </w:rPr>
        <w:t>业境</w:t>
      </w:r>
      <w:r>
        <w:rPr>
          <w:rFonts w:ascii="宋体" w:hAnsi="宋体" w:hint="eastAsia"/>
          <w:sz w:val="18"/>
          <w:szCs w:val="18"/>
        </w:rPr>
        <w:t>外</w:t>
      </w:r>
      <w:r>
        <w:rPr>
          <w:rFonts w:ascii="宋体" w:hAnsi="宋体"/>
          <w:sz w:val="18"/>
          <w:szCs w:val="18"/>
        </w:rPr>
        <w:t>放款余额＝</w:t>
      </w:r>
      <w:r>
        <w:rPr>
          <w:rFonts w:ascii="宋体" w:hAnsi="宋体" w:hint="eastAsia"/>
          <w:sz w:val="18"/>
          <w:szCs w:val="18"/>
        </w:rPr>
        <w:t>∑本</w:t>
      </w:r>
      <w:r>
        <w:rPr>
          <w:rFonts w:ascii="宋体" w:hAnsi="宋体"/>
          <w:sz w:val="18"/>
          <w:szCs w:val="18"/>
        </w:rPr>
        <w:t>外币境外放款余额</w:t>
      </w:r>
      <w:r>
        <w:rPr>
          <w:rFonts w:ascii="宋体" w:hAnsi="宋体" w:hint="eastAsia"/>
          <w:sz w:val="18"/>
          <w:szCs w:val="18"/>
        </w:rPr>
        <w:t>+∑外</w:t>
      </w:r>
      <w:r>
        <w:rPr>
          <w:rFonts w:ascii="宋体" w:hAnsi="宋体"/>
          <w:sz w:val="18"/>
          <w:szCs w:val="18"/>
        </w:rPr>
        <w:t>币境外放款余额</w:t>
      </w:r>
      <w:r>
        <w:rPr>
          <w:rFonts w:ascii="宋体" w:hAnsi="宋体" w:hint="eastAsia"/>
          <w:sz w:val="18"/>
          <w:szCs w:val="18"/>
        </w:rPr>
        <w:t>×币</w:t>
      </w:r>
      <w:r>
        <w:rPr>
          <w:rFonts w:ascii="宋体" w:hAnsi="宋体"/>
          <w:sz w:val="18"/>
          <w:szCs w:val="18"/>
        </w:rPr>
        <w:t>种转换因子</w:t>
      </w:r>
    </w:p>
    <w:p w:rsidR="00D7466B" w:rsidRDefault="00F235A8">
      <w:pPr>
        <w:ind w:leftChars="200" w:left="420"/>
        <w:rPr>
          <w:rFonts w:ascii="宋体" w:hAnsi="宋体"/>
          <w:sz w:val="18"/>
          <w:szCs w:val="18"/>
        </w:rPr>
      </w:pPr>
      <w:r>
        <w:rPr>
          <w:rFonts w:ascii="宋体" w:hAnsi="宋体" w:hint="eastAsia"/>
          <w:sz w:val="18"/>
          <w:szCs w:val="18"/>
        </w:rPr>
        <w:t>③企</w:t>
      </w:r>
      <w:r>
        <w:rPr>
          <w:rFonts w:ascii="宋体" w:hAnsi="宋体"/>
          <w:sz w:val="18"/>
          <w:szCs w:val="18"/>
        </w:rPr>
        <w:t>业境外放款余额</w:t>
      </w:r>
      <w:r>
        <w:rPr>
          <w:rFonts w:ascii="宋体" w:hAnsi="宋体" w:hint="eastAsia"/>
          <w:sz w:val="18"/>
          <w:szCs w:val="18"/>
        </w:rPr>
        <w:t>≤企</w:t>
      </w:r>
      <w:r>
        <w:rPr>
          <w:rFonts w:ascii="宋体" w:hAnsi="宋体"/>
          <w:sz w:val="18"/>
          <w:szCs w:val="18"/>
        </w:rPr>
        <w:t>业境外放款余额上限</w:t>
      </w:r>
    </w:p>
    <w:p w:rsidR="00D7466B" w:rsidRDefault="00F235A8">
      <w:pPr>
        <w:ind w:leftChars="200" w:left="420"/>
        <w:rPr>
          <w:rFonts w:ascii="宋体" w:hAnsi="宋体"/>
          <w:sz w:val="18"/>
          <w:szCs w:val="18"/>
        </w:rPr>
      </w:pPr>
      <w:r>
        <w:rPr>
          <w:rFonts w:ascii="宋体" w:hAnsi="宋体" w:hint="eastAsia"/>
          <w:sz w:val="18"/>
          <w:szCs w:val="18"/>
        </w:rPr>
        <w:t>其中，</w:t>
      </w:r>
      <w:r>
        <w:rPr>
          <w:rFonts w:ascii="宋体" w:hAnsi="宋体"/>
          <w:sz w:val="18"/>
          <w:szCs w:val="18"/>
        </w:rPr>
        <w:t>宏观审慎调</w:t>
      </w:r>
      <w:r>
        <w:rPr>
          <w:rFonts w:ascii="宋体" w:hAnsi="宋体" w:hint="eastAsia"/>
          <w:sz w:val="18"/>
          <w:szCs w:val="18"/>
        </w:rPr>
        <w:t>节</w:t>
      </w:r>
      <w:r>
        <w:rPr>
          <w:rFonts w:ascii="宋体" w:hAnsi="宋体"/>
          <w:sz w:val="18"/>
          <w:szCs w:val="18"/>
        </w:rPr>
        <w:t>系数为</w:t>
      </w:r>
      <w:r>
        <w:rPr>
          <w:rFonts w:ascii="宋体" w:hAnsi="宋体" w:hint="eastAsia"/>
          <w:sz w:val="18"/>
          <w:szCs w:val="18"/>
        </w:rPr>
        <w:t>0.5，币</w:t>
      </w:r>
      <w:r>
        <w:rPr>
          <w:rFonts w:ascii="宋体" w:hAnsi="宋体"/>
          <w:sz w:val="18"/>
          <w:szCs w:val="18"/>
        </w:rPr>
        <w:t>种转换因子为</w:t>
      </w:r>
      <w:r>
        <w:rPr>
          <w:rFonts w:ascii="宋体" w:hAnsi="宋体" w:hint="eastAsia"/>
          <w:sz w:val="18"/>
          <w:szCs w:val="18"/>
        </w:rPr>
        <w:t>0.5。</w:t>
      </w:r>
    </w:p>
    <w:p w:rsidR="00D7466B" w:rsidRDefault="00F235A8">
      <w:pPr>
        <w:ind w:leftChars="200" w:left="420"/>
        <w:rPr>
          <w:rFonts w:ascii="宋体" w:hAnsi="宋体"/>
          <w:sz w:val="18"/>
          <w:szCs w:val="18"/>
        </w:rPr>
      </w:pPr>
      <w:r>
        <w:rPr>
          <w:rFonts w:ascii="宋体" w:hAnsi="宋体" w:hint="eastAsia"/>
          <w:sz w:val="18"/>
          <w:szCs w:val="18"/>
        </w:rPr>
        <w:t>实际</w:t>
      </w:r>
      <w:r>
        <w:rPr>
          <w:rFonts w:ascii="宋体" w:hAnsi="宋体"/>
          <w:sz w:val="18"/>
          <w:szCs w:val="18"/>
        </w:rPr>
        <w:t>操作中，“企业境外放款余额”由企业境外放款</w:t>
      </w:r>
      <w:r>
        <w:rPr>
          <w:rFonts w:ascii="宋体" w:hAnsi="宋体" w:hint="eastAsia"/>
          <w:sz w:val="18"/>
          <w:szCs w:val="18"/>
        </w:rPr>
        <w:t>签</w:t>
      </w:r>
      <w:r>
        <w:rPr>
          <w:rFonts w:ascii="宋体" w:hAnsi="宋体"/>
          <w:sz w:val="18"/>
          <w:szCs w:val="18"/>
        </w:rPr>
        <w:t>约额计算得到。如</w:t>
      </w:r>
      <w:r>
        <w:rPr>
          <w:rFonts w:ascii="宋体" w:hAnsi="宋体" w:hint="eastAsia"/>
          <w:sz w:val="18"/>
          <w:szCs w:val="18"/>
        </w:rPr>
        <w:t>：</w:t>
      </w:r>
      <w:r>
        <w:rPr>
          <w:rFonts w:ascii="宋体" w:hAnsi="宋体"/>
          <w:sz w:val="18"/>
          <w:szCs w:val="18"/>
        </w:rPr>
        <w:t>企业所有者权益</w:t>
      </w:r>
      <w:r>
        <w:rPr>
          <w:rFonts w:ascii="宋体" w:hAnsi="宋体" w:hint="eastAsia"/>
          <w:sz w:val="18"/>
          <w:szCs w:val="18"/>
        </w:rPr>
        <w:t>1000万人民币</w:t>
      </w:r>
      <w:r>
        <w:rPr>
          <w:rFonts w:ascii="宋体" w:hAnsi="宋体"/>
          <w:sz w:val="18"/>
          <w:szCs w:val="18"/>
        </w:rPr>
        <w:t>，则境外放款余额上限为</w:t>
      </w:r>
      <w:r>
        <w:rPr>
          <w:rFonts w:ascii="宋体" w:hAnsi="宋体" w:hint="eastAsia"/>
          <w:sz w:val="18"/>
          <w:szCs w:val="18"/>
        </w:rPr>
        <w:t>500万人民币</w:t>
      </w:r>
      <w:r>
        <w:rPr>
          <w:rFonts w:ascii="宋体" w:hAnsi="宋体"/>
          <w:sz w:val="18"/>
          <w:szCs w:val="18"/>
        </w:rPr>
        <w:t>（</w:t>
      </w:r>
      <w:r>
        <w:rPr>
          <w:rFonts w:ascii="宋体" w:hAnsi="宋体" w:hint="eastAsia"/>
          <w:sz w:val="18"/>
          <w:szCs w:val="18"/>
        </w:rPr>
        <w:t>1000*0.5）</w:t>
      </w:r>
      <w:r>
        <w:rPr>
          <w:rFonts w:ascii="宋体" w:hAnsi="宋体"/>
          <w:sz w:val="18"/>
          <w:szCs w:val="18"/>
        </w:rPr>
        <w:t>。若</w:t>
      </w:r>
      <w:r>
        <w:rPr>
          <w:rFonts w:ascii="宋体" w:hAnsi="宋体" w:hint="eastAsia"/>
          <w:sz w:val="18"/>
          <w:szCs w:val="18"/>
        </w:rPr>
        <w:t>企</w:t>
      </w:r>
      <w:r>
        <w:rPr>
          <w:rFonts w:ascii="宋体" w:hAnsi="宋体"/>
          <w:sz w:val="18"/>
          <w:szCs w:val="18"/>
        </w:rPr>
        <w:t>业前期</w:t>
      </w:r>
      <w:r>
        <w:rPr>
          <w:rFonts w:ascii="宋体" w:hAnsi="宋体" w:hint="eastAsia"/>
          <w:sz w:val="18"/>
          <w:szCs w:val="18"/>
        </w:rPr>
        <w:t>已</w:t>
      </w:r>
      <w:r>
        <w:rPr>
          <w:rFonts w:ascii="宋体" w:hAnsi="宋体"/>
          <w:sz w:val="18"/>
          <w:szCs w:val="18"/>
        </w:rPr>
        <w:t>办理一笔境</w:t>
      </w:r>
      <w:r>
        <w:rPr>
          <w:rFonts w:ascii="宋体" w:hAnsi="宋体" w:hint="eastAsia"/>
          <w:sz w:val="18"/>
          <w:szCs w:val="18"/>
        </w:rPr>
        <w:t>外</w:t>
      </w:r>
      <w:r>
        <w:rPr>
          <w:rFonts w:ascii="宋体" w:hAnsi="宋体"/>
          <w:sz w:val="18"/>
          <w:szCs w:val="18"/>
        </w:rPr>
        <w:t>放款登记，签约币种为美元，</w:t>
      </w:r>
      <w:r>
        <w:rPr>
          <w:rFonts w:ascii="宋体" w:hAnsi="宋体" w:hint="eastAsia"/>
          <w:sz w:val="18"/>
          <w:szCs w:val="18"/>
        </w:rPr>
        <w:t>金额</w:t>
      </w:r>
      <w:r>
        <w:rPr>
          <w:rFonts w:ascii="宋体" w:hAnsi="宋体"/>
          <w:sz w:val="18"/>
          <w:szCs w:val="18"/>
        </w:rPr>
        <w:t>折合</w:t>
      </w:r>
      <w:r>
        <w:rPr>
          <w:rFonts w:ascii="宋体" w:hAnsi="宋体" w:hint="eastAsia"/>
          <w:sz w:val="18"/>
          <w:szCs w:val="18"/>
        </w:rPr>
        <w:t>100万人民币</w:t>
      </w:r>
      <w:r>
        <w:rPr>
          <w:rFonts w:ascii="宋体" w:hAnsi="宋体"/>
          <w:sz w:val="18"/>
          <w:szCs w:val="18"/>
        </w:rPr>
        <w:t>，实际汇出</w:t>
      </w:r>
      <w:r>
        <w:rPr>
          <w:rFonts w:ascii="宋体" w:hAnsi="宋体" w:hint="eastAsia"/>
          <w:sz w:val="18"/>
          <w:szCs w:val="18"/>
        </w:rPr>
        <w:t>30万</w:t>
      </w:r>
      <w:r>
        <w:rPr>
          <w:rFonts w:ascii="宋体" w:hAnsi="宋体"/>
          <w:sz w:val="18"/>
          <w:szCs w:val="18"/>
        </w:rPr>
        <w:t>元</w:t>
      </w:r>
      <w:r>
        <w:rPr>
          <w:rFonts w:ascii="宋体" w:hAnsi="宋体" w:hint="eastAsia"/>
          <w:sz w:val="18"/>
          <w:szCs w:val="18"/>
        </w:rPr>
        <w:t>人民币</w:t>
      </w:r>
      <w:r>
        <w:rPr>
          <w:rFonts w:ascii="宋体" w:hAnsi="宋体"/>
          <w:sz w:val="18"/>
          <w:szCs w:val="18"/>
        </w:rPr>
        <w:t>，则企业尚可签约境外放款金额为</w:t>
      </w:r>
      <w:r>
        <w:rPr>
          <w:rFonts w:ascii="宋体" w:hAnsi="宋体" w:hint="eastAsia"/>
          <w:sz w:val="18"/>
          <w:szCs w:val="18"/>
        </w:rPr>
        <w:t>350万人民币</w:t>
      </w:r>
      <w:r>
        <w:rPr>
          <w:rFonts w:ascii="宋体" w:hAnsi="宋体"/>
          <w:sz w:val="18"/>
          <w:szCs w:val="18"/>
        </w:rPr>
        <w:t>（</w:t>
      </w:r>
      <w:r>
        <w:rPr>
          <w:rFonts w:ascii="宋体" w:hAnsi="宋体" w:hint="eastAsia"/>
          <w:sz w:val="18"/>
          <w:szCs w:val="18"/>
        </w:rPr>
        <w:t>500-100-100×0.5）</w:t>
      </w:r>
    </w:p>
    <w:p w:rsidR="00D7466B" w:rsidRDefault="00D7466B">
      <w:pPr>
        <w:ind w:leftChars="200" w:left="420"/>
        <w:rPr>
          <w:sz w:val="18"/>
          <w:szCs w:val="18"/>
        </w:rPr>
      </w:pPr>
    </w:p>
    <w:p w:rsidR="00D7466B" w:rsidRPr="00793813" w:rsidRDefault="00F235A8" w:rsidP="00793813">
      <w:pPr>
        <w:rPr>
          <w:rFonts w:ascii="仿宋" w:eastAsia="仿宋" w:hAnsi="仿宋"/>
          <w:sz w:val="32"/>
          <w:szCs w:val="32"/>
        </w:rPr>
      </w:pPr>
      <w:r>
        <w:rPr>
          <w:sz w:val="18"/>
          <w:szCs w:val="18"/>
        </w:rPr>
        <w:br w:type="page"/>
      </w:r>
      <w:r w:rsidRPr="00793813">
        <w:rPr>
          <w:rFonts w:ascii="仿宋" w:eastAsia="仿宋" w:hAnsi="仿宋" w:hint="eastAsia"/>
          <w:sz w:val="32"/>
          <w:szCs w:val="32"/>
        </w:rPr>
        <w:lastRenderedPageBreak/>
        <w:t>附件6：</w:t>
      </w:r>
    </w:p>
    <w:bookmarkEnd w:id="3"/>
    <w:p w:rsidR="00D7466B" w:rsidRDefault="00F235A8">
      <w:pPr>
        <w:pStyle w:val="2"/>
        <w:spacing w:before="0" w:after="0" w:line="240" w:lineRule="auto"/>
        <w:jc w:val="center"/>
        <w:rPr>
          <w:rFonts w:ascii="Times New Roman" w:hAnsi="Times New Roman"/>
          <w:sz w:val="28"/>
          <w:szCs w:val="28"/>
        </w:rPr>
      </w:pPr>
      <w:r>
        <w:rPr>
          <w:rFonts w:ascii="Times New Roman" w:hAnsi="Times New Roman" w:hint="eastAsia"/>
          <w:sz w:val="28"/>
          <w:szCs w:val="28"/>
        </w:rPr>
        <w:t>跨国公司跨境资金集中运营业务办理确认书</w:t>
      </w:r>
    </w:p>
    <w:p w:rsidR="00D7466B" w:rsidRDefault="00F235A8">
      <w:pPr>
        <w:ind w:firstLineChars="200" w:firstLine="600"/>
        <w:rPr>
          <w:rFonts w:eastAsia="仿宋_GB2312"/>
          <w:sz w:val="30"/>
          <w:szCs w:val="30"/>
        </w:rPr>
      </w:pPr>
      <w:r>
        <w:rPr>
          <w:rFonts w:eastAsia="仿宋_GB2312" w:hint="eastAsia"/>
          <w:sz w:val="30"/>
          <w:szCs w:val="30"/>
        </w:rPr>
        <w:t>本单位已知晓</w:t>
      </w:r>
      <w:r>
        <w:rPr>
          <w:rFonts w:eastAsia="仿宋_GB2312" w:hint="eastAsia"/>
          <w:sz w:val="30"/>
        </w:rPr>
        <w:t>跨国公司跨境资金集中运营管理</w:t>
      </w:r>
      <w:r>
        <w:rPr>
          <w:rFonts w:eastAsia="仿宋_GB2312" w:hint="eastAsia"/>
          <w:sz w:val="30"/>
          <w:szCs w:val="30"/>
        </w:rPr>
        <w:t>政策及相关要求，仔细阅读本确认书告知和提示的本单位义务以及外汇局监管要求。承诺将：</w:t>
      </w:r>
    </w:p>
    <w:p w:rsidR="00D7466B" w:rsidRDefault="00F235A8">
      <w:pPr>
        <w:ind w:firstLineChars="200" w:firstLine="600"/>
        <w:rPr>
          <w:rFonts w:eastAsia="仿宋_GB2312"/>
          <w:sz w:val="30"/>
          <w:szCs w:val="30"/>
        </w:rPr>
      </w:pPr>
      <w:r>
        <w:rPr>
          <w:rFonts w:eastAsia="仿宋_GB2312" w:hint="eastAsia"/>
          <w:sz w:val="30"/>
          <w:szCs w:val="30"/>
        </w:rPr>
        <w:t>一、依法合规开展</w:t>
      </w:r>
      <w:r>
        <w:rPr>
          <w:rFonts w:eastAsia="仿宋_GB2312" w:hint="eastAsia"/>
          <w:sz w:val="30"/>
        </w:rPr>
        <w:t>跨境资金集中运营业务</w:t>
      </w:r>
      <w:r>
        <w:rPr>
          <w:rFonts w:eastAsia="仿宋_GB2312" w:hint="eastAsia"/>
          <w:sz w:val="30"/>
          <w:szCs w:val="30"/>
        </w:rPr>
        <w:t>。在满足下列要求前提下，享有按照政策规定的便利措施办理相关业务的权利：签署本确认书，严格按照要求办理业务，合规经营等。</w:t>
      </w:r>
    </w:p>
    <w:p w:rsidR="00D7466B" w:rsidRDefault="00F235A8">
      <w:pPr>
        <w:ind w:firstLineChars="200" w:firstLine="600"/>
        <w:rPr>
          <w:rFonts w:eastAsia="仿宋_GB2312"/>
          <w:sz w:val="30"/>
          <w:szCs w:val="30"/>
        </w:rPr>
      </w:pPr>
      <w:r>
        <w:rPr>
          <w:rFonts w:eastAsia="仿宋_GB2312" w:hint="eastAsia"/>
          <w:sz w:val="30"/>
          <w:szCs w:val="30"/>
        </w:rPr>
        <w:t>二、按外汇局政策规定及时、准确、完整地报送业务数据；不使用虚假合同或者构造交易办理业务，接受并配合外汇局对本单位的监督检查，及时、如实说明情况并提供相关单证资料。</w:t>
      </w:r>
    </w:p>
    <w:p w:rsidR="00D7466B" w:rsidRDefault="00F235A8">
      <w:pPr>
        <w:ind w:firstLineChars="200" w:firstLine="600"/>
        <w:rPr>
          <w:rFonts w:eastAsia="仿宋_GB2312"/>
          <w:sz w:val="30"/>
          <w:szCs w:val="30"/>
        </w:rPr>
      </w:pPr>
      <w:r>
        <w:rPr>
          <w:rFonts w:eastAsia="仿宋_GB2312" w:hint="eastAsia"/>
          <w:sz w:val="30"/>
          <w:szCs w:val="30"/>
        </w:rPr>
        <w:t>三、理解并接受外汇局根据国际收支形势对政策和业务进行适时调整。</w:t>
      </w:r>
      <w:r>
        <w:rPr>
          <w:rFonts w:eastAsia="黑体" w:hint="eastAsia"/>
          <w:sz w:val="30"/>
          <w:szCs w:val="30"/>
        </w:rPr>
        <w:t>遵守外汇局关于外债和境外放款宏观审慎调节参数和杠杆率调整要求。自行承担由于外汇局调整政策以及本单位违规行为而引起的相关损失。</w:t>
      </w:r>
      <w:r>
        <w:rPr>
          <w:rFonts w:eastAsia="仿宋_GB2312" w:hint="eastAsia"/>
          <w:sz w:val="30"/>
          <w:szCs w:val="30"/>
        </w:rPr>
        <w:t>违反政策及相关要求的，接受外汇局依法实施的包括行政处罚、暂停或终止业务、对外公布相关处罚决定等在内的处理措施。</w:t>
      </w:r>
    </w:p>
    <w:p w:rsidR="00D7466B" w:rsidRDefault="00F235A8">
      <w:pPr>
        <w:ind w:firstLineChars="200" w:firstLine="600"/>
        <w:rPr>
          <w:rFonts w:eastAsia="仿宋_GB2312"/>
          <w:sz w:val="30"/>
          <w:szCs w:val="30"/>
        </w:rPr>
      </w:pPr>
      <w:r>
        <w:rPr>
          <w:rFonts w:eastAsia="仿宋_GB2312" w:hint="eastAsia"/>
          <w:sz w:val="30"/>
          <w:szCs w:val="30"/>
        </w:rPr>
        <w:t>四、本确认书适用于</w:t>
      </w:r>
      <w:r>
        <w:rPr>
          <w:rFonts w:eastAsia="仿宋_GB2312" w:hint="eastAsia"/>
          <w:sz w:val="30"/>
        </w:rPr>
        <w:t>跨国公司跨境资金集中运营</w:t>
      </w:r>
      <w:r>
        <w:rPr>
          <w:rFonts w:eastAsia="仿宋_GB2312" w:hint="eastAsia"/>
          <w:sz w:val="30"/>
          <w:szCs w:val="30"/>
        </w:rPr>
        <w:t>业务；本确认书未尽事项，按照有关外汇管理法规规定执行。</w:t>
      </w:r>
    </w:p>
    <w:p w:rsidR="00D7466B" w:rsidRDefault="00F235A8">
      <w:pPr>
        <w:ind w:firstLineChars="200" w:firstLine="600"/>
        <w:rPr>
          <w:rFonts w:eastAsia="仿宋_GB2312"/>
          <w:sz w:val="30"/>
          <w:szCs w:val="30"/>
        </w:rPr>
      </w:pPr>
      <w:r>
        <w:rPr>
          <w:rFonts w:eastAsia="仿宋_GB2312" w:hint="eastAsia"/>
          <w:sz w:val="30"/>
          <w:szCs w:val="30"/>
        </w:rPr>
        <w:t>五、本确认书适用于本单位及所属成员单位，自签署时生效。本单位将认真学习并遵守相关政策及要求，积极支持配合外汇局对</w:t>
      </w:r>
      <w:r>
        <w:rPr>
          <w:rFonts w:eastAsia="仿宋_GB2312" w:hint="eastAsia"/>
          <w:sz w:val="30"/>
        </w:rPr>
        <w:t>跨国公司跨境资金集中运营业务</w:t>
      </w:r>
      <w:r>
        <w:rPr>
          <w:rFonts w:eastAsia="仿宋_GB2312" w:hint="eastAsia"/>
          <w:sz w:val="30"/>
          <w:szCs w:val="30"/>
        </w:rPr>
        <w:t>的管理。</w:t>
      </w:r>
    </w:p>
    <w:p w:rsidR="00D7466B" w:rsidRDefault="00D7466B">
      <w:pPr>
        <w:ind w:firstLineChars="200" w:firstLine="600"/>
        <w:rPr>
          <w:rFonts w:eastAsia="仿宋_GB2312"/>
          <w:sz w:val="30"/>
          <w:szCs w:val="30"/>
        </w:rPr>
      </w:pPr>
    </w:p>
    <w:p w:rsidR="00D7466B" w:rsidRDefault="00F235A8">
      <w:pPr>
        <w:ind w:firstLineChars="200" w:firstLine="600"/>
        <w:rPr>
          <w:rFonts w:eastAsia="仿宋_GB2312"/>
          <w:sz w:val="30"/>
          <w:szCs w:val="30"/>
        </w:rPr>
      </w:pPr>
      <w:r>
        <w:rPr>
          <w:rFonts w:eastAsia="仿宋_GB2312" w:hint="eastAsia"/>
          <w:sz w:val="30"/>
          <w:szCs w:val="30"/>
        </w:rPr>
        <w:t>企业（公章）：</w:t>
      </w:r>
      <w:r w:rsidR="007F52C4">
        <w:rPr>
          <w:rFonts w:eastAsia="仿宋_GB2312" w:hint="eastAsia"/>
          <w:sz w:val="30"/>
          <w:szCs w:val="30"/>
        </w:rPr>
        <w:t xml:space="preserve">              </w:t>
      </w:r>
      <w:r>
        <w:rPr>
          <w:rFonts w:eastAsia="仿宋_GB2312" w:hint="eastAsia"/>
          <w:sz w:val="30"/>
          <w:szCs w:val="30"/>
        </w:rPr>
        <w:t>银行（公章）：</w:t>
      </w:r>
    </w:p>
    <w:p w:rsidR="00D7466B" w:rsidRDefault="00F235A8">
      <w:pPr>
        <w:ind w:firstLineChars="200" w:firstLine="600"/>
        <w:rPr>
          <w:rFonts w:eastAsia="仿宋_GB2312"/>
          <w:sz w:val="30"/>
          <w:szCs w:val="30"/>
        </w:rPr>
      </w:pPr>
      <w:r>
        <w:rPr>
          <w:rFonts w:eastAsia="仿宋_GB2312" w:hint="eastAsia"/>
          <w:sz w:val="30"/>
          <w:szCs w:val="30"/>
        </w:rPr>
        <w:t>法定代表人（签字）：</w:t>
      </w:r>
      <w:r w:rsidR="007F52C4">
        <w:rPr>
          <w:rFonts w:eastAsia="仿宋_GB2312" w:hint="eastAsia"/>
          <w:sz w:val="30"/>
          <w:szCs w:val="30"/>
        </w:rPr>
        <w:t xml:space="preserve">        </w:t>
      </w:r>
      <w:r>
        <w:rPr>
          <w:rFonts w:eastAsia="仿宋_GB2312" w:hint="eastAsia"/>
          <w:sz w:val="30"/>
          <w:szCs w:val="30"/>
        </w:rPr>
        <w:t>负责人（签字）：</w:t>
      </w:r>
    </w:p>
    <w:p w:rsidR="00D7466B" w:rsidRDefault="007F52C4">
      <w:pPr>
        <w:ind w:firstLineChars="200" w:firstLine="600"/>
        <w:rPr>
          <w:rFonts w:eastAsia="仿宋_GB2312"/>
          <w:sz w:val="30"/>
          <w:szCs w:val="30"/>
        </w:rPr>
      </w:pPr>
      <w:r>
        <w:rPr>
          <w:rFonts w:eastAsia="仿宋_GB2312" w:hint="eastAsia"/>
          <w:sz w:val="30"/>
          <w:szCs w:val="30"/>
        </w:rPr>
        <w:t xml:space="preserve">    </w:t>
      </w:r>
      <w:r w:rsidR="00F235A8">
        <w:rPr>
          <w:rFonts w:eastAsia="仿宋_GB2312" w:hint="eastAsia"/>
          <w:sz w:val="30"/>
          <w:szCs w:val="30"/>
        </w:rPr>
        <w:t>年</w:t>
      </w:r>
      <w:r>
        <w:rPr>
          <w:rFonts w:eastAsia="仿宋_GB2312" w:hint="eastAsia"/>
          <w:sz w:val="30"/>
          <w:szCs w:val="30"/>
        </w:rPr>
        <w:t xml:space="preserve">   </w:t>
      </w:r>
      <w:r w:rsidR="00F235A8">
        <w:rPr>
          <w:rFonts w:eastAsia="仿宋_GB2312" w:hint="eastAsia"/>
          <w:sz w:val="30"/>
          <w:szCs w:val="30"/>
        </w:rPr>
        <w:t>月</w:t>
      </w:r>
      <w:r>
        <w:rPr>
          <w:rFonts w:eastAsia="仿宋_GB2312" w:hint="eastAsia"/>
          <w:sz w:val="30"/>
          <w:szCs w:val="30"/>
        </w:rPr>
        <w:t xml:space="preserve">   </w:t>
      </w:r>
      <w:r w:rsidR="00F235A8">
        <w:rPr>
          <w:rFonts w:eastAsia="仿宋_GB2312" w:hint="eastAsia"/>
          <w:sz w:val="30"/>
          <w:szCs w:val="30"/>
        </w:rPr>
        <w:t>日</w:t>
      </w:r>
      <w:r>
        <w:rPr>
          <w:rFonts w:eastAsia="仿宋_GB2312" w:hint="eastAsia"/>
          <w:sz w:val="30"/>
          <w:szCs w:val="30"/>
        </w:rPr>
        <w:t xml:space="preserve">               </w:t>
      </w:r>
      <w:r w:rsidR="00F235A8">
        <w:rPr>
          <w:rFonts w:eastAsia="仿宋_GB2312" w:hint="eastAsia"/>
          <w:sz w:val="30"/>
          <w:szCs w:val="30"/>
        </w:rPr>
        <w:t>年</w:t>
      </w:r>
      <w:r>
        <w:rPr>
          <w:rFonts w:eastAsia="仿宋_GB2312" w:hint="eastAsia"/>
          <w:sz w:val="30"/>
          <w:szCs w:val="30"/>
        </w:rPr>
        <w:t xml:space="preserve">   </w:t>
      </w:r>
      <w:r w:rsidR="00F235A8">
        <w:rPr>
          <w:rFonts w:eastAsia="仿宋_GB2312" w:hint="eastAsia"/>
          <w:sz w:val="30"/>
          <w:szCs w:val="30"/>
        </w:rPr>
        <w:t>月</w:t>
      </w:r>
      <w:r>
        <w:rPr>
          <w:rFonts w:eastAsia="仿宋_GB2312" w:hint="eastAsia"/>
          <w:sz w:val="30"/>
          <w:szCs w:val="30"/>
        </w:rPr>
        <w:t xml:space="preserve">   </w:t>
      </w:r>
      <w:r w:rsidR="00F235A8">
        <w:rPr>
          <w:rFonts w:eastAsia="仿宋_GB2312" w:hint="eastAsia"/>
          <w:sz w:val="30"/>
          <w:szCs w:val="30"/>
        </w:rPr>
        <w:t>日</w:t>
      </w:r>
    </w:p>
    <w:p w:rsidR="00D7466B" w:rsidRDefault="00D7466B">
      <w:pPr>
        <w:ind w:firstLineChars="200" w:firstLine="600"/>
        <w:rPr>
          <w:rFonts w:eastAsia="仿宋_GB2312"/>
          <w:sz w:val="30"/>
          <w:szCs w:val="30"/>
        </w:rPr>
      </w:pPr>
    </w:p>
    <w:p w:rsidR="00D7466B" w:rsidRDefault="00D7466B">
      <w:pPr>
        <w:ind w:firstLineChars="200" w:firstLine="600"/>
        <w:rPr>
          <w:rFonts w:eastAsia="仿宋_GB2312"/>
          <w:sz w:val="30"/>
          <w:szCs w:val="30"/>
        </w:rPr>
      </w:pPr>
    </w:p>
    <w:tbl>
      <w:tblPr>
        <w:tblW w:w="8197"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8197"/>
      </w:tblGrid>
      <w:tr w:rsidR="00D7466B">
        <w:tc>
          <w:tcPr>
            <w:tcW w:w="8197" w:type="dxa"/>
          </w:tcPr>
          <w:p w:rsidR="00D7466B" w:rsidRDefault="00F235A8">
            <w:pPr>
              <w:ind w:firstLineChars="200" w:firstLine="600"/>
              <w:rPr>
                <w:rFonts w:eastAsia="仿宋_GB2312"/>
                <w:sz w:val="30"/>
                <w:szCs w:val="30"/>
              </w:rPr>
            </w:pPr>
            <w:r>
              <w:rPr>
                <w:rFonts w:eastAsia="仿宋_GB2312" w:hint="eastAsia"/>
                <w:sz w:val="30"/>
                <w:szCs w:val="30"/>
              </w:rPr>
              <w:t>为进一步促进贸易投资便利化，外汇局依法制定本确认书，提示企业、银行在开展</w:t>
            </w:r>
            <w:r>
              <w:rPr>
                <w:rFonts w:eastAsia="仿宋_GB2312" w:hint="eastAsia"/>
                <w:sz w:val="30"/>
              </w:rPr>
              <w:t>跨国公司跨境资金集中运营业务</w:t>
            </w:r>
            <w:r>
              <w:rPr>
                <w:rFonts w:eastAsia="仿宋_GB2312" w:hint="eastAsia"/>
                <w:sz w:val="30"/>
                <w:szCs w:val="30"/>
              </w:rPr>
              <w:t>中依法享有的权利和应当承担的义务。企业、银行签署本确认书并认真执行，享有按照跨境</w:t>
            </w:r>
            <w:r>
              <w:rPr>
                <w:rFonts w:eastAsia="仿宋_GB2312" w:hint="eastAsia"/>
                <w:sz w:val="30"/>
              </w:rPr>
              <w:t>资金集中运营管理</w:t>
            </w:r>
            <w:r>
              <w:rPr>
                <w:rFonts w:eastAsia="仿宋_GB2312" w:hint="eastAsia"/>
                <w:sz w:val="30"/>
                <w:szCs w:val="30"/>
              </w:rPr>
              <w:t>规定的便利措施办理相关业务的权利。</w:t>
            </w:r>
          </w:p>
          <w:p w:rsidR="00D7466B" w:rsidRDefault="00F235A8">
            <w:pPr>
              <w:ind w:firstLineChars="200" w:firstLine="600"/>
              <w:rPr>
                <w:rFonts w:eastAsia="仿宋_GB2312"/>
                <w:sz w:val="30"/>
                <w:szCs w:val="30"/>
              </w:rPr>
            </w:pPr>
            <w:r>
              <w:rPr>
                <w:rFonts w:eastAsia="仿宋_GB2312" w:hint="eastAsia"/>
                <w:sz w:val="30"/>
                <w:szCs w:val="30"/>
              </w:rPr>
              <w:t>外汇局根据国际收支形势等具体情况，制定、调整</w:t>
            </w:r>
            <w:r>
              <w:rPr>
                <w:rFonts w:eastAsia="仿宋_GB2312" w:hint="eastAsia"/>
                <w:sz w:val="30"/>
              </w:rPr>
              <w:t>跨国公司跨境资金集中运营管理</w:t>
            </w:r>
            <w:r>
              <w:rPr>
                <w:rFonts w:eastAsia="仿宋_GB2312" w:hint="eastAsia"/>
                <w:sz w:val="30"/>
                <w:szCs w:val="30"/>
              </w:rPr>
              <w:t>政策，并依法予以告知。</w:t>
            </w:r>
          </w:p>
          <w:p w:rsidR="00D7466B" w:rsidRDefault="00F235A8">
            <w:pPr>
              <w:ind w:firstLineChars="200" w:firstLine="600"/>
              <w:rPr>
                <w:rFonts w:eastAsia="仿宋_GB2312"/>
                <w:b/>
                <w:bCs/>
                <w:sz w:val="30"/>
                <w:szCs w:val="30"/>
              </w:rPr>
            </w:pPr>
            <w:r>
              <w:rPr>
                <w:rFonts w:eastAsia="仿宋_GB2312" w:hint="eastAsia"/>
                <w:sz w:val="30"/>
                <w:szCs w:val="30"/>
              </w:rPr>
              <w:t>外汇局依法对跨国公司跨境</w:t>
            </w:r>
            <w:r>
              <w:rPr>
                <w:rFonts w:eastAsia="仿宋_GB2312" w:hint="eastAsia"/>
                <w:sz w:val="30"/>
              </w:rPr>
              <w:t>资金集中运营业务</w:t>
            </w:r>
            <w:r>
              <w:rPr>
                <w:rFonts w:eastAsia="仿宋_GB2312" w:hint="eastAsia"/>
                <w:sz w:val="30"/>
                <w:szCs w:val="30"/>
              </w:rPr>
              <w:t>进行监督检查。对企业、银行违规行为，按照《中华人民共和国外汇管理条例》等法规规定进行行政处罚。</w:t>
            </w:r>
          </w:p>
        </w:tc>
      </w:tr>
    </w:tbl>
    <w:p w:rsidR="00D7466B" w:rsidRDefault="00D7466B">
      <w:pPr>
        <w:spacing w:line="360" w:lineRule="auto"/>
        <w:ind w:firstLineChars="200" w:firstLine="600"/>
        <w:rPr>
          <w:rFonts w:eastAsia="仿宋_GB2312"/>
          <w:bCs/>
          <w:sz w:val="30"/>
          <w:szCs w:val="30"/>
        </w:rPr>
      </w:pPr>
    </w:p>
    <w:p w:rsidR="00D7466B" w:rsidRDefault="00D7466B">
      <w:pPr>
        <w:spacing w:line="360" w:lineRule="auto"/>
        <w:ind w:firstLineChars="200" w:firstLine="600"/>
        <w:rPr>
          <w:rFonts w:eastAsia="仿宋_GB2312"/>
          <w:bCs/>
          <w:sz w:val="30"/>
          <w:szCs w:val="30"/>
        </w:rPr>
      </w:pPr>
    </w:p>
    <w:p w:rsidR="00D7466B" w:rsidRDefault="00D7466B">
      <w:pPr>
        <w:spacing w:line="360" w:lineRule="auto"/>
        <w:ind w:firstLineChars="200" w:firstLine="600"/>
        <w:rPr>
          <w:rFonts w:eastAsia="仿宋_GB2312"/>
          <w:bCs/>
          <w:sz w:val="30"/>
          <w:szCs w:val="30"/>
        </w:rPr>
      </w:pPr>
    </w:p>
    <w:p w:rsidR="00D7466B" w:rsidRDefault="00D7466B">
      <w:pPr>
        <w:spacing w:line="360" w:lineRule="auto"/>
        <w:ind w:firstLineChars="200" w:firstLine="600"/>
        <w:rPr>
          <w:rFonts w:eastAsia="仿宋_GB2312"/>
          <w:bCs/>
          <w:sz w:val="30"/>
          <w:szCs w:val="30"/>
        </w:rPr>
      </w:pPr>
    </w:p>
    <w:p w:rsidR="00D7466B" w:rsidRDefault="00D7466B">
      <w:pPr>
        <w:spacing w:line="360" w:lineRule="auto"/>
        <w:ind w:firstLineChars="200" w:firstLine="600"/>
        <w:rPr>
          <w:rFonts w:eastAsia="仿宋_GB2312"/>
          <w:bCs/>
          <w:sz w:val="30"/>
          <w:szCs w:val="30"/>
        </w:rPr>
        <w:sectPr w:rsidR="00D7466B">
          <w:pgSz w:w="11906" w:h="16838"/>
          <w:pgMar w:top="1440" w:right="1800" w:bottom="1440" w:left="1800" w:header="851" w:footer="992" w:gutter="0"/>
          <w:cols w:space="720"/>
          <w:docGrid w:type="lines" w:linePitch="312"/>
        </w:sectPr>
      </w:pPr>
    </w:p>
    <w:p w:rsidR="00D7466B" w:rsidRPr="00793813" w:rsidRDefault="00F235A8" w:rsidP="00793813">
      <w:pPr>
        <w:rPr>
          <w:rFonts w:ascii="仿宋" w:eastAsia="仿宋" w:hAnsi="仿宋"/>
          <w:sz w:val="32"/>
          <w:szCs w:val="32"/>
        </w:rPr>
      </w:pPr>
      <w:r w:rsidRPr="00793813">
        <w:rPr>
          <w:rFonts w:ascii="仿宋" w:eastAsia="仿宋" w:hAnsi="仿宋" w:hint="eastAsia"/>
          <w:sz w:val="32"/>
          <w:szCs w:val="32"/>
        </w:rPr>
        <w:lastRenderedPageBreak/>
        <w:t>附件7：</w:t>
      </w:r>
    </w:p>
    <w:p w:rsidR="00D7466B" w:rsidRDefault="00F235A8">
      <w:pPr>
        <w:jc w:val="center"/>
        <w:rPr>
          <w:rFonts w:ascii="华文楷体" w:eastAsia="华文楷体" w:hAnsi="华文楷体"/>
          <w:b/>
          <w:sz w:val="28"/>
        </w:rPr>
      </w:pPr>
      <w:r>
        <w:rPr>
          <w:rFonts w:ascii="华文楷体" w:eastAsia="华文楷体" w:hAnsi="华文楷体" w:hint="eastAsia"/>
          <w:b/>
          <w:sz w:val="28"/>
        </w:rPr>
        <w:t>资本项目信息系统开通申请书</w:t>
      </w:r>
    </w:p>
    <w:p w:rsidR="007F52C4" w:rsidRDefault="007F52C4" w:rsidP="007F52C4">
      <w:pPr>
        <w:rPr>
          <w:rFonts w:ascii="华文楷体" w:eastAsia="华文楷体" w:hAnsi="华文楷体"/>
          <w:b/>
          <w:sz w:val="28"/>
        </w:rPr>
      </w:pPr>
      <w:r>
        <w:rPr>
          <w:rFonts w:ascii="华文楷体" w:eastAsia="华文楷体" w:hAnsi="华文楷体" w:hint="eastAsia"/>
          <w:b/>
          <w:sz w:val="28"/>
        </w:rPr>
        <w:t>国家外汇管理局厦门市分局：</w:t>
      </w:r>
    </w:p>
    <w:p w:rsidR="007F52C4" w:rsidRDefault="007F52C4" w:rsidP="007F52C4">
      <w:pPr>
        <w:ind w:firstLineChars="152" w:firstLine="426"/>
        <w:rPr>
          <w:rFonts w:ascii="华文楷体" w:eastAsia="华文楷体" w:hAnsi="华文楷体"/>
          <w:b/>
          <w:sz w:val="28"/>
        </w:rPr>
      </w:pPr>
      <w:r>
        <w:rPr>
          <w:rFonts w:ascii="华文楷体" w:eastAsia="华文楷体" w:hAnsi="华文楷体" w:hint="eastAsia"/>
          <w:b/>
          <w:sz w:val="28"/>
        </w:rPr>
        <w:t>我公司</w:t>
      </w:r>
      <w:r w:rsidRPr="00D4752D">
        <w:rPr>
          <w:rFonts w:ascii="华文楷体" w:eastAsia="华文楷体" w:hAnsi="华文楷体" w:hint="eastAsia"/>
          <w:b/>
          <w:sz w:val="28"/>
          <w:u w:val="single"/>
        </w:rPr>
        <w:t xml:space="preserve">             </w:t>
      </w:r>
      <w:r>
        <w:rPr>
          <w:rFonts w:ascii="华文楷体" w:eastAsia="华文楷体" w:hAnsi="华文楷体" w:hint="eastAsia"/>
          <w:b/>
          <w:sz w:val="28"/>
        </w:rPr>
        <w:t>（公司名），组织机构代码：</w:t>
      </w:r>
      <w:r w:rsidRPr="00D4752D">
        <w:rPr>
          <w:rFonts w:ascii="华文楷体" w:eastAsia="华文楷体" w:hAnsi="华文楷体" w:hint="eastAsia"/>
          <w:b/>
          <w:sz w:val="28"/>
          <w:u w:val="single"/>
        </w:rPr>
        <w:t xml:space="preserve">          </w:t>
      </w:r>
      <w:r>
        <w:rPr>
          <w:rFonts w:ascii="华文楷体" w:eastAsia="华文楷体" w:hAnsi="华文楷体" w:hint="eastAsia"/>
          <w:b/>
          <w:sz w:val="28"/>
        </w:rPr>
        <w:t>。现申请开通“资本项目信息系统”企业客户端，请贵局予以办理为感。</w:t>
      </w:r>
    </w:p>
    <w:p w:rsidR="00D7466B" w:rsidRPr="007F52C4" w:rsidRDefault="00D7466B">
      <w:pPr>
        <w:ind w:firstLineChars="152" w:firstLine="426"/>
        <w:rPr>
          <w:rFonts w:ascii="华文楷体" w:eastAsia="华文楷体" w:hAnsi="华文楷体"/>
          <w:b/>
          <w:sz w:val="28"/>
        </w:rPr>
      </w:pPr>
    </w:p>
    <w:p w:rsidR="00D7466B" w:rsidRDefault="00D7466B">
      <w:pPr>
        <w:rPr>
          <w:rFonts w:ascii="华文楷体" w:eastAsia="华文楷体" w:hAnsi="华文楷体"/>
          <w:b/>
          <w:sz w:val="28"/>
        </w:rPr>
      </w:pPr>
    </w:p>
    <w:p w:rsidR="00D7466B" w:rsidRDefault="00D7466B">
      <w:pPr>
        <w:rPr>
          <w:rFonts w:ascii="华文楷体" w:eastAsia="华文楷体" w:hAnsi="华文楷体"/>
          <w:b/>
          <w:sz w:val="28"/>
        </w:rPr>
      </w:pPr>
    </w:p>
    <w:p w:rsidR="00D7466B" w:rsidRDefault="00F235A8">
      <w:pPr>
        <w:rPr>
          <w:rFonts w:ascii="华文楷体" w:eastAsia="华文楷体" w:hAnsi="华文楷体"/>
          <w:b/>
          <w:sz w:val="28"/>
        </w:rPr>
      </w:pPr>
      <w:r>
        <w:rPr>
          <w:rFonts w:ascii="华文楷体" w:eastAsia="华文楷体" w:hAnsi="华文楷体" w:hint="eastAsia"/>
          <w:b/>
          <w:sz w:val="28"/>
        </w:rPr>
        <w:t xml:space="preserve">          </w:t>
      </w:r>
      <w:r w:rsidR="007F52C4">
        <w:rPr>
          <w:rFonts w:ascii="华文楷体" w:eastAsia="华文楷体" w:hAnsi="华文楷体" w:hint="eastAsia"/>
          <w:b/>
          <w:sz w:val="28"/>
        </w:rPr>
        <w:t xml:space="preserve">                               </w:t>
      </w:r>
      <w:r>
        <w:rPr>
          <w:rFonts w:ascii="华文楷体" w:eastAsia="华文楷体" w:hAnsi="华文楷体" w:hint="eastAsia"/>
          <w:b/>
          <w:sz w:val="28"/>
        </w:rPr>
        <w:t xml:space="preserve"> 公司名称</w:t>
      </w:r>
    </w:p>
    <w:p w:rsidR="004B6178" w:rsidRDefault="004B6178">
      <w:pPr>
        <w:rPr>
          <w:rFonts w:ascii="华文楷体" w:eastAsia="华文楷体" w:hAnsi="华文楷体"/>
          <w:b/>
          <w:sz w:val="28"/>
        </w:rPr>
      </w:pPr>
    </w:p>
    <w:p w:rsidR="004B6178" w:rsidRDefault="004B6178">
      <w:pPr>
        <w:rPr>
          <w:rFonts w:ascii="华文楷体" w:eastAsia="华文楷体" w:hAnsi="华文楷体"/>
          <w:b/>
          <w:sz w:val="28"/>
        </w:rPr>
      </w:pPr>
    </w:p>
    <w:p w:rsidR="004B6178" w:rsidRDefault="004B6178">
      <w:pPr>
        <w:rPr>
          <w:rFonts w:ascii="华文楷体" w:eastAsia="华文楷体" w:hAnsi="华文楷体"/>
          <w:b/>
          <w:sz w:val="28"/>
        </w:rPr>
      </w:pPr>
    </w:p>
    <w:p w:rsidR="004B6178" w:rsidRDefault="007F52C4">
      <w:pPr>
        <w:rPr>
          <w:rFonts w:ascii="华文楷体" w:eastAsia="华文楷体" w:hAnsi="华文楷体"/>
          <w:b/>
          <w:sz w:val="28"/>
        </w:rPr>
      </w:pPr>
      <w:r>
        <w:rPr>
          <w:szCs w:val="21"/>
        </w:rPr>
        <w:br w:type="page"/>
      </w:r>
      <w:r w:rsidR="004B6178" w:rsidRPr="00793813">
        <w:rPr>
          <w:rFonts w:ascii="仿宋" w:eastAsia="仿宋" w:hAnsi="仿宋" w:hint="eastAsia"/>
          <w:sz w:val="32"/>
          <w:szCs w:val="32"/>
        </w:rPr>
        <w:lastRenderedPageBreak/>
        <w:t>附件8：</w:t>
      </w:r>
    </w:p>
    <w:p w:rsidR="0096727C" w:rsidRPr="00D51051" w:rsidRDefault="0096727C" w:rsidP="0096727C">
      <w:pPr>
        <w:autoSpaceDE w:val="0"/>
        <w:autoSpaceDN w:val="0"/>
        <w:adjustRightInd w:val="0"/>
        <w:jc w:val="center"/>
        <w:rPr>
          <w:rFonts w:ascii="方正小标宋_GBK" w:eastAsia="方正小标宋_GBK" w:hAnsi="方正小标宋_GBK" w:cs="黑体"/>
          <w:kern w:val="0"/>
          <w:sz w:val="32"/>
          <w:szCs w:val="30"/>
        </w:rPr>
      </w:pPr>
      <w:r w:rsidRPr="00D51051">
        <w:rPr>
          <w:rFonts w:ascii="方正小标宋_GBK" w:eastAsia="方正小标宋_GBK" w:hAnsi="方正小标宋_GBK" w:cs="黑体" w:hint="eastAsia"/>
          <w:kern w:val="0"/>
          <w:sz w:val="32"/>
          <w:szCs w:val="30"/>
        </w:rPr>
        <w:t>关于办理内保外贷签约登记的申请</w:t>
      </w:r>
      <w:r w:rsidR="004B6178">
        <w:rPr>
          <w:rFonts w:ascii="方正小标宋_GBK" w:eastAsia="方正小标宋_GBK" w:hAnsi="方正小标宋_GBK" w:cs="黑体" w:hint="eastAsia"/>
          <w:kern w:val="0"/>
          <w:sz w:val="32"/>
          <w:szCs w:val="30"/>
        </w:rPr>
        <w:t>（仅供参考）</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国家外汇管理局厦门市分局：</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w:t>
      </w:r>
      <w:r>
        <w:rPr>
          <w:rFonts w:ascii="仿宋_GB2312" w:eastAsia="仿宋_GB2312" w:cs="仿宋_GB2312"/>
          <w:kern w:val="0"/>
          <w:sz w:val="30"/>
          <w:szCs w:val="30"/>
        </w:rPr>
        <w:t xml:space="preserve">XXX </w:t>
      </w:r>
      <w:r>
        <w:rPr>
          <w:rFonts w:ascii="仿宋_GB2312" w:eastAsia="仿宋_GB2312" w:cs="仿宋_GB2312" w:hint="eastAsia"/>
          <w:kern w:val="0"/>
          <w:sz w:val="30"/>
          <w:szCs w:val="30"/>
        </w:rPr>
        <w:t>公司（以下简称“我公司”）作为担保人申请在贵部办理内保外贷签约登记业务。具体事项为：请简略介绍担保事项。例如“我公司的下属企业</w:t>
      </w:r>
      <w:r>
        <w:rPr>
          <w:rFonts w:ascii="仿宋_GB2312" w:eastAsia="仿宋_GB2312" w:cs="仿宋_GB2312"/>
          <w:kern w:val="0"/>
          <w:sz w:val="30"/>
          <w:szCs w:val="30"/>
        </w:rPr>
        <w:t xml:space="preserve">A </w:t>
      </w:r>
      <w:r>
        <w:rPr>
          <w:rFonts w:ascii="仿宋_GB2312" w:eastAsia="仿宋_GB2312" w:cs="仿宋_GB2312" w:hint="eastAsia"/>
          <w:kern w:val="0"/>
          <w:sz w:val="30"/>
          <w:szCs w:val="30"/>
        </w:rPr>
        <w:t>公司在</w:t>
      </w:r>
      <w:r>
        <w:rPr>
          <w:rFonts w:ascii="仿宋_GB2312" w:eastAsia="仿宋_GB2312" w:cs="仿宋_GB2312"/>
          <w:kern w:val="0"/>
          <w:sz w:val="30"/>
          <w:szCs w:val="30"/>
        </w:rPr>
        <w:t xml:space="preserve">B </w:t>
      </w:r>
      <w:r>
        <w:rPr>
          <w:rFonts w:ascii="仿宋_GB2312" w:eastAsia="仿宋_GB2312" w:cs="仿宋_GB2312" w:hint="eastAsia"/>
          <w:kern w:val="0"/>
          <w:sz w:val="30"/>
          <w:szCs w:val="30"/>
        </w:rPr>
        <w:t>银行办理了流动资金贷款，授信额度为</w:t>
      </w:r>
      <w:r w:rsidR="00464897">
        <w:rPr>
          <w:rFonts w:ascii="仿宋_GB2312" w:eastAsia="仿宋_GB2312" w:cs="仿宋_GB2312" w:hint="eastAsia"/>
          <w:kern w:val="0"/>
          <w:sz w:val="30"/>
          <w:szCs w:val="30"/>
        </w:rPr>
        <w:t>X</w:t>
      </w:r>
      <w:r>
        <w:rPr>
          <w:rFonts w:ascii="仿宋_GB2312" w:eastAsia="仿宋_GB2312" w:cs="仿宋_GB2312" w:hint="eastAsia"/>
          <w:kern w:val="0"/>
          <w:sz w:val="30"/>
          <w:szCs w:val="30"/>
        </w:rPr>
        <w:t>万，主债务期限为</w:t>
      </w:r>
      <w:r w:rsidR="00464897">
        <w:rPr>
          <w:rFonts w:ascii="仿宋_GB2312" w:eastAsia="仿宋_GB2312" w:cs="仿宋_GB2312" w:hint="eastAsia"/>
          <w:kern w:val="0"/>
          <w:sz w:val="30"/>
          <w:szCs w:val="30"/>
        </w:rPr>
        <w:t>X</w:t>
      </w:r>
      <w:r>
        <w:rPr>
          <w:rFonts w:ascii="仿宋_GB2312" w:eastAsia="仿宋_GB2312" w:cs="仿宋_GB2312" w:hint="eastAsia"/>
          <w:kern w:val="0"/>
          <w:sz w:val="30"/>
          <w:szCs w:val="30"/>
        </w:rPr>
        <w:t>年，我公司为此授信额度及相应利息提供跨境担保，担保金额为</w:t>
      </w:r>
      <w:r w:rsidR="00464897">
        <w:rPr>
          <w:rFonts w:ascii="仿宋_GB2312" w:eastAsia="仿宋_GB2312" w:cs="仿宋_GB2312" w:hint="eastAsia"/>
          <w:kern w:val="0"/>
          <w:sz w:val="30"/>
          <w:szCs w:val="30"/>
        </w:rPr>
        <w:t>X</w:t>
      </w:r>
      <w:r>
        <w:rPr>
          <w:rFonts w:ascii="仿宋_GB2312" w:eastAsia="仿宋_GB2312" w:cs="仿宋_GB2312" w:hint="eastAsia"/>
          <w:kern w:val="0"/>
          <w:sz w:val="30"/>
          <w:szCs w:val="30"/>
        </w:rPr>
        <w:t>万，担保</w:t>
      </w:r>
      <w:r w:rsidR="001A7C15">
        <w:rPr>
          <w:rFonts w:ascii="仿宋_GB2312" w:eastAsia="仿宋_GB2312" w:cs="仿宋_GB2312" w:hint="eastAsia"/>
          <w:kern w:val="0"/>
          <w:sz w:val="30"/>
          <w:szCs w:val="30"/>
        </w:rPr>
        <w:t>到期时间为XXXX年XX月XX日</w:t>
      </w:r>
      <w:r>
        <w:rPr>
          <w:rFonts w:ascii="仿宋_GB2312" w:eastAsia="仿宋_GB2312" w:cs="仿宋_GB2312" w:hint="eastAsia"/>
          <w:kern w:val="0"/>
          <w:sz w:val="30"/>
          <w:szCs w:val="30"/>
        </w:rPr>
        <w:t>。</w:t>
      </w:r>
    </w:p>
    <w:p w:rsidR="0096727C" w:rsidRPr="00D51051" w:rsidRDefault="0096727C" w:rsidP="0096727C">
      <w:pPr>
        <w:autoSpaceDE w:val="0"/>
        <w:autoSpaceDN w:val="0"/>
        <w:adjustRightInd w:val="0"/>
        <w:jc w:val="left"/>
        <w:rPr>
          <w:rFonts w:ascii="黑体" w:eastAsia="黑体" w:hAnsi="黑体" w:cs="仿宋_GB2312"/>
          <w:kern w:val="0"/>
          <w:sz w:val="30"/>
          <w:szCs w:val="30"/>
        </w:rPr>
      </w:pPr>
      <w:r>
        <w:rPr>
          <w:rFonts w:ascii="仿宋_GB2312" w:eastAsia="仿宋_GB2312" w:cs="仿宋_GB2312" w:hint="eastAsia"/>
          <w:kern w:val="0"/>
          <w:sz w:val="30"/>
          <w:szCs w:val="30"/>
        </w:rPr>
        <w:t xml:space="preserve">    </w:t>
      </w:r>
      <w:r w:rsidRPr="00D51051">
        <w:rPr>
          <w:rFonts w:ascii="黑体" w:eastAsia="黑体" w:hAnsi="黑体" w:cs="仿宋_GB2312" w:hint="eastAsia"/>
          <w:kern w:val="0"/>
          <w:sz w:val="30"/>
          <w:szCs w:val="30"/>
        </w:rPr>
        <w:t>一、公司基本情况</w:t>
      </w:r>
    </w:p>
    <w:p w:rsidR="0096727C" w:rsidRPr="00D51051" w:rsidRDefault="0096727C" w:rsidP="0096727C">
      <w:pPr>
        <w:autoSpaceDE w:val="0"/>
        <w:autoSpaceDN w:val="0"/>
        <w:adjustRightInd w:val="0"/>
        <w:jc w:val="left"/>
        <w:rPr>
          <w:rFonts w:ascii="楷体" w:eastAsia="楷体" w:hAnsi="楷体" w:cs="仿宋_GB2312"/>
          <w:kern w:val="0"/>
          <w:sz w:val="30"/>
          <w:szCs w:val="30"/>
        </w:rPr>
      </w:pPr>
      <w:r>
        <w:rPr>
          <w:rFonts w:ascii="仿宋_GB2312" w:eastAsia="仿宋_GB2312" w:cs="仿宋_GB2312" w:hint="eastAsia"/>
          <w:kern w:val="0"/>
          <w:sz w:val="30"/>
          <w:szCs w:val="30"/>
        </w:rPr>
        <w:t xml:space="preserve">   </w:t>
      </w:r>
      <w:r w:rsidRPr="00D51051">
        <w:rPr>
          <w:rFonts w:ascii="楷体" w:eastAsia="楷体" w:hAnsi="楷体" w:cs="仿宋_GB2312" w:hint="eastAsia"/>
          <w:kern w:val="0"/>
          <w:sz w:val="30"/>
          <w:szCs w:val="30"/>
        </w:rPr>
        <w:t xml:space="preserve"> （一）担保人基本情况</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请简略介绍担保人的基本情况，包括：公司成立时间、主营业务、行业地位、目前的财务状况（需具体写出公司总资产、净资产、资产负债率、营业收入、净利润等主要财务指标）。</w:t>
      </w:r>
    </w:p>
    <w:p w:rsidR="0096727C" w:rsidRPr="00D51051" w:rsidRDefault="0096727C" w:rsidP="0096727C">
      <w:pPr>
        <w:autoSpaceDE w:val="0"/>
        <w:autoSpaceDN w:val="0"/>
        <w:adjustRightInd w:val="0"/>
        <w:jc w:val="left"/>
        <w:rPr>
          <w:rFonts w:ascii="楷体" w:eastAsia="楷体" w:hAnsi="楷体" w:cs="仿宋_GB2312"/>
          <w:kern w:val="0"/>
          <w:sz w:val="30"/>
          <w:szCs w:val="30"/>
        </w:rPr>
      </w:pPr>
      <w:r>
        <w:rPr>
          <w:rFonts w:ascii="仿宋_GB2312" w:eastAsia="仿宋_GB2312" w:cs="仿宋_GB2312" w:hint="eastAsia"/>
          <w:kern w:val="0"/>
          <w:sz w:val="30"/>
          <w:szCs w:val="30"/>
        </w:rPr>
        <w:t xml:space="preserve">    </w:t>
      </w:r>
      <w:r w:rsidRPr="00D51051">
        <w:rPr>
          <w:rFonts w:ascii="楷体" w:eastAsia="楷体" w:hAnsi="楷体" w:cs="仿宋_GB2312" w:hint="eastAsia"/>
          <w:kern w:val="0"/>
          <w:sz w:val="30"/>
          <w:szCs w:val="30"/>
        </w:rPr>
        <w:t>（二）被担保人基本情况</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请简略介绍被担保人的基本情况，包括：与担保人的关系</w:t>
      </w:r>
      <w:r>
        <w:rPr>
          <w:rFonts w:ascii="仿宋_GB2312" w:eastAsia="仿宋_GB2312" w:cs="仿宋_GB2312"/>
          <w:kern w:val="0"/>
          <w:sz w:val="30"/>
          <w:szCs w:val="30"/>
        </w:rPr>
        <w:t>(</w:t>
      </w:r>
      <w:r>
        <w:rPr>
          <w:rFonts w:ascii="仿宋_GB2312" w:eastAsia="仿宋_GB2312" w:cs="仿宋_GB2312" w:hint="eastAsia"/>
          <w:kern w:val="0"/>
          <w:sz w:val="30"/>
          <w:szCs w:val="30"/>
        </w:rPr>
        <w:t>如为关联企业，需附股权结构图</w:t>
      </w:r>
      <w:r>
        <w:rPr>
          <w:rFonts w:ascii="仿宋_GB2312" w:eastAsia="仿宋_GB2312" w:cs="仿宋_GB2312"/>
          <w:kern w:val="0"/>
          <w:sz w:val="30"/>
          <w:szCs w:val="30"/>
        </w:rPr>
        <w:t>)</w:t>
      </w:r>
      <w:r>
        <w:rPr>
          <w:rFonts w:ascii="仿宋_GB2312" w:eastAsia="仿宋_GB2312" w:cs="仿宋_GB2312" w:hint="eastAsia"/>
          <w:kern w:val="0"/>
          <w:sz w:val="30"/>
          <w:szCs w:val="30"/>
        </w:rPr>
        <w:t>、公司成立时间、主营业务、行业地位、目前的财务状况（需具体写出公司总资产、净资产、资产负债率、营业收入、净利润等主要财务指标）、已获得主管部门核准、登记、备案或确认的相应证明材料。</w:t>
      </w:r>
    </w:p>
    <w:p w:rsidR="0096727C" w:rsidRPr="00D51051" w:rsidRDefault="0096727C" w:rsidP="0096727C">
      <w:pPr>
        <w:autoSpaceDE w:val="0"/>
        <w:autoSpaceDN w:val="0"/>
        <w:adjustRightInd w:val="0"/>
        <w:jc w:val="left"/>
        <w:rPr>
          <w:rFonts w:ascii="楷体" w:eastAsia="楷体" w:hAnsi="楷体" w:cs="仿宋_GB2312"/>
          <w:kern w:val="0"/>
          <w:sz w:val="30"/>
          <w:szCs w:val="30"/>
        </w:rPr>
      </w:pPr>
      <w:r>
        <w:rPr>
          <w:rFonts w:ascii="仿宋_GB2312" w:eastAsia="仿宋_GB2312" w:cs="仿宋_GB2312" w:hint="eastAsia"/>
          <w:kern w:val="0"/>
          <w:sz w:val="30"/>
          <w:szCs w:val="30"/>
        </w:rPr>
        <w:t xml:space="preserve">   </w:t>
      </w:r>
      <w:r w:rsidRPr="00D51051">
        <w:rPr>
          <w:rFonts w:ascii="楷体" w:eastAsia="楷体" w:hAnsi="楷体" w:cs="仿宋_GB2312" w:hint="eastAsia"/>
          <w:kern w:val="0"/>
          <w:sz w:val="30"/>
          <w:szCs w:val="30"/>
        </w:rPr>
        <w:t>（三）受益人基本情况</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请简略介绍受益人的基本情况。</w:t>
      </w:r>
    </w:p>
    <w:p w:rsidR="0096727C" w:rsidRPr="00D51051" w:rsidRDefault="0096727C" w:rsidP="0096727C">
      <w:pPr>
        <w:autoSpaceDE w:val="0"/>
        <w:autoSpaceDN w:val="0"/>
        <w:adjustRightInd w:val="0"/>
        <w:jc w:val="left"/>
        <w:rPr>
          <w:rFonts w:ascii="黑体" w:eastAsia="黑体" w:hAnsi="黑体" w:cs="仿宋_GB2312"/>
          <w:kern w:val="0"/>
          <w:sz w:val="30"/>
          <w:szCs w:val="30"/>
        </w:rPr>
      </w:pPr>
      <w:r>
        <w:rPr>
          <w:rFonts w:ascii="黑体" w:eastAsia="黑体" w:hAnsi="黑体" w:cs="仿宋_GB2312" w:hint="eastAsia"/>
          <w:kern w:val="0"/>
          <w:sz w:val="30"/>
          <w:szCs w:val="30"/>
        </w:rPr>
        <w:lastRenderedPageBreak/>
        <w:t xml:space="preserve">    </w:t>
      </w:r>
      <w:r w:rsidRPr="00D51051">
        <w:rPr>
          <w:rFonts w:ascii="黑体" w:eastAsia="黑体" w:hAnsi="黑体" w:cs="仿宋_GB2312" w:hint="eastAsia"/>
          <w:kern w:val="0"/>
          <w:sz w:val="30"/>
          <w:szCs w:val="30"/>
        </w:rPr>
        <w:t>二、已办理未了结的各项跨境担保余额</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请分别写明截至目前，仍为生效状态的内保外贷笔数及分币种的汇总余额、外保内贷笔数及分币种的汇总余额、其他形式跨境担保的笔数及分币种的汇总余额。各项跨境担保到期时均由借款人进行贷款的偿还，均不会出现担保履约的情况。（根据公司具体情况做出承诺）</w:t>
      </w:r>
    </w:p>
    <w:p w:rsidR="0096727C" w:rsidRPr="00D51051" w:rsidRDefault="0096727C" w:rsidP="0096727C">
      <w:pPr>
        <w:autoSpaceDE w:val="0"/>
        <w:autoSpaceDN w:val="0"/>
        <w:adjustRightInd w:val="0"/>
        <w:jc w:val="left"/>
        <w:rPr>
          <w:rFonts w:ascii="黑体" w:eastAsia="黑体" w:hAnsi="黑体" w:cs="仿宋_GB2312"/>
          <w:kern w:val="0"/>
          <w:sz w:val="30"/>
          <w:szCs w:val="30"/>
        </w:rPr>
      </w:pPr>
      <w:r>
        <w:rPr>
          <w:rFonts w:ascii="仿宋_GB2312" w:eastAsia="仿宋_GB2312" w:cs="仿宋_GB2312" w:hint="eastAsia"/>
          <w:kern w:val="0"/>
          <w:sz w:val="30"/>
          <w:szCs w:val="30"/>
        </w:rPr>
        <w:t xml:space="preserve">    </w:t>
      </w:r>
      <w:r w:rsidRPr="00D51051">
        <w:rPr>
          <w:rFonts w:ascii="黑体" w:eastAsia="黑体" w:hAnsi="黑体" w:cs="仿宋_GB2312" w:hint="eastAsia"/>
          <w:kern w:val="0"/>
          <w:sz w:val="30"/>
          <w:szCs w:val="30"/>
        </w:rPr>
        <w:t xml:space="preserve"> 三、本次担保交易要点</w:t>
      </w:r>
    </w:p>
    <w:p w:rsidR="0096727C" w:rsidRPr="00D51051" w:rsidRDefault="0096727C" w:rsidP="0096727C">
      <w:pPr>
        <w:autoSpaceDE w:val="0"/>
        <w:autoSpaceDN w:val="0"/>
        <w:adjustRightInd w:val="0"/>
        <w:jc w:val="left"/>
        <w:rPr>
          <w:rFonts w:ascii="楷体" w:eastAsia="楷体" w:hAnsi="楷体" w:cs="仿宋_GB2312"/>
          <w:kern w:val="0"/>
          <w:sz w:val="30"/>
          <w:szCs w:val="30"/>
        </w:rPr>
      </w:pPr>
      <w:r>
        <w:rPr>
          <w:rFonts w:ascii="仿宋_GB2312" w:eastAsia="仿宋_GB2312" w:cs="仿宋_GB2312" w:hint="eastAsia"/>
          <w:kern w:val="0"/>
          <w:sz w:val="30"/>
          <w:szCs w:val="30"/>
        </w:rPr>
        <w:t xml:space="preserve">    </w:t>
      </w:r>
      <w:r w:rsidRPr="00D51051">
        <w:rPr>
          <w:rFonts w:ascii="楷体" w:eastAsia="楷体" w:hAnsi="楷体" w:cs="仿宋_GB2312" w:hint="eastAsia"/>
          <w:kern w:val="0"/>
          <w:sz w:val="30"/>
          <w:szCs w:val="30"/>
        </w:rPr>
        <w:t>（一）担保项下主债务情况</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介绍主债务情况，包括合同签约时间、金额、期限、利率、交易结构、项目是否取得相关部门的批复文件等，重点描述资金流向及用途。如果被担保人为境外多级子公司，需附清晰的股权结构图。（根据公司此笔担保的债务情况进行具体描述，以下内容仅供参考）</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w:t>
      </w:r>
      <w:r>
        <w:rPr>
          <w:rFonts w:ascii="仿宋_GB2312" w:eastAsia="仿宋_GB2312" w:cs="仿宋_GB2312"/>
          <w:kern w:val="0"/>
          <w:sz w:val="30"/>
          <w:szCs w:val="30"/>
        </w:rPr>
        <w:t>1.</w:t>
      </w:r>
      <w:r>
        <w:rPr>
          <w:rFonts w:ascii="仿宋_GB2312" w:eastAsia="仿宋_GB2312" w:cs="仿宋_GB2312" w:hint="eastAsia"/>
          <w:kern w:val="0"/>
          <w:sz w:val="30"/>
          <w:szCs w:val="30"/>
        </w:rPr>
        <w:t>授信融资类担保：该类融资资金主要由被担保人用于自身日常开支，需详细介绍资金用途，如涉及借新还旧类债务置换，则需介绍原债务的资金用途，并提供原贷款合同。</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w:t>
      </w:r>
      <w:r>
        <w:rPr>
          <w:rFonts w:ascii="仿宋_GB2312" w:eastAsia="仿宋_GB2312" w:cs="仿宋_GB2312"/>
          <w:kern w:val="0"/>
          <w:sz w:val="30"/>
          <w:szCs w:val="30"/>
        </w:rPr>
        <w:t>2.</w:t>
      </w:r>
      <w:r>
        <w:rPr>
          <w:rFonts w:ascii="仿宋_GB2312" w:eastAsia="仿宋_GB2312" w:cs="仿宋_GB2312" w:hint="eastAsia"/>
          <w:kern w:val="0"/>
          <w:sz w:val="30"/>
          <w:szCs w:val="30"/>
        </w:rPr>
        <w:t>境外发债类担保：需介绍境外发债人与担保人之间存在的直接或间接股权关系情况，募集资金的用途，该用途需用于与境内机构存在股权关联的境外投资项目，境外投资项目经营的法人主体情况及与担保人的股权关系，明确相关境外机构和项目是否经过国内境外投资主管部门核准、登记、备案或确认。（此类担保需提供境外项目已获得主管部门核准、登记、备案或确认的</w:t>
      </w:r>
      <w:r>
        <w:rPr>
          <w:rFonts w:ascii="仿宋_GB2312" w:eastAsia="仿宋_GB2312" w:cs="仿宋_GB2312" w:hint="eastAsia"/>
          <w:kern w:val="0"/>
          <w:sz w:val="30"/>
          <w:szCs w:val="30"/>
        </w:rPr>
        <w:lastRenderedPageBreak/>
        <w:t>相应证明材料。）</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w:t>
      </w:r>
      <w:r>
        <w:rPr>
          <w:rFonts w:ascii="仿宋_GB2312" w:eastAsia="仿宋_GB2312" w:cs="仿宋_GB2312"/>
          <w:kern w:val="0"/>
          <w:sz w:val="30"/>
          <w:szCs w:val="30"/>
        </w:rPr>
        <w:t>3.</w:t>
      </w:r>
      <w:r>
        <w:rPr>
          <w:rFonts w:ascii="仿宋_GB2312" w:eastAsia="仿宋_GB2312" w:cs="仿宋_GB2312" w:hint="eastAsia"/>
          <w:kern w:val="0"/>
          <w:sz w:val="30"/>
          <w:szCs w:val="30"/>
        </w:rPr>
        <w:t>股权收购类担保：如担保人直接或间接持有被担保人的股权，且担保项下融资资金用于新建（含增资）、收购境外机构股权时，需说明符合国内相关部门有关境外投资的规定。</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w:t>
      </w:r>
      <w:r>
        <w:rPr>
          <w:rFonts w:ascii="仿宋_GB2312" w:eastAsia="仿宋_GB2312" w:cs="仿宋_GB2312"/>
          <w:kern w:val="0"/>
          <w:sz w:val="30"/>
          <w:szCs w:val="30"/>
        </w:rPr>
        <w:t>4.</w:t>
      </w:r>
      <w:r>
        <w:rPr>
          <w:rFonts w:ascii="仿宋_GB2312" w:eastAsia="仿宋_GB2312" w:cs="仿宋_GB2312" w:hint="eastAsia"/>
          <w:kern w:val="0"/>
          <w:sz w:val="30"/>
          <w:szCs w:val="30"/>
        </w:rPr>
        <w:t>为衍生品交易作套期保值的担保：需说明说明该衍生交易是以止损保值为目的，符合被担保人主营业务范围，获得股东授权。（此类担保需提供股东授权相关证明材料）</w:t>
      </w:r>
    </w:p>
    <w:p w:rsidR="0096727C" w:rsidRPr="00D51051" w:rsidRDefault="0096727C" w:rsidP="0096727C">
      <w:pPr>
        <w:autoSpaceDE w:val="0"/>
        <w:autoSpaceDN w:val="0"/>
        <w:adjustRightInd w:val="0"/>
        <w:jc w:val="left"/>
        <w:rPr>
          <w:rFonts w:ascii="楷体" w:eastAsia="楷体" w:hAnsi="楷体" w:cs="仿宋_GB2312"/>
          <w:kern w:val="0"/>
          <w:sz w:val="30"/>
          <w:szCs w:val="30"/>
        </w:rPr>
      </w:pPr>
      <w:r>
        <w:rPr>
          <w:rFonts w:ascii="仿宋_GB2312" w:eastAsia="仿宋_GB2312" w:cs="仿宋_GB2312" w:hint="eastAsia"/>
          <w:kern w:val="0"/>
          <w:sz w:val="30"/>
          <w:szCs w:val="30"/>
        </w:rPr>
        <w:t xml:space="preserve">    </w:t>
      </w:r>
      <w:r w:rsidRPr="00D51051">
        <w:rPr>
          <w:rFonts w:ascii="楷体" w:eastAsia="楷体" w:hAnsi="楷体" w:cs="仿宋_GB2312" w:hint="eastAsia"/>
          <w:kern w:val="0"/>
          <w:sz w:val="30"/>
          <w:szCs w:val="30"/>
        </w:rPr>
        <w:t>（二）本次担保要点</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介绍担保情况，包括合同签约时间、担保份额和期限。如有共同担保人，需写明情况，是分份额分别办理担保登记，还是不分份额由其中一个担保人办理登记。如担保金额大于主债务金额，需写明原因及简略的计算过程。</w:t>
      </w:r>
    </w:p>
    <w:p w:rsidR="0096727C" w:rsidRPr="00D51051" w:rsidRDefault="0096727C" w:rsidP="0096727C">
      <w:pPr>
        <w:autoSpaceDE w:val="0"/>
        <w:autoSpaceDN w:val="0"/>
        <w:adjustRightInd w:val="0"/>
        <w:jc w:val="left"/>
        <w:rPr>
          <w:rFonts w:ascii="黑体" w:eastAsia="黑体" w:hAnsi="黑体" w:cs="仿宋_GB2312"/>
          <w:kern w:val="0"/>
          <w:sz w:val="30"/>
          <w:szCs w:val="30"/>
        </w:rPr>
      </w:pPr>
      <w:r>
        <w:rPr>
          <w:rFonts w:ascii="仿宋_GB2312" w:eastAsia="仿宋_GB2312" w:cs="仿宋_GB2312" w:hint="eastAsia"/>
          <w:kern w:val="0"/>
          <w:sz w:val="30"/>
          <w:szCs w:val="30"/>
        </w:rPr>
        <w:t xml:space="preserve">    </w:t>
      </w:r>
      <w:r w:rsidRPr="00D51051">
        <w:rPr>
          <w:rFonts w:ascii="黑体" w:eastAsia="黑体" w:hAnsi="黑体" w:cs="仿宋_GB2312" w:hint="eastAsia"/>
          <w:kern w:val="0"/>
          <w:sz w:val="30"/>
          <w:szCs w:val="30"/>
        </w:rPr>
        <w:t>四、预计还款资金来源</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重点介绍被担保人（即债务人）自身的还款能力（需提供数据支撑），说明其自身资金来源是否能覆盖还款责任，担保人是否有明显的履约倾向。</w:t>
      </w:r>
    </w:p>
    <w:p w:rsidR="0096727C" w:rsidRPr="00D51051" w:rsidRDefault="0096727C" w:rsidP="0096727C">
      <w:pPr>
        <w:autoSpaceDE w:val="0"/>
        <w:autoSpaceDN w:val="0"/>
        <w:adjustRightInd w:val="0"/>
        <w:jc w:val="left"/>
        <w:rPr>
          <w:rFonts w:ascii="黑体" w:eastAsia="黑体" w:hAnsi="黑体" w:cs="仿宋_GB2312"/>
          <w:kern w:val="0"/>
          <w:sz w:val="30"/>
          <w:szCs w:val="30"/>
        </w:rPr>
      </w:pPr>
      <w:r>
        <w:rPr>
          <w:rFonts w:ascii="仿宋_GB2312" w:eastAsia="仿宋_GB2312" w:cs="仿宋_GB2312" w:hint="eastAsia"/>
          <w:kern w:val="0"/>
          <w:sz w:val="30"/>
          <w:szCs w:val="30"/>
        </w:rPr>
        <w:t xml:space="preserve">    </w:t>
      </w:r>
      <w:r w:rsidRPr="00D51051">
        <w:rPr>
          <w:rFonts w:ascii="黑体" w:eastAsia="黑体" w:hAnsi="黑体" w:cs="仿宋_GB2312" w:hint="eastAsia"/>
          <w:kern w:val="0"/>
          <w:sz w:val="30"/>
          <w:szCs w:val="30"/>
        </w:rPr>
        <w:t>五、其他</w:t>
      </w:r>
    </w:p>
    <w:p w:rsidR="0096727C" w:rsidRPr="00D51051" w:rsidRDefault="0096727C" w:rsidP="0096727C">
      <w:pPr>
        <w:autoSpaceDE w:val="0"/>
        <w:autoSpaceDN w:val="0"/>
        <w:adjustRightInd w:val="0"/>
        <w:jc w:val="left"/>
        <w:rPr>
          <w:rFonts w:ascii="楷体" w:eastAsia="楷体" w:hAnsi="楷体" w:cs="仿宋_GB2312"/>
          <w:kern w:val="0"/>
          <w:sz w:val="30"/>
          <w:szCs w:val="30"/>
        </w:rPr>
      </w:pPr>
      <w:r>
        <w:rPr>
          <w:rFonts w:ascii="仿宋_GB2312" w:eastAsia="仿宋_GB2312" w:cs="仿宋_GB2312" w:hint="eastAsia"/>
          <w:kern w:val="0"/>
          <w:sz w:val="30"/>
          <w:szCs w:val="30"/>
        </w:rPr>
        <w:t xml:space="preserve">   </w:t>
      </w:r>
      <w:r w:rsidRPr="00D51051">
        <w:rPr>
          <w:rFonts w:ascii="楷体" w:eastAsia="楷体" w:hAnsi="楷体" w:cs="仿宋_GB2312" w:hint="eastAsia"/>
          <w:kern w:val="0"/>
          <w:sz w:val="30"/>
          <w:szCs w:val="30"/>
        </w:rPr>
        <w:t>（一）相关说明</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如业务中有特殊情况，可在此部分予以说明。</w:t>
      </w:r>
    </w:p>
    <w:p w:rsidR="0096727C" w:rsidRPr="00D51051" w:rsidRDefault="0096727C" w:rsidP="0096727C">
      <w:pPr>
        <w:autoSpaceDE w:val="0"/>
        <w:autoSpaceDN w:val="0"/>
        <w:adjustRightInd w:val="0"/>
        <w:jc w:val="left"/>
        <w:rPr>
          <w:rFonts w:ascii="仿宋_GB2312" w:eastAsia="仿宋_GB2312" w:hAnsiTheme="minorHAnsi" w:cs="仿宋_GB2312"/>
          <w:kern w:val="0"/>
          <w:sz w:val="30"/>
          <w:szCs w:val="30"/>
        </w:rPr>
      </w:pPr>
      <w:r>
        <w:rPr>
          <w:rFonts w:ascii="仿宋_GB2312" w:eastAsia="仿宋_GB2312" w:cs="仿宋_GB2312" w:hint="eastAsia"/>
          <w:kern w:val="0"/>
          <w:sz w:val="30"/>
          <w:szCs w:val="30"/>
        </w:rPr>
        <w:t xml:space="preserve">   </w:t>
      </w:r>
      <w:r w:rsidRPr="00D51051">
        <w:rPr>
          <w:rFonts w:ascii="仿宋_GB2312" w:eastAsia="仿宋_GB2312" w:hAnsiTheme="minorHAnsi" w:cs="仿宋_GB2312" w:hint="eastAsia"/>
          <w:kern w:val="0"/>
          <w:sz w:val="30"/>
          <w:szCs w:val="30"/>
        </w:rPr>
        <w:t>（二）承诺</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我公司已认真阅读并学习《国家外汇管理局关于发布</w:t>
      </w:r>
      <w:r>
        <w:rPr>
          <w:rFonts w:ascii="仿宋_GB2312" w:eastAsia="仿宋_GB2312" w:cs="仿宋_GB2312"/>
          <w:kern w:val="0"/>
          <w:sz w:val="30"/>
          <w:szCs w:val="30"/>
        </w:rPr>
        <w:t>&lt;</w:t>
      </w:r>
      <w:r>
        <w:rPr>
          <w:rFonts w:ascii="仿宋_GB2312" w:eastAsia="仿宋_GB2312" w:cs="仿宋_GB2312" w:hint="eastAsia"/>
          <w:kern w:val="0"/>
          <w:sz w:val="30"/>
          <w:szCs w:val="30"/>
        </w:rPr>
        <w:t>跨境担保外汇管理规定</w:t>
      </w:r>
      <w:r>
        <w:rPr>
          <w:rFonts w:ascii="仿宋_GB2312" w:eastAsia="仿宋_GB2312" w:cs="仿宋_GB2312"/>
          <w:kern w:val="0"/>
          <w:sz w:val="30"/>
          <w:szCs w:val="30"/>
        </w:rPr>
        <w:t>&gt;</w:t>
      </w:r>
      <w:r>
        <w:rPr>
          <w:rFonts w:ascii="仿宋_GB2312" w:eastAsia="仿宋_GB2312" w:cs="仿宋_GB2312" w:hint="eastAsia"/>
          <w:kern w:val="0"/>
          <w:sz w:val="30"/>
          <w:szCs w:val="30"/>
        </w:rPr>
        <w:t>的通知》（汇发〔</w:t>
      </w:r>
      <w:r>
        <w:rPr>
          <w:rFonts w:ascii="仿宋_GB2312" w:eastAsia="仿宋_GB2312" w:cs="仿宋_GB2312"/>
          <w:kern w:val="0"/>
          <w:sz w:val="30"/>
          <w:szCs w:val="30"/>
        </w:rPr>
        <w:t>2014</w:t>
      </w:r>
      <w:r>
        <w:rPr>
          <w:rFonts w:ascii="仿宋_GB2312" w:eastAsia="仿宋_GB2312" w:cs="仿宋_GB2312" w:hint="eastAsia"/>
          <w:kern w:val="0"/>
          <w:sz w:val="30"/>
          <w:szCs w:val="30"/>
        </w:rPr>
        <w:t>〕</w:t>
      </w:r>
      <w:r>
        <w:rPr>
          <w:rFonts w:ascii="仿宋_GB2312" w:eastAsia="仿宋_GB2312" w:cs="仿宋_GB2312"/>
          <w:kern w:val="0"/>
          <w:sz w:val="30"/>
          <w:szCs w:val="30"/>
        </w:rPr>
        <w:t xml:space="preserve">29 </w:t>
      </w:r>
      <w:r>
        <w:rPr>
          <w:rFonts w:ascii="仿宋_GB2312" w:eastAsia="仿宋_GB2312" w:cs="仿宋_GB2312" w:hint="eastAsia"/>
          <w:kern w:val="0"/>
          <w:sz w:val="30"/>
          <w:szCs w:val="30"/>
        </w:rPr>
        <w:t>号）及《国家外</w:t>
      </w:r>
      <w:r>
        <w:rPr>
          <w:rFonts w:ascii="仿宋_GB2312" w:eastAsia="仿宋_GB2312" w:cs="仿宋_GB2312" w:hint="eastAsia"/>
          <w:kern w:val="0"/>
          <w:sz w:val="30"/>
          <w:szCs w:val="30"/>
        </w:rPr>
        <w:lastRenderedPageBreak/>
        <w:t>汇管理局综合司关于完善银行内保外贷外汇管理的通知》（汇综发〔</w:t>
      </w:r>
      <w:r>
        <w:rPr>
          <w:rFonts w:ascii="仿宋_GB2312" w:eastAsia="仿宋_GB2312" w:cs="仿宋_GB2312"/>
          <w:kern w:val="0"/>
          <w:sz w:val="30"/>
          <w:szCs w:val="30"/>
        </w:rPr>
        <w:t>2017</w:t>
      </w:r>
      <w:r>
        <w:rPr>
          <w:rFonts w:ascii="仿宋_GB2312" w:eastAsia="仿宋_GB2312" w:cs="仿宋_GB2312" w:hint="eastAsia"/>
          <w:kern w:val="0"/>
          <w:sz w:val="30"/>
          <w:szCs w:val="30"/>
        </w:rPr>
        <w:t>〕</w:t>
      </w:r>
      <w:r>
        <w:rPr>
          <w:rFonts w:ascii="仿宋_GB2312" w:eastAsia="仿宋_GB2312" w:cs="仿宋_GB2312"/>
          <w:kern w:val="0"/>
          <w:sz w:val="30"/>
          <w:szCs w:val="30"/>
        </w:rPr>
        <w:t xml:space="preserve">108 </w:t>
      </w:r>
      <w:r>
        <w:rPr>
          <w:rFonts w:ascii="仿宋_GB2312" w:eastAsia="仿宋_GB2312" w:cs="仿宋_GB2312" w:hint="eastAsia"/>
          <w:kern w:val="0"/>
          <w:sz w:val="30"/>
          <w:szCs w:val="30"/>
        </w:rPr>
        <w:t>号）文件，知悉其中关于担保业务及资金用途的限制性规定。我公司承诺不在明知或应知担保履约义务确定发生的情况下签订担保合同，具体承诺为：</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w:t>
      </w:r>
      <w:r>
        <w:rPr>
          <w:rFonts w:ascii="仿宋_GB2312" w:eastAsia="仿宋_GB2312" w:cs="仿宋_GB2312"/>
          <w:kern w:val="0"/>
          <w:sz w:val="30"/>
          <w:szCs w:val="30"/>
        </w:rPr>
        <w:t>1</w:t>
      </w:r>
      <w:r>
        <w:rPr>
          <w:rFonts w:ascii="仿宋_GB2312" w:eastAsia="仿宋_GB2312" w:cs="仿宋_GB2312" w:hint="eastAsia"/>
          <w:kern w:val="0"/>
          <w:sz w:val="30"/>
          <w:szCs w:val="30"/>
        </w:rPr>
        <w:t>）签订担保合同时，债务人自身具备足够清偿能力或可预期的还款资金来源。</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w:t>
      </w:r>
      <w:r>
        <w:rPr>
          <w:rFonts w:ascii="仿宋_GB2312" w:eastAsia="仿宋_GB2312" w:cs="仿宋_GB2312"/>
          <w:kern w:val="0"/>
          <w:sz w:val="30"/>
          <w:szCs w:val="30"/>
        </w:rPr>
        <w:t>2</w:t>
      </w:r>
      <w:r>
        <w:rPr>
          <w:rFonts w:ascii="仿宋_GB2312" w:eastAsia="仿宋_GB2312" w:cs="仿宋_GB2312" w:hint="eastAsia"/>
          <w:kern w:val="0"/>
          <w:sz w:val="30"/>
          <w:szCs w:val="30"/>
        </w:rPr>
        <w:t>）担保项下借款合同规定的融资条件，在金额、利率、期限等方面与债务人声明的借款资金用途不存在明显不符。</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w:t>
      </w:r>
      <w:r>
        <w:rPr>
          <w:rFonts w:ascii="仿宋_GB2312" w:eastAsia="仿宋_GB2312" w:cs="仿宋_GB2312"/>
          <w:kern w:val="0"/>
          <w:sz w:val="30"/>
          <w:szCs w:val="30"/>
        </w:rPr>
        <w:t>3</w:t>
      </w:r>
      <w:r>
        <w:rPr>
          <w:rFonts w:ascii="仿宋_GB2312" w:eastAsia="仿宋_GB2312" w:cs="仿宋_GB2312" w:hint="eastAsia"/>
          <w:kern w:val="0"/>
          <w:sz w:val="30"/>
          <w:szCs w:val="30"/>
        </w:rPr>
        <w:t>）担保当事各方不存在通过担保履约提前偿还担保项下债务的意图。</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w:t>
      </w:r>
      <w:r>
        <w:rPr>
          <w:rFonts w:ascii="仿宋_GB2312" w:eastAsia="仿宋_GB2312" w:cs="仿宋_GB2312"/>
          <w:kern w:val="0"/>
          <w:sz w:val="30"/>
          <w:szCs w:val="30"/>
        </w:rPr>
        <w:t>4</w:t>
      </w:r>
      <w:r>
        <w:rPr>
          <w:rFonts w:ascii="仿宋_GB2312" w:eastAsia="仿宋_GB2312" w:cs="仿宋_GB2312" w:hint="eastAsia"/>
          <w:kern w:val="0"/>
          <w:sz w:val="30"/>
          <w:szCs w:val="30"/>
        </w:rPr>
        <w:t>）担保当事各方不存在曾经以担保人、反担保人或债务人身份发生恶意担保履约或债务违约。</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我公司承诺将按照文件规定执行，监督债务人合规使用担保项下资金。我公司承诺该笔内保外贷仅用于</w:t>
      </w:r>
      <w:r w:rsidR="007C33F5" w:rsidRPr="007C33F5">
        <w:rPr>
          <w:rFonts w:ascii="仿宋_GB2312" w:eastAsia="仿宋_GB2312" w:cs="仿宋_GB2312" w:hint="eastAsia"/>
          <w:kern w:val="0"/>
          <w:sz w:val="30"/>
          <w:szCs w:val="30"/>
          <w:u w:val="single"/>
        </w:rPr>
        <w:t xml:space="preserve">            </w:t>
      </w:r>
      <w:r>
        <w:rPr>
          <w:rFonts w:ascii="仿宋_GB2312" w:eastAsia="仿宋_GB2312" w:cs="仿宋_GB2312"/>
          <w:kern w:val="0"/>
          <w:sz w:val="30"/>
          <w:szCs w:val="30"/>
        </w:rPr>
        <w:t>,</w:t>
      </w:r>
      <w:r>
        <w:rPr>
          <w:rFonts w:ascii="仿宋_GB2312" w:eastAsia="仿宋_GB2312" w:cs="仿宋_GB2312" w:hint="eastAsia"/>
          <w:kern w:val="0"/>
          <w:sz w:val="30"/>
          <w:szCs w:val="30"/>
        </w:rPr>
        <w:t>不涉及房地产投资。</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特此申请。</w:t>
      </w:r>
    </w:p>
    <w:p w:rsidR="0096727C" w:rsidRDefault="0096727C" w:rsidP="0096727C">
      <w:pPr>
        <w:autoSpaceDE w:val="0"/>
        <w:autoSpaceDN w:val="0"/>
        <w:adjustRightInd w:val="0"/>
        <w:jc w:val="right"/>
        <w:rPr>
          <w:rFonts w:ascii="仿宋_GB2312" w:eastAsia="仿宋_GB2312" w:cs="仿宋_GB2312"/>
          <w:kern w:val="0"/>
          <w:sz w:val="30"/>
          <w:szCs w:val="30"/>
        </w:rPr>
      </w:pPr>
    </w:p>
    <w:p w:rsidR="0096727C" w:rsidRDefault="0096727C" w:rsidP="0096727C">
      <w:pPr>
        <w:autoSpaceDE w:val="0"/>
        <w:autoSpaceDN w:val="0"/>
        <w:adjustRightInd w:val="0"/>
        <w:jc w:val="right"/>
        <w:rPr>
          <w:rFonts w:ascii="仿宋_GB2312" w:eastAsia="仿宋_GB2312" w:cs="仿宋_GB2312"/>
          <w:kern w:val="0"/>
          <w:sz w:val="30"/>
          <w:szCs w:val="30"/>
        </w:rPr>
      </w:pPr>
      <w:r>
        <w:rPr>
          <w:rFonts w:ascii="仿宋_GB2312" w:eastAsia="仿宋_GB2312" w:cs="仿宋_GB2312" w:hint="eastAsia"/>
          <w:kern w:val="0"/>
          <w:sz w:val="30"/>
          <w:szCs w:val="30"/>
        </w:rPr>
        <w:t>公司名称（盖章）</w:t>
      </w:r>
    </w:p>
    <w:p w:rsidR="0096727C" w:rsidRDefault="0096727C" w:rsidP="0096727C">
      <w:pPr>
        <w:autoSpaceDE w:val="0"/>
        <w:autoSpaceDN w:val="0"/>
        <w:adjustRightInd w:val="0"/>
        <w:jc w:val="right"/>
        <w:rPr>
          <w:rFonts w:ascii="仿宋_GB2312" w:eastAsia="仿宋_GB2312" w:cs="仿宋_GB2312"/>
          <w:kern w:val="0"/>
          <w:sz w:val="30"/>
          <w:szCs w:val="30"/>
        </w:rPr>
      </w:pPr>
      <w:r>
        <w:rPr>
          <w:rFonts w:ascii="仿宋_GB2312" w:eastAsia="仿宋_GB2312" w:cs="仿宋_GB2312"/>
          <w:kern w:val="0"/>
          <w:sz w:val="30"/>
          <w:szCs w:val="30"/>
        </w:rPr>
        <w:t>XX</w:t>
      </w:r>
      <w:r>
        <w:rPr>
          <w:rFonts w:ascii="仿宋_GB2312" w:eastAsia="仿宋_GB2312" w:cs="仿宋_GB2312" w:hint="eastAsia"/>
          <w:kern w:val="0"/>
          <w:sz w:val="30"/>
          <w:szCs w:val="30"/>
        </w:rPr>
        <w:t>年</w:t>
      </w:r>
      <w:r>
        <w:rPr>
          <w:rFonts w:ascii="仿宋_GB2312" w:eastAsia="仿宋_GB2312" w:cs="仿宋_GB2312"/>
          <w:kern w:val="0"/>
          <w:sz w:val="30"/>
          <w:szCs w:val="30"/>
        </w:rPr>
        <w:t>XX</w:t>
      </w:r>
      <w:r>
        <w:rPr>
          <w:rFonts w:ascii="仿宋_GB2312" w:eastAsia="仿宋_GB2312" w:cs="仿宋_GB2312" w:hint="eastAsia"/>
          <w:kern w:val="0"/>
          <w:sz w:val="30"/>
          <w:szCs w:val="30"/>
        </w:rPr>
        <w:t>月</w:t>
      </w:r>
      <w:r>
        <w:rPr>
          <w:rFonts w:ascii="仿宋_GB2312" w:eastAsia="仿宋_GB2312" w:cs="仿宋_GB2312"/>
          <w:kern w:val="0"/>
          <w:sz w:val="30"/>
          <w:szCs w:val="30"/>
        </w:rPr>
        <w:t>XX</w:t>
      </w:r>
      <w:r>
        <w:rPr>
          <w:rFonts w:ascii="仿宋_GB2312" w:eastAsia="仿宋_GB2312" w:cs="仿宋_GB2312" w:hint="eastAsia"/>
          <w:kern w:val="0"/>
          <w:sz w:val="30"/>
          <w:szCs w:val="30"/>
        </w:rPr>
        <w:t>日</w:t>
      </w:r>
    </w:p>
    <w:p w:rsidR="0096727C" w:rsidRDefault="0096727C" w:rsidP="0096727C">
      <w:pPr>
        <w:autoSpaceDE w:val="0"/>
        <w:autoSpaceDN w:val="0"/>
        <w:adjustRightInd w:val="0"/>
        <w:jc w:val="right"/>
        <w:rPr>
          <w:rFonts w:ascii="仿宋_GB2312" w:eastAsia="仿宋_GB2312" w:cs="仿宋_GB2312"/>
          <w:kern w:val="0"/>
          <w:sz w:val="30"/>
          <w:szCs w:val="30"/>
        </w:rPr>
      </w:pP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联系人：                 </w:t>
      </w:r>
      <w:r>
        <w:rPr>
          <w:rFonts w:ascii="仿宋_GB2312" w:eastAsia="仿宋_GB2312" w:cs="仿宋_GB2312"/>
          <w:kern w:val="0"/>
          <w:sz w:val="30"/>
          <w:szCs w:val="30"/>
        </w:rPr>
        <w:t xml:space="preserve"> </w:t>
      </w:r>
      <w:r>
        <w:rPr>
          <w:rFonts w:ascii="仿宋_GB2312" w:eastAsia="仿宋_GB2312" w:cs="仿宋_GB2312" w:hint="eastAsia"/>
          <w:kern w:val="0"/>
          <w:sz w:val="30"/>
          <w:szCs w:val="30"/>
        </w:rPr>
        <w:t>联系电话：</w:t>
      </w:r>
    </w:p>
    <w:p w:rsidR="0096727C" w:rsidRDefault="0096727C" w:rsidP="0096727C">
      <w:pPr>
        <w:autoSpaceDE w:val="0"/>
        <w:autoSpaceDN w:val="0"/>
        <w:adjustRightInd w:val="0"/>
        <w:jc w:val="left"/>
        <w:rPr>
          <w:rFonts w:ascii="仿宋_GB2312" w:eastAsia="仿宋_GB2312" w:cs="仿宋_GB2312"/>
          <w:kern w:val="0"/>
          <w:sz w:val="30"/>
          <w:szCs w:val="30"/>
        </w:rPr>
      </w:pPr>
    </w:p>
    <w:p w:rsidR="0096727C" w:rsidRPr="00D51051" w:rsidRDefault="0096727C" w:rsidP="0096727C">
      <w:pPr>
        <w:autoSpaceDE w:val="0"/>
        <w:autoSpaceDN w:val="0"/>
        <w:adjustRightInd w:val="0"/>
        <w:jc w:val="left"/>
        <w:rPr>
          <w:rFonts w:ascii="黑体" w:eastAsia="黑体" w:hAnsi="黑体" w:cs="仿宋_GB2312"/>
          <w:kern w:val="0"/>
          <w:sz w:val="30"/>
          <w:szCs w:val="30"/>
        </w:rPr>
      </w:pPr>
      <w:r w:rsidRPr="00D51051">
        <w:rPr>
          <w:rFonts w:ascii="黑体" w:eastAsia="黑体" w:hAnsi="黑体" w:cs="仿宋_GB2312" w:hint="eastAsia"/>
          <w:kern w:val="0"/>
          <w:sz w:val="30"/>
          <w:szCs w:val="30"/>
        </w:rPr>
        <w:lastRenderedPageBreak/>
        <w:t>附件：</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w:t>
      </w:r>
      <w:r>
        <w:rPr>
          <w:rFonts w:ascii="仿宋_GB2312" w:eastAsia="仿宋_GB2312" w:cs="仿宋_GB2312"/>
          <w:kern w:val="0"/>
          <w:sz w:val="30"/>
          <w:szCs w:val="30"/>
        </w:rPr>
        <w:t xml:space="preserve">1. </w:t>
      </w:r>
      <w:r>
        <w:rPr>
          <w:rFonts w:ascii="仿宋_GB2312" w:eastAsia="仿宋_GB2312" w:cs="仿宋_GB2312" w:hint="eastAsia"/>
          <w:kern w:val="0"/>
          <w:sz w:val="30"/>
          <w:szCs w:val="30"/>
        </w:rPr>
        <w:t>主债务合同</w:t>
      </w:r>
      <w:r w:rsidR="004B6178">
        <w:rPr>
          <w:rFonts w:ascii="仿宋_GB2312" w:eastAsia="仿宋_GB2312" w:cs="仿宋_GB2312" w:hint="eastAsia"/>
          <w:kern w:val="0"/>
          <w:sz w:val="30"/>
          <w:szCs w:val="30"/>
        </w:rPr>
        <w:t>复印件</w:t>
      </w:r>
      <w:r>
        <w:rPr>
          <w:rFonts w:ascii="仿宋_GB2312" w:eastAsia="仿宋_GB2312" w:cs="仿宋_GB2312" w:hint="eastAsia"/>
          <w:kern w:val="0"/>
          <w:sz w:val="30"/>
          <w:szCs w:val="30"/>
        </w:rPr>
        <w:t>及中文翻译件。</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w:t>
      </w:r>
      <w:r>
        <w:rPr>
          <w:rFonts w:ascii="仿宋_GB2312" w:eastAsia="仿宋_GB2312" w:cs="仿宋_GB2312"/>
          <w:kern w:val="0"/>
          <w:sz w:val="30"/>
          <w:szCs w:val="30"/>
        </w:rPr>
        <w:t xml:space="preserve">2. </w:t>
      </w:r>
      <w:r>
        <w:rPr>
          <w:rFonts w:ascii="仿宋_GB2312" w:eastAsia="仿宋_GB2312" w:cs="仿宋_GB2312" w:hint="eastAsia"/>
          <w:kern w:val="0"/>
          <w:sz w:val="30"/>
          <w:szCs w:val="30"/>
        </w:rPr>
        <w:t>担保合同</w:t>
      </w:r>
      <w:r w:rsidR="004B6178">
        <w:rPr>
          <w:rFonts w:ascii="仿宋_GB2312" w:eastAsia="仿宋_GB2312" w:cs="仿宋_GB2312" w:hint="eastAsia"/>
          <w:kern w:val="0"/>
          <w:sz w:val="30"/>
          <w:szCs w:val="30"/>
        </w:rPr>
        <w:t>复印件</w:t>
      </w:r>
      <w:r>
        <w:rPr>
          <w:rFonts w:ascii="仿宋_GB2312" w:eastAsia="仿宋_GB2312" w:cs="仿宋_GB2312" w:hint="eastAsia"/>
          <w:kern w:val="0"/>
          <w:sz w:val="30"/>
          <w:szCs w:val="30"/>
        </w:rPr>
        <w:t>及中文翻译件。</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w:t>
      </w:r>
      <w:r>
        <w:rPr>
          <w:rFonts w:ascii="仿宋_GB2312" w:eastAsia="仿宋_GB2312" w:cs="仿宋_GB2312"/>
          <w:kern w:val="0"/>
          <w:sz w:val="30"/>
          <w:szCs w:val="30"/>
        </w:rPr>
        <w:t xml:space="preserve">3. </w:t>
      </w:r>
      <w:r>
        <w:rPr>
          <w:rFonts w:ascii="仿宋_GB2312" w:eastAsia="仿宋_GB2312" w:cs="仿宋_GB2312" w:hint="eastAsia"/>
          <w:kern w:val="0"/>
          <w:sz w:val="30"/>
          <w:szCs w:val="30"/>
        </w:rPr>
        <w:t>商委批准证书、发改委批复或备案文件（如有）。</w:t>
      </w:r>
    </w:p>
    <w:p w:rsidR="0096727C" w:rsidRDefault="0096727C" w:rsidP="0096727C">
      <w:pPr>
        <w:autoSpaceDE w:val="0"/>
        <w:autoSpaceDN w:val="0"/>
        <w:adjustRightInd w:val="0"/>
        <w:jc w:val="left"/>
        <w:rPr>
          <w:rFonts w:ascii="仿宋_GB2312" w:eastAsia="仿宋_GB2312" w:cs="仿宋_GB2312"/>
          <w:kern w:val="0"/>
          <w:sz w:val="30"/>
          <w:szCs w:val="30"/>
        </w:rPr>
      </w:pPr>
      <w:r>
        <w:rPr>
          <w:rFonts w:ascii="仿宋_GB2312" w:eastAsia="仿宋_GB2312" w:cs="仿宋_GB2312" w:hint="eastAsia"/>
          <w:kern w:val="0"/>
          <w:sz w:val="30"/>
          <w:szCs w:val="30"/>
        </w:rPr>
        <w:t xml:space="preserve">    </w:t>
      </w:r>
      <w:r>
        <w:rPr>
          <w:rFonts w:ascii="仿宋_GB2312" w:eastAsia="仿宋_GB2312" w:cs="仿宋_GB2312"/>
          <w:kern w:val="0"/>
          <w:sz w:val="30"/>
          <w:szCs w:val="30"/>
        </w:rPr>
        <w:t xml:space="preserve">4. </w:t>
      </w:r>
      <w:r>
        <w:rPr>
          <w:rFonts w:ascii="仿宋_GB2312" w:eastAsia="仿宋_GB2312" w:cs="仿宋_GB2312" w:hint="eastAsia"/>
          <w:kern w:val="0"/>
          <w:sz w:val="30"/>
          <w:szCs w:val="30"/>
        </w:rPr>
        <w:t>其他相关材料。</w:t>
      </w:r>
    </w:p>
    <w:p w:rsidR="00D7466B" w:rsidRDefault="00D7466B"/>
    <w:sectPr w:rsidR="00D7466B" w:rsidSect="00D7466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C7F" w:rsidRDefault="00685C7F" w:rsidP="00D7466B">
      <w:r>
        <w:separator/>
      </w:r>
    </w:p>
  </w:endnote>
  <w:endnote w:type="continuationSeparator" w:id="1">
    <w:p w:rsidR="00685C7F" w:rsidRDefault="00685C7F" w:rsidP="00D74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华康简标题宋">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小标宋_GBK">
    <w:altName w:val="Arial Unicode MS"/>
    <w:panose1 w:val="02000000000000000000"/>
    <w:charset w:val="86"/>
    <w:family w:val="auto"/>
    <w:pitch w:val="variable"/>
    <w:sig w:usb0="A00002BF" w:usb1="38CF7CFA" w:usb2="00082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2C4" w:rsidRDefault="00EC157E">
    <w:pPr>
      <w:pStyle w:val="a6"/>
      <w:jc w:val="center"/>
    </w:pPr>
    <w:fldSimple w:instr=" PAGE   \* MERGEFORMAT ">
      <w:r w:rsidR="00E91785" w:rsidRPr="00E91785">
        <w:rPr>
          <w:noProof/>
          <w:lang w:val="zh-CN"/>
        </w:rPr>
        <w:t>23</w:t>
      </w:r>
    </w:fldSimple>
  </w:p>
  <w:p w:rsidR="007F52C4" w:rsidRDefault="007F52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C7F" w:rsidRDefault="00685C7F" w:rsidP="00D7466B">
      <w:r>
        <w:separator/>
      </w:r>
    </w:p>
  </w:footnote>
  <w:footnote w:type="continuationSeparator" w:id="1">
    <w:p w:rsidR="00685C7F" w:rsidRDefault="00685C7F" w:rsidP="00D7466B">
      <w:r>
        <w:continuationSeparator/>
      </w:r>
    </w:p>
  </w:footnote>
  <w:footnote w:id="2">
    <w:p w:rsidR="007F52C4" w:rsidRDefault="007F52C4">
      <w:pPr>
        <w:pStyle w:val="a8"/>
      </w:pPr>
      <w:r>
        <w:rPr>
          <w:rStyle w:val="aa"/>
        </w:rPr>
        <w:footnoteRef/>
      </w:r>
      <w:r>
        <w:rPr>
          <w:rFonts w:hint="eastAsia"/>
        </w:rPr>
        <w:t>外币跨境融资以签约日的汇率水平折算。</w:t>
      </w:r>
    </w:p>
  </w:footnote>
  <w:footnote w:id="3">
    <w:p w:rsidR="007F52C4" w:rsidRDefault="007F52C4">
      <w:pPr>
        <w:pStyle w:val="a8"/>
      </w:pPr>
      <w:r>
        <w:rPr>
          <w:rStyle w:val="aa"/>
        </w:rPr>
        <w:footnoteRef/>
      </w:r>
      <w:r>
        <w:rPr>
          <w:rFonts w:hint="eastAsia"/>
        </w:rPr>
        <w:t>债务人类型请按以下分类填写：中资企业、外资企业。</w:t>
      </w:r>
    </w:p>
  </w:footnote>
  <w:footnote w:id="4">
    <w:p w:rsidR="007F52C4" w:rsidRDefault="007F52C4">
      <w:pPr>
        <w:pStyle w:val="a8"/>
      </w:pPr>
      <w:r>
        <w:rPr>
          <w:rStyle w:val="aa"/>
        </w:rPr>
        <w:footnoteRef/>
      </w:r>
      <w:r>
        <w:rPr>
          <w:rFonts w:hint="eastAsia"/>
        </w:rPr>
        <w:t>根据债务人上年度或最新的经审计的会计报表填写。</w:t>
      </w:r>
    </w:p>
  </w:footnote>
  <w:footnote w:id="5">
    <w:p w:rsidR="007F52C4" w:rsidRDefault="007F52C4">
      <w:pPr>
        <w:pStyle w:val="a8"/>
      </w:pPr>
      <w:r>
        <w:rPr>
          <w:rStyle w:val="aa"/>
        </w:rPr>
        <w:footnoteRef/>
      </w:r>
      <w:r>
        <w:rPr>
          <w:rFonts w:hint="eastAsia"/>
        </w:rPr>
        <w:t>跨境融资风险加权余额上限</w:t>
      </w:r>
      <w:r>
        <w:rPr>
          <w:rFonts w:hint="eastAsia"/>
        </w:rPr>
        <w:t>=</w:t>
      </w:r>
      <w:r>
        <w:rPr>
          <w:rFonts w:hint="eastAsia"/>
        </w:rPr>
        <w:t>净资产×外债杠杆率×宏观审慎调节参数。其中，宏观审慎调节参数的初始值设定为</w:t>
      </w:r>
      <w:r>
        <w:rPr>
          <w:rFonts w:hint="eastAsia"/>
        </w:rPr>
        <w:t>1</w:t>
      </w:r>
      <w:r>
        <w:rPr>
          <w:rFonts w:hint="eastAsia"/>
        </w:rPr>
        <w:t>，外债杠杆率初始值设定为</w:t>
      </w:r>
      <w:r>
        <w:rPr>
          <w:rFonts w:hint="eastAsia"/>
        </w:rPr>
        <w:t>2</w:t>
      </w:r>
      <w:r>
        <w:rPr>
          <w:rFonts w:hint="eastAsia"/>
        </w:rPr>
        <w:t>。</w:t>
      </w:r>
    </w:p>
  </w:footnote>
  <w:footnote w:id="6">
    <w:p w:rsidR="007F52C4" w:rsidRDefault="007F52C4">
      <w:pPr>
        <w:pStyle w:val="a8"/>
      </w:pPr>
      <w:r>
        <w:rPr>
          <w:rStyle w:val="aa"/>
        </w:rPr>
        <w:footnoteRef/>
      </w:r>
      <w:r>
        <w:rPr>
          <w:rFonts w:hint="eastAsia"/>
        </w:rPr>
        <w:t>纳入计算的中长期外债余额</w:t>
      </w:r>
      <w:r>
        <w:rPr>
          <w:rFonts w:hint="eastAsia"/>
        </w:rPr>
        <w:t xml:space="preserve">= </w:t>
      </w:r>
      <w:r>
        <w:rPr>
          <w:rFonts w:hint="eastAsia"/>
        </w:rPr>
        <w:t>中长期现有外债余额</w:t>
      </w:r>
      <w:r>
        <w:rPr>
          <w:rFonts w:hint="eastAsia"/>
        </w:rPr>
        <w:t xml:space="preserve"> + </w:t>
      </w:r>
      <w:r>
        <w:rPr>
          <w:rFonts w:hint="eastAsia"/>
        </w:rPr>
        <w:t>中长期本笔外债签约额</w:t>
      </w:r>
      <w:r>
        <w:t>–</w:t>
      </w:r>
      <w:r>
        <w:rPr>
          <w:rFonts w:hint="eastAsia"/>
        </w:rPr>
        <w:t>不纳入计算的业务类型的中长期外债余额。纳入计算的短期外债和外币外债余额参照此公式计算。</w:t>
      </w:r>
    </w:p>
  </w:footnote>
  <w:footnote w:id="7">
    <w:p w:rsidR="007F52C4" w:rsidRDefault="007F52C4">
      <w:pPr>
        <w:pStyle w:val="a8"/>
      </w:pPr>
      <w:r>
        <w:rPr>
          <w:rStyle w:val="aa"/>
        </w:rPr>
        <w:footnoteRef/>
      </w:r>
      <w:r>
        <w:rPr>
          <w:rFonts w:hint="eastAsia"/>
        </w:rPr>
        <w:t>跨境融资风险加权余额</w:t>
      </w:r>
      <w:r>
        <w:rPr>
          <w:rFonts w:hint="eastAsia"/>
        </w:rPr>
        <w:t>=</w:t>
      </w:r>
      <w:r>
        <w:rPr>
          <w:rFonts w:hint="eastAsia"/>
        </w:rPr>
        <w:t>纳入计算的中长期外债余额×中长期外债期限风险转换因子</w:t>
      </w:r>
      <w:r>
        <w:rPr>
          <w:rFonts w:hint="eastAsia"/>
        </w:rPr>
        <w:t>+</w:t>
      </w:r>
      <w:r>
        <w:rPr>
          <w:rFonts w:hint="eastAsia"/>
        </w:rPr>
        <w:t>纳入计算的短期外债余额×短期外债期限风险转换因子</w:t>
      </w:r>
      <w:r>
        <w:rPr>
          <w:rFonts w:hint="eastAsia"/>
        </w:rPr>
        <w:t>+</w:t>
      </w:r>
      <w:r>
        <w:rPr>
          <w:rFonts w:hint="eastAsia"/>
        </w:rPr>
        <w:t>纳入计算的外币外债余额×汇率风险折算因子。其中，中长期、短期外债期限风险转换因子分别为</w:t>
      </w:r>
      <w:r>
        <w:rPr>
          <w:rFonts w:hint="eastAsia"/>
        </w:rPr>
        <w:t>1</w:t>
      </w:r>
      <w:r>
        <w:rPr>
          <w:rFonts w:hint="eastAsia"/>
        </w:rPr>
        <w:t>、</w:t>
      </w:r>
      <w:r>
        <w:rPr>
          <w:rFonts w:hint="eastAsia"/>
        </w:rPr>
        <w:t>1.5</w:t>
      </w:r>
      <w:r>
        <w:rPr>
          <w:rFonts w:hint="eastAsia"/>
        </w:rPr>
        <w:t>；汇率风险折算因子为</w:t>
      </w:r>
      <w:r>
        <w:rPr>
          <w:rFonts w:hint="eastAsia"/>
        </w:rPr>
        <w:t>0.5</w:t>
      </w:r>
      <w:r>
        <w:rPr>
          <w:rFonts w:hint="eastAsia"/>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8434" fillcolor="#9cbee0" strokecolor="#739cc3">
      <v:fill color="#9cbee0" color2="#bbd5f0" type="gradient">
        <o:fill v:ext="view" type="gradientUnscaled"/>
      </v:fill>
      <v:stroke color="#739cc3" weight="1.25pt" miterlimit="2"/>
    </o:shapedefaults>
  </w:hdrShapeDefaults>
  <w:footnotePr>
    <w:numRestart w:val="eachSect"/>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466B"/>
    <w:rsid w:val="00025A62"/>
    <w:rsid w:val="001772D6"/>
    <w:rsid w:val="001A7C15"/>
    <w:rsid w:val="00462B92"/>
    <w:rsid w:val="00464897"/>
    <w:rsid w:val="00470CF7"/>
    <w:rsid w:val="0048406B"/>
    <w:rsid w:val="004B6178"/>
    <w:rsid w:val="00685C7F"/>
    <w:rsid w:val="00793813"/>
    <w:rsid w:val="007C33F5"/>
    <w:rsid w:val="007F1BFC"/>
    <w:rsid w:val="007F52C4"/>
    <w:rsid w:val="007F5324"/>
    <w:rsid w:val="0096727C"/>
    <w:rsid w:val="00A15420"/>
    <w:rsid w:val="00C82469"/>
    <w:rsid w:val="00D7466B"/>
    <w:rsid w:val="00E305D3"/>
    <w:rsid w:val="00E91785"/>
    <w:rsid w:val="00EC157E"/>
    <w:rsid w:val="00F018F5"/>
    <w:rsid w:val="00F235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iPriority="99"/>
    <w:lsdException w:name="header" w:semiHidden="0" w:uiPriority="99" w:qFormat="1"/>
    <w:lsdException w:name="footer" w:semiHidden="0" w:uiPriority="99" w:qFormat="1"/>
    <w:lsdException w:name="caption" w:uiPriority="35" w:qFormat="1"/>
    <w:lsdException w:name="footnote reference" w:semiHidden="0"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66B"/>
    <w:pPr>
      <w:widowControl w:val="0"/>
      <w:jc w:val="both"/>
    </w:pPr>
    <w:rPr>
      <w:kern w:val="2"/>
      <w:sz w:val="21"/>
      <w:szCs w:val="24"/>
    </w:rPr>
  </w:style>
  <w:style w:type="paragraph" w:styleId="2">
    <w:name w:val="heading 2"/>
    <w:basedOn w:val="a"/>
    <w:next w:val="a"/>
    <w:link w:val="2Char"/>
    <w:qFormat/>
    <w:rsid w:val="00D7466B"/>
    <w:pPr>
      <w:keepNext/>
      <w:keepLines/>
      <w:spacing w:before="260" w:after="260" w:line="416" w:lineRule="auto"/>
      <w:outlineLvl w:val="1"/>
    </w:pPr>
    <w:rPr>
      <w:rFonts w:ascii="Cambria" w:hAnsi="Cambria"/>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D7466B"/>
    <w:rPr>
      <w:b/>
      <w:bCs/>
    </w:rPr>
  </w:style>
  <w:style w:type="paragraph" w:styleId="a4">
    <w:name w:val="annotation text"/>
    <w:basedOn w:val="a"/>
    <w:link w:val="Char0"/>
    <w:uiPriority w:val="99"/>
    <w:semiHidden/>
    <w:unhideWhenUsed/>
    <w:rsid w:val="00D7466B"/>
    <w:pPr>
      <w:jc w:val="left"/>
    </w:pPr>
    <w:rPr>
      <w:kern w:val="0"/>
      <w:sz w:val="20"/>
      <w:lang/>
    </w:rPr>
  </w:style>
  <w:style w:type="paragraph" w:styleId="a5">
    <w:name w:val="Balloon Text"/>
    <w:basedOn w:val="a"/>
    <w:link w:val="Char1"/>
    <w:uiPriority w:val="99"/>
    <w:semiHidden/>
    <w:unhideWhenUsed/>
    <w:rsid w:val="00D7466B"/>
    <w:rPr>
      <w:kern w:val="0"/>
      <w:sz w:val="18"/>
      <w:szCs w:val="18"/>
      <w:lang/>
    </w:rPr>
  </w:style>
  <w:style w:type="paragraph" w:styleId="a6">
    <w:name w:val="footer"/>
    <w:basedOn w:val="a"/>
    <w:link w:val="Char2"/>
    <w:uiPriority w:val="99"/>
    <w:unhideWhenUsed/>
    <w:qFormat/>
    <w:rsid w:val="00D7466B"/>
    <w:pPr>
      <w:tabs>
        <w:tab w:val="center" w:pos="4153"/>
        <w:tab w:val="right" w:pos="8306"/>
      </w:tabs>
      <w:snapToGrid w:val="0"/>
      <w:jc w:val="left"/>
    </w:pPr>
    <w:rPr>
      <w:kern w:val="0"/>
      <w:sz w:val="18"/>
      <w:szCs w:val="18"/>
      <w:lang/>
    </w:rPr>
  </w:style>
  <w:style w:type="paragraph" w:styleId="a7">
    <w:name w:val="header"/>
    <w:basedOn w:val="a"/>
    <w:link w:val="Char3"/>
    <w:uiPriority w:val="99"/>
    <w:unhideWhenUsed/>
    <w:qFormat/>
    <w:rsid w:val="00D7466B"/>
    <w:pPr>
      <w:pBdr>
        <w:bottom w:val="single" w:sz="6" w:space="1" w:color="auto"/>
      </w:pBdr>
      <w:tabs>
        <w:tab w:val="center" w:pos="4153"/>
        <w:tab w:val="right" w:pos="8306"/>
      </w:tabs>
      <w:snapToGrid w:val="0"/>
      <w:jc w:val="center"/>
    </w:pPr>
    <w:rPr>
      <w:kern w:val="0"/>
      <w:sz w:val="18"/>
      <w:szCs w:val="18"/>
      <w:lang/>
    </w:rPr>
  </w:style>
  <w:style w:type="paragraph" w:styleId="a8">
    <w:name w:val="footnote text"/>
    <w:basedOn w:val="a"/>
    <w:link w:val="Char4"/>
    <w:semiHidden/>
    <w:qFormat/>
    <w:rsid w:val="00D7466B"/>
    <w:pPr>
      <w:snapToGrid w:val="0"/>
      <w:jc w:val="left"/>
    </w:pPr>
    <w:rPr>
      <w:kern w:val="0"/>
      <w:sz w:val="18"/>
      <w:szCs w:val="18"/>
      <w:lang/>
    </w:rPr>
  </w:style>
  <w:style w:type="character" w:styleId="a9">
    <w:name w:val="annotation reference"/>
    <w:uiPriority w:val="99"/>
    <w:semiHidden/>
    <w:unhideWhenUsed/>
    <w:rsid w:val="00D7466B"/>
    <w:rPr>
      <w:sz w:val="21"/>
      <w:szCs w:val="21"/>
    </w:rPr>
  </w:style>
  <w:style w:type="character" w:styleId="aa">
    <w:name w:val="footnote reference"/>
    <w:unhideWhenUsed/>
    <w:qFormat/>
    <w:rsid w:val="00D7466B"/>
    <w:rPr>
      <w:rFonts w:ascii="Times New Roman" w:hAnsi="Times New Roman" w:cs="Times New Roman"/>
      <w:vertAlign w:val="superscript"/>
    </w:rPr>
  </w:style>
  <w:style w:type="character" w:customStyle="1" w:styleId="2Char">
    <w:name w:val="标题 2 Char"/>
    <w:link w:val="2"/>
    <w:rsid w:val="00D7466B"/>
    <w:rPr>
      <w:rFonts w:ascii="Cambria" w:eastAsia="宋体" w:hAnsi="Cambria" w:cs="Times New Roman"/>
      <w:b/>
      <w:bCs/>
      <w:sz w:val="32"/>
      <w:szCs w:val="32"/>
    </w:rPr>
  </w:style>
  <w:style w:type="character" w:customStyle="1" w:styleId="Char3">
    <w:name w:val="页眉 Char"/>
    <w:link w:val="a7"/>
    <w:uiPriority w:val="99"/>
    <w:rsid w:val="00D7466B"/>
    <w:rPr>
      <w:rFonts w:ascii="Times New Roman" w:eastAsia="宋体" w:hAnsi="Times New Roman" w:cs="Times New Roman"/>
      <w:sz w:val="18"/>
      <w:szCs w:val="18"/>
    </w:rPr>
  </w:style>
  <w:style w:type="character" w:customStyle="1" w:styleId="Char2">
    <w:name w:val="页脚 Char"/>
    <w:link w:val="a6"/>
    <w:uiPriority w:val="99"/>
    <w:rsid w:val="00D7466B"/>
    <w:rPr>
      <w:rFonts w:ascii="Times New Roman" w:eastAsia="宋体" w:hAnsi="Times New Roman" w:cs="Times New Roman"/>
      <w:sz w:val="18"/>
      <w:szCs w:val="18"/>
    </w:rPr>
  </w:style>
  <w:style w:type="character" w:customStyle="1" w:styleId="Char0">
    <w:name w:val="批注文字 Char"/>
    <w:link w:val="a4"/>
    <w:uiPriority w:val="99"/>
    <w:rsid w:val="00D7466B"/>
    <w:rPr>
      <w:rFonts w:ascii="Times New Roman" w:eastAsia="宋体" w:hAnsi="Times New Roman" w:cs="Times New Roman"/>
      <w:szCs w:val="24"/>
    </w:rPr>
  </w:style>
  <w:style w:type="character" w:customStyle="1" w:styleId="Char">
    <w:name w:val="批注主题 Char"/>
    <w:link w:val="a3"/>
    <w:uiPriority w:val="99"/>
    <w:rsid w:val="00D7466B"/>
    <w:rPr>
      <w:rFonts w:ascii="Times New Roman" w:eastAsia="宋体" w:hAnsi="Times New Roman" w:cs="Times New Roman"/>
      <w:b/>
      <w:bCs/>
      <w:szCs w:val="24"/>
    </w:rPr>
  </w:style>
  <w:style w:type="character" w:customStyle="1" w:styleId="Char1">
    <w:name w:val="批注框文本 Char"/>
    <w:link w:val="a5"/>
    <w:uiPriority w:val="99"/>
    <w:rsid w:val="00D7466B"/>
    <w:rPr>
      <w:rFonts w:ascii="Times New Roman" w:eastAsia="宋体" w:hAnsi="Times New Roman" w:cs="Times New Roman"/>
      <w:sz w:val="18"/>
      <w:szCs w:val="18"/>
    </w:rPr>
  </w:style>
  <w:style w:type="character" w:customStyle="1" w:styleId="Char4">
    <w:name w:val="脚注文本 Char"/>
    <w:link w:val="a8"/>
    <w:rsid w:val="00D7466B"/>
    <w:rPr>
      <w:rFonts w:eastAsia="宋体"/>
      <w:sz w:val="18"/>
      <w:szCs w:val="18"/>
    </w:rPr>
  </w:style>
  <w:style w:type="character" w:customStyle="1" w:styleId="Char10">
    <w:name w:val="脚注文本 Char1"/>
    <w:qFormat/>
    <w:rsid w:val="00D7466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27</Pages>
  <Words>2000</Words>
  <Characters>11404</Characters>
  <Application>Microsoft Office Word</Application>
  <DocSecurity>0</DocSecurity>
  <Lines>95</Lines>
  <Paragraphs>26</Paragraphs>
  <ScaleCrop>false</ScaleCrop>
  <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国家外汇管理局厦门市分局外债和跨境担保业务办事指南</dc:title>
  <dc:creator>user</dc:creator>
  <cp:lastModifiedBy>user</cp:lastModifiedBy>
  <cp:revision>10</cp:revision>
  <cp:lastPrinted>2020-12-22T01:34:00Z</cp:lastPrinted>
  <dcterms:created xsi:type="dcterms:W3CDTF">2020-12-29T02:08:00Z</dcterms:created>
  <dcterms:modified xsi:type="dcterms:W3CDTF">2022-07-13T01:28:00Z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