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DE3" w:rsidRDefault="00547DE3" w:rsidP="00547DE3">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地（市）分局办理的跨国公司跨境资金集中运营—集中外债额度业务登记</w:t>
      </w:r>
    </w:p>
    <w:p w:rsidR="00547DE3" w:rsidRDefault="00547DE3" w:rsidP="00547DE3">
      <w:pPr>
        <w:jc w:val="center"/>
        <w:rPr>
          <w:rFonts w:ascii="方正小标宋_GBK" w:eastAsia="方正小标宋_GBK" w:hAnsi="方正小标宋_GBK" w:cs="方正小标宋_GBK"/>
          <w:sz w:val="40"/>
          <w:szCs w:val="40"/>
        </w:rPr>
      </w:pPr>
      <w:r>
        <w:rPr>
          <w:rFonts w:ascii="方正小标宋_GBK" w:eastAsia="方正小标宋_GBK" w:hAnsi="方正小标宋_GBK" w:cs="方正小标宋_GBK" w:hint="eastAsia"/>
          <w:sz w:val="40"/>
          <w:szCs w:val="40"/>
        </w:rPr>
        <w:t>【000171108010】</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547DE3" w:rsidRDefault="00547DE3" w:rsidP="00547D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547DE3" w:rsidRDefault="00547DE3" w:rsidP="00547D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境内机构外债、跨境担保核准【00017110800Y】</w:t>
      </w:r>
    </w:p>
    <w:p w:rsidR="00547DE3" w:rsidRDefault="00547DE3" w:rsidP="00547D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547DE3" w:rsidRDefault="00547DE3" w:rsidP="00547DE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地（市）分局办理的跨国公司跨境资金集中运营—集中外债额度业务登记【000171108010】</w:t>
      </w:r>
    </w:p>
    <w:p w:rsidR="00547DE3" w:rsidRDefault="00547DE3" w:rsidP="00547D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547DE3" w:rsidRDefault="00EF0830" w:rsidP="00547DE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547DE3">
        <w:rPr>
          <w:rFonts w:ascii="方正仿宋_GBK" w:eastAsia="方正仿宋_GBK" w:hAnsi="方正仿宋_GBK" w:cs="方正仿宋_GBK" w:hint="eastAsia"/>
          <w:sz w:val="28"/>
          <w:szCs w:val="28"/>
        </w:rPr>
        <w:t>地（市）分局办理的跨国公司跨境资金集中运营-集中外债额度业务新办登记(00017110801001)</w:t>
      </w:r>
    </w:p>
    <w:p w:rsidR="00547DE3" w:rsidRDefault="00EF0830" w:rsidP="00547DE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547DE3">
        <w:rPr>
          <w:rFonts w:ascii="方正仿宋_GBK" w:eastAsia="方正仿宋_GBK" w:hAnsi="方正仿宋_GBK" w:cs="方正仿宋_GBK" w:hint="eastAsia"/>
          <w:sz w:val="28"/>
          <w:szCs w:val="28"/>
        </w:rPr>
        <w:t>地（市）分局办理的跨国公司跨境资金集中运营-集中外债额度业务变更登记(00017110801002)</w:t>
      </w:r>
    </w:p>
    <w:p w:rsidR="00547DE3" w:rsidRDefault="00EF0830" w:rsidP="00547DE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547DE3">
        <w:rPr>
          <w:rFonts w:ascii="方正仿宋_GBK" w:eastAsia="方正仿宋_GBK" w:hAnsi="方正仿宋_GBK" w:cs="方正仿宋_GBK" w:hint="eastAsia"/>
          <w:sz w:val="28"/>
          <w:szCs w:val="28"/>
        </w:rPr>
        <w:t>地（市）分局办理的跨国公司跨境资金集中运营-集中外债额度业务注销登记(00017110801003)</w:t>
      </w:r>
    </w:p>
    <w:p w:rsidR="00547DE3" w:rsidRDefault="00547DE3" w:rsidP="00547D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547DE3" w:rsidRDefault="00547DE3" w:rsidP="00547D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（1）《中华人民共和国外汇管理条例》第十八条</w:t>
      </w:r>
    </w:p>
    <w:p w:rsidR="00547DE3" w:rsidRDefault="00547DE3" w:rsidP="00547D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（2）《国务院对确需保留的行政审批项目设定行政许可的决定》附件第471项</w:t>
      </w:r>
    </w:p>
    <w:p w:rsidR="00547DE3" w:rsidRDefault="00547DE3" w:rsidP="00547D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547DE3" w:rsidRDefault="00547DE3" w:rsidP="00547D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（1）《跨国公司跨境资金集中运营管理规定》第五条、第七条、</w:t>
      </w:r>
      <w:r>
        <w:rPr>
          <w:rFonts w:ascii="方正仿宋_GBK" w:eastAsia="方正仿宋_GBK" w:hAnsi="方正仿宋_GBK" w:cs="方正仿宋_GBK"/>
          <w:sz w:val="28"/>
          <w:szCs w:val="28"/>
        </w:rPr>
        <w:lastRenderedPageBreak/>
        <w:t>第十条、第十一条、第十三条、第十四条</w:t>
      </w:r>
    </w:p>
    <w:p w:rsidR="00547DE3" w:rsidRDefault="00547DE3" w:rsidP="00547D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w:t>
      </w:r>
    </w:p>
    <w:p w:rsidR="00547DE3" w:rsidRDefault="00547DE3" w:rsidP="00547D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547DE3" w:rsidRDefault="00547DE3" w:rsidP="00547DE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《中华人民共和国外汇管理条例》</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国家外汇局地（市）分局</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市级/隶属</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设区的市级</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7DE3" w:rsidRDefault="00547DE3" w:rsidP="00547DE3">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47DE3" w:rsidRDefault="00547DE3" w:rsidP="00547DE3">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非银行债务人外债登记</w:t>
      </w:r>
    </w:p>
    <w:p w:rsidR="00547DE3" w:rsidRDefault="00547DE3" w:rsidP="00547DE3">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三、行政许可条件</w:t>
      </w:r>
    </w:p>
    <w:p w:rsidR="00547DE3" w:rsidRDefault="00547DE3" w:rsidP="00547D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547DE3" w:rsidRDefault="00A060B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547DE3">
        <w:rPr>
          <w:rFonts w:ascii="方正仿宋_GBK" w:eastAsia="方正仿宋_GBK" w:hAnsi="方正仿宋_GBK" w:cs="方正仿宋_GBK"/>
          <w:sz w:val="28"/>
          <w:szCs w:val="28"/>
        </w:rPr>
        <w:t>备案条件：</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具备真实业务需求；具有完善的跨境资金管理架构、内控制度；建立相应的内部管理电子系统；上年度本外币国际收支规模超过1亿美元（参加跨境资金集中运营业务的境内成员企业合并计算）；近三年无重大外汇违法违规行为（成立不满三年的企业，自成立之日起</w:t>
      </w:r>
      <w:r>
        <w:rPr>
          <w:rFonts w:ascii="方正仿宋_GBK" w:eastAsia="方正仿宋_GBK" w:hAnsi="方正仿宋_GBK" w:cs="方正仿宋_GBK"/>
          <w:sz w:val="28"/>
          <w:szCs w:val="28"/>
        </w:rPr>
        <w:lastRenderedPageBreak/>
        <w:t>无重大外汇违规行为）；主办企业和境内成员企业如为贸易外汇收支名录内企业，货物贸易分类结果应为A类；国家外汇管理局规定的其他审慎监管条件。</w:t>
      </w:r>
    </w:p>
    <w:p w:rsidR="00547DE3" w:rsidRDefault="00A060B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547DE3">
        <w:rPr>
          <w:rFonts w:ascii="方正仿宋_GBK" w:eastAsia="方正仿宋_GBK" w:hAnsi="方正仿宋_GBK" w:cs="方正仿宋_GBK"/>
          <w:sz w:val="28"/>
          <w:szCs w:val="28"/>
        </w:rPr>
        <w:t>变更条件</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跨国公司跨境资金集中运营业务办理期间，合作银行、主办企业、成员企业、业务种类等发生变更的，主办企业应提前一个月通过所在地外汇局向分局变更备案。</w:t>
      </w:r>
    </w:p>
    <w:p w:rsidR="00547DE3" w:rsidRDefault="00A060B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547DE3">
        <w:rPr>
          <w:rFonts w:ascii="方正仿宋_GBK" w:eastAsia="方正仿宋_GBK" w:hAnsi="方正仿宋_GBK" w:cs="方正仿宋_GBK"/>
          <w:sz w:val="28"/>
          <w:szCs w:val="28"/>
        </w:rPr>
        <w:t>注销条件</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跨国公司需要停止办理跨境资金集中运营业务的，主办企业处理完毕相关债权债务、关闭国内资金主账户后，应通过所在地外汇局向分局备案。</w:t>
      </w:r>
    </w:p>
    <w:p w:rsidR="00547DE3" w:rsidRDefault="00547DE3" w:rsidP="00547D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《跨国公司跨境资金集中运营管理规定》第五、十、十三条第五条 满足以下条件的跨国公司，可根据经营需要选择一家境内企业作为主办企业集中运营管理境内外成员企业资金，开展集中外债额度、集中境外放款额度、经常项目资金集中收付和轧差净额结算中的一项或多项业务：</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（一）具备真实业务需求；</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（二）具有完善的跨境资金管理架构、内控制度；</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（三）建立相应的内部管理电子系统；</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（四）上年度本外币国际收支规模超过1亿美元（参加跨境资金集中运营业务的境内成员企业合并计算）；</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（五）近三年无重大外汇违法违规行为（成立不满三年的企业，</w:t>
      </w:r>
      <w:r>
        <w:rPr>
          <w:rFonts w:ascii="方正仿宋_GBK" w:eastAsia="方正仿宋_GBK" w:hAnsi="方正仿宋_GBK" w:cs="方正仿宋_GBK"/>
          <w:sz w:val="28"/>
          <w:szCs w:val="28"/>
        </w:rPr>
        <w:lastRenderedPageBreak/>
        <w:t>自成立之日起无重大外汇违规行为）；</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（六）主办企业和境内成员企业如为贸易外汇收支名录内企业，货物贸易分类结果应为A类；</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第十条</w:t>
      </w:r>
      <w:r>
        <w:rPr>
          <w:rFonts w:ascii="方正仿宋_GBK" w:eastAsia="方正仿宋_GBK" w:hAnsi="方正仿宋_GBK" w:cs="方正仿宋_GBK"/>
          <w:sz w:val="28"/>
          <w:szCs w:val="28"/>
        </w:rPr>
        <w:tab/>
        <w:t>跨国公司跨境资金集中运营业务办理期间，合作银行、主办企业、成员企业、业务种类等发生变更的，主办企业应提前一个月通过所在地外汇局向分局变更备案。</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第十三条</w:t>
      </w:r>
      <w:r>
        <w:rPr>
          <w:rFonts w:ascii="方正仿宋_GBK" w:eastAsia="方正仿宋_GBK" w:hAnsi="方正仿宋_GBK" w:cs="方正仿宋_GBK"/>
          <w:sz w:val="28"/>
          <w:szCs w:val="28"/>
        </w:rPr>
        <w:tab/>
        <w:t>跨国公司需要停止办理跨境资金集中运营业务的，主办企业处理完毕相关债权债务、关闭国内资金主账户后，应通过所在地外汇局向分局备案。</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547DE3" w:rsidRPr="004B79DC" w:rsidRDefault="00547DE3" w:rsidP="004B79DC">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r w:rsidR="004B79DC">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547DE3" w:rsidRDefault="00547DE3" w:rsidP="00547DE3">
      <w:pPr>
        <w:spacing w:line="54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547DE3" w:rsidRDefault="007B7E2A"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547DE3">
        <w:rPr>
          <w:rFonts w:ascii="方正仿宋_GBK" w:eastAsia="方正仿宋_GBK" w:hAnsi="方正仿宋_GBK" w:cs="方正仿宋_GBK"/>
          <w:sz w:val="28"/>
          <w:szCs w:val="28"/>
        </w:rPr>
        <w:t>开展“双随机、一公开”监管，依法查处违规行为，适时公开相关案例。</w:t>
      </w:r>
      <w:r>
        <w:rPr>
          <w:rFonts w:ascii="方正仿宋_GBK" w:eastAsia="方正仿宋_GBK" w:hAnsi="方正仿宋_GBK" w:cs="方正仿宋_GBK" w:hint="eastAsia"/>
          <w:sz w:val="28"/>
          <w:szCs w:val="28"/>
        </w:rPr>
        <w:t>（2）</w:t>
      </w:r>
      <w:r w:rsidR="00547DE3">
        <w:rPr>
          <w:rFonts w:ascii="方正仿宋_GBK" w:eastAsia="方正仿宋_GBK" w:hAnsi="方正仿宋_GBK" w:cs="方正仿宋_GBK"/>
          <w:sz w:val="28"/>
          <w:szCs w:val="28"/>
        </w:rPr>
        <w:t>依法及时处理投诉举报。</w:t>
      </w:r>
      <w:r>
        <w:rPr>
          <w:rFonts w:ascii="方正仿宋_GBK" w:eastAsia="方正仿宋_GBK" w:hAnsi="方正仿宋_GBK" w:cs="方正仿宋_GBK" w:hint="eastAsia"/>
          <w:sz w:val="28"/>
          <w:szCs w:val="28"/>
        </w:rPr>
        <w:t>（3）</w:t>
      </w:r>
      <w:r w:rsidR="00547DE3">
        <w:rPr>
          <w:rFonts w:ascii="方正仿宋_GBK" w:eastAsia="方正仿宋_GBK" w:hAnsi="方正仿宋_GBK" w:cs="方正仿宋_GBK"/>
          <w:sz w:val="28"/>
          <w:szCs w:val="28"/>
        </w:rPr>
        <w:t>开展数据统计与监测，掌握外汇业务情况。</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五、申请材料</w:t>
      </w:r>
    </w:p>
    <w:p w:rsidR="00547DE3" w:rsidRDefault="00547DE3" w:rsidP="00547D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547DE3" w:rsidRDefault="007B7E2A"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sidR="004B79DC">
        <w:rPr>
          <w:rFonts w:ascii="方正仿宋_GBK" w:eastAsia="方正仿宋_GBK" w:hAnsi="方正仿宋_GBK" w:cs="方正仿宋_GBK" w:hint="eastAsia"/>
          <w:sz w:val="28"/>
          <w:szCs w:val="28"/>
        </w:rPr>
        <w:t>地（市）分局</w:t>
      </w:r>
      <w:r w:rsidR="00547DE3">
        <w:rPr>
          <w:rFonts w:ascii="方正仿宋_GBK" w:eastAsia="方正仿宋_GBK" w:hAnsi="方正仿宋_GBK" w:cs="方正仿宋_GBK" w:hint="eastAsia"/>
          <w:sz w:val="28"/>
          <w:szCs w:val="28"/>
        </w:rPr>
        <w:t>办理的跨国公司跨境资金集中运营-集中外债</w:t>
      </w:r>
      <w:r w:rsidR="00547DE3">
        <w:rPr>
          <w:rFonts w:ascii="方正仿宋_GBK" w:eastAsia="方正仿宋_GBK" w:hAnsi="方正仿宋_GBK" w:cs="方正仿宋_GBK" w:hint="eastAsia"/>
          <w:sz w:val="28"/>
          <w:szCs w:val="28"/>
        </w:rPr>
        <w:lastRenderedPageBreak/>
        <w:t>额度业务新办登记</w:t>
      </w:r>
    </w:p>
    <w:p w:rsidR="004B79DC"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加盖主办企业公章的备案申请书（包括跨国公司及主办企业基本情况、拟开展的业务种类、成员企业名单、主办企业及成员企业股权结构情况、拟选择的合作银行情况等）原件1份</w:t>
      </w:r>
      <w:r>
        <w:rPr>
          <w:rFonts w:ascii="方正仿宋_GBK" w:eastAsia="方正仿宋_GBK" w:hAnsi="方正仿宋_GBK" w:cs="方正仿宋_GBK" w:hint="eastAsia"/>
          <w:sz w:val="28"/>
          <w:szCs w:val="28"/>
        </w:rPr>
        <w:tab/>
        <w:t xml:space="preserve"> </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加盖跨国公司公章的跨国公司对主办企业开展跨境资金集中运营业务的授权书原件1份</w:t>
      </w:r>
      <w:r>
        <w:rPr>
          <w:rFonts w:ascii="方正仿宋_GBK" w:eastAsia="方正仿宋_GBK" w:hAnsi="方正仿宋_GBK" w:cs="方正仿宋_GBK" w:hint="eastAsia"/>
          <w:sz w:val="28"/>
          <w:szCs w:val="28"/>
        </w:rPr>
        <w:tab/>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加盖主办企业公章的主办企业与合作银行共同签署的《跨境资金集中运营业务办理确认书》原件1份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加盖主办企业公章的主办企业及境内成员企业营业执照复印件</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加盖主办企业公章的境外成员企业注册文件（非中文的同时提供中文翻译件）复印件1份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加盖主办企业公章的金融业务许可证及经营范围批准文件（仅主办企业为财务公司的需提供）复印件1份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t xml:space="preserve"> </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加盖主办企业公章的贡献外债额度成员企业上年度经审计的资产负债表复印件1份</w:t>
      </w:r>
      <w:r>
        <w:rPr>
          <w:rFonts w:ascii="方正仿宋_GBK" w:eastAsia="方正仿宋_GBK" w:hAnsi="方正仿宋_GBK" w:cs="方正仿宋_GBK" w:hint="eastAsia"/>
          <w:sz w:val="28"/>
          <w:szCs w:val="28"/>
        </w:rPr>
        <w:tab/>
      </w:r>
    </w:p>
    <w:p w:rsidR="00547DE3" w:rsidRDefault="007B7E2A"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w:t>
      </w:r>
      <w:r w:rsidR="004B79DC">
        <w:rPr>
          <w:rFonts w:ascii="方正仿宋_GBK" w:eastAsia="方正仿宋_GBK" w:hAnsi="方正仿宋_GBK" w:cs="方正仿宋_GBK" w:hint="eastAsia"/>
          <w:sz w:val="28"/>
          <w:szCs w:val="28"/>
        </w:rPr>
        <w:t>地（市）分局</w:t>
      </w:r>
      <w:r w:rsidR="00547DE3">
        <w:rPr>
          <w:rFonts w:ascii="方正仿宋_GBK" w:eastAsia="方正仿宋_GBK" w:hAnsi="方正仿宋_GBK" w:cs="方正仿宋_GBK" w:hint="eastAsia"/>
          <w:sz w:val="28"/>
          <w:szCs w:val="28"/>
        </w:rPr>
        <w:t>办理的跨国公司跨境资金集中运营-集中外债额度业务变更登记</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加盖主办企业公章的书面申请原件1份</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主办企业变更、成员企业新增或退出、外债和境外放款额度变更、业务种类变更的，参照新办提交材料</w:t>
      </w:r>
    </w:p>
    <w:p w:rsidR="007B7E2A"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主办企业、成员企业发生名称变更、分立、合并的，提交加盖主办企业公章的原备案通知书复印件、变更所涉企业的相关情况说明、涉及变更事项的证明材料原件1份</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加盖主办企业公章的加盖银行业务公章的原账户余额对账单复印件1份（合作银行变更时提供）</w:t>
      </w:r>
      <w:r>
        <w:rPr>
          <w:rFonts w:ascii="方正仿宋_GBK" w:eastAsia="方正仿宋_GBK" w:hAnsi="方正仿宋_GBK" w:cs="方正仿宋_GBK" w:hint="eastAsia"/>
          <w:sz w:val="28"/>
          <w:szCs w:val="28"/>
        </w:rPr>
        <w:tab/>
      </w:r>
      <w:r>
        <w:rPr>
          <w:rFonts w:ascii="方正仿宋_GBK" w:eastAsia="方正仿宋_GBK" w:hAnsi="方正仿宋_GBK" w:cs="方正仿宋_GBK" w:hint="eastAsia"/>
          <w:sz w:val="28"/>
          <w:szCs w:val="28"/>
        </w:rPr>
        <w:tab/>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原件或加盖主办企业公章的复印件主办企业与合作银行签署的《跨境资金集中运营业务办理确认书》1份（合作银行变更时提供）</w:t>
      </w:r>
    </w:p>
    <w:p w:rsidR="00547DE3" w:rsidRDefault="007B7E2A"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sidR="004B79DC">
        <w:rPr>
          <w:rFonts w:ascii="方正仿宋_GBK" w:eastAsia="方正仿宋_GBK" w:hAnsi="方正仿宋_GBK" w:cs="方正仿宋_GBK" w:hint="eastAsia"/>
          <w:sz w:val="28"/>
          <w:szCs w:val="28"/>
        </w:rPr>
        <w:t>地（市）分局</w:t>
      </w:r>
      <w:r w:rsidR="00547DE3">
        <w:rPr>
          <w:rFonts w:ascii="方正仿宋_GBK" w:eastAsia="方正仿宋_GBK" w:hAnsi="方正仿宋_GBK" w:cs="方正仿宋_GBK" w:hint="eastAsia"/>
          <w:sz w:val="28"/>
          <w:szCs w:val="28"/>
        </w:rPr>
        <w:t>办理的跨国公司跨境资金集中运营-集中外债额度业务注销登记</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加盖主办企业公章的注销申请原件1份（内容包括：跨国公司跨境资金集中运营的外债额度及境外放款额度集中、跨境收支及结售汇、国内资金主账户的关闭等相关情况）</w:t>
      </w:r>
    </w:p>
    <w:p w:rsidR="00547DE3" w:rsidRDefault="00547DE3" w:rsidP="00547D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跨国公司跨境资金集中运营管理规定》第七、十、十一、十三条跨国公司开展跨境资金集中运营业务，应通过主办企业所在地国家外汇管理局分支局向所属外汇分局、管理部（以下简称分局）备案，提交以下材料：</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（一）基本材料 </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1．备案申请书（包括跨国公司及主办企业基本情况、拟开展的业务种类、成员企业名单、主办企业及成员企业股权结构情况、拟选择的合作银行情况等）；</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2．跨国公司对主办企业开展跨境资金集中运营业务的授权书；</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3．主办企业与合作银行共同签署的《跨国公司跨境资金集中运营业务办理确认书》；</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4．主办企业及境内成员企业营业执照复印件和货物贸易分类结果证明材料；</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5．境外成员企业注册文件（非中文的同时提供中文翻译件）；</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6．金融业务许可证及经营范围批准文件（仅主办企业为财务公司的需提供）。</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以上第2项材料应加盖跨国公司公章，其余材料均应加盖主办企业公章。</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（二）专项材料</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外债额度集中管理。主办企业申请办理集中境内成员企业外债额度备案时，应在备案申请书中列表说明参加外债额度集中的境内成员企业名称、统一社会信用代码、注册地、每家境内成员企业上年末经审计的所有者权益状况、拟集中的外债额度，并提供贡献外债额度成员企业上年度资产负债表复印件（加盖主办企业公章）。……</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条：跨国公司跨境资金集中运营业务办理期间，合作银行、主办企业、成员企业、业务种类等发生变更的，主办企业应提前一个月通过所在地外汇局向分局变更备案。分局应在收到完整的变更申请材料之日起二十个工作日内完成备案手续，并通过主办企业所在地外汇局出具备案通知书。</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（一）合作银行变更的，应提交以下材料：</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1．变更合作银行申请（包括拟选择的合作银行，原账户余额的处理方式等）；</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2．加盖银行业务公章的原账户余额对账单；</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3．主办企业与变更后合作银行签署的《跨国公司跨境资金集中运营业务办理确认书》；</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4．原备案通知书复印件。</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（二）主办企业变更、成员企业新增或退出、外债和境外放款额度变更、业务种类变更的，除参照第七条提交材料外，还应提交原备案通知书复印件。</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一条：主办企业、成员企业发生名称变更、分立、合并的，主办企业应在事项发生之日起一个月内报所在地外汇局，同时提交原备案通知书复印件、变更所涉企业的相关情况说明、涉及变更事项的证明材料（如变更后的营业执照等）。</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第十三条：跨国公司需要停止办理跨境资金集中运营业务的，主办企业处理完毕相关债权债务、关闭国内资金主账户后，应通过所在地外汇局向分局备案，提交备案申请，包括跨国公司跨境资金集中运营的外债额度及境外放款额度集中、跨境收支及结售汇、国内资金主账户的关闭等相关情况。</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六、中介服务</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有</w:t>
      </w:r>
    </w:p>
    <w:p w:rsidR="00547DE3" w:rsidRDefault="00547DE3" w:rsidP="00547DE3">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经审计的财务报告</w:t>
      </w:r>
    </w:p>
    <w:p w:rsidR="00547DE3" w:rsidRDefault="00547DE3" w:rsidP="00547DE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547DE3" w:rsidRDefault="00547DE3" w:rsidP="00547DE3">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《跨国公司跨境资金集中运营管理规定》第七条（二）专项材料</w:t>
      </w:r>
    </w:p>
    <w:p w:rsidR="00547DE3" w:rsidRDefault="00547DE3" w:rsidP="00547DE3">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1.外债额度集中管理。主办企业申请办理集中境内成员企业外债额度备案时，应在备案申请书中列表说明参加外债额度集中的境内成员企业名称、统一社会信用代码、注册地、每家境内成员企业上年末经审计的所有者权益状况。</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会计师事务所等具有财务报告审计资格的机构</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经营服务性收费（市场调节价）</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七、审批程序</w:t>
      </w:r>
    </w:p>
    <w:p w:rsidR="00547DE3" w:rsidRDefault="00547DE3" w:rsidP="00547D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547DE3" w:rsidRDefault="00547DE3" w:rsidP="00547D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《国家外汇管理局行政许可实施办法》第十条外汇局收到行政许可申请后，应区分下列情况分别作出处理：</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（1）申请事项属于本局职责范围，但依法不需要取得行政许可的，应即时告知申请人不受理，出具不予受理行政许可通知书；</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（2）申请事项不属于本局职责范围，应即时作出不予受理的决定，出具不予受理行政许可通知书，并告知申请人向有关行政机关申请；</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申请人拒不补正，或者自补正告知书送达之日起30日内未能提交全部且符合法定形式的补正材料的，应不予受理，出具不予受理行政许可通知书；</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申请材料存在文字笔误等可当场更正的错误的，应允许申请人当</w:t>
      </w:r>
      <w:r>
        <w:rPr>
          <w:rFonts w:ascii="方正仿宋_GBK" w:eastAsia="方正仿宋_GBK" w:hAnsi="方正仿宋_GBK" w:cs="方正仿宋_GBK"/>
          <w:sz w:val="28"/>
          <w:szCs w:val="28"/>
        </w:rPr>
        <w:lastRenderedPageBreak/>
        <w:t>场更正，并告知其在修改处签字或盖章确认；</w:t>
      </w:r>
    </w:p>
    <w:p w:rsidR="00547DE3" w:rsidRDefault="00461519" w:rsidP="00461519">
      <w:pPr>
        <w:spacing w:line="600" w:lineRule="exac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    </w:t>
      </w:r>
      <w:r w:rsidR="00547DE3">
        <w:rPr>
          <w:rFonts w:ascii="方正仿宋_GBK" w:eastAsia="方正仿宋_GBK" w:hAnsi="方正仿宋_GBK" w:cs="方正仿宋_GBK"/>
          <w:sz w:val="28"/>
          <w:szCs w:val="28"/>
        </w:rPr>
        <w:t>（4）申请事项属于本局职责范围，申请材料齐全、符合法定形式，或者申请人按照要求提交全部补正申请材料的，应受理行政许可申请，出具行政许可受理通知书。</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《国家外汇管理局行政许可实施办法》第十四条外汇局对行政许可申请审查后，应区分下列情况分别作出处理：</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（1）申请符合法定条件、拟准予行政许可的，应出具准予行政许可的书面决定。准予行政许可的书面决定应载明名称、出具单位、被许可人姓名或名称、行政许可事项、颁发日期、有效期（如有）等；</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（2）申请不符合法定条件、拟不予行政许可的，应出具不予行政许可决定书，并说明不予行政许可的理由，告知申请人享有依法申请行政复议的权利。</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547DE3" w:rsidRDefault="00547DE3" w:rsidP="00547DE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八、受理和审批时限</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547DE3" w:rsidRDefault="00547DE3" w:rsidP="00547DE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547DE3" w:rsidRDefault="00547DE3" w:rsidP="00547DE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547DE3" w:rsidRDefault="00547DE3" w:rsidP="00547DE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《国家外汇管理局行政许可实施办法》第十五条外汇局应根据以下要求确保行政许可依法按时完成：</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547DE3" w:rsidRDefault="00547DE3" w:rsidP="00547DE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九、收费</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547DE3" w:rsidRPr="003066E0" w:rsidRDefault="00547DE3" w:rsidP="003066E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收费项目的名称、收费项目的标准、设定收费项目的依据、规定收费标准的依据</w:t>
      </w:r>
      <w:r w:rsidR="003066E0">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无</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十、行政许可证件</w:t>
      </w:r>
    </w:p>
    <w:p w:rsidR="00547DE3" w:rsidRDefault="00547DE3" w:rsidP="00547DE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《备案通知书》《境内机构外债签约情况表》</w:t>
      </w:r>
      <w:r w:rsidR="00C06DA0">
        <w:rPr>
          <w:rFonts w:ascii="方正仿宋_GBK" w:eastAsia="方正仿宋_GBK" w:hAnsi="方正仿宋_GBK" w:cs="方正仿宋_GBK" w:hint="eastAsia"/>
          <w:sz w:val="28"/>
          <w:szCs w:val="28"/>
        </w:rPr>
        <w:t>《业务登记凭证》</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sidR="00461519">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当次</w:t>
      </w:r>
    </w:p>
    <w:p w:rsidR="00547DE3" w:rsidRPr="003066E0" w:rsidRDefault="00547DE3" w:rsidP="003066E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r w:rsidR="003066E0">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547DE3" w:rsidRPr="003066E0" w:rsidRDefault="00547DE3" w:rsidP="003066E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r w:rsidR="003066E0">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547DE3" w:rsidRPr="003066E0" w:rsidRDefault="00547DE3" w:rsidP="003066E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r w:rsidR="003066E0">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47DE3" w:rsidRPr="003066E0" w:rsidRDefault="00547DE3" w:rsidP="003066E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r w:rsidR="003066E0">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全国</w:t>
      </w:r>
    </w:p>
    <w:p w:rsidR="00547DE3" w:rsidRPr="003066E0" w:rsidRDefault="00547DE3" w:rsidP="003066E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r w:rsidR="003066E0">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无</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十一、行政许可数量限制</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547DE3" w:rsidRDefault="00547DE3" w:rsidP="00547DE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547DE3" w:rsidRDefault="00547DE3" w:rsidP="00547DE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547DE3" w:rsidRPr="003066E0" w:rsidRDefault="00547DE3" w:rsidP="003066E0">
      <w:pPr>
        <w:spacing w:line="600" w:lineRule="exact"/>
        <w:ind w:firstLineChars="200" w:firstLine="562"/>
        <w:jc w:val="left"/>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规定在数量限制条件下实施行政许可方式的依据</w:t>
      </w:r>
      <w:r w:rsidR="003066E0">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十二、行政许可后年检</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547DE3" w:rsidRPr="003066E0" w:rsidRDefault="00547DE3" w:rsidP="003066E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r w:rsidR="003066E0">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47DE3" w:rsidRDefault="00547DE3" w:rsidP="00547DE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547DE3" w:rsidRPr="003066E0" w:rsidRDefault="00547DE3" w:rsidP="003066E0">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w:t>
      </w:r>
      <w:r>
        <w:rPr>
          <w:rFonts w:ascii="Times New Roman" w:eastAsia="仿宋GB2312" w:hAnsi="Times New Roman" w:hint="eastAsia"/>
          <w:b/>
          <w:bCs/>
          <w:sz w:val="28"/>
          <w:szCs w:val="28"/>
        </w:rPr>
        <w:lastRenderedPageBreak/>
        <w:t>目的依据、规定年检项目收费标准的依据</w:t>
      </w:r>
      <w:r w:rsidR="003066E0">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47DE3" w:rsidRDefault="00547DE3" w:rsidP="00547DE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47DE3" w:rsidRPr="003066E0" w:rsidRDefault="00547DE3" w:rsidP="003066E0">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r w:rsidR="003066E0">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47DE3" w:rsidRDefault="00547DE3" w:rsidP="00547DE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547DE3" w:rsidRDefault="00547DE3" w:rsidP="00547DE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国家外汇局及其分局</w:t>
      </w:r>
    </w:p>
    <w:p w:rsidR="00547DE3" w:rsidRDefault="00547DE3" w:rsidP="00547DE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十五、备注</w:t>
      </w:r>
    </w:p>
    <w:p w:rsidR="00981738" w:rsidRPr="00547DE3" w:rsidRDefault="00981738"/>
    <w:sectPr w:rsidR="00981738" w:rsidRPr="00547DE3" w:rsidSect="0057246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075" w:rsidRDefault="002A4075" w:rsidP="00547DE3">
      <w:r>
        <w:separator/>
      </w:r>
    </w:p>
  </w:endnote>
  <w:endnote w:type="continuationSeparator" w:id="1">
    <w:p w:rsidR="002A4075" w:rsidRDefault="002A4075" w:rsidP="00547D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075" w:rsidRDefault="002A4075" w:rsidP="00547DE3">
      <w:r>
        <w:separator/>
      </w:r>
    </w:p>
  </w:footnote>
  <w:footnote w:type="continuationSeparator" w:id="1">
    <w:p w:rsidR="002A4075" w:rsidRDefault="002A4075" w:rsidP="00547D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7DE3"/>
    <w:rsid w:val="002A4075"/>
    <w:rsid w:val="003066E0"/>
    <w:rsid w:val="00461519"/>
    <w:rsid w:val="004B79DC"/>
    <w:rsid w:val="004D1166"/>
    <w:rsid w:val="00547DE3"/>
    <w:rsid w:val="00572468"/>
    <w:rsid w:val="0057514B"/>
    <w:rsid w:val="006B2B8A"/>
    <w:rsid w:val="006E4537"/>
    <w:rsid w:val="007B7E2A"/>
    <w:rsid w:val="0084608B"/>
    <w:rsid w:val="0090669B"/>
    <w:rsid w:val="009162D0"/>
    <w:rsid w:val="00981738"/>
    <w:rsid w:val="00A060B3"/>
    <w:rsid w:val="00A15DAB"/>
    <w:rsid w:val="00B90A23"/>
    <w:rsid w:val="00C06DA0"/>
    <w:rsid w:val="00EF0830"/>
    <w:rsid w:val="00F71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DE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7D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47DE3"/>
    <w:rPr>
      <w:sz w:val="18"/>
      <w:szCs w:val="18"/>
    </w:rPr>
  </w:style>
  <w:style w:type="paragraph" w:styleId="a4">
    <w:name w:val="footer"/>
    <w:basedOn w:val="a"/>
    <w:link w:val="Char0"/>
    <w:uiPriority w:val="99"/>
    <w:semiHidden/>
    <w:unhideWhenUsed/>
    <w:rsid w:val="00547D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547DE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13</Pages>
  <Words>857</Words>
  <Characters>4885</Characters>
  <Application>Microsoft Office Word</Application>
  <DocSecurity>0</DocSecurity>
  <Lines>40</Lines>
  <Paragraphs>11</Paragraphs>
  <ScaleCrop>false</ScaleCrop>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13</cp:revision>
  <dcterms:created xsi:type="dcterms:W3CDTF">2023-09-28T09:17:00Z</dcterms:created>
  <dcterms:modified xsi:type="dcterms:W3CDTF">2023-12-07T09:25:00Z</dcterms:modified>
</cp:coreProperties>
</file>