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96" w:rsidRDefault="00774396" w:rsidP="002A494B">
      <w:pPr>
        <w:pStyle w:val="Default"/>
        <w:adjustRightInd/>
      </w:pPr>
    </w:p>
    <w:p w:rsidR="00774396" w:rsidRPr="00020434" w:rsidRDefault="00774396" w:rsidP="002A494B">
      <w:pPr>
        <w:pStyle w:val="Default"/>
        <w:adjustRightInd/>
        <w:jc w:val="center"/>
        <w:rPr>
          <w:rFonts w:hAnsi="黑体"/>
          <w:b/>
          <w:sz w:val="36"/>
          <w:szCs w:val="30"/>
        </w:rPr>
      </w:pPr>
      <w:r w:rsidRPr="00020434">
        <w:rPr>
          <w:rFonts w:hAnsi="黑体" w:hint="eastAsia"/>
          <w:b/>
          <w:sz w:val="36"/>
          <w:szCs w:val="30"/>
        </w:rPr>
        <w:t>个人外汇管理问题解答</w:t>
      </w:r>
    </w:p>
    <w:p w:rsidR="00020434" w:rsidRDefault="00020434" w:rsidP="002A494B">
      <w:pPr>
        <w:pStyle w:val="Default"/>
        <w:adjustRightInd/>
        <w:ind w:firstLineChars="200" w:firstLine="600"/>
        <w:rPr>
          <w:rFonts w:hAnsi="黑体"/>
          <w:sz w:val="30"/>
          <w:szCs w:val="30"/>
        </w:rPr>
      </w:pPr>
    </w:p>
    <w:p w:rsidR="00774396" w:rsidRPr="00624F2A" w:rsidRDefault="00BE0F21" w:rsidP="002A494B">
      <w:pPr>
        <w:pStyle w:val="Default"/>
        <w:adjustRightInd/>
        <w:ind w:firstLineChars="200" w:firstLine="602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 w:hint="eastAsia"/>
          <w:b/>
          <w:sz w:val="30"/>
          <w:szCs w:val="30"/>
        </w:rPr>
        <w:t>1</w:t>
      </w:r>
      <w:r w:rsidR="00774396" w:rsidRPr="00624F2A">
        <w:rPr>
          <w:rFonts w:ascii="Times New Roman" w:hAnsi="Times New Roman" w:cs="Times New Roman"/>
          <w:b/>
          <w:sz w:val="30"/>
          <w:szCs w:val="30"/>
        </w:rPr>
        <w:t>.</w:t>
      </w:r>
      <w:r w:rsidR="00774396" w:rsidRPr="00624F2A">
        <w:rPr>
          <w:rFonts w:ascii="Times New Roman" w:hAnsi="黑体" w:cs="Times New Roman"/>
          <w:b/>
          <w:sz w:val="30"/>
          <w:szCs w:val="30"/>
        </w:rPr>
        <w:t>个人办理与其</w:t>
      </w:r>
      <w:r>
        <w:rPr>
          <w:rFonts w:ascii="Times New Roman" w:hAnsi="黑体" w:cs="Times New Roman" w:hint="eastAsia"/>
          <w:b/>
          <w:sz w:val="30"/>
          <w:szCs w:val="30"/>
        </w:rPr>
        <w:t>近</w:t>
      </w:r>
      <w:r>
        <w:rPr>
          <w:rFonts w:ascii="Times New Roman" w:hAnsi="黑体" w:cs="Times New Roman"/>
          <w:b/>
          <w:sz w:val="30"/>
          <w:szCs w:val="30"/>
        </w:rPr>
        <w:t>亲属外汇</w:t>
      </w:r>
      <w:r w:rsidR="00774396" w:rsidRPr="00624F2A">
        <w:rPr>
          <w:rFonts w:ascii="Times New Roman" w:hAnsi="黑体" w:cs="Times New Roman"/>
          <w:b/>
          <w:sz w:val="30"/>
          <w:szCs w:val="30"/>
        </w:rPr>
        <w:t>账户间资金划转时，如两人分别在不同城市，</w:t>
      </w:r>
      <w:r>
        <w:rPr>
          <w:rFonts w:ascii="Times New Roman" w:hAnsi="黑体" w:cs="Times New Roman" w:hint="eastAsia"/>
          <w:b/>
          <w:sz w:val="30"/>
          <w:szCs w:val="30"/>
        </w:rPr>
        <w:t>近</w:t>
      </w:r>
      <w:r w:rsidR="00774396" w:rsidRPr="00624F2A">
        <w:rPr>
          <w:rFonts w:ascii="Times New Roman" w:hAnsi="黑体" w:cs="Times New Roman"/>
          <w:b/>
          <w:sz w:val="30"/>
          <w:szCs w:val="30"/>
        </w:rPr>
        <w:t>亲属的身份证件是否可以为复印件？</w:t>
      </w:r>
      <w:r w:rsidR="00774396" w:rsidRPr="00624F2A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774396" w:rsidRPr="00020434" w:rsidRDefault="00774396" w:rsidP="002A494B">
      <w:pPr>
        <w:pStyle w:val="Default"/>
        <w:adjustRightInd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020434">
        <w:rPr>
          <w:rFonts w:ascii="Times New Roman" w:eastAsia="仿宋_GB2312" w:hAnsi="Times New Roman" w:cs="Times New Roman"/>
          <w:sz w:val="30"/>
          <w:szCs w:val="30"/>
        </w:rPr>
        <w:t>答：可以。</w:t>
      </w:r>
    </w:p>
    <w:p w:rsidR="00774396" w:rsidRPr="00624F2A" w:rsidRDefault="00BE0F21" w:rsidP="002A494B">
      <w:pPr>
        <w:pStyle w:val="Default"/>
        <w:adjustRightInd/>
        <w:ind w:firstLineChars="200" w:firstLine="602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 w:hint="eastAsia"/>
          <w:b/>
          <w:sz w:val="30"/>
          <w:szCs w:val="30"/>
        </w:rPr>
        <w:t>2</w:t>
      </w:r>
      <w:r w:rsidR="00774396" w:rsidRPr="00624F2A">
        <w:rPr>
          <w:rFonts w:ascii="Times New Roman" w:hAnsi="Times New Roman" w:cs="Times New Roman"/>
          <w:b/>
          <w:sz w:val="30"/>
          <w:szCs w:val="30"/>
        </w:rPr>
        <w:t>.</w:t>
      </w:r>
      <w:r w:rsidR="00774396" w:rsidRPr="00624F2A">
        <w:rPr>
          <w:rFonts w:ascii="Times New Roman" w:hAnsi="黑体" w:cs="Times New Roman"/>
          <w:b/>
          <w:sz w:val="30"/>
          <w:szCs w:val="30"/>
        </w:rPr>
        <w:t>境外个人是否可以购买</w:t>
      </w:r>
      <w:r>
        <w:rPr>
          <w:rFonts w:ascii="Times New Roman" w:hAnsi="黑体" w:cs="Times New Roman" w:hint="eastAsia"/>
          <w:b/>
          <w:sz w:val="30"/>
          <w:szCs w:val="30"/>
        </w:rPr>
        <w:t>通过</w:t>
      </w:r>
      <w:r w:rsidR="00774396" w:rsidRPr="00624F2A">
        <w:rPr>
          <w:rFonts w:ascii="Times New Roman" w:hAnsi="黑体" w:cs="Times New Roman"/>
          <w:b/>
          <w:sz w:val="30"/>
          <w:szCs w:val="30"/>
        </w:rPr>
        <w:t>境内商业银行</w:t>
      </w:r>
      <w:r>
        <w:rPr>
          <w:rFonts w:ascii="Times New Roman" w:hAnsi="黑体" w:cs="Times New Roman" w:hint="eastAsia"/>
          <w:b/>
          <w:sz w:val="30"/>
          <w:szCs w:val="30"/>
        </w:rPr>
        <w:t>合规渠道</w:t>
      </w:r>
      <w:r w:rsidR="00774396" w:rsidRPr="00624F2A">
        <w:rPr>
          <w:rFonts w:ascii="Times New Roman" w:hAnsi="黑体" w:cs="Times New Roman"/>
          <w:b/>
          <w:sz w:val="30"/>
          <w:szCs w:val="30"/>
        </w:rPr>
        <w:t>发行的外币或人民币理财产品？</w:t>
      </w:r>
      <w:r w:rsidR="00774396" w:rsidRPr="00624F2A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774396" w:rsidRPr="00020434" w:rsidRDefault="00774396" w:rsidP="002A494B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020434">
        <w:rPr>
          <w:rFonts w:ascii="Times New Roman" w:eastAsia="仿宋_GB2312" w:hAnsi="Times New Roman" w:cs="Times New Roman"/>
          <w:sz w:val="30"/>
          <w:szCs w:val="30"/>
        </w:rPr>
        <w:t>答：在境内工作、居住满</w:t>
      </w:r>
      <w:r w:rsidRPr="00020434">
        <w:rPr>
          <w:rFonts w:ascii="Times New Roman" w:eastAsia="仿宋_GB2312" w:hAnsi="Times New Roman" w:cs="Times New Roman"/>
          <w:sz w:val="30"/>
          <w:szCs w:val="30"/>
        </w:rPr>
        <w:t>1</w:t>
      </w:r>
      <w:r w:rsidRPr="00020434">
        <w:rPr>
          <w:rFonts w:ascii="Times New Roman" w:eastAsia="仿宋_GB2312" w:hAnsi="Times New Roman" w:cs="Times New Roman"/>
          <w:sz w:val="30"/>
          <w:szCs w:val="30"/>
        </w:rPr>
        <w:t>年的境外个人，可以用来源于境内的</w:t>
      </w:r>
      <w:r w:rsidR="00BE0F21">
        <w:rPr>
          <w:rFonts w:ascii="Times New Roman" w:eastAsia="仿宋_GB2312" w:hAnsi="Times New Roman" w:cs="Times New Roman" w:hint="eastAsia"/>
          <w:sz w:val="30"/>
          <w:szCs w:val="30"/>
        </w:rPr>
        <w:t>合法</w:t>
      </w:r>
      <w:r w:rsidRPr="00020434">
        <w:rPr>
          <w:rFonts w:ascii="Times New Roman" w:eastAsia="仿宋_GB2312" w:hAnsi="Times New Roman" w:cs="Times New Roman"/>
          <w:sz w:val="30"/>
          <w:szCs w:val="30"/>
        </w:rPr>
        <w:t>收入购买</w:t>
      </w:r>
      <w:r w:rsidR="00BE0F21">
        <w:rPr>
          <w:rFonts w:ascii="Times New Roman" w:eastAsia="仿宋_GB2312" w:hAnsi="Times New Roman" w:cs="Times New Roman" w:hint="eastAsia"/>
          <w:sz w:val="30"/>
          <w:szCs w:val="30"/>
        </w:rPr>
        <w:t>通过</w:t>
      </w:r>
      <w:r w:rsidRPr="00020434">
        <w:rPr>
          <w:rFonts w:ascii="Times New Roman" w:eastAsia="仿宋_GB2312" w:hAnsi="Times New Roman" w:cs="Times New Roman"/>
          <w:sz w:val="30"/>
          <w:szCs w:val="30"/>
        </w:rPr>
        <w:t>商业银行</w:t>
      </w:r>
      <w:r w:rsidR="00BE0F21">
        <w:rPr>
          <w:rFonts w:ascii="Times New Roman" w:eastAsia="仿宋_GB2312" w:hAnsi="Times New Roman" w:cs="Times New Roman" w:hint="eastAsia"/>
          <w:sz w:val="30"/>
          <w:szCs w:val="30"/>
        </w:rPr>
        <w:t>合规渠道</w:t>
      </w:r>
      <w:r w:rsidRPr="00020434">
        <w:rPr>
          <w:rFonts w:ascii="Times New Roman" w:eastAsia="仿宋_GB2312" w:hAnsi="Times New Roman" w:cs="Times New Roman"/>
          <w:sz w:val="30"/>
          <w:szCs w:val="30"/>
        </w:rPr>
        <w:t>发行的外币或人民币理财产品。</w:t>
      </w:r>
    </w:p>
    <w:sectPr w:rsidR="00774396" w:rsidRPr="00020434" w:rsidSect="00914E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210" w:rsidRDefault="00F45210" w:rsidP="00774396">
      <w:r>
        <w:separator/>
      </w:r>
    </w:p>
  </w:endnote>
  <w:endnote w:type="continuationSeparator" w:id="1">
    <w:p w:rsidR="00F45210" w:rsidRDefault="00F45210" w:rsidP="00774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210" w:rsidRDefault="00F45210" w:rsidP="00774396">
      <w:r>
        <w:separator/>
      </w:r>
    </w:p>
  </w:footnote>
  <w:footnote w:type="continuationSeparator" w:id="1">
    <w:p w:rsidR="00F45210" w:rsidRDefault="00F45210" w:rsidP="007743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396"/>
    <w:rsid w:val="00020434"/>
    <w:rsid w:val="002A494B"/>
    <w:rsid w:val="00624F2A"/>
    <w:rsid w:val="00774396"/>
    <w:rsid w:val="00801A9E"/>
    <w:rsid w:val="00914EB5"/>
    <w:rsid w:val="00A218BF"/>
    <w:rsid w:val="00A32422"/>
    <w:rsid w:val="00BE0F21"/>
    <w:rsid w:val="00F4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4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43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4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4396"/>
    <w:rPr>
      <w:sz w:val="18"/>
      <w:szCs w:val="18"/>
    </w:rPr>
  </w:style>
  <w:style w:type="paragraph" w:customStyle="1" w:styleId="Default">
    <w:name w:val="Default"/>
    <w:rsid w:val="00774396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user616-2</dc:creator>
  <cp:keywords/>
  <dc:description/>
  <cp:lastModifiedBy>kylin</cp:lastModifiedBy>
  <cp:revision>4</cp:revision>
  <dcterms:created xsi:type="dcterms:W3CDTF">2020-07-03T06:46:00Z</dcterms:created>
  <dcterms:modified xsi:type="dcterms:W3CDTF">2023-09-08T09:52:00Z</dcterms:modified>
</cp:coreProperties>
</file>