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44"/>
          <w:szCs w:val="44"/>
        </w:rPr>
      </w:pPr>
      <w:r>
        <w:rPr>
          <w:rFonts w:ascii="Times New Roman" w:hAnsi="Times New Roman" w:eastAsia="黑体" w:cs="Times New Roman"/>
          <w:sz w:val="44"/>
          <w:szCs w:val="44"/>
        </w:rPr>
        <w:t>“银行、农村信用社、兑换机构及非金融机构等结汇、售汇业务市场准入、退出审批”行政审批服务指南</w:t>
      </w:r>
    </w:p>
    <w:p>
      <w:pPr>
        <w:ind w:right="300"/>
        <w:jc w:val="both"/>
        <w:rPr>
          <w:rFonts w:ascii="Times New Roman" w:hAnsi="Times New Roman" w:eastAsia="黑体" w:cs="Times New Roman"/>
          <w:sz w:val="44"/>
          <w:szCs w:val="44"/>
        </w:rPr>
      </w:pPr>
    </w:p>
    <w:p>
      <w:pPr>
        <w:ind w:right="300"/>
        <w:jc w:val="both"/>
        <w:rPr>
          <w:rFonts w:ascii="Times New Roman" w:hAnsi="Times New Roman" w:eastAsia="黑体" w:cs="Times New Roman"/>
          <w:sz w:val="44"/>
          <w:szCs w:val="44"/>
        </w:rPr>
      </w:pPr>
    </w:p>
    <w:p>
      <w:pPr>
        <w:ind w:right="300"/>
        <w:jc w:val="both"/>
        <w:rPr>
          <w:rFonts w:ascii="Times New Roman" w:hAnsi="Times New Roman" w:eastAsia="黑体" w:cs="Times New Roman"/>
          <w:sz w:val="44"/>
          <w:szCs w:val="44"/>
        </w:rPr>
      </w:pPr>
    </w:p>
    <w:p>
      <w:pPr>
        <w:ind w:right="300"/>
        <w:jc w:val="both"/>
        <w:rPr>
          <w:rFonts w:ascii="Times New Roman" w:hAnsi="Times New Roman" w:eastAsia="黑体" w:cs="Times New Roman"/>
          <w:sz w:val="44"/>
          <w:szCs w:val="44"/>
        </w:rPr>
      </w:pPr>
    </w:p>
    <w:p>
      <w:pPr>
        <w:ind w:right="300"/>
        <w:jc w:val="center"/>
        <w:rPr>
          <w:rFonts w:hint="eastAsia" w:ascii="Times New Roman" w:hAnsi="Times New Roman" w:eastAsia="黑体" w:cs="Times New Roman"/>
          <w:sz w:val="36"/>
          <w:szCs w:val="36"/>
          <w:lang w:eastAsia="zh-CN"/>
        </w:rPr>
      </w:pPr>
      <w:r>
        <w:rPr>
          <w:rFonts w:hint="eastAsia" w:ascii="Times New Roman" w:hAnsi="Times New Roman" w:eastAsia="黑体" w:cs="Times New Roman"/>
          <w:sz w:val="36"/>
          <w:szCs w:val="36"/>
          <w:lang w:eastAsia="zh-CN"/>
        </w:rPr>
        <w:t>银行（含农村信用社）即期结售汇业务市场准入</w:t>
      </w:r>
    </w:p>
    <w:p>
      <w:pPr>
        <w:ind w:right="300"/>
        <w:jc w:val="center"/>
        <w:rPr>
          <w:rFonts w:ascii="Times New Roman" w:hAnsi="Times New Roman" w:eastAsia="黑体" w:cs="Times New Roman"/>
          <w:sz w:val="44"/>
          <w:szCs w:val="44"/>
        </w:rPr>
      </w:pPr>
    </w:p>
    <w:p>
      <w:pPr>
        <w:ind w:right="300"/>
        <w:jc w:val="center"/>
        <w:rPr>
          <w:rFonts w:ascii="Times New Roman" w:hAnsi="Times New Roman" w:eastAsia="黑体" w:cs="Times New Roman"/>
          <w:sz w:val="44"/>
          <w:szCs w:val="44"/>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项目名称：银行、农村信用社、兑换机构及非金融机构等结汇、售汇业务市场准入、退出审批；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项目编号：57013；</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本指南适用于“银行、农村信用社、兑换机构及非金融机构等结汇、售汇业务市场准入、退出审批”的申请和办理。</w:t>
      </w:r>
    </w:p>
    <w:p>
      <w:pPr>
        <w:tabs>
          <w:tab w:val="left" w:pos="3718"/>
        </w:tabs>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r>
        <w:rPr>
          <w:rFonts w:ascii="Times New Roman" w:hAnsi="Times New Roman" w:eastAsia="黑体" w:cs="Times New Roman"/>
          <w:sz w:val="30"/>
          <w:szCs w:val="30"/>
        </w:rPr>
        <w:tab/>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（二）《中华人民共和国外汇管理条例》（国务院令第532号）第五十三条：“非金融机构经营结汇、售汇业务，应当由国务院外汇管理部门批准，具体管理办法由国务院外汇管理部门另行制定”。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四、银行（含农村信用社）即期结售汇业务市场准入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2.《银行办理结售汇业务管理办法》（中国人民银行令</w:t>
      </w:r>
      <w:r>
        <w:rPr>
          <w:rFonts w:ascii="Times New Roman" w:hAnsi="Times New Roman" w:eastAsia="仿宋_GB2312" w:cs="Times New Roman"/>
          <w:sz w:val="30"/>
        </w:rPr>
        <w:t>〔2014〕</w:t>
      </w:r>
      <w:r>
        <w:rPr>
          <w:rFonts w:ascii="Times New Roman" w:hAnsi="Times New Roman" w:eastAsia="仿宋_GB2312" w:cs="Times New Roman"/>
          <w:sz w:val="30"/>
          <w:szCs w:val="30"/>
        </w:rPr>
        <w:t>第2号）；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3.《国家外汇管理局关于印发〈银行办理结售汇业务管理办法实施细则〉的通知》（汇发</w:t>
      </w:r>
      <w:r>
        <w:rPr>
          <w:rFonts w:ascii="Times New Roman" w:hAnsi="Times New Roman" w:eastAsia="仿宋_GB2312" w:cs="Times New Roman"/>
          <w:sz w:val="30"/>
        </w:rPr>
        <w:t>〔2014〕</w:t>
      </w:r>
      <w:r>
        <w:rPr>
          <w:rFonts w:ascii="Times New Roman" w:hAnsi="Times New Roman" w:eastAsia="仿宋_GB2312" w:cs="Times New Roman"/>
          <w:sz w:val="30"/>
          <w:szCs w:val="30"/>
        </w:rPr>
        <w:t>53号）。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1.银行总行。政策性银行、全国性商业银行，向国家外汇管理局申请；其他银行向所在地国家外汇管理局</w:t>
      </w:r>
      <w:r>
        <w:rPr>
          <w:rFonts w:hint="eastAsia" w:ascii="Times New Roman" w:hAnsi="Times New Roman" w:eastAsia="仿宋_GB2312" w:cs="Times New Roman"/>
          <w:sz w:val="30"/>
          <w:szCs w:val="30"/>
          <w:lang w:eastAsia="zh-CN"/>
        </w:rPr>
        <w:t>省</w:t>
      </w:r>
      <w:bookmarkStart w:id="0" w:name="_GoBack"/>
      <w:bookmarkEnd w:id="0"/>
      <w:r>
        <w:rPr>
          <w:rFonts w:ascii="Times New Roman" w:hAnsi="Times New Roman" w:eastAsia="仿宋_GB2312" w:cs="Times New Roman"/>
          <w:sz w:val="30"/>
          <w:szCs w:val="30"/>
        </w:rPr>
        <w:t>分局（外汇管理部）申请，如处于市（地、州、区）、县，应向所在地国家外汇管理局</w:t>
      </w:r>
      <w:r>
        <w:rPr>
          <w:rFonts w:hint="eastAsia" w:ascii="Times New Roman" w:hAnsi="Times New Roman" w:eastAsia="仿宋_GB2312" w:cs="Times New Roman"/>
          <w:sz w:val="30"/>
          <w:szCs w:val="30"/>
          <w:lang w:eastAsia="zh-CN"/>
        </w:rPr>
        <w:t>地市分局</w:t>
      </w:r>
      <w:r>
        <w:rPr>
          <w:rFonts w:ascii="Times New Roman" w:hAnsi="Times New Roman" w:eastAsia="仿宋_GB2312" w:cs="Times New Roman"/>
          <w:sz w:val="30"/>
          <w:szCs w:val="30"/>
        </w:rPr>
        <w:t>或支局申请，并逐级上报至国家外汇管理局</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分局（外汇管理部）。外国银行分行视同总行管理。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2.银行分支机构。向所在地国家外汇管理局分支局备案。</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1"/>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1.银行总行。政策性银行、全国性商业银行，决定机构为国家外汇管理局；其他银行决定机构为所在地国家外汇管理局</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分局（外汇管理部）。外国银行分行视同总行管理。</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2.银行分支机构。决定机构为所在地国家外汇管理局分支局。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申请人需同时符合以下条件：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1.具有金融业务资格。</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2.具备完善的业务管理制度。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3.具备办理业务所必需的软硬件设备。</w:t>
      </w:r>
    </w:p>
    <w:p>
      <w:pPr>
        <w:adjustRightInd w:val="0"/>
        <w:snapToGrid w:val="0"/>
        <w:spacing w:line="360" w:lineRule="auto"/>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4.拥有具备相应业务工作经验的高级管理人员和业务人员。</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银行需银行业监督管理部门批准外汇业务经营资格的，还应具备相应的外汇业务经营资格。</w:t>
      </w:r>
    </w:p>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（六）申请材料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银行总行申请即期结售汇业务市场准入</w:t>
      </w:r>
      <w:r>
        <w:rPr>
          <w:rFonts w:ascii="Times New Roman" w:hAnsi="Times New Roman" w:eastAsia="仿宋_GB2312" w:cs="Times New Roman"/>
          <w:sz w:val="30"/>
          <w:szCs w:val="30"/>
        </w:rPr>
        <w:t>材料清单</w:t>
      </w:r>
    </w:p>
    <w:tbl>
      <w:tblPr>
        <w:tblStyle w:val="18"/>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35"/>
        <w:gridCol w:w="992"/>
        <w:gridCol w:w="567"/>
        <w:gridCol w:w="850"/>
        <w:gridCol w:w="2127"/>
        <w:gridCol w:w="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12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49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办理结售汇业务的申请报告</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127" w:type="dxa"/>
            <w:vAlign w:val="center"/>
          </w:tcPr>
          <w:p>
            <w:pPr>
              <w:jc w:val="left"/>
              <w:rPr>
                <w:rFonts w:ascii="Times New Roman" w:hAnsi="Times New Roman" w:eastAsia="仿宋_GB2312" w:cs="Times New Roman"/>
                <w:sz w:val="24"/>
                <w:szCs w:val="24"/>
              </w:rPr>
            </w:pPr>
          </w:p>
        </w:tc>
        <w:tc>
          <w:tcPr>
            <w:tcW w:w="497"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《金融许可证》复印件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12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办理结售汇业务的内部管理规章制度</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12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应至少包括以下内容：结售汇业务操作规程、结售汇业务单证管理制度、结售汇业务统计报告制度、结售汇综合头寸管理制度、结售汇业务会计科目和核算办法、结售汇业务内部审计制度和从业人员岗位责任制度、结售汇业务授权管理制度。</w:t>
            </w:r>
          </w:p>
        </w:tc>
        <w:tc>
          <w:tcPr>
            <w:tcW w:w="497"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具备办理业务所必需的软硬件设备的说明材料。</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12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拥有具备相应业务工作经验的高级管理人员和业务人员的说明材料。</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12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需要经银行业监督管理部门批准外汇业务经营资格的，还应提交外汇业务许可文件的复印件。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12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bl>
    <w:p>
      <w:pPr>
        <w:ind w:right="300" w:firstLine="600" w:firstLineChars="2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w:t>
      </w:r>
      <w:r>
        <w:rPr>
          <w:rFonts w:ascii="Times New Roman" w:hAnsi="Times New Roman" w:eastAsia="仿宋_GB2312" w:cs="Times New Roman"/>
          <w:sz w:val="30"/>
          <w:szCs w:val="30"/>
        </w:rPr>
        <w:t>银行分行</w:t>
      </w:r>
      <w:r>
        <w:rPr>
          <w:rFonts w:hint="eastAsia" w:ascii="Times New Roman" w:hAnsi="Times New Roman" w:eastAsia="仿宋_GB2312" w:cs="Times New Roman"/>
          <w:sz w:val="30"/>
          <w:szCs w:val="30"/>
        </w:rPr>
        <w:t>（含农村信用社）即期结售汇业务市场准入</w:t>
      </w:r>
      <w:r>
        <w:rPr>
          <w:rFonts w:ascii="Times New Roman" w:hAnsi="Times New Roman" w:eastAsia="仿宋_GB2312" w:cs="Times New Roman"/>
          <w:sz w:val="30"/>
          <w:szCs w:val="30"/>
        </w:rPr>
        <w:t>申请材料清单</w:t>
      </w:r>
    </w:p>
    <w:tbl>
      <w:tblPr>
        <w:tblStyle w:val="18"/>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35"/>
        <w:gridCol w:w="992"/>
        <w:gridCol w:w="567"/>
        <w:gridCol w:w="850"/>
        <w:gridCol w:w="1276"/>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12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34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《银行办理即期结售汇业务备案表》</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276" w:type="dxa"/>
            <w:vAlign w:val="center"/>
          </w:tcPr>
          <w:p>
            <w:pPr>
              <w:jc w:val="left"/>
              <w:rPr>
                <w:rFonts w:ascii="Times New Roman" w:hAnsi="Times New Roman" w:eastAsia="仿宋_GB2312" w:cs="Times New Roman"/>
                <w:sz w:val="24"/>
                <w:szCs w:val="24"/>
              </w:rPr>
            </w:pPr>
          </w:p>
        </w:tc>
        <w:tc>
          <w:tcPr>
            <w:tcW w:w="1348"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办理结售汇业务的申请报告</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276" w:type="dxa"/>
            <w:vAlign w:val="center"/>
          </w:tcPr>
          <w:p>
            <w:pPr>
              <w:jc w:val="center"/>
              <w:rPr>
                <w:rFonts w:ascii="Times New Roman" w:hAnsi="Times New Roman" w:eastAsia="仿宋_GB2312" w:cs="Times New Roman"/>
                <w:sz w:val="24"/>
                <w:szCs w:val="24"/>
              </w:rPr>
            </w:pPr>
          </w:p>
        </w:tc>
        <w:tc>
          <w:tcPr>
            <w:tcW w:w="1348"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《金融许可证》</w:t>
            </w:r>
            <w:r>
              <w:rPr>
                <w:rFonts w:hint="eastAsia" w:ascii="Times New Roman" w:hAnsi="Times New Roman" w:eastAsia="仿宋_GB2312" w:cs="Times New Roman"/>
                <w:sz w:val="24"/>
                <w:szCs w:val="24"/>
              </w:rPr>
              <w:t>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276" w:type="dxa"/>
            <w:vAlign w:val="center"/>
          </w:tcPr>
          <w:p>
            <w:pPr>
              <w:jc w:val="center"/>
              <w:rPr>
                <w:rFonts w:ascii="Times New Roman" w:hAnsi="Times New Roman" w:eastAsia="仿宋_GB2312" w:cs="Times New Roman"/>
                <w:sz w:val="24"/>
                <w:szCs w:val="24"/>
              </w:rPr>
            </w:pPr>
          </w:p>
        </w:tc>
        <w:tc>
          <w:tcPr>
            <w:tcW w:w="1348"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具备办理业务所必需的软硬件设备的说明材料。</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276" w:type="dxa"/>
            <w:vAlign w:val="center"/>
          </w:tcPr>
          <w:p>
            <w:pPr>
              <w:jc w:val="center"/>
              <w:rPr>
                <w:rFonts w:ascii="Times New Roman" w:hAnsi="Times New Roman" w:eastAsia="仿宋_GB2312" w:cs="Times New Roman"/>
                <w:sz w:val="24"/>
                <w:szCs w:val="24"/>
              </w:rPr>
            </w:pPr>
          </w:p>
        </w:tc>
        <w:tc>
          <w:tcPr>
            <w:tcW w:w="1348"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拥有具备相应业务工作经验的高级管理人员和业务人员的说明材料。</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276" w:type="dxa"/>
            <w:vAlign w:val="center"/>
          </w:tcPr>
          <w:p>
            <w:pPr>
              <w:jc w:val="center"/>
              <w:rPr>
                <w:rFonts w:ascii="Times New Roman" w:hAnsi="Times New Roman" w:eastAsia="仿宋_GB2312" w:cs="Times New Roman"/>
                <w:sz w:val="24"/>
                <w:szCs w:val="24"/>
              </w:rPr>
            </w:pPr>
          </w:p>
        </w:tc>
        <w:tc>
          <w:tcPr>
            <w:tcW w:w="1348" w:type="dxa"/>
            <w:vAlign w:val="center"/>
          </w:tcPr>
          <w:p>
            <w:pPr>
              <w:jc w:val="center"/>
              <w:rPr>
                <w:rFonts w:ascii="Times New Roman" w:hAnsi="Times New Roman" w:eastAsia="仿宋_GB2312" w:cs="Times New Roman"/>
                <w:sz w:val="24"/>
                <w:szCs w:val="24"/>
              </w:rPr>
            </w:pPr>
          </w:p>
        </w:tc>
      </w:tr>
    </w:tbl>
    <w:p>
      <w:pPr>
        <w:ind w:right="300"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3</w:t>
      </w:r>
      <w:r>
        <w:rPr>
          <w:rFonts w:ascii="Times New Roman" w:hAnsi="Times New Roman" w:eastAsia="仿宋_GB2312" w:cs="Times New Roman"/>
          <w:sz w:val="30"/>
          <w:szCs w:val="30"/>
        </w:rPr>
        <w:t>.银行支行</w:t>
      </w:r>
      <w:r>
        <w:rPr>
          <w:rFonts w:hint="eastAsia" w:ascii="Times New Roman" w:hAnsi="Times New Roman" w:eastAsia="仿宋_GB2312" w:cs="Times New Roman"/>
          <w:sz w:val="30"/>
          <w:szCs w:val="30"/>
        </w:rPr>
        <w:t>（含农村信用社）</w:t>
      </w:r>
      <w:r>
        <w:rPr>
          <w:rFonts w:ascii="Times New Roman" w:hAnsi="Times New Roman" w:eastAsia="仿宋_GB2312" w:cs="Times New Roman"/>
          <w:sz w:val="30"/>
          <w:szCs w:val="30"/>
        </w:rPr>
        <w:t>及下辖机构</w:t>
      </w:r>
      <w:r>
        <w:rPr>
          <w:rFonts w:hint="eastAsia" w:ascii="Times New Roman" w:hAnsi="Times New Roman" w:eastAsia="仿宋_GB2312" w:cs="Times New Roman"/>
          <w:sz w:val="30"/>
          <w:szCs w:val="30"/>
        </w:rPr>
        <w:t>即期结售汇业务市场准入</w:t>
      </w:r>
      <w:r>
        <w:rPr>
          <w:rFonts w:ascii="Times New Roman" w:hAnsi="Times New Roman" w:eastAsia="仿宋_GB2312" w:cs="Times New Roman"/>
          <w:sz w:val="30"/>
          <w:szCs w:val="30"/>
        </w:rPr>
        <w:t>申请材料清单</w:t>
      </w:r>
    </w:p>
    <w:tbl>
      <w:tblPr>
        <w:tblStyle w:val="18"/>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976"/>
        <w:gridCol w:w="993"/>
        <w:gridCol w:w="457"/>
        <w:gridCol w:w="818"/>
        <w:gridCol w:w="851"/>
        <w:gridCol w:w="1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9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7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9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《银行办理即期结售汇业务备案表》</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851" w:type="dxa"/>
            <w:vAlign w:val="center"/>
          </w:tcPr>
          <w:p>
            <w:pPr>
              <w:jc w:val="left"/>
              <w:rPr>
                <w:rFonts w:ascii="Times New Roman" w:hAnsi="Times New Roman" w:eastAsia="仿宋_GB2312" w:cs="Times New Roman"/>
                <w:sz w:val="24"/>
                <w:szCs w:val="24"/>
              </w:rPr>
            </w:pPr>
          </w:p>
        </w:tc>
        <w:tc>
          <w:tcPr>
            <w:tcW w:w="177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下辖机构可以由支行集中办理备案手续，见附录二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9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《金融许可证》复印件</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851" w:type="dxa"/>
            <w:vAlign w:val="center"/>
          </w:tcPr>
          <w:p>
            <w:pPr>
              <w:jc w:val="center"/>
              <w:rPr>
                <w:rFonts w:ascii="Times New Roman" w:hAnsi="Times New Roman" w:eastAsia="仿宋_GB2312" w:cs="Times New Roman"/>
                <w:sz w:val="24"/>
                <w:szCs w:val="24"/>
              </w:rPr>
            </w:pPr>
          </w:p>
        </w:tc>
        <w:tc>
          <w:tcPr>
            <w:tcW w:w="1773" w:type="dxa"/>
            <w:vAlign w:val="center"/>
          </w:tcPr>
          <w:p>
            <w:pPr>
              <w:jc w:val="center"/>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rPr>
        <w:t>、国家外汇管理局政务服务网上办理系统</w:t>
      </w:r>
      <w:r>
        <w:rPr>
          <w:rFonts w:ascii="Times New Roman" w:hAnsi="Times New Roman" w:eastAsia="仿宋_GB2312" w:cs="Times New Roman"/>
          <w:sz w:val="30"/>
          <w:szCs w:val="30"/>
        </w:rPr>
        <w:t>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3.不予受理的，出具不予受理通知书；受理的，出具受理通知书，进行审查报批；</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4.不予许可的，出具不予许可通知书。许可的，向申请人出具正式公文或备案表。</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p>
    <w:p>
      <w:pPr>
        <w:adjustRightInd w:val="0"/>
        <w:snapToGrid w:val="0"/>
        <w:spacing w:line="36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一般程序：申请、受理、审查、出具正式公文或备案表。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left="582" w:leftChars="277"/>
        <w:rPr>
          <w:rFonts w:ascii="Times New Roman" w:hAnsi="Times New Roman" w:eastAsia="黑体" w:cs="Times New Roman"/>
          <w:sz w:val="30"/>
          <w:szCs w:val="30"/>
        </w:rPr>
      </w:pPr>
      <w:r>
        <w:rPr>
          <w:rFonts w:ascii="Times New Roman" w:hAnsi="Times New Roman" w:eastAsia="仿宋_GB2312" w:cs="Times New Roman"/>
          <w:sz w:val="30"/>
          <w:szCs w:val="30"/>
        </w:rPr>
        <w:t>20个工作日。办理过程中所需的现场验收等，不计入时限。</w:t>
      </w: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正式公文或备案表。</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（十六）办公地址和时间</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国家外汇局管理局办公地址：北京市海淀区阜成路18号</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国家外汇局管理局办公时间：工作日8:00-17:00 </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国家外汇管理局广东省分局办公</w:t>
      </w:r>
      <w:r>
        <w:rPr>
          <w:rFonts w:hint="eastAsia" w:ascii="Times New Roman" w:hAnsi="Times New Roman" w:eastAsia="仿宋_GB2312" w:cs="Times New Roman"/>
          <w:sz w:val="30"/>
          <w:szCs w:val="30"/>
          <w:lang w:eastAsia="zh-CN"/>
        </w:rPr>
        <w:t>地址</w:t>
      </w:r>
      <w:r>
        <w:rPr>
          <w:rFonts w:hint="eastAsia" w:ascii="Times New Roman" w:hAnsi="Times New Roman" w:eastAsia="仿宋_GB2312" w:cs="Times New Roman"/>
          <w:sz w:val="30"/>
          <w:szCs w:val="30"/>
        </w:rPr>
        <w:t>：广州市沿江西路137 号</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rPr>
        <w:t>国家外汇管理局广东省分局</w:t>
      </w:r>
      <w:r>
        <w:rPr>
          <w:rFonts w:hint="eastAsia" w:ascii="Times New Roman" w:hAnsi="Times New Roman" w:eastAsia="仿宋_GB2312" w:cs="Times New Roman"/>
          <w:sz w:val="30"/>
          <w:szCs w:val="30"/>
          <w:lang w:eastAsia="zh-CN"/>
        </w:rPr>
        <w:t>办公</w:t>
      </w:r>
      <w:r>
        <w:rPr>
          <w:rFonts w:hint="eastAsia" w:ascii="Times New Roman" w:hAnsi="Times New Roman" w:eastAsia="仿宋_GB2312" w:cs="Times New Roman"/>
          <w:sz w:val="30"/>
          <w:szCs w:val="30"/>
        </w:rPr>
        <w:t>时间：</w:t>
      </w:r>
      <w:r>
        <w:rPr>
          <w:rFonts w:hint="eastAsia" w:ascii="Times New Roman" w:hAnsi="Times New Roman" w:eastAsia="仿宋_GB2312" w:cs="Times New Roman"/>
          <w:sz w:val="30"/>
          <w:szCs w:val="30"/>
          <w:lang w:eastAsia="zh-CN"/>
        </w:rPr>
        <w:t>工作日</w:t>
      </w:r>
      <w:r>
        <w:rPr>
          <w:rFonts w:hint="eastAsia" w:ascii="Times New Roman" w:hAnsi="Times New Roman" w:eastAsia="仿宋_GB2312" w:cs="Times New Roman"/>
          <w:sz w:val="30"/>
          <w:szCs w:val="30"/>
        </w:rPr>
        <w:t>上午8:30-</w:t>
      </w:r>
      <w:r>
        <w:rPr>
          <w:rFonts w:hint="eastAsia" w:ascii="Times New Roman" w:hAnsi="Times New Roman" w:eastAsia="仿宋_GB2312" w:cs="Times New Roman"/>
          <w:sz w:val="30"/>
          <w:szCs w:val="30"/>
          <w:lang w:val="en-US" w:eastAsia="zh-CN"/>
        </w:rPr>
        <w:t>12</w:t>
      </w: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0</w:t>
      </w:r>
      <w:r>
        <w:rPr>
          <w:rFonts w:hint="eastAsia" w:ascii="Times New Roman" w:hAnsi="Times New Roman" w:eastAsia="仿宋_GB2312" w:cs="Times New Roman"/>
          <w:sz w:val="30"/>
          <w:szCs w:val="30"/>
        </w:rPr>
        <w:t>0、下午14:00-17:</w:t>
      </w:r>
      <w:r>
        <w:rPr>
          <w:rFonts w:hint="eastAsia" w:ascii="Times New Roman" w:hAnsi="Times New Roman" w:eastAsia="仿宋_GB2312" w:cs="Times New Roman"/>
          <w:sz w:val="30"/>
          <w:szCs w:val="30"/>
          <w:lang w:val="en-US" w:eastAsia="zh-CN"/>
        </w:rPr>
        <w:t>30</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国家外汇管理局广东省分局辖内各地市分局的办公地址和时间可通过网址（</w:t>
      </w:r>
      <w:r>
        <w:rPr>
          <w:rFonts w:hint="eastAsia" w:ascii="Times New Roman" w:hAnsi="Times New Roman" w:eastAsia="仿宋_GB2312" w:cs="Times New Roman"/>
          <w:sz w:val="30"/>
          <w:szCs w:val="30"/>
        </w:rPr>
        <w:fldChar w:fldCharType="begin"/>
      </w:r>
      <w:r>
        <w:rPr>
          <w:rFonts w:hint="eastAsia" w:ascii="Times New Roman" w:hAnsi="Times New Roman" w:eastAsia="仿宋_GB2312" w:cs="Times New Roman"/>
          <w:sz w:val="30"/>
          <w:szCs w:val="30"/>
        </w:rPr>
        <w:instrText xml:space="preserve"> HYPERLINK "http://www.safe.gov.cn/guangdong/ywzn" </w:instrText>
      </w:r>
      <w:r>
        <w:rPr>
          <w:rFonts w:hint="eastAsia" w:ascii="Times New Roman" w:hAnsi="Times New Roman" w:eastAsia="仿宋_GB2312" w:cs="Times New Roman"/>
          <w:sz w:val="30"/>
          <w:szCs w:val="30"/>
        </w:rPr>
        <w:fldChar w:fldCharType="separate"/>
      </w:r>
      <w:r>
        <w:rPr>
          <w:rStyle w:val="15"/>
          <w:rFonts w:hint="eastAsia" w:ascii="Times New Roman" w:hAnsi="Times New Roman" w:eastAsia="仿宋_GB2312" w:cs="Times New Roman"/>
          <w:color w:val="auto"/>
          <w:sz w:val="30"/>
          <w:szCs w:val="30"/>
        </w:rPr>
        <w:t>www.safe.gov.cn</w:t>
      </w:r>
      <w:r>
        <w:rPr>
          <w:rStyle w:val="15"/>
          <w:rFonts w:hint="eastAsia" w:ascii="Times New Roman" w:hAnsi="Times New Roman" w:eastAsia="仿宋_GB2312" w:cs="Times New Roman"/>
          <w:color w:val="auto"/>
          <w:sz w:val="30"/>
          <w:szCs w:val="30"/>
          <w:lang w:val="en-US" w:eastAsia="zh-CN"/>
        </w:rPr>
        <w:t>/guangdong</w:t>
      </w:r>
      <w:r>
        <w:rPr>
          <w:rFonts w:hint="eastAsia" w:ascii="Times New Roman" w:hAnsi="Times New Roman" w:eastAsia="仿宋_GB2312" w:cs="Times New Roman"/>
          <w:sz w:val="30"/>
          <w:szCs w:val="30"/>
        </w:rPr>
        <w:fldChar w:fldCharType="end"/>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30"/>
          <w:szCs w:val="30"/>
          <w:lang w:val="en-US" w:eastAsia="zh-CN"/>
        </w:rPr>
        <w:t>查询。</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（十七）禁止性要求</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（十八）咨询途径</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rPr>
        <w:t>国家外汇管理局广东省分局咨询电话：</w:t>
      </w:r>
      <w:r>
        <w:rPr>
          <w:rFonts w:hint="eastAsia" w:ascii="Times New Roman" w:hAnsi="Times New Roman" w:eastAsia="仿宋_GB2312" w:cs="Times New Roman"/>
          <w:sz w:val="30"/>
          <w:szCs w:val="30"/>
          <w:lang w:val="en-US" w:eastAsia="zh-CN"/>
        </w:rPr>
        <w:t>020-81322739</w:t>
      </w:r>
    </w:p>
    <w:p>
      <w:pPr>
        <w:adjustRightInd w:val="0"/>
        <w:snapToGrid w:val="0"/>
        <w:spacing w:line="360" w:lineRule="auto"/>
        <w:ind w:firstLine="601"/>
        <w:jc w:val="left"/>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pacing w:val="-11"/>
          <w:sz w:val="30"/>
          <w:szCs w:val="30"/>
        </w:rPr>
        <w:t>国家外汇管理局广东省分局</w:t>
      </w:r>
      <w:r>
        <w:rPr>
          <w:rFonts w:hint="eastAsia" w:ascii="Times New Roman" w:hAnsi="Times New Roman" w:eastAsia="仿宋_GB2312" w:cs="Times New Roman"/>
          <w:spacing w:val="-11"/>
          <w:sz w:val="30"/>
          <w:szCs w:val="30"/>
          <w:lang w:eastAsia="zh-CN"/>
        </w:rPr>
        <w:t>网址：</w:t>
      </w:r>
      <w:r>
        <w:rPr>
          <w:rFonts w:hint="eastAsia" w:ascii="Times New Roman" w:hAnsi="Times New Roman" w:eastAsia="仿宋_GB2312" w:cs="Times New Roman"/>
          <w:sz w:val="30"/>
          <w:szCs w:val="30"/>
        </w:rPr>
        <w:fldChar w:fldCharType="begin"/>
      </w:r>
      <w:r>
        <w:rPr>
          <w:rFonts w:hint="eastAsia" w:ascii="Times New Roman" w:hAnsi="Times New Roman" w:eastAsia="仿宋_GB2312" w:cs="Times New Roman"/>
          <w:sz w:val="30"/>
          <w:szCs w:val="30"/>
        </w:rPr>
        <w:instrText xml:space="preserve"> HYPERLINK "http://www.safe.gov.cn/guangdong/ywzn" </w:instrText>
      </w:r>
      <w:r>
        <w:rPr>
          <w:rFonts w:hint="eastAsia" w:ascii="Times New Roman" w:hAnsi="Times New Roman" w:eastAsia="仿宋_GB2312" w:cs="Times New Roman"/>
          <w:sz w:val="30"/>
          <w:szCs w:val="30"/>
        </w:rPr>
        <w:fldChar w:fldCharType="separate"/>
      </w:r>
      <w:r>
        <w:rPr>
          <w:rStyle w:val="15"/>
          <w:rFonts w:hint="eastAsia" w:ascii="Times New Roman" w:hAnsi="Times New Roman" w:eastAsia="仿宋_GB2312" w:cs="Times New Roman"/>
          <w:color w:val="auto"/>
          <w:sz w:val="30"/>
          <w:szCs w:val="30"/>
        </w:rPr>
        <w:t>www.safe.gov.cn</w:t>
      </w:r>
      <w:r>
        <w:rPr>
          <w:rStyle w:val="15"/>
          <w:rFonts w:hint="eastAsia" w:ascii="Times New Roman" w:hAnsi="Times New Roman" w:eastAsia="仿宋_GB2312" w:cs="Times New Roman"/>
          <w:color w:val="auto"/>
          <w:sz w:val="30"/>
          <w:szCs w:val="30"/>
          <w:lang w:val="en-US" w:eastAsia="zh-CN"/>
        </w:rPr>
        <w:t>/guangdong</w:t>
      </w:r>
      <w:r>
        <w:rPr>
          <w:rFonts w:hint="eastAsia" w:ascii="Times New Roman" w:hAnsi="Times New Roman" w:eastAsia="仿宋_GB2312" w:cs="Times New Roman"/>
          <w:sz w:val="30"/>
          <w:szCs w:val="30"/>
        </w:rPr>
        <w:fldChar w:fldCharType="end"/>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国家外汇管理局广东省分局辖内各地市分局的外汇业务咨询电话可通过网址（</w:t>
      </w:r>
      <w:r>
        <w:rPr>
          <w:rFonts w:hint="eastAsia" w:ascii="Times New Roman" w:hAnsi="Times New Roman" w:eastAsia="仿宋_GB2312" w:cs="Times New Roman"/>
          <w:sz w:val="30"/>
          <w:szCs w:val="30"/>
        </w:rPr>
        <w:fldChar w:fldCharType="begin"/>
      </w:r>
      <w:r>
        <w:rPr>
          <w:rFonts w:hint="eastAsia" w:ascii="Times New Roman" w:hAnsi="Times New Roman" w:eastAsia="仿宋_GB2312" w:cs="Times New Roman"/>
          <w:sz w:val="30"/>
          <w:szCs w:val="30"/>
        </w:rPr>
        <w:instrText xml:space="preserve"> HYPERLINK "http://www.safe.gov.cn/guangdong/ywzn" </w:instrText>
      </w:r>
      <w:r>
        <w:rPr>
          <w:rFonts w:hint="eastAsia" w:ascii="Times New Roman" w:hAnsi="Times New Roman" w:eastAsia="仿宋_GB2312" w:cs="Times New Roman"/>
          <w:sz w:val="30"/>
          <w:szCs w:val="30"/>
        </w:rPr>
        <w:fldChar w:fldCharType="separate"/>
      </w:r>
      <w:r>
        <w:rPr>
          <w:rStyle w:val="15"/>
          <w:rFonts w:hint="eastAsia" w:ascii="Times New Roman" w:hAnsi="Times New Roman" w:eastAsia="仿宋_GB2312" w:cs="Times New Roman"/>
          <w:color w:val="auto"/>
          <w:sz w:val="30"/>
          <w:szCs w:val="30"/>
        </w:rPr>
        <w:t>www.safe.gov.cn</w:t>
      </w:r>
      <w:r>
        <w:rPr>
          <w:rStyle w:val="15"/>
          <w:rFonts w:hint="eastAsia" w:ascii="Times New Roman" w:hAnsi="Times New Roman" w:eastAsia="仿宋_GB2312" w:cs="Times New Roman"/>
          <w:color w:val="auto"/>
          <w:sz w:val="30"/>
          <w:szCs w:val="30"/>
          <w:lang w:val="en-US" w:eastAsia="zh-CN"/>
        </w:rPr>
        <w:t>/guangdong</w:t>
      </w:r>
      <w:r>
        <w:rPr>
          <w:rFonts w:hint="eastAsia" w:ascii="Times New Roman" w:hAnsi="Times New Roman" w:eastAsia="仿宋_GB2312" w:cs="Times New Roman"/>
          <w:sz w:val="30"/>
          <w:szCs w:val="30"/>
        </w:rPr>
        <w:fldChar w:fldCharType="end"/>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30"/>
          <w:szCs w:val="30"/>
          <w:lang w:val="en-US" w:eastAsia="zh-CN"/>
        </w:rPr>
        <w:t>查询。</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（十九）办理进程和结果公开查询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电话、电子邮件、</w:t>
      </w:r>
      <w:r>
        <w:rPr>
          <w:rFonts w:ascii="Times New Roman" w:hAnsi="Times New Roman" w:eastAsia="仿宋_GB2312" w:cs="Times New Roman"/>
          <w:sz w:val="30"/>
          <w:szCs w:val="30"/>
        </w:rPr>
        <w:t>国家外汇管理局官方互联网站公众交流栏目进行。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电话：010-68402271</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电子邮箱：fxmarket@mail.safe.gov.cn</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网址：www.safe.gov.cn</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向</w:t>
      </w:r>
      <w:r>
        <w:rPr>
          <w:rFonts w:hint="eastAsia" w:ascii="Times New Roman" w:hAnsi="Times New Roman" w:eastAsia="仿宋_GB2312" w:cs="Times New Roman"/>
          <w:sz w:val="30"/>
          <w:szCs w:val="30"/>
          <w:lang w:eastAsia="zh-CN"/>
        </w:rPr>
        <w:t>国家外汇管理局广东省分局或辖内地市分局</w:t>
      </w:r>
      <w:r>
        <w:rPr>
          <w:rFonts w:ascii="Times New Roman" w:hAnsi="Times New Roman" w:eastAsia="仿宋_GB2312" w:cs="Times New Roman"/>
          <w:sz w:val="30"/>
          <w:szCs w:val="30"/>
        </w:rPr>
        <w:t>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等可通过</w:t>
      </w:r>
      <w:r>
        <w:rPr>
          <w:rFonts w:hint="eastAsia" w:ascii="Times New Roman" w:hAnsi="Times New Roman" w:eastAsia="仿宋_GB2312" w:cs="Times New Roman"/>
          <w:sz w:val="30"/>
          <w:szCs w:val="30"/>
        </w:rPr>
        <w:t>电话、</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广东省分局</w:t>
      </w:r>
      <w:r>
        <w:rPr>
          <w:rFonts w:ascii="Times New Roman" w:hAnsi="Times New Roman" w:eastAsia="仿宋_GB2312" w:cs="Times New Roman"/>
          <w:sz w:val="30"/>
          <w:szCs w:val="30"/>
        </w:rPr>
        <w:t>官方互联网站公众交流栏目进行。</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eastAsia="zh-CN"/>
        </w:rPr>
        <w:t>电话：</w:t>
      </w:r>
      <w:r>
        <w:rPr>
          <w:rFonts w:hint="eastAsia" w:ascii="Times New Roman" w:hAnsi="Times New Roman" w:eastAsia="仿宋_GB2312" w:cs="Times New Roman"/>
          <w:sz w:val="30"/>
          <w:szCs w:val="30"/>
          <w:lang w:val="en-US" w:eastAsia="zh-CN"/>
        </w:rPr>
        <w:t>020-81322739或辖内各地市分局的咨询电话</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网址：</w:t>
      </w:r>
      <w:r>
        <w:rPr>
          <w:rFonts w:hint="eastAsia" w:ascii="Times New Roman" w:hAnsi="Times New Roman" w:eastAsia="仿宋_GB2312" w:cs="Times New Roman"/>
          <w:sz w:val="30"/>
          <w:szCs w:val="30"/>
        </w:rPr>
        <w:fldChar w:fldCharType="begin"/>
      </w:r>
      <w:r>
        <w:rPr>
          <w:rFonts w:hint="eastAsia" w:ascii="Times New Roman" w:hAnsi="Times New Roman" w:eastAsia="仿宋_GB2312" w:cs="Times New Roman"/>
          <w:sz w:val="30"/>
          <w:szCs w:val="30"/>
        </w:rPr>
        <w:instrText xml:space="preserve"> HYPERLINK "http://www.safe.gov.cn/guangdong/ywzn" </w:instrText>
      </w:r>
      <w:r>
        <w:rPr>
          <w:rFonts w:hint="eastAsia" w:ascii="Times New Roman" w:hAnsi="Times New Roman" w:eastAsia="仿宋_GB2312" w:cs="Times New Roman"/>
          <w:sz w:val="30"/>
          <w:szCs w:val="30"/>
        </w:rPr>
        <w:fldChar w:fldCharType="separate"/>
      </w:r>
      <w:r>
        <w:rPr>
          <w:rStyle w:val="15"/>
          <w:rFonts w:hint="eastAsia" w:ascii="Times New Roman" w:hAnsi="Times New Roman" w:eastAsia="仿宋_GB2312" w:cs="Times New Roman"/>
          <w:color w:val="auto"/>
          <w:sz w:val="30"/>
          <w:szCs w:val="30"/>
        </w:rPr>
        <w:t>www.safe.gov.cn</w:t>
      </w:r>
      <w:r>
        <w:rPr>
          <w:rStyle w:val="15"/>
          <w:rFonts w:hint="eastAsia" w:ascii="Times New Roman" w:hAnsi="Times New Roman" w:eastAsia="仿宋_GB2312" w:cs="Times New Roman"/>
          <w:color w:val="auto"/>
          <w:sz w:val="30"/>
          <w:szCs w:val="30"/>
          <w:lang w:val="en-US" w:eastAsia="zh-CN"/>
        </w:rPr>
        <w:t>/guangdong</w:t>
      </w:r>
      <w:r>
        <w:rPr>
          <w:rFonts w:hint="eastAsia" w:ascii="Times New Roman" w:hAnsi="Times New Roman" w:eastAsia="仿宋_GB2312" w:cs="Times New Roman"/>
          <w:sz w:val="30"/>
          <w:szCs w:val="30"/>
        </w:rPr>
        <w:fldChar w:fldCharType="end"/>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通过国家外汇管理局政务服务网上办理系统提交申请的，可在该系统内进行查询。</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（二十）监督投诉渠道</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电话、电子邮件、</w:t>
      </w:r>
      <w:r>
        <w:rPr>
          <w:rFonts w:ascii="Times New Roman" w:hAnsi="Times New Roman" w:eastAsia="仿宋_GB2312" w:cs="Times New Roman"/>
          <w:sz w:val="30"/>
          <w:szCs w:val="30"/>
        </w:rPr>
        <w:t>国家外汇管理局官方互联网站公众交流栏目进行。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电话：010-68402271</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电子邮箱：fxmarket@mail.safe.gov.cn</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网址：www.safe.gov.cn</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向</w:t>
      </w:r>
      <w:r>
        <w:rPr>
          <w:rFonts w:hint="eastAsia" w:ascii="Times New Roman" w:hAnsi="Times New Roman" w:eastAsia="仿宋_GB2312" w:cs="Times New Roman"/>
          <w:sz w:val="30"/>
          <w:szCs w:val="30"/>
          <w:lang w:eastAsia="zh-CN"/>
        </w:rPr>
        <w:t>国家外汇管理局广东省分局或辖内地市分局</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广东省分局</w:t>
      </w:r>
      <w:r>
        <w:rPr>
          <w:rFonts w:ascii="Times New Roman" w:hAnsi="Times New Roman" w:eastAsia="仿宋_GB2312" w:cs="Times New Roman"/>
          <w:sz w:val="30"/>
          <w:szCs w:val="30"/>
        </w:rPr>
        <w:t>官方互联网站公众交流栏目进行。</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eastAsia="zh-CN"/>
        </w:rPr>
        <w:t>电话：</w:t>
      </w:r>
      <w:r>
        <w:rPr>
          <w:rFonts w:hint="eastAsia" w:ascii="Times New Roman" w:hAnsi="Times New Roman" w:eastAsia="仿宋_GB2312" w:cs="Times New Roman"/>
          <w:sz w:val="30"/>
          <w:szCs w:val="30"/>
          <w:lang w:val="en-US" w:eastAsia="zh-CN"/>
        </w:rPr>
        <w:t>020-81322244或辖内各地市分局的投诉电话</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网址：</w:t>
      </w:r>
      <w:r>
        <w:rPr>
          <w:rFonts w:hint="eastAsia" w:ascii="Times New Roman" w:hAnsi="Times New Roman" w:eastAsia="仿宋_GB2312" w:cs="Times New Roman"/>
          <w:sz w:val="30"/>
          <w:szCs w:val="30"/>
        </w:rPr>
        <w:fldChar w:fldCharType="begin"/>
      </w:r>
      <w:r>
        <w:rPr>
          <w:rFonts w:hint="eastAsia" w:ascii="Times New Roman" w:hAnsi="Times New Roman" w:eastAsia="仿宋_GB2312" w:cs="Times New Roman"/>
          <w:sz w:val="30"/>
          <w:szCs w:val="30"/>
        </w:rPr>
        <w:instrText xml:space="preserve"> HYPERLINK "http://www.safe.gov.cn/guangdong/ywzn" </w:instrText>
      </w:r>
      <w:r>
        <w:rPr>
          <w:rFonts w:hint="eastAsia" w:ascii="Times New Roman" w:hAnsi="Times New Roman" w:eastAsia="仿宋_GB2312" w:cs="Times New Roman"/>
          <w:sz w:val="30"/>
          <w:szCs w:val="30"/>
        </w:rPr>
        <w:fldChar w:fldCharType="separate"/>
      </w:r>
      <w:r>
        <w:rPr>
          <w:rStyle w:val="15"/>
          <w:rFonts w:hint="eastAsia" w:ascii="Times New Roman" w:hAnsi="Times New Roman" w:eastAsia="仿宋_GB2312" w:cs="Times New Roman"/>
          <w:color w:val="auto"/>
          <w:sz w:val="30"/>
          <w:szCs w:val="30"/>
        </w:rPr>
        <w:t>www.safe.gov.cn</w:t>
      </w:r>
      <w:r>
        <w:rPr>
          <w:rStyle w:val="15"/>
          <w:rFonts w:hint="eastAsia" w:ascii="Times New Roman" w:hAnsi="Times New Roman" w:eastAsia="仿宋_GB2312" w:cs="Times New Roman"/>
          <w:color w:val="auto"/>
          <w:sz w:val="30"/>
          <w:szCs w:val="30"/>
          <w:lang w:val="en-US" w:eastAsia="zh-CN"/>
        </w:rPr>
        <w:t>/guangdong</w:t>
      </w:r>
      <w:r>
        <w:rPr>
          <w:rFonts w:hint="eastAsia" w:ascii="Times New Roman" w:hAnsi="Times New Roman" w:eastAsia="仿宋_GB2312" w:cs="Times New Roman"/>
          <w:sz w:val="30"/>
          <w:szCs w:val="30"/>
        </w:rPr>
        <w:fldChar w:fldCharType="end"/>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（二十一）申请材料示范文本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无固定格式，但需要根据总行、分行、支行提供不同的材料</w:t>
      </w:r>
      <w:r>
        <w:rPr>
          <w:rFonts w:hint="eastAsia" w:ascii="Times New Roman" w:hAnsi="Times New Roman" w:eastAsia="仿宋_GB2312" w:cs="Times New Roman"/>
          <w:sz w:val="30"/>
          <w:szCs w:val="30"/>
        </w:rPr>
        <w:t>，有关内容要求详见（六）申请材料。</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（二十二）常见问题解答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审批时限在20个工作日以内。但办理过程中所需的现场验收等，不计入时限。</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sz w:val="30"/>
          <w:szCs w:val="30"/>
        </w:rPr>
        <w:t>申请材料不完全符合规定，例如《金融许可证》复印件未加盖</w:t>
      </w:r>
      <w:r>
        <w:rPr>
          <w:rFonts w:hint="eastAsia" w:ascii="Times New Roman" w:hAnsi="Times New Roman" w:eastAsia="仿宋_GB2312" w:cs="Times New Roman"/>
          <w:sz w:val="30"/>
          <w:szCs w:val="30"/>
        </w:rPr>
        <w:t>银行</w:t>
      </w:r>
      <w:r>
        <w:rPr>
          <w:rFonts w:ascii="Times New Roman" w:hAnsi="Times New Roman" w:eastAsia="仿宋_GB2312" w:cs="Times New Roman"/>
          <w:sz w:val="30"/>
          <w:szCs w:val="30"/>
        </w:rPr>
        <w:t>公章等。</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r>
        <w:rPr>
          <w:rFonts w:hint="eastAsia" w:ascii="Times New Roman" w:hAnsi="Times New Roman" w:eastAsia="仿宋_GB2312" w:cs="Times New Roman"/>
          <w:sz w:val="30"/>
          <w:szCs w:val="30"/>
          <w:lang w:eastAsia="zh-CN"/>
        </w:rPr>
        <w:t>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rect id="Rectangle 399" o:spid="_x0000_s1026" style="position:absolute;left:0;margin-left:-1.45pt;margin-top:0.15pt;height:68.9pt;width:148.4pt;rotation:0f;z-index:251674624;"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申请人以现场、邮寄、国家外汇管理局政务服务网上办理系统等提出书面申请，并提交材料</w:t>
                  </w:r>
                </w:p>
                <w:p/>
              </w:txbxContent>
            </v:textbox>
          </v:rect>
        </w:pic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rect id="Rectangle 394" o:spid="_x0000_s1027" style="position:absolute;left:0;margin-left:273.6pt;margin-top:26.7pt;height:39.8pt;width:104.7pt;rotation:0f;z-index:251669504;"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申请人补全材料</w:t>
                  </w:r>
                </w:p>
                <w:p/>
              </w:txbxContent>
            </v:textbox>
          </v:rect>
        </w:pic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Straight Connector 387" o:spid="_x0000_s1028" type="#_x0000_t32" style="position:absolute;left:0;flip:x;margin-left:41.45pt;margin-top:21.05pt;height:0.05pt;width:232.15pt;rotation:0f;z-index:25166233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83" o:spid="_x0000_s1029" type="#_x0000_t32" style="position:absolute;left:0;margin-left:40.6pt;margin-top:6.65pt;height:73.4pt;width:0.85pt;rotation:0f;z-index:25165824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kern w:val="2"/>
          <w:sz w:val="30"/>
          <w:szCs w:val="30"/>
          <w:lang w:val="en-US" w:eastAsia="zh-CN" w:bidi="ar-SA"/>
        </w:rPr>
        <w:pict>
          <v:shape id="Straight Connector 392" o:spid="_x0000_s1030" type="#_x0000_t32" style="position:absolute;left:0;margin-left:40.6pt;margin-top:182.85pt;height:0.05pt;width:41.1pt;rotation:0f;z-index:25166745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91" o:spid="_x0000_s1031" type="#_x0000_t32" style="position:absolute;left:0;margin-left:40.6pt;margin-top:113.3pt;height:69.55pt;width:0.05pt;rotation:0f;z-index:251666432;"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85" o:spid="_x0000_s1032" type="#_x0000_t32" style="position:absolute;left:0;margin-left:93.35pt;margin-top:101.65pt;height:0.05pt;width:58.6pt;rotation:0f;z-index:25166028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89" o:spid="_x0000_s1033" type="#_x0000_t32" style="position:absolute;left:0;margin-left:237.35pt;margin-top:253.15pt;height:45.25pt;width:0.85pt;rotation:0f;z-index:25166438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90" o:spid="_x0000_s1034" type="#_x0000_t32" style="position:absolute;left:0;margin-left:131.6pt;margin-top:253.15pt;height:45.25pt;width:0.05pt;rotation:0f;z-index:25166540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88" o:spid="_x0000_s1035" type="#_x0000_t32" style="position:absolute;left:0;margin-left:179.6pt;margin-top:204.6pt;height:21.85pt;width:0.05pt;rotation:0f;z-index:25166336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p>
    <w:p>
      <w:pPr>
        <w:ind w:right="300"/>
        <w:rPr>
          <w:rFonts w:ascii="Times New Roman" w:hAnsi="Times New Roman" w:eastAsia="黑体" w:cs="Times New Roman"/>
          <w:sz w:val="48"/>
          <w:szCs w:val="48"/>
        </w:rPr>
        <w:sectPr>
          <w:footerReference r:id="rId5" w:type="default"/>
          <w:type w:val="continuous"/>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kern w:val="2"/>
          <w:sz w:val="30"/>
          <w:szCs w:val="30"/>
          <w:lang w:val="en-US" w:eastAsia="zh-CN" w:bidi="ar-SA"/>
        </w:rPr>
        <w:pict>
          <v:shape id="Straight Connector 384" o:spid="_x0000_s1036" type="#_x0000_t32" style="position:absolute;left:0;margin-left:89.25pt;margin-top:61.45pt;height:0.05pt;width:62.7pt;rotation:0f;z-index:25165926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黑体" w:cs="Times New Roman"/>
          <w:kern w:val="2"/>
          <w:sz w:val="48"/>
          <w:szCs w:val="48"/>
          <w:lang w:val="en-US" w:eastAsia="zh-CN" w:bidi="ar-SA"/>
        </w:rPr>
        <w:pict>
          <v:rect id="Rectangle 401" o:spid="_x0000_s1037" style="position:absolute;left:0;margin-left:199.5pt;margin-top:298.4pt;height:58.6pt;width:87.35pt;rotation:0f;z-index:25167667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p/>
              </w:txbxContent>
            </v:textbox>
          </v:rect>
        </w:pict>
      </w:r>
      <w:r>
        <w:rPr>
          <w:rFonts w:ascii="Times New Roman" w:hAnsi="Times New Roman" w:eastAsia="黑体" w:cs="Times New Roman"/>
          <w:kern w:val="2"/>
          <w:sz w:val="48"/>
          <w:szCs w:val="48"/>
          <w:lang w:val="en-US" w:eastAsia="zh-CN" w:bidi="ar-SA"/>
        </w:rPr>
        <w:pict>
          <v:rect id="Rectangle 400" o:spid="_x0000_s1038" style="position:absolute;left:0;margin-left:81.65pt;margin-top:298.4pt;height:58.6pt;width:87.35pt;rotation:0f;z-index:251675648;"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予以许可，向申请人出具正式公文或备案表</w:t>
                  </w:r>
                </w:p>
                <w:p/>
              </w:txbxContent>
            </v:textbox>
          </v:rect>
        </w:pict>
      </w:r>
      <w:r>
        <w:rPr>
          <w:rFonts w:ascii="Times New Roman" w:hAnsi="Times New Roman" w:eastAsia="黑体" w:cs="Times New Roman"/>
          <w:kern w:val="2"/>
          <w:sz w:val="48"/>
          <w:szCs w:val="48"/>
          <w:lang w:val="en-US" w:eastAsia="zh-CN" w:bidi="ar-SA"/>
        </w:rPr>
        <w:pict>
          <v:rect id="Rectangle 398" o:spid="_x0000_s1039" style="position:absolute;left:0;margin-left:81.7pt;margin-top:226.45pt;height:26.7pt;width:212.6pt;rotation:0f;z-index:251673600;"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p/>
              </w:txbxContent>
            </v:textbox>
          </v:rect>
        </w:pict>
      </w:r>
      <w:r>
        <w:rPr>
          <w:rFonts w:ascii="Times New Roman" w:hAnsi="Times New Roman" w:eastAsia="黑体" w:cs="Times New Roman"/>
          <w:kern w:val="2"/>
          <w:sz w:val="48"/>
          <w:szCs w:val="48"/>
          <w:lang w:val="en-US" w:eastAsia="zh-CN" w:bidi="ar-SA"/>
        </w:rPr>
        <w:pict>
          <v:rect id="Rectangle 397" o:spid="_x0000_s1040" style="position:absolute;left:0;margin-left:81.65pt;margin-top:174.45pt;height:30.15pt;width:205.2pt;rotation:0f;z-index:251672576;"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依法应予受理，出具受理单</w:t>
                  </w:r>
                </w:p>
                <w:p/>
              </w:txbxContent>
            </v:textbox>
          </v:rect>
        </w:pict>
      </w:r>
      <w:r>
        <w:rPr>
          <w:rFonts w:ascii="Times New Roman" w:hAnsi="Times New Roman" w:eastAsia="仿宋_GB2312" w:cs="Times New Roman"/>
          <w:kern w:val="2"/>
          <w:sz w:val="30"/>
          <w:szCs w:val="30"/>
          <w:lang w:val="en-US" w:eastAsia="zh-CN" w:bidi="ar-SA"/>
        </w:rPr>
        <w:pict>
          <v:shape id="Straight Connector 386" o:spid="_x0000_s1041" type="#_x0000_t32" style="position:absolute;left:0;flip:y;margin-left:319.55pt;margin-top:4.1pt;height:44.75pt;width:0.05pt;rotation:0f;z-index:25166131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黑体" w:cs="Times New Roman"/>
          <w:kern w:val="2"/>
          <w:sz w:val="48"/>
          <w:szCs w:val="48"/>
          <w:lang w:val="en-US" w:eastAsia="zh-CN" w:bidi="ar-SA"/>
        </w:rPr>
        <w:pict>
          <v:rect id="Rectangle 396" o:spid="_x0000_s1042" style="position:absolute;left:0;margin-left:151.95pt;margin-top:91.45pt;height:45.3pt;width:268.1pt;rotation:0f;z-index:25167155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p/>
              </w:txbxContent>
            </v:textbox>
          </v:rect>
        </w:pict>
      </w:r>
      <w:r>
        <w:rPr>
          <w:rFonts w:ascii="Times New Roman" w:hAnsi="Times New Roman" w:eastAsia="黑体" w:cs="Times New Roman"/>
          <w:kern w:val="2"/>
          <w:sz w:val="48"/>
          <w:szCs w:val="48"/>
          <w:lang w:val="en-US" w:eastAsia="zh-CN" w:bidi="ar-SA"/>
        </w:rPr>
        <w:pict>
          <v:rect id="Rectangle 395" o:spid="_x0000_s1043" style="position:absolute;left:0;margin-left:151.95pt;margin-top:48.85pt;height:25pt;width:268.1pt;rotation:0f;z-index:251670528;"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p/>
              </w:txbxContent>
            </v:textbox>
          </v:rect>
        </w:pict>
      </w:r>
      <w:r>
        <w:rPr>
          <w:rFonts w:ascii="Times New Roman" w:hAnsi="Times New Roman" w:eastAsia="黑体" w:cs="Times New Roman"/>
          <w:kern w:val="2"/>
          <w:sz w:val="48"/>
          <w:szCs w:val="48"/>
          <w:lang w:val="en-US" w:eastAsia="zh-CN" w:bidi="ar-SA"/>
        </w:rPr>
        <w:pict>
          <v:shape id="Flowchart: Decision 393" o:spid="_x0000_s1044" type="#_x0000_t110" style="position:absolute;left:0;margin-left:-39.65pt;margin-top:35.35pt;height:94.45pt;width:163.7pt;rotation:0f;z-index:25166848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p/>
              </w:txbxContent>
            </v:textbox>
          </v:shape>
        </w:pic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widowControl/>
        <w:spacing w:line="384"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银行办理即期结售汇业务备案表</w:t>
      </w:r>
    </w:p>
    <w:tbl>
      <w:tblPr>
        <w:tblStyle w:val="19"/>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备案银行</w:t>
            </w:r>
          </w:p>
        </w:tc>
        <w:tc>
          <w:tcPr>
            <w:tcW w:w="7102" w:type="dxa"/>
            <w:gridSpan w:val="5"/>
            <w:vAlign w:val="top"/>
          </w:tcPr>
          <w:p>
            <w:pPr>
              <w:widowControl/>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营业地址</w:t>
            </w:r>
          </w:p>
        </w:tc>
        <w:tc>
          <w:tcPr>
            <w:tcW w:w="7102" w:type="dxa"/>
            <w:gridSpan w:val="5"/>
            <w:vAlign w:val="top"/>
          </w:tcPr>
          <w:p>
            <w:pPr>
              <w:widowControl/>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金融许可证机构编码</w:t>
            </w:r>
          </w:p>
        </w:tc>
        <w:tc>
          <w:tcPr>
            <w:tcW w:w="2840" w:type="dxa"/>
            <w:gridSpan w:val="2"/>
            <w:vAlign w:val="top"/>
          </w:tcPr>
          <w:p>
            <w:pPr>
              <w:widowControl/>
              <w:jc w:val="left"/>
              <w:rPr>
                <w:rFonts w:ascii="Times New Roman" w:hAnsi="Times New Roman" w:eastAsia="仿宋_GB2312" w:cs="Times New Roman"/>
                <w:kern w:val="0"/>
                <w:sz w:val="24"/>
                <w:szCs w:val="24"/>
              </w:rPr>
            </w:pPr>
          </w:p>
        </w:tc>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金融许可证编号</w:t>
            </w:r>
          </w:p>
        </w:tc>
        <w:tc>
          <w:tcPr>
            <w:tcW w:w="2842" w:type="dxa"/>
            <w:gridSpan w:val="2"/>
            <w:vAlign w:val="top"/>
          </w:tcPr>
          <w:p>
            <w:pPr>
              <w:widowControl/>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批准机关</w:t>
            </w:r>
          </w:p>
        </w:tc>
        <w:tc>
          <w:tcPr>
            <w:tcW w:w="7102" w:type="dxa"/>
            <w:gridSpan w:val="5"/>
            <w:vAlign w:val="top"/>
          </w:tcPr>
          <w:p>
            <w:pPr>
              <w:widowControl/>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金融机构标识码</w:t>
            </w:r>
          </w:p>
        </w:tc>
        <w:tc>
          <w:tcPr>
            <w:tcW w:w="7102" w:type="dxa"/>
            <w:gridSpan w:val="5"/>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□已赋码</w:t>
            </w:r>
            <w:r>
              <w:rPr>
                <w:rFonts w:hint="eastAsia" w:ascii="Times New Roman" w:hAnsi="Times New Roman" w:eastAsia="仿宋_GB2312" w:cs="Times New Roman"/>
                <w:kern w:val="0"/>
                <w:sz w:val="24"/>
                <w:szCs w:val="24"/>
                <w:lang w:val="en-US" w:eastAsia="zh-CN"/>
              </w:rPr>
              <w:t xml:space="preserve">       </w:t>
            </w:r>
            <w:r>
              <w:rPr>
                <w:rFonts w:ascii="Times New Roman" w:hAnsi="Times New Roman" w:eastAsia="仿宋_GB2312" w:cs="Times New Roman"/>
                <w:kern w:val="0"/>
                <w:sz w:val="24"/>
                <w:szCs w:val="24"/>
              </w:rPr>
              <w:t>号码为：</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□未赋码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授权经营结售汇业务的上级行名称</w:t>
            </w:r>
          </w:p>
        </w:tc>
        <w:tc>
          <w:tcPr>
            <w:tcW w:w="7102" w:type="dxa"/>
            <w:gridSpan w:val="5"/>
            <w:vAlign w:val="top"/>
          </w:tcPr>
          <w:p>
            <w:pPr>
              <w:widowControl/>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上级行授权时间</w:t>
            </w:r>
          </w:p>
        </w:tc>
        <w:tc>
          <w:tcPr>
            <w:tcW w:w="7102" w:type="dxa"/>
            <w:gridSpan w:val="5"/>
            <w:vAlign w:val="top"/>
          </w:tcPr>
          <w:p>
            <w:pPr>
              <w:widowControl/>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结售汇业务备案类型</w:t>
            </w:r>
          </w:p>
        </w:tc>
        <w:tc>
          <w:tcPr>
            <w:tcW w:w="7102" w:type="dxa"/>
            <w:gridSpan w:val="5"/>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□对公结售汇业务  □对私结售汇业务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银行结售汇统计数据报送方式</w:t>
            </w:r>
          </w:p>
        </w:tc>
        <w:tc>
          <w:tcPr>
            <w:tcW w:w="7102" w:type="dxa"/>
            <w:gridSpan w:val="5"/>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□并入上级行报送</w:t>
            </w:r>
            <w:r>
              <w:rPr>
                <w:rFonts w:hint="eastAsia" w:ascii="Times New Roman" w:hAnsi="Times New Roman" w:eastAsia="仿宋_GB2312" w:cs="Times New Roman"/>
                <w:kern w:val="0"/>
                <w:sz w:val="24"/>
                <w:szCs w:val="24"/>
                <w:lang w:val="en-US" w:eastAsia="zh-CN"/>
              </w:rPr>
              <w:t xml:space="preserve">   </w:t>
            </w:r>
            <w:r>
              <w:rPr>
                <w:rFonts w:ascii="Times New Roman" w:hAnsi="Times New Roman" w:eastAsia="仿宋_GB2312" w:cs="Times New Roman"/>
                <w:kern w:val="0"/>
                <w:sz w:val="24"/>
                <w:szCs w:val="24"/>
              </w:rPr>
              <w:t>上级行名称：</w:t>
            </w:r>
          </w:p>
          <w:p>
            <w:pPr>
              <w:widowControl/>
              <w:jc w:val="left"/>
              <w:rPr>
                <w:rFonts w:ascii="Times New Roman" w:hAnsi="Times New Roman" w:eastAsia="仿宋_GB2312" w:cs="Times New Roman"/>
                <w:kern w:val="0"/>
                <w:sz w:val="24"/>
                <w:szCs w:val="24"/>
              </w:rPr>
            </w:pP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□本行单独报送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个人外汇业务监测系统（备案对私结售汇业务需填写）</w:t>
            </w:r>
          </w:p>
        </w:tc>
        <w:tc>
          <w:tcPr>
            <w:tcW w:w="7102" w:type="dxa"/>
            <w:gridSpan w:val="5"/>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是否已满足网络接入和设备要求：</w:t>
            </w:r>
          </w:p>
          <w:p>
            <w:pPr>
              <w:widowControl/>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 xml:space="preserve">   </w:t>
            </w:r>
            <w:r>
              <w:rPr>
                <w:rFonts w:ascii="Times New Roman" w:hAnsi="Times New Roman" w:eastAsia="仿宋_GB2312" w:cs="Times New Roman"/>
                <w:kern w:val="0"/>
                <w:sz w:val="24"/>
                <w:szCs w:val="24"/>
              </w:rPr>
              <w:t>□是</w:t>
            </w:r>
            <w:r>
              <w:rPr>
                <w:rFonts w:hint="eastAsia" w:ascii="Times New Roman" w:hAnsi="Times New Roman" w:eastAsia="仿宋_GB2312" w:cs="Times New Roman"/>
                <w:kern w:val="0"/>
                <w:sz w:val="24"/>
                <w:szCs w:val="24"/>
                <w:lang w:val="en-US" w:eastAsia="zh-CN"/>
              </w:rPr>
              <w:t xml:space="preserve">     </w:t>
            </w:r>
            <w:r>
              <w:rPr>
                <w:rFonts w:ascii="Times New Roman" w:hAnsi="Times New Roman" w:eastAsia="仿宋_GB2312" w:cs="Times New Roman"/>
                <w:kern w:val="0"/>
                <w:sz w:val="24"/>
                <w:szCs w:val="24"/>
              </w:rPr>
              <w:t>□否</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个人外汇业务监测系统使用身份：</w:t>
            </w:r>
          </w:p>
          <w:p>
            <w:pPr>
              <w:widowControl/>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 xml:space="preserve">   </w:t>
            </w:r>
            <w:r>
              <w:rPr>
                <w:rFonts w:ascii="Times New Roman" w:hAnsi="Times New Roman" w:eastAsia="仿宋_GB2312" w:cs="Times New Roman"/>
                <w:kern w:val="0"/>
                <w:sz w:val="24"/>
                <w:szCs w:val="24"/>
              </w:rPr>
              <w:t>□用上级行代码登录上级行名称：</w:t>
            </w:r>
          </w:p>
          <w:p>
            <w:pPr>
              <w:widowControl/>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 xml:space="preserve">   </w:t>
            </w:r>
            <w:r>
              <w:rPr>
                <w:rFonts w:ascii="Times New Roman" w:hAnsi="Times New Roman" w:eastAsia="仿宋_GB2312" w:cs="Times New Roman"/>
                <w:kern w:val="0"/>
                <w:sz w:val="24"/>
                <w:szCs w:val="24"/>
              </w:rPr>
              <w:t>□用本行代码登录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Merge w:val="restart"/>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联系人员</w:t>
            </w:r>
          </w:p>
        </w:tc>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职责</w:t>
            </w:r>
          </w:p>
        </w:tc>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姓名</w:t>
            </w:r>
          </w:p>
        </w:tc>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部门</w:t>
            </w:r>
          </w:p>
        </w:tc>
        <w:tc>
          <w:tcPr>
            <w:tcW w:w="1421"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职务</w:t>
            </w:r>
          </w:p>
        </w:tc>
        <w:tc>
          <w:tcPr>
            <w:tcW w:w="1421"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Merge w:val="continue"/>
            <w:vAlign w:val="top"/>
          </w:tcPr>
          <w:p>
            <w:pPr>
              <w:widowControl/>
              <w:jc w:val="left"/>
              <w:rPr>
                <w:rFonts w:ascii="Times New Roman" w:hAnsi="Times New Roman" w:eastAsia="仿宋_GB2312" w:cs="Times New Roman"/>
                <w:kern w:val="0"/>
                <w:sz w:val="24"/>
                <w:szCs w:val="24"/>
              </w:rPr>
            </w:pPr>
          </w:p>
        </w:tc>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主管行长</w:t>
            </w:r>
          </w:p>
        </w:tc>
        <w:tc>
          <w:tcPr>
            <w:tcW w:w="1420" w:type="dxa"/>
            <w:vAlign w:val="top"/>
          </w:tcPr>
          <w:p>
            <w:pPr>
              <w:widowControl/>
              <w:jc w:val="left"/>
              <w:rPr>
                <w:rFonts w:ascii="Times New Roman" w:hAnsi="Times New Roman" w:eastAsia="仿宋_GB2312" w:cs="Times New Roman"/>
                <w:kern w:val="0"/>
                <w:sz w:val="24"/>
                <w:szCs w:val="24"/>
              </w:rPr>
            </w:pPr>
          </w:p>
        </w:tc>
        <w:tc>
          <w:tcPr>
            <w:tcW w:w="1420" w:type="dxa"/>
            <w:vAlign w:val="top"/>
          </w:tcPr>
          <w:p>
            <w:pPr>
              <w:widowControl/>
              <w:jc w:val="left"/>
              <w:rPr>
                <w:rFonts w:ascii="Times New Roman" w:hAnsi="Times New Roman" w:eastAsia="仿宋_GB2312" w:cs="Times New Roman"/>
                <w:kern w:val="0"/>
                <w:sz w:val="24"/>
                <w:szCs w:val="24"/>
              </w:rPr>
            </w:pPr>
          </w:p>
        </w:tc>
        <w:tc>
          <w:tcPr>
            <w:tcW w:w="1421" w:type="dxa"/>
            <w:vAlign w:val="top"/>
          </w:tcPr>
          <w:p>
            <w:pPr>
              <w:widowControl/>
              <w:jc w:val="left"/>
              <w:rPr>
                <w:rFonts w:ascii="Times New Roman" w:hAnsi="Times New Roman" w:eastAsia="仿宋_GB2312" w:cs="Times New Roman"/>
                <w:kern w:val="0"/>
                <w:sz w:val="24"/>
                <w:szCs w:val="24"/>
              </w:rPr>
            </w:pPr>
          </w:p>
        </w:tc>
        <w:tc>
          <w:tcPr>
            <w:tcW w:w="1421" w:type="dxa"/>
            <w:vAlign w:val="top"/>
          </w:tcPr>
          <w:p>
            <w:pPr>
              <w:widowControl/>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Merge w:val="continue"/>
            <w:vAlign w:val="top"/>
          </w:tcPr>
          <w:p>
            <w:pPr>
              <w:widowControl/>
              <w:jc w:val="left"/>
              <w:rPr>
                <w:rFonts w:ascii="Times New Roman" w:hAnsi="Times New Roman" w:eastAsia="仿宋_GB2312" w:cs="Times New Roman"/>
                <w:kern w:val="0"/>
                <w:sz w:val="24"/>
                <w:szCs w:val="24"/>
              </w:rPr>
            </w:pPr>
          </w:p>
        </w:tc>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部门负责人</w:t>
            </w:r>
          </w:p>
        </w:tc>
        <w:tc>
          <w:tcPr>
            <w:tcW w:w="1420" w:type="dxa"/>
            <w:vAlign w:val="top"/>
          </w:tcPr>
          <w:p>
            <w:pPr>
              <w:widowControl/>
              <w:jc w:val="left"/>
              <w:rPr>
                <w:rFonts w:ascii="Times New Roman" w:hAnsi="Times New Roman" w:eastAsia="仿宋_GB2312" w:cs="Times New Roman"/>
                <w:kern w:val="0"/>
                <w:sz w:val="24"/>
                <w:szCs w:val="24"/>
              </w:rPr>
            </w:pPr>
          </w:p>
        </w:tc>
        <w:tc>
          <w:tcPr>
            <w:tcW w:w="1420" w:type="dxa"/>
            <w:vAlign w:val="top"/>
          </w:tcPr>
          <w:p>
            <w:pPr>
              <w:widowControl/>
              <w:jc w:val="left"/>
              <w:rPr>
                <w:rFonts w:ascii="Times New Roman" w:hAnsi="Times New Roman" w:eastAsia="仿宋_GB2312" w:cs="Times New Roman"/>
                <w:kern w:val="0"/>
                <w:sz w:val="24"/>
                <w:szCs w:val="24"/>
              </w:rPr>
            </w:pPr>
          </w:p>
        </w:tc>
        <w:tc>
          <w:tcPr>
            <w:tcW w:w="1421" w:type="dxa"/>
            <w:vAlign w:val="top"/>
          </w:tcPr>
          <w:p>
            <w:pPr>
              <w:widowControl/>
              <w:jc w:val="left"/>
              <w:rPr>
                <w:rFonts w:ascii="Times New Roman" w:hAnsi="Times New Roman" w:eastAsia="仿宋_GB2312" w:cs="Times New Roman"/>
                <w:kern w:val="0"/>
                <w:sz w:val="24"/>
                <w:szCs w:val="24"/>
              </w:rPr>
            </w:pPr>
          </w:p>
        </w:tc>
        <w:tc>
          <w:tcPr>
            <w:tcW w:w="1421" w:type="dxa"/>
            <w:vAlign w:val="top"/>
          </w:tcPr>
          <w:p>
            <w:pPr>
              <w:widowControl/>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Merge w:val="continue"/>
            <w:vAlign w:val="top"/>
          </w:tcPr>
          <w:p>
            <w:pPr>
              <w:widowControl/>
              <w:jc w:val="left"/>
              <w:rPr>
                <w:rFonts w:ascii="Times New Roman" w:hAnsi="Times New Roman" w:eastAsia="仿宋_GB2312" w:cs="Times New Roman"/>
                <w:kern w:val="0"/>
                <w:sz w:val="24"/>
                <w:szCs w:val="24"/>
              </w:rPr>
            </w:pPr>
          </w:p>
        </w:tc>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业务联系人</w:t>
            </w:r>
          </w:p>
        </w:tc>
        <w:tc>
          <w:tcPr>
            <w:tcW w:w="1420" w:type="dxa"/>
            <w:vAlign w:val="top"/>
          </w:tcPr>
          <w:p>
            <w:pPr>
              <w:widowControl/>
              <w:jc w:val="left"/>
              <w:rPr>
                <w:rFonts w:ascii="Times New Roman" w:hAnsi="Times New Roman" w:eastAsia="仿宋_GB2312" w:cs="Times New Roman"/>
                <w:kern w:val="0"/>
                <w:sz w:val="24"/>
                <w:szCs w:val="24"/>
              </w:rPr>
            </w:pPr>
          </w:p>
        </w:tc>
        <w:tc>
          <w:tcPr>
            <w:tcW w:w="1420" w:type="dxa"/>
            <w:vAlign w:val="top"/>
          </w:tcPr>
          <w:p>
            <w:pPr>
              <w:widowControl/>
              <w:jc w:val="left"/>
              <w:rPr>
                <w:rFonts w:ascii="Times New Roman" w:hAnsi="Times New Roman" w:eastAsia="仿宋_GB2312" w:cs="Times New Roman"/>
                <w:kern w:val="0"/>
                <w:sz w:val="24"/>
                <w:szCs w:val="24"/>
              </w:rPr>
            </w:pPr>
          </w:p>
        </w:tc>
        <w:tc>
          <w:tcPr>
            <w:tcW w:w="1421" w:type="dxa"/>
            <w:vAlign w:val="top"/>
          </w:tcPr>
          <w:p>
            <w:pPr>
              <w:widowControl/>
              <w:jc w:val="left"/>
              <w:rPr>
                <w:rFonts w:ascii="Times New Roman" w:hAnsi="Times New Roman" w:eastAsia="仿宋_GB2312" w:cs="Times New Roman"/>
                <w:kern w:val="0"/>
                <w:sz w:val="24"/>
                <w:szCs w:val="24"/>
              </w:rPr>
            </w:pPr>
          </w:p>
        </w:tc>
        <w:tc>
          <w:tcPr>
            <w:tcW w:w="1421" w:type="dxa"/>
            <w:vAlign w:val="top"/>
          </w:tcPr>
          <w:p>
            <w:pPr>
              <w:widowControl/>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6"/>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声明：</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以上情况全部属实，如有不真实，愿承担由此引起的法律责任。</w:t>
            </w:r>
          </w:p>
          <w:p>
            <w:pPr>
              <w:widowControl/>
              <w:jc w:val="left"/>
              <w:rPr>
                <w:rFonts w:ascii="Times New Roman" w:hAnsi="Times New Roman" w:eastAsia="仿宋_GB2312" w:cs="Times New Roman"/>
                <w:kern w:val="0"/>
                <w:sz w:val="24"/>
                <w:szCs w:val="24"/>
              </w:rPr>
            </w:pPr>
          </w:p>
          <w:p>
            <w:pPr>
              <w:widowControl/>
              <w:jc w:val="left"/>
              <w:rPr>
                <w:rFonts w:ascii="Times New Roman" w:hAnsi="Times New Roman" w:eastAsia="仿宋_GB2312" w:cs="Times New Roman"/>
                <w:kern w:val="0"/>
                <w:sz w:val="24"/>
                <w:szCs w:val="24"/>
              </w:rPr>
            </w:pPr>
          </w:p>
          <w:p>
            <w:pPr>
              <w:widowControl/>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 xml:space="preserve">     </w:t>
            </w:r>
            <w:r>
              <w:rPr>
                <w:rFonts w:ascii="Times New Roman" w:hAnsi="Times New Roman" w:eastAsia="仿宋_GB2312" w:cs="Times New Roman"/>
                <w:kern w:val="0"/>
                <w:sz w:val="24"/>
                <w:szCs w:val="24"/>
              </w:rPr>
              <w:t>授权银行签章</w:t>
            </w:r>
            <w:r>
              <w:rPr>
                <w:rFonts w:hint="eastAsia" w:ascii="Times New Roman" w:hAnsi="Times New Roman" w:eastAsia="仿宋_GB2312" w:cs="Times New Roman"/>
                <w:kern w:val="0"/>
                <w:sz w:val="24"/>
                <w:szCs w:val="24"/>
              </w:rPr>
              <w:t xml:space="preserve">                       </w:t>
            </w:r>
            <w:r>
              <w:rPr>
                <w:rFonts w:hint="eastAsia" w:ascii="Times New Roman" w:hAnsi="Times New Roman" w:eastAsia="仿宋_GB2312" w:cs="Times New Roman"/>
                <w:kern w:val="0"/>
                <w:sz w:val="24"/>
                <w:szCs w:val="24"/>
                <w:lang w:val="en-US" w:eastAsia="zh-CN"/>
              </w:rPr>
              <w:t xml:space="preserve">   </w:t>
            </w:r>
            <w:r>
              <w:rPr>
                <w:rFonts w:ascii="Times New Roman" w:hAnsi="Times New Roman" w:eastAsia="仿宋_GB2312" w:cs="Times New Roman"/>
                <w:kern w:val="0"/>
                <w:sz w:val="24"/>
                <w:szCs w:val="24"/>
              </w:rPr>
              <w:t>备案银行签章</w:t>
            </w:r>
          </w:p>
          <w:p>
            <w:pPr>
              <w:widowControl/>
              <w:ind w:firstLine="720" w:firstLineChars="3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年</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月</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日</w:t>
            </w:r>
            <w:r>
              <w:rPr>
                <w:rFonts w:hint="eastAsia" w:ascii="Times New Roman" w:hAnsi="Times New Roman" w:eastAsia="仿宋_GB2312" w:cs="Times New Roman"/>
                <w:kern w:val="0"/>
                <w:sz w:val="24"/>
                <w:szCs w:val="24"/>
              </w:rPr>
              <w:t xml:space="preserve">                     </w:t>
            </w:r>
            <w:r>
              <w:rPr>
                <w:rFonts w:hint="eastAsia" w:ascii="Times New Roman" w:hAnsi="Times New Roman" w:eastAsia="仿宋_GB2312" w:cs="Times New Roman"/>
                <w:kern w:val="0"/>
                <w:sz w:val="24"/>
                <w:szCs w:val="24"/>
                <w:lang w:val="en-US" w:eastAsia="zh-CN"/>
              </w:rPr>
              <w:t xml:space="preserve">   </w:t>
            </w:r>
            <w:r>
              <w:rPr>
                <w:rFonts w:ascii="Times New Roman" w:hAnsi="Times New Roman" w:eastAsia="仿宋_GB2312" w:cs="Times New Roman"/>
                <w:kern w:val="0"/>
                <w:sz w:val="24"/>
                <w:szCs w:val="24"/>
              </w:rPr>
              <w:t>年</w:t>
            </w:r>
            <w:r>
              <w:rPr>
                <w:rFonts w:hint="eastAsia" w:ascii="Times New Roman" w:hAnsi="Times New Roman" w:eastAsia="仿宋_GB2312" w:cs="Times New Roman"/>
                <w:kern w:val="0"/>
                <w:sz w:val="24"/>
                <w:szCs w:val="24"/>
              </w:rPr>
              <w:t xml:space="preserve">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6"/>
            <w:vAlign w:val="top"/>
          </w:tcPr>
          <w:p>
            <w:pPr>
              <w:widowControl/>
              <w:jc w:val="right"/>
              <w:rPr>
                <w:rFonts w:ascii="Times New Roman" w:hAnsi="Times New Roman" w:eastAsia="仿宋_GB2312" w:cs="Times New Roman"/>
                <w:kern w:val="0"/>
                <w:sz w:val="24"/>
                <w:szCs w:val="24"/>
              </w:rPr>
            </w:pPr>
          </w:p>
          <w:p>
            <w:pPr>
              <w:widowControl/>
              <w:wordWrap w:val="0"/>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国家外汇管理局</w:t>
            </w:r>
            <w:r>
              <w:rPr>
                <w:rFonts w:hint="eastAsia" w:ascii="Times New Roman" w:hAnsi="Times New Roman" w:eastAsia="仿宋_GB2312" w:cs="Times New Roman"/>
                <w:kern w:val="0"/>
                <w:sz w:val="24"/>
                <w:szCs w:val="24"/>
                <w:lang w:val="en-US" w:eastAsia="zh-CN"/>
              </w:rPr>
              <w:t xml:space="preserve">       分支</w:t>
            </w:r>
            <w:r>
              <w:rPr>
                <w:rFonts w:ascii="Times New Roman" w:hAnsi="Times New Roman" w:eastAsia="仿宋_GB2312" w:cs="Times New Roman"/>
                <w:kern w:val="0"/>
                <w:sz w:val="24"/>
                <w:szCs w:val="24"/>
              </w:rPr>
              <w:t>局</w:t>
            </w:r>
            <w:r>
              <w:rPr>
                <w:rFonts w:hint="eastAsia" w:ascii="Times New Roman" w:hAnsi="Times New Roman" w:eastAsia="仿宋_GB2312" w:cs="Times New Roman"/>
                <w:kern w:val="0"/>
                <w:sz w:val="24"/>
                <w:szCs w:val="24"/>
                <w:lang w:val="en-US" w:eastAsia="zh-CN"/>
              </w:rPr>
              <w:t xml:space="preserve">   </w:t>
            </w:r>
          </w:p>
          <w:p>
            <w:pPr>
              <w:widowControl/>
              <w:wordWrap w:val="0"/>
              <w:ind w:right="720"/>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（签章）</w:t>
            </w:r>
            <w:r>
              <w:rPr>
                <w:rFonts w:hint="eastAsia" w:ascii="Times New Roman" w:hAnsi="Times New Roman" w:eastAsia="仿宋_GB2312" w:cs="Times New Roman"/>
                <w:kern w:val="0"/>
                <w:sz w:val="24"/>
                <w:szCs w:val="24"/>
                <w:lang w:val="en-US" w:eastAsia="zh-CN"/>
              </w:rPr>
              <w:t xml:space="preserve">    </w:t>
            </w:r>
          </w:p>
          <w:p>
            <w:pPr>
              <w:widowControl/>
              <w:wordWrap w:val="0"/>
              <w:ind w:right="480"/>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年</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月</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日</w:t>
            </w:r>
            <w:r>
              <w:rPr>
                <w:rFonts w:hint="eastAsia" w:ascii="Times New Roman" w:hAnsi="Times New Roman" w:eastAsia="仿宋_GB2312" w:cs="Times New Roman"/>
                <w:kern w:val="0"/>
                <w:sz w:val="24"/>
                <w:szCs w:val="24"/>
                <w:lang w:val="en-US" w:eastAsia="zh-CN"/>
              </w:rPr>
              <w:t xml:space="preserve">    </w:t>
            </w:r>
          </w:p>
        </w:tc>
      </w:tr>
    </w:tbl>
    <w:p>
      <w:pPr>
        <w:widowControl/>
        <w:jc w:val="left"/>
        <w:rPr>
          <w:rFonts w:ascii="Times New Roman" w:hAnsi="Times New Roman" w:eastAsia="仿宋_GB2312" w:cs="Times New Roman"/>
          <w:kern w:val="0"/>
          <w:sz w:val="24"/>
          <w:szCs w:val="24"/>
        </w:rPr>
      </w:pPr>
    </w:p>
    <w:p>
      <w:pPr>
        <w:widowControl/>
        <w:jc w:val="left"/>
        <w:rPr>
          <w:rFonts w:ascii="Times New Roman" w:hAnsi="Times New Roman" w:cs="Times New Roman"/>
        </w:rPr>
      </w:pPr>
      <w:r>
        <w:rPr>
          <w:rFonts w:ascii="Times New Roman" w:hAnsi="Times New Roman" w:eastAsia="仿宋_GB2312" w:cs="Times New Roman"/>
          <w:kern w:val="0"/>
          <w:sz w:val="24"/>
          <w:szCs w:val="24"/>
        </w:rPr>
        <w:t>附注：1、本表仅适用于银行分支机构。2、申请办理即期结售汇业务的银行营业网点无行政公章的，可以使用上级行行政公章替代，但其上级行需出具申请行无行政公章的说明材料。</w:t>
      </w: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ˎ̥">
    <w:altName w:val="Segoe Prin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t>1</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t>1</w:t>
    </w:r>
    <w:r>
      <w:rPr>
        <w:lang w:val="zh-CN"/>
      </w:rP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PAGE   \* MERGEFORMAT</w:instrText>
    </w:r>
    <w:r>
      <w:fldChar w:fldCharType="separate"/>
    </w:r>
    <w:r>
      <w:t>10</w:t>
    </w:r>
    <w: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3372"/>
    <w:rsid w:val="00022191"/>
    <w:rsid w:val="00023783"/>
    <w:rsid w:val="000247F5"/>
    <w:rsid w:val="00041960"/>
    <w:rsid w:val="00042B58"/>
    <w:rsid w:val="00054B00"/>
    <w:rsid w:val="00055270"/>
    <w:rsid w:val="00057F76"/>
    <w:rsid w:val="0006560A"/>
    <w:rsid w:val="00072F8A"/>
    <w:rsid w:val="000750C8"/>
    <w:rsid w:val="00080630"/>
    <w:rsid w:val="00084C01"/>
    <w:rsid w:val="00091661"/>
    <w:rsid w:val="00092D53"/>
    <w:rsid w:val="00096CBB"/>
    <w:rsid w:val="00097F7B"/>
    <w:rsid w:val="000B2B1C"/>
    <w:rsid w:val="000B6901"/>
    <w:rsid w:val="000B728B"/>
    <w:rsid w:val="000C15B3"/>
    <w:rsid w:val="000C2B33"/>
    <w:rsid w:val="000C6C10"/>
    <w:rsid w:val="000D0A1D"/>
    <w:rsid w:val="000D1995"/>
    <w:rsid w:val="000D7478"/>
    <w:rsid w:val="000E4F85"/>
    <w:rsid w:val="0012271F"/>
    <w:rsid w:val="00127A16"/>
    <w:rsid w:val="00130519"/>
    <w:rsid w:val="00135BEE"/>
    <w:rsid w:val="0014667A"/>
    <w:rsid w:val="00154B58"/>
    <w:rsid w:val="00157C64"/>
    <w:rsid w:val="00157E81"/>
    <w:rsid w:val="00170126"/>
    <w:rsid w:val="00177059"/>
    <w:rsid w:val="00181D3E"/>
    <w:rsid w:val="00181FAD"/>
    <w:rsid w:val="00196FAE"/>
    <w:rsid w:val="001A3E49"/>
    <w:rsid w:val="001A72AA"/>
    <w:rsid w:val="001B1E2C"/>
    <w:rsid w:val="001B7AA8"/>
    <w:rsid w:val="001C44C7"/>
    <w:rsid w:val="001D65A2"/>
    <w:rsid w:val="001E1407"/>
    <w:rsid w:val="001E7A1C"/>
    <w:rsid w:val="001F4BD4"/>
    <w:rsid w:val="001F7297"/>
    <w:rsid w:val="00205D07"/>
    <w:rsid w:val="00212F39"/>
    <w:rsid w:val="00217116"/>
    <w:rsid w:val="00231EED"/>
    <w:rsid w:val="00233841"/>
    <w:rsid w:val="00235F24"/>
    <w:rsid w:val="002417D2"/>
    <w:rsid w:val="00241FE8"/>
    <w:rsid w:val="0024527E"/>
    <w:rsid w:val="00253F7B"/>
    <w:rsid w:val="00263773"/>
    <w:rsid w:val="00263B1F"/>
    <w:rsid w:val="00291C17"/>
    <w:rsid w:val="0029313A"/>
    <w:rsid w:val="002B0B1C"/>
    <w:rsid w:val="002B598D"/>
    <w:rsid w:val="002B61C1"/>
    <w:rsid w:val="002C3539"/>
    <w:rsid w:val="002D4BEB"/>
    <w:rsid w:val="002E1323"/>
    <w:rsid w:val="002E6E2B"/>
    <w:rsid w:val="002F3868"/>
    <w:rsid w:val="00302119"/>
    <w:rsid w:val="00302E87"/>
    <w:rsid w:val="00310261"/>
    <w:rsid w:val="00325D3D"/>
    <w:rsid w:val="00343044"/>
    <w:rsid w:val="00344B01"/>
    <w:rsid w:val="00353AC4"/>
    <w:rsid w:val="003609CB"/>
    <w:rsid w:val="003616B4"/>
    <w:rsid w:val="003A57B2"/>
    <w:rsid w:val="003C7132"/>
    <w:rsid w:val="003D77A5"/>
    <w:rsid w:val="003E6567"/>
    <w:rsid w:val="003E6BF6"/>
    <w:rsid w:val="003F221D"/>
    <w:rsid w:val="003F3097"/>
    <w:rsid w:val="00402AE8"/>
    <w:rsid w:val="00405FE6"/>
    <w:rsid w:val="004105BC"/>
    <w:rsid w:val="00421C27"/>
    <w:rsid w:val="00440A1F"/>
    <w:rsid w:val="00443603"/>
    <w:rsid w:val="00443604"/>
    <w:rsid w:val="004501EA"/>
    <w:rsid w:val="00450FD3"/>
    <w:rsid w:val="00460458"/>
    <w:rsid w:val="0046792D"/>
    <w:rsid w:val="004767DF"/>
    <w:rsid w:val="00493CCC"/>
    <w:rsid w:val="004967FB"/>
    <w:rsid w:val="004A0218"/>
    <w:rsid w:val="004A2436"/>
    <w:rsid w:val="004A2BF8"/>
    <w:rsid w:val="004A7840"/>
    <w:rsid w:val="004B545A"/>
    <w:rsid w:val="004B7E80"/>
    <w:rsid w:val="004C457E"/>
    <w:rsid w:val="004C48D5"/>
    <w:rsid w:val="004D03B7"/>
    <w:rsid w:val="004D1436"/>
    <w:rsid w:val="004D57AE"/>
    <w:rsid w:val="005056D4"/>
    <w:rsid w:val="00526B2B"/>
    <w:rsid w:val="0053236D"/>
    <w:rsid w:val="005362B0"/>
    <w:rsid w:val="00542447"/>
    <w:rsid w:val="00557EB9"/>
    <w:rsid w:val="00564312"/>
    <w:rsid w:val="00567664"/>
    <w:rsid w:val="005A2981"/>
    <w:rsid w:val="005B0E36"/>
    <w:rsid w:val="005C6937"/>
    <w:rsid w:val="005C7F02"/>
    <w:rsid w:val="005E573A"/>
    <w:rsid w:val="005F0A86"/>
    <w:rsid w:val="005F144A"/>
    <w:rsid w:val="005F1C00"/>
    <w:rsid w:val="0061621E"/>
    <w:rsid w:val="00630AA8"/>
    <w:rsid w:val="00630B2E"/>
    <w:rsid w:val="00632EDB"/>
    <w:rsid w:val="00643D2A"/>
    <w:rsid w:val="006476F4"/>
    <w:rsid w:val="00664E11"/>
    <w:rsid w:val="00673B30"/>
    <w:rsid w:val="0067722B"/>
    <w:rsid w:val="00696E5D"/>
    <w:rsid w:val="006A0114"/>
    <w:rsid w:val="006B5B86"/>
    <w:rsid w:val="006C5908"/>
    <w:rsid w:val="006C633E"/>
    <w:rsid w:val="006D56AB"/>
    <w:rsid w:val="006D734F"/>
    <w:rsid w:val="006E043F"/>
    <w:rsid w:val="006E10A7"/>
    <w:rsid w:val="006E4695"/>
    <w:rsid w:val="006E4B8B"/>
    <w:rsid w:val="006E5901"/>
    <w:rsid w:val="006F71B6"/>
    <w:rsid w:val="0071091C"/>
    <w:rsid w:val="00714961"/>
    <w:rsid w:val="007166B6"/>
    <w:rsid w:val="00744BD5"/>
    <w:rsid w:val="00745748"/>
    <w:rsid w:val="00750E36"/>
    <w:rsid w:val="00753CB0"/>
    <w:rsid w:val="00755460"/>
    <w:rsid w:val="00761FB7"/>
    <w:rsid w:val="00762107"/>
    <w:rsid w:val="00764CB9"/>
    <w:rsid w:val="00765B05"/>
    <w:rsid w:val="0077269F"/>
    <w:rsid w:val="00780424"/>
    <w:rsid w:val="00785F45"/>
    <w:rsid w:val="007965CC"/>
    <w:rsid w:val="007A2780"/>
    <w:rsid w:val="007A68EA"/>
    <w:rsid w:val="007B06FC"/>
    <w:rsid w:val="007B0FEF"/>
    <w:rsid w:val="007B2DB5"/>
    <w:rsid w:val="007C65D4"/>
    <w:rsid w:val="007D2C11"/>
    <w:rsid w:val="007D6171"/>
    <w:rsid w:val="007D69EA"/>
    <w:rsid w:val="007E2C7B"/>
    <w:rsid w:val="007E411B"/>
    <w:rsid w:val="007E5E5D"/>
    <w:rsid w:val="007F0863"/>
    <w:rsid w:val="007F2F3B"/>
    <w:rsid w:val="00802307"/>
    <w:rsid w:val="0080281B"/>
    <w:rsid w:val="0082168E"/>
    <w:rsid w:val="00821968"/>
    <w:rsid w:val="008471B6"/>
    <w:rsid w:val="00851521"/>
    <w:rsid w:val="0085686A"/>
    <w:rsid w:val="00860878"/>
    <w:rsid w:val="00862BB5"/>
    <w:rsid w:val="00870125"/>
    <w:rsid w:val="00870627"/>
    <w:rsid w:val="008709A6"/>
    <w:rsid w:val="008731FF"/>
    <w:rsid w:val="0088294A"/>
    <w:rsid w:val="0089282A"/>
    <w:rsid w:val="008A4538"/>
    <w:rsid w:val="008A704B"/>
    <w:rsid w:val="008B08D2"/>
    <w:rsid w:val="008B4EE5"/>
    <w:rsid w:val="008B5807"/>
    <w:rsid w:val="008B7316"/>
    <w:rsid w:val="008C3178"/>
    <w:rsid w:val="008D5CA5"/>
    <w:rsid w:val="008D5FA0"/>
    <w:rsid w:val="008E2D38"/>
    <w:rsid w:val="008F5724"/>
    <w:rsid w:val="008F5900"/>
    <w:rsid w:val="008F69CD"/>
    <w:rsid w:val="00902633"/>
    <w:rsid w:val="009027D8"/>
    <w:rsid w:val="0090372F"/>
    <w:rsid w:val="00911E27"/>
    <w:rsid w:val="00911E9A"/>
    <w:rsid w:val="0092129A"/>
    <w:rsid w:val="00925BB2"/>
    <w:rsid w:val="00930C8C"/>
    <w:rsid w:val="009360EA"/>
    <w:rsid w:val="0093640B"/>
    <w:rsid w:val="00947C57"/>
    <w:rsid w:val="00951149"/>
    <w:rsid w:val="009526CE"/>
    <w:rsid w:val="00960EDB"/>
    <w:rsid w:val="009622DB"/>
    <w:rsid w:val="009664BC"/>
    <w:rsid w:val="009717A5"/>
    <w:rsid w:val="00980F02"/>
    <w:rsid w:val="00991B77"/>
    <w:rsid w:val="00997523"/>
    <w:rsid w:val="009A0C5D"/>
    <w:rsid w:val="009B21AF"/>
    <w:rsid w:val="009C4672"/>
    <w:rsid w:val="009C491B"/>
    <w:rsid w:val="009D0911"/>
    <w:rsid w:val="009D24F8"/>
    <w:rsid w:val="009D688C"/>
    <w:rsid w:val="009F7A36"/>
    <w:rsid w:val="00A07DCA"/>
    <w:rsid w:val="00A249C2"/>
    <w:rsid w:val="00A24FAB"/>
    <w:rsid w:val="00A301E7"/>
    <w:rsid w:val="00A42E69"/>
    <w:rsid w:val="00A45CA7"/>
    <w:rsid w:val="00A51415"/>
    <w:rsid w:val="00A53733"/>
    <w:rsid w:val="00A570D6"/>
    <w:rsid w:val="00A6014E"/>
    <w:rsid w:val="00A60356"/>
    <w:rsid w:val="00A741C5"/>
    <w:rsid w:val="00A81DF1"/>
    <w:rsid w:val="00A82111"/>
    <w:rsid w:val="00A90EF3"/>
    <w:rsid w:val="00AA2285"/>
    <w:rsid w:val="00AA7717"/>
    <w:rsid w:val="00AB131E"/>
    <w:rsid w:val="00AB644F"/>
    <w:rsid w:val="00AC3F5E"/>
    <w:rsid w:val="00AC7BC3"/>
    <w:rsid w:val="00AE7ACF"/>
    <w:rsid w:val="00B06409"/>
    <w:rsid w:val="00B17D66"/>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E262A"/>
    <w:rsid w:val="00BF4EF0"/>
    <w:rsid w:val="00C02E44"/>
    <w:rsid w:val="00C030C6"/>
    <w:rsid w:val="00C0337D"/>
    <w:rsid w:val="00C147D2"/>
    <w:rsid w:val="00C2075F"/>
    <w:rsid w:val="00C23799"/>
    <w:rsid w:val="00C274C9"/>
    <w:rsid w:val="00C31E02"/>
    <w:rsid w:val="00C54291"/>
    <w:rsid w:val="00C672C3"/>
    <w:rsid w:val="00C712B2"/>
    <w:rsid w:val="00C94325"/>
    <w:rsid w:val="00C97FED"/>
    <w:rsid w:val="00CA1DBB"/>
    <w:rsid w:val="00CA1DF9"/>
    <w:rsid w:val="00CA2622"/>
    <w:rsid w:val="00CA5CBC"/>
    <w:rsid w:val="00CA7F2C"/>
    <w:rsid w:val="00CA7FF8"/>
    <w:rsid w:val="00CB5DE7"/>
    <w:rsid w:val="00CC068D"/>
    <w:rsid w:val="00CC4922"/>
    <w:rsid w:val="00CD1FF6"/>
    <w:rsid w:val="00CE25C7"/>
    <w:rsid w:val="00CE3335"/>
    <w:rsid w:val="00CE4849"/>
    <w:rsid w:val="00CE5C8E"/>
    <w:rsid w:val="00CE5F49"/>
    <w:rsid w:val="00D003EC"/>
    <w:rsid w:val="00D01626"/>
    <w:rsid w:val="00D02F0F"/>
    <w:rsid w:val="00D33A4D"/>
    <w:rsid w:val="00D33F76"/>
    <w:rsid w:val="00D41F5E"/>
    <w:rsid w:val="00D43DC0"/>
    <w:rsid w:val="00D54E56"/>
    <w:rsid w:val="00D6407D"/>
    <w:rsid w:val="00D93E78"/>
    <w:rsid w:val="00DC6E91"/>
    <w:rsid w:val="00DC7514"/>
    <w:rsid w:val="00DD3845"/>
    <w:rsid w:val="00DE6E45"/>
    <w:rsid w:val="00DE6E79"/>
    <w:rsid w:val="00DF2721"/>
    <w:rsid w:val="00E05189"/>
    <w:rsid w:val="00E1687A"/>
    <w:rsid w:val="00E20A2E"/>
    <w:rsid w:val="00E277DE"/>
    <w:rsid w:val="00E27EE9"/>
    <w:rsid w:val="00E3239D"/>
    <w:rsid w:val="00E3254B"/>
    <w:rsid w:val="00E3439B"/>
    <w:rsid w:val="00E42C5F"/>
    <w:rsid w:val="00E52BE4"/>
    <w:rsid w:val="00E65A1B"/>
    <w:rsid w:val="00E72F1F"/>
    <w:rsid w:val="00E841A2"/>
    <w:rsid w:val="00E934AB"/>
    <w:rsid w:val="00EA06AC"/>
    <w:rsid w:val="00EA08BF"/>
    <w:rsid w:val="00EA24FB"/>
    <w:rsid w:val="00EB20E3"/>
    <w:rsid w:val="00EB3204"/>
    <w:rsid w:val="00EB47A2"/>
    <w:rsid w:val="00EB50BA"/>
    <w:rsid w:val="00EC0EF4"/>
    <w:rsid w:val="00EC3D33"/>
    <w:rsid w:val="00ED302A"/>
    <w:rsid w:val="00ED3A42"/>
    <w:rsid w:val="00EE02BC"/>
    <w:rsid w:val="00EE6970"/>
    <w:rsid w:val="00EE7345"/>
    <w:rsid w:val="00EF38D0"/>
    <w:rsid w:val="00EF3DDF"/>
    <w:rsid w:val="00EF4A8C"/>
    <w:rsid w:val="00F2678C"/>
    <w:rsid w:val="00F27B38"/>
    <w:rsid w:val="00F370AD"/>
    <w:rsid w:val="00F40278"/>
    <w:rsid w:val="00F41832"/>
    <w:rsid w:val="00F56988"/>
    <w:rsid w:val="00F620FB"/>
    <w:rsid w:val="00F6571F"/>
    <w:rsid w:val="00F815BC"/>
    <w:rsid w:val="00F8687E"/>
    <w:rsid w:val="00F93331"/>
    <w:rsid w:val="00F94D5A"/>
    <w:rsid w:val="00F95549"/>
    <w:rsid w:val="00FA1E24"/>
    <w:rsid w:val="00FA24FB"/>
    <w:rsid w:val="00FA632B"/>
    <w:rsid w:val="00FB171F"/>
    <w:rsid w:val="00FB18B2"/>
    <w:rsid w:val="00FB38EA"/>
    <w:rsid w:val="00FB5E0F"/>
    <w:rsid w:val="00FB6AFF"/>
    <w:rsid w:val="00FC4D8F"/>
    <w:rsid w:val="00FD06D3"/>
    <w:rsid w:val="00FE3157"/>
    <w:rsid w:val="00FE6865"/>
    <w:rsid w:val="00FE6993"/>
    <w:rsid w:val="013E4637"/>
    <w:rsid w:val="022B2B49"/>
    <w:rsid w:val="0F46354C"/>
    <w:rsid w:val="1206072E"/>
    <w:rsid w:val="17841972"/>
    <w:rsid w:val="1FF2615E"/>
    <w:rsid w:val="2653148D"/>
    <w:rsid w:val="3469406E"/>
    <w:rsid w:val="497E2ACE"/>
    <w:rsid w:val="4F234208"/>
    <w:rsid w:val="56BC0E87"/>
    <w:rsid w:val="57CA5558"/>
    <w:rsid w:val="5EEC2868"/>
    <w:rsid w:val="67567B3C"/>
    <w:rsid w:val="6B0543B5"/>
    <w:rsid w:val="7D6E704E"/>
    <w:rsid w:val="7DF80E56"/>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387"/>
        <o:r id="V:Rule2" type="connector" idref="#Straight Connector 383"/>
        <o:r id="V:Rule3" type="connector" idref="#Straight Connector 392"/>
        <o:r id="V:Rule4" type="connector" idref="#Straight Connector 391"/>
        <o:r id="V:Rule5" type="connector" idref="#Straight Connector 385"/>
        <o:r id="V:Rule6" type="connector" idref="#Straight Connector 389"/>
        <o:r id="V:Rule7" type="connector" idref="#Straight Connector 390"/>
        <o:r id="V:Rule8" type="connector" idref="#Straight Connector 388"/>
        <o:r id="V:Rule9" type="connector" idref="#Straight Connector 384"/>
        <o:r id="V:Rule10" type="connector" idref="#Straight Connector 38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4"/>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5"/>
    <w:qFormat/>
    <w:uiPriority w:val="9"/>
    <w:pPr>
      <w:ind w:right="300"/>
      <w:outlineLvl w:val="2"/>
    </w:pPr>
    <w:rPr>
      <w:rFonts w:ascii="仿宋_GB2312" w:hAnsi="Calibri" w:eastAsia="仿宋_GB2312" w:cs="Times New Roman"/>
      <w:sz w:val="30"/>
      <w:szCs w:val="30"/>
    </w:rPr>
  </w:style>
  <w:style w:type="character" w:default="1" w:styleId="14">
    <w:name w:val="Default Paragraph Font"/>
    <w:unhideWhenUsed/>
    <w:uiPriority w:val="1"/>
  </w:style>
  <w:style w:type="table" w:default="1" w:styleId="18">
    <w:name w:val="Normal Table"/>
    <w:unhideWhenUsed/>
    <w:qFormat/>
    <w:uiPriority w:val="99"/>
    <w:tblPr>
      <w:tblStyle w:val="18"/>
      <w:tblLayout w:type="fixed"/>
      <w:tblCellMar>
        <w:top w:w="0" w:type="dxa"/>
        <w:left w:w="108" w:type="dxa"/>
        <w:bottom w:w="0" w:type="dxa"/>
        <w:right w:w="108" w:type="dxa"/>
      </w:tblCellMar>
    </w:tblPr>
    <w:tcPr>
      <w:textDirection w:val="lrTb"/>
    </w:tcPr>
  </w:style>
  <w:style w:type="paragraph" w:styleId="5">
    <w:name w:val="Document Map"/>
    <w:basedOn w:val="1"/>
    <w:link w:val="39"/>
    <w:unhideWhenUsed/>
    <w:qFormat/>
    <w:uiPriority w:val="0"/>
    <w:rPr>
      <w:rFonts w:ascii="宋体"/>
      <w:sz w:val="18"/>
      <w:szCs w:val="18"/>
    </w:rPr>
  </w:style>
  <w:style w:type="paragraph" w:styleId="6">
    <w:name w:val="annotation text"/>
    <w:basedOn w:val="1"/>
    <w:link w:val="32"/>
    <w:unhideWhenUsed/>
    <w:uiPriority w:val="99"/>
    <w:pPr>
      <w:jc w:val="left"/>
    </w:pPr>
    <w:rPr>
      <w:rFonts w:ascii="Calibri" w:hAnsi="Calibri" w:eastAsia="宋体" w:cs="Times New Roman"/>
    </w:rPr>
  </w:style>
  <w:style w:type="paragraph" w:styleId="7">
    <w:name w:val="Body Text"/>
    <w:basedOn w:val="1"/>
    <w:link w:val="44"/>
    <w:qFormat/>
    <w:uiPriority w:val="1"/>
    <w:pPr>
      <w:spacing w:before="190"/>
      <w:ind w:left="720"/>
      <w:jc w:val="left"/>
    </w:pPr>
    <w:rPr>
      <w:rFonts w:ascii="仿宋_GB2312" w:hAnsi="仿宋_GB2312" w:eastAsia="仿宋_GB2312" w:cs="Times New Roman"/>
      <w:kern w:val="0"/>
      <w:sz w:val="30"/>
      <w:szCs w:val="30"/>
      <w:lang w:eastAsia="en-US"/>
    </w:rPr>
  </w:style>
  <w:style w:type="paragraph" w:styleId="8">
    <w:name w:val="Balloon Text"/>
    <w:basedOn w:val="1"/>
    <w:link w:val="30"/>
    <w:unhideWhenUsed/>
    <w:uiPriority w:val="0"/>
    <w:rPr>
      <w:sz w:val="18"/>
      <w:szCs w:val="18"/>
    </w:rPr>
  </w:style>
  <w:style w:type="paragraph" w:styleId="9">
    <w:name w:val="footer"/>
    <w:basedOn w:val="1"/>
    <w:link w:val="29"/>
    <w:unhideWhenUsed/>
    <w:uiPriority w:val="99"/>
    <w:pPr>
      <w:tabs>
        <w:tab w:val="center" w:pos="4153"/>
        <w:tab w:val="right" w:pos="8306"/>
      </w:tabs>
      <w:snapToGrid w:val="0"/>
      <w:jc w:val="left"/>
    </w:pPr>
    <w:rPr>
      <w:sz w:val="18"/>
      <w:szCs w:val="18"/>
    </w:rPr>
  </w:style>
  <w:style w:type="paragraph" w:styleId="10">
    <w:name w:val="header"/>
    <w:basedOn w:val="1"/>
    <w:link w:val="28"/>
    <w:unhideWhenUsed/>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7"/>
    <w:semiHidden/>
    <w:qFormat/>
    <w:uiPriority w:val="0"/>
    <w:pPr>
      <w:snapToGrid w:val="0"/>
      <w:jc w:val="left"/>
    </w:pPr>
    <w:rPr>
      <w:rFonts w:ascii="Times New Roman" w:hAnsi="Times New Roman"/>
      <w:sz w:val="18"/>
      <w:szCs w:val="18"/>
    </w:rPr>
  </w:style>
  <w:style w:type="paragraph" w:styleId="12">
    <w:name w:val="HTML Preformatted"/>
    <w:basedOn w:val="1"/>
    <w:link w:val="3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4"/>
    <w:unhideWhenUsed/>
    <w:uiPriority w:val="99"/>
    <w:rPr>
      <w:rFonts w:hint="default" w:ascii="ˎ̥" w:hAnsi="ˎ̥"/>
      <w:color w:val="0453CC"/>
      <w:sz w:val="20"/>
      <w:szCs w:val="20"/>
      <w:u w:val="none"/>
    </w:rPr>
  </w:style>
  <w:style w:type="character" w:styleId="16">
    <w:name w:val="annotation reference"/>
    <w:basedOn w:val="14"/>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table" w:styleId="19">
    <w:name w:val="Table Grid"/>
    <w:basedOn w:val="18"/>
    <w:uiPriority w:val="59"/>
    <w:pPr/>
    <w:tblPr>
      <w:tblStyle w:val="18"/>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20">
    <w:name w:val="List Paragraph"/>
    <w:basedOn w:val="1"/>
    <w:qFormat/>
    <w:uiPriority w:val="34"/>
    <w:pPr>
      <w:ind w:firstLine="420" w:firstLineChars="200"/>
    </w:pPr>
  </w:style>
  <w:style w:type="paragraph" w:customStyle="1" w:styleId="21">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2">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3">
    <w:name w:val="Revision"/>
    <w:hidden/>
    <w:semiHidden/>
    <w:qFormat/>
    <w:uiPriority w:val="99"/>
    <w:rPr>
      <w:rFonts w:ascii="Calibri" w:hAnsi="Calibri" w:eastAsia="宋体" w:cs="黑体"/>
      <w:kern w:val="2"/>
      <w:sz w:val="21"/>
      <w:szCs w:val="22"/>
      <w:lang w:val="en-US" w:eastAsia="zh-CN" w:bidi="ar-SA"/>
    </w:rPr>
  </w:style>
  <w:style w:type="paragraph" w:customStyle="1" w:styleId="24">
    <w:name w:val="列出段落1"/>
    <w:basedOn w:val="1"/>
    <w:qFormat/>
    <w:uiPriority w:val="34"/>
    <w:pPr>
      <w:ind w:firstLine="420" w:firstLineChars="200"/>
    </w:pPr>
    <w:rPr>
      <w:rFonts w:ascii="Calibri" w:hAnsi="Calibri" w:eastAsia="宋体" w:cs="Times New Roman"/>
    </w:rPr>
  </w:style>
  <w:style w:type="paragraph" w:customStyle="1" w:styleId="25">
    <w:name w:val="列出段落4"/>
    <w:basedOn w:val="1"/>
    <w:qFormat/>
    <w:uiPriority w:val="0"/>
    <w:pPr>
      <w:ind w:firstLine="200" w:firstLineChars="200"/>
    </w:pPr>
    <w:rPr>
      <w:rFonts w:ascii="Calibri" w:hAnsi="Calibri" w:eastAsia="宋体" w:cs="Times New Roman"/>
    </w:rPr>
  </w:style>
  <w:style w:type="paragraph" w:customStyle="1" w:styleId="26">
    <w:name w:val="列出段落3"/>
    <w:basedOn w:val="1"/>
    <w:qFormat/>
    <w:uiPriority w:val="0"/>
    <w:pPr>
      <w:ind w:firstLine="420" w:firstLineChars="200"/>
    </w:pPr>
    <w:rPr>
      <w:rFonts w:ascii="Times New Roman" w:hAnsi="Times New Roman" w:eastAsia="宋体" w:cs="Times New Roman"/>
      <w:szCs w:val="24"/>
    </w:rPr>
  </w:style>
  <w:style w:type="paragraph" w:customStyle="1" w:styleId="27">
    <w:name w:val="p0"/>
    <w:basedOn w:val="1"/>
    <w:qFormat/>
    <w:uiPriority w:val="0"/>
    <w:pPr>
      <w:widowControl/>
    </w:pPr>
    <w:rPr>
      <w:rFonts w:ascii="Calibri" w:hAnsi="Calibri" w:eastAsia="宋体" w:cs="宋体"/>
      <w:kern w:val="0"/>
      <w:szCs w:val="21"/>
    </w:rPr>
  </w:style>
  <w:style w:type="character" w:customStyle="1" w:styleId="28">
    <w:name w:val="页眉 Char"/>
    <w:basedOn w:val="14"/>
    <w:link w:val="10"/>
    <w:uiPriority w:val="99"/>
    <w:rPr>
      <w:sz w:val="18"/>
      <w:szCs w:val="18"/>
    </w:rPr>
  </w:style>
  <w:style w:type="character" w:customStyle="1" w:styleId="29">
    <w:name w:val="页脚 Char"/>
    <w:basedOn w:val="14"/>
    <w:link w:val="9"/>
    <w:uiPriority w:val="99"/>
    <w:rPr>
      <w:sz w:val="18"/>
      <w:szCs w:val="18"/>
    </w:rPr>
  </w:style>
  <w:style w:type="character" w:customStyle="1" w:styleId="30">
    <w:name w:val="批注框文本 Char"/>
    <w:basedOn w:val="14"/>
    <w:link w:val="8"/>
    <w:semiHidden/>
    <w:uiPriority w:val="0"/>
    <w:rPr>
      <w:sz w:val="18"/>
      <w:szCs w:val="18"/>
    </w:rPr>
  </w:style>
  <w:style w:type="character" w:customStyle="1" w:styleId="31">
    <w:name w:val="HTML 预设格式 Char"/>
    <w:basedOn w:val="14"/>
    <w:link w:val="12"/>
    <w:uiPriority w:val="99"/>
    <w:rPr>
      <w:rFonts w:ascii="宋体" w:hAnsi="宋体" w:eastAsia="宋体" w:cs="宋体"/>
      <w:kern w:val="0"/>
      <w:sz w:val="24"/>
      <w:szCs w:val="24"/>
    </w:rPr>
  </w:style>
  <w:style w:type="character" w:customStyle="1" w:styleId="32">
    <w:name w:val="批注文字 Char"/>
    <w:basedOn w:val="14"/>
    <w:link w:val="6"/>
    <w:semiHidden/>
    <w:qFormat/>
    <w:uiPriority w:val="0"/>
    <w:rPr>
      <w:rFonts w:ascii="Calibri" w:hAnsi="Calibri" w:eastAsia="宋体" w:cs="Times New Roman"/>
    </w:rPr>
  </w:style>
  <w:style w:type="character" w:customStyle="1" w:styleId="33">
    <w:name w:val="标题 1 Char"/>
    <w:basedOn w:val="14"/>
    <w:link w:val="2"/>
    <w:qFormat/>
    <w:uiPriority w:val="9"/>
    <w:rPr>
      <w:rFonts w:ascii="黑体" w:hAnsi="黑体" w:eastAsia="黑体" w:cs="宋体"/>
      <w:color w:val="000000"/>
      <w:kern w:val="0"/>
      <w:sz w:val="30"/>
      <w:szCs w:val="30"/>
    </w:rPr>
  </w:style>
  <w:style w:type="character" w:customStyle="1" w:styleId="34">
    <w:name w:val="标题 2 Char"/>
    <w:basedOn w:val="14"/>
    <w:link w:val="3"/>
    <w:qFormat/>
    <w:uiPriority w:val="0"/>
    <w:rPr>
      <w:rFonts w:ascii="Cambria" w:hAnsi="Cambria" w:eastAsia="宋体" w:cs="Times New Roman"/>
      <w:b/>
      <w:bCs/>
      <w:sz w:val="32"/>
      <w:szCs w:val="32"/>
    </w:rPr>
  </w:style>
  <w:style w:type="character" w:customStyle="1" w:styleId="35">
    <w:name w:val="标题 3 Char"/>
    <w:basedOn w:val="14"/>
    <w:link w:val="4"/>
    <w:qFormat/>
    <w:uiPriority w:val="9"/>
    <w:rPr>
      <w:rFonts w:ascii="仿宋_GB2312" w:hAnsi="Calibri" w:eastAsia="仿宋_GB2312" w:cs="Times New Roman"/>
      <w:sz w:val="30"/>
      <w:szCs w:val="30"/>
    </w:rPr>
  </w:style>
  <w:style w:type="character" w:customStyle="1" w:styleId="36">
    <w:name w:val="脚注文本 Char"/>
    <w:basedOn w:val="14"/>
    <w:semiHidden/>
    <w:uiPriority w:val="99"/>
    <w:rPr>
      <w:kern w:val="2"/>
      <w:sz w:val="18"/>
      <w:szCs w:val="18"/>
    </w:rPr>
  </w:style>
  <w:style w:type="character" w:customStyle="1" w:styleId="37">
    <w:name w:val="脚注文本 Char1"/>
    <w:basedOn w:val="14"/>
    <w:link w:val="11"/>
    <w:semiHidden/>
    <w:qFormat/>
    <w:uiPriority w:val="0"/>
    <w:rPr>
      <w:rFonts w:ascii="Times New Roman" w:hAnsi="Times New Roman"/>
      <w:sz w:val="18"/>
      <w:szCs w:val="18"/>
    </w:rPr>
  </w:style>
  <w:style w:type="character" w:customStyle="1" w:styleId="38">
    <w:name w:val="标题 4 Char Char"/>
    <w:qFormat/>
    <w:uiPriority w:val="0"/>
    <w:rPr>
      <w:rFonts w:ascii="Calibri" w:hAnsi="Calibri"/>
      <w:b/>
      <w:bCs/>
      <w:sz w:val="28"/>
      <w:szCs w:val="28"/>
      <w:lang w:eastAsia="en-US" w:bidi="en-US"/>
    </w:rPr>
  </w:style>
  <w:style w:type="character" w:customStyle="1" w:styleId="39">
    <w:name w:val="文档结构图 Char"/>
    <w:basedOn w:val="14"/>
    <w:link w:val="5"/>
    <w:uiPriority w:val="0"/>
    <w:rPr>
      <w:rFonts w:ascii="宋体"/>
      <w:sz w:val="18"/>
      <w:szCs w:val="18"/>
    </w:rPr>
  </w:style>
  <w:style w:type="character" w:customStyle="1" w:styleId="40">
    <w:name w:val="批注文字 Char1"/>
    <w:basedOn w:val="14"/>
    <w:semiHidden/>
    <w:qFormat/>
    <w:uiPriority w:val="99"/>
    <w:rPr>
      <w:kern w:val="2"/>
      <w:sz w:val="21"/>
      <w:szCs w:val="22"/>
    </w:rPr>
  </w:style>
  <w:style w:type="character" w:customStyle="1" w:styleId="41">
    <w:name w:val="Intense Emphasis"/>
    <w:basedOn w:val="14"/>
    <w:qFormat/>
    <w:uiPriority w:val="21"/>
    <w:rPr>
      <w:b/>
      <w:bCs/>
      <w:i/>
      <w:iCs/>
      <w:color w:val="4F81BD"/>
    </w:rPr>
  </w:style>
  <w:style w:type="character" w:customStyle="1" w:styleId="42">
    <w:name w:val="文档结构图 Char1"/>
    <w:basedOn w:val="14"/>
    <w:semiHidden/>
    <w:qFormat/>
    <w:uiPriority w:val="99"/>
    <w:rPr>
      <w:rFonts w:ascii="宋体" w:eastAsia="宋体"/>
      <w:sz w:val="18"/>
      <w:szCs w:val="18"/>
    </w:rPr>
  </w:style>
  <w:style w:type="character" w:customStyle="1" w:styleId="43">
    <w:name w:val="脚注文本 Char2"/>
    <w:basedOn w:val="14"/>
    <w:semiHidden/>
    <w:qFormat/>
    <w:uiPriority w:val="99"/>
    <w:rPr>
      <w:sz w:val="18"/>
      <w:szCs w:val="18"/>
    </w:rPr>
  </w:style>
  <w:style w:type="character" w:customStyle="1" w:styleId="44">
    <w:name w:val="正文文本 Char"/>
    <w:basedOn w:val="14"/>
    <w:link w:val="7"/>
    <w:qFormat/>
    <w:uiPriority w:val="1"/>
    <w:rPr>
      <w:rFonts w:ascii="仿宋_GB2312" w:hAnsi="仿宋_GB2312" w:eastAsia="仿宋_GB2312" w:cs="Times New Roman"/>
      <w:kern w:val="0"/>
      <w:sz w:val="30"/>
      <w:szCs w:val="30"/>
      <w:lang w:eastAsia="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555</Words>
  <Characters>3168</Characters>
  <Lines>26</Lines>
  <Paragraphs>7</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2020-02-17T02:50:00Z</dcterms:created>
  <dc:creator>裴建君2</dc:creator>
  <cp:lastModifiedBy>李宁</cp:lastModifiedBy>
  <cp:lastPrinted>2017-11-24T00:22:00Z</cp:lastPrinted>
  <dcterms:modified xsi:type="dcterms:W3CDTF">2023-08-30T07:15:43Z</dcterms:modified>
  <dc:title>编号：57013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