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cs="黑体"/>
          <w:sz w:val="30"/>
          <w:szCs w:val="30"/>
        </w:rPr>
      </w:pPr>
      <w:bookmarkStart w:id="0" w:name="_Toc39756175"/>
      <w:bookmarkStart w:id="1" w:name="_Toc492328600"/>
      <w:bookmarkStart w:id="2" w:name="_Toc41311932"/>
      <w:bookmarkStart w:id="3" w:name="_GoBack"/>
      <w:bookmarkEnd w:id="3"/>
      <w:r>
        <w:rPr>
          <w:rFonts w:hint="eastAsia" w:ascii="黑体" w:hAnsi="黑体" w:eastAsia="黑体" w:cs="黑体"/>
          <w:sz w:val="30"/>
          <w:szCs w:val="30"/>
        </w:rPr>
        <w:t>境内居民个人境外投资外汇登记表</w:t>
      </w:r>
      <w:bookmarkEnd w:id="0"/>
      <w:bookmarkEnd w:id="1"/>
      <w:bookmarkEnd w:id="2"/>
    </w:p>
    <w:tbl>
      <w:tblPr>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rPr>
          <w:gridAfter w:val="1"/>
          <w:wAfter w:w="12" w:type="dxa"/>
          <w:trHeight w:val="255" w:hRule="atLeast"/>
          <w:jc w:val="center"/>
        </w:trPr>
        <w:tc>
          <w:tcPr>
            <w:tcW w:w="2765" w:type="dxa"/>
            <w:gridSpan w:val="3"/>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8"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842"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rPr>
          <w:gridAfter w:val="1"/>
          <w:wAfter w:w="12" w:type="dxa"/>
          <w:trHeight w:val="5266"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24"/>
          <w:szCs w:val="24"/>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2023-08-17T09:59:00Z</dcterms:created>
  <dc:creator>悲伤还是快乐</dc:creator>
  <cp:lastModifiedBy>宗璇</cp:lastModifiedBy>
  <dcterms:modified xsi:type="dcterms:W3CDTF">2023-08-18T03:02:59Z</dcterms:modified>
  <dc:title>境内居民个人境外投资外汇登记表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E6329E04809949228E026A5494598118_11</vt:lpwstr>
  </property>
</Properties>
</file>