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Default Extension="jpeg" ContentType="image/jpeg"/>
  <Default Extension="emf" ContentType="image/x-e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5959" w:rsidRDefault="00B85959" w:rsidP="0000074E">
      <w:pPr>
        <w:pStyle w:val="ae"/>
        <w:spacing w:beforeLines="50" w:afterLines="50" w:line="300" w:lineRule="auto"/>
        <w:rPr>
          <w:rFonts w:ascii="黑体" w:hAnsi="黑体" w:cs="黑体"/>
          <w:sz w:val="36"/>
          <w:szCs w:val="36"/>
        </w:rPr>
      </w:pPr>
    </w:p>
    <w:p w:rsidR="00B85959" w:rsidRDefault="00B85959" w:rsidP="0000074E">
      <w:pPr>
        <w:pStyle w:val="ae"/>
        <w:spacing w:beforeLines="50" w:afterLines="50" w:line="300" w:lineRule="auto"/>
        <w:rPr>
          <w:rFonts w:ascii="黑体" w:hAnsi="黑体" w:cs="黑体"/>
          <w:sz w:val="36"/>
          <w:szCs w:val="36"/>
        </w:rPr>
      </w:pPr>
    </w:p>
    <w:p w:rsidR="00B85959" w:rsidRDefault="001F4DFE" w:rsidP="0000074E">
      <w:pPr>
        <w:pStyle w:val="ae"/>
        <w:spacing w:beforeLines="50" w:afterLines="50" w:line="300" w:lineRule="auto"/>
        <w:rPr>
          <w:rFonts w:ascii="黑体" w:hAnsi="黑体" w:cs="黑体"/>
          <w:sz w:val="36"/>
          <w:szCs w:val="36"/>
        </w:rPr>
      </w:pPr>
      <w:r>
        <w:rPr>
          <w:rFonts w:ascii="黑体" w:hAnsi="黑体" w:cs="黑体" w:hint="eastAsia"/>
          <w:sz w:val="36"/>
          <w:szCs w:val="36"/>
        </w:rPr>
        <w:t>跨境金融服务平台</w:t>
      </w:r>
    </w:p>
    <w:p w:rsidR="00B85959" w:rsidRDefault="001F4DFE" w:rsidP="0000074E">
      <w:pPr>
        <w:pStyle w:val="ae"/>
        <w:spacing w:beforeLines="50" w:afterLines="50" w:line="300" w:lineRule="auto"/>
        <w:rPr>
          <w:rFonts w:ascii="黑体" w:hAnsi="黑体" w:cs="黑体"/>
          <w:sz w:val="36"/>
          <w:szCs w:val="36"/>
        </w:rPr>
      </w:pPr>
      <w:r>
        <w:rPr>
          <w:rFonts w:ascii="黑体" w:hAnsi="黑体" w:cs="黑体" w:hint="eastAsia"/>
          <w:sz w:val="36"/>
          <w:szCs w:val="36"/>
        </w:rPr>
        <w:t>出口信保保单融资场景</w:t>
      </w:r>
    </w:p>
    <w:p w:rsidR="00B85959" w:rsidRDefault="00B85959" w:rsidP="0000074E">
      <w:pPr>
        <w:pStyle w:val="ae"/>
        <w:spacing w:beforeLines="50" w:afterLines="50" w:line="300" w:lineRule="auto"/>
        <w:rPr>
          <w:rFonts w:ascii="黑体" w:hAnsi="黑体" w:cs="黑体"/>
          <w:sz w:val="36"/>
          <w:szCs w:val="36"/>
        </w:rPr>
      </w:pPr>
    </w:p>
    <w:p w:rsidR="00B85959" w:rsidRDefault="001F4DFE" w:rsidP="0000074E">
      <w:pPr>
        <w:pStyle w:val="ae"/>
        <w:spacing w:beforeLines="50" w:afterLines="50" w:line="300" w:lineRule="auto"/>
        <w:rPr>
          <w:rFonts w:ascii="黑体" w:hAnsi="黑体" w:cs="黑体"/>
          <w:color w:val="0000FF"/>
          <w:sz w:val="36"/>
          <w:szCs w:val="36"/>
        </w:rPr>
      </w:pPr>
      <w:r>
        <w:rPr>
          <w:rFonts w:ascii="黑体" w:hAnsi="黑体" w:cs="黑体" w:hint="eastAsia"/>
          <w:sz w:val="36"/>
          <w:szCs w:val="36"/>
        </w:rPr>
        <w:t>银行用户手册</w:t>
      </w:r>
    </w:p>
    <w:p w:rsidR="00B85959" w:rsidRDefault="00360CA7" w:rsidP="0000074E">
      <w:pPr>
        <w:spacing w:beforeLines="50" w:afterLines="50" w:line="300" w:lineRule="auto"/>
        <w:jc w:val="center"/>
        <w:rPr>
          <w:rFonts w:ascii="Times New Roman" w:eastAsia="宋体" w:hAnsi="Times New Roman"/>
          <w:sz w:val="36"/>
          <w:szCs w:val="36"/>
        </w:rPr>
      </w:pPr>
      <w:r>
        <w:rPr>
          <w:rFonts w:ascii="Times New Roman" w:eastAsia="宋体" w:hAnsi="Times New Roman" w:hint="eastAsia"/>
          <w:sz w:val="36"/>
          <w:szCs w:val="36"/>
        </w:rPr>
        <w:t>V3</w:t>
      </w:r>
      <w:r w:rsidR="001F4DFE">
        <w:rPr>
          <w:rFonts w:ascii="Times New Roman" w:eastAsia="宋体" w:hAnsi="Times New Roman" w:hint="eastAsia"/>
          <w:sz w:val="36"/>
          <w:szCs w:val="36"/>
        </w:rPr>
        <w:t>.0</w:t>
      </w:r>
    </w:p>
    <w:p w:rsidR="00B85959" w:rsidRDefault="00B85959" w:rsidP="0000074E">
      <w:pPr>
        <w:pStyle w:val="ae"/>
        <w:spacing w:beforeLines="50" w:afterLines="50" w:line="300" w:lineRule="auto"/>
        <w:rPr>
          <w:rFonts w:ascii="仿宋" w:eastAsia="仿宋" w:hAnsi="仿宋"/>
          <w:b/>
          <w:sz w:val="72"/>
          <w:szCs w:val="72"/>
        </w:rPr>
      </w:pPr>
    </w:p>
    <w:p w:rsidR="00B85959" w:rsidRDefault="00B85959" w:rsidP="0000074E">
      <w:pPr>
        <w:pStyle w:val="ae"/>
        <w:spacing w:beforeLines="50" w:afterLines="50" w:line="300" w:lineRule="auto"/>
        <w:jc w:val="both"/>
        <w:rPr>
          <w:rFonts w:ascii="仿宋" w:eastAsia="仿宋" w:hAnsi="仿宋"/>
          <w:b/>
          <w:sz w:val="72"/>
          <w:szCs w:val="72"/>
        </w:rPr>
      </w:pPr>
    </w:p>
    <w:p w:rsidR="00B85959" w:rsidRDefault="001F4DFE" w:rsidP="0000074E">
      <w:pPr>
        <w:pStyle w:val="ae"/>
        <w:spacing w:beforeLines="50" w:afterLines="50" w:line="300" w:lineRule="auto"/>
        <w:rPr>
          <w:rFonts w:ascii="楷体" w:eastAsia="楷体" w:hAnsi="楷体" w:cs="楷体"/>
          <w:sz w:val="30"/>
          <w:szCs w:val="30"/>
        </w:rPr>
      </w:pPr>
      <w:r>
        <w:rPr>
          <w:rFonts w:ascii="楷体" w:eastAsia="楷体" w:hAnsi="楷体" w:cs="楷体" w:hint="eastAsia"/>
          <w:sz w:val="30"/>
          <w:szCs w:val="30"/>
        </w:rPr>
        <w:t>国家外汇管理局</w:t>
      </w:r>
    </w:p>
    <w:p w:rsidR="00B85959" w:rsidRDefault="001F4DFE" w:rsidP="0000074E">
      <w:pPr>
        <w:spacing w:beforeLines="50" w:afterLines="50" w:line="300" w:lineRule="auto"/>
        <w:jc w:val="center"/>
        <w:rPr>
          <w:rFonts w:ascii="Times New Roman" w:eastAsia="楷体" w:hAnsi="Times New Roman"/>
          <w:sz w:val="30"/>
          <w:szCs w:val="30"/>
        </w:rPr>
      </w:pPr>
      <w:r>
        <w:rPr>
          <w:rFonts w:ascii="Times New Roman" w:eastAsia="楷体" w:hAnsi="Times New Roman" w:hint="eastAsia"/>
          <w:sz w:val="30"/>
          <w:szCs w:val="30"/>
        </w:rPr>
        <w:t>2023</w:t>
      </w:r>
      <w:r>
        <w:rPr>
          <w:rFonts w:ascii="Times New Roman" w:eastAsia="楷体" w:hAnsi="Times New Roman" w:hint="eastAsia"/>
          <w:sz w:val="30"/>
          <w:szCs w:val="30"/>
        </w:rPr>
        <w:t>年</w:t>
      </w:r>
      <w:r>
        <w:rPr>
          <w:rFonts w:ascii="Times New Roman" w:eastAsia="楷体" w:hAnsi="Times New Roman" w:hint="eastAsia"/>
          <w:sz w:val="30"/>
          <w:szCs w:val="30"/>
        </w:rPr>
        <w:t>2</w:t>
      </w:r>
      <w:r>
        <w:rPr>
          <w:rFonts w:ascii="Times New Roman" w:eastAsia="楷体" w:hAnsi="Times New Roman" w:hint="eastAsia"/>
          <w:sz w:val="30"/>
          <w:szCs w:val="30"/>
        </w:rPr>
        <w:t>月</w:t>
      </w:r>
    </w:p>
    <w:p w:rsidR="00B85959" w:rsidRDefault="00B85959" w:rsidP="0000074E">
      <w:pPr>
        <w:spacing w:beforeLines="50" w:afterLines="50" w:line="300" w:lineRule="auto"/>
        <w:rPr>
          <w:rFonts w:ascii="宋体" w:eastAsia="宋体" w:hAnsi="宋体"/>
          <w:b/>
          <w:szCs w:val="21"/>
        </w:rPr>
        <w:sectPr w:rsidR="00B85959">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start="0"/>
          <w:cols w:space="720"/>
          <w:titlePg/>
          <w:docGrid w:linePitch="326"/>
        </w:sectPr>
      </w:pPr>
    </w:p>
    <w:p w:rsidR="00B85959" w:rsidRDefault="001F4DFE" w:rsidP="0000074E">
      <w:pPr>
        <w:spacing w:beforeLines="50" w:afterLines="50" w:line="300" w:lineRule="auto"/>
        <w:jc w:val="center"/>
        <w:rPr>
          <w:rFonts w:ascii="宋体" w:eastAsia="宋体" w:hAnsi="宋体"/>
          <w:szCs w:val="21"/>
        </w:rPr>
      </w:pPr>
      <w:r>
        <w:rPr>
          <w:rFonts w:ascii="宋体" w:eastAsia="宋体" w:hAnsi="宋体" w:cs="宋体" w:hint="eastAsia"/>
          <w:b/>
          <w:bCs/>
          <w:szCs w:val="21"/>
        </w:rPr>
        <w:lastRenderedPageBreak/>
        <w:t>修订记录</w:t>
      </w:r>
    </w:p>
    <w:tbl>
      <w:tblPr>
        <w:tblW w:w="8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797"/>
        <w:gridCol w:w="5029"/>
        <w:gridCol w:w="1500"/>
        <w:gridCol w:w="1250"/>
      </w:tblGrid>
      <w:tr w:rsidR="00B85959">
        <w:trPr>
          <w:trHeight w:hRule="exact" w:val="937"/>
          <w:jc w:val="center"/>
        </w:trPr>
        <w:tc>
          <w:tcPr>
            <w:tcW w:w="797" w:type="dxa"/>
            <w:vAlign w:val="center"/>
          </w:tcPr>
          <w:p w:rsidR="00B85959" w:rsidRDefault="001F4DFE" w:rsidP="0000074E">
            <w:pPr>
              <w:spacing w:beforeLines="50" w:afterLines="50" w:line="300" w:lineRule="auto"/>
              <w:jc w:val="center"/>
              <w:rPr>
                <w:rFonts w:ascii="宋体" w:eastAsia="宋体" w:hAnsi="宋体" w:cs="Tahoma"/>
                <w:b/>
                <w:color w:val="000000"/>
                <w:szCs w:val="21"/>
              </w:rPr>
            </w:pPr>
            <w:r>
              <w:rPr>
                <w:rFonts w:ascii="宋体" w:eastAsia="宋体" w:hAnsi="宋体" w:cs="Tahoma"/>
                <w:b/>
                <w:color w:val="000000"/>
                <w:szCs w:val="21"/>
              </w:rPr>
              <w:t>序号</w:t>
            </w:r>
          </w:p>
        </w:tc>
        <w:tc>
          <w:tcPr>
            <w:tcW w:w="5029" w:type="dxa"/>
            <w:vAlign w:val="center"/>
          </w:tcPr>
          <w:p w:rsidR="00B85959" w:rsidRDefault="001F4DFE" w:rsidP="0000074E">
            <w:pPr>
              <w:spacing w:beforeLines="50" w:afterLines="50" w:line="300" w:lineRule="auto"/>
              <w:jc w:val="center"/>
              <w:rPr>
                <w:rFonts w:ascii="宋体" w:eastAsia="宋体" w:hAnsi="宋体" w:cs="Tahoma"/>
                <w:b/>
                <w:color w:val="000000"/>
                <w:szCs w:val="21"/>
              </w:rPr>
            </w:pPr>
            <w:r>
              <w:rPr>
                <w:rFonts w:ascii="宋体" w:eastAsia="宋体" w:hAnsi="宋体" w:cs="Tahoma"/>
                <w:b/>
                <w:color w:val="000000"/>
                <w:szCs w:val="21"/>
              </w:rPr>
              <w:t>修订内容简述</w:t>
            </w:r>
          </w:p>
        </w:tc>
        <w:tc>
          <w:tcPr>
            <w:tcW w:w="1500" w:type="dxa"/>
            <w:vAlign w:val="center"/>
          </w:tcPr>
          <w:p w:rsidR="00B85959" w:rsidRDefault="001F4DFE" w:rsidP="0000074E">
            <w:pPr>
              <w:spacing w:beforeLines="50" w:afterLines="50" w:line="300" w:lineRule="auto"/>
              <w:jc w:val="center"/>
              <w:rPr>
                <w:rFonts w:ascii="宋体" w:eastAsia="宋体" w:hAnsi="宋体" w:cs="Tahoma"/>
                <w:b/>
                <w:color w:val="000000"/>
                <w:szCs w:val="21"/>
              </w:rPr>
            </w:pPr>
            <w:r>
              <w:rPr>
                <w:rFonts w:ascii="宋体" w:eastAsia="宋体" w:hAnsi="宋体" w:cs="Tahoma"/>
                <w:b/>
                <w:color w:val="000000"/>
                <w:szCs w:val="21"/>
              </w:rPr>
              <w:t>修订日期</w:t>
            </w:r>
          </w:p>
        </w:tc>
        <w:tc>
          <w:tcPr>
            <w:tcW w:w="1250" w:type="dxa"/>
            <w:vAlign w:val="center"/>
          </w:tcPr>
          <w:p w:rsidR="00B85959" w:rsidRDefault="001F4DFE" w:rsidP="0000074E">
            <w:pPr>
              <w:spacing w:beforeLines="50" w:afterLines="50" w:line="300" w:lineRule="auto"/>
              <w:jc w:val="center"/>
              <w:rPr>
                <w:rFonts w:ascii="宋体" w:eastAsia="宋体" w:hAnsi="宋体" w:cs="Tahoma"/>
                <w:b/>
                <w:color w:val="000000"/>
                <w:szCs w:val="21"/>
              </w:rPr>
            </w:pPr>
            <w:r>
              <w:rPr>
                <w:rFonts w:ascii="宋体" w:eastAsia="宋体" w:hAnsi="宋体" w:cs="Tahoma"/>
                <w:b/>
                <w:color w:val="000000"/>
                <w:szCs w:val="21"/>
              </w:rPr>
              <w:t>版本信息</w:t>
            </w:r>
          </w:p>
        </w:tc>
      </w:tr>
      <w:tr w:rsidR="00B85959">
        <w:trPr>
          <w:jc w:val="center"/>
        </w:trPr>
        <w:tc>
          <w:tcPr>
            <w:tcW w:w="797" w:type="dxa"/>
            <w:vAlign w:val="center"/>
          </w:tcPr>
          <w:p w:rsidR="00B85959" w:rsidRDefault="001F4DFE" w:rsidP="0000074E">
            <w:pPr>
              <w:spacing w:beforeLines="50" w:afterLines="50" w:line="300" w:lineRule="auto"/>
              <w:jc w:val="center"/>
              <w:rPr>
                <w:rFonts w:ascii="Times New Roman" w:eastAsia="宋体" w:hAnsi="Times New Roman"/>
                <w:szCs w:val="21"/>
              </w:rPr>
            </w:pPr>
            <w:r>
              <w:rPr>
                <w:rFonts w:ascii="Times New Roman" w:eastAsia="宋体" w:hAnsi="Times New Roman"/>
                <w:szCs w:val="21"/>
              </w:rPr>
              <w:t>1</w:t>
            </w:r>
          </w:p>
        </w:tc>
        <w:tc>
          <w:tcPr>
            <w:tcW w:w="5029" w:type="dxa"/>
            <w:vAlign w:val="center"/>
          </w:tcPr>
          <w:p w:rsidR="00B85959" w:rsidRDefault="001F4DFE" w:rsidP="0000074E">
            <w:pPr>
              <w:spacing w:beforeLines="50" w:afterLines="50" w:line="300" w:lineRule="auto"/>
              <w:jc w:val="center"/>
              <w:rPr>
                <w:rFonts w:ascii="宋体" w:eastAsia="宋体" w:hAnsi="宋体"/>
                <w:szCs w:val="21"/>
              </w:rPr>
            </w:pPr>
            <w:r>
              <w:rPr>
                <w:rFonts w:ascii="宋体" w:eastAsia="宋体" w:hAnsi="宋体" w:cs="宋体" w:hint="eastAsia"/>
                <w:szCs w:val="21"/>
              </w:rPr>
              <w:t>创建文档</w:t>
            </w:r>
          </w:p>
        </w:tc>
        <w:tc>
          <w:tcPr>
            <w:tcW w:w="1500" w:type="dxa"/>
            <w:vAlign w:val="center"/>
          </w:tcPr>
          <w:p w:rsidR="00B85959" w:rsidRDefault="001F4DFE" w:rsidP="0000074E">
            <w:pPr>
              <w:spacing w:beforeLines="50" w:afterLines="50" w:line="300" w:lineRule="auto"/>
              <w:jc w:val="center"/>
              <w:rPr>
                <w:rFonts w:ascii="Times New Roman" w:eastAsia="宋体" w:hAnsi="Times New Roman"/>
                <w:szCs w:val="21"/>
              </w:rPr>
            </w:pPr>
            <w:r>
              <w:rPr>
                <w:rFonts w:ascii="Times New Roman" w:eastAsia="宋体" w:hAnsi="Times New Roman"/>
                <w:szCs w:val="21"/>
              </w:rPr>
              <w:t>20</w:t>
            </w:r>
            <w:r>
              <w:rPr>
                <w:rFonts w:ascii="Times New Roman" w:eastAsia="宋体" w:hAnsi="Times New Roman" w:hint="eastAsia"/>
                <w:szCs w:val="21"/>
              </w:rPr>
              <w:t>21</w:t>
            </w:r>
            <w:r>
              <w:rPr>
                <w:rFonts w:ascii="Times New Roman" w:eastAsia="宋体" w:hAnsi="Times New Roman"/>
                <w:szCs w:val="21"/>
              </w:rPr>
              <w:t>.</w:t>
            </w:r>
            <w:r>
              <w:rPr>
                <w:rFonts w:ascii="Times New Roman" w:eastAsia="宋体" w:hAnsi="Times New Roman" w:hint="eastAsia"/>
                <w:szCs w:val="21"/>
              </w:rPr>
              <w:t>3</w:t>
            </w:r>
            <w:r>
              <w:rPr>
                <w:rFonts w:ascii="Times New Roman" w:eastAsia="宋体" w:hAnsi="Times New Roman"/>
                <w:szCs w:val="21"/>
              </w:rPr>
              <w:t>.</w:t>
            </w:r>
            <w:r>
              <w:rPr>
                <w:rFonts w:ascii="Times New Roman" w:eastAsia="宋体" w:hAnsi="Times New Roman" w:hint="eastAsia"/>
                <w:szCs w:val="21"/>
              </w:rPr>
              <w:t>30</w:t>
            </w:r>
          </w:p>
        </w:tc>
        <w:tc>
          <w:tcPr>
            <w:tcW w:w="1250" w:type="dxa"/>
            <w:vAlign w:val="center"/>
          </w:tcPr>
          <w:p w:rsidR="00B85959" w:rsidRDefault="001F4DFE" w:rsidP="0000074E">
            <w:pPr>
              <w:spacing w:beforeLines="50" w:afterLines="50" w:line="300" w:lineRule="auto"/>
              <w:jc w:val="center"/>
              <w:rPr>
                <w:rFonts w:ascii="Times New Roman" w:eastAsia="宋体" w:hAnsi="Times New Roman"/>
                <w:szCs w:val="21"/>
              </w:rPr>
            </w:pPr>
            <w:r>
              <w:rPr>
                <w:rFonts w:ascii="Times New Roman" w:eastAsia="宋体" w:hAnsi="Times New Roman"/>
                <w:szCs w:val="21"/>
              </w:rPr>
              <w:t>V1.0</w:t>
            </w:r>
          </w:p>
        </w:tc>
      </w:tr>
      <w:tr w:rsidR="00B85959">
        <w:trPr>
          <w:jc w:val="center"/>
        </w:trPr>
        <w:tc>
          <w:tcPr>
            <w:tcW w:w="797" w:type="dxa"/>
            <w:vAlign w:val="center"/>
          </w:tcPr>
          <w:p w:rsidR="00B85959" w:rsidRDefault="001F4DFE" w:rsidP="0000074E">
            <w:pPr>
              <w:spacing w:beforeLines="50" w:afterLines="50" w:line="300" w:lineRule="auto"/>
              <w:jc w:val="center"/>
              <w:rPr>
                <w:rFonts w:ascii="Times New Roman" w:eastAsia="宋体" w:hAnsi="Times New Roman"/>
                <w:szCs w:val="21"/>
              </w:rPr>
            </w:pPr>
            <w:r>
              <w:rPr>
                <w:rFonts w:ascii="Times New Roman" w:eastAsia="宋体" w:hAnsi="Times New Roman" w:hint="eastAsia"/>
                <w:szCs w:val="21"/>
              </w:rPr>
              <w:t>2</w:t>
            </w:r>
          </w:p>
        </w:tc>
        <w:tc>
          <w:tcPr>
            <w:tcW w:w="5029" w:type="dxa"/>
            <w:vAlign w:val="center"/>
          </w:tcPr>
          <w:p w:rsidR="00B85959" w:rsidRDefault="001F4DFE" w:rsidP="0000074E">
            <w:pPr>
              <w:spacing w:beforeLines="50" w:afterLines="50" w:line="300" w:lineRule="auto"/>
              <w:jc w:val="center"/>
              <w:rPr>
                <w:rFonts w:ascii="宋体" w:eastAsia="宋体" w:hAnsi="宋体" w:cs="宋体"/>
                <w:szCs w:val="21"/>
              </w:rPr>
            </w:pPr>
            <w:r>
              <w:rPr>
                <w:rFonts w:ascii="宋体" w:eastAsia="宋体" w:hAnsi="宋体" w:cs="宋体" w:hint="eastAsia"/>
                <w:szCs w:val="21"/>
              </w:rPr>
              <w:t>1、增加线下承保通知书预核验</w:t>
            </w:r>
          </w:p>
        </w:tc>
        <w:tc>
          <w:tcPr>
            <w:tcW w:w="1500" w:type="dxa"/>
            <w:vAlign w:val="center"/>
          </w:tcPr>
          <w:p w:rsidR="00B85959" w:rsidRDefault="001F4DFE" w:rsidP="0000074E">
            <w:pPr>
              <w:spacing w:beforeLines="50" w:afterLines="50" w:line="300" w:lineRule="auto"/>
              <w:jc w:val="center"/>
              <w:rPr>
                <w:rFonts w:ascii="Times New Roman" w:eastAsia="宋体" w:hAnsi="Times New Roman"/>
                <w:szCs w:val="21"/>
              </w:rPr>
            </w:pPr>
            <w:r>
              <w:rPr>
                <w:rFonts w:ascii="Times New Roman" w:eastAsia="宋体" w:hAnsi="Times New Roman" w:hint="eastAsia"/>
                <w:szCs w:val="21"/>
              </w:rPr>
              <w:t>2</w:t>
            </w:r>
            <w:r>
              <w:rPr>
                <w:rFonts w:ascii="Times New Roman" w:eastAsia="宋体" w:hAnsi="Times New Roman"/>
                <w:szCs w:val="21"/>
              </w:rPr>
              <w:t>022.9.16</w:t>
            </w:r>
          </w:p>
        </w:tc>
        <w:tc>
          <w:tcPr>
            <w:tcW w:w="1250" w:type="dxa"/>
            <w:vAlign w:val="center"/>
          </w:tcPr>
          <w:p w:rsidR="00B85959" w:rsidRDefault="001F4DFE" w:rsidP="0000074E">
            <w:pPr>
              <w:spacing w:beforeLines="50" w:afterLines="50" w:line="300" w:lineRule="auto"/>
              <w:jc w:val="center"/>
              <w:rPr>
                <w:rFonts w:ascii="Times New Roman" w:eastAsia="宋体" w:hAnsi="Times New Roman"/>
                <w:szCs w:val="21"/>
              </w:rPr>
            </w:pPr>
            <w:r>
              <w:rPr>
                <w:rFonts w:ascii="Times New Roman" w:eastAsia="宋体" w:hAnsi="Times New Roman" w:hint="eastAsia"/>
                <w:szCs w:val="21"/>
              </w:rPr>
              <w:t>V</w:t>
            </w:r>
            <w:r>
              <w:rPr>
                <w:rFonts w:ascii="Times New Roman" w:eastAsia="宋体" w:hAnsi="Times New Roman"/>
                <w:szCs w:val="21"/>
              </w:rPr>
              <w:t>2.0</w:t>
            </w:r>
          </w:p>
        </w:tc>
      </w:tr>
      <w:tr w:rsidR="00B85959">
        <w:trPr>
          <w:jc w:val="center"/>
        </w:trPr>
        <w:tc>
          <w:tcPr>
            <w:tcW w:w="797" w:type="dxa"/>
            <w:vAlign w:val="center"/>
          </w:tcPr>
          <w:p w:rsidR="00B85959" w:rsidRDefault="001F4DFE" w:rsidP="0000074E">
            <w:pPr>
              <w:spacing w:beforeLines="50" w:afterLines="50" w:line="300" w:lineRule="auto"/>
              <w:jc w:val="center"/>
              <w:rPr>
                <w:rFonts w:ascii="Times New Roman" w:eastAsia="宋体" w:hAnsi="Times New Roman"/>
                <w:szCs w:val="21"/>
              </w:rPr>
            </w:pPr>
            <w:r>
              <w:rPr>
                <w:rFonts w:ascii="Times New Roman" w:eastAsia="宋体" w:hAnsi="Times New Roman" w:hint="eastAsia"/>
                <w:szCs w:val="21"/>
              </w:rPr>
              <w:t>3</w:t>
            </w:r>
          </w:p>
        </w:tc>
        <w:tc>
          <w:tcPr>
            <w:tcW w:w="5029" w:type="dxa"/>
            <w:vAlign w:val="center"/>
          </w:tcPr>
          <w:p w:rsidR="00B85959" w:rsidRDefault="001F4DFE" w:rsidP="0000074E">
            <w:pPr>
              <w:spacing w:beforeLines="50" w:afterLines="50" w:line="300" w:lineRule="auto"/>
              <w:jc w:val="center"/>
              <w:rPr>
                <w:rFonts w:ascii="宋体" w:eastAsia="宋体" w:hAnsi="宋体" w:cs="宋体"/>
                <w:szCs w:val="21"/>
              </w:rPr>
            </w:pPr>
            <w:r>
              <w:rPr>
                <w:rFonts w:ascii="宋体" w:eastAsia="宋体" w:hAnsi="宋体" w:cs="宋体" w:hint="eastAsia"/>
                <w:szCs w:val="21"/>
              </w:rPr>
              <w:t>1、增加中小企业险种融资类别</w:t>
            </w:r>
          </w:p>
        </w:tc>
        <w:tc>
          <w:tcPr>
            <w:tcW w:w="1500" w:type="dxa"/>
            <w:vAlign w:val="center"/>
          </w:tcPr>
          <w:p w:rsidR="00B85959" w:rsidRDefault="001F4DFE" w:rsidP="0000074E">
            <w:pPr>
              <w:spacing w:beforeLines="50" w:afterLines="50" w:line="300" w:lineRule="auto"/>
              <w:jc w:val="center"/>
              <w:rPr>
                <w:rFonts w:ascii="Times New Roman" w:eastAsia="宋体" w:hAnsi="Times New Roman"/>
                <w:szCs w:val="21"/>
              </w:rPr>
            </w:pPr>
            <w:r>
              <w:rPr>
                <w:rFonts w:ascii="Times New Roman" w:eastAsia="宋体" w:hAnsi="Times New Roman" w:hint="eastAsia"/>
                <w:szCs w:val="21"/>
              </w:rPr>
              <w:t>2</w:t>
            </w:r>
            <w:r>
              <w:rPr>
                <w:rFonts w:ascii="Times New Roman" w:eastAsia="宋体" w:hAnsi="Times New Roman"/>
                <w:szCs w:val="21"/>
              </w:rPr>
              <w:t>023.2.23</w:t>
            </w:r>
          </w:p>
        </w:tc>
        <w:tc>
          <w:tcPr>
            <w:tcW w:w="1250" w:type="dxa"/>
            <w:vAlign w:val="center"/>
          </w:tcPr>
          <w:p w:rsidR="00B85959" w:rsidRDefault="001F4DFE" w:rsidP="0000074E">
            <w:pPr>
              <w:spacing w:beforeLines="50" w:afterLines="50" w:line="300" w:lineRule="auto"/>
              <w:jc w:val="center"/>
              <w:rPr>
                <w:rFonts w:ascii="Times New Roman" w:eastAsia="宋体" w:hAnsi="Times New Roman"/>
                <w:szCs w:val="21"/>
              </w:rPr>
            </w:pPr>
            <w:r>
              <w:rPr>
                <w:rFonts w:ascii="Times New Roman" w:eastAsia="宋体" w:hAnsi="Times New Roman" w:hint="eastAsia"/>
                <w:szCs w:val="21"/>
              </w:rPr>
              <w:t>V</w:t>
            </w:r>
            <w:r>
              <w:rPr>
                <w:rFonts w:ascii="Times New Roman" w:eastAsia="宋体" w:hAnsi="Times New Roman"/>
                <w:szCs w:val="21"/>
              </w:rPr>
              <w:t>3.0</w:t>
            </w:r>
          </w:p>
        </w:tc>
      </w:tr>
    </w:tbl>
    <w:p w:rsidR="00B85959" w:rsidRDefault="00B85959" w:rsidP="0000074E">
      <w:pPr>
        <w:spacing w:beforeLines="50" w:afterLines="50" w:line="300" w:lineRule="auto"/>
        <w:rPr>
          <w:rFonts w:ascii="宋体" w:eastAsia="宋体" w:hAnsi="宋体"/>
          <w:b/>
          <w:szCs w:val="21"/>
        </w:rPr>
        <w:sectPr w:rsidR="00B85959">
          <w:footerReference w:type="default" r:id="rId15"/>
          <w:footerReference w:type="first" r:id="rId16"/>
          <w:pgSz w:w="11906" w:h="16838"/>
          <w:pgMar w:top="1440" w:right="1800" w:bottom="1440" w:left="840" w:header="851" w:footer="992" w:gutter="0"/>
          <w:cols w:space="720"/>
          <w:titlePg/>
          <w:docGrid w:linePitch="326"/>
        </w:sectPr>
      </w:pPr>
    </w:p>
    <w:p w:rsidR="00B85959" w:rsidRDefault="001F4DFE">
      <w:pPr>
        <w:pStyle w:val="10"/>
        <w:tabs>
          <w:tab w:val="right" w:leader="dot" w:pos="9026"/>
        </w:tabs>
        <w:jc w:val="center"/>
        <w:rPr>
          <w:rFonts w:ascii="黑体" w:eastAsia="黑体" w:hAnsi="黑体" w:cs="黑体"/>
          <w:sz w:val="28"/>
          <w:szCs w:val="28"/>
        </w:rPr>
      </w:pPr>
      <w:r>
        <w:rPr>
          <w:rFonts w:ascii="黑体" w:eastAsia="黑体" w:hAnsi="黑体" w:cs="黑体" w:hint="eastAsia"/>
          <w:sz w:val="28"/>
          <w:szCs w:val="28"/>
        </w:rPr>
        <w:lastRenderedPageBreak/>
        <w:t>目录</w:t>
      </w:r>
    </w:p>
    <w:p w:rsidR="00B85959" w:rsidRDefault="00887CCF">
      <w:pPr>
        <w:pStyle w:val="10"/>
        <w:tabs>
          <w:tab w:val="left" w:pos="420"/>
          <w:tab w:val="right" w:leader="dot" w:pos="9016"/>
        </w:tabs>
        <w:rPr>
          <w:rFonts w:asciiTheme="minorHAnsi" w:eastAsiaTheme="minorEastAsia" w:hAnsiTheme="minorHAnsi" w:cstheme="minorBidi"/>
          <w:kern w:val="2"/>
          <w:szCs w:val="22"/>
        </w:rPr>
      </w:pPr>
      <w:r>
        <w:rPr>
          <w:rFonts w:ascii="仿宋" w:eastAsia="仿宋" w:hAnsi="仿宋"/>
        </w:rPr>
        <w:fldChar w:fldCharType="begin"/>
      </w:r>
      <w:r w:rsidR="001F4DFE">
        <w:rPr>
          <w:rFonts w:ascii="仿宋" w:eastAsia="仿宋" w:hAnsi="仿宋"/>
        </w:rPr>
        <w:instrText xml:space="preserve">TOC \o "1-3" \h \u </w:instrText>
      </w:r>
      <w:r>
        <w:rPr>
          <w:rFonts w:ascii="仿宋" w:eastAsia="仿宋" w:hAnsi="仿宋"/>
        </w:rPr>
        <w:fldChar w:fldCharType="separate"/>
      </w:r>
      <w:hyperlink w:anchor="_Toc128043771" w:history="1">
        <w:r w:rsidR="001F4DFE">
          <w:rPr>
            <w:rStyle w:val="ac"/>
            <w:rFonts w:ascii="楷体" w:eastAsia="楷体" w:hAnsi="楷体" w:cs="楷体"/>
          </w:rPr>
          <w:t>1</w:t>
        </w:r>
        <w:r w:rsidR="001F4DFE">
          <w:rPr>
            <w:rFonts w:asciiTheme="minorHAnsi" w:eastAsiaTheme="minorEastAsia" w:hAnsiTheme="minorHAnsi" w:cstheme="minorBidi"/>
            <w:kern w:val="2"/>
            <w:szCs w:val="22"/>
          </w:rPr>
          <w:tab/>
        </w:r>
        <w:r w:rsidR="001F4DFE">
          <w:rPr>
            <w:rStyle w:val="ac"/>
            <w:rFonts w:ascii="楷体" w:eastAsia="楷体" w:hAnsi="楷体" w:cs="楷体"/>
          </w:rPr>
          <w:t>简介</w:t>
        </w:r>
        <w:r w:rsidR="001F4DFE">
          <w:tab/>
        </w:r>
        <w:r>
          <w:fldChar w:fldCharType="begin"/>
        </w:r>
        <w:r w:rsidR="001F4DFE">
          <w:instrText xml:space="preserve"> PAGEREF _Toc128043771 \h </w:instrText>
        </w:r>
        <w:r>
          <w:fldChar w:fldCharType="separate"/>
        </w:r>
        <w:r w:rsidR="001F4DFE">
          <w:t>1</w:t>
        </w:r>
        <w:r>
          <w:fldChar w:fldCharType="end"/>
        </w:r>
      </w:hyperlink>
    </w:p>
    <w:p w:rsidR="00B85959" w:rsidRDefault="00887CCF">
      <w:pPr>
        <w:pStyle w:val="20"/>
        <w:tabs>
          <w:tab w:val="right" w:leader="dot" w:pos="9016"/>
        </w:tabs>
        <w:rPr>
          <w:rFonts w:asciiTheme="minorHAnsi" w:eastAsiaTheme="minorEastAsia" w:hAnsiTheme="minorHAnsi" w:cstheme="minorBidi"/>
          <w:kern w:val="2"/>
          <w:szCs w:val="22"/>
        </w:rPr>
      </w:pPr>
      <w:hyperlink w:anchor="_Toc128043772" w:history="1">
        <w:r w:rsidR="001F4DFE">
          <w:rPr>
            <w:rStyle w:val="ac"/>
            <w:rFonts w:ascii="楷体" w:eastAsia="楷体" w:hAnsi="楷体" w:cs="楷体"/>
          </w:rPr>
          <w:t>1.1 前言</w:t>
        </w:r>
        <w:r w:rsidR="001F4DFE">
          <w:tab/>
        </w:r>
        <w:r>
          <w:fldChar w:fldCharType="begin"/>
        </w:r>
        <w:r w:rsidR="001F4DFE">
          <w:instrText xml:space="preserve"> PAGEREF _Toc128043772 \h </w:instrText>
        </w:r>
        <w:r>
          <w:fldChar w:fldCharType="separate"/>
        </w:r>
        <w:r w:rsidR="001F4DFE">
          <w:t>1</w:t>
        </w:r>
        <w:r>
          <w:fldChar w:fldCharType="end"/>
        </w:r>
      </w:hyperlink>
    </w:p>
    <w:p w:rsidR="00B85959" w:rsidRDefault="00887CCF">
      <w:pPr>
        <w:pStyle w:val="20"/>
        <w:tabs>
          <w:tab w:val="right" w:leader="dot" w:pos="9016"/>
        </w:tabs>
        <w:rPr>
          <w:rFonts w:asciiTheme="minorHAnsi" w:eastAsiaTheme="minorEastAsia" w:hAnsiTheme="minorHAnsi" w:cstheme="minorBidi"/>
          <w:kern w:val="2"/>
          <w:szCs w:val="22"/>
        </w:rPr>
      </w:pPr>
      <w:hyperlink w:anchor="_Toc128043773" w:history="1">
        <w:r w:rsidR="001F4DFE">
          <w:rPr>
            <w:rStyle w:val="ac"/>
            <w:rFonts w:ascii="楷体" w:eastAsia="楷体" w:hAnsi="楷体" w:cs="楷体"/>
          </w:rPr>
          <w:t>1.2 模块介绍</w:t>
        </w:r>
        <w:r w:rsidR="001F4DFE">
          <w:tab/>
        </w:r>
        <w:r>
          <w:fldChar w:fldCharType="begin"/>
        </w:r>
        <w:r w:rsidR="001F4DFE">
          <w:instrText xml:space="preserve"> PAGEREF _Toc128043773 \h </w:instrText>
        </w:r>
        <w:r>
          <w:fldChar w:fldCharType="separate"/>
        </w:r>
        <w:r w:rsidR="001F4DFE">
          <w:t>2</w:t>
        </w:r>
        <w:r>
          <w:fldChar w:fldCharType="end"/>
        </w:r>
      </w:hyperlink>
    </w:p>
    <w:p w:rsidR="00B85959" w:rsidRDefault="00887CCF">
      <w:pPr>
        <w:pStyle w:val="30"/>
        <w:tabs>
          <w:tab w:val="left" w:pos="1680"/>
          <w:tab w:val="right" w:leader="dot" w:pos="9016"/>
        </w:tabs>
        <w:rPr>
          <w:rFonts w:asciiTheme="minorHAnsi" w:eastAsiaTheme="minorEastAsia" w:hAnsiTheme="minorHAnsi" w:cstheme="minorBidi"/>
          <w:kern w:val="2"/>
          <w:szCs w:val="22"/>
        </w:rPr>
      </w:pPr>
      <w:hyperlink w:anchor="_Toc128043774" w:history="1">
        <w:r w:rsidR="001F4DFE">
          <w:rPr>
            <w:rStyle w:val="ac"/>
            <w:rFonts w:ascii="楷体" w:eastAsia="楷体" w:hAnsi="楷体" w:cs="楷体"/>
          </w:rPr>
          <w:t>1.2.1</w:t>
        </w:r>
        <w:r w:rsidR="001F4DFE">
          <w:rPr>
            <w:rFonts w:asciiTheme="minorHAnsi" w:eastAsiaTheme="minorEastAsia" w:hAnsiTheme="minorHAnsi" w:cstheme="minorBidi"/>
            <w:kern w:val="2"/>
            <w:szCs w:val="22"/>
          </w:rPr>
          <w:tab/>
        </w:r>
        <w:r w:rsidR="001F4DFE">
          <w:rPr>
            <w:rStyle w:val="ac"/>
            <w:rFonts w:ascii="楷体" w:eastAsia="楷体" w:hAnsi="楷体" w:cs="楷体"/>
          </w:rPr>
          <w:t>保单融资业务代申请</w:t>
        </w:r>
        <w:r w:rsidR="001F4DFE">
          <w:tab/>
        </w:r>
        <w:r>
          <w:fldChar w:fldCharType="begin"/>
        </w:r>
        <w:r w:rsidR="001F4DFE">
          <w:instrText xml:space="preserve"> PAGEREF _Toc128043774 \h </w:instrText>
        </w:r>
        <w:r>
          <w:fldChar w:fldCharType="separate"/>
        </w:r>
        <w:r w:rsidR="001F4DFE">
          <w:t>2</w:t>
        </w:r>
        <w:r>
          <w:fldChar w:fldCharType="end"/>
        </w:r>
      </w:hyperlink>
    </w:p>
    <w:p w:rsidR="00B85959" w:rsidRDefault="00887CCF">
      <w:pPr>
        <w:pStyle w:val="30"/>
        <w:tabs>
          <w:tab w:val="left" w:pos="1680"/>
          <w:tab w:val="right" w:leader="dot" w:pos="9016"/>
        </w:tabs>
        <w:rPr>
          <w:rFonts w:asciiTheme="minorHAnsi" w:eastAsiaTheme="minorEastAsia" w:hAnsiTheme="minorHAnsi" w:cstheme="minorBidi"/>
          <w:kern w:val="2"/>
          <w:szCs w:val="22"/>
        </w:rPr>
      </w:pPr>
      <w:hyperlink w:anchor="_Toc128043775" w:history="1">
        <w:r w:rsidR="001F4DFE">
          <w:rPr>
            <w:rStyle w:val="ac"/>
            <w:rFonts w:ascii="楷体" w:eastAsia="楷体" w:hAnsi="楷体" w:cs="楷体"/>
          </w:rPr>
          <w:t>1.2.2</w:t>
        </w:r>
        <w:r w:rsidR="001F4DFE">
          <w:rPr>
            <w:rFonts w:asciiTheme="minorHAnsi" w:eastAsiaTheme="minorEastAsia" w:hAnsiTheme="minorHAnsi" w:cstheme="minorBidi"/>
            <w:kern w:val="2"/>
            <w:szCs w:val="22"/>
          </w:rPr>
          <w:tab/>
        </w:r>
        <w:r w:rsidR="001F4DFE">
          <w:rPr>
            <w:rStyle w:val="ac"/>
            <w:rFonts w:ascii="楷体" w:eastAsia="楷体" w:hAnsi="楷体" w:cs="楷体"/>
          </w:rPr>
          <w:t>保单融资业务受理</w:t>
        </w:r>
        <w:r w:rsidR="001F4DFE">
          <w:tab/>
        </w:r>
        <w:r>
          <w:fldChar w:fldCharType="begin"/>
        </w:r>
        <w:r w:rsidR="001F4DFE">
          <w:instrText xml:space="preserve"> PAGEREF _Toc128043775 \h </w:instrText>
        </w:r>
        <w:r>
          <w:fldChar w:fldCharType="separate"/>
        </w:r>
        <w:r w:rsidR="001F4DFE">
          <w:t>2</w:t>
        </w:r>
        <w:r>
          <w:fldChar w:fldCharType="end"/>
        </w:r>
      </w:hyperlink>
    </w:p>
    <w:p w:rsidR="00B85959" w:rsidRDefault="00887CCF">
      <w:pPr>
        <w:pStyle w:val="30"/>
        <w:tabs>
          <w:tab w:val="left" w:pos="1680"/>
          <w:tab w:val="right" w:leader="dot" w:pos="9016"/>
        </w:tabs>
        <w:rPr>
          <w:rFonts w:asciiTheme="minorHAnsi" w:eastAsiaTheme="minorEastAsia" w:hAnsiTheme="minorHAnsi" w:cstheme="minorBidi"/>
          <w:kern w:val="2"/>
          <w:szCs w:val="22"/>
        </w:rPr>
      </w:pPr>
      <w:hyperlink w:anchor="_Toc128043776" w:history="1">
        <w:r w:rsidR="001F4DFE">
          <w:rPr>
            <w:rStyle w:val="ac"/>
            <w:rFonts w:ascii="楷体" w:eastAsia="楷体" w:hAnsi="楷体" w:cs="楷体"/>
          </w:rPr>
          <w:t>1.2.3</w:t>
        </w:r>
        <w:r w:rsidR="001F4DFE">
          <w:rPr>
            <w:rFonts w:asciiTheme="minorHAnsi" w:eastAsiaTheme="minorEastAsia" w:hAnsiTheme="minorHAnsi" w:cstheme="minorBidi"/>
            <w:kern w:val="2"/>
            <w:szCs w:val="22"/>
          </w:rPr>
          <w:tab/>
        </w:r>
        <w:r w:rsidR="001F4DFE">
          <w:rPr>
            <w:rStyle w:val="ac"/>
            <w:rFonts w:ascii="楷体" w:eastAsia="楷体" w:hAnsi="楷体" w:cs="楷体"/>
          </w:rPr>
          <w:t>保单融资业务审核</w:t>
        </w:r>
        <w:r w:rsidR="001F4DFE">
          <w:tab/>
        </w:r>
        <w:r>
          <w:fldChar w:fldCharType="begin"/>
        </w:r>
        <w:r w:rsidR="001F4DFE">
          <w:instrText xml:space="preserve"> PAGEREF _Toc128043776 \h </w:instrText>
        </w:r>
        <w:r>
          <w:fldChar w:fldCharType="separate"/>
        </w:r>
        <w:r w:rsidR="001F4DFE">
          <w:t>2</w:t>
        </w:r>
        <w:r>
          <w:fldChar w:fldCharType="end"/>
        </w:r>
      </w:hyperlink>
    </w:p>
    <w:p w:rsidR="00B85959" w:rsidRDefault="00887CCF">
      <w:pPr>
        <w:pStyle w:val="30"/>
        <w:tabs>
          <w:tab w:val="left" w:pos="1680"/>
          <w:tab w:val="right" w:leader="dot" w:pos="9016"/>
        </w:tabs>
        <w:rPr>
          <w:rFonts w:asciiTheme="minorHAnsi" w:eastAsiaTheme="minorEastAsia" w:hAnsiTheme="minorHAnsi" w:cstheme="minorBidi"/>
          <w:kern w:val="2"/>
          <w:szCs w:val="22"/>
        </w:rPr>
      </w:pPr>
      <w:hyperlink w:anchor="_Toc128043777" w:history="1">
        <w:r w:rsidR="001F4DFE">
          <w:rPr>
            <w:rStyle w:val="ac"/>
            <w:rFonts w:ascii="楷体" w:eastAsia="楷体" w:hAnsi="楷体" w:cs="楷体"/>
          </w:rPr>
          <w:t>1.2.4</w:t>
        </w:r>
        <w:r w:rsidR="001F4DFE">
          <w:rPr>
            <w:rFonts w:asciiTheme="minorHAnsi" w:eastAsiaTheme="minorEastAsia" w:hAnsiTheme="minorHAnsi" w:cstheme="minorBidi"/>
            <w:kern w:val="2"/>
            <w:szCs w:val="22"/>
          </w:rPr>
          <w:tab/>
        </w:r>
        <w:r w:rsidR="001F4DFE">
          <w:rPr>
            <w:rStyle w:val="ac"/>
            <w:rFonts w:ascii="楷体" w:eastAsia="楷体" w:hAnsi="楷体" w:cs="楷体"/>
          </w:rPr>
          <w:t>保单融资业务放款登记</w:t>
        </w:r>
        <w:r w:rsidR="001F4DFE">
          <w:tab/>
        </w:r>
        <w:r>
          <w:fldChar w:fldCharType="begin"/>
        </w:r>
        <w:r w:rsidR="001F4DFE">
          <w:instrText xml:space="preserve"> PAGEREF _Toc128043777 \h </w:instrText>
        </w:r>
        <w:r>
          <w:fldChar w:fldCharType="separate"/>
        </w:r>
        <w:r w:rsidR="001F4DFE">
          <w:t>2</w:t>
        </w:r>
        <w:r>
          <w:fldChar w:fldCharType="end"/>
        </w:r>
      </w:hyperlink>
    </w:p>
    <w:p w:rsidR="00B85959" w:rsidRDefault="00887CCF">
      <w:pPr>
        <w:pStyle w:val="30"/>
        <w:tabs>
          <w:tab w:val="left" w:pos="1680"/>
          <w:tab w:val="right" w:leader="dot" w:pos="9016"/>
        </w:tabs>
        <w:rPr>
          <w:rFonts w:asciiTheme="minorHAnsi" w:eastAsiaTheme="minorEastAsia" w:hAnsiTheme="minorHAnsi" w:cstheme="minorBidi"/>
          <w:kern w:val="2"/>
          <w:szCs w:val="22"/>
        </w:rPr>
      </w:pPr>
      <w:hyperlink w:anchor="_Toc128043778" w:history="1">
        <w:r w:rsidR="001F4DFE">
          <w:rPr>
            <w:rStyle w:val="ac"/>
            <w:rFonts w:ascii="楷体" w:eastAsia="楷体" w:hAnsi="楷体" w:cs="楷体"/>
          </w:rPr>
          <w:t>1.2.5</w:t>
        </w:r>
        <w:r w:rsidR="001F4DFE">
          <w:rPr>
            <w:rFonts w:asciiTheme="minorHAnsi" w:eastAsiaTheme="minorEastAsia" w:hAnsiTheme="minorHAnsi" w:cstheme="minorBidi"/>
            <w:kern w:val="2"/>
            <w:szCs w:val="22"/>
          </w:rPr>
          <w:tab/>
        </w:r>
        <w:r w:rsidR="001F4DFE">
          <w:rPr>
            <w:rStyle w:val="ac"/>
            <w:rFonts w:ascii="楷体" w:eastAsia="楷体" w:hAnsi="楷体" w:cs="楷体"/>
          </w:rPr>
          <w:t>保单融资业务还款登记</w:t>
        </w:r>
        <w:r w:rsidR="001F4DFE">
          <w:tab/>
        </w:r>
        <w:r>
          <w:fldChar w:fldCharType="begin"/>
        </w:r>
        <w:r w:rsidR="001F4DFE">
          <w:instrText xml:space="preserve"> PAGEREF _Toc128043778 \h </w:instrText>
        </w:r>
        <w:r>
          <w:fldChar w:fldCharType="separate"/>
        </w:r>
        <w:r w:rsidR="001F4DFE">
          <w:t>2</w:t>
        </w:r>
        <w:r>
          <w:fldChar w:fldCharType="end"/>
        </w:r>
      </w:hyperlink>
    </w:p>
    <w:p w:rsidR="00B85959" w:rsidRDefault="00887CCF">
      <w:pPr>
        <w:pStyle w:val="20"/>
        <w:tabs>
          <w:tab w:val="right" w:leader="dot" w:pos="9016"/>
        </w:tabs>
        <w:rPr>
          <w:rFonts w:asciiTheme="minorHAnsi" w:eastAsiaTheme="minorEastAsia" w:hAnsiTheme="minorHAnsi" w:cstheme="minorBidi"/>
          <w:kern w:val="2"/>
          <w:szCs w:val="22"/>
        </w:rPr>
      </w:pPr>
      <w:hyperlink w:anchor="_Toc128043779" w:history="1">
        <w:r w:rsidR="001F4DFE">
          <w:rPr>
            <w:rStyle w:val="ac"/>
            <w:rFonts w:ascii="楷体" w:eastAsia="楷体" w:hAnsi="楷体" w:cs="楷体"/>
          </w:rPr>
          <w:t>1.3 功能角色</w:t>
        </w:r>
        <w:r w:rsidR="001F4DFE">
          <w:tab/>
        </w:r>
        <w:r>
          <w:fldChar w:fldCharType="begin"/>
        </w:r>
        <w:r w:rsidR="001F4DFE">
          <w:instrText xml:space="preserve"> PAGEREF _Toc128043779 \h </w:instrText>
        </w:r>
        <w:r>
          <w:fldChar w:fldCharType="separate"/>
        </w:r>
        <w:r w:rsidR="001F4DFE">
          <w:t>2</w:t>
        </w:r>
        <w:r>
          <w:fldChar w:fldCharType="end"/>
        </w:r>
      </w:hyperlink>
    </w:p>
    <w:p w:rsidR="00B85959" w:rsidRDefault="00887CCF">
      <w:pPr>
        <w:pStyle w:val="10"/>
        <w:tabs>
          <w:tab w:val="left" w:pos="420"/>
          <w:tab w:val="right" w:leader="dot" w:pos="9016"/>
        </w:tabs>
        <w:rPr>
          <w:rFonts w:asciiTheme="minorHAnsi" w:eastAsiaTheme="minorEastAsia" w:hAnsiTheme="minorHAnsi" w:cstheme="minorBidi"/>
          <w:kern w:val="2"/>
          <w:szCs w:val="22"/>
        </w:rPr>
      </w:pPr>
      <w:hyperlink w:anchor="_Toc128043780" w:history="1">
        <w:r w:rsidR="001F4DFE">
          <w:rPr>
            <w:rStyle w:val="ac"/>
            <w:rFonts w:ascii="楷体" w:eastAsia="楷体" w:hAnsi="楷体" w:cs="楷体"/>
          </w:rPr>
          <w:t>2</w:t>
        </w:r>
        <w:r w:rsidR="001F4DFE">
          <w:rPr>
            <w:rFonts w:asciiTheme="minorHAnsi" w:eastAsiaTheme="minorEastAsia" w:hAnsiTheme="minorHAnsi" w:cstheme="minorBidi"/>
            <w:kern w:val="2"/>
            <w:szCs w:val="22"/>
          </w:rPr>
          <w:tab/>
        </w:r>
        <w:r w:rsidR="001F4DFE">
          <w:rPr>
            <w:rStyle w:val="ac"/>
            <w:rFonts w:ascii="楷体" w:eastAsia="楷体" w:hAnsi="楷体" w:cs="楷体"/>
          </w:rPr>
          <w:t>运行环境</w:t>
        </w:r>
        <w:r w:rsidR="001F4DFE">
          <w:tab/>
        </w:r>
        <w:r>
          <w:fldChar w:fldCharType="begin"/>
        </w:r>
        <w:r w:rsidR="001F4DFE">
          <w:instrText xml:space="preserve"> PAGEREF _Toc128043780 \h </w:instrText>
        </w:r>
        <w:r>
          <w:fldChar w:fldCharType="separate"/>
        </w:r>
        <w:r w:rsidR="001F4DFE">
          <w:t>3</w:t>
        </w:r>
        <w:r>
          <w:fldChar w:fldCharType="end"/>
        </w:r>
      </w:hyperlink>
    </w:p>
    <w:p w:rsidR="00B85959" w:rsidRDefault="00887CCF">
      <w:pPr>
        <w:pStyle w:val="20"/>
        <w:tabs>
          <w:tab w:val="right" w:leader="dot" w:pos="9016"/>
        </w:tabs>
        <w:rPr>
          <w:rFonts w:asciiTheme="minorHAnsi" w:eastAsiaTheme="minorEastAsia" w:hAnsiTheme="minorHAnsi" w:cstheme="minorBidi"/>
          <w:kern w:val="2"/>
          <w:szCs w:val="22"/>
        </w:rPr>
      </w:pPr>
      <w:hyperlink w:anchor="_Toc128043781" w:history="1">
        <w:r w:rsidR="001F4DFE">
          <w:rPr>
            <w:rStyle w:val="ac"/>
            <w:rFonts w:ascii="楷体" w:eastAsia="楷体" w:hAnsi="楷体" w:cs="楷体"/>
          </w:rPr>
          <w:t>2.1 IE11及以上浏览器设置</w:t>
        </w:r>
        <w:r w:rsidR="001F4DFE">
          <w:tab/>
        </w:r>
        <w:r>
          <w:fldChar w:fldCharType="begin"/>
        </w:r>
        <w:r w:rsidR="001F4DFE">
          <w:instrText xml:space="preserve"> PAGEREF _Toc128043781 \h </w:instrText>
        </w:r>
        <w:r>
          <w:fldChar w:fldCharType="separate"/>
        </w:r>
        <w:r w:rsidR="001F4DFE">
          <w:t>3</w:t>
        </w:r>
        <w:r>
          <w:fldChar w:fldCharType="end"/>
        </w:r>
      </w:hyperlink>
    </w:p>
    <w:p w:rsidR="00B85959" w:rsidRDefault="00887CCF">
      <w:pPr>
        <w:pStyle w:val="30"/>
        <w:tabs>
          <w:tab w:val="left" w:pos="1680"/>
          <w:tab w:val="right" w:leader="dot" w:pos="9016"/>
        </w:tabs>
        <w:rPr>
          <w:rFonts w:asciiTheme="minorHAnsi" w:eastAsiaTheme="minorEastAsia" w:hAnsiTheme="minorHAnsi" w:cstheme="minorBidi"/>
          <w:kern w:val="2"/>
          <w:szCs w:val="22"/>
        </w:rPr>
      </w:pPr>
      <w:hyperlink w:anchor="_Toc128043782" w:history="1">
        <w:r w:rsidR="001F4DFE">
          <w:rPr>
            <w:rStyle w:val="ac"/>
            <w:rFonts w:ascii="楷体" w:eastAsia="楷体" w:hAnsi="楷体" w:cs="楷体"/>
          </w:rPr>
          <w:t>2.1.1</w:t>
        </w:r>
        <w:r w:rsidR="001F4DFE">
          <w:rPr>
            <w:rFonts w:asciiTheme="minorHAnsi" w:eastAsiaTheme="minorEastAsia" w:hAnsiTheme="minorHAnsi" w:cstheme="minorBidi"/>
            <w:kern w:val="2"/>
            <w:szCs w:val="22"/>
          </w:rPr>
          <w:tab/>
        </w:r>
        <w:r w:rsidR="001F4DFE">
          <w:rPr>
            <w:rStyle w:val="ac"/>
            <w:rFonts w:ascii="楷体" w:eastAsia="楷体" w:hAnsi="楷体" w:cs="楷体"/>
          </w:rPr>
          <w:t>浏览器信任站点设置</w:t>
        </w:r>
        <w:r w:rsidR="001F4DFE">
          <w:tab/>
        </w:r>
        <w:r>
          <w:fldChar w:fldCharType="begin"/>
        </w:r>
        <w:r w:rsidR="001F4DFE">
          <w:instrText xml:space="preserve"> PAGEREF _Toc128043782 \h </w:instrText>
        </w:r>
        <w:r>
          <w:fldChar w:fldCharType="separate"/>
        </w:r>
        <w:r w:rsidR="001F4DFE">
          <w:t>3</w:t>
        </w:r>
        <w:r>
          <w:fldChar w:fldCharType="end"/>
        </w:r>
      </w:hyperlink>
    </w:p>
    <w:p w:rsidR="00B85959" w:rsidRDefault="00887CCF">
      <w:pPr>
        <w:pStyle w:val="30"/>
        <w:tabs>
          <w:tab w:val="left" w:pos="1680"/>
          <w:tab w:val="right" w:leader="dot" w:pos="9016"/>
        </w:tabs>
        <w:rPr>
          <w:rFonts w:asciiTheme="minorHAnsi" w:eastAsiaTheme="minorEastAsia" w:hAnsiTheme="minorHAnsi" w:cstheme="minorBidi"/>
          <w:kern w:val="2"/>
          <w:szCs w:val="22"/>
        </w:rPr>
      </w:pPr>
      <w:hyperlink w:anchor="_Toc128043783" w:history="1">
        <w:r w:rsidR="001F4DFE">
          <w:rPr>
            <w:rStyle w:val="ac"/>
            <w:rFonts w:ascii="楷体" w:eastAsia="楷体" w:hAnsi="楷体" w:cs="楷体"/>
          </w:rPr>
          <w:t>2.1.2</w:t>
        </w:r>
        <w:r w:rsidR="001F4DFE">
          <w:rPr>
            <w:rFonts w:asciiTheme="minorHAnsi" w:eastAsiaTheme="minorEastAsia" w:hAnsiTheme="minorHAnsi" w:cstheme="minorBidi"/>
            <w:kern w:val="2"/>
            <w:szCs w:val="22"/>
          </w:rPr>
          <w:tab/>
        </w:r>
        <w:r w:rsidR="001F4DFE">
          <w:rPr>
            <w:rStyle w:val="ac"/>
            <w:rFonts w:ascii="楷体" w:eastAsia="楷体" w:hAnsi="楷体" w:cs="楷体"/>
          </w:rPr>
          <w:t>弹出窗口设置</w:t>
        </w:r>
        <w:r w:rsidR="001F4DFE">
          <w:tab/>
        </w:r>
        <w:r>
          <w:fldChar w:fldCharType="begin"/>
        </w:r>
        <w:r w:rsidR="001F4DFE">
          <w:instrText xml:space="preserve"> PAGEREF _Toc128043783 \h </w:instrText>
        </w:r>
        <w:r>
          <w:fldChar w:fldCharType="separate"/>
        </w:r>
        <w:r w:rsidR="001F4DFE">
          <w:t>4</w:t>
        </w:r>
        <w:r>
          <w:fldChar w:fldCharType="end"/>
        </w:r>
      </w:hyperlink>
    </w:p>
    <w:p w:rsidR="00B85959" w:rsidRDefault="00887CCF">
      <w:pPr>
        <w:pStyle w:val="30"/>
        <w:tabs>
          <w:tab w:val="left" w:pos="1680"/>
          <w:tab w:val="right" w:leader="dot" w:pos="9016"/>
        </w:tabs>
        <w:rPr>
          <w:rFonts w:asciiTheme="minorHAnsi" w:eastAsiaTheme="minorEastAsia" w:hAnsiTheme="minorHAnsi" w:cstheme="minorBidi"/>
          <w:kern w:val="2"/>
          <w:szCs w:val="22"/>
        </w:rPr>
      </w:pPr>
      <w:hyperlink w:anchor="_Toc128043784" w:history="1">
        <w:r w:rsidR="001F4DFE">
          <w:rPr>
            <w:rStyle w:val="ac"/>
            <w:rFonts w:ascii="楷体" w:eastAsia="楷体" w:hAnsi="楷体" w:cs="楷体"/>
          </w:rPr>
          <w:t>2.1.3</w:t>
        </w:r>
        <w:r w:rsidR="001F4DFE">
          <w:rPr>
            <w:rFonts w:asciiTheme="minorHAnsi" w:eastAsiaTheme="minorEastAsia" w:hAnsiTheme="minorHAnsi" w:cstheme="minorBidi"/>
            <w:kern w:val="2"/>
            <w:szCs w:val="22"/>
          </w:rPr>
          <w:tab/>
        </w:r>
        <w:r w:rsidR="001F4DFE">
          <w:rPr>
            <w:rStyle w:val="ac"/>
            <w:rFonts w:ascii="楷体" w:eastAsia="楷体" w:hAnsi="楷体" w:cs="楷体"/>
          </w:rPr>
          <w:t>cookie设置</w:t>
        </w:r>
        <w:r w:rsidR="001F4DFE">
          <w:tab/>
        </w:r>
        <w:r>
          <w:fldChar w:fldCharType="begin"/>
        </w:r>
        <w:r w:rsidR="001F4DFE">
          <w:instrText xml:space="preserve"> PAGEREF _Toc128043784 \h </w:instrText>
        </w:r>
        <w:r>
          <w:fldChar w:fldCharType="separate"/>
        </w:r>
        <w:r w:rsidR="001F4DFE">
          <w:t>4</w:t>
        </w:r>
        <w:r>
          <w:fldChar w:fldCharType="end"/>
        </w:r>
      </w:hyperlink>
    </w:p>
    <w:p w:rsidR="00B85959" w:rsidRDefault="00887CCF">
      <w:pPr>
        <w:pStyle w:val="20"/>
        <w:tabs>
          <w:tab w:val="right" w:leader="dot" w:pos="9016"/>
        </w:tabs>
        <w:rPr>
          <w:rFonts w:asciiTheme="minorHAnsi" w:eastAsiaTheme="minorEastAsia" w:hAnsiTheme="minorHAnsi" w:cstheme="minorBidi"/>
          <w:kern w:val="2"/>
          <w:szCs w:val="22"/>
        </w:rPr>
      </w:pPr>
      <w:hyperlink w:anchor="_Toc128043785" w:history="1">
        <w:r w:rsidR="001F4DFE">
          <w:rPr>
            <w:rStyle w:val="ac"/>
            <w:rFonts w:ascii="楷体" w:eastAsia="楷体" w:hAnsi="楷体" w:cs="楷体"/>
          </w:rPr>
          <w:t>2.2 谷歌浏览器设置</w:t>
        </w:r>
        <w:r w:rsidR="001F4DFE">
          <w:tab/>
        </w:r>
        <w:r>
          <w:fldChar w:fldCharType="begin"/>
        </w:r>
        <w:r w:rsidR="001F4DFE">
          <w:instrText xml:space="preserve"> PAGEREF _Toc128043785 \h </w:instrText>
        </w:r>
        <w:r>
          <w:fldChar w:fldCharType="separate"/>
        </w:r>
        <w:r w:rsidR="001F4DFE">
          <w:t>5</w:t>
        </w:r>
        <w:r>
          <w:fldChar w:fldCharType="end"/>
        </w:r>
      </w:hyperlink>
    </w:p>
    <w:p w:rsidR="00B85959" w:rsidRDefault="00887CCF">
      <w:pPr>
        <w:pStyle w:val="30"/>
        <w:tabs>
          <w:tab w:val="left" w:pos="1680"/>
          <w:tab w:val="right" w:leader="dot" w:pos="9016"/>
        </w:tabs>
        <w:rPr>
          <w:rFonts w:asciiTheme="minorHAnsi" w:eastAsiaTheme="minorEastAsia" w:hAnsiTheme="minorHAnsi" w:cstheme="minorBidi"/>
          <w:kern w:val="2"/>
          <w:szCs w:val="22"/>
        </w:rPr>
      </w:pPr>
      <w:hyperlink w:anchor="_Toc128043786" w:history="1">
        <w:r w:rsidR="001F4DFE">
          <w:rPr>
            <w:rStyle w:val="ac"/>
            <w:rFonts w:ascii="楷体" w:eastAsia="楷体" w:hAnsi="楷体" w:cs="楷体"/>
          </w:rPr>
          <w:t>2.2.1</w:t>
        </w:r>
        <w:r w:rsidR="001F4DFE">
          <w:rPr>
            <w:rFonts w:asciiTheme="minorHAnsi" w:eastAsiaTheme="minorEastAsia" w:hAnsiTheme="minorHAnsi" w:cstheme="minorBidi"/>
            <w:kern w:val="2"/>
            <w:szCs w:val="22"/>
          </w:rPr>
          <w:tab/>
        </w:r>
        <w:r w:rsidR="001F4DFE">
          <w:rPr>
            <w:rStyle w:val="ac"/>
            <w:rFonts w:ascii="楷体" w:eastAsia="楷体" w:hAnsi="楷体" w:cs="楷体"/>
          </w:rPr>
          <w:t>Chrome浏览器内核91版本前的设置</w:t>
        </w:r>
        <w:r w:rsidR="001F4DFE">
          <w:tab/>
        </w:r>
        <w:r>
          <w:fldChar w:fldCharType="begin"/>
        </w:r>
        <w:r w:rsidR="001F4DFE">
          <w:instrText xml:space="preserve"> PAGEREF _Toc128043786 \h </w:instrText>
        </w:r>
        <w:r>
          <w:fldChar w:fldCharType="separate"/>
        </w:r>
        <w:r w:rsidR="001F4DFE">
          <w:t>5</w:t>
        </w:r>
        <w:r>
          <w:fldChar w:fldCharType="end"/>
        </w:r>
      </w:hyperlink>
    </w:p>
    <w:p w:rsidR="00B85959" w:rsidRDefault="00887CCF">
      <w:pPr>
        <w:pStyle w:val="30"/>
        <w:tabs>
          <w:tab w:val="left" w:pos="1680"/>
          <w:tab w:val="right" w:leader="dot" w:pos="9016"/>
        </w:tabs>
        <w:rPr>
          <w:rFonts w:asciiTheme="minorHAnsi" w:eastAsiaTheme="minorEastAsia" w:hAnsiTheme="minorHAnsi" w:cstheme="minorBidi"/>
          <w:kern w:val="2"/>
          <w:szCs w:val="22"/>
        </w:rPr>
      </w:pPr>
      <w:hyperlink w:anchor="_Toc128043787" w:history="1">
        <w:r w:rsidR="001F4DFE">
          <w:rPr>
            <w:rStyle w:val="ac"/>
            <w:rFonts w:ascii="楷体" w:eastAsia="楷体" w:hAnsi="楷体" w:cs="楷体"/>
          </w:rPr>
          <w:t>2.2.2</w:t>
        </w:r>
        <w:r w:rsidR="001F4DFE">
          <w:rPr>
            <w:rFonts w:asciiTheme="minorHAnsi" w:eastAsiaTheme="minorEastAsia" w:hAnsiTheme="minorHAnsi" w:cstheme="minorBidi"/>
            <w:kern w:val="2"/>
            <w:szCs w:val="22"/>
          </w:rPr>
          <w:tab/>
        </w:r>
        <w:r w:rsidR="001F4DFE">
          <w:rPr>
            <w:rStyle w:val="ac"/>
            <w:rFonts w:ascii="楷体" w:eastAsia="楷体" w:hAnsi="楷体" w:cs="楷体"/>
          </w:rPr>
          <w:t>Chrome浏览器内核91版本的设置</w:t>
        </w:r>
        <w:r w:rsidR="001F4DFE">
          <w:tab/>
        </w:r>
        <w:r>
          <w:fldChar w:fldCharType="begin"/>
        </w:r>
        <w:r w:rsidR="001F4DFE">
          <w:instrText xml:space="preserve"> PAGEREF _Toc128043787 \h </w:instrText>
        </w:r>
        <w:r>
          <w:fldChar w:fldCharType="separate"/>
        </w:r>
        <w:r w:rsidR="001F4DFE">
          <w:t>6</w:t>
        </w:r>
        <w:r>
          <w:fldChar w:fldCharType="end"/>
        </w:r>
      </w:hyperlink>
    </w:p>
    <w:p w:rsidR="00B85959" w:rsidRDefault="00887CCF">
      <w:pPr>
        <w:pStyle w:val="20"/>
        <w:tabs>
          <w:tab w:val="right" w:leader="dot" w:pos="9016"/>
        </w:tabs>
        <w:rPr>
          <w:rFonts w:asciiTheme="minorHAnsi" w:eastAsiaTheme="minorEastAsia" w:hAnsiTheme="minorHAnsi" w:cstheme="minorBidi"/>
          <w:kern w:val="2"/>
          <w:szCs w:val="22"/>
        </w:rPr>
      </w:pPr>
      <w:hyperlink w:anchor="_Toc128043788" w:history="1">
        <w:r w:rsidR="001F4DFE">
          <w:rPr>
            <w:rStyle w:val="ac"/>
            <w:rFonts w:ascii="楷体" w:eastAsia="楷体" w:hAnsi="楷体" w:cs="楷体"/>
          </w:rPr>
          <w:t>2.3 火狐浏览器设置</w:t>
        </w:r>
        <w:r w:rsidR="001F4DFE">
          <w:tab/>
        </w:r>
        <w:r>
          <w:fldChar w:fldCharType="begin"/>
        </w:r>
        <w:r w:rsidR="001F4DFE">
          <w:instrText xml:space="preserve"> PAGEREF _Toc128043788 \h </w:instrText>
        </w:r>
        <w:r>
          <w:fldChar w:fldCharType="separate"/>
        </w:r>
        <w:r w:rsidR="001F4DFE">
          <w:t>7</w:t>
        </w:r>
        <w:r>
          <w:fldChar w:fldCharType="end"/>
        </w:r>
      </w:hyperlink>
    </w:p>
    <w:p w:rsidR="00B85959" w:rsidRDefault="00887CCF">
      <w:pPr>
        <w:pStyle w:val="30"/>
        <w:tabs>
          <w:tab w:val="left" w:pos="1680"/>
          <w:tab w:val="right" w:leader="dot" w:pos="9016"/>
        </w:tabs>
        <w:rPr>
          <w:rFonts w:asciiTheme="minorHAnsi" w:eastAsiaTheme="minorEastAsia" w:hAnsiTheme="minorHAnsi" w:cstheme="minorBidi"/>
          <w:kern w:val="2"/>
          <w:szCs w:val="22"/>
        </w:rPr>
      </w:pPr>
      <w:hyperlink w:anchor="_Toc128043789" w:history="1">
        <w:r w:rsidR="001F4DFE">
          <w:rPr>
            <w:rStyle w:val="ac"/>
            <w:rFonts w:ascii="楷体" w:eastAsia="楷体" w:hAnsi="楷体" w:cs="楷体"/>
          </w:rPr>
          <w:t>2.3.1</w:t>
        </w:r>
        <w:r w:rsidR="001F4DFE">
          <w:rPr>
            <w:rFonts w:asciiTheme="minorHAnsi" w:eastAsiaTheme="minorEastAsia" w:hAnsiTheme="minorHAnsi" w:cstheme="minorBidi"/>
            <w:kern w:val="2"/>
            <w:szCs w:val="22"/>
          </w:rPr>
          <w:tab/>
        </w:r>
        <w:r w:rsidR="001F4DFE">
          <w:rPr>
            <w:rStyle w:val="ac"/>
            <w:rFonts w:ascii="楷体" w:eastAsia="楷体" w:hAnsi="楷体" w:cs="楷体"/>
          </w:rPr>
          <w:t>96版本及96版本以后火狐浏览器的设置</w:t>
        </w:r>
        <w:r w:rsidR="001F4DFE">
          <w:tab/>
        </w:r>
        <w:r>
          <w:fldChar w:fldCharType="begin"/>
        </w:r>
        <w:r w:rsidR="001F4DFE">
          <w:instrText xml:space="preserve"> PAGEREF _Toc128043789 \h </w:instrText>
        </w:r>
        <w:r>
          <w:fldChar w:fldCharType="separate"/>
        </w:r>
        <w:r w:rsidR="001F4DFE">
          <w:t>7</w:t>
        </w:r>
        <w:r>
          <w:fldChar w:fldCharType="end"/>
        </w:r>
      </w:hyperlink>
    </w:p>
    <w:p w:rsidR="00B85959" w:rsidRDefault="00887CCF">
      <w:pPr>
        <w:pStyle w:val="10"/>
        <w:tabs>
          <w:tab w:val="left" w:pos="420"/>
          <w:tab w:val="right" w:leader="dot" w:pos="9016"/>
        </w:tabs>
        <w:rPr>
          <w:rFonts w:asciiTheme="minorHAnsi" w:eastAsiaTheme="minorEastAsia" w:hAnsiTheme="minorHAnsi" w:cstheme="minorBidi"/>
          <w:kern w:val="2"/>
          <w:szCs w:val="22"/>
        </w:rPr>
      </w:pPr>
      <w:hyperlink w:anchor="_Toc128043790" w:history="1">
        <w:r w:rsidR="001F4DFE">
          <w:rPr>
            <w:rStyle w:val="ac"/>
            <w:rFonts w:ascii="楷体" w:eastAsia="楷体" w:hAnsi="楷体" w:cs="楷体"/>
          </w:rPr>
          <w:t>3</w:t>
        </w:r>
        <w:r w:rsidR="001F4DFE">
          <w:rPr>
            <w:rFonts w:asciiTheme="minorHAnsi" w:eastAsiaTheme="minorEastAsia" w:hAnsiTheme="minorHAnsi" w:cstheme="minorBidi"/>
            <w:kern w:val="2"/>
            <w:szCs w:val="22"/>
          </w:rPr>
          <w:tab/>
        </w:r>
        <w:r w:rsidR="001F4DFE">
          <w:rPr>
            <w:rStyle w:val="ac"/>
            <w:rFonts w:ascii="楷体" w:eastAsia="楷体" w:hAnsi="楷体" w:cs="楷体"/>
          </w:rPr>
          <w:t>银行用户使用说明</w:t>
        </w:r>
        <w:r w:rsidR="001F4DFE">
          <w:tab/>
        </w:r>
        <w:r>
          <w:fldChar w:fldCharType="begin"/>
        </w:r>
        <w:r w:rsidR="001F4DFE">
          <w:instrText xml:space="preserve"> PAGEREF _Toc128043790 \h </w:instrText>
        </w:r>
        <w:r>
          <w:fldChar w:fldCharType="separate"/>
        </w:r>
        <w:r w:rsidR="001F4DFE">
          <w:t>9</w:t>
        </w:r>
        <w:r>
          <w:fldChar w:fldCharType="end"/>
        </w:r>
      </w:hyperlink>
    </w:p>
    <w:p w:rsidR="00B85959" w:rsidRDefault="00887CCF">
      <w:pPr>
        <w:pStyle w:val="20"/>
        <w:tabs>
          <w:tab w:val="right" w:leader="dot" w:pos="9016"/>
        </w:tabs>
        <w:rPr>
          <w:rFonts w:asciiTheme="minorHAnsi" w:eastAsiaTheme="minorEastAsia" w:hAnsiTheme="minorHAnsi" w:cstheme="minorBidi"/>
          <w:kern w:val="2"/>
          <w:szCs w:val="22"/>
        </w:rPr>
      </w:pPr>
      <w:hyperlink w:anchor="_Toc128043791" w:history="1">
        <w:r w:rsidR="001F4DFE">
          <w:rPr>
            <w:rStyle w:val="ac"/>
            <w:rFonts w:ascii="楷体" w:eastAsia="楷体" w:hAnsi="楷体" w:cs="楷体"/>
          </w:rPr>
          <w:t>3.1 银行用户管理</w:t>
        </w:r>
        <w:r w:rsidR="001F4DFE">
          <w:tab/>
        </w:r>
        <w:r>
          <w:fldChar w:fldCharType="begin"/>
        </w:r>
        <w:r w:rsidR="001F4DFE">
          <w:instrText xml:space="preserve"> PAGEREF _Toc128043791 \h </w:instrText>
        </w:r>
        <w:r>
          <w:fldChar w:fldCharType="separate"/>
        </w:r>
        <w:r w:rsidR="001F4DFE">
          <w:t>9</w:t>
        </w:r>
        <w:r>
          <w:fldChar w:fldCharType="end"/>
        </w:r>
      </w:hyperlink>
    </w:p>
    <w:p w:rsidR="00B85959" w:rsidRDefault="00887CCF">
      <w:pPr>
        <w:pStyle w:val="30"/>
        <w:tabs>
          <w:tab w:val="left" w:pos="1680"/>
          <w:tab w:val="right" w:leader="dot" w:pos="9016"/>
        </w:tabs>
        <w:rPr>
          <w:rFonts w:asciiTheme="minorHAnsi" w:eastAsiaTheme="minorEastAsia" w:hAnsiTheme="minorHAnsi" w:cstheme="minorBidi"/>
          <w:kern w:val="2"/>
          <w:szCs w:val="22"/>
        </w:rPr>
      </w:pPr>
      <w:hyperlink w:anchor="_Toc128043796" w:history="1">
        <w:r w:rsidR="001F4DFE">
          <w:rPr>
            <w:rStyle w:val="ac"/>
            <w:rFonts w:ascii="楷体" w:eastAsia="楷体" w:hAnsi="楷体" w:cs="楷体"/>
          </w:rPr>
          <w:t>3.1.1</w:t>
        </w:r>
        <w:r w:rsidR="001F4DFE">
          <w:rPr>
            <w:rFonts w:asciiTheme="minorHAnsi" w:eastAsiaTheme="minorEastAsia" w:hAnsiTheme="minorHAnsi" w:cstheme="minorBidi"/>
            <w:kern w:val="2"/>
            <w:szCs w:val="22"/>
          </w:rPr>
          <w:tab/>
        </w:r>
        <w:r w:rsidR="001F4DFE">
          <w:rPr>
            <w:rStyle w:val="ac"/>
            <w:rFonts w:ascii="楷体" w:eastAsia="楷体" w:hAnsi="楷体" w:cs="楷体"/>
          </w:rPr>
          <w:t>银行用户登录</w:t>
        </w:r>
        <w:r w:rsidR="001F4DFE">
          <w:tab/>
        </w:r>
        <w:r>
          <w:fldChar w:fldCharType="begin"/>
        </w:r>
        <w:r w:rsidR="001F4DFE">
          <w:instrText xml:space="preserve"> PAGEREF _Toc128043796 \h </w:instrText>
        </w:r>
        <w:r>
          <w:fldChar w:fldCharType="separate"/>
        </w:r>
        <w:r w:rsidR="001F4DFE">
          <w:t>9</w:t>
        </w:r>
        <w:r>
          <w:fldChar w:fldCharType="end"/>
        </w:r>
      </w:hyperlink>
    </w:p>
    <w:p w:rsidR="00B85959" w:rsidRDefault="00887CCF">
      <w:pPr>
        <w:pStyle w:val="30"/>
        <w:tabs>
          <w:tab w:val="left" w:pos="1680"/>
          <w:tab w:val="right" w:leader="dot" w:pos="9016"/>
        </w:tabs>
        <w:rPr>
          <w:rFonts w:asciiTheme="minorHAnsi" w:eastAsiaTheme="minorEastAsia" w:hAnsiTheme="minorHAnsi" w:cstheme="minorBidi"/>
          <w:kern w:val="2"/>
          <w:szCs w:val="22"/>
        </w:rPr>
      </w:pPr>
      <w:hyperlink w:anchor="_Toc128043797" w:history="1">
        <w:r w:rsidR="001F4DFE">
          <w:rPr>
            <w:rStyle w:val="ac"/>
            <w:rFonts w:ascii="楷体" w:eastAsia="楷体" w:hAnsi="楷体" w:cs="楷体"/>
          </w:rPr>
          <w:t>3.1.2</w:t>
        </w:r>
        <w:r w:rsidR="001F4DFE">
          <w:rPr>
            <w:rFonts w:asciiTheme="minorHAnsi" w:eastAsiaTheme="minorEastAsia" w:hAnsiTheme="minorHAnsi" w:cstheme="minorBidi"/>
            <w:kern w:val="2"/>
            <w:szCs w:val="22"/>
          </w:rPr>
          <w:tab/>
        </w:r>
        <w:r w:rsidR="001F4DFE">
          <w:rPr>
            <w:rStyle w:val="ac"/>
            <w:rFonts w:ascii="楷体" w:eastAsia="楷体" w:hAnsi="楷体" w:cs="楷体"/>
          </w:rPr>
          <w:t>银行用户角色管理</w:t>
        </w:r>
        <w:r w:rsidR="001F4DFE">
          <w:tab/>
        </w:r>
        <w:r>
          <w:fldChar w:fldCharType="begin"/>
        </w:r>
        <w:r w:rsidR="001F4DFE">
          <w:instrText xml:space="preserve"> PAGEREF _Toc128043797 \h </w:instrText>
        </w:r>
        <w:r>
          <w:fldChar w:fldCharType="separate"/>
        </w:r>
        <w:r w:rsidR="001F4DFE">
          <w:t>10</w:t>
        </w:r>
        <w:r>
          <w:fldChar w:fldCharType="end"/>
        </w:r>
      </w:hyperlink>
    </w:p>
    <w:p w:rsidR="00B85959" w:rsidRDefault="00887CCF">
      <w:pPr>
        <w:pStyle w:val="20"/>
        <w:tabs>
          <w:tab w:val="right" w:leader="dot" w:pos="9016"/>
        </w:tabs>
        <w:rPr>
          <w:rFonts w:asciiTheme="minorHAnsi" w:eastAsiaTheme="minorEastAsia" w:hAnsiTheme="minorHAnsi" w:cstheme="minorBidi"/>
          <w:kern w:val="2"/>
          <w:szCs w:val="22"/>
        </w:rPr>
      </w:pPr>
      <w:hyperlink w:anchor="_Toc128043798" w:history="1">
        <w:r w:rsidR="001F4DFE">
          <w:rPr>
            <w:rStyle w:val="ac"/>
            <w:rFonts w:ascii="楷体" w:eastAsia="楷体" w:hAnsi="楷体" w:cs="楷体"/>
          </w:rPr>
          <w:t>3.2 出口信保保单融资——综合险</w:t>
        </w:r>
        <w:r w:rsidR="001F4DFE">
          <w:tab/>
        </w:r>
        <w:r>
          <w:fldChar w:fldCharType="begin"/>
        </w:r>
        <w:r w:rsidR="001F4DFE">
          <w:instrText xml:space="preserve"> PAGEREF _Toc128043798 \h </w:instrText>
        </w:r>
        <w:r>
          <w:fldChar w:fldCharType="separate"/>
        </w:r>
        <w:r w:rsidR="001F4DFE">
          <w:t>14</w:t>
        </w:r>
        <w:r>
          <w:fldChar w:fldCharType="end"/>
        </w:r>
      </w:hyperlink>
    </w:p>
    <w:p w:rsidR="00B85959" w:rsidRDefault="00887CCF">
      <w:pPr>
        <w:pStyle w:val="30"/>
        <w:tabs>
          <w:tab w:val="left" w:pos="1680"/>
          <w:tab w:val="right" w:leader="dot" w:pos="9016"/>
        </w:tabs>
        <w:rPr>
          <w:rFonts w:asciiTheme="minorHAnsi" w:eastAsiaTheme="minorEastAsia" w:hAnsiTheme="minorHAnsi" w:cstheme="minorBidi"/>
          <w:kern w:val="2"/>
          <w:szCs w:val="22"/>
        </w:rPr>
      </w:pPr>
      <w:hyperlink w:anchor="_Toc128043799" w:history="1">
        <w:r w:rsidR="001F4DFE">
          <w:rPr>
            <w:rStyle w:val="ac"/>
            <w:rFonts w:ascii="楷体" w:eastAsia="楷体" w:hAnsi="楷体" w:cs="楷体"/>
          </w:rPr>
          <w:t>3.2.1</w:t>
        </w:r>
        <w:r w:rsidR="001F4DFE">
          <w:rPr>
            <w:rFonts w:asciiTheme="minorHAnsi" w:eastAsiaTheme="minorEastAsia" w:hAnsiTheme="minorHAnsi" w:cstheme="minorBidi"/>
            <w:kern w:val="2"/>
            <w:szCs w:val="22"/>
          </w:rPr>
          <w:tab/>
        </w:r>
        <w:r w:rsidR="001F4DFE">
          <w:rPr>
            <w:rStyle w:val="ac"/>
            <w:rFonts w:ascii="楷体" w:eastAsia="楷体" w:hAnsi="楷体" w:cs="楷体"/>
          </w:rPr>
          <w:t>保单融资业务代申请</w:t>
        </w:r>
        <w:r w:rsidR="001F4DFE">
          <w:tab/>
        </w:r>
        <w:r>
          <w:fldChar w:fldCharType="begin"/>
        </w:r>
        <w:r w:rsidR="001F4DFE">
          <w:instrText xml:space="preserve"> PAGEREF _Toc128043799 \h </w:instrText>
        </w:r>
        <w:r>
          <w:fldChar w:fldCharType="separate"/>
        </w:r>
        <w:r w:rsidR="001F4DFE">
          <w:t>14</w:t>
        </w:r>
        <w:r>
          <w:fldChar w:fldCharType="end"/>
        </w:r>
      </w:hyperlink>
    </w:p>
    <w:p w:rsidR="00B85959" w:rsidRDefault="00887CCF">
      <w:pPr>
        <w:pStyle w:val="30"/>
        <w:tabs>
          <w:tab w:val="left" w:pos="1680"/>
          <w:tab w:val="right" w:leader="dot" w:pos="9016"/>
        </w:tabs>
        <w:rPr>
          <w:rFonts w:asciiTheme="minorHAnsi" w:eastAsiaTheme="minorEastAsia" w:hAnsiTheme="minorHAnsi" w:cstheme="minorBidi"/>
          <w:kern w:val="2"/>
          <w:szCs w:val="22"/>
        </w:rPr>
      </w:pPr>
      <w:hyperlink w:anchor="_Toc128043800" w:history="1">
        <w:r w:rsidR="001F4DFE">
          <w:rPr>
            <w:rStyle w:val="ac"/>
            <w:rFonts w:ascii="楷体" w:eastAsia="楷体" w:hAnsi="楷体" w:cs="楷体"/>
          </w:rPr>
          <w:t>3.2.2</w:t>
        </w:r>
        <w:r w:rsidR="001F4DFE">
          <w:rPr>
            <w:rFonts w:asciiTheme="minorHAnsi" w:eastAsiaTheme="minorEastAsia" w:hAnsiTheme="minorHAnsi" w:cstheme="minorBidi"/>
            <w:kern w:val="2"/>
            <w:szCs w:val="22"/>
          </w:rPr>
          <w:tab/>
        </w:r>
        <w:r w:rsidR="001F4DFE">
          <w:rPr>
            <w:rStyle w:val="ac"/>
            <w:rFonts w:ascii="楷体" w:eastAsia="楷体" w:hAnsi="楷体" w:cs="楷体"/>
          </w:rPr>
          <w:t>保单融资业务受理</w:t>
        </w:r>
        <w:r w:rsidR="001F4DFE">
          <w:tab/>
        </w:r>
        <w:r>
          <w:fldChar w:fldCharType="begin"/>
        </w:r>
        <w:r w:rsidR="001F4DFE">
          <w:instrText xml:space="preserve"> PAGEREF _Toc128043800 \h </w:instrText>
        </w:r>
        <w:r>
          <w:fldChar w:fldCharType="separate"/>
        </w:r>
        <w:r w:rsidR="001F4DFE">
          <w:t>26</w:t>
        </w:r>
        <w:r>
          <w:fldChar w:fldCharType="end"/>
        </w:r>
      </w:hyperlink>
    </w:p>
    <w:p w:rsidR="00B85959" w:rsidRDefault="00887CCF">
      <w:pPr>
        <w:pStyle w:val="30"/>
        <w:tabs>
          <w:tab w:val="left" w:pos="1680"/>
          <w:tab w:val="right" w:leader="dot" w:pos="9016"/>
        </w:tabs>
        <w:rPr>
          <w:rFonts w:asciiTheme="minorHAnsi" w:eastAsiaTheme="minorEastAsia" w:hAnsiTheme="minorHAnsi" w:cstheme="minorBidi"/>
          <w:kern w:val="2"/>
          <w:szCs w:val="22"/>
        </w:rPr>
      </w:pPr>
      <w:hyperlink w:anchor="_Toc128043801" w:history="1">
        <w:r w:rsidR="001F4DFE">
          <w:rPr>
            <w:rStyle w:val="ac"/>
            <w:rFonts w:ascii="楷体" w:eastAsia="楷体" w:hAnsi="楷体" w:cs="楷体"/>
          </w:rPr>
          <w:t>3.2.3</w:t>
        </w:r>
        <w:r w:rsidR="001F4DFE">
          <w:rPr>
            <w:rFonts w:asciiTheme="minorHAnsi" w:eastAsiaTheme="minorEastAsia" w:hAnsiTheme="minorHAnsi" w:cstheme="minorBidi"/>
            <w:kern w:val="2"/>
            <w:szCs w:val="22"/>
          </w:rPr>
          <w:tab/>
        </w:r>
        <w:r w:rsidR="001F4DFE">
          <w:rPr>
            <w:rStyle w:val="ac"/>
            <w:rFonts w:ascii="楷体" w:eastAsia="楷体" w:hAnsi="楷体" w:cs="楷体"/>
          </w:rPr>
          <w:t>保单融资业务审核</w:t>
        </w:r>
        <w:r w:rsidR="001F4DFE">
          <w:tab/>
        </w:r>
        <w:r>
          <w:fldChar w:fldCharType="begin"/>
        </w:r>
        <w:r w:rsidR="001F4DFE">
          <w:instrText xml:space="preserve"> PAGEREF _Toc128043801 \h </w:instrText>
        </w:r>
        <w:r>
          <w:fldChar w:fldCharType="separate"/>
        </w:r>
        <w:r w:rsidR="001F4DFE">
          <w:t>34</w:t>
        </w:r>
        <w:r>
          <w:fldChar w:fldCharType="end"/>
        </w:r>
      </w:hyperlink>
    </w:p>
    <w:p w:rsidR="00B85959" w:rsidRDefault="00887CCF">
      <w:pPr>
        <w:pStyle w:val="30"/>
        <w:tabs>
          <w:tab w:val="left" w:pos="1680"/>
          <w:tab w:val="right" w:leader="dot" w:pos="9016"/>
        </w:tabs>
        <w:rPr>
          <w:rFonts w:asciiTheme="minorHAnsi" w:eastAsiaTheme="minorEastAsia" w:hAnsiTheme="minorHAnsi" w:cstheme="minorBidi"/>
          <w:kern w:val="2"/>
          <w:szCs w:val="22"/>
        </w:rPr>
      </w:pPr>
      <w:hyperlink w:anchor="_Toc128043802" w:history="1">
        <w:r w:rsidR="001F4DFE">
          <w:rPr>
            <w:rStyle w:val="ac"/>
            <w:rFonts w:ascii="楷体" w:eastAsia="楷体" w:hAnsi="楷体" w:cs="楷体"/>
          </w:rPr>
          <w:t>3.2.4</w:t>
        </w:r>
        <w:r w:rsidR="001F4DFE">
          <w:rPr>
            <w:rFonts w:asciiTheme="minorHAnsi" w:eastAsiaTheme="minorEastAsia" w:hAnsiTheme="minorHAnsi" w:cstheme="minorBidi"/>
            <w:kern w:val="2"/>
            <w:szCs w:val="22"/>
          </w:rPr>
          <w:tab/>
        </w:r>
        <w:r w:rsidR="001F4DFE">
          <w:rPr>
            <w:rStyle w:val="ac"/>
            <w:rFonts w:ascii="楷体" w:eastAsia="楷体" w:hAnsi="楷体" w:cs="楷体"/>
          </w:rPr>
          <w:t>保单融资业务放款登记</w:t>
        </w:r>
        <w:r w:rsidR="001F4DFE">
          <w:tab/>
        </w:r>
        <w:r>
          <w:fldChar w:fldCharType="begin"/>
        </w:r>
        <w:r w:rsidR="001F4DFE">
          <w:instrText xml:space="preserve"> PAGEREF _Toc128043802 \h </w:instrText>
        </w:r>
        <w:r>
          <w:fldChar w:fldCharType="separate"/>
        </w:r>
        <w:r w:rsidR="001F4DFE">
          <w:t>38</w:t>
        </w:r>
        <w:r>
          <w:fldChar w:fldCharType="end"/>
        </w:r>
      </w:hyperlink>
    </w:p>
    <w:p w:rsidR="00B85959" w:rsidRDefault="00887CCF">
      <w:pPr>
        <w:pStyle w:val="30"/>
        <w:tabs>
          <w:tab w:val="left" w:pos="1680"/>
          <w:tab w:val="right" w:leader="dot" w:pos="9016"/>
        </w:tabs>
        <w:rPr>
          <w:rFonts w:asciiTheme="minorHAnsi" w:eastAsiaTheme="minorEastAsia" w:hAnsiTheme="minorHAnsi" w:cstheme="minorBidi"/>
          <w:kern w:val="2"/>
          <w:szCs w:val="22"/>
        </w:rPr>
      </w:pPr>
      <w:hyperlink w:anchor="_Toc128043803" w:history="1">
        <w:r w:rsidR="001F4DFE">
          <w:rPr>
            <w:rStyle w:val="ac"/>
            <w:rFonts w:ascii="楷体" w:eastAsia="楷体" w:hAnsi="楷体" w:cs="楷体"/>
          </w:rPr>
          <w:t>3.2.5</w:t>
        </w:r>
        <w:r w:rsidR="001F4DFE">
          <w:rPr>
            <w:rFonts w:asciiTheme="minorHAnsi" w:eastAsiaTheme="minorEastAsia" w:hAnsiTheme="minorHAnsi" w:cstheme="minorBidi"/>
            <w:kern w:val="2"/>
            <w:szCs w:val="22"/>
          </w:rPr>
          <w:tab/>
        </w:r>
        <w:r w:rsidR="001F4DFE">
          <w:rPr>
            <w:rStyle w:val="ac"/>
            <w:rFonts w:ascii="楷体" w:eastAsia="楷体" w:hAnsi="楷体" w:cs="楷体"/>
          </w:rPr>
          <w:t>保单融资业务还款登记</w:t>
        </w:r>
        <w:r w:rsidR="001F4DFE">
          <w:tab/>
        </w:r>
        <w:r>
          <w:fldChar w:fldCharType="begin"/>
        </w:r>
        <w:r w:rsidR="001F4DFE">
          <w:instrText xml:space="preserve"> PAGEREF _Toc128043803 \h </w:instrText>
        </w:r>
        <w:r>
          <w:fldChar w:fldCharType="separate"/>
        </w:r>
        <w:r w:rsidR="001F4DFE">
          <w:t>41</w:t>
        </w:r>
        <w:r>
          <w:fldChar w:fldCharType="end"/>
        </w:r>
      </w:hyperlink>
    </w:p>
    <w:p w:rsidR="00B85959" w:rsidRDefault="00887CCF">
      <w:pPr>
        <w:pStyle w:val="30"/>
        <w:tabs>
          <w:tab w:val="left" w:pos="1680"/>
          <w:tab w:val="right" w:leader="dot" w:pos="9016"/>
        </w:tabs>
        <w:rPr>
          <w:rFonts w:asciiTheme="minorHAnsi" w:eastAsiaTheme="minorEastAsia" w:hAnsiTheme="minorHAnsi" w:cstheme="minorBidi"/>
          <w:kern w:val="2"/>
          <w:szCs w:val="22"/>
        </w:rPr>
      </w:pPr>
      <w:hyperlink w:anchor="_Toc128043804" w:history="1">
        <w:r w:rsidR="001F4DFE">
          <w:rPr>
            <w:rStyle w:val="ac"/>
            <w:rFonts w:ascii="楷体" w:eastAsia="楷体" w:hAnsi="楷体"/>
          </w:rPr>
          <w:t>3.2.6</w:t>
        </w:r>
        <w:r w:rsidR="001F4DFE">
          <w:rPr>
            <w:rFonts w:asciiTheme="minorHAnsi" w:eastAsiaTheme="minorEastAsia" w:hAnsiTheme="minorHAnsi" w:cstheme="minorBidi"/>
            <w:kern w:val="2"/>
            <w:szCs w:val="22"/>
          </w:rPr>
          <w:tab/>
        </w:r>
        <w:r w:rsidR="001F4DFE">
          <w:rPr>
            <w:rStyle w:val="ac"/>
            <w:rFonts w:ascii="楷体" w:eastAsia="楷体" w:hAnsi="楷体"/>
          </w:rPr>
          <w:t>信保保单融资业务查询（以融资代申请功能为例）</w:t>
        </w:r>
        <w:r w:rsidR="001F4DFE">
          <w:tab/>
        </w:r>
        <w:r>
          <w:fldChar w:fldCharType="begin"/>
        </w:r>
        <w:r w:rsidR="001F4DFE">
          <w:instrText xml:space="preserve"> PAGEREF _Toc128043804 \h </w:instrText>
        </w:r>
        <w:r>
          <w:fldChar w:fldCharType="separate"/>
        </w:r>
        <w:r w:rsidR="001F4DFE">
          <w:t>44</w:t>
        </w:r>
        <w:r>
          <w:fldChar w:fldCharType="end"/>
        </w:r>
      </w:hyperlink>
    </w:p>
    <w:p w:rsidR="00B85959" w:rsidRDefault="00887CCF">
      <w:pPr>
        <w:pStyle w:val="30"/>
        <w:tabs>
          <w:tab w:val="left" w:pos="1680"/>
          <w:tab w:val="right" w:leader="dot" w:pos="9016"/>
        </w:tabs>
        <w:rPr>
          <w:rFonts w:asciiTheme="minorHAnsi" w:eastAsiaTheme="minorEastAsia" w:hAnsiTheme="minorHAnsi" w:cstheme="minorBidi"/>
          <w:kern w:val="2"/>
          <w:szCs w:val="22"/>
        </w:rPr>
      </w:pPr>
      <w:hyperlink w:anchor="_Toc128043805" w:history="1">
        <w:r w:rsidR="001F4DFE">
          <w:rPr>
            <w:rStyle w:val="ac"/>
            <w:rFonts w:ascii="楷体" w:eastAsia="楷体" w:hAnsi="楷体"/>
          </w:rPr>
          <w:t>3.2.7</w:t>
        </w:r>
        <w:r w:rsidR="001F4DFE">
          <w:rPr>
            <w:rFonts w:asciiTheme="minorHAnsi" w:eastAsiaTheme="minorEastAsia" w:hAnsiTheme="minorHAnsi" w:cstheme="minorBidi"/>
            <w:kern w:val="2"/>
            <w:szCs w:val="22"/>
          </w:rPr>
          <w:tab/>
        </w:r>
        <w:r w:rsidR="001F4DFE">
          <w:rPr>
            <w:rStyle w:val="ac"/>
            <w:rFonts w:ascii="楷体" w:eastAsia="楷体" w:hAnsi="楷体"/>
          </w:rPr>
          <w:t>承保通知书预核验结果提示</w:t>
        </w:r>
        <w:r w:rsidR="001F4DFE">
          <w:tab/>
        </w:r>
        <w:r>
          <w:fldChar w:fldCharType="begin"/>
        </w:r>
        <w:r w:rsidR="001F4DFE">
          <w:instrText xml:space="preserve"> PAGEREF _Toc128043805 \h </w:instrText>
        </w:r>
        <w:r>
          <w:fldChar w:fldCharType="separate"/>
        </w:r>
        <w:r w:rsidR="001F4DFE">
          <w:t>53</w:t>
        </w:r>
        <w:r>
          <w:fldChar w:fldCharType="end"/>
        </w:r>
      </w:hyperlink>
    </w:p>
    <w:p w:rsidR="00B85959" w:rsidRDefault="00887CCF">
      <w:pPr>
        <w:pStyle w:val="20"/>
        <w:tabs>
          <w:tab w:val="right" w:leader="dot" w:pos="9016"/>
        </w:tabs>
        <w:rPr>
          <w:rFonts w:asciiTheme="minorHAnsi" w:eastAsiaTheme="minorEastAsia" w:hAnsiTheme="minorHAnsi" w:cstheme="minorBidi"/>
          <w:kern w:val="2"/>
          <w:szCs w:val="22"/>
        </w:rPr>
      </w:pPr>
      <w:hyperlink w:anchor="_Toc128043806" w:history="1">
        <w:r w:rsidR="001F4DFE">
          <w:rPr>
            <w:rStyle w:val="ac"/>
            <w:rFonts w:ascii="楷体" w:eastAsia="楷体" w:hAnsi="楷体" w:cs="楷体"/>
          </w:rPr>
          <w:t>3.3 出口信保保单融资——中小企业险</w:t>
        </w:r>
        <w:r w:rsidR="001F4DFE">
          <w:tab/>
        </w:r>
        <w:r>
          <w:fldChar w:fldCharType="begin"/>
        </w:r>
        <w:r w:rsidR="001F4DFE">
          <w:instrText xml:space="preserve"> PAGEREF _Toc128043806 \h </w:instrText>
        </w:r>
        <w:r>
          <w:fldChar w:fldCharType="separate"/>
        </w:r>
        <w:r w:rsidR="001F4DFE">
          <w:t>56</w:t>
        </w:r>
        <w:r>
          <w:fldChar w:fldCharType="end"/>
        </w:r>
      </w:hyperlink>
    </w:p>
    <w:p w:rsidR="00B85959" w:rsidRDefault="00887CCF">
      <w:pPr>
        <w:pStyle w:val="30"/>
        <w:tabs>
          <w:tab w:val="left" w:pos="1680"/>
          <w:tab w:val="right" w:leader="dot" w:pos="9016"/>
        </w:tabs>
        <w:rPr>
          <w:rFonts w:asciiTheme="minorHAnsi" w:eastAsiaTheme="minorEastAsia" w:hAnsiTheme="minorHAnsi" w:cstheme="minorBidi"/>
          <w:kern w:val="2"/>
          <w:szCs w:val="22"/>
        </w:rPr>
      </w:pPr>
      <w:hyperlink w:anchor="_Toc128043807" w:history="1">
        <w:r w:rsidR="001F4DFE">
          <w:rPr>
            <w:rStyle w:val="ac"/>
            <w:rFonts w:ascii="楷体" w:eastAsia="楷体" w:hAnsi="楷体" w:cs="楷体"/>
          </w:rPr>
          <w:t>3.3.1</w:t>
        </w:r>
        <w:r w:rsidR="001F4DFE">
          <w:rPr>
            <w:rFonts w:asciiTheme="minorHAnsi" w:eastAsiaTheme="minorEastAsia" w:hAnsiTheme="minorHAnsi" w:cstheme="minorBidi"/>
            <w:kern w:val="2"/>
            <w:szCs w:val="22"/>
          </w:rPr>
          <w:tab/>
        </w:r>
        <w:r w:rsidR="001F4DFE">
          <w:rPr>
            <w:rStyle w:val="ac"/>
            <w:rFonts w:ascii="楷体" w:eastAsia="楷体" w:hAnsi="楷体" w:cs="楷体"/>
          </w:rPr>
          <w:t>保单融资业务代申请</w:t>
        </w:r>
        <w:r w:rsidR="001F4DFE">
          <w:tab/>
        </w:r>
        <w:r>
          <w:fldChar w:fldCharType="begin"/>
        </w:r>
        <w:r w:rsidR="001F4DFE">
          <w:instrText xml:space="preserve"> PAGEREF _Toc128043807 \h </w:instrText>
        </w:r>
        <w:r>
          <w:fldChar w:fldCharType="separate"/>
        </w:r>
        <w:r w:rsidR="001F4DFE">
          <w:t>56</w:t>
        </w:r>
        <w:r>
          <w:fldChar w:fldCharType="end"/>
        </w:r>
      </w:hyperlink>
    </w:p>
    <w:p w:rsidR="00B85959" w:rsidRDefault="00887CCF">
      <w:pPr>
        <w:pStyle w:val="30"/>
        <w:tabs>
          <w:tab w:val="left" w:pos="1680"/>
          <w:tab w:val="right" w:leader="dot" w:pos="9016"/>
        </w:tabs>
        <w:rPr>
          <w:rFonts w:asciiTheme="minorHAnsi" w:eastAsiaTheme="minorEastAsia" w:hAnsiTheme="minorHAnsi" w:cstheme="minorBidi"/>
          <w:kern w:val="2"/>
          <w:szCs w:val="22"/>
        </w:rPr>
      </w:pPr>
      <w:hyperlink w:anchor="_Toc128043808" w:history="1">
        <w:r w:rsidR="001F4DFE">
          <w:rPr>
            <w:rStyle w:val="ac"/>
            <w:rFonts w:ascii="楷体" w:eastAsia="楷体" w:hAnsi="楷体" w:cs="楷体"/>
          </w:rPr>
          <w:t>3.3.2</w:t>
        </w:r>
        <w:r w:rsidR="001F4DFE">
          <w:rPr>
            <w:rFonts w:asciiTheme="minorHAnsi" w:eastAsiaTheme="minorEastAsia" w:hAnsiTheme="minorHAnsi" w:cstheme="minorBidi"/>
            <w:kern w:val="2"/>
            <w:szCs w:val="22"/>
          </w:rPr>
          <w:tab/>
        </w:r>
        <w:r w:rsidR="001F4DFE">
          <w:rPr>
            <w:rStyle w:val="ac"/>
            <w:rFonts w:ascii="楷体" w:eastAsia="楷体" w:hAnsi="楷体" w:cs="楷体"/>
          </w:rPr>
          <w:t>保单融资业务受理</w:t>
        </w:r>
        <w:r w:rsidR="001F4DFE">
          <w:tab/>
        </w:r>
        <w:r>
          <w:fldChar w:fldCharType="begin"/>
        </w:r>
        <w:r w:rsidR="001F4DFE">
          <w:instrText xml:space="preserve"> PAGEREF _Toc128043808 \h </w:instrText>
        </w:r>
        <w:r>
          <w:fldChar w:fldCharType="separate"/>
        </w:r>
        <w:r w:rsidR="001F4DFE">
          <w:t>65</w:t>
        </w:r>
        <w:r>
          <w:fldChar w:fldCharType="end"/>
        </w:r>
      </w:hyperlink>
    </w:p>
    <w:p w:rsidR="00B85959" w:rsidRDefault="00887CCF">
      <w:pPr>
        <w:pStyle w:val="30"/>
        <w:tabs>
          <w:tab w:val="left" w:pos="1680"/>
          <w:tab w:val="right" w:leader="dot" w:pos="9016"/>
        </w:tabs>
        <w:rPr>
          <w:rFonts w:asciiTheme="minorHAnsi" w:eastAsiaTheme="minorEastAsia" w:hAnsiTheme="minorHAnsi" w:cstheme="minorBidi"/>
          <w:kern w:val="2"/>
          <w:szCs w:val="22"/>
        </w:rPr>
      </w:pPr>
      <w:hyperlink w:anchor="_Toc128043809" w:history="1">
        <w:r w:rsidR="001F4DFE">
          <w:rPr>
            <w:rStyle w:val="ac"/>
            <w:rFonts w:ascii="楷体" w:eastAsia="楷体" w:hAnsi="楷体" w:cs="楷体"/>
          </w:rPr>
          <w:t>3.3.3</w:t>
        </w:r>
        <w:r w:rsidR="001F4DFE">
          <w:rPr>
            <w:rFonts w:asciiTheme="minorHAnsi" w:eastAsiaTheme="minorEastAsia" w:hAnsiTheme="minorHAnsi" w:cstheme="minorBidi"/>
            <w:kern w:val="2"/>
            <w:szCs w:val="22"/>
          </w:rPr>
          <w:tab/>
        </w:r>
        <w:r w:rsidR="001F4DFE">
          <w:rPr>
            <w:rStyle w:val="ac"/>
            <w:rFonts w:ascii="楷体" w:eastAsia="楷体" w:hAnsi="楷体" w:cs="楷体"/>
          </w:rPr>
          <w:t>保单融资业务审核</w:t>
        </w:r>
        <w:r w:rsidR="001F4DFE">
          <w:tab/>
        </w:r>
        <w:r>
          <w:fldChar w:fldCharType="begin"/>
        </w:r>
        <w:r w:rsidR="001F4DFE">
          <w:instrText xml:space="preserve"> PAGEREF _Toc128043809 \h </w:instrText>
        </w:r>
        <w:r>
          <w:fldChar w:fldCharType="separate"/>
        </w:r>
        <w:r w:rsidR="001F4DFE">
          <w:t>71</w:t>
        </w:r>
        <w:r>
          <w:fldChar w:fldCharType="end"/>
        </w:r>
      </w:hyperlink>
    </w:p>
    <w:p w:rsidR="00B85959" w:rsidRDefault="00887CCF">
      <w:pPr>
        <w:pStyle w:val="30"/>
        <w:tabs>
          <w:tab w:val="left" w:pos="1680"/>
          <w:tab w:val="right" w:leader="dot" w:pos="9016"/>
        </w:tabs>
        <w:rPr>
          <w:rFonts w:asciiTheme="minorHAnsi" w:eastAsiaTheme="minorEastAsia" w:hAnsiTheme="minorHAnsi" w:cstheme="minorBidi"/>
          <w:kern w:val="2"/>
          <w:szCs w:val="22"/>
        </w:rPr>
      </w:pPr>
      <w:hyperlink w:anchor="_Toc128043810" w:history="1">
        <w:r w:rsidR="001F4DFE">
          <w:rPr>
            <w:rStyle w:val="ac"/>
            <w:rFonts w:ascii="楷体" w:eastAsia="楷体" w:hAnsi="楷体" w:cs="楷体"/>
          </w:rPr>
          <w:t>3.3.4</w:t>
        </w:r>
        <w:r w:rsidR="001F4DFE">
          <w:rPr>
            <w:rFonts w:asciiTheme="minorHAnsi" w:eastAsiaTheme="minorEastAsia" w:hAnsiTheme="minorHAnsi" w:cstheme="minorBidi"/>
            <w:kern w:val="2"/>
            <w:szCs w:val="22"/>
          </w:rPr>
          <w:tab/>
        </w:r>
        <w:r w:rsidR="001F4DFE">
          <w:rPr>
            <w:rStyle w:val="ac"/>
            <w:rFonts w:ascii="楷体" w:eastAsia="楷体" w:hAnsi="楷体" w:cs="楷体"/>
          </w:rPr>
          <w:t>保单融资业务放款登记</w:t>
        </w:r>
        <w:r w:rsidR="001F4DFE">
          <w:tab/>
        </w:r>
        <w:r>
          <w:fldChar w:fldCharType="begin"/>
        </w:r>
        <w:r w:rsidR="001F4DFE">
          <w:instrText xml:space="preserve"> PAGEREF _Toc128043810 \h </w:instrText>
        </w:r>
        <w:r>
          <w:fldChar w:fldCharType="separate"/>
        </w:r>
        <w:r w:rsidR="001F4DFE">
          <w:t>74</w:t>
        </w:r>
        <w:r>
          <w:fldChar w:fldCharType="end"/>
        </w:r>
      </w:hyperlink>
    </w:p>
    <w:p w:rsidR="00B85959" w:rsidRDefault="00887CCF">
      <w:pPr>
        <w:pStyle w:val="30"/>
        <w:tabs>
          <w:tab w:val="left" w:pos="1680"/>
          <w:tab w:val="right" w:leader="dot" w:pos="9016"/>
        </w:tabs>
        <w:rPr>
          <w:rFonts w:asciiTheme="minorHAnsi" w:eastAsiaTheme="minorEastAsia" w:hAnsiTheme="minorHAnsi" w:cstheme="minorBidi"/>
          <w:kern w:val="2"/>
          <w:szCs w:val="22"/>
        </w:rPr>
      </w:pPr>
      <w:hyperlink w:anchor="_Toc128043811" w:history="1">
        <w:r w:rsidR="001F4DFE">
          <w:rPr>
            <w:rStyle w:val="ac"/>
            <w:rFonts w:ascii="楷体" w:eastAsia="楷体" w:hAnsi="楷体" w:cs="楷体"/>
          </w:rPr>
          <w:t>3.3.5</w:t>
        </w:r>
        <w:r w:rsidR="001F4DFE">
          <w:rPr>
            <w:rFonts w:asciiTheme="minorHAnsi" w:eastAsiaTheme="minorEastAsia" w:hAnsiTheme="minorHAnsi" w:cstheme="minorBidi"/>
            <w:kern w:val="2"/>
            <w:szCs w:val="22"/>
          </w:rPr>
          <w:tab/>
        </w:r>
        <w:r w:rsidR="001F4DFE">
          <w:rPr>
            <w:rStyle w:val="ac"/>
            <w:rFonts w:ascii="楷体" w:eastAsia="楷体" w:hAnsi="楷体" w:cs="楷体"/>
          </w:rPr>
          <w:t>保单融资业务还款登记</w:t>
        </w:r>
        <w:r w:rsidR="001F4DFE">
          <w:tab/>
        </w:r>
        <w:r>
          <w:fldChar w:fldCharType="begin"/>
        </w:r>
        <w:r w:rsidR="001F4DFE">
          <w:instrText xml:space="preserve"> PAGEREF _Toc128043811 \h </w:instrText>
        </w:r>
        <w:r>
          <w:fldChar w:fldCharType="separate"/>
        </w:r>
        <w:r w:rsidR="001F4DFE">
          <w:t>77</w:t>
        </w:r>
        <w:r>
          <w:fldChar w:fldCharType="end"/>
        </w:r>
      </w:hyperlink>
    </w:p>
    <w:p w:rsidR="00B85959" w:rsidRDefault="00887CCF">
      <w:pPr>
        <w:pStyle w:val="30"/>
        <w:tabs>
          <w:tab w:val="left" w:pos="1680"/>
          <w:tab w:val="right" w:leader="dot" w:pos="9016"/>
        </w:tabs>
        <w:rPr>
          <w:rFonts w:asciiTheme="minorHAnsi" w:eastAsiaTheme="minorEastAsia" w:hAnsiTheme="minorHAnsi" w:cstheme="minorBidi"/>
          <w:kern w:val="2"/>
          <w:szCs w:val="22"/>
        </w:rPr>
      </w:pPr>
      <w:hyperlink w:anchor="_Toc128043812" w:history="1">
        <w:r w:rsidR="001F4DFE">
          <w:rPr>
            <w:rStyle w:val="ac"/>
            <w:rFonts w:ascii="楷体" w:eastAsia="楷体" w:hAnsi="楷体"/>
          </w:rPr>
          <w:t>3.3.6</w:t>
        </w:r>
        <w:r w:rsidR="001F4DFE">
          <w:rPr>
            <w:rFonts w:asciiTheme="minorHAnsi" w:eastAsiaTheme="minorEastAsia" w:hAnsiTheme="minorHAnsi" w:cstheme="minorBidi"/>
            <w:kern w:val="2"/>
            <w:szCs w:val="22"/>
          </w:rPr>
          <w:tab/>
        </w:r>
        <w:r w:rsidR="001F4DFE">
          <w:rPr>
            <w:rStyle w:val="ac"/>
            <w:rFonts w:ascii="楷体" w:eastAsia="楷体" w:hAnsi="楷体"/>
          </w:rPr>
          <w:t>融资业务查询（以融资代申请功能模块为例）</w:t>
        </w:r>
        <w:r w:rsidR="001F4DFE">
          <w:tab/>
        </w:r>
        <w:r>
          <w:fldChar w:fldCharType="begin"/>
        </w:r>
        <w:r w:rsidR="001F4DFE">
          <w:instrText xml:space="preserve"> PAGEREF _Toc128043812 \h </w:instrText>
        </w:r>
        <w:r>
          <w:fldChar w:fldCharType="separate"/>
        </w:r>
        <w:r w:rsidR="001F4DFE">
          <w:t>80</w:t>
        </w:r>
        <w:r>
          <w:fldChar w:fldCharType="end"/>
        </w:r>
      </w:hyperlink>
    </w:p>
    <w:p w:rsidR="00B85959" w:rsidRDefault="00887CCF">
      <w:pPr>
        <w:pStyle w:val="30"/>
        <w:tabs>
          <w:tab w:val="left" w:pos="1680"/>
          <w:tab w:val="right" w:leader="dot" w:pos="9016"/>
        </w:tabs>
        <w:rPr>
          <w:rFonts w:asciiTheme="minorHAnsi" w:eastAsiaTheme="minorEastAsia" w:hAnsiTheme="minorHAnsi" w:cstheme="minorBidi"/>
          <w:kern w:val="2"/>
          <w:szCs w:val="22"/>
        </w:rPr>
      </w:pPr>
      <w:hyperlink w:anchor="_Toc128043813" w:history="1">
        <w:r w:rsidR="001F4DFE">
          <w:rPr>
            <w:rStyle w:val="ac"/>
            <w:rFonts w:ascii="楷体" w:eastAsia="楷体" w:hAnsi="楷体"/>
          </w:rPr>
          <w:t>3.3.7</w:t>
        </w:r>
        <w:r w:rsidR="001F4DFE">
          <w:rPr>
            <w:rFonts w:asciiTheme="minorHAnsi" w:eastAsiaTheme="minorEastAsia" w:hAnsiTheme="minorHAnsi" w:cstheme="minorBidi"/>
            <w:kern w:val="2"/>
            <w:szCs w:val="22"/>
          </w:rPr>
          <w:tab/>
        </w:r>
        <w:r w:rsidR="001F4DFE">
          <w:rPr>
            <w:rStyle w:val="ac"/>
            <w:rFonts w:ascii="楷体" w:eastAsia="楷体" w:hAnsi="楷体"/>
          </w:rPr>
          <w:t>查询限额信息相关提示</w:t>
        </w:r>
        <w:r w:rsidR="001F4DFE">
          <w:tab/>
        </w:r>
        <w:r>
          <w:fldChar w:fldCharType="begin"/>
        </w:r>
        <w:r w:rsidR="001F4DFE">
          <w:instrText xml:space="preserve"> PAGEREF _Toc128043813 \h </w:instrText>
        </w:r>
        <w:r>
          <w:fldChar w:fldCharType="separate"/>
        </w:r>
        <w:r w:rsidR="001F4DFE">
          <w:t>91</w:t>
        </w:r>
        <w:r>
          <w:fldChar w:fldCharType="end"/>
        </w:r>
      </w:hyperlink>
    </w:p>
    <w:p w:rsidR="00B85959" w:rsidRDefault="00887CCF">
      <w:pPr>
        <w:pStyle w:val="10"/>
        <w:tabs>
          <w:tab w:val="left" w:pos="420"/>
          <w:tab w:val="right" w:leader="dot" w:pos="9016"/>
        </w:tabs>
        <w:rPr>
          <w:rFonts w:asciiTheme="minorHAnsi" w:eastAsiaTheme="minorEastAsia" w:hAnsiTheme="minorHAnsi" w:cstheme="minorBidi"/>
          <w:kern w:val="2"/>
          <w:szCs w:val="22"/>
        </w:rPr>
      </w:pPr>
      <w:hyperlink w:anchor="_Toc128043814" w:history="1">
        <w:r w:rsidR="001F4DFE">
          <w:rPr>
            <w:rStyle w:val="ac"/>
            <w:rFonts w:ascii="楷体" w:eastAsia="楷体" w:hAnsi="楷体" w:cs="楷体"/>
          </w:rPr>
          <w:t>4</w:t>
        </w:r>
        <w:r w:rsidR="001F4DFE">
          <w:rPr>
            <w:rFonts w:asciiTheme="minorHAnsi" w:eastAsiaTheme="minorEastAsia" w:hAnsiTheme="minorHAnsi" w:cstheme="minorBidi"/>
            <w:kern w:val="2"/>
            <w:szCs w:val="22"/>
          </w:rPr>
          <w:tab/>
        </w:r>
        <w:r w:rsidR="001F4DFE">
          <w:rPr>
            <w:rStyle w:val="ac"/>
            <w:rFonts w:ascii="楷体" w:eastAsia="楷体" w:hAnsi="楷体" w:cs="楷体"/>
          </w:rPr>
          <w:t>平台中重要金额字段说明</w:t>
        </w:r>
        <w:r w:rsidR="001F4DFE">
          <w:tab/>
        </w:r>
        <w:r>
          <w:fldChar w:fldCharType="begin"/>
        </w:r>
        <w:r w:rsidR="001F4DFE">
          <w:instrText xml:space="preserve"> PAGEREF _Toc128043814 \h </w:instrText>
        </w:r>
        <w:r>
          <w:fldChar w:fldCharType="separate"/>
        </w:r>
        <w:r w:rsidR="001F4DFE">
          <w:t>91</w:t>
        </w:r>
        <w:r>
          <w:fldChar w:fldCharType="end"/>
        </w:r>
      </w:hyperlink>
    </w:p>
    <w:p w:rsidR="00B85959" w:rsidRDefault="00887CCF">
      <w:pPr>
        <w:pStyle w:val="20"/>
        <w:tabs>
          <w:tab w:val="right" w:leader="dot" w:pos="9016"/>
        </w:tabs>
        <w:rPr>
          <w:rFonts w:asciiTheme="minorHAnsi" w:eastAsiaTheme="minorEastAsia" w:hAnsiTheme="minorHAnsi" w:cstheme="minorBidi"/>
          <w:kern w:val="2"/>
          <w:szCs w:val="22"/>
        </w:rPr>
      </w:pPr>
      <w:hyperlink w:anchor="_Toc128043815" w:history="1">
        <w:r w:rsidR="001F4DFE">
          <w:rPr>
            <w:rStyle w:val="ac"/>
            <w:rFonts w:ascii="楷体" w:eastAsia="楷体" w:hAnsi="楷体" w:cs="楷体"/>
          </w:rPr>
          <w:t>4.1 发票金额</w:t>
        </w:r>
        <w:r w:rsidR="001F4DFE">
          <w:tab/>
        </w:r>
        <w:r>
          <w:fldChar w:fldCharType="begin"/>
        </w:r>
        <w:r w:rsidR="001F4DFE">
          <w:instrText xml:space="preserve"> PAGEREF _Toc128043815 \h </w:instrText>
        </w:r>
        <w:r>
          <w:fldChar w:fldCharType="separate"/>
        </w:r>
        <w:r w:rsidR="001F4DFE">
          <w:t>91</w:t>
        </w:r>
        <w:r>
          <w:fldChar w:fldCharType="end"/>
        </w:r>
      </w:hyperlink>
    </w:p>
    <w:p w:rsidR="00B85959" w:rsidRDefault="00887CCF">
      <w:pPr>
        <w:pStyle w:val="20"/>
        <w:tabs>
          <w:tab w:val="right" w:leader="dot" w:pos="9016"/>
        </w:tabs>
        <w:rPr>
          <w:rFonts w:asciiTheme="minorHAnsi" w:eastAsiaTheme="minorEastAsia" w:hAnsiTheme="minorHAnsi" w:cstheme="minorBidi"/>
          <w:kern w:val="2"/>
          <w:szCs w:val="22"/>
        </w:rPr>
      </w:pPr>
      <w:hyperlink w:anchor="_Toc128043816" w:history="1">
        <w:r w:rsidR="001F4DFE">
          <w:rPr>
            <w:rStyle w:val="ac"/>
            <w:rFonts w:ascii="楷体" w:eastAsia="楷体" w:hAnsi="楷体" w:cs="楷体"/>
          </w:rPr>
          <w:t>4.2 报关单占用金额</w:t>
        </w:r>
        <w:r w:rsidR="001F4DFE">
          <w:tab/>
        </w:r>
        <w:r>
          <w:fldChar w:fldCharType="begin"/>
        </w:r>
        <w:r w:rsidR="001F4DFE">
          <w:instrText xml:space="preserve"> PAGEREF _Toc128043816 \h </w:instrText>
        </w:r>
        <w:r>
          <w:fldChar w:fldCharType="separate"/>
        </w:r>
        <w:r w:rsidR="001F4DFE">
          <w:t>92</w:t>
        </w:r>
        <w:r>
          <w:fldChar w:fldCharType="end"/>
        </w:r>
      </w:hyperlink>
    </w:p>
    <w:p w:rsidR="00B85959" w:rsidRDefault="00887CCF">
      <w:pPr>
        <w:pStyle w:val="20"/>
        <w:tabs>
          <w:tab w:val="right" w:leader="dot" w:pos="9016"/>
        </w:tabs>
        <w:rPr>
          <w:rFonts w:asciiTheme="minorHAnsi" w:eastAsiaTheme="minorEastAsia" w:hAnsiTheme="minorHAnsi" w:cstheme="minorBidi"/>
          <w:kern w:val="2"/>
          <w:szCs w:val="22"/>
        </w:rPr>
      </w:pPr>
      <w:hyperlink w:anchor="_Toc128043817" w:history="1">
        <w:r w:rsidR="001F4DFE">
          <w:rPr>
            <w:rStyle w:val="ac"/>
            <w:rFonts w:ascii="楷体" w:eastAsia="楷体" w:hAnsi="楷体" w:cs="楷体"/>
          </w:rPr>
          <w:t>4.3 融资申请金额</w:t>
        </w:r>
        <w:r w:rsidR="001F4DFE">
          <w:tab/>
        </w:r>
        <w:r>
          <w:fldChar w:fldCharType="begin"/>
        </w:r>
        <w:r w:rsidR="001F4DFE">
          <w:instrText xml:space="preserve"> PAGEREF _Toc128043817 \h </w:instrText>
        </w:r>
        <w:r>
          <w:fldChar w:fldCharType="separate"/>
        </w:r>
        <w:r w:rsidR="001F4DFE">
          <w:t>92</w:t>
        </w:r>
        <w:r>
          <w:fldChar w:fldCharType="end"/>
        </w:r>
      </w:hyperlink>
    </w:p>
    <w:p w:rsidR="00B85959" w:rsidRDefault="00887CCF">
      <w:pPr>
        <w:pStyle w:val="20"/>
        <w:tabs>
          <w:tab w:val="right" w:leader="dot" w:pos="9016"/>
        </w:tabs>
        <w:rPr>
          <w:rFonts w:asciiTheme="minorHAnsi" w:eastAsiaTheme="minorEastAsia" w:hAnsiTheme="minorHAnsi" w:cstheme="minorBidi"/>
          <w:kern w:val="2"/>
          <w:szCs w:val="22"/>
        </w:rPr>
      </w:pPr>
      <w:hyperlink w:anchor="_Toc128043818" w:history="1">
        <w:r w:rsidR="001F4DFE">
          <w:rPr>
            <w:rStyle w:val="ac"/>
            <w:rFonts w:ascii="楷体" w:eastAsia="楷体" w:hAnsi="楷体" w:cs="楷体"/>
          </w:rPr>
          <w:t>4.4 报关单冻结金额</w:t>
        </w:r>
        <w:r w:rsidR="001F4DFE">
          <w:tab/>
        </w:r>
        <w:r>
          <w:fldChar w:fldCharType="begin"/>
        </w:r>
        <w:r w:rsidR="001F4DFE">
          <w:instrText xml:space="preserve"> PAGEREF _Toc128043818 \h </w:instrText>
        </w:r>
        <w:r>
          <w:fldChar w:fldCharType="separate"/>
        </w:r>
        <w:r w:rsidR="001F4DFE">
          <w:t>92</w:t>
        </w:r>
        <w:r>
          <w:fldChar w:fldCharType="end"/>
        </w:r>
      </w:hyperlink>
    </w:p>
    <w:p w:rsidR="00B85959" w:rsidRDefault="00887CCF">
      <w:pPr>
        <w:pStyle w:val="20"/>
        <w:tabs>
          <w:tab w:val="right" w:leader="dot" w:pos="9016"/>
        </w:tabs>
        <w:rPr>
          <w:rFonts w:asciiTheme="minorHAnsi" w:eastAsiaTheme="minorEastAsia" w:hAnsiTheme="minorHAnsi" w:cstheme="minorBidi"/>
          <w:kern w:val="2"/>
          <w:szCs w:val="22"/>
        </w:rPr>
      </w:pPr>
      <w:hyperlink w:anchor="_Toc128043819" w:history="1">
        <w:r w:rsidR="001F4DFE">
          <w:rPr>
            <w:rStyle w:val="ac"/>
            <w:rFonts w:ascii="楷体" w:eastAsia="楷体" w:hAnsi="楷体" w:cs="楷体"/>
          </w:rPr>
          <w:t>4.5 币种说明</w:t>
        </w:r>
        <w:r w:rsidR="001F4DFE">
          <w:tab/>
        </w:r>
        <w:r>
          <w:fldChar w:fldCharType="begin"/>
        </w:r>
        <w:r w:rsidR="001F4DFE">
          <w:instrText xml:space="preserve"> PAGEREF _Toc128043819 \h </w:instrText>
        </w:r>
        <w:r>
          <w:fldChar w:fldCharType="separate"/>
        </w:r>
        <w:r w:rsidR="001F4DFE">
          <w:t>92</w:t>
        </w:r>
        <w:r>
          <w:fldChar w:fldCharType="end"/>
        </w:r>
      </w:hyperlink>
    </w:p>
    <w:p w:rsidR="00B85959" w:rsidRDefault="00887CCF" w:rsidP="0000074E">
      <w:pPr>
        <w:pStyle w:val="10"/>
        <w:tabs>
          <w:tab w:val="left" w:pos="480"/>
          <w:tab w:val="right" w:leader="dot" w:pos="8296"/>
        </w:tabs>
        <w:spacing w:beforeLines="50" w:afterLines="50" w:line="300" w:lineRule="auto"/>
        <w:rPr>
          <w:rFonts w:ascii="仿宋" w:eastAsia="仿宋" w:hAnsi="仿宋"/>
        </w:rPr>
        <w:sectPr w:rsidR="00B85959">
          <w:footerReference w:type="default" r:id="rId17"/>
          <w:pgSz w:w="11906" w:h="16838"/>
          <w:pgMar w:top="1440" w:right="1800" w:bottom="1440" w:left="1080" w:header="851" w:footer="992" w:gutter="0"/>
          <w:pgNumType w:start="1"/>
          <w:cols w:space="720"/>
        </w:sectPr>
      </w:pPr>
      <w:r>
        <w:rPr>
          <w:rFonts w:ascii="仿宋" w:eastAsia="仿宋" w:hAnsi="仿宋"/>
        </w:rPr>
        <w:fldChar w:fldCharType="end"/>
      </w:r>
    </w:p>
    <w:p w:rsidR="00B85959" w:rsidRDefault="001F4DFE" w:rsidP="0000074E">
      <w:pPr>
        <w:pStyle w:val="1"/>
        <w:widowControl/>
        <w:adjustRightInd/>
        <w:spacing w:beforeLines="50" w:afterLines="50" w:line="300" w:lineRule="auto"/>
        <w:ind w:left="431" w:hanging="431"/>
        <w:textAlignment w:val="auto"/>
        <w:rPr>
          <w:rFonts w:ascii="楷体" w:eastAsia="楷体" w:hAnsi="楷体" w:cs="楷体"/>
          <w:sz w:val="36"/>
          <w:szCs w:val="36"/>
        </w:rPr>
      </w:pPr>
      <w:bookmarkStart w:id="0" w:name="_Toc128043771"/>
      <w:bookmarkStart w:id="1" w:name="_Ref14424029"/>
      <w:bookmarkStart w:id="2" w:name="_Toc12549616"/>
      <w:bookmarkStart w:id="3" w:name="_Toc27749"/>
      <w:bookmarkStart w:id="4" w:name="_Toc19902"/>
      <w:bookmarkStart w:id="5" w:name="_Toc6439"/>
      <w:r>
        <w:rPr>
          <w:rFonts w:ascii="楷体" w:eastAsia="楷体" w:hAnsi="楷体" w:cs="楷体" w:hint="eastAsia"/>
          <w:sz w:val="36"/>
          <w:szCs w:val="36"/>
        </w:rPr>
        <w:lastRenderedPageBreak/>
        <w:t>简介</w:t>
      </w:r>
      <w:bookmarkEnd w:id="0"/>
      <w:bookmarkEnd w:id="1"/>
      <w:bookmarkEnd w:id="2"/>
      <w:bookmarkEnd w:id="3"/>
      <w:bookmarkEnd w:id="4"/>
      <w:bookmarkEnd w:id="5"/>
    </w:p>
    <w:p w:rsidR="00B85959" w:rsidRDefault="001F4DFE" w:rsidP="0000074E">
      <w:pPr>
        <w:pStyle w:val="2"/>
        <w:widowControl/>
        <w:adjustRightInd/>
        <w:spacing w:beforeLines="50" w:afterLines="50" w:line="300" w:lineRule="auto"/>
        <w:ind w:left="578" w:hanging="578"/>
        <w:textAlignment w:val="auto"/>
        <w:rPr>
          <w:rFonts w:ascii="楷体" w:eastAsia="楷体" w:hAnsi="楷体" w:cs="楷体"/>
          <w:sz w:val="30"/>
          <w:szCs w:val="30"/>
        </w:rPr>
      </w:pPr>
      <w:bookmarkStart w:id="6" w:name="_Toc361308904"/>
      <w:bookmarkStart w:id="7" w:name="_Toc358212578"/>
      <w:bookmarkStart w:id="8" w:name="_Toc1071"/>
      <w:bookmarkStart w:id="9" w:name="_Toc9654"/>
      <w:bookmarkStart w:id="10" w:name="_Toc8490"/>
      <w:bookmarkStart w:id="11" w:name="_Toc12549617"/>
      <w:bookmarkStart w:id="12" w:name="_Toc128043772"/>
      <w:bookmarkEnd w:id="6"/>
      <w:bookmarkEnd w:id="7"/>
      <w:r>
        <w:rPr>
          <w:rFonts w:ascii="楷体" w:eastAsia="楷体" w:hAnsi="楷体" w:cs="楷体" w:hint="eastAsia"/>
          <w:sz w:val="30"/>
          <w:szCs w:val="30"/>
        </w:rPr>
        <w:t>前言</w:t>
      </w:r>
      <w:bookmarkEnd w:id="8"/>
      <w:bookmarkEnd w:id="9"/>
      <w:bookmarkEnd w:id="10"/>
      <w:bookmarkEnd w:id="11"/>
      <w:bookmarkEnd w:id="12"/>
    </w:p>
    <w:p w:rsidR="00B85959" w:rsidRDefault="001F4DFE" w:rsidP="0000074E">
      <w:pPr>
        <w:spacing w:beforeLines="50" w:afterLines="50" w:line="300" w:lineRule="auto"/>
        <w:ind w:firstLineChars="200" w:firstLine="420"/>
        <w:rPr>
          <w:rFonts w:ascii="宋体" w:eastAsia="宋体" w:hAnsi="宋体"/>
          <w:szCs w:val="21"/>
        </w:rPr>
      </w:pPr>
      <w:r>
        <w:rPr>
          <w:rFonts w:ascii="宋体" w:eastAsia="宋体" w:hAnsi="宋体" w:hint="eastAsia"/>
          <w:szCs w:val="21"/>
        </w:rPr>
        <w:t>跨境金融服务平台</w:t>
      </w:r>
      <w:r>
        <w:rPr>
          <w:rFonts w:ascii="宋体" w:hAnsi="宋体" w:hint="eastAsia"/>
          <w:szCs w:val="21"/>
        </w:rPr>
        <w:t>运行期间</w:t>
      </w:r>
      <w:r>
        <w:rPr>
          <w:rFonts w:ascii="宋体" w:eastAsia="宋体" w:hAnsi="宋体" w:hint="eastAsia"/>
          <w:szCs w:val="21"/>
        </w:rPr>
        <w:t>，指导银行用户使用平台办理出口信保保单融资业务。如图</w:t>
      </w:r>
      <w:r>
        <w:rPr>
          <w:rFonts w:ascii="Times New Roman" w:eastAsia="宋体" w:hAnsi="Times New Roman"/>
          <w:szCs w:val="21"/>
        </w:rPr>
        <w:t>1.1-1</w:t>
      </w:r>
      <w:r>
        <w:rPr>
          <w:rFonts w:ascii="宋体" w:eastAsia="宋体" w:hAnsi="宋体" w:hint="eastAsia"/>
          <w:szCs w:val="21"/>
        </w:rPr>
        <w:t>所示，跨境金融服务平台出口信保保单融资场景银行端包括以下功能：</w:t>
      </w:r>
    </w:p>
    <w:p w:rsidR="00B85959" w:rsidRDefault="001F4DFE" w:rsidP="0000074E">
      <w:pPr>
        <w:spacing w:beforeLines="50" w:afterLines="50" w:line="300" w:lineRule="auto"/>
        <w:rPr>
          <w:rFonts w:ascii="宋体" w:eastAsia="宋体" w:hAnsi="宋体"/>
          <w:szCs w:val="21"/>
        </w:rPr>
      </w:pPr>
      <w:r>
        <w:rPr>
          <w:noProof/>
        </w:rPr>
        <w:drawing>
          <wp:inline distT="0" distB="0" distL="0" distR="0">
            <wp:extent cx="5274310" cy="55714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8"/>
                    <a:stretch>
                      <a:fillRect/>
                    </a:stretch>
                  </pic:blipFill>
                  <pic:spPr>
                    <a:xfrm>
                      <a:off x="0" y="0"/>
                      <a:ext cx="5274310" cy="5571490"/>
                    </a:xfrm>
                    <a:prstGeom prst="rect">
                      <a:avLst/>
                    </a:prstGeom>
                  </pic:spPr>
                </pic:pic>
              </a:graphicData>
            </a:graphic>
          </wp:inline>
        </w:drawing>
      </w:r>
    </w:p>
    <w:p w:rsidR="00B85959" w:rsidRDefault="001F4DFE">
      <w:pPr>
        <w:pStyle w:val="a3"/>
      </w:pPr>
      <w:r>
        <w:rPr>
          <w:rFonts w:hint="eastAsia"/>
        </w:rPr>
        <w:t>图</w:t>
      </w:r>
      <w:r>
        <w:rPr>
          <w:rFonts w:hint="eastAsia"/>
        </w:rPr>
        <w:t>1.1-1</w:t>
      </w:r>
      <w:r>
        <w:rPr>
          <w:rFonts w:hint="eastAsia"/>
        </w:rPr>
        <w:t>跨境金融服务平台出口信保保单融资场景银行端功能架构</w:t>
      </w:r>
    </w:p>
    <w:p w:rsidR="00B85959" w:rsidRDefault="00B85959">
      <w:pPr>
        <w:pStyle w:val="a3"/>
      </w:pPr>
    </w:p>
    <w:p w:rsidR="00B85959" w:rsidRDefault="001F4DFE" w:rsidP="0000074E">
      <w:pPr>
        <w:pStyle w:val="2"/>
        <w:widowControl/>
        <w:adjustRightInd/>
        <w:spacing w:beforeLines="50" w:afterLines="50" w:line="300" w:lineRule="auto"/>
        <w:ind w:left="578" w:hanging="578"/>
        <w:textAlignment w:val="auto"/>
        <w:rPr>
          <w:rFonts w:ascii="楷体" w:eastAsia="楷体" w:hAnsi="楷体" w:cs="楷体"/>
          <w:sz w:val="30"/>
          <w:szCs w:val="30"/>
        </w:rPr>
      </w:pPr>
      <w:bookmarkStart w:id="13" w:name="_Toc12592"/>
      <w:bookmarkStart w:id="14" w:name="_Toc1718"/>
      <w:bookmarkStart w:id="15" w:name="_Toc24639"/>
      <w:bookmarkStart w:id="16" w:name="_Toc128043773"/>
      <w:r>
        <w:rPr>
          <w:rFonts w:ascii="楷体" w:eastAsia="楷体" w:hAnsi="楷体" w:cs="楷体" w:hint="eastAsia"/>
          <w:sz w:val="30"/>
          <w:szCs w:val="30"/>
        </w:rPr>
        <w:lastRenderedPageBreak/>
        <w:t>模块介绍</w:t>
      </w:r>
      <w:bookmarkEnd w:id="13"/>
      <w:bookmarkEnd w:id="14"/>
      <w:bookmarkEnd w:id="15"/>
      <w:bookmarkEnd w:id="16"/>
    </w:p>
    <w:p w:rsidR="00B85959" w:rsidRDefault="001F4DFE" w:rsidP="0000074E">
      <w:pPr>
        <w:pStyle w:val="3"/>
        <w:spacing w:beforeLines="50" w:afterLines="50" w:line="300" w:lineRule="auto"/>
        <w:rPr>
          <w:rFonts w:ascii="楷体" w:eastAsia="楷体" w:hAnsi="楷体" w:cs="楷体"/>
          <w:sz w:val="28"/>
          <w:szCs w:val="28"/>
        </w:rPr>
      </w:pPr>
      <w:bookmarkStart w:id="17" w:name="_Toc128043774"/>
      <w:bookmarkStart w:id="18" w:name="_Toc25271"/>
      <w:bookmarkStart w:id="19" w:name="_Toc2654"/>
      <w:r>
        <w:rPr>
          <w:rFonts w:ascii="楷体" w:eastAsia="楷体" w:hAnsi="楷体" w:cs="楷体" w:hint="eastAsia"/>
          <w:sz w:val="28"/>
          <w:szCs w:val="28"/>
        </w:rPr>
        <w:t>保单融资业务代申请</w:t>
      </w:r>
      <w:bookmarkEnd w:id="17"/>
      <w:bookmarkEnd w:id="18"/>
      <w:bookmarkEnd w:id="19"/>
    </w:p>
    <w:p w:rsidR="00B85959" w:rsidRDefault="001F4DFE" w:rsidP="0000074E">
      <w:pPr>
        <w:spacing w:beforeLines="50" w:afterLines="50" w:line="300" w:lineRule="auto"/>
        <w:rPr>
          <w:rFonts w:ascii="宋体" w:eastAsia="宋体" w:hAnsi="宋体"/>
          <w:szCs w:val="21"/>
        </w:rPr>
      </w:pPr>
      <w:r>
        <w:rPr>
          <w:rFonts w:ascii="宋体" w:eastAsia="宋体" w:hAnsi="宋体" w:hint="eastAsia"/>
          <w:szCs w:val="21"/>
        </w:rPr>
        <w:t xml:space="preserve">    融资业务代申请实现银行代企业发起一笔保单融资业务申请。用户需登记出口企业、应收账款明细（包括发票、报关单信息和保单信息）、融资申请等信息。</w:t>
      </w:r>
    </w:p>
    <w:p w:rsidR="00B85959" w:rsidRDefault="001F4DFE" w:rsidP="0000074E">
      <w:pPr>
        <w:pStyle w:val="3"/>
        <w:spacing w:beforeLines="50" w:afterLines="50" w:line="300" w:lineRule="auto"/>
        <w:rPr>
          <w:rFonts w:ascii="楷体" w:eastAsia="楷体" w:hAnsi="楷体" w:cs="楷体"/>
          <w:sz w:val="28"/>
          <w:szCs w:val="28"/>
        </w:rPr>
      </w:pPr>
      <w:bookmarkStart w:id="20" w:name="_Toc3339"/>
      <w:bookmarkStart w:id="21" w:name="_Toc25304"/>
      <w:bookmarkStart w:id="22" w:name="_Toc128043775"/>
      <w:r>
        <w:rPr>
          <w:rFonts w:ascii="楷体" w:eastAsia="楷体" w:hAnsi="楷体" w:cs="楷体" w:hint="eastAsia"/>
          <w:sz w:val="28"/>
          <w:szCs w:val="28"/>
        </w:rPr>
        <w:t>保单融资业务受理</w:t>
      </w:r>
      <w:bookmarkEnd w:id="20"/>
      <w:bookmarkEnd w:id="21"/>
      <w:bookmarkEnd w:id="22"/>
    </w:p>
    <w:p w:rsidR="00B85959" w:rsidRDefault="001F4DFE" w:rsidP="0000074E">
      <w:pPr>
        <w:spacing w:beforeLines="50" w:afterLines="50" w:line="300" w:lineRule="auto"/>
        <w:ind w:firstLine="420"/>
        <w:rPr>
          <w:rFonts w:ascii="宋体" w:hAnsi="宋体"/>
          <w:szCs w:val="21"/>
        </w:rPr>
      </w:pPr>
      <w:r>
        <w:rPr>
          <w:rFonts w:ascii="宋体" w:hAnsi="宋体" w:hint="eastAsia"/>
          <w:szCs w:val="21"/>
        </w:rPr>
        <w:t>融资业务受理是在申请提交成功后，银行通过平台进行单证核验，根据核验结果以及实际业务情况，填写受理通过或受理拒绝。</w:t>
      </w:r>
    </w:p>
    <w:p w:rsidR="00B85959" w:rsidRDefault="001F4DFE" w:rsidP="0000074E">
      <w:pPr>
        <w:spacing w:beforeLines="50" w:afterLines="50" w:line="300" w:lineRule="auto"/>
        <w:rPr>
          <w:rFonts w:ascii="宋体" w:eastAsia="宋体" w:hAnsi="宋体"/>
          <w:szCs w:val="21"/>
        </w:rPr>
      </w:pPr>
      <w:r>
        <w:rPr>
          <w:rFonts w:ascii="宋体" w:eastAsia="宋体" w:hAnsi="宋体" w:hint="eastAsia"/>
          <w:szCs w:val="21"/>
        </w:rPr>
        <w:t>当该业务为综合险保单融资业务时，单证核验包括报关单核验、投保信息核验等，支持在线开具承保通知书或核验线下已开具承保通知书。</w:t>
      </w:r>
    </w:p>
    <w:p w:rsidR="00B85959" w:rsidRDefault="001F4DFE" w:rsidP="0000074E">
      <w:pPr>
        <w:spacing w:beforeLines="50" w:afterLines="50" w:line="300" w:lineRule="auto"/>
        <w:ind w:firstLine="420"/>
        <w:rPr>
          <w:rFonts w:ascii="宋体" w:eastAsia="宋体" w:hAnsi="宋体"/>
          <w:szCs w:val="21"/>
        </w:rPr>
      </w:pPr>
      <w:r>
        <w:rPr>
          <w:rFonts w:ascii="宋体" w:eastAsia="宋体" w:hAnsi="宋体" w:hint="eastAsia"/>
          <w:szCs w:val="21"/>
        </w:rPr>
        <w:t>当该业务为中小企业险保单融资业务时</w:t>
      </w:r>
      <w:r>
        <w:rPr>
          <w:rFonts w:ascii="宋体" w:hAnsi="宋体" w:hint="eastAsia"/>
          <w:szCs w:val="21"/>
        </w:rPr>
        <w:t>，</w:t>
      </w:r>
      <w:r>
        <w:rPr>
          <w:rFonts w:ascii="宋体" w:eastAsia="宋体" w:hAnsi="宋体" w:hint="eastAsia"/>
          <w:szCs w:val="21"/>
        </w:rPr>
        <w:t>单证核验</w:t>
      </w:r>
      <w:r>
        <w:rPr>
          <w:rFonts w:ascii="宋体" w:hAnsi="宋体" w:hint="eastAsia"/>
          <w:szCs w:val="21"/>
        </w:rPr>
        <w:t>包括报关单核验、投保信息核验,支持查验买方限额信息等。</w:t>
      </w:r>
    </w:p>
    <w:p w:rsidR="00B85959" w:rsidRDefault="001F4DFE" w:rsidP="0000074E">
      <w:pPr>
        <w:pStyle w:val="3"/>
        <w:spacing w:beforeLines="50" w:afterLines="50" w:line="300" w:lineRule="auto"/>
        <w:rPr>
          <w:rFonts w:ascii="楷体" w:eastAsia="楷体" w:hAnsi="楷体" w:cs="楷体"/>
          <w:sz w:val="28"/>
          <w:szCs w:val="28"/>
        </w:rPr>
      </w:pPr>
      <w:bookmarkStart w:id="23" w:name="_Toc128043776"/>
      <w:bookmarkStart w:id="24" w:name="_Toc24840"/>
      <w:bookmarkStart w:id="25" w:name="_Toc24456"/>
      <w:r>
        <w:rPr>
          <w:rFonts w:ascii="楷体" w:eastAsia="楷体" w:hAnsi="楷体" w:cs="楷体" w:hint="eastAsia"/>
          <w:sz w:val="28"/>
          <w:szCs w:val="28"/>
        </w:rPr>
        <w:t>保单融资业务审核</w:t>
      </w:r>
      <w:bookmarkEnd w:id="23"/>
      <w:bookmarkEnd w:id="24"/>
      <w:bookmarkEnd w:id="25"/>
    </w:p>
    <w:p w:rsidR="00B85959" w:rsidRDefault="001F4DFE" w:rsidP="0000074E">
      <w:pPr>
        <w:spacing w:beforeLines="50" w:afterLines="50" w:line="300" w:lineRule="auto"/>
        <w:rPr>
          <w:rFonts w:ascii="宋体" w:eastAsia="宋体" w:hAnsi="宋体"/>
          <w:szCs w:val="21"/>
        </w:rPr>
      </w:pPr>
      <w:r>
        <w:rPr>
          <w:rFonts w:ascii="宋体" w:eastAsia="宋体" w:hAnsi="宋体" w:hint="eastAsia"/>
          <w:szCs w:val="21"/>
        </w:rPr>
        <w:t xml:space="preserve">    融资业务审核环节，银行可查看</w:t>
      </w:r>
      <w:r>
        <w:rPr>
          <w:rFonts w:ascii="宋体" w:hAnsi="宋体" w:hint="eastAsia"/>
          <w:szCs w:val="21"/>
        </w:rPr>
        <w:t>看融资申请、受理环节</w:t>
      </w:r>
      <w:r>
        <w:rPr>
          <w:rFonts w:ascii="宋体" w:eastAsia="宋体" w:hAnsi="宋体" w:hint="eastAsia"/>
          <w:szCs w:val="21"/>
        </w:rPr>
        <w:t>相关信息，</w:t>
      </w:r>
      <w:r>
        <w:rPr>
          <w:rFonts w:ascii="宋体" w:hAnsi="宋体" w:hint="eastAsia"/>
          <w:szCs w:val="21"/>
        </w:rPr>
        <w:t>根据业务实际情况</w:t>
      </w:r>
      <w:r>
        <w:rPr>
          <w:rFonts w:ascii="宋体" w:eastAsia="宋体" w:hAnsi="宋体" w:hint="eastAsia"/>
          <w:szCs w:val="21"/>
        </w:rPr>
        <w:t>进行审核通过或拒绝，并登记银行融资审核信息（如：融资金额、币种等）。</w:t>
      </w:r>
    </w:p>
    <w:p w:rsidR="00B85959" w:rsidRDefault="001F4DFE" w:rsidP="0000074E">
      <w:pPr>
        <w:pStyle w:val="3"/>
        <w:spacing w:beforeLines="50" w:afterLines="50" w:line="300" w:lineRule="auto"/>
        <w:rPr>
          <w:rFonts w:ascii="楷体" w:eastAsia="楷体" w:hAnsi="楷体" w:cs="楷体"/>
          <w:sz w:val="28"/>
          <w:szCs w:val="28"/>
        </w:rPr>
      </w:pPr>
      <w:bookmarkStart w:id="26" w:name="_Toc128043777"/>
      <w:bookmarkStart w:id="27" w:name="_Toc29585"/>
      <w:bookmarkStart w:id="28" w:name="_Toc1491"/>
      <w:r>
        <w:rPr>
          <w:rFonts w:ascii="楷体" w:eastAsia="楷体" w:hAnsi="楷体" w:cs="楷体" w:hint="eastAsia"/>
          <w:sz w:val="28"/>
          <w:szCs w:val="28"/>
        </w:rPr>
        <w:t>保单融资业务放款登记</w:t>
      </w:r>
      <w:bookmarkEnd w:id="26"/>
      <w:bookmarkEnd w:id="27"/>
      <w:bookmarkEnd w:id="28"/>
    </w:p>
    <w:p w:rsidR="00B85959" w:rsidRDefault="001F4DFE" w:rsidP="0000074E">
      <w:pPr>
        <w:spacing w:beforeLines="50" w:afterLines="50" w:line="300" w:lineRule="auto"/>
        <w:rPr>
          <w:rFonts w:ascii="宋体" w:eastAsia="宋体" w:hAnsi="宋体"/>
          <w:szCs w:val="21"/>
        </w:rPr>
      </w:pPr>
      <w:r>
        <w:rPr>
          <w:rFonts w:ascii="宋体" w:eastAsia="宋体" w:hAnsi="宋体" w:hint="eastAsia"/>
          <w:szCs w:val="21"/>
        </w:rPr>
        <w:t xml:space="preserve">    融资业务放款登记环节，银行可查看融资业务相关信息，并登记银行线下放款信息</w:t>
      </w:r>
      <w:r>
        <w:rPr>
          <w:rFonts w:ascii="宋体" w:hAnsi="宋体" w:hint="eastAsia"/>
          <w:szCs w:val="21"/>
        </w:rPr>
        <w:t>或放款撤销操作</w:t>
      </w:r>
      <w:r>
        <w:rPr>
          <w:rFonts w:ascii="宋体" w:eastAsia="宋体" w:hAnsi="宋体" w:hint="eastAsia"/>
          <w:szCs w:val="21"/>
        </w:rPr>
        <w:t>。</w:t>
      </w:r>
    </w:p>
    <w:p w:rsidR="00B85959" w:rsidRDefault="001F4DFE" w:rsidP="0000074E">
      <w:pPr>
        <w:pStyle w:val="3"/>
        <w:spacing w:beforeLines="50" w:afterLines="50" w:line="300" w:lineRule="auto"/>
        <w:rPr>
          <w:rFonts w:ascii="楷体" w:eastAsia="楷体" w:hAnsi="楷体" w:cs="楷体"/>
          <w:sz w:val="28"/>
          <w:szCs w:val="28"/>
        </w:rPr>
      </w:pPr>
      <w:bookmarkStart w:id="29" w:name="_Toc14888"/>
      <w:bookmarkStart w:id="30" w:name="_Toc29134"/>
      <w:bookmarkStart w:id="31" w:name="_Toc128043778"/>
      <w:r>
        <w:rPr>
          <w:rFonts w:ascii="楷体" w:eastAsia="楷体" w:hAnsi="楷体" w:cs="楷体" w:hint="eastAsia"/>
          <w:sz w:val="28"/>
          <w:szCs w:val="28"/>
        </w:rPr>
        <w:t>保单融资业务还款登记</w:t>
      </w:r>
      <w:bookmarkEnd w:id="29"/>
      <w:bookmarkEnd w:id="30"/>
      <w:bookmarkEnd w:id="31"/>
    </w:p>
    <w:p w:rsidR="00B85959" w:rsidRDefault="001F4DFE" w:rsidP="0000074E">
      <w:pPr>
        <w:spacing w:beforeLines="50" w:afterLines="50" w:line="300" w:lineRule="auto"/>
        <w:rPr>
          <w:rFonts w:ascii="宋体" w:eastAsia="宋体" w:hAnsi="宋体"/>
          <w:szCs w:val="21"/>
        </w:rPr>
      </w:pPr>
      <w:r>
        <w:rPr>
          <w:rFonts w:ascii="宋体" w:eastAsia="宋体" w:hAnsi="宋体" w:hint="eastAsia"/>
          <w:szCs w:val="21"/>
        </w:rPr>
        <w:t xml:space="preserve">    融资业务还款登记环节，银行可查看融资相关信息，并登记企业还款信息。</w:t>
      </w:r>
    </w:p>
    <w:p w:rsidR="00B85959" w:rsidRDefault="001F4DFE" w:rsidP="0000074E">
      <w:pPr>
        <w:pStyle w:val="2"/>
        <w:widowControl/>
        <w:adjustRightInd/>
        <w:spacing w:beforeLines="50" w:afterLines="50" w:line="300" w:lineRule="auto"/>
        <w:ind w:left="578" w:hanging="578"/>
        <w:textAlignment w:val="auto"/>
        <w:rPr>
          <w:rFonts w:ascii="楷体" w:eastAsia="楷体" w:hAnsi="楷体" w:cs="楷体"/>
          <w:sz w:val="30"/>
          <w:szCs w:val="30"/>
        </w:rPr>
      </w:pPr>
      <w:bookmarkStart w:id="32" w:name="_Toc9998"/>
      <w:bookmarkStart w:id="33" w:name="_Toc128043779"/>
      <w:bookmarkStart w:id="34" w:name="_Toc28479"/>
      <w:bookmarkStart w:id="35" w:name="_Toc14643"/>
      <w:r>
        <w:rPr>
          <w:rFonts w:ascii="楷体" w:eastAsia="楷体" w:hAnsi="楷体" w:cs="楷体" w:hint="eastAsia"/>
          <w:sz w:val="30"/>
          <w:szCs w:val="30"/>
        </w:rPr>
        <w:t>功能角色</w:t>
      </w:r>
      <w:bookmarkEnd w:id="32"/>
      <w:bookmarkEnd w:id="33"/>
      <w:bookmarkEnd w:id="34"/>
      <w:bookmarkEnd w:id="35"/>
    </w:p>
    <w:tbl>
      <w:tblPr>
        <w:tblW w:w="864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78"/>
        <w:gridCol w:w="682"/>
        <w:gridCol w:w="2409"/>
        <w:gridCol w:w="2694"/>
        <w:gridCol w:w="1134"/>
      </w:tblGrid>
      <w:tr w:rsidR="00B85959">
        <w:trPr>
          <w:trHeight w:val="718"/>
        </w:trPr>
        <w:tc>
          <w:tcPr>
            <w:tcW w:w="851" w:type="dxa"/>
            <w:shd w:val="clear" w:color="auto" w:fill="D7D7D7"/>
            <w:vAlign w:val="center"/>
          </w:tcPr>
          <w:p w:rsidR="00B85959" w:rsidRDefault="001F4DFE">
            <w:pPr>
              <w:rPr>
                <w:rFonts w:ascii="宋体" w:eastAsia="宋体" w:hAnsi="宋体" w:cs="宋体"/>
                <w:b/>
                <w:bCs/>
                <w:szCs w:val="21"/>
              </w:rPr>
            </w:pPr>
            <w:r>
              <w:rPr>
                <w:rFonts w:ascii="宋体" w:eastAsia="宋体" w:hAnsi="宋体" w:cs="宋体" w:hint="eastAsia"/>
                <w:b/>
                <w:bCs/>
                <w:szCs w:val="21"/>
              </w:rPr>
              <w:t>应用系统信息</w:t>
            </w:r>
          </w:p>
        </w:tc>
        <w:tc>
          <w:tcPr>
            <w:tcW w:w="878" w:type="dxa"/>
            <w:shd w:val="clear" w:color="auto" w:fill="D7D7D7"/>
            <w:vAlign w:val="center"/>
          </w:tcPr>
          <w:p w:rsidR="00B85959" w:rsidRDefault="001F4DFE">
            <w:pPr>
              <w:rPr>
                <w:rFonts w:ascii="宋体" w:eastAsia="宋体" w:hAnsi="宋体" w:cs="宋体"/>
                <w:b/>
                <w:bCs/>
                <w:szCs w:val="21"/>
              </w:rPr>
            </w:pPr>
            <w:r>
              <w:rPr>
                <w:rFonts w:ascii="宋体" w:eastAsia="宋体" w:hAnsi="宋体" w:cs="宋体" w:hint="eastAsia"/>
                <w:b/>
                <w:bCs/>
                <w:szCs w:val="21"/>
              </w:rPr>
              <w:t>模块组</w:t>
            </w:r>
          </w:p>
        </w:tc>
        <w:tc>
          <w:tcPr>
            <w:tcW w:w="682" w:type="dxa"/>
            <w:shd w:val="clear" w:color="auto" w:fill="D7D7D7"/>
            <w:vAlign w:val="center"/>
          </w:tcPr>
          <w:p w:rsidR="00B85959" w:rsidRDefault="001F4DFE">
            <w:pPr>
              <w:rPr>
                <w:rFonts w:ascii="宋体" w:eastAsia="宋体" w:hAnsi="宋体" w:cs="宋体"/>
                <w:b/>
                <w:bCs/>
                <w:szCs w:val="21"/>
              </w:rPr>
            </w:pPr>
            <w:r>
              <w:rPr>
                <w:rFonts w:ascii="宋体" w:eastAsia="宋体" w:hAnsi="宋体" w:cs="宋体" w:hint="eastAsia"/>
                <w:b/>
                <w:bCs/>
                <w:szCs w:val="21"/>
              </w:rPr>
              <w:t>模块</w:t>
            </w:r>
          </w:p>
        </w:tc>
        <w:tc>
          <w:tcPr>
            <w:tcW w:w="2409" w:type="dxa"/>
            <w:shd w:val="clear" w:color="auto" w:fill="D7D7D7"/>
            <w:vAlign w:val="center"/>
          </w:tcPr>
          <w:p w:rsidR="00B85959" w:rsidRDefault="001F4DFE">
            <w:pPr>
              <w:rPr>
                <w:rFonts w:ascii="宋体" w:eastAsia="宋体" w:hAnsi="宋体" w:cs="宋体"/>
                <w:b/>
                <w:bCs/>
                <w:szCs w:val="21"/>
              </w:rPr>
            </w:pPr>
            <w:r>
              <w:rPr>
                <w:rFonts w:ascii="宋体" w:eastAsia="宋体" w:hAnsi="宋体" w:cs="宋体" w:hint="eastAsia"/>
                <w:b/>
                <w:bCs/>
                <w:szCs w:val="21"/>
              </w:rPr>
              <w:t>资源</w:t>
            </w:r>
          </w:p>
        </w:tc>
        <w:tc>
          <w:tcPr>
            <w:tcW w:w="2694" w:type="dxa"/>
            <w:shd w:val="clear" w:color="auto" w:fill="D7D7D7"/>
            <w:vAlign w:val="center"/>
          </w:tcPr>
          <w:p w:rsidR="00B85959" w:rsidRDefault="001F4DFE">
            <w:pPr>
              <w:rPr>
                <w:rFonts w:ascii="宋体" w:eastAsia="宋体" w:hAnsi="宋体" w:cs="宋体"/>
                <w:b/>
                <w:bCs/>
                <w:szCs w:val="21"/>
              </w:rPr>
            </w:pPr>
            <w:r>
              <w:rPr>
                <w:rFonts w:ascii="宋体" w:eastAsia="宋体" w:hAnsi="宋体" w:cs="宋体" w:hint="eastAsia"/>
                <w:b/>
                <w:bCs/>
                <w:szCs w:val="21"/>
              </w:rPr>
              <w:t>所属角色</w:t>
            </w:r>
          </w:p>
        </w:tc>
        <w:tc>
          <w:tcPr>
            <w:tcW w:w="1134" w:type="dxa"/>
            <w:shd w:val="clear" w:color="auto" w:fill="D7D7D7"/>
            <w:vAlign w:val="center"/>
          </w:tcPr>
          <w:p w:rsidR="00B85959" w:rsidRDefault="001F4DFE">
            <w:pPr>
              <w:rPr>
                <w:rFonts w:ascii="宋体" w:eastAsia="宋体" w:hAnsi="宋体" w:cs="宋体"/>
                <w:b/>
                <w:bCs/>
                <w:szCs w:val="21"/>
              </w:rPr>
            </w:pPr>
            <w:r>
              <w:rPr>
                <w:rFonts w:ascii="宋体" w:eastAsia="宋体" w:hAnsi="宋体" w:cs="宋体" w:hint="eastAsia"/>
                <w:b/>
                <w:bCs/>
                <w:szCs w:val="21"/>
              </w:rPr>
              <w:t>级别</w:t>
            </w:r>
          </w:p>
        </w:tc>
      </w:tr>
      <w:tr w:rsidR="00B85959">
        <w:trPr>
          <w:trHeight w:val="604"/>
        </w:trPr>
        <w:tc>
          <w:tcPr>
            <w:tcW w:w="851" w:type="dxa"/>
            <w:vMerge w:val="restart"/>
            <w:vAlign w:val="center"/>
          </w:tcPr>
          <w:p w:rsidR="00B85959" w:rsidRDefault="001F4DFE">
            <w:pPr>
              <w:jc w:val="center"/>
              <w:rPr>
                <w:rFonts w:ascii="宋体" w:eastAsia="宋体" w:hAnsi="宋体" w:cs="宋体"/>
                <w:szCs w:val="21"/>
              </w:rPr>
            </w:pPr>
            <w:r>
              <w:rPr>
                <w:rFonts w:ascii="宋体" w:eastAsia="宋体" w:hAnsi="宋体" w:cs="宋体" w:hint="eastAsia"/>
                <w:color w:val="191F25"/>
                <w:szCs w:val="21"/>
                <w:shd w:val="clear" w:color="auto" w:fill="FFFFFF"/>
              </w:rPr>
              <w:t>数字外管平台</w:t>
            </w:r>
            <w:r>
              <w:rPr>
                <w:rFonts w:ascii="宋体" w:eastAsia="宋体" w:hAnsi="宋体" w:cs="宋体" w:hint="eastAsia"/>
                <w:color w:val="191F25"/>
                <w:szCs w:val="21"/>
                <w:shd w:val="clear" w:color="auto" w:fill="FFFFFF"/>
              </w:rPr>
              <w:lastRenderedPageBreak/>
              <w:t>互联网版</w:t>
            </w:r>
          </w:p>
        </w:tc>
        <w:tc>
          <w:tcPr>
            <w:tcW w:w="878" w:type="dxa"/>
            <w:vMerge w:val="restart"/>
            <w:vAlign w:val="center"/>
          </w:tcPr>
          <w:p w:rsidR="00B85959" w:rsidRDefault="001F4DFE">
            <w:pPr>
              <w:jc w:val="center"/>
              <w:rPr>
                <w:rFonts w:ascii="宋体" w:eastAsia="宋体" w:hAnsi="宋体" w:cs="宋体"/>
                <w:szCs w:val="21"/>
              </w:rPr>
            </w:pPr>
            <w:r>
              <w:rPr>
                <w:rFonts w:ascii="宋体" w:eastAsia="宋体" w:hAnsi="宋体" w:cs="宋体" w:hint="eastAsia"/>
                <w:szCs w:val="21"/>
              </w:rPr>
              <w:lastRenderedPageBreak/>
              <w:t>跨境金融服务</w:t>
            </w:r>
            <w:r>
              <w:rPr>
                <w:rFonts w:ascii="宋体" w:eastAsia="宋体" w:hAnsi="宋体" w:cs="宋体" w:hint="eastAsia"/>
                <w:szCs w:val="21"/>
              </w:rPr>
              <w:lastRenderedPageBreak/>
              <w:t>平台</w:t>
            </w:r>
          </w:p>
        </w:tc>
        <w:tc>
          <w:tcPr>
            <w:tcW w:w="682" w:type="dxa"/>
            <w:vMerge w:val="restart"/>
            <w:vAlign w:val="center"/>
          </w:tcPr>
          <w:p w:rsidR="00B85959" w:rsidRDefault="001F4DFE">
            <w:pPr>
              <w:rPr>
                <w:rFonts w:ascii="宋体" w:eastAsia="宋体" w:hAnsi="宋体" w:cs="宋体"/>
                <w:szCs w:val="21"/>
              </w:rPr>
            </w:pPr>
            <w:r>
              <w:rPr>
                <w:rFonts w:ascii="宋体" w:eastAsia="宋体" w:hAnsi="宋体" w:cs="宋体" w:hint="eastAsia"/>
                <w:szCs w:val="21"/>
              </w:rPr>
              <w:lastRenderedPageBreak/>
              <w:t>出口信保</w:t>
            </w:r>
            <w:r>
              <w:rPr>
                <w:rFonts w:ascii="宋体" w:eastAsia="宋体" w:hAnsi="宋体" w:cs="宋体" w:hint="eastAsia"/>
                <w:szCs w:val="21"/>
              </w:rPr>
              <w:lastRenderedPageBreak/>
              <w:t>保单融资</w:t>
            </w:r>
          </w:p>
        </w:tc>
        <w:tc>
          <w:tcPr>
            <w:tcW w:w="2409" w:type="dxa"/>
            <w:vAlign w:val="center"/>
          </w:tcPr>
          <w:p w:rsidR="00B85959" w:rsidRDefault="001F4DFE">
            <w:pPr>
              <w:rPr>
                <w:rFonts w:ascii="宋体" w:eastAsia="宋体" w:hAnsi="宋体" w:cs="宋体"/>
                <w:szCs w:val="21"/>
              </w:rPr>
            </w:pPr>
            <w:r>
              <w:rPr>
                <w:rFonts w:ascii="宋体" w:eastAsia="宋体" w:hAnsi="宋体" w:cs="宋体" w:hint="eastAsia"/>
                <w:szCs w:val="21"/>
              </w:rPr>
              <w:lastRenderedPageBreak/>
              <w:t>保单融资业务代申请</w:t>
            </w:r>
          </w:p>
        </w:tc>
        <w:tc>
          <w:tcPr>
            <w:tcW w:w="2694" w:type="dxa"/>
            <w:vAlign w:val="center"/>
          </w:tcPr>
          <w:p w:rsidR="00B85959" w:rsidRDefault="001F4DFE">
            <w:pPr>
              <w:rPr>
                <w:rFonts w:ascii="宋体" w:eastAsia="宋体" w:hAnsi="宋体" w:cs="宋体"/>
                <w:szCs w:val="21"/>
              </w:rPr>
            </w:pPr>
            <w:r>
              <w:rPr>
                <w:rFonts w:ascii="宋体" w:eastAsia="宋体" w:hAnsi="宋体" w:cs="宋体" w:hint="eastAsia"/>
                <w:szCs w:val="21"/>
              </w:rPr>
              <w:t>保单融资业务代申请业务员</w:t>
            </w:r>
          </w:p>
        </w:tc>
        <w:tc>
          <w:tcPr>
            <w:tcW w:w="1134" w:type="dxa"/>
            <w:vAlign w:val="center"/>
          </w:tcPr>
          <w:p w:rsidR="00B85959" w:rsidRDefault="001F4DFE">
            <w:pPr>
              <w:rPr>
                <w:rFonts w:ascii="宋体" w:eastAsia="宋体" w:hAnsi="宋体" w:cs="宋体"/>
                <w:szCs w:val="21"/>
              </w:rPr>
            </w:pPr>
            <w:r>
              <w:rPr>
                <w:rFonts w:ascii="宋体" w:eastAsia="宋体" w:hAnsi="宋体" w:cs="宋体" w:hint="eastAsia"/>
                <w:szCs w:val="21"/>
              </w:rPr>
              <w:t>银行角色</w:t>
            </w:r>
          </w:p>
        </w:tc>
      </w:tr>
      <w:tr w:rsidR="00B85959">
        <w:tc>
          <w:tcPr>
            <w:tcW w:w="851" w:type="dxa"/>
            <w:vMerge/>
            <w:vAlign w:val="center"/>
          </w:tcPr>
          <w:p w:rsidR="00B85959" w:rsidRDefault="00B85959">
            <w:pPr>
              <w:rPr>
                <w:rFonts w:ascii="宋体" w:eastAsia="宋体" w:hAnsi="宋体" w:cs="宋体"/>
                <w:szCs w:val="21"/>
              </w:rPr>
            </w:pPr>
          </w:p>
        </w:tc>
        <w:tc>
          <w:tcPr>
            <w:tcW w:w="878" w:type="dxa"/>
            <w:vMerge/>
            <w:vAlign w:val="center"/>
          </w:tcPr>
          <w:p w:rsidR="00B85959" w:rsidRDefault="00B85959">
            <w:pPr>
              <w:rPr>
                <w:rFonts w:ascii="宋体" w:eastAsia="宋体" w:hAnsi="宋体" w:cs="宋体"/>
                <w:szCs w:val="21"/>
              </w:rPr>
            </w:pPr>
          </w:p>
        </w:tc>
        <w:tc>
          <w:tcPr>
            <w:tcW w:w="682" w:type="dxa"/>
            <w:vMerge/>
            <w:vAlign w:val="center"/>
          </w:tcPr>
          <w:p w:rsidR="00B85959" w:rsidRDefault="00B85959">
            <w:pPr>
              <w:rPr>
                <w:rFonts w:ascii="宋体" w:eastAsia="宋体" w:hAnsi="宋体" w:cs="宋体"/>
                <w:szCs w:val="21"/>
              </w:rPr>
            </w:pPr>
          </w:p>
        </w:tc>
        <w:tc>
          <w:tcPr>
            <w:tcW w:w="2409" w:type="dxa"/>
            <w:vAlign w:val="center"/>
          </w:tcPr>
          <w:p w:rsidR="00B85959" w:rsidRDefault="001F4DFE">
            <w:pPr>
              <w:rPr>
                <w:rFonts w:ascii="宋体" w:eastAsia="宋体" w:hAnsi="宋体" w:cs="宋体"/>
                <w:szCs w:val="21"/>
              </w:rPr>
            </w:pPr>
            <w:r>
              <w:rPr>
                <w:rFonts w:ascii="宋体" w:eastAsia="宋体" w:hAnsi="宋体" w:cs="宋体" w:hint="eastAsia"/>
                <w:szCs w:val="21"/>
              </w:rPr>
              <w:t>保单融资业务受理</w:t>
            </w:r>
          </w:p>
        </w:tc>
        <w:tc>
          <w:tcPr>
            <w:tcW w:w="2694" w:type="dxa"/>
            <w:vAlign w:val="center"/>
          </w:tcPr>
          <w:p w:rsidR="00B85959" w:rsidRDefault="001F4DFE">
            <w:pPr>
              <w:rPr>
                <w:rFonts w:ascii="宋体" w:eastAsia="宋体" w:hAnsi="宋体" w:cs="宋体"/>
                <w:szCs w:val="21"/>
              </w:rPr>
            </w:pPr>
            <w:r>
              <w:rPr>
                <w:rFonts w:ascii="宋体" w:eastAsia="宋体" w:hAnsi="宋体" w:cs="宋体" w:hint="eastAsia"/>
                <w:szCs w:val="21"/>
              </w:rPr>
              <w:t>保单融资业务受理业务员</w:t>
            </w:r>
          </w:p>
        </w:tc>
        <w:tc>
          <w:tcPr>
            <w:tcW w:w="1134" w:type="dxa"/>
            <w:vAlign w:val="center"/>
          </w:tcPr>
          <w:p w:rsidR="00B85959" w:rsidRDefault="001F4DFE">
            <w:pPr>
              <w:rPr>
                <w:rFonts w:ascii="宋体" w:eastAsia="宋体" w:hAnsi="宋体" w:cs="宋体"/>
                <w:szCs w:val="21"/>
              </w:rPr>
            </w:pPr>
            <w:r>
              <w:rPr>
                <w:rFonts w:ascii="宋体" w:eastAsia="宋体" w:hAnsi="宋体" w:cs="宋体" w:hint="eastAsia"/>
                <w:szCs w:val="21"/>
              </w:rPr>
              <w:t>银行角色</w:t>
            </w:r>
          </w:p>
        </w:tc>
      </w:tr>
      <w:tr w:rsidR="00B85959">
        <w:tc>
          <w:tcPr>
            <w:tcW w:w="851" w:type="dxa"/>
            <w:vMerge/>
            <w:vAlign w:val="center"/>
          </w:tcPr>
          <w:p w:rsidR="00B85959" w:rsidRDefault="00B85959">
            <w:pPr>
              <w:rPr>
                <w:rFonts w:ascii="宋体" w:eastAsia="宋体" w:hAnsi="宋体" w:cs="宋体"/>
                <w:szCs w:val="21"/>
              </w:rPr>
            </w:pPr>
          </w:p>
        </w:tc>
        <w:tc>
          <w:tcPr>
            <w:tcW w:w="878" w:type="dxa"/>
            <w:vMerge/>
            <w:vAlign w:val="center"/>
          </w:tcPr>
          <w:p w:rsidR="00B85959" w:rsidRDefault="00B85959">
            <w:pPr>
              <w:rPr>
                <w:rFonts w:ascii="宋体" w:eastAsia="宋体" w:hAnsi="宋体" w:cs="宋体"/>
                <w:szCs w:val="21"/>
              </w:rPr>
            </w:pPr>
          </w:p>
        </w:tc>
        <w:tc>
          <w:tcPr>
            <w:tcW w:w="682" w:type="dxa"/>
            <w:vMerge/>
            <w:vAlign w:val="center"/>
          </w:tcPr>
          <w:p w:rsidR="00B85959" w:rsidRDefault="00B85959">
            <w:pPr>
              <w:rPr>
                <w:rFonts w:ascii="宋体" w:eastAsia="宋体" w:hAnsi="宋体" w:cs="宋体"/>
                <w:szCs w:val="21"/>
              </w:rPr>
            </w:pPr>
          </w:p>
        </w:tc>
        <w:tc>
          <w:tcPr>
            <w:tcW w:w="2409" w:type="dxa"/>
            <w:vAlign w:val="center"/>
          </w:tcPr>
          <w:p w:rsidR="00B85959" w:rsidRDefault="001F4DFE">
            <w:pPr>
              <w:rPr>
                <w:rFonts w:ascii="宋体" w:eastAsia="宋体" w:hAnsi="宋体" w:cs="宋体"/>
                <w:szCs w:val="21"/>
              </w:rPr>
            </w:pPr>
            <w:r>
              <w:rPr>
                <w:rFonts w:ascii="宋体" w:eastAsia="宋体" w:hAnsi="宋体" w:cs="宋体" w:hint="eastAsia"/>
                <w:szCs w:val="21"/>
              </w:rPr>
              <w:t>保单融资业务审核</w:t>
            </w:r>
          </w:p>
        </w:tc>
        <w:tc>
          <w:tcPr>
            <w:tcW w:w="2694" w:type="dxa"/>
            <w:vAlign w:val="center"/>
          </w:tcPr>
          <w:p w:rsidR="00B85959" w:rsidRDefault="001F4DFE">
            <w:pPr>
              <w:rPr>
                <w:rFonts w:ascii="宋体" w:eastAsia="宋体" w:hAnsi="宋体" w:cs="宋体"/>
                <w:szCs w:val="21"/>
              </w:rPr>
            </w:pPr>
            <w:r>
              <w:rPr>
                <w:rFonts w:ascii="宋体" w:eastAsia="宋体" w:hAnsi="宋体" w:cs="宋体" w:hint="eastAsia"/>
                <w:szCs w:val="21"/>
              </w:rPr>
              <w:t>保单融资业务审核业务员</w:t>
            </w:r>
          </w:p>
        </w:tc>
        <w:tc>
          <w:tcPr>
            <w:tcW w:w="1134" w:type="dxa"/>
            <w:vAlign w:val="center"/>
          </w:tcPr>
          <w:p w:rsidR="00B85959" w:rsidRDefault="001F4DFE">
            <w:pPr>
              <w:rPr>
                <w:rFonts w:ascii="宋体" w:eastAsia="宋体" w:hAnsi="宋体" w:cs="宋体"/>
                <w:szCs w:val="21"/>
              </w:rPr>
            </w:pPr>
            <w:r>
              <w:rPr>
                <w:rFonts w:ascii="宋体" w:eastAsia="宋体" w:hAnsi="宋体" w:cs="宋体" w:hint="eastAsia"/>
                <w:szCs w:val="21"/>
              </w:rPr>
              <w:t>银行角色</w:t>
            </w:r>
          </w:p>
        </w:tc>
      </w:tr>
      <w:tr w:rsidR="00B85959">
        <w:tc>
          <w:tcPr>
            <w:tcW w:w="851" w:type="dxa"/>
            <w:vMerge/>
            <w:vAlign w:val="center"/>
          </w:tcPr>
          <w:p w:rsidR="00B85959" w:rsidRDefault="00B85959">
            <w:pPr>
              <w:rPr>
                <w:rFonts w:ascii="宋体" w:eastAsia="宋体" w:hAnsi="宋体" w:cs="宋体"/>
                <w:szCs w:val="21"/>
              </w:rPr>
            </w:pPr>
          </w:p>
        </w:tc>
        <w:tc>
          <w:tcPr>
            <w:tcW w:w="878" w:type="dxa"/>
            <w:vMerge/>
            <w:vAlign w:val="center"/>
          </w:tcPr>
          <w:p w:rsidR="00B85959" w:rsidRDefault="00B85959">
            <w:pPr>
              <w:rPr>
                <w:rFonts w:ascii="宋体" w:eastAsia="宋体" w:hAnsi="宋体" w:cs="宋体"/>
                <w:szCs w:val="21"/>
              </w:rPr>
            </w:pPr>
          </w:p>
        </w:tc>
        <w:tc>
          <w:tcPr>
            <w:tcW w:w="682" w:type="dxa"/>
            <w:vMerge/>
            <w:vAlign w:val="center"/>
          </w:tcPr>
          <w:p w:rsidR="00B85959" w:rsidRDefault="00B85959">
            <w:pPr>
              <w:rPr>
                <w:rFonts w:ascii="宋体" w:eastAsia="宋体" w:hAnsi="宋体" w:cs="宋体"/>
                <w:szCs w:val="21"/>
              </w:rPr>
            </w:pPr>
          </w:p>
        </w:tc>
        <w:tc>
          <w:tcPr>
            <w:tcW w:w="2409" w:type="dxa"/>
            <w:vAlign w:val="center"/>
          </w:tcPr>
          <w:p w:rsidR="00B85959" w:rsidRDefault="001F4DFE">
            <w:pPr>
              <w:rPr>
                <w:rFonts w:ascii="宋体" w:eastAsia="宋体" w:hAnsi="宋体" w:cs="宋体"/>
                <w:szCs w:val="21"/>
              </w:rPr>
            </w:pPr>
            <w:r>
              <w:rPr>
                <w:rFonts w:ascii="宋体" w:eastAsia="宋体" w:hAnsi="宋体" w:cs="宋体" w:hint="eastAsia"/>
                <w:szCs w:val="21"/>
              </w:rPr>
              <w:t>保单融资业务放款登记</w:t>
            </w:r>
          </w:p>
        </w:tc>
        <w:tc>
          <w:tcPr>
            <w:tcW w:w="2694" w:type="dxa"/>
            <w:vAlign w:val="center"/>
          </w:tcPr>
          <w:p w:rsidR="00B85959" w:rsidRDefault="001F4DFE">
            <w:pPr>
              <w:rPr>
                <w:rFonts w:ascii="宋体" w:eastAsia="宋体" w:hAnsi="宋体" w:cs="宋体"/>
                <w:szCs w:val="21"/>
              </w:rPr>
            </w:pPr>
            <w:r>
              <w:rPr>
                <w:rFonts w:ascii="宋体" w:eastAsia="宋体" w:hAnsi="宋体" w:cs="宋体" w:hint="eastAsia"/>
                <w:szCs w:val="21"/>
              </w:rPr>
              <w:t>保单融资业务放款登记业务员</w:t>
            </w:r>
          </w:p>
        </w:tc>
        <w:tc>
          <w:tcPr>
            <w:tcW w:w="1134" w:type="dxa"/>
            <w:vAlign w:val="center"/>
          </w:tcPr>
          <w:p w:rsidR="00B85959" w:rsidRDefault="001F4DFE">
            <w:pPr>
              <w:rPr>
                <w:rFonts w:ascii="宋体" w:eastAsia="宋体" w:hAnsi="宋体" w:cs="宋体"/>
                <w:szCs w:val="21"/>
              </w:rPr>
            </w:pPr>
            <w:r>
              <w:rPr>
                <w:rFonts w:ascii="宋体" w:eastAsia="宋体" w:hAnsi="宋体" w:cs="宋体" w:hint="eastAsia"/>
                <w:szCs w:val="21"/>
              </w:rPr>
              <w:t>银行角色</w:t>
            </w:r>
          </w:p>
        </w:tc>
      </w:tr>
      <w:tr w:rsidR="00B85959">
        <w:tc>
          <w:tcPr>
            <w:tcW w:w="851" w:type="dxa"/>
            <w:vMerge/>
            <w:vAlign w:val="center"/>
          </w:tcPr>
          <w:p w:rsidR="00B85959" w:rsidRDefault="00B85959">
            <w:pPr>
              <w:rPr>
                <w:rFonts w:ascii="宋体" w:eastAsia="宋体" w:hAnsi="宋体" w:cs="宋体"/>
                <w:szCs w:val="21"/>
              </w:rPr>
            </w:pPr>
          </w:p>
        </w:tc>
        <w:tc>
          <w:tcPr>
            <w:tcW w:w="878" w:type="dxa"/>
            <w:vMerge/>
            <w:vAlign w:val="center"/>
          </w:tcPr>
          <w:p w:rsidR="00B85959" w:rsidRDefault="00B85959">
            <w:pPr>
              <w:rPr>
                <w:rFonts w:ascii="宋体" w:eastAsia="宋体" w:hAnsi="宋体" w:cs="宋体"/>
                <w:szCs w:val="21"/>
              </w:rPr>
            </w:pPr>
          </w:p>
        </w:tc>
        <w:tc>
          <w:tcPr>
            <w:tcW w:w="682" w:type="dxa"/>
            <w:vMerge/>
            <w:vAlign w:val="center"/>
          </w:tcPr>
          <w:p w:rsidR="00B85959" w:rsidRDefault="00B85959">
            <w:pPr>
              <w:rPr>
                <w:rFonts w:ascii="宋体" w:eastAsia="宋体" w:hAnsi="宋体" w:cs="宋体"/>
                <w:szCs w:val="21"/>
              </w:rPr>
            </w:pPr>
          </w:p>
        </w:tc>
        <w:tc>
          <w:tcPr>
            <w:tcW w:w="2409" w:type="dxa"/>
            <w:vAlign w:val="center"/>
          </w:tcPr>
          <w:p w:rsidR="00B85959" w:rsidRDefault="001F4DFE">
            <w:pPr>
              <w:rPr>
                <w:rFonts w:ascii="宋体" w:eastAsia="宋体" w:hAnsi="宋体" w:cs="宋体"/>
                <w:szCs w:val="21"/>
              </w:rPr>
            </w:pPr>
            <w:r>
              <w:rPr>
                <w:rFonts w:ascii="宋体" w:eastAsia="宋体" w:hAnsi="宋体" w:cs="宋体" w:hint="eastAsia"/>
                <w:szCs w:val="21"/>
              </w:rPr>
              <w:t>保单融资业务还款登记</w:t>
            </w:r>
          </w:p>
        </w:tc>
        <w:tc>
          <w:tcPr>
            <w:tcW w:w="2694" w:type="dxa"/>
            <w:vAlign w:val="center"/>
          </w:tcPr>
          <w:p w:rsidR="00B85959" w:rsidRDefault="001F4DFE">
            <w:pPr>
              <w:rPr>
                <w:rFonts w:ascii="宋体" w:eastAsia="宋体" w:hAnsi="宋体" w:cs="宋体"/>
                <w:szCs w:val="21"/>
              </w:rPr>
            </w:pPr>
            <w:r>
              <w:rPr>
                <w:rFonts w:ascii="宋体" w:eastAsia="宋体" w:hAnsi="宋体" w:cs="宋体" w:hint="eastAsia"/>
                <w:szCs w:val="21"/>
              </w:rPr>
              <w:t>保单融资业务还款登记业务员</w:t>
            </w:r>
          </w:p>
        </w:tc>
        <w:tc>
          <w:tcPr>
            <w:tcW w:w="1134" w:type="dxa"/>
            <w:vAlign w:val="center"/>
          </w:tcPr>
          <w:p w:rsidR="00B85959" w:rsidRDefault="001F4DFE">
            <w:pPr>
              <w:rPr>
                <w:rFonts w:ascii="宋体" w:eastAsia="宋体" w:hAnsi="宋体" w:cs="宋体"/>
                <w:szCs w:val="21"/>
              </w:rPr>
            </w:pPr>
            <w:r>
              <w:rPr>
                <w:rFonts w:ascii="宋体" w:eastAsia="宋体" w:hAnsi="宋体" w:cs="宋体" w:hint="eastAsia"/>
                <w:szCs w:val="21"/>
              </w:rPr>
              <w:t>银行角色</w:t>
            </w:r>
          </w:p>
        </w:tc>
      </w:tr>
    </w:tbl>
    <w:p w:rsidR="00B85959" w:rsidRDefault="001F4DFE" w:rsidP="0000074E">
      <w:pPr>
        <w:spacing w:beforeLines="50" w:afterLines="50" w:line="300" w:lineRule="auto"/>
        <w:ind w:left="1260" w:firstLine="420"/>
        <w:rPr>
          <w:rFonts w:ascii="楷体" w:eastAsia="楷体" w:hAnsi="楷体" w:cs="楷体"/>
          <w:szCs w:val="21"/>
        </w:rPr>
      </w:pPr>
      <w:r>
        <w:rPr>
          <w:rFonts w:ascii="楷体" w:eastAsia="楷体" w:hAnsi="楷体" w:cs="楷体" w:hint="eastAsia"/>
          <w:szCs w:val="21"/>
        </w:rPr>
        <w:t>（本手册针对出口信保保单融资）</w:t>
      </w:r>
    </w:p>
    <w:p w:rsidR="00B85959" w:rsidRDefault="001F4DFE" w:rsidP="0000074E">
      <w:pPr>
        <w:pStyle w:val="1"/>
        <w:widowControl/>
        <w:adjustRightInd/>
        <w:spacing w:beforeLines="50" w:afterLines="50" w:line="300" w:lineRule="auto"/>
        <w:ind w:left="431" w:hanging="431"/>
        <w:textAlignment w:val="auto"/>
        <w:rPr>
          <w:rFonts w:ascii="楷体" w:eastAsia="楷体" w:hAnsi="楷体" w:cs="楷体"/>
          <w:sz w:val="36"/>
          <w:szCs w:val="36"/>
        </w:rPr>
      </w:pPr>
      <w:bookmarkStart w:id="36" w:name="_Toc11645"/>
      <w:bookmarkStart w:id="37" w:name="_Toc25151"/>
      <w:bookmarkStart w:id="38" w:name="_Toc9962"/>
      <w:bookmarkStart w:id="39" w:name="_Toc12549624"/>
      <w:bookmarkStart w:id="40" w:name="_Toc13339"/>
      <w:bookmarkStart w:id="41" w:name="_Toc128043780"/>
      <w:bookmarkEnd w:id="36"/>
      <w:bookmarkEnd w:id="37"/>
      <w:bookmarkEnd w:id="38"/>
      <w:bookmarkEnd w:id="39"/>
      <w:bookmarkEnd w:id="40"/>
      <w:r>
        <w:rPr>
          <w:rFonts w:ascii="楷体" w:eastAsia="楷体" w:hAnsi="楷体" w:cs="楷体"/>
          <w:sz w:val="36"/>
          <w:szCs w:val="36"/>
        </w:rPr>
        <w:t>运行环境</w:t>
      </w:r>
      <w:bookmarkEnd w:id="41"/>
    </w:p>
    <w:p w:rsidR="00B85959" w:rsidRDefault="001F4DFE" w:rsidP="0000074E">
      <w:pPr>
        <w:spacing w:beforeLines="50" w:afterLines="50" w:line="300" w:lineRule="auto"/>
        <w:ind w:firstLineChars="200" w:firstLine="420"/>
        <w:rPr>
          <w:rFonts w:ascii="宋体" w:eastAsia="宋体" w:hAnsi="宋体"/>
          <w:kern w:val="2"/>
          <w:szCs w:val="21"/>
        </w:rPr>
      </w:pPr>
      <w:r>
        <w:rPr>
          <w:rFonts w:ascii="宋体" w:eastAsia="宋体" w:hAnsi="宋体" w:hint="eastAsia"/>
          <w:kern w:val="2"/>
          <w:szCs w:val="21"/>
        </w:rPr>
        <w:t xml:space="preserve">通过数字外管平台互联网版 </w:t>
      </w:r>
      <w:r>
        <w:rPr>
          <w:rFonts w:ascii="Times New Roman" w:eastAsia="宋体" w:hAnsi="Times New Roman"/>
          <w:kern w:val="2"/>
          <w:szCs w:val="21"/>
        </w:rPr>
        <w:t>http://zwfw.safe.gov.cn/asone</w:t>
      </w:r>
      <w:r>
        <w:rPr>
          <w:rFonts w:ascii="宋体" w:eastAsia="宋体" w:hAnsi="宋体" w:hint="eastAsia"/>
          <w:kern w:val="2"/>
          <w:szCs w:val="21"/>
        </w:rPr>
        <w:t xml:space="preserve"> 登录跨境金融服务平台，首先需要对用户客户端的浏览器进行必要的设置。</w:t>
      </w:r>
    </w:p>
    <w:p w:rsidR="00B85959" w:rsidRDefault="001F4DFE">
      <w:pPr>
        <w:spacing w:line="300" w:lineRule="auto"/>
        <w:ind w:firstLineChars="200" w:firstLine="420"/>
        <w:rPr>
          <w:rFonts w:ascii="宋体" w:eastAsia="宋体" w:hAnsi="宋体"/>
          <w:kern w:val="2"/>
          <w:szCs w:val="21"/>
        </w:rPr>
      </w:pPr>
      <w:r>
        <w:rPr>
          <w:rFonts w:ascii="宋体" w:eastAsia="宋体" w:hAnsi="宋体" w:hint="eastAsia"/>
          <w:kern w:val="2"/>
          <w:szCs w:val="21"/>
        </w:rPr>
        <w:t>目前本功能推荐使用以下浏览器进行登录：</w:t>
      </w:r>
    </w:p>
    <w:p w:rsidR="00B85959" w:rsidRDefault="001F4DFE" w:rsidP="0000074E">
      <w:pPr>
        <w:numPr>
          <w:ilvl w:val="0"/>
          <w:numId w:val="2"/>
        </w:numPr>
        <w:spacing w:beforeLines="50" w:afterLines="50" w:line="300" w:lineRule="auto"/>
        <w:ind w:left="0" w:firstLineChars="200" w:firstLine="420"/>
        <w:rPr>
          <w:rFonts w:ascii="宋体" w:eastAsia="宋体" w:hAnsi="宋体"/>
          <w:kern w:val="2"/>
          <w:szCs w:val="21"/>
        </w:rPr>
      </w:pPr>
      <w:r>
        <w:rPr>
          <w:rFonts w:ascii="宋体" w:eastAsia="宋体" w:hAnsi="宋体" w:hint="eastAsia"/>
          <w:kern w:val="2"/>
          <w:szCs w:val="21"/>
        </w:rPr>
        <w:t>推荐使用</w:t>
      </w:r>
      <w:r>
        <w:rPr>
          <w:rFonts w:ascii="Times New Roman" w:eastAsia="宋体" w:hAnsi="Times New Roman"/>
          <w:kern w:val="2"/>
          <w:szCs w:val="21"/>
        </w:rPr>
        <w:t>IE11</w:t>
      </w:r>
      <w:r>
        <w:rPr>
          <w:rFonts w:ascii="宋体" w:eastAsia="宋体" w:hAnsi="宋体" w:hint="eastAsia"/>
          <w:kern w:val="2"/>
          <w:szCs w:val="21"/>
        </w:rPr>
        <w:t>及以上浏览器</w:t>
      </w:r>
    </w:p>
    <w:p w:rsidR="00B85959" w:rsidRDefault="001F4DFE">
      <w:pPr>
        <w:numPr>
          <w:ilvl w:val="0"/>
          <w:numId w:val="2"/>
        </w:numPr>
        <w:spacing w:line="300" w:lineRule="auto"/>
        <w:ind w:left="0" w:firstLineChars="200" w:firstLine="420"/>
        <w:rPr>
          <w:rFonts w:ascii="宋体" w:eastAsia="宋体" w:hAnsi="宋体"/>
          <w:kern w:val="2"/>
          <w:szCs w:val="21"/>
        </w:rPr>
      </w:pPr>
      <w:r>
        <w:rPr>
          <w:rFonts w:ascii="宋体" w:eastAsia="宋体" w:hAnsi="宋体" w:hint="eastAsia"/>
          <w:kern w:val="2"/>
          <w:szCs w:val="21"/>
        </w:rPr>
        <w:t>推荐使用谷歌</w:t>
      </w:r>
      <w:r>
        <w:rPr>
          <w:rFonts w:ascii="Times New Roman" w:eastAsia="宋体" w:hAnsi="Times New Roman" w:hint="eastAsia"/>
          <w:kern w:val="2"/>
          <w:szCs w:val="21"/>
        </w:rPr>
        <w:t>chrome</w:t>
      </w:r>
      <w:r>
        <w:rPr>
          <w:rFonts w:ascii="宋体" w:eastAsia="宋体" w:hAnsi="宋体" w:hint="eastAsia"/>
          <w:kern w:val="2"/>
          <w:szCs w:val="21"/>
        </w:rPr>
        <w:t>浏览器（不支持</w:t>
      </w:r>
      <w:r>
        <w:rPr>
          <w:rFonts w:ascii="Times New Roman" w:eastAsia="宋体" w:hAnsi="Times New Roman" w:hint="eastAsia"/>
          <w:kern w:val="2"/>
          <w:szCs w:val="21"/>
        </w:rPr>
        <w:t>Chrome 91</w:t>
      </w:r>
      <w:r>
        <w:rPr>
          <w:rFonts w:ascii="宋体" w:eastAsia="宋体" w:hAnsi="宋体" w:hint="eastAsia"/>
          <w:kern w:val="2"/>
          <w:szCs w:val="21"/>
        </w:rPr>
        <w:t>以上版本）</w:t>
      </w:r>
    </w:p>
    <w:p w:rsidR="00B85959" w:rsidRDefault="001F4DFE">
      <w:pPr>
        <w:numPr>
          <w:ilvl w:val="0"/>
          <w:numId w:val="2"/>
        </w:numPr>
        <w:spacing w:line="300" w:lineRule="auto"/>
        <w:ind w:left="0" w:firstLineChars="200" w:firstLine="420"/>
        <w:rPr>
          <w:rFonts w:ascii="宋体" w:eastAsia="宋体" w:hAnsi="宋体"/>
          <w:kern w:val="2"/>
          <w:szCs w:val="21"/>
        </w:rPr>
      </w:pPr>
      <w:r>
        <w:rPr>
          <w:rFonts w:ascii="宋体" w:eastAsia="宋体" w:hAnsi="宋体" w:hint="eastAsia"/>
          <w:kern w:val="2"/>
          <w:szCs w:val="21"/>
        </w:rPr>
        <w:t>推荐使用火狐浏览器（该浏览器96版本之前的不需要设置，96版本及96版本之后的需要设置）、360极速浏览器（使用极速模式）</w:t>
      </w:r>
    </w:p>
    <w:p w:rsidR="00B85959" w:rsidRDefault="001F4DFE" w:rsidP="0000074E">
      <w:pPr>
        <w:pStyle w:val="2"/>
        <w:widowControl/>
        <w:tabs>
          <w:tab w:val="clear" w:pos="0"/>
        </w:tabs>
        <w:adjustRightInd/>
        <w:spacing w:beforeLines="50" w:afterLines="50" w:line="300" w:lineRule="auto"/>
        <w:ind w:left="578" w:hanging="578"/>
        <w:textAlignment w:val="auto"/>
        <w:rPr>
          <w:rFonts w:ascii="楷体" w:eastAsia="楷体" w:hAnsi="楷体" w:cs="楷体"/>
          <w:sz w:val="30"/>
          <w:szCs w:val="30"/>
        </w:rPr>
      </w:pPr>
      <w:bookmarkStart w:id="42" w:name="_Toc8769"/>
      <w:bookmarkStart w:id="43" w:name="_Toc25491"/>
      <w:bookmarkStart w:id="44" w:name="_Toc9022"/>
      <w:bookmarkStart w:id="45" w:name="_Toc128043781"/>
      <w:bookmarkEnd w:id="42"/>
      <w:bookmarkEnd w:id="43"/>
      <w:r>
        <w:rPr>
          <w:rFonts w:ascii="楷体" w:eastAsia="楷体" w:hAnsi="楷体" w:cs="楷体" w:hint="eastAsia"/>
          <w:sz w:val="30"/>
          <w:szCs w:val="30"/>
        </w:rPr>
        <w:t>IE11及以上浏览器设置</w:t>
      </w:r>
      <w:bookmarkEnd w:id="44"/>
      <w:bookmarkEnd w:id="45"/>
    </w:p>
    <w:p w:rsidR="00B85959" w:rsidRDefault="001F4DFE" w:rsidP="0000074E">
      <w:pPr>
        <w:pStyle w:val="3"/>
        <w:spacing w:beforeLines="50" w:afterLines="50" w:line="300" w:lineRule="auto"/>
        <w:rPr>
          <w:rFonts w:ascii="楷体" w:eastAsia="楷体" w:hAnsi="楷体" w:cs="楷体"/>
          <w:sz w:val="28"/>
          <w:szCs w:val="28"/>
        </w:rPr>
      </w:pPr>
      <w:bookmarkStart w:id="46" w:name="_Toc23860"/>
      <w:bookmarkStart w:id="47" w:name="_Toc22368"/>
      <w:bookmarkStart w:id="48" w:name="_Toc3272"/>
      <w:bookmarkStart w:id="49" w:name="_Toc7500"/>
      <w:bookmarkStart w:id="50" w:name="_Toc18637"/>
      <w:bookmarkStart w:id="51" w:name="_Toc24360"/>
      <w:bookmarkStart w:id="52" w:name="_Toc128043782"/>
      <w:bookmarkEnd w:id="46"/>
      <w:bookmarkEnd w:id="47"/>
      <w:bookmarkEnd w:id="48"/>
      <w:bookmarkEnd w:id="49"/>
      <w:bookmarkEnd w:id="50"/>
      <w:r>
        <w:rPr>
          <w:rFonts w:ascii="楷体" w:eastAsia="楷体" w:hAnsi="楷体" w:cs="楷体" w:hint="eastAsia"/>
          <w:sz w:val="28"/>
          <w:szCs w:val="28"/>
        </w:rPr>
        <w:t>浏览器信任站点设置</w:t>
      </w:r>
      <w:bookmarkEnd w:id="51"/>
      <w:bookmarkEnd w:id="52"/>
    </w:p>
    <w:p w:rsidR="00B85959" w:rsidRDefault="001F4DFE" w:rsidP="0000074E">
      <w:pPr>
        <w:pStyle w:val="15"/>
        <w:spacing w:beforeLines="50" w:afterLines="50" w:line="300" w:lineRule="auto"/>
        <w:ind w:firstLine="420"/>
        <w:contextualSpacing/>
        <w:rPr>
          <w:rFonts w:ascii="宋体" w:hAnsi="宋体"/>
        </w:rPr>
      </w:pPr>
      <w:r>
        <w:rPr>
          <w:rFonts w:ascii="Times New Roman Uni" w:eastAsia="Times New Roman Uni" w:hAnsi="Times New Roman Uni" w:cs="Times New Roman Uni" w:hint="eastAsia"/>
        </w:rPr>
        <w:t>1</w:t>
      </w:r>
      <w:r>
        <w:rPr>
          <w:rFonts w:ascii="宋体" w:hAnsi="宋体" w:hint="eastAsia"/>
        </w:rPr>
        <w:t>、打开</w:t>
      </w:r>
      <w:r>
        <w:rPr>
          <w:rFonts w:ascii="Times New Roman Uni" w:eastAsia="Times New Roman Uni" w:hAnsi="Times New Roman Uni" w:cs="Times New Roman Uni" w:hint="eastAsia"/>
        </w:rPr>
        <w:t>IE</w:t>
      </w:r>
      <w:r>
        <w:rPr>
          <w:rFonts w:ascii="宋体" w:hAnsi="宋体" w:hint="eastAsia"/>
        </w:rPr>
        <w:t>浏览器，选择菜单“工具”，点击“</w:t>
      </w:r>
      <w:r>
        <w:rPr>
          <w:rFonts w:ascii="Times New Roman Uni" w:eastAsia="Times New Roman Uni" w:hAnsi="Times New Roman Uni" w:cs="Times New Roman Uni" w:hint="eastAsia"/>
        </w:rPr>
        <w:t xml:space="preserve">Internet </w:t>
      </w:r>
      <w:r>
        <w:rPr>
          <w:rFonts w:ascii="宋体" w:hAnsi="宋体" w:hint="eastAsia"/>
        </w:rPr>
        <w:t>选项-&gt;安全-&gt;受信任的站点”。打开信任站点设置界面进行如下设置工作，如图所示：</w:t>
      </w:r>
    </w:p>
    <w:p w:rsidR="00B85959" w:rsidRDefault="001F4DFE">
      <w:pPr>
        <w:pStyle w:val="15"/>
        <w:spacing w:line="300" w:lineRule="auto"/>
        <w:ind w:firstLineChars="0" w:firstLine="0"/>
        <w:contextualSpacing/>
        <w:jc w:val="center"/>
      </w:pPr>
      <w:r>
        <w:rPr>
          <w:noProof/>
        </w:rPr>
        <w:lastRenderedPageBreak/>
        <w:drawing>
          <wp:inline distT="0" distB="0" distL="0" distR="0">
            <wp:extent cx="2295525" cy="29432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19">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295525" cy="2943225"/>
                    </a:xfrm>
                    <a:prstGeom prst="rect">
                      <a:avLst/>
                    </a:prstGeom>
                    <a:noFill/>
                    <a:ln>
                      <a:noFill/>
                    </a:ln>
                  </pic:spPr>
                </pic:pic>
              </a:graphicData>
            </a:graphic>
          </wp:inline>
        </w:drawing>
      </w:r>
    </w:p>
    <w:p w:rsidR="00B85959" w:rsidRDefault="001F4DFE">
      <w:pPr>
        <w:pStyle w:val="15"/>
        <w:spacing w:line="300" w:lineRule="auto"/>
        <w:ind w:firstLineChars="0" w:firstLine="0"/>
        <w:contextualSpacing/>
        <w:jc w:val="center"/>
        <w:rPr>
          <w:rFonts w:ascii="黑体" w:eastAsia="黑体" w:hAnsi="黑体"/>
          <w:sz w:val="18"/>
          <w:szCs w:val="18"/>
        </w:rPr>
      </w:pPr>
      <w:r>
        <w:rPr>
          <w:rFonts w:ascii="黑体" w:eastAsia="黑体" w:hAnsi="黑体" w:hint="eastAsia"/>
          <w:sz w:val="18"/>
          <w:szCs w:val="18"/>
        </w:rPr>
        <w:t>图</w:t>
      </w:r>
      <w:r>
        <w:rPr>
          <w:rFonts w:ascii="Times New Roman Uni" w:eastAsia="Times New Roman Uni" w:hAnsi="Times New Roman Uni" w:cs="Times New Roman Uni" w:hint="eastAsia"/>
        </w:rPr>
        <w:t>2.1.1-1</w:t>
      </w:r>
      <w:r>
        <w:rPr>
          <w:rFonts w:ascii="黑体" w:eastAsia="黑体" w:hAnsi="黑体" w:hint="eastAsia"/>
          <w:sz w:val="18"/>
          <w:szCs w:val="18"/>
        </w:rPr>
        <w:t>信任站点设置</w:t>
      </w:r>
    </w:p>
    <w:p w:rsidR="00B85959" w:rsidRDefault="001F4DFE" w:rsidP="0000074E">
      <w:pPr>
        <w:spacing w:beforeLines="50" w:afterLines="50" w:line="300" w:lineRule="auto"/>
        <w:ind w:firstLineChars="200" w:firstLine="420"/>
        <w:contextualSpacing/>
        <w:rPr>
          <w:rFonts w:asciiTheme="majorEastAsia" w:hAnsiTheme="majorEastAsia" w:cs="仿宋"/>
          <w:szCs w:val="21"/>
        </w:rPr>
      </w:pPr>
      <w:r>
        <w:rPr>
          <w:rFonts w:asciiTheme="majorEastAsia" w:hAnsiTheme="majorEastAsia" w:cs="Times New Roman Uni" w:hint="eastAsia"/>
          <w:szCs w:val="21"/>
        </w:rPr>
        <w:t>2</w:t>
      </w:r>
      <w:r>
        <w:rPr>
          <w:rFonts w:asciiTheme="majorEastAsia" w:hAnsiTheme="majorEastAsia" w:cs="仿宋" w:hint="eastAsia"/>
          <w:szCs w:val="21"/>
        </w:rPr>
        <w:t>、在“</w:t>
      </w:r>
      <w:r>
        <w:rPr>
          <w:rFonts w:asciiTheme="majorEastAsia" w:hAnsiTheme="majorEastAsia" w:cs="Times New Roman Uni" w:hint="eastAsia"/>
          <w:szCs w:val="21"/>
        </w:rPr>
        <w:t>Internet</w:t>
      </w:r>
      <w:r>
        <w:rPr>
          <w:rFonts w:asciiTheme="majorEastAsia" w:hAnsiTheme="majorEastAsia" w:cs="仿宋" w:hint="eastAsia"/>
          <w:szCs w:val="21"/>
        </w:rPr>
        <w:t xml:space="preserve"> 选项”窗口点击“确定”按钮保存所有设置。</w:t>
      </w:r>
    </w:p>
    <w:p w:rsidR="00B85959" w:rsidRDefault="001F4DFE" w:rsidP="0000074E">
      <w:pPr>
        <w:pStyle w:val="3"/>
        <w:spacing w:beforeLines="50" w:afterLines="50" w:line="300" w:lineRule="auto"/>
        <w:rPr>
          <w:rFonts w:ascii="楷体" w:eastAsia="楷体" w:hAnsi="楷体" w:cs="楷体"/>
          <w:sz w:val="28"/>
          <w:szCs w:val="28"/>
        </w:rPr>
      </w:pPr>
      <w:bookmarkStart w:id="53" w:name="_Toc29254"/>
      <w:bookmarkStart w:id="54" w:name="_Toc14543"/>
      <w:bookmarkStart w:id="55" w:name="_Toc5576"/>
      <w:bookmarkStart w:id="56" w:name="_Toc11532"/>
      <w:bookmarkStart w:id="57" w:name="_Toc14054"/>
      <w:bookmarkStart w:id="58" w:name="_Toc128043783"/>
      <w:bookmarkEnd w:id="53"/>
      <w:bookmarkEnd w:id="54"/>
      <w:bookmarkEnd w:id="55"/>
      <w:bookmarkEnd w:id="56"/>
      <w:r>
        <w:rPr>
          <w:rFonts w:ascii="楷体" w:eastAsia="楷体" w:hAnsi="楷体" w:cs="楷体" w:hint="eastAsia"/>
          <w:sz w:val="28"/>
          <w:szCs w:val="28"/>
        </w:rPr>
        <w:t>弹出窗口设置</w:t>
      </w:r>
      <w:bookmarkEnd w:id="57"/>
      <w:bookmarkEnd w:id="58"/>
    </w:p>
    <w:p w:rsidR="00B85959" w:rsidRDefault="001F4DFE" w:rsidP="0000074E">
      <w:pPr>
        <w:spacing w:beforeLines="50" w:afterLines="50" w:line="300" w:lineRule="auto"/>
        <w:ind w:firstLineChars="200" w:firstLine="420"/>
        <w:contextualSpacing/>
        <w:rPr>
          <w:rFonts w:asciiTheme="majorEastAsia" w:hAnsiTheme="majorEastAsia"/>
          <w:szCs w:val="21"/>
        </w:rPr>
      </w:pPr>
      <w:r>
        <w:rPr>
          <w:rFonts w:asciiTheme="majorEastAsia" w:hAnsiTheme="majorEastAsia" w:hint="eastAsia"/>
          <w:szCs w:val="21"/>
        </w:rPr>
        <w:t>打开</w:t>
      </w:r>
      <w:r>
        <w:rPr>
          <w:rFonts w:asciiTheme="majorEastAsia" w:hAnsiTheme="majorEastAsia"/>
          <w:szCs w:val="21"/>
        </w:rPr>
        <w:t>IE</w:t>
      </w:r>
      <w:r>
        <w:rPr>
          <w:rFonts w:asciiTheme="majorEastAsia" w:hAnsiTheme="majorEastAsia" w:hint="eastAsia"/>
          <w:szCs w:val="21"/>
        </w:rPr>
        <w:t>浏览器，选择菜单“工具”，点击“</w:t>
      </w:r>
      <w:r>
        <w:rPr>
          <w:rFonts w:asciiTheme="majorEastAsia" w:hAnsiTheme="majorEastAsia"/>
          <w:szCs w:val="21"/>
        </w:rPr>
        <w:t>Internet</w:t>
      </w:r>
      <w:r>
        <w:rPr>
          <w:rFonts w:asciiTheme="majorEastAsia" w:hAnsiTheme="majorEastAsia" w:hint="eastAsia"/>
          <w:szCs w:val="21"/>
        </w:rPr>
        <w:t xml:space="preserve"> 选项-&gt;隐私”，在弹出窗口阻止程序选项中将√去掉，不启用弹出窗口阻止程序，如图图2.1.2-1所示：</w:t>
      </w:r>
    </w:p>
    <w:p w:rsidR="00B85959" w:rsidRDefault="001F4DFE">
      <w:pPr>
        <w:spacing w:line="300" w:lineRule="auto"/>
        <w:contextualSpacing/>
        <w:jc w:val="center"/>
        <w:rPr>
          <w:rFonts w:ascii="宋体" w:hAnsi="宋体"/>
        </w:rPr>
      </w:pPr>
      <w:r>
        <w:rPr>
          <w:noProof/>
        </w:rPr>
        <w:drawing>
          <wp:inline distT="0" distB="0" distL="0" distR="0">
            <wp:extent cx="3009900" cy="21526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2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009900" cy="2152650"/>
                    </a:xfrm>
                    <a:prstGeom prst="rect">
                      <a:avLst/>
                    </a:prstGeom>
                    <a:noFill/>
                    <a:ln>
                      <a:noFill/>
                    </a:ln>
                  </pic:spPr>
                </pic:pic>
              </a:graphicData>
            </a:graphic>
          </wp:inline>
        </w:drawing>
      </w:r>
    </w:p>
    <w:p w:rsidR="00B85959" w:rsidRDefault="001F4DFE">
      <w:pPr>
        <w:spacing w:line="300" w:lineRule="auto"/>
        <w:contextualSpacing/>
        <w:jc w:val="center"/>
        <w:rPr>
          <w:rFonts w:ascii="黑体" w:eastAsia="黑体" w:hAnsi="黑体"/>
          <w:sz w:val="18"/>
          <w:szCs w:val="18"/>
        </w:rPr>
      </w:pPr>
      <w:r>
        <w:rPr>
          <w:rFonts w:ascii="黑体" w:eastAsia="黑体" w:hAnsi="黑体" w:hint="eastAsia"/>
          <w:sz w:val="18"/>
          <w:szCs w:val="18"/>
        </w:rPr>
        <w:t>图</w:t>
      </w:r>
      <w:r>
        <w:rPr>
          <w:rFonts w:ascii="Times New Roman Uni" w:eastAsia="Times New Roman Uni" w:hAnsi="Times New Roman Uni" w:cs="Times New Roman Uni" w:hint="eastAsia"/>
          <w:sz w:val="18"/>
          <w:szCs w:val="18"/>
        </w:rPr>
        <w:t>2.1.2-1</w:t>
      </w:r>
      <w:r>
        <w:rPr>
          <w:rFonts w:ascii="黑体" w:eastAsia="黑体" w:hAnsi="黑体" w:hint="eastAsia"/>
          <w:sz w:val="18"/>
          <w:szCs w:val="18"/>
        </w:rPr>
        <w:t>弹出窗口设置</w:t>
      </w:r>
    </w:p>
    <w:p w:rsidR="00B85959" w:rsidRDefault="001F4DFE" w:rsidP="0000074E">
      <w:pPr>
        <w:pStyle w:val="3"/>
        <w:spacing w:beforeLines="50" w:afterLines="50" w:line="300" w:lineRule="auto"/>
        <w:rPr>
          <w:rFonts w:ascii="楷体" w:eastAsia="楷体" w:hAnsi="楷体" w:cs="楷体"/>
          <w:sz w:val="28"/>
          <w:szCs w:val="28"/>
        </w:rPr>
      </w:pPr>
      <w:bookmarkStart w:id="59" w:name="_Toc12529"/>
      <w:bookmarkStart w:id="60" w:name="_Toc13469"/>
      <w:bookmarkStart w:id="61" w:name="_Toc6687"/>
      <w:bookmarkStart w:id="62" w:name="_Toc28527"/>
      <w:bookmarkStart w:id="63" w:name="_Toc25443"/>
      <w:bookmarkStart w:id="64" w:name="_Toc128043784"/>
      <w:bookmarkEnd w:id="59"/>
      <w:bookmarkEnd w:id="60"/>
      <w:bookmarkEnd w:id="61"/>
      <w:bookmarkEnd w:id="62"/>
      <w:r>
        <w:rPr>
          <w:rFonts w:ascii="楷体" w:eastAsia="楷体" w:hAnsi="楷体" w:cs="楷体"/>
          <w:sz w:val="28"/>
          <w:szCs w:val="28"/>
        </w:rPr>
        <w:t>cookie</w:t>
      </w:r>
      <w:bookmarkEnd w:id="63"/>
      <w:r>
        <w:rPr>
          <w:rFonts w:ascii="楷体" w:eastAsia="楷体" w:hAnsi="楷体" w:cs="楷体" w:hint="eastAsia"/>
          <w:sz w:val="28"/>
          <w:szCs w:val="28"/>
        </w:rPr>
        <w:t>设置</w:t>
      </w:r>
      <w:bookmarkEnd w:id="64"/>
    </w:p>
    <w:p w:rsidR="00B85959" w:rsidRDefault="001F4DFE" w:rsidP="0000074E">
      <w:pPr>
        <w:spacing w:beforeLines="50" w:afterLines="50" w:line="300" w:lineRule="auto"/>
        <w:ind w:firstLineChars="200" w:firstLine="420"/>
        <w:contextualSpacing/>
        <w:rPr>
          <w:rFonts w:asciiTheme="majorEastAsia" w:hAnsiTheme="majorEastAsia"/>
          <w:szCs w:val="21"/>
        </w:rPr>
      </w:pPr>
      <w:r>
        <w:rPr>
          <w:rFonts w:asciiTheme="majorEastAsia" w:hAnsiTheme="majorEastAsia" w:cs="Times New Roman Uni" w:hint="eastAsia"/>
          <w:szCs w:val="21"/>
        </w:rPr>
        <w:t>1</w:t>
      </w:r>
      <w:r>
        <w:rPr>
          <w:rFonts w:asciiTheme="majorEastAsia" w:hAnsiTheme="majorEastAsia" w:hint="eastAsia"/>
          <w:szCs w:val="21"/>
        </w:rPr>
        <w:t>、打开</w:t>
      </w:r>
      <w:r>
        <w:rPr>
          <w:rFonts w:asciiTheme="majorEastAsia" w:hAnsiTheme="majorEastAsia" w:cs="Times New Roman Uni" w:hint="eastAsia"/>
          <w:szCs w:val="21"/>
        </w:rPr>
        <w:t>IE</w:t>
      </w:r>
      <w:r>
        <w:rPr>
          <w:rFonts w:asciiTheme="majorEastAsia" w:hAnsiTheme="majorEastAsia" w:hint="eastAsia"/>
          <w:szCs w:val="21"/>
        </w:rPr>
        <w:t>浏览器，选择菜单“工具”，点击“</w:t>
      </w:r>
      <w:r>
        <w:rPr>
          <w:rFonts w:asciiTheme="majorEastAsia" w:hAnsiTheme="majorEastAsia" w:cs="Times New Roman Uni" w:hint="eastAsia"/>
          <w:szCs w:val="21"/>
        </w:rPr>
        <w:t>Internet</w:t>
      </w:r>
      <w:r>
        <w:rPr>
          <w:rFonts w:asciiTheme="majorEastAsia" w:hAnsiTheme="majorEastAsia" w:hint="eastAsia"/>
          <w:szCs w:val="21"/>
        </w:rPr>
        <w:t>选项”。</w:t>
      </w:r>
    </w:p>
    <w:p w:rsidR="00B85959" w:rsidRDefault="001F4DFE" w:rsidP="0000074E">
      <w:pPr>
        <w:spacing w:beforeLines="50" w:afterLines="50" w:line="300" w:lineRule="auto"/>
        <w:ind w:firstLineChars="200" w:firstLine="420"/>
        <w:contextualSpacing/>
        <w:rPr>
          <w:rFonts w:asciiTheme="majorEastAsia" w:hAnsiTheme="majorEastAsia"/>
          <w:szCs w:val="21"/>
        </w:rPr>
      </w:pPr>
      <w:r>
        <w:rPr>
          <w:rFonts w:asciiTheme="majorEastAsia" w:hAnsiTheme="majorEastAsia" w:cs="Times New Roman Uni" w:hint="eastAsia"/>
          <w:szCs w:val="21"/>
        </w:rPr>
        <w:t>2</w:t>
      </w:r>
      <w:r>
        <w:rPr>
          <w:rFonts w:asciiTheme="majorEastAsia" w:hAnsiTheme="majorEastAsia" w:hint="eastAsia"/>
          <w:szCs w:val="21"/>
        </w:rPr>
        <w:t>、在“</w:t>
      </w:r>
      <w:r>
        <w:rPr>
          <w:rFonts w:asciiTheme="majorEastAsia" w:hAnsiTheme="majorEastAsia" w:cs="Times New Roman Uni" w:hint="eastAsia"/>
          <w:szCs w:val="21"/>
        </w:rPr>
        <w:t>Internet</w:t>
      </w:r>
      <w:r>
        <w:rPr>
          <w:rFonts w:asciiTheme="majorEastAsia" w:hAnsiTheme="majorEastAsia" w:hint="eastAsia"/>
          <w:szCs w:val="21"/>
        </w:rPr>
        <w:t xml:space="preserve"> 选项”弹出窗口中，选择“隐私”页，点击“高级”，以打开“高级隐私策略设置”窗口，在“高级隐私设置”窗口中，勾选“总是允许会话</w:t>
      </w:r>
      <w:r>
        <w:rPr>
          <w:rFonts w:asciiTheme="majorEastAsia" w:hAnsiTheme="majorEastAsia" w:cs="Times New Roman Uni" w:hint="eastAsia"/>
          <w:szCs w:val="21"/>
        </w:rPr>
        <w:t>cookie</w:t>
      </w:r>
      <w:r>
        <w:rPr>
          <w:rFonts w:asciiTheme="majorEastAsia" w:hAnsiTheme="majorEastAsia" w:hint="eastAsia"/>
          <w:szCs w:val="21"/>
        </w:rPr>
        <w:t>”。如图2.1.3-1所示：</w:t>
      </w:r>
    </w:p>
    <w:p w:rsidR="00B85959" w:rsidRDefault="001F4DFE">
      <w:pPr>
        <w:spacing w:line="300" w:lineRule="auto"/>
        <w:contextualSpacing/>
        <w:jc w:val="center"/>
        <w:rPr>
          <w:rFonts w:ascii="宋体" w:hAnsi="宋体"/>
        </w:rPr>
      </w:pPr>
      <w:r>
        <w:rPr>
          <w:noProof/>
        </w:rPr>
        <w:lastRenderedPageBreak/>
        <w:drawing>
          <wp:inline distT="0" distB="0" distL="0" distR="0">
            <wp:extent cx="4238625" cy="261937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2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238625" cy="2619375"/>
                    </a:xfrm>
                    <a:prstGeom prst="rect">
                      <a:avLst/>
                    </a:prstGeom>
                    <a:noFill/>
                    <a:ln>
                      <a:noFill/>
                    </a:ln>
                  </pic:spPr>
                </pic:pic>
              </a:graphicData>
            </a:graphic>
          </wp:inline>
        </w:drawing>
      </w:r>
    </w:p>
    <w:p w:rsidR="00B85959" w:rsidRDefault="001F4DFE">
      <w:pPr>
        <w:spacing w:line="300" w:lineRule="auto"/>
        <w:contextualSpacing/>
        <w:jc w:val="center"/>
        <w:rPr>
          <w:rFonts w:ascii="宋体" w:hAnsi="宋体" w:cs="仿宋"/>
          <w:sz w:val="28"/>
          <w:szCs w:val="28"/>
        </w:rPr>
      </w:pPr>
      <w:r>
        <w:rPr>
          <w:rFonts w:ascii="黑体" w:eastAsia="黑体" w:hAnsi="黑体" w:hint="eastAsia"/>
          <w:sz w:val="18"/>
          <w:szCs w:val="18"/>
        </w:rPr>
        <w:t>图</w:t>
      </w:r>
      <w:r>
        <w:rPr>
          <w:rFonts w:ascii="Times New Roman Uni" w:eastAsia="Times New Roman Uni" w:hAnsi="Times New Roman Uni" w:cs="Times New Roman Uni" w:hint="eastAsia"/>
          <w:sz w:val="18"/>
          <w:szCs w:val="18"/>
        </w:rPr>
        <w:t>2.1.3-1cookie</w:t>
      </w:r>
      <w:r>
        <w:rPr>
          <w:rFonts w:ascii="黑体" w:eastAsia="黑体" w:hAnsi="黑体" w:hint="eastAsia"/>
          <w:sz w:val="18"/>
          <w:szCs w:val="18"/>
        </w:rPr>
        <w:t>设置</w:t>
      </w:r>
    </w:p>
    <w:p w:rsidR="00B85959" w:rsidRDefault="001F4DFE">
      <w:pPr>
        <w:spacing w:line="300" w:lineRule="auto"/>
        <w:ind w:firstLineChars="200" w:firstLine="420"/>
        <w:rPr>
          <w:rFonts w:asciiTheme="minorEastAsia" w:eastAsiaTheme="minorEastAsia" w:hAnsiTheme="minorEastAsia"/>
          <w:szCs w:val="21"/>
        </w:rPr>
      </w:pPr>
      <w:r>
        <w:rPr>
          <w:rFonts w:asciiTheme="minorEastAsia" w:eastAsiaTheme="minorEastAsia" w:hAnsiTheme="minorEastAsia" w:cs="Times New Roman Uni" w:hint="eastAsia"/>
          <w:szCs w:val="21"/>
        </w:rPr>
        <w:t>3</w:t>
      </w:r>
      <w:r>
        <w:rPr>
          <w:rFonts w:asciiTheme="minorEastAsia" w:eastAsiaTheme="minorEastAsia" w:hAnsiTheme="minorEastAsia" w:hint="eastAsia"/>
          <w:szCs w:val="21"/>
        </w:rPr>
        <w:t>、设置完成后点击“确定”按钮保存设置，并重新启动浏览器使设置生效。</w:t>
      </w:r>
    </w:p>
    <w:p w:rsidR="00B85959" w:rsidRDefault="001F4DFE" w:rsidP="0000074E">
      <w:pPr>
        <w:pStyle w:val="2"/>
        <w:widowControl/>
        <w:tabs>
          <w:tab w:val="clear" w:pos="0"/>
        </w:tabs>
        <w:adjustRightInd/>
        <w:spacing w:beforeLines="50" w:afterLines="50" w:line="300" w:lineRule="auto"/>
        <w:ind w:left="578" w:hanging="578"/>
        <w:textAlignment w:val="auto"/>
        <w:rPr>
          <w:rFonts w:ascii="楷体" w:eastAsia="楷体" w:hAnsi="楷体" w:cs="楷体"/>
          <w:sz w:val="30"/>
          <w:szCs w:val="30"/>
        </w:rPr>
      </w:pPr>
      <w:bookmarkStart w:id="65" w:name="_Toc19769"/>
      <w:bookmarkStart w:id="66" w:name="_Toc18034"/>
      <w:bookmarkStart w:id="67" w:name="_Toc128043785"/>
      <w:bookmarkEnd w:id="65"/>
      <w:r>
        <w:rPr>
          <w:rFonts w:ascii="楷体" w:eastAsia="楷体" w:hAnsi="楷体" w:cs="楷体" w:hint="eastAsia"/>
          <w:sz w:val="30"/>
          <w:szCs w:val="30"/>
        </w:rPr>
        <w:t>谷歌浏览器设置</w:t>
      </w:r>
      <w:bookmarkEnd w:id="66"/>
      <w:bookmarkEnd w:id="67"/>
    </w:p>
    <w:p w:rsidR="00B85959" w:rsidRDefault="001F4DFE" w:rsidP="0000074E">
      <w:pPr>
        <w:pStyle w:val="3"/>
        <w:spacing w:beforeLines="50" w:afterLines="50" w:line="300" w:lineRule="auto"/>
        <w:rPr>
          <w:rFonts w:ascii="楷体" w:eastAsia="楷体" w:hAnsi="楷体" w:cs="楷体"/>
          <w:sz w:val="28"/>
          <w:szCs w:val="28"/>
        </w:rPr>
      </w:pPr>
      <w:bookmarkStart w:id="68" w:name="_Toc20085"/>
      <w:bookmarkStart w:id="69" w:name="_Toc28083"/>
      <w:bookmarkStart w:id="70" w:name="_Toc14791"/>
      <w:bookmarkStart w:id="71" w:name="_Toc128043786"/>
      <w:bookmarkEnd w:id="68"/>
      <w:bookmarkEnd w:id="69"/>
      <w:r>
        <w:rPr>
          <w:rFonts w:ascii="楷体" w:eastAsia="楷体" w:hAnsi="楷体" w:cs="楷体"/>
          <w:sz w:val="28"/>
          <w:szCs w:val="28"/>
        </w:rPr>
        <w:t>Chrome</w:t>
      </w:r>
      <w:bookmarkEnd w:id="70"/>
      <w:r>
        <w:rPr>
          <w:rFonts w:ascii="楷体" w:eastAsia="楷体" w:hAnsi="楷体" w:cs="楷体" w:hint="eastAsia"/>
          <w:sz w:val="28"/>
          <w:szCs w:val="28"/>
        </w:rPr>
        <w:t>浏览器内核91版本前的设置</w:t>
      </w:r>
      <w:bookmarkEnd w:id="71"/>
    </w:p>
    <w:p w:rsidR="00B85959" w:rsidRDefault="001F4DFE">
      <w:pPr>
        <w:numPr>
          <w:ilvl w:val="0"/>
          <w:numId w:val="3"/>
        </w:numPr>
        <w:spacing w:line="300" w:lineRule="auto"/>
        <w:ind w:left="420"/>
        <w:rPr>
          <w:rFonts w:asciiTheme="majorEastAsia" w:hAnsiTheme="majorEastAsia"/>
          <w:szCs w:val="21"/>
        </w:rPr>
      </w:pPr>
      <w:r>
        <w:rPr>
          <w:rFonts w:asciiTheme="majorEastAsia" w:hAnsiTheme="majorEastAsia" w:hint="eastAsia"/>
          <w:szCs w:val="21"/>
        </w:rPr>
        <w:t>需要在浏览器地址栏里输入：</w:t>
      </w:r>
      <w:r>
        <w:rPr>
          <w:rFonts w:ascii="Times New Roman" w:hAnsi="Times New Roman"/>
          <w:szCs w:val="21"/>
        </w:rPr>
        <w:t>chrome://flags/</w:t>
      </w:r>
      <w:r>
        <w:rPr>
          <w:rFonts w:asciiTheme="majorEastAsia" w:hAnsiTheme="majorEastAsia" w:hint="eastAsia"/>
          <w:szCs w:val="21"/>
        </w:rPr>
        <w:t>，如图2.2.1-1所示：</w:t>
      </w:r>
    </w:p>
    <w:p w:rsidR="00B85959" w:rsidRDefault="001F4DFE">
      <w:pPr>
        <w:spacing w:line="300" w:lineRule="auto"/>
        <w:rPr>
          <w:rFonts w:ascii="仿宋" w:eastAsia="仿宋" w:hAnsi="仿宋"/>
        </w:rPr>
      </w:pPr>
      <w:r>
        <w:rPr>
          <w:noProof/>
        </w:rPr>
        <w:drawing>
          <wp:inline distT="0" distB="0" distL="0" distR="0">
            <wp:extent cx="5267325" cy="9620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22">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67325" cy="962025"/>
                    </a:xfrm>
                    <a:prstGeom prst="rect">
                      <a:avLst/>
                    </a:prstGeom>
                    <a:noFill/>
                    <a:ln>
                      <a:noFill/>
                    </a:ln>
                  </pic:spPr>
                </pic:pic>
              </a:graphicData>
            </a:graphic>
          </wp:inline>
        </w:drawing>
      </w:r>
    </w:p>
    <w:p w:rsidR="00B85959" w:rsidRDefault="001F4DFE">
      <w:pPr>
        <w:pStyle w:val="15"/>
        <w:spacing w:line="300" w:lineRule="auto"/>
        <w:ind w:firstLineChars="0" w:firstLine="0"/>
        <w:contextualSpacing/>
        <w:jc w:val="center"/>
        <w:rPr>
          <w:rFonts w:ascii="仿宋" w:eastAsia="仿宋" w:hAnsi="仿宋"/>
        </w:rPr>
      </w:pPr>
      <w:r>
        <w:rPr>
          <w:rFonts w:ascii="黑体" w:eastAsia="黑体" w:hAnsi="黑体" w:hint="eastAsia"/>
          <w:sz w:val="18"/>
          <w:szCs w:val="18"/>
        </w:rPr>
        <w:t>图</w:t>
      </w:r>
      <w:r>
        <w:rPr>
          <w:rFonts w:ascii="Times New Roman Uni" w:eastAsia="Times New Roman Uni" w:hAnsi="Times New Roman Uni" w:cs="Times New Roman Uni" w:hint="eastAsia"/>
          <w:sz w:val="18"/>
          <w:szCs w:val="18"/>
        </w:rPr>
        <w:t>2.2.1-1</w:t>
      </w:r>
    </w:p>
    <w:p w:rsidR="00B85959" w:rsidRDefault="001F4DFE">
      <w:pPr>
        <w:numPr>
          <w:ilvl w:val="0"/>
          <w:numId w:val="3"/>
        </w:numPr>
        <w:spacing w:line="300" w:lineRule="auto"/>
        <w:ind w:left="420"/>
        <w:rPr>
          <w:rFonts w:asciiTheme="majorEastAsia" w:hAnsiTheme="majorEastAsia"/>
          <w:szCs w:val="21"/>
        </w:rPr>
      </w:pPr>
      <w:r>
        <w:rPr>
          <w:rFonts w:asciiTheme="majorEastAsia" w:hAnsiTheme="majorEastAsia" w:hint="eastAsia"/>
          <w:szCs w:val="21"/>
        </w:rPr>
        <w:t>将如下的两项设置成</w:t>
      </w:r>
      <w:r>
        <w:rPr>
          <w:rFonts w:ascii="Times New Roman" w:hAnsi="Times New Roman"/>
          <w:szCs w:val="21"/>
        </w:rPr>
        <w:t>disabled</w:t>
      </w:r>
      <w:r>
        <w:rPr>
          <w:rFonts w:asciiTheme="majorEastAsia" w:hAnsiTheme="majorEastAsia" w:hint="eastAsia"/>
          <w:szCs w:val="21"/>
        </w:rPr>
        <w:t>，然后点击</w:t>
      </w:r>
      <w:r>
        <w:rPr>
          <w:rFonts w:ascii="Times New Roman" w:hAnsi="Times New Roman"/>
          <w:szCs w:val="21"/>
        </w:rPr>
        <w:t>relaunch</w:t>
      </w:r>
      <w:r>
        <w:rPr>
          <w:rFonts w:asciiTheme="majorEastAsia" w:hAnsiTheme="majorEastAsia" w:hint="eastAsia"/>
          <w:szCs w:val="21"/>
        </w:rPr>
        <w:t>，在搜索框搜索</w:t>
      </w:r>
      <w:r>
        <w:rPr>
          <w:rFonts w:ascii="Times New Roman" w:hAnsi="Times New Roman"/>
          <w:szCs w:val="21"/>
        </w:rPr>
        <w:t>SameSite by default cookies</w:t>
      </w:r>
      <w:r>
        <w:rPr>
          <w:rFonts w:asciiTheme="majorEastAsia" w:hAnsiTheme="majorEastAsia" w:hint="eastAsia"/>
          <w:szCs w:val="21"/>
        </w:rPr>
        <w:t>，设置成</w:t>
      </w:r>
      <w:r>
        <w:rPr>
          <w:rFonts w:ascii="Times New Roman" w:hAnsi="Times New Roman"/>
          <w:szCs w:val="21"/>
        </w:rPr>
        <w:t>disabled</w:t>
      </w:r>
      <w:r>
        <w:rPr>
          <w:rFonts w:asciiTheme="majorEastAsia" w:hAnsiTheme="majorEastAsia" w:hint="eastAsia"/>
          <w:szCs w:val="21"/>
        </w:rPr>
        <w:t>，然后点击</w:t>
      </w:r>
      <w:r>
        <w:rPr>
          <w:rFonts w:ascii="Times New Roman" w:hAnsi="Times New Roman"/>
          <w:szCs w:val="21"/>
        </w:rPr>
        <w:t>relaunch</w:t>
      </w:r>
      <w:r>
        <w:rPr>
          <w:rFonts w:asciiTheme="majorEastAsia" w:hAnsiTheme="majorEastAsia" w:hint="eastAsia"/>
          <w:szCs w:val="21"/>
        </w:rPr>
        <w:t>，如图2.2.1-2所示：</w:t>
      </w:r>
    </w:p>
    <w:p w:rsidR="00B85959" w:rsidRDefault="001F4DFE">
      <w:pPr>
        <w:spacing w:line="300" w:lineRule="auto"/>
        <w:rPr>
          <w:rFonts w:ascii="仿宋" w:eastAsia="仿宋" w:hAnsi="仿宋"/>
        </w:rPr>
      </w:pPr>
      <w:r>
        <w:rPr>
          <w:noProof/>
        </w:rPr>
        <w:drawing>
          <wp:inline distT="0" distB="0" distL="0" distR="0">
            <wp:extent cx="5274310" cy="215138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23">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2151380"/>
                    </a:xfrm>
                    <a:prstGeom prst="rect">
                      <a:avLst/>
                    </a:prstGeom>
                    <a:noFill/>
                    <a:ln>
                      <a:noFill/>
                    </a:ln>
                  </pic:spPr>
                </pic:pic>
              </a:graphicData>
            </a:graphic>
          </wp:inline>
        </w:drawing>
      </w:r>
    </w:p>
    <w:p w:rsidR="00B85959" w:rsidRDefault="001F4DFE">
      <w:pPr>
        <w:pStyle w:val="15"/>
        <w:spacing w:line="300" w:lineRule="auto"/>
        <w:ind w:firstLineChars="0" w:firstLine="0"/>
        <w:contextualSpacing/>
        <w:jc w:val="center"/>
        <w:rPr>
          <w:rFonts w:ascii="仿宋" w:eastAsia="Times New Roman Uni" w:hAnsi="仿宋"/>
        </w:rPr>
      </w:pPr>
      <w:r>
        <w:rPr>
          <w:rFonts w:ascii="黑体" w:eastAsia="黑体" w:hAnsi="黑体" w:hint="eastAsia"/>
          <w:sz w:val="18"/>
          <w:szCs w:val="18"/>
        </w:rPr>
        <w:t>图</w:t>
      </w:r>
      <w:r>
        <w:rPr>
          <w:rFonts w:ascii="Times New Roman Uni" w:eastAsia="Times New Roman Uni" w:hAnsi="Times New Roman Uni" w:cs="Times New Roman Uni" w:hint="eastAsia"/>
          <w:sz w:val="18"/>
          <w:szCs w:val="18"/>
        </w:rPr>
        <w:t>2.2.1-2</w:t>
      </w:r>
    </w:p>
    <w:p w:rsidR="00B85959" w:rsidRDefault="001F4DFE">
      <w:pPr>
        <w:spacing w:line="300" w:lineRule="auto"/>
        <w:ind w:firstLine="420"/>
        <w:rPr>
          <w:rFonts w:asciiTheme="majorEastAsia" w:hAnsiTheme="majorEastAsia"/>
          <w:szCs w:val="21"/>
        </w:rPr>
      </w:pPr>
      <w:r>
        <w:rPr>
          <w:rFonts w:asciiTheme="majorEastAsia" w:hAnsiTheme="majorEastAsia" w:hint="eastAsia"/>
          <w:szCs w:val="21"/>
        </w:rPr>
        <w:lastRenderedPageBreak/>
        <w:t>在搜索框输入</w:t>
      </w:r>
      <w:r>
        <w:rPr>
          <w:rFonts w:ascii="Times New Roman" w:hAnsi="Times New Roman" w:hint="eastAsia"/>
          <w:szCs w:val="21"/>
        </w:rPr>
        <w:t>Cookies without SameSite must be secure</w:t>
      </w:r>
      <w:r>
        <w:rPr>
          <w:rFonts w:asciiTheme="majorEastAsia" w:hAnsiTheme="majorEastAsia" w:hint="eastAsia"/>
          <w:szCs w:val="21"/>
        </w:rPr>
        <w:t>，设置成</w:t>
      </w:r>
      <w:r>
        <w:rPr>
          <w:rFonts w:ascii="Times New Roman" w:hAnsi="Times New Roman" w:hint="eastAsia"/>
          <w:szCs w:val="21"/>
        </w:rPr>
        <w:t>disabled</w:t>
      </w:r>
      <w:r>
        <w:rPr>
          <w:rFonts w:asciiTheme="majorEastAsia" w:hAnsiTheme="majorEastAsia" w:hint="eastAsia"/>
          <w:szCs w:val="21"/>
        </w:rPr>
        <w:t>，然后点击</w:t>
      </w:r>
      <w:r>
        <w:rPr>
          <w:rFonts w:ascii="Times New Roman" w:hAnsi="Times New Roman" w:hint="eastAsia"/>
          <w:szCs w:val="21"/>
        </w:rPr>
        <w:t>relaunch</w:t>
      </w:r>
      <w:r>
        <w:rPr>
          <w:rFonts w:asciiTheme="majorEastAsia" w:hAnsiTheme="majorEastAsia" w:hint="eastAsia"/>
          <w:szCs w:val="21"/>
        </w:rPr>
        <w:t>，如图2.2.1-3所示：</w:t>
      </w:r>
    </w:p>
    <w:p w:rsidR="00B85959" w:rsidRDefault="001F4DFE">
      <w:pPr>
        <w:spacing w:line="300" w:lineRule="auto"/>
        <w:rPr>
          <w:rFonts w:ascii="仿宋" w:eastAsia="仿宋" w:hAnsi="仿宋"/>
        </w:rPr>
      </w:pPr>
      <w:r>
        <w:rPr>
          <w:noProof/>
        </w:rPr>
        <w:drawing>
          <wp:inline distT="0" distB="0" distL="0" distR="0">
            <wp:extent cx="5257800" cy="19431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24">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57800" cy="1943100"/>
                    </a:xfrm>
                    <a:prstGeom prst="rect">
                      <a:avLst/>
                    </a:prstGeom>
                    <a:noFill/>
                    <a:ln>
                      <a:noFill/>
                    </a:ln>
                  </pic:spPr>
                </pic:pic>
              </a:graphicData>
            </a:graphic>
          </wp:inline>
        </w:drawing>
      </w:r>
    </w:p>
    <w:p w:rsidR="00B85959" w:rsidRDefault="001F4DFE">
      <w:pPr>
        <w:pStyle w:val="15"/>
        <w:spacing w:line="300" w:lineRule="auto"/>
        <w:ind w:firstLineChars="0" w:firstLine="0"/>
        <w:contextualSpacing/>
        <w:jc w:val="center"/>
        <w:rPr>
          <w:rFonts w:ascii="仿宋" w:eastAsia="Times New Roman Uni" w:hAnsi="仿宋"/>
        </w:rPr>
      </w:pPr>
      <w:r>
        <w:rPr>
          <w:rFonts w:ascii="黑体" w:eastAsia="黑体" w:hAnsi="黑体" w:hint="eastAsia"/>
          <w:sz w:val="18"/>
          <w:szCs w:val="18"/>
        </w:rPr>
        <w:t>图</w:t>
      </w:r>
      <w:r>
        <w:rPr>
          <w:rFonts w:ascii="Times New Roman Uni" w:eastAsia="Times New Roman Uni" w:hAnsi="Times New Roman Uni" w:cs="Times New Roman Uni" w:hint="eastAsia"/>
          <w:sz w:val="18"/>
          <w:szCs w:val="18"/>
        </w:rPr>
        <w:t>2.2.1-3</w:t>
      </w:r>
    </w:p>
    <w:p w:rsidR="00B85959" w:rsidRDefault="001F4DFE">
      <w:pPr>
        <w:numPr>
          <w:ilvl w:val="0"/>
          <w:numId w:val="3"/>
        </w:numPr>
        <w:spacing w:line="300" w:lineRule="auto"/>
        <w:ind w:left="420"/>
        <w:rPr>
          <w:rFonts w:asciiTheme="minorEastAsia" w:eastAsiaTheme="minorEastAsia" w:hAnsiTheme="minorEastAsia"/>
          <w:szCs w:val="21"/>
        </w:rPr>
      </w:pPr>
      <w:r>
        <w:rPr>
          <w:rFonts w:asciiTheme="minorEastAsia" w:eastAsiaTheme="minorEastAsia" w:hAnsiTheme="minorEastAsia" w:hint="eastAsia"/>
          <w:szCs w:val="21"/>
        </w:rPr>
        <w:t>重启浏览器。</w:t>
      </w:r>
    </w:p>
    <w:p w:rsidR="00B85959" w:rsidRDefault="001F4DFE" w:rsidP="0000074E">
      <w:pPr>
        <w:pStyle w:val="3"/>
        <w:spacing w:beforeLines="50" w:afterLines="50" w:line="300" w:lineRule="auto"/>
        <w:rPr>
          <w:rFonts w:ascii="楷体" w:eastAsia="楷体" w:hAnsi="楷体" w:cs="楷体"/>
          <w:sz w:val="28"/>
          <w:szCs w:val="28"/>
        </w:rPr>
      </w:pPr>
      <w:bookmarkStart w:id="72" w:name="_Toc25461"/>
      <w:bookmarkStart w:id="73" w:name="_Toc20439"/>
      <w:bookmarkStart w:id="74" w:name="_Toc128043787"/>
      <w:bookmarkStart w:id="75" w:name="_Toc23622"/>
      <w:bookmarkEnd w:id="72"/>
      <w:bookmarkEnd w:id="73"/>
      <w:r>
        <w:rPr>
          <w:rFonts w:ascii="楷体" w:eastAsia="楷体" w:hAnsi="楷体" w:cs="楷体" w:hint="eastAsia"/>
          <w:sz w:val="28"/>
          <w:szCs w:val="28"/>
        </w:rPr>
        <w:t>Chrome浏览器内核91版本的设置</w:t>
      </w:r>
      <w:bookmarkEnd w:id="74"/>
      <w:bookmarkEnd w:id="75"/>
    </w:p>
    <w:p w:rsidR="00B85959" w:rsidRDefault="001F4DFE">
      <w:pPr>
        <w:spacing w:line="300" w:lineRule="auto"/>
        <w:ind w:firstLineChars="200" w:firstLine="420"/>
        <w:rPr>
          <w:rFonts w:asciiTheme="majorEastAsia" w:hAnsiTheme="majorEastAsia"/>
          <w:szCs w:val="21"/>
        </w:rPr>
      </w:pPr>
      <w:r>
        <w:rPr>
          <w:rFonts w:asciiTheme="majorEastAsia" w:hAnsiTheme="majorEastAsia" w:hint="eastAsia"/>
          <w:szCs w:val="21"/>
        </w:rPr>
        <w:t>1、最新版的Chrome 内核91，需要添加浏览器启动参数，首先选中谷歌浏览器桌面快捷方式，右键选择“属性”，如图，在目标一栏的最后面进行空格后，再添加如下设置：</w:t>
      </w:r>
    </w:p>
    <w:p w:rsidR="00B85959" w:rsidRDefault="001F4DFE">
      <w:pPr>
        <w:spacing w:line="300" w:lineRule="auto"/>
        <w:ind w:firstLineChars="200" w:firstLine="420"/>
        <w:rPr>
          <w:rFonts w:ascii="微软雅黑" w:eastAsia="微软雅黑" w:hAnsi="微软雅黑"/>
          <w:color w:val="171A1D"/>
          <w:szCs w:val="21"/>
          <w:shd w:val="clear" w:color="auto" w:fill="FFFFFF"/>
        </w:rPr>
      </w:pPr>
      <w:r>
        <w:rPr>
          <w:rFonts w:ascii="微软雅黑" w:eastAsia="微软雅黑" w:hAnsi="微软雅黑"/>
          <w:color w:val="171A1D"/>
          <w:szCs w:val="21"/>
          <w:shd w:val="clear" w:color="auto" w:fill="FFFFFF"/>
        </w:rPr>
        <w:t>--disable-features=SameSiteByDefaultCookies,CookiesWithoutSameSiteMustBeSecure,EnableRemovingSameSite</w:t>
      </w:r>
    </w:p>
    <w:p w:rsidR="00B85959" w:rsidRDefault="001F4DFE">
      <w:pPr>
        <w:spacing w:line="300" w:lineRule="auto"/>
        <w:ind w:left="420"/>
        <w:rPr>
          <w:rFonts w:ascii="宋体" w:eastAsia="宋体" w:hAnsi="宋体"/>
        </w:rPr>
      </w:pPr>
      <w:r>
        <w:rPr>
          <w:noProof/>
        </w:rPr>
        <w:lastRenderedPageBreak/>
        <w:drawing>
          <wp:inline distT="0" distB="0" distL="0" distR="0">
            <wp:extent cx="3952875" cy="63055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25">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952875" cy="6305550"/>
                    </a:xfrm>
                    <a:prstGeom prst="rect">
                      <a:avLst/>
                    </a:prstGeom>
                    <a:noFill/>
                    <a:ln>
                      <a:noFill/>
                    </a:ln>
                  </pic:spPr>
                </pic:pic>
              </a:graphicData>
            </a:graphic>
          </wp:inline>
        </w:drawing>
      </w:r>
    </w:p>
    <w:p w:rsidR="00B85959" w:rsidRDefault="001F4DFE">
      <w:pPr>
        <w:spacing w:line="300" w:lineRule="auto"/>
        <w:ind w:left="420"/>
        <w:rPr>
          <w:rFonts w:asciiTheme="majorEastAsia" w:hAnsiTheme="majorEastAsia"/>
          <w:szCs w:val="21"/>
        </w:rPr>
      </w:pPr>
      <w:r>
        <w:rPr>
          <w:rFonts w:asciiTheme="majorEastAsia" w:hAnsiTheme="majorEastAsia" w:hint="eastAsia"/>
          <w:szCs w:val="21"/>
        </w:rPr>
        <w:t>2、添加完成后，点击“应用”，在点击确定后双击打开谷歌浏览器进行使用。</w:t>
      </w:r>
    </w:p>
    <w:p w:rsidR="00B85959" w:rsidRDefault="001F4DFE" w:rsidP="0000074E">
      <w:pPr>
        <w:pStyle w:val="2"/>
        <w:widowControl/>
        <w:tabs>
          <w:tab w:val="clear" w:pos="0"/>
        </w:tabs>
        <w:adjustRightInd/>
        <w:spacing w:beforeLines="50" w:afterLines="50" w:line="300" w:lineRule="auto"/>
        <w:ind w:left="578" w:hanging="578"/>
        <w:textAlignment w:val="auto"/>
        <w:rPr>
          <w:rFonts w:ascii="楷体" w:eastAsia="楷体" w:hAnsi="楷体" w:cs="楷体"/>
          <w:sz w:val="30"/>
          <w:szCs w:val="30"/>
        </w:rPr>
      </w:pPr>
      <w:bookmarkStart w:id="76" w:name="_Toc26617"/>
      <w:bookmarkStart w:id="77" w:name="_Toc22449"/>
      <w:bookmarkStart w:id="78" w:name="_Toc128043788"/>
      <w:bookmarkStart w:id="79" w:name="_Toc23209"/>
      <w:bookmarkEnd w:id="76"/>
      <w:bookmarkEnd w:id="77"/>
      <w:r>
        <w:rPr>
          <w:rFonts w:ascii="楷体" w:eastAsia="楷体" w:hAnsi="楷体" w:cs="楷体" w:hint="eastAsia"/>
          <w:sz w:val="30"/>
          <w:szCs w:val="30"/>
        </w:rPr>
        <w:t>火狐浏览器设置</w:t>
      </w:r>
      <w:bookmarkEnd w:id="78"/>
      <w:bookmarkEnd w:id="79"/>
    </w:p>
    <w:p w:rsidR="00B85959" w:rsidRDefault="001F4DFE" w:rsidP="0000074E">
      <w:pPr>
        <w:pStyle w:val="3"/>
        <w:spacing w:beforeLines="50" w:afterLines="50" w:line="300" w:lineRule="auto"/>
        <w:rPr>
          <w:rFonts w:ascii="楷体" w:eastAsia="楷体" w:hAnsi="楷体" w:cs="楷体"/>
          <w:sz w:val="28"/>
          <w:szCs w:val="28"/>
        </w:rPr>
      </w:pPr>
      <w:bookmarkStart w:id="80" w:name="_Toc3444"/>
      <w:bookmarkStart w:id="81" w:name="_Toc29344"/>
      <w:bookmarkStart w:id="82" w:name="_Toc128043789"/>
      <w:bookmarkStart w:id="83" w:name="_Toc29001"/>
      <w:bookmarkEnd w:id="80"/>
      <w:bookmarkEnd w:id="81"/>
      <w:r>
        <w:rPr>
          <w:rFonts w:ascii="楷体" w:eastAsia="楷体" w:hAnsi="楷体" w:cs="楷体" w:hint="eastAsia"/>
          <w:sz w:val="28"/>
          <w:szCs w:val="28"/>
        </w:rPr>
        <w:t>96版本及96版本以后火狐浏览器的设置</w:t>
      </w:r>
      <w:bookmarkEnd w:id="82"/>
      <w:bookmarkEnd w:id="83"/>
    </w:p>
    <w:p w:rsidR="00B85959" w:rsidRDefault="001F4DFE" w:rsidP="0000074E">
      <w:pPr>
        <w:spacing w:beforeLines="125" w:afterLines="125" w:line="300" w:lineRule="auto"/>
        <w:ind w:firstLineChars="200" w:firstLine="420"/>
        <w:jc w:val="left"/>
        <w:rPr>
          <w:rFonts w:ascii="宋体" w:hAnsi="宋体"/>
          <w:szCs w:val="24"/>
        </w:rPr>
      </w:pPr>
      <w:r>
        <w:rPr>
          <w:rFonts w:asciiTheme="majorEastAsia" w:hAnsiTheme="majorEastAsia" w:hint="eastAsia"/>
          <w:szCs w:val="21"/>
        </w:rPr>
        <w:t>火狐浏览器在96及96版本以后，修改了浏览器的默认配置，修改为以下内容：</w:t>
      </w:r>
      <w:r>
        <w:rPr>
          <w:rFonts w:ascii="微软雅黑" w:eastAsia="微软雅黑" w:hAnsi="微软雅黑" w:hint="eastAsia"/>
          <w:b/>
          <w:bCs/>
          <w:szCs w:val="21"/>
        </w:rPr>
        <w:t>network.cookie.sameSite.laxByDefault</w:t>
      </w:r>
      <w:r>
        <w:rPr>
          <w:rFonts w:ascii="微软雅黑" w:eastAsia="微软雅黑" w:hAnsi="微软雅黑" w:hint="eastAsia"/>
          <w:szCs w:val="21"/>
        </w:rPr>
        <w:t>=true</w:t>
      </w:r>
    </w:p>
    <w:p w:rsidR="00B85959" w:rsidRDefault="001F4DFE" w:rsidP="0000074E">
      <w:pPr>
        <w:spacing w:beforeLines="125" w:afterLines="125" w:line="300" w:lineRule="auto"/>
        <w:ind w:firstLine="420"/>
        <w:jc w:val="left"/>
        <w:rPr>
          <w:rFonts w:asciiTheme="majorEastAsia" w:hAnsiTheme="majorEastAsia"/>
          <w:szCs w:val="21"/>
        </w:rPr>
      </w:pPr>
      <w:r>
        <w:rPr>
          <w:rFonts w:asciiTheme="majorEastAsia" w:hAnsiTheme="majorEastAsia" w:hint="eastAsia"/>
          <w:szCs w:val="21"/>
        </w:rPr>
        <w:lastRenderedPageBreak/>
        <w:t>当此配置项设置为true之后，使用该浏览器登录</w:t>
      </w:r>
      <w:r>
        <w:rPr>
          <w:rFonts w:asciiTheme="majorEastAsia" w:hAnsiTheme="majorEastAsia"/>
          <w:szCs w:val="21"/>
        </w:rPr>
        <w:t>asone</w:t>
      </w:r>
      <w:r>
        <w:rPr>
          <w:rFonts w:asciiTheme="majorEastAsia" w:hAnsiTheme="majorEastAsia" w:hint="eastAsia"/>
          <w:szCs w:val="21"/>
        </w:rPr>
        <w:t>跨境平台将会受到影响。</w:t>
      </w:r>
    </w:p>
    <w:p w:rsidR="00B85959" w:rsidRDefault="001F4DFE" w:rsidP="0000074E">
      <w:pPr>
        <w:spacing w:beforeLines="125" w:afterLines="125" w:line="300" w:lineRule="auto"/>
        <w:rPr>
          <w:szCs w:val="21"/>
        </w:rPr>
      </w:pPr>
      <w:r>
        <w:rPr>
          <w:rFonts w:asciiTheme="minorEastAsia" w:eastAsiaTheme="minorEastAsia" w:hAnsiTheme="minorEastAsia" w:hint="eastAsia"/>
          <w:szCs w:val="21"/>
        </w:rPr>
        <w:t xml:space="preserve">详情请参考 </w:t>
      </w:r>
      <w:r>
        <w:rPr>
          <w:rFonts w:ascii="Times New Roman" w:hAnsi="Times New Roman"/>
          <w:szCs w:val="21"/>
        </w:rPr>
        <w:t>https://www.mozilla.org/en-US/firefox/96.0/releasenotes/</w:t>
      </w:r>
      <w:r>
        <w:rPr>
          <w:rFonts w:ascii="宋体" w:hAnsi="宋体" w:hint="eastAsia"/>
        </w:rPr>
        <w:t>，</w:t>
      </w:r>
      <w:r>
        <w:rPr>
          <w:rFonts w:asciiTheme="minorEastAsia" w:eastAsiaTheme="minorEastAsia" w:hAnsiTheme="minorEastAsia" w:hint="eastAsia"/>
          <w:szCs w:val="21"/>
        </w:rPr>
        <w:t>如图</w:t>
      </w:r>
      <w:r>
        <w:rPr>
          <w:rFonts w:asciiTheme="minorEastAsia" w:eastAsiaTheme="minorEastAsia" w:hAnsiTheme="minorEastAsia" w:cs="Tahoma" w:hint="eastAsia"/>
          <w:szCs w:val="21"/>
        </w:rPr>
        <w:t>2.3.1-1</w:t>
      </w:r>
      <w:r>
        <w:rPr>
          <w:rFonts w:asciiTheme="minorEastAsia" w:eastAsiaTheme="minorEastAsia" w:hAnsiTheme="minorEastAsia" w:hint="eastAsia"/>
          <w:szCs w:val="21"/>
        </w:rPr>
        <w:t>所示。</w:t>
      </w:r>
    </w:p>
    <w:p w:rsidR="00B85959" w:rsidRDefault="001F4DFE">
      <w:pPr>
        <w:pStyle w:val="15"/>
        <w:spacing w:line="300" w:lineRule="auto"/>
        <w:ind w:firstLineChars="0" w:firstLine="0"/>
        <w:contextualSpacing/>
        <w:jc w:val="center"/>
      </w:pPr>
      <w:r>
        <w:rPr>
          <w:noProof/>
        </w:rPr>
        <w:drawing>
          <wp:inline distT="0" distB="0" distL="0" distR="0">
            <wp:extent cx="5267325" cy="16383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26">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67325" cy="1638300"/>
                    </a:xfrm>
                    <a:prstGeom prst="rect">
                      <a:avLst/>
                    </a:prstGeom>
                    <a:noFill/>
                    <a:ln>
                      <a:noFill/>
                    </a:ln>
                  </pic:spPr>
                </pic:pic>
              </a:graphicData>
            </a:graphic>
          </wp:inline>
        </w:drawing>
      </w:r>
      <w:r>
        <w:rPr>
          <w:rFonts w:ascii="黑体" w:eastAsia="黑体" w:hAnsi="黑体" w:hint="eastAsia"/>
          <w:sz w:val="18"/>
          <w:szCs w:val="18"/>
        </w:rPr>
        <w:t>图</w:t>
      </w:r>
      <w:r>
        <w:rPr>
          <w:rFonts w:ascii="Times New Roman Uni" w:eastAsia="Times New Roman Uni" w:hAnsi="Times New Roman Uni" w:cs="Times New Roman Uni" w:hint="eastAsia"/>
          <w:sz w:val="18"/>
          <w:szCs w:val="18"/>
        </w:rPr>
        <w:t>2.3.1-1</w:t>
      </w:r>
    </w:p>
    <w:p w:rsidR="00B85959" w:rsidRDefault="001F4DFE">
      <w:pPr>
        <w:spacing w:line="300" w:lineRule="auto"/>
        <w:ind w:firstLine="420"/>
        <w:jc w:val="left"/>
        <w:rPr>
          <w:rFonts w:asciiTheme="majorEastAsia" w:hAnsiTheme="majorEastAsia"/>
          <w:szCs w:val="21"/>
        </w:rPr>
      </w:pPr>
      <w:r>
        <w:rPr>
          <w:rFonts w:asciiTheme="majorEastAsia" w:hAnsiTheme="majorEastAsia" w:hint="eastAsia"/>
          <w:szCs w:val="21"/>
        </w:rPr>
        <w:t>解决方案：</w:t>
      </w:r>
    </w:p>
    <w:p w:rsidR="00B85959" w:rsidRDefault="001F4DFE" w:rsidP="0000074E">
      <w:pPr>
        <w:spacing w:beforeLines="125" w:afterLines="125" w:line="300" w:lineRule="auto"/>
        <w:ind w:firstLine="420"/>
        <w:jc w:val="left"/>
        <w:rPr>
          <w:rFonts w:asciiTheme="majorEastAsia" w:hAnsiTheme="majorEastAsia"/>
          <w:szCs w:val="21"/>
        </w:rPr>
      </w:pPr>
      <w:r>
        <w:rPr>
          <w:rFonts w:asciiTheme="majorEastAsia" w:hAnsiTheme="majorEastAsia" w:cs="Tahoma" w:hint="eastAsia"/>
          <w:szCs w:val="21"/>
        </w:rPr>
        <w:t>1</w:t>
      </w:r>
      <w:r>
        <w:rPr>
          <w:rFonts w:asciiTheme="majorEastAsia" w:hAnsiTheme="majorEastAsia" w:hint="eastAsia"/>
          <w:szCs w:val="21"/>
        </w:rPr>
        <w:t>、打开火狐浏览器。</w:t>
      </w:r>
    </w:p>
    <w:p w:rsidR="00B85959" w:rsidRDefault="001F4DFE" w:rsidP="0000074E">
      <w:pPr>
        <w:spacing w:beforeLines="125" w:afterLines="125" w:line="300" w:lineRule="auto"/>
        <w:ind w:firstLine="420"/>
        <w:jc w:val="left"/>
        <w:rPr>
          <w:rFonts w:asciiTheme="majorEastAsia" w:hAnsiTheme="majorEastAsia"/>
          <w:szCs w:val="21"/>
        </w:rPr>
      </w:pPr>
      <w:r>
        <w:rPr>
          <w:rFonts w:asciiTheme="majorEastAsia" w:hAnsiTheme="majorEastAsia" w:cs="Tahoma" w:hint="eastAsia"/>
          <w:szCs w:val="21"/>
        </w:rPr>
        <w:t>2</w:t>
      </w:r>
      <w:r>
        <w:rPr>
          <w:rFonts w:asciiTheme="majorEastAsia" w:hAnsiTheme="majorEastAsia" w:hint="eastAsia"/>
          <w:szCs w:val="21"/>
        </w:rPr>
        <w:t xml:space="preserve">、地址栏中输入 </w:t>
      </w:r>
      <w:r>
        <w:rPr>
          <w:rFonts w:asciiTheme="majorEastAsia" w:hAnsiTheme="majorEastAsia" w:cs="Tahoma" w:hint="eastAsia"/>
          <w:szCs w:val="21"/>
        </w:rPr>
        <w:t>about:config</w:t>
      </w:r>
      <w:r>
        <w:rPr>
          <w:rFonts w:asciiTheme="majorEastAsia" w:hAnsiTheme="majorEastAsia" w:hint="eastAsia"/>
          <w:szCs w:val="21"/>
        </w:rPr>
        <w:t>并按回车，如图</w:t>
      </w:r>
      <w:r>
        <w:rPr>
          <w:rFonts w:asciiTheme="majorEastAsia" w:hAnsiTheme="majorEastAsia" w:cs="Tahoma" w:hint="eastAsia"/>
          <w:szCs w:val="21"/>
        </w:rPr>
        <w:t>2.3.1-2</w:t>
      </w:r>
      <w:r>
        <w:rPr>
          <w:rFonts w:asciiTheme="majorEastAsia" w:hAnsiTheme="majorEastAsia" w:hint="eastAsia"/>
          <w:szCs w:val="21"/>
        </w:rPr>
        <w:t>所示，并在打开的页面中点击接受风险并继续。</w:t>
      </w:r>
    </w:p>
    <w:p w:rsidR="00B85959" w:rsidRDefault="001F4DFE">
      <w:pPr>
        <w:spacing w:line="300" w:lineRule="auto"/>
        <w:jc w:val="center"/>
        <w:rPr>
          <w:rFonts w:eastAsia="Times New Roman Uni"/>
        </w:rPr>
      </w:pPr>
      <w:r>
        <w:rPr>
          <w:noProof/>
        </w:rPr>
        <w:drawing>
          <wp:inline distT="0" distB="0" distL="0" distR="0">
            <wp:extent cx="5267325" cy="28575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27">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67325" cy="2857500"/>
                    </a:xfrm>
                    <a:prstGeom prst="rect">
                      <a:avLst/>
                    </a:prstGeom>
                    <a:noFill/>
                    <a:ln>
                      <a:noFill/>
                    </a:ln>
                  </pic:spPr>
                </pic:pic>
              </a:graphicData>
            </a:graphic>
          </wp:inline>
        </w:drawing>
      </w:r>
      <w:r>
        <w:rPr>
          <w:rFonts w:ascii="黑体" w:eastAsia="黑体" w:hAnsi="黑体" w:hint="eastAsia"/>
          <w:sz w:val="18"/>
          <w:szCs w:val="18"/>
        </w:rPr>
        <w:t>图</w:t>
      </w:r>
      <w:r>
        <w:rPr>
          <w:rFonts w:ascii="Times New Roman Uni" w:eastAsia="Times New Roman Uni" w:hAnsi="Times New Roman Uni" w:cs="Times New Roman Uni" w:hint="eastAsia"/>
          <w:sz w:val="18"/>
          <w:szCs w:val="18"/>
        </w:rPr>
        <w:t>2.3.1-2</w:t>
      </w:r>
    </w:p>
    <w:p w:rsidR="00B85959" w:rsidRDefault="001F4DFE" w:rsidP="0000074E">
      <w:pPr>
        <w:spacing w:beforeLines="125" w:afterLines="125" w:line="300" w:lineRule="auto"/>
        <w:ind w:leftChars="200" w:left="420"/>
        <w:jc w:val="left"/>
        <w:rPr>
          <w:rFonts w:asciiTheme="majorEastAsia" w:hAnsiTheme="majorEastAsia"/>
          <w:szCs w:val="21"/>
        </w:rPr>
      </w:pPr>
      <w:r>
        <w:rPr>
          <w:rFonts w:asciiTheme="majorEastAsia" w:hAnsiTheme="majorEastAsia" w:hint="eastAsia"/>
          <w:szCs w:val="21"/>
        </w:rPr>
        <w:t>3、在打开的页面搜索栏中输入 samesite，</w:t>
      </w:r>
    </w:p>
    <w:p w:rsidR="00B85959" w:rsidRDefault="001F4DFE" w:rsidP="0000074E">
      <w:pPr>
        <w:spacing w:beforeLines="125" w:afterLines="125" w:line="300" w:lineRule="auto"/>
        <w:jc w:val="left"/>
        <w:rPr>
          <w:rFonts w:asciiTheme="majorEastAsia" w:hAnsiTheme="majorEastAsia"/>
          <w:szCs w:val="21"/>
        </w:rPr>
      </w:pPr>
      <w:r>
        <w:rPr>
          <w:rFonts w:asciiTheme="majorEastAsia" w:hAnsiTheme="majorEastAsia" w:hint="eastAsia"/>
          <w:szCs w:val="21"/>
        </w:rPr>
        <w:lastRenderedPageBreak/>
        <w:t>修改 network.cookie.sameSite.laxByDefault为false，如图2.3.1-3所示。</w:t>
      </w:r>
    </w:p>
    <w:p w:rsidR="00B85959" w:rsidRDefault="001F4DFE" w:rsidP="0000074E">
      <w:pPr>
        <w:spacing w:beforeLines="125" w:afterLines="125" w:line="300" w:lineRule="auto"/>
        <w:jc w:val="center"/>
        <w:rPr>
          <w:rFonts w:ascii="Times New Roman Uni" w:eastAsia="Times New Roman Uni" w:hAnsi="Times New Roman Uni" w:cs="Times New Roman Uni"/>
          <w:sz w:val="18"/>
          <w:szCs w:val="18"/>
        </w:rPr>
      </w:pPr>
      <w:r>
        <w:rPr>
          <w:noProof/>
        </w:rPr>
        <w:drawing>
          <wp:inline distT="0" distB="0" distL="0" distR="0">
            <wp:extent cx="5274310" cy="171386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28">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1713865"/>
                    </a:xfrm>
                    <a:prstGeom prst="rect">
                      <a:avLst/>
                    </a:prstGeom>
                    <a:noFill/>
                    <a:ln>
                      <a:noFill/>
                    </a:ln>
                  </pic:spPr>
                </pic:pic>
              </a:graphicData>
            </a:graphic>
          </wp:inline>
        </w:drawing>
      </w:r>
      <w:r>
        <w:rPr>
          <w:rFonts w:ascii="黑体" w:eastAsia="黑体" w:hAnsi="黑体" w:hint="eastAsia"/>
          <w:sz w:val="18"/>
          <w:szCs w:val="18"/>
        </w:rPr>
        <w:t>图</w:t>
      </w:r>
      <w:r>
        <w:rPr>
          <w:rFonts w:ascii="Times New Roman Uni" w:eastAsia="Times New Roman Uni" w:hAnsi="Times New Roman Uni" w:cs="Times New Roman Uni" w:hint="eastAsia"/>
          <w:sz w:val="18"/>
          <w:szCs w:val="18"/>
        </w:rPr>
        <w:t>2.3.1-3</w:t>
      </w:r>
    </w:p>
    <w:p w:rsidR="00B85959" w:rsidRDefault="001F4DFE" w:rsidP="0000074E">
      <w:pPr>
        <w:spacing w:beforeLines="125" w:afterLines="125" w:line="300" w:lineRule="auto"/>
        <w:ind w:leftChars="200" w:left="420"/>
        <w:jc w:val="left"/>
        <w:rPr>
          <w:rFonts w:asciiTheme="minorEastAsia" w:eastAsiaTheme="minorEastAsia" w:hAnsiTheme="minorEastAsia"/>
          <w:szCs w:val="21"/>
        </w:rPr>
      </w:pPr>
      <w:r>
        <w:rPr>
          <w:rFonts w:asciiTheme="minorEastAsia" w:eastAsiaTheme="minorEastAsia" w:hAnsiTheme="minorEastAsia" w:cs="Tahoma" w:hint="eastAsia"/>
          <w:szCs w:val="21"/>
        </w:rPr>
        <w:t>4</w:t>
      </w:r>
      <w:r>
        <w:rPr>
          <w:rFonts w:asciiTheme="minorEastAsia" w:eastAsiaTheme="minorEastAsia" w:hAnsiTheme="minorEastAsia" w:hint="eastAsia"/>
          <w:szCs w:val="21"/>
        </w:rPr>
        <w:t>、重启浏览器。</w:t>
      </w:r>
    </w:p>
    <w:p w:rsidR="00B85959" w:rsidRDefault="001F4DFE" w:rsidP="0000074E">
      <w:pPr>
        <w:pStyle w:val="1"/>
        <w:widowControl/>
        <w:adjustRightInd/>
        <w:spacing w:beforeLines="50" w:afterLines="50" w:line="300" w:lineRule="auto"/>
        <w:ind w:left="431" w:hanging="431"/>
        <w:textAlignment w:val="auto"/>
        <w:rPr>
          <w:rFonts w:ascii="楷体" w:eastAsia="楷体" w:hAnsi="楷体" w:cs="楷体"/>
          <w:sz w:val="36"/>
          <w:szCs w:val="36"/>
        </w:rPr>
      </w:pPr>
      <w:bookmarkStart w:id="84" w:name="_Toc361308917"/>
      <w:bookmarkStart w:id="85" w:name="_Toc12549686"/>
      <w:bookmarkStart w:id="86" w:name="_Toc361308916"/>
      <w:bookmarkStart w:id="87" w:name="_Toc361308915"/>
      <w:bookmarkStart w:id="88" w:name="_Toc12549558"/>
      <w:bookmarkStart w:id="89" w:name="_Toc12549625"/>
      <w:bookmarkStart w:id="90" w:name="_Toc14140"/>
      <w:bookmarkStart w:id="91" w:name="_Toc7894"/>
      <w:bookmarkStart w:id="92" w:name="_Toc12549626"/>
      <w:bookmarkStart w:id="93" w:name="_Toc128043790"/>
      <w:bookmarkStart w:id="94" w:name="_Toc32372"/>
      <w:bookmarkStart w:id="95" w:name="_Toc142969877"/>
      <w:bookmarkEnd w:id="84"/>
      <w:bookmarkEnd w:id="85"/>
      <w:bookmarkEnd w:id="86"/>
      <w:bookmarkEnd w:id="87"/>
      <w:bookmarkEnd w:id="88"/>
      <w:bookmarkEnd w:id="89"/>
      <w:r>
        <w:rPr>
          <w:rFonts w:ascii="楷体" w:eastAsia="楷体" w:hAnsi="楷体" w:cs="楷体" w:hint="eastAsia"/>
          <w:sz w:val="36"/>
          <w:szCs w:val="36"/>
        </w:rPr>
        <w:t>银行用户使用说明</w:t>
      </w:r>
      <w:bookmarkEnd w:id="90"/>
      <w:bookmarkEnd w:id="91"/>
      <w:bookmarkEnd w:id="92"/>
      <w:bookmarkEnd w:id="93"/>
      <w:bookmarkEnd w:id="94"/>
    </w:p>
    <w:p w:rsidR="00B85959" w:rsidRDefault="001F4DFE" w:rsidP="0000074E">
      <w:pPr>
        <w:pStyle w:val="2"/>
        <w:widowControl/>
        <w:adjustRightInd/>
        <w:spacing w:beforeLines="50" w:afterLines="50" w:line="300" w:lineRule="auto"/>
        <w:ind w:left="578" w:hanging="578"/>
        <w:textAlignment w:val="auto"/>
        <w:rPr>
          <w:rFonts w:ascii="楷体" w:eastAsia="楷体" w:hAnsi="楷体" w:cs="楷体"/>
          <w:sz w:val="30"/>
          <w:szCs w:val="30"/>
        </w:rPr>
      </w:pPr>
      <w:bookmarkStart w:id="96" w:name="_Toc13639"/>
      <w:bookmarkStart w:id="97" w:name="_Toc11617"/>
      <w:bookmarkStart w:id="98" w:name="_Toc12549627"/>
      <w:bookmarkStart w:id="99" w:name="_Toc128043791"/>
      <w:bookmarkStart w:id="100" w:name="_Toc6990"/>
      <w:bookmarkEnd w:id="95"/>
      <w:r>
        <w:rPr>
          <w:rFonts w:ascii="楷体" w:eastAsia="楷体" w:hAnsi="楷体" w:cs="楷体" w:hint="eastAsia"/>
          <w:sz w:val="30"/>
          <w:szCs w:val="30"/>
        </w:rPr>
        <w:t>银行用户管理</w:t>
      </w:r>
      <w:bookmarkEnd w:id="96"/>
      <w:bookmarkEnd w:id="97"/>
      <w:bookmarkEnd w:id="98"/>
      <w:bookmarkEnd w:id="99"/>
      <w:bookmarkEnd w:id="100"/>
    </w:p>
    <w:p w:rsidR="00B85959" w:rsidRDefault="001F4DFE" w:rsidP="0000074E">
      <w:pPr>
        <w:spacing w:beforeLines="50" w:afterLines="50" w:line="300" w:lineRule="auto"/>
        <w:ind w:firstLineChars="200" w:firstLine="420"/>
        <w:rPr>
          <w:rFonts w:ascii="宋体" w:hAnsi="宋体" w:cs="宋体"/>
          <w:szCs w:val="21"/>
        </w:rPr>
      </w:pPr>
      <w:r>
        <w:rPr>
          <w:rFonts w:ascii="宋体" w:hAnsi="宋体" w:cs="宋体" w:hint="eastAsia"/>
          <w:szCs w:val="21"/>
        </w:rPr>
        <w:t>银行首次申请使用出口应收账款融资、企业跨境信用信息授权查证应用场景，应分情况作如下处理：</w:t>
      </w:r>
    </w:p>
    <w:p w:rsidR="00B85959" w:rsidRDefault="001F4DFE" w:rsidP="0000074E">
      <w:pPr>
        <w:spacing w:beforeLines="50" w:afterLines="50" w:line="300" w:lineRule="auto"/>
        <w:ind w:firstLineChars="200" w:firstLine="420"/>
        <w:rPr>
          <w:rFonts w:ascii="宋体" w:hAnsi="宋体" w:cs="宋体"/>
          <w:szCs w:val="21"/>
        </w:rPr>
      </w:pPr>
      <w:r>
        <w:rPr>
          <w:rFonts w:ascii="宋体" w:hAnsi="宋体" w:cs="宋体" w:hint="eastAsia"/>
          <w:szCs w:val="21"/>
        </w:rPr>
        <w:t>法人银行需向所在地外汇局分局提交确认函（详见汇综发</w:t>
      </w:r>
      <w:r>
        <w:rPr>
          <w:rFonts w:ascii="Times New Roman" w:hAnsi="Times New Roman"/>
          <w:szCs w:val="21"/>
        </w:rPr>
        <w:t>【</w:t>
      </w:r>
      <w:r>
        <w:rPr>
          <w:rFonts w:ascii="Times New Roman" w:hAnsi="Times New Roman"/>
          <w:szCs w:val="21"/>
        </w:rPr>
        <w:t>2019</w:t>
      </w:r>
      <w:r>
        <w:rPr>
          <w:rFonts w:ascii="Times New Roman" w:hAnsi="Times New Roman"/>
          <w:szCs w:val="21"/>
        </w:rPr>
        <w:t>】</w:t>
      </w:r>
      <w:r>
        <w:rPr>
          <w:rFonts w:ascii="Times New Roman" w:hAnsi="Times New Roman"/>
          <w:szCs w:val="21"/>
        </w:rPr>
        <w:t>79</w:t>
      </w:r>
      <w:r>
        <w:rPr>
          <w:rFonts w:ascii="宋体" w:hAnsi="宋体" w:cs="宋体" w:hint="eastAsia"/>
          <w:szCs w:val="21"/>
        </w:rPr>
        <w:t>号文），外汇局分局报送总局后，申请银行在总局的指导下完成部署，由所在地外汇局完成开通。</w:t>
      </w:r>
    </w:p>
    <w:p w:rsidR="00B85959" w:rsidRDefault="001F4DFE" w:rsidP="0000074E">
      <w:pPr>
        <w:spacing w:beforeLines="50" w:afterLines="50" w:line="300" w:lineRule="auto"/>
        <w:ind w:firstLineChars="200" w:firstLine="420"/>
        <w:rPr>
          <w:rFonts w:ascii="宋体" w:hAnsi="宋体" w:cs="宋体"/>
          <w:szCs w:val="21"/>
        </w:rPr>
      </w:pPr>
      <w:r>
        <w:rPr>
          <w:rFonts w:ascii="宋体" w:hAnsi="宋体" w:cs="宋体" w:hint="eastAsia"/>
          <w:szCs w:val="21"/>
        </w:rPr>
        <w:t>分支机构申请使用场景，银行总行为试点银行的，直接向所在地外汇局提交需开通分支机构信息(包括金融机构标识码，金融机构名称，联系人，联系电话和邮箱)，由所在地外汇局直接授权开通。</w:t>
      </w:r>
    </w:p>
    <w:p w:rsidR="00B85959" w:rsidRDefault="001F4DFE" w:rsidP="0000074E">
      <w:pPr>
        <w:spacing w:beforeLines="50" w:afterLines="50" w:line="300" w:lineRule="auto"/>
        <w:ind w:firstLineChars="200" w:firstLine="420"/>
        <w:rPr>
          <w:rFonts w:ascii="宋体" w:hAnsi="宋体" w:cs="宋体"/>
          <w:szCs w:val="21"/>
        </w:rPr>
      </w:pPr>
      <w:r>
        <w:rPr>
          <w:rFonts w:ascii="宋体" w:hAnsi="宋体" w:cs="宋体" w:hint="eastAsia"/>
          <w:szCs w:val="21"/>
        </w:rPr>
        <w:t>分支机构申请使用场景，银行总行为非试点银行，参照法人银行申请业务办理流程。</w:t>
      </w:r>
    </w:p>
    <w:p w:rsidR="00B85959" w:rsidRDefault="001F4DFE" w:rsidP="0000074E">
      <w:pPr>
        <w:pStyle w:val="3"/>
        <w:spacing w:beforeLines="50" w:afterLines="50" w:line="300" w:lineRule="auto"/>
        <w:rPr>
          <w:rFonts w:ascii="楷体" w:eastAsia="楷体" w:hAnsi="楷体" w:cs="楷体"/>
          <w:sz w:val="28"/>
          <w:szCs w:val="28"/>
        </w:rPr>
      </w:pPr>
      <w:bookmarkStart w:id="101" w:name="_Toc128043796"/>
      <w:bookmarkStart w:id="102" w:name="_Toc23930"/>
      <w:bookmarkStart w:id="103" w:name="_Toc19595"/>
      <w:r>
        <w:rPr>
          <w:rFonts w:ascii="楷体" w:eastAsia="楷体" w:hAnsi="楷体" w:cs="楷体" w:hint="eastAsia"/>
          <w:sz w:val="28"/>
          <w:szCs w:val="28"/>
        </w:rPr>
        <w:t>银行用户登录</w:t>
      </w:r>
      <w:bookmarkEnd w:id="101"/>
      <w:bookmarkEnd w:id="102"/>
      <w:bookmarkEnd w:id="103"/>
    </w:p>
    <w:p w:rsidR="00B85959" w:rsidRDefault="001F4DFE" w:rsidP="0000074E">
      <w:pPr>
        <w:spacing w:beforeLines="50" w:afterLines="50" w:line="300" w:lineRule="auto"/>
        <w:ind w:firstLineChars="200" w:firstLine="420"/>
        <w:rPr>
          <w:rFonts w:ascii="宋体" w:hAnsi="宋体" w:cs="宋体"/>
          <w:szCs w:val="21"/>
        </w:rPr>
      </w:pPr>
      <w:r>
        <w:rPr>
          <w:rFonts w:ascii="宋体" w:hAnsi="宋体" w:cs="宋体" w:hint="eastAsia"/>
          <w:kern w:val="2"/>
          <w:szCs w:val="21"/>
        </w:rPr>
        <w:t>如图</w:t>
      </w:r>
      <w:r>
        <w:rPr>
          <w:rFonts w:ascii="Times New Roman" w:hAnsi="Times New Roman"/>
          <w:szCs w:val="21"/>
        </w:rPr>
        <w:t>3.1.1-1</w:t>
      </w:r>
      <w:r>
        <w:rPr>
          <w:rFonts w:ascii="宋体" w:hAnsi="宋体" w:cs="宋体" w:hint="eastAsia"/>
          <w:kern w:val="2"/>
          <w:szCs w:val="21"/>
        </w:rPr>
        <w:t>所示，</w:t>
      </w:r>
      <w:r>
        <w:rPr>
          <w:rFonts w:ascii="宋体" w:hAnsi="宋体" w:cs="宋体" w:hint="eastAsia"/>
          <w:szCs w:val="21"/>
        </w:rPr>
        <w:t>已开通功能权限的银行网点，可由业务管理员（</w:t>
      </w:r>
      <w:r>
        <w:rPr>
          <w:rFonts w:ascii="Times New Roman" w:hAnsi="Times New Roman" w:hint="eastAsia"/>
          <w:szCs w:val="21"/>
        </w:rPr>
        <w:t>ba</w:t>
      </w:r>
      <w:r>
        <w:rPr>
          <w:rFonts w:ascii="宋体" w:hAnsi="宋体" w:cs="宋体" w:hint="eastAsia"/>
          <w:szCs w:val="21"/>
        </w:rPr>
        <w:t>用户）登录国家外汇管理局</w:t>
      </w:r>
      <w:r>
        <w:rPr>
          <w:rFonts w:ascii="宋体" w:hAnsi="宋体" w:cs="宋体" w:hint="eastAsia"/>
          <w:kern w:val="2"/>
          <w:szCs w:val="21"/>
        </w:rPr>
        <w:t>数字外管平台互联网版</w:t>
      </w:r>
      <w:r>
        <w:rPr>
          <w:rFonts w:ascii="宋体" w:hAnsi="宋体" w:cs="宋体" w:hint="eastAsia"/>
          <w:szCs w:val="21"/>
        </w:rPr>
        <w:t>（登录口令，机构代码：</w:t>
      </w:r>
      <w:r>
        <w:rPr>
          <w:rFonts w:ascii="Times New Roman" w:hAnsi="Times New Roman" w:hint="eastAsia"/>
          <w:szCs w:val="21"/>
        </w:rPr>
        <w:t>12</w:t>
      </w:r>
      <w:r>
        <w:rPr>
          <w:rFonts w:ascii="宋体" w:hAnsi="宋体" w:cs="宋体" w:hint="eastAsia"/>
          <w:szCs w:val="21"/>
        </w:rPr>
        <w:t>位金融机构标识码；用户代码：</w:t>
      </w:r>
      <w:r>
        <w:rPr>
          <w:rFonts w:ascii="Times New Roman" w:hAnsi="Times New Roman" w:hint="eastAsia"/>
          <w:szCs w:val="21"/>
        </w:rPr>
        <w:t>ba</w:t>
      </w:r>
      <w:r>
        <w:rPr>
          <w:rFonts w:ascii="宋体" w:hAnsi="宋体" w:cs="宋体" w:hint="eastAsia"/>
          <w:szCs w:val="21"/>
        </w:rPr>
        <w:t>；用户密码：初始或已修改密码）为现有业务员分配相应功能角色，也可新建业务员并分配角色。</w:t>
      </w:r>
    </w:p>
    <w:p w:rsidR="00B85959" w:rsidRDefault="001F4DFE" w:rsidP="0000074E">
      <w:pPr>
        <w:spacing w:beforeLines="50" w:afterLines="50" w:line="300" w:lineRule="auto"/>
        <w:ind w:firstLineChars="200" w:firstLine="420"/>
        <w:rPr>
          <w:rFonts w:ascii="宋体" w:hAnsi="宋体" w:cs="宋体"/>
          <w:szCs w:val="21"/>
        </w:rPr>
      </w:pPr>
      <w:r>
        <w:rPr>
          <w:rFonts w:ascii="宋体" w:hAnsi="宋体" w:cs="宋体" w:hint="eastAsia"/>
          <w:szCs w:val="21"/>
        </w:rPr>
        <w:t xml:space="preserve">  业务管理员（</w:t>
      </w:r>
      <w:r>
        <w:rPr>
          <w:rFonts w:ascii="Times New Roman" w:hAnsi="Times New Roman" w:hint="eastAsia"/>
          <w:szCs w:val="21"/>
        </w:rPr>
        <w:t>ba</w:t>
      </w:r>
      <w:r>
        <w:rPr>
          <w:rFonts w:ascii="宋体" w:hAnsi="宋体" w:cs="宋体" w:hint="eastAsia"/>
          <w:szCs w:val="21"/>
        </w:rPr>
        <w:t>用户）初始密码在银行首次开通业务时，由国家外汇管理局下发至银行总行，总行负责将初始密码通知分支机构，同一银行业务管理员（</w:t>
      </w:r>
      <w:r>
        <w:rPr>
          <w:rFonts w:ascii="Times New Roman Uni" w:eastAsia="Times New Roman Uni" w:hAnsi="Times New Roman Uni" w:cs="Times New Roman Uni" w:hint="eastAsia"/>
          <w:szCs w:val="21"/>
        </w:rPr>
        <w:t>ba</w:t>
      </w:r>
      <w:r>
        <w:rPr>
          <w:rFonts w:ascii="宋体" w:hAnsi="宋体" w:cs="宋体" w:hint="eastAsia"/>
          <w:szCs w:val="21"/>
        </w:rPr>
        <w:t>用户）初始密码</w:t>
      </w:r>
      <w:r>
        <w:rPr>
          <w:rFonts w:ascii="宋体" w:hAnsi="宋体" w:cs="宋体" w:hint="eastAsia"/>
          <w:szCs w:val="21"/>
        </w:rPr>
        <w:lastRenderedPageBreak/>
        <w:t>相同。银行分支机构也可由所辖管理分行统一向所在地外汇局咨询。</w:t>
      </w:r>
    </w:p>
    <w:p w:rsidR="00B85959" w:rsidRDefault="001F4DFE" w:rsidP="0000074E">
      <w:pPr>
        <w:spacing w:beforeLines="50" w:afterLines="50" w:line="300" w:lineRule="auto"/>
        <w:ind w:firstLineChars="200" w:firstLine="420"/>
        <w:contextualSpacing/>
        <w:rPr>
          <w:rFonts w:ascii="宋体" w:eastAsia="宋体" w:hAnsi="宋体" w:cs="宋体"/>
          <w:szCs w:val="21"/>
        </w:rPr>
      </w:pPr>
      <w:r>
        <w:rPr>
          <w:rFonts w:ascii="宋体" w:eastAsia="宋体" w:hAnsi="宋体" w:cs="宋体-简"/>
          <w:kern w:val="2"/>
          <w:szCs w:val="21"/>
        </w:rPr>
        <w:t>数字外管平台互联网版</w:t>
      </w:r>
      <w:r>
        <w:rPr>
          <w:rFonts w:ascii="宋体" w:eastAsia="宋体" w:hAnsi="宋体" w:cs="宋体" w:hint="eastAsia"/>
          <w:szCs w:val="21"/>
        </w:rPr>
        <w:t>地址：</w:t>
      </w:r>
    </w:p>
    <w:p w:rsidR="00B85959" w:rsidRDefault="00887CCF">
      <w:pPr>
        <w:pStyle w:val="af"/>
        <w:spacing w:line="300" w:lineRule="auto"/>
        <w:ind w:firstLineChars="200" w:firstLine="420"/>
        <w:contextualSpacing/>
        <w:rPr>
          <w:kern w:val="24"/>
          <w:szCs w:val="21"/>
        </w:rPr>
      </w:pPr>
      <w:hyperlink r:id="rId29" w:history="1">
        <w:r w:rsidR="001F4DFE">
          <w:rPr>
            <w:rStyle w:val="ac"/>
            <w:kern w:val="24"/>
            <w:szCs w:val="21"/>
          </w:rPr>
          <w:t>http://zwfw.safe.gov.cn/asone</w:t>
        </w:r>
      </w:hyperlink>
    </w:p>
    <w:p w:rsidR="00B85959" w:rsidRDefault="001F4DFE" w:rsidP="0000074E">
      <w:pPr>
        <w:pStyle w:val="af"/>
        <w:spacing w:beforeLines="50" w:afterLines="50" w:line="300" w:lineRule="auto"/>
      </w:pPr>
      <w:r>
        <w:rPr>
          <w:noProof/>
        </w:rPr>
        <w:drawing>
          <wp:inline distT="0" distB="0" distL="114300" distR="114300">
            <wp:extent cx="5224145" cy="2536190"/>
            <wp:effectExtent l="0" t="0" r="14605" b="1651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30"/>
                    <a:stretch>
                      <a:fillRect/>
                    </a:stretch>
                  </pic:blipFill>
                  <pic:spPr>
                    <a:xfrm>
                      <a:off x="0" y="0"/>
                      <a:ext cx="5224145" cy="2536190"/>
                    </a:xfrm>
                    <a:prstGeom prst="rect">
                      <a:avLst/>
                    </a:prstGeom>
                    <a:noFill/>
                    <a:ln>
                      <a:noFill/>
                    </a:ln>
                  </pic:spPr>
                </pic:pic>
              </a:graphicData>
            </a:graphic>
          </wp:inline>
        </w:drawing>
      </w:r>
    </w:p>
    <w:p w:rsidR="00B85959" w:rsidRDefault="001F4DFE">
      <w:pPr>
        <w:pStyle w:val="a3"/>
      </w:pPr>
      <w:bookmarkStart w:id="104" w:name="_Toc12549628"/>
      <w:r>
        <w:rPr>
          <w:rFonts w:hint="eastAsia"/>
        </w:rPr>
        <w:t>图</w:t>
      </w:r>
      <w:r>
        <w:rPr>
          <w:rFonts w:hint="eastAsia"/>
        </w:rPr>
        <w:t>3.1.1-1</w:t>
      </w:r>
      <w:r>
        <w:rPr>
          <w:rFonts w:hint="eastAsia"/>
        </w:rPr>
        <w:t>数字外管平台互联网版登录页面</w:t>
      </w:r>
    </w:p>
    <w:p w:rsidR="00B85959" w:rsidRDefault="001F4DFE" w:rsidP="0000074E">
      <w:pPr>
        <w:pStyle w:val="3"/>
        <w:spacing w:beforeLines="50" w:afterLines="50" w:line="300" w:lineRule="auto"/>
        <w:rPr>
          <w:rFonts w:ascii="楷体" w:eastAsia="楷体" w:hAnsi="楷体" w:cs="楷体"/>
          <w:sz w:val="28"/>
          <w:szCs w:val="28"/>
        </w:rPr>
      </w:pPr>
      <w:bookmarkStart w:id="105" w:name="_Toc26700"/>
      <w:bookmarkStart w:id="106" w:name="_Toc128043797"/>
      <w:bookmarkStart w:id="107" w:name="_Toc5016"/>
      <w:r>
        <w:rPr>
          <w:rFonts w:ascii="楷体" w:eastAsia="楷体" w:hAnsi="楷体" w:cs="楷体" w:hint="eastAsia"/>
          <w:sz w:val="28"/>
          <w:szCs w:val="28"/>
        </w:rPr>
        <w:t>银行用户</w:t>
      </w:r>
      <w:bookmarkEnd w:id="104"/>
      <w:r>
        <w:rPr>
          <w:rFonts w:ascii="楷体" w:eastAsia="楷体" w:hAnsi="楷体" w:cs="楷体" w:hint="eastAsia"/>
          <w:sz w:val="28"/>
          <w:szCs w:val="28"/>
        </w:rPr>
        <w:t>角色管理</w:t>
      </w:r>
      <w:bookmarkEnd w:id="105"/>
      <w:bookmarkEnd w:id="106"/>
      <w:bookmarkEnd w:id="107"/>
    </w:p>
    <w:p w:rsidR="00B85959" w:rsidRDefault="001F4DFE" w:rsidP="0000074E">
      <w:pPr>
        <w:spacing w:beforeLines="50" w:afterLines="50" w:line="300" w:lineRule="auto"/>
        <w:ind w:firstLineChars="200" w:firstLine="420"/>
        <w:rPr>
          <w:rFonts w:ascii="宋体" w:eastAsia="宋体" w:hAnsi="宋体" w:cs="宋体"/>
          <w:szCs w:val="21"/>
        </w:rPr>
      </w:pPr>
      <w:r>
        <w:rPr>
          <w:rFonts w:ascii="宋体" w:eastAsia="宋体" w:hAnsi="宋体" w:cs="宋体"/>
          <w:szCs w:val="21"/>
        </w:rPr>
        <w:t>银行用户角色管理包括银行业务操作员新增、修改</w:t>
      </w:r>
      <w:r>
        <w:rPr>
          <w:rFonts w:ascii="宋体" w:eastAsia="宋体" w:hAnsi="宋体" w:cs="宋体" w:hint="eastAsia"/>
          <w:szCs w:val="21"/>
        </w:rPr>
        <w:t>、删除、停用、重置密码和</w:t>
      </w:r>
      <w:r>
        <w:rPr>
          <w:rFonts w:ascii="宋体" w:eastAsia="宋体" w:hAnsi="宋体" w:cs="宋体"/>
          <w:szCs w:val="21"/>
        </w:rPr>
        <w:t>权限修改</w:t>
      </w:r>
      <w:r>
        <w:rPr>
          <w:rFonts w:ascii="宋体" w:eastAsia="宋体" w:hAnsi="宋体" w:cs="宋体" w:hint="eastAsia"/>
          <w:szCs w:val="21"/>
        </w:rPr>
        <w:t>。</w:t>
      </w:r>
    </w:p>
    <w:p w:rsidR="00B85959" w:rsidRDefault="001F4DFE" w:rsidP="0000074E">
      <w:pPr>
        <w:pStyle w:val="4"/>
        <w:spacing w:beforeLines="50" w:afterLines="50" w:line="300" w:lineRule="auto"/>
        <w:ind w:left="720" w:hanging="720"/>
        <w:rPr>
          <w:szCs w:val="24"/>
        </w:rPr>
      </w:pPr>
      <w:bookmarkStart w:id="108" w:name="_Toc12549629"/>
      <w:r>
        <w:rPr>
          <w:szCs w:val="24"/>
        </w:rPr>
        <w:t>新增、修改操作员</w:t>
      </w:r>
      <w:bookmarkEnd w:id="108"/>
    </w:p>
    <w:p w:rsidR="00B85959" w:rsidRDefault="001F4DFE" w:rsidP="0000074E">
      <w:pPr>
        <w:spacing w:beforeLines="50" w:afterLines="50" w:line="300" w:lineRule="auto"/>
        <w:ind w:firstLine="560"/>
        <w:rPr>
          <w:rFonts w:ascii="宋体" w:eastAsia="宋体" w:hAnsi="宋体" w:cs="宋体-简"/>
          <w:kern w:val="2"/>
          <w:szCs w:val="21"/>
        </w:rPr>
      </w:pPr>
      <w:r>
        <w:rPr>
          <w:rFonts w:ascii="宋体" w:eastAsia="宋体" w:hAnsi="宋体" w:cs="宋体" w:hint="eastAsia"/>
          <w:bCs/>
          <w:szCs w:val="21"/>
        </w:rPr>
        <w:t>银行</w:t>
      </w:r>
      <w:r>
        <w:rPr>
          <w:rFonts w:ascii="Times New Roman" w:eastAsia="宋体" w:hAnsi="Times New Roman" w:hint="eastAsia"/>
          <w:szCs w:val="21"/>
        </w:rPr>
        <w:t>ba</w:t>
      </w:r>
      <w:r>
        <w:rPr>
          <w:rFonts w:ascii="宋体" w:eastAsia="宋体" w:hAnsi="宋体" w:cs="宋体" w:hint="eastAsia"/>
          <w:bCs/>
          <w:szCs w:val="21"/>
        </w:rPr>
        <w:t>用户登录系统后，</w:t>
      </w:r>
      <w:r>
        <w:rPr>
          <w:rFonts w:ascii="宋体" w:eastAsia="宋体" w:hAnsi="宋体" w:cs="宋体-简" w:hint="eastAsia"/>
          <w:kern w:val="2"/>
          <w:szCs w:val="21"/>
        </w:rPr>
        <w:t>如图</w:t>
      </w:r>
      <w:r>
        <w:rPr>
          <w:rFonts w:ascii="Times New Roman" w:eastAsia="宋体" w:hAnsi="Times New Roman" w:hint="eastAsia"/>
          <w:szCs w:val="21"/>
        </w:rPr>
        <w:t>3.1.2.1-1</w:t>
      </w:r>
      <w:r>
        <w:rPr>
          <w:rFonts w:ascii="宋体" w:eastAsia="宋体" w:hAnsi="宋体" w:cs="宋体-简" w:hint="eastAsia"/>
          <w:kern w:val="2"/>
          <w:szCs w:val="21"/>
        </w:rPr>
        <w:t>所示，</w:t>
      </w:r>
      <w:r>
        <w:rPr>
          <w:rFonts w:ascii="宋体" w:eastAsia="宋体" w:hAnsi="宋体" w:cs="宋体-简"/>
          <w:kern w:val="2"/>
          <w:szCs w:val="21"/>
        </w:rPr>
        <w:t>在业务操作员维护页面进行操作员的新增、修改等操作。</w:t>
      </w:r>
    </w:p>
    <w:p w:rsidR="00B85959" w:rsidRDefault="001F4DFE" w:rsidP="0000074E">
      <w:pPr>
        <w:spacing w:beforeLines="50" w:afterLines="50" w:line="300" w:lineRule="auto"/>
        <w:rPr>
          <w:rFonts w:ascii="宋体" w:eastAsia="宋体" w:hAnsi="宋体" w:cs="宋体"/>
          <w:bCs/>
          <w:szCs w:val="21"/>
        </w:rPr>
      </w:pPr>
      <w:r>
        <w:rPr>
          <w:rFonts w:ascii="宋体" w:eastAsia="宋体" w:hAnsi="宋体"/>
          <w:noProof/>
          <w:szCs w:val="21"/>
        </w:rPr>
        <w:drawing>
          <wp:inline distT="0" distB="0" distL="114300" distR="114300">
            <wp:extent cx="5263515" cy="1828800"/>
            <wp:effectExtent l="0" t="0" r="13335" b="0"/>
            <wp:docPr id="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
                    <pic:cNvPicPr>
                      <a:picLocks noChangeAspect="1"/>
                    </pic:cNvPicPr>
                  </pic:nvPicPr>
                  <pic:blipFill>
                    <a:blip r:embed="rId31"/>
                    <a:stretch>
                      <a:fillRect/>
                    </a:stretch>
                  </pic:blipFill>
                  <pic:spPr>
                    <a:xfrm>
                      <a:off x="0" y="0"/>
                      <a:ext cx="5263515" cy="1828800"/>
                    </a:xfrm>
                    <a:prstGeom prst="rect">
                      <a:avLst/>
                    </a:prstGeom>
                    <a:noFill/>
                    <a:ln>
                      <a:noFill/>
                    </a:ln>
                  </pic:spPr>
                </pic:pic>
              </a:graphicData>
            </a:graphic>
          </wp:inline>
        </w:drawing>
      </w:r>
    </w:p>
    <w:p w:rsidR="00B85959" w:rsidRDefault="001F4DFE">
      <w:pPr>
        <w:pStyle w:val="a3"/>
      </w:pPr>
      <w:r>
        <w:rPr>
          <w:rFonts w:hint="eastAsia"/>
        </w:rPr>
        <w:t>图</w:t>
      </w:r>
      <w:r>
        <w:rPr>
          <w:rFonts w:hint="eastAsia"/>
        </w:rPr>
        <w:t>3.1.2.1-1</w:t>
      </w:r>
      <w:r>
        <w:rPr>
          <w:rFonts w:hint="eastAsia"/>
        </w:rPr>
        <w:t>业务操作员维护页面</w:t>
      </w:r>
    </w:p>
    <w:p w:rsidR="00B85959" w:rsidRDefault="001F4DFE" w:rsidP="0000074E">
      <w:pPr>
        <w:spacing w:beforeLines="50" w:afterLines="50" w:line="300" w:lineRule="auto"/>
        <w:ind w:firstLine="560"/>
        <w:rPr>
          <w:rFonts w:ascii="宋体" w:eastAsia="宋体" w:hAnsi="宋体" w:cs="宋体"/>
          <w:bCs/>
          <w:szCs w:val="21"/>
        </w:rPr>
      </w:pPr>
      <w:r>
        <w:rPr>
          <w:rFonts w:ascii="Times New Roman" w:eastAsia="宋体" w:hAnsi="Times New Roman" w:hint="eastAsia"/>
          <w:szCs w:val="21"/>
        </w:rPr>
        <w:t>1</w:t>
      </w:r>
      <w:r>
        <w:rPr>
          <w:rFonts w:ascii="宋体" w:eastAsia="宋体" w:hAnsi="宋体" w:cs="宋体" w:hint="eastAsia"/>
          <w:bCs/>
          <w:szCs w:val="21"/>
        </w:rPr>
        <w:t>、点击【增加】按钮，进入操作员增加页面，如图</w:t>
      </w:r>
      <w:r>
        <w:rPr>
          <w:rFonts w:ascii="Times New Roman" w:eastAsia="宋体" w:hAnsi="Times New Roman"/>
          <w:szCs w:val="21"/>
        </w:rPr>
        <w:t>3.1.2.2-2</w:t>
      </w:r>
      <w:r>
        <w:rPr>
          <w:rFonts w:ascii="宋体" w:eastAsia="宋体" w:hAnsi="宋体" w:cs="宋体" w:hint="eastAsia"/>
          <w:bCs/>
          <w:szCs w:val="21"/>
        </w:rPr>
        <w:t>所示：</w:t>
      </w:r>
    </w:p>
    <w:p w:rsidR="00B85959" w:rsidRDefault="001F4DFE" w:rsidP="0000074E">
      <w:pPr>
        <w:spacing w:beforeLines="50" w:afterLines="50" w:line="300" w:lineRule="auto"/>
        <w:rPr>
          <w:rFonts w:ascii="宋体" w:eastAsia="宋体" w:hAnsi="宋体"/>
          <w:szCs w:val="21"/>
        </w:rPr>
      </w:pPr>
      <w:r>
        <w:rPr>
          <w:rFonts w:ascii="宋体" w:eastAsia="宋体" w:hAnsi="宋体"/>
          <w:noProof/>
          <w:szCs w:val="21"/>
        </w:rPr>
        <w:lastRenderedPageBreak/>
        <w:drawing>
          <wp:inline distT="0" distB="0" distL="114300" distR="114300">
            <wp:extent cx="5255895" cy="1788795"/>
            <wp:effectExtent l="0" t="0" r="1905" b="1905"/>
            <wp:docPr id="1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3"/>
                    <pic:cNvPicPr>
                      <a:picLocks noChangeAspect="1"/>
                    </pic:cNvPicPr>
                  </pic:nvPicPr>
                  <pic:blipFill>
                    <a:blip r:embed="rId32"/>
                    <a:stretch>
                      <a:fillRect/>
                    </a:stretch>
                  </pic:blipFill>
                  <pic:spPr>
                    <a:xfrm>
                      <a:off x="0" y="0"/>
                      <a:ext cx="5255895" cy="1788795"/>
                    </a:xfrm>
                    <a:prstGeom prst="rect">
                      <a:avLst/>
                    </a:prstGeom>
                    <a:noFill/>
                    <a:ln>
                      <a:noFill/>
                    </a:ln>
                  </pic:spPr>
                </pic:pic>
              </a:graphicData>
            </a:graphic>
          </wp:inline>
        </w:drawing>
      </w:r>
    </w:p>
    <w:p w:rsidR="00B85959" w:rsidRDefault="001F4DFE">
      <w:pPr>
        <w:pStyle w:val="a3"/>
      </w:pPr>
      <w:r>
        <w:rPr>
          <w:rFonts w:hint="eastAsia"/>
        </w:rPr>
        <w:t>图</w:t>
      </w:r>
      <w:r>
        <w:rPr>
          <w:rFonts w:hint="eastAsia"/>
        </w:rPr>
        <w:t>3.1.2.1-2</w:t>
      </w:r>
      <w:r>
        <w:rPr>
          <w:rFonts w:hint="eastAsia"/>
        </w:rPr>
        <w:t>业务操作员增加页面</w:t>
      </w:r>
    </w:p>
    <w:p w:rsidR="00B85959" w:rsidRDefault="001F4DFE" w:rsidP="0000074E">
      <w:pPr>
        <w:pStyle w:val="15"/>
        <w:spacing w:beforeLines="50" w:afterLines="50" w:line="300" w:lineRule="auto"/>
        <w:ind w:firstLine="420"/>
        <w:rPr>
          <w:rFonts w:ascii="宋体" w:hAnsi="宋体" w:cs="宋体"/>
          <w:bCs/>
        </w:rPr>
      </w:pPr>
      <w:r>
        <w:rPr>
          <w:rFonts w:ascii="Times New Roman Uni" w:eastAsia="Times New Roman Uni" w:hAnsi="Times New Roman Uni" w:cs="Times New Roman Uni" w:hint="eastAsia"/>
          <w:bCs/>
        </w:rPr>
        <w:t>（</w:t>
      </w:r>
      <w:r>
        <w:rPr>
          <w:rFonts w:ascii="Times New Roman" w:hAnsi="Times New Roman" w:hint="eastAsia"/>
          <w:kern w:val="24"/>
        </w:rPr>
        <w:t>1</w:t>
      </w:r>
      <w:r>
        <w:rPr>
          <w:rFonts w:ascii="Times New Roman Uni" w:eastAsia="Times New Roman Uni" w:hAnsi="Times New Roman Uni" w:cs="Times New Roman Uni" w:hint="eastAsia"/>
          <w:bCs/>
        </w:rPr>
        <w:t>）</w:t>
      </w:r>
      <w:r>
        <w:rPr>
          <w:rFonts w:ascii="宋体" w:hAnsi="宋体" w:cs="宋体" w:hint="eastAsia"/>
          <w:bCs/>
        </w:rPr>
        <w:t>分别输入正确的用户代码、用户名称和初始密码，其他输入项可选填。</w:t>
      </w:r>
    </w:p>
    <w:p w:rsidR="00B85959" w:rsidRDefault="001F4DFE" w:rsidP="0000074E">
      <w:pPr>
        <w:pStyle w:val="15"/>
        <w:spacing w:beforeLines="50" w:afterLines="50" w:line="300" w:lineRule="auto"/>
        <w:ind w:firstLine="420"/>
        <w:rPr>
          <w:rFonts w:ascii="宋体" w:hAnsi="宋体" w:cs="宋体"/>
          <w:bCs/>
        </w:rPr>
      </w:pPr>
      <w:r>
        <w:rPr>
          <w:rFonts w:ascii="Times New Roman Uni" w:eastAsia="Times New Roman Uni" w:hAnsi="Times New Roman Uni" w:cs="Times New Roman Uni" w:hint="eastAsia"/>
          <w:bCs/>
        </w:rPr>
        <w:t>（</w:t>
      </w:r>
      <w:r>
        <w:rPr>
          <w:rFonts w:ascii="Times New Roman" w:hAnsi="Times New Roman" w:hint="eastAsia"/>
          <w:kern w:val="24"/>
        </w:rPr>
        <w:t>2</w:t>
      </w:r>
      <w:r>
        <w:rPr>
          <w:rFonts w:ascii="Times New Roman Uni" w:eastAsia="Times New Roman Uni" w:hAnsi="Times New Roman Uni" w:cs="Times New Roman Uni" w:hint="eastAsia"/>
          <w:bCs/>
        </w:rPr>
        <w:t>）</w:t>
      </w:r>
      <w:r>
        <w:rPr>
          <w:rFonts w:ascii="宋体" w:hAnsi="宋体" w:cs="宋体" w:hint="eastAsia"/>
          <w:bCs/>
        </w:rPr>
        <w:t>在角色列表中选择需要给该用户分配的角色，点击【&gt;】进行选择，或者点击【&gt;&gt;】选择所有角色。也可通过【&lt;】和【&lt;&lt;】按钮将已选择的角色删除。</w:t>
      </w:r>
    </w:p>
    <w:p w:rsidR="00B85959" w:rsidRDefault="001F4DFE" w:rsidP="0000074E">
      <w:pPr>
        <w:pStyle w:val="15"/>
        <w:spacing w:beforeLines="50" w:afterLines="50" w:line="300" w:lineRule="auto"/>
        <w:ind w:firstLine="420"/>
        <w:rPr>
          <w:rFonts w:ascii="宋体" w:hAnsi="宋体" w:cs="宋体"/>
          <w:bCs/>
        </w:rPr>
      </w:pPr>
      <w:r>
        <w:rPr>
          <w:rFonts w:ascii="宋体" w:hAnsi="宋体" w:cs="宋体" w:hint="eastAsia"/>
          <w:bCs/>
        </w:rPr>
        <w:t>出口信保保单融资应用场景涉及的角色详见</w:t>
      </w:r>
      <w:r>
        <w:rPr>
          <w:rFonts w:ascii="Times New Roman Uni" w:eastAsia="Times New Roman Uni" w:hAnsi="Times New Roman Uni" w:cs="Times New Roman Uni" w:hint="eastAsia"/>
          <w:bCs/>
        </w:rPr>
        <w:t>角色说明</w:t>
      </w:r>
      <w:r>
        <w:rPr>
          <w:rFonts w:ascii="宋体" w:hAnsi="宋体" w:cs="宋体" w:hint="eastAsia"/>
          <w:bCs/>
        </w:rPr>
        <w:t>。</w:t>
      </w:r>
    </w:p>
    <w:p w:rsidR="00B85959" w:rsidRDefault="001F4DFE" w:rsidP="0000074E">
      <w:pPr>
        <w:pStyle w:val="15"/>
        <w:spacing w:beforeLines="50" w:afterLines="50" w:line="300" w:lineRule="auto"/>
        <w:ind w:firstLine="420"/>
        <w:rPr>
          <w:rFonts w:ascii="宋体" w:hAnsi="宋体" w:cs="宋体"/>
          <w:bCs/>
        </w:rPr>
      </w:pPr>
      <w:r>
        <w:rPr>
          <w:rFonts w:ascii="Times New Roman Uni" w:eastAsia="Times New Roman Uni" w:hAnsi="Times New Roman Uni" w:cs="Times New Roman Uni" w:hint="eastAsia"/>
          <w:bCs/>
        </w:rPr>
        <w:t>（</w:t>
      </w:r>
      <w:r>
        <w:rPr>
          <w:rFonts w:ascii="Times New Roman" w:hAnsi="Times New Roman" w:hint="eastAsia"/>
          <w:kern w:val="24"/>
        </w:rPr>
        <w:t>3</w:t>
      </w:r>
      <w:r>
        <w:rPr>
          <w:rFonts w:ascii="Times New Roman Uni" w:eastAsia="Times New Roman Uni" w:hAnsi="Times New Roman Uni" w:cs="Times New Roman Uni" w:hint="eastAsia"/>
          <w:bCs/>
        </w:rPr>
        <w:t>）</w:t>
      </w:r>
      <w:r>
        <w:rPr>
          <w:rFonts w:ascii="宋体" w:hAnsi="宋体" w:cs="宋体" w:hint="eastAsia"/>
          <w:bCs/>
        </w:rPr>
        <w:t>点击右上角【保存】按钮进行提交。</w:t>
      </w:r>
    </w:p>
    <w:p w:rsidR="00B85959" w:rsidRDefault="001F4DFE" w:rsidP="0000074E">
      <w:pPr>
        <w:pStyle w:val="15"/>
        <w:spacing w:beforeLines="50" w:afterLines="50" w:line="300" w:lineRule="auto"/>
        <w:ind w:firstLine="420"/>
        <w:rPr>
          <w:rFonts w:ascii="宋体" w:hAnsi="宋体" w:cs="宋体"/>
          <w:bCs/>
        </w:rPr>
      </w:pPr>
      <w:r>
        <w:rPr>
          <w:rFonts w:ascii="宋体" w:hAnsi="宋体" w:cs="宋体" w:hint="eastAsia"/>
          <w:bCs/>
        </w:rPr>
        <w:t>完成以上操作后，成功新增操作员。</w:t>
      </w:r>
    </w:p>
    <w:p w:rsidR="00B85959" w:rsidRDefault="001F4DFE" w:rsidP="0000074E">
      <w:pPr>
        <w:pStyle w:val="15"/>
        <w:spacing w:beforeLines="50" w:afterLines="50" w:line="300" w:lineRule="auto"/>
        <w:ind w:firstLine="420"/>
        <w:rPr>
          <w:rFonts w:ascii="宋体" w:hAnsi="宋体" w:cs="宋体"/>
          <w:bCs/>
        </w:rPr>
      </w:pPr>
      <w:r>
        <w:rPr>
          <w:rFonts w:ascii="Times New Roman" w:hAnsi="Times New Roman" w:hint="eastAsia"/>
          <w:kern w:val="24"/>
        </w:rPr>
        <w:t>2</w:t>
      </w:r>
      <w:r>
        <w:rPr>
          <w:rFonts w:ascii="宋体" w:hAnsi="宋体" w:cs="宋体" w:hint="eastAsia"/>
          <w:bCs/>
        </w:rPr>
        <w:t>、如需对已创建的操作员进行修改，在用户列表中勾选需要修改的操作员用户，如图</w:t>
      </w:r>
      <w:r>
        <w:rPr>
          <w:rFonts w:ascii="Times New Roman" w:hAnsi="Times New Roman" w:hint="eastAsia"/>
          <w:kern w:val="24"/>
        </w:rPr>
        <w:t>3.1.2.1-3</w:t>
      </w:r>
      <w:r>
        <w:rPr>
          <w:rFonts w:ascii="宋体" w:hAnsi="宋体" w:cs="宋体" w:hint="eastAsia"/>
          <w:bCs/>
        </w:rPr>
        <w:t>所示，点击【修改用户】按钮</w:t>
      </w:r>
    </w:p>
    <w:p w:rsidR="00B85959" w:rsidRDefault="001F4DFE" w:rsidP="0000074E">
      <w:pPr>
        <w:pStyle w:val="15"/>
        <w:spacing w:beforeLines="50" w:afterLines="50" w:line="300" w:lineRule="auto"/>
        <w:ind w:firstLine="420"/>
        <w:rPr>
          <w:rFonts w:ascii="宋体" w:hAnsi="宋体" w:cs="宋体"/>
          <w:bCs/>
        </w:rPr>
      </w:pPr>
      <w:r>
        <w:rPr>
          <w:rFonts w:ascii="宋体" w:hAnsi="宋体" w:cs="宋体" w:hint="eastAsia"/>
          <w:bCs/>
        </w:rPr>
        <w:t>进入如下页面：</w:t>
      </w:r>
    </w:p>
    <w:p w:rsidR="00B85959" w:rsidRDefault="001F4DFE" w:rsidP="0000074E">
      <w:pPr>
        <w:spacing w:beforeLines="50" w:afterLines="50" w:line="300" w:lineRule="auto"/>
        <w:rPr>
          <w:rFonts w:ascii="宋体" w:eastAsia="宋体" w:hAnsi="宋体"/>
          <w:szCs w:val="21"/>
        </w:rPr>
      </w:pPr>
      <w:r>
        <w:rPr>
          <w:rFonts w:ascii="宋体" w:eastAsia="宋体" w:hAnsi="宋体"/>
          <w:noProof/>
          <w:szCs w:val="21"/>
        </w:rPr>
        <w:drawing>
          <wp:inline distT="0" distB="0" distL="114300" distR="114300">
            <wp:extent cx="5255895" cy="1049655"/>
            <wp:effectExtent l="0" t="0" r="1905" b="17145"/>
            <wp:docPr id="1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4"/>
                    <pic:cNvPicPr>
                      <a:picLocks noChangeAspect="1"/>
                    </pic:cNvPicPr>
                  </pic:nvPicPr>
                  <pic:blipFill>
                    <a:blip r:embed="rId33"/>
                    <a:stretch>
                      <a:fillRect/>
                    </a:stretch>
                  </pic:blipFill>
                  <pic:spPr>
                    <a:xfrm>
                      <a:off x="0" y="0"/>
                      <a:ext cx="5255895" cy="1049655"/>
                    </a:xfrm>
                    <a:prstGeom prst="rect">
                      <a:avLst/>
                    </a:prstGeom>
                    <a:noFill/>
                    <a:ln>
                      <a:noFill/>
                    </a:ln>
                  </pic:spPr>
                </pic:pic>
              </a:graphicData>
            </a:graphic>
          </wp:inline>
        </w:drawing>
      </w:r>
    </w:p>
    <w:p w:rsidR="00B85959" w:rsidRDefault="001F4DFE">
      <w:pPr>
        <w:pStyle w:val="a3"/>
      </w:pPr>
      <w:r>
        <w:rPr>
          <w:rFonts w:hint="eastAsia"/>
        </w:rPr>
        <w:t>图</w:t>
      </w:r>
      <w:r>
        <w:rPr>
          <w:rFonts w:hint="eastAsia"/>
        </w:rPr>
        <w:t>3.1.2.1-3</w:t>
      </w:r>
      <w:r>
        <w:rPr>
          <w:rFonts w:hint="eastAsia"/>
        </w:rPr>
        <w:t>业务操作员修改页面</w:t>
      </w:r>
    </w:p>
    <w:p w:rsidR="00B85959" w:rsidRDefault="001F4DFE" w:rsidP="0000074E">
      <w:pPr>
        <w:pStyle w:val="15"/>
        <w:spacing w:beforeLines="50" w:afterLines="50" w:line="300" w:lineRule="auto"/>
        <w:ind w:firstLine="420"/>
        <w:rPr>
          <w:rFonts w:ascii="宋体" w:hAnsi="宋体" w:cs="宋体"/>
          <w:bCs/>
        </w:rPr>
      </w:pPr>
      <w:r>
        <w:rPr>
          <w:rFonts w:ascii="宋体" w:hAnsi="宋体" w:cs="宋体" w:hint="eastAsia"/>
          <w:bCs/>
        </w:rPr>
        <w:t>输入修改项的内容后点击【保存】按钮，完成对用户操作员信息的修改。银行</w:t>
      </w:r>
      <w:r>
        <w:rPr>
          <w:rFonts w:ascii="Times New Roman" w:hAnsi="Times New Roman" w:hint="eastAsia"/>
          <w:kern w:val="24"/>
        </w:rPr>
        <w:t>ba</w:t>
      </w:r>
      <w:r>
        <w:rPr>
          <w:rFonts w:ascii="宋体" w:hAnsi="宋体" w:cs="宋体" w:hint="eastAsia"/>
          <w:bCs/>
        </w:rPr>
        <w:t>用户在修改页面可以进行用户名等信息修改。</w:t>
      </w:r>
    </w:p>
    <w:p w:rsidR="00B85959" w:rsidRDefault="001F4DFE" w:rsidP="0000074E">
      <w:pPr>
        <w:pStyle w:val="4"/>
        <w:spacing w:beforeLines="50" w:afterLines="50" w:line="300" w:lineRule="auto"/>
        <w:ind w:left="720" w:hanging="720"/>
        <w:rPr>
          <w:szCs w:val="24"/>
        </w:rPr>
      </w:pPr>
      <w:r>
        <w:rPr>
          <w:rFonts w:hint="eastAsia"/>
          <w:szCs w:val="24"/>
        </w:rPr>
        <w:t>密码重置和停用</w:t>
      </w:r>
    </w:p>
    <w:p w:rsidR="00B85959" w:rsidRDefault="001F4DFE" w:rsidP="0000074E">
      <w:pPr>
        <w:pStyle w:val="15"/>
        <w:spacing w:beforeLines="50" w:afterLines="50" w:line="300" w:lineRule="auto"/>
        <w:ind w:firstLine="420"/>
        <w:rPr>
          <w:rFonts w:ascii="Times New Roman" w:hAnsi="Times New Roman"/>
          <w:kern w:val="24"/>
        </w:rPr>
      </w:pPr>
      <w:r>
        <w:rPr>
          <w:rFonts w:ascii="宋体" w:hAnsi="宋体" w:cs="宋体-简" w:hint="eastAsia"/>
        </w:rPr>
        <w:t>银行</w:t>
      </w:r>
      <w:r>
        <w:rPr>
          <w:rFonts w:ascii="Times New Roman" w:hAnsi="Times New Roman" w:hint="eastAsia"/>
          <w:kern w:val="24"/>
        </w:rPr>
        <w:t>ba</w:t>
      </w:r>
      <w:r>
        <w:rPr>
          <w:rFonts w:ascii="宋体" w:hAnsi="宋体" w:cs="宋体-简" w:hint="eastAsia"/>
        </w:rPr>
        <w:t>用户</w:t>
      </w:r>
      <w:r>
        <w:rPr>
          <w:rFonts w:ascii="宋体" w:hAnsi="宋体" w:cs="宋体-简"/>
        </w:rPr>
        <w:t>在业务操作员维护页面</w:t>
      </w:r>
      <w:r>
        <w:rPr>
          <w:rFonts w:ascii="宋体" w:hAnsi="宋体" w:cs="宋体-简" w:hint="eastAsia"/>
        </w:rPr>
        <w:t>选中某一用户，点击用户代码进入密码重置和停用维护页面，如图</w:t>
      </w:r>
      <w:r>
        <w:rPr>
          <w:rFonts w:ascii="Times New Roman" w:hAnsi="Times New Roman"/>
          <w:kern w:val="24"/>
        </w:rPr>
        <w:t>3.1.2.3-1</w:t>
      </w:r>
      <w:r>
        <w:rPr>
          <w:rFonts w:ascii="Times New Roman" w:hAnsi="Times New Roman" w:hint="eastAsia"/>
          <w:kern w:val="24"/>
        </w:rPr>
        <w:t>所示。</w:t>
      </w:r>
    </w:p>
    <w:p w:rsidR="00B85959" w:rsidRDefault="001F4DFE" w:rsidP="0000074E">
      <w:pPr>
        <w:pStyle w:val="15"/>
        <w:spacing w:beforeLines="50" w:afterLines="50" w:line="300" w:lineRule="auto"/>
        <w:ind w:firstLineChars="0" w:firstLine="0"/>
      </w:pPr>
      <w:r>
        <w:rPr>
          <w:noProof/>
        </w:rPr>
        <w:lastRenderedPageBreak/>
        <w:drawing>
          <wp:inline distT="0" distB="0" distL="114300" distR="114300">
            <wp:extent cx="5255895" cy="1788795"/>
            <wp:effectExtent l="0" t="0" r="1905" b="1905"/>
            <wp:docPr id="15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5"/>
                    <pic:cNvPicPr>
                      <a:picLocks noChangeAspect="1"/>
                    </pic:cNvPicPr>
                  </pic:nvPicPr>
                  <pic:blipFill>
                    <a:blip r:embed="rId34"/>
                    <a:stretch>
                      <a:fillRect/>
                    </a:stretch>
                  </pic:blipFill>
                  <pic:spPr>
                    <a:xfrm>
                      <a:off x="0" y="0"/>
                      <a:ext cx="5255895" cy="1788795"/>
                    </a:xfrm>
                    <a:prstGeom prst="rect">
                      <a:avLst/>
                    </a:prstGeom>
                    <a:noFill/>
                    <a:ln>
                      <a:noFill/>
                    </a:ln>
                  </pic:spPr>
                </pic:pic>
              </a:graphicData>
            </a:graphic>
          </wp:inline>
        </w:drawing>
      </w:r>
    </w:p>
    <w:p w:rsidR="00B85959" w:rsidRDefault="001F4DFE">
      <w:pPr>
        <w:pStyle w:val="a3"/>
      </w:pPr>
      <w:r>
        <w:rPr>
          <w:rFonts w:hint="eastAsia"/>
        </w:rPr>
        <w:t>图</w:t>
      </w:r>
      <w:r>
        <w:rPr>
          <w:rFonts w:hint="eastAsia"/>
        </w:rPr>
        <w:t>3.1.2.2-1</w:t>
      </w:r>
      <w:r>
        <w:rPr>
          <w:rFonts w:hint="eastAsia"/>
        </w:rPr>
        <w:t>业务操作员选择页面</w:t>
      </w:r>
    </w:p>
    <w:p w:rsidR="00B85959" w:rsidRDefault="001F4DFE" w:rsidP="0000074E">
      <w:pPr>
        <w:pStyle w:val="15"/>
        <w:spacing w:beforeLines="50" w:afterLines="50" w:line="300" w:lineRule="auto"/>
        <w:ind w:firstLine="420"/>
        <w:rPr>
          <w:rFonts w:ascii="宋体" w:hAnsi="宋体" w:cs="宋体"/>
          <w:bCs/>
        </w:rPr>
      </w:pPr>
      <w:r>
        <w:rPr>
          <w:rFonts w:ascii="Times New Roman" w:hAnsi="Times New Roman"/>
        </w:rPr>
        <w:t>1</w:t>
      </w:r>
      <w:r>
        <w:rPr>
          <w:rFonts w:ascii="宋体" w:hAnsi="宋体" w:cs="宋体-简" w:hint="eastAsia"/>
        </w:rPr>
        <w:t>、点击</w:t>
      </w:r>
      <w:r>
        <w:rPr>
          <w:rFonts w:ascii="宋体" w:hAnsi="宋体" w:cs="宋体" w:hint="eastAsia"/>
          <w:bCs/>
        </w:rPr>
        <w:t>【密码重置】，对银行操作员用户的初始密码进行重置(重置为此用户的初始密码)。</w:t>
      </w:r>
    </w:p>
    <w:p w:rsidR="00B85959" w:rsidRDefault="001F4DFE">
      <w:pPr>
        <w:pStyle w:val="a3"/>
      </w:pPr>
      <w:r>
        <w:rPr>
          <w:noProof/>
        </w:rPr>
        <w:drawing>
          <wp:inline distT="0" distB="0" distL="114300" distR="114300">
            <wp:extent cx="5271770" cy="1645920"/>
            <wp:effectExtent l="0" t="0" r="5080" b="11430"/>
            <wp:docPr id="16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6"/>
                    <pic:cNvPicPr>
                      <a:picLocks noChangeAspect="1"/>
                    </pic:cNvPicPr>
                  </pic:nvPicPr>
                  <pic:blipFill>
                    <a:blip r:embed="rId35"/>
                    <a:stretch>
                      <a:fillRect/>
                    </a:stretch>
                  </pic:blipFill>
                  <pic:spPr>
                    <a:xfrm>
                      <a:off x="0" y="0"/>
                      <a:ext cx="5271770" cy="1645920"/>
                    </a:xfrm>
                    <a:prstGeom prst="rect">
                      <a:avLst/>
                    </a:prstGeom>
                    <a:noFill/>
                    <a:ln>
                      <a:noFill/>
                    </a:ln>
                  </pic:spPr>
                </pic:pic>
              </a:graphicData>
            </a:graphic>
          </wp:inline>
        </w:drawing>
      </w:r>
    </w:p>
    <w:p w:rsidR="00B85959" w:rsidRDefault="001F4DFE">
      <w:pPr>
        <w:pStyle w:val="a3"/>
      </w:pPr>
      <w:r>
        <w:rPr>
          <w:rFonts w:hint="eastAsia"/>
        </w:rPr>
        <w:t>图</w:t>
      </w:r>
      <w:r>
        <w:rPr>
          <w:rFonts w:hint="eastAsia"/>
        </w:rPr>
        <w:t>3.1.2.2-2</w:t>
      </w:r>
      <w:r>
        <w:rPr>
          <w:rFonts w:hint="eastAsia"/>
        </w:rPr>
        <w:t>业务操作员密码重置页面</w:t>
      </w:r>
    </w:p>
    <w:p w:rsidR="00B85959" w:rsidRDefault="001F4DFE" w:rsidP="0000074E">
      <w:pPr>
        <w:pStyle w:val="15"/>
        <w:spacing w:beforeLines="50" w:afterLines="50" w:line="300" w:lineRule="auto"/>
        <w:ind w:firstLine="420"/>
        <w:rPr>
          <w:rFonts w:ascii="宋体" w:hAnsi="宋体" w:cs="宋体"/>
          <w:bCs/>
        </w:rPr>
      </w:pPr>
      <w:r>
        <w:rPr>
          <w:rFonts w:ascii="Times New Roman" w:hAnsi="Times New Roman" w:hint="eastAsia"/>
        </w:rPr>
        <w:t>2</w:t>
      </w:r>
      <w:r>
        <w:rPr>
          <w:rFonts w:ascii="宋体" w:hAnsi="宋体" w:cs="宋体" w:hint="eastAsia"/>
          <w:bCs/>
        </w:rPr>
        <w:t>、点击【停用】，该操作员用户被停用，无法进行业务办理。</w:t>
      </w:r>
    </w:p>
    <w:p w:rsidR="00B85959" w:rsidRDefault="001F4DFE" w:rsidP="0000074E">
      <w:pPr>
        <w:pStyle w:val="15"/>
        <w:spacing w:beforeLines="50" w:afterLines="50" w:line="300" w:lineRule="auto"/>
        <w:ind w:firstLineChars="0" w:firstLine="0"/>
      </w:pPr>
      <w:r>
        <w:rPr>
          <w:noProof/>
        </w:rPr>
        <w:drawing>
          <wp:inline distT="0" distB="0" distL="114300" distR="114300">
            <wp:extent cx="5263515" cy="1820545"/>
            <wp:effectExtent l="0" t="0" r="13335" b="8255"/>
            <wp:docPr id="16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7"/>
                    <pic:cNvPicPr>
                      <a:picLocks noChangeAspect="1"/>
                    </pic:cNvPicPr>
                  </pic:nvPicPr>
                  <pic:blipFill>
                    <a:blip r:embed="rId36"/>
                    <a:stretch>
                      <a:fillRect/>
                    </a:stretch>
                  </pic:blipFill>
                  <pic:spPr>
                    <a:xfrm>
                      <a:off x="0" y="0"/>
                      <a:ext cx="5263515" cy="1820545"/>
                    </a:xfrm>
                    <a:prstGeom prst="rect">
                      <a:avLst/>
                    </a:prstGeom>
                    <a:noFill/>
                    <a:ln>
                      <a:noFill/>
                    </a:ln>
                  </pic:spPr>
                </pic:pic>
              </a:graphicData>
            </a:graphic>
          </wp:inline>
        </w:drawing>
      </w:r>
    </w:p>
    <w:p w:rsidR="00B85959" w:rsidRDefault="001F4DFE">
      <w:pPr>
        <w:pStyle w:val="a3"/>
      </w:pPr>
      <w:r>
        <w:rPr>
          <w:rFonts w:hint="eastAsia"/>
        </w:rPr>
        <w:t>图</w:t>
      </w:r>
      <w:r>
        <w:rPr>
          <w:rFonts w:hint="eastAsia"/>
        </w:rPr>
        <w:t>3.1.2.2-3</w:t>
      </w:r>
      <w:r>
        <w:rPr>
          <w:rFonts w:hint="eastAsia"/>
        </w:rPr>
        <w:t>业务操作员停用页面</w:t>
      </w:r>
    </w:p>
    <w:p w:rsidR="00B85959" w:rsidRDefault="001F4DFE" w:rsidP="0000074E">
      <w:pPr>
        <w:pStyle w:val="15"/>
        <w:spacing w:beforeLines="50" w:afterLines="50" w:line="300" w:lineRule="auto"/>
        <w:ind w:firstLineChars="0" w:firstLine="0"/>
        <w:rPr>
          <w:rFonts w:ascii="宋体" w:hAnsi="宋体" w:cs="宋体"/>
          <w:bCs/>
        </w:rPr>
      </w:pPr>
      <w:r>
        <w:rPr>
          <w:rFonts w:ascii="宋体" w:hAnsi="宋体" w:cs="宋体" w:hint="eastAsia"/>
          <w:bCs/>
        </w:rPr>
        <w:t xml:space="preserve">    银行</w:t>
      </w:r>
      <w:r>
        <w:rPr>
          <w:rFonts w:ascii="Times New Roman" w:hAnsi="Times New Roman"/>
        </w:rPr>
        <w:t>ba</w:t>
      </w:r>
      <w:r>
        <w:rPr>
          <w:rFonts w:ascii="宋体" w:hAnsi="宋体" w:cs="宋体" w:hint="eastAsia"/>
          <w:bCs/>
        </w:rPr>
        <w:t>用户的密码重置由外汇局业务系统</w:t>
      </w:r>
      <w:r>
        <w:rPr>
          <w:rFonts w:ascii="Times New Roman" w:hAnsi="Times New Roman"/>
          <w:bCs/>
        </w:rPr>
        <w:t>ba</w:t>
      </w:r>
      <w:r>
        <w:rPr>
          <w:rFonts w:ascii="宋体" w:hAnsi="宋体" w:cs="宋体" w:hint="eastAsia"/>
          <w:bCs/>
        </w:rPr>
        <w:t>用户进行重置。</w:t>
      </w:r>
    </w:p>
    <w:p w:rsidR="00B85959" w:rsidRDefault="001F4DFE" w:rsidP="0000074E">
      <w:pPr>
        <w:pStyle w:val="4"/>
        <w:spacing w:beforeLines="50" w:afterLines="50" w:line="300" w:lineRule="auto"/>
        <w:ind w:left="720" w:hanging="720"/>
        <w:rPr>
          <w:szCs w:val="24"/>
        </w:rPr>
      </w:pPr>
      <w:bookmarkStart w:id="109" w:name="_Toc12549631"/>
      <w:r>
        <w:rPr>
          <w:rFonts w:hint="eastAsia"/>
          <w:szCs w:val="24"/>
        </w:rPr>
        <w:lastRenderedPageBreak/>
        <w:t>修改权限</w:t>
      </w:r>
      <w:bookmarkEnd w:id="109"/>
      <w:r>
        <w:rPr>
          <w:rFonts w:hint="eastAsia"/>
          <w:szCs w:val="24"/>
        </w:rPr>
        <w:tab/>
      </w:r>
    </w:p>
    <w:p w:rsidR="00B85959" w:rsidRDefault="001F4DFE" w:rsidP="0000074E">
      <w:pPr>
        <w:pStyle w:val="15"/>
        <w:spacing w:beforeLines="50" w:afterLines="50" w:line="300" w:lineRule="auto"/>
        <w:ind w:firstLine="420"/>
        <w:rPr>
          <w:rFonts w:ascii="宋体" w:hAnsi="宋体" w:cs="宋体"/>
          <w:bCs/>
        </w:rPr>
      </w:pPr>
      <w:r>
        <w:rPr>
          <w:rFonts w:ascii="宋体" w:hAnsi="宋体" w:cs="宋体" w:hint="eastAsia"/>
          <w:bCs/>
        </w:rPr>
        <w:t>如需对已增加的操作员进行权限修改，在用户列表中勾选需要修改的操作员用户，如图</w:t>
      </w:r>
      <w:r>
        <w:rPr>
          <w:rFonts w:ascii="Times New Roman" w:hAnsi="Times New Roman" w:hint="eastAsia"/>
          <w:bCs/>
        </w:rPr>
        <w:t>3.1.2.3-1</w:t>
      </w:r>
      <w:r>
        <w:rPr>
          <w:rFonts w:ascii="宋体" w:hAnsi="宋体" w:cs="宋体" w:hint="eastAsia"/>
          <w:bCs/>
        </w:rPr>
        <w:t>所示，点击【修改权限】按钮。</w:t>
      </w:r>
    </w:p>
    <w:p w:rsidR="00B85959" w:rsidRDefault="001F4DFE" w:rsidP="0000074E">
      <w:pPr>
        <w:pStyle w:val="15"/>
        <w:spacing w:beforeLines="50" w:afterLines="50" w:line="300" w:lineRule="auto"/>
        <w:ind w:firstLineChars="0" w:firstLine="0"/>
      </w:pPr>
      <w:r>
        <w:rPr>
          <w:noProof/>
        </w:rPr>
        <w:drawing>
          <wp:inline distT="0" distB="0" distL="114300" distR="114300">
            <wp:extent cx="5255895" cy="1757045"/>
            <wp:effectExtent l="0" t="0" r="1905" b="14605"/>
            <wp:docPr id="16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8"/>
                    <pic:cNvPicPr>
                      <a:picLocks noChangeAspect="1"/>
                    </pic:cNvPicPr>
                  </pic:nvPicPr>
                  <pic:blipFill>
                    <a:blip r:embed="rId37"/>
                    <a:stretch>
                      <a:fillRect/>
                    </a:stretch>
                  </pic:blipFill>
                  <pic:spPr>
                    <a:xfrm>
                      <a:off x="0" y="0"/>
                      <a:ext cx="5255895" cy="1757045"/>
                    </a:xfrm>
                    <a:prstGeom prst="rect">
                      <a:avLst/>
                    </a:prstGeom>
                    <a:noFill/>
                    <a:ln>
                      <a:noFill/>
                    </a:ln>
                  </pic:spPr>
                </pic:pic>
              </a:graphicData>
            </a:graphic>
          </wp:inline>
        </w:drawing>
      </w:r>
    </w:p>
    <w:p w:rsidR="00B85959" w:rsidRDefault="001F4DFE">
      <w:pPr>
        <w:pStyle w:val="a3"/>
      </w:pPr>
      <w:r>
        <w:rPr>
          <w:rFonts w:hint="eastAsia"/>
        </w:rPr>
        <w:t>图</w:t>
      </w:r>
      <w:r>
        <w:rPr>
          <w:rFonts w:hint="eastAsia"/>
        </w:rPr>
        <w:t>3.1.2.3-1</w:t>
      </w:r>
      <w:r>
        <w:rPr>
          <w:rFonts w:hint="eastAsia"/>
        </w:rPr>
        <w:t>业务操作员修改权限选择用户页面</w:t>
      </w:r>
    </w:p>
    <w:p w:rsidR="00B85959" w:rsidRDefault="001F4DFE" w:rsidP="0000074E">
      <w:pPr>
        <w:pStyle w:val="15"/>
        <w:spacing w:beforeLines="50" w:afterLines="50" w:line="300" w:lineRule="auto"/>
        <w:ind w:firstLine="420"/>
        <w:rPr>
          <w:rFonts w:ascii="宋体" w:hAnsi="宋体" w:cs="宋体"/>
          <w:bCs/>
        </w:rPr>
      </w:pPr>
      <w:r>
        <w:rPr>
          <w:rFonts w:ascii="宋体" w:hAnsi="宋体" w:cs="宋体" w:hint="eastAsia"/>
          <w:bCs/>
        </w:rPr>
        <w:t>如图</w:t>
      </w:r>
      <w:r>
        <w:rPr>
          <w:rFonts w:ascii="Times New Roman" w:hAnsi="Times New Roman"/>
          <w:bCs/>
        </w:rPr>
        <w:t>3.1.2.3-2</w:t>
      </w:r>
      <w:r>
        <w:rPr>
          <w:rFonts w:ascii="宋体" w:hAnsi="宋体" w:cs="宋体" w:hint="eastAsia"/>
          <w:bCs/>
        </w:rPr>
        <w:t>所示，进入修改页面。</w:t>
      </w:r>
    </w:p>
    <w:p w:rsidR="00B85959" w:rsidRDefault="001F4DFE">
      <w:pPr>
        <w:pStyle w:val="a3"/>
      </w:pPr>
      <w:r>
        <w:rPr>
          <w:rFonts w:ascii="宋体" w:eastAsia="宋体" w:hAnsi="宋体"/>
          <w:noProof/>
          <w:sz w:val="21"/>
          <w:szCs w:val="21"/>
        </w:rPr>
        <w:drawing>
          <wp:inline distT="0" distB="0" distL="114300" distR="114300">
            <wp:extent cx="5367020" cy="1804670"/>
            <wp:effectExtent l="0" t="0" r="5080" b="5080"/>
            <wp:docPr id="17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9"/>
                    <pic:cNvPicPr>
                      <a:picLocks noChangeAspect="1"/>
                    </pic:cNvPicPr>
                  </pic:nvPicPr>
                  <pic:blipFill>
                    <a:blip r:embed="rId38"/>
                    <a:stretch>
                      <a:fillRect/>
                    </a:stretch>
                  </pic:blipFill>
                  <pic:spPr>
                    <a:xfrm>
                      <a:off x="0" y="0"/>
                      <a:ext cx="5367020" cy="1804670"/>
                    </a:xfrm>
                    <a:prstGeom prst="rect">
                      <a:avLst/>
                    </a:prstGeom>
                    <a:noFill/>
                    <a:ln>
                      <a:noFill/>
                    </a:ln>
                  </pic:spPr>
                </pic:pic>
              </a:graphicData>
            </a:graphic>
          </wp:inline>
        </w:drawing>
      </w:r>
      <w:r>
        <w:rPr>
          <w:rFonts w:hint="eastAsia"/>
        </w:rPr>
        <w:t>图</w:t>
      </w:r>
      <w:r>
        <w:rPr>
          <w:rFonts w:hint="eastAsia"/>
        </w:rPr>
        <w:t>3.1.2.3-2</w:t>
      </w:r>
      <w:r>
        <w:rPr>
          <w:rFonts w:hint="eastAsia"/>
        </w:rPr>
        <w:t>业务操作员权限修改页面</w:t>
      </w:r>
    </w:p>
    <w:p w:rsidR="00B85959" w:rsidRDefault="001F4DFE" w:rsidP="0000074E">
      <w:pPr>
        <w:pStyle w:val="15"/>
        <w:spacing w:beforeLines="50" w:afterLines="50" w:line="300" w:lineRule="auto"/>
        <w:ind w:firstLine="420"/>
        <w:rPr>
          <w:rFonts w:ascii="宋体" w:hAnsi="宋体" w:cs="宋体"/>
          <w:bCs/>
        </w:rPr>
      </w:pPr>
      <w:r>
        <w:rPr>
          <w:rFonts w:ascii="宋体" w:hAnsi="宋体" w:cs="宋体" w:hint="eastAsia"/>
          <w:bCs/>
        </w:rPr>
        <w:t>添加或取消选择相应的角色选项后，通过点击【保存】按钮，完成对用户操作员权限的修改。</w:t>
      </w:r>
    </w:p>
    <w:p w:rsidR="00B85959" w:rsidRDefault="001F4DFE" w:rsidP="0000074E">
      <w:pPr>
        <w:pStyle w:val="4"/>
        <w:spacing w:beforeLines="50" w:afterLines="50" w:line="300" w:lineRule="auto"/>
        <w:ind w:left="720" w:hanging="720"/>
        <w:rPr>
          <w:szCs w:val="24"/>
        </w:rPr>
      </w:pPr>
      <w:bookmarkStart w:id="110" w:name="_Toc12549632"/>
      <w:r>
        <w:rPr>
          <w:rFonts w:hint="eastAsia"/>
          <w:szCs w:val="24"/>
        </w:rPr>
        <w:t>角色说明</w:t>
      </w:r>
      <w:bookmarkEnd w:id="110"/>
      <w:r>
        <w:rPr>
          <w:rFonts w:hint="eastAsia"/>
          <w:szCs w:val="24"/>
        </w:rPr>
        <w:tab/>
      </w:r>
    </w:p>
    <w:p w:rsidR="00B85959" w:rsidRDefault="001F4DFE" w:rsidP="0000074E">
      <w:pPr>
        <w:pStyle w:val="15"/>
        <w:spacing w:beforeLines="50" w:afterLines="50" w:line="300" w:lineRule="auto"/>
        <w:ind w:firstLine="420"/>
      </w:pPr>
      <w:r>
        <w:rPr>
          <w:rFonts w:ascii="宋体" w:hAnsi="宋体" w:cs="宋体" w:hint="eastAsia"/>
        </w:rPr>
        <w:t>银行端出口信保保单融资场景中设5种角色，具体见下表：</w:t>
      </w:r>
    </w:p>
    <w:tbl>
      <w:tblPr>
        <w:tblW w:w="83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5233"/>
      </w:tblGrid>
      <w:tr w:rsidR="00B85959">
        <w:trPr>
          <w:trHeight w:val="912"/>
        </w:trPr>
        <w:tc>
          <w:tcPr>
            <w:tcW w:w="3119" w:type="dxa"/>
            <w:shd w:val="clear" w:color="auto" w:fill="A8A8A8"/>
            <w:vAlign w:val="center"/>
          </w:tcPr>
          <w:p w:rsidR="00B85959" w:rsidRDefault="001F4DFE" w:rsidP="0000074E">
            <w:pPr>
              <w:spacing w:beforeLines="50" w:afterLines="50" w:line="300" w:lineRule="auto"/>
              <w:rPr>
                <w:rFonts w:ascii="宋体" w:eastAsia="宋体" w:hAnsi="宋体" w:cs="宋体"/>
                <w:b/>
                <w:bCs/>
                <w:szCs w:val="21"/>
              </w:rPr>
            </w:pPr>
            <w:r>
              <w:rPr>
                <w:rFonts w:ascii="宋体" w:eastAsia="宋体" w:hAnsi="宋体" w:cs="宋体" w:hint="eastAsia"/>
                <w:b/>
                <w:bCs/>
                <w:szCs w:val="21"/>
              </w:rPr>
              <w:t>功能角色</w:t>
            </w:r>
          </w:p>
        </w:tc>
        <w:tc>
          <w:tcPr>
            <w:tcW w:w="5233" w:type="dxa"/>
            <w:shd w:val="clear" w:color="auto" w:fill="A8A8A8"/>
            <w:vAlign w:val="center"/>
          </w:tcPr>
          <w:p w:rsidR="00B85959" w:rsidRDefault="001F4DFE" w:rsidP="0000074E">
            <w:pPr>
              <w:spacing w:beforeLines="50" w:afterLines="50" w:line="300" w:lineRule="auto"/>
              <w:rPr>
                <w:rFonts w:ascii="宋体" w:eastAsia="宋体" w:hAnsi="宋体" w:cs="宋体"/>
                <w:b/>
                <w:bCs/>
                <w:szCs w:val="21"/>
              </w:rPr>
            </w:pPr>
            <w:r>
              <w:rPr>
                <w:rFonts w:ascii="宋体" w:eastAsia="宋体" w:hAnsi="宋体" w:cs="宋体" w:hint="eastAsia"/>
                <w:b/>
                <w:bCs/>
                <w:szCs w:val="21"/>
              </w:rPr>
              <w:t>权限</w:t>
            </w:r>
          </w:p>
        </w:tc>
      </w:tr>
      <w:tr w:rsidR="00B85959">
        <w:trPr>
          <w:trHeight w:val="604"/>
        </w:trPr>
        <w:tc>
          <w:tcPr>
            <w:tcW w:w="3119" w:type="dxa"/>
            <w:vAlign w:val="center"/>
          </w:tcPr>
          <w:p w:rsidR="00B85959" w:rsidRDefault="001F4DFE" w:rsidP="0000074E">
            <w:pPr>
              <w:spacing w:beforeLines="50" w:afterLines="50" w:line="300" w:lineRule="auto"/>
              <w:rPr>
                <w:rFonts w:ascii="宋体" w:eastAsia="宋体" w:hAnsi="宋体" w:cs="宋体"/>
                <w:szCs w:val="21"/>
              </w:rPr>
            </w:pPr>
            <w:r>
              <w:rPr>
                <w:rFonts w:ascii="宋体" w:eastAsia="宋体" w:hAnsi="宋体" w:cs="宋体" w:hint="eastAsia"/>
                <w:szCs w:val="21"/>
              </w:rPr>
              <w:t>保单融资业务代申请业务员</w:t>
            </w:r>
          </w:p>
        </w:tc>
        <w:tc>
          <w:tcPr>
            <w:tcW w:w="5233" w:type="dxa"/>
            <w:vAlign w:val="center"/>
          </w:tcPr>
          <w:p w:rsidR="00B85959" w:rsidRDefault="001F4DFE" w:rsidP="0000074E">
            <w:pPr>
              <w:spacing w:beforeLines="50" w:afterLines="50" w:line="300" w:lineRule="auto"/>
              <w:rPr>
                <w:rFonts w:ascii="宋体" w:eastAsia="宋体" w:hAnsi="宋体" w:cs="宋体"/>
                <w:szCs w:val="21"/>
              </w:rPr>
            </w:pPr>
            <w:r>
              <w:rPr>
                <w:rFonts w:ascii="宋体" w:eastAsia="宋体" w:hAnsi="宋体" w:cs="宋体" w:hint="eastAsia"/>
                <w:szCs w:val="21"/>
              </w:rPr>
              <w:t>该角色代企业发起融资业务的申请</w:t>
            </w:r>
          </w:p>
        </w:tc>
      </w:tr>
      <w:tr w:rsidR="00B85959">
        <w:tc>
          <w:tcPr>
            <w:tcW w:w="3119" w:type="dxa"/>
            <w:vAlign w:val="center"/>
          </w:tcPr>
          <w:p w:rsidR="00B85959" w:rsidRDefault="001F4DFE" w:rsidP="0000074E">
            <w:pPr>
              <w:spacing w:beforeLines="50" w:afterLines="50" w:line="300" w:lineRule="auto"/>
              <w:rPr>
                <w:rFonts w:ascii="宋体" w:eastAsia="宋体" w:hAnsi="宋体" w:cs="宋体"/>
                <w:szCs w:val="21"/>
              </w:rPr>
            </w:pPr>
            <w:r>
              <w:rPr>
                <w:rFonts w:ascii="宋体" w:eastAsia="宋体" w:hAnsi="宋体" w:cs="宋体" w:hint="eastAsia"/>
                <w:szCs w:val="21"/>
              </w:rPr>
              <w:t>保单融资业务受理业务员</w:t>
            </w:r>
          </w:p>
        </w:tc>
        <w:tc>
          <w:tcPr>
            <w:tcW w:w="5233" w:type="dxa"/>
            <w:vAlign w:val="center"/>
          </w:tcPr>
          <w:p w:rsidR="00B85959" w:rsidRDefault="001F4DFE" w:rsidP="0000074E">
            <w:pPr>
              <w:spacing w:beforeLines="50" w:afterLines="50" w:line="300" w:lineRule="auto"/>
              <w:rPr>
                <w:rFonts w:ascii="宋体" w:eastAsia="宋体" w:hAnsi="宋体" w:cs="宋体"/>
                <w:szCs w:val="21"/>
              </w:rPr>
            </w:pPr>
            <w:r>
              <w:rPr>
                <w:rFonts w:ascii="宋体" w:eastAsia="宋体" w:hAnsi="宋体" w:cs="宋体" w:hint="eastAsia"/>
                <w:szCs w:val="21"/>
              </w:rPr>
              <w:t>该角色进行融资业务的受理</w:t>
            </w:r>
          </w:p>
        </w:tc>
      </w:tr>
      <w:tr w:rsidR="00B85959">
        <w:tc>
          <w:tcPr>
            <w:tcW w:w="3119" w:type="dxa"/>
            <w:vAlign w:val="center"/>
          </w:tcPr>
          <w:p w:rsidR="00B85959" w:rsidRDefault="001F4DFE" w:rsidP="0000074E">
            <w:pPr>
              <w:spacing w:beforeLines="50" w:afterLines="50" w:line="300" w:lineRule="auto"/>
              <w:rPr>
                <w:rFonts w:ascii="宋体" w:eastAsia="宋体" w:hAnsi="宋体" w:cs="宋体"/>
                <w:szCs w:val="21"/>
              </w:rPr>
            </w:pPr>
            <w:r>
              <w:rPr>
                <w:rFonts w:ascii="宋体" w:eastAsia="宋体" w:hAnsi="宋体" w:cs="宋体" w:hint="eastAsia"/>
                <w:szCs w:val="21"/>
              </w:rPr>
              <w:lastRenderedPageBreak/>
              <w:t>保单融资业务审核业务员</w:t>
            </w:r>
          </w:p>
        </w:tc>
        <w:tc>
          <w:tcPr>
            <w:tcW w:w="5233" w:type="dxa"/>
            <w:vAlign w:val="center"/>
          </w:tcPr>
          <w:p w:rsidR="00B85959" w:rsidRDefault="001F4DFE" w:rsidP="0000074E">
            <w:pPr>
              <w:spacing w:beforeLines="50" w:afterLines="50" w:line="300" w:lineRule="auto"/>
              <w:rPr>
                <w:rFonts w:ascii="宋体" w:eastAsia="宋体" w:hAnsi="宋体" w:cs="宋体"/>
                <w:szCs w:val="21"/>
              </w:rPr>
            </w:pPr>
            <w:r>
              <w:rPr>
                <w:rFonts w:ascii="宋体" w:eastAsia="宋体" w:hAnsi="宋体" w:cs="宋体" w:hint="eastAsia"/>
                <w:szCs w:val="21"/>
              </w:rPr>
              <w:t>该角色进行融资业务的审核</w:t>
            </w:r>
          </w:p>
        </w:tc>
      </w:tr>
      <w:tr w:rsidR="00B85959">
        <w:tc>
          <w:tcPr>
            <w:tcW w:w="3119" w:type="dxa"/>
            <w:vAlign w:val="center"/>
          </w:tcPr>
          <w:p w:rsidR="00B85959" w:rsidRDefault="001F4DFE" w:rsidP="0000074E">
            <w:pPr>
              <w:spacing w:beforeLines="50" w:afterLines="50" w:line="300" w:lineRule="auto"/>
              <w:rPr>
                <w:rFonts w:ascii="宋体" w:eastAsia="宋体" w:hAnsi="宋体" w:cs="宋体"/>
                <w:szCs w:val="21"/>
              </w:rPr>
            </w:pPr>
            <w:r>
              <w:rPr>
                <w:rFonts w:ascii="宋体" w:eastAsia="宋体" w:hAnsi="宋体" w:cs="宋体" w:hint="eastAsia"/>
                <w:szCs w:val="21"/>
              </w:rPr>
              <w:t>保单融资业务放款登记业务员</w:t>
            </w:r>
          </w:p>
        </w:tc>
        <w:tc>
          <w:tcPr>
            <w:tcW w:w="5233" w:type="dxa"/>
            <w:vAlign w:val="center"/>
          </w:tcPr>
          <w:p w:rsidR="00B85959" w:rsidRDefault="001F4DFE" w:rsidP="0000074E">
            <w:pPr>
              <w:spacing w:beforeLines="50" w:afterLines="50" w:line="300" w:lineRule="auto"/>
              <w:rPr>
                <w:rFonts w:ascii="宋体" w:eastAsia="宋体" w:hAnsi="宋体" w:cs="宋体"/>
                <w:szCs w:val="21"/>
              </w:rPr>
            </w:pPr>
            <w:r>
              <w:rPr>
                <w:rFonts w:ascii="宋体" w:eastAsia="宋体" w:hAnsi="宋体" w:cs="宋体" w:hint="eastAsia"/>
                <w:szCs w:val="21"/>
              </w:rPr>
              <w:t>该角色进行放款业务登记</w:t>
            </w:r>
          </w:p>
        </w:tc>
      </w:tr>
      <w:tr w:rsidR="00B85959">
        <w:tc>
          <w:tcPr>
            <w:tcW w:w="3119" w:type="dxa"/>
            <w:vAlign w:val="center"/>
          </w:tcPr>
          <w:p w:rsidR="00B85959" w:rsidRDefault="001F4DFE" w:rsidP="0000074E">
            <w:pPr>
              <w:spacing w:beforeLines="50" w:afterLines="50" w:line="300" w:lineRule="auto"/>
              <w:rPr>
                <w:rFonts w:ascii="宋体" w:eastAsia="宋体" w:hAnsi="宋体" w:cs="宋体"/>
                <w:szCs w:val="21"/>
              </w:rPr>
            </w:pPr>
            <w:r>
              <w:rPr>
                <w:rFonts w:ascii="宋体" w:eastAsia="宋体" w:hAnsi="宋体" w:cs="宋体" w:hint="eastAsia"/>
                <w:szCs w:val="21"/>
              </w:rPr>
              <w:t>保单融资业务还款登记业务员</w:t>
            </w:r>
          </w:p>
        </w:tc>
        <w:tc>
          <w:tcPr>
            <w:tcW w:w="5233" w:type="dxa"/>
            <w:vAlign w:val="center"/>
          </w:tcPr>
          <w:p w:rsidR="00B85959" w:rsidRDefault="001F4DFE" w:rsidP="0000074E">
            <w:pPr>
              <w:spacing w:beforeLines="50" w:afterLines="50" w:line="300" w:lineRule="auto"/>
              <w:rPr>
                <w:rFonts w:ascii="宋体" w:eastAsia="宋体" w:hAnsi="宋体" w:cs="宋体"/>
                <w:szCs w:val="21"/>
              </w:rPr>
            </w:pPr>
            <w:r>
              <w:rPr>
                <w:rFonts w:ascii="宋体" w:eastAsia="宋体" w:hAnsi="宋体" w:cs="宋体" w:hint="eastAsia"/>
                <w:szCs w:val="21"/>
              </w:rPr>
              <w:t>该角色进行还款业务登记</w:t>
            </w:r>
          </w:p>
        </w:tc>
      </w:tr>
    </w:tbl>
    <w:p w:rsidR="00B85959" w:rsidRDefault="001F4DFE" w:rsidP="0000074E">
      <w:pPr>
        <w:pStyle w:val="2"/>
        <w:widowControl/>
        <w:adjustRightInd/>
        <w:spacing w:beforeLines="50" w:afterLines="50" w:line="300" w:lineRule="auto"/>
        <w:ind w:left="578" w:hanging="578"/>
        <w:textAlignment w:val="auto"/>
        <w:rPr>
          <w:rFonts w:ascii="楷体" w:eastAsia="楷体" w:hAnsi="楷体" w:cs="楷体"/>
          <w:sz w:val="30"/>
          <w:szCs w:val="30"/>
        </w:rPr>
      </w:pPr>
      <w:bookmarkStart w:id="111" w:name="_Toc128043798"/>
      <w:r>
        <w:rPr>
          <w:rFonts w:ascii="楷体" w:eastAsia="楷体" w:hAnsi="楷体" w:cs="楷体" w:hint="eastAsia"/>
          <w:sz w:val="30"/>
          <w:szCs w:val="30"/>
        </w:rPr>
        <w:t>出口信保保单融资——综合险</w:t>
      </w:r>
      <w:bookmarkEnd w:id="111"/>
    </w:p>
    <w:p w:rsidR="00B85959" w:rsidRDefault="001F4DFE" w:rsidP="0000074E">
      <w:pPr>
        <w:spacing w:beforeLines="50" w:afterLines="50" w:line="300" w:lineRule="auto"/>
        <w:ind w:firstLineChars="200" w:firstLine="420"/>
        <w:rPr>
          <w:rFonts w:ascii="宋体" w:eastAsia="宋体" w:hAnsi="宋体"/>
          <w:szCs w:val="21"/>
        </w:rPr>
      </w:pPr>
      <w:r>
        <w:rPr>
          <w:rFonts w:ascii="宋体" w:eastAsia="宋体" w:hAnsi="宋体" w:hint="eastAsia"/>
          <w:szCs w:val="21"/>
        </w:rPr>
        <w:t>出口信保保单融资模块主要包括“保单融资业务代申请”、“保单融资业务受理”、“保单融资业务审核”、“保单融资业务放款登记”和“保单融资业务还款登记”功能。</w:t>
      </w:r>
    </w:p>
    <w:p w:rsidR="00B85959" w:rsidRDefault="001F4DFE" w:rsidP="0000074E">
      <w:pPr>
        <w:pStyle w:val="3"/>
        <w:spacing w:beforeLines="50" w:afterLines="50" w:line="300" w:lineRule="auto"/>
        <w:rPr>
          <w:rFonts w:ascii="楷体" w:eastAsia="楷体" w:hAnsi="楷体" w:cs="楷体"/>
          <w:sz w:val="28"/>
          <w:szCs w:val="28"/>
        </w:rPr>
      </w:pPr>
      <w:bookmarkStart w:id="112" w:name="_Toc12549576"/>
      <w:bookmarkStart w:id="113" w:name="_Toc12549692"/>
      <w:bookmarkStart w:id="114" w:name="_Toc12549643"/>
      <w:bookmarkStart w:id="115" w:name="_Toc128043799"/>
      <w:bookmarkStart w:id="116" w:name="_Toc32541"/>
      <w:bookmarkStart w:id="117" w:name="_Toc12549644"/>
      <w:bookmarkStart w:id="118" w:name="_Toc12262"/>
      <w:bookmarkEnd w:id="112"/>
      <w:bookmarkEnd w:id="113"/>
      <w:bookmarkEnd w:id="114"/>
      <w:r>
        <w:rPr>
          <w:rFonts w:ascii="楷体" w:eastAsia="楷体" w:hAnsi="楷体" w:cs="楷体" w:hint="eastAsia"/>
          <w:sz w:val="28"/>
          <w:szCs w:val="28"/>
        </w:rPr>
        <w:t>保单融资业务代申请</w:t>
      </w:r>
      <w:bookmarkEnd w:id="115"/>
      <w:bookmarkEnd w:id="116"/>
      <w:bookmarkEnd w:id="117"/>
      <w:bookmarkEnd w:id="118"/>
    </w:p>
    <w:p w:rsidR="00B85959" w:rsidRDefault="001F4DFE" w:rsidP="0000074E">
      <w:pPr>
        <w:spacing w:beforeLines="50" w:afterLines="50" w:line="300" w:lineRule="auto"/>
        <w:rPr>
          <w:rFonts w:ascii="宋体" w:eastAsia="宋体" w:hAnsi="宋体" w:cs="宋体"/>
          <w:szCs w:val="21"/>
        </w:rPr>
      </w:pPr>
      <w:r>
        <w:rPr>
          <w:rFonts w:ascii="宋体" w:eastAsia="宋体" w:hAnsi="宋体" w:cs="宋体" w:hint="eastAsia"/>
          <w:szCs w:val="21"/>
        </w:rPr>
        <w:t xml:space="preserve">    银行业务员进入“融资业务代申请”模块，如图</w:t>
      </w:r>
      <w:r>
        <w:rPr>
          <w:rFonts w:ascii="Times New Roman" w:eastAsia="宋体" w:hAnsi="Times New Roman"/>
          <w:bCs/>
          <w:kern w:val="2"/>
          <w:szCs w:val="21"/>
        </w:rPr>
        <w:t>3.2.1-1</w:t>
      </w:r>
      <w:r>
        <w:rPr>
          <w:rFonts w:ascii="宋体" w:eastAsia="宋体" w:hAnsi="宋体" w:cs="宋体" w:hint="eastAsia"/>
          <w:szCs w:val="21"/>
        </w:rPr>
        <w:t xml:space="preserve">所示。 </w:t>
      </w:r>
    </w:p>
    <w:p w:rsidR="00B85959" w:rsidRDefault="001F4DFE" w:rsidP="0000074E">
      <w:pPr>
        <w:spacing w:beforeLines="50" w:afterLines="50" w:line="300" w:lineRule="auto"/>
        <w:rPr>
          <w:rFonts w:ascii="宋体" w:eastAsia="宋体" w:hAnsi="宋体"/>
          <w:szCs w:val="21"/>
        </w:rPr>
      </w:pPr>
      <w:r>
        <w:rPr>
          <w:noProof/>
        </w:rPr>
        <w:drawing>
          <wp:inline distT="0" distB="0" distL="0" distR="0">
            <wp:extent cx="5274310" cy="24403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9"/>
                    <a:stretch>
                      <a:fillRect/>
                    </a:stretch>
                  </pic:blipFill>
                  <pic:spPr>
                    <a:xfrm>
                      <a:off x="0" y="0"/>
                      <a:ext cx="5274310" cy="2440305"/>
                    </a:xfrm>
                    <a:prstGeom prst="rect">
                      <a:avLst/>
                    </a:prstGeom>
                  </pic:spPr>
                </pic:pic>
              </a:graphicData>
            </a:graphic>
          </wp:inline>
        </w:drawing>
      </w:r>
    </w:p>
    <w:p w:rsidR="00B85959" w:rsidRDefault="001F4DFE">
      <w:pPr>
        <w:pStyle w:val="a3"/>
        <w:rPr>
          <w:rFonts w:ascii="宋体" w:eastAsia="宋体" w:hAnsi="宋体" w:cs="宋体"/>
          <w:sz w:val="21"/>
          <w:szCs w:val="21"/>
        </w:rPr>
      </w:pPr>
      <w:r>
        <w:rPr>
          <w:rFonts w:hint="eastAsia"/>
        </w:rPr>
        <w:t>图</w:t>
      </w:r>
      <w:r>
        <w:rPr>
          <w:rFonts w:hint="eastAsia"/>
        </w:rPr>
        <w:t>3.2.1-1</w:t>
      </w:r>
      <w:r>
        <w:rPr>
          <w:rFonts w:hint="eastAsia"/>
        </w:rPr>
        <w:t>融资业务代申请列表页面</w:t>
      </w:r>
    </w:p>
    <w:p w:rsidR="00B85959" w:rsidRDefault="001F4DFE" w:rsidP="0000074E">
      <w:pPr>
        <w:spacing w:beforeLines="50" w:afterLines="50" w:line="300" w:lineRule="auto"/>
        <w:ind w:firstLine="420"/>
        <w:rPr>
          <w:rFonts w:ascii="宋体" w:eastAsia="宋体" w:hAnsi="宋体" w:cs="宋体"/>
          <w:szCs w:val="21"/>
        </w:rPr>
      </w:pPr>
      <w:r>
        <w:rPr>
          <w:rFonts w:ascii="宋体" w:eastAsia="宋体" w:hAnsi="宋体" w:cs="宋体" w:hint="eastAsia"/>
          <w:szCs w:val="21"/>
        </w:rPr>
        <w:t>银行用户点击【代申请】按钮，进入融资业务代申请录入页面，如图3.2.1-</w:t>
      </w:r>
      <w:r>
        <w:rPr>
          <w:rFonts w:ascii="宋体" w:eastAsia="宋体" w:hAnsi="宋体" w:cs="宋体"/>
          <w:szCs w:val="21"/>
        </w:rPr>
        <w:t>2</w:t>
      </w:r>
      <w:r>
        <w:rPr>
          <w:rFonts w:ascii="宋体" w:eastAsia="宋体" w:hAnsi="宋体" w:cs="宋体" w:hint="eastAsia"/>
          <w:szCs w:val="21"/>
        </w:rPr>
        <w:t>所示。</w:t>
      </w:r>
    </w:p>
    <w:p w:rsidR="00B85959" w:rsidRDefault="001F4DFE" w:rsidP="0000074E">
      <w:pPr>
        <w:spacing w:beforeLines="50" w:afterLines="50" w:line="300" w:lineRule="auto"/>
      </w:pPr>
      <w:r>
        <w:rPr>
          <w:noProof/>
        </w:rPr>
        <w:lastRenderedPageBreak/>
        <w:drawing>
          <wp:inline distT="0" distB="0" distL="0" distR="0">
            <wp:extent cx="5274310" cy="23653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0"/>
                    <a:stretch>
                      <a:fillRect/>
                    </a:stretch>
                  </pic:blipFill>
                  <pic:spPr>
                    <a:xfrm>
                      <a:off x="0" y="0"/>
                      <a:ext cx="5274310" cy="2365375"/>
                    </a:xfrm>
                    <a:prstGeom prst="rect">
                      <a:avLst/>
                    </a:prstGeom>
                  </pic:spPr>
                </pic:pic>
              </a:graphicData>
            </a:graphic>
          </wp:inline>
        </w:drawing>
      </w:r>
    </w:p>
    <w:p w:rsidR="00B85959" w:rsidRDefault="001F4DFE" w:rsidP="0000074E">
      <w:pPr>
        <w:spacing w:beforeLines="50" w:afterLines="50" w:line="300" w:lineRule="auto"/>
      </w:pPr>
      <w:r>
        <w:rPr>
          <w:noProof/>
        </w:rPr>
        <w:drawing>
          <wp:inline distT="0" distB="0" distL="114300" distR="114300">
            <wp:extent cx="5264785" cy="2339340"/>
            <wp:effectExtent l="0" t="0" r="12065" b="3810"/>
            <wp:docPr id="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pic:cNvPicPr>
                      <a:picLocks noChangeAspect="1"/>
                    </pic:cNvPicPr>
                  </pic:nvPicPr>
                  <pic:blipFill>
                    <a:blip r:embed="rId41"/>
                    <a:stretch>
                      <a:fillRect/>
                    </a:stretch>
                  </pic:blipFill>
                  <pic:spPr>
                    <a:xfrm>
                      <a:off x="0" y="0"/>
                      <a:ext cx="5264785" cy="2339340"/>
                    </a:xfrm>
                    <a:prstGeom prst="rect">
                      <a:avLst/>
                    </a:prstGeom>
                    <a:noFill/>
                    <a:ln>
                      <a:noFill/>
                    </a:ln>
                  </pic:spPr>
                </pic:pic>
              </a:graphicData>
            </a:graphic>
          </wp:inline>
        </w:drawing>
      </w:r>
    </w:p>
    <w:p w:rsidR="00B85959" w:rsidRDefault="001F4DFE">
      <w:pPr>
        <w:pStyle w:val="a3"/>
      </w:pPr>
      <w:r>
        <w:rPr>
          <w:rFonts w:hint="eastAsia"/>
        </w:rPr>
        <w:t>图</w:t>
      </w:r>
      <w:r>
        <w:rPr>
          <w:rFonts w:hint="eastAsia"/>
        </w:rPr>
        <w:t>3.2.1-</w:t>
      </w:r>
      <w:r>
        <w:t>2</w:t>
      </w:r>
      <w:r>
        <w:rPr>
          <w:rFonts w:hint="eastAsia"/>
        </w:rPr>
        <w:t>融资代申请录入页面</w:t>
      </w:r>
    </w:p>
    <w:p w:rsidR="00B85959" w:rsidRDefault="001F4DFE">
      <w:pPr>
        <w:ind w:firstLineChars="200" w:firstLine="420"/>
        <w:rPr>
          <w:rFonts w:ascii="宋体" w:eastAsia="宋体" w:hAnsi="宋体" w:cs="宋体"/>
          <w:szCs w:val="21"/>
        </w:rPr>
      </w:pPr>
      <w:r>
        <w:rPr>
          <w:rFonts w:ascii="宋体" w:eastAsia="宋体" w:hAnsi="宋体" w:cs="宋体" w:hint="eastAsia"/>
          <w:szCs w:val="21"/>
        </w:rPr>
        <w:t>银行业务员可以做以下操作：</w:t>
      </w:r>
    </w:p>
    <w:p w:rsidR="00B85959" w:rsidRDefault="001F4DFE">
      <w:pPr>
        <w:numPr>
          <w:ilvl w:val="0"/>
          <w:numId w:val="4"/>
        </w:numPr>
        <w:ind w:firstLine="420"/>
        <w:rPr>
          <w:rFonts w:ascii="宋体" w:eastAsia="宋体" w:hAnsi="宋体" w:cs="宋体"/>
          <w:szCs w:val="21"/>
        </w:rPr>
      </w:pPr>
      <w:r>
        <w:rPr>
          <w:rFonts w:ascii="宋体" w:eastAsia="宋体" w:hAnsi="宋体" w:cs="宋体" w:hint="eastAsia"/>
          <w:szCs w:val="21"/>
        </w:rPr>
        <w:t>录入应收账款信息。</w:t>
      </w:r>
    </w:p>
    <w:p w:rsidR="00B85959" w:rsidRDefault="001F4DFE">
      <w:pPr>
        <w:numPr>
          <w:ilvl w:val="0"/>
          <w:numId w:val="4"/>
        </w:numPr>
        <w:ind w:firstLine="420"/>
        <w:rPr>
          <w:rFonts w:ascii="宋体" w:eastAsia="宋体" w:hAnsi="宋体" w:cs="宋体"/>
          <w:szCs w:val="21"/>
        </w:rPr>
      </w:pPr>
      <w:r>
        <w:rPr>
          <w:rFonts w:ascii="宋体" w:eastAsia="宋体" w:hAnsi="宋体" w:cs="宋体" w:hint="eastAsia"/>
          <w:szCs w:val="21"/>
        </w:rPr>
        <w:t>录入应收账款明细信息。</w:t>
      </w:r>
    </w:p>
    <w:p w:rsidR="00B85959" w:rsidRDefault="001F4DFE">
      <w:pPr>
        <w:numPr>
          <w:ilvl w:val="0"/>
          <w:numId w:val="4"/>
        </w:numPr>
        <w:ind w:firstLine="420"/>
        <w:rPr>
          <w:rFonts w:ascii="宋体" w:eastAsia="宋体" w:hAnsi="宋体" w:cs="宋体"/>
          <w:szCs w:val="21"/>
        </w:rPr>
      </w:pPr>
      <w:r>
        <w:rPr>
          <w:rFonts w:ascii="宋体" w:eastAsia="宋体" w:hAnsi="宋体" w:cs="宋体" w:hint="eastAsia"/>
          <w:szCs w:val="21"/>
        </w:rPr>
        <w:t>录入融资申请信息。</w:t>
      </w:r>
    </w:p>
    <w:p w:rsidR="00B85959" w:rsidRDefault="001F4DFE">
      <w:pPr>
        <w:numPr>
          <w:ilvl w:val="0"/>
          <w:numId w:val="4"/>
        </w:numPr>
        <w:ind w:firstLine="420"/>
        <w:rPr>
          <w:rFonts w:ascii="宋体" w:eastAsia="宋体" w:hAnsi="宋体" w:cs="宋体"/>
          <w:szCs w:val="21"/>
        </w:rPr>
      </w:pPr>
      <w:r>
        <w:rPr>
          <w:rFonts w:ascii="宋体" w:eastAsia="宋体" w:hAnsi="宋体" w:cs="宋体" w:hint="eastAsia"/>
          <w:szCs w:val="21"/>
        </w:rPr>
        <w:t>上传贸易背景证明文件。</w:t>
      </w:r>
    </w:p>
    <w:p w:rsidR="00B85959" w:rsidRDefault="001F4DFE">
      <w:pPr>
        <w:numPr>
          <w:ilvl w:val="0"/>
          <w:numId w:val="4"/>
        </w:numPr>
        <w:ind w:firstLine="420"/>
        <w:rPr>
          <w:rFonts w:ascii="宋体" w:eastAsia="宋体" w:hAnsi="宋体" w:cs="宋体"/>
          <w:szCs w:val="21"/>
        </w:rPr>
      </w:pPr>
      <w:r>
        <w:rPr>
          <w:rFonts w:ascii="宋体" w:eastAsia="宋体" w:hAnsi="宋体" w:cs="宋体" w:hint="eastAsia"/>
          <w:szCs w:val="21"/>
        </w:rPr>
        <w:t>承保通知书预核验。</w:t>
      </w:r>
    </w:p>
    <w:p w:rsidR="00B85959" w:rsidRDefault="001F4DFE">
      <w:pPr>
        <w:numPr>
          <w:ilvl w:val="0"/>
          <w:numId w:val="4"/>
        </w:numPr>
        <w:ind w:firstLine="420"/>
        <w:rPr>
          <w:rFonts w:ascii="宋体" w:eastAsia="宋体" w:hAnsi="宋体" w:cs="宋体"/>
          <w:szCs w:val="21"/>
        </w:rPr>
      </w:pPr>
      <w:r>
        <w:rPr>
          <w:rFonts w:ascii="宋体" w:eastAsia="宋体" w:hAnsi="宋体" w:cs="宋体" w:hint="eastAsia"/>
          <w:szCs w:val="21"/>
        </w:rPr>
        <w:t>线下承保通知书核验。</w:t>
      </w:r>
    </w:p>
    <w:p w:rsidR="00B85959" w:rsidRDefault="001F4DFE">
      <w:pPr>
        <w:numPr>
          <w:ilvl w:val="0"/>
          <w:numId w:val="4"/>
        </w:numPr>
        <w:ind w:firstLine="420"/>
        <w:rPr>
          <w:rFonts w:ascii="宋体" w:eastAsia="宋体" w:hAnsi="宋体" w:cs="宋体"/>
          <w:szCs w:val="21"/>
        </w:rPr>
      </w:pPr>
      <w:r>
        <w:rPr>
          <w:rFonts w:ascii="宋体" w:eastAsia="宋体" w:hAnsi="宋体" w:cs="宋体" w:hint="eastAsia"/>
          <w:szCs w:val="21"/>
        </w:rPr>
        <w:t>提交融资申请。</w:t>
      </w:r>
    </w:p>
    <w:p w:rsidR="00B85959" w:rsidRDefault="001F4DFE" w:rsidP="0000074E">
      <w:pPr>
        <w:pStyle w:val="4"/>
        <w:spacing w:beforeLines="50" w:afterLines="50" w:line="300" w:lineRule="auto"/>
        <w:ind w:left="720" w:hanging="720"/>
        <w:rPr>
          <w:szCs w:val="24"/>
        </w:rPr>
      </w:pPr>
      <w:r>
        <w:rPr>
          <w:rFonts w:hint="eastAsia"/>
          <w:szCs w:val="24"/>
        </w:rPr>
        <w:t>录入应收账款信息</w:t>
      </w:r>
    </w:p>
    <w:p w:rsidR="00B85959" w:rsidRDefault="001F4DFE" w:rsidP="0000074E">
      <w:pPr>
        <w:spacing w:beforeLines="50" w:afterLines="50" w:line="300" w:lineRule="auto"/>
        <w:ind w:firstLine="420"/>
        <w:rPr>
          <w:rFonts w:ascii="宋体" w:eastAsia="宋体" w:hAnsi="宋体" w:cs="宋体"/>
          <w:szCs w:val="21"/>
        </w:rPr>
      </w:pPr>
      <w:r>
        <w:rPr>
          <w:rFonts w:ascii="宋体" w:eastAsia="宋体" w:hAnsi="宋体" w:cs="宋体" w:hint="eastAsia"/>
          <w:szCs w:val="21"/>
        </w:rPr>
        <w:t>如图</w:t>
      </w:r>
      <w:r>
        <w:rPr>
          <w:rFonts w:ascii="Times New Roman" w:eastAsia="宋体" w:hAnsi="Times New Roman"/>
          <w:bCs/>
          <w:kern w:val="2"/>
          <w:szCs w:val="21"/>
        </w:rPr>
        <w:t>3.2.1.2-1</w:t>
      </w:r>
      <w:r>
        <w:rPr>
          <w:rFonts w:ascii="宋体" w:eastAsia="宋体" w:hAnsi="宋体" w:cs="宋体" w:hint="eastAsia"/>
          <w:szCs w:val="21"/>
        </w:rPr>
        <w:t>所示，银行业务员进行应收账款信息录入。</w:t>
      </w:r>
    </w:p>
    <w:p w:rsidR="00B85959" w:rsidRDefault="001F4DFE" w:rsidP="0000074E">
      <w:pPr>
        <w:spacing w:beforeLines="50" w:afterLines="50" w:line="300" w:lineRule="auto"/>
        <w:rPr>
          <w:rFonts w:ascii="宋体" w:eastAsia="宋体" w:hAnsi="宋体" w:cs="宋体"/>
          <w:szCs w:val="21"/>
        </w:rPr>
      </w:pPr>
      <w:r>
        <w:rPr>
          <w:noProof/>
        </w:rPr>
        <w:lastRenderedPageBreak/>
        <w:drawing>
          <wp:inline distT="0" distB="0" distL="0" distR="0">
            <wp:extent cx="5274310" cy="269494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2"/>
                    <a:stretch>
                      <a:fillRect/>
                    </a:stretch>
                  </pic:blipFill>
                  <pic:spPr>
                    <a:xfrm>
                      <a:off x="0" y="0"/>
                      <a:ext cx="5274310" cy="2694940"/>
                    </a:xfrm>
                    <a:prstGeom prst="rect">
                      <a:avLst/>
                    </a:prstGeom>
                  </pic:spPr>
                </pic:pic>
              </a:graphicData>
            </a:graphic>
          </wp:inline>
        </w:drawing>
      </w:r>
    </w:p>
    <w:p w:rsidR="00B85959" w:rsidRDefault="001F4DFE">
      <w:pPr>
        <w:pStyle w:val="a3"/>
      </w:pPr>
      <w:r>
        <w:rPr>
          <w:rFonts w:hint="eastAsia"/>
        </w:rPr>
        <w:t>图</w:t>
      </w:r>
      <w:r>
        <w:rPr>
          <w:rFonts w:hint="eastAsia"/>
        </w:rPr>
        <w:t>3.2.1.</w:t>
      </w:r>
      <w:r>
        <w:t>2</w:t>
      </w:r>
      <w:r>
        <w:rPr>
          <w:rFonts w:hint="eastAsia"/>
        </w:rPr>
        <w:t>-1</w:t>
      </w:r>
      <w:r>
        <w:rPr>
          <w:rFonts w:hint="eastAsia"/>
        </w:rPr>
        <w:t>应收账款信息录入界面</w:t>
      </w:r>
    </w:p>
    <w:p w:rsidR="00B85959" w:rsidRDefault="001F4DFE" w:rsidP="0000074E">
      <w:pPr>
        <w:pStyle w:val="11"/>
        <w:tabs>
          <w:tab w:val="left" w:pos="426"/>
          <w:tab w:val="left" w:pos="993"/>
        </w:tabs>
        <w:spacing w:beforeLines="50" w:afterLines="50" w:line="300" w:lineRule="auto"/>
        <w:ind w:firstLineChars="0" w:firstLine="0"/>
        <w:rPr>
          <w:rFonts w:ascii="宋体" w:eastAsia="宋体" w:hAnsi="宋体" w:cs="宋体"/>
          <w:szCs w:val="21"/>
        </w:rPr>
      </w:pPr>
      <w:r>
        <w:rPr>
          <w:rFonts w:ascii="Times New Roman" w:eastAsia="宋体" w:hAnsi="Times New Roman" w:hint="eastAsia"/>
          <w:bCs/>
          <w:kern w:val="2"/>
          <w:szCs w:val="21"/>
        </w:rPr>
        <w:t xml:space="preserve">    1</w:t>
      </w:r>
      <w:r>
        <w:rPr>
          <w:rFonts w:ascii="Times New Roman" w:eastAsia="宋体" w:hAnsi="Times New Roman" w:hint="eastAsia"/>
          <w:bCs/>
          <w:kern w:val="2"/>
          <w:szCs w:val="21"/>
        </w:rPr>
        <w:t>、出口</w:t>
      </w:r>
      <w:r>
        <w:rPr>
          <w:rFonts w:ascii="宋体" w:eastAsia="宋体" w:hAnsi="宋体" w:cs="宋体" w:hint="eastAsia"/>
          <w:szCs w:val="21"/>
        </w:rPr>
        <w:t>企业：</w:t>
      </w:r>
    </w:p>
    <w:p w:rsidR="00B85959" w:rsidRDefault="001F4DFE" w:rsidP="0000074E">
      <w:pPr>
        <w:spacing w:beforeLines="50" w:afterLines="50" w:line="300" w:lineRule="auto"/>
        <w:ind w:firstLineChars="200" w:firstLine="420"/>
        <w:rPr>
          <w:rFonts w:ascii="宋体" w:eastAsia="宋体" w:hAnsi="宋体" w:cs="宋体"/>
          <w:szCs w:val="21"/>
        </w:rPr>
      </w:pPr>
      <w:r>
        <w:rPr>
          <w:rFonts w:ascii="宋体" w:eastAsia="宋体" w:hAnsi="宋体" w:cs="宋体" w:hint="eastAsia"/>
          <w:szCs w:val="21"/>
        </w:rPr>
        <w:t>点击“出口企业”输入框，弹出选择出口企业界面，如图</w:t>
      </w:r>
      <w:r>
        <w:rPr>
          <w:rFonts w:ascii="宋体" w:eastAsia="宋体" w:hAnsi="宋体"/>
          <w:szCs w:val="21"/>
        </w:rPr>
        <w:t>3.2.1.1-2</w:t>
      </w:r>
      <w:r>
        <w:rPr>
          <w:rFonts w:ascii="宋体" w:eastAsia="宋体" w:hAnsi="宋体" w:cs="宋体" w:hint="eastAsia"/>
          <w:szCs w:val="21"/>
        </w:rPr>
        <w:t>所示，银行用户选择或添加出口企业。</w:t>
      </w:r>
    </w:p>
    <w:p w:rsidR="00B85959" w:rsidRDefault="001F4DFE" w:rsidP="0000074E">
      <w:pPr>
        <w:spacing w:beforeLines="50" w:afterLines="50" w:line="300" w:lineRule="auto"/>
        <w:rPr>
          <w:rFonts w:ascii="宋体" w:eastAsia="宋体" w:hAnsi="宋体" w:cs="宋体"/>
          <w:szCs w:val="21"/>
        </w:rPr>
      </w:pPr>
      <w:r>
        <w:rPr>
          <w:noProof/>
        </w:rPr>
        <w:drawing>
          <wp:inline distT="0" distB="0" distL="114300" distR="114300">
            <wp:extent cx="5267960" cy="2816860"/>
            <wp:effectExtent l="0" t="0" r="8890" b="2540"/>
            <wp:docPr id="12"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0"/>
                    <pic:cNvPicPr>
                      <a:picLocks noChangeAspect="1"/>
                    </pic:cNvPicPr>
                  </pic:nvPicPr>
                  <pic:blipFill>
                    <a:blip r:embed="rId43"/>
                    <a:stretch>
                      <a:fillRect/>
                    </a:stretch>
                  </pic:blipFill>
                  <pic:spPr>
                    <a:xfrm>
                      <a:off x="0" y="0"/>
                      <a:ext cx="5267960" cy="2816860"/>
                    </a:xfrm>
                    <a:prstGeom prst="rect">
                      <a:avLst/>
                    </a:prstGeom>
                    <a:noFill/>
                    <a:ln>
                      <a:noFill/>
                    </a:ln>
                  </pic:spPr>
                </pic:pic>
              </a:graphicData>
            </a:graphic>
          </wp:inline>
        </w:drawing>
      </w:r>
    </w:p>
    <w:p w:rsidR="00B85959" w:rsidRDefault="001F4DFE">
      <w:pPr>
        <w:pStyle w:val="a3"/>
      </w:pPr>
      <w:r>
        <w:rPr>
          <w:rFonts w:hint="eastAsia"/>
        </w:rPr>
        <w:t>图</w:t>
      </w:r>
      <w:r>
        <w:rPr>
          <w:rFonts w:hint="eastAsia"/>
        </w:rPr>
        <w:t>3.2.1.</w:t>
      </w:r>
      <w:r>
        <w:t>2</w:t>
      </w:r>
      <w:r>
        <w:rPr>
          <w:rFonts w:hint="eastAsia"/>
        </w:rPr>
        <w:t>-2</w:t>
      </w:r>
      <w:r>
        <w:rPr>
          <w:rFonts w:hint="eastAsia"/>
        </w:rPr>
        <w:t>选择出口企业界面</w:t>
      </w:r>
    </w:p>
    <w:p w:rsidR="00B85959" w:rsidRDefault="001F4DFE" w:rsidP="0000074E">
      <w:pPr>
        <w:spacing w:beforeLines="50" w:afterLines="50" w:line="300" w:lineRule="auto"/>
        <w:ind w:firstLineChars="200" w:firstLine="420"/>
        <w:rPr>
          <w:rFonts w:ascii="宋体" w:eastAsia="宋体" w:hAnsi="宋体" w:cs="宋体"/>
          <w:szCs w:val="21"/>
        </w:rPr>
      </w:pPr>
      <w:r>
        <w:rPr>
          <w:rFonts w:ascii="宋体" w:eastAsia="宋体" w:hAnsi="宋体" w:cs="Times New Roman Uni" w:hint="eastAsia"/>
          <w:szCs w:val="21"/>
        </w:rPr>
        <w:t>（</w:t>
      </w:r>
      <w:r>
        <w:rPr>
          <w:rFonts w:ascii="Times New Roman" w:eastAsia="宋体" w:hAnsi="Times New Roman"/>
          <w:szCs w:val="21"/>
        </w:rPr>
        <w:t>1</w:t>
      </w:r>
      <w:r>
        <w:rPr>
          <w:rFonts w:ascii="宋体" w:eastAsia="宋体" w:hAnsi="宋体" w:cs="Times New Roman Uni" w:hint="eastAsia"/>
          <w:szCs w:val="21"/>
        </w:rPr>
        <w:t>）</w:t>
      </w:r>
      <w:r>
        <w:rPr>
          <w:rFonts w:ascii="宋体" w:eastAsia="宋体" w:hAnsi="宋体" w:cs="宋体" w:hint="eastAsia"/>
          <w:szCs w:val="21"/>
        </w:rPr>
        <w:t>如银行首次代填写融资申请，没有可选择的出口企业，在组织机构代码框填写出口企业组织机构代码，点击【查询】，如果组织机构代码填写正确，显示对应的企业名称，点击【添加】按钮，添加新的出口企业选项到下方的选择区域。</w:t>
      </w:r>
    </w:p>
    <w:p w:rsidR="00B85959" w:rsidRDefault="001F4DFE" w:rsidP="0000074E">
      <w:pPr>
        <w:spacing w:beforeLines="50" w:afterLines="50" w:line="300" w:lineRule="auto"/>
        <w:ind w:firstLineChars="200" w:firstLine="420"/>
        <w:rPr>
          <w:rFonts w:ascii="宋体" w:eastAsia="宋体" w:hAnsi="宋体" w:cs="宋体"/>
          <w:szCs w:val="21"/>
        </w:rPr>
      </w:pPr>
      <w:r>
        <w:rPr>
          <w:rFonts w:ascii="宋体" w:eastAsia="宋体" w:hAnsi="宋体" w:cs="Times New Roman Uni" w:hint="eastAsia"/>
          <w:szCs w:val="21"/>
        </w:rPr>
        <w:t>（</w:t>
      </w:r>
      <w:r>
        <w:rPr>
          <w:rFonts w:ascii="Times New Roman" w:eastAsia="宋体" w:hAnsi="Times New Roman" w:hint="eastAsia"/>
          <w:szCs w:val="21"/>
        </w:rPr>
        <w:t>2</w:t>
      </w:r>
      <w:r>
        <w:rPr>
          <w:rFonts w:ascii="宋体" w:eastAsia="宋体" w:hAnsi="宋体" w:cs="Times New Roman Uni" w:hint="eastAsia"/>
          <w:szCs w:val="21"/>
        </w:rPr>
        <w:t>）</w:t>
      </w:r>
      <w:r>
        <w:rPr>
          <w:rFonts w:ascii="宋体" w:eastAsia="宋体" w:hAnsi="宋体" w:cs="宋体" w:hint="eastAsia"/>
          <w:szCs w:val="21"/>
        </w:rPr>
        <w:t>对于已添加的出口企业，银行在企业名称输入框填写出口企业名称，点击【搜索】，</w:t>
      </w:r>
      <w:r>
        <w:rPr>
          <w:rFonts w:ascii="宋体" w:eastAsia="宋体" w:hAnsi="宋体" w:cs="宋体" w:hint="eastAsia"/>
          <w:szCs w:val="21"/>
        </w:rPr>
        <w:lastRenderedPageBreak/>
        <w:t xml:space="preserve">在选择区域显示对应出口企业。 </w:t>
      </w:r>
    </w:p>
    <w:p w:rsidR="00B85959" w:rsidRDefault="001F4DFE" w:rsidP="0000074E">
      <w:pPr>
        <w:spacing w:beforeLines="50" w:afterLines="50" w:line="300" w:lineRule="auto"/>
        <w:ind w:firstLineChars="200" w:firstLine="420"/>
        <w:rPr>
          <w:rFonts w:ascii="宋体" w:eastAsia="宋体" w:hAnsi="宋体" w:cs="宋体"/>
          <w:szCs w:val="21"/>
        </w:rPr>
      </w:pPr>
      <w:r>
        <w:rPr>
          <w:rFonts w:ascii="宋体" w:eastAsia="宋体" w:hAnsi="宋体" w:cs="Times New Roman Uni" w:hint="eastAsia"/>
          <w:szCs w:val="21"/>
        </w:rPr>
        <w:t>（</w:t>
      </w:r>
      <w:r>
        <w:rPr>
          <w:rFonts w:ascii="Times New Roman" w:eastAsia="宋体" w:hAnsi="Times New Roman" w:hint="eastAsia"/>
          <w:szCs w:val="21"/>
        </w:rPr>
        <w:t>3</w:t>
      </w:r>
      <w:r>
        <w:rPr>
          <w:rFonts w:ascii="宋体" w:eastAsia="宋体" w:hAnsi="宋体" w:cs="Times New Roman Uni" w:hint="eastAsia"/>
          <w:szCs w:val="21"/>
        </w:rPr>
        <w:t>）</w:t>
      </w:r>
      <w:r>
        <w:rPr>
          <w:rFonts w:ascii="宋体" w:eastAsia="宋体" w:hAnsi="宋体" w:cs="宋体" w:hint="eastAsia"/>
          <w:szCs w:val="21"/>
        </w:rPr>
        <w:t>显示在选择区域的出口企业信息，点击【选择】按钮，页面将关闭，并将选择结果（出口企业全称、出口企业组织机构代码）显示在应收账款信息中。</w:t>
      </w:r>
    </w:p>
    <w:p w:rsidR="00B85959" w:rsidRDefault="001F4DFE" w:rsidP="0000074E">
      <w:pPr>
        <w:pStyle w:val="11"/>
        <w:tabs>
          <w:tab w:val="left" w:pos="426"/>
          <w:tab w:val="left" w:pos="993"/>
        </w:tabs>
        <w:spacing w:beforeLines="50" w:afterLines="50" w:line="300" w:lineRule="auto"/>
        <w:rPr>
          <w:rFonts w:ascii="宋体" w:eastAsia="宋体" w:hAnsi="宋体" w:cs="宋体"/>
          <w:szCs w:val="21"/>
        </w:rPr>
      </w:pPr>
      <w:r>
        <w:rPr>
          <w:rFonts w:ascii="Times New Roman" w:eastAsia="宋体" w:hAnsi="Times New Roman" w:hint="eastAsia"/>
          <w:szCs w:val="21"/>
        </w:rPr>
        <w:t>2</w:t>
      </w:r>
      <w:r>
        <w:rPr>
          <w:rFonts w:ascii="宋体" w:eastAsia="宋体" w:hAnsi="宋体" w:cs="宋体" w:hint="eastAsia"/>
          <w:szCs w:val="21"/>
        </w:rPr>
        <w:t xml:space="preserve">、出口企业组织机构代码：根据选择的出口企业，显示对应出口企业的组织机构代码。 </w:t>
      </w:r>
    </w:p>
    <w:p w:rsidR="00B85959" w:rsidRDefault="001F4DFE" w:rsidP="0000074E">
      <w:pPr>
        <w:pStyle w:val="11"/>
        <w:tabs>
          <w:tab w:val="left" w:pos="426"/>
          <w:tab w:val="left" w:pos="993"/>
        </w:tabs>
        <w:spacing w:beforeLines="50" w:afterLines="50" w:line="300" w:lineRule="auto"/>
        <w:rPr>
          <w:rFonts w:ascii="宋体" w:eastAsia="宋体" w:hAnsi="宋体" w:cs="宋体"/>
          <w:szCs w:val="21"/>
        </w:rPr>
      </w:pPr>
      <w:r>
        <w:rPr>
          <w:rFonts w:ascii="Times New Roman" w:eastAsia="宋体" w:hAnsi="Times New Roman" w:hint="eastAsia"/>
          <w:szCs w:val="21"/>
        </w:rPr>
        <w:t>3</w:t>
      </w:r>
      <w:r>
        <w:rPr>
          <w:rFonts w:ascii="宋体" w:eastAsia="宋体" w:hAnsi="宋体" w:cs="宋体" w:hint="eastAsia"/>
          <w:szCs w:val="21"/>
        </w:rPr>
        <w:t>、境外付款期限：可选择具体日期。</w:t>
      </w:r>
    </w:p>
    <w:p w:rsidR="00B85959" w:rsidRDefault="001F4DFE" w:rsidP="0000074E">
      <w:pPr>
        <w:pStyle w:val="11"/>
        <w:tabs>
          <w:tab w:val="left" w:pos="426"/>
          <w:tab w:val="left" w:pos="993"/>
        </w:tabs>
        <w:spacing w:beforeLines="50" w:afterLines="50" w:line="300" w:lineRule="auto"/>
        <w:rPr>
          <w:rFonts w:ascii="宋体" w:eastAsia="宋体" w:hAnsi="宋体" w:cs="宋体"/>
          <w:szCs w:val="21"/>
        </w:rPr>
      </w:pPr>
      <w:r>
        <w:rPr>
          <w:rFonts w:ascii="Times New Roman" w:eastAsia="宋体" w:hAnsi="Times New Roman" w:hint="eastAsia"/>
          <w:szCs w:val="21"/>
        </w:rPr>
        <w:t>4</w:t>
      </w:r>
      <w:r>
        <w:rPr>
          <w:rFonts w:ascii="宋体" w:eastAsia="宋体" w:hAnsi="宋体" w:cs="宋体" w:hint="eastAsia"/>
          <w:szCs w:val="21"/>
        </w:rPr>
        <w:t>、应收账款币种：请根据本次用于融资的报关单币种填写（应收账款币种和报关单币种需一致。如果不一致，建议调整为报关单币种，并自行换算金额后填写），可参看本手册</w:t>
      </w:r>
      <w:fldSimple w:instr=" REF _Ref14422173 \w \h  \* MERGEFORMAT ">
        <w:r>
          <w:rPr>
            <w:rFonts w:ascii="Times New Roman" w:eastAsia="宋体" w:hAnsi="Times New Roman" w:hint="eastAsia"/>
            <w:szCs w:val="21"/>
          </w:rPr>
          <w:t>4.5</w:t>
        </w:r>
      </w:fldSimple>
      <w:fldSimple w:instr=" REF _Ref14422187 \h  \* MERGEFORMAT ">
        <w:r>
          <w:rPr>
            <w:rFonts w:ascii="宋体" w:eastAsia="宋体" w:hAnsi="宋体" w:cs="宋体" w:hint="eastAsia"/>
            <w:szCs w:val="21"/>
          </w:rPr>
          <w:t>币种说明</w:t>
        </w:r>
      </w:fldSimple>
      <w:r>
        <w:rPr>
          <w:rFonts w:ascii="宋体" w:eastAsia="宋体" w:hAnsi="宋体" w:cs="宋体" w:hint="eastAsia"/>
          <w:szCs w:val="21"/>
        </w:rPr>
        <w:t>。</w:t>
      </w:r>
    </w:p>
    <w:p w:rsidR="00B85959" w:rsidRDefault="001F4DFE" w:rsidP="0000074E">
      <w:pPr>
        <w:pStyle w:val="13"/>
        <w:tabs>
          <w:tab w:val="left" w:pos="426"/>
          <w:tab w:val="left" w:pos="993"/>
        </w:tabs>
        <w:spacing w:beforeLines="50" w:afterLines="50" w:line="300" w:lineRule="auto"/>
        <w:rPr>
          <w:rFonts w:ascii="楷体" w:eastAsia="楷体" w:hAnsi="楷体" w:cs="楷体"/>
          <w:szCs w:val="21"/>
        </w:rPr>
      </w:pPr>
      <w:r>
        <w:rPr>
          <w:rFonts w:ascii="楷体" w:eastAsia="楷体" w:hAnsi="楷体" w:cs="楷体" w:hint="eastAsia"/>
          <w:szCs w:val="21"/>
        </w:rPr>
        <w:t>备注：</w:t>
      </w:r>
      <w:r>
        <w:rPr>
          <w:rFonts w:ascii="楷体" w:eastAsia="楷体" w:hAnsi="楷体" w:cs="楷体"/>
          <w:szCs w:val="21"/>
        </w:rPr>
        <w:t>若</w:t>
      </w:r>
      <w:r>
        <w:rPr>
          <w:rFonts w:ascii="楷体" w:eastAsia="楷体" w:hAnsi="楷体" w:cs="楷体" w:hint="eastAsia"/>
          <w:szCs w:val="21"/>
        </w:rPr>
        <w:t>要进行错币种融资，可在银行审核阶段按照实际融资业务修改融资币种，实现错币种融资业务登记，见3.2.3.1</w:t>
      </w:r>
      <w:r>
        <w:rPr>
          <w:rFonts w:ascii="楷体" w:eastAsia="楷体" w:hAnsi="楷体" w:cs="楷体"/>
          <w:szCs w:val="21"/>
        </w:rPr>
        <w:t xml:space="preserve"> 融资审核信息登记</w:t>
      </w:r>
      <w:r>
        <w:rPr>
          <w:rFonts w:ascii="楷体" w:eastAsia="楷体" w:hAnsi="楷体" w:cs="楷体" w:hint="eastAsia"/>
          <w:szCs w:val="21"/>
        </w:rPr>
        <w:t>。</w:t>
      </w:r>
    </w:p>
    <w:p w:rsidR="00B85959" w:rsidRDefault="001F4DFE" w:rsidP="0000074E">
      <w:pPr>
        <w:pStyle w:val="11"/>
        <w:tabs>
          <w:tab w:val="left" w:pos="426"/>
          <w:tab w:val="left" w:pos="993"/>
        </w:tabs>
        <w:spacing w:beforeLines="50" w:afterLines="50" w:line="300" w:lineRule="auto"/>
        <w:rPr>
          <w:rFonts w:ascii="宋体" w:eastAsia="宋体" w:hAnsi="宋体" w:cs="宋体"/>
          <w:szCs w:val="21"/>
        </w:rPr>
      </w:pPr>
      <w:r>
        <w:rPr>
          <w:rFonts w:ascii="Times New Roman" w:eastAsia="宋体" w:hAnsi="Times New Roman" w:hint="eastAsia"/>
          <w:szCs w:val="21"/>
        </w:rPr>
        <w:t>5</w:t>
      </w:r>
      <w:r>
        <w:rPr>
          <w:rFonts w:ascii="宋体" w:eastAsia="宋体" w:hAnsi="宋体" w:cs="宋体" w:hint="eastAsia"/>
          <w:szCs w:val="21"/>
        </w:rPr>
        <w:t>、应收账款总金额：可手动填入。</w:t>
      </w:r>
    </w:p>
    <w:p w:rsidR="00B85959" w:rsidRDefault="001F4DFE" w:rsidP="0000074E">
      <w:pPr>
        <w:pStyle w:val="11"/>
        <w:tabs>
          <w:tab w:val="left" w:pos="426"/>
          <w:tab w:val="left" w:pos="993"/>
        </w:tabs>
        <w:spacing w:beforeLines="50" w:afterLines="50" w:line="300" w:lineRule="auto"/>
        <w:rPr>
          <w:rFonts w:ascii="宋体" w:eastAsia="宋体" w:hAnsi="宋体" w:cs="宋体"/>
          <w:szCs w:val="21"/>
        </w:rPr>
      </w:pPr>
      <w:r>
        <w:rPr>
          <w:rFonts w:ascii="宋体" w:eastAsia="宋体" w:hAnsi="宋体" w:cs="宋体" w:hint="eastAsia"/>
          <w:szCs w:val="21"/>
        </w:rPr>
        <w:t>6、融资险种：下拉选择，分为综合险及中小企业险，此处选择综合险。</w:t>
      </w:r>
    </w:p>
    <w:p w:rsidR="00B85959" w:rsidRDefault="001F4DFE" w:rsidP="0000074E">
      <w:pPr>
        <w:pStyle w:val="11"/>
        <w:tabs>
          <w:tab w:val="left" w:pos="426"/>
          <w:tab w:val="left" w:pos="993"/>
        </w:tabs>
        <w:spacing w:beforeLines="50" w:afterLines="50" w:line="300" w:lineRule="auto"/>
        <w:rPr>
          <w:rFonts w:ascii="宋体" w:eastAsia="宋体" w:hAnsi="宋体" w:cs="宋体"/>
          <w:szCs w:val="21"/>
        </w:rPr>
      </w:pPr>
      <w:r>
        <w:rPr>
          <w:rFonts w:ascii="宋体" w:eastAsia="宋体" w:hAnsi="宋体" w:cs="宋体"/>
          <w:szCs w:val="21"/>
        </w:rPr>
        <w:t>7</w:t>
      </w:r>
      <w:r>
        <w:rPr>
          <w:rFonts w:ascii="宋体" w:eastAsia="宋体" w:hAnsi="宋体" w:cs="宋体" w:hint="eastAsia"/>
          <w:szCs w:val="21"/>
        </w:rPr>
        <w:t>、保单号：录入保单号。</w:t>
      </w:r>
    </w:p>
    <w:p w:rsidR="00B85959" w:rsidRDefault="001F4DFE" w:rsidP="0000074E">
      <w:pPr>
        <w:pStyle w:val="11"/>
        <w:tabs>
          <w:tab w:val="left" w:pos="426"/>
          <w:tab w:val="left" w:pos="993"/>
        </w:tabs>
        <w:spacing w:beforeLines="50" w:afterLines="50" w:line="300" w:lineRule="auto"/>
        <w:rPr>
          <w:rFonts w:ascii="宋体" w:eastAsia="宋体" w:hAnsi="宋体" w:cs="宋体"/>
          <w:szCs w:val="21"/>
        </w:rPr>
      </w:pPr>
      <w:r>
        <w:rPr>
          <w:rFonts w:ascii="宋体" w:eastAsia="宋体" w:hAnsi="宋体" w:cs="宋体"/>
          <w:szCs w:val="21"/>
        </w:rPr>
        <w:t>8</w:t>
      </w:r>
      <w:r>
        <w:rPr>
          <w:rFonts w:ascii="宋体" w:eastAsia="宋体" w:hAnsi="宋体" w:cs="宋体" w:hint="eastAsia"/>
          <w:szCs w:val="21"/>
        </w:rPr>
        <w:t>、应转-赔转协议编号：录入《赔款转让协议》或《信用保险项下应收账款转让协议》编号。</w:t>
      </w:r>
    </w:p>
    <w:p w:rsidR="00B85959" w:rsidRDefault="001F4DFE">
      <w:pPr>
        <w:ind w:firstLine="420"/>
        <w:rPr>
          <w:rFonts w:ascii="宋体" w:eastAsia="宋体" w:hAnsi="宋体" w:cs="宋体"/>
          <w:szCs w:val="21"/>
        </w:rPr>
      </w:pPr>
      <w:r>
        <w:rPr>
          <w:rFonts w:ascii="宋体" w:eastAsia="宋体" w:hAnsi="宋体" w:cs="宋体"/>
          <w:szCs w:val="21"/>
        </w:rPr>
        <w:t>9</w:t>
      </w:r>
      <w:r>
        <w:rPr>
          <w:rFonts w:ascii="宋体" w:eastAsia="宋体" w:hAnsi="宋体" w:cs="宋体" w:hint="eastAsia"/>
          <w:szCs w:val="21"/>
        </w:rPr>
        <w:t>、线下承保通知书核验：详见3</w:t>
      </w:r>
      <w:r>
        <w:rPr>
          <w:rFonts w:ascii="宋体" w:eastAsia="宋体" w:hAnsi="宋体" w:cs="宋体"/>
          <w:szCs w:val="21"/>
        </w:rPr>
        <w:t>.2.1.6</w:t>
      </w:r>
      <w:r>
        <w:rPr>
          <w:rFonts w:ascii="宋体" w:eastAsia="宋体" w:hAnsi="宋体" w:cs="宋体" w:hint="eastAsia"/>
          <w:szCs w:val="21"/>
        </w:rPr>
        <w:t>。</w:t>
      </w:r>
    </w:p>
    <w:p w:rsidR="00B85959" w:rsidRDefault="001F4DFE" w:rsidP="0000074E">
      <w:pPr>
        <w:pStyle w:val="4"/>
        <w:spacing w:beforeLines="50" w:afterLines="50" w:line="300" w:lineRule="auto"/>
        <w:ind w:left="720" w:hanging="720"/>
        <w:rPr>
          <w:szCs w:val="24"/>
        </w:rPr>
      </w:pPr>
      <w:r>
        <w:rPr>
          <w:rFonts w:hint="eastAsia"/>
          <w:szCs w:val="24"/>
        </w:rPr>
        <w:t>录入应收帐款明细信息</w:t>
      </w:r>
    </w:p>
    <w:p w:rsidR="00B85959" w:rsidRDefault="001F4DFE" w:rsidP="0000074E">
      <w:pPr>
        <w:spacing w:beforeLines="50" w:afterLines="50" w:line="300" w:lineRule="auto"/>
        <w:ind w:firstLineChars="200" w:firstLine="420"/>
        <w:rPr>
          <w:rFonts w:ascii="宋体" w:eastAsia="宋体" w:hAnsi="宋体" w:cs="宋体"/>
          <w:szCs w:val="21"/>
        </w:rPr>
      </w:pPr>
      <w:r>
        <w:rPr>
          <w:rFonts w:ascii="宋体" w:eastAsia="宋体" w:hAnsi="宋体" w:cs="宋体" w:hint="eastAsia"/>
          <w:szCs w:val="21"/>
        </w:rPr>
        <w:t>如图</w:t>
      </w:r>
      <w:r>
        <w:rPr>
          <w:rFonts w:ascii="Times New Roman" w:eastAsia="宋体" w:hAnsi="Times New Roman"/>
          <w:szCs w:val="21"/>
        </w:rPr>
        <w:t>3.2.1.3-1</w:t>
      </w:r>
      <w:r>
        <w:rPr>
          <w:rFonts w:ascii="宋体" w:eastAsia="宋体" w:hAnsi="宋体" w:cs="宋体" w:hint="eastAsia"/>
          <w:szCs w:val="21"/>
        </w:rPr>
        <w:t>所示，银行业务员进行应收账款明细信息录入。</w:t>
      </w:r>
    </w:p>
    <w:p w:rsidR="00B85959" w:rsidRDefault="001F4DFE" w:rsidP="0000074E">
      <w:pPr>
        <w:spacing w:beforeLines="50" w:afterLines="50" w:line="300" w:lineRule="auto"/>
        <w:rPr>
          <w:rFonts w:ascii="宋体" w:eastAsia="宋体" w:hAnsi="宋体" w:cs="宋体"/>
          <w:szCs w:val="21"/>
        </w:rPr>
      </w:pPr>
      <w:r>
        <w:rPr>
          <w:noProof/>
        </w:rPr>
        <w:drawing>
          <wp:inline distT="0" distB="0" distL="114300" distR="114300">
            <wp:extent cx="5259070" cy="1363345"/>
            <wp:effectExtent l="0" t="0" r="17780" b="8255"/>
            <wp:docPr id="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8"/>
                    <pic:cNvPicPr>
                      <a:picLocks noChangeAspect="1"/>
                    </pic:cNvPicPr>
                  </pic:nvPicPr>
                  <pic:blipFill>
                    <a:blip r:embed="rId44"/>
                    <a:stretch>
                      <a:fillRect/>
                    </a:stretch>
                  </pic:blipFill>
                  <pic:spPr>
                    <a:xfrm>
                      <a:off x="0" y="0"/>
                      <a:ext cx="5259070" cy="1363345"/>
                    </a:xfrm>
                    <a:prstGeom prst="rect">
                      <a:avLst/>
                    </a:prstGeom>
                    <a:noFill/>
                    <a:ln>
                      <a:noFill/>
                    </a:ln>
                  </pic:spPr>
                </pic:pic>
              </a:graphicData>
            </a:graphic>
          </wp:inline>
        </w:drawing>
      </w:r>
    </w:p>
    <w:p w:rsidR="00B85959" w:rsidRDefault="001F4DFE">
      <w:pPr>
        <w:pStyle w:val="a3"/>
      </w:pPr>
      <w:r>
        <w:rPr>
          <w:rFonts w:hint="eastAsia"/>
        </w:rPr>
        <w:t>图</w:t>
      </w:r>
      <w:r>
        <w:rPr>
          <w:rFonts w:hint="eastAsia"/>
        </w:rPr>
        <w:t>3.2.1.</w:t>
      </w:r>
      <w:r>
        <w:t>3</w:t>
      </w:r>
      <w:r>
        <w:rPr>
          <w:rFonts w:hint="eastAsia"/>
        </w:rPr>
        <w:t>-1</w:t>
      </w:r>
      <w:r>
        <w:rPr>
          <w:rFonts w:hint="eastAsia"/>
        </w:rPr>
        <w:t>应收账款明细信息</w:t>
      </w:r>
    </w:p>
    <w:p w:rsidR="00B85959" w:rsidRDefault="001F4DFE" w:rsidP="0000074E">
      <w:pPr>
        <w:pStyle w:val="11"/>
        <w:numPr>
          <w:ilvl w:val="0"/>
          <w:numId w:val="5"/>
        </w:numPr>
        <w:tabs>
          <w:tab w:val="left" w:pos="993"/>
        </w:tabs>
        <w:spacing w:beforeLines="50" w:afterLines="50" w:line="300" w:lineRule="auto"/>
        <w:rPr>
          <w:rFonts w:ascii="宋体" w:eastAsia="宋体" w:hAnsi="宋体" w:cs="宋体"/>
          <w:szCs w:val="21"/>
        </w:rPr>
      </w:pPr>
      <w:r>
        <w:rPr>
          <w:rFonts w:ascii="宋体" w:eastAsia="宋体" w:hAnsi="宋体" w:cs="宋体" w:hint="eastAsia"/>
          <w:szCs w:val="21"/>
        </w:rPr>
        <w:t>默认显示一笔发票和一笔报关单的填写区域</w:t>
      </w:r>
    </w:p>
    <w:p w:rsidR="00B85959" w:rsidRDefault="001F4DFE" w:rsidP="0000074E">
      <w:pPr>
        <w:pStyle w:val="11"/>
        <w:tabs>
          <w:tab w:val="left" w:pos="993"/>
        </w:tabs>
        <w:spacing w:beforeLines="50" w:afterLines="50" w:line="300" w:lineRule="auto"/>
        <w:rPr>
          <w:rFonts w:ascii="宋体" w:eastAsia="宋体" w:hAnsi="宋体" w:cs="宋体"/>
          <w:szCs w:val="21"/>
        </w:rPr>
      </w:pPr>
      <w:r>
        <w:rPr>
          <w:rFonts w:ascii="宋体" w:eastAsia="宋体" w:hAnsi="宋体" w:cs="宋体" w:hint="eastAsia"/>
          <w:szCs w:val="21"/>
        </w:rPr>
        <w:t>如需添加多笔商业发票和报关单的填写项，可点击【添加更多发票和报关单信息】按钮进行添加，点击【</w:t>
      </w:r>
      <w:r>
        <w:rPr>
          <w:rFonts w:ascii="宋体" w:eastAsia="宋体" w:hAnsi="宋体" w:cs="宋体" w:hint="eastAsia"/>
          <w:noProof/>
          <w:szCs w:val="21"/>
        </w:rPr>
        <w:drawing>
          <wp:inline distT="0" distB="0" distL="114300" distR="114300">
            <wp:extent cx="190500" cy="190500"/>
            <wp:effectExtent l="0" t="0" r="0" b="0"/>
            <wp:docPr id="6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7"/>
                    <pic:cNvPicPr>
                      <a:picLocks noChangeAspect="1"/>
                    </pic:cNvPicPr>
                  </pic:nvPicPr>
                  <pic:blipFill>
                    <a:blip r:embed="rId45"/>
                    <a:stretch>
                      <a:fillRect/>
                    </a:stretch>
                  </pic:blipFill>
                  <pic:spPr>
                    <a:xfrm>
                      <a:off x="0" y="0"/>
                      <a:ext cx="190500" cy="190500"/>
                    </a:xfrm>
                    <a:prstGeom prst="rect">
                      <a:avLst/>
                    </a:prstGeom>
                    <a:noFill/>
                    <a:ln>
                      <a:noFill/>
                    </a:ln>
                  </pic:spPr>
                </pic:pic>
              </a:graphicData>
            </a:graphic>
          </wp:inline>
        </w:drawing>
      </w:r>
      <w:r>
        <w:rPr>
          <w:rFonts w:ascii="宋体" w:eastAsia="宋体" w:hAnsi="宋体" w:cs="宋体" w:hint="eastAsia"/>
          <w:szCs w:val="21"/>
        </w:rPr>
        <w:t>】按钮，可删除一行发票信息。点击【</w:t>
      </w:r>
      <w:r>
        <w:rPr>
          <w:rFonts w:ascii="宋体" w:eastAsia="宋体" w:hAnsi="宋体" w:cs="宋体" w:hint="eastAsia"/>
          <w:noProof/>
          <w:szCs w:val="21"/>
        </w:rPr>
        <w:drawing>
          <wp:inline distT="0" distB="0" distL="114300" distR="114300">
            <wp:extent cx="219075" cy="171450"/>
            <wp:effectExtent l="0" t="0" r="9525" b="0"/>
            <wp:docPr id="6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8"/>
                    <pic:cNvPicPr>
                      <a:picLocks noChangeAspect="1"/>
                    </pic:cNvPicPr>
                  </pic:nvPicPr>
                  <pic:blipFill>
                    <a:blip r:embed="rId46"/>
                    <a:stretch>
                      <a:fillRect/>
                    </a:stretch>
                  </pic:blipFill>
                  <pic:spPr>
                    <a:xfrm>
                      <a:off x="0" y="0"/>
                      <a:ext cx="219075" cy="171450"/>
                    </a:xfrm>
                    <a:prstGeom prst="rect">
                      <a:avLst/>
                    </a:prstGeom>
                    <a:noFill/>
                    <a:ln>
                      <a:noFill/>
                    </a:ln>
                  </pic:spPr>
                </pic:pic>
              </a:graphicData>
            </a:graphic>
          </wp:inline>
        </w:drawing>
      </w:r>
      <w:r>
        <w:rPr>
          <w:rFonts w:ascii="宋体" w:eastAsia="宋体" w:hAnsi="宋体" w:cs="宋体" w:hint="eastAsia"/>
          <w:szCs w:val="21"/>
        </w:rPr>
        <w:t>】按钮，新增一行报关单</w:t>
      </w:r>
      <w:r>
        <w:rPr>
          <w:rFonts w:ascii="宋体" w:eastAsia="宋体" w:hAnsi="宋体" w:cs="宋体" w:hint="eastAsia"/>
          <w:szCs w:val="21"/>
        </w:rPr>
        <w:lastRenderedPageBreak/>
        <w:t>信息填写项；点击【</w:t>
      </w:r>
      <w:r>
        <w:rPr>
          <w:rFonts w:ascii="宋体" w:eastAsia="宋体" w:hAnsi="宋体" w:cs="宋体" w:hint="eastAsia"/>
          <w:noProof/>
          <w:szCs w:val="21"/>
        </w:rPr>
        <w:drawing>
          <wp:inline distT="0" distB="0" distL="114300" distR="114300">
            <wp:extent cx="209550" cy="200025"/>
            <wp:effectExtent l="0" t="0" r="0" b="9525"/>
            <wp:docPr id="6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9"/>
                    <pic:cNvPicPr>
                      <a:picLocks noChangeAspect="1"/>
                    </pic:cNvPicPr>
                  </pic:nvPicPr>
                  <pic:blipFill>
                    <a:blip r:embed="rId47"/>
                    <a:stretch>
                      <a:fillRect/>
                    </a:stretch>
                  </pic:blipFill>
                  <pic:spPr>
                    <a:xfrm>
                      <a:off x="0" y="0"/>
                      <a:ext cx="209550" cy="200025"/>
                    </a:xfrm>
                    <a:prstGeom prst="rect">
                      <a:avLst/>
                    </a:prstGeom>
                    <a:noFill/>
                    <a:ln>
                      <a:noFill/>
                    </a:ln>
                  </pic:spPr>
                </pic:pic>
              </a:graphicData>
            </a:graphic>
          </wp:inline>
        </w:drawing>
      </w:r>
      <w:r>
        <w:rPr>
          <w:rFonts w:ascii="宋体" w:eastAsia="宋体" w:hAnsi="宋体" w:cs="宋体" w:hint="eastAsia"/>
          <w:szCs w:val="21"/>
        </w:rPr>
        <w:t>】按钮，删除一行报关单的填写项。</w:t>
      </w:r>
    </w:p>
    <w:p w:rsidR="00B85959" w:rsidRDefault="001F4DFE" w:rsidP="0000074E">
      <w:pPr>
        <w:pStyle w:val="11"/>
        <w:numPr>
          <w:ilvl w:val="0"/>
          <w:numId w:val="5"/>
        </w:numPr>
        <w:tabs>
          <w:tab w:val="left" w:pos="993"/>
        </w:tabs>
        <w:spacing w:beforeLines="50" w:afterLines="50" w:line="300" w:lineRule="auto"/>
        <w:rPr>
          <w:rFonts w:ascii="宋体" w:eastAsia="宋体" w:hAnsi="宋体" w:cs="宋体"/>
          <w:szCs w:val="21"/>
        </w:rPr>
      </w:pPr>
      <w:r>
        <w:rPr>
          <w:rFonts w:ascii="宋体" w:eastAsia="宋体" w:hAnsi="宋体" w:cs="宋体" w:hint="eastAsia"/>
          <w:szCs w:val="21"/>
        </w:rPr>
        <w:t>填写发票信息</w:t>
      </w:r>
    </w:p>
    <w:p w:rsidR="00B85959" w:rsidRDefault="001F4DFE" w:rsidP="0000074E">
      <w:pPr>
        <w:pStyle w:val="11"/>
        <w:numPr>
          <w:ilvl w:val="0"/>
          <w:numId w:val="6"/>
        </w:numPr>
        <w:tabs>
          <w:tab w:val="left" w:pos="993"/>
        </w:tabs>
        <w:spacing w:beforeLines="50" w:afterLines="50" w:line="300" w:lineRule="auto"/>
        <w:rPr>
          <w:rFonts w:ascii="宋体" w:eastAsia="宋体" w:hAnsi="宋体" w:cs="宋体"/>
          <w:szCs w:val="21"/>
        </w:rPr>
      </w:pPr>
      <w:r>
        <w:rPr>
          <w:rFonts w:ascii="宋体" w:eastAsia="宋体" w:hAnsi="宋体" w:cs="宋体" w:hint="eastAsia"/>
          <w:szCs w:val="21"/>
        </w:rPr>
        <w:t>发票编号（必填）：用于本次融资申请的出口商业发票的编号。</w:t>
      </w:r>
    </w:p>
    <w:p w:rsidR="00B85959" w:rsidRDefault="001F4DFE" w:rsidP="0000074E">
      <w:pPr>
        <w:pStyle w:val="11"/>
        <w:tabs>
          <w:tab w:val="left" w:pos="1134"/>
        </w:tabs>
        <w:spacing w:beforeLines="50" w:afterLines="50" w:line="300" w:lineRule="auto"/>
        <w:rPr>
          <w:rFonts w:ascii="宋体" w:eastAsia="宋体" w:hAnsi="宋体" w:cs="宋体"/>
          <w:szCs w:val="21"/>
        </w:rPr>
      </w:pPr>
      <w:r>
        <w:rPr>
          <w:rFonts w:ascii="宋体" w:eastAsia="宋体" w:hAnsi="宋体" w:cs="宋体" w:hint="eastAsia"/>
          <w:szCs w:val="21"/>
        </w:rPr>
        <w:t>3、填写报关单信息</w:t>
      </w:r>
    </w:p>
    <w:p w:rsidR="00B85959" w:rsidRDefault="001F4DFE" w:rsidP="0000074E">
      <w:pPr>
        <w:pStyle w:val="11"/>
        <w:spacing w:beforeLines="50" w:afterLines="50" w:line="300" w:lineRule="auto"/>
        <w:ind w:firstLineChars="0" w:firstLine="0"/>
        <w:rPr>
          <w:rFonts w:ascii="宋体" w:eastAsia="宋体" w:hAnsi="宋体" w:cs="宋体"/>
          <w:szCs w:val="21"/>
        </w:rPr>
      </w:pPr>
      <w:r>
        <w:rPr>
          <w:rFonts w:ascii="宋体" w:eastAsia="宋体" w:hAnsi="宋体" w:cs="宋体" w:hint="eastAsia"/>
          <w:szCs w:val="21"/>
        </w:rPr>
        <w:t xml:space="preserve">    （1）报关单号（必填）：用于本次融资的出口商业发票对应的报关单号。</w:t>
      </w:r>
    </w:p>
    <w:p w:rsidR="00B85959" w:rsidRDefault="001F4DFE" w:rsidP="0000074E">
      <w:pPr>
        <w:pStyle w:val="11"/>
        <w:spacing w:beforeLines="50" w:afterLines="50" w:line="300" w:lineRule="auto"/>
        <w:ind w:firstLineChars="0" w:firstLine="0"/>
        <w:rPr>
          <w:rFonts w:ascii="宋体" w:eastAsia="宋体" w:hAnsi="宋体" w:cs="宋体"/>
          <w:szCs w:val="21"/>
        </w:rPr>
      </w:pPr>
      <w:r>
        <w:rPr>
          <w:rFonts w:ascii="宋体" w:eastAsia="宋体" w:hAnsi="宋体" w:cs="宋体" w:hint="eastAsia"/>
          <w:szCs w:val="21"/>
        </w:rPr>
        <w:t xml:space="preserve">    （2）报关单币种（必填）：报关单币种需与报关单票面币种一致，作为关单校验的条件。（故应收账款币种需要以报关单币种为准）。</w:t>
      </w:r>
    </w:p>
    <w:p w:rsidR="00B85959" w:rsidRDefault="001F4DFE" w:rsidP="0000074E">
      <w:pPr>
        <w:spacing w:beforeLines="50" w:afterLines="50" w:line="300" w:lineRule="auto"/>
        <w:rPr>
          <w:rFonts w:ascii="宋体" w:eastAsia="宋体" w:hAnsi="宋体" w:cs="宋体"/>
          <w:szCs w:val="21"/>
        </w:rPr>
      </w:pPr>
      <w:r>
        <w:rPr>
          <w:rFonts w:ascii="宋体" w:eastAsia="宋体" w:hAnsi="宋体" w:cs="宋体" w:hint="eastAsia"/>
          <w:szCs w:val="21"/>
        </w:rPr>
        <w:t xml:space="preserve">    （3）报关单占用金额（必填）：用于本次融资的出口报关单占用金额。单张报关单占用金额应小于等于该张报关单金额。</w:t>
      </w:r>
    </w:p>
    <w:p w:rsidR="00B85959" w:rsidRDefault="001F4DFE" w:rsidP="0000074E">
      <w:pPr>
        <w:pStyle w:val="11"/>
        <w:spacing w:beforeLines="50" w:afterLines="50" w:line="300" w:lineRule="auto"/>
        <w:ind w:firstLineChars="0" w:firstLine="0"/>
        <w:rPr>
          <w:rFonts w:ascii="宋体" w:eastAsia="宋体" w:hAnsi="宋体" w:cs="宋体"/>
          <w:szCs w:val="21"/>
        </w:rPr>
      </w:pPr>
      <w:r>
        <w:rPr>
          <w:rFonts w:ascii="宋体" w:eastAsia="宋体" w:hAnsi="宋体" w:cs="宋体" w:hint="eastAsia"/>
          <w:szCs w:val="21"/>
        </w:rPr>
        <w:t xml:space="preserve">    （4）一张发票对应多张报关单，需要分开填写多张报关单信息，报关单占用金额按每张报关单实际占用金额填写。</w:t>
      </w:r>
    </w:p>
    <w:p w:rsidR="00B85959" w:rsidRDefault="001F4DFE" w:rsidP="0000074E">
      <w:pPr>
        <w:spacing w:beforeLines="50" w:afterLines="50" w:line="300" w:lineRule="auto"/>
        <w:rPr>
          <w:rFonts w:ascii="宋体" w:eastAsia="宋体" w:hAnsi="宋体" w:cs="宋体"/>
          <w:szCs w:val="21"/>
        </w:rPr>
      </w:pPr>
      <w:r>
        <w:rPr>
          <w:rFonts w:ascii="宋体" w:eastAsia="宋体" w:hAnsi="宋体" w:cs="宋体" w:hint="eastAsia"/>
          <w:szCs w:val="21"/>
        </w:rPr>
        <w:t xml:space="preserve">    （5）多张发票对应一张报关单，需要在发票对应的报关单信息中多次填写该张报关单信息，报关单占用金额根据单张发票的金额进行合理分配。</w:t>
      </w:r>
    </w:p>
    <w:p w:rsidR="00B85959" w:rsidRDefault="001F4DFE" w:rsidP="0000074E">
      <w:pPr>
        <w:spacing w:beforeLines="50" w:afterLines="50" w:line="300" w:lineRule="auto"/>
        <w:rPr>
          <w:rFonts w:ascii="宋体" w:eastAsia="宋体" w:hAnsi="宋体" w:cs="宋体"/>
          <w:szCs w:val="21"/>
        </w:rPr>
      </w:pPr>
      <w:r>
        <w:rPr>
          <w:rFonts w:ascii="宋体" w:eastAsia="宋体" w:hAnsi="宋体" w:cs="宋体" w:hint="eastAsia"/>
          <w:szCs w:val="21"/>
        </w:rPr>
        <w:t xml:space="preserve">    （6）报关单占用总金额与对应的出口商业发票金额不一致时（一般是相等），系统给出提示，供银行参考，但不强制阻断申请流程。</w:t>
      </w:r>
    </w:p>
    <w:p w:rsidR="00B85959" w:rsidRDefault="001F4DFE" w:rsidP="0000074E">
      <w:pPr>
        <w:spacing w:beforeLines="50" w:afterLines="50" w:line="300" w:lineRule="auto"/>
        <w:ind w:firstLineChars="200" w:firstLine="420"/>
        <w:rPr>
          <w:rFonts w:ascii="宋体" w:eastAsia="宋体" w:hAnsi="宋体" w:cs="宋体"/>
          <w:szCs w:val="21"/>
        </w:rPr>
      </w:pPr>
      <w:r>
        <w:rPr>
          <w:rFonts w:ascii="宋体" w:eastAsia="宋体" w:hAnsi="宋体" w:cs="宋体" w:hint="eastAsia"/>
          <w:szCs w:val="21"/>
        </w:rPr>
        <w:t>4、点击【批量上传明细】按钮，弹出批量上传应收账款明细表的页面，如图3.2.1.3-2所示，银行用户进行批量上传应收账款明细表。</w:t>
      </w:r>
    </w:p>
    <w:p w:rsidR="00B85959" w:rsidRDefault="001F4DFE" w:rsidP="0000074E">
      <w:pPr>
        <w:spacing w:beforeLines="50" w:afterLines="50" w:line="300" w:lineRule="auto"/>
        <w:rPr>
          <w:rFonts w:ascii="宋体" w:eastAsia="宋体" w:hAnsi="宋体" w:cs="宋体"/>
          <w:szCs w:val="21"/>
        </w:rPr>
      </w:pPr>
      <w:r>
        <w:rPr>
          <w:rFonts w:ascii="宋体" w:eastAsia="宋体" w:hAnsi="宋体"/>
          <w:noProof/>
          <w:szCs w:val="21"/>
        </w:rPr>
        <w:drawing>
          <wp:inline distT="0" distB="0" distL="114300" distR="114300">
            <wp:extent cx="5263515" cy="1964055"/>
            <wp:effectExtent l="0" t="0" r="13335" b="17145"/>
            <wp:docPr id="17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0"/>
                    <pic:cNvPicPr>
                      <a:picLocks noChangeAspect="1"/>
                    </pic:cNvPicPr>
                  </pic:nvPicPr>
                  <pic:blipFill>
                    <a:blip r:embed="rId48"/>
                    <a:stretch>
                      <a:fillRect/>
                    </a:stretch>
                  </pic:blipFill>
                  <pic:spPr>
                    <a:xfrm>
                      <a:off x="0" y="0"/>
                      <a:ext cx="5263515" cy="1964055"/>
                    </a:xfrm>
                    <a:prstGeom prst="rect">
                      <a:avLst/>
                    </a:prstGeom>
                    <a:noFill/>
                    <a:ln>
                      <a:noFill/>
                    </a:ln>
                  </pic:spPr>
                </pic:pic>
              </a:graphicData>
            </a:graphic>
          </wp:inline>
        </w:drawing>
      </w:r>
    </w:p>
    <w:p w:rsidR="00B85959" w:rsidRDefault="001F4DFE">
      <w:pPr>
        <w:pStyle w:val="a3"/>
      </w:pPr>
      <w:r>
        <w:rPr>
          <w:rFonts w:hint="eastAsia"/>
        </w:rPr>
        <w:t>图</w:t>
      </w:r>
      <w:r>
        <w:rPr>
          <w:rFonts w:hint="eastAsia"/>
        </w:rPr>
        <w:t>3.2.1.</w:t>
      </w:r>
      <w:r>
        <w:t>3</w:t>
      </w:r>
      <w:r>
        <w:rPr>
          <w:rFonts w:hint="eastAsia"/>
        </w:rPr>
        <w:t>-2</w:t>
      </w:r>
      <w:r>
        <w:rPr>
          <w:rFonts w:hint="eastAsia"/>
        </w:rPr>
        <w:t>批量上传应收账款明细表页面</w:t>
      </w:r>
    </w:p>
    <w:p w:rsidR="00B85959" w:rsidRDefault="001F4DFE" w:rsidP="0000074E">
      <w:pPr>
        <w:pStyle w:val="11"/>
        <w:spacing w:beforeLines="50" w:afterLines="50" w:line="300" w:lineRule="auto"/>
        <w:rPr>
          <w:rFonts w:ascii="宋体" w:eastAsia="宋体" w:hAnsi="宋体" w:cs="宋体"/>
          <w:szCs w:val="21"/>
        </w:rPr>
      </w:pPr>
      <w:r>
        <w:rPr>
          <w:rFonts w:ascii="宋体" w:eastAsia="宋体" w:hAnsi="宋体" w:cs="宋体" w:hint="eastAsia"/>
          <w:szCs w:val="21"/>
        </w:rPr>
        <w:t>（</w:t>
      </w:r>
      <w:r>
        <w:rPr>
          <w:rFonts w:ascii="Times New Roman" w:eastAsia="宋体" w:hAnsi="Times New Roman" w:hint="eastAsia"/>
          <w:szCs w:val="21"/>
        </w:rPr>
        <w:t>1</w:t>
      </w:r>
      <w:r>
        <w:rPr>
          <w:rFonts w:ascii="宋体" w:eastAsia="宋体" w:hAnsi="宋体" w:cs="宋体" w:hint="eastAsia"/>
          <w:szCs w:val="21"/>
        </w:rPr>
        <w:t>）点击【应收账款明细模板】链接，下载保存应收账款明细表到本地，按模板要求(如图</w:t>
      </w:r>
      <w:r>
        <w:rPr>
          <w:rFonts w:ascii="Times New Roman" w:eastAsia="宋体" w:hAnsi="Times New Roman" w:hint="eastAsia"/>
          <w:szCs w:val="21"/>
        </w:rPr>
        <w:t>3.2.1.</w:t>
      </w:r>
      <w:r>
        <w:rPr>
          <w:rFonts w:ascii="Times New Roman" w:eastAsia="宋体" w:hAnsi="Times New Roman"/>
          <w:szCs w:val="21"/>
        </w:rPr>
        <w:t>3</w:t>
      </w:r>
      <w:r>
        <w:rPr>
          <w:rFonts w:ascii="Times New Roman" w:eastAsia="宋体" w:hAnsi="Times New Roman" w:hint="eastAsia"/>
          <w:szCs w:val="21"/>
        </w:rPr>
        <w:t>-3</w:t>
      </w:r>
      <w:r>
        <w:rPr>
          <w:rFonts w:ascii="宋体" w:eastAsia="宋体" w:hAnsi="宋体" w:cs="宋体" w:hint="eastAsia"/>
          <w:szCs w:val="21"/>
        </w:rPr>
        <w:t>所示)填写出口商业发票与报关单明细。</w:t>
      </w:r>
    </w:p>
    <w:p w:rsidR="00B85959" w:rsidRDefault="001F4DFE" w:rsidP="0000074E">
      <w:pPr>
        <w:spacing w:beforeLines="50" w:afterLines="50" w:line="300" w:lineRule="auto"/>
        <w:rPr>
          <w:rFonts w:ascii="宋体" w:eastAsia="宋体" w:hAnsi="宋体" w:cs="宋体"/>
          <w:szCs w:val="21"/>
        </w:rPr>
      </w:pPr>
      <w:r>
        <w:rPr>
          <w:noProof/>
        </w:rPr>
        <w:lastRenderedPageBreak/>
        <w:drawing>
          <wp:inline distT="0" distB="0" distL="114300" distR="114300">
            <wp:extent cx="5273675" cy="1606550"/>
            <wp:effectExtent l="0" t="0" r="3175" b="12700"/>
            <wp:docPr id="11"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9"/>
                    <pic:cNvPicPr>
                      <a:picLocks noChangeAspect="1"/>
                    </pic:cNvPicPr>
                  </pic:nvPicPr>
                  <pic:blipFill>
                    <a:blip r:embed="rId49"/>
                    <a:stretch>
                      <a:fillRect/>
                    </a:stretch>
                  </pic:blipFill>
                  <pic:spPr>
                    <a:xfrm>
                      <a:off x="0" y="0"/>
                      <a:ext cx="5273675" cy="1606550"/>
                    </a:xfrm>
                    <a:prstGeom prst="rect">
                      <a:avLst/>
                    </a:prstGeom>
                    <a:noFill/>
                    <a:ln>
                      <a:noFill/>
                    </a:ln>
                  </pic:spPr>
                </pic:pic>
              </a:graphicData>
            </a:graphic>
          </wp:inline>
        </w:drawing>
      </w:r>
    </w:p>
    <w:p w:rsidR="00B85959" w:rsidRDefault="001F4DFE">
      <w:pPr>
        <w:pStyle w:val="a3"/>
      </w:pPr>
      <w:r>
        <w:rPr>
          <w:rFonts w:hint="eastAsia"/>
        </w:rPr>
        <w:t>图</w:t>
      </w:r>
      <w:r>
        <w:rPr>
          <w:rFonts w:hint="eastAsia"/>
        </w:rPr>
        <w:t>3.2.1.3-3</w:t>
      </w:r>
      <w:r>
        <w:rPr>
          <w:rFonts w:hint="eastAsia"/>
        </w:rPr>
        <w:t>应收账款明细表模板</w:t>
      </w:r>
    </w:p>
    <w:p w:rsidR="00B85959" w:rsidRDefault="001F4DFE" w:rsidP="0000074E">
      <w:pPr>
        <w:pStyle w:val="11"/>
        <w:spacing w:beforeLines="50" w:afterLines="50" w:line="30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选择填写好的应收账款明细表，点击【确定】按钮，批量上传页面关闭，等待明细表信息校验成功后，提示“上传成功”，结果将显示在应收账款明细表区域中，银行业务员可以对结果进行确认和修改；如果校验失败，显示错误提示页，银行业务员可以根据提示修改，点击【重新上传】按钮回到批量上传页面，如图3.2.1.3-4所示：</w:t>
      </w:r>
    </w:p>
    <w:p w:rsidR="00B85959" w:rsidRDefault="001F4DFE" w:rsidP="0000074E">
      <w:pPr>
        <w:pStyle w:val="11"/>
        <w:spacing w:beforeLines="50" w:afterLines="50" w:line="300" w:lineRule="auto"/>
        <w:ind w:firstLineChars="0" w:firstLine="0"/>
        <w:jc w:val="center"/>
        <w:rPr>
          <w:rFonts w:ascii="仿宋" w:eastAsia="仿宋" w:hAnsi="仿宋"/>
        </w:rPr>
      </w:pPr>
      <w:r>
        <w:rPr>
          <w:noProof/>
        </w:rPr>
        <w:drawing>
          <wp:inline distT="0" distB="0" distL="114300" distR="114300">
            <wp:extent cx="5271135" cy="1758950"/>
            <wp:effectExtent l="0" t="0" r="5715" b="12700"/>
            <wp:docPr id="5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1"/>
                    <pic:cNvPicPr>
                      <a:picLocks noChangeAspect="1"/>
                    </pic:cNvPicPr>
                  </pic:nvPicPr>
                  <pic:blipFill>
                    <a:blip r:embed="rId50"/>
                    <a:stretch>
                      <a:fillRect/>
                    </a:stretch>
                  </pic:blipFill>
                  <pic:spPr>
                    <a:xfrm>
                      <a:off x="0" y="0"/>
                      <a:ext cx="5271135" cy="1758950"/>
                    </a:xfrm>
                    <a:prstGeom prst="rect">
                      <a:avLst/>
                    </a:prstGeom>
                    <a:noFill/>
                    <a:ln>
                      <a:noFill/>
                    </a:ln>
                  </pic:spPr>
                </pic:pic>
              </a:graphicData>
            </a:graphic>
          </wp:inline>
        </w:drawing>
      </w:r>
    </w:p>
    <w:p w:rsidR="00B85959" w:rsidRDefault="001F4DFE">
      <w:pPr>
        <w:pStyle w:val="a3"/>
      </w:pPr>
      <w:r>
        <w:rPr>
          <w:rFonts w:hint="eastAsia"/>
        </w:rPr>
        <w:t>图</w:t>
      </w:r>
      <w:r>
        <w:rPr>
          <w:rFonts w:hint="eastAsia"/>
        </w:rPr>
        <w:t>3.2.1.</w:t>
      </w:r>
      <w:r>
        <w:t>3</w:t>
      </w:r>
      <w:r>
        <w:rPr>
          <w:rFonts w:hint="eastAsia"/>
        </w:rPr>
        <w:t>-4</w:t>
      </w:r>
      <w:r>
        <w:rPr>
          <w:rFonts w:hint="eastAsia"/>
        </w:rPr>
        <w:t>导入应收账款明细错误提示页</w:t>
      </w:r>
    </w:p>
    <w:p w:rsidR="00B85959" w:rsidRDefault="001F4DFE" w:rsidP="0000074E">
      <w:pPr>
        <w:pStyle w:val="11"/>
        <w:spacing w:beforeLines="50" w:afterLines="50" w:line="300" w:lineRule="auto"/>
        <w:rPr>
          <w:rFonts w:ascii="宋体" w:eastAsia="宋体" w:hAnsi="宋体" w:cs="宋体"/>
          <w:szCs w:val="21"/>
        </w:rPr>
      </w:pPr>
      <w:r>
        <w:rPr>
          <w:rFonts w:ascii="宋体" w:eastAsia="宋体" w:hAnsi="宋体" w:cs="宋体" w:hint="eastAsia"/>
          <w:szCs w:val="21"/>
        </w:rPr>
        <w:t>（</w:t>
      </w:r>
      <w:r>
        <w:rPr>
          <w:rFonts w:ascii="Times New Roman" w:eastAsia="宋体" w:hAnsi="Times New Roman" w:hint="eastAsia"/>
          <w:szCs w:val="21"/>
        </w:rPr>
        <w:t>3</w:t>
      </w:r>
      <w:r>
        <w:rPr>
          <w:rFonts w:ascii="宋体" w:eastAsia="宋体" w:hAnsi="宋体" w:cs="宋体" w:hint="eastAsia"/>
          <w:szCs w:val="21"/>
        </w:rPr>
        <w:t>）点击【取消】按钮，将关闭批量上传页面，信息不会上传。</w:t>
      </w:r>
    </w:p>
    <w:p w:rsidR="00B85959" w:rsidRDefault="001F4DFE" w:rsidP="0000074E">
      <w:pPr>
        <w:pStyle w:val="11"/>
        <w:spacing w:beforeLines="50" w:afterLines="50" w:line="300" w:lineRule="auto"/>
        <w:rPr>
          <w:rFonts w:ascii="宋体" w:eastAsia="宋体" w:hAnsi="宋体" w:cs="宋体"/>
          <w:szCs w:val="21"/>
        </w:rPr>
      </w:pPr>
      <w:r>
        <w:rPr>
          <w:rFonts w:ascii="Times New Roman" w:eastAsia="宋体" w:hAnsi="Times New Roman" w:hint="eastAsia"/>
          <w:szCs w:val="21"/>
        </w:rPr>
        <w:t>5</w:t>
      </w:r>
      <w:r>
        <w:rPr>
          <w:rFonts w:ascii="宋体" w:eastAsia="宋体" w:hAnsi="宋体" w:cs="宋体" w:hint="eastAsia"/>
          <w:szCs w:val="21"/>
        </w:rPr>
        <w:t>、当银行业务员遇到录入应收账款明细信息有误等情况，需要删除所有已录入的应收账款明细，可以点击【全部删除】按钮，如图3.2.1.3-5所示，点击该按钮后，会弹出二次确认对话框“是否删除全部应收账款明细”，如图3.2.1.3-6所示，点击【确定】按钮，将删除所有已经录入的应收账款明细信息；点击【取消】按钮，对话框消失，页面上不删除任何信息。</w:t>
      </w:r>
    </w:p>
    <w:p w:rsidR="00B85959" w:rsidRDefault="001F4DFE" w:rsidP="0000074E">
      <w:pPr>
        <w:pStyle w:val="11"/>
        <w:spacing w:beforeLines="50" w:afterLines="50" w:line="300" w:lineRule="auto"/>
        <w:ind w:firstLineChars="0" w:firstLine="0"/>
        <w:rPr>
          <w:rFonts w:ascii="宋体" w:eastAsia="宋体" w:hAnsi="宋体" w:cs="宋体"/>
          <w:szCs w:val="21"/>
        </w:rPr>
      </w:pPr>
      <w:r>
        <w:rPr>
          <w:noProof/>
        </w:rPr>
        <w:drawing>
          <wp:inline distT="0" distB="0" distL="114300" distR="114300">
            <wp:extent cx="5269230" cy="1380490"/>
            <wp:effectExtent l="0" t="0" r="7620" b="10160"/>
            <wp:docPr id="5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0"/>
                    <pic:cNvPicPr>
                      <a:picLocks noChangeAspect="1"/>
                    </pic:cNvPicPr>
                  </pic:nvPicPr>
                  <pic:blipFill>
                    <a:blip r:embed="rId51"/>
                    <a:stretch>
                      <a:fillRect/>
                    </a:stretch>
                  </pic:blipFill>
                  <pic:spPr>
                    <a:xfrm>
                      <a:off x="0" y="0"/>
                      <a:ext cx="5269230" cy="1380490"/>
                    </a:xfrm>
                    <a:prstGeom prst="rect">
                      <a:avLst/>
                    </a:prstGeom>
                    <a:noFill/>
                    <a:ln>
                      <a:noFill/>
                    </a:ln>
                  </pic:spPr>
                </pic:pic>
              </a:graphicData>
            </a:graphic>
          </wp:inline>
        </w:drawing>
      </w:r>
    </w:p>
    <w:p w:rsidR="00B85959" w:rsidRDefault="001F4DFE">
      <w:pPr>
        <w:pStyle w:val="a3"/>
      </w:pPr>
      <w:r>
        <w:rPr>
          <w:rFonts w:hint="eastAsia"/>
        </w:rPr>
        <w:lastRenderedPageBreak/>
        <w:t>图</w:t>
      </w:r>
      <w:r>
        <w:rPr>
          <w:rFonts w:hint="eastAsia"/>
        </w:rPr>
        <w:t>3.2.1.</w:t>
      </w:r>
      <w:r>
        <w:t>3</w:t>
      </w:r>
      <w:r>
        <w:rPr>
          <w:rFonts w:hint="eastAsia"/>
        </w:rPr>
        <w:t>-5</w:t>
      </w:r>
      <w:r>
        <w:rPr>
          <w:rFonts w:hint="eastAsia"/>
        </w:rPr>
        <w:t>批量删除页面</w:t>
      </w:r>
    </w:p>
    <w:p w:rsidR="00B85959" w:rsidRDefault="001F4DFE">
      <w:pPr>
        <w:pStyle w:val="a3"/>
      </w:pPr>
      <w:r>
        <w:rPr>
          <w:noProof/>
        </w:rPr>
        <w:drawing>
          <wp:inline distT="0" distB="0" distL="114300" distR="114300">
            <wp:extent cx="3409950" cy="1628775"/>
            <wp:effectExtent l="0" t="0" r="0" b="9525"/>
            <wp:docPr id="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6"/>
                    <pic:cNvPicPr>
                      <a:picLocks noChangeAspect="1"/>
                    </pic:cNvPicPr>
                  </pic:nvPicPr>
                  <pic:blipFill>
                    <a:blip r:embed="rId52"/>
                    <a:stretch>
                      <a:fillRect/>
                    </a:stretch>
                  </pic:blipFill>
                  <pic:spPr>
                    <a:xfrm>
                      <a:off x="0" y="0"/>
                      <a:ext cx="3409950" cy="1628775"/>
                    </a:xfrm>
                    <a:prstGeom prst="rect">
                      <a:avLst/>
                    </a:prstGeom>
                    <a:noFill/>
                    <a:ln>
                      <a:noFill/>
                    </a:ln>
                  </pic:spPr>
                </pic:pic>
              </a:graphicData>
            </a:graphic>
          </wp:inline>
        </w:drawing>
      </w:r>
    </w:p>
    <w:p w:rsidR="00B85959" w:rsidRDefault="001F4DFE">
      <w:pPr>
        <w:pStyle w:val="a3"/>
        <w:rPr>
          <w:rFonts w:ascii="黑体" w:hAnsi="黑体" w:cs="黑体"/>
          <w:szCs w:val="18"/>
        </w:rPr>
      </w:pPr>
      <w:r>
        <w:rPr>
          <w:rFonts w:ascii="黑体" w:hAnsi="黑体" w:cs="黑体" w:hint="eastAsia"/>
          <w:szCs w:val="18"/>
        </w:rPr>
        <w:t>图3.2.1.</w:t>
      </w:r>
      <w:r>
        <w:rPr>
          <w:rFonts w:ascii="黑体" w:hAnsi="黑体" w:cs="黑体"/>
          <w:szCs w:val="18"/>
        </w:rPr>
        <w:t>3</w:t>
      </w:r>
      <w:r>
        <w:rPr>
          <w:rFonts w:ascii="黑体" w:hAnsi="黑体" w:cs="黑体" w:hint="eastAsia"/>
          <w:szCs w:val="18"/>
        </w:rPr>
        <w:t xml:space="preserve">-6二次确认页面 </w:t>
      </w:r>
    </w:p>
    <w:p w:rsidR="00B85959" w:rsidRDefault="001F4DFE" w:rsidP="0000074E">
      <w:pPr>
        <w:pStyle w:val="4"/>
        <w:spacing w:beforeLines="50" w:afterLines="50" w:line="300" w:lineRule="auto"/>
        <w:ind w:left="720" w:hanging="720"/>
        <w:rPr>
          <w:szCs w:val="24"/>
        </w:rPr>
      </w:pPr>
      <w:r>
        <w:rPr>
          <w:rFonts w:hint="eastAsia"/>
          <w:szCs w:val="24"/>
        </w:rPr>
        <w:t>录入融资申请信息</w:t>
      </w:r>
    </w:p>
    <w:p w:rsidR="00B85959" w:rsidRDefault="001F4DFE" w:rsidP="0000074E">
      <w:pPr>
        <w:spacing w:beforeLines="50" w:afterLines="50" w:line="300" w:lineRule="auto"/>
        <w:ind w:firstLineChars="200" w:firstLine="420"/>
        <w:rPr>
          <w:rFonts w:ascii="宋体" w:eastAsia="宋体" w:hAnsi="宋体" w:cs="宋体"/>
          <w:szCs w:val="21"/>
        </w:rPr>
      </w:pPr>
      <w:r>
        <w:rPr>
          <w:rFonts w:ascii="宋体" w:eastAsia="宋体" w:hAnsi="宋体" w:cs="宋体" w:hint="eastAsia"/>
          <w:szCs w:val="21"/>
        </w:rPr>
        <w:t>银行代企业录入应收账款信息与明细后，继续填写企业融资申请信息，如图</w:t>
      </w:r>
      <w:r>
        <w:rPr>
          <w:rFonts w:ascii="Times New Roman" w:eastAsia="宋体" w:hAnsi="Times New Roman"/>
          <w:szCs w:val="21"/>
        </w:rPr>
        <w:t>3.2.1.4-1</w:t>
      </w:r>
      <w:r>
        <w:rPr>
          <w:rFonts w:ascii="宋体" w:eastAsia="宋体" w:hAnsi="宋体" w:cs="宋体" w:hint="eastAsia"/>
          <w:szCs w:val="21"/>
        </w:rPr>
        <w:t>所示。</w:t>
      </w:r>
    </w:p>
    <w:p w:rsidR="00B85959" w:rsidRDefault="001F4DFE" w:rsidP="0000074E">
      <w:pPr>
        <w:spacing w:beforeLines="50" w:afterLines="50" w:line="300" w:lineRule="auto"/>
        <w:rPr>
          <w:rFonts w:ascii="宋体" w:eastAsia="宋体" w:hAnsi="宋体" w:cs="宋体"/>
          <w:szCs w:val="21"/>
        </w:rPr>
      </w:pPr>
      <w:r>
        <w:rPr>
          <w:rFonts w:ascii="宋体" w:eastAsia="宋体" w:hAnsi="宋体" w:cs="宋体"/>
          <w:noProof/>
          <w:szCs w:val="21"/>
        </w:rPr>
        <w:drawing>
          <wp:inline distT="0" distB="0" distL="114300" distR="114300">
            <wp:extent cx="5295265" cy="1820545"/>
            <wp:effectExtent l="0" t="0" r="635" b="8255"/>
            <wp:docPr id="17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1"/>
                    <pic:cNvPicPr>
                      <a:picLocks noChangeAspect="1"/>
                    </pic:cNvPicPr>
                  </pic:nvPicPr>
                  <pic:blipFill>
                    <a:blip r:embed="rId53"/>
                    <a:stretch>
                      <a:fillRect/>
                    </a:stretch>
                  </pic:blipFill>
                  <pic:spPr>
                    <a:xfrm>
                      <a:off x="0" y="0"/>
                      <a:ext cx="5295265" cy="1820545"/>
                    </a:xfrm>
                    <a:prstGeom prst="rect">
                      <a:avLst/>
                    </a:prstGeom>
                    <a:noFill/>
                    <a:ln>
                      <a:noFill/>
                    </a:ln>
                  </pic:spPr>
                </pic:pic>
              </a:graphicData>
            </a:graphic>
          </wp:inline>
        </w:drawing>
      </w:r>
    </w:p>
    <w:p w:rsidR="00B85959" w:rsidRDefault="001F4DFE">
      <w:pPr>
        <w:pStyle w:val="a3"/>
      </w:pPr>
      <w:r>
        <w:rPr>
          <w:rFonts w:hint="eastAsia"/>
        </w:rPr>
        <w:t>图</w:t>
      </w:r>
      <w:r>
        <w:rPr>
          <w:rFonts w:hint="eastAsia"/>
        </w:rPr>
        <w:t>3.2.1.</w:t>
      </w:r>
      <w:r>
        <w:t>4</w:t>
      </w:r>
      <w:r>
        <w:rPr>
          <w:rFonts w:hint="eastAsia"/>
        </w:rPr>
        <w:t>-1</w:t>
      </w:r>
      <w:r>
        <w:rPr>
          <w:rFonts w:hint="eastAsia"/>
        </w:rPr>
        <w:t>融资申请信息</w:t>
      </w:r>
    </w:p>
    <w:p w:rsidR="00B85959" w:rsidRDefault="001F4DFE" w:rsidP="0000074E">
      <w:pPr>
        <w:pStyle w:val="11"/>
        <w:spacing w:beforeLines="50" w:afterLines="50" w:line="300" w:lineRule="auto"/>
        <w:rPr>
          <w:rFonts w:ascii="宋体" w:eastAsia="宋体" w:hAnsi="宋体" w:cs="宋体"/>
          <w:szCs w:val="21"/>
        </w:rPr>
      </w:pPr>
      <w:r>
        <w:rPr>
          <w:rFonts w:ascii="Times New Roman" w:eastAsia="宋体" w:hAnsi="Times New Roman" w:hint="eastAsia"/>
          <w:szCs w:val="21"/>
        </w:rPr>
        <w:t>1</w:t>
      </w:r>
      <w:r>
        <w:rPr>
          <w:rFonts w:ascii="宋体" w:eastAsia="宋体" w:hAnsi="宋体" w:cs="宋体" w:hint="eastAsia"/>
          <w:szCs w:val="21"/>
        </w:rPr>
        <w:t>、融资项目编号：融资申请提交成功由平台自动生成唯一的编号。</w:t>
      </w:r>
    </w:p>
    <w:p w:rsidR="00B85959" w:rsidRDefault="001F4DFE" w:rsidP="0000074E">
      <w:pPr>
        <w:pStyle w:val="11"/>
        <w:spacing w:beforeLines="50" w:afterLines="50" w:line="300" w:lineRule="auto"/>
        <w:rPr>
          <w:rFonts w:ascii="宋体" w:eastAsia="宋体" w:hAnsi="宋体" w:cs="宋体"/>
          <w:szCs w:val="21"/>
        </w:rPr>
      </w:pPr>
      <w:r>
        <w:rPr>
          <w:rFonts w:ascii="Times New Roman" w:eastAsia="宋体" w:hAnsi="Times New Roman" w:hint="eastAsia"/>
          <w:szCs w:val="21"/>
        </w:rPr>
        <w:t>2</w:t>
      </w:r>
      <w:r>
        <w:rPr>
          <w:rFonts w:ascii="宋体" w:eastAsia="宋体" w:hAnsi="宋体" w:cs="宋体" w:hint="eastAsia"/>
          <w:szCs w:val="21"/>
        </w:rPr>
        <w:t>、融资申请方：融资项目的申请方，当前为应收账款信息中选择的出口企业的全称。</w:t>
      </w:r>
    </w:p>
    <w:p w:rsidR="00B85959" w:rsidRDefault="001F4DFE" w:rsidP="0000074E">
      <w:pPr>
        <w:pStyle w:val="11"/>
        <w:spacing w:beforeLines="50" w:afterLines="50" w:line="300" w:lineRule="auto"/>
        <w:rPr>
          <w:rFonts w:ascii="宋体" w:eastAsia="宋体" w:hAnsi="宋体" w:cs="宋体"/>
          <w:szCs w:val="21"/>
        </w:rPr>
      </w:pPr>
      <w:r>
        <w:rPr>
          <w:rFonts w:ascii="Times New Roman" w:eastAsia="宋体" w:hAnsi="Times New Roman" w:hint="eastAsia"/>
          <w:szCs w:val="21"/>
        </w:rPr>
        <w:t>3</w:t>
      </w:r>
      <w:r>
        <w:rPr>
          <w:rFonts w:ascii="宋体" w:eastAsia="宋体" w:hAnsi="宋体" w:cs="宋体" w:hint="eastAsia"/>
          <w:szCs w:val="21"/>
        </w:rPr>
        <w:t>、融资受理方：显示当前登录的银行用户所属的银行全称。</w:t>
      </w:r>
    </w:p>
    <w:p w:rsidR="00B85959" w:rsidRDefault="001F4DFE" w:rsidP="0000074E">
      <w:pPr>
        <w:pStyle w:val="11"/>
        <w:spacing w:beforeLines="50" w:afterLines="50" w:line="300" w:lineRule="auto"/>
        <w:rPr>
          <w:rFonts w:ascii="宋体" w:eastAsia="宋体" w:hAnsi="宋体" w:cs="宋体"/>
          <w:szCs w:val="21"/>
        </w:rPr>
      </w:pPr>
      <w:r>
        <w:rPr>
          <w:rFonts w:ascii="Times New Roman" w:eastAsia="宋体" w:hAnsi="Times New Roman" w:hint="eastAsia"/>
          <w:szCs w:val="21"/>
        </w:rPr>
        <w:t>4</w:t>
      </w:r>
      <w:r>
        <w:rPr>
          <w:rFonts w:ascii="宋体" w:eastAsia="宋体" w:hAnsi="宋体" w:cs="宋体" w:hint="eastAsia"/>
          <w:szCs w:val="21"/>
        </w:rPr>
        <w:t>、融资申请币种：根据应收账款信息选择的币种自动显示。</w:t>
      </w:r>
    </w:p>
    <w:p w:rsidR="00B85959" w:rsidRDefault="001F4DFE" w:rsidP="0000074E">
      <w:pPr>
        <w:pStyle w:val="13"/>
        <w:tabs>
          <w:tab w:val="left" w:pos="426"/>
          <w:tab w:val="left" w:pos="993"/>
        </w:tabs>
        <w:spacing w:beforeLines="50" w:afterLines="50" w:line="300" w:lineRule="auto"/>
        <w:rPr>
          <w:rFonts w:ascii="楷体" w:eastAsia="楷体" w:hAnsi="楷体" w:cs="楷体"/>
          <w:szCs w:val="21"/>
        </w:rPr>
      </w:pPr>
      <w:r>
        <w:rPr>
          <w:rFonts w:ascii="楷体" w:eastAsia="楷体" w:hAnsi="楷体" w:cs="楷体" w:hint="eastAsia"/>
          <w:szCs w:val="21"/>
        </w:rPr>
        <w:t>备注：</w:t>
      </w:r>
      <w:r>
        <w:rPr>
          <w:rFonts w:ascii="楷体" w:eastAsia="楷体" w:hAnsi="楷体" w:cs="楷体"/>
          <w:szCs w:val="21"/>
        </w:rPr>
        <w:t>若</w:t>
      </w:r>
      <w:r>
        <w:rPr>
          <w:rFonts w:ascii="楷体" w:eastAsia="楷体" w:hAnsi="楷体" w:cs="楷体" w:hint="eastAsia"/>
          <w:szCs w:val="21"/>
        </w:rPr>
        <w:t>要进行错币种融资，可在银行审核阶段按照实际融资业务修改融资币种，实现错币种融资业务登记，见3.2.3.1</w:t>
      </w:r>
      <w:r>
        <w:rPr>
          <w:rFonts w:ascii="楷体" w:eastAsia="楷体" w:hAnsi="楷体" w:cs="楷体"/>
          <w:szCs w:val="21"/>
        </w:rPr>
        <w:t xml:space="preserve"> 融资审核信息登记</w:t>
      </w:r>
      <w:r>
        <w:rPr>
          <w:rFonts w:ascii="楷体" w:eastAsia="楷体" w:hAnsi="楷体" w:cs="楷体" w:hint="eastAsia"/>
          <w:szCs w:val="21"/>
        </w:rPr>
        <w:t>。</w:t>
      </w:r>
    </w:p>
    <w:p w:rsidR="00B85959" w:rsidRDefault="001F4DFE" w:rsidP="0000074E">
      <w:pPr>
        <w:pStyle w:val="11"/>
        <w:spacing w:beforeLines="50" w:afterLines="50" w:line="300" w:lineRule="auto"/>
        <w:rPr>
          <w:rFonts w:ascii="宋体" w:eastAsia="宋体" w:hAnsi="宋体" w:cs="宋体"/>
          <w:szCs w:val="21"/>
        </w:rPr>
      </w:pPr>
      <w:r>
        <w:rPr>
          <w:rFonts w:ascii="Times New Roman" w:eastAsia="宋体" w:hAnsi="Times New Roman" w:hint="eastAsia"/>
          <w:szCs w:val="21"/>
        </w:rPr>
        <w:t>5</w:t>
      </w:r>
      <w:r>
        <w:rPr>
          <w:rFonts w:ascii="宋体" w:eastAsia="宋体" w:hAnsi="宋体" w:cs="宋体" w:hint="eastAsia"/>
          <w:szCs w:val="21"/>
        </w:rPr>
        <w:t>、融资申请总金额（必填）：</w:t>
      </w:r>
      <w:r>
        <w:rPr>
          <w:rFonts w:ascii="宋体" w:hAnsi="宋体" w:cs="宋体" w:hint="eastAsia"/>
          <w:szCs w:val="21"/>
        </w:rPr>
        <w:t>默认值为报关单占用总金额，银行用户可以修改。</w:t>
      </w:r>
    </w:p>
    <w:p w:rsidR="00B85959" w:rsidRDefault="001F4DFE" w:rsidP="0000074E">
      <w:pPr>
        <w:pStyle w:val="4"/>
        <w:spacing w:beforeLines="50" w:afterLines="50" w:line="300" w:lineRule="auto"/>
        <w:ind w:left="720" w:hanging="720"/>
        <w:rPr>
          <w:szCs w:val="24"/>
        </w:rPr>
      </w:pPr>
      <w:r>
        <w:rPr>
          <w:rFonts w:hint="eastAsia"/>
          <w:szCs w:val="24"/>
        </w:rPr>
        <w:lastRenderedPageBreak/>
        <w:t>上传贸易背景证明文件</w:t>
      </w:r>
    </w:p>
    <w:p w:rsidR="00B85959" w:rsidRDefault="001F4DFE" w:rsidP="0000074E">
      <w:pPr>
        <w:spacing w:beforeLines="50" w:afterLines="50" w:line="300" w:lineRule="auto"/>
        <w:rPr>
          <w:rFonts w:ascii="宋体" w:eastAsia="宋体" w:hAnsi="宋体"/>
          <w:szCs w:val="21"/>
        </w:rPr>
      </w:pPr>
      <w:r>
        <w:rPr>
          <w:rFonts w:ascii="宋体" w:eastAsia="宋体" w:hAnsi="宋体" w:cs="宋体" w:hint="eastAsia"/>
          <w:szCs w:val="21"/>
        </w:rPr>
        <w:t xml:space="preserve">    如图</w:t>
      </w:r>
      <w:r>
        <w:rPr>
          <w:rFonts w:ascii="Times New Roman" w:eastAsia="宋体" w:hAnsi="Times New Roman" w:hint="eastAsia"/>
          <w:szCs w:val="21"/>
        </w:rPr>
        <w:t>3.2.1.</w:t>
      </w:r>
      <w:r>
        <w:rPr>
          <w:rFonts w:ascii="Times New Roman" w:eastAsia="宋体" w:hAnsi="Times New Roman"/>
          <w:szCs w:val="21"/>
        </w:rPr>
        <w:t>5</w:t>
      </w:r>
      <w:r>
        <w:rPr>
          <w:rFonts w:ascii="Times New Roman" w:eastAsia="宋体" w:hAnsi="Times New Roman" w:hint="eastAsia"/>
          <w:szCs w:val="21"/>
        </w:rPr>
        <w:t>-1</w:t>
      </w:r>
      <w:r>
        <w:rPr>
          <w:rFonts w:ascii="宋体" w:eastAsia="宋体" w:hAnsi="宋体" w:cs="宋体" w:hint="eastAsia"/>
          <w:szCs w:val="21"/>
        </w:rPr>
        <w:t>所示，银行代企业录入完上述信息后，继续上传融资相关的贸易背景证明文件的附件（非必选），格式要求是上传贸易背景证明文件的扫描件，支持</w:t>
      </w:r>
      <w:r>
        <w:rPr>
          <w:rFonts w:ascii="Times New Roman" w:eastAsia="宋体" w:hAnsi="Times New Roman" w:hint="eastAsia"/>
          <w:szCs w:val="21"/>
        </w:rPr>
        <w:t>JPG/PNG/PDF</w:t>
      </w:r>
      <w:r>
        <w:rPr>
          <w:rFonts w:ascii="宋体" w:eastAsia="宋体" w:hAnsi="宋体" w:cs="宋体" w:hint="eastAsia"/>
          <w:szCs w:val="21"/>
        </w:rPr>
        <w:t>等格式，建议使用</w:t>
      </w:r>
      <w:r>
        <w:rPr>
          <w:rFonts w:ascii="Times New Roman" w:eastAsia="宋体" w:hAnsi="Times New Roman" w:hint="eastAsia"/>
          <w:szCs w:val="21"/>
        </w:rPr>
        <w:t>JPG</w:t>
      </w:r>
      <w:r>
        <w:rPr>
          <w:rFonts w:ascii="宋体" w:eastAsia="宋体" w:hAnsi="宋体" w:cs="宋体" w:hint="eastAsia"/>
          <w:szCs w:val="21"/>
        </w:rPr>
        <w:t>格式，支持多个文件上传，单个文件大小不超过</w:t>
      </w:r>
      <w:r>
        <w:rPr>
          <w:rFonts w:ascii="Times New Roman" w:eastAsia="宋体" w:hAnsi="Times New Roman" w:hint="eastAsia"/>
          <w:szCs w:val="21"/>
        </w:rPr>
        <w:t>1M</w:t>
      </w:r>
      <w:r>
        <w:rPr>
          <w:rFonts w:ascii="宋体" w:eastAsia="宋体" w:hAnsi="宋体" w:cs="宋体" w:hint="eastAsia"/>
          <w:szCs w:val="21"/>
        </w:rPr>
        <w:t>。</w:t>
      </w:r>
    </w:p>
    <w:p w:rsidR="00B85959" w:rsidRDefault="001F4DFE" w:rsidP="0000074E">
      <w:pPr>
        <w:spacing w:beforeLines="50" w:afterLines="50" w:line="300" w:lineRule="auto"/>
        <w:jc w:val="center"/>
        <w:rPr>
          <w:rFonts w:ascii="宋体" w:eastAsia="宋体" w:hAnsi="宋体" w:cs="宋体"/>
          <w:szCs w:val="21"/>
        </w:rPr>
      </w:pPr>
      <w:r>
        <w:rPr>
          <w:noProof/>
        </w:rPr>
        <w:drawing>
          <wp:inline distT="0" distB="0" distL="0" distR="0">
            <wp:extent cx="5274310" cy="171259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54"/>
                    <a:stretch>
                      <a:fillRect/>
                    </a:stretch>
                  </pic:blipFill>
                  <pic:spPr>
                    <a:xfrm>
                      <a:off x="0" y="0"/>
                      <a:ext cx="5274310" cy="1712595"/>
                    </a:xfrm>
                    <a:prstGeom prst="rect">
                      <a:avLst/>
                    </a:prstGeom>
                  </pic:spPr>
                </pic:pic>
              </a:graphicData>
            </a:graphic>
          </wp:inline>
        </w:drawing>
      </w:r>
    </w:p>
    <w:p w:rsidR="00B85959" w:rsidRDefault="001F4DFE">
      <w:pPr>
        <w:pStyle w:val="a3"/>
        <w:rPr>
          <w:highlight w:val="yellow"/>
        </w:rPr>
      </w:pPr>
      <w:r>
        <w:rPr>
          <w:rFonts w:hint="eastAsia"/>
        </w:rPr>
        <w:t>图</w:t>
      </w:r>
      <w:r>
        <w:rPr>
          <w:rFonts w:hint="eastAsia"/>
        </w:rPr>
        <w:t>3.2.1.</w:t>
      </w:r>
      <w:r>
        <w:t>5</w:t>
      </w:r>
      <w:r>
        <w:rPr>
          <w:rFonts w:hint="eastAsia"/>
        </w:rPr>
        <w:t>-1</w:t>
      </w:r>
      <w:r>
        <w:rPr>
          <w:rFonts w:hint="eastAsia"/>
        </w:rPr>
        <w:t>上传贸易证明文件</w:t>
      </w:r>
    </w:p>
    <w:p w:rsidR="00B85959" w:rsidRDefault="001F4DFE" w:rsidP="0000074E">
      <w:pPr>
        <w:spacing w:beforeLines="50" w:afterLines="50" w:line="300" w:lineRule="auto"/>
        <w:ind w:firstLine="420"/>
        <w:rPr>
          <w:rFonts w:ascii="宋体" w:eastAsia="宋体" w:hAnsi="宋体" w:cs="宋体"/>
          <w:szCs w:val="21"/>
        </w:rPr>
      </w:pPr>
      <w:r>
        <w:rPr>
          <w:rFonts w:ascii="宋体" w:eastAsia="宋体" w:hAnsi="宋体" w:cs="宋体" w:hint="eastAsia"/>
          <w:szCs w:val="21"/>
        </w:rPr>
        <w:t>银行用户可以代企业上传贸易背景证明文件包括以下类型：</w:t>
      </w:r>
    </w:p>
    <w:p w:rsidR="00B85959" w:rsidRDefault="001F4DFE" w:rsidP="0000074E">
      <w:pPr>
        <w:pStyle w:val="11"/>
        <w:spacing w:beforeLines="50" w:afterLines="50" w:line="300" w:lineRule="auto"/>
        <w:ind w:left="568" w:firstLineChars="0" w:firstLine="0"/>
        <w:rPr>
          <w:rFonts w:ascii="宋体" w:eastAsia="宋体" w:hAnsi="宋体" w:cs="宋体"/>
          <w:szCs w:val="21"/>
        </w:rPr>
      </w:pPr>
      <w:r>
        <w:rPr>
          <w:rFonts w:ascii="Times New Roman" w:eastAsia="宋体" w:hAnsi="Times New Roman" w:hint="eastAsia"/>
          <w:szCs w:val="21"/>
        </w:rPr>
        <w:t>1</w:t>
      </w:r>
      <w:r>
        <w:rPr>
          <w:rFonts w:ascii="宋体" w:eastAsia="宋体" w:hAnsi="宋体" w:cs="宋体" w:hint="eastAsia"/>
          <w:szCs w:val="21"/>
        </w:rPr>
        <w:t>、贸易合同/订单。</w:t>
      </w:r>
    </w:p>
    <w:p w:rsidR="00B85959" w:rsidRDefault="001F4DFE" w:rsidP="0000074E">
      <w:pPr>
        <w:pStyle w:val="11"/>
        <w:spacing w:beforeLines="50" w:afterLines="50" w:line="300" w:lineRule="auto"/>
        <w:ind w:left="568" w:firstLineChars="0" w:firstLine="0"/>
        <w:rPr>
          <w:rFonts w:ascii="宋体" w:eastAsia="宋体" w:hAnsi="宋体" w:cs="宋体"/>
          <w:szCs w:val="21"/>
        </w:rPr>
      </w:pPr>
      <w:r>
        <w:rPr>
          <w:rFonts w:ascii="Times New Roman" w:eastAsia="宋体" w:hAnsi="Times New Roman" w:hint="eastAsia"/>
          <w:szCs w:val="21"/>
        </w:rPr>
        <w:t>2</w:t>
      </w:r>
      <w:r>
        <w:rPr>
          <w:rFonts w:ascii="宋体" w:eastAsia="宋体" w:hAnsi="宋体" w:cs="宋体" w:hint="eastAsia"/>
          <w:szCs w:val="21"/>
        </w:rPr>
        <w:t>、出口商业发票。</w:t>
      </w:r>
    </w:p>
    <w:p w:rsidR="00B85959" w:rsidRDefault="001F4DFE" w:rsidP="0000074E">
      <w:pPr>
        <w:pStyle w:val="11"/>
        <w:spacing w:beforeLines="50" w:afterLines="50" w:line="300" w:lineRule="auto"/>
        <w:ind w:left="568" w:firstLineChars="0" w:firstLine="0"/>
        <w:rPr>
          <w:rFonts w:ascii="宋体" w:eastAsia="宋体" w:hAnsi="宋体" w:cs="宋体"/>
          <w:szCs w:val="21"/>
        </w:rPr>
      </w:pPr>
      <w:r>
        <w:rPr>
          <w:rFonts w:ascii="Times New Roman" w:eastAsia="宋体" w:hAnsi="Times New Roman" w:hint="eastAsia"/>
          <w:szCs w:val="21"/>
        </w:rPr>
        <w:t>3</w:t>
      </w:r>
      <w:r>
        <w:rPr>
          <w:rFonts w:ascii="Times New Roman" w:eastAsia="宋体" w:hAnsi="Times New Roman" w:hint="eastAsia"/>
          <w:szCs w:val="21"/>
        </w:rPr>
        <w:t>、</w:t>
      </w:r>
      <w:r>
        <w:rPr>
          <w:rFonts w:ascii="宋体" w:eastAsia="宋体" w:hAnsi="宋体" w:cs="宋体" w:hint="eastAsia"/>
          <w:szCs w:val="21"/>
        </w:rPr>
        <w:t>报关单。</w:t>
      </w:r>
    </w:p>
    <w:p w:rsidR="00B85959" w:rsidRDefault="001F4DFE" w:rsidP="0000074E">
      <w:pPr>
        <w:pStyle w:val="11"/>
        <w:spacing w:beforeLines="50" w:afterLines="50" w:line="300" w:lineRule="auto"/>
        <w:ind w:left="568" w:firstLineChars="0" w:firstLine="0"/>
        <w:rPr>
          <w:rFonts w:ascii="宋体" w:eastAsia="宋体" w:hAnsi="宋体" w:cs="宋体"/>
          <w:szCs w:val="21"/>
        </w:rPr>
      </w:pPr>
      <w:r>
        <w:rPr>
          <w:rFonts w:ascii="Times New Roman" w:eastAsia="宋体" w:hAnsi="Times New Roman" w:hint="eastAsia"/>
          <w:szCs w:val="21"/>
        </w:rPr>
        <w:t>4</w:t>
      </w:r>
      <w:r>
        <w:rPr>
          <w:rFonts w:ascii="宋体" w:eastAsia="宋体" w:hAnsi="宋体" w:cs="宋体" w:hint="eastAsia"/>
          <w:szCs w:val="21"/>
        </w:rPr>
        <w:t>、运输单据。</w:t>
      </w:r>
    </w:p>
    <w:p w:rsidR="00B85959" w:rsidRDefault="001F4DFE" w:rsidP="0000074E">
      <w:pPr>
        <w:pStyle w:val="11"/>
        <w:spacing w:beforeLines="50" w:afterLines="50" w:line="300" w:lineRule="auto"/>
        <w:ind w:left="568" w:firstLineChars="0" w:firstLine="0"/>
        <w:rPr>
          <w:rFonts w:ascii="宋体" w:eastAsia="宋体" w:hAnsi="宋体" w:cs="宋体"/>
          <w:szCs w:val="21"/>
        </w:rPr>
      </w:pPr>
      <w:r>
        <w:rPr>
          <w:rFonts w:ascii="Times New Roman" w:eastAsia="宋体" w:hAnsi="Times New Roman" w:hint="eastAsia"/>
          <w:szCs w:val="21"/>
        </w:rPr>
        <w:t>5</w:t>
      </w:r>
      <w:r>
        <w:rPr>
          <w:rFonts w:ascii="宋体" w:eastAsia="宋体" w:hAnsi="宋体" w:cs="宋体" w:hint="eastAsia"/>
          <w:szCs w:val="21"/>
        </w:rPr>
        <w:t>、其他证明文件。</w:t>
      </w:r>
    </w:p>
    <w:p w:rsidR="00B85959" w:rsidRDefault="001F4DFE" w:rsidP="0000074E">
      <w:pPr>
        <w:pStyle w:val="4"/>
        <w:tabs>
          <w:tab w:val="clear" w:pos="0"/>
        </w:tabs>
        <w:spacing w:beforeLines="50" w:afterLines="50" w:line="300" w:lineRule="auto"/>
        <w:ind w:left="720" w:hanging="720"/>
        <w:rPr>
          <w:szCs w:val="24"/>
        </w:rPr>
      </w:pPr>
      <w:r>
        <w:rPr>
          <w:rFonts w:hint="eastAsia"/>
          <w:szCs w:val="24"/>
        </w:rPr>
        <w:t>承保通知书预核验</w:t>
      </w:r>
    </w:p>
    <w:p w:rsidR="00B85959" w:rsidRDefault="001F4DFE">
      <w:pPr>
        <w:ind w:firstLine="420"/>
        <w:rPr>
          <w:rFonts w:ascii="宋体" w:eastAsia="宋体" w:hAnsi="宋体" w:cs="宋体"/>
          <w:szCs w:val="21"/>
        </w:rPr>
      </w:pPr>
      <w:r>
        <w:rPr>
          <w:rFonts w:ascii="宋体" w:eastAsia="宋体" w:hAnsi="宋体" w:cs="宋体" w:hint="eastAsia"/>
          <w:szCs w:val="21"/>
        </w:rPr>
        <w:t>如图3</w:t>
      </w:r>
      <w:r>
        <w:rPr>
          <w:rFonts w:ascii="宋体" w:eastAsia="宋体" w:hAnsi="宋体" w:cs="宋体"/>
          <w:szCs w:val="21"/>
        </w:rPr>
        <w:t>.2.1.5-1</w:t>
      </w:r>
      <w:r>
        <w:rPr>
          <w:rFonts w:ascii="宋体" w:eastAsia="宋体" w:hAnsi="宋体" w:cs="宋体" w:hint="eastAsia"/>
          <w:szCs w:val="21"/>
        </w:rPr>
        <w:t>所示，银行可发起承保通知书预核验，依据承保通知书预核验结果，银行可以选择是否继续办理业务，在“保单融资业务代申请”页面中，填写发票相关内容</w:t>
      </w:r>
      <w:r>
        <w:rPr>
          <w:rFonts w:ascii="宋体" w:hAnsi="宋体" w:cs="宋体" w:hint="eastAsia"/>
          <w:szCs w:val="21"/>
        </w:rPr>
        <w:t>：保单号、应转-赔转协议编号、发票编号</w:t>
      </w:r>
      <w:r>
        <w:rPr>
          <w:rFonts w:ascii="宋体" w:eastAsia="宋体" w:hAnsi="宋体" w:cs="宋体" w:hint="eastAsia"/>
          <w:szCs w:val="21"/>
        </w:rPr>
        <w:t>，点击【承保通知书预核验】按钮。</w:t>
      </w:r>
    </w:p>
    <w:p w:rsidR="00B85959" w:rsidRDefault="001F4DFE">
      <w:pPr>
        <w:rPr>
          <w:rFonts w:ascii="宋体" w:eastAsia="宋体" w:hAnsi="宋体" w:cs="宋体"/>
          <w:szCs w:val="21"/>
        </w:rPr>
      </w:pPr>
      <w:r>
        <w:rPr>
          <w:noProof/>
        </w:rPr>
        <w:lastRenderedPageBreak/>
        <w:drawing>
          <wp:inline distT="0" distB="0" distL="0" distR="0">
            <wp:extent cx="5274310" cy="23050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55"/>
                    <a:stretch>
                      <a:fillRect/>
                    </a:stretch>
                  </pic:blipFill>
                  <pic:spPr>
                    <a:xfrm>
                      <a:off x="0" y="0"/>
                      <a:ext cx="5274310" cy="2305050"/>
                    </a:xfrm>
                    <a:prstGeom prst="rect">
                      <a:avLst/>
                    </a:prstGeom>
                  </pic:spPr>
                </pic:pic>
              </a:graphicData>
            </a:graphic>
          </wp:inline>
        </w:drawing>
      </w:r>
    </w:p>
    <w:p w:rsidR="00B85959" w:rsidRDefault="001F4DFE">
      <w:pPr>
        <w:rPr>
          <w:rFonts w:ascii="宋体" w:eastAsia="宋体" w:hAnsi="宋体" w:cs="宋体"/>
          <w:szCs w:val="21"/>
        </w:rPr>
      </w:pPr>
      <w:r>
        <w:rPr>
          <w:noProof/>
        </w:rPr>
        <w:drawing>
          <wp:inline distT="0" distB="0" distL="0" distR="0">
            <wp:extent cx="5274310" cy="17208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56"/>
                    <a:stretch>
                      <a:fillRect/>
                    </a:stretch>
                  </pic:blipFill>
                  <pic:spPr>
                    <a:xfrm>
                      <a:off x="0" y="0"/>
                      <a:ext cx="5274310" cy="1720850"/>
                    </a:xfrm>
                    <a:prstGeom prst="rect">
                      <a:avLst/>
                    </a:prstGeom>
                  </pic:spPr>
                </pic:pic>
              </a:graphicData>
            </a:graphic>
          </wp:inline>
        </w:drawing>
      </w:r>
    </w:p>
    <w:p w:rsidR="00B85959" w:rsidRDefault="001F4DFE">
      <w:pPr>
        <w:pStyle w:val="a3"/>
      </w:pPr>
      <w:r>
        <w:rPr>
          <w:rFonts w:hint="eastAsia"/>
        </w:rPr>
        <w:t>图</w:t>
      </w:r>
      <w:r>
        <w:rPr>
          <w:rFonts w:hint="eastAsia"/>
        </w:rPr>
        <w:t>3.2.1.</w:t>
      </w:r>
      <w:r>
        <w:t>5</w:t>
      </w:r>
      <w:r>
        <w:rPr>
          <w:rFonts w:hint="eastAsia"/>
        </w:rPr>
        <w:t>-1</w:t>
      </w:r>
      <w:r>
        <w:rPr>
          <w:rFonts w:hint="eastAsia"/>
        </w:rPr>
        <w:t>保单融资代申请录入</w:t>
      </w:r>
      <w:r>
        <w:rPr>
          <w:rFonts w:hint="eastAsia"/>
        </w:rPr>
        <w:t>-</w:t>
      </w:r>
      <w:r>
        <w:rPr>
          <w:rFonts w:hint="eastAsia"/>
        </w:rPr>
        <w:t>承保通知书预核验通过</w:t>
      </w:r>
    </w:p>
    <w:p w:rsidR="00B85959" w:rsidRDefault="001F4DFE">
      <w:pPr>
        <w:ind w:firstLine="420"/>
      </w:pPr>
      <w:r>
        <w:rPr>
          <w:rFonts w:hint="eastAsia"/>
        </w:rPr>
        <w:t>1</w:t>
      </w:r>
      <w:r>
        <w:rPr>
          <w:rFonts w:hint="eastAsia"/>
        </w:rPr>
        <w:t>、银行业务员通过平台系统向信保方发起承保通知书预核验，核验未通过时平台显示该融资项下信保分公司业务人员联系方式，方便银行处理咨询。信保业务校验分为硬规则及软规则校验，校验逻辑如下：</w:t>
      </w:r>
    </w:p>
    <w:p w:rsidR="00B85959" w:rsidRDefault="001F4DFE">
      <w:pPr>
        <w:ind w:firstLine="420"/>
        <w:rPr>
          <w:rFonts w:ascii="宋体" w:eastAsia="宋体" w:hAnsi="宋体" w:cs="宋体"/>
        </w:rPr>
      </w:pPr>
      <w:r>
        <w:rPr>
          <w:rFonts w:ascii="宋体" w:eastAsia="宋体" w:hAnsi="宋体" w:cs="宋体" w:hint="eastAsia"/>
          <w:szCs w:val="21"/>
        </w:rPr>
        <w:t>先行判断硬规则，硬规则通过后再判断软规则。例如：</w:t>
      </w:r>
      <w:r>
        <w:rPr>
          <w:rFonts w:ascii="宋体" w:eastAsia="宋体" w:hAnsi="宋体" w:cs="宋体" w:hint="eastAsia"/>
        </w:rPr>
        <w:t>一张发票同时存在硬规则不通过与软规则不通过，则该发票属于硬规则不通过。</w:t>
      </w:r>
    </w:p>
    <w:p w:rsidR="00B85959" w:rsidRDefault="001F4DFE" w:rsidP="00360CA7">
      <w:pPr>
        <w:pStyle w:val="11"/>
        <w:numPr>
          <w:ilvl w:val="0"/>
          <w:numId w:val="7"/>
        </w:numPr>
        <w:ind w:leftChars="200" w:left="840" w:firstLineChars="0"/>
      </w:pPr>
      <w:r>
        <w:rPr>
          <w:rFonts w:hint="eastAsia"/>
        </w:rPr>
        <w:t>若硬规则校验通过且软规则校验通过，信保端返回预核验通过，银行可以提交融资业务申请。</w:t>
      </w:r>
      <w:r>
        <w:rPr>
          <w:rFonts w:ascii="宋体" w:eastAsia="宋体" w:hAnsi="宋体" w:cs="宋体" w:hint="eastAsia"/>
          <w:szCs w:val="21"/>
        </w:rPr>
        <w:t>如图3</w:t>
      </w:r>
      <w:r>
        <w:rPr>
          <w:rFonts w:ascii="宋体" w:eastAsia="宋体" w:hAnsi="宋体" w:cs="宋体"/>
          <w:szCs w:val="21"/>
        </w:rPr>
        <w:t>.2.1.5-1</w:t>
      </w:r>
      <w:r>
        <w:rPr>
          <w:rFonts w:ascii="宋体" w:eastAsia="宋体" w:hAnsi="宋体" w:cs="宋体" w:hint="eastAsia"/>
          <w:szCs w:val="21"/>
        </w:rPr>
        <w:t>所示.</w:t>
      </w:r>
    </w:p>
    <w:p w:rsidR="00B85959" w:rsidRDefault="001F4DFE" w:rsidP="00360CA7">
      <w:pPr>
        <w:pStyle w:val="11"/>
        <w:numPr>
          <w:ilvl w:val="0"/>
          <w:numId w:val="7"/>
        </w:numPr>
        <w:ind w:leftChars="200" w:left="840" w:firstLineChars="0"/>
      </w:pPr>
      <w:r>
        <w:rPr>
          <w:rFonts w:hint="eastAsia"/>
        </w:rPr>
        <w:t>若硬规则校验未通过，</w:t>
      </w:r>
      <w:r>
        <w:t>信保端返回</w:t>
      </w:r>
      <w:r>
        <w:rPr>
          <w:rFonts w:hint="eastAsia"/>
        </w:rPr>
        <w:t>该笔业务未通过的错误提示及触发的校验规则，银行不可提交融资业务申请。</w:t>
      </w:r>
      <w:r>
        <w:rPr>
          <w:rFonts w:ascii="宋体" w:eastAsia="宋体" w:hAnsi="宋体" w:cs="宋体" w:hint="eastAsia"/>
          <w:szCs w:val="21"/>
        </w:rPr>
        <w:t>如图3</w:t>
      </w:r>
      <w:r>
        <w:rPr>
          <w:rFonts w:ascii="宋体" w:eastAsia="宋体" w:hAnsi="宋体" w:cs="宋体"/>
          <w:szCs w:val="21"/>
        </w:rPr>
        <w:t>.2.1.5-2</w:t>
      </w:r>
      <w:r>
        <w:rPr>
          <w:rFonts w:ascii="宋体" w:eastAsia="宋体" w:hAnsi="宋体" w:cs="宋体" w:hint="eastAsia"/>
          <w:szCs w:val="21"/>
        </w:rPr>
        <w:t>所示，页面显示硬规则不通过，鼠标悬停在发票处红字提示信息处可展开查看完整提示信息。银行业务员可根据提示修改相关信息后再次进行承保通知书预核验。</w:t>
      </w:r>
    </w:p>
    <w:p w:rsidR="00B85959" w:rsidRDefault="001F4DFE">
      <w:pPr>
        <w:pStyle w:val="11"/>
        <w:numPr>
          <w:ilvl w:val="0"/>
          <w:numId w:val="8"/>
        </w:numPr>
        <w:ind w:left="840" w:firstLineChars="0"/>
      </w:pPr>
      <w:r>
        <w:rPr>
          <w:rFonts w:hint="eastAsia"/>
        </w:rPr>
        <w:t>若硬规则校验通过，软规则校验未通过，</w:t>
      </w:r>
      <w:r>
        <w:t>信保端返回</w:t>
      </w:r>
      <w:r>
        <w:rPr>
          <w:rFonts w:hint="eastAsia"/>
        </w:rPr>
        <w:t>该笔业务未通过的错误提示及触发的校验规则，但此时银行可继续提交融资业务申请。</w:t>
      </w:r>
      <w:r>
        <w:rPr>
          <w:rFonts w:ascii="宋体" w:eastAsia="宋体" w:hAnsi="宋体" w:cs="宋体" w:hint="eastAsia"/>
          <w:szCs w:val="21"/>
        </w:rPr>
        <w:t>如图3</w:t>
      </w:r>
      <w:r>
        <w:rPr>
          <w:rFonts w:ascii="宋体" w:eastAsia="宋体" w:hAnsi="宋体" w:cs="宋体"/>
          <w:szCs w:val="21"/>
        </w:rPr>
        <w:t>.2.1.5-</w:t>
      </w:r>
      <w:r>
        <w:rPr>
          <w:rFonts w:ascii="宋体" w:eastAsia="宋体" w:hAnsi="宋体" w:cs="宋体" w:hint="eastAsia"/>
          <w:szCs w:val="21"/>
        </w:rPr>
        <w:t>3所示，页面显示软规则不通过，鼠标悬停在在发票处红字提示信息处可展开查看完整提示信</w:t>
      </w:r>
      <w:r>
        <w:rPr>
          <w:rFonts w:ascii="宋体" w:eastAsia="宋体" w:hAnsi="宋体" w:cs="宋体" w:hint="eastAsia"/>
          <w:szCs w:val="21"/>
        </w:rPr>
        <w:lastRenderedPageBreak/>
        <w:t>息。</w:t>
      </w:r>
      <w:r>
        <w:rPr>
          <w:rFonts w:hint="eastAsia"/>
        </w:rPr>
        <w:t>同时，银行可填写联系人联系方式，方便信保工作人员进行对接。</w:t>
      </w:r>
    </w:p>
    <w:p w:rsidR="00B85959" w:rsidRDefault="00B85959">
      <w:pPr>
        <w:ind w:leftChars="200" w:left="420"/>
        <w:rPr>
          <w:rFonts w:ascii="宋体" w:eastAsia="宋体" w:hAnsi="宋体" w:cs="宋体"/>
          <w:szCs w:val="21"/>
        </w:rPr>
      </w:pPr>
    </w:p>
    <w:p w:rsidR="00B85959" w:rsidRDefault="001F4DFE">
      <w:pPr>
        <w:rPr>
          <w:rFonts w:ascii="宋体" w:eastAsia="宋体" w:hAnsi="宋体" w:cs="宋体"/>
          <w:szCs w:val="21"/>
        </w:rPr>
      </w:pPr>
      <w:r>
        <w:rPr>
          <w:noProof/>
        </w:rPr>
        <w:drawing>
          <wp:inline distT="0" distB="0" distL="114300" distR="114300">
            <wp:extent cx="5267960" cy="1611630"/>
            <wp:effectExtent l="0" t="0" r="8890" b="7620"/>
            <wp:docPr id="1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2"/>
                    <pic:cNvPicPr>
                      <a:picLocks noChangeAspect="1"/>
                    </pic:cNvPicPr>
                  </pic:nvPicPr>
                  <pic:blipFill>
                    <a:blip r:embed="rId57"/>
                    <a:stretch>
                      <a:fillRect/>
                    </a:stretch>
                  </pic:blipFill>
                  <pic:spPr>
                    <a:xfrm>
                      <a:off x="0" y="0"/>
                      <a:ext cx="5267960" cy="1611630"/>
                    </a:xfrm>
                    <a:prstGeom prst="rect">
                      <a:avLst/>
                    </a:prstGeom>
                    <a:noFill/>
                    <a:ln>
                      <a:noFill/>
                    </a:ln>
                  </pic:spPr>
                </pic:pic>
              </a:graphicData>
            </a:graphic>
          </wp:inline>
        </w:drawing>
      </w:r>
    </w:p>
    <w:p w:rsidR="00B85959" w:rsidRDefault="001F4DFE">
      <w:pPr>
        <w:rPr>
          <w:rFonts w:ascii="宋体" w:eastAsia="宋体" w:hAnsi="宋体" w:cs="宋体"/>
          <w:szCs w:val="21"/>
        </w:rPr>
      </w:pPr>
      <w:r>
        <w:rPr>
          <w:noProof/>
        </w:rPr>
        <w:drawing>
          <wp:inline distT="0" distB="0" distL="114300" distR="114300">
            <wp:extent cx="5262880" cy="2037080"/>
            <wp:effectExtent l="0" t="0" r="13970" b="1270"/>
            <wp:docPr id="1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
                    <pic:cNvPicPr>
                      <a:picLocks noChangeAspect="1"/>
                    </pic:cNvPicPr>
                  </pic:nvPicPr>
                  <pic:blipFill>
                    <a:blip r:embed="rId58"/>
                    <a:stretch>
                      <a:fillRect/>
                    </a:stretch>
                  </pic:blipFill>
                  <pic:spPr>
                    <a:xfrm>
                      <a:off x="0" y="0"/>
                      <a:ext cx="5262880" cy="2037080"/>
                    </a:xfrm>
                    <a:prstGeom prst="rect">
                      <a:avLst/>
                    </a:prstGeom>
                    <a:noFill/>
                    <a:ln>
                      <a:noFill/>
                    </a:ln>
                  </pic:spPr>
                </pic:pic>
              </a:graphicData>
            </a:graphic>
          </wp:inline>
        </w:drawing>
      </w:r>
    </w:p>
    <w:p w:rsidR="00B85959" w:rsidRDefault="001F4DFE">
      <w:pPr>
        <w:pStyle w:val="a3"/>
      </w:pPr>
      <w:r>
        <w:rPr>
          <w:rFonts w:hint="eastAsia"/>
        </w:rPr>
        <w:t>图</w:t>
      </w:r>
      <w:r>
        <w:rPr>
          <w:rFonts w:hint="eastAsia"/>
        </w:rPr>
        <w:t>3.2.1.</w:t>
      </w:r>
      <w:r>
        <w:t>5</w:t>
      </w:r>
      <w:r>
        <w:rPr>
          <w:rFonts w:hint="eastAsia"/>
        </w:rPr>
        <w:t>-</w:t>
      </w:r>
      <w:r>
        <w:t>2</w:t>
      </w:r>
      <w:r>
        <w:rPr>
          <w:rFonts w:hint="eastAsia"/>
        </w:rPr>
        <w:t>承保通知书预核验不通过</w:t>
      </w:r>
    </w:p>
    <w:p w:rsidR="00B85959" w:rsidRDefault="001F4DFE">
      <w:r>
        <w:rPr>
          <w:noProof/>
        </w:rPr>
        <w:drawing>
          <wp:inline distT="0" distB="0" distL="114300" distR="114300">
            <wp:extent cx="5262880" cy="1652905"/>
            <wp:effectExtent l="0" t="0" r="13970" b="4445"/>
            <wp:docPr id="1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3"/>
                    <pic:cNvPicPr>
                      <a:picLocks noChangeAspect="1"/>
                    </pic:cNvPicPr>
                  </pic:nvPicPr>
                  <pic:blipFill>
                    <a:blip r:embed="rId59"/>
                    <a:stretch>
                      <a:fillRect/>
                    </a:stretch>
                  </pic:blipFill>
                  <pic:spPr>
                    <a:xfrm>
                      <a:off x="0" y="0"/>
                      <a:ext cx="5262880" cy="1652905"/>
                    </a:xfrm>
                    <a:prstGeom prst="rect">
                      <a:avLst/>
                    </a:prstGeom>
                    <a:noFill/>
                    <a:ln>
                      <a:noFill/>
                    </a:ln>
                  </pic:spPr>
                </pic:pic>
              </a:graphicData>
            </a:graphic>
          </wp:inline>
        </w:drawing>
      </w:r>
    </w:p>
    <w:p w:rsidR="00B85959" w:rsidRDefault="001F4DFE">
      <w:r>
        <w:rPr>
          <w:noProof/>
        </w:rPr>
        <w:lastRenderedPageBreak/>
        <w:drawing>
          <wp:inline distT="0" distB="0" distL="0" distR="0">
            <wp:extent cx="5274310" cy="274002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60"/>
                    <a:stretch>
                      <a:fillRect/>
                    </a:stretch>
                  </pic:blipFill>
                  <pic:spPr>
                    <a:xfrm>
                      <a:off x="0" y="0"/>
                      <a:ext cx="5274310" cy="2740025"/>
                    </a:xfrm>
                    <a:prstGeom prst="rect">
                      <a:avLst/>
                    </a:prstGeom>
                  </pic:spPr>
                </pic:pic>
              </a:graphicData>
            </a:graphic>
          </wp:inline>
        </w:drawing>
      </w:r>
    </w:p>
    <w:p w:rsidR="00B85959" w:rsidRDefault="001F4DFE">
      <w:pPr>
        <w:pStyle w:val="a3"/>
      </w:pPr>
      <w:r>
        <w:rPr>
          <w:rFonts w:hint="eastAsia"/>
        </w:rPr>
        <w:t>图</w:t>
      </w:r>
      <w:r>
        <w:rPr>
          <w:rFonts w:hint="eastAsia"/>
        </w:rPr>
        <w:t>3.2.1.</w:t>
      </w:r>
      <w:r>
        <w:t>5</w:t>
      </w:r>
      <w:r>
        <w:rPr>
          <w:rFonts w:hint="eastAsia"/>
        </w:rPr>
        <w:t>-3</w:t>
      </w:r>
      <w:r>
        <w:rPr>
          <w:rFonts w:hint="eastAsia"/>
        </w:rPr>
        <w:t>硬规则通过且软规则不通过——银行提交申请时平台页面提示</w:t>
      </w:r>
    </w:p>
    <w:p w:rsidR="00B85959" w:rsidRDefault="001F4DFE">
      <w:pPr>
        <w:pStyle w:val="11"/>
        <w:ind w:left="420" w:firstLineChars="0" w:firstLine="0"/>
      </w:pPr>
      <w:r>
        <w:rPr>
          <w:rFonts w:hint="eastAsia"/>
        </w:rPr>
        <w:t>2</w:t>
      </w:r>
      <w:r>
        <w:rPr>
          <w:rFonts w:hint="eastAsia"/>
        </w:rPr>
        <w:t>、平台返回核验结果如下：</w:t>
      </w:r>
    </w:p>
    <w:tbl>
      <w:tblPr>
        <w:tblW w:w="0" w:type="auto"/>
        <w:tblInd w:w="392" w:type="dxa"/>
        <w:tblLook w:val="04A0"/>
      </w:tblPr>
      <w:tblGrid>
        <w:gridCol w:w="775"/>
        <w:gridCol w:w="7355"/>
      </w:tblGrid>
      <w:tr w:rsidR="00B85959">
        <w:trPr>
          <w:trHeight w:val="406"/>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rsidR="00B85959" w:rsidRDefault="001F4DFE">
            <w:pPr>
              <w:spacing w:line="240" w:lineRule="auto"/>
              <w:jc w:val="left"/>
              <w:rPr>
                <w:rFonts w:ascii="宋体" w:eastAsia="宋体" w:hAnsi="宋体" w:cs="宋体"/>
                <w:b/>
                <w:sz w:val="18"/>
                <w:szCs w:val="18"/>
              </w:rPr>
            </w:pPr>
            <w:r>
              <w:rPr>
                <w:rFonts w:ascii="宋体" w:eastAsia="宋体" w:hAnsi="宋体" w:cs="宋体" w:hint="eastAsia"/>
                <w:b/>
                <w:sz w:val="18"/>
                <w:szCs w:val="18"/>
              </w:rPr>
              <w:t>投保信息核验结果</w:t>
            </w:r>
          </w:p>
        </w:tc>
        <w:tc>
          <w:tcPr>
            <w:tcW w:w="0" w:type="auto"/>
            <w:tcBorders>
              <w:top w:val="single" w:sz="4" w:space="0" w:color="auto"/>
              <w:left w:val="nil"/>
              <w:bottom w:val="single" w:sz="4" w:space="0" w:color="auto"/>
              <w:right w:val="single" w:sz="4" w:space="0" w:color="auto"/>
            </w:tcBorders>
            <w:shd w:val="clear" w:color="auto" w:fill="D9D9D9"/>
            <w:vAlign w:val="center"/>
          </w:tcPr>
          <w:p w:rsidR="00B85959" w:rsidRDefault="001F4DFE" w:rsidP="0000074E">
            <w:pPr>
              <w:spacing w:beforeLines="50" w:afterLines="50" w:line="240" w:lineRule="auto"/>
              <w:jc w:val="center"/>
              <w:rPr>
                <w:rFonts w:ascii="宋体" w:eastAsia="宋体" w:hAnsi="宋体" w:cs="宋体"/>
                <w:b/>
                <w:sz w:val="18"/>
                <w:szCs w:val="18"/>
              </w:rPr>
            </w:pPr>
            <w:r>
              <w:rPr>
                <w:rFonts w:ascii="宋体" w:eastAsia="宋体" w:hAnsi="宋体" w:cs="宋体" w:hint="eastAsia"/>
                <w:b/>
                <w:sz w:val="18"/>
                <w:szCs w:val="18"/>
              </w:rPr>
              <w:t>平台提示文案</w:t>
            </w:r>
          </w:p>
        </w:tc>
      </w:tr>
      <w:tr w:rsidR="00B85959">
        <w:trPr>
          <w:trHeight w:val="481"/>
        </w:trPr>
        <w:tc>
          <w:tcPr>
            <w:tcW w:w="0" w:type="auto"/>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240" w:lineRule="auto"/>
              <w:rPr>
                <w:rFonts w:ascii="宋体" w:eastAsia="宋体" w:hAnsi="宋体" w:cs="宋体"/>
                <w:sz w:val="18"/>
                <w:szCs w:val="18"/>
              </w:rPr>
            </w:pPr>
            <w:r>
              <w:rPr>
                <w:rFonts w:ascii="宋体" w:eastAsia="宋体" w:hAnsi="宋体" w:cs="宋体" w:hint="eastAsia"/>
                <w:sz w:val="18"/>
                <w:szCs w:val="18"/>
              </w:rPr>
              <w:t>通过</w:t>
            </w:r>
          </w:p>
        </w:tc>
        <w:tc>
          <w:tcPr>
            <w:tcW w:w="0" w:type="auto"/>
            <w:tcBorders>
              <w:top w:val="single" w:sz="4" w:space="0" w:color="auto"/>
              <w:left w:val="nil"/>
              <w:bottom w:val="single" w:sz="4" w:space="0" w:color="auto"/>
              <w:right w:val="single" w:sz="4" w:space="0" w:color="auto"/>
            </w:tcBorders>
            <w:vAlign w:val="center"/>
          </w:tcPr>
          <w:p w:rsidR="00B85959" w:rsidRDefault="001F4DFE" w:rsidP="0000074E">
            <w:pPr>
              <w:spacing w:beforeLines="50" w:afterLines="50" w:line="240" w:lineRule="auto"/>
              <w:jc w:val="left"/>
              <w:rPr>
                <w:rFonts w:ascii="宋体" w:eastAsia="宋体" w:hAnsi="宋体" w:cs="宋体"/>
                <w:sz w:val="18"/>
                <w:szCs w:val="18"/>
              </w:rPr>
            </w:pPr>
            <w:r>
              <w:rPr>
                <w:rFonts w:ascii="宋体" w:eastAsia="宋体" w:hAnsi="宋体" w:cs="宋体" w:hint="eastAsia"/>
                <w:sz w:val="18"/>
                <w:szCs w:val="18"/>
              </w:rPr>
              <w:t>发票信息在发票核验服务中核验通过</w:t>
            </w:r>
          </w:p>
        </w:tc>
      </w:tr>
      <w:tr w:rsidR="00B85959">
        <w:trPr>
          <w:trHeight w:val="481"/>
        </w:trPr>
        <w:tc>
          <w:tcPr>
            <w:tcW w:w="0" w:type="auto"/>
            <w:vMerge w:val="restart"/>
            <w:tcBorders>
              <w:top w:val="single" w:sz="4" w:space="0" w:color="auto"/>
              <w:left w:val="single" w:sz="4" w:space="0" w:color="auto"/>
              <w:right w:val="single" w:sz="4" w:space="0" w:color="auto"/>
            </w:tcBorders>
            <w:vAlign w:val="center"/>
          </w:tcPr>
          <w:p w:rsidR="00B85959" w:rsidRDefault="001F4DFE">
            <w:pPr>
              <w:widowControl/>
              <w:adjustRightInd/>
              <w:spacing w:line="240" w:lineRule="auto"/>
              <w:jc w:val="left"/>
              <w:textAlignment w:val="auto"/>
              <w:rPr>
                <w:rFonts w:ascii="宋体" w:eastAsia="宋体" w:hAnsi="宋体" w:cs="宋体"/>
                <w:sz w:val="18"/>
                <w:szCs w:val="18"/>
              </w:rPr>
            </w:pPr>
            <w:r>
              <w:rPr>
                <w:rFonts w:ascii="宋体" w:eastAsia="宋体" w:hAnsi="宋体" w:cs="宋体" w:hint="eastAsia"/>
                <w:sz w:val="18"/>
                <w:szCs w:val="18"/>
              </w:rPr>
              <w:t>硬规则不通过</w:t>
            </w:r>
          </w:p>
        </w:tc>
        <w:tc>
          <w:tcPr>
            <w:tcW w:w="0" w:type="auto"/>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硬规则代码：003！</w:t>
            </w:r>
          </w:p>
          <w:p w:rsidR="00B85959" w:rsidRDefault="001F4DFE">
            <w:pPr>
              <w:widowControl/>
              <w:spacing w:line="240" w:lineRule="auto"/>
              <w:jc w:val="left"/>
              <w:rPr>
                <w:rFonts w:ascii="宋体" w:eastAsia="宋体" w:hAnsi="宋体" w:cs="宋体"/>
                <w:sz w:val="18"/>
                <w:szCs w:val="18"/>
              </w:rPr>
            </w:pPr>
            <w:r>
              <w:rPr>
                <w:rFonts w:ascii="宋体" w:eastAsia="宋体" w:hAnsi="宋体" w:cs="宋体" w:hint="eastAsia"/>
                <w:color w:val="000000"/>
                <w:sz w:val="18"/>
                <w:szCs w:val="18"/>
              </w:rPr>
              <w:t>本笔出运已收汇。即对于相关业务，企业已经在信保端确认收汇，相关出运无法办理信保融资业务</w:t>
            </w:r>
          </w:p>
        </w:tc>
      </w:tr>
      <w:tr w:rsidR="00B85959">
        <w:trPr>
          <w:trHeight w:val="481"/>
        </w:trPr>
        <w:tc>
          <w:tcPr>
            <w:tcW w:w="0" w:type="auto"/>
            <w:vMerge/>
            <w:tcBorders>
              <w:left w:val="single" w:sz="4" w:space="0" w:color="auto"/>
              <w:right w:val="single" w:sz="4" w:space="0" w:color="auto"/>
            </w:tcBorders>
            <w:vAlign w:val="center"/>
          </w:tcPr>
          <w:p w:rsidR="00B85959" w:rsidRDefault="00B85959" w:rsidP="0000074E">
            <w:pPr>
              <w:spacing w:beforeLines="50" w:afterLines="50" w:line="240" w:lineRule="auto"/>
              <w:jc w:val="left"/>
              <w:rPr>
                <w:rFonts w:ascii="宋体" w:eastAsia="宋体" w:hAnsi="宋体" w:cs="宋体"/>
                <w:sz w:val="18"/>
                <w:szCs w:val="18"/>
              </w:rPr>
            </w:pPr>
          </w:p>
        </w:tc>
        <w:tc>
          <w:tcPr>
            <w:tcW w:w="0" w:type="auto"/>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硬规则代码：004！</w:t>
            </w:r>
          </w:p>
          <w:p w:rsidR="00B85959" w:rsidRDefault="001F4DFE">
            <w:pPr>
              <w:spacing w:line="240" w:lineRule="auto"/>
              <w:jc w:val="left"/>
              <w:rPr>
                <w:rFonts w:ascii="宋体" w:eastAsia="宋体" w:hAnsi="宋体" w:cs="宋体"/>
                <w:sz w:val="18"/>
                <w:szCs w:val="18"/>
              </w:rPr>
            </w:pPr>
            <w:r>
              <w:rPr>
                <w:rFonts w:ascii="宋体" w:eastAsia="宋体" w:hAnsi="宋体" w:cs="宋体" w:hint="eastAsia"/>
                <w:color w:val="000000"/>
                <w:kern w:val="0"/>
                <w:sz w:val="18"/>
                <w:szCs w:val="18"/>
              </w:rPr>
              <w:t>本笔出运含出运前业务。线上暂不支持出运前业务融资，可联系信保公司线下办理</w:t>
            </w:r>
          </w:p>
        </w:tc>
      </w:tr>
      <w:tr w:rsidR="00B85959">
        <w:trPr>
          <w:trHeight w:val="481"/>
        </w:trPr>
        <w:tc>
          <w:tcPr>
            <w:tcW w:w="0" w:type="auto"/>
            <w:vMerge/>
            <w:tcBorders>
              <w:left w:val="single" w:sz="4" w:space="0" w:color="auto"/>
              <w:right w:val="single" w:sz="4" w:space="0" w:color="auto"/>
            </w:tcBorders>
            <w:vAlign w:val="center"/>
          </w:tcPr>
          <w:p w:rsidR="00B85959" w:rsidRDefault="00B85959" w:rsidP="0000074E">
            <w:pPr>
              <w:spacing w:beforeLines="50" w:afterLines="50" w:line="240" w:lineRule="auto"/>
              <w:jc w:val="left"/>
              <w:rPr>
                <w:rFonts w:ascii="宋体" w:eastAsia="宋体" w:hAnsi="宋体" w:cs="宋体"/>
                <w:sz w:val="18"/>
                <w:szCs w:val="18"/>
              </w:rPr>
            </w:pPr>
          </w:p>
        </w:tc>
        <w:tc>
          <w:tcPr>
            <w:tcW w:w="0" w:type="auto"/>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硬规则代码：005！</w:t>
            </w:r>
          </w:p>
          <w:p w:rsidR="00B85959" w:rsidRDefault="001F4DFE">
            <w:pPr>
              <w:spacing w:line="240" w:lineRule="auto"/>
              <w:jc w:val="left"/>
              <w:rPr>
                <w:rFonts w:ascii="宋体" w:eastAsia="宋体" w:hAnsi="宋体" w:cs="宋体"/>
                <w:sz w:val="18"/>
                <w:szCs w:val="18"/>
              </w:rPr>
            </w:pPr>
            <w:r>
              <w:rPr>
                <w:rFonts w:ascii="宋体" w:eastAsia="宋体" w:hAnsi="宋体" w:cs="宋体" w:hint="eastAsia"/>
                <w:color w:val="000000"/>
                <w:kern w:val="0"/>
                <w:sz w:val="18"/>
                <w:szCs w:val="18"/>
              </w:rPr>
              <w:t>本笔出运涉及可损/索赔。即相关业务可能进入理赔环节（部分业务在核实风险情况后会撤销理赔流程），相关出运无法办理信保融资业务。建议可损/索赔状态变更后再发起申请，或与信保公司沟通</w:t>
            </w:r>
          </w:p>
        </w:tc>
      </w:tr>
      <w:tr w:rsidR="00B85959">
        <w:trPr>
          <w:trHeight w:val="600"/>
        </w:trPr>
        <w:tc>
          <w:tcPr>
            <w:tcW w:w="0" w:type="auto"/>
            <w:vMerge/>
            <w:tcBorders>
              <w:left w:val="single" w:sz="4" w:space="0" w:color="auto"/>
              <w:right w:val="single" w:sz="4" w:space="0" w:color="auto"/>
            </w:tcBorders>
            <w:vAlign w:val="center"/>
          </w:tcPr>
          <w:p w:rsidR="00B85959" w:rsidRDefault="00B85959" w:rsidP="0000074E">
            <w:pPr>
              <w:spacing w:beforeLines="50" w:afterLines="50" w:line="240" w:lineRule="auto"/>
              <w:jc w:val="left"/>
              <w:rPr>
                <w:rFonts w:ascii="宋体" w:eastAsia="宋体" w:hAnsi="宋体" w:cs="宋体"/>
                <w:sz w:val="18"/>
                <w:szCs w:val="18"/>
              </w:rPr>
            </w:pPr>
          </w:p>
        </w:tc>
        <w:tc>
          <w:tcPr>
            <w:tcW w:w="0" w:type="auto"/>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硬规则代码：006！</w:t>
            </w:r>
          </w:p>
          <w:p w:rsidR="00B85959" w:rsidRDefault="001F4DFE">
            <w:pPr>
              <w:spacing w:line="240" w:lineRule="auto"/>
              <w:jc w:val="left"/>
              <w:rPr>
                <w:rFonts w:ascii="宋体" w:eastAsia="宋体" w:hAnsi="宋体" w:cs="宋体"/>
                <w:sz w:val="18"/>
                <w:szCs w:val="18"/>
              </w:rPr>
            </w:pPr>
            <w:r>
              <w:rPr>
                <w:rFonts w:ascii="宋体" w:eastAsia="宋体" w:hAnsi="宋体" w:cs="宋体" w:hint="eastAsia"/>
                <w:color w:val="000000"/>
                <w:kern w:val="0"/>
                <w:sz w:val="18"/>
                <w:szCs w:val="18"/>
              </w:rPr>
              <w:t>本笔出运已出具过承保情况通知书。建议：1.使用已经开具的通知书，“线下承保情况通知书核验”功能办理业务；或2.联系信保公司将通知书在线下作废后，登录平台办理业务</w:t>
            </w:r>
          </w:p>
        </w:tc>
      </w:tr>
      <w:tr w:rsidR="00B85959">
        <w:trPr>
          <w:trHeight w:val="600"/>
        </w:trPr>
        <w:tc>
          <w:tcPr>
            <w:tcW w:w="0" w:type="auto"/>
            <w:vMerge/>
            <w:tcBorders>
              <w:left w:val="single" w:sz="4" w:space="0" w:color="auto"/>
              <w:right w:val="single" w:sz="4" w:space="0" w:color="auto"/>
            </w:tcBorders>
            <w:vAlign w:val="center"/>
          </w:tcPr>
          <w:p w:rsidR="00B85959" w:rsidRDefault="00B85959" w:rsidP="0000074E">
            <w:pPr>
              <w:spacing w:beforeLines="50" w:afterLines="50" w:line="240" w:lineRule="auto"/>
              <w:jc w:val="left"/>
              <w:rPr>
                <w:rFonts w:ascii="宋体" w:eastAsia="宋体" w:hAnsi="宋体" w:cs="宋体"/>
                <w:sz w:val="18"/>
                <w:szCs w:val="18"/>
              </w:rPr>
            </w:pPr>
          </w:p>
        </w:tc>
        <w:tc>
          <w:tcPr>
            <w:tcW w:w="0" w:type="auto"/>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硬规则代码：014！</w:t>
            </w:r>
          </w:p>
          <w:p w:rsidR="00B85959" w:rsidRDefault="001F4DFE">
            <w:pPr>
              <w:spacing w:line="240" w:lineRule="auto"/>
              <w:jc w:val="left"/>
              <w:rPr>
                <w:rFonts w:ascii="宋体" w:eastAsia="宋体" w:hAnsi="宋体" w:cs="宋体"/>
                <w:sz w:val="18"/>
                <w:szCs w:val="18"/>
              </w:rPr>
            </w:pPr>
            <w:r>
              <w:rPr>
                <w:rFonts w:ascii="宋体" w:eastAsia="宋体" w:hAnsi="宋体" w:cs="宋体" w:hint="eastAsia"/>
                <w:color w:val="000000"/>
                <w:kern w:val="0"/>
                <w:sz w:val="18"/>
                <w:szCs w:val="18"/>
              </w:rPr>
              <w:t>本笔出运超过应收款日（含当日）。即融资申请日期晚于本笔应收账款到期日，相关出运无法办理信保融资业务。请核实</w:t>
            </w:r>
          </w:p>
        </w:tc>
      </w:tr>
      <w:tr w:rsidR="00B85959">
        <w:trPr>
          <w:trHeight w:val="600"/>
        </w:trPr>
        <w:tc>
          <w:tcPr>
            <w:tcW w:w="0" w:type="auto"/>
            <w:vMerge/>
            <w:tcBorders>
              <w:left w:val="single" w:sz="4" w:space="0" w:color="auto"/>
              <w:right w:val="single" w:sz="4" w:space="0" w:color="auto"/>
            </w:tcBorders>
            <w:vAlign w:val="center"/>
          </w:tcPr>
          <w:p w:rsidR="00B85959" w:rsidRDefault="00B85959" w:rsidP="0000074E">
            <w:pPr>
              <w:spacing w:beforeLines="50" w:afterLines="50" w:line="240" w:lineRule="auto"/>
              <w:jc w:val="left"/>
              <w:rPr>
                <w:rFonts w:ascii="宋体" w:eastAsia="宋体" w:hAnsi="宋体" w:cs="宋体"/>
                <w:sz w:val="18"/>
                <w:szCs w:val="18"/>
              </w:rPr>
            </w:pPr>
          </w:p>
        </w:tc>
        <w:tc>
          <w:tcPr>
            <w:tcW w:w="0" w:type="auto"/>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硬规则代码：017！</w:t>
            </w:r>
          </w:p>
          <w:p w:rsidR="00B85959" w:rsidRDefault="001F4DFE">
            <w:pPr>
              <w:spacing w:line="240" w:lineRule="auto"/>
              <w:jc w:val="left"/>
              <w:rPr>
                <w:rFonts w:ascii="宋体" w:eastAsia="宋体" w:hAnsi="宋体" w:cs="宋体"/>
                <w:sz w:val="18"/>
                <w:szCs w:val="18"/>
              </w:rPr>
            </w:pPr>
            <w:r>
              <w:rPr>
                <w:rFonts w:ascii="宋体" w:eastAsia="宋体" w:hAnsi="宋体" w:cs="宋体" w:hint="eastAsia"/>
                <w:color w:val="000000"/>
                <w:kern w:val="0"/>
                <w:sz w:val="18"/>
                <w:szCs w:val="18"/>
              </w:rPr>
              <w:t>本笔出运不在赔转/应转协议转让范围内或出运日不在协议生效日期内。不在协议内的业务无法办理保单融资。确需融资的，需要联系信保公司线下修改协议范围后再申请</w:t>
            </w:r>
          </w:p>
        </w:tc>
      </w:tr>
      <w:tr w:rsidR="00B85959">
        <w:trPr>
          <w:trHeight w:val="600"/>
        </w:trPr>
        <w:tc>
          <w:tcPr>
            <w:tcW w:w="0" w:type="auto"/>
            <w:vMerge/>
            <w:tcBorders>
              <w:left w:val="single" w:sz="4" w:space="0" w:color="auto"/>
              <w:right w:val="single" w:sz="4" w:space="0" w:color="auto"/>
            </w:tcBorders>
            <w:vAlign w:val="center"/>
          </w:tcPr>
          <w:p w:rsidR="00B85959" w:rsidRDefault="00B85959" w:rsidP="0000074E">
            <w:pPr>
              <w:spacing w:beforeLines="50" w:afterLines="50" w:line="240" w:lineRule="auto"/>
              <w:jc w:val="left"/>
              <w:rPr>
                <w:rFonts w:ascii="宋体" w:eastAsia="宋体" w:hAnsi="宋体" w:cs="宋体"/>
                <w:sz w:val="18"/>
                <w:szCs w:val="18"/>
              </w:rPr>
            </w:pPr>
          </w:p>
        </w:tc>
        <w:tc>
          <w:tcPr>
            <w:tcW w:w="0" w:type="auto"/>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sz w:val="18"/>
                <w:szCs w:val="18"/>
              </w:rPr>
            </w:pPr>
            <w:r>
              <w:rPr>
                <w:rFonts w:ascii="宋体" w:eastAsia="宋体" w:hAnsi="宋体" w:cs="宋体" w:hint="eastAsia"/>
                <w:sz w:val="18"/>
                <w:szCs w:val="18"/>
              </w:rPr>
              <w:t>硬规则代码：021！</w:t>
            </w:r>
          </w:p>
          <w:p w:rsidR="00B85959" w:rsidRDefault="001F4DFE">
            <w:pPr>
              <w:spacing w:line="240" w:lineRule="auto"/>
              <w:jc w:val="left"/>
              <w:rPr>
                <w:rFonts w:ascii="宋体" w:eastAsia="宋体" w:hAnsi="宋体" w:cs="宋体"/>
                <w:sz w:val="18"/>
                <w:szCs w:val="18"/>
              </w:rPr>
            </w:pPr>
            <w:r>
              <w:rPr>
                <w:rFonts w:ascii="宋体" w:eastAsia="宋体" w:hAnsi="宋体" w:cs="宋体" w:hint="eastAsia"/>
                <w:sz w:val="18"/>
                <w:szCs w:val="18"/>
              </w:rPr>
              <w:t>该笔发票正在信保系统处理中，建议稍后再试</w:t>
            </w:r>
          </w:p>
        </w:tc>
      </w:tr>
      <w:tr w:rsidR="00B85959">
        <w:trPr>
          <w:trHeight w:val="600"/>
        </w:trPr>
        <w:tc>
          <w:tcPr>
            <w:tcW w:w="0" w:type="auto"/>
            <w:vMerge/>
            <w:tcBorders>
              <w:left w:val="single" w:sz="4" w:space="0" w:color="auto"/>
              <w:right w:val="single" w:sz="4" w:space="0" w:color="auto"/>
            </w:tcBorders>
            <w:vAlign w:val="center"/>
          </w:tcPr>
          <w:p w:rsidR="00B85959" w:rsidRDefault="00B85959" w:rsidP="0000074E">
            <w:pPr>
              <w:spacing w:beforeLines="50" w:afterLines="50" w:line="240" w:lineRule="auto"/>
              <w:jc w:val="left"/>
              <w:rPr>
                <w:rFonts w:ascii="宋体" w:eastAsia="宋体" w:hAnsi="宋体" w:cs="宋体"/>
                <w:sz w:val="18"/>
                <w:szCs w:val="18"/>
              </w:rPr>
            </w:pPr>
          </w:p>
        </w:tc>
        <w:tc>
          <w:tcPr>
            <w:tcW w:w="0" w:type="auto"/>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sz w:val="18"/>
                <w:szCs w:val="18"/>
              </w:rPr>
            </w:pPr>
            <w:r>
              <w:rPr>
                <w:rFonts w:ascii="宋体" w:eastAsia="宋体" w:hAnsi="宋体" w:cs="宋体" w:hint="eastAsia"/>
                <w:sz w:val="18"/>
                <w:szCs w:val="18"/>
              </w:rPr>
              <w:t>硬规则代码：101！</w:t>
            </w:r>
          </w:p>
          <w:p w:rsidR="00B85959" w:rsidRDefault="001F4DFE">
            <w:pPr>
              <w:spacing w:line="240" w:lineRule="auto"/>
              <w:jc w:val="left"/>
              <w:rPr>
                <w:rFonts w:ascii="宋体" w:eastAsia="宋体" w:hAnsi="宋体" w:cs="宋体"/>
                <w:sz w:val="18"/>
                <w:szCs w:val="18"/>
              </w:rPr>
            </w:pPr>
            <w:r>
              <w:rPr>
                <w:rFonts w:ascii="宋体" w:eastAsia="宋体" w:hAnsi="宋体" w:cs="宋体" w:hint="eastAsia"/>
                <w:sz w:val="18"/>
                <w:szCs w:val="18"/>
              </w:rPr>
              <w:t>发票号有误。即该发票号在信保无对应的出口申报明细。建议：1.核实发票号是否录入错误；或2.核实出口企业是否未就该笔发票向信保做出口申报，待申报后进行操作</w:t>
            </w:r>
          </w:p>
        </w:tc>
      </w:tr>
      <w:tr w:rsidR="00B85959">
        <w:trPr>
          <w:trHeight w:val="600"/>
        </w:trPr>
        <w:tc>
          <w:tcPr>
            <w:tcW w:w="0" w:type="auto"/>
            <w:vMerge/>
            <w:tcBorders>
              <w:left w:val="single" w:sz="4" w:space="0" w:color="auto"/>
              <w:right w:val="single" w:sz="4" w:space="0" w:color="auto"/>
            </w:tcBorders>
            <w:vAlign w:val="center"/>
          </w:tcPr>
          <w:p w:rsidR="00B85959" w:rsidRDefault="00B85959" w:rsidP="0000074E">
            <w:pPr>
              <w:spacing w:beforeLines="50" w:afterLines="50" w:line="240" w:lineRule="auto"/>
              <w:jc w:val="left"/>
              <w:rPr>
                <w:rFonts w:ascii="宋体" w:eastAsia="宋体" w:hAnsi="宋体" w:cs="宋体"/>
                <w:sz w:val="18"/>
                <w:szCs w:val="18"/>
              </w:rPr>
            </w:pPr>
          </w:p>
        </w:tc>
        <w:tc>
          <w:tcPr>
            <w:tcW w:w="0" w:type="auto"/>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sz w:val="18"/>
                <w:szCs w:val="18"/>
              </w:rPr>
            </w:pPr>
            <w:r>
              <w:rPr>
                <w:rFonts w:ascii="宋体" w:eastAsia="宋体" w:hAnsi="宋体" w:cs="宋体" w:hint="eastAsia"/>
                <w:sz w:val="18"/>
                <w:szCs w:val="18"/>
              </w:rPr>
              <w:t>硬规则代码：103！</w:t>
            </w:r>
          </w:p>
          <w:p w:rsidR="00B85959" w:rsidRDefault="001F4DFE">
            <w:pPr>
              <w:spacing w:line="240" w:lineRule="auto"/>
              <w:jc w:val="left"/>
              <w:rPr>
                <w:rFonts w:ascii="宋体" w:eastAsia="宋体" w:hAnsi="宋体" w:cs="宋体"/>
                <w:sz w:val="18"/>
                <w:szCs w:val="18"/>
              </w:rPr>
            </w:pPr>
            <w:r>
              <w:rPr>
                <w:rFonts w:ascii="宋体" w:eastAsia="宋体" w:hAnsi="宋体" w:cs="宋体" w:hint="eastAsia"/>
                <w:sz w:val="18"/>
                <w:szCs w:val="18"/>
              </w:rPr>
              <w:t>本笔出运无对应的限额（或自行掌握限额）。相关出运无法办理信保融资业务，建议咨询信保公司</w:t>
            </w:r>
          </w:p>
        </w:tc>
      </w:tr>
      <w:tr w:rsidR="00B85959">
        <w:trPr>
          <w:trHeight w:val="600"/>
        </w:trPr>
        <w:tc>
          <w:tcPr>
            <w:tcW w:w="0" w:type="auto"/>
            <w:vMerge/>
            <w:tcBorders>
              <w:left w:val="single" w:sz="4" w:space="0" w:color="auto"/>
              <w:right w:val="single" w:sz="4" w:space="0" w:color="auto"/>
            </w:tcBorders>
            <w:vAlign w:val="center"/>
          </w:tcPr>
          <w:p w:rsidR="00B85959" w:rsidRDefault="00B85959" w:rsidP="0000074E">
            <w:pPr>
              <w:spacing w:beforeLines="50" w:afterLines="50" w:line="240" w:lineRule="auto"/>
              <w:jc w:val="left"/>
              <w:rPr>
                <w:rFonts w:ascii="宋体" w:eastAsia="宋体" w:hAnsi="宋体" w:cs="宋体"/>
                <w:sz w:val="18"/>
                <w:szCs w:val="18"/>
              </w:rPr>
            </w:pPr>
          </w:p>
        </w:tc>
        <w:tc>
          <w:tcPr>
            <w:tcW w:w="0" w:type="auto"/>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color w:val="000000"/>
                <w:sz w:val="18"/>
                <w:szCs w:val="18"/>
              </w:rPr>
            </w:pPr>
            <w:r>
              <w:rPr>
                <w:rFonts w:ascii="宋体" w:eastAsia="宋体" w:hAnsi="宋体" w:cs="宋体" w:hint="eastAsia"/>
                <w:color w:val="000000"/>
                <w:sz w:val="18"/>
                <w:szCs w:val="18"/>
              </w:rPr>
              <w:t>硬规则代码：104！</w:t>
            </w:r>
          </w:p>
          <w:p w:rsidR="00B85959" w:rsidRDefault="001F4DFE">
            <w:pPr>
              <w:spacing w:line="240" w:lineRule="auto"/>
              <w:jc w:val="left"/>
              <w:rPr>
                <w:rFonts w:ascii="宋体" w:eastAsia="宋体" w:hAnsi="宋体" w:cs="宋体"/>
                <w:sz w:val="18"/>
                <w:szCs w:val="18"/>
              </w:rPr>
            </w:pPr>
            <w:r>
              <w:rPr>
                <w:rFonts w:ascii="宋体" w:eastAsia="宋体" w:hAnsi="宋体" w:cs="宋体" w:hint="eastAsia"/>
                <w:color w:val="000000"/>
                <w:sz w:val="18"/>
                <w:szCs w:val="18"/>
              </w:rPr>
              <w:t>本批次发票号对应买方不唯一。即正式开具通知书时，需保证每个提交批次项下所有发票都属于同一个买方/限额</w:t>
            </w:r>
          </w:p>
        </w:tc>
      </w:tr>
      <w:tr w:rsidR="00B85959">
        <w:trPr>
          <w:trHeight w:val="600"/>
        </w:trPr>
        <w:tc>
          <w:tcPr>
            <w:tcW w:w="0" w:type="auto"/>
            <w:vMerge/>
            <w:tcBorders>
              <w:left w:val="single" w:sz="4" w:space="0" w:color="auto"/>
              <w:right w:val="single" w:sz="4" w:space="0" w:color="auto"/>
            </w:tcBorders>
            <w:vAlign w:val="center"/>
          </w:tcPr>
          <w:p w:rsidR="00B85959" w:rsidRDefault="00B85959" w:rsidP="0000074E">
            <w:pPr>
              <w:spacing w:beforeLines="50" w:afterLines="50" w:line="240" w:lineRule="auto"/>
              <w:jc w:val="left"/>
              <w:rPr>
                <w:rFonts w:ascii="宋体" w:eastAsia="宋体" w:hAnsi="宋体" w:cs="宋体"/>
                <w:sz w:val="18"/>
                <w:szCs w:val="18"/>
              </w:rPr>
            </w:pPr>
          </w:p>
        </w:tc>
        <w:tc>
          <w:tcPr>
            <w:tcW w:w="0" w:type="auto"/>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硬规则代码：105！</w:t>
            </w:r>
          </w:p>
          <w:p w:rsidR="00B85959" w:rsidRDefault="001F4DFE">
            <w:pPr>
              <w:spacing w:line="240" w:lineRule="auto"/>
              <w:jc w:val="left"/>
              <w:rPr>
                <w:rFonts w:ascii="宋体" w:eastAsia="宋体" w:hAnsi="宋体" w:cs="宋体"/>
                <w:sz w:val="18"/>
                <w:szCs w:val="18"/>
              </w:rPr>
            </w:pPr>
            <w:r>
              <w:rPr>
                <w:rFonts w:ascii="宋体" w:eastAsia="宋体" w:hAnsi="宋体" w:cs="宋体" w:hint="eastAsia"/>
                <w:color w:val="000000"/>
                <w:kern w:val="0"/>
                <w:sz w:val="18"/>
                <w:szCs w:val="18"/>
              </w:rPr>
              <w:t>本批次发票号对应限额不唯一。即正式开具通知书时，需保证每个提交批次项下所有发票都属于同一个买方/限额</w:t>
            </w:r>
          </w:p>
        </w:tc>
      </w:tr>
      <w:tr w:rsidR="00B85959">
        <w:trPr>
          <w:trHeight w:val="600"/>
        </w:trPr>
        <w:tc>
          <w:tcPr>
            <w:tcW w:w="0" w:type="auto"/>
            <w:vMerge/>
            <w:tcBorders>
              <w:left w:val="single" w:sz="4" w:space="0" w:color="auto"/>
              <w:right w:val="single" w:sz="4" w:space="0" w:color="auto"/>
            </w:tcBorders>
            <w:vAlign w:val="center"/>
          </w:tcPr>
          <w:p w:rsidR="00B85959" w:rsidRDefault="00B85959" w:rsidP="0000074E">
            <w:pPr>
              <w:spacing w:beforeLines="50" w:afterLines="50" w:line="240" w:lineRule="auto"/>
              <w:jc w:val="left"/>
              <w:rPr>
                <w:rFonts w:ascii="宋体" w:eastAsia="宋体" w:hAnsi="宋体" w:cs="宋体"/>
                <w:sz w:val="18"/>
                <w:szCs w:val="18"/>
              </w:rPr>
            </w:pPr>
          </w:p>
        </w:tc>
        <w:tc>
          <w:tcPr>
            <w:tcW w:w="0" w:type="auto"/>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硬规则代码：106！</w:t>
            </w:r>
          </w:p>
          <w:p w:rsidR="00B85959" w:rsidRDefault="001F4DFE">
            <w:pPr>
              <w:spacing w:line="240" w:lineRule="auto"/>
              <w:jc w:val="left"/>
              <w:rPr>
                <w:rFonts w:ascii="宋体" w:eastAsia="宋体" w:hAnsi="宋体" w:cs="宋体"/>
                <w:sz w:val="18"/>
                <w:szCs w:val="18"/>
              </w:rPr>
            </w:pPr>
            <w:r>
              <w:rPr>
                <w:rFonts w:ascii="宋体" w:eastAsia="宋体" w:hAnsi="宋体" w:cs="宋体" w:hint="eastAsia"/>
                <w:color w:val="000000"/>
                <w:kern w:val="0"/>
                <w:sz w:val="18"/>
                <w:szCs w:val="18"/>
              </w:rPr>
              <w:t>本批次发票号对应币种不唯一。即正式开具通知书时，需保证每个提交批次项下所有发票金额币种一致</w:t>
            </w:r>
          </w:p>
        </w:tc>
      </w:tr>
      <w:tr w:rsidR="00B85959">
        <w:trPr>
          <w:trHeight w:val="600"/>
        </w:trPr>
        <w:tc>
          <w:tcPr>
            <w:tcW w:w="0" w:type="auto"/>
            <w:vMerge/>
            <w:tcBorders>
              <w:left w:val="single" w:sz="4" w:space="0" w:color="auto"/>
              <w:right w:val="single" w:sz="4" w:space="0" w:color="auto"/>
            </w:tcBorders>
            <w:vAlign w:val="center"/>
          </w:tcPr>
          <w:p w:rsidR="00B85959" w:rsidRDefault="00B85959" w:rsidP="0000074E">
            <w:pPr>
              <w:spacing w:beforeLines="50" w:afterLines="50" w:line="240" w:lineRule="auto"/>
              <w:jc w:val="left"/>
              <w:rPr>
                <w:rFonts w:ascii="宋体" w:eastAsia="宋体" w:hAnsi="宋体" w:cs="宋体"/>
                <w:sz w:val="18"/>
                <w:szCs w:val="18"/>
              </w:rPr>
            </w:pPr>
          </w:p>
        </w:tc>
        <w:tc>
          <w:tcPr>
            <w:tcW w:w="0" w:type="auto"/>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硬规则代码：107！</w:t>
            </w:r>
          </w:p>
          <w:p w:rsidR="00B85959" w:rsidRDefault="001F4DFE">
            <w:pPr>
              <w:spacing w:line="240" w:lineRule="auto"/>
              <w:jc w:val="left"/>
              <w:rPr>
                <w:rFonts w:ascii="宋体" w:eastAsia="宋体" w:hAnsi="宋体" w:cs="宋体"/>
                <w:sz w:val="18"/>
                <w:szCs w:val="18"/>
              </w:rPr>
            </w:pPr>
            <w:r>
              <w:rPr>
                <w:rFonts w:ascii="宋体" w:eastAsia="宋体" w:hAnsi="宋体" w:cs="宋体" w:hint="eastAsia"/>
                <w:color w:val="000000"/>
                <w:kern w:val="0"/>
                <w:sz w:val="18"/>
                <w:szCs w:val="18"/>
              </w:rPr>
              <w:t>该发票对应的出运信息不唯一。即同一个发票号在信保系统内部对应多笔出运信息，请根据发票金额、出运时间等确认实际融资的出运编号进行后续流程</w:t>
            </w:r>
          </w:p>
        </w:tc>
      </w:tr>
      <w:tr w:rsidR="00B85959">
        <w:trPr>
          <w:trHeight w:val="600"/>
        </w:trPr>
        <w:tc>
          <w:tcPr>
            <w:tcW w:w="0" w:type="auto"/>
            <w:vMerge/>
            <w:tcBorders>
              <w:left w:val="single" w:sz="4" w:space="0" w:color="auto"/>
              <w:right w:val="single" w:sz="4" w:space="0" w:color="auto"/>
            </w:tcBorders>
            <w:vAlign w:val="center"/>
          </w:tcPr>
          <w:p w:rsidR="00B85959" w:rsidRDefault="00B85959" w:rsidP="0000074E">
            <w:pPr>
              <w:spacing w:beforeLines="50" w:afterLines="50" w:line="240" w:lineRule="auto"/>
              <w:jc w:val="left"/>
              <w:rPr>
                <w:rFonts w:ascii="宋体" w:eastAsia="宋体" w:hAnsi="宋体" w:cs="宋体"/>
                <w:sz w:val="18"/>
                <w:szCs w:val="18"/>
              </w:rPr>
            </w:pPr>
          </w:p>
        </w:tc>
        <w:tc>
          <w:tcPr>
            <w:tcW w:w="0" w:type="auto"/>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硬规则代码：999！</w:t>
            </w:r>
          </w:p>
          <w:p w:rsidR="00B85959" w:rsidRDefault="001F4DFE">
            <w:pPr>
              <w:spacing w:line="240" w:lineRule="auto"/>
              <w:jc w:val="left"/>
              <w:rPr>
                <w:rFonts w:ascii="宋体" w:eastAsia="宋体" w:hAnsi="宋体" w:cs="宋体"/>
                <w:sz w:val="18"/>
                <w:szCs w:val="18"/>
              </w:rPr>
            </w:pPr>
            <w:r>
              <w:rPr>
                <w:rFonts w:ascii="宋体" w:eastAsia="宋体" w:hAnsi="宋体" w:cs="宋体" w:hint="eastAsia"/>
                <w:color w:val="000000"/>
                <w:kern w:val="0"/>
                <w:sz w:val="18"/>
                <w:szCs w:val="18"/>
              </w:rPr>
              <w:t>其它错误，请联系信保总公司技术部门</w:t>
            </w:r>
          </w:p>
        </w:tc>
      </w:tr>
      <w:tr w:rsidR="00B85959">
        <w:trPr>
          <w:trHeight w:val="600"/>
        </w:trPr>
        <w:tc>
          <w:tcPr>
            <w:tcW w:w="0" w:type="auto"/>
            <w:vMerge/>
            <w:tcBorders>
              <w:left w:val="single" w:sz="4" w:space="0" w:color="auto"/>
              <w:right w:val="single" w:sz="4" w:space="0" w:color="auto"/>
            </w:tcBorders>
            <w:vAlign w:val="center"/>
          </w:tcPr>
          <w:p w:rsidR="00B85959" w:rsidRDefault="00B85959" w:rsidP="0000074E">
            <w:pPr>
              <w:spacing w:beforeLines="50" w:afterLines="50" w:line="240" w:lineRule="auto"/>
              <w:jc w:val="left"/>
              <w:rPr>
                <w:rFonts w:ascii="宋体" w:eastAsia="宋体" w:hAnsi="宋体" w:cs="宋体"/>
                <w:sz w:val="18"/>
                <w:szCs w:val="18"/>
              </w:rPr>
            </w:pPr>
          </w:p>
        </w:tc>
        <w:tc>
          <w:tcPr>
            <w:tcW w:w="0" w:type="auto"/>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sz w:val="18"/>
                <w:szCs w:val="18"/>
              </w:rPr>
            </w:pPr>
            <w:r>
              <w:rPr>
                <w:rFonts w:ascii="宋体" w:eastAsia="宋体" w:hAnsi="宋体" w:cs="宋体" w:hint="eastAsia"/>
                <w:color w:val="000000"/>
                <w:kern w:val="0"/>
                <w:sz w:val="18"/>
                <w:szCs w:val="18"/>
              </w:rPr>
              <w:t>保单号提供有误或保单号无对应赔转/应转协议。建议：1.核实保单号/协议编号；或2.当前银行不是赔转/应转协议中的签约银行，应由赔转/应转协议的签署银行（协议“丙方”）进行系统操作，如该银行无平台业务权限，可向当地外汇局申请开通</w:t>
            </w:r>
          </w:p>
        </w:tc>
      </w:tr>
      <w:tr w:rsidR="00B85959">
        <w:trPr>
          <w:trHeight w:val="600"/>
        </w:trPr>
        <w:tc>
          <w:tcPr>
            <w:tcW w:w="0" w:type="auto"/>
            <w:vMerge/>
            <w:tcBorders>
              <w:left w:val="single" w:sz="4" w:space="0" w:color="auto"/>
              <w:right w:val="single" w:sz="4" w:space="0" w:color="auto"/>
            </w:tcBorders>
            <w:vAlign w:val="center"/>
          </w:tcPr>
          <w:p w:rsidR="00B85959" w:rsidRDefault="00B85959" w:rsidP="0000074E">
            <w:pPr>
              <w:spacing w:beforeLines="50" w:afterLines="50" w:line="240" w:lineRule="auto"/>
              <w:jc w:val="left"/>
              <w:rPr>
                <w:rFonts w:ascii="宋体" w:eastAsia="宋体" w:hAnsi="宋体" w:cs="宋体"/>
                <w:sz w:val="18"/>
                <w:szCs w:val="18"/>
              </w:rPr>
            </w:pPr>
          </w:p>
        </w:tc>
        <w:tc>
          <w:tcPr>
            <w:tcW w:w="0" w:type="auto"/>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sz w:val="18"/>
                <w:szCs w:val="18"/>
              </w:rPr>
            </w:pPr>
            <w:r>
              <w:rPr>
                <w:rFonts w:ascii="宋体" w:eastAsia="宋体" w:hAnsi="宋体" w:cs="宋体" w:hint="eastAsia"/>
                <w:color w:val="000000"/>
                <w:kern w:val="0"/>
                <w:sz w:val="18"/>
                <w:szCs w:val="18"/>
              </w:rPr>
              <w:t>相关企业尚未在中国信保开通银行融资服务功能。即企业没有授权信保在线上与银行开展保单融资业务。建议在企业同意后，由信保公司引导企业在信保通保户端开通银行融资功能</w:t>
            </w:r>
          </w:p>
        </w:tc>
      </w:tr>
      <w:tr w:rsidR="00B85959">
        <w:trPr>
          <w:trHeight w:val="600"/>
        </w:trPr>
        <w:tc>
          <w:tcPr>
            <w:tcW w:w="0" w:type="auto"/>
            <w:vMerge/>
            <w:tcBorders>
              <w:left w:val="single" w:sz="4" w:space="0" w:color="auto"/>
              <w:right w:val="single" w:sz="4" w:space="0" w:color="auto"/>
            </w:tcBorders>
            <w:vAlign w:val="center"/>
          </w:tcPr>
          <w:p w:rsidR="00B85959" w:rsidRDefault="00B85959" w:rsidP="0000074E">
            <w:pPr>
              <w:spacing w:beforeLines="50" w:afterLines="50" w:line="240" w:lineRule="auto"/>
              <w:jc w:val="left"/>
              <w:rPr>
                <w:rFonts w:ascii="宋体" w:eastAsia="宋体" w:hAnsi="宋体" w:cs="宋体"/>
                <w:sz w:val="18"/>
                <w:szCs w:val="18"/>
              </w:rPr>
            </w:pPr>
          </w:p>
        </w:tc>
        <w:tc>
          <w:tcPr>
            <w:tcW w:w="0" w:type="auto"/>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sz w:val="18"/>
                <w:szCs w:val="18"/>
              </w:rPr>
            </w:pPr>
            <w:r>
              <w:rPr>
                <w:rFonts w:ascii="宋体" w:eastAsia="宋体" w:hAnsi="宋体" w:cs="宋体" w:hint="eastAsia"/>
                <w:color w:val="000000"/>
                <w:kern w:val="0"/>
                <w:sz w:val="18"/>
                <w:szCs w:val="18"/>
              </w:rPr>
              <w:t>该金融机构标识码在信保系统中未维护。建议：1.核实当前银行是否为赔转/应转协议中的签约银行，应由赔转/应转协议的签署银行（协议“丙方”）进行系统操作，若该银行无平台业务权限，可向当地外汇局申请开通；或2：联系平台或信保公司及时在信保系统中维护金融机构标识码</w:t>
            </w:r>
          </w:p>
        </w:tc>
      </w:tr>
      <w:tr w:rsidR="00B85959">
        <w:trPr>
          <w:trHeight w:val="600"/>
        </w:trPr>
        <w:tc>
          <w:tcPr>
            <w:tcW w:w="0" w:type="auto"/>
            <w:vMerge/>
            <w:tcBorders>
              <w:left w:val="single" w:sz="4" w:space="0" w:color="auto"/>
              <w:bottom w:val="single" w:sz="4" w:space="0" w:color="auto"/>
              <w:right w:val="single" w:sz="4" w:space="0" w:color="auto"/>
            </w:tcBorders>
            <w:vAlign w:val="center"/>
          </w:tcPr>
          <w:p w:rsidR="00B85959" w:rsidRDefault="00B85959" w:rsidP="0000074E">
            <w:pPr>
              <w:spacing w:beforeLines="50" w:afterLines="50" w:line="240" w:lineRule="auto"/>
              <w:jc w:val="left"/>
              <w:rPr>
                <w:rFonts w:ascii="宋体" w:eastAsia="宋体" w:hAnsi="宋体" w:cs="宋体"/>
                <w:sz w:val="18"/>
                <w:szCs w:val="18"/>
              </w:rPr>
            </w:pPr>
          </w:p>
        </w:tc>
        <w:tc>
          <w:tcPr>
            <w:tcW w:w="0" w:type="auto"/>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sz w:val="18"/>
                <w:szCs w:val="18"/>
              </w:rPr>
            </w:pPr>
            <w:r>
              <w:rPr>
                <w:rFonts w:ascii="宋体" w:eastAsia="宋体" w:hAnsi="宋体" w:cs="宋体" w:hint="eastAsia"/>
                <w:color w:val="000000"/>
                <w:kern w:val="0"/>
                <w:sz w:val="18"/>
                <w:szCs w:val="18"/>
              </w:rPr>
              <w:t>该笔发票前期已提交过承保情况通知书开具申请（含各类申请渠道），正在等待信保后台处理。建议联系信保公司加急处理或退回处理</w:t>
            </w:r>
          </w:p>
        </w:tc>
      </w:tr>
      <w:tr w:rsidR="00B85959">
        <w:trPr>
          <w:trHeight w:val="1037"/>
        </w:trPr>
        <w:tc>
          <w:tcPr>
            <w:tcW w:w="0" w:type="auto"/>
            <w:vMerge w:val="restart"/>
            <w:tcBorders>
              <w:top w:val="single" w:sz="4" w:space="0" w:color="auto"/>
              <w:left w:val="single" w:sz="4" w:space="0" w:color="auto"/>
              <w:right w:val="single" w:sz="4" w:space="0" w:color="auto"/>
            </w:tcBorders>
            <w:vAlign w:val="center"/>
          </w:tcPr>
          <w:p w:rsidR="00B85959" w:rsidRDefault="001F4DFE">
            <w:pPr>
              <w:spacing w:line="240" w:lineRule="auto"/>
              <w:rPr>
                <w:rFonts w:ascii="宋体" w:eastAsia="宋体" w:hAnsi="宋体" w:cs="宋体"/>
                <w:sz w:val="18"/>
                <w:szCs w:val="18"/>
              </w:rPr>
            </w:pPr>
            <w:r>
              <w:rPr>
                <w:rFonts w:ascii="宋体" w:eastAsia="宋体" w:hAnsi="宋体" w:cs="宋体" w:hint="eastAsia"/>
                <w:sz w:val="18"/>
                <w:szCs w:val="18"/>
              </w:rPr>
              <w:t>软规则不通过</w:t>
            </w:r>
          </w:p>
          <w:p w:rsidR="00B85959" w:rsidRDefault="00B85959" w:rsidP="0000074E">
            <w:pPr>
              <w:spacing w:beforeLines="50" w:afterLines="50" w:line="240" w:lineRule="auto"/>
              <w:jc w:val="center"/>
              <w:rPr>
                <w:rFonts w:ascii="宋体" w:eastAsia="宋体" w:hAnsi="宋体" w:cs="宋体"/>
                <w:sz w:val="18"/>
                <w:szCs w:val="18"/>
              </w:rPr>
            </w:pPr>
          </w:p>
        </w:tc>
        <w:tc>
          <w:tcPr>
            <w:tcW w:w="0" w:type="auto"/>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软规则代码：001！</w:t>
            </w:r>
          </w:p>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本笔出运未生效。即发票在信保有对应的出口申报信息，但申报还在受理阶段，暂未生效。可等待信保公司后台处理，如业务紧急，可以联系信保公司加急处理</w:t>
            </w:r>
          </w:p>
        </w:tc>
      </w:tr>
      <w:tr w:rsidR="00B85959">
        <w:trPr>
          <w:trHeight w:val="938"/>
        </w:trPr>
        <w:tc>
          <w:tcPr>
            <w:tcW w:w="0" w:type="auto"/>
            <w:vMerge/>
            <w:tcBorders>
              <w:left w:val="single" w:sz="4" w:space="0" w:color="auto"/>
              <w:right w:val="single" w:sz="4" w:space="0" w:color="auto"/>
            </w:tcBorders>
            <w:vAlign w:val="center"/>
          </w:tcPr>
          <w:p w:rsidR="00B85959" w:rsidRDefault="00B85959" w:rsidP="0000074E">
            <w:pPr>
              <w:spacing w:beforeLines="50" w:afterLines="50" w:line="240" w:lineRule="auto"/>
              <w:jc w:val="left"/>
              <w:rPr>
                <w:rFonts w:ascii="宋体" w:eastAsia="宋体" w:hAnsi="宋体" w:cs="宋体"/>
                <w:sz w:val="18"/>
                <w:szCs w:val="18"/>
              </w:rPr>
            </w:pPr>
          </w:p>
        </w:tc>
        <w:tc>
          <w:tcPr>
            <w:tcW w:w="0" w:type="auto"/>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软规则代码：002！</w:t>
            </w:r>
          </w:p>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本笔出运对应的保费通知书未生效。即保费通知书未生效。可等待信保公司后台处理，如业务紧急，可以联系信保公司加急处理</w:t>
            </w:r>
          </w:p>
        </w:tc>
      </w:tr>
      <w:tr w:rsidR="00B85959">
        <w:trPr>
          <w:trHeight w:val="438"/>
        </w:trPr>
        <w:tc>
          <w:tcPr>
            <w:tcW w:w="0" w:type="auto"/>
            <w:vMerge/>
            <w:tcBorders>
              <w:left w:val="single" w:sz="4" w:space="0" w:color="auto"/>
              <w:right w:val="single" w:sz="4" w:space="0" w:color="auto"/>
            </w:tcBorders>
            <w:vAlign w:val="center"/>
          </w:tcPr>
          <w:p w:rsidR="00B85959" w:rsidRDefault="00B85959" w:rsidP="0000074E">
            <w:pPr>
              <w:spacing w:beforeLines="50" w:afterLines="50" w:line="240" w:lineRule="auto"/>
              <w:jc w:val="left"/>
              <w:rPr>
                <w:rFonts w:ascii="宋体" w:eastAsia="宋体" w:hAnsi="宋体" w:cs="宋体"/>
                <w:sz w:val="18"/>
                <w:szCs w:val="18"/>
              </w:rPr>
            </w:pPr>
          </w:p>
        </w:tc>
        <w:tc>
          <w:tcPr>
            <w:tcW w:w="0" w:type="auto"/>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软规则代码：007！</w:t>
            </w:r>
          </w:p>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协议存在在途补充协议或终止协议。即有在途审批的补充协议/终止协议，可能影响主协议内容和状态。可等待信保公司后台处理，如业务紧急，可以联系信保公司加急处理</w:t>
            </w:r>
          </w:p>
        </w:tc>
      </w:tr>
      <w:tr w:rsidR="00B85959">
        <w:trPr>
          <w:trHeight w:val="438"/>
        </w:trPr>
        <w:tc>
          <w:tcPr>
            <w:tcW w:w="0" w:type="auto"/>
            <w:vMerge/>
            <w:tcBorders>
              <w:left w:val="single" w:sz="4" w:space="0" w:color="auto"/>
              <w:right w:val="single" w:sz="4" w:space="0" w:color="auto"/>
            </w:tcBorders>
            <w:vAlign w:val="center"/>
          </w:tcPr>
          <w:p w:rsidR="00B85959" w:rsidRDefault="00B85959" w:rsidP="0000074E">
            <w:pPr>
              <w:spacing w:beforeLines="50" w:afterLines="50" w:line="240" w:lineRule="auto"/>
              <w:jc w:val="left"/>
              <w:rPr>
                <w:rFonts w:ascii="宋体" w:eastAsia="宋体" w:hAnsi="宋体" w:cs="宋体"/>
                <w:sz w:val="18"/>
                <w:szCs w:val="18"/>
              </w:rPr>
            </w:pPr>
          </w:p>
        </w:tc>
        <w:tc>
          <w:tcPr>
            <w:tcW w:w="0" w:type="auto"/>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软规则代码：008！</w:t>
            </w:r>
          </w:p>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出运所属保单终止或到期。一般情况下，发票对应的出运日期在保单有效期内的，即使保单终止，仍可办理融资业务，可等待信保公司后台处理。但建议先核实保单终止/到期原因，</w:t>
            </w:r>
            <w:r>
              <w:rPr>
                <w:rFonts w:ascii="宋体" w:eastAsia="宋体" w:hAnsi="宋体" w:cs="宋体" w:hint="eastAsia"/>
                <w:color w:val="000000"/>
                <w:kern w:val="0"/>
                <w:sz w:val="18"/>
                <w:szCs w:val="18"/>
              </w:rPr>
              <w:lastRenderedPageBreak/>
              <w:t>确认无风险事项后，再办理业务</w:t>
            </w:r>
          </w:p>
        </w:tc>
      </w:tr>
      <w:tr w:rsidR="00B85959">
        <w:trPr>
          <w:trHeight w:val="438"/>
        </w:trPr>
        <w:tc>
          <w:tcPr>
            <w:tcW w:w="0" w:type="auto"/>
            <w:vMerge/>
            <w:tcBorders>
              <w:left w:val="single" w:sz="4" w:space="0" w:color="auto"/>
              <w:right w:val="single" w:sz="4" w:space="0" w:color="auto"/>
            </w:tcBorders>
            <w:vAlign w:val="center"/>
          </w:tcPr>
          <w:p w:rsidR="00B85959" w:rsidRDefault="00B85959" w:rsidP="0000074E">
            <w:pPr>
              <w:spacing w:beforeLines="50" w:afterLines="50" w:line="240" w:lineRule="auto"/>
              <w:jc w:val="left"/>
              <w:rPr>
                <w:rFonts w:ascii="宋体" w:eastAsia="宋体" w:hAnsi="宋体" w:cs="宋体"/>
                <w:sz w:val="18"/>
                <w:szCs w:val="18"/>
              </w:rPr>
            </w:pPr>
          </w:p>
        </w:tc>
        <w:tc>
          <w:tcPr>
            <w:tcW w:w="0" w:type="auto"/>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软规则代码：009！</w:t>
            </w:r>
          </w:p>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买方在该保单项下存在逾期未收汇的出运。可等待信保公司后台处理，或与信保公司联系核实原因、人工审批处理，确认无风险事项后，再办理业务</w:t>
            </w:r>
          </w:p>
        </w:tc>
      </w:tr>
      <w:tr w:rsidR="00B85959">
        <w:trPr>
          <w:trHeight w:val="438"/>
        </w:trPr>
        <w:tc>
          <w:tcPr>
            <w:tcW w:w="0" w:type="auto"/>
            <w:vMerge/>
            <w:tcBorders>
              <w:left w:val="single" w:sz="4" w:space="0" w:color="auto"/>
              <w:right w:val="single" w:sz="4" w:space="0" w:color="auto"/>
            </w:tcBorders>
            <w:vAlign w:val="center"/>
          </w:tcPr>
          <w:p w:rsidR="00B85959" w:rsidRDefault="00B85959" w:rsidP="0000074E">
            <w:pPr>
              <w:spacing w:beforeLines="50" w:afterLines="50" w:line="240" w:lineRule="auto"/>
              <w:jc w:val="left"/>
              <w:rPr>
                <w:rFonts w:ascii="宋体" w:eastAsia="宋体" w:hAnsi="宋体" w:cs="宋体"/>
                <w:sz w:val="18"/>
                <w:szCs w:val="18"/>
              </w:rPr>
            </w:pPr>
          </w:p>
        </w:tc>
        <w:tc>
          <w:tcPr>
            <w:tcW w:w="0" w:type="auto"/>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软规则代码：010！</w:t>
            </w:r>
          </w:p>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相关出运业务未缴纳保费。可等待信保公司后台处理，如业务紧急，可以联系信保公司加急处理</w:t>
            </w:r>
          </w:p>
        </w:tc>
      </w:tr>
      <w:tr w:rsidR="00B85959">
        <w:trPr>
          <w:trHeight w:val="438"/>
        </w:trPr>
        <w:tc>
          <w:tcPr>
            <w:tcW w:w="0" w:type="auto"/>
            <w:vMerge/>
            <w:tcBorders>
              <w:left w:val="single" w:sz="4" w:space="0" w:color="auto"/>
              <w:right w:val="single" w:sz="4" w:space="0" w:color="auto"/>
            </w:tcBorders>
            <w:vAlign w:val="center"/>
          </w:tcPr>
          <w:p w:rsidR="00B85959" w:rsidRDefault="00B85959" w:rsidP="0000074E">
            <w:pPr>
              <w:spacing w:beforeLines="50" w:afterLines="50" w:line="240" w:lineRule="auto"/>
              <w:jc w:val="left"/>
              <w:rPr>
                <w:rFonts w:ascii="宋体" w:eastAsia="宋体" w:hAnsi="宋体" w:cs="宋体"/>
                <w:sz w:val="18"/>
                <w:szCs w:val="18"/>
              </w:rPr>
            </w:pPr>
          </w:p>
        </w:tc>
        <w:tc>
          <w:tcPr>
            <w:tcW w:w="0" w:type="auto"/>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软规则代码：012！</w:t>
            </w:r>
          </w:p>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申报合计超过限额余额，即企业已出口未收汇业务量超过有效限额。建议：1.等状态正常后办理业务。或2.联系出口企业核实是否有已收汇但未在信保确认收汇的业务，企业确认收汇后释放占用的有效限额。或3.联系信保公司，在确认风险可控后，以现有状态出具承保情况通知书</w:t>
            </w:r>
          </w:p>
        </w:tc>
      </w:tr>
      <w:tr w:rsidR="00B85959">
        <w:trPr>
          <w:trHeight w:val="438"/>
        </w:trPr>
        <w:tc>
          <w:tcPr>
            <w:tcW w:w="0" w:type="auto"/>
            <w:vMerge/>
            <w:tcBorders>
              <w:left w:val="single" w:sz="4" w:space="0" w:color="auto"/>
              <w:right w:val="single" w:sz="4" w:space="0" w:color="auto"/>
            </w:tcBorders>
            <w:vAlign w:val="center"/>
          </w:tcPr>
          <w:p w:rsidR="00B85959" w:rsidRDefault="00B85959" w:rsidP="0000074E">
            <w:pPr>
              <w:spacing w:beforeLines="50" w:afterLines="50" w:line="240" w:lineRule="auto"/>
              <w:jc w:val="left"/>
              <w:rPr>
                <w:rFonts w:ascii="宋体" w:eastAsia="宋体" w:hAnsi="宋体" w:cs="宋体"/>
                <w:sz w:val="18"/>
                <w:szCs w:val="18"/>
              </w:rPr>
            </w:pPr>
          </w:p>
        </w:tc>
        <w:tc>
          <w:tcPr>
            <w:tcW w:w="0" w:type="auto"/>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软规则代码：013！</w:t>
            </w:r>
          </w:p>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信保业务联系方式不准确。可等待信保公司后台处理，如业务紧急，可以联系信保公司加急处理</w:t>
            </w:r>
          </w:p>
        </w:tc>
      </w:tr>
      <w:tr w:rsidR="00B85959">
        <w:trPr>
          <w:trHeight w:val="438"/>
        </w:trPr>
        <w:tc>
          <w:tcPr>
            <w:tcW w:w="0" w:type="auto"/>
            <w:vMerge/>
            <w:tcBorders>
              <w:left w:val="single" w:sz="4" w:space="0" w:color="auto"/>
              <w:right w:val="single" w:sz="4" w:space="0" w:color="auto"/>
            </w:tcBorders>
            <w:vAlign w:val="center"/>
          </w:tcPr>
          <w:p w:rsidR="00B85959" w:rsidRDefault="00B85959" w:rsidP="0000074E">
            <w:pPr>
              <w:spacing w:beforeLines="50" w:afterLines="50" w:line="240" w:lineRule="auto"/>
              <w:jc w:val="left"/>
              <w:rPr>
                <w:rFonts w:ascii="宋体" w:eastAsia="宋体" w:hAnsi="宋体" w:cs="宋体"/>
                <w:sz w:val="18"/>
                <w:szCs w:val="18"/>
              </w:rPr>
            </w:pPr>
          </w:p>
        </w:tc>
        <w:tc>
          <w:tcPr>
            <w:tcW w:w="0" w:type="auto"/>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软规则代码：015！</w:t>
            </w:r>
          </w:p>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本笔出运对应的买方限额撤销。建议：1.等状态正常后办理；2.或与信保公司联系核实原因、人工审批处理，确认无风险事项后，再办理业务</w:t>
            </w:r>
          </w:p>
        </w:tc>
      </w:tr>
      <w:tr w:rsidR="00B85959">
        <w:trPr>
          <w:trHeight w:val="438"/>
        </w:trPr>
        <w:tc>
          <w:tcPr>
            <w:tcW w:w="0" w:type="auto"/>
            <w:vMerge/>
            <w:tcBorders>
              <w:left w:val="single" w:sz="4" w:space="0" w:color="auto"/>
              <w:right w:val="single" w:sz="4" w:space="0" w:color="auto"/>
            </w:tcBorders>
            <w:vAlign w:val="center"/>
          </w:tcPr>
          <w:p w:rsidR="00B85959" w:rsidRDefault="00B85959" w:rsidP="0000074E">
            <w:pPr>
              <w:spacing w:beforeLines="50" w:afterLines="50" w:line="240" w:lineRule="auto"/>
              <w:jc w:val="left"/>
              <w:rPr>
                <w:rFonts w:ascii="宋体" w:eastAsia="宋体" w:hAnsi="宋体" w:cs="宋体"/>
                <w:sz w:val="18"/>
                <w:szCs w:val="18"/>
              </w:rPr>
            </w:pPr>
          </w:p>
        </w:tc>
        <w:tc>
          <w:tcPr>
            <w:tcW w:w="0" w:type="auto"/>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软规则代码：018！</w:t>
            </w:r>
          </w:p>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赔转/应转协议范围类型是“保户指定”，可等待信保公司后台处理，如业务紧急，可以联系信保公司加急处理</w:t>
            </w:r>
          </w:p>
        </w:tc>
      </w:tr>
      <w:tr w:rsidR="00B85959">
        <w:trPr>
          <w:trHeight w:val="438"/>
        </w:trPr>
        <w:tc>
          <w:tcPr>
            <w:tcW w:w="0" w:type="auto"/>
            <w:vMerge/>
            <w:tcBorders>
              <w:left w:val="single" w:sz="4" w:space="0" w:color="auto"/>
              <w:right w:val="single" w:sz="4" w:space="0" w:color="auto"/>
            </w:tcBorders>
            <w:vAlign w:val="center"/>
          </w:tcPr>
          <w:p w:rsidR="00B85959" w:rsidRDefault="00B85959" w:rsidP="0000074E">
            <w:pPr>
              <w:spacing w:beforeLines="50" w:afterLines="50" w:line="240" w:lineRule="auto"/>
              <w:jc w:val="left"/>
              <w:rPr>
                <w:rFonts w:ascii="宋体" w:eastAsia="宋体" w:hAnsi="宋体" w:cs="宋体"/>
                <w:sz w:val="18"/>
                <w:szCs w:val="18"/>
              </w:rPr>
            </w:pPr>
          </w:p>
        </w:tc>
        <w:tc>
          <w:tcPr>
            <w:tcW w:w="0" w:type="auto"/>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相关保单+买方不满足自动处理条件，可等待信保公司后台处理，如业务紧急，可以联系信保公司加急处理</w:t>
            </w:r>
          </w:p>
        </w:tc>
      </w:tr>
      <w:tr w:rsidR="00B85959">
        <w:trPr>
          <w:trHeight w:val="438"/>
        </w:trPr>
        <w:tc>
          <w:tcPr>
            <w:tcW w:w="0" w:type="auto"/>
            <w:vMerge/>
            <w:tcBorders>
              <w:left w:val="single" w:sz="4" w:space="0" w:color="auto"/>
              <w:bottom w:val="single" w:sz="4" w:space="0" w:color="auto"/>
              <w:right w:val="single" w:sz="4" w:space="0" w:color="auto"/>
            </w:tcBorders>
            <w:vAlign w:val="center"/>
          </w:tcPr>
          <w:p w:rsidR="00B85959" w:rsidRDefault="00B85959" w:rsidP="0000074E">
            <w:pPr>
              <w:spacing w:beforeLines="50" w:afterLines="50" w:line="240" w:lineRule="auto"/>
              <w:jc w:val="left"/>
              <w:rPr>
                <w:rFonts w:ascii="宋体" w:eastAsia="宋体" w:hAnsi="宋体" w:cs="宋体"/>
                <w:sz w:val="18"/>
                <w:szCs w:val="18"/>
              </w:rPr>
            </w:pPr>
          </w:p>
        </w:tc>
        <w:tc>
          <w:tcPr>
            <w:tcW w:w="0" w:type="auto"/>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软规则代码：019！</w:t>
            </w:r>
          </w:p>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相关限额涉及政治风险赔偿比例的调整，可等待信保公司后台处理，如业务紧急，可以联系信保公司加急处理</w:t>
            </w:r>
          </w:p>
        </w:tc>
      </w:tr>
    </w:tbl>
    <w:p w:rsidR="00B85959" w:rsidRDefault="00B85959">
      <w:pPr>
        <w:pStyle w:val="11"/>
        <w:ind w:firstLineChars="0" w:firstLine="0"/>
      </w:pPr>
    </w:p>
    <w:p w:rsidR="00B85959" w:rsidRDefault="001F4DFE">
      <w:pPr>
        <w:pStyle w:val="4"/>
      </w:pPr>
      <w:r>
        <w:rPr>
          <w:rFonts w:hint="eastAsia"/>
        </w:rPr>
        <w:t>线下承保通知书核验</w:t>
      </w:r>
    </w:p>
    <w:p w:rsidR="00B85959" w:rsidRDefault="001F4DFE">
      <w:pPr>
        <w:ind w:firstLine="420"/>
        <w:rPr>
          <w:rFonts w:ascii="宋体" w:eastAsia="宋体" w:hAnsi="宋体" w:cs="宋体"/>
          <w:szCs w:val="21"/>
        </w:rPr>
      </w:pPr>
      <w:r>
        <w:rPr>
          <w:rFonts w:ascii="宋体" w:eastAsia="宋体" w:hAnsi="宋体" w:cs="宋体" w:hint="eastAsia"/>
          <w:szCs w:val="21"/>
        </w:rPr>
        <w:t>若企业在线下已开具过承保通知书，银行可选择“线下承保通知书核验”，直接获取承保通知书电子信息。勾选“线下承保通知书核验”后，在弹窗页面中录入承保通知书编号和保单号，点击【提交查询】按钮后，当前页面自动填充查询到的承保通知书编号、发票编号、出运编号、发票金额、责任生效日等信息，如图</w:t>
      </w:r>
      <w:r>
        <w:rPr>
          <w:rFonts w:ascii="宋体" w:eastAsia="宋体" w:hAnsi="宋体"/>
        </w:rPr>
        <w:t>3.2.1.6-1</w:t>
      </w:r>
      <w:r>
        <w:rPr>
          <w:rFonts w:ascii="宋体" w:eastAsia="宋体" w:hAnsi="宋体" w:cs="宋体" w:hint="eastAsia"/>
          <w:szCs w:val="21"/>
        </w:rPr>
        <w:t>所示。</w:t>
      </w:r>
    </w:p>
    <w:p w:rsidR="00B85959" w:rsidRDefault="001F4DFE">
      <w:pPr>
        <w:ind w:firstLine="420"/>
        <w:rPr>
          <w:rFonts w:ascii="宋体" w:eastAsia="宋体" w:hAnsi="宋体" w:cs="宋体"/>
          <w:szCs w:val="21"/>
        </w:rPr>
      </w:pPr>
      <w:r>
        <w:rPr>
          <w:rFonts w:ascii="宋体" w:eastAsia="宋体" w:hAnsi="宋体" w:cs="宋体" w:hint="eastAsia"/>
          <w:szCs w:val="21"/>
        </w:rPr>
        <w:t>银行业务员核对承保通知书内容后,再参照</w:t>
      </w:r>
      <w:r>
        <w:rPr>
          <w:rFonts w:ascii="宋体" w:eastAsia="宋体" w:hAnsi="宋体"/>
          <w:szCs w:val="21"/>
        </w:rPr>
        <w:t>3.2.1.1—3.2.1.7</w:t>
      </w:r>
      <w:r>
        <w:rPr>
          <w:rFonts w:ascii="宋体" w:eastAsia="宋体" w:hAnsi="宋体" w:hint="eastAsia"/>
          <w:szCs w:val="21"/>
        </w:rPr>
        <w:t>录入融资申请信息</w:t>
      </w:r>
      <w:r>
        <w:rPr>
          <w:rFonts w:ascii="宋体" w:eastAsia="宋体" w:hAnsi="宋体" w:cs="宋体" w:hint="eastAsia"/>
          <w:szCs w:val="21"/>
        </w:rPr>
        <w:t>进行融资业务代申请。</w:t>
      </w:r>
    </w:p>
    <w:p w:rsidR="00B85959" w:rsidRDefault="001F4DFE">
      <w:r>
        <w:rPr>
          <w:noProof/>
        </w:rPr>
        <w:lastRenderedPageBreak/>
        <w:drawing>
          <wp:inline distT="0" distB="0" distL="114300" distR="114300">
            <wp:extent cx="5269865" cy="3378200"/>
            <wp:effectExtent l="0" t="0" r="6985" b="12700"/>
            <wp:docPr id="3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5"/>
                    <pic:cNvPicPr>
                      <a:picLocks noChangeAspect="1"/>
                    </pic:cNvPicPr>
                  </pic:nvPicPr>
                  <pic:blipFill>
                    <a:blip r:embed="rId61"/>
                    <a:stretch>
                      <a:fillRect/>
                    </a:stretch>
                  </pic:blipFill>
                  <pic:spPr>
                    <a:xfrm>
                      <a:off x="0" y="0"/>
                      <a:ext cx="5269865" cy="3378200"/>
                    </a:xfrm>
                    <a:prstGeom prst="rect">
                      <a:avLst/>
                    </a:prstGeom>
                    <a:noFill/>
                    <a:ln>
                      <a:noFill/>
                    </a:ln>
                  </pic:spPr>
                </pic:pic>
              </a:graphicData>
            </a:graphic>
          </wp:inline>
        </w:drawing>
      </w:r>
    </w:p>
    <w:p w:rsidR="00B85959" w:rsidRDefault="001F4DFE">
      <w:r>
        <w:rPr>
          <w:noProof/>
        </w:rPr>
        <w:drawing>
          <wp:inline distT="0" distB="0" distL="0" distR="0">
            <wp:extent cx="5274310" cy="250507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2"/>
                    <a:stretch>
                      <a:fillRect/>
                    </a:stretch>
                  </pic:blipFill>
                  <pic:spPr>
                    <a:xfrm>
                      <a:off x="0" y="0"/>
                      <a:ext cx="5274310" cy="2505075"/>
                    </a:xfrm>
                    <a:prstGeom prst="rect">
                      <a:avLst/>
                    </a:prstGeom>
                  </pic:spPr>
                </pic:pic>
              </a:graphicData>
            </a:graphic>
          </wp:inline>
        </w:drawing>
      </w:r>
    </w:p>
    <w:p w:rsidR="00B85959" w:rsidRDefault="001F4DFE">
      <w:pPr>
        <w:pStyle w:val="a3"/>
      </w:pPr>
      <w:r>
        <w:rPr>
          <w:rFonts w:hint="eastAsia"/>
        </w:rPr>
        <w:t>图</w:t>
      </w:r>
      <w:r>
        <w:rPr>
          <w:rFonts w:hint="eastAsia"/>
        </w:rPr>
        <w:t>3.2.1.</w:t>
      </w:r>
      <w:r>
        <w:t>6</w:t>
      </w:r>
      <w:r>
        <w:rPr>
          <w:rFonts w:hint="eastAsia"/>
        </w:rPr>
        <w:t>-</w:t>
      </w:r>
      <w:r>
        <w:t>1</w:t>
      </w:r>
      <w:r>
        <w:rPr>
          <w:rFonts w:hint="eastAsia"/>
        </w:rPr>
        <w:t>选择线下承保通知书核验页面</w:t>
      </w:r>
    </w:p>
    <w:p w:rsidR="00B85959" w:rsidRDefault="001F4DFE" w:rsidP="0000074E">
      <w:pPr>
        <w:pStyle w:val="4"/>
        <w:spacing w:beforeLines="50" w:afterLines="50" w:line="300" w:lineRule="auto"/>
        <w:ind w:left="720" w:hanging="720"/>
        <w:rPr>
          <w:szCs w:val="24"/>
        </w:rPr>
      </w:pPr>
      <w:r>
        <w:rPr>
          <w:rFonts w:hint="eastAsia"/>
          <w:szCs w:val="24"/>
        </w:rPr>
        <w:t>提交融资申请</w:t>
      </w:r>
    </w:p>
    <w:p w:rsidR="00B85959" w:rsidRDefault="001F4DFE" w:rsidP="0000074E">
      <w:pPr>
        <w:spacing w:beforeLines="50" w:afterLines="50" w:line="300" w:lineRule="auto"/>
        <w:ind w:firstLineChars="200" w:firstLine="420"/>
        <w:rPr>
          <w:rFonts w:ascii="宋体" w:eastAsia="宋体" w:hAnsi="宋体" w:cs="宋体"/>
          <w:szCs w:val="21"/>
        </w:rPr>
      </w:pPr>
      <w:r>
        <w:rPr>
          <w:rFonts w:ascii="宋体" w:eastAsia="宋体" w:hAnsi="宋体" w:cs="宋体" w:hint="eastAsia"/>
          <w:szCs w:val="21"/>
        </w:rPr>
        <w:t>银行代企业录入完融资申请信息后，如图3</w:t>
      </w:r>
      <w:r>
        <w:rPr>
          <w:rFonts w:ascii="宋体" w:eastAsia="宋体" w:hAnsi="宋体" w:cs="宋体"/>
          <w:szCs w:val="21"/>
        </w:rPr>
        <w:t>.2.1.7</w:t>
      </w:r>
      <w:r>
        <w:rPr>
          <w:rFonts w:ascii="宋体" w:eastAsia="宋体" w:hAnsi="宋体" w:cs="宋体" w:hint="eastAsia"/>
          <w:szCs w:val="21"/>
        </w:rPr>
        <w:t>-</w:t>
      </w:r>
      <w:r>
        <w:rPr>
          <w:rFonts w:ascii="宋体" w:eastAsia="宋体" w:hAnsi="宋体" w:cs="宋体"/>
          <w:szCs w:val="21"/>
        </w:rPr>
        <w:t>1</w:t>
      </w:r>
      <w:r>
        <w:rPr>
          <w:rFonts w:ascii="宋体" w:eastAsia="宋体" w:hAnsi="宋体" w:cs="宋体" w:hint="eastAsia"/>
          <w:szCs w:val="21"/>
        </w:rPr>
        <w:t>所示。</w:t>
      </w:r>
    </w:p>
    <w:p w:rsidR="00B85959" w:rsidRDefault="001F4DFE" w:rsidP="0000074E">
      <w:pPr>
        <w:spacing w:beforeLines="50" w:afterLines="50" w:line="300" w:lineRule="auto"/>
        <w:rPr>
          <w:rFonts w:ascii="宋体" w:eastAsia="宋体" w:hAnsi="宋体" w:cs="宋体"/>
          <w:szCs w:val="21"/>
        </w:rPr>
      </w:pPr>
      <w:r>
        <w:rPr>
          <w:noProof/>
        </w:rPr>
        <w:lastRenderedPageBreak/>
        <w:drawing>
          <wp:inline distT="0" distB="0" distL="0" distR="0">
            <wp:extent cx="5274310" cy="159448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63"/>
                    <a:stretch>
                      <a:fillRect/>
                    </a:stretch>
                  </pic:blipFill>
                  <pic:spPr>
                    <a:xfrm>
                      <a:off x="0" y="0"/>
                      <a:ext cx="5274310" cy="1594485"/>
                    </a:xfrm>
                    <a:prstGeom prst="rect">
                      <a:avLst/>
                    </a:prstGeom>
                  </pic:spPr>
                </pic:pic>
              </a:graphicData>
            </a:graphic>
          </wp:inline>
        </w:drawing>
      </w:r>
    </w:p>
    <w:p w:rsidR="00B85959" w:rsidRDefault="001F4DFE">
      <w:pPr>
        <w:pStyle w:val="a3"/>
      </w:pPr>
      <w:r>
        <w:rPr>
          <w:rFonts w:hint="eastAsia"/>
        </w:rPr>
        <w:t>图</w:t>
      </w:r>
      <w:r>
        <w:rPr>
          <w:rFonts w:hint="eastAsia"/>
        </w:rPr>
        <w:t>3.2.1.</w:t>
      </w:r>
      <w:r>
        <w:t>7</w:t>
      </w:r>
      <w:r>
        <w:rPr>
          <w:rFonts w:hint="eastAsia"/>
        </w:rPr>
        <w:t>-1</w:t>
      </w:r>
      <w:r>
        <w:rPr>
          <w:rFonts w:hint="eastAsia"/>
        </w:rPr>
        <w:t>提交融资申请界面</w:t>
      </w:r>
    </w:p>
    <w:p w:rsidR="00B85959" w:rsidRDefault="001F4DFE" w:rsidP="0000074E">
      <w:pPr>
        <w:spacing w:beforeLines="50" w:afterLines="50" w:line="300" w:lineRule="auto"/>
        <w:ind w:firstLine="420"/>
        <w:rPr>
          <w:rFonts w:ascii="宋体" w:eastAsia="宋体" w:hAnsi="宋体" w:cs="宋体"/>
          <w:szCs w:val="21"/>
        </w:rPr>
      </w:pPr>
      <w:r>
        <w:rPr>
          <w:rFonts w:ascii="宋体" w:eastAsia="宋体" w:hAnsi="宋体" w:cs="宋体" w:hint="eastAsia"/>
          <w:szCs w:val="21"/>
        </w:rPr>
        <w:t>银行业务员可以做以下操作：</w:t>
      </w:r>
    </w:p>
    <w:p w:rsidR="00B85959" w:rsidRDefault="001F4DFE" w:rsidP="0000074E">
      <w:pPr>
        <w:numPr>
          <w:ilvl w:val="0"/>
          <w:numId w:val="9"/>
        </w:numPr>
        <w:spacing w:beforeLines="50" w:afterLines="50" w:line="300" w:lineRule="auto"/>
        <w:rPr>
          <w:rFonts w:ascii="宋体" w:eastAsia="宋体" w:hAnsi="宋体" w:cs="宋体"/>
          <w:szCs w:val="21"/>
        </w:rPr>
      </w:pPr>
      <w:r>
        <w:rPr>
          <w:rFonts w:ascii="宋体" w:eastAsia="宋体" w:hAnsi="宋体" w:cs="宋体" w:hint="eastAsia"/>
          <w:szCs w:val="21"/>
        </w:rPr>
        <w:t>暂存：点击“暂存”，将本次融资申请信息保存为待提交的业务，后续可进行修改、提交、暂存操作。</w:t>
      </w:r>
    </w:p>
    <w:p w:rsidR="00B85959" w:rsidRDefault="001F4DFE" w:rsidP="0000074E">
      <w:pPr>
        <w:numPr>
          <w:ilvl w:val="0"/>
          <w:numId w:val="9"/>
        </w:numPr>
        <w:spacing w:beforeLines="50" w:afterLines="50" w:line="300" w:lineRule="auto"/>
        <w:rPr>
          <w:rFonts w:ascii="宋体" w:eastAsia="宋体" w:hAnsi="宋体" w:cs="宋体"/>
          <w:szCs w:val="21"/>
        </w:rPr>
      </w:pPr>
      <w:r>
        <w:rPr>
          <w:rFonts w:ascii="宋体" w:eastAsia="宋体" w:hAnsi="宋体" w:cs="宋体" w:hint="eastAsia"/>
          <w:szCs w:val="21"/>
        </w:rPr>
        <w:t>返回：点击“返回”，回到融资列表页面，已填写的融资申请信息不保存。</w:t>
      </w:r>
    </w:p>
    <w:p w:rsidR="00B85959" w:rsidRDefault="001F4DFE" w:rsidP="0000074E">
      <w:pPr>
        <w:numPr>
          <w:ilvl w:val="0"/>
          <w:numId w:val="9"/>
        </w:numPr>
        <w:spacing w:beforeLines="50" w:afterLines="50" w:line="300" w:lineRule="auto"/>
        <w:rPr>
          <w:rFonts w:ascii="宋体" w:eastAsia="宋体" w:hAnsi="宋体" w:cs="宋体"/>
          <w:szCs w:val="21"/>
        </w:rPr>
      </w:pPr>
      <w:r>
        <w:rPr>
          <w:rFonts w:ascii="宋体" w:eastAsia="宋体" w:hAnsi="宋体" w:cs="宋体" w:hint="eastAsia"/>
          <w:szCs w:val="21"/>
        </w:rPr>
        <w:t>提交融资申请：点击该按钮进行融资申请提交，提交后跳转到列表页，状态变成申请中，申请上链成功后，状态为“待受理”，融资申请步骤完成。</w:t>
      </w:r>
    </w:p>
    <w:p w:rsidR="00B85959" w:rsidRDefault="001F4DFE" w:rsidP="0000074E">
      <w:pPr>
        <w:spacing w:beforeLines="50" w:afterLines="50" w:line="300" w:lineRule="auto"/>
        <w:ind w:firstLineChars="200" w:firstLine="420"/>
        <w:rPr>
          <w:rFonts w:ascii="宋体" w:eastAsia="宋体" w:hAnsi="宋体" w:cs="宋体"/>
          <w:szCs w:val="21"/>
        </w:rPr>
      </w:pPr>
      <w:r>
        <w:rPr>
          <w:rFonts w:ascii="宋体" w:eastAsia="宋体" w:hAnsi="宋体" w:cs="宋体" w:hint="eastAsia"/>
          <w:szCs w:val="21"/>
        </w:rPr>
        <w:t>4、承保通知书预核验：（详见3</w:t>
      </w:r>
      <w:r>
        <w:rPr>
          <w:rFonts w:ascii="宋体" w:eastAsia="宋体" w:hAnsi="宋体" w:cs="宋体"/>
          <w:szCs w:val="21"/>
        </w:rPr>
        <w:t>.2.1.5</w:t>
      </w:r>
      <w:r>
        <w:rPr>
          <w:rFonts w:ascii="宋体" w:eastAsia="宋体" w:hAnsi="宋体" w:cs="宋体" w:hint="eastAsia"/>
          <w:szCs w:val="21"/>
        </w:rPr>
        <w:t>承保通知书预核验）。</w:t>
      </w:r>
    </w:p>
    <w:p w:rsidR="00B85959" w:rsidRDefault="001F4DFE" w:rsidP="0000074E">
      <w:pPr>
        <w:pStyle w:val="4"/>
        <w:spacing w:beforeLines="50" w:afterLines="50" w:line="300" w:lineRule="auto"/>
        <w:ind w:left="720" w:hanging="720"/>
        <w:rPr>
          <w:szCs w:val="24"/>
        </w:rPr>
      </w:pPr>
      <w:r>
        <w:rPr>
          <w:rFonts w:hint="eastAsia"/>
          <w:szCs w:val="24"/>
        </w:rPr>
        <w:t>重新申请</w:t>
      </w:r>
    </w:p>
    <w:p w:rsidR="00B85959" w:rsidRDefault="001F4DFE" w:rsidP="0000074E">
      <w:pPr>
        <w:pStyle w:val="11"/>
        <w:spacing w:beforeLines="50" w:afterLines="50" w:line="300" w:lineRule="auto"/>
        <w:ind w:firstLineChars="0" w:firstLine="0"/>
        <w:rPr>
          <w:rFonts w:ascii="宋体" w:eastAsia="宋体" w:hAnsi="宋体" w:cs="宋体"/>
          <w:szCs w:val="21"/>
        </w:rPr>
      </w:pPr>
      <w:r>
        <w:rPr>
          <w:rFonts w:ascii="宋体" w:eastAsia="宋体" w:hAnsi="宋体" w:cs="宋体" w:hint="eastAsia"/>
          <w:szCs w:val="21"/>
        </w:rPr>
        <w:t xml:space="preserve">    在保单融资业务代申请列表页中，状态为【已拒绝】的业务，点击【查看】按钮，在详情页面会显示【重新申请】按钮，如图</w:t>
      </w:r>
      <w:r>
        <w:rPr>
          <w:rFonts w:ascii="Times New Roman" w:eastAsia="宋体" w:hAnsi="Times New Roman" w:hint="eastAsia"/>
          <w:szCs w:val="21"/>
        </w:rPr>
        <w:t>3.2</w:t>
      </w:r>
      <w:r>
        <w:rPr>
          <w:rFonts w:ascii="Times New Roman" w:eastAsia="宋体" w:hAnsi="Times New Roman"/>
          <w:szCs w:val="21"/>
        </w:rPr>
        <w:t>.</w:t>
      </w:r>
      <w:r>
        <w:rPr>
          <w:rFonts w:ascii="Times New Roman" w:eastAsia="宋体" w:hAnsi="Times New Roman" w:hint="eastAsia"/>
          <w:szCs w:val="21"/>
        </w:rPr>
        <w:t>1.</w:t>
      </w:r>
      <w:r>
        <w:rPr>
          <w:rFonts w:ascii="Times New Roman" w:eastAsia="宋体" w:hAnsi="Times New Roman"/>
          <w:szCs w:val="21"/>
        </w:rPr>
        <w:t>7-1</w:t>
      </w:r>
      <w:r>
        <w:rPr>
          <w:rFonts w:ascii="宋体" w:eastAsia="宋体" w:hAnsi="宋体" w:cs="宋体" w:hint="eastAsia"/>
          <w:szCs w:val="21"/>
        </w:rPr>
        <w:t>所示。</w:t>
      </w:r>
    </w:p>
    <w:p w:rsidR="00B85959" w:rsidRDefault="00B85959" w:rsidP="0000074E">
      <w:pPr>
        <w:pStyle w:val="15"/>
        <w:spacing w:beforeLines="50" w:afterLines="50" w:line="300" w:lineRule="auto"/>
        <w:ind w:firstLineChars="111" w:firstLine="233"/>
      </w:pPr>
    </w:p>
    <w:p w:rsidR="00B85959" w:rsidRDefault="001F4DFE" w:rsidP="0000074E">
      <w:pPr>
        <w:pStyle w:val="15"/>
        <w:spacing w:beforeLines="50" w:afterLines="50" w:line="300" w:lineRule="auto"/>
        <w:ind w:firstLineChars="111" w:firstLine="233"/>
        <w:jc w:val="center"/>
        <w:rPr>
          <w:rFonts w:ascii="黑体" w:eastAsia="黑体" w:hAnsi="黑体" w:cs="黑体"/>
          <w:sz w:val="18"/>
          <w:szCs w:val="18"/>
        </w:rPr>
      </w:pPr>
      <w:r>
        <w:rPr>
          <w:noProof/>
        </w:rPr>
        <w:drawing>
          <wp:inline distT="0" distB="0" distL="0" distR="0">
            <wp:extent cx="5274310" cy="267652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64"/>
                    <a:stretch>
                      <a:fillRect/>
                    </a:stretch>
                  </pic:blipFill>
                  <pic:spPr>
                    <a:xfrm>
                      <a:off x="0" y="0"/>
                      <a:ext cx="5274310" cy="2676525"/>
                    </a:xfrm>
                    <a:prstGeom prst="rect">
                      <a:avLst/>
                    </a:prstGeom>
                  </pic:spPr>
                </pic:pic>
              </a:graphicData>
            </a:graphic>
          </wp:inline>
        </w:drawing>
      </w:r>
    </w:p>
    <w:p w:rsidR="00B85959" w:rsidRDefault="001F4DFE">
      <w:pPr>
        <w:pStyle w:val="a3"/>
      </w:pPr>
      <w:r>
        <w:rPr>
          <w:rFonts w:hint="eastAsia"/>
        </w:rPr>
        <w:lastRenderedPageBreak/>
        <w:t>图</w:t>
      </w:r>
      <w:r>
        <w:t>3.</w:t>
      </w:r>
      <w:r>
        <w:rPr>
          <w:rFonts w:hint="eastAsia"/>
        </w:rPr>
        <w:t>2</w:t>
      </w:r>
      <w:r>
        <w:t>.</w:t>
      </w:r>
      <w:r>
        <w:rPr>
          <w:rFonts w:hint="eastAsia"/>
        </w:rPr>
        <w:t>1.</w:t>
      </w:r>
      <w:r>
        <w:t>7-1</w:t>
      </w:r>
      <w:r>
        <w:rPr>
          <w:rFonts w:hint="eastAsia"/>
        </w:rPr>
        <w:t>重新申请页面</w:t>
      </w:r>
    </w:p>
    <w:p w:rsidR="00B85959" w:rsidRDefault="001F4DFE" w:rsidP="0000074E">
      <w:pPr>
        <w:pStyle w:val="11"/>
        <w:spacing w:beforeLines="50" w:afterLines="50" w:line="300" w:lineRule="auto"/>
        <w:ind w:left="420" w:firstLineChars="0"/>
        <w:rPr>
          <w:rFonts w:ascii="宋体" w:eastAsia="宋体" w:hAnsi="宋体" w:cs="宋体"/>
          <w:szCs w:val="21"/>
        </w:rPr>
      </w:pPr>
      <w:r>
        <w:rPr>
          <w:rFonts w:ascii="宋体" w:eastAsia="宋体" w:hAnsi="宋体" w:cs="宋体" w:hint="eastAsia"/>
          <w:szCs w:val="21"/>
        </w:rPr>
        <w:t>点击【重新申请】按钮，将跳转到融资申请（银行代录入）页面，如图</w:t>
      </w:r>
      <w:r>
        <w:rPr>
          <w:rFonts w:ascii="Times New Roman" w:eastAsia="宋体" w:hAnsi="Times New Roman"/>
          <w:szCs w:val="21"/>
        </w:rPr>
        <w:t>3.</w:t>
      </w:r>
      <w:r>
        <w:rPr>
          <w:rFonts w:ascii="Times New Roman" w:eastAsia="宋体" w:hAnsi="Times New Roman" w:hint="eastAsia"/>
          <w:szCs w:val="21"/>
        </w:rPr>
        <w:t>2</w:t>
      </w:r>
      <w:r>
        <w:rPr>
          <w:rFonts w:ascii="Times New Roman" w:eastAsia="宋体" w:hAnsi="Times New Roman"/>
          <w:szCs w:val="21"/>
        </w:rPr>
        <w:t>.</w:t>
      </w:r>
      <w:r>
        <w:rPr>
          <w:rFonts w:ascii="Times New Roman" w:eastAsia="宋体" w:hAnsi="Times New Roman" w:hint="eastAsia"/>
          <w:szCs w:val="21"/>
        </w:rPr>
        <w:t>1.</w:t>
      </w:r>
      <w:r>
        <w:rPr>
          <w:rFonts w:ascii="Times New Roman" w:eastAsia="宋体" w:hAnsi="Times New Roman"/>
          <w:szCs w:val="21"/>
        </w:rPr>
        <w:t>7-2</w:t>
      </w:r>
      <w:r>
        <w:rPr>
          <w:rFonts w:ascii="宋体" w:eastAsia="宋体" w:hAnsi="宋体" w:cs="宋体" w:hint="eastAsia"/>
          <w:szCs w:val="21"/>
        </w:rPr>
        <w:t>所示。</w:t>
      </w:r>
    </w:p>
    <w:p w:rsidR="00B85959" w:rsidRDefault="001F4DFE" w:rsidP="0000074E">
      <w:pPr>
        <w:pStyle w:val="15"/>
        <w:spacing w:beforeLines="50" w:afterLines="50" w:line="300" w:lineRule="auto"/>
        <w:ind w:firstLineChars="111" w:firstLine="233"/>
        <w:jc w:val="center"/>
        <w:rPr>
          <w:rFonts w:ascii="黑体" w:eastAsia="黑体" w:hAnsi="黑体" w:cs="黑体"/>
          <w:sz w:val="18"/>
          <w:szCs w:val="18"/>
        </w:rPr>
      </w:pPr>
      <w:r>
        <w:rPr>
          <w:noProof/>
        </w:rPr>
        <w:drawing>
          <wp:inline distT="0" distB="0" distL="0" distR="0">
            <wp:extent cx="5274310" cy="234315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65"/>
                    <a:stretch>
                      <a:fillRect/>
                    </a:stretch>
                  </pic:blipFill>
                  <pic:spPr>
                    <a:xfrm>
                      <a:off x="0" y="0"/>
                      <a:ext cx="5274310" cy="2343150"/>
                    </a:xfrm>
                    <a:prstGeom prst="rect">
                      <a:avLst/>
                    </a:prstGeom>
                  </pic:spPr>
                </pic:pic>
              </a:graphicData>
            </a:graphic>
          </wp:inline>
        </w:drawing>
      </w:r>
    </w:p>
    <w:p w:rsidR="00B85959" w:rsidRDefault="001F4DFE">
      <w:pPr>
        <w:pStyle w:val="a3"/>
      </w:pPr>
      <w:r>
        <w:rPr>
          <w:rFonts w:hint="eastAsia"/>
        </w:rPr>
        <w:t>图</w:t>
      </w:r>
      <w:r>
        <w:rPr>
          <w:rFonts w:hint="eastAsia"/>
        </w:rPr>
        <w:t>3.2.1.</w:t>
      </w:r>
      <w:r>
        <w:t>7</w:t>
      </w:r>
      <w:r>
        <w:rPr>
          <w:rFonts w:hint="eastAsia"/>
        </w:rPr>
        <w:t>-2</w:t>
      </w:r>
      <w:r>
        <w:rPr>
          <w:rFonts w:hint="eastAsia"/>
        </w:rPr>
        <w:t>融资申请（银行代录入）页面</w:t>
      </w:r>
    </w:p>
    <w:p w:rsidR="00B85959" w:rsidRDefault="001F4DFE" w:rsidP="0000074E">
      <w:pPr>
        <w:spacing w:beforeLines="50" w:afterLines="50" w:line="300" w:lineRule="auto"/>
        <w:ind w:firstLineChars="200" w:firstLine="420"/>
        <w:rPr>
          <w:rFonts w:ascii="宋体" w:eastAsia="宋体" w:hAnsi="宋体" w:cs="宋体"/>
          <w:szCs w:val="21"/>
        </w:rPr>
      </w:pPr>
      <w:r>
        <w:rPr>
          <w:rFonts w:ascii="宋体" w:eastAsia="宋体" w:hAnsi="宋体" w:cs="宋体" w:hint="eastAsia"/>
          <w:szCs w:val="21"/>
        </w:rPr>
        <w:t>默认带入原来已录入的信息，银行业务员根据实际情况进行相应修改后，可重新提交申请。</w:t>
      </w:r>
    </w:p>
    <w:p w:rsidR="00B85959" w:rsidRDefault="001F4DFE" w:rsidP="0000074E">
      <w:pPr>
        <w:pStyle w:val="3"/>
        <w:spacing w:beforeLines="50" w:afterLines="50" w:line="300" w:lineRule="auto"/>
        <w:rPr>
          <w:rFonts w:ascii="楷体" w:eastAsia="楷体" w:hAnsi="楷体" w:cs="楷体"/>
          <w:sz w:val="28"/>
          <w:szCs w:val="28"/>
        </w:rPr>
      </w:pPr>
      <w:bookmarkStart w:id="119" w:name="_Toc12549654"/>
      <w:bookmarkStart w:id="120" w:name="_Toc12549694"/>
      <w:bookmarkStart w:id="121" w:name="_Toc12549587"/>
      <w:bookmarkStart w:id="122" w:name="_Toc3215"/>
      <w:bookmarkStart w:id="123" w:name="_Ref23427"/>
      <w:bookmarkStart w:id="124" w:name="_Toc12549655"/>
      <w:bookmarkStart w:id="125" w:name="_Toc11790"/>
      <w:bookmarkStart w:id="126" w:name="_Toc128043800"/>
      <w:bookmarkEnd w:id="119"/>
      <w:bookmarkEnd w:id="120"/>
      <w:bookmarkEnd w:id="121"/>
      <w:r>
        <w:rPr>
          <w:rFonts w:ascii="楷体" w:eastAsia="楷体" w:hAnsi="楷体" w:cs="楷体" w:hint="eastAsia"/>
          <w:sz w:val="28"/>
          <w:szCs w:val="28"/>
        </w:rPr>
        <w:t>保单融资业务受理</w:t>
      </w:r>
      <w:bookmarkEnd w:id="122"/>
      <w:bookmarkEnd w:id="123"/>
      <w:bookmarkEnd w:id="124"/>
      <w:bookmarkEnd w:id="125"/>
      <w:bookmarkEnd w:id="126"/>
    </w:p>
    <w:p w:rsidR="00B85959" w:rsidRDefault="001F4DFE" w:rsidP="0000074E">
      <w:pPr>
        <w:spacing w:beforeLines="50" w:afterLines="50" w:line="300" w:lineRule="auto"/>
        <w:ind w:firstLineChars="200" w:firstLine="420"/>
        <w:rPr>
          <w:rFonts w:ascii="宋体" w:eastAsia="宋体" w:hAnsi="宋体" w:cs="宋体"/>
          <w:szCs w:val="21"/>
        </w:rPr>
      </w:pPr>
      <w:r>
        <w:rPr>
          <w:rFonts w:ascii="宋体" w:eastAsia="宋体" w:hAnsi="宋体" w:cs="宋体" w:hint="eastAsia"/>
          <w:szCs w:val="21"/>
        </w:rPr>
        <w:t>当银行代申请提交成功后，银行用户进入“保单融资业务受理”模块，点击【手动刷新】按钮，在保单融资列表中显示新提交的融资申请业务，业务状态为“待受理”，如图</w:t>
      </w:r>
      <w:r>
        <w:rPr>
          <w:rFonts w:ascii="Times New Roman" w:eastAsia="宋体" w:hAnsi="Times New Roman"/>
          <w:szCs w:val="21"/>
        </w:rPr>
        <w:t>3.2.2-1</w:t>
      </w:r>
      <w:r>
        <w:rPr>
          <w:rFonts w:ascii="宋体" w:eastAsia="宋体" w:hAnsi="宋体" w:cs="宋体" w:hint="eastAsia"/>
          <w:szCs w:val="21"/>
        </w:rPr>
        <w:t>所示。</w:t>
      </w:r>
    </w:p>
    <w:p w:rsidR="00B85959" w:rsidRDefault="001F4DFE" w:rsidP="0000074E">
      <w:pPr>
        <w:spacing w:beforeLines="50" w:afterLines="50" w:line="300" w:lineRule="auto"/>
        <w:rPr>
          <w:rFonts w:ascii="宋体" w:eastAsia="宋体" w:hAnsi="宋体" w:cs="宋体"/>
          <w:szCs w:val="21"/>
        </w:rPr>
      </w:pPr>
      <w:r>
        <w:rPr>
          <w:noProof/>
        </w:rPr>
        <w:drawing>
          <wp:inline distT="0" distB="0" distL="0" distR="0">
            <wp:extent cx="5274310" cy="243078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6"/>
                    <a:stretch>
                      <a:fillRect/>
                    </a:stretch>
                  </pic:blipFill>
                  <pic:spPr>
                    <a:xfrm>
                      <a:off x="0" y="0"/>
                      <a:ext cx="5274310" cy="2430780"/>
                    </a:xfrm>
                    <a:prstGeom prst="rect">
                      <a:avLst/>
                    </a:prstGeom>
                  </pic:spPr>
                </pic:pic>
              </a:graphicData>
            </a:graphic>
          </wp:inline>
        </w:drawing>
      </w:r>
    </w:p>
    <w:p w:rsidR="00B85959" w:rsidRDefault="001F4DFE">
      <w:pPr>
        <w:pStyle w:val="a3"/>
      </w:pPr>
      <w:r>
        <w:rPr>
          <w:rFonts w:hint="eastAsia"/>
        </w:rPr>
        <w:t>图</w:t>
      </w:r>
      <w:r>
        <w:rPr>
          <w:rFonts w:hint="eastAsia"/>
        </w:rPr>
        <w:t>3.2.2-1</w:t>
      </w:r>
      <w:r>
        <w:rPr>
          <w:rFonts w:hint="eastAsia"/>
        </w:rPr>
        <w:t>保单融资受理列表页面</w:t>
      </w:r>
    </w:p>
    <w:p w:rsidR="00B85959" w:rsidRDefault="001F4DFE" w:rsidP="0000074E">
      <w:pPr>
        <w:widowControl/>
        <w:adjustRightInd/>
        <w:spacing w:beforeLines="50" w:afterLines="50" w:line="300" w:lineRule="auto"/>
        <w:ind w:firstLineChars="200" w:firstLine="420"/>
        <w:textAlignment w:val="auto"/>
        <w:rPr>
          <w:rFonts w:ascii="宋体" w:eastAsia="宋体" w:hAnsi="宋体" w:cs="宋体"/>
          <w:szCs w:val="21"/>
        </w:rPr>
      </w:pPr>
      <w:r>
        <w:rPr>
          <w:rFonts w:ascii="宋体" w:eastAsia="宋体" w:hAnsi="宋体" w:cs="宋体" w:hint="eastAsia"/>
          <w:szCs w:val="21"/>
        </w:rPr>
        <w:lastRenderedPageBreak/>
        <w:t>点击需要受理的融资申请业务（业务状态为“待受理”）的操作项【处理】按钮，跳转到保单融资受理详情页面，如图</w:t>
      </w:r>
      <w:r>
        <w:rPr>
          <w:rFonts w:ascii="Times New Roman" w:eastAsia="宋体" w:hAnsi="Times New Roman"/>
          <w:szCs w:val="21"/>
        </w:rPr>
        <w:t>3.2.2-2</w:t>
      </w:r>
      <w:r>
        <w:rPr>
          <w:rFonts w:ascii="宋体" w:eastAsia="宋体" w:hAnsi="宋体" w:cs="宋体" w:hint="eastAsia"/>
          <w:szCs w:val="21"/>
        </w:rPr>
        <w:t>所示。</w:t>
      </w:r>
    </w:p>
    <w:p w:rsidR="00B85959" w:rsidRDefault="001F4DFE" w:rsidP="0000074E">
      <w:pPr>
        <w:widowControl/>
        <w:adjustRightInd/>
        <w:spacing w:beforeLines="50" w:afterLines="50" w:line="300" w:lineRule="auto"/>
        <w:textAlignment w:val="auto"/>
        <w:rPr>
          <w:rFonts w:ascii="宋体" w:eastAsia="宋体" w:hAnsi="宋体" w:cs="宋体"/>
          <w:szCs w:val="21"/>
        </w:rPr>
      </w:pPr>
      <w:r>
        <w:rPr>
          <w:noProof/>
        </w:rPr>
        <w:drawing>
          <wp:inline distT="0" distB="0" distL="0" distR="0">
            <wp:extent cx="5274310" cy="226250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67"/>
                    <a:stretch>
                      <a:fillRect/>
                    </a:stretch>
                  </pic:blipFill>
                  <pic:spPr>
                    <a:xfrm>
                      <a:off x="0" y="0"/>
                      <a:ext cx="5274310" cy="2262505"/>
                    </a:xfrm>
                    <a:prstGeom prst="rect">
                      <a:avLst/>
                    </a:prstGeom>
                  </pic:spPr>
                </pic:pic>
              </a:graphicData>
            </a:graphic>
          </wp:inline>
        </w:drawing>
      </w:r>
    </w:p>
    <w:p w:rsidR="00B85959" w:rsidRDefault="001F4DFE" w:rsidP="0000074E">
      <w:pPr>
        <w:widowControl/>
        <w:adjustRightInd/>
        <w:spacing w:beforeLines="50" w:afterLines="50" w:line="300" w:lineRule="auto"/>
        <w:textAlignment w:val="auto"/>
        <w:rPr>
          <w:rFonts w:ascii="宋体" w:eastAsia="宋体" w:hAnsi="宋体" w:cs="宋体"/>
          <w:szCs w:val="21"/>
        </w:rPr>
      </w:pPr>
      <w:r>
        <w:rPr>
          <w:noProof/>
        </w:rPr>
        <w:drawing>
          <wp:inline distT="0" distB="0" distL="0" distR="0">
            <wp:extent cx="5274310" cy="1807845"/>
            <wp:effectExtent l="0" t="0" r="2540" b="190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68"/>
                    <a:stretch>
                      <a:fillRect/>
                    </a:stretch>
                  </pic:blipFill>
                  <pic:spPr>
                    <a:xfrm>
                      <a:off x="0" y="0"/>
                      <a:ext cx="5274310" cy="1807845"/>
                    </a:xfrm>
                    <a:prstGeom prst="rect">
                      <a:avLst/>
                    </a:prstGeom>
                  </pic:spPr>
                </pic:pic>
              </a:graphicData>
            </a:graphic>
          </wp:inline>
        </w:drawing>
      </w:r>
    </w:p>
    <w:p w:rsidR="00B85959" w:rsidRDefault="001F4DFE" w:rsidP="0000074E">
      <w:pPr>
        <w:widowControl/>
        <w:adjustRightInd/>
        <w:spacing w:beforeLines="50" w:afterLines="50" w:line="300" w:lineRule="auto"/>
        <w:textAlignment w:val="auto"/>
        <w:rPr>
          <w:rFonts w:ascii="宋体" w:eastAsia="宋体" w:hAnsi="宋体" w:cs="宋体"/>
          <w:szCs w:val="21"/>
        </w:rPr>
      </w:pPr>
      <w:r>
        <w:rPr>
          <w:noProof/>
        </w:rPr>
        <w:drawing>
          <wp:inline distT="0" distB="0" distL="0" distR="0">
            <wp:extent cx="5274310" cy="179832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69"/>
                    <a:stretch>
                      <a:fillRect/>
                    </a:stretch>
                  </pic:blipFill>
                  <pic:spPr>
                    <a:xfrm>
                      <a:off x="0" y="0"/>
                      <a:ext cx="5274310" cy="1798320"/>
                    </a:xfrm>
                    <a:prstGeom prst="rect">
                      <a:avLst/>
                    </a:prstGeom>
                  </pic:spPr>
                </pic:pic>
              </a:graphicData>
            </a:graphic>
          </wp:inline>
        </w:drawing>
      </w:r>
    </w:p>
    <w:p w:rsidR="00B85959" w:rsidRDefault="001F4DFE">
      <w:pPr>
        <w:pStyle w:val="a3"/>
        <w:rPr>
          <w:highlight w:val="yellow"/>
        </w:rPr>
      </w:pPr>
      <w:r>
        <w:rPr>
          <w:rFonts w:hint="eastAsia"/>
        </w:rPr>
        <w:t>图</w:t>
      </w:r>
      <w:r>
        <w:rPr>
          <w:rFonts w:hint="eastAsia"/>
        </w:rPr>
        <w:t>3.2.2-2</w:t>
      </w:r>
      <w:r>
        <w:rPr>
          <w:rFonts w:hint="eastAsia"/>
        </w:rPr>
        <w:t>保单融资受理详情页面</w:t>
      </w:r>
    </w:p>
    <w:p w:rsidR="00B85959" w:rsidRDefault="001F4DFE" w:rsidP="0000074E">
      <w:pPr>
        <w:widowControl/>
        <w:adjustRightInd/>
        <w:spacing w:beforeLines="50" w:afterLines="50" w:line="300" w:lineRule="auto"/>
        <w:ind w:firstLine="420"/>
        <w:textAlignment w:val="auto"/>
        <w:rPr>
          <w:rFonts w:ascii="宋体" w:eastAsia="宋体" w:hAnsi="宋体" w:cs="宋体"/>
          <w:szCs w:val="21"/>
        </w:rPr>
      </w:pPr>
      <w:r>
        <w:rPr>
          <w:rFonts w:ascii="宋体" w:eastAsia="宋体" w:hAnsi="宋体" w:cs="宋体" w:hint="eastAsia"/>
          <w:szCs w:val="21"/>
        </w:rPr>
        <w:t>银行业务员可以做以下操作：</w:t>
      </w:r>
    </w:p>
    <w:p w:rsidR="00B85959" w:rsidRDefault="001F4DFE" w:rsidP="0000074E">
      <w:pPr>
        <w:widowControl/>
        <w:numPr>
          <w:ilvl w:val="0"/>
          <w:numId w:val="10"/>
        </w:numPr>
        <w:adjustRightInd/>
        <w:spacing w:beforeLines="50" w:afterLines="50" w:line="300" w:lineRule="auto"/>
        <w:ind w:firstLineChars="200" w:firstLine="420"/>
        <w:textAlignment w:val="auto"/>
        <w:rPr>
          <w:rFonts w:ascii="宋体" w:eastAsia="宋体" w:hAnsi="宋体" w:cs="宋体"/>
          <w:szCs w:val="21"/>
        </w:rPr>
      </w:pPr>
      <w:r>
        <w:rPr>
          <w:rFonts w:ascii="宋体" w:eastAsia="宋体" w:hAnsi="宋体" w:cs="宋体" w:hint="eastAsia"/>
          <w:szCs w:val="21"/>
        </w:rPr>
        <w:t>报关单核验。</w:t>
      </w:r>
    </w:p>
    <w:p w:rsidR="00B85959" w:rsidRDefault="001F4DFE" w:rsidP="0000074E">
      <w:pPr>
        <w:widowControl/>
        <w:numPr>
          <w:ilvl w:val="0"/>
          <w:numId w:val="10"/>
        </w:numPr>
        <w:adjustRightInd/>
        <w:spacing w:beforeLines="50" w:afterLines="50" w:line="300" w:lineRule="auto"/>
        <w:ind w:firstLineChars="200" w:firstLine="420"/>
        <w:textAlignment w:val="auto"/>
        <w:rPr>
          <w:rFonts w:ascii="宋体" w:eastAsia="宋体" w:hAnsi="宋体" w:cs="宋体"/>
          <w:szCs w:val="21"/>
        </w:rPr>
      </w:pPr>
      <w:r>
        <w:rPr>
          <w:rFonts w:ascii="宋体" w:eastAsia="宋体" w:hAnsi="宋体" w:cs="宋体" w:hint="eastAsia"/>
          <w:szCs w:val="21"/>
        </w:rPr>
        <w:t>信保发票查询（即投保信息核验）。</w:t>
      </w:r>
    </w:p>
    <w:p w:rsidR="00B85959" w:rsidRDefault="001F4DFE" w:rsidP="0000074E">
      <w:pPr>
        <w:widowControl/>
        <w:numPr>
          <w:ilvl w:val="0"/>
          <w:numId w:val="10"/>
        </w:numPr>
        <w:adjustRightInd/>
        <w:spacing w:beforeLines="50" w:afterLines="50" w:line="300" w:lineRule="auto"/>
        <w:ind w:firstLineChars="200" w:firstLine="420"/>
        <w:textAlignment w:val="auto"/>
        <w:rPr>
          <w:rFonts w:ascii="宋体" w:eastAsia="宋体" w:hAnsi="宋体" w:cs="宋体"/>
          <w:szCs w:val="21"/>
        </w:rPr>
      </w:pPr>
      <w:r>
        <w:rPr>
          <w:rFonts w:ascii="宋体" w:eastAsia="宋体" w:hAnsi="宋体" w:cs="宋体" w:hint="eastAsia"/>
          <w:szCs w:val="21"/>
        </w:rPr>
        <w:lastRenderedPageBreak/>
        <w:t>查看信保单据。</w:t>
      </w:r>
    </w:p>
    <w:p w:rsidR="00B85959" w:rsidRDefault="001F4DFE" w:rsidP="0000074E">
      <w:pPr>
        <w:widowControl/>
        <w:numPr>
          <w:ilvl w:val="0"/>
          <w:numId w:val="10"/>
        </w:numPr>
        <w:adjustRightInd/>
        <w:spacing w:beforeLines="50" w:afterLines="50" w:line="300" w:lineRule="auto"/>
        <w:ind w:firstLineChars="200" w:firstLine="420"/>
        <w:textAlignment w:val="auto"/>
        <w:rPr>
          <w:rFonts w:ascii="宋体" w:eastAsia="宋体" w:hAnsi="宋体" w:cs="宋体"/>
          <w:szCs w:val="21"/>
        </w:rPr>
      </w:pPr>
      <w:r>
        <w:rPr>
          <w:rFonts w:ascii="宋体" w:eastAsia="宋体" w:hAnsi="宋体" w:cs="宋体" w:hint="eastAsia"/>
          <w:szCs w:val="21"/>
        </w:rPr>
        <w:t>查看可损/索赔信息。</w:t>
      </w:r>
    </w:p>
    <w:p w:rsidR="00B85959" w:rsidRDefault="001F4DFE" w:rsidP="0000074E">
      <w:pPr>
        <w:widowControl/>
        <w:numPr>
          <w:ilvl w:val="0"/>
          <w:numId w:val="10"/>
        </w:numPr>
        <w:adjustRightInd/>
        <w:spacing w:beforeLines="50" w:afterLines="50" w:line="300" w:lineRule="auto"/>
        <w:ind w:firstLineChars="200" w:firstLine="420"/>
        <w:textAlignment w:val="auto"/>
        <w:rPr>
          <w:rFonts w:ascii="宋体" w:eastAsia="宋体" w:hAnsi="宋体" w:cs="宋体"/>
          <w:szCs w:val="21"/>
        </w:rPr>
      </w:pPr>
      <w:r>
        <w:rPr>
          <w:rFonts w:ascii="宋体" w:eastAsia="宋体" w:hAnsi="宋体" w:cs="宋体" w:hint="eastAsia"/>
          <w:szCs w:val="21"/>
        </w:rPr>
        <w:t>下载核验结果。</w:t>
      </w:r>
    </w:p>
    <w:p w:rsidR="00B85959" w:rsidRDefault="001F4DFE" w:rsidP="0000074E">
      <w:pPr>
        <w:widowControl/>
        <w:numPr>
          <w:ilvl w:val="0"/>
          <w:numId w:val="10"/>
        </w:numPr>
        <w:adjustRightInd/>
        <w:spacing w:beforeLines="50" w:afterLines="50" w:line="300" w:lineRule="auto"/>
        <w:ind w:firstLineChars="200" w:firstLine="420"/>
        <w:textAlignment w:val="auto"/>
        <w:rPr>
          <w:rFonts w:ascii="宋体" w:eastAsia="宋体" w:hAnsi="宋体" w:cs="宋体"/>
          <w:szCs w:val="21"/>
        </w:rPr>
      </w:pPr>
      <w:r>
        <w:rPr>
          <w:rFonts w:ascii="宋体" w:eastAsia="宋体" w:hAnsi="宋体" w:cs="宋体" w:hint="eastAsia"/>
          <w:szCs w:val="21"/>
        </w:rPr>
        <w:t>受理通过或拒绝融资。</w:t>
      </w:r>
    </w:p>
    <w:p w:rsidR="00B85959" w:rsidRDefault="001F4DFE" w:rsidP="0000074E">
      <w:pPr>
        <w:pStyle w:val="4"/>
        <w:spacing w:beforeLines="50" w:afterLines="50" w:line="300" w:lineRule="auto"/>
        <w:ind w:left="720" w:hanging="720"/>
        <w:rPr>
          <w:szCs w:val="24"/>
        </w:rPr>
      </w:pPr>
      <w:r>
        <w:rPr>
          <w:rFonts w:hint="eastAsia"/>
          <w:szCs w:val="24"/>
        </w:rPr>
        <w:t>报关单核验</w:t>
      </w:r>
    </w:p>
    <w:p w:rsidR="00B85959" w:rsidRDefault="001F4DFE" w:rsidP="0000074E">
      <w:pPr>
        <w:spacing w:beforeLines="50" w:afterLines="50" w:line="300" w:lineRule="auto"/>
        <w:ind w:firstLine="480"/>
        <w:rPr>
          <w:rFonts w:ascii="宋体" w:eastAsia="宋体" w:hAnsi="宋体" w:cs="宋体"/>
          <w:szCs w:val="21"/>
        </w:rPr>
      </w:pPr>
      <w:r>
        <w:rPr>
          <w:rFonts w:ascii="宋体" w:eastAsia="宋体" w:hAnsi="宋体" w:cs="宋体" w:hint="eastAsia"/>
          <w:szCs w:val="21"/>
        </w:rPr>
        <w:t>如图</w:t>
      </w:r>
      <w:r>
        <w:rPr>
          <w:rFonts w:ascii="Times New Roman" w:eastAsia="宋体" w:hAnsi="Times New Roman"/>
          <w:szCs w:val="21"/>
        </w:rPr>
        <w:t>3.2.</w:t>
      </w:r>
      <w:r>
        <w:rPr>
          <w:rFonts w:ascii="Times New Roman" w:eastAsia="宋体" w:hAnsi="Times New Roman" w:hint="eastAsia"/>
          <w:szCs w:val="21"/>
        </w:rPr>
        <w:t>2.1</w:t>
      </w:r>
      <w:r>
        <w:rPr>
          <w:rFonts w:ascii="Times New Roman" w:eastAsia="宋体" w:hAnsi="Times New Roman"/>
          <w:szCs w:val="21"/>
        </w:rPr>
        <w:t>-</w:t>
      </w:r>
      <w:r>
        <w:rPr>
          <w:rFonts w:ascii="Times New Roman" w:eastAsia="宋体" w:hAnsi="Times New Roman" w:hint="eastAsia"/>
          <w:szCs w:val="21"/>
        </w:rPr>
        <w:t>1</w:t>
      </w:r>
      <w:r>
        <w:rPr>
          <w:rFonts w:ascii="宋体" w:eastAsia="宋体" w:hAnsi="宋体" w:cs="宋体" w:hint="eastAsia"/>
          <w:szCs w:val="21"/>
        </w:rPr>
        <w:t>所示，银行业务员检查融资申请相关信息无误后，点击【提交关单校验】按钮，发起报关单信息校验。</w:t>
      </w:r>
    </w:p>
    <w:p w:rsidR="00B85959" w:rsidRDefault="001F4DFE">
      <w:pPr>
        <w:pStyle w:val="a3"/>
        <w:rPr>
          <w:rFonts w:ascii="宋体" w:eastAsia="宋体" w:hAnsi="宋体" w:cs="宋体"/>
          <w:sz w:val="21"/>
          <w:szCs w:val="21"/>
        </w:rPr>
      </w:pPr>
      <w:r>
        <w:rPr>
          <w:noProof/>
        </w:rPr>
        <w:drawing>
          <wp:inline distT="0" distB="0" distL="0" distR="0">
            <wp:extent cx="5274310" cy="115697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0"/>
                    <a:stretch>
                      <a:fillRect/>
                    </a:stretch>
                  </pic:blipFill>
                  <pic:spPr>
                    <a:xfrm>
                      <a:off x="0" y="0"/>
                      <a:ext cx="5274310" cy="1156970"/>
                    </a:xfrm>
                    <a:prstGeom prst="rect">
                      <a:avLst/>
                    </a:prstGeom>
                  </pic:spPr>
                </pic:pic>
              </a:graphicData>
            </a:graphic>
          </wp:inline>
        </w:drawing>
      </w:r>
      <w:r>
        <w:rPr>
          <w:rFonts w:hint="eastAsia"/>
        </w:rPr>
        <w:t>图</w:t>
      </w:r>
      <w:r>
        <w:rPr>
          <w:rFonts w:hint="eastAsia"/>
        </w:rPr>
        <w:t>3.2.2.1-1</w:t>
      </w:r>
      <w:r>
        <w:rPr>
          <w:rFonts w:hint="eastAsia"/>
        </w:rPr>
        <w:t>融资受理详情页面</w:t>
      </w:r>
      <w:r>
        <w:rPr>
          <w:rFonts w:hint="eastAsia"/>
        </w:rPr>
        <w:t>-</w:t>
      </w:r>
      <w:r>
        <w:rPr>
          <w:rFonts w:hint="eastAsia"/>
        </w:rPr>
        <w:t>关单核验</w:t>
      </w:r>
    </w:p>
    <w:p w:rsidR="00B85959" w:rsidRDefault="001F4DFE" w:rsidP="0000074E">
      <w:pPr>
        <w:spacing w:beforeLines="50" w:afterLines="50" w:line="300" w:lineRule="auto"/>
        <w:ind w:firstLineChars="200" w:firstLine="420"/>
        <w:rPr>
          <w:rFonts w:ascii="宋体" w:eastAsia="宋体" w:hAnsi="宋体" w:cs="楷体"/>
          <w:szCs w:val="21"/>
        </w:rPr>
      </w:pPr>
      <w:r>
        <w:rPr>
          <w:rFonts w:ascii="Times New Roman" w:eastAsia="宋体" w:hAnsi="Times New Roman" w:hint="eastAsia"/>
          <w:szCs w:val="21"/>
        </w:rPr>
        <w:t>1</w:t>
      </w:r>
      <w:r>
        <w:rPr>
          <w:rFonts w:ascii="宋体" w:eastAsia="宋体" w:hAnsi="宋体" w:cs="楷体" w:hint="eastAsia"/>
          <w:szCs w:val="21"/>
        </w:rPr>
        <w:t>、报关单验真校验结果为不通过时，无法受理通过该笔融资申请。</w:t>
      </w:r>
    </w:p>
    <w:p w:rsidR="00B85959" w:rsidRDefault="001F4DFE" w:rsidP="0000074E">
      <w:pPr>
        <w:spacing w:beforeLines="50" w:afterLines="50" w:line="300" w:lineRule="auto"/>
        <w:ind w:firstLineChars="200" w:firstLine="420"/>
        <w:rPr>
          <w:rFonts w:ascii="宋体" w:eastAsia="宋体" w:hAnsi="宋体" w:cs="楷体"/>
          <w:szCs w:val="21"/>
        </w:rPr>
      </w:pPr>
      <w:r>
        <w:rPr>
          <w:rFonts w:ascii="Times New Roman" w:eastAsia="宋体" w:hAnsi="Times New Roman" w:hint="eastAsia"/>
          <w:szCs w:val="21"/>
        </w:rPr>
        <w:t>2</w:t>
      </w:r>
      <w:r>
        <w:rPr>
          <w:rFonts w:ascii="宋体" w:eastAsia="宋体" w:hAnsi="宋体" w:cs="楷体" w:hint="eastAsia"/>
          <w:szCs w:val="21"/>
        </w:rPr>
        <w:t>、报关单验真校验、占用额度、使用状态的校验结果仅供银行作为融资审核的信息参考。</w:t>
      </w:r>
    </w:p>
    <w:p w:rsidR="00B85959" w:rsidRDefault="001F4DFE" w:rsidP="0000074E">
      <w:pPr>
        <w:spacing w:beforeLines="50" w:afterLines="50" w:line="300" w:lineRule="auto"/>
        <w:ind w:firstLineChars="200" w:firstLine="420"/>
        <w:rPr>
          <w:rFonts w:ascii="宋体" w:eastAsia="宋体" w:hAnsi="宋体" w:cs="楷体"/>
          <w:szCs w:val="21"/>
        </w:rPr>
      </w:pPr>
      <w:r>
        <w:rPr>
          <w:rFonts w:ascii="Times New Roman" w:eastAsia="宋体" w:hAnsi="Times New Roman" w:hint="eastAsia"/>
          <w:szCs w:val="21"/>
        </w:rPr>
        <w:t>3</w:t>
      </w:r>
      <w:r>
        <w:rPr>
          <w:rFonts w:ascii="宋体" w:eastAsia="宋体" w:hAnsi="宋体" w:cs="楷体" w:hint="eastAsia"/>
          <w:szCs w:val="21"/>
        </w:rPr>
        <w:t>、报关单提交核验并并通过核验后，系统将及时冻结对应的报关单的占用金额。</w:t>
      </w:r>
    </w:p>
    <w:p w:rsidR="00B85959" w:rsidRDefault="001F4DFE" w:rsidP="0000074E">
      <w:pPr>
        <w:spacing w:beforeLines="50" w:afterLines="50" w:line="300" w:lineRule="auto"/>
        <w:ind w:firstLineChars="200" w:firstLine="420"/>
        <w:rPr>
          <w:rFonts w:ascii="宋体" w:eastAsia="宋体" w:hAnsi="宋体" w:cs="楷体"/>
          <w:szCs w:val="21"/>
        </w:rPr>
      </w:pPr>
      <w:r>
        <w:rPr>
          <w:rFonts w:ascii="宋体" w:eastAsia="宋体" w:hAnsi="宋体" w:cs="楷体" w:hint="eastAsia"/>
          <w:szCs w:val="21"/>
        </w:rPr>
        <w:t>4、平台返回报关单核验状态，结果如下表：</w:t>
      </w:r>
    </w:p>
    <w:tbl>
      <w:tblPr>
        <w:tblW w:w="7938" w:type="dxa"/>
        <w:tblInd w:w="392" w:type="dxa"/>
        <w:tblLayout w:type="fixed"/>
        <w:tblLook w:val="04A0"/>
      </w:tblPr>
      <w:tblGrid>
        <w:gridCol w:w="1984"/>
        <w:gridCol w:w="1843"/>
        <w:gridCol w:w="4111"/>
      </w:tblGrid>
      <w:tr w:rsidR="00B85959">
        <w:trPr>
          <w:trHeight w:val="406"/>
        </w:trPr>
        <w:tc>
          <w:tcPr>
            <w:tcW w:w="1984" w:type="dxa"/>
            <w:tcBorders>
              <w:top w:val="single" w:sz="4" w:space="0" w:color="auto"/>
              <w:left w:val="single" w:sz="4" w:space="0" w:color="auto"/>
              <w:bottom w:val="single" w:sz="4" w:space="0" w:color="auto"/>
              <w:right w:val="single" w:sz="4" w:space="0" w:color="auto"/>
            </w:tcBorders>
            <w:shd w:val="clear" w:color="auto" w:fill="D9D9D9"/>
            <w:vAlign w:val="center"/>
          </w:tcPr>
          <w:p w:rsidR="00B85959" w:rsidRDefault="001F4DFE" w:rsidP="0000074E">
            <w:pPr>
              <w:spacing w:beforeLines="50" w:afterLines="50" w:line="300" w:lineRule="auto"/>
              <w:jc w:val="center"/>
              <w:rPr>
                <w:rFonts w:ascii="宋体" w:hAnsi="宋体" w:cs="宋体"/>
                <w:b/>
                <w:szCs w:val="21"/>
              </w:rPr>
            </w:pPr>
            <w:r>
              <w:rPr>
                <w:rFonts w:ascii="宋体" w:hAnsi="宋体" w:cs="宋体" w:hint="eastAsia"/>
                <w:b/>
                <w:szCs w:val="21"/>
              </w:rPr>
              <w:t>报关单验证状态</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rsidR="00B85959" w:rsidRDefault="001F4DFE" w:rsidP="0000074E">
            <w:pPr>
              <w:spacing w:beforeLines="50" w:afterLines="50" w:line="300" w:lineRule="auto"/>
              <w:jc w:val="center"/>
              <w:rPr>
                <w:rFonts w:ascii="宋体" w:hAnsi="宋体" w:cs="宋体"/>
                <w:b/>
                <w:szCs w:val="21"/>
              </w:rPr>
            </w:pPr>
            <w:r>
              <w:rPr>
                <w:rFonts w:ascii="宋体" w:hAnsi="宋体" w:cs="宋体" w:hint="eastAsia"/>
                <w:b/>
                <w:szCs w:val="21"/>
              </w:rPr>
              <w:t>核验结果</w:t>
            </w:r>
          </w:p>
        </w:tc>
        <w:tc>
          <w:tcPr>
            <w:tcW w:w="4111" w:type="dxa"/>
            <w:tcBorders>
              <w:top w:val="single" w:sz="4" w:space="0" w:color="auto"/>
              <w:left w:val="single" w:sz="4" w:space="0" w:color="auto"/>
              <w:bottom w:val="single" w:sz="4" w:space="0" w:color="auto"/>
              <w:right w:val="single" w:sz="4" w:space="0" w:color="auto"/>
            </w:tcBorders>
            <w:shd w:val="clear" w:color="auto" w:fill="D9D9D9"/>
            <w:vAlign w:val="center"/>
          </w:tcPr>
          <w:p w:rsidR="00B85959" w:rsidRDefault="001F4DFE" w:rsidP="0000074E">
            <w:pPr>
              <w:spacing w:beforeLines="50" w:afterLines="50" w:line="300" w:lineRule="auto"/>
              <w:jc w:val="center"/>
              <w:rPr>
                <w:rFonts w:ascii="宋体" w:hAnsi="宋体" w:cs="宋体"/>
                <w:b/>
                <w:szCs w:val="21"/>
              </w:rPr>
            </w:pPr>
            <w:r>
              <w:rPr>
                <w:rFonts w:ascii="宋体" w:hAnsi="宋体" w:cs="宋体" w:hint="eastAsia"/>
                <w:b/>
                <w:szCs w:val="21"/>
              </w:rPr>
              <w:t>状态描述</w:t>
            </w:r>
          </w:p>
        </w:tc>
      </w:tr>
      <w:tr w:rsidR="00B85959">
        <w:trPr>
          <w:trHeight w:val="481"/>
        </w:trPr>
        <w:tc>
          <w:tcPr>
            <w:tcW w:w="1984" w:type="dxa"/>
            <w:vMerge w:val="restart"/>
            <w:tcBorders>
              <w:top w:val="single" w:sz="4" w:space="0" w:color="auto"/>
              <w:left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关单验真</w:t>
            </w:r>
          </w:p>
        </w:tc>
        <w:tc>
          <w:tcPr>
            <w:tcW w:w="1843" w:type="dxa"/>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通过</w:t>
            </w:r>
          </w:p>
        </w:tc>
        <w:tc>
          <w:tcPr>
            <w:tcW w:w="4111" w:type="dxa"/>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关单信息在关单核验服务中验真通过</w:t>
            </w:r>
          </w:p>
        </w:tc>
      </w:tr>
      <w:tr w:rsidR="00B85959">
        <w:trPr>
          <w:trHeight w:val="600"/>
        </w:trPr>
        <w:tc>
          <w:tcPr>
            <w:tcW w:w="1984" w:type="dxa"/>
            <w:vMerge/>
            <w:tcBorders>
              <w:left w:val="single" w:sz="4" w:space="0" w:color="auto"/>
              <w:bottom w:val="single" w:sz="4" w:space="0" w:color="auto"/>
              <w:right w:val="single" w:sz="4" w:space="0" w:color="auto"/>
            </w:tcBorders>
            <w:vAlign w:val="center"/>
          </w:tcPr>
          <w:p w:rsidR="00B85959" w:rsidRDefault="00B85959" w:rsidP="0000074E">
            <w:pPr>
              <w:spacing w:beforeLines="50" w:afterLines="50" w:line="300" w:lineRule="auto"/>
              <w:jc w:val="left"/>
              <w:rPr>
                <w:rFonts w:ascii="宋体" w:hAnsi="宋体" w:cs="宋体"/>
                <w:szCs w:val="21"/>
              </w:rPr>
            </w:pPr>
          </w:p>
        </w:tc>
        <w:tc>
          <w:tcPr>
            <w:tcW w:w="1843" w:type="dxa"/>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不通过</w:t>
            </w:r>
          </w:p>
        </w:tc>
        <w:tc>
          <w:tcPr>
            <w:tcW w:w="4111" w:type="dxa"/>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关单信息在关单核验服务中验真未通过</w:t>
            </w:r>
          </w:p>
        </w:tc>
      </w:tr>
      <w:tr w:rsidR="00B85959">
        <w:trPr>
          <w:trHeight w:val="492"/>
        </w:trPr>
        <w:tc>
          <w:tcPr>
            <w:tcW w:w="1984" w:type="dxa"/>
            <w:vMerge w:val="restart"/>
            <w:tcBorders>
              <w:top w:val="single" w:sz="4" w:space="0" w:color="auto"/>
              <w:left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额度状态</w:t>
            </w:r>
          </w:p>
        </w:tc>
        <w:tc>
          <w:tcPr>
            <w:tcW w:w="1843" w:type="dxa"/>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超额</w:t>
            </w:r>
          </w:p>
        </w:tc>
        <w:tc>
          <w:tcPr>
            <w:tcW w:w="4111" w:type="dxa"/>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本次融资需占用的关单金额加链上已占用的关单金额大于关单总金额</w:t>
            </w:r>
          </w:p>
        </w:tc>
      </w:tr>
      <w:tr w:rsidR="00B85959">
        <w:trPr>
          <w:trHeight w:val="438"/>
        </w:trPr>
        <w:tc>
          <w:tcPr>
            <w:tcW w:w="1984" w:type="dxa"/>
            <w:vMerge/>
            <w:tcBorders>
              <w:left w:val="single" w:sz="4" w:space="0" w:color="auto"/>
              <w:bottom w:val="single" w:sz="4" w:space="0" w:color="auto"/>
              <w:right w:val="single" w:sz="4" w:space="0" w:color="auto"/>
            </w:tcBorders>
            <w:vAlign w:val="center"/>
          </w:tcPr>
          <w:p w:rsidR="00B85959" w:rsidRDefault="00B85959" w:rsidP="0000074E">
            <w:pPr>
              <w:spacing w:beforeLines="50" w:afterLines="50" w:line="300" w:lineRule="auto"/>
              <w:jc w:val="left"/>
              <w:rPr>
                <w:rFonts w:ascii="宋体" w:hAnsi="宋体" w:cs="宋体"/>
                <w:szCs w:val="21"/>
              </w:rPr>
            </w:pPr>
          </w:p>
        </w:tc>
        <w:tc>
          <w:tcPr>
            <w:tcW w:w="1843" w:type="dxa"/>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未超额</w:t>
            </w:r>
          </w:p>
        </w:tc>
        <w:tc>
          <w:tcPr>
            <w:tcW w:w="4111" w:type="dxa"/>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本次融资需占用的关单金额加链上已占用的关单金额小于关单总金额</w:t>
            </w:r>
          </w:p>
        </w:tc>
      </w:tr>
      <w:tr w:rsidR="00B85959">
        <w:trPr>
          <w:trHeight w:val="513"/>
        </w:trPr>
        <w:tc>
          <w:tcPr>
            <w:tcW w:w="1984" w:type="dxa"/>
            <w:vMerge w:val="restart"/>
            <w:tcBorders>
              <w:top w:val="single" w:sz="4" w:space="0" w:color="auto"/>
              <w:left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使用状态</w:t>
            </w:r>
          </w:p>
        </w:tc>
        <w:tc>
          <w:tcPr>
            <w:tcW w:w="1843" w:type="dxa"/>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未使用</w:t>
            </w:r>
          </w:p>
        </w:tc>
        <w:tc>
          <w:tcPr>
            <w:tcW w:w="4111" w:type="dxa"/>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提交的关单在本平台未被使用</w:t>
            </w:r>
          </w:p>
        </w:tc>
      </w:tr>
      <w:tr w:rsidR="00B85959">
        <w:trPr>
          <w:trHeight w:val="513"/>
        </w:trPr>
        <w:tc>
          <w:tcPr>
            <w:tcW w:w="1984" w:type="dxa"/>
            <w:vMerge/>
            <w:tcBorders>
              <w:left w:val="single" w:sz="4" w:space="0" w:color="auto"/>
              <w:bottom w:val="single" w:sz="4" w:space="0" w:color="auto"/>
              <w:right w:val="single" w:sz="4" w:space="0" w:color="auto"/>
            </w:tcBorders>
            <w:vAlign w:val="center"/>
          </w:tcPr>
          <w:p w:rsidR="00B85959" w:rsidRDefault="00B85959" w:rsidP="0000074E">
            <w:pPr>
              <w:spacing w:beforeLines="50" w:afterLines="50" w:line="300" w:lineRule="auto"/>
              <w:jc w:val="left"/>
              <w:rPr>
                <w:rFonts w:ascii="宋体" w:hAnsi="宋体" w:cs="宋体"/>
                <w:szCs w:val="21"/>
              </w:rPr>
            </w:pPr>
          </w:p>
        </w:tc>
        <w:tc>
          <w:tcPr>
            <w:tcW w:w="1843" w:type="dxa"/>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已使用</w:t>
            </w:r>
          </w:p>
        </w:tc>
        <w:tc>
          <w:tcPr>
            <w:tcW w:w="4111" w:type="dxa"/>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提交的关单在本平台已被使用</w:t>
            </w:r>
          </w:p>
        </w:tc>
      </w:tr>
    </w:tbl>
    <w:p w:rsidR="00B85959" w:rsidRDefault="001F4DFE" w:rsidP="0000074E">
      <w:pPr>
        <w:pStyle w:val="4"/>
        <w:spacing w:beforeLines="50" w:afterLines="50" w:line="300" w:lineRule="auto"/>
        <w:ind w:left="720" w:hanging="720"/>
        <w:rPr>
          <w:szCs w:val="24"/>
        </w:rPr>
      </w:pPr>
      <w:r>
        <w:rPr>
          <w:rFonts w:hint="eastAsia"/>
          <w:szCs w:val="24"/>
        </w:rPr>
        <w:t>信保发票查询（投保信息核验、开具承保通知书）</w:t>
      </w:r>
    </w:p>
    <w:p w:rsidR="00B85959" w:rsidRDefault="001F4DFE">
      <w:pPr>
        <w:ind w:firstLine="420"/>
        <w:rPr>
          <w:rFonts w:ascii="宋体" w:eastAsia="宋体" w:hAnsi="宋体" w:cs="宋体"/>
          <w:szCs w:val="21"/>
        </w:rPr>
      </w:pPr>
      <w:r>
        <w:rPr>
          <w:rFonts w:ascii="宋体" w:hAnsi="宋体" w:hint="eastAsia"/>
          <w:szCs w:val="21"/>
        </w:rPr>
        <w:t>综合险险融资受理阶段，银行必须进行关单校验和</w:t>
      </w:r>
      <w:r>
        <w:rPr>
          <w:rFonts w:ascii="宋体" w:eastAsia="宋体" w:hAnsi="宋体" w:cs="宋体" w:hint="eastAsia"/>
          <w:szCs w:val="21"/>
        </w:rPr>
        <w:t>信保发票查询</w:t>
      </w:r>
      <w:r>
        <w:rPr>
          <w:rFonts w:ascii="宋体" w:hAnsi="宋体" w:hint="eastAsia"/>
          <w:szCs w:val="21"/>
        </w:rPr>
        <w:t>，而且关单验证全部通过后才可以进行投保信息核验和开具承保通知书，</w:t>
      </w:r>
      <w:r>
        <w:rPr>
          <w:rFonts w:ascii="宋体" w:eastAsia="宋体" w:hAnsi="宋体" w:cs="宋体" w:hint="eastAsia"/>
          <w:szCs w:val="21"/>
        </w:rPr>
        <w:t>如图3.2.2.2-1所示。</w:t>
      </w:r>
    </w:p>
    <w:p w:rsidR="00B85959" w:rsidRDefault="001F4DFE">
      <w:pPr>
        <w:ind w:firstLine="420"/>
        <w:rPr>
          <w:rFonts w:ascii="宋体" w:eastAsia="宋体" w:hAnsi="宋体" w:cs="宋体"/>
          <w:szCs w:val="21"/>
        </w:rPr>
      </w:pPr>
      <w:r>
        <w:rPr>
          <w:rFonts w:ascii="楷体" w:eastAsia="楷体" w:hAnsi="楷体" w:cs="楷体" w:hint="eastAsia"/>
          <w:szCs w:val="21"/>
        </w:rPr>
        <w:t>说明：使用线下开具承保通知书的业务无需点击【信保发票查询按钮】，可直接点击按钮【查看信保单据】。</w:t>
      </w:r>
    </w:p>
    <w:p w:rsidR="00B85959" w:rsidRDefault="001F4DFE">
      <w:pPr>
        <w:rPr>
          <w:rFonts w:ascii="宋体" w:eastAsia="宋体" w:hAnsi="宋体" w:cs="宋体"/>
          <w:szCs w:val="21"/>
        </w:rPr>
      </w:pPr>
      <w:r>
        <w:rPr>
          <w:noProof/>
        </w:rPr>
        <w:drawing>
          <wp:inline distT="0" distB="0" distL="0" distR="0">
            <wp:extent cx="5274310" cy="929640"/>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71"/>
                    <a:stretch>
                      <a:fillRect/>
                    </a:stretch>
                  </pic:blipFill>
                  <pic:spPr>
                    <a:xfrm>
                      <a:off x="0" y="0"/>
                      <a:ext cx="5274310" cy="929640"/>
                    </a:xfrm>
                    <a:prstGeom prst="rect">
                      <a:avLst/>
                    </a:prstGeom>
                  </pic:spPr>
                </pic:pic>
              </a:graphicData>
            </a:graphic>
          </wp:inline>
        </w:drawing>
      </w:r>
    </w:p>
    <w:p w:rsidR="00B85959" w:rsidRDefault="001F4DFE">
      <w:pPr>
        <w:pStyle w:val="a3"/>
      </w:pPr>
      <w:r>
        <w:rPr>
          <w:rFonts w:hint="eastAsia"/>
        </w:rPr>
        <w:t>图</w:t>
      </w:r>
      <w:r>
        <w:rPr>
          <w:rFonts w:hint="eastAsia"/>
        </w:rPr>
        <w:t>3.2.2.2-1</w:t>
      </w:r>
      <w:r>
        <w:rPr>
          <w:rFonts w:hint="eastAsia"/>
        </w:rPr>
        <w:t>融资受理详情页面</w:t>
      </w:r>
      <w:r>
        <w:rPr>
          <w:rFonts w:hint="eastAsia"/>
        </w:rPr>
        <w:t>-</w:t>
      </w:r>
      <w:r>
        <w:rPr>
          <w:rFonts w:hint="eastAsia"/>
        </w:rPr>
        <w:t>信保发票查询</w:t>
      </w:r>
    </w:p>
    <w:p w:rsidR="00B85959" w:rsidRDefault="001F4DFE">
      <w:pPr>
        <w:ind w:firstLine="420"/>
      </w:pPr>
      <w:r>
        <w:rPr>
          <w:rFonts w:hint="eastAsia"/>
        </w:rPr>
        <w:t>1</w:t>
      </w:r>
      <w:r>
        <w:rPr>
          <w:rFonts w:hint="eastAsia"/>
        </w:rPr>
        <w:t>、平台提交“保单号、应转</w:t>
      </w:r>
      <w:r>
        <w:rPr>
          <w:rFonts w:hint="eastAsia"/>
        </w:rPr>
        <w:t>-</w:t>
      </w:r>
      <w:r>
        <w:rPr>
          <w:rFonts w:hint="eastAsia"/>
        </w:rPr>
        <w:t>赔转协议编号、发票号、出运编号”至信保系统进行业务校验，校验分为硬规则及软规则校验，校验逻辑如下：</w:t>
      </w:r>
    </w:p>
    <w:p w:rsidR="00B85959" w:rsidRDefault="001F4DFE">
      <w:pPr>
        <w:ind w:firstLine="420"/>
      </w:pPr>
      <w:r>
        <w:rPr>
          <w:rFonts w:ascii="宋体" w:eastAsia="宋体" w:hAnsi="宋体" w:cs="宋体" w:hint="eastAsia"/>
          <w:szCs w:val="21"/>
        </w:rPr>
        <w:t>先行判断硬规则，硬规则通过后再判断软规则。例如：</w:t>
      </w:r>
      <w:r>
        <w:rPr>
          <w:rFonts w:ascii="宋体" w:eastAsia="宋体" w:hAnsi="宋体" w:cs="宋体" w:hint="eastAsia"/>
        </w:rPr>
        <w:t>一张发票同时存在硬规则不通过与软规则不通过，则该发票属于硬规则不通过。</w:t>
      </w:r>
    </w:p>
    <w:p w:rsidR="00B85959" w:rsidRDefault="001F4DFE" w:rsidP="00360CA7">
      <w:pPr>
        <w:pStyle w:val="11"/>
        <w:numPr>
          <w:ilvl w:val="0"/>
          <w:numId w:val="7"/>
        </w:numPr>
        <w:ind w:leftChars="200" w:left="840" w:firstLineChars="0"/>
      </w:pPr>
      <w:r>
        <w:rPr>
          <w:rFonts w:hint="eastAsia"/>
        </w:rPr>
        <w:t>若硬规则校验通过，且软规则校验通过，则系统可在线实时出具承保通知书，银行业务员可进行受理通过操作。如图</w:t>
      </w:r>
      <w:r>
        <w:rPr>
          <w:rFonts w:hint="eastAsia"/>
        </w:rPr>
        <w:t>3</w:t>
      </w:r>
      <w:r>
        <w:t>.2.2.2</w:t>
      </w:r>
      <w:r>
        <w:rPr>
          <w:rFonts w:hint="eastAsia"/>
        </w:rPr>
        <w:t>-</w:t>
      </w:r>
      <w:r>
        <w:t>2</w:t>
      </w:r>
      <w:r>
        <w:rPr>
          <w:rFonts w:hint="eastAsia"/>
        </w:rPr>
        <w:t>所示。</w:t>
      </w:r>
    </w:p>
    <w:p w:rsidR="00B85959" w:rsidRDefault="001F4DFE" w:rsidP="00360CA7">
      <w:pPr>
        <w:pStyle w:val="11"/>
        <w:numPr>
          <w:ilvl w:val="0"/>
          <w:numId w:val="7"/>
        </w:numPr>
        <w:ind w:leftChars="200" w:left="840" w:firstLineChars="0"/>
      </w:pPr>
      <w:r>
        <w:rPr>
          <w:rFonts w:hint="eastAsia"/>
        </w:rPr>
        <w:t>若硬规则校验未通过，页面返回不能出具承保通知书，同时显示该融资项下信保对应联系方式，方便银行咨询对接，如图</w:t>
      </w:r>
      <w:r>
        <w:rPr>
          <w:rFonts w:hint="eastAsia"/>
        </w:rPr>
        <w:t>3</w:t>
      </w:r>
      <w:r>
        <w:t>.2.2.2</w:t>
      </w:r>
      <w:r>
        <w:rPr>
          <w:rFonts w:hint="eastAsia"/>
        </w:rPr>
        <w:t>-</w:t>
      </w:r>
      <w:r>
        <w:t>3</w:t>
      </w:r>
      <w:r>
        <w:rPr>
          <w:rFonts w:hint="eastAsia"/>
        </w:rPr>
        <w:t>所示。此时，银行业务员只能进行退回修改或者受理拒绝操作。</w:t>
      </w:r>
      <w:r>
        <w:rPr>
          <w:rFonts w:hint="eastAsia"/>
        </w:rPr>
        <w:t xml:space="preserve">  </w:t>
      </w:r>
    </w:p>
    <w:p w:rsidR="00B85959" w:rsidRDefault="001F4DFE" w:rsidP="00360CA7">
      <w:pPr>
        <w:pStyle w:val="11"/>
        <w:numPr>
          <w:ilvl w:val="0"/>
          <w:numId w:val="7"/>
        </w:numPr>
        <w:ind w:leftChars="200" w:left="840" w:firstLineChars="0"/>
      </w:pPr>
      <w:r>
        <w:rPr>
          <w:rFonts w:hint="eastAsia"/>
        </w:rPr>
        <w:t>若硬规则校验通过，软规则校验未通过，自动转到信保人工审核阶段，同时显示该融资项下信保对应联系方式，方便银行咨询对接，如图</w:t>
      </w:r>
      <w:r>
        <w:rPr>
          <w:rFonts w:hint="eastAsia"/>
        </w:rPr>
        <w:t>3</w:t>
      </w:r>
      <w:r>
        <w:t>.2.2.2-4</w:t>
      </w:r>
      <w:r>
        <w:rPr>
          <w:rFonts w:hint="eastAsia"/>
        </w:rPr>
        <w:t>所示。</w:t>
      </w:r>
    </w:p>
    <w:p w:rsidR="00B85959" w:rsidRDefault="001F4DFE">
      <w:pPr>
        <w:pStyle w:val="11"/>
        <w:ind w:left="840" w:firstLineChars="0" w:firstLine="0"/>
      </w:pPr>
      <w:r>
        <w:rPr>
          <w:rFonts w:hint="eastAsia"/>
        </w:rPr>
        <w:t>若信保人工审核不通过，系统不能出具承保通知书，银行可进行退回修改或驳回操作。若信保人工审核通过，系统出具承保通知书，银行可进行受理通过操作。</w:t>
      </w:r>
    </w:p>
    <w:p w:rsidR="00B85959" w:rsidRDefault="001F4DFE">
      <w:pPr>
        <w:pStyle w:val="11"/>
        <w:ind w:left="840" w:firstLineChars="0" w:firstLine="0"/>
        <w:rPr>
          <w:rFonts w:ascii="楷体" w:eastAsia="楷体" w:hAnsi="楷体" w:cs="楷体"/>
        </w:rPr>
      </w:pPr>
      <w:r>
        <w:rPr>
          <w:rFonts w:ascii="楷体" w:eastAsia="楷体" w:hAnsi="楷体" w:cs="楷体" w:hint="eastAsia"/>
        </w:rPr>
        <w:t>说明：信保人工审核阶段，业务处于等待状态，不能进行后续操作，如业务紧急可联系信保人员处理。若此时银行不再需要出具承保通知书，可通过页面信保联系方式，联系中信保工作人员进行处理。</w:t>
      </w:r>
    </w:p>
    <w:p w:rsidR="00B85959" w:rsidRDefault="001F4DFE">
      <w:pPr>
        <w:ind w:firstLine="420"/>
      </w:pPr>
      <w:r>
        <w:rPr>
          <w:noProof/>
        </w:rPr>
        <w:lastRenderedPageBreak/>
        <w:drawing>
          <wp:inline distT="0" distB="0" distL="114300" distR="114300">
            <wp:extent cx="5268595" cy="1974850"/>
            <wp:effectExtent l="0" t="0" r="8255" b="6350"/>
            <wp:docPr id="18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4"/>
                    <pic:cNvPicPr>
                      <a:picLocks noChangeAspect="1"/>
                    </pic:cNvPicPr>
                  </pic:nvPicPr>
                  <pic:blipFill>
                    <a:blip r:embed="rId72"/>
                    <a:stretch>
                      <a:fillRect/>
                    </a:stretch>
                  </pic:blipFill>
                  <pic:spPr>
                    <a:xfrm>
                      <a:off x="0" y="0"/>
                      <a:ext cx="5268595" cy="1974850"/>
                    </a:xfrm>
                    <a:prstGeom prst="rect">
                      <a:avLst/>
                    </a:prstGeom>
                    <a:noFill/>
                    <a:ln>
                      <a:noFill/>
                    </a:ln>
                  </pic:spPr>
                </pic:pic>
              </a:graphicData>
            </a:graphic>
          </wp:inline>
        </w:drawing>
      </w:r>
    </w:p>
    <w:p w:rsidR="00B85959" w:rsidRDefault="001F4DFE">
      <w:pPr>
        <w:ind w:firstLine="420"/>
        <w:jc w:val="center"/>
        <w:rPr>
          <w:rFonts w:ascii="Arial" w:eastAsia="黑体" w:hAnsi="Arial" w:cs="Arial"/>
          <w:sz w:val="18"/>
        </w:rPr>
      </w:pPr>
      <w:r>
        <w:rPr>
          <w:rFonts w:ascii="Arial" w:eastAsia="黑体" w:hAnsi="Arial" w:cs="Arial"/>
          <w:sz w:val="18"/>
        </w:rPr>
        <w:t>图</w:t>
      </w:r>
      <w:r>
        <w:rPr>
          <w:rFonts w:ascii="Arial" w:eastAsia="黑体" w:hAnsi="Arial" w:cs="Arial"/>
          <w:sz w:val="18"/>
        </w:rPr>
        <w:t>3.2.2.2-2</w:t>
      </w:r>
      <w:r>
        <w:rPr>
          <w:rFonts w:ascii="Arial" w:eastAsia="黑体" w:hAnsi="Arial" w:cs="Arial"/>
          <w:sz w:val="18"/>
        </w:rPr>
        <w:t>信保发票查询</w:t>
      </w:r>
      <w:r>
        <w:rPr>
          <w:rFonts w:ascii="Arial" w:eastAsia="黑体" w:hAnsi="Arial" w:cs="Arial"/>
          <w:sz w:val="18"/>
        </w:rPr>
        <w:t>——</w:t>
      </w:r>
      <w:r>
        <w:rPr>
          <w:rFonts w:ascii="Arial" w:eastAsia="黑体" w:hAnsi="Arial" w:cs="Arial"/>
          <w:sz w:val="18"/>
        </w:rPr>
        <w:t>校验通过后开具承保通知书</w:t>
      </w:r>
    </w:p>
    <w:p w:rsidR="00B85959" w:rsidRDefault="00B85959">
      <w:pPr>
        <w:ind w:firstLine="420"/>
      </w:pPr>
    </w:p>
    <w:p w:rsidR="00B85959" w:rsidRDefault="001F4DFE">
      <w:r>
        <w:rPr>
          <w:noProof/>
        </w:rPr>
        <w:drawing>
          <wp:inline distT="0" distB="0" distL="114300" distR="114300">
            <wp:extent cx="5259070" cy="1658620"/>
            <wp:effectExtent l="0" t="0" r="0" b="0"/>
            <wp:docPr id="1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2"/>
                    <pic:cNvPicPr>
                      <a:picLocks noChangeAspect="1"/>
                    </pic:cNvPicPr>
                  </pic:nvPicPr>
                  <pic:blipFill>
                    <a:blip r:embed="rId73"/>
                    <a:srcRect b="3474"/>
                    <a:stretch>
                      <a:fillRect/>
                    </a:stretch>
                  </pic:blipFill>
                  <pic:spPr>
                    <a:xfrm>
                      <a:off x="0" y="0"/>
                      <a:ext cx="5259070" cy="1658620"/>
                    </a:xfrm>
                    <a:prstGeom prst="rect">
                      <a:avLst/>
                    </a:prstGeom>
                    <a:noFill/>
                    <a:ln>
                      <a:noFill/>
                    </a:ln>
                  </pic:spPr>
                </pic:pic>
              </a:graphicData>
            </a:graphic>
          </wp:inline>
        </w:drawing>
      </w:r>
    </w:p>
    <w:p w:rsidR="00B85959" w:rsidRDefault="001F4DFE">
      <w:pPr>
        <w:pStyle w:val="a3"/>
      </w:pPr>
      <w:r>
        <w:rPr>
          <w:rFonts w:hint="eastAsia"/>
        </w:rPr>
        <w:t>图</w:t>
      </w:r>
      <w:r>
        <w:rPr>
          <w:rFonts w:hint="eastAsia"/>
        </w:rPr>
        <w:t>3.2.2.2-</w:t>
      </w:r>
      <w:r>
        <w:t>3</w:t>
      </w:r>
      <w:r>
        <w:rPr>
          <w:rFonts w:hint="eastAsia"/>
        </w:rPr>
        <w:t>信保发票查询——硬规则校验未通过</w:t>
      </w:r>
      <w:bookmarkStart w:id="127" w:name="_GoBack"/>
      <w:bookmarkEnd w:id="127"/>
    </w:p>
    <w:p w:rsidR="00B85959" w:rsidRDefault="00B85959"/>
    <w:p w:rsidR="00B85959" w:rsidRDefault="001F4DFE">
      <w:pPr>
        <w:pStyle w:val="11"/>
        <w:ind w:firstLineChars="0" w:firstLine="0"/>
      </w:pPr>
      <w:r>
        <w:rPr>
          <w:noProof/>
        </w:rPr>
        <w:drawing>
          <wp:inline distT="0" distB="0" distL="114300" distR="114300">
            <wp:extent cx="5268595" cy="2092960"/>
            <wp:effectExtent l="0" t="0" r="8255" b="2540"/>
            <wp:docPr id="18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5"/>
                    <pic:cNvPicPr>
                      <a:picLocks noChangeAspect="1"/>
                    </pic:cNvPicPr>
                  </pic:nvPicPr>
                  <pic:blipFill>
                    <a:blip r:embed="rId74"/>
                    <a:stretch>
                      <a:fillRect/>
                    </a:stretch>
                  </pic:blipFill>
                  <pic:spPr>
                    <a:xfrm>
                      <a:off x="0" y="0"/>
                      <a:ext cx="5268595" cy="2092960"/>
                    </a:xfrm>
                    <a:prstGeom prst="rect">
                      <a:avLst/>
                    </a:prstGeom>
                    <a:noFill/>
                    <a:ln>
                      <a:noFill/>
                    </a:ln>
                  </pic:spPr>
                </pic:pic>
              </a:graphicData>
            </a:graphic>
          </wp:inline>
        </w:drawing>
      </w:r>
    </w:p>
    <w:p w:rsidR="00B85959" w:rsidRDefault="001F4DFE">
      <w:pPr>
        <w:pStyle w:val="11"/>
        <w:ind w:firstLineChars="0" w:firstLine="0"/>
      </w:pPr>
      <w:r>
        <w:rPr>
          <w:noProof/>
        </w:rPr>
        <w:lastRenderedPageBreak/>
        <w:drawing>
          <wp:inline distT="0" distB="0" distL="0" distR="0">
            <wp:extent cx="5274310" cy="2049780"/>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75"/>
                    <a:stretch>
                      <a:fillRect/>
                    </a:stretch>
                  </pic:blipFill>
                  <pic:spPr>
                    <a:xfrm>
                      <a:off x="0" y="0"/>
                      <a:ext cx="5274310" cy="2049780"/>
                    </a:xfrm>
                    <a:prstGeom prst="rect">
                      <a:avLst/>
                    </a:prstGeom>
                  </pic:spPr>
                </pic:pic>
              </a:graphicData>
            </a:graphic>
          </wp:inline>
        </w:drawing>
      </w:r>
    </w:p>
    <w:p w:rsidR="00B85959" w:rsidRDefault="001F4DFE">
      <w:pPr>
        <w:pStyle w:val="a3"/>
      </w:pPr>
      <w:r>
        <w:rPr>
          <w:rFonts w:hint="eastAsia"/>
        </w:rPr>
        <w:t>图</w:t>
      </w:r>
      <w:r>
        <w:rPr>
          <w:rFonts w:hint="eastAsia"/>
        </w:rPr>
        <w:t>3.2.2.2-</w:t>
      </w:r>
      <w:r>
        <w:t>4</w:t>
      </w:r>
      <w:r>
        <w:rPr>
          <w:rFonts w:hint="eastAsia"/>
        </w:rPr>
        <w:t>信保发票查询——硬规则校验通过软规则校验未通过</w:t>
      </w:r>
    </w:p>
    <w:p w:rsidR="00B85959" w:rsidRDefault="001F4DFE">
      <w:pPr>
        <w:pStyle w:val="11"/>
        <w:ind w:firstLineChars="0"/>
      </w:pPr>
      <w:r>
        <w:rPr>
          <w:noProof/>
        </w:rPr>
        <w:drawing>
          <wp:inline distT="0" distB="0" distL="114300" distR="114300">
            <wp:extent cx="5273040" cy="2070735"/>
            <wp:effectExtent l="0" t="0" r="3810" b="5715"/>
            <wp:docPr id="18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6"/>
                    <pic:cNvPicPr>
                      <a:picLocks noChangeAspect="1"/>
                    </pic:cNvPicPr>
                  </pic:nvPicPr>
                  <pic:blipFill>
                    <a:blip r:embed="rId76"/>
                    <a:stretch>
                      <a:fillRect/>
                    </a:stretch>
                  </pic:blipFill>
                  <pic:spPr>
                    <a:xfrm>
                      <a:off x="0" y="0"/>
                      <a:ext cx="5273040" cy="2070735"/>
                    </a:xfrm>
                    <a:prstGeom prst="rect">
                      <a:avLst/>
                    </a:prstGeom>
                    <a:noFill/>
                    <a:ln>
                      <a:noFill/>
                    </a:ln>
                  </pic:spPr>
                </pic:pic>
              </a:graphicData>
            </a:graphic>
          </wp:inline>
        </w:drawing>
      </w:r>
    </w:p>
    <w:p w:rsidR="00B85959" w:rsidRDefault="001F4DFE">
      <w:pPr>
        <w:pStyle w:val="a3"/>
      </w:pPr>
      <w:r>
        <w:rPr>
          <w:rFonts w:hint="eastAsia"/>
        </w:rPr>
        <w:t>图</w:t>
      </w:r>
      <w:r>
        <w:rPr>
          <w:rFonts w:hint="eastAsia"/>
        </w:rPr>
        <w:t>3.2.2.2-5</w:t>
      </w:r>
      <w:r>
        <w:rPr>
          <w:rFonts w:hint="eastAsia"/>
        </w:rPr>
        <w:t>信保发票查询——软规则校验未通过后信保拒绝开具承保通知书</w:t>
      </w:r>
    </w:p>
    <w:p w:rsidR="00B85959" w:rsidRDefault="001F4DFE">
      <w:pPr>
        <w:pStyle w:val="11"/>
        <w:ind w:firstLineChars="0"/>
      </w:pPr>
      <w:r>
        <w:t>4</w:t>
      </w:r>
      <w:r>
        <w:rPr>
          <w:rFonts w:hint="eastAsia"/>
        </w:rPr>
        <w:t>、平台返回投保信息核验结果如下：</w:t>
      </w:r>
    </w:p>
    <w:tbl>
      <w:tblPr>
        <w:tblW w:w="0" w:type="auto"/>
        <w:tblInd w:w="392" w:type="dxa"/>
        <w:tblLook w:val="04A0"/>
      </w:tblPr>
      <w:tblGrid>
        <w:gridCol w:w="781"/>
        <w:gridCol w:w="7349"/>
      </w:tblGrid>
      <w:tr w:rsidR="00B85959">
        <w:trPr>
          <w:trHeight w:val="406"/>
        </w:trPr>
        <w:tc>
          <w:tcPr>
            <w:tcW w:w="781" w:type="dxa"/>
            <w:tcBorders>
              <w:top w:val="single" w:sz="4" w:space="0" w:color="auto"/>
              <w:left w:val="single" w:sz="4" w:space="0" w:color="auto"/>
              <w:bottom w:val="single" w:sz="4" w:space="0" w:color="auto"/>
              <w:right w:val="single" w:sz="4" w:space="0" w:color="auto"/>
            </w:tcBorders>
            <w:shd w:val="clear" w:color="auto" w:fill="D9D9D9"/>
            <w:vAlign w:val="center"/>
          </w:tcPr>
          <w:p w:rsidR="00B85959" w:rsidRDefault="001F4DFE">
            <w:pPr>
              <w:spacing w:line="240" w:lineRule="auto"/>
              <w:jc w:val="left"/>
              <w:rPr>
                <w:rFonts w:ascii="宋体" w:eastAsia="宋体" w:hAnsi="宋体" w:cs="宋体"/>
                <w:b/>
                <w:sz w:val="18"/>
                <w:szCs w:val="18"/>
              </w:rPr>
            </w:pPr>
            <w:r>
              <w:rPr>
                <w:rFonts w:ascii="宋体" w:eastAsia="宋体" w:hAnsi="宋体" w:cs="宋体" w:hint="eastAsia"/>
                <w:b/>
                <w:sz w:val="18"/>
                <w:szCs w:val="18"/>
              </w:rPr>
              <w:t>投保信息核验结果</w:t>
            </w:r>
          </w:p>
        </w:tc>
        <w:tc>
          <w:tcPr>
            <w:tcW w:w="7349" w:type="dxa"/>
            <w:tcBorders>
              <w:top w:val="single" w:sz="4" w:space="0" w:color="auto"/>
              <w:left w:val="nil"/>
              <w:bottom w:val="single" w:sz="4" w:space="0" w:color="auto"/>
              <w:right w:val="single" w:sz="4" w:space="0" w:color="auto"/>
            </w:tcBorders>
            <w:shd w:val="clear" w:color="auto" w:fill="D9D9D9"/>
            <w:vAlign w:val="center"/>
          </w:tcPr>
          <w:p w:rsidR="00B85959" w:rsidRDefault="001F4DFE" w:rsidP="0000074E">
            <w:pPr>
              <w:spacing w:beforeLines="50" w:afterLines="50" w:line="240" w:lineRule="auto"/>
              <w:jc w:val="center"/>
              <w:rPr>
                <w:rFonts w:ascii="宋体" w:eastAsia="宋体" w:hAnsi="宋体" w:cs="宋体"/>
                <w:b/>
                <w:sz w:val="18"/>
                <w:szCs w:val="18"/>
              </w:rPr>
            </w:pPr>
            <w:r>
              <w:rPr>
                <w:rFonts w:ascii="宋体" w:eastAsia="宋体" w:hAnsi="宋体" w:cs="宋体" w:hint="eastAsia"/>
                <w:b/>
                <w:sz w:val="18"/>
                <w:szCs w:val="18"/>
              </w:rPr>
              <w:t>平台提示文案</w:t>
            </w:r>
          </w:p>
        </w:tc>
      </w:tr>
      <w:tr w:rsidR="00B85959">
        <w:trPr>
          <w:trHeight w:val="481"/>
        </w:trPr>
        <w:tc>
          <w:tcPr>
            <w:tcW w:w="781" w:type="dxa"/>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240" w:lineRule="auto"/>
              <w:rPr>
                <w:rFonts w:ascii="宋体" w:eastAsia="宋体" w:hAnsi="宋体" w:cs="宋体"/>
                <w:sz w:val="18"/>
                <w:szCs w:val="18"/>
              </w:rPr>
            </w:pPr>
            <w:r>
              <w:rPr>
                <w:rFonts w:ascii="宋体" w:eastAsia="宋体" w:hAnsi="宋体" w:cs="宋体" w:hint="eastAsia"/>
                <w:sz w:val="18"/>
                <w:szCs w:val="18"/>
              </w:rPr>
              <w:t>通过</w:t>
            </w:r>
          </w:p>
        </w:tc>
        <w:tc>
          <w:tcPr>
            <w:tcW w:w="7349" w:type="dxa"/>
            <w:tcBorders>
              <w:top w:val="single" w:sz="4" w:space="0" w:color="auto"/>
              <w:left w:val="nil"/>
              <w:bottom w:val="single" w:sz="4" w:space="0" w:color="auto"/>
              <w:right w:val="single" w:sz="4" w:space="0" w:color="auto"/>
            </w:tcBorders>
            <w:vAlign w:val="center"/>
          </w:tcPr>
          <w:p w:rsidR="00B85959" w:rsidRDefault="001F4DFE" w:rsidP="0000074E">
            <w:pPr>
              <w:spacing w:beforeLines="50" w:afterLines="50" w:line="240" w:lineRule="auto"/>
              <w:jc w:val="left"/>
              <w:rPr>
                <w:rFonts w:ascii="宋体" w:eastAsia="宋体" w:hAnsi="宋体" w:cs="宋体"/>
                <w:sz w:val="18"/>
                <w:szCs w:val="18"/>
              </w:rPr>
            </w:pPr>
            <w:r>
              <w:rPr>
                <w:rFonts w:ascii="宋体" w:eastAsia="宋体" w:hAnsi="宋体" w:cs="宋体" w:hint="eastAsia"/>
                <w:sz w:val="18"/>
                <w:szCs w:val="18"/>
              </w:rPr>
              <w:t>发票信息在发票核验服务中核验通过</w:t>
            </w:r>
          </w:p>
        </w:tc>
      </w:tr>
      <w:tr w:rsidR="00B85959">
        <w:trPr>
          <w:trHeight w:val="481"/>
        </w:trPr>
        <w:tc>
          <w:tcPr>
            <w:tcW w:w="781" w:type="dxa"/>
            <w:vMerge w:val="restart"/>
            <w:tcBorders>
              <w:top w:val="single" w:sz="4" w:space="0" w:color="auto"/>
              <w:left w:val="single" w:sz="4" w:space="0" w:color="auto"/>
              <w:right w:val="single" w:sz="4" w:space="0" w:color="auto"/>
            </w:tcBorders>
            <w:vAlign w:val="center"/>
          </w:tcPr>
          <w:p w:rsidR="00B85959" w:rsidRDefault="001F4DFE">
            <w:pPr>
              <w:widowControl/>
              <w:adjustRightInd/>
              <w:spacing w:line="240" w:lineRule="auto"/>
              <w:jc w:val="left"/>
              <w:textAlignment w:val="auto"/>
              <w:rPr>
                <w:rFonts w:ascii="宋体" w:eastAsia="宋体" w:hAnsi="宋体" w:cs="宋体"/>
                <w:sz w:val="18"/>
                <w:szCs w:val="18"/>
              </w:rPr>
            </w:pPr>
            <w:r>
              <w:rPr>
                <w:rFonts w:ascii="宋体" w:eastAsia="宋体" w:hAnsi="宋体" w:cs="宋体" w:hint="eastAsia"/>
                <w:sz w:val="18"/>
                <w:szCs w:val="18"/>
              </w:rPr>
              <w:t>硬规则不通过</w:t>
            </w:r>
          </w:p>
        </w:tc>
        <w:tc>
          <w:tcPr>
            <w:tcW w:w="7349" w:type="dxa"/>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硬规则代码：003！</w:t>
            </w:r>
          </w:p>
          <w:p w:rsidR="00B85959" w:rsidRDefault="001F4DFE">
            <w:pPr>
              <w:widowControl/>
              <w:spacing w:line="240" w:lineRule="auto"/>
              <w:jc w:val="left"/>
              <w:rPr>
                <w:rFonts w:ascii="宋体" w:eastAsia="宋体" w:hAnsi="宋体" w:cs="宋体"/>
                <w:sz w:val="18"/>
                <w:szCs w:val="18"/>
              </w:rPr>
            </w:pPr>
            <w:r>
              <w:rPr>
                <w:rFonts w:ascii="宋体" w:eastAsia="宋体" w:hAnsi="宋体" w:cs="宋体" w:hint="eastAsia"/>
                <w:color w:val="000000"/>
                <w:sz w:val="18"/>
                <w:szCs w:val="18"/>
              </w:rPr>
              <w:t>本笔出运已收汇。即对于相关业务，企业已经在信保端确认收汇，相关出运无法办理信保融资业务</w:t>
            </w:r>
          </w:p>
        </w:tc>
      </w:tr>
      <w:tr w:rsidR="00B85959">
        <w:trPr>
          <w:trHeight w:val="481"/>
        </w:trPr>
        <w:tc>
          <w:tcPr>
            <w:tcW w:w="781" w:type="dxa"/>
            <w:vMerge/>
            <w:tcBorders>
              <w:left w:val="single" w:sz="4" w:space="0" w:color="auto"/>
              <w:right w:val="single" w:sz="4" w:space="0" w:color="auto"/>
            </w:tcBorders>
            <w:vAlign w:val="center"/>
          </w:tcPr>
          <w:p w:rsidR="00B85959" w:rsidRDefault="00B85959" w:rsidP="0000074E">
            <w:pPr>
              <w:spacing w:beforeLines="50" w:afterLines="50" w:line="240" w:lineRule="auto"/>
              <w:jc w:val="left"/>
              <w:rPr>
                <w:rFonts w:ascii="宋体" w:eastAsia="宋体" w:hAnsi="宋体" w:cs="宋体"/>
                <w:sz w:val="18"/>
                <w:szCs w:val="18"/>
              </w:rPr>
            </w:pPr>
          </w:p>
        </w:tc>
        <w:tc>
          <w:tcPr>
            <w:tcW w:w="7349" w:type="dxa"/>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硬规则代码：004！</w:t>
            </w:r>
          </w:p>
          <w:p w:rsidR="00B85959" w:rsidRDefault="001F4DFE">
            <w:pPr>
              <w:spacing w:line="240" w:lineRule="auto"/>
              <w:jc w:val="left"/>
              <w:rPr>
                <w:rFonts w:ascii="宋体" w:eastAsia="宋体" w:hAnsi="宋体" w:cs="宋体"/>
                <w:sz w:val="18"/>
                <w:szCs w:val="18"/>
              </w:rPr>
            </w:pPr>
            <w:r>
              <w:rPr>
                <w:rFonts w:ascii="宋体" w:eastAsia="宋体" w:hAnsi="宋体" w:cs="宋体" w:hint="eastAsia"/>
                <w:color w:val="000000"/>
                <w:kern w:val="0"/>
                <w:sz w:val="18"/>
                <w:szCs w:val="18"/>
              </w:rPr>
              <w:t>本笔出运含出运前业务。线上暂不支持出运前业务融资，可联系信保公司线下办理</w:t>
            </w:r>
          </w:p>
        </w:tc>
      </w:tr>
      <w:tr w:rsidR="00B85959">
        <w:trPr>
          <w:trHeight w:val="481"/>
        </w:trPr>
        <w:tc>
          <w:tcPr>
            <w:tcW w:w="781" w:type="dxa"/>
            <w:vMerge/>
            <w:tcBorders>
              <w:left w:val="single" w:sz="4" w:space="0" w:color="auto"/>
              <w:right w:val="single" w:sz="4" w:space="0" w:color="auto"/>
            </w:tcBorders>
            <w:vAlign w:val="center"/>
          </w:tcPr>
          <w:p w:rsidR="00B85959" w:rsidRDefault="00B85959" w:rsidP="0000074E">
            <w:pPr>
              <w:spacing w:beforeLines="50" w:afterLines="50" w:line="240" w:lineRule="auto"/>
              <w:jc w:val="left"/>
              <w:rPr>
                <w:rFonts w:ascii="宋体" w:eastAsia="宋体" w:hAnsi="宋体" w:cs="宋体"/>
                <w:sz w:val="18"/>
                <w:szCs w:val="18"/>
              </w:rPr>
            </w:pPr>
          </w:p>
        </w:tc>
        <w:tc>
          <w:tcPr>
            <w:tcW w:w="7349" w:type="dxa"/>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硬规则代码：005！</w:t>
            </w:r>
          </w:p>
          <w:p w:rsidR="00B85959" w:rsidRDefault="001F4DFE">
            <w:pPr>
              <w:spacing w:line="240" w:lineRule="auto"/>
              <w:jc w:val="left"/>
              <w:rPr>
                <w:rFonts w:ascii="宋体" w:eastAsia="宋体" w:hAnsi="宋体" w:cs="宋体"/>
                <w:sz w:val="18"/>
                <w:szCs w:val="18"/>
              </w:rPr>
            </w:pPr>
            <w:r>
              <w:rPr>
                <w:rFonts w:ascii="宋体" w:eastAsia="宋体" w:hAnsi="宋体" w:cs="宋体" w:hint="eastAsia"/>
                <w:color w:val="000000"/>
                <w:kern w:val="0"/>
                <w:sz w:val="18"/>
                <w:szCs w:val="18"/>
              </w:rPr>
              <w:t>本笔出运涉及可损/索赔。即相关业务可能进入理赔环节（部分业务在核实风险情况后会撤销理赔流程），相关出运无法办理信保融资业务。建议可损/索赔状态变更后再发起申请，或与信保公司沟通</w:t>
            </w:r>
          </w:p>
        </w:tc>
      </w:tr>
      <w:tr w:rsidR="00B85959">
        <w:trPr>
          <w:trHeight w:val="600"/>
        </w:trPr>
        <w:tc>
          <w:tcPr>
            <w:tcW w:w="781" w:type="dxa"/>
            <w:vMerge/>
            <w:tcBorders>
              <w:left w:val="single" w:sz="4" w:space="0" w:color="auto"/>
              <w:right w:val="single" w:sz="4" w:space="0" w:color="auto"/>
            </w:tcBorders>
            <w:vAlign w:val="center"/>
          </w:tcPr>
          <w:p w:rsidR="00B85959" w:rsidRDefault="00B85959" w:rsidP="0000074E">
            <w:pPr>
              <w:spacing w:beforeLines="50" w:afterLines="50" w:line="240" w:lineRule="auto"/>
              <w:jc w:val="left"/>
              <w:rPr>
                <w:rFonts w:ascii="宋体" w:eastAsia="宋体" w:hAnsi="宋体" w:cs="宋体"/>
                <w:sz w:val="18"/>
                <w:szCs w:val="18"/>
              </w:rPr>
            </w:pPr>
          </w:p>
        </w:tc>
        <w:tc>
          <w:tcPr>
            <w:tcW w:w="7349" w:type="dxa"/>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硬规则代码：006！</w:t>
            </w:r>
          </w:p>
          <w:p w:rsidR="00B85959" w:rsidRDefault="001F4DFE">
            <w:pPr>
              <w:spacing w:line="240" w:lineRule="auto"/>
              <w:jc w:val="left"/>
              <w:rPr>
                <w:rFonts w:ascii="宋体" w:eastAsia="宋体" w:hAnsi="宋体" w:cs="宋体"/>
                <w:sz w:val="18"/>
                <w:szCs w:val="18"/>
              </w:rPr>
            </w:pPr>
            <w:r>
              <w:rPr>
                <w:rFonts w:ascii="宋体" w:eastAsia="宋体" w:hAnsi="宋体" w:cs="宋体" w:hint="eastAsia"/>
                <w:color w:val="000000"/>
                <w:kern w:val="0"/>
                <w:sz w:val="18"/>
                <w:szCs w:val="18"/>
              </w:rPr>
              <w:t>本笔出运已出具过承保情况通知书。建议：1.使用已经开具的通知书，“线下承保情况通知</w:t>
            </w:r>
            <w:r>
              <w:rPr>
                <w:rFonts w:ascii="宋体" w:eastAsia="宋体" w:hAnsi="宋体" w:cs="宋体" w:hint="eastAsia"/>
                <w:color w:val="000000"/>
                <w:kern w:val="0"/>
                <w:sz w:val="18"/>
                <w:szCs w:val="18"/>
              </w:rPr>
              <w:lastRenderedPageBreak/>
              <w:t>书核验”功能办理业务；或2.联系信保公司将通知书在线下作废后，登录平台办理业务</w:t>
            </w:r>
          </w:p>
        </w:tc>
      </w:tr>
      <w:tr w:rsidR="00B85959">
        <w:trPr>
          <w:trHeight w:val="600"/>
        </w:trPr>
        <w:tc>
          <w:tcPr>
            <w:tcW w:w="781" w:type="dxa"/>
            <w:vMerge/>
            <w:tcBorders>
              <w:left w:val="single" w:sz="4" w:space="0" w:color="auto"/>
              <w:right w:val="single" w:sz="4" w:space="0" w:color="auto"/>
            </w:tcBorders>
            <w:vAlign w:val="center"/>
          </w:tcPr>
          <w:p w:rsidR="00B85959" w:rsidRDefault="00B85959" w:rsidP="0000074E">
            <w:pPr>
              <w:spacing w:beforeLines="50" w:afterLines="50" w:line="240" w:lineRule="auto"/>
              <w:jc w:val="left"/>
              <w:rPr>
                <w:rFonts w:ascii="宋体" w:eastAsia="宋体" w:hAnsi="宋体" w:cs="宋体"/>
                <w:sz w:val="18"/>
                <w:szCs w:val="18"/>
              </w:rPr>
            </w:pPr>
          </w:p>
        </w:tc>
        <w:tc>
          <w:tcPr>
            <w:tcW w:w="7349" w:type="dxa"/>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硬规则代码：014！</w:t>
            </w:r>
          </w:p>
          <w:p w:rsidR="00B85959" w:rsidRDefault="001F4DFE">
            <w:pPr>
              <w:spacing w:line="240" w:lineRule="auto"/>
              <w:jc w:val="left"/>
              <w:rPr>
                <w:rFonts w:ascii="宋体" w:eastAsia="宋体" w:hAnsi="宋体" w:cs="宋体"/>
                <w:sz w:val="18"/>
                <w:szCs w:val="18"/>
              </w:rPr>
            </w:pPr>
            <w:r>
              <w:rPr>
                <w:rFonts w:ascii="宋体" w:eastAsia="宋体" w:hAnsi="宋体" w:cs="宋体" w:hint="eastAsia"/>
                <w:color w:val="000000"/>
                <w:kern w:val="0"/>
                <w:sz w:val="18"/>
                <w:szCs w:val="18"/>
              </w:rPr>
              <w:t>本笔出运超过应收款日（含当日）。即融资申请日期晚于本笔应收账款到期日，相关出运无法办理信保融资业务。请核实</w:t>
            </w:r>
          </w:p>
        </w:tc>
      </w:tr>
      <w:tr w:rsidR="00B85959">
        <w:trPr>
          <w:trHeight w:val="600"/>
        </w:trPr>
        <w:tc>
          <w:tcPr>
            <w:tcW w:w="781" w:type="dxa"/>
            <w:vMerge/>
            <w:tcBorders>
              <w:left w:val="single" w:sz="4" w:space="0" w:color="auto"/>
              <w:right w:val="single" w:sz="4" w:space="0" w:color="auto"/>
            </w:tcBorders>
            <w:vAlign w:val="center"/>
          </w:tcPr>
          <w:p w:rsidR="00B85959" w:rsidRDefault="00B85959" w:rsidP="0000074E">
            <w:pPr>
              <w:spacing w:beforeLines="50" w:afterLines="50" w:line="240" w:lineRule="auto"/>
              <w:jc w:val="left"/>
              <w:rPr>
                <w:rFonts w:ascii="宋体" w:eastAsia="宋体" w:hAnsi="宋体" w:cs="宋体"/>
                <w:sz w:val="18"/>
                <w:szCs w:val="18"/>
              </w:rPr>
            </w:pPr>
          </w:p>
        </w:tc>
        <w:tc>
          <w:tcPr>
            <w:tcW w:w="7349" w:type="dxa"/>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硬规则代码：017！</w:t>
            </w:r>
          </w:p>
          <w:p w:rsidR="00B85959" w:rsidRDefault="001F4DFE">
            <w:pPr>
              <w:spacing w:line="240" w:lineRule="auto"/>
              <w:jc w:val="left"/>
              <w:rPr>
                <w:rFonts w:ascii="宋体" w:eastAsia="宋体" w:hAnsi="宋体" w:cs="宋体"/>
                <w:sz w:val="18"/>
                <w:szCs w:val="18"/>
              </w:rPr>
            </w:pPr>
            <w:r>
              <w:rPr>
                <w:rFonts w:ascii="宋体" w:eastAsia="宋体" w:hAnsi="宋体" w:cs="宋体" w:hint="eastAsia"/>
                <w:color w:val="000000"/>
                <w:kern w:val="0"/>
                <w:sz w:val="18"/>
                <w:szCs w:val="18"/>
              </w:rPr>
              <w:t>本笔出运不在赔转/应转协议转让范围内或出运日不在协议生效日期内。不在协议内的业务无法办理保单融资。确需融资的，需要联系信保公司线下修改协议范围后再申请</w:t>
            </w:r>
          </w:p>
        </w:tc>
      </w:tr>
      <w:tr w:rsidR="00B85959">
        <w:trPr>
          <w:trHeight w:val="600"/>
        </w:trPr>
        <w:tc>
          <w:tcPr>
            <w:tcW w:w="781" w:type="dxa"/>
            <w:vMerge/>
            <w:tcBorders>
              <w:left w:val="single" w:sz="4" w:space="0" w:color="auto"/>
              <w:right w:val="single" w:sz="4" w:space="0" w:color="auto"/>
            </w:tcBorders>
            <w:vAlign w:val="center"/>
          </w:tcPr>
          <w:p w:rsidR="00B85959" w:rsidRDefault="00B85959" w:rsidP="0000074E">
            <w:pPr>
              <w:spacing w:beforeLines="50" w:afterLines="50" w:line="240" w:lineRule="auto"/>
              <w:jc w:val="left"/>
              <w:rPr>
                <w:rFonts w:ascii="宋体" w:eastAsia="宋体" w:hAnsi="宋体" w:cs="宋体"/>
                <w:sz w:val="18"/>
                <w:szCs w:val="18"/>
              </w:rPr>
            </w:pPr>
          </w:p>
        </w:tc>
        <w:tc>
          <w:tcPr>
            <w:tcW w:w="7349" w:type="dxa"/>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sz w:val="18"/>
                <w:szCs w:val="18"/>
              </w:rPr>
            </w:pPr>
            <w:r>
              <w:rPr>
                <w:rFonts w:ascii="宋体" w:eastAsia="宋体" w:hAnsi="宋体" w:cs="宋体" w:hint="eastAsia"/>
                <w:sz w:val="18"/>
                <w:szCs w:val="18"/>
              </w:rPr>
              <w:t>硬规则代码：021！</w:t>
            </w:r>
          </w:p>
          <w:p w:rsidR="00B85959" w:rsidRDefault="001F4DFE">
            <w:pPr>
              <w:spacing w:line="240" w:lineRule="auto"/>
              <w:jc w:val="left"/>
              <w:rPr>
                <w:rFonts w:ascii="宋体" w:eastAsia="宋体" w:hAnsi="宋体" w:cs="宋体"/>
                <w:sz w:val="18"/>
                <w:szCs w:val="18"/>
              </w:rPr>
            </w:pPr>
            <w:r>
              <w:rPr>
                <w:rFonts w:ascii="宋体" w:eastAsia="宋体" w:hAnsi="宋体" w:cs="宋体" w:hint="eastAsia"/>
                <w:sz w:val="18"/>
                <w:szCs w:val="18"/>
              </w:rPr>
              <w:t>该笔发票正在信保系统处理中，建议稍后再试</w:t>
            </w:r>
          </w:p>
        </w:tc>
      </w:tr>
      <w:tr w:rsidR="00B85959">
        <w:trPr>
          <w:trHeight w:val="600"/>
        </w:trPr>
        <w:tc>
          <w:tcPr>
            <w:tcW w:w="781" w:type="dxa"/>
            <w:vMerge/>
            <w:tcBorders>
              <w:left w:val="single" w:sz="4" w:space="0" w:color="auto"/>
              <w:right w:val="single" w:sz="4" w:space="0" w:color="auto"/>
            </w:tcBorders>
            <w:vAlign w:val="center"/>
          </w:tcPr>
          <w:p w:rsidR="00B85959" w:rsidRDefault="00B85959" w:rsidP="0000074E">
            <w:pPr>
              <w:spacing w:beforeLines="50" w:afterLines="50" w:line="240" w:lineRule="auto"/>
              <w:jc w:val="left"/>
              <w:rPr>
                <w:rFonts w:ascii="宋体" w:eastAsia="宋体" w:hAnsi="宋体" w:cs="宋体"/>
                <w:sz w:val="18"/>
                <w:szCs w:val="18"/>
              </w:rPr>
            </w:pPr>
          </w:p>
        </w:tc>
        <w:tc>
          <w:tcPr>
            <w:tcW w:w="7349" w:type="dxa"/>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sz w:val="18"/>
                <w:szCs w:val="18"/>
              </w:rPr>
            </w:pPr>
            <w:r>
              <w:rPr>
                <w:rFonts w:ascii="宋体" w:eastAsia="宋体" w:hAnsi="宋体" w:cs="宋体" w:hint="eastAsia"/>
                <w:sz w:val="18"/>
                <w:szCs w:val="18"/>
              </w:rPr>
              <w:t>硬规则代码：101！</w:t>
            </w:r>
          </w:p>
          <w:p w:rsidR="00B85959" w:rsidRDefault="001F4DFE">
            <w:pPr>
              <w:spacing w:line="240" w:lineRule="auto"/>
              <w:jc w:val="left"/>
              <w:rPr>
                <w:rFonts w:ascii="宋体" w:eastAsia="宋体" w:hAnsi="宋体" w:cs="宋体"/>
                <w:sz w:val="18"/>
                <w:szCs w:val="18"/>
              </w:rPr>
            </w:pPr>
            <w:r>
              <w:rPr>
                <w:rFonts w:ascii="宋体" w:eastAsia="宋体" w:hAnsi="宋体" w:cs="宋体" w:hint="eastAsia"/>
                <w:sz w:val="18"/>
                <w:szCs w:val="18"/>
              </w:rPr>
              <w:t>发票号有误。即该发票号在信保无对应的出口申报明细。建议：1.核实发票号是否录入错误；或2.核实出口企业是否未就该笔发票向信保做出口申报，待申报后进行操作</w:t>
            </w:r>
          </w:p>
        </w:tc>
      </w:tr>
      <w:tr w:rsidR="00B85959">
        <w:trPr>
          <w:trHeight w:val="600"/>
        </w:trPr>
        <w:tc>
          <w:tcPr>
            <w:tcW w:w="781" w:type="dxa"/>
            <w:vMerge/>
            <w:tcBorders>
              <w:left w:val="single" w:sz="4" w:space="0" w:color="auto"/>
              <w:right w:val="single" w:sz="4" w:space="0" w:color="auto"/>
            </w:tcBorders>
            <w:vAlign w:val="center"/>
          </w:tcPr>
          <w:p w:rsidR="00B85959" w:rsidRDefault="00B85959" w:rsidP="0000074E">
            <w:pPr>
              <w:spacing w:beforeLines="50" w:afterLines="50" w:line="240" w:lineRule="auto"/>
              <w:jc w:val="left"/>
              <w:rPr>
                <w:rFonts w:ascii="宋体" w:eastAsia="宋体" w:hAnsi="宋体" w:cs="宋体"/>
                <w:sz w:val="18"/>
                <w:szCs w:val="18"/>
              </w:rPr>
            </w:pPr>
          </w:p>
        </w:tc>
        <w:tc>
          <w:tcPr>
            <w:tcW w:w="7349" w:type="dxa"/>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sz w:val="18"/>
                <w:szCs w:val="18"/>
              </w:rPr>
            </w:pPr>
            <w:r>
              <w:rPr>
                <w:rFonts w:ascii="宋体" w:eastAsia="宋体" w:hAnsi="宋体" w:cs="宋体" w:hint="eastAsia"/>
                <w:sz w:val="18"/>
                <w:szCs w:val="18"/>
              </w:rPr>
              <w:t>硬规则代码：103！</w:t>
            </w:r>
          </w:p>
          <w:p w:rsidR="00B85959" w:rsidRDefault="001F4DFE">
            <w:pPr>
              <w:spacing w:line="240" w:lineRule="auto"/>
              <w:jc w:val="left"/>
              <w:rPr>
                <w:rFonts w:ascii="宋体" w:eastAsia="宋体" w:hAnsi="宋体" w:cs="宋体"/>
                <w:sz w:val="18"/>
                <w:szCs w:val="18"/>
              </w:rPr>
            </w:pPr>
            <w:r>
              <w:rPr>
                <w:rFonts w:ascii="宋体" w:eastAsia="宋体" w:hAnsi="宋体" w:cs="宋体" w:hint="eastAsia"/>
                <w:sz w:val="18"/>
                <w:szCs w:val="18"/>
              </w:rPr>
              <w:t>本笔出运无对应的限额（或自行掌握限额）。相关出运无法办理信保融资业务，建议咨询信保公司</w:t>
            </w:r>
          </w:p>
        </w:tc>
      </w:tr>
      <w:tr w:rsidR="00B85959">
        <w:trPr>
          <w:trHeight w:val="600"/>
        </w:trPr>
        <w:tc>
          <w:tcPr>
            <w:tcW w:w="781" w:type="dxa"/>
            <w:vMerge/>
            <w:tcBorders>
              <w:left w:val="single" w:sz="4" w:space="0" w:color="auto"/>
              <w:right w:val="single" w:sz="4" w:space="0" w:color="auto"/>
            </w:tcBorders>
            <w:vAlign w:val="center"/>
          </w:tcPr>
          <w:p w:rsidR="00B85959" w:rsidRDefault="00B85959" w:rsidP="0000074E">
            <w:pPr>
              <w:spacing w:beforeLines="50" w:afterLines="50" w:line="240" w:lineRule="auto"/>
              <w:jc w:val="left"/>
              <w:rPr>
                <w:rFonts w:ascii="宋体" w:eastAsia="宋体" w:hAnsi="宋体" w:cs="宋体"/>
                <w:sz w:val="18"/>
                <w:szCs w:val="18"/>
              </w:rPr>
            </w:pPr>
          </w:p>
        </w:tc>
        <w:tc>
          <w:tcPr>
            <w:tcW w:w="7349" w:type="dxa"/>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color w:val="000000"/>
                <w:sz w:val="18"/>
                <w:szCs w:val="18"/>
              </w:rPr>
            </w:pPr>
            <w:r>
              <w:rPr>
                <w:rFonts w:ascii="宋体" w:eastAsia="宋体" w:hAnsi="宋体" w:cs="宋体" w:hint="eastAsia"/>
                <w:color w:val="000000"/>
                <w:sz w:val="18"/>
                <w:szCs w:val="18"/>
              </w:rPr>
              <w:t>硬规则代码：104！</w:t>
            </w:r>
          </w:p>
          <w:p w:rsidR="00B85959" w:rsidRDefault="001F4DFE">
            <w:pPr>
              <w:spacing w:line="240" w:lineRule="auto"/>
              <w:jc w:val="left"/>
              <w:rPr>
                <w:rFonts w:ascii="宋体" w:eastAsia="宋体" w:hAnsi="宋体" w:cs="宋体"/>
                <w:sz w:val="18"/>
                <w:szCs w:val="18"/>
              </w:rPr>
            </w:pPr>
            <w:r>
              <w:rPr>
                <w:rFonts w:ascii="宋体" w:eastAsia="宋体" w:hAnsi="宋体" w:cs="宋体" w:hint="eastAsia"/>
                <w:color w:val="000000"/>
                <w:sz w:val="18"/>
                <w:szCs w:val="18"/>
              </w:rPr>
              <w:t>本批次发票号对应买方不唯一。即正式开具通知书时，需保证每个提交批次项下所有发票都属于同一个买方/限额</w:t>
            </w:r>
          </w:p>
        </w:tc>
      </w:tr>
      <w:tr w:rsidR="00B85959">
        <w:trPr>
          <w:trHeight w:val="600"/>
        </w:trPr>
        <w:tc>
          <w:tcPr>
            <w:tcW w:w="781" w:type="dxa"/>
            <w:vMerge/>
            <w:tcBorders>
              <w:left w:val="single" w:sz="4" w:space="0" w:color="auto"/>
              <w:right w:val="single" w:sz="4" w:space="0" w:color="auto"/>
            </w:tcBorders>
            <w:vAlign w:val="center"/>
          </w:tcPr>
          <w:p w:rsidR="00B85959" w:rsidRDefault="00B85959" w:rsidP="0000074E">
            <w:pPr>
              <w:spacing w:beforeLines="50" w:afterLines="50" w:line="240" w:lineRule="auto"/>
              <w:jc w:val="left"/>
              <w:rPr>
                <w:rFonts w:ascii="宋体" w:eastAsia="宋体" w:hAnsi="宋体" w:cs="宋体"/>
                <w:sz w:val="18"/>
                <w:szCs w:val="18"/>
              </w:rPr>
            </w:pPr>
          </w:p>
        </w:tc>
        <w:tc>
          <w:tcPr>
            <w:tcW w:w="7349" w:type="dxa"/>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硬规则代码：105！</w:t>
            </w:r>
          </w:p>
          <w:p w:rsidR="00B85959" w:rsidRDefault="001F4DFE">
            <w:pPr>
              <w:spacing w:line="240" w:lineRule="auto"/>
              <w:jc w:val="left"/>
              <w:rPr>
                <w:rFonts w:ascii="宋体" w:eastAsia="宋体" w:hAnsi="宋体" w:cs="宋体"/>
                <w:sz w:val="18"/>
                <w:szCs w:val="18"/>
              </w:rPr>
            </w:pPr>
            <w:r>
              <w:rPr>
                <w:rFonts w:ascii="宋体" w:eastAsia="宋体" w:hAnsi="宋体" w:cs="宋体" w:hint="eastAsia"/>
                <w:color w:val="000000"/>
                <w:kern w:val="0"/>
                <w:sz w:val="18"/>
                <w:szCs w:val="18"/>
              </w:rPr>
              <w:t>本批次发票号对应限额不唯一。即正式开具通知书时，需保证每个提交批次项下所有发票都属于同一个买方/限额</w:t>
            </w:r>
          </w:p>
        </w:tc>
      </w:tr>
      <w:tr w:rsidR="00B85959">
        <w:trPr>
          <w:trHeight w:val="600"/>
        </w:trPr>
        <w:tc>
          <w:tcPr>
            <w:tcW w:w="781" w:type="dxa"/>
            <w:vMerge/>
            <w:tcBorders>
              <w:left w:val="single" w:sz="4" w:space="0" w:color="auto"/>
              <w:right w:val="single" w:sz="4" w:space="0" w:color="auto"/>
            </w:tcBorders>
            <w:vAlign w:val="center"/>
          </w:tcPr>
          <w:p w:rsidR="00B85959" w:rsidRDefault="00B85959" w:rsidP="0000074E">
            <w:pPr>
              <w:spacing w:beforeLines="50" w:afterLines="50" w:line="240" w:lineRule="auto"/>
              <w:jc w:val="left"/>
              <w:rPr>
                <w:rFonts w:ascii="宋体" w:eastAsia="宋体" w:hAnsi="宋体" w:cs="宋体"/>
                <w:sz w:val="18"/>
                <w:szCs w:val="18"/>
              </w:rPr>
            </w:pPr>
          </w:p>
        </w:tc>
        <w:tc>
          <w:tcPr>
            <w:tcW w:w="7349" w:type="dxa"/>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硬规则代码：106！</w:t>
            </w:r>
          </w:p>
          <w:p w:rsidR="00B85959" w:rsidRDefault="001F4DFE">
            <w:pPr>
              <w:spacing w:line="240" w:lineRule="auto"/>
              <w:jc w:val="left"/>
              <w:rPr>
                <w:rFonts w:ascii="宋体" w:eastAsia="宋体" w:hAnsi="宋体" w:cs="宋体"/>
                <w:sz w:val="18"/>
                <w:szCs w:val="18"/>
              </w:rPr>
            </w:pPr>
            <w:r>
              <w:rPr>
                <w:rFonts w:ascii="宋体" w:eastAsia="宋体" w:hAnsi="宋体" w:cs="宋体" w:hint="eastAsia"/>
                <w:color w:val="000000"/>
                <w:kern w:val="0"/>
                <w:sz w:val="18"/>
                <w:szCs w:val="18"/>
              </w:rPr>
              <w:t>本批次发票号对应币种不唯一。即正式开具通知书时，需保证每个提交批次项下所有发票金额币种一致</w:t>
            </w:r>
          </w:p>
        </w:tc>
      </w:tr>
      <w:tr w:rsidR="00B85959">
        <w:trPr>
          <w:trHeight w:val="600"/>
        </w:trPr>
        <w:tc>
          <w:tcPr>
            <w:tcW w:w="781" w:type="dxa"/>
            <w:vMerge/>
            <w:tcBorders>
              <w:left w:val="single" w:sz="4" w:space="0" w:color="auto"/>
              <w:right w:val="single" w:sz="4" w:space="0" w:color="auto"/>
            </w:tcBorders>
            <w:vAlign w:val="center"/>
          </w:tcPr>
          <w:p w:rsidR="00B85959" w:rsidRDefault="00B85959" w:rsidP="0000074E">
            <w:pPr>
              <w:spacing w:beforeLines="50" w:afterLines="50" w:line="240" w:lineRule="auto"/>
              <w:jc w:val="left"/>
              <w:rPr>
                <w:rFonts w:ascii="宋体" w:eastAsia="宋体" w:hAnsi="宋体" w:cs="宋体"/>
                <w:sz w:val="18"/>
                <w:szCs w:val="18"/>
              </w:rPr>
            </w:pPr>
          </w:p>
        </w:tc>
        <w:tc>
          <w:tcPr>
            <w:tcW w:w="7349" w:type="dxa"/>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硬规则代码：107！</w:t>
            </w:r>
          </w:p>
          <w:p w:rsidR="00B85959" w:rsidRDefault="001F4DFE">
            <w:pPr>
              <w:spacing w:line="240" w:lineRule="auto"/>
              <w:jc w:val="left"/>
              <w:rPr>
                <w:rFonts w:ascii="宋体" w:eastAsia="宋体" w:hAnsi="宋体" w:cs="宋体"/>
                <w:sz w:val="18"/>
                <w:szCs w:val="18"/>
              </w:rPr>
            </w:pPr>
            <w:r>
              <w:rPr>
                <w:rFonts w:ascii="宋体" w:eastAsia="宋体" w:hAnsi="宋体" w:cs="宋体" w:hint="eastAsia"/>
                <w:color w:val="000000"/>
                <w:kern w:val="0"/>
                <w:sz w:val="18"/>
                <w:szCs w:val="18"/>
              </w:rPr>
              <w:t>该发票对应的出运信息不唯一。即同一个发票号在信保系统内部对应多笔出运信息，请根据发票金额、出运时间等确认实际融资的出运编号进行后续流程</w:t>
            </w:r>
          </w:p>
        </w:tc>
      </w:tr>
      <w:tr w:rsidR="00B85959">
        <w:trPr>
          <w:trHeight w:val="600"/>
        </w:trPr>
        <w:tc>
          <w:tcPr>
            <w:tcW w:w="781" w:type="dxa"/>
            <w:vMerge/>
            <w:tcBorders>
              <w:left w:val="single" w:sz="4" w:space="0" w:color="auto"/>
              <w:right w:val="single" w:sz="4" w:space="0" w:color="auto"/>
            </w:tcBorders>
            <w:vAlign w:val="center"/>
          </w:tcPr>
          <w:p w:rsidR="00B85959" w:rsidRDefault="00B85959" w:rsidP="0000074E">
            <w:pPr>
              <w:spacing w:beforeLines="50" w:afterLines="50" w:line="240" w:lineRule="auto"/>
              <w:jc w:val="left"/>
              <w:rPr>
                <w:rFonts w:ascii="宋体" w:eastAsia="宋体" w:hAnsi="宋体" w:cs="宋体"/>
                <w:sz w:val="18"/>
                <w:szCs w:val="18"/>
              </w:rPr>
            </w:pPr>
          </w:p>
        </w:tc>
        <w:tc>
          <w:tcPr>
            <w:tcW w:w="7349" w:type="dxa"/>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硬规则代码：999！</w:t>
            </w:r>
          </w:p>
          <w:p w:rsidR="00B85959" w:rsidRDefault="001F4DFE">
            <w:pPr>
              <w:spacing w:line="240" w:lineRule="auto"/>
              <w:jc w:val="left"/>
              <w:rPr>
                <w:rFonts w:ascii="宋体" w:eastAsia="宋体" w:hAnsi="宋体" w:cs="宋体"/>
                <w:sz w:val="18"/>
                <w:szCs w:val="18"/>
              </w:rPr>
            </w:pPr>
            <w:r>
              <w:rPr>
                <w:rFonts w:ascii="宋体" w:eastAsia="宋体" w:hAnsi="宋体" w:cs="宋体" w:hint="eastAsia"/>
                <w:color w:val="000000"/>
                <w:kern w:val="0"/>
                <w:sz w:val="18"/>
                <w:szCs w:val="18"/>
              </w:rPr>
              <w:t>其它错误，请联系信保总公司技术部门</w:t>
            </w:r>
          </w:p>
        </w:tc>
      </w:tr>
      <w:tr w:rsidR="00B85959">
        <w:trPr>
          <w:trHeight w:val="600"/>
        </w:trPr>
        <w:tc>
          <w:tcPr>
            <w:tcW w:w="781" w:type="dxa"/>
            <w:vMerge/>
            <w:tcBorders>
              <w:left w:val="single" w:sz="4" w:space="0" w:color="auto"/>
              <w:right w:val="single" w:sz="4" w:space="0" w:color="auto"/>
            </w:tcBorders>
            <w:vAlign w:val="center"/>
          </w:tcPr>
          <w:p w:rsidR="00B85959" w:rsidRDefault="00B85959" w:rsidP="0000074E">
            <w:pPr>
              <w:spacing w:beforeLines="50" w:afterLines="50" w:line="240" w:lineRule="auto"/>
              <w:jc w:val="left"/>
              <w:rPr>
                <w:rFonts w:ascii="宋体" w:eastAsia="宋体" w:hAnsi="宋体" w:cs="宋体"/>
                <w:sz w:val="18"/>
                <w:szCs w:val="18"/>
              </w:rPr>
            </w:pPr>
          </w:p>
        </w:tc>
        <w:tc>
          <w:tcPr>
            <w:tcW w:w="7349" w:type="dxa"/>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sz w:val="18"/>
                <w:szCs w:val="18"/>
              </w:rPr>
            </w:pPr>
            <w:r>
              <w:rPr>
                <w:rFonts w:ascii="宋体" w:eastAsia="宋体" w:hAnsi="宋体" w:cs="宋体" w:hint="eastAsia"/>
                <w:color w:val="000000"/>
                <w:kern w:val="0"/>
                <w:sz w:val="18"/>
                <w:szCs w:val="18"/>
              </w:rPr>
              <w:t>保单号提供有误或保单号无对应赔转/应转协议。建议：1.核实保单号/协议编号；或2.当前银行不是赔转/应转协议中的签约银行，应由赔转/应转协议的签署银行（协议“丙方”）进行系统操作，如该银行无平台业务权限，可向当地外汇局申请开通</w:t>
            </w:r>
          </w:p>
        </w:tc>
      </w:tr>
      <w:tr w:rsidR="00B85959">
        <w:trPr>
          <w:trHeight w:val="600"/>
        </w:trPr>
        <w:tc>
          <w:tcPr>
            <w:tcW w:w="781" w:type="dxa"/>
            <w:vMerge/>
            <w:tcBorders>
              <w:left w:val="single" w:sz="4" w:space="0" w:color="auto"/>
              <w:right w:val="single" w:sz="4" w:space="0" w:color="auto"/>
            </w:tcBorders>
            <w:vAlign w:val="center"/>
          </w:tcPr>
          <w:p w:rsidR="00B85959" w:rsidRDefault="00B85959" w:rsidP="0000074E">
            <w:pPr>
              <w:spacing w:beforeLines="50" w:afterLines="50" w:line="240" w:lineRule="auto"/>
              <w:jc w:val="left"/>
              <w:rPr>
                <w:rFonts w:ascii="宋体" w:eastAsia="宋体" w:hAnsi="宋体" w:cs="宋体"/>
                <w:sz w:val="18"/>
                <w:szCs w:val="18"/>
              </w:rPr>
            </w:pPr>
          </w:p>
        </w:tc>
        <w:tc>
          <w:tcPr>
            <w:tcW w:w="7349" w:type="dxa"/>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sz w:val="18"/>
                <w:szCs w:val="18"/>
              </w:rPr>
            </w:pPr>
            <w:r>
              <w:rPr>
                <w:rFonts w:ascii="宋体" w:eastAsia="宋体" w:hAnsi="宋体" w:cs="宋体" w:hint="eastAsia"/>
                <w:color w:val="000000"/>
                <w:kern w:val="0"/>
                <w:sz w:val="18"/>
                <w:szCs w:val="18"/>
              </w:rPr>
              <w:t>相关企业尚未在中国信保开通银行融资服务功能。即企业没有授权信保在线上与银行开展保单融资业务。建议在企业同意后，由信保公司引导企业在信保通保户端开通银行融资功能</w:t>
            </w:r>
          </w:p>
        </w:tc>
      </w:tr>
      <w:tr w:rsidR="00B85959">
        <w:trPr>
          <w:trHeight w:val="600"/>
        </w:trPr>
        <w:tc>
          <w:tcPr>
            <w:tcW w:w="781" w:type="dxa"/>
            <w:vMerge/>
            <w:tcBorders>
              <w:left w:val="single" w:sz="4" w:space="0" w:color="auto"/>
              <w:right w:val="single" w:sz="4" w:space="0" w:color="auto"/>
            </w:tcBorders>
            <w:vAlign w:val="center"/>
          </w:tcPr>
          <w:p w:rsidR="00B85959" w:rsidRDefault="00B85959" w:rsidP="0000074E">
            <w:pPr>
              <w:spacing w:beforeLines="50" w:afterLines="50" w:line="240" w:lineRule="auto"/>
              <w:jc w:val="left"/>
              <w:rPr>
                <w:rFonts w:ascii="宋体" w:eastAsia="宋体" w:hAnsi="宋体" w:cs="宋体"/>
                <w:sz w:val="18"/>
                <w:szCs w:val="18"/>
              </w:rPr>
            </w:pPr>
          </w:p>
        </w:tc>
        <w:tc>
          <w:tcPr>
            <w:tcW w:w="7349" w:type="dxa"/>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sz w:val="18"/>
                <w:szCs w:val="18"/>
              </w:rPr>
            </w:pPr>
            <w:r>
              <w:rPr>
                <w:rFonts w:ascii="宋体" w:eastAsia="宋体" w:hAnsi="宋体" w:cs="宋体" w:hint="eastAsia"/>
                <w:color w:val="000000"/>
                <w:kern w:val="0"/>
                <w:sz w:val="18"/>
                <w:szCs w:val="18"/>
              </w:rPr>
              <w:t>该金融机构标识码在信保系统中未维护。建议：1.核实当前银行是否为赔转/应转协议中的签约银行，应由赔转/应转协议的签署银行（协议“丙方”）进行系统操作，若该银行无平台业务权限，可向当地外汇局申请开通；或2：联系平台或信保公司及时在信保系统中维护金融机构标识码</w:t>
            </w:r>
          </w:p>
        </w:tc>
      </w:tr>
      <w:tr w:rsidR="00B85959">
        <w:trPr>
          <w:trHeight w:val="600"/>
        </w:trPr>
        <w:tc>
          <w:tcPr>
            <w:tcW w:w="781" w:type="dxa"/>
            <w:vMerge/>
            <w:tcBorders>
              <w:left w:val="single" w:sz="4" w:space="0" w:color="auto"/>
              <w:bottom w:val="single" w:sz="4" w:space="0" w:color="auto"/>
              <w:right w:val="single" w:sz="4" w:space="0" w:color="auto"/>
            </w:tcBorders>
            <w:vAlign w:val="center"/>
          </w:tcPr>
          <w:p w:rsidR="00B85959" w:rsidRDefault="00B85959" w:rsidP="0000074E">
            <w:pPr>
              <w:spacing w:beforeLines="50" w:afterLines="50" w:line="240" w:lineRule="auto"/>
              <w:jc w:val="left"/>
              <w:rPr>
                <w:rFonts w:ascii="宋体" w:eastAsia="宋体" w:hAnsi="宋体" w:cs="宋体"/>
                <w:sz w:val="18"/>
                <w:szCs w:val="18"/>
              </w:rPr>
            </w:pPr>
          </w:p>
        </w:tc>
        <w:tc>
          <w:tcPr>
            <w:tcW w:w="7349" w:type="dxa"/>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sz w:val="18"/>
                <w:szCs w:val="18"/>
              </w:rPr>
            </w:pPr>
            <w:r>
              <w:rPr>
                <w:rFonts w:ascii="宋体" w:eastAsia="宋体" w:hAnsi="宋体" w:cs="宋体" w:hint="eastAsia"/>
                <w:color w:val="000000"/>
                <w:kern w:val="0"/>
                <w:sz w:val="18"/>
                <w:szCs w:val="18"/>
              </w:rPr>
              <w:t>该笔发票前期已提交过承保情况通知书开具申请（含各类申请渠道），正在等待信保后台处理。建议联系信保公司加急处理或退回处理</w:t>
            </w:r>
          </w:p>
        </w:tc>
      </w:tr>
      <w:tr w:rsidR="00B85959">
        <w:trPr>
          <w:trHeight w:val="947"/>
        </w:trPr>
        <w:tc>
          <w:tcPr>
            <w:tcW w:w="781" w:type="dxa"/>
            <w:vMerge w:val="restart"/>
            <w:tcBorders>
              <w:top w:val="single" w:sz="4" w:space="0" w:color="auto"/>
              <w:left w:val="single" w:sz="4" w:space="0" w:color="auto"/>
              <w:right w:val="single" w:sz="4" w:space="0" w:color="auto"/>
            </w:tcBorders>
            <w:vAlign w:val="center"/>
          </w:tcPr>
          <w:p w:rsidR="00B85959" w:rsidRDefault="001F4DFE">
            <w:pPr>
              <w:spacing w:line="240" w:lineRule="auto"/>
              <w:rPr>
                <w:rFonts w:ascii="宋体" w:eastAsia="宋体" w:hAnsi="宋体" w:cs="宋体"/>
                <w:sz w:val="18"/>
                <w:szCs w:val="18"/>
              </w:rPr>
            </w:pPr>
            <w:r>
              <w:rPr>
                <w:rFonts w:ascii="宋体" w:eastAsia="宋体" w:hAnsi="宋体" w:cs="宋体" w:hint="eastAsia"/>
                <w:sz w:val="18"/>
                <w:szCs w:val="18"/>
              </w:rPr>
              <w:t>软规则不通过</w:t>
            </w:r>
          </w:p>
          <w:p w:rsidR="00B85959" w:rsidRDefault="00B85959" w:rsidP="0000074E">
            <w:pPr>
              <w:spacing w:beforeLines="50" w:afterLines="50" w:line="240" w:lineRule="auto"/>
              <w:jc w:val="center"/>
              <w:rPr>
                <w:rFonts w:ascii="宋体" w:eastAsia="宋体" w:hAnsi="宋体" w:cs="宋体"/>
                <w:sz w:val="18"/>
                <w:szCs w:val="18"/>
              </w:rPr>
            </w:pPr>
          </w:p>
        </w:tc>
        <w:tc>
          <w:tcPr>
            <w:tcW w:w="7349" w:type="dxa"/>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lastRenderedPageBreak/>
              <w:t>软规则代码：001！</w:t>
            </w:r>
          </w:p>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本笔出运未生效。即发票在信保有对应的出口申报信息，但申报还在受理阶段，暂未生效。可等待信保公司后台处理，如业务紧急，可以联系信保公司加急处理</w:t>
            </w:r>
          </w:p>
        </w:tc>
      </w:tr>
      <w:tr w:rsidR="00B85959">
        <w:trPr>
          <w:trHeight w:val="492"/>
        </w:trPr>
        <w:tc>
          <w:tcPr>
            <w:tcW w:w="781" w:type="dxa"/>
            <w:vMerge/>
            <w:tcBorders>
              <w:left w:val="single" w:sz="4" w:space="0" w:color="auto"/>
              <w:right w:val="single" w:sz="4" w:space="0" w:color="auto"/>
            </w:tcBorders>
            <w:vAlign w:val="center"/>
          </w:tcPr>
          <w:p w:rsidR="00B85959" w:rsidRDefault="00B85959" w:rsidP="0000074E">
            <w:pPr>
              <w:spacing w:beforeLines="50" w:afterLines="50" w:line="240" w:lineRule="auto"/>
              <w:jc w:val="left"/>
              <w:rPr>
                <w:rFonts w:ascii="宋体" w:eastAsia="宋体" w:hAnsi="宋体" w:cs="宋体"/>
                <w:sz w:val="18"/>
                <w:szCs w:val="18"/>
              </w:rPr>
            </w:pPr>
          </w:p>
        </w:tc>
        <w:tc>
          <w:tcPr>
            <w:tcW w:w="7349" w:type="dxa"/>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软规则代码：002！</w:t>
            </w:r>
          </w:p>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本笔出运对应的保费通知书未生效。即保费通知书未生效。可等待信保公司后台处理，如业务紧急，可以联系信保公司加急处理</w:t>
            </w:r>
          </w:p>
        </w:tc>
      </w:tr>
      <w:tr w:rsidR="00B85959">
        <w:trPr>
          <w:trHeight w:val="438"/>
        </w:trPr>
        <w:tc>
          <w:tcPr>
            <w:tcW w:w="781" w:type="dxa"/>
            <w:vMerge/>
            <w:tcBorders>
              <w:left w:val="single" w:sz="4" w:space="0" w:color="auto"/>
              <w:right w:val="single" w:sz="4" w:space="0" w:color="auto"/>
            </w:tcBorders>
            <w:vAlign w:val="center"/>
          </w:tcPr>
          <w:p w:rsidR="00B85959" w:rsidRDefault="00B85959" w:rsidP="0000074E">
            <w:pPr>
              <w:spacing w:beforeLines="50" w:afterLines="50" w:line="240" w:lineRule="auto"/>
              <w:jc w:val="left"/>
              <w:rPr>
                <w:rFonts w:ascii="宋体" w:eastAsia="宋体" w:hAnsi="宋体" w:cs="宋体"/>
                <w:sz w:val="18"/>
                <w:szCs w:val="18"/>
              </w:rPr>
            </w:pPr>
          </w:p>
        </w:tc>
        <w:tc>
          <w:tcPr>
            <w:tcW w:w="7349" w:type="dxa"/>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软规则代码：007！</w:t>
            </w:r>
          </w:p>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协议存在在途补充协议或终止协议。即有在途审批的补充协议/终止协议，可能影响主协议内容和状态。可等待信保公司后台处理，如业务紧急，可以联系信保公司加急处理</w:t>
            </w:r>
          </w:p>
        </w:tc>
      </w:tr>
      <w:tr w:rsidR="00B85959">
        <w:trPr>
          <w:trHeight w:val="438"/>
        </w:trPr>
        <w:tc>
          <w:tcPr>
            <w:tcW w:w="781" w:type="dxa"/>
            <w:vMerge/>
            <w:tcBorders>
              <w:left w:val="single" w:sz="4" w:space="0" w:color="auto"/>
              <w:right w:val="single" w:sz="4" w:space="0" w:color="auto"/>
            </w:tcBorders>
            <w:vAlign w:val="center"/>
          </w:tcPr>
          <w:p w:rsidR="00B85959" w:rsidRDefault="00B85959" w:rsidP="0000074E">
            <w:pPr>
              <w:spacing w:beforeLines="50" w:afterLines="50" w:line="240" w:lineRule="auto"/>
              <w:jc w:val="left"/>
              <w:rPr>
                <w:rFonts w:ascii="宋体" w:eastAsia="宋体" w:hAnsi="宋体" w:cs="宋体"/>
                <w:sz w:val="18"/>
                <w:szCs w:val="18"/>
              </w:rPr>
            </w:pPr>
          </w:p>
        </w:tc>
        <w:tc>
          <w:tcPr>
            <w:tcW w:w="7349" w:type="dxa"/>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软规则代码：008！</w:t>
            </w:r>
          </w:p>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出运所属保单终止或到期。一般情况下，发票对应的出运日期在保单有效期内的，即使保单终止，仍可办理融资业务，可等待信保公司后台处理。但建议先核实保单终止/到期原因，确认无风险事项后，再办理业务</w:t>
            </w:r>
          </w:p>
        </w:tc>
      </w:tr>
      <w:tr w:rsidR="00B85959">
        <w:trPr>
          <w:trHeight w:val="438"/>
        </w:trPr>
        <w:tc>
          <w:tcPr>
            <w:tcW w:w="781" w:type="dxa"/>
            <w:vMerge/>
            <w:tcBorders>
              <w:left w:val="single" w:sz="4" w:space="0" w:color="auto"/>
              <w:right w:val="single" w:sz="4" w:space="0" w:color="auto"/>
            </w:tcBorders>
            <w:vAlign w:val="center"/>
          </w:tcPr>
          <w:p w:rsidR="00B85959" w:rsidRDefault="00B85959" w:rsidP="0000074E">
            <w:pPr>
              <w:spacing w:beforeLines="50" w:afterLines="50" w:line="240" w:lineRule="auto"/>
              <w:jc w:val="left"/>
              <w:rPr>
                <w:rFonts w:ascii="宋体" w:eastAsia="宋体" w:hAnsi="宋体" w:cs="宋体"/>
                <w:sz w:val="18"/>
                <w:szCs w:val="18"/>
              </w:rPr>
            </w:pPr>
          </w:p>
        </w:tc>
        <w:tc>
          <w:tcPr>
            <w:tcW w:w="7349" w:type="dxa"/>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软规则代码：009！</w:t>
            </w:r>
          </w:p>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买方在该保单项下存在逾期未收汇的出运。可等待信保公司后台处理，或与信保公司联系核实原因、人工审批处理，确认无风险事项后，再办理业务</w:t>
            </w:r>
          </w:p>
        </w:tc>
      </w:tr>
      <w:tr w:rsidR="00B85959">
        <w:trPr>
          <w:trHeight w:val="438"/>
        </w:trPr>
        <w:tc>
          <w:tcPr>
            <w:tcW w:w="781" w:type="dxa"/>
            <w:vMerge/>
            <w:tcBorders>
              <w:left w:val="single" w:sz="4" w:space="0" w:color="auto"/>
              <w:right w:val="single" w:sz="4" w:space="0" w:color="auto"/>
            </w:tcBorders>
            <w:vAlign w:val="center"/>
          </w:tcPr>
          <w:p w:rsidR="00B85959" w:rsidRDefault="00B85959" w:rsidP="0000074E">
            <w:pPr>
              <w:spacing w:beforeLines="50" w:afterLines="50" w:line="240" w:lineRule="auto"/>
              <w:jc w:val="left"/>
              <w:rPr>
                <w:rFonts w:ascii="宋体" w:eastAsia="宋体" w:hAnsi="宋体" w:cs="宋体"/>
                <w:sz w:val="18"/>
                <w:szCs w:val="18"/>
              </w:rPr>
            </w:pPr>
          </w:p>
        </w:tc>
        <w:tc>
          <w:tcPr>
            <w:tcW w:w="7349" w:type="dxa"/>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软规则代码：010！</w:t>
            </w:r>
          </w:p>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相关出运业务未缴纳保费。可等待信保公司后台处理，如业务紧急，可以联系信保公司加急处理</w:t>
            </w:r>
          </w:p>
        </w:tc>
      </w:tr>
      <w:tr w:rsidR="00B85959">
        <w:trPr>
          <w:trHeight w:val="438"/>
        </w:trPr>
        <w:tc>
          <w:tcPr>
            <w:tcW w:w="781" w:type="dxa"/>
            <w:vMerge/>
            <w:tcBorders>
              <w:left w:val="single" w:sz="4" w:space="0" w:color="auto"/>
              <w:right w:val="single" w:sz="4" w:space="0" w:color="auto"/>
            </w:tcBorders>
            <w:vAlign w:val="center"/>
          </w:tcPr>
          <w:p w:rsidR="00B85959" w:rsidRDefault="00B85959" w:rsidP="0000074E">
            <w:pPr>
              <w:spacing w:beforeLines="50" w:afterLines="50" w:line="240" w:lineRule="auto"/>
              <w:jc w:val="left"/>
              <w:rPr>
                <w:rFonts w:ascii="宋体" w:eastAsia="宋体" w:hAnsi="宋体" w:cs="宋体"/>
                <w:sz w:val="18"/>
                <w:szCs w:val="18"/>
              </w:rPr>
            </w:pPr>
          </w:p>
        </w:tc>
        <w:tc>
          <w:tcPr>
            <w:tcW w:w="7349" w:type="dxa"/>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软规则代码：012！</w:t>
            </w:r>
          </w:p>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申报合计超过限额余额，即企业已出口未收汇业务量超过有效限额。建议：1.等状态正常后办理业务。或2.联系出口企业核实是否有已收汇但未在信保确认收汇的业务，企业确认收汇后释放占用的有效限额。或3.联系信保公司，在确认风险可控后，以现有状态出具承保情况通知书</w:t>
            </w:r>
          </w:p>
        </w:tc>
      </w:tr>
      <w:tr w:rsidR="00B85959">
        <w:trPr>
          <w:trHeight w:val="438"/>
        </w:trPr>
        <w:tc>
          <w:tcPr>
            <w:tcW w:w="781" w:type="dxa"/>
            <w:vMerge/>
            <w:tcBorders>
              <w:left w:val="single" w:sz="4" w:space="0" w:color="auto"/>
              <w:right w:val="single" w:sz="4" w:space="0" w:color="auto"/>
            </w:tcBorders>
            <w:vAlign w:val="center"/>
          </w:tcPr>
          <w:p w:rsidR="00B85959" w:rsidRDefault="00B85959" w:rsidP="0000074E">
            <w:pPr>
              <w:spacing w:beforeLines="50" w:afterLines="50" w:line="240" w:lineRule="auto"/>
              <w:jc w:val="left"/>
              <w:rPr>
                <w:rFonts w:ascii="宋体" w:eastAsia="宋体" w:hAnsi="宋体" w:cs="宋体"/>
                <w:sz w:val="18"/>
                <w:szCs w:val="18"/>
              </w:rPr>
            </w:pPr>
          </w:p>
        </w:tc>
        <w:tc>
          <w:tcPr>
            <w:tcW w:w="7349" w:type="dxa"/>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软规则代码：013！</w:t>
            </w:r>
          </w:p>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信保业务联系方式不准确。可等待信保公司后台处理，如业务紧急，可以联系信保公司加急处理</w:t>
            </w:r>
          </w:p>
        </w:tc>
      </w:tr>
      <w:tr w:rsidR="00B85959">
        <w:trPr>
          <w:trHeight w:val="438"/>
        </w:trPr>
        <w:tc>
          <w:tcPr>
            <w:tcW w:w="781" w:type="dxa"/>
            <w:vMerge/>
            <w:tcBorders>
              <w:left w:val="single" w:sz="4" w:space="0" w:color="auto"/>
              <w:right w:val="single" w:sz="4" w:space="0" w:color="auto"/>
            </w:tcBorders>
            <w:vAlign w:val="center"/>
          </w:tcPr>
          <w:p w:rsidR="00B85959" w:rsidRDefault="00B85959" w:rsidP="0000074E">
            <w:pPr>
              <w:spacing w:beforeLines="50" w:afterLines="50" w:line="240" w:lineRule="auto"/>
              <w:jc w:val="left"/>
              <w:rPr>
                <w:rFonts w:ascii="宋体" w:eastAsia="宋体" w:hAnsi="宋体" w:cs="宋体"/>
                <w:sz w:val="18"/>
                <w:szCs w:val="18"/>
              </w:rPr>
            </w:pPr>
          </w:p>
        </w:tc>
        <w:tc>
          <w:tcPr>
            <w:tcW w:w="7349" w:type="dxa"/>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软规则代码：015！</w:t>
            </w:r>
          </w:p>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本笔出运对应的买方限额撤销。建议：1.等状态正常后办理；2.或与信保公司联系核实原因、人工审批处理，确认无风险事项后，再办理业务</w:t>
            </w:r>
          </w:p>
        </w:tc>
      </w:tr>
      <w:tr w:rsidR="00B85959">
        <w:trPr>
          <w:trHeight w:val="438"/>
        </w:trPr>
        <w:tc>
          <w:tcPr>
            <w:tcW w:w="781" w:type="dxa"/>
            <w:vMerge/>
            <w:tcBorders>
              <w:left w:val="single" w:sz="4" w:space="0" w:color="auto"/>
              <w:right w:val="single" w:sz="4" w:space="0" w:color="auto"/>
            </w:tcBorders>
            <w:vAlign w:val="center"/>
          </w:tcPr>
          <w:p w:rsidR="00B85959" w:rsidRDefault="00B85959" w:rsidP="0000074E">
            <w:pPr>
              <w:spacing w:beforeLines="50" w:afterLines="50" w:line="240" w:lineRule="auto"/>
              <w:jc w:val="left"/>
              <w:rPr>
                <w:rFonts w:ascii="宋体" w:eastAsia="宋体" w:hAnsi="宋体" w:cs="宋体"/>
                <w:sz w:val="18"/>
                <w:szCs w:val="18"/>
              </w:rPr>
            </w:pPr>
          </w:p>
        </w:tc>
        <w:tc>
          <w:tcPr>
            <w:tcW w:w="7349" w:type="dxa"/>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软规则代码：018！</w:t>
            </w:r>
          </w:p>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赔转/应转协议范围类型是“保户指定”，可等待信保公司后台处理，如业务紧急，可以联系信保公司加急处理</w:t>
            </w:r>
          </w:p>
        </w:tc>
      </w:tr>
      <w:tr w:rsidR="00B85959">
        <w:trPr>
          <w:trHeight w:val="438"/>
        </w:trPr>
        <w:tc>
          <w:tcPr>
            <w:tcW w:w="781" w:type="dxa"/>
            <w:vMerge/>
            <w:tcBorders>
              <w:left w:val="single" w:sz="4" w:space="0" w:color="auto"/>
              <w:right w:val="single" w:sz="4" w:space="0" w:color="auto"/>
            </w:tcBorders>
            <w:vAlign w:val="center"/>
          </w:tcPr>
          <w:p w:rsidR="00B85959" w:rsidRDefault="00B85959" w:rsidP="0000074E">
            <w:pPr>
              <w:spacing w:beforeLines="50" w:afterLines="50" w:line="240" w:lineRule="auto"/>
              <w:jc w:val="left"/>
              <w:rPr>
                <w:rFonts w:ascii="宋体" w:eastAsia="宋体" w:hAnsi="宋体" w:cs="宋体"/>
                <w:sz w:val="18"/>
                <w:szCs w:val="18"/>
              </w:rPr>
            </w:pPr>
          </w:p>
        </w:tc>
        <w:tc>
          <w:tcPr>
            <w:tcW w:w="7349" w:type="dxa"/>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相关保单+买方不满足自动处理条件，可等待信保公司后台处理，如业务紧急，可以联系信保公司加急处理</w:t>
            </w:r>
          </w:p>
        </w:tc>
      </w:tr>
      <w:tr w:rsidR="00B85959">
        <w:trPr>
          <w:trHeight w:val="438"/>
        </w:trPr>
        <w:tc>
          <w:tcPr>
            <w:tcW w:w="781" w:type="dxa"/>
            <w:vMerge/>
            <w:tcBorders>
              <w:left w:val="single" w:sz="4" w:space="0" w:color="auto"/>
              <w:bottom w:val="single" w:sz="4" w:space="0" w:color="auto"/>
              <w:right w:val="single" w:sz="4" w:space="0" w:color="auto"/>
            </w:tcBorders>
            <w:vAlign w:val="center"/>
          </w:tcPr>
          <w:p w:rsidR="00B85959" w:rsidRDefault="00B85959" w:rsidP="0000074E">
            <w:pPr>
              <w:spacing w:beforeLines="50" w:afterLines="50" w:line="240" w:lineRule="auto"/>
              <w:jc w:val="left"/>
              <w:rPr>
                <w:rFonts w:ascii="宋体" w:eastAsia="宋体" w:hAnsi="宋体" w:cs="宋体"/>
                <w:sz w:val="18"/>
                <w:szCs w:val="18"/>
              </w:rPr>
            </w:pPr>
          </w:p>
        </w:tc>
        <w:tc>
          <w:tcPr>
            <w:tcW w:w="7349" w:type="dxa"/>
            <w:tcBorders>
              <w:top w:val="single" w:sz="4" w:space="0" w:color="auto"/>
              <w:left w:val="nil"/>
              <w:bottom w:val="single" w:sz="4" w:space="0" w:color="auto"/>
              <w:right w:val="single" w:sz="4" w:space="0" w:color="auto"/>
            </w:tcBorders>
            <w:vAlign w:val="center"/>
          </w:tcPr>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软规则代码：019！</w:t>
            </w:r>
          </w:p>
          <w:p w:rsidR="00B85959" w:rsidRDefault="001F4DFE">
            <w:pPr>
              <w:spacing w:line="24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相关限额涉及政治风险赔偿比例的调整，可等待信保公司后台处理，如业务紧急，可以联系信保公司加急处理</w:t>
            </w:r>
          </w:p>
        </w:tc>
      </w:tr>
    </w:tbl>
    <w:p w:rsidR="00B85959" w:rsidRDefault="00B85959">
      <w:pPr>
        <w:pStyle w:val="11"/>
        <w:ind w:firstLineChars="0" w:firstLine="0"/>
      </w:pPr>
    </w:p>
    <w:p w:rsidR="00360CA7" w:rsidRDefault="001F4DFE">
      <w:pPr>
        <w:ind w:firstLine="420"/>
      </w:pPr>
      <w:r>
        <w:t>5</w:t>
      </w:r>
      <w:r>
        <w:rPr>
          <w:rFonts w:hint="eastAsia"/>
        </w:rPr>
        <w:t>、投保信息校验通过后，当前页面展示买方信用限额超额提示信息。</w:t>
      </w:r>
    </w:p>
    <w:p w:rsidR="00B85959" w:rsidRDefault="001F4DFE" w:rsidP="00360CA7">
      <w:pPr>
        <w:ind w:firstLine="420"/>
        <w:rPr>
          <w:szCs w:val="21"/>
        </w:rPr>
      </w:pPr>
      <w:r>
        <w:rPr>
          <w:rFonts w:hint="eastAsia"/>
        </w:rPr>
        <w:t>页面显示字段包括：</w:t>
      </w:r>
      <w:r>
        <w:rPr>
          <w:rFonts w:hint="eastAsia"/>
          <w:szCs w:val="21"/>
        </w:rPr>
        <w:t>买方代码，买方英文名称，买方信用限额余额</w:t>
      </w:r>
      <w:r>
        <w:rPr>
          <w:rFonts w:hint="eastAsia"/>
          <w:szCs w:val="21"/>
        </w:rPr>
        <w:t>(USD)</w:t>
      </w:r>
      <w:r>
        <w:rPr>
          <w:rFonts w:hint="eastAsia"/>
          <w:szCs w:val="21"/>
        </w:rPr>
        <w:t>，买方发票合计金额</w:t>
      </w:r>
      <w:r>
        <w:rPr>
          <w:rFonts w:hint="eastAsia"/>
          <w:szCs w:val="21"/>
        </w:rPr>
        <w:t>(USD)</w:t>
      </w:r>
      <w:r>
        <w:rPr>
          <w:rFonts w:hint="eastAsia"/>
          <w:szCs w:val="21"/>
        </w:rPr>
        <w:t>等信息</w:t>
      </w:r>
      <w:r w:rsidR="00360CA7">
        <w:rPr>
          <w:rFonts w:hint="eastAsia"/>
          <w:szCs w:val="21"/>
        </w:rPr>
        <w:t>。</w:t>
      </w:r>
    </w:p>
    <w:p w:rsidR="00B85959" w:rsidRDefault="001F4DFE">
      <w:pPr>
        <w:ind w:firstLine="420"/>
      </w:pPr>
      <w:r>
        <w:rPr>
          <w:rFonts w:hint="eastAsia"/>
        </w:rPr>
        <w:t>当买方信用限额余额（</w:t>
      </w:r>
      <w:r>
        <w:rPr>
          <w:rFonts w:hint="eastAsia"/>
        </w:rPr>
        <w:t>U</w:t>
      </w:r>
      <w:r>
        <w:t>SD</w:t>
      </w:r>
      <w:r>
        <w:rPr>
          <w:rFonts w:hint="eastAsia"/>
        </w:rPr>
        <w:t>）</w:t>
      </w:r>
      <w:r>
        <w:rPr>
          <w:rFonts w:hint="eastAsia"/>
        </w:rPr>
        <w:t>&lt;=</w:t>
      </w:r>
      <w:r>
        <w:rPr>
          <w:rFonts w:hint="eastAsia"/>
        </w:rPr>
        <w:t>买方发票合计金额（</w:t>
      </w:r>
      <w:r>
        <w:rPr>
          <w:rFonts w:hint="eastAsia"/>
        </w:rPr>
        <w:t>U</w:t>
      </w:r>
      <w:r>
        <w:t>SD</w:t>
      </w:r>
      <w:r>
        <w:rPr>
          <w:rFonts w:hint="eastAsia"/>
        </w:rPr>
        <w:t>）时，表示超额，标红显示，如图</w:t>
      </w:r>
      <w:r>
        <w:rPr>
          <w:rFonts w:hint="eastAsia"/>
        </w:rPr>
        <w:t>3</w:t>
      </w:r>
      <w:r>
        <w:t>.2.2.2</w:t>
      </w:r>
      <w:r>
        <w:rPr>
          <w:rFonts w:hint="eastAsia"/>
        </w:rPr>
        <w:t>-6</w:t>
      </w:r>
      <w:r>
        <w:rPr>
          <w:rFonts w:hint="eastAsia"/>
        </w:rPr>
        <w:t>所示。</w:t>
      </w:r>
    </w:p>
    <w:p w:rsidR="00B85959" w:rsidRDefault="001F4DFE">
      <w:r>
        <w:rPr>
          <w:noProof/>
        </w:rPr>
        <w:lastRenderedPageBreak/>
        <w:drawing>
          <wp:inline distT="0" distB="0" distL="0" distR="0">
            <wp:extent cx="5274310" cy="808990"/>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77"/>
                    <a:stretch>
                      <a:fillRect/>
                    </a:stretch>
                  </pic:blipFill>
                  <pic:spPr>
                    <a:xfrm>
                      <a:off x="0" y="0"/>
                      <a:ext cx="5274310" cy="808990"/>
                    </a:xfrm>
                    <a:prstGeom prst="rect">
                      <a:avLst/>
                    </a:prstGeom>
                  </pic:spPr>
                </pic:pic>
              </a:graphicData>
            </a:graphic>
          </wp:inline>
        </w:drawing>
      </w:r>
    </w:p>
    <w:p w:rsidR="00B85959" w:rsidRDefault="001F4DFE">
      <w:pPr>
        <w:pStyle w:val="a3"/>
        <w:ind w:firstLine="420"/>
      </w:pPr>
      <w:r>
        <w:rPr>
          <w:rFonts w:hint="eastAsia"/>
        </w:rPr>
        <w:t>图</w:t>
      </w:r>
      <w:r>
        <w:rPr>
          <w:rFonts w:hint="eastAsia"/>
        </w:rPr>
        <w:t>3.2.2.2-6</w:t>
      </w:r>
      <w:r>
        <w:rPr>
          <w:rFonts w:hint="eastAsia"/>
        </w:rPr>
        <w:t>信保超额提示信息</w:t>
      </w:r>
    </w:p>
    <w:p w:rsidR="00B85959" w:rsidRDefault="00B85959" w:rsidP="0000074E">
      <w:pPr>
        <w:pStyle w:val="13"/>
        <w:spacing w:beforeLines="50" w:afterLines="50" w:line="300" w:lineRule="auto"/>
        <w:ind w:firstLineChars="0"/>
        <w:rPr>
          <w:rFonts w:ascii="宋体" w:eastAsia="楷体" w:hAnsi="宋体" w:cs="宋体"/>
          <w:szCs w:val="21"/>
        </w:rPr>
      </w:pPr>
    </w:p>
    <w:p w:rsidR="00B85959" w:rsidRDefault="001F4DFE" w:rsidP="0000074E">
      <w:pPr>
        <w:pStyle w:val="4"/>
        <w:spacing w:beforeLines="50" w:afterLines="50" w:line="300" w:lineRule="auto"/>
        <w:ind w:left="720" w:hanging="720"/>
        <w:rPr>
          <w:szCs w:val="24"/>
        </w:rPr>
      </w:pPr>
      <w:r>
        <w:rPr>
          <w:rFonts w:hint="eastAsia"/>
          <w:szCs w:val="24"/>
        </w:rPr>
        <w:t>查看信保单据</w:t>
      </w:r>
    </w:p>
    <w:p w:rsidR="00B85959" w:rsidRDefault="001F4DFE">
      <w:pPr>
        <w:ind w:firstLine="420"/>
        <w:rPr>
          <w:rFonts w:ascii="宋体" w:eastAsia="宋体" w:hAnsi="宋体" w:cs="宋体"/>
          <w:szCs w:val="21"/>
        </w:rPr>
      </w:pPr>
      <w:r>
        <w:rPr>
          <w:rFonts w:ascii="宋体" w:eastAsia="宋体" w:hAnsi="宋体" w:cs="宋体" w:hint="eastAsia"/>
          <w:szCs w:val="21"/>
        </w:rPr>
        <w:t>在投保信息核验通过、出具承保通知书后，【查看信保单据】按钮变为可点击状态，银行可查看各类信保单证如图3.2.2.</w:t>
      </w:r>
      <w:r>
        <w:rPr>
          <w:rFonts w:ascii="宋体" w:eastAsia="宋体" w:hAnsi="宋体" w:cs="宋体"/>
          <w:szCs w:val="21"/>
        </w:rPr>
        <w:t>3</w:t>
      </w:r>
      <w:r>
        <w:rPr>
          <w:rFonts w:ascii="宋体" w:eastAsia="宋体" w:hAnsi="宋体" w:cs="宋体" w:hint="eastAsia"/>
          <w:szCs w:val="21"/>
        </w:rPr>
        <w:t>-1、图</w:t>
      </w:r>
      <w:r>
        <w:rPr>
          <w:rFonts w:asciiTheme="minorEastAsia" w:eastAsiaTheme="minorEastAsia" w:hAnsiTheme="minorEastAsia" w:cstheme="minorEastAsia" w:hint="eastAsia"/>
        </w:rPr>
        <w:t>3.2.2.</w:t>
      </w:r>
      <w:r>
        <w:rPr>
          <w:rFonts w:asciiTheme="minorEastAsia" w:eastAsiaTheme="minorEastAsia" w:hAnsiTheme="minorEastAsia" w:cstheme="minorEastAsia"/>
        </w:rPr>
        <w:t>3</w:t>
      </w:r>
      <w:r>
        <w:rPr>
          <w:rFonts w:asciiTheme="minorEastAsia" w:eastAsiaTheme="minorEastAsia" w:hAnsiTheme="minorEastAsia" w:cstheme="minorEastAsia" w:hint="eastAsia"/>
        </w:rPr>
        <w:t>-2</w:t>
      </w:r>
      <w:r>
        <w:rPr>
          <w:rFonts w:ascii="宋体" w:eastAsia="宋体" w:hAnsi="宋体" w:cs="宋体" w:hint="eastAsia"/>
          <w:szCs w:val="21"/>
        </w:rPr>
        <w:t>所示。</w:t>
      </w:r>
    </w:p>
    <w:p w:rsidR="00B85959" w:rsidRDefault="001F4DFE">
      <w:r>
        <w:rPr>
          <w:noProof/>
        </w:rPr>
        <w:drawing>
          <wp:inline distT="0" distB="0" distL="114300" distR="114300">
            <wp:extent cx="5264150" cy="1112520"/>
            <wp:effectExtent l="0" t="0" r="12700" b="11430"/>
            <wp:docPr id="16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53"/>
                    <pic:cNvPicPr>
                      <a:picLocks noChangeAspect="1"/>
                    </pic:cNvPicPr>
                  </pic:nvPicPr>
                  <pic:blipFill>
                    <a:blip r:embed="rId78"/>
                    <a:stretch>
                      <a:fillRect/>
                    </a:stretch>
                  </pic:blipFill>
                  <pic:spPr>
                    <a:xfrm>
                      <a:off x="0" y="0"/>
                      <a:ext cx="5264150" cy="1112520"/>
                    </a:xfrm>
                    <a:prstGeom prst="rect">
                      <a:avLst/>
                    </a:prstGeom>
                    <a:noFill/>
                    <a:ln>
                      <a:noFill/>
                    </a:ln>
                  </pic:spPr>
                </pic:pic>
              </a:graphicData>
            </a:graphic>
          </wp:inline>
        </w:drawing>
      </w:r>
    </w:p>
    <w:p w:rsidR="00B85959" w:rsidRDefault="001F4DFE">
      <w:pPr>
        <w:pStyle w:val="a3"/>
      </w:pPr>
      <w:r>
        <w:rPr>
          <w:rFonts w:hint="eastAsia"/>
        </w:rPr>
        <w:t>图</w:t>
      </w:r>
      <w:r>
        <w:rPr>
          <w:rFonts w:hint="eastAsia"/>
        </w:rPr>
        <w:t>3.2.2.</w:t>
      </w:r>
      <w:r>
        <w:t>3</w:t>
      </w:r>
      <w:r>
        <w:rPr>
          <w:rFonts w:hint="eastAsia"/>
        </w:rPr>
        <w:t>-1</w:t>
      </w:r>
      <w:r>
        <w:rPr>
          <w:rFonts w:hint="eastAsia"/>
        </w:rPr>
        <w:t>融资受理页面</w:t>
      </w:r>
      <w:r>
        <w:rPr>
          <w:rFonts w:hint="eastAsia"/>
        </w:rPr>
        <w:t>-</w:t>
      </w:r>
      <w:r>
        <w:rPr>
          <w:rFonts w:hint="eastAsia"/>
        </w:rPr>
        <w:t>查看信保单据</w:t>
      </w:r>
    </w:p>
    <w:p w:rsidR="00B85959" w:rsidRDefault="001F4DFE">
      <w:r>
        <w:rPr>
          <w:noProof/>
        </w:rPr>
        <w:drawing>
          <wp:inline distT="0" distB="0" distL="0" distR="0">
            <wp:extent cx="5274310" cy="3323590"/>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79"/>
                    <a:stretch>
                      <a:fillRect/>
                    </a:stretch>
                  </pic:blipFill>
                  <pic:spPr>
                    <a:xfrm>
                      <a:off x="0" y="0"/>
                      <a:ext cx="5274310" cy="3323590"/>
                    </a:xfrm>
                    <a:prstGeom prst="rect">
                      <a:avLst/>
                    </a:prstGeom>
                  </pic:spPr>
                </pic:pic>
              </a:graphicData>
            </a:graphic>
          </wp:inline>
        </w:drawing>
      </w:r>
    </w:p>
    <w:p w:rsidR="00B85959" w:rsidRDefault="001F4DFE">
      <w:pPr>
        <w:pStyle w:val="a3"/>
      </w:pPr>
      <w:r>
        <w:rPr>
          <w:rFonts w:hint="eastAsia"/>
        </w:rPr>
        <w:t>图</w:t>
      </w:r>
      <w:r>
        <w:rPr>
          <w:rFonts w:hint="eastAsia"/>
        </w:rPr>
        <w:t>3.2.2.</w:t>
      </w:r>
      <w:r>
        <w:t>3</w:t>
      </w:r>
      <w:r>
        <w:rPr>
          <w:rFonts w:hint="eastAsia"/>
        </w:rPr>
        <w:t>-2</w:t>
      </w:r>
      <w:r>
        <w:rPr>
          <w:rFonts w:hint="eastAsia"/>
        </w:rPr>
        <w:t>融资受理页面</w:t>
      </w:r>
      <w:r>
        <w:rPr>
          <w:rFonts w:hint="eastAsia"/>
        </w:rPr>
        <w:t>-</w:t>
      </w:r>
      <w:r>
        <w:rPr>
          <w:rFonts w:hint="eastAsia"/>
        </w:rPr>
        <w:t>查看信保单据</w:t>
      </w:r>
    </w:p>
    <w:p w:rsidR="00B85959" w:rsidRDefault="001F4DFE">
      <w:pPr>
        <w:pStyle w:val="110"/>
        <w:ind w:firstLineChars="0"/>
        <w:rPr>
          <w:rFonts w:ascii="宋体" w:eastAsia="宋体" w:hAnsi="宋体" w:cs="宋体"/>
          <w:bCs/>
          <w:szCs w:val="21"/>
        </w:rPr>
      </w:pPr>
      <w:r>
        <w:rPr>
          <w:rFonts w:ascii="宋体" w:eastAsia="宋体" w:hAnsi="宋体" w:cs="宋体" w:hint="eastAsia"/>
          <w:bCs/>
          <w:szCs w:val="21"/>
        </w:rPr>
        <w:t>银行业务员可以进行以下操作：</w:t>
      </w:r>
    </w:p>
    <w:p w:rsidR="00B85959" w:rsidRDefault="001F4DFE">
      <w:pPr>
        <w:pStyle w:val="110"/>
        <w:ind w:firstLineChars="0"/>
        <w:rPr>
          <w:rFonts w:ascii="宋体" w:eastAsia="宋体" w:hAnsi="宋体" w:cs="宋体"/>
          <w:szCs w:val="21"/>
        </w:rPr>
      </w:pPr>
      <w:r>
        <w:rPr>
          <w:rFonts w:ascii="宋体" w:eastAsia="宋体" w:hAnsi="宋体" w:cs="宋体" w:hint="eastAsia"/>
          <w:szCs w:val="21"/>
        </w:rPr>
        <w:t>1、查看</w:t>
      </w:r>
    </w:p>
    <w:p w:rsidR="00B85959" w:rsidRDefault="001F4DFE">
      <w:pPr>
        <w:pStyle w:val="110"/>
        <w:ind w:firstLineChars="0"/>
        <w:rPr>
          <w:rFonts w:ascii="宋体" w:eastAsia="宋体" w:hAnsi="宋体" w:cs="宋体"/>
          <w:szCs w:val="21"/>
        </w:rPr>
      </w:pPr>
      <w:r>
        <w:rPr>
          <w:rFonts w:ascii="宋体" w:eastAsia="宋体" w:hAnsi="宋体" w:cs="宋体" w:hint="eastAsia"/>
          <w:szCs w:val="21"/>
        </w:rPr>
        <w:lastRenderedPageBreak/>
        <w:t>（1）保单信息</w:t>
      </w:r>
    </w:p>
    <w:p w:rsidR="00B85959" w:rsidRDefault="001F4DFE">
      <w:pPr>
        <w:pStyle w:val="110"/>
        <w:ind w:firstLineChars="0"/>
        <w:rPr>
          <w:rFonts w:ascii="宋体" w:eastAsia="宋体" w:hAnsi="宋体" w:cs="宋体"/>
          <w:szCs w:val="21"/>
        </w:rPr>
      </w:pPr>
      <w:r>
        <w:rPr>
          <w:rFonts w:ascii="宋体" w:eastAsia="宋体" w:hAnsi="宋体" w:cs="宋体" w:hint="eastAsia"/>
          <w:szCs w:val="21"/>
        </w:rPr>
        <w:t>（2）应转-赔转协议</w:t>
      </w:r>
    </w:p>
    <w:p w:rsidR="00B85959" w:rsidRDefault="001F4DFE">
      <w:pPr>
        <w:pStyle w:val="110"/>
        <w:ind w:firstLineChars="0"/>
        <w:rPr>
          <w:rFonts w:ascii="宋体" w:eastAsia="宋体" w:hAnsi="宋体" w:cs="宋体"/>
          <w:szCs w:val="21"/>
        </w:rPr>
      </w:pPr>
      <w:r>
        <w:rPr>
          <w:rFonts w:ascii="宋体" w:eastAsia="宋体" w:hAnsi="宋体" w:cs="宋体" w:hint="eastAsia"/>
          <w:szCs w:val="21"/>
        </w:rPr>
        <w:t>（3）买方限额信息</w:t>
      </w:r>
    </w:p>
    <w:p w:rsidR="00B85959" w:rsidRDefault="001F4DFE">
      <w:pPr>
        <w:pStyle w:val="110"/>
        <w:ind w:firstLineChars="0"/>
        <w:rPr>
          <w:rFonts w:ascii="宋体" w:eastAsia="宋体" w:hAnsi="宋体" w:cs="宋体"/>
          <w:szCs w:val="21"/>
        </w:rPr>
      </w:pPr>
      <w:r>
        <w:rPr>
          <w:rFonts w:ascii="宋体" w:eastAsia="宋体" w:hAnsi="宋体" w:cs="宋体" w:hint="eastAsia"/>
          <w:szCs w:val="21"/>
        </w:rPr>
        <w:t>（4）承保通知书</w:t>
      </w:r>
    </w:p>
    <w:p w:rsidR="00B85959" w:rsidRDefault="001F4DFE">
      <w:pPr>
        <w:pStyle w:val="110"/>
        <w:ind w:firstLineChars="0"/>
        <w:rPr>
          <w:rFonts w:ascii="宋体" w:eastAsia="宋体" w:hAnsi="宋体" w:cs="宋体"/>
          <w:szCs w:val="21"/>
        </w:rPr>
      </w:pPr>
      <w:r>
        <w:rPr>
          <w:rFonts w:ascii="宋体" w:eastAsia="宋体" w:hAnsi="宋体" w:cs="宋体" w:hint="eastAsia"/>
          <w:szCs w:val="21"/>
        </w:rPr>
        <w:t>2、下载承保通知书：下载承保通知书（含章）（pdf版）。</w:t>
      </w:r>
    </w:p>
    <w:p w:rsidR="00B85959" w:rsidRDefault="001F4DFE">
      <w:pPr>
        <w:pStyle w:val="110"/>
        <w:ind w:firstLineChars="0"/>
        <w:rPr>
          <w:rFonts w:ascii="宋体" w:eastAsia="宋体" w:hAnsi="宋体" w:cs="宋体"/>
          <w:szCs w:val="21"/>
        </w:rPr>
      </w:pPr>
      <w:r>
        <w:rPr>
          <w:rFonts w:ascii="宋体" w:eastAsia="宋体" w:hAnsi="宋体" w:cs="宋体" w:hint="eastAsia"/>
          <w:szCs w:val="21"/>
        </w:rPr>
        <w:t>3、下载单据：下载保单信息（xls版），包括保单信息、共保企业信息、应转-赔转协议信息、买方限额信息、承保通知书信息、出运申报明细信息。</w:t>
      </w:r>
    </w:p>
    <w:p w:rsidR="00B85959" w:rsidRDefault="001F4DFE">
      <w:pPr>
        <w:pStyle w:val="110"/>
        <w:ind w:firstLineChars="0"/>
        <w:rPr>
          <w:rFonts w:ascii="宋体" w:eastAsia="宋体" w:hAnsi="宋体" w:cs="宋体"/>
          <w:szCs w:val="21"/>
        </w:rPr>
      </w:pPr>
      <w:r>
        <w:rPr>
          <w:rFonts w:ascii="宋体" w:eastAsia="宋体" w:hAnsi="宋体" w:cs="宋体" w:hint="eastAsia"/>
          <w:szCs w:val="21"/>
        </w:rPr>
        <w:t>4、关闭弹窗：点击【关闭】按钮，关闭保单信息弹窗页。</w:t>
      </w:r>
    </w:p>
    <w:p w:rsidR="00B85959" w:rsidRDefault="001F4DFE" w:rsidP="0000074E">
      <w:pPr>
        <w:pStyle w:val="4"/>
        <w:spacing w:beforeLines="50" w:afterLines="50" w:line="300" w:lineRule="auto"/>
        <w:ind w:left="720" w:hanging="720"/>
        <w:rPr>
          <w:szCs w:val="24"/>
        </w:rPr>
      </w:pPr>
      <w:r>
        <w:rPr>
          <w:rFonts w:hint="eastAsia"/>
          <w:szCs w:val="24"/>
        </w:rPr>
        <w:t>可损</w:t>
      </w:r>
      <w:r>
        <w:rPr>
          <w:rFonts w:hint="eastAsia"/>
          <w:szCs w:val="24"/>
        </w:rPr>
        <w:t>/</w:t>
      </w:r>
      <w:r>
        <w:rPr>
          <w:rFonts w:hint="eastAsia"/>
          <w:szCs w:val="24"/>
        </w:rPr>
        <w:t>索赔信息</w:t>
      </w:r>
    </w:p>
    <w:p w:rsidR="00B85959" w:rsidRDefault="001F4DFE">
      <w:pPr>
        <w:ind w:firstLine="420"/>
        <w:rPr>
          <w:rFonts w:ascii="宋体" w:eastAsia="宋体" w:hAnsi="宋体" w:cs="宋体"/>
          <w:szCs w:val="21"/>
        </w:rPr>
      </w:pPr>
      <w:r>
        <w:rPr>
          <w:rFonts w:ascii="宋体" w:eastAsia="宋体" w:hAnsi="宋体" w:cs="宋体" w:hint="eastAsia"/>
          <w:szCs w:val="21"/>
        </w:rPr>
        <w:t>在投保信息核验通过并出具承保通知书后，</w:t>
      </w:r>
      <w:r>
        <w:rPr>
          <w:rFonts w:hint="eastAsia"/>
        </w:rPr>
        <w:t>【</w:t>
      </w:r>
      <w:r>
        <w:rPr>
          <w:rFonts w:ascii="宋体" w:eastAsia="宋体" w:hAnsi="宋体" w:cs="宋体" w:hint="eastAsia"/>
          <w:szCs w:val="21"/>
        </w:rPr>
        <w:t>可损/索赔信息】可点击，如图3.2.2.</w:t>
      </w:r>
      <w:r>
        <w:rPr>
          <w:rFonts w:ascii="宋体" w:eastAsia="宋体" w:hAnsi="宋体" w:cs="宋体"/>
          <w:szCs w:val="21"/>
        </w:rPr>
        <w:t>4</w:t>
      </w:r>
      <w:r>
        <w:rPr>
          <w:rFonts w:ascii="宋体" w:eastAsia="宋体" w:hAnsi="宋体" w:cs="宋体" w:hint="eastAsia"/>
          <w:szCs w:val="21"/>
        </w:rPr>
        <w:t>-1、图3.2.2.</w:t>
      </w:r>
      <w:r>
        <w:rPr>
          <w:rFonts w:ascii="宋体" w:eastAsia="宋体" w:hAnsi="宋体" w:cs="宋体"/>
          <w:szCs w:val="21"/>
        </w:rPr>
        <w:t>4</w:t>
      </w:r>
      <w:r>
        <w:rPr>
          <w:rFonts w:ascii="宋体" w:eastAsia="宋体" w:hAnsi="宋体" w:cs="宋体" w:hint="eastAsia"/>
          <w:szCs w:val="21"/>
        </w:rPr>
        <w:t>-2所示。</w:t>
      </w:r>
    </w:p>
    <w:p w:rsidR="00B85959" w:rsidRDefault="001F4DFE">
      <w:r>
        <w:rPr>
          <w:noProof/>
        </w:rPr>
        <w:drawing>
          <wp:inline distT="0" distB="0" distL="0" distR="0">
            <wp:extent cx="5274310" cy="878205"/>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pic:cNvPicPr>
                  </pic:nvPicPr>
                  <pic:blipFill>
                    <a:blip r:embed="rId80"/>
                    <a:stretch>
                      <a:fillRect/>
                    </a:stretch>
                  </pic:blipFill>
                  <pic:spPr>
                    <a:xfrm>
                      <a:off x="0" y="0"/>
                      <a:ext cx="5274310" cy="878205"/>
                    </a:xfrm>
                    <a:prstGeom prst="rect">
                      <a:avLst/>
                    </a:prstGeom>
                  </pic:spPr>
                </pic:pic>
              </a:graphicData>
            </a:graphic>
          </wp:inline>
        </w:drawing>
      </w:r>
    </w:p>
    <w:p w:rsidR="00B85959" w:rsidRDefault="001F4DFE">
      <w:r>
        <w:rPr>
          <w:noProof/>
        </w:rPr>
        <w:drawing>
          <wp:inline distT="0" distB="0" distL="0" distR="0">
            <wp:extent cx="5274310" cy="13531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1"/>
                    <a:stretch>
                      <a:fillRect/>
                    </a:stretch>
                  </pic:blipFill>
                  <pic:spPr>
                    <a:xfrm>
                      <a:off x="0" y="0"/>
                      <a:ext cx="5274310" cy="1353185"/>
                    </a:xfrm>
                    <a:prstGeom prst="rect">
                      <a:avLst/>
                    </a:prstGeom>
                  </pic:spPr>
                </pic:pic>
              </a:graphicData>
            </a:graphic>
          </wp:inline>
        </w:drawing>
      </w:r>
    </w:p>
    <w:p w:rsidR="00B85959" w:rsidRDefault="001F4DFE">
      <w:pPr>
        <w:pStyle w:val="a3"/>
      </w:pPr>
      <w:r>
        <w:rPr>
          <w:rFonts w:hint="eastAsia"/>
        </w:rPr>
        <w:t>图</w:t>
      </w:r>
      <w:r>
        <w:rPr>
          <w:rFonts w:hint="eastAsia"/>
        </w:rPr>
        <w:t>3.2.2.</w:t>
      </w:r>
      <w:r>
        <w:t>4</w:t>
      </w:r>
      <w:r>
        <w:rPr>
          <w:rFonts w:hint="eastAsia"/>
        </w:rPr>
        <w:t>-1</w:t>
      </w:r>
      <w:r>
        <w:rPr>
          <w:rFonts w:hint="eastAsia"/>
        </w:rPr>
        <w:t>受理详情页面</w:t>
      </w:r>
      <w:r>
        <w:rPr>
          <w:rFonts w:hint="eastAsia"/>
        </w:rPr>
        <w:t>-</w:t>
      </w:r>
      <w:r>
        <w:rPr>
          <w:rFonts w:hint="eastAsia"/>
        </w:rPr>
        <w:t>索赔信息</w:t>
      </w:r>
    </w:p>
    <w:p w:rsidR="00B85959" w:rsidRDefault="001F4DFE">
      <w:r>
        <w:rPr>
          <w:noProof/>
        </w:rPr>
        <w:drawing>
          <wp:inline distT="0" distB="0" distL="0" distR="0">
            <wp:extent cx="5274310" cy="12763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2"/>
                    <a:stretch>
                      <a:fillRect/>
                    </a:stretch>
                  </pic:blipFill>
                  <pic:spPr>
                    <a:xfrm>
                      <a:off x="0" y="0"/>
                      <a:ext cx="5274310" cy="1276350"/>
                    </a:xfrm>
                    <a:prstGeom prst="rect">
                      <a:avLst/>
                    </a:prstGeom>
                  </pic:spPr>
                </pic:pic>
              </a:graphicData>
            </a:graphic>
          </wp:inline>
        </w:drawing>
      </w:r>
    </w:p>
    <w:p w:rsidR="00B85959" w:rsidRDefault="001F4DFE">
      <w:pPr>
        <w:pStyle w:val="a3"/>
      </w:pPr>
      <w:r>
        <w:rPr>
          <w:rFonts w:hint="eastAsia"/>
        </w:rPr>
        <w:t>图</w:t>
      </w:r>
      <w:r>
        <w:rPr>
          <w:rFonts w:hint="eastAsia"/>
        </w:rPr>
        <w:t>3.2.2.</w:t>
      </w:r>
      <w:r>
        <w:t>4</w:t>
      </w:r>
      <w:r>
        <w:rPr>
          <w:rFonts w:hint="eastAsia"/>
        </w:rPr>
        <w:t>-</w:t>
      </w:r>
      <w:r>
        <w:t>2</w:t>
      </w:r>
      <w:r>
        <w:rPr>
          <w:rFonts w:hint="eastAsia"/>
        </w:rPr>
        <w:t>受理详情页面</w:t>
      </w:r>
      <w:r>
        <w:rPr>
          <w:rFonts w:hint="eastAsia"/>
        </w:rPr>
        <w:t>-</w:t>
      </w:r>
      <w:r>
        <w:rPr>
          <w:rFonts w:hint="eastAsia"/>
        </w:rPr>
        <w:t>可损信息</w:t>
      </w:r>
    </w:p>
    <w:p w:rsidR="00B85959" w:rsidRDefault="001F4DFE">
      <w:pPr>
        <w:pStyle w:val="110"/>
        <w:ind w:firstLineChars="0"/>
        <w:rPr>
          <w:rFonts w:ascii="宋体" w:eastAsia="宋体" w:hAnsi="宋体" w:cs="宋体"/>
          <w:bCs/>
          <w:szCs w:val="21"/>
        </w:rPr>
      </w:pPr>
      <w:r>
        <w:rPr>
          <w:rFonts w:ascii="宋体" w:eastAsia="宋体" w:hAnsi="宋体" w:cs="宋体" w:hint="eastAsia"/>
          <w:bCs/>
          <w:szCs w:val="21"/>
        </w:rPr>
        <w:t>银行业务员可以进行以下操作：</w:t>
      </w:r>
    </w:p>
    <w:p w:rsidR="00B85959" w:rsidRDefault="001F4DFE">
      <w:pPr>
        <w:pStyle w:val="110"/>
        <w:ind w:firstLineChars="0"/>
        <w:rPr>
          <w:rFonts w:ascii="宋体" w:eastAsia="宋体" w:hAnsi="宋体" w:cs="宋体"/>
          <w:bCs/>
          <w:szCs w:val="21"/>
        </w:rPr>
      </w:pPr>
      <w:r>
        <w:rPr>
          <w:rFonts w:ascii="宋体" w:eastAsia="宋体" w:hAnsi="宋体" w:cs="宋体" w:hint="eastAsia"/>
          <w:bCs/>
          <w:szCs w:val="21"/>
        </w:rPr>
        <w:t>1、查看可损索赔信息</w:t>
      </w:r>
    </w:p>
    <w:p w:rsidR="00B85959" w:rsidRDefault="001F4DFE">
      <w:pPr>
        <w:pStyle w:val="110"/>
        <w:ind w:firstLineChars="0"/>
        <w:rPr>
          <w:rFonts w:ascii="宋体" w:eastAsia="宋体" w:hAnsi="宋体" w:cs="宋体"/>
          <w:bCs/>
          <w:szCs w:val="21"/>
        </w:rPr>
      </w:pPr>
      <w:r>
        <w:rPr>
          <w:rFonts w:ascii="宋体" w:eastAsia="宋体" w:hAnsi="宋体" w:cs="宋体" w:hint="eastAsia"/>
          <w:bCs/>
          <w:szCs w:val="21"/>
        </w:rPr>
        <w:lastRenderedPageBreak/>
        <w:t>（1）索赔信息</w:t>
      </w:r>
    </w:p>
    <w:p w:rsidR="00B85959" w:rsidRDefault="001F4DFE">
      <w:pPr>
        <w:pStyle w:val="110"/>
        <w:ind w:firstLineChars="0"/>
        <w:rPr>
          <w:rFonts w:ascii="宋体" w:eastAsia="宋体" w:hAnsi="宋体" w:cs="宋体"/>
          <w:bCs/>
          <w:szCs w:val="21"/>
        </w:rPr>
      </w:pPr>
      <w:r>
        <w:rPr>
          <w:rFonts w:ascii="宋体" w:eastAsia="宋体" w:hAnsi="宋体" w:cs="宋体" w:hint="eastAsia"/>
          <w:bCs/>
          <w:szCs w:val="21"/>
        </w:rPr>
        <w:t>（2）可赔信息</w:t>
      </w:r>
    </w:p>
    <w:p w:rsidR="00B85959" w:rsidRDefault="001F4DFE">
      <w:pPr>
        <w:pStyle w:val="110"/>
        <w:ind w:firstLineChars="0"/>
        <w:rPr>
          <w:rFonts w:ascii="仿宋" w:eastAsia="仿宋" w:hAnsi="仿宋"/>
          <w:sz w:val="28"/>
        </w:rPr>
      </w:pPr>
      <w:r>
        <w:rPr>
          <w:rFonts w:ascii="宋体" w:eastAsia="宋体" w:hAnsi="宋体" w:cs="宋体" w:hint="eastAsia"/>
          <w:bCs/>
          <w:szCs w:val="21"/>
        </w:rPr>
        <w:t>2.下载单据：下载整个发票对应的可损/索赔信息（excel版），包括可损信息、索赔信息。</w:t>
      </w:r>
    </w:p>
    <w:p w:rsidR="00B85959" w:rsidRDefault="001F4DFE">
      <w:pPr>
        <w:pStyle w:val="110"/>
        <w:ind w:firstLineChars="0"/>
        <w:rPr>
          <w:rFonts w:ascii="宋体" w:eastAsia="宋体" w:hAnsi="宋体" w:cs="宋体"/>
          <w:bCs/>
          <w:szCs w:val="21"/>
        </w:rPr>
      </w:pPr>
      <w:r>
        <w:rPr>
          <w:rFonts w:ascii="宋体" w:eastAsia="宋体" w:hAnsi="宋体" w:cs="宋体" w:hint="eastAsia"/>
          <w:bCs/>
          <w:szCs w:val="21"/>
        </w:rPr>
        <w:t>2、关闭弹窗：点击【关闭】按钮，关闭可损/索赔信息弹窗页。</w:t>
      </w:r>
    </w:p>
    <w:p w:rsidR="00B85959" w:rsidRDefault="001F4DFE" w:rsidP="0000074E">
      <w:pPr>
        <w:pStyle w:val="4"/>
        <w:spacing w:beforeLines="50" w:afterLines="50" w:line="300" w:lineRule="auto"/>
        <w:ind w:left="720" w:hanging="720"/>
        <w:rPr>
          <w:szCs w:val="24"/>
        </w:rPr>
      </w:pPr>
      <w:r>
        <w:rPr>
          <w:rFonts w:hint="eastAsia"/>
          <w:szCs w:val="24"/>
        </w:rPr>
        <w:t>下载核验结果</w:t>
      </w:r>
    </w:p>
    <w:p w:rsidR="00B85959" w:rsidRDefault="001F4DFE">
      <w:pPr>
        <w:pStyle w:val="110"/>
        <w:ind w:firstLineChars="0"/>
        <w:rPr>
          <w:rFonts w:ascii="宋体" w:eastAsia="宋体" w:hAnsi="宋体" w:cs="宋体"/>
          <w:szCs w:val="21"/>
        </w:rPr>
      </w:pPr>
      <w:r>
        <w:rPr>
          <w:rFonts w:ascii="宋体" w:eastAsia="宋体" w:hAnsi="宋体" w:cs="宋体" w:hint="eastAsia"/>
          <w:szCs w:val="21"/>
        </w:rPr>
        <w:t>系统在线出具承保通知书后，可点击【下载核验结果】按钮，下载内容包括关单核验结果和发票信息，如图3.2.2.5-1、图3.2.2.5-2所示。</w:t>
      </w:r>
    </w:p>
    <w:p w:rsidR="00B85959" w:rsidRDefault="001F4DFE">
      <w:r>
        <w:rPr>
          <w:noProof/>
        </w:rPr>
        <w:drawing>
          <wp:inline distT="0" distB="0" distL="114300" distR="114300">
            <wp:extent cx="5274310" cy="1084580"/>
            <wp:effectExtent l="0" t="0" r="2540" b="1270"/>
            <wp:docPr id="21"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4"/>
                    <pic:cNvPicPr>
                      <a:picLocks noChangeAspect="1"/>
                    </pic:cNvPicPr>
                  </pic:nvPicPr>
                  <pic:blipFill>
                    <a:blip r:embed="rId83"/>
                    <a:stretch>
                      <a:fillRect/>
                    </a:stretch>
                  </pic:blipFill>
                  <pic:spPr>
                    <a:xfrm>
                      <a:off x="0" y="0"/>
                      <a:ext cx="5274310" cy="1084580"/>
                    </a:xfrm>
                    <a:prstGeom prst="rect">
                      <a:avLst/>
                    </a:prstGeom>
                    <a:noFill/>
                    <a:ln>
                      <a:noFill/>
                    </a:ln>
                  </pic:spPr>
                </pic:pic>
              </a:graphicData>
            </a:graphic>
          </wp:inline>
        </w:drawing>
      </w:r>
    </w:p>
    <w:p w:rsidR="00B85959" w:rsidRDefault="001F4DFE">
      <w:pPr>
        <w:pStyle w:val="a3"/>
      </w:pPr>
      <w:r>
        <w:rPr>
          <w:rFonts w:hint="eastAsia"/>
        </w:rPr>
        <w:t>图</w:t>
      </w:r>
      <w:r>
        <w:rPr>
          <w:rFonts w:hint="eastAsia"/>
        </w:rPr>
        <w:t>3.2.2.5-1</w:t>
      </w:r>
      <w:r>
        <w:rPr>
          <w:rFonts w:hint="eastAsia"/>
        </w:rPr>
        <w:t>保单融资受理页面</w:t>
      </w:r>
      <w:r>
        <w:rPr>
          <w:rFonts w:hint="eastAsia"/>
        </w:rPr>
        <w:t>-</w:t>
      </w:r>
      <w:r>
        <w:rPr>
          <w:rFonts w:hint="eastAsia"/>
        </w:rPr>
        <w:t>下载核验结果</w:t>
      </w:r>
      <w:r>
        <w:rPr>
          <w:rFonts w:hint="eastAsia"/>
        </w:rPr>
        <w:t>1</w:t>
      </w:r>
    </w:p>
    <w:p w:rsidR="00B85959" w:rsidRDefault="001F4DFE">
      <w:r>
        <w:rPr>
          <w:noProof/>
        </w:rPr>
        <w:drawing>
          <wp:inline distT="0" distB="0" distL="0" distR="0">
            <wp:extent cx="5274310" cy="146621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84"/>
                    <a:stretch>
                      <a:fillRect/>
                    </a:stretch>
                  </pic:blipFill>
                  <pic:spPr>
                    <a:xfrm>
                      <a:off x="0" y="0"/>
                      <a:ext cx="5274310" cy="1466215"/>
                    </a:xfrm>
                    <a:prstGeom prst="rect">
                      <a:avLst/>
                    </a:prstGeom>
                  </pic:spPr>
                </pic:pic>
              </a:graphicData>
            </a:graphic>
          </wp:inline>
        </w:drawing>
      </w:r>
    </w:p>
    <w:p w:rsidR="00B85959" w:rsidRDefault="001F4DFE">
      <w:pPr>
        <w:pStyle w:val="a3"/>
      </w:pPr>
      <w:r>
        <w:rPr>
          <w:rFonts w:hint="eastAsia"/>
        </w:rPr>
        <w:t>图</w:t>
      </w:r>
      <w:r>
        <w:rPr>
          <w:rFonts w:hint="eastAsia"/>
        </w:rPr>
        <w:t>3.2.2.5-2</w:t>
      </w:r>
      <w:r>
        <w:rPr>
          <w:rFonts w:hint="eastAsia"/>
        </w:rPr>
        <w:t>保单融资受理页面</w:t>
      </w:r>
      <w:r>
        <w:rPr>
          <w:rFonts w:hint="eastAsia"/>
        </w:rPr>
        <w:t>-</w:t>
      </w:r>
      <w:r>
        <w:rPr>
          <w:rFonts w:hint="eastAsia"/>
        </w:rPr>
        <w:t>下载核验结果</w:t>
      </w:r>
      <w:r>
        <w:rPr>
          <w:rFonts w:hint="eastAsia"/>
        </w:rPr>
        <w:t>2</w:t>
      </w:r>
    </w:p>
    <w:p w:rsidR="00B85959" w:rsidRDefault="001F4DFE" w:rsidP="0000074E">
      <w:pPr>
        <w:pStyle w:val="4"/>
        <w:spacing w:beforeLines="50" w:afterLines="50" w:line="300" w:lineRule="auto"/>
        <w:ind w:left="720" w:hanging="720"/>
        <w:rPr>
          <w:szCs w:val="24"/>
        </w:rPr>
      </w:pPr>
      <w:bookmarkStart w:id="128" w:name="_Toc12549656"/>
      <w:r>
        <w:rPr>
          <w:rFonts w:hint="eastAsia"/>
          <w:szCs w:val="24"/>
        </w:rPr>
        <w:t>受理通过或拒绝融资</w:t>
      </w:r>
      <w:bookmarkEnd w:id="128"/>
    </w:p>
    <w:p w:rsidR="00B85959" w:rsidRDefault="001F4DFE" w:rsidP="0000074E">
      <w:pPr>
        <w:pStyle w:val="11"/>
        <w:spacing w:beforeLines="50" w:afterLines="50" w:line="300" w:lineRule="auto"/>
        <w:ind w:firstLineChars="0" w:firstLine="0"/>
        <w:rPr>
          <w:rFonts w:ascii="宋体" w:eastAsia="宋体" w:hAnsi="宋体" w:cs="宋体"/>
          <w:szCs w:val="21"/>
        </w:rPr>
      </w:pPr>
      <w:r>
        <w:rPr>
          <w:rFonts w:ascii="宋体" w:eastAsia="宋体" w:hAnsi="宋体" w:cs="宋体" w:hint="eastAsia"/>
          <w:szCs w:val="21"/>
        </w:rPr>
        <w:t xml:space="preserve">    如图</w:t>
      </w:r>
      <w:r>
        <w:rPr>
          <w:rFonts w:ascii="Times New Roman" w:eastAsia="宋体" w:hAnsi="Times New Roman"/>
          <w:szCs w:val="21"/>
        </w:rPr>
        <w:t>3.2.2.</w:t>
      </w:r>
      <w:r>
        <w:rPr>
          <w:rFonts w:ascii="Times New Roman" w:eastAsia="宋体" w:hAnsi="Times New Roman" w:hint="eastAsia"/>
          <w:szCs w:val="21"/>
        </w:rPr>
        <w:t>6</w:t>
      </w:r>
      <w:r>
        <w:rPr>
          <w:rFonts w:ascii="Times New Roman" w:eastAsia="宋体" w:hAnsi="Times New Roman"/>
          <w:szCs w:val="21"/>
        </w:rPr>
        <w:t>-1</w:t>
      </w:r>
      <w:r>
        <w:rPr>
          <w:rFonts w:ascii="宋体" w:eastAsia="宋体" w:hAnsi="宋体" w:cs="宋体" w:hint="eastAsia"/>
          <w:szCs w:val="21"/>
        </w:rPr>
        <w:t>所示，在保单融资受理页面，点击【受理通过】按钮，跳转到保单融资列表页面，业务状态更新为已受理（上链中），上链成功后，业务状态更新为待审核。</w:t>
      </w:r>
    </w:p>
    <w:p w:rsidR="00B85959" w:rsidRDefault="001F4DFE" w:rsidP="0000074E">
      <w:pPr>
        <w:pStyle w:val="11"/>
        <w:spacing w:beforeLines="50" w:afterLines="50" w:line="300" w:lineRule="auto"/>
        <w:ind w:firstLineChars="0" w:firstLine="0"/>
        <w:rPr>
          <w:rFonts w:ascii="宋体" w:eastAsia="宋体" w:hAnsi="宋体" w:cs="宋体"/>
          <w:szCs w:val="21"/>
        </w:rPr>
      </w:pPr>
      <w:r>
        <w:rPr>
          <w:noProof/>
        </w:rPr>
        <w:lastRenderedPageBreak/>
        <w:drawing>
          <wp:inline distT="0" distB="0" distL="0" distR="0">
            <wp:extent cx="5274310" cy="19304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85"/>
                    <a:stretch>
                      <a:fillRect/>
                    </a:stretch>
                  </pic:blipFill>
                  <pic:spPr>
                    <a:xfrm>
                      <a:off x="0" y="0"/>
                      <a:ext cx="5274310" cy="1930400"/>
                    </a:xfrm>
                    <a:prstGeom prst="rect">
                      <a:avLst/>
                    </a:prstGeom>
                  </pic:spPr>
                </pic:pic>
              </a:graphicData>
            </a:graphic>
          </wp:inline>
        </w:drawing>
      </w:r>
    </w:p>
    <w:p w:rsidR="00B85959" w:rsidRDefault="001F4DFE">
      <w:pPr>
        <w:pStyle w:val="a3"/>
      </w:pPr>
      <w:r>
        <w:rPr>
          <w:rFonts w:hint="eastAsia"/>
        </w:rPr>
        <w:t>图</w:t>
      </w:r>
      <w:r>
        <w:rPr>
          <w:rFonts w:hint="eastAsia"/>
        </w:rPr>
        <w:t>3.2.2.6-1</w:t>
      </w:r>
      <w:r>
        <w:rPr>
          <w:rFonts w:hint="eastAsia"/>
        </w:rPr>
        <w:t>保单融资受理页面</w:t>
      </w:r>
    </w:p>
    <w:p w:rsidR="00B85959" w:rsidRDefault="001F4DFE" w:rsidP="0000074E">
      <w:pPr>
        <w:pStyle w:val="11"/>
        <w:spacing w:beforeLines="50" w:afterLines="50" w:line="300" w:lineRule="auto"/>
        <w:rPr>
          <w:rFonts w:ascii="宋体" w:eastAsia="宋体" w:hAnsi="宋体" w:cs="楷体"/>
          <w:szCs w:val="21"/>
        </w:rPr>
      </w:pPr>
      <w:r>
        <w:rPr>
          <w:rFonts w:ascii="Times New Roman" w:eastAsia="宋体" w:hAnsi="Times New Roman" w:hint="eastAsia"/>
          <w:szCs w:val="21"/>
        </w:rPr>
        <w:t>1</w:t>
      </w:r>
      <w:r>
        <w:rPr>
          <w:rFonts w:ascii="宋体" w:eastAsia="宋体" w:hAnsi="宋体" w:cs="楷体" w:hint="eastAsia"/>
          <w:szCs w:val="21"/>
        </w:rPr>
        <w:t>、关单核验未提交、信保发票未点击查询的，不能点击【受理通过】按钮。</w:t>
      </w:r>
    </w:p>
    <w:p w:rsidR="00B85959" w:rsidRDefault="001F4DFE" w:rsidP="0000074E">
      <w:pPr>
        <w:pStyle w:val="11"/>
        <w:spacing w:beforeLines="50" w:afterLines="50" w:line="300" w:lineRule="auto"/>
        <w:rPr>
          <w:rFonts w:ascii="宋体" w:eastAsia="宋体" w:hAnsi="宋体" w:cs="楷体"/>
          <w:szCs w:val="21"/>
        </w:rPr>
      </w:pPr>
      <w:r>
        <w:rPr>
          <w:rFonts w:ascii="Times New Roman" w:eastAsia="宋体" w:hAnsi="Times New Roman" w:hint="eastAsia"/>
          <w:szCs w:val="21"/>
        </w:rPr>
        <w:t>2</w:t>
      </w:r>
      <w:r>
        <w:rPr>
          <w:rFonts w:ascii="宋体" w:eastAsia="宋体" w:hAnsi="宋体" w:cs="楷体" w:hint="eastAsia"/>
          <w:szCs w:val="21"/>
        </w:rPr>
        <w:t>、关单核验结果显示关单验真不通过的，不能点击【受理通过】按钮</w:t>
      </w:r>
    </w:p>
    <w:p w:rsidR="00B85959" w:rsidRDefault="001F4DFE" w:rsidP="0000074E">
      <w:pPr>
        <w:pStyle w:val="11"/>
        <w:spacing w:beforeLines="50" w:afterLines="50" w:line="300" w:lineRule="auto"/>
        <w:rPr>
          <w:rFonts w:ascii="宋体" w:eastAsia="宋体" w:hAnsi="宋体" w:cs="楷体"/>
          <w:szCs w:val="21"/>
        </w:rPr>
      </w:pPr>
      <w:r>
        <w:rPr>
          <w:rFonts w:ascii="Times New Roman" w:eastAsia="宋体" w:hAnsi="Times New Roman" w:hint="eastAsia"/>
          <w:szCs w:val="21"/>
        </w:rPr>
        <w:t>3</w:t>
      </w:r>
      <w:r>
        <w:rPr>
          <w:rFonts w:ascii="宋体" w:eastAsia="宋体" w:hAnsi="宋体" w:cs="楷体" w:hint="eastAsia"/>
          <w:szCs w:val="21"/>
        </w:rPr>
        <w:t>、关单核验结果显示超额或已使用的、发票金额显示已超额的，由银行自行决定是否受理通过。</w:t>
      </w:r>
    </w:p>
    <w:p w:rsidR="00B85959" w:rsidRDefault="001F4DFE" w:rsidP="0000074E">
      <w:pPr>
        <w:pStyle w:val="11"/>
        <w:spacing w:beforeLines="50" w:afterLines="50" w:line="300" w:lineRule="auto"/>
        <w:ind w:firstLineChars="0" w:firstLine="0"/>
        <w:rPr>
          <w:rFonts w:ascii="宋体" w:eastAsia="宋体" w:hAnsi="宋体" w:cs="宋体"/>
          <w:szCs w:val="21"/>
        </w:rPr>
      </w:pPr>
      <w:bookmarkStart w:id="129" w:name="_Hlk44422228"/>
      <w:r>
        <w:rPr>
          <w:rFonts w:ascii="Times New Roman" w:eastAsia="宋体" w:hAnsi="Times New Roman" w:hint="eastAsia"/>
          <w:szCs w:val="21"/>
        </w:rPr>
        <w:t xml:space="preserve">    4</w:t>
      </w:r>
      <w:r>
        <w:rPr>
          <w:rFonts w:ascii="Times New Roman Uni" w:eastAsia="Times New Roman Uni" w:hAnsi="Times New Roman Uni" w:cs="Times New Roman Uni" w:hint="eastAsia"/>
          <w:szCs w:val="21"/>
        </w:rPr>
        <w:t>、</w:t>
      </w:r>
      <w:r>
        <w:rPr>
          <w:rFonts w:ascii="宋体" w:eastAsia="宋体" w:hAnsi="宋体" w:cs="宋体" w:hint="eastAsia"/>
          <w:szCs w:val="21"/>
        </w:rPr>
        <w:t>点击【受理拒绝】按钮，拒绝该笔融资申请，上链成功后，融资业务状态更新为已拒绝（受理），同时解冻融资项目对应关单的已冻结金额以及</w:t>
      </w:r>
      <w:r>
        <w:rPr>
          <w:rFonts w:ascii="宋体" w:eastAsia="宋体" w:hAnsi="宋体" w:cs="宋体" w:hint="eastAsia"/>
          <w:b/>
          <w:szCs w:val="21"/>
        </w:rPr>
        <w:t>撤销已开具的承保通知书</w:t>
      </w:r>
      <w:r>
        <w:rPr>
          <w:rFonts w:ascii="宋体" w:eastAsia="宋体" w:hAnsi="宋体" w:cs="宋体" w:hint="eastAsia"/>
          <w:szCs w:val="21"/>
        </w:rPr>
        <w:t>。</w:t>
      </w:r>
    </w:p>
    <w:bookmarkEnd w:id="129"/>
    <w:p w:rsidR="00B85959" w:rsidRDefault="001F4DFE" w:rsidP="0000074E">
      <w:pPr>
        <w:pStyle w:val="11"/>
        <w:spacing w:beforeLines="50" w:afterLines="50" w:line="300" w:lineRule="auto"/>
        <w:rPr>
          <w:rFonts w:ascii="宋体" w:eastAsia="宋体" w:hAnsi="宋体" w:cs="宋体"/>
          <w:szCs w:val="21"/>
        </w:rPr>
      </w:pPr>
      <w:r>
        <w:rPr>
          <w:rFonts w:ascii="Times New Roman" w:eastAsia="宋体" w:hAnsi="Times New Roman" w:hint="eastAsia"/>
          <w:szCs w:val="21"/>
        </w:rPr>
        <w:t>5</w:t>
      </w:r>
      <w:r>
        <w:rPr>
          <w:rFonts w:ascii="宋体" w:eastAsia="宋体" w:hAnsi="宋体" w:cs="宋体" w:hint="eastAsia"/>
          <w:szCs w:val="21"/>
        </w:rPr>
        <w:t>、点击【退回修改】按钮，</w:t>
      </w:r>
      <w:r>
        <w:rPr>
          <w:rFonts w:ascii="宋体" w:hAnsi="宋体" w:cs="宋体" w:hint="eastAsia"/>
          <w:szCs w:val="21"/>
        </w:rPr>
        <w:t>退回该笔融资申请。被退回的申请将会进入到3.2.1的融资业务代申请模块中，须由银行自行完成修改后重新提交。</w:t>
      </w:r>
      <w:r>
        <w:rPr>
          <w:rFonts w:ascii="宋体" w:eastAsia="宋体" w:hAnsi="宋体" w:cs="宋体" w:hint="eastAsia"/>
          <w:szCs w:val="21"/>
        </w:rPr>
        <w:t>。</w:t>
      </w:r>
    </w:p>
    <w:p w:rsidR="00B85959" w:rsidRDefault="001F4DFE" w:rsidP="0000074E">
      <w:pPr>
        <w:pStyle w:val="11"/>
        <w:spacing w:beforeLines="50" w:afterLines="50" w:line="300" w:lineRule="auto"/>
        <w:rPr>
          <w:rFonts w:ascii="宋体" w:eastAsia="宋体" w:hAnsi="宋体" w:cs="宋体"/>
          <w:szCs w:val="21"/>
        </w:rPr>
      </w:pPr>
      <w:r>
        <w:rPr>
          <w:rFonts w:ascii="宋体" w:eastAsia="宋体" w:hAnsi="宋体" w:cs="宋体" w:hint="eastAsia"/>
          <w:szCs w:val="21"/>
        </w:rPr>
        <w:t>6、点击【返回】按钮，放弃受理操作。</w:t>
      </w:r>
    </w:p>
    <w:p w:rsidR="00B85959" w:rsidRDefault="001F4DFE" w:rsidP="0000074E">
      <w:pPr>
        <w:pStyle w:val="11"/>
        <w:spacing w:beforeLines="50" w:afterLines="50" w:line="300" w:lineRule="auto"/>
        <w:rPr>
          <w:rFonts w:ascii="楷体" w:eastAsia="楷体" w:hAnsi="楷体" w:cs="楷体"/>
          <w:szCs w:val="21"/>
        </w:rPr>
      </w:pPr>
      <w:r>
        <w:rPr>
          <w:rFonts w:ascii="楷体" w:eastAsia="楷体" w:hAnsi="楷体" w:cs="楷体" w:hint="eastAsia"/>
          <w:szCs w:val="21"/>
        </w:rPr>
        <w:t>说明：一笔融资从发起关单校验后放款通过前，每个阶段超过</w:t>
      </w:r>
      <w:r>
        <w:rPr>
          <w:rFonts w:ascii="Times New Roman" w:eastAsia="宋体" w:hAnsi="Times New Roman" w:hint="eastAsia"/>
          <w:szCs w:val="21"/>
        </w:rPr>
        <w:t>30</w:t>
      </w:r>
      <w:r>
        <w:rPr>
          <w:rFonts w:ascii="楷体" w:eastAsia="楷体" w:hAnsi="楷体" w:cs="楷体" w:hint="eastAsia"/>
          <w:szCs w:val="21"/>
        </w:rPr>
        <w:t>日还没有进行下一步操作，项目将被超时终止，并释放已冻结的关单金额并撤销已开具的承保通知书。如：某笔资产，受理通过后</w:t>
      </w:r>
      <w:r>
        <w:rPr>
          <w:rFonts w:ascii="Times New Roman" w:eastAsia="宋体" w:hAnsi="Times New Roman" w:hint="eastAsia"/>
          <w:szCs w:val="21"/>
        </w:rPr>
        <w:t>30</w:t>
      </w:r>
      <w:r>
        <w:rPr>
          <w:rFonts w:ascii="楷体" w:eastAsia="楷体" w:hAnsi="楷体" w:cs="楷体" w:hint="eastAsia"/>
          <w:szCs w:val="21"/>
        </w:rPr>
        <w:t>天未进行审核操作，将被超时中止。</w:t>
      </w:r>
    </w:p>
    <w:p w:rsidR="00B85959" w:rsidRDefault="001F4DFE" w:rsidP="0000074E">
      <w:pPr>
        <w:pStyle w:val="3"/>
        <w:spacing w:beforeLines="50" w:afterLines="50" w:line="300" w:lineRule="auto"/>
        <w:rPr>
          <w:rFonts w:ascii="楷体" w:eastAsia="楷体" w:hAnsi="楷体" w:cs="楷体"/>
          <w:sz w:val="28"/>
          <w:szCs w:val="28"/>
        </w:rPr>
      </w:pPr>
      <w:bookmarkStart w:id="130" w:name="_Toc12549657"/>
      <w:bookmarkStart w:id="131" w:name="_Toc12549696"/>
      <w:bookmarkStart w:id="132" w:name="_Toc12549590"/>
      <w:bookmarkStart w:id="133" w:name="_Toc622"/>
      <w:bookmarkStart w:id="134" w:name="_Toc12549658"/>
      <w:bookmarkStart w:id="135" w:name="_Toc128043801"/>
      <w:bookmarkStart w:id="136" w:name="_Toc27525"/>
      <w:bookmarkStart w:id="137" w:name="_Toc12549663"/>
      <w:bookmarkEnd w:id="130"/>
      <w:bookmarkEnd w:id="131"/>
      <w:bookmarkEnd w:id="132"/>
      <w:r>
        <w:rPr>
          <w:rFonts w:ascii="楷体" w:eastAsia="楷体" w:hAnsi="楷体" w:cs="楷体" w:hint="eastAsia"/>
          <w:sz w:val="28"/>
          <w:szCs w:val="28"/>
        </w:rPr>
        <w:t>保单融资业务审核</w:t>
      </w:r>
      <w:bookmarkEnd w:id="133"/>
      <w:bookmarkEnd w:id="134"/>
      <w:bookmarkEnd w:id="135"/>
      <w:bookmarkEnd w:id="136"/>
    </w:p>
    <w:p w:rsidR="00B85959" w:rsidRDefault="001F4DFE" w:rsidP="0000074E">
      <w:pPr>
        <w:spacing w:beforeLines="50" w:afterLines="50" w:line="300" w:lineRule="auto"/>
        <w:ind w:firstLineChars="200" w:firstLine="420"/>
        <w:rPr>
          <w:rFonts w:ascii="宋体" w:eastAsia="宋体" w:hAnsi="宋体" w:cs="宋体"/>
          <w:szCs w:val="21"/>
        </w:rPr>
      </w:pPr>
      <w:r>
        <w:rPr>
          <w:rFonts w:ascii="宋体" w:eastAsia="宋体" w:hAnsi="宋体" w:cs="宋体" w:hint="eastAsia"/>
          <w:szCs w:val="21"/>
        </w:rPr>
        <w:t>当保单融资受理通过后，进入“保单融资业务审核”模块，点击【手动刷新】按钮，在保单融资列表中显示新提交的保单融资申请业务，业务状态为“待审核”，如图</w:t>
      </w:r>
      <w:r>
        <w:rPr>
          <w:rFonts w:ascii="Times New Roman" w:eastAsia="宋体" w:hAnsi="Times New Roman"/>
          <w:szCs w:val="21"/>
        </w:rPr>
        <w:t>3.2.3-1</w:t>
      </w:r>
      <w:r>
        <w:rPr>
          <w:rFonts w:ascii="宋体" w:eastAsia="宋体" w:hAnsi="宋体" w:cs="宋体" w:hint="eastAsia"/>
          <w:szCs w:val="21"/>
        </w:rPr>
        <w:t>所示。</w:t>
      </w:r>
    </w:p>
    <w:p w:rsidR="00B85959" w:rsidRDefault="001F4DFE" w:rsidP="0000074E">
      <w:pPr>
        <w:spacing w:beforeLines="50" w:afterLines="50" w:line="300" w:lineRule="auto"/>
        <w:jc w:val="center"/>
        <w:rPr>
          <w:rFonts w:ascii="宋体" w:eastAsia="宋体" w:hAnsi="宋体" w:cs="宋体"/>
          <w:szCs w:val="21"/>
        </w:rPr>
      </w:pPr>
      <w:r>
        <w:rPr>
          <w:noProof/>
        </w:rPr>
        <w:lastRenderedPageBreak/>
        <w:drawing>
          <wp:inline distT="0" distB="0" distL="0" distR="0">
            <wp:extent cx="5274310" cy="186436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86"/>
                    <a:stretch>
                      <a:fillRect/>
                    </a:stretch>
                  </pic:blipFill>
                  <pic:spPr>
                    <a:xfrm>
                      <a:off x="0" y="0"/>
                      <a:ext cx="5274310" cy="1864360"/>
                    </a:xfrm>
                    <a:prstGeom prst="rect">
                      <a:avLst/>
                    </a:prstGeom>
                  </pic:spPr>
                </pic:pic>
              </a:graphicData>
            </a:graphic>
          </wp:inline>
        </w:drawing>
      </w:r>
    </w:p>
    <w:p w:rsidR="00B85959" w:rsidRDefault="001F4DFE">
      <w:pPr>
        <w:pStyle w:val="a3"/>
      </w:pPr>
      <w:r>
        <w:rPr>
          <w:rFonts w:hint="eastAsia"/>
        </w:rPr>
        <w:t>图</w:t>
      </w:r>
      <w:r>
        <w:rPr>
          <w:rFonts w:hint="eastAsia"/>
        </w:rPr>
        <w:t>3.2.3-1</w:t>
      </w:r>
      <w:r>
        <w:rPr>
          <w:rFonts w:hint="eastAsia"/>
        </w:rPr>
        <w:t>保单融资业务列表页面</w:t>
      </w:r>
      <w:r>
        <w:rPr>
          <w:rFonts w:hint="eastAsia"/>
        </w:rPr>
        <w:t>-</w:t>
      </w:r>
      <w:r>
        <w:rPr>
          <w:rFonts w:hint="eastAsia"/>
        </w:rPr>
        <w:t>待审核</w:t>
      </w:r>
    </w:p>
    <w:p w:rsidR="00B85959" w:rsidRDefault="001F4DFE" w:rsidP="0000074E">
      <w:pPr>
        <w:spacing w:beforeLines="50" w:afterLines="50" w:line="300" w:lineRule="auto"/>
        <w:ind w:firstLineChars="200" w:firstLine="420"/>
        <w:rPr>
          <w:rFonts w:ascii="宋体" w:eastAsia="宋体" w:hAnsi="宋体" w:cs="宋体"/>
          <w:szCs w:val="21"/>
        </w:rPr>
      </w:pPr>
      <w:r>
        <w:rPr>
          <w:rFonts w:ascii="宋体" w:eastAsia="宋体" w:hAnsi="宋体" w:cs="宋体" w:hint="eastAsia"/>
          <w:szCs w:val="21"/>
        </w:rPr>
        <w:t>点击需要审核的融资申请业务（业务状态为“待审核”）操作项下的【审核】按钮，跳转到保单融资业务审核详情页面。如图</w:t>
      </w:r>
      <w:r>
        <w:rPr>
          <w:rFonts w:ascii="Times New Roman" w:eastAsia="宋体" w:hAnsi="Times New Roman"/>
          <w:szCs w:val="21"/>
        </w:rPr>
        <w:t>3.2.3-2</w:t>
      </w:r>
      <w:r>
        <w:rPr>
          <w:rFonts w:ascii="宋体" w:eastAsia="宋体" w:hAnsi="宋体" w:cs="宋体" w:hint="eastAsia"/>
          <w:szCs w:val="21"/>
        </w:rPr>
        <w:t>所示:</w:t>
      </w:r>
    </w:p>
    <w:p w:rsidR="00B85959" w:rsidRDefault="001F4DFE" w:rsidP="0000074E">
      <w:pPr>
        <w:spacing w:beforeLines="50" w:afterLines="50" w:line="300" w:lineRule="auto"/>
        <w:jc w:val="center"/>
        <w:rPr>
          <w:rFonts w:ascii="宋体" w:eastAsia="宋体" w:hAnsi="宋体" w:cs="宋体"/>
          <w:szCs w:val="21"/>
        </w:rPr>
      </w:pPr>
      <w:r>
        <w:rPr>
          <w:noProof/>
        </w:rPr>
        <w:drawing>
          <wp:inline distT="0" distB="0" distL="0" distR="0">
            <wp:extent cx="5274310" cy="244094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87"/>
                    <a:stretch>
                      <a:fillRect/>
                    </a:stretch>
                  </pic:blipFill>
                  <pic:spPr>
                    <a:xfrm>
                      <a:off x="0" y="0"/>
                      <a:ext cx="5274310" cy="2440940"/>
                    </a:xfrm>
                    <a:prstGeom prst="rect">
                      <a:avLst/>
                    </a:prstGeom>
                  </pic:spPr>
                </pic:pic>
              </a:graphicData>
            </a:graphic>
          </wp:inline>
        </w:drawing>
      </w:r>
    </w:p>
    <w:p w:rsidR="00B85959" w:rsidRDefault="001F4DFE">
      <w:pPr>
        <w:pStyle w:val="a3"/>
      </w:pPr>
      <w:r>
        <w:rPr>
          <w:noProof/>
        </w:rPr>
        <w:drawing>
          <wp:inline distT="0" distB="0" distL="0" distR="0">
            <wp:extent cx="5274310" cy="257873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88"/>
                    <a:stretch>
                      <a:fillRect/>
                    </a:stretch>
                  </pic:blipFill>
                  <pic:spPr>
                    <a:xfrm>
                      <a:off x="0" y="0"/>
                      <a:ext cx="5274310" cy="2578735"/>
                    </a:xfrm>
                    <a:prstGeom prst="rect">
                      <a:avLst/>
                    </a:prstGeom>
                  </pic:spPr>
                </pic:pic>
              </a:graphicData>
            </a:graphic>
          </wp:inline>
        </w:drawing>
      </w:r>
      <w:r>
        <w:rPr>
          <w:noProof/>
        </w:rPr>
        <w:lastRenderedPageBreak/>
        <w:drawing>
          <wp:inline distT="0" distB="0" distL="0" distR="0">
            <wp:extent cx="5274310" cy="199263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89"/>
                    <a:stretch>
                      <a:fillRect/>
                    </a:stretch>
                  </pic:blipFill>
                  <pic:spPr>
                    <a:xfrm>
                      <a:off x="0" y="0"/>
                      <a:ext cx="5274310" cy="1992630"/>
                    </a:xfrm>
                    <a:prstGeom prst="rect">
                      <a:avLst/>
                    </a:prstGeom>
                  </pic:spPr>
                </pic:pic>
              </a:graphicData>
            </a:graphic>
          </wp:inline>
        </w:drawing>
      </w:r>
    </w:p>
    <w:p w:rsidR="00B85959" w:rsidRDefault="001F4DFE">
      <w:pPr>
        <w:pStyle w:val="a3"/>
      </w:pPr>
      <w:r>
        <w:rPr>
          <w:rFonts w:hint="eastAsia"/>
        </w:rPr>
        <w:t>图</w:t>
      </w:r>
      <w:r>
        <w:rPr>
          <w:rFonts w:hint="eastAsia"/>
        </w:rPr>
        <w:t>3.2.3-2</w:t>
      </w:r>
      <w:r>
        <w:rPr>
          <w:rFonts w:hint="eastAsia"/>
        </w:rPr>
        <w:t>保单融资审核详情页面</w:t>
      </w:r>
    </w:p>
    <w:p w:rsidR="00B85959" w:rsidRDefault="001F4DFE" w:rsidP="0000074E">
      <w:pPr>
        <w:spacing w:beforeLines="50" w:afterLines="50" w:line="300" w:lineRule="auto"/>
        <w:ind w:firstLineChars="200" w:firstLine="420"/>
        <w:rPr>
          <w:rFonts w:ascii="宋体" w:eastAsia="宋体" w:hAnsi="宋体" w:cs="宋体"/>
          <w:szCs w:val="21"/>
        </w:rPr>
      </w:pPr>
      <w:r>
        <w:rPr>
          <w:rFonts w:ascii="宋体" w:eastAsia="宋体" w:hAnsi="宋体" w:cs="宋体" w:hint="eastAsia"/>
          <w:szCs w:val="21"/>
        </w:rPr>
        <w:t>银行业务员可以做以下操作：</w:t>
      </w:r>
    </w:p>
    <w:p w:rsidR="00B85959" w:rsidRDefault="001F4DFE" w:rsidP="0000074E">
      <w:pPr>
        <w:pStyle w:val="11"/>
        <w:spacing w:beforeLines="50" w:afterLines="50" w:line="300" w:lineRule="auto"/>
        <w:ind w:leftChars="100" w:left="210" w:firstLineChars="0" w:firstLine="210"/>
        <w:rPr>
          <w:rFonts w:ascii="宋体" w:eastAsia="宋体" w:hAnsi="宋体" w:cs="宋体"/>
          <w:szCs w:val="21"/>
        </w:rPr>
      </w:pPr>
      <w:r>
        <w:rPr>
          <w:rFonts w:ascii="Times New Roman" w:eastAsia="宋体" w:hAnsi="Times New Roman" w:hint="eastAsia"/>
          <w:szCs w:val="21"/>
        </w:rPr>
        <w:t>1</w:t>
      </w:r>
      <w:r>
        <w:rPr>
          <w:rFonts w:ascii="宋体" w:eastAsia="宋体" w:hAnsi="宋体" w:cs="宋体" w:hint="eastAsia"/>
          <w:szCs w:val="21"/>
        </w:rPr>
        <w:t>、查看融资相关信息。</w:t>
      </w:r>
      <w:r>
        <w:rPr>
          <w:rFonts w:ascii="宋体" w:eastAsia="宋体" w:hAnsi="宋体" w:cs="宋体" w:hint="eastAsia"/>
          <w:szCs w:val="21"/>
        </w:rPr>
        <w:tab/>
      </w:r>
    </w:p>
    <w:p w:rsidR="00B85959" w:rsidRDefault="001F4DFE" w:rsidP="0000074E">
      <w:pPr>
        <w:pStyle w:val="11"/>
        <w:spacing w:beforeLines="50" w:afterLines="50" w:line="300" w:lineRule="auto"/>
        <w:ind w:leftChars="300" w:left="630" w:firstLineChars="0" w:firstLine="0"/>
        <w:rPr>
          <w:rFonts w:ascii="宋体" w:eastAsia="宋体" w:hAnsi="宋体" w:cs="宋体"/>
          <w:szCs w:val="21"/>
        </w:rPr>
      </w:pPr>
      <w:r>
        <w:rPr>
          <w:rFonts w:ascii="宋体" w:eastAsia="宋体" w:hAnsi="宋体" w:cs="宋体" w:hint="eastAsia"/>
          <w:szCs w:val="21"/>
        </w:rPr>
        <w:t>（</w:t>
      </w:r>
      <w:r>
        <w:rPr>
          <w:rFonts w:ascii="Times New Roman" w:eastAsia="宋体" w:hAnsi="Times New Roman" w:hint="eastAsia"/>
          <w:szCs w:val="21"/>
        </w:rPr>
        <w:t>1</w:t>
      </w:r>
      <w:r>
        <w:rPr>
          <w:rFonts w:ascii="宋体" w:eastAsia="宋体" w:hAnsi="宋体" w:cs="宋体" w:hint="eastAsia"/>
          <w:szCs w:val="21"/>
        </w:rPr>
        <w:t>）应收账款信息</w:t>
      </w:r>
    </w:p>
    <w:p w:rsidR="00B85959" w:rsidRDefault="001F4DFE" w:rsidP="0000074E">
      <w:pPr>
        <w:pStyle w:val="11"/>
        <w:spacing w:beforeLines="50" w:afterLines="50" w:line="300" w:lineRule="auto"/>
        <w:ind w:leftChars="300" w:left="630" w:firstLineChars="0" w:firstLine="0"/>
        <w:rPr>
          <w:rFonts w:ascii="宋体" w:eastAsia="宋体" w:hAnsi="宋体" w:cs="宋体"/>
          <w:szCs w:val="21"/>
        </w:rPr>
      </w:pPr>
      <w:r>
        <w:rPr>
          <w:rFonts w:ascii="宋体" w:eastAsia="宋体" w:hAnsi="宋体" w:cs="宋体" w:hint="eastAsia"/>
          <w:szCs w:val="21"/>
        </w:rPr>
        <w:t>（</w:t>
      </w:r>
      <w:r>
        <w:rPr>
          <w:rFonts w:ascii="Times New Roman" w:eastAsia="宋体" w:hAnsi="Times New Roman" w:hint="eastAsia"/>
          <w:szCs w:val="21"/>
        </w:rPr>
        <w:t>2</w:t>
      </w:r>
      <w:r>
        <w:rPr>
          <w:rFonts w:ascii="宋体" w:eastAsia="宋体" w:hAnsi="宋体" w:cs="宋体" w:hint="eastAsia"/>
          <w:szCs w:val="21"/>
        </w:rPr>
        <w:t>）应收账款明细及报关单核验结果</w:t>
      </w:r>
    </w:p>
    <w:p w:rsidR="00B85959" w:rsidRDefault="001F4DFE" w:rsidP="0000074E">
      <w:pPr>
        <w:pStyle w:val="11"/>
        <w:spacing w:beforeLines="50" w:afterLines="50" w:line="300" w:lineRule="auto"/>
        <w:ind w:leftChars="300" w:left="630" w:firstLineChars="0" w:firstLine="0"/>
        <w:rPr>
          <w:rFonts w:ascii="宋体" w:eastAsia="宋体" w:hAnsi="宋体" w:cs="宋体"/>
          <w:szCs w:val="21"/>
        </w:rPr>
      </w:pPr>
      <w:r>
        <w:rPr>
          <w:rFonts w:ascii="宋体" w:eastAsia="宋体" w:hAnsi="宋体" w:cs="宋体" w:hint="eastAsia"/>
          <w:szCs w:val="21"/>
        </w:rPr>
        <w:t>（3）信保单证信息</w:t>
      </w:r>
    </w:p>
    <w:p w:rsidR="00B85959" w:rsidRDefault="001F4DFE" w:rsidP="0000074E">
      <w:pPr>
        <w:pStyle w:val="11"/>
        <w:spacing w:beforeLines="50" w:afterLines="50" w:line="300" w:lineRule="auto"/>
        <w:ind w:leftChars="300" w:left="630" w:firstLineChars="0" w:firstLine="0"/>
        <w:rPr>
          <w:rFonts w:ascii="宋体" w:eastAsia="宋体" w:hAnsi="宋体" w:cs="宋体"/>
          <w:szCs w:val="21"/>
        </w:rPr>
      </w:pPr>
      <w:r>
        <w:rPr>
          <w:rFonts w:ascii="宋体" w:eastAsia="宋体" w:hAnsi="宋体" w:cs="宋体" w:hint="eastAsia"/>
          <w:szCs w:val="21"/>
        </w:rPr>
        <w:t>（4）信保超额提示信息</w:t>
      </w:r>
    </w:p>
    <w:p w:rsidR="00B85959" w:rsidRDefault="001F4DFE" w:rsidP="0000074E">
      <w:pPr>
        <w:pStyle w:val="11"/>
        <w:spacing w:beforeLines="50" w:afterLines="50" w:line="300" w:lineRule="auto"/>
        <w:ind w:leftChars="300" w:left="630" w:firstLineChars="0" w:firstLine="0"/>
        <w:rPr>
          <w:rFonts w:ascii="宋体" w:eastAsia="宋体" w:hAnsi="宋体" w:cs="宋体"/>
          <w:szCs w:val="21"/>
        </w:rPr>
      </w:pPr>
      <w:r>
        <w:rPr>
          <w:rFonts w:ascii="宋体" w:eastAsia="宋体" w:hAnsi="宋体" w:cs="宋体" w:hint="eastAsia"/>
          <w:szCs w:val="21"/>
        </w:rPr>
        <w:t>（</w:t>
      </w:r>
      <w:r>
        <w:rPr>
          <w:rFonts w:ascii="宋体" w:eastAsia="宋体" w:hAnsi="宋体" w:cs="宋体"/>
          <w:szCs w:val="21"/>
        </w:rPr>
        <w:t>5</w:t>
      </w:r>
      <w:r>
        <w:rPr>
          <w:rFonts w:ascii="宋体" w:eastAsia="宋体" w:hAnsi="宋体" w:cs="宋体" w:hint="eastAsia"/>
          <w:szCs w:val="21"/>
        </w:rPr>
        <w:t>）融资申请信息</w:t>
      </w:r>
    </w:p>
    <w:p w:rsidR="00B85959" w:rsidRDefault="001F4DFE" w:rsidP="0000074E">
      <w:pPr>
        <w:pStyle w:val="11"/>
        <w:spacing w:beforeLines="50" w:afterLines="50" w:line="300" w:lineRule="auto"/>
        <w:ind w:leftChars="300" w:left="630" w:firstLineChars="0" w:firstLine="0"/>
        <w:rPr>
          <w:rFonts w:ascii="宋体" w:eastAsia="宋体" w:hAnsi="宋体" w:cs="宋体"/>
          <w:szCs w:val="21"/>
        </w:rPr>
      </w:pPr>
      <w:r>
        <w:rPr>
          <w:rFonts w:ascii="宋体" w:eastAsia="宋体" w:hAnsi="宋体" w:cs="宋体" w:hint="eastAsia"/>
          <w:szCs w:val="21"/>
        </w:rPr>
        <w:t>（</w:t>
      </w:r>
      <w:r>
        <w:rPr>
          <w:rFonts w:ascii="宋体" w:eastAsia="宋体" w:hAnsi="宋体" w:cs="宋体"/>
          <w:szCs w:val="21"/>
        </w:rPr>
        <w:t>6</w:t>
      </w:r>
      <w:r>
        <w:rPr>
          <w:rFonts w:ascii="宋体" w:eastAsia="宋体" w:hAnsi="宋体" w:cs="宋体" w:hint="eastAsia"/>
          <w:szCs w:val="21"/>
        </w:rPr>
        <w:t>）贸易证明文件信息</w:t>
      </w:r>
    </w:p>
    <w:p w:rsidR="00B85959" w:rsidRDefault="001F4DFE" w:rsidP="0000074E">
      <w:pPr>
        <w:pStyle w:val="11"/>
        <w:spacing w:beforeLines="50" w:afterLines="50" w:line="300" w:lineRule="auto"/>
        <w:ind w:leftChars="300" w:left="630" w:firstLineChars="0" w:firstLine="0"/>
        <w:rPr>
          <w:rFonts w:ascii="宋体" w:eastAsia="宋体" w:hAnsi="宋体" w:cs="宋体"/>
          <w:szCs w:val="21"/>
        </w:rPr>
      </w:pPr>
      <w:r>
        <w:rPr>
          <w:rFonts w:ascii="宋体" w:eastAsia="宋体" w:hAnsi="宋体" w:cs="宋体" w:hint="eastAsia"/>
          <w:szCs w:val="21"/>
        </w:rPr>
        <w:t>（</w:t>
      </w:r>
      <w:r>
        <w:rPr>
          <w:rFonts w:ascii="宋体" w:eastAsia="宋体" w:hAnsi="宋体" w:cs="宋体"/>
          <w:szCs w:val="21"/>
        </w:rPr>
        <w:t>7</w:t>
      </w:r>
      <w:r>
        <w:rPr>
          <w:rFonts w:ascii="宋体" w:eastAsia="宋体" w:hAnsi="宋体" w:cs="宋体" w:hint="eastAsia"/>
          <w:szCs w:val="21"/>
        </w:rPr>
        <w:t>）操作记录</w:t>
      </w:r>
    </w:p>
    <w:p w:rsidR="00B85959" w:rsidRDefault="001F4DFE" w:rsidP="0000074E">
      <w:pPr>
        <w:pStyle w:val="11"/>
        <w:spacing w:beforeLines="50" w:afterLines="50" w:line="300" w:lineRule="auto"/>
        <w:ind w:leftChars="100" w:left="210" w:firstLineChars="0" w:firstLine="210"/>
        <w:rPr>
          <w:rFonts w:ascii="宋体" w:eastAsia="宋体" w:hAnsi="宋体" w:cs="宋体"/>
          <w:szCs w:val="21"/>
        </w:rPr>
      </w:pPr>
      <w:r>
        <w:rPr>
          <w:rFonts w:ascii="Times New Roman" w:eastAsia="宋体" w:hAnsi="Times New Roman" w:hint="eastAsia"/>
          <w:szCs w:val="21"/>
        </w:rPr>
        <w:t>2</w:t>
      </w:r>
      <w:r>
        <w:rPr>
          <w:rFonts w:ascii="宋体" w:eastAsia="宋体" w:hAnsi="宋体" w:cs="宋体" w:hint="eastAsia"/>
          <w:szCs w:val="21"/>
        </w:rPr>
        <w:t>、登记融资审核信息。</w:t>
      </w:r>
    </w:p>
    <w:p w:rsidR="00B85959" w:rsidRDefault="001F4DFE" w:rsidP="0000074E">
      <w:pPr>
        <w:pStyle w:val="11"/>
        <w:spacing w:beforeLines="50" w:afterLines="50" w:line="300" w:lineRule="auto"/>
        <w:ind w:leftChars="100" w:left="210" w:firstLineChars="0" w:firstLine="210"/>
        <w:rPr>
          <w:rFonts w:ascii="宋体" w:eastAsia="宋体" w:hAnsi="宋体" w:cs="宋体"/>
          <w:szCs w:val="21"/>
        </w:rPr>
      </w:pPr>
      <w:r>
        <w:rPr>
          <w:rFonts w:ascii="Times New Roman" w:eastAsia="宋体" w:hAnsi="Times New Roman" w:hint="eastAsia"/>
          <w:szCs w:val="21"/>
        </w:rPr>
        <w:t>3</w:t>
      </w:r>
      <w:r>
        <w:rPr>
          <w:rFonts w:ascii="宋体" w:eastAsia="宋体" w:hAnsi="宋体" w:cs="宋体" w:hint="eastAsia"/>
          <w:szCs w:val="21"/>
        </w:rPr>
        <w:t>、审核通过或拒绝融资。</w:t>
      </w:r>
    </w:p>
    <w:p w:rsidR="00B85959" w:rsidRDefault="001F4DFE" w:rsidP="0000074E">
      <w:pPr>
        <w:pStyle w:val="11"/>
        <w:spacing w:beforeLines="50" w:afterLines="50" w:line="300" w:lineRule="auto"/>
        <w:ind w:leftChars="100" w:left="210" w:firstLineChars="0" w:firstLine="210"/>
        <w:rPr>
          <w:rFonts w:ascii="宋体" w:eastAsia="宋体" w:hAnsi="宋体" w:cs="宋体"/>
          <w:szCs w:val="21"/>
        </w:rPr>
      </w:pPr>
      <w:r>
        <w:rPr>
          <w:rFonts w:ascii="宋体" w:eastAsia="宋体" w:hAnsi="宋体" w:cs="宋体" w:hint="eastAsia"/>
          <w:szCs w:val="21"/>
        </w:rPr>
        <w:t>4、</w:t>
      </w:r>
      <w:r>
        <w:rPr>
          <w:rFonts w:ascii="宋体" w:hAnsi="宋体" w:cs="宋体" w:hint="eastAsia"/>
          <w:szCs w:val="21"/>
        </w:rPr>
        <w:t>点击【下载核验结果】按钮，下载该笔业务的报关单核验详情及发票信息。</w:t>
      </w:r>
    </w:p>
    <w:p w:rsidR="00B85959" w:rsidRDefault="001F4DFE" w:rsidP="0000074E">
      <w:pPr>
        <w:pStyle w:val="4"/>
        <w:spacing w:beforeLines="50" w:afterLines="50" w:line="300" w:lineRule="auto"/>
        <w:ind w:left="720" w:hanging="720"/>
        <w:rPr>
          <w:szCs w:val="24"/>
        </w:rPr>
      </w:pPr>
      <w:bookmarkStart w:id="138" w:name="_Toc12549592"/>
      <w:bookmarkStart w:id="139" w:name="_Toc12549659"/>
      <w:bookmarkStart w:id="140" w:name="_Toc12549660"/>
      <w:bookmarkEnd w:id="138"/>
      <w:bookmarkEnd w:id="139"/>
      <w:r>
        <w:rPr>
          <w:rFonts w:hint="eastAsia"/>
          <w:szCs w:val="24"/>
        </w:rPr>
        <w:t>融资审核信息登记</w:t>
      </w:r>
      <w:bookmarkEnd w:id="140"/>
    </w:p>
    <w:p w:rsidR="00B85959" w:rsidRDefault="001F4DFE" w:rsidP="0000074E">
      <w:pPr>
        <w:spacing w:beforeLines="50" w:afterLines="50" w:line="300" w:lineRule="auto"/>
        <w:ind w:firstLineChars="200" w:firstLine="420"/>
        <w:rPr>
          <w:rFonts w:ascii="宋体" w:eastAsia="宋体" w:hAnsi="宋体" w:cs="宋体"/>
          <w:szCs w:val="21"/>
        </w:rPr>
      </w:pPr>
      <w:r>
        <w:rPr>
          <w:rFonts w:ascii="宋体" w:hAnsi="宋体" w:cs="宋体" w:hint="eastAsia"/>
          <w:szCs w:val="21"/>
        </w:rPr>
        <w:t>银行结合平台信息和线下审核实际情况，将线下的审核结果信息登记在融资审核信息中</w:t>
      </w:r>
      <w:r>
        <w:rPr>
          <w:rFonts w:ascii="宋体" w:eastAsia="宋体" w:hAnsi="宋体" w:cs="宋体" w:hint="eastAsia"/>
          <w:szCs w:val="21"/>
        </w:rPr>
        <w:t>，如图</w:t>
      </w:r>
      <w:r>
        <w:rPr>
          <w:rFonts w:ascii="Times New Roman" w:eastAsia="宋体" w:hAnsi="Times New Roman"/>
          <w:szCs w:val="21"/>
        </w:rPr>
        <w:t>3.2.3.1-1</w:t>
      </w:r>
      <w:r>
        <w:rPr>
          <w:rFonts w:ascii="宋体" w:eastAsia="宋体" w:hAnsi="宋体" w:cs="宋体" w:hint="eastAsia"/>
          <w:szCs w:val="21"/>
        </w:rPr>
        <w:t>所示。</w:t>
      </w:r>
    </w:p>
    <w:p w:rsidR="00B85959" w:rsidRDefault="001F4DFE">
      <w:pPr>
        <w:pStyle w:val="a3"/>
      </w:pPr>
      <w:r>
        <w:rPr>
          <w:noProof/>
        </w:rPr>
        <w:lastRenderedPageBreak/>
        <w:drawing>
          <wp:inline distT="0" distB="0" distL="0" distR="0">
            <wp:extent cx="5274310" cy="117538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90"/>
                    <a:stretch>
                      <a:fillRect/>
                    </a:stretch>
                  </pic:blipFill>
                  <pic:spPr>
                    <a:xfrm>
                      <a:off x="0" y="0"/>
                      <a:ext cx="5274310" cy="1175385"/>
                    </a:xfrm>
                    <a:prstGeom prst="rect">
                      <a:avLst/>
                    </a:prstGeom>
                  </pic:spPr>
                </pic:pic>
              </a:graphicData>
            </a:graphic>
          </wp:inline>
        </w:drawing>
      </w:r>
    </w:p>
    <w:p w:rsidR="00B85959" w:rsidRDefault="001F4DFE">
      <w:pPr>
        <w:pStyle w:val="a3"/>
      </w:pPr>
      <w:r>
        <w:rPr>
          <w:rFonts w:hint="eastAsia"/>
        </w:rPr>
        <w:t>图</w:t>
      </w:r>
      <w:r>
        <w:rPr>
          <w:rFonts w:hint="eastAsia"/>
        </w:rPr>
        <w:t>3.2.3.1-1</w:t>
      </w:r>
      <w:r>
        <w:rPr>
          <w:rFonts w:hint="eastAsia"/>
        </w:rPr>
        <w:t>登记保单融资审核信息</w:t>
      </w:r>
    </w:p>
    <w:p w:rsidR="00B85959" w:rsidRDefault="001F4DFE" w:rsidP="0000074E">
      <w:pPr>
        <w:numPr>
          <w:ilvl w:val="0"/>
          <w:numId w:val="11"/>
        </w:numPr>
        <w:spacing w:beforeLines="50" w:afterLines="50" w:line="300" w:lineRule="auto"/>
        <w:ind w:firstLineChars="200" w:firstLine="420"/>
        <w:rPr>
          <w:rFonts w:ascii="宋体" w:eastAsia="宋体" w:hAnsi="宋体" w:cs="楷体"/>
          <w:szCs w:val="21"/>
        </w:rPr>
      </w:pPr>
      <w:r>
        <w:rPr>
          <w:rFonts w:ascii="宋体" w:eastAsia="宋体" w:hAnsi="宋体" w:cs="楷体" w:hint="eastAsia"/>
          <w:szCs w:val="21"/>
        </w:rPr>
        <w:t>融资币种：</w:t>
      </w:r>
      <w:r>
        <w:rPr>
          <w:rFonts w:ascii="宋体" w:hAnsi="宋体" w:cs="楷体" w:hint="eastAsia"/>
          <w:szCs w:val="21"/>
        </w:rPr>
        <w:t>填写银行线下审核通过的待放款的融资币种，默认为人民币，审核通过后不可修改，可参靠本手册</w:t>
      </w:r>
      <w:fldSimple w:instr=" REF _Ref14423623 \w \h  \* MERGEFORMAT ">
        <w:r>
          <w:rPr>
            <w:rFonts w:ascii="Times New Roman" w:hAnsi="Times New Roman" w:hint="eastAsia"/>
            <w:szCs w:val="21"/>
          </w:rPr>
          <w:t>4.5</w:t>
        </w:r>
      </w:fldSimple>
      <w:fldSimple w:instr=" REF _Ref14424011 \h  \* MERGEFORMAT ">
        <w:r>
          <w:rPr>
            <w:rFonts w:ascii="宋体" w:hAnsi="宋体" w:cs="楷体" w:hint="eastAsia"/>
            <w:szCs w:val="21"/>
          </w:rPr>
          <w:t>币种说明</w:t>
        </w:r>
      </w:fldSimple>
      <w:r>
        <w:rPr>
          <w:rFonts w:ascii="宋体" w:eastAsia="宋体" w:hAnsi="宋体" w:cs="楷体" w:hint="eastAsia"/>
          <w:szCs w:val="21"/>
        </w:rPr>
        <w:t>。</w:t>
      </w:r>
    </w:p>
    <w:p w:rsidR="00B85959" w:rsidRDefault="001F4DFE" w:rsidP="0000074E">
      <w:pPr>
        <w:spacing w:beforeLines="50" w:afterLines="50" w:line="300" w:lineRule="auto"/>
        <w:ind w:firstLineChars="200" w:firstLine="420"/>
        <w:rPr>
          <w:rFonts w:ascii="宋体" w:eastAsia="宋体" w:hAnsi="宋体" w:cs="楷体"/>
          <w:szCs w:val="21"/>
        </w:rPr>
      </w:pPr>
      <w:r>
        <w:rPr>
          <w:rFonts w:ascii="楷体" w:eastAsia="楷体" w:hAnsi="楷体" w:cs="楷体" w:hint="eastAsia"/>
          <w:szCs w:val="21"/>
        </w:rPr>
        <w:t>说明：若要进行错币种融资，可在此处按照实际融资业务修改融资币种。</w:t>
      </w:r>
    </w:p>
    <w:p w:rsidR="00B85959" w:rsidRDefault="001F4DFE" w:rsidP="0000074E">
      <w:pPr>
        <w:spacing w:beforeLines="50" w:afterLines="50" w:line="300" w:lineRule="auto"/>
        <w:ind w:firstLineChars="200" w:firstLine="420"/>
        <w:rPr>
          <w:rFonts w:ascii="宋体" w:eastAsia="宋体" w:hAnsi="宋体" w:cs="楷体"/>
          <w:szCs w:val="21"/>
        </w:rPr>
      </w:pPr>
      <w:r>
        <w:rPr>
          <w:rFonts w:ascii="Times New Roman" w:eastAsia="宋体" w:hAnsi="Times New Roman" w:hint="eastAsia"/>
          <w:szCs w:val="21"/>
        </w:rPr>
        <w:t>2</w:t>
      </w:r>
      <w:r>
        <w:rPr>
          <w:rFonts w:ascii="宋体" w:eastAsia="宋体" w:hAnsi="宋体" w:cs="楷体" w:hint="eastAsia"/>
          <w:szCs w:val="21"/>
        </w:rPr>
        <w:t>、融资金额：填写银行线下审核通过时确定的待放款融资总金额。</w:t>
      </w:r>
    </w:p>
    <w:p w:rsidR="00B85959" w:rsidRDefault="001F4DFE" w:rsidP="0000074E">
      <w:pPr>
        <w:spacing w:beforeLines="50" w:afterLines="50" w:line="300" w:lineRule="auto"/>
        <w:ind w:firstLineChars="200" w:firstLine="420"/>
        <w:rPr>
          <w:rFonts w:ascii="宋体" w:eastAsia="宋体" w:hAnsi="宋体" w:cs="楷体"/>
          <w:szCs w:val="21"/>
        </w:rPr>
      </w:pPr>
      <w:r>
        <w:rPr>
          <w:rFonts w:ascii="Times New Roman" w:eastAsia="宋体" w:hAnsi="Times New Roman" w:hint="eastAsia"/>
          <w:szCs w:val="21"/>
        </w:rPr>
        <w:t>3</w:t>
      </w:r>
      <w:r>
        <w:rPr>
          <w:rFonts w:ascii="宋体" w:eastAsia="宋体" w:hAnsi="宋体" w:cs="楷体" w:hint="eastAsia"/>
          <w:szCs w:val="21"/>
        </w:rPr>
        <w:t>、融资期限：融资申请方和融资受理方线下达成的融资协议所限定的还款期限，例如：自放款日起</w:t>
      </w:r>
      <w:r>
        <w:rPr>
          <w:rFonts w:ascii="Times New Roman" w:eastAsia="宋体" w:hAnsi="Times New Roman" w:hint="eastAsia"/>
          <w:szCs w:val="21"/>
        </w:rPr>
        <w:t>XX</w:t>
      </w:r>
      <w:r>
        <w:rPr>
          <w:rFonts w:ascii="宋体" w:eastAsia="宋体" w:hAnsi="宋体" w:cs="楷体" w:hint="eastAsia"/>
          <w:szCs w:val="21"/>
        </w:rPr>
        <w:t>天。</w:t>
      </w:r>
    </w:p>
    <w:p w:rsidR="00B85959" w:rsidRDefault="001F4DFE" w:rsidP="0000074E">
      <w:pPr>
        <w:spacing w:beforeLines="50" w:afterLines="50" w:line="300" w:lineRule="auto"/>
        <w:ind w:firstLineChars="200" w:firstLine="420"/>
        <w:rPr>
          <w:rFonts w:ascii="宋体" w:eastAsia="宋体" w:hAnsi="宋体" w:cs="楷体"/>
          <w:szCs w:val="21"/>
        </w:rPr>
      </w:pPr>
      <w:r>
        <w:rPr>
          <w:rFonts w:ascii="宋体" w:eastAsia="宋体" w:hAnsi="宋体" w:cs="楷体" w:hint="eastAsia"/>
          <w:szCs w:val="21"/>
        </w:rPr>
        <w:t>4、融资到期日：下拉选择，融资到期日时间不能早于当前时间。</w:t>
      </w:r>
    </w:p>
    <w:p w:rsidR="00B85959" w:rsidRDefault="001F4DFE" w:rsidP="0000074E">
      <w:pPr>
        <w:pStyle w:val="4"/>
        <w:spacing w:beforeLines="50" w:afterLines="50" w:line="300" w:lineRule="auto"/>
        <w:ind w:left="720" w:hanging="720"/>
        <w:rPr>
          <w:szCs w:val="24"/>
        </w:rPr>
      </w:pPr>
      <w:bookmarkStart w:id="141" w:name="_Toc12549661"/>
      <w:r>
        <w:rPr>
          <w:rFonts w:hint="eastAsia"/>
          <w:szCs w:val="24"/>
        </w:rPr>
        <w:t>审核通过或拒绝融资</w:t>
      </w:r>
      <w:bookmarkEnd w:id="141"/>
    </w:p>
    <w:p w:rsidR="00B85959" w:rsidRDefault="001F4DFE" w:rsidP="0000074E">
      <w:pPr>
        <w:pStyle w:val="11"/>
        <w:spacing w:beforeLines="50" w:afterLines="50" w:line="300" w:lineRule="auto"/>
        <w:rPr>
          <w:rFonts w:ascii="宋体" w:eastAsia="宋体" w:hAnsi="宋体" w:cs="宋体"/>
          <w:szCs w:val="21"/>
        </w:rPr>
      </w:pPr>
      <w:r>
        <w:rPr>
          <w:rFonts w:ascii="宋体" w:eastAsia="宋体" w:hAnsi="宋体" w:cs="宋体" w:hint="eastAsia"/>
          <w:szCs w:val="21"/>
        </w:rPr>
        <w:t>在保单融资业务审核信息页面，如图</w:t>
      </w:r>
      <w:r>
        <w:rPr>
          <w:rFonts w:ascii="Times New Roman" w:eastAsia="宋体" w:hAnsi="Times New Roman"/>
          <w:szCs w:val="21"/>
        </w:rPr>
        <w:t>3.2.3.2-1</w:t>
      </w:r>
      <w:r>
        <w:rPr>
          <w:rFonts w:ascii="宋体" w:eastAsia="宋体" w:hAnsi="宋体" w:cs="宋体" w:hint="eastAsia"/>
          <w:szCs w:val="21"/>
        </w:rPr>
        <w:t>所示。</w:t>
      </w:r>
    </w:p>
    <w:p w:rsidR="00B85959" w:rsidRDefault="001F4DFE" w:rsidP="0000074E">
      <w:pPr>
        <w:pStyle w:val="15"/>
        <w:spacing w:beforeLines="50" w:afterLines="50" w:line="300" w:lineRule="auto"/>
        <w:ind w:firstLineChars="111" w:firstLine="233"/>
        <w:jc w:val="center"/>
        <w:rPr>
          <w:rFonts w:ascii="黑体" w:eastAsia="黑体" w:hAnsi="黑体" w:cs="黑体"/>
          <w:sz w:val="18"/>
          <w:szCs w:val="18"/>
        </w:rPr>
      </w:pPr>
      <w:r>
        <w:rPr>
          <w:noProof/>
        </w:rPr>
        <w:drawing>
          <wp:inline distT="0" distB="0" distL="0" distR="0">
            <wp:extent cx="5274310" cy="25749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91"/>
                    <a:stretch>
                      <a:fillRect/>
                    </a:stretch>
                  </pic:blipFill>
                  <pic:spPr>
                    <a:xfrm>
                      <a:off x="0" y="0"/>
                      <a:ext cx="5274310" cy="2574925"/>
                    </a:xfrm>
                    <a:prstGeom prst="rect">
                      <a:avLst/>
                    </a:prstGeom>
                  </pic:spPr>
                </pic:pic>
              </a:graphicData>
            </a:graphic>
          </wp:inline>
        </w:drawing>
      </w:r>
    </w:p>
    <w:p w:rsidR="00B85959" w:rsidRDefault="001F4DFE" w:rsidP="0000074E">
      <w:pPr>
        <w:pStyle w:val="15"/>
        <w:spacing w:beforeLines="50" w:afterLines="50" w:line="300" w:lineRule="auto"/>
        <w:ind w:firstLineChars="111"/>
        <w:jc w:val="center"/>
        <w:rPr>
          <w:rFonts w:ascii="黑体" w:eastAsia="黑体" w:hAnsi="黑体" w:cs="黑体"/>
          <w:sz w:val="18"/>
          <w:szCs w:val="18"/>
        </w:rPr>
      </w:pPr>
      <w:r>
        <w:rPr>
          <w:rFonts w:ascii="黑体" w:eastAsia="黑体" w:hAnsi="黑体" w:cs="黑体" w:hint="eastAsia"/>
          <w:sz w:val="18"/>
          <w:szCs w:val="18"/>
        </w:rPr>
        <w:t>图3.2.3.2-1融资业务审核详情页面</w:t>
      </w:r>
    </w:p>
    <w:p w:rsidR="00B85959" w:rsidRDefault="001F4DFE" w:rsidP="0000074E">
      <w:pPr>
        <w:pStyle w:val="11"/>
        <w:spacing w:beforeLines="50" w:afterLines="50" w:line="300" w:lineRule="auto"/>
        <w:rPr>
          <w:rFonts w:ascii="宋体" w:eastAsia="宋体" w:hAnsi="宋体" w:cs="宋体"/>
          <w:szCs w:val="21"/>
        </w:rPr>
      </w:pPr>
      <w:r>
        <w:rPr>
          <w:rFonts w:ascii="宋体" w:eastAsia="宋体" w:hAnsi="宋体" w:cs="宋体" w:hint="eastAsia"/>
          <w:szCs w:val="21"/>
        </w:rPr>
        <w:t>1、点击【审核通过】按钮，提交该笔融资的保单融资审核登记信息，返回保单融资列表页面，融资项目状态更新为已审核（上链中），上链成功后，融资项目状态更新为待放款。</w:t>
      </w:r>
    </w:p>
    <w:p w:rsidR="00B85959" w:rsidRDefault="001F4DFE" w:rsidP="0000074E">
      <w:pPr>
        <w:pStyle w:val="11"/>
        <w:spacing w:beforeLines="50" w:afterLines="50" w:line="300" w:lineRule="auto"/>
        <w:rPr>
          <w:rFonts w:ascii="宋体" w:eastAsia="宋体" w:hAnsi="宋体" w:cs="楷体"/>
          <w:szCs w:val="21"/>
        </w:rPr>
      </w:pPr>
      <w:r>
        <w:rPr>
          <w:rFonts w:ascii="宋体" w:eastAsia="宋体" w:hAnsi="宋体" w:cs="楷体"/>
          <w:szCs w:val="21"/>
        </w:rPr>
        <w:t>2</w:t>
      </w:r>
      <w:r>
        <w:rPr>
          <w:rFonts w:ascii="宋体" w:eastAsia="宋体" w:hAnsi="宋体" w:cs="楷体" w:hint="eastAsia"/>
          <w:szCs w:val="21"/>
        </w:rPr>
        <w:t>、融资金额和融资期限未填写，点击【审核通过】按钮，不能提交。</w:t>
      </w:r>
    </w:p>
    <w:p w:rsidR="00B85959" w:rsidRDefault="001F4DFE" w:rsidP="0000074E">
      <w:pPr>
        <w:pStyle w:val="11"/>
        <w:spacing w:beforeLines="50" w:afterLines="50" w:line="300" w:lineRule="auto"/>
        <w:rPr>
          <w:rFonts w:ascii="宋体" w:eastAsia="宋体" w:hAnsi="宋体" w:cs="宋体"/>
          <w:szCs w:val="21"/>
        </w:rPr>
      </w:pPr>
      <w:r>
        <w:rPr>
          <w:rFonts w:ascii="宋体" w:eastAsia="宋体" w:hAnsi="宋体" w:cs="宋体"/>
          <w:szCs w:val="21"/>
        </w:rPr>
        <w:t>3</w:t>
      </w:r>
      <w:r>
        <w:rPr>
          <w:rFonts w:ascii="宋体" w:eastAsia="宋体" w:hAnsi="宋体" w:cs="宋体" w:hint="eastAsia"/>
          <w:szCs w:val="21"/>
        </w:rPr>
        <w:t>、点击【拒绝】，拒绝该笔融资申请，融资审核页面关闭，返回融资列表页面，上链</w:t>
      </w:r>
      <w:r>
        <w:rPr>
          <w:rFonts w:ascii="宋体" w:eastAsia="宋体" w:hAnsi="宋体" w:cs="宋体" w:hint="eastAsia"/>
          <w:szCs w:val="21"/>
        </w:rPr>
        <w:lastRenderedPageBreak/>
        <w:t>成功后，融资项目状态更新为已拒绝（审核），同时解冻融资项目对应关单的已冻结金额以及撤销已开具的承保通知书。</w:t>
      </w:r>
    </w:p>
    <w:p w:rsidR="00B85959" w:rsidRDefault="001F4DFE" w:rsidP="0000074E">
      <w:pPr>
        <w:pStyle w:val="11"/>
        <w:spacing w:beforeLines="50" w:afterLines="50" w:line="300" w:lineRule="auto"/>
        <w:rPr>
          <w:rFonts w:ascii="宋体" w:eastAsia="宋体" w:hAnsi="宋体" w:cs="宋体"/>
          <w:szCs w:val="21"/>
        </w:rPr>
      </w:pPr>
      <w:r>
        <w:rPr>
          <w:rFonts w:ascii="宋体" w:eastAsia="宋体" w:hAnsi="宋体" w:cs="宋体"/>
          <w:szCs w:val="21"/>
        </w:rPr>
        <w:t>4</w:t>
      </w:r>
      <w:r>
        <w:rPr>
          <w:rFonts w:ascii="宋体" w:eastAsia="宋体" w:hAnsi="宋体" w:cs="宋体" w:hint="eastAsia"/>
          <w:szCs w:val="21"/>
        </w:rPr>
        <w:t xml:space="preserve">、点击【返回】按钮，放弃审核操作，返回融资列表页面，已填写的融资审核信息不保存。 </w:t>
      </w:r>
    </w:p>
    <w:p w:rsidR="00B85959" w:rsidRDefault="001F4DFE" w:rsidP="0000074E">
      <w:pPr>
        <w:pStyle w:val="3"/>
        <w:spacing w:beforeLines="50" w:afterLines="50" w:line="300" w:lineRule="auto"/>
        <w:rPr>
          <w:rFonts w:ascii="楷体" w:eastAsia="楷体" w:hAnsi="楷体" w:cs="楷体"/>
          <w:sz w:val="28"/>
          <w:szCs w:val="28"/>
        </w:rPr>
      </w:pPr>
      <w:bookmarkStart w:id="142" w:name="_Toc25458"/>
      <w:bookmarkStart w:id="143" w:name="_Toc128043802"/>
      <w:bookmarkStart w:id="144" w:name="_Toc10167"/>
      <w:bookmarkEnd w:id="137"/>
      <w:r>
        <w:rPr>
          <w:rFonts w:ascii="楷体" w:eastAsia="楷体" w:hAnsi="楷体" w:cs="楷体" w:hint="eastAsia"/>
          <w:sz w:val="28"/>
          <w:szCs w:val="28"/>
        </w:rPr>
        <w:t>保单融资业务放款登记</w:t>
      </w:r>
      <w:bookmarkEnd w:id="142"/>
      <w:bookmarkEnd w:id="143"/>
      <w:bookmarkEnd w:id="144"/>
    </w:p>
    <w:p w:rsidR="00B85959" w:rsidRDefault="001F4DFE" w:rsidP="0000074E">
      <w:pPr>
        <w:spacing w:beforeLines="50" w:afterLines="50" w:line="300" w:lineRule="auto"/>
        <w:ind w:firstLineChars="200" w:firstLine="420"/>
        <w:rPr>
          <w:rFonts w:ascii="宋体" w:eastAsia="宋体" w:hAnsi="宋体" w:cs="宋体"/>
          <w:szCs w:val="21"/>
        </w:rPr>
      </w:pPr>
      <w:r>
        <w:rPr>
          <w:rFonts w:ascii="宋体" w:eastAsia="宋体" w:hAnsi="宋体" w:cs="宋体" w:hint="eastAsia"/>
          <w:szCs w:val="21"/>
        </w:rPr>
        <w:t>当保单融资审核通过后，进入“保单融资业务放款”模块，点击【手动刷新】按钮后，在保单融资列表中显示新提交的融资申请业务，业务状态为“待放款”，如</w:t>
      </w:r>
      <w:r>
        <w:rPr>
          <w:rFonts w:ascii="Times New Roman" w:eastAsia="宋体" w:hAnsi="Times New Roman" w:hint="eastAsia"/>
          <w:szCs w:val="21"/>
        </w:rPr>
        <w:t>图</w:t>
      </w:r>
      <w:r>
        <w:rPr>
          <w:rFonts w:ascii="Times New Roman" w:eastAsia="宋体" w:hAnsi="Times New Roman"/>
          <w:szCs w:val="21"/>
        </w:rPr>
        <w:t>3.2.4-1</w:t>
      </w:r>
      <w:r>
        <w:rPr>
          <w:rFonts w:ascii="宋体" w:eastAsia="宋体" w:hAnsi="宋体" w:cs="宋体" w:hint="eastAsia"/>
          <w:szCs w:val="21"/>
        </w:rPr>
        <w:t>所示：</w:t>
      </w:r>
    </w:p>
    <w:p w:rsidR="00B85959" w:rsidRDefault="001F4DFE" w:rsidP="0000074E">
      <w:pPr>
        <w:spacing w:beforeLines="50" w:afterLines="50" w:line="300" w:lineRule="auto"/>
        <w:rPr>
          <w:rFonts w:ascii="宋体" w:eastAsia="宋体" w:hAnsi="宋体" w:cs="宋体"/>
          <w:szCs w:val="21"/>
        </w:rPr>
      </w:pPr>
      <w:r>
        <w:rPr>
          <w:noProof/>
        </w:rPr>
        <w:drawing>
          <wp:inline distT="0" distB="0" distL="0" distR="0">
            <wp:extent cx="5274310" cy="17557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92"/>
                    <a:stretch>
                      <a:fillRect/>
                    </a:stretch>
                  </pic:blipFill>
                  <pic:spPr>
                    <a:xfrm>
                      <a:off x="0" y="0"/>
                      <a:ext cx="5274310" cy="1755775"/>
                    </a:xfrm>
                    <a:prstGeom prst="rect">
                      <a:avLst/>
                    </a:prstGeom>
                  </pic:spPr>
                </pic:pic>
              </a:graphicData>
            </a:graphic>
          </wp:inline>
        </w:drawing>
      </w:r>
    </w:p>
    <w:p w:rsidR="00B85959" w:rsidRDefault="001F4DFE">
      <w:pPr>
        <w:pStyle w:val="a3"/>
      </w:pPr>
      <w:r>
        <w:rPr>
          <w:rFonts w:hint="eastAsia"/>
        </w:rPr>
        <w:t>图</w:t>
      </w:r>
      <w:r>
        <w:rPr>
          <w:rFonts w:hint="eastAsia"/>
        </w:rPr>
        <w:t>3.2.4-1</w:t>
      </w:r>
      <w:r>
        <w:rPr>
          <w:rFonts w:hint="eastAsia"/>
        </w:rPr>
        <w:t>保单融资业务列表</w:t>
      </w:r>
      <w:r>
        <w:rPr>
          <w:rFonts w:hint="eastAsia"/>
        </w:rPr>
        <w:t>-</w:t>
      </w:r>
      <w:r>
        <w:rPr>
          <w:rFonts w:hint="eastAsia"/>
        </w:rPr>
        <w:t>待放款</w:t>
      </w:r>
    </w:p>
    <w:p w:rsidR="00B85959" w:rsidRDefault="001F4DFE" w:rsidP="0000074E">
      <w:pPr>
        <w:spacing w:beforeLines="50" w:afterLines="50" w:line="300" w:lineRule="auto"/>
        <w:ind w:firstLineChars="200" w:firstLine="420"/>
        <w:rPr>
          <w:rFonts w:ascii="宋体" w:eastAsia="宋体" w:hAnsi="宋体" w:cs="宋体"/>
          <w:szCs w:val="21"/>
        </w:rPr>
      </w:pPr>
      <w:r>
        <w:rPr>
          <w:rFonts w:ascii="宋体" w:eastAsia="宋体" w:hAnsi="宋体" w:cs="宋体" w:hint="eastAsia"/>
          <w:szCs w:val="21"/>
        </w:rPr>
        <w:t>点击需放款的融资申请业务（业务状态为“待放款”）操作项下的【放款】按钮，跳转到放款登记详情页面。如图</w:t>
      </w:r>
      <w:r>
        <w:rPr>
          <w:rFonts w:ascii="Times New Roman" w:eastAsia="宋体" w:hAnsi="Times New Roman"/>
          <w:szCs w:val="21"/>
        </w:rPr>
        <w:t>3.2.4-2</w:t>
      </w:r>
      <w:r>
        <w:rPr>
          <w:rFonts w:ascii="宋体" w:eastAsia="宋体" w:hAnsi="宋体" w:cs="宋体" w:hint="eastAsia"/>
          <w:szCs w:val="21"/>
        </w:rPr>
        <w:t>所示。</w:t>
      </w:r>
    </w:p>
    <w:p w:rsidR="00B85959" w:rsidRDefault="001F4DFE" w:rsidP="0000074E">
      <w:pPr>
        <w:pStyle w:val="15"/>
        <w:spacing w:beforeLines="50" w:afterLines="50" w:line="300" w:lineRule="auto"/>
        <w:ind w:firstLineChars="0" w:firstLine="0"/>
        <w:rPr>
          <w:rFonts w:ascii="黑体" w:eastAsia="黑体" w:hAnsi="黑体" w:cs="黑体"/>
          <w:sz w:val="18"/>
          <w:szCs w:val="18"/>
        </w:rPr>
      </w:pPr>
      <w:r>
        <w:rPr>
          <w:noProof/>
        </w:rPr>
        <w:drawing>
          <wp:inline distT="0" distB="0" distL="0" distR="0">
            <wp:extent cx="5274310" cy="244094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87"/>
                    <a:stretch>
                      <a:fillRect/>
                    </a:stretch>
                  </pic:blipFill>
                  <pic:spPr>
                    <a:xfrm>
                      <a:off x="0" y="0"/>
                      <a:ext cx="5274310" cy="2440940"/>
                    </a:xfrm>
                    <a:prstGeom prst="rect">
                      <a:avLst/>
                    </a:prstGeom>
                  </pic:spPr>
                </pic:pic>
              </a:graphicData>
            </a:graphic>
          </wp:inline>
        </w:drawing>
      </w:r>
      <w:r>
        <w:rPr>
          <w:noProof/>
        </w:rPr>
        <w:lastRenderedPageBreak/>
        <w:drawing>
          <wp:inline distT="0" distB="0" distL="0" distR="0">
            <wp:extent cx="5274310" cy="207010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93"/>
                    <a:stretch>
                      <a:fillRect/>
                    </a:stretch>
                  </pic:blipFill>
                  <pic:spPr>
                    <a:xfrm>
                      <a:off x="0" y="0"/>
                      <a:ext cx="5274310" cy="2070100"/>
                    </a:xfrm>
                    <a:prstGeom prst="rect">
                      <a:avLst/>
                    </a:prstGeom>
                  </pic:spPr>
                </pic:pic>
              </a:graphicData>
            </a:graphic>
          </wp:inline>
        </w:drawing>
      </w:r>
    </w:p>
    <w:p w:rsidR="00B85959" w:rsidRDefault="001F4DFE" w:rsidP="0000074E">
      <w:pPr>
        <w:pStyle w:val="15"/>
        <w:spacing w:beforeLines="50" w:afterLines="50" w:line="300" w:lineRule="auto"/>
        <w:ind w:firstLineChars="0" w:firstLine="0"/>
        <w:rPr>
          <w:rFonts w:ascii="黑体" w:eastAsia="黑体" w:hAnsi="黑体" w:cs="黑体"/>
          <w:sz w:val="18"/>
          <w:szCs w:val="18"/>
        </w:rPr>
      </w:pPr>
      <w:r>
        <w:rPr>
          <w:noProof/>
        </w:rPr>
        <w:drawing>
          <wp:inline distT="0" distB="0" distL="0" distR="0">
            <wp:extent cx="5274310" cy="218567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94"/>
                    <a:stretch>
                      <a:fillRect/>
                    </a:stretch>
                  </pic:blipFill>
                  <pic:spPr>
                    <a:xfrm>
                      <a:off x="0" y="0"/>
                      <a:ext cx="5274310" cy="2185670"/>
                    </a:xfrm>
                    <a:prstGeom prst="rect">
                      <a:avLst/>
                    </a:prstGeom>
                  </pic:spPr>
                </pic:pic>
              </a:graphicData>
            </a:graphic>
          </wp:inline>
        </w:drawing>
      </w:r>
      <w:r>
        <w:rPr>
          <w:noProof/>
        </w:rPr>
        <w:drawing>
          <wp:inline distT="0" distB="0" distL="0" distR="0">
            <wp:extent cx="5274310" cy="122364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95"/>
                    <a:stretch>
                      <a:fillRect/>
                    </a:stretch>
                  </pic:blipFill>
                  <pic:spPr>
                    <a:xfrm>
                      <a:off x="0" y="0"/>
                      <a:ext cx="5274310" cy="1223645"/>
                    </a:xfrm>
                    <a:prstGeom prst="rect">
                      <a:avLst/>
                    </a:prstGeom>
                  </pic:spPr>
                </pic:pic>
              </a:graphicData>
            </a:graphic>
          </wp:inline>
        </w:drawing>
      </w:r>
    </w:p>
    <w:p w:rsidR="00B85959" w:rsidRDefault="001F4DFE">
      <w:pPr>
        <w:pStyle w:val="a3"/>
      </w:pPr>
      <w:r>
        <w:rPr>
          <w:rFonts w:hint="eastAsia"/>
        </w:rPr>
        <w:t>图</w:t>
      </w:r>
      <w:r>
        <w:rPr>
          <w:rFonts w:hint="eastAsia"/>
        </w:rPr>
        <w:t>3.2.4-2</w:t>
      </w:r>
      <w:r>
        <w:rPr>
          <w:rFonts w:hint="eastAsia"/>
        </w:rPr>
        <w:t>放款登记详情界面</w:t>
      </w:r>
    </w:p>
    <w:p w:rsidR="00B85959" w:rsidRDefault="001F4DFE" w:rsidP="0000074E">
      <w:pPr>
        <w:spacing w:beforeLines="50" w:afterLines="50" w:line="300" w:lineRule="auto"/>
        <w:ind w:firstLine="420"/>
        <w:rPr>
          <w:rFonts w:ascii="宋体" w:eastAsia="宋体" w:hAnsi="宋体" w:cs="宋体"/>
          <w:szCs w:val="21"/>
        </w:rPr>
      </w:pPr>
      <w:r>
        <w:rPr>
          <w:rFonts w:ascii="宋体" w:eastAsia="宋体" w:hAnsi="宋体" w:cs="宋体" w:hint="eastAsia"/>
          <w:szCs w:val="21"/>
        </w:rPr>
        <w:t>银行业务员可以做以下操作：</w:t>
      </w:r>
    </w:p>
    <w:p w:rsidR="00B85959" w:rsidRDefault="001F4DFE" w:rsidP="0000074E">
      <w:pPr>
        <w:pStyle w:val="11"/>
        <w:spacing w:beforeLines="50" w:afterLines="50" w:line="300" w:lineRule="auto"/>
        <w:ind w:firstLineChars="0"/>
        <w:rPr>
          <w:rFonts w:ascii="宋体" w:eastAsia="宋体" w:hAnsi="宋体" w:cs="宋体"/>
          <w:szCs w:val="21"/>
        </w:rPr>
      </w:pPr>
      <w:r>
        <w:rPr>
          <w:rFonts w:ascii="Times New Roman" w:eastAsia="宋体" w:hAnsi="Times New Roman" w:hint="eastAsia"/>
          <w:szCs w:val="21"/>
        </w:rPr>
        <w:t>1</w:t>
      </w:r>
      <w:r>
        <w:rPr>
          <w:rFonts w:ascii="宋体" w:eastAsia="宋体" w:hAnsi="宋体" w:cs="宋体" w:hint="eastAsia"/>
          <w:szCs w:val="21"/>
        </w:rPr>
        <w:t>、查看融资申请、受理、审核等相关信息。</w:t>
      </w:r>
      <w:r>
        <w:rPr>
          <w:rFonts w:ascii="宋体" w:eastAsia="宋体" w:hAnsi="宋体" w:cs="宋体" w:hint="eastAsia"/>
          <w:szCs w:val="21"/>
        </w:rPr>
        <w:tab/>
      </w:r>
    </w:p>
    <w:p w:rsidR="00B85959" w:rsidRDefault="001F4DFE" w:rsidP="0000074E">
      <w:pPr>
        <w:pStyle w:val="11"/>
        <w:spacing w:beforeLines="50" w:afterLines="50" w:line="300" w:lineRule="auto"/>
        <w:ind w:firstLineChars="0"/>
        <w:rPr>
          <w:rFonts w:ascii="宋体" w:eastAsia="宋体" w:hAnsi="宋体" w:cs="宋体"/>
          <w:szCs w:val="21"/>
        </w:rPr>
      </w:pPr>
      <w:r>
        <w:rPr>
          <w:rFonts w:ascii="Times New Roman" w:eastAsia="宋体" w:hAnsi="Times New Roman" w:hint="eastAsia"/>
          <w:szCs w:val="21"/>
        </w:rPr>
        <w:t>2</w:t>
      </w:r>
      <w:r>
        <w:rPr>
          <w:rFonts w:ascii="宋体" w:eastAsia="宋体" w:hAnsi="宋体" w:cs="宋体" w:hint="eastAsia"/>
          <w:szCs w:val="21"/>
        </w:rPr>
        <w:t>、登记银行线下放款结果信息。</w:t>
      </w:r>
    </w:p>
    <w:p w:rsidR="00B85959" w:rsidRDefault="001F4DFE" w:rsidP="0000074E">
      <w:pPr>
        <w:pStyle w:val="11"/>
        <w:spacing w:beforeLines="50" w:afterLines="50" w:line="300" w:lineRule="auto"/>
        <w:ind w:firstLineChars="0"/>
        <w:rPr>
          <w:rFonts w:ascii="宋体" w:eastAsia="宋体" w:hAnsi="宋体" w:cs="宋体"/>
          <w:szCs w:val="21"/>
        </w:rPr>
      </w:pPr>
      <w:r>
        <w:rPr>
          <w:rFonts w:ascii="Times New Roman" w:eastAsia="宋体" w:hAnsi="Times New Roman" w:hint="eastAsia"/>
          <w:szCs w:val="21"/>
        </w:rPr>
        <w:t>3</w:t>
      </w:r>
      <w:r>
        <w:rPr>
          <w:rFonts w:ascii="宋体" w:eastAsia="宋体" w:hAnsi="宋体" w:cs="宋体" w:hint="eastAsia"/>
          <w:szCs w:val="21"/>
        </w:rPr>
        <w:t>、撤销放款和提交放款登记结果。</w:t>
      </w:r>
    </w:p>
    <w:p w:rsidR="00B85959" w:rsidRDefault="001F4DFE" w:rsidP="0000074E">
      <w:pPr>
        <w:pStyle w:val="11"/>
        <w:spacing w:beforeLines="50" w:afterLines="50" w:line="300" w:lineRule="auto"/>
        <w:ind w:firstLineChars="0"/>
        <w:rPr>
          <w:rFonts w:ascii="宋体" w:eastAsia="宋体" w:hAnsi="宋体" w:cs="宋体"/>
          <w:szCs w:val="21"/>
        </w:rPr>
      </w:pPr>
      <w:r>
        <w:rPr>
          <w:rFonts w:ascii="宋体" w:eastAsia="宋体" w:hAnsi="宋体" w:cs="宋体" w:hint="eastAsia"/>
          <w:szCs w:val="21"/>
        </w:rPr>
        <w:t>4、</w:t>
      </w:r>
      <w:r>
        <w:rPr>
          <w:rFonts w:ascii="宋体" w:hAnsi="宋体" w:cs="宋体" w:hint="eastAsia"/>
          <w:szCs w:val="21"/>
        </w:rPr>
        <w:t>点击【下载核验结果】按钮，下载该笔业务的报关单核验详情及发票信息。</w:t>
      </w:r>
    </w:p>
    <w:p w:rsidR="00B85959" w:rsidRDefault="001F4DFE" w:rsidP="0000074E">
      <w:pPr>
        <w:pStyle w:val="4"/>
        <w:spacing w:beforeLines="50" w:afterLines="50" w:line="300" w:lineRule="auto"/>
        <w:ind w:left="720" w:hanging="720"/>
        <w:rPr>
          <w:szCs w:val="24"/>
        </w:rPr>
      </w:pPr>
      <w:r>
        <w:rPr>
          <w:rFonts w:hint="eastAsia"/>
          <w:szCs w:val="24"/>
        </w:rPr>
        <w:t>登记放款信息</w:t>
      </w:r>
    </w:p>
    <w:p w:rsidR="00B85959" w:rsidRDefault="001F4DFE" w:rsidP="0000074E">
      <w:pPr>
        <w:spacing w:beforeLines="50" w:afterLines="50" w:line="300" w:lineRule="auto"/>
        <w:ind w:firstLineChars="200" w:firstLine="420"/>
        <w:rPr>
          <w:rFonts w:ascii="宋体" w:eastAsia="宋体" w:hAnsi="宋体" w:cs="宋体"/>
          <w:szCs w:val="21"/>
        </w:rPr>
      </w:pPr>
      <w:r>
        <w:rPr>
          <w:rFonts w:ascii="宋体" w:eastAsia="宋体" w:hAnsi="宋体" w:cs="宋体" w:hint="eastAsia"/>
          <w:szCs w:val="21"/>
        </w:rPr>
        <w:t>银行在线下放款成功后，银行用户在放款登记详情页面，将线下的放款信息登记在放款</w:t>
      </w:r>
      <w:r>
        <w:rPr>
          <w:rFonts w:ascii="宋体" w:eastAsia="宋体" w:hAnsi="宋体" w:cs="宋体" w:hint="eastAsia"/>
          <w:szCs w:val="21"/>
        </w:rPr>
        <w:lastRenderedPageBreak/>
        <w:t>详情页中，默认展示为融资审核时的信息，如图</w:t>
      </w:r>
      <w:r>
        <w:rPr>
          <w:rFonts w:ascii="Times New Roman" w:eastAsia="宋体" w:hAnsi="Times New Roman"/>
          <w:szCs w:val="21"/>
        </w:rPr>
        <w:t>3.2.4.1-1</w:t>
      </w:r>
      <w:r>
        <w:rPr>
          <w:rFonts w:ascii="宋体" w:eastAsia="宋体" w:hAnsi="宋体" w:cs="宋体" w:hint="eastAsia"/>
          <w:szCs w:val="21"/>
        </w:rPr>
        <w:t>所示：</w:t>
      </w:r>
    </w:p>
    <w:p w:rsidR="00B85959" w:rsidRDefault="001F4DFE" w:rsidP="0000074E">
      <w:pPr>
        <w:pStyle w:val="15"/>
        <w:spacing w:beforeLines="50" w:afterLines="50" w:line="300" w:lineRule="auto"/>
        <w:ind w:firstLineChars="111" w:firstLine="233"/>
        <w:jc w:val="center"/>
        <w:rPr>
          <w:rFonts w:ascii="黑体" w:eastAsia="黑体" w:hAnsi="黑体" w:cs="黑体"/>
          <w:sz w:val="18"/>
          <w:szCs w:val="18"/>
        </w:rPr>
      </w:pPr>
      <w:r>
        <w:rPr>
          <w:noProof/>
        </w:rPr>
        <w:drawing>
          <wp:inline distT="0" distB="0" distL="0" distR="0">
            <wp:extent cx="5274310" cy="295338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96"/>
                    <a:stretch>
                      <a:fillRect/>
                    </a:stretch>
                  </pic:blipFill>
                  <pic:spPr>
                    <a:xfrm>
                      <a:off x="0" y="0"/>
                      <a:ext cx="5274310" cy="2953385"/>
                    </a:xfrm>
                    <a:prstGeom prst="rect">
                      <a:avLst/>
                    </a:prstGeom>
                  </pic:spPr>
                </pic:pic>
              </a:graphicData>
            </a:graphic>
          </wp:inline>
        </w:drawing>
      </w:r>
    </w:p>
    <w:p w:rsidR="00B85959" w:rsidRDefault="001F4DFE">
      <w:pPr>
        <w:pStyle w:val="a3"/>
      </w:pPr>
      <w:r>
        <w:rPr>
          <w:rFonts w:hint="eastAsia"/>
        </w:rPr>
        <w:t>图</w:t>
      </w:r>
      <w:r>
        <w:rPr>
          <w:rFonts w:hint="eastAsia"/>
        </w:rPr>
        <w:t>3.2.4.1-1</w:t>
      </w:r>
      <w:r>
        <w:rPr>
          <w:rFonts w:hint="eastAsia"/>
        </w:rPr>
        <w:t>登记放款信息</w:t>
      </w:r>
    </w:p>
    <w:p w:rsidR="00B85959" w:rsidRDefault="001F4DFE" w:rsidP="0000074E">
      <w:pPr>
        <w:pStyle w:val="11"/>
        <w:spacing w:beforeLines="50" w:afterLines="50" w:line="300" w:lineRule="auto"/>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hint="eastAsia"/>
          <w:szCs w:val="21"/>
        </w:rPr>
        <w:t>、放款币种：与审核时币种一致，不可修改。</w:t>
      </w:r>
    </w:p>
    <w:p w:rsidR="00B85959" w:rsidRDefault="001F4DFE" w:rsidP="0000074E">
      <w:pPr>
        <w:pStyle w:val="11"/>
        <w:spacing w:beforeLines="50" w:afterLines="50" w:line="300" w:lineRule="auto"/>
        <w:rPr>
          <w:rFonts w:ascii="宋体" w:eastAsia="宋体" w:hAnsi="宋体" w:cs="宋体"/>
          <w:szCs w:val="21"/>
        </w:rPr>
      </w:pPr>
      <w:r>
        <w:rPr>
          <w:rFonts w:ascii="Times New Roman" w:eastAsia="宋体" w:hAnsi="Times New Roman"/>
          <w:szCs w:val="21"/>
        </w:rPr>
        <w:t>2</w:t>
      </w:r>
      <w:r>
        <w:rPr>
          <w:rFonts w:ascii="宋体" w:eastAsia="宋体" w:hAnsi="宋体" w:cs="宋体" w:hint="eastAsia"/>
          <w:szCs w:val="21"/>
        </w:rPr>
        <w:t>、放款金额：填写银行线下实际放款的融资金额。</w:t>
      </w:r>
    </w:p>
    <w:p w:rsidR="00B85959" w:rsidRDefault="001F4DFE" w:rsidP="0000074E">
      <w:pPr>
        <w:pStyle w:val="11"/>
        <w:spacing w:beforeLines="50" w:afterLines="50" w:line="300" w:lineRule="auto"/>
        <w:rPr>
          <w:rFonts w:ascii="宋体" w:eastAsia="宋体" w:hAnsi="宋体" w:cs="宋体"/>
          <w:szCs w:val="21"/>
        </w:rPr>
      </w:pPr>
      <w:r>
        <w:rPr>
          <w:rFonts w:ascii="Times New Roman" w:eastAsia="宋体" w:hAnsi="Times New Roman"/>
          <w:szCs w:val="21"/>
        </w:rPr>
        <w:t>3</w:t>
      </w:r>
      <w:r>
        <w:rPr>
          <w:rFonts w:ascii="宋体" w:eastAsia="宋体" w:hAnsi="宋体" w:cs="宋体" w:hint="eastAsia"/>
          <w:szCs w:val="21"/>
        </w:rPr>
        <w:t>、支付方式：默认为线下支付，不可修改。</w:t>
      </w:r>
    </w:p>
    <w:p w:rsidR="00B85959" w:rsidRDefault="001F4DFE" w:rsidP="0000074E">
      <w:pPr>
        <w:pStyle w:val="11"/>
        <w:spacing w:beforeLines="50" w:afterLines="50" w:line="300" w:lineRule="auto"/>
        <w:rPr>
          <w:rFonts w:ascii="宋体" w:eastAsia="宋体" w:hAnsi="宋体" w:cs="宋体"/>
          <w:szCs w:val="21"/>
        </w:rPr>
      </w:pPr>
      <w:r>
        <w:rPr>
          <w:rFonts w:ascii="Times New Roman" w:eastAsia="宋体" w:hAnsi="Times New Roman"/>
          <w:szCs w:val="21"/>
        </w:rPr>
        <w:t>4</w:t>
      </w:r>
      <w:r>
        <w:rPr>
          <w:rFonts w:ascii="宋体" w:eastAsia="宋体" w:hAnsi="宋体" w:cs="宋体" w:hint="eastAsia"/>
          <w:szCs w:val="21"/>
        </w:rPr>
        <w:t xml:space="preserve">、放款日：银行根据线下实际放款日期填写，默认当日。 </w:t>
      </w:r>
    </w:p>
    <w:p w:rsidR="00B85959" w:rsidRDefault="001F4DFE" w:rsidP="0000074E">
      <w:pPr>
        <w:pStyle w:val="11"/>
        <w:spacing w:beforeLines="50" w:afterLines="50" w:line="300" w:lineRule="auto"/>
        <w:rPr>
          <w:rFonts w:ascii="宋体" w:eastAsia="宋体" w:hAnsi="宋体" w:cs="宋体"/>
          <w:szCs w:val="21"/>
        </w:rPr>
      </w:pPr>
      <w:r>
        <w:rPr>
          <w:rFonts w:ascii="Times New Roman" w:eastAsia="宋体" w:hAnsi="Times New Roman"/>
          <w:szCs w:val="21"/>
        </w:rPr>
        <w:t>5</w:t>
      </w:r>
      <w:r>
        <w:rPr>
          <w:rFonts w:ascii="宋体" w:eastAsia="宋体" w:hAnsi="宋体" w:cs="宋体" w:hint="eastAsia"/>
          <w:szCs w:val="21"/>
        </w:rPr>
        <w:t>、还款日：根据填写的放款日和审核环节登记的融资期限，自动计算还款日期，用户可进行修改。</w:t>
      </w:r>
    </w:p>
    <w:p w:rsidR="00B85959" w:rsidRDefault="001F4DFE" w:rsidP="0000074E">
      <w:pPr>
        <w:pStyle w:val="11"/>
        <w:spacing w:beforeLines="50" w:afterLines="50" w:line="300" w:lineRule="auto"/>
        <w:rPr>
          <w:rFonts w:ascii="宋体" w:eastAsia="宋体" w:hAnsi="宋体" w:cs="宋体"/>
          <w:szCs w:val="21"/>
        </w:rPr>
      </w:pPr>
      <w:r>
        <w:rPr>
          <w:rFonts w:ascii="Times New Roman" w:eastAsia="宋体" w:hAnsi="Times New Roman"/>
          <w:szCs w:val="21"/>
        </w:rPr>
        <w:t>6</w:t>
      </w:r>
      <w:r>
        <w:rPr>
          <w:rFonts w:ascii="宋体" w:eastAsia="宋体" w:hAnsi="宋体" w:cs="宋体" w:hint="eastAsia"/>
          <w:szCs w:val="21"/>
        </w:rPr>
        <w:t>、备注：可以填写银行内部业务系统对应的融资编号或融资款付款凭证的编号。</w:t>
      </w:r>
    </w:p>
    <w:p w:rsidR="00B85959" w:rsidRDefault="001F4DFE" w:rsidP="0000074E">
      <w:pPr>
        <w:pStyle w:val="4"/>
        <w:spacing w:beforeLines="50" w:afterLines="50" w:line="300" w:lineRule="auto"/>
        <w:ind w:left="720" w:hanging="720"/>
        <w:rPr>
          <w:szCs w:val="24"/>
        </w:rPr>
      </w:pPr>
      <w:r>
        <w:rPr>
          <w:rFonts w:hint="eastAsia"/>
          <w:szCs w:val="24"/>
        </w:rPr>
        <w:t>提交放款登记或撤销放款</w:t>
      </w:r>
    </w:p>
    <w:p w:rsidR="00B85959" w:rsidRDefault="001F4DFE" w:rsidP="0000074E">
      <w:pPr>
        <w:pStyle w:val="11"/>
        <w:spacing w:beforeLines="50" w:afterLines="50" w:line="300" w:lineRule="auto"/>
        <w:rPr>
          <w:rFonts w:ascii="宋体" w:eastAsia="宋体" w:hAnsi="宋体" w:cs="宋体"/>
          <w:szCs w:val="21"/>
        </w:rPr>
      </w:pPr>
      <w:r>
        <w:rPr>
          <w:rFonts w:ascii="宋体" w:eastAsia="宋体" w:hAnsi="宋体" w:cs="宋体" w:hint="eastAsia"/>
          <w:szCs w:val="21"/>
        </w:rPr>
        <w:t>在放款登记页面，如图</w:t>
      </w:r>
      <w:r>
        <w:rPr>
          <w:rFonts w:ascii="Times New Roman" w:eastAsia="宋体" w:hAnsi="Times New Roman"/>
          <w:szCs w:val="21"/>
        </w:rPr>
        <w:t>3.2.4.2</w:t>
      </w:r>
      <w:r>
        <w:rPr>
          <w:rFonts w:ascii="宋体" w:eastAsia="宋体" w:hAnsi="宋体" w:cs="宋体" w:hint="eastAsia"/>
          <w:szCs w:val="21"/>
        </w:rPr>
        <w:t>所示。</w:t>
      </w:r>
    </w:p>
    <w:p w:rsidR="00B85959" w:rsidRDefault="001F4DFE" w:rsidP="0000074E">
      <w:pPr>
        <w:pStyle w:val="15"/>
        <w:spacing w:beforeLines="50" w:afterLines="50" w:line="300" w:lineRule="auto"/>
        <w:ind w:firstLineChars="111" w:firstLine="233"/>
        <w:jc w:val="center"/>
        <w:rPr>
          <w:rFonts w:ascii="黑体" w:eastAsia="黑体" w:hAnsi="黑体" w:cs="黑体"/>
          <w:sz w:val="18"/>
          <w:szCs w:val="18"/>
        </w:rPr>
      </w:pPr>
      <w:r>
        <w:rPr>
          <w:noProof/>
        </w:rPr>
        <w:drawing>
          <wp:inline distT="0" distB="0" distL="0" distR="0">
            <wp:extent cx="5274310" cy="112204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97"/>
                    <a:stretch>
                      <a:fillRect/>
                    </a:stretch>
                  </pic:blipFill>
                  <pic:spPr>
                    <a:xfrm>
                      <a:off x="0" y="0"/>
                      <a:ext cx="5274310" cy="1122045"/>
                    </a:xfrm>
                    <a:prstGeom prst="rect">
                      <a:avLst/>
                    </a:prstGeom>
                  </pic:spPr>
                </pic:pic>
              </a:graphicData>
            </a:graphic>
          </wp:inline>
        </w:drawing>
      </w:r>
    </w:p>
    <w:p w:rsidR="00B85959" w:rsidRDefault="001F4DFE">
      <w:pPr>
        <w:pStyle w:val="a3"/>
      </w:pPr>
      <w:r>
        <w:rPr>
          <w:rFonts w:hint="eastAsia"/>
        </w:rPr>
        <w:t>如图</w:t>
      </w:r>
      <w:r>
        <w:rPr>
          <w:rFonts w:hint="eastAsia"/>
        </w:rPr>
        <w:t>3.2.4.2</w:t>
      </w:r>
      <w:r>
        <w:rPr>
          <w:rFonts w:hint="eastAsia"/>
        </w:rPr>
        <w:t>所示</w:t>
      </w:r>
    </w:p>
    <w:p w:rsidR="00B85959" w:rsidRDefault="001F4DFE" w:rsidP="0000074E">
      <w:pPr>
        <w:pStyle w:val="11"/>
        <w:spacing w:beforeLines="50" w:afterLines="50" w:line="300" w:lineRule="auto"/>
        <w:rPr>
          <w:rFonts w:ascii="宋体" w:eastAsia="宋体" w:hAnsi="宋体" w:cs="宋体"/>
          <w:szCs w:val="21"/>
        </w:rPr>
      </w:pPr>
      <w:r>
        <w:rPr>
          <w:rFonts w:ascii="宋体" w:eastAsia="宋体" w:hAnsi="宋体" w:cs="宋体" w:hint="eastAsia"/>
          <w:szCs w:val="21"/>
        </w:rPr>
        <w:t>1、点击【撤销放款】按钮，该笔融资被拒绝，上链成功后，融资项目状态更新为已拒</w:t>
      </w:r>
      <w:r>
        <w:rPr>
          <w:rFonts w:ascii="宋体" w:eastAsia="宋体" w:hAnsi="宋体" w:cs="宋体" w:hint="eastAsia"/>
          <w:szCs w:val="21"/>
        </w:rPr>
        <w:lastRenderedPageBreak/>
        <w:t>绝（放款），同时解冻融资项目对应关单的已冻结金额以及撤销已开具的承保通知书。</w:t>
      </w:r>
    </w:p>
    <w:p w:rsidR="00B85959" w:rsidRDefault="001F4DFE" w:rsidP="0000074E">
      <w:pPr>
        <w:pStyle w:val="11"/>
        <w:spacing w:beforeLines="50" w:afterLines="50" w:line="300" w:lineRule="auto"/>
        <w:rPr>
          <w:rFonts w:ascii="宋体" w:eastAsia="宋体" w:hAnsi="宋体" w:cs="宋体"/>
          <w:szCs w:val="21"/>
        </w:rPr>
      </w:pPr>
      <w:r>
        <w:rPr>
          <w:rFonts w:ascii="宋体" w:eastAsia="宋体" w:hAnsi="宋体" w:cs="宋体"/>
          <w:szCs w:val="21"/>
        </w:rPr>
        <w:t>2</w:t>
      </w:r>
      <w:r>
        <w:rPr>
          <w:rFonts w:ascii="宋体" w:eastAsia="宋体" w:hAnsi="宋体" w:cs="宋体" w:hint="eastAsia"/>
          <w:szCs w:val="21"/>
        </w:rPr>
        <w:t>、点击【提交放款登记】按钮，提交放款登记信息，返回融资列表页面，上链成功后，融资项目状态更新为待还款。</w:t>
      </w:r>
    </w:p>
    <w:p w:rsidR="00B85959" w:rsidRDefault="001F4DFE" w:rsidP="0000074E">
      <w:pPr>
        <w:pStyle w:val="11"/>
        <w:spacing w:beforeLines="50" w:afterLines="50" w:line="300" w:lineRule="auto"/>
        <w:rPr>
          <w:rFonts w:ascii="宋体" w:eastAsia="宋体" w:hAnsi="宋体" w:cs="宋体"/>
          <w:szCs w:val="21"/>
        </w:rPr>
      </w:pPr>
      <w:r>
        <w:rPr>
          <w:rFonts w:ascii="楷体" w:eastAsia="楷体" w:hAnsi="楷体" w:cs="楷体" w:hint="eastAsia"/>
          <w:szCs w:val="21"/>
        </w:rPr>
        <w:t>3、</w:t>
      </w:r>
      <w:r>
        <w:rPr>
          <w:rFonts w:ascii="宋体" w:eastAsia="宋体" w:hAnsi="宋体" w:cs="宋体" w:hint="eastAsia"/>
          <w:szCs w:val="21"/>
        </w:rPr>
        <w:t>说明：放款金额、放款日、还款日任一项未填写，无法提交放款登记。</w:t>
      </w:r>
    </w:p>
    <w:p w:rsidR="00B85959" w:rsidRDefault="001F4DFE" w:rsidP="0000074E">
      <w:pPr>
        <w:pStyle w:val="11"/>
        <w:spacing w:beforeLines="50" w:afterLines="50" w:line="300" w:lineRule="auto"/>
        <w:rPr>
          <w:rFonts w:ascii="仿宋" w:eastAsia="仿宋" w:hAnsi="仿宋" w:cs="宋体"/>
          <w:sz w:val="28"/>
        </w:rPr>
      </w:pPr>
      <w:r>
        <w:rPr>
          <w:rFonts w:ascii="宋体" w:eastAsia="宋体" w:hAnsi="宋体" w:cs="宋体" w:hint="eastAsia"/>
          <w:szCs w:val="21"/>
        </w:rPr>
        <w:t>4、点击【返回】按钮，放弃放款登记操作，返回融资列表页面，已填写的放款登记信息不保存。</w:t>
      </w:r>
    </w:p>
    <w:p w:rsidR="00B85959" w:rsidRDefault="001F4DFE" w:rsidP="0000074E">
      <w:pPr>
        <w:pStyle w:val="3"/>
        <w:spacing w:beforeLines="50" w:afterLines="50" w:line="300" w:lineRule="auto"/>
        <w:rPr>
          <w:rFonts w:ascii="楷体" w:eastAsia="楷体" w:hAnsi="楷体" w:cs="楷体"/>
          <w:sz w:val="28"/>
          <w:szCs w:val="28"/>
        </w:rPr>
      </w:pPr>
      <w:bookmarkStart w:id="145" w:name="_Toc12549598"/>
      <w:bookmarkStart w:id="146" w:name="_Toc12549599"/>
      <w:bookmarkStart w:id="147" w:name="_Toc12549666"/>
      <w:bookmarkStart w:id="148" w:name="_Toc12549700"/>
      <w:bookmarkStart w:id="149" w:name="_Toc12549665"/>
      <w:bookmarkStart w:id="150" w:name="_Toc12549699"/>
      <w:bookmarkStart w:id="151" w:name="_Toc12549667"/>
      <w:bookmarkStart w:id="152" w:name="_Toc25547"/>
      <w:bookmarkStart w:id="153" w:name="_Toc128043803"/>
      <w:bookmarkStart w:id="154" w:name="_Toc24057"/>
      <w:bookmarkStart w:id="155" w:name="_Toc32045"/>
      <w:bookmarkEnd w:id="145"/>
      <w:bookmarkEnd w:id="146"/>
      <w:bookmarkEnd w:id="147"/>
      <w:bookmarkEnd w:id="148"/>
      <w:bookmarkEnd w:id="149"/>
      <w:bookmarkEnd w:id="150"/>
      <w:r>
        <w:rPr>
          <w:rFonts w:ascii="楷体" w:eastAsia="楷体" w:hAnsi="楷体" w:cs="楷体" w:hint="eastAsia"/>
          <w:sz w:val="28"/>
          <w:szCs w:val="28"/>
        </w:rPr>
        <w:t>保单融资业务还款登记</w:t>
      </w:r>
      <w:bookmarkEnd w:id="151"/>
      <w:bookmarkEnd w:id="152"/>
      <w:bookmarkEnd w:id="153"/>
      <w:bookmarkEnd w:id="154"/>
      <w:bookmarkEnd w:id="155"/>
    </w:p>
    <w:p w:rsidR="00B85959" w:rsidRDefault="001F4DFE" w:rsidP="0000074E">
      <w:pPr>
        <w:spacing w:beforeLines="50" w:afterLines="50" w:line="300" w:lineRule="auto"/>
        <w:ind w:firstLineChars="200" w:firstLine="420"/>
        <w:rPr>
          <w:rFonts w:ascii="宋体" w:eastAsia="宋体" w:hAnsi="宋体" w:cs="宋体"/>
          <w:szCs w:val="21"/>
        </w:rPr>
      </w:pPr>
      <w:r>
        <w:rPr>
          <w:rFonts w:ascii="宋体" w:eastAsia="宋体" w:hAnsi="宋体" w:cs="宋体" w:hint="eastAsia"/>
          <w:szCs w:val="21"/>
        </w:rPr>
        <w:t>当银行用户提交放款登记成功后，进入“保单融资业务还款”模块，点击【手动刷新】按钮后，在保单融资列表中显示待还款的融资业务，业务状态为“待还款”，如图</w:t>
      </w:r>
      <w:r>
        <w:rPr>
          <w:rFonts w:ascii="宋体" w:eastAsia="宋体" w:hAnsi="宋体"/>
          <w:szCs w:val="21"/>
        </w:rPr>
        <w:t>3.2.5-1</w:t>
      </w:r>
      <w:r>
        <w:rPr>
          <w:rFonts w:ascii="宋体" w:eastAsia="宋体" w:hAnsi="宋体" w:cs="宋体" w:hint="eastAsia"/>
          <w:szCs w:val="21"/>
        </w:rPr>
        <w:t>所示。</w:t>
      </w:r>
    </w:p>
    <w:p w:rsidR="00B85959" w:rsidRDefault="001F4DFE" w:rsidP="0000074E">
      <w:pPr>
        <w:spacing w:beforeLines="50" w:afterLines="50" w:line="300" w:lineRule="auto"/>
        <w:rPr>
          <w:rFonts w:ascii="黑体" w:eastAsia="黑体" w:hAnsi="黑体" w:cs="黑体"/>
          <w:sz w:val="18"/>
          <w:szCs w:val="18"/>
        </w:rPr>
      </w:pPr>
      <w:r>
        <w:rPr>
          <w:noProof/>
        </w:rPr>
        <w:drawing>
          <wp:inline distT="0" distB="0" distL="0" distR="0">
            <wp:extent cx="5274310" cy="208026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98"/>
                    <a:stretch>
                      <a:fillRect/>
                    </a:stretch>
                  </pic:blipFill>
                  <pic:spPr>
                    <a:xfrm>
                      <a:off x="0" y="0"/>
                      <a:ext cx="5274310" cy="2080260"/>
                    </a:xfrm>
                    <a:prstGeom prst="rect">
                      <a:avLst/>
                    </a:prstGeom>
                  </pic:spPr>
                </pic:pic>
              </a:graphicData>
            </a:graphic>
          </wp:inline>
        </w:drawing>
      </w:r>
    </w:p>
    <w:p w:rsidR="00B85959" w:rsidRDefault="001F4DFE">
      <w:pPr>
        <w:pStyle w:val="a3"/>
      </w:pPr>
      <w:r>
        <w:rPr>
          <w:rFonts w:hint="eastAsia"/>
        </w:rPr>
        <w:t>图</w:t>
      </w:r>
      <w:r>
        <w:rPr>
          <w:rFonts w:hint="eastAsia"/>
        </w:rPr>
        <w:t>3.2.5-1</w:t>
      </w:r>
      <w:r>
        <w:rPr>
          <w:rFonts w:hint="eastAsia"/>
        </w:rPr>
        <w:t>保单融资列表</w:t>
      </w:r>
      <w:r>
        <w:rPr>
          <w:rFonts w:hint="eastAsia"/>
        </w:rPr>
        <w:t>-</w:t>
      </w:r>
      <w:r>
        <w:rPr>
          <w:rFonts w:hint="eastAsia"/>
        </w:rPr>
        <w:t>待还款</w:t>
      </w:r>
    </w:p>
    <w:p w:rsidR="00B85959" w:rsidRDefault="001F4DFE" w:rsidP="0000074E">
      <w:pPr>
        <w:spacing w:beforeLines="50" w:afterLines="50" w:line="300" w:lineRule="auto"/>
        <w:ind w:firstLineChars="200" w:firstLine="420"/>
        <w:rPr>
          <w:rFonts w:ascii="宋体" w:eastAsia="宋体" w:hAnsi="宋体" w:cs="宋体"/>
          <w:szCs w:val="21"/>
        </w:rPr>
      </w:pPr>
      <w:r>
        <w:rPr>
          <w:rFonts w:ascii="宋体" w:eastAsia="宋体" w:hAnsi="宋体" w:cs="宋体" w:hint="eastAsia"/>
          <w:szCs w:val="21"/>
        </w:rPr>
        <w:t>点击需还款的融资申请业务（业务状态为“待还款”）操作项下的【还款】按钮，跳转到还款登记页面。如图</w:t>
      </w:r>
      <w:r>
        <w:rPr>
          <w:rFonts w:ascii="Times New Roman" w:eastAsia="宋体" w:hAnsi="Times New Roman"/>
          <w:szCs w:val="21"/>
        </w:rPr>
        <w:t>3.2.5-2</w:t>
      </w:r>
      <w:r>
        <w:rPr>
          <w:rFonts w:ascii="宋体" w:eastAsia="宋体" w:hAnsi="宋体" w:cs="宋体" w:hint="eastAsia"/>
          <w:szCs w:val="21"/>
        </w:rPr>
        <w:t>所示。</w:t>
      </w:r>
    </w:p>
    <w:p w:rsidR="00B85959" w:rsidRDefault="001F4DFE" w:rsidP="0000074E">
      <w:pPr>
        <w:spacing w:beforeLines="50" w:afterLines="50" w:line="300" w:lineRule="auto"/>
        <w:rPr>
          <w:rFonts w:ascii="宋体" w:eastAsia="宋体" w:hAnsi="宋体" w:cs="宋体"/>
          <w:szCs w:val="21"/>
        </w:rPr>
      </w:pPr>
      <w:r>
        <w:rPr>
          <w:noProof/>
        </w:rPr>
        <w:lastRenderedPageBreak/>
        <w:drawing>
          <wp:inline distT="0" distB="0" distL="0" distR="0">
            <wp:extent cx="5274310" cy="244094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87"/>
                    <a:stretch>
                      <a:fillRect/>
                    </a:stretch>
                  </pic:blipFill>
                  <pic:spPr>
                    <a:xfrm>
                      <a:off x="0" y="0"/>
                      <a:ext cx="5274310" cy="2440940"/>
                    </a:xfrm>
                    <a:prstGeom prst="rect">
                      <a:avLst/>
                    </a:prstGeom>
                  </pic:spPr>
                </pic:pic>
              </a:graphicData>
            </a:graphic>
          </wp:inline>
        </w:drawing>
      </w:r>
    </w:p>
    <w:p w:rsidR="00B85959" w:rsidRDefault="001F4DFE" w:rsidP="0000074E">
      <w:pPr>
        <w:pStyle w:val="15"/>
        <w:spacing w:beforeLines="50" w:afterLines="50" w:line="300" w:lineRule="auto"/>
        <w:ind w:firstLineChars="0" w:firstLine="0"/>
        <w:rPr>
          <w:rFonts w:ascii="黑体" w:eastAsia="黑体" w:hAnsi="黑体" w:cs="黑体"/>
          <w:sz w:val="18"/>
          <w:szCs w:val="18"/>
        </w:rPr>
      </w:pPr>
      <w:r>
        <w:rPr>
          <w:noProof/>
        </w:rPr>
        <w:drawing>
          <wp:inline distT="0" distB="0" distL="0" distR="0">
            <wp:extent cx="5274310" cy="261175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99"/>
                    <a:stretch>
                      <a:fillRect/>
                    </a:stretch>
                  </pic:blipFill>
                  <pic:spPr>
                    <a:xfrm>
                      <a:off x="0" y="0"/>
                      <a:ext cx="5274310" cy="2611755"/>
                    </a:xfrm>
                    <a:prstGeom prst="rect">
                      <a:avLst/>
                    </a:prstGeom>
                  </pic:spPr>
                </pic:pic>
              </a:graphicData>
            </a:graphic>
          </wp:inline>
        </w:drawing>
      </w:r>
    </w:p>
    <w:p w:rsidR="00B85959" w:rsidRDefault="001F4DFE" w:rsidP="0000074E">
      <w:pPr>
        <w:pStyle w:val="15"/>
        <w:spacing w:beforeLines="50" w:afterLines="50" w:line="300" w:lineRule="auto"/>
        <w:ind w:firstLineChars="0" w:firstLine="0"/>
        <w:rPr>
          <w:rFonts w:ascii="黑体" w:eastAsia="黑体" w:hAnsi="黑体" w:cs="黑体"/>
          <w:sz w:val="18"/>
          <w:szCs w:val="18"/>
        </w:rPr>
      </w:pPr>
      <w:r>
        <w:rPr>
          <w:noProof/>
        </w:rPr>
        <w:drawing>
          <wp:inline distT="0" distB="0" distL="0" distR="0">
            <wp:extent cx="5274310" cy="184086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00"/>
                    <a:stretch>
                      <a:fillRect/>
                    </a:stretch>
                  </pic:blipFill>
                  <pic:spPr>
                    <a:xfrm>
                      <a:off x="0" y="0"/>
                      <a:ext cx="5274310" cy="1840865"/>
                    </a:xfrm>
                    <a:prstGeom prst="rect">
                      <a:avLst/>
                    </a:prstGeom>
                  </pic:spPr>
                </pic:pic>
              </a:graphicData>
            </a:graphic>
          </wp:inline>
        </w:drawing>
      </w:r>
    </w:p>
    <w:p w:rsidR="00B85959" w:rsidRDefault="001F4DFE" w:rsidP="0000074E">
      <w:pPr>
        <w:pStyle w:val="15"/>
        <w:spacing w:beforeLines="50" w:afterLines="50" w:line="300" w:lineRule="auto"/>
        <w:ind w:firstLineChars="0" w:firstLine="0"/>
        <w:rPr>
          <w:rFonts w:ascii="黑体" w:eastAsia="黑体" w:hAnsi="黑体" w:cs="黑体"/>
          <w:sz w:val="18"/>
          <w:szCs w:val="18"/>
        </w:rPr>
      </w:pPr>
      <w:r>
        <w:rPr>
          <w:noProof/>
        </w:rPr>
        <w:drawing>
          <wp:inline distT="0" distB="0" distL="0" distR="0">
            <wp:extent cx="5274310" cy="105283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01"/>
                    <a:stretch>
                      <a:fillRect/>
                    </a:stretch>
                  </pic:blipFill>
                  <pic:spPr>
                    <a:xfrm>
                      <a:off x="0" y="0"/>
                      <a:ext cx="5274310" cy="1052830"/>
                    </a:xfrm>
                    <a:prstGeom prst="rect">
                      <a:avLst/>
                    </a:prstGeom>
                  </pic:spPr>
                </pic:pic>
              </a:graphicData>
            </a:graphic>
          </wp:inline>
        </w:drawing>
      </w:r>
    </w:p>
    <w:p w:rsidR="00B85959" w:rsidRDefault="001F4DFE">
      <w:pPr>
        <w:pStyle w:val="a3"/>
      </w:pPr>
      <w:r>
        <w:rPr>
          <w:rFonts w:hint="eastAsia"/>
        </w:rPr>
        <w:lastRenderedPageBreak/>
        <w:t>图</w:t>
      </w:r>
      <w:r>
        <w:rPr>
          <w:rFonts w:hint="eastAsia"/>
        </w:rPr>
        <w:t>3.2.5-2</w:t>
      </w:r>
      <w:r>
        <w:rPr>
          <w:rFonts w:hint="eastAsia"/>
        </w:rPr>
        <w:t>还款登记页面</w:t>
      </w:r>
    </w:p>
    <w:p w:rsidR="00B85959" w:rsidRDefault="001F4DFE" w:rsidP="0000074E">
      <w:pPr>
        <w:spacing w:beforeLines="50" w:afterLines="50" w:line="300" w:lineRule="auto"/>
        <w:ind w:firstLine="420"/>
        <w:rPr>
          <w:rFonts w:ascii="宋体" w:eastAsia="宋体" w:hAnsi="宋体" w:cs="宋体"/>
          <w:szCs w:val="21"/>
        </w:rPr>
      </w:pPr>
      <w:r>
        <w:rPr>
          <w:rFonts w:ascii="宋体" w:eastAsia="宋体" w:hAnsi="宋体" w:cs="宋体" w:hint="eastAsia"/>
          <w:szCs w:val="21"/>
        </w:rPr>
        <w:t>银行用户可以做以下操作：</w:t>
      </w:r>
    </w:p>
    <w:p w:rsidR="00B85959" w:rsidRDefault="001F4DFE" w:rsidP="0000074E">
      <w:pPr>
        <w:pStyle w:val="11"/>
        <w:spacing w:beforeLines="50" w:afterLines="50" w:line="300" w:lineRule="auto"/>
        <w:ind w:firstLineChars="0"/>
        <w:rPr>
          <w:rFonts w:ascii="宋体" w:eastAsia="宋体" w:hAnsi="宋体" w:cs="宋体"/>
          <w:szCs w:val="21"/>
        </w:rPr>
      </w:pPr>
      <w:r>
        <w:rPr>
          <w:rFonts w:ascii="Times New Roman" w:eastAsia="宋体" w:hAnsi="Times New Roman" w:hint="eastAsia"/>
          <w:szCs w:val="21"/>
        </w:rPr>
        <w:t>1</w:t>
      </w:r>
      <w:r>
        <w:rPr>
          <w:rFonts w:ascii="宋体" w:eastAsia="宋体" w:hAnsi="宋体" w:cs="宋体" w:hint="eastAsia"/>
          <w:szCs w:val="21"/>
        </w:rPr>
        <w:t>、查看融资申请、受理、审核、放款等相关信息。</w:t>
      </w:r>
    </w:p>
    <w:p w:rsidR="00B85959" w:rsidRDefault="001F4DFE" w:rsidP="0000074E">
      <w:pPr>
        <w:pStyle w:val="11"/>
        <w:spacing w:beforeLines="50" w:afterLines="50" w:line="300" w:lineRule="auto"/>
        <w:ind w:firstLineChars="0"/>
        <w:rPr>
          <w:rFonts w:ascii="宋体" w:eastAsia="宋体" w:hAnsi="宋体" w:cs="宋体"/>
          <w:szCs w:val="21"/>
        </w:rPr>
      </w:pPr>
      <w:r>
        <w:rPr>
          <w:rFonts w:ascii="Times New Roman" w:eastAsia="宋体" w:hAnsi="Times New Roman" w:hint="eastAsia"/>
          <w:szCs w:val="21"/>
        </w:rPr>
        <w:t>2</w:t>
      </w:r>
      <w:r>
        <w:rPr>
          <w:rFonts w:ascii="宋体" w:eastAsia="宋体" w:hAnsi="宋体" w:cs="宋体" w:hint="eastAsia"/>
          <w:szCs w:val="21"/>
        </w:rPr>
        <w:t>、还款登记。</w:t>
      </w:r>
    </w:p>
    <w:p w:rsidR="00B85959" w:rsidRDefault="001F4DFE" w:rsidP="0000074E">
      <w:pPr>
        <w:pStyle w:val="11"/>
        <w:spacing w:beforeLines="50" w:afterLines="50" w:line="300" w:lineRule="auto"/>
        <w:ind w:firstLineChars="0"/>
        <w:rPr>
          <w:rFonts w:ascii="宋体" w:eastAsia="宋体" w:hAnsi="宋体" w:cs="宋体"/>
          <w:szCs w:val="21"/>
        </w:rPr>
      </w:pPr>
      <w:r>
        <w:rPr>
          <w:rFonts w:ascii="宋体" w:eastAsia="宋体" w:hAnsi="宋体" w:cs="宋体" w:hint="eastAsia"/>
          <w:szCs w:val="21"/>
        </w:rPr>
        <w:t>3、</w:t>
      </w:r>
      <w:r>
        <w:rPr>
          <w:rFonts w:ascii="宋体" w:hAnsi="宋体" w:cs="宋体" w:hint="eastAsia"/>
          <w:szCs w:val="21"/>
        </w:rPr>
        <w:t>点击【下载核验结果】按钮，下载该笔业务的报关单核验详情及发票信息。</w:t>
      </w:r>
    </w:p>
    <w:p w:rsidR="00B85959" w:rsidRDefault="001F4DFE" w:rsidP="0000074E">
      <w:pPr>
        <w:pStyle w:val="4"/>
        <w:spacing w:beforeLines="50" w:afterLines="50" w:line="300" w:lineRule="auto"/>
        <w:ind w:left="720" w:hanging="720"/>
        <w:rPr>
          <w:szCs w:val="24"/>
        </w:rPr>
      </w:pPr>
      <w:bookmarkStart w:id="156" w:name="_Toc12549668"/>
      <w:r>
        <w:rPr>
          <w:rFonts w:hint="eastAsia"/>
          <w:szCs w:val="24"/>
        </w:rPr>
        <w:t>登记还款信息</w:t>
      </w:r>
      <w:bookmarkEnd w:id="156"/>
    </w:p>
    <w:p w:rsidR="00B85959" w:rsidRDefault="001F4DFE" w:rsidP="0000074E">
      <w:pPr>
        <w:spacing w:beforeLines="50" w:afterLines="50" w:line="300" w:lineRule="auto"/>
        <w:ind w:firstLineChars="200" w:firstLine="420"/>
        <w:rPr>
          <w:rFonts w:ascii="宋体" w:eastAsia="宋体" w:hAnsi="宋体" w:cs="宋体"/>
          <w:szCs w:val="21"/>
        </w:rPr>
      </w:pPr>
      <w:r>
        <w:rPr>
          <w:rFonts w:ascii="宋体" w:eastAsia="宋体" w:hAnsi="宋体" w:cs="宋体" w:hint="eastAsia"/>
          <w:szCs w:val="21"/>
        </w:rPr>
        <w:t>如图</w:t>
      </w:r>
      <w:r>
        <w:rPr>
          <w:rFonts w:ascii="Times New Roman" w:eastAsia="宋体" w:hAnsi="Times New Roman"/>
          <w:szCs w:val="21"/>
        </w:rPr>
        <w:t>3.2.5.1-1</w:t>
      </w:r>
      <w:r>
        <w:rPr>
          <w:rFonts w:ascii="宋体" w:eastAsia="宋体" w:hAnsi="宋体" w:cs="宋体" w:hint="eastAsia"/>
          <w:szCs w:val="21"/>
        </w:rPr>
        <w:t xml:space="preserve">所示，银行在线下确认收到还款后，银行用户在还款登记页面进行还款信息登记。 </w:t>
      </w:r>
    </w:p>
    <w:p w:rsidR="00B85959" w:rsidRDefault="001F4DFE" w:rsidP="0000074E">
      <w:pPr>
        <w:pStyle w:val="15"/>
        <w:spacing w:beforeLines="50" w:afterLines="50" w:line="300" w:lineRule="auto"/>
        <w:ind w:firstLineChars="111" w:firstLine="233"/>
        <w:jc w:val="center"/>
        <w:rPr>
          <w:rFonts w:ascii="黑体" w:eastAsia="黑体" w:hAnsi="黑体" w:cs="黑体"/>
          <w:sz w:val="18"/>
          <w:szCs w:val="18"/>
        </w:rPr>
      </w:pPr>
      <w:r>
        <w:rPr>
          <w:noProof/>
        </w:rPr>
        <w:drawing>
          <wp:inline distT="0" distB="0" distL="0" distR="0">
            <wp:extent cx="5274310" cy="175514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102"/>
                    <a:stretch>
                      <a:fillRect/>
                    </a:stretch>
                  </pic:blipFill>
                  <pic:spPr>
                    <a:xfrm>
                      <a:off x="0" y="0"/>
                      <a:ext cx="5274310" cy="1755140"/>
                    </a:xfrm>
                    <a:prstGeom prst="rect">
                      <a:avLst/>
                    </a:prstGeom>
                  </pic:spPr>
                </pic:pic>
              </a:graphicData>
            </a:graphic>
          </wp:inline>
        </w:drawing>
      </w:r>
    </w:p>
    <w:p w:rsidR="00B85959" w:rsidRDefault="001F4DFE" w:rsidP="0000074E">
      <w:pPr>
        <w:pStyle w:val="15"/>
        <w:spacing w:beforeLines="50" w:afterLines="50" w:line="300" w:lineRule="auto"/>
        <w:ind w:firstLineChars="111"/>
        <w:jc w:val="center"/>
        <w:rPr>
          <w:rFonts w:ascii="黑体" w:eastAsia="黑体" w:hAnsi="黑体" w:cs="黑体"/>
          <w:sz w:val="18"/>
          <w:szCs w:val="18"/>
        </w:rPr>
      </w:pPr>
      <w:r>
        <w:rPr>
          <w:rFonts w:ascii="黑体" w:eastAsia="黑体" w:hAnsi="黑体" w:cs="黑体" w:hint="eastAsia"/>
          <w:sz w:val="18"/>
          <w:szCs w:val="18"/>
        </w:rPr>
        <w:t>图3.2.5.1-1还款登记页面</w:t>
      </w:r>
    </w:p>
    <w:p w:rsidR="00B85959" w:rsidRDefault="001F4DFE" w:rsidP="0000074E">
      <w:pPr>
        <w:pStyle w:val="11"/>
        <w:spacing w:beforeLines="50" w:afterLines="50" w:line="300" w:lineRule="auto"/>
        <w:ind w:left="567" w:firstLineChars="0" w:firstLine="0"/>
        <w:rPr>
          <w:rFonts w:ascii="宋体" w:eastAsia="宋体" w:hAnsi="宋体" w:cs="楷体"/>
          <w:szCs w:val="21"/>
        </w:rPr>
      </w:pPr>
      <w:r>
        <w:rPr>
          <w:rFonts w:ascii="Times New Roman" w:eastAsia="宋体" w:hAnsi="Times New Roman" w:hint="eastAsia"/>
          <w:szCs w:val="21"/>
        </w:rPr>
        <w:t>1</w:t>
      </w:r>
      <w:r>
        <w:rPr>
          <w:rFonts w:ascii="宋体" w:eastAsia="宋体" w:hAnsi="宋体" w:cs="楷体" w:hint="eastAsia"/>
          <w:szCs w:val="21"/>
        </w:rPr>
        <w:t>、应还金额：银行登记的放款金额，显示金额及币种。</w:t>
      </w:r>
    </w:p>
    <w:p w:rsidR="00B85959" w:rsidRDefault="001F4DFE" w:rsidP="0000074E">
      <w:pPr>
        <w:pStyle w:val="11"/>
        <w:spacing w:beforeLines="50" w:afterLines="50" w:line="300" w:lineRule="auto"/>
        <w:ind w:left="567" w:firstLineChars="0" w:firstLine="0"/>
        <w:rPr>
          <w:rFonts w:ascii="宋体" w:eastAsia="宋体" w:hAnsi="宋体" w:cs="楷体"/>
          <w:szCs w:val="21"/>
        </w:rPr>
      </w:pPr>
      <w:r>
        <w:rPr>
          <w:rFonts w:ascii="Times New Roman" w:eastAsia="宋体" w:hAnsi="Times New Roman" w:hint="eastAsia"/>
          <w:szCs w:val="21"/>
        </w:rPr>
        <w:t>2</w:t>
      </w:r>
      <w:r>
        <w:rPr>
          <w:rFonts w:ascii="Times New Roman" w:eastAsia="宋体" w:hAnsi="Times New Roman" w:hint="eastAsia"/>
          <w:szCs w:val="21"/>
        </w:rPr>
        <w:t>、</w:t>
      </w:r>
      <w:r>
        <w:rPr>
          <w:rFonts w:ascii="宋体" w:eastAsia="宋体" w:hAnsi="宋体" w:cs="楷体" w:hint="eastAsia"/>
          <w:szCs w:val="21"/>
        </w:rPr>
        <w:t>已还金额：默认不显示金额数据。</w:t>
      </w:r>
    </w:p>
    <w:p w:rsidR="00B85959" w:rsidRDefault="001F4DFE" w:rsidP="0000074E">
      <w:pPr>
        <w:pStyle w:val="11"/>
        <w:spacing w:beforeLines="50" w:afterLines="50" w:line="300" w:lineRule="auto"/>
        <w:ind w:left="567" w:firstLineChars="0" w:firstLine="0"/>
        <w:rPr>
          <w:rFonts w:ascii="宋体" w:eastAsia="宋体" w:hAnsi="宋体" w:cs="楷体"/>
          <w:szCs w:val="21"/>
        </w:rPr>
      </w:pPr>
      <w:r>
        <w:rPr>
          <w:rFonts w:ascii="宋体" w:eastAsia="宋体" w:hAnsi="宋体" w:cs="楷体" w:hint="eastAsia"/>
          <w:szCs w:val="21"/>
        </w:rPr>
        <w:t>3、支付方式：默认为线下支付。</w:t>
      </w:r>
    </w:p>
    <w:p w:rsidR="00B85959" w:rsidRDefault="001F4DFE" w:rsidP="0000074E">
      <w:pPr>
        <w:pStyle w:val="11"/>
        <w:spacing w:beforeLines="50" w:afterLines="50" w:line="300" w:lineRule="auto"/>
        <w:ind w:left="567" w:firstLineChars="0" w:firstLine="0"/>
        <w:rPr>
          <w:rFonts w:ascii="宋体" w:eastAsia="宋体" w:hAnsi="宋体" w:cs="楷体"/>
          <w:szCs w:val="21"/>
        </w:rPr>
      </w:pPr>
      <w:r>
        <w:rPr>
          <w:rFonts w:ascii="Times New Roman" w:eastAsia="宋体" w:hAnsi="Times New Roman" w:hint="eastAsia"/>
          <w:szCs w:val="21"/>
        </w:rPr>
        <w:t>3</w:t>
      </w:r>
      <w:r>
        <w:rPr>
          <w:rFonts w:ascii="宋体" w:eastAsia="宋体" w:hAnsi="宋体" w:cs="楷体" w:hint="eastAsia"/>
          <w:szCs w:val="21"/>
        </w:rPr>
        <w:t>、还款币种：默认与与放款币种一致，不可修改。</w:t>
      </w:r>
    </w:p>
    <w:p w:rsidR="00B85959" w:rsidRDefault="001F4DFE" w:rsidP="0000074E">
      <w:pPr>
        <w:pStyle w:val="11"/>
        <w:spacing w:beforeLines="50" w:afterLines="50" w:line="300" w:lineRule="auto"/>
        <w:ind w:left="567" w:firstLineChars="0" w:firstLine="0"/>
        <w:rPr>
          <w:rFonts w:ascii="宋体" w:eastAsia="宋体" w:hAnsi="宋体" w:cs="楷体"/>
          <w:szCs w:val="21"/>
        </w:rPr>
      </w:pPr>
      <w:r>
        <w:rPr>
          <w:rFonts w:ascii="Times New Roman" w:eastAsia="宋体" w:hAnsi="Times New Roman" w:hint="eastAsia"/>
          <w:szCs w:val="21"/>
        </w:rPr>
        <w:t>4</w:t>
      </w:r>
      <w:r>
        <w:rPr>
          <w:rFonts w:ascii="宋体" w:eastAsia="宋体" w:hAnsi="宋体" w:cs="楷体" w:hint="eastAsia"/>
          <w:szCs w:val="21"/>
        </w:rPr>
        <w:t>、还款日期：填写银行线下实际收到还款的日期。</w:t>
      </w:r>
    </w:p>
    <w:p w:rsidR="00B85959" w:rsidRDefault="001F4DFE" w:rsidP="0000074E">
      <w:pPr>
        <w:pStyle w:val="11"/>
        <w:spacing w:beforeLines="50" w:afterLines="50" w:line="300" w:lineRule="auto"/>
        <w:ind w:left="567" w:firstLineChars="0" w:firstLine="0"/>
        <w:rPr>
          <w:rFonts w:ascii="宋体" w:eastAsia="宋体" w:hAnsi="宋体" w:cs="楷体"/>
          <w:szCs w:val="21"/>
        </w:rPr>
      </w:pPr>
      <w:r>
        <w:rPr>
          <w:rFonts w:ascii="Times New Roman" w:eastAsia="宋体" w:hAnsi="Times New Roman" w:hint="eastAsia"/>
          <w:szCs w:val="21"/>
        </w:rPr>
        <w:t>5</w:t>
      </w:r>
      <w:r>
        <w:rPr>
          <w:rFonts w:ascii="宋体" w:eastAsia="宋体" w:hAnsi="宋体" w:cs="楷体" w:hint="eastAsia"/>
          <w:szCs w:val="21"/>
        </w:rPr>
        <w:t>、备注：银行备注其他信息。</w:t>
      </w:r>
    </w:p>
    <w:p w:rsidR="00B85959" w:rsidRDefault="001F4DFE" w:rsidP="0000074E">
      <w:pPr>
        <w:pStyle w:val="4"/>
        <w:spacing w:beforeLines="50" w:afterLines="50" w:line="300" w:lineRule="auto"/>
        <w:ind w:left="720" w:hanging="720"/>
        <w:rPr>
          <w:szCs w:val="24"/>
        </w:rPr>
      </w:pPr>
      <w:bookmarkStart w:id="157" w:name="_Toc12549670"/>
      <w:r>
        <w:rPr>
          <w:rFonts w:hint="eastAsia"/>
          <w:szCs w:val="24"/>
        </w:rPr>
        <w:t>提交还款登记</w:t>
      </w:r>
      <w:bookmarkEnd w:id="157"/>
    </w:p>
    <w:p w:rsidR="00B85959" w:rsidRDefault="001F4DFE" w:rsidP="0000074E">
      <w:pPr>
        <w:spacing w:beforeLines="50" w:afterLines="50" w:line="300" w:lineRule="auto"/>
        <w:ind w:firstLineChars="200" w:firstLine="420"/>
        <w:rPr>
          <w:rFonts w:ascii="宋体" w:hAnsi="宋体" w:cs="宋体"/>
          <w:szCs w:val="21"/>
        </w:rPr>
      </w:pPr>
      <w:r>
        <w:rPr>
          <w:rFonts w:ascii="宋体" w:hAnsi="宋体" w:cs="宋体" w:hint="eastAsia"/>
          <w:szCs w:val="21"/>
        </w:rPr>
        <w:t>在还款登记页面，点击【还款登记】按钮，出现还款登记二次确认信息弹窗，如图3</w:t>
      </w:r>
      <w:r>
        <w:rPr>
          <w:rFonts w:ascii="宋体" w:hAnsi="宋体" w:cs="宋体"/>
          <w:szCs w:val="21"/>
        </w:rPr>
        <w:t>.2.5.2</w:t>
      </w:r>
      <w:r>
        <w:rPr>
          <w:rFonts w:ascii="宋体" w:hAnsi="宋体" w:cs="宋体" w:hint="eastAsia"/>
          <w:szCs w:val="21"/>
        </w:rPr>
        <w:t>-</w:t>
      </w:r>
      <w:r>
        <w:rPr>
          <w:rFonts w:ascii="宋体" w:hAnsi="宋体" w:cs="宋体"/>
          <w:szCs w:val="21"/>
        </w:rPr>
        <w:t>1</w:t>
      </w:r>
      <w:r>
        <w:rPr>
          <w:rFonts w:ascii="宋体" w:hAnsi="宋体" w:cs="宋体" w:hint="eastAsia"/>
          <w:szCs w:val="21"/>
        </w:rPr>
        <w:t>所示，确认后完成还款登记，融资业务状态更新为已结清。</w:t>
      </w:r>
    </w:p>
    <w:p w:rsidR="00B85959" w:rsidRDefault="001F4DFE" w:rsidP="0000074E">
      <w:pPr>
        <w:spacing w:beforeLines="50" w:afterLines="50" w:line="300" w:lineRule="auto"/>
        <w:jc w:val="center"/>
        <w:rPr>
          <w:rFonts w:ascii="宋体" w:hAnsi="宋体" w:cs="宋体"/>
          <w:szCs w:val="21"/>
        </w:rPr>
      </w:pPr>
      <w:r>
        <w:rPr>
          <w:noProof/>
        </w:rPr>
        <w:lastRenderedPageBreak/>
        <w:drawing>
          <wp:inline distT="0" distB="0" distL="0" distR="0">
            <wp:extent cx="2971800" cy="933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3"/>
                    <a:stretch>
                      <a:fillRect/>
                    </a:stretch>
                  </pic:blipFill>
                  <pic:spPr>
                    <a:xfrm>
                      <a:off x="0" y="0"/>
                      <a:ext cx="2971800" cy="933450"/>
                    </a:xfrm>
                    <a:prstGeom prst="rect">
                      <a:avLst/>
                    </a:prstGeom>
                  </pic:spPr>
                </pic:pic>
              </a:graphicData>
            </a:graphic>
          </wp:inline>
        </w:drawing>
      </w:r>
    </w:p>
    <w:p w:rsidR="00B85959" w:rsidRDefault="001F4DFE" w:rsidP="0000074E">
      <w:pPr>
        <w:pStyle w:val="15"/>
        <w:spacing w:beforeLines="50" w:afterLines="50" w:line="300" w:lineRule="auto"/>
        <w:ind w:firstLineChars="111"/>
        <w:jc w:val="center"/>
        <w:rPr>
          <w:rFonts w:ascii="黑体" w:eastAsia="黑体" w:hAnsi="黑体" w:cs="黑体"/>
          <w:sz w:val="18"/>
          <w:szCs w:val="18"/>
        </w:rPr>
      </w:pPr>
      <w:r>
        <w:rPr>
          <w:rFonts w:ascii="黑体" w:eastAsia="黑体" w:hAnsi="黑体" w:cs="黑体" w:hint="eastAsia"/>
          <w:sz w:val="18"/>
          <w:szCs w:val="18"/>
        </w:rPr>
        <w:t>图3.2.5.</w:t>
      </w:r>
      <w:r>
        <w:rPr>
          <w:rFonts w:ascii="黑体" w:eastAsia="黑体" w:hAnsi="黑体" w:cs="黑体"/>
          <w:sz w:val="18"/>
          <w:szCs w:val="18"/>
        </w:rPr>
        <w:t>2</w:t>
      </w:r>
      <w:r>
        <w:rPr>
          <w:rFonts w:ascii="黑体" w:eastAsia="黑体" w:hAnsi="黑体" w:cs="黑体" w:hint="eastAsia"/>
          <w:sz w:val="18"/>
          <w:szCs w:val="18"/>
        </w:rPr>
        <w:t>-1还款登记-确认</w:t>
      </w:r>
    </w:p>
    <w:p w:rsidR="00B85959" w:rsidRDefault="001F4DFE" w:rsidP="0000074E">
      <w:pPr>
        <w:spacing w:beforeLines="50" w:afterLines="50" w:line="300" w:lineRule="auto"/>
        <w:ind w:firstLineChars="200" w:firstLine="420"/>
        <w:rPr>
          <w:rFonts w:ascii="宋体" w:hAnsi="宋体" w:cs="宋体"/>
          <w:szCs w:val="21"/>
        </w:rPr>
      </w:pPr>
      <w:r>
        <w:rPr>
          <w:rFonts w:ascii="宋体" w:hAnsi="宋体" w:cs="宋体" w:hint="eastAsia"/>
          <w:szCs w:val="21"/>
        </w:rPr>
        <w:t>1、点击【确认】按钮，确认本次还款，系统完成本次还款登记操作。</w:t>
      </w:r>
    </w:p>
    <w:p w:rsidR="00B85959" w:rsidRDefault="001F4DFE" w:rsidP="0000074E">
      <w:pPr>
        <w:spacing w:beforeLines="50" w:afterLines="50" w:line="300" w:lineRule="auto"/>
        <w:ind w:firstLineChars="200" w:firstLine="420"/>
        <w:rPr>
          <w:rFonts w:ascii="宋体" w:hAnsi="宋体" w:cs="宋体"/>
          <w:szCs w:val="21"/>
        </w:rPr>
      </w:pPr>
      <w:r>
        <w:rPr>
          <w:rFonts w:ascii="宋体" w:hAnsi="宋体" w:cs="宋体"/>
          <w:szCs w:val="21"/>
        </w:rPr>
        <w:t>2</w:t>
      </w:r>
      <w:r>
        <w:rPr>
          <w:rFonts w:ascii="宋体" w:hAnsi="宋体" w:cs="宋体" w:hint="eastAsia"/>
          <w:szCs w:val="21"/>
        </w:rPr>
        <w:t>、点击【取消】按钮，放弃还款登记操作，返回融资列表页面，已填写的还款信息不保存。</w:t>
      </w:r>
    </w:p>
    <w:p w:rsidR="00B85959" w:rsidRDefault="001F4DFE">
      <w:pPr>
        <w:pStyle w:val="3"/>
        <w:rPr>
          <w:rFonts w:ascii="楷体" w:eastAsia="楷体" w:hAnsi="楷体"/>
          <w:sz w:val="28"/>
          <w:szCs w:val="28"/>
        </w:rPr>
      </w:pPr>
      <w:bookmarkStart w:id="158" w:name="_Toc128043804"/>
      <w:r>
        <w:rPr>
          <w:rFonts w:ascii="楷体" w:eastAsia="楷体" w:hAnsi="楷体" w:hint="eastAsia"/>
          <w:sz w:val="28"/>
          <w:szCs w:val="28"/>
        </w:rPr>
        <w:t>信保保单融资业务查询（以融资代申请功能为例）</w:t>
      </w:r>
      <w:bookmarkEnd w:id="158"/>
    </w:p>
    <w:p w:rsidR="00B85959" w:rsidRDefault="001F4DFE" w:rsidP="0000074E">
      <w:pPr>
        <w:pStyle w:val="15"/>
        <w:spacing w:beforeLines="50" w:afterLines="50" w:line="300" w:lineRule="auto"/>
        <w:ind w:firstLine="420"/>
        <w:rPr>
          <w:rFonts w:ascii="宋体" w:hAnsi="宋体" w:cs="宋体"/>
          <w:bCs/>
        </w:rPr>
      </w:pPr>
      <w:r>
        <w:rPr>
          <w:rFonts w:ascii="宋体" w:hAnsi="宋体" w:cs="宋体" w:hint="eastAsia"/>
          <w:bCs/>
        </w:rPr>
        <w:t>平台未设计单独的融资业务查询模块，但各个功能模块下均有查询功能。以“融资代申请”模块为例，介绍融资业务查询功能。</w:t>
      </w:r>
    </w:p>
    <w:p w:rsidR="00B85959" w:rsidRDefault="001F4DFE">
      <w:pPr>
        <w:ind w:firstLineChars="200" w:firstLine="420"/>
        <w:rPr>
          <w:rFonts w:ascii="宋体" w:hAnsi="宋体" w:cs="宋体"/>
          <w:bCs/>
        </w:rPr>
      </w:pPr>
      <w:r>
        <w:rPr>
          <w:rFonts w:ascii="宋体" w:hAnsi="宋体" w:cs="宋体" w:hint="eastAsia"/>
        </w:rPr>
        <w:t>银行业务员进入“融资业务代申请”模块，</w:t>
      </w:r>
      <w:r>
        <w:rPr>
          <w:rFonts w:ascii="宋体" w:hAnsi="宋体" w:cs="宋体" w:hint="eastAsia"/>
          <w:bCs/>
        </w:rPr>
        <w:t>界面如下图</w:t>
      </w:r>
      <w:r>
        <w:rPr>
          <w:rFonts w:ascii="Times New Roman" w:hAnsi="Times New Roman"/>
        </w:rPr>
        <w:t>3.2.6-1</w:t>
      </w:r>
      <w:r>
        <w:rPr>
          <w:rFonts w:ascii="宋体" w:hAnsi="宋体" w:cs="宋体" w:hint="eastAsia"/>
          <w:bCs/>
        </w:rPr>
        <w:t>所示。</w:t>
      </w:r>
    </w:p>
    <w:p w:rsidR="00B85959" w:rsidRDefault="001F4DFE">
      <w:r>
        <w:rPr>
          <w:noProof/>
        </w:rPr>
        <w:drawing>
          <wp:inline distT="0" distB="0" distL="114300" distR="114300">
            <wp:extent cx="5267960" cy="2232025"/>
            <wp:effectExtent l="0" t="0" r="8890" b="15875"/>
            <wp:docPr id="4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8"/>
                    <pic:cNvPicPr>
                      <a:picLocks noChangeAspect="1"/>
                    </pic:cNvPicPr>
                  </pic:nvPicPr>
                  <pic:blipFill>
                    <a:blip r:embed="rId104"/>
                    <a:stretch>
                      <a:fillRect/>
                    </a:stretch>
                  </pic:blipFill>
                  <pic:spPr>
                    <a:xfrm>
                      <a:off x="0" y="0"/>
                      <a:ext cx="5267960" cy="2232025"/>
                    </a:xfrm>
                    <a:prstGeom prst="rect">
                      <a:avLst/>
                    </a:prstGeom>
                    <a:noFill/>
                    <a:ln>
                      <a:noFill/>
                    </a:ln>
                  </pic:spPr>
                </pic:pic>
              </a:graphicData>
            </a:graphic>
          </wp:inline>
        </w:drawing>
      </w:r>
    </w:p>
    <w:p w:rsidR="00B85959" w:rsidRDefault="001F4DFE">
      <w:pPr>
        <w:pStyle w:val="a3"/>
      </w:pPr>
      <w:r>
        <w:rPr>
          <w:rFonts w:hint="eastAsia"/>
        </w:rPr>
        <w:t>图</w:t>
      </w:r>
      <w:r>
        <w:rPr>
          <w:rFonts w:hint="eastAsia"/>
        </w:rPr>
        <w:t>3.</w:t>
      </w:r>
      <w:r>
        <w:t>2.6</w:t>
      </w:r>
      <w:r>
        <w:rPr>
          <w:rFonts w:hint="eastAsia"/>
        </w:rPr>
        <w:t>-1</w:t>
      </w:r>
      <w:r>
        <w:rPr>
          <w:rFonts w:hint="eastAsia"/>
        </w:rPr>
        <w:t>融资业务查询</w:t>
      </w:r>
    </w:p>
    <w:p w:rsidR="00B85959" w:rsidRDefault="001F4DFE" w:rsidP="0000074E">
      <w:pPr>
        <w:pStyle w:val="15"/>
        <w:spacing w:beforeLines="50" w:afterLines="50" w:line="300" w:lineRule="auto"/>
        <w:ind w:firstLine="420"/>
        <w:rPr>
          <w:rFonts w:ascii="宋体" w:hAnsi="宋体" w:cs="宋体"/>
          <w:bCs/>
        </w:rPr>
      </w:pPr>
      <w:r>
        <w:rPr>
          <w:rFonts w:ascii="宋体" w:hAnsi="宋体" w:cs="宋体" w:hint="eastAsia"/>
          <w:bCs/>
        </w:rPr>
        <w:t>列表内容默认显示银行办理融资业务的待处理业务的历史情况，未办理融资业务显示列表为空。</w:t>
      </w:r>
    </w:p>
    <w:p w:rsidR="00B85959" w:rsidRDefault="001F4DFE" w:rsidP="0000074E">
      <w:pPr>
        <w:pStyle w:val="15"/>
        <w:spacing w:beforeLines="50" w:afterLines="50" w:line="300" w:lineRule="auto"/>
        <w:ind w:firstLine="420"/>
        <w:rPr>
          <w:rFonts w:ascii="宋体" w:hAnsi="宋体" w:cs="宋体"/>
          <w:bCs/>
        </w:rPr>
      </w:pPr>
      <w:r>
        <w:rPr>
          <w:rFonts w:ascii="宋体" w:hAnsi="宋体" w:cs="宋体" w:hint="eastAsia"/>
          <w:bCs/>
        </w:rPr>
        <w:t>在上图</w:t>
      </w:r>
      <w:r>
        <w:rPr>
          <w:rFonts w:ascii="Times New Roman" w:hAnsi="Times New Roman" w:hint="eastAsia"/>
          <w:kern w:val="24"/>
        </w:rPr>
        <w:t>3.</w:t>
      </w:r>
      <w:r>
        <w:rPr>
          <w:rFonts w:ascii="Times New Roman" w:hAnsi="Times New Roman"/>
          <w:kern w:val="24"/>
        </w:rPr>
        <w:t>2.6</w:t>
      </w:r>
      <w:r>
        <w:rPr>
          <w:rFonts w:ascii="Times New Roman" w:hAnsi="Times New Roman" w:hint="eastAsia"/>
          <w:kern w:val="24"/>
        </w:rPr>
        <w:t>-1</w:t>
      </w:r>
      <w:r>
        <w:rPr>
          <w:rFonts w:ascii="宋体" w:hAnsi="宋体" w:cs="宋体" w:hint="eastAsia"/>
          <w:bCs/>
        </w:rPr>
        <w:t>界面中，可以通过选择不同的融资状态显示对应状态的融资业务，也可以点击选择不同的融资险种、不同的承保通知书渠道查询，也可以通过输入申请方企业名称或组织机构代码、融资申请时间、融资受理方名称，点击【查询】按钮，显示对应查询条件的融资业务，如下图</w:t>
      </w:r>
      <w:r>
        <w:rPr>
          <w:rFonts w:ascii="Times New Roman" w:hAnsi="Times New Roman"/>
          <w:kern w:val="24"/>
        </w:rPr>
        <w:t>3.2.6-2</w:t>
      </w:r>
      <w:r>
        <w:rPr>
          <w:rFonts w:ascii="宋体" w:hAnsi="宋体" w:cs="宋体" w:hint="eastAsia"/>
          <w:bCs/>
        </w:rPr>
        <w:t>所示。</w:t>
      </w:r>
    </w:p>
    <w:p w:rsidR="00B85959" w:rsidRDefault="001F4DFE" w:rsidP="0000074E">
      <w:pPr>
        <w:pStyle w:val="15"/>
        <w:spacing w:beforeLines="50" w:afterLines="50" w:line="300" w:lineRule="auto"/>
        <w:ind w:firstLineChars="0" w:firstLine="0"/>
      </w:pPr>
      <w:r>
        <w:rPr>
          <w:noProof/>
        </w:rPr>
        <w:lastRenderedPageBreak/>
        <w:drawing>
          <wp:inline distT="0" distB="0" distL="0" distR="0">
            <wp:extent cx="5274310" cy="110553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05"/>
                    <a:stretch>
                      <a:fillRect/>
                    </a:stretch>
                  </pic:blipFill>
                  <pic:spPr>
                    <a:xfrm>
                      <a:off x="0" y="0"/>
                      <a:ext cx="5274310" cy="1105535"/>
                    </a:xfrm>
                    <a:prstGeom prst="rect">
                      <a:avLst/>
                    </a:prstGeom>
                  </pic:spPr>
                </pic:pic>
              </a:graphicData>
            </a:graphic>
          </wp:inline>
        </w:drawing>
      </w:r>
    </w:p>
    <w:p w:rsidR="00B85959" w:rsidRDefault="001F4DFE">
      <w:pPr>
        <w:pStyle w:val="a3"/>
      </w:pPr>
      <w:r>
        <w:rPr>
          <w:rFonts w:hint="eastAsia"/>
        </w:rPr>
        <w:t>图</w:t>
      </w:r>
      <w:r>
        <w:rPr>
          <w:rFonts w:hint="eastAsia"/>
        </w:rPr>
        <w:t>3.</w:t>
      </w:r>
      <w:r>
        <w:t>2.6</w:t>
      </w:r>
      <w:r>
        <w:rPr>
          <w:rFonts w:hint="eastAsia"/>
        </w:rPr>
        <w:t>-2</w:t>
      </w:r>
    </w:p>
    <w:p w:rsidR="00B85959" w:rsidRDefault="001F4DFE" w:rsidP="0000074E">
      <w:pPr>
        <w:pStyle w:val="15"/>
        <w:spacing w:beforeLines="50" w:afterLines="50" w:line="300" w:lineRule="auto"/>
        <w:ind w:firstLine="420"/>
        <w:rPr>
          <w:rFonts w:ascii="宋体" w:hAnsi="宋体" w:cs="宋体"/>
          <w:bCs/>
        </w:rPr>
      </w:pPr>
      <w:r>
        <w:rPr>
          <w:rFonts w:ascii="宋体" w:hAnsi="宋体" w:cs="宋体" w:hint="eastAsia"/>
          <w:bCs/>
        </w:rPr>
        <w:t>融资查询显示融资业务状态如下表：</w:t>
      </w:r>
    </w:p>
    <w:tbl>
      <w:tblPr>
        <w:tblW w:w="7938" w:type="dxa"/>
        <w:tblInd w:w="250" w:type="dxa"/>
        <w:tblLayout w:type="fixed"/>
        <w:tblLook w:val="04A0"/>
      </w:tblPr>
      <w:tblGrid>
        <w:gridCol w:w="2126"/>
        <w:gridCol w:w="5812"/>
      </w:tblGrid>
      <w:tr w:rsidR="00B85959">
        <w:trPr>
          <w:trHeight w:val="600"/>
        </w:trPr>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rsidR="00B85959" w:rsidRDefault="001F4DFE" w:rsidP="0000074E">
            <w:pPr>
              <w:spacing w:beforeLines="50" w:afterLines="50" w:line="300" w:lineRule="auto"/>
              <w:jc w:val="center"/>
              <w:rPr>
                <w:rFonts w:ascii="宋体" w:hAnsi="宋体" w:cs="宋体"/>
                <w:b/>
                <w:szCs w:val="21"/>
              </w:rPr>
            </w:pPr>
            <w:r>
              <w:rPr>
                <w:rFonts w:ascii="宋体" w:hAnsi="宋体" w:cs="宋体" w:hint="eastAsia"/>
                <w:b/>
                <w:szCs w:val="21"/>
              </w:rPr>
              <w:t>业务状态</w:t>
            </w:r>
          </w:p>
        </w:tc>
        <w:tc>
          <w:tcPr>
            <w:tcW w:w="5812" w:type="dxa"/>
            <w:tcBorders>
              <w:top w:val="single" w:sz="4" w:space="0" w:color="auto"/>
              <w:left w:val="nil"/>
              <w:bottom w:val="single" w:sz="4" w:space="0" w:color="auto"/>
              <w:right w:val="single" w:sz="4" w:space="0" w:color="auto"/>
            </w:tcBorders>
            <w:shd w:val="clear" w:color="auto" w:fill="D9D9D9"/>
            <w:vAlign w:val="center"/>
          </w:tcPr>
          <w:p w:rsidR="00B85959" w:rsidRDefault="001F4DFE" w:rsidP="0000074E">
            <w:pPr>
              <w:spacing w:beforeLines="50" w:afterLines="50" w:line="300" w:lineRule="auto"/>
              <w:jc w:val="center"/>
              <w:rPr>
                <w:rFonts w:ascii="宋体" w:hAnsi="宋体" w:cs="宋体"/>
                <w:b/>
                <w:szCs w:val="21"/>
              </w:rPr>
            </w:pPr>
            <w:r>
              <w:rPr>
                <w:rFonts w:ascii="宋体" w:hAnsi="宋体" w:cs="宋体" w:hint="eastAsia"/>
                <w:b/>
                <w:szCs w:val="21"/>
              </w:rPr>
              <w:t>状态描述</w:t>
            </w:r>
          </w:p>
        </w:tc>
      </w:tr>
      <w:tr w:rsidR="00B85959">
        <w:trPr>
          <w:trHeight w:val="600"/>
        </w:trPr>
        <w:tc>
          <w:tcPr>
            <w:tcW w:w="2126" w:type="dxa"/>
            <w:tcBorders>
              <w:top w:val="nil"/>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待受理</w:t>
            </w:r>
          </w:p>
        </w:tc>
        <w:tc>
          <w:tcPr>
            <w:tcW w:w="5812" w:type="dxa"/>
            <w:tcBorders>
              <w:top w:val="nil"/>
              <w:left w:val="nil"/>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融资申请阶段，操作员代企业填写申请信息，提交成功，且上链成功</w:t>
            </w:r>
          </w:p>
        </w:tc>
      </w:tr>
      <w:tr w:rsidR="00B85959">
        <w:trPr>
          <w:trHeight w:val="600"/>
        </w:trPr>
        <w:tc>
          <w:tcPr>
            <w:tcW w:w="2126" w:type="dxa"/>
            <w:tcBorders>
              <w:top w:val="nil"/>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待审核</w:t>
            </w:r>
          </w:p>
        </w:tc>
        <w:tc>
          <w:tcPr>
            <w:tcW w:w="5812" w:type="dxa"/>
            <w:tcBorders>
              <w:top w:val="nil"/>
              <w:left w:val="nil"/>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融资受理阶段，操作员受理通过融资申请，且上链成功</w:t>
            </w:r>
          </w:p>
        </w:tc>
      </w:tr>
      <w:tr w:rsidR="00B85959">
        <w:trPr>
          <w:trHeight w:val="600"/>
        </w:trPr>
        <w:tc>
          <w:tcPr>
            <w:tcW w:w="2126" w:type="dxa"/>
            <w:tcBorders>
              <w:top w:val="nil"/>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待放款</w:t>
            </w:r>
          </w:p>
        </w:tc>
        <w:tc>
          <w:tcPr>
            <w:tcW w:w="5812" w:type="dxa"/>
            <w:tcBorders>
              <w:top w:val="nil"/>
              <w:left w:val="nil"/>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融资审核阶段，操作员审核通过融资申请，且上链成功</w:t>
            </w:r>
          </w:p>
        </w:tc>
      </w:tr>
      <w:tr w:rsidR="00B85959">
        <w:trPr>
          <w:trHeight w:val="600"/>
        </w:trPr>
        <w:tc>
          <w:tcPr>
            <w:tcW w:w="2126" w:type="dxa"/>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待还款</w:t>
            </w:r>
          </w:p>
        </w:tc>
        <w:tc>
          <w:tcPr>
            <w:tcW w:w="5812" w:type="dxa"/>
            <w:tcBorders>
              <w:top w:val="single" w:sz="4" w:space="0" w:color="auto"/>
              <w:left w:val="nil"/>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融资放款阶段，操作员登记放款信息，且上链成功</w:t>
            </w:r>
          </w:p>
        </w:tc>
      </w:tr>
      <w:tr w:rsidR="00B85959">
        <w:trPr>
          <w:trHeight w:val="600"/>
        </w:trPr>
        <w:tc>
          <w:tcPr>
            <w:tcW w:w="2126" w:type="dxa"/>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已结清</w:t>
            </w:r>
          </w:p>
        </w:tc>
        <w:tc>
          <w:tcPr>
            <w:tcW w:w="5812" w:type="dxa"/>
            <w:tcBorders>
              <w:top w:val="single" w:sz="4" w:space="0" w:color="auto"/>
              <w:left w:val="nil"/>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融资还款阶段，操作员登记还款信息，且上链成功</w:t>
            </w:r>
          </w:p>
        </w:tc>
      </w:tr>
      <w:tr w:rsidR="00B85959">
        <w:trPr>
          <w:trHeight w:val="600"/>
        </w:trPr>
        <w:tc>
          <w:tcPr>
            <w:tcW w:w="2126" w:type="dxa"/>
            <w:tcBorders>
              <w:top w:val="nil"/>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超时终止</w:t>
            </w:r>
          </w:p>
        </w:tc>
        <w:tc>
          <w:tcPr>
            <w:tcW w:w="5812" w:type="dxa"/>
            <w:tcBorders>
              <w:top w:val="nil"/>
              <w:left w:val="nil"/>
              <w:bottom w:val="single" w:sz="4" w:space="0" w:color="auto"/>
              <w:right w:val="single" w:sz="4" w:space="0" w:color="auto"/>
            </w:tcBorders>
            <w:vAlign w:val="center"/>
          </w:tcPr>
          <w:p w:rsidR="00B85959" w:rsidRDefault="001F4DFE" w:rsidP="0000074E">
            <w:pPr>
              <w:spacing w:beforeLines="50" w:afterLines="50" w:line="300" w:lineRule="auto"/>
              <w:rPr>
                <w:rFonts w:ascii="宋体" w:hAnsi="宋体" w:cs="宋体"/>
                <w:szCs w:val="21"/>
              </w:rPr>
            </w:pPr>
            <w:r>
              <w:rPr>
                <w:rFonts w:ascii="宋体" w:hAnsi="宋体" w:cs="宋体" w:hint="eastAsia"/>
                <w:szCs w:val="21"/>
              </w:rPr>
              <w:t>一笔融资业务从发起关单核验后至放款通过环节前，每个阶段超过30日未进行下一步操作，该笔业务将被超时终止，并释放已冻结的关单金额。如：某笔业务，受理通过后30天未进行融资审核操作，将被超时终止。</w:t>
            </w:r>
          </w:p>
        </w:tc>
      </w:tr>
      <w:tr w:rsidR="00B85959">
        <w:trPr>
          <w:trHeight w:val="600"/>
        </w:trPr>
        <w:tc>
          <w:tcPr>
            <w:tcW w:w="2126" w:type="dxa"/>
            <w:tcBorders>
              <w:top w:val="nil"/>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融资失败</w:t>
            </w:r>
          </w:p>
        </w:tc>
        <w:tc>
          <w:tcPr>
            <w:tcW w:w="5812" w:type="dxa"/>
            <w:tcBorders>
              <w:top w:val="nil"/>
              <w:left w:val="nil"/>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融资受理阶段，操作员拒绝融资，且上链成功，单个业务状态显示已拒绝（受理）；</w:t>
            </w:r>
          </w:p>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融资审核阶段，操作员拒绝融资，且上链成功，单个业务状态显示已拒绝（审核）；</w:t>
            </w:r>
          </w:p>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融资放款登记阶段，操作员撤销放款且上链成功，单个业务状态显示已拒绝（放款）；</w:t>
            </w:r>
          </w:p>
        </w:tc>
      </w:tr>
    </w:tbl>
    <w:p w:rsidR="00B85959" w:rsidRDefault="00B85959"/>
    <w:p w:rsidR="00B85959" w:rsidRDefault="001F4DFE">
      <w:pPr>
        <w:pStyle w:val="4"/>
      </w:pPr>
      <w:r>
        <w:rPr>
          <w:rFonts w:hint="eastAsia"/>
        </w:rPr>
        <w:lastRenderedPageBreak/>
        <w:t>融资业务列表</w:t>
      </w:r>
    </w:p>
    <w:p w:rsidR="00B85959" w:rsidRDefault="001F4DFE">
      <w:pPr>
        <w:ind w:firstLineChars="200" w:firstLine="420"/>
        <w:rPr>
          <w:rFonts w:ascii="宋体" w:hAnsi="宋体" w:cs="宋体"/>
          <w:bCs/>
        </w:rPr>
      </w:pPr>
      <w:r>
        <w:rPr>
          <w:rFonts w:ascii="宋体" w:hAnsi="宋体" w:cs="宋体" w:hint="eastAsia"/>
          <w:bCs/>
        </w:rPr>
        <w:t>当融资申请提交成功后，平台会新创建一个唯一的融资业务编号，将该融资业务显示在融资列表中，银行用户每次进入平台或在列表页点击【手动刷新】按钮，可以更新显示最新的融资业务列表。融资业务按申请提交的时间降序排列。如图</w:t>
      </w:r>
      <w:r>
        <w:rPr>
          <w:rFonts w:ascii="Times New Roman" w:hAnsi="Times New Roman" w:hint="eastAsia"/>
        </w:rPr>
        <w:t>3.</w:t>
      </w:r>
      <w:r>
        <w:rPr>
          <w:rFonts w:ascii="Times New Roman" w:hAnsi="Times New Roman"/>
        </w:rPr>
        <w:t>2</w:t>
      </w:r>
      <w:r>
        <w:rPr>
          <w:rFonts w:ascii="Times New Roman" w:hAnsi="Times New Roman" w:hint="eastAsia"/>
        </w:rPr>
        <w:t>.</w:t>
      </w:r>
      <w:r>
        <w:rPr>
          <w:rFonts w:ascii="Times New Roman" w:hAnsi="Times New Roman"/>
        </w:rPr>
        <w:t>6.</w:t>
      </w:r>
      <w:r>
        <w:rPr>
          <w:rFonts w:ascii="Times New Roman" w:hAnsi="Times New Roman" w:hint="eastAsia"/>
        </w:rPr>
        <w:t>1-1</w:t>
      </w:r>
      <w:r>
        <w:rPr>
          <w:rFonts w:ascii="宋体" w:hAnsi="宋体" w:cs="宋体" w:hint="eastAsia"/>
          <w:bCs/>
        </w:rPr>
        <w:t>所示。</w:t>
      </w:r>
    </w:p>
    <w:p w:rsidR="00B85959" w:rsidRDefault="001F4DFE">
      <w:r>
        <w:rPr>
          <w:noProof/>
        </w:rPr>
        <w:drawing>
          <wp:inline distT="0" distB="0" distL="114300" distR="114300">
            <wp:extent cx="5267960" cy="2232025"/>
            <wp:effectExtent l="0" t="0" r="8890" b="15875"/>
            <wp:docPr id="4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7"/>
                    <pic:cNvPicPr>
                      <a:picLocks noChangeAspect="1"/>
                    </pic:cNvPicPr>
                  </pic:nvPicPr>
                  <pic:blipFill>
                    <a:blip r:embed="rId104"/>
                    <a:stretch>
                      <a:fillRect/>
                    </a:stretch>
                  </pic:blipFill>
                  <pic:spPr>
                    <a:xfrm>
                      <a:off x="0" y="0"/>
                      <a:ext cx="5267960" cy="2232025"/>
                    </a:xfrm>
                    <a:prstGeom prst="rect">
                      <a:avLst/>
                    </a:prstGeom>
                    <a:noFill/>
                    <a:ln>
                      <a:noFill/>
                    </a:ln>
                  </pic:spPr>
                </pic:pic>
              </a:graphicData>
            </a:graphic>
          </wp:inline>
        </w:drawing>
      </w:r>
    </w:p>
    <w:p w:rsidR="00B85959" w:rsidRDefault="001F4DFE">
      <w:pPr>
        <w:pStyle w:val="a3"/>
      </w:pPr>
      <w:r>
        <w:rPr>
          <w:rFonts w:hint="eastAsia"/>
        </w:rPr>
        <w:t>图</w:t>
      </w:r>
      <w:r>
        <w:rPr>
          <w:rFonts w:hint="eastAsia"/>
        </w:rPr>
        <w:t>3.</w:t>
      </w:r>
      <w:r>
        <w:t>2</w:t>
      </w:r>
      <w:r>
        <w:rPr>
          <w:rFonts w:hint="eastAsia"/>
        </w:rPr>
        <w:t>.</w:t>
      </w:r>
      <w:r>
        <w:t>6.</w:t>
      </w:r>
      <w:r>
        <w:rPr>
          <w:rFonts w:hint="eastAsia"/>
        </w:rPr>
        <w:t>1-1</w:t>
      </w:r>
      <w:r>
        <w:rPr>
          <w:rFonts w:hint="eastAsia"/>
        </w:rPr>
        <w:t>融资业务列表页面</w:t>
      </w:r>
    </w:p>
    <w:p w:rsidR="00B85959" w:rsidRDefault="001F4DFE" w:rsidP="0000074E">
      <w:pPr>
        <w:pStyle w:val="13"/>
        <w:spacing w:beforeLines="50" w:afterLines="50" w:line="300" w:lineRule="auto"/>
        <w:ind w:left="560" w:firstLineChars="0" w:firstLine="0"/>
        <w:rPr>
          <w:rFonts w:ascii="宋体" w:hAnsi="宋体" w:cs="宋体"/>
          <w:szCs w:val="21"/>
        </w:rPr>
      </w:pPr>
      <w:r>
        <w:rPr>
          <w:rFonts w:ascii="Times New Roman" w:hAnsi="Times New Roman" w:hint="eastAsia"/>
          <w:szCs w:val="21"/>
        </w:rPr>
        <w:t>1</w:t>
      </w:r>
      <w:r>
        <w:rPr>
          <w:rFonts w:ascii="宋体" w:hAnsi="宋体" w:cs="宋体" w:hint="eastAsia"/>
          <w:szCs w:val="21"/>
        </w:rPr>
        <w:t>、融资业务列表每页最多显示</w:t>
      </w:r>
      <w:r>
        <w:rPr>
          <w:rFonts w:ascii="Times New Roman" w:hAnsi="Times New Roman" w:hint="eastAsia"/>
          <w:szCs w:val="21"/>
        </w:rPr>
        <w:t>20</w:t>
      </w:r>
      <w:r>
        <w:rPr>
          <w:rFonts w:ascii="宋体" w:hAnsi="宋体" w:cs="宋体" w:hint="eastAsia"/>
          <w:szCs w:val="21"/>
        </w:rPr>
        <w:t>条记录，可在数字下拉框中选择每页显示的记录条数，也可通过点击页数数字按钮，显示对应页数的融资业务列表。</w:t>
      </w:r>
    </w:p>
    <w:p w:rsidR="00B85959" w:rsidRDefault="001F4DFE" w:rsidP="0000074E">
      <w:pPr>
        <w:pStyle w:val="13"/>
        <w:spacing w:beforeLines="50" w:afterLines="50" w:line="300" w:lineRule="auto"/>
        <w:ind w:left="560" w:firstLineChars="0" w:firstLine="0"/>
        <w:rPr>
          <w:rFonts w:ascii="宋体" w:hAnsi="宋体" w:cs="宋体"/>
          <w:szCs w:val="21"/>
        </w:rPr>
      </w:pPr>
      <w:r>
        <w:rPr>
          <w:rFonts w:ascii="Times New Roman" w:hAnsi="Times New Roman" w:hint="eastAsia"/>
          <w:szCs w:val="21"/>
        </w:rPr>
        <w:t>2</w:t>
      </w:r>
      <w:r>
        <w:rPr>
          <w:rFonts w:ascii="宋体" w:hAnsi="宋体" w:cs="宋体" w:hint="eastAsia"/>
          <w:szCs w:val="21"/>
        </w:rPr>
        <w:t>、点击【手动刷新】按钮，页面刷新完成后显示最新的融资业务列表。</w:t>
      </w:r>
    </w:p>
    <w:p w:rsidR="00B85959" w:rsidRDefault="001F4DFE" w:rsidP="0000074E">
      <w:pPr>
        <w:pStyle w:val="13"/>
        <w:spacing w:beforeLines="50" w:afterLines="50" w:line="300" w:lineRule="auto"/>
        <w:ind w:left="560" w:firstLineChars="0" w:firstLine="0"/>
        <w:rPr>
          <w:rFonts w:ascii="宋体" w:hAnsi="宋体" w:cs="宋体"/>
          <w:szCs w:val="21"/>
        </w:rPr>
      </w:pPr>
      <w:r>
        <w:rPr>
          <w:rFonts w:ascii="Times New Roman" w:hAnsi="Times New Roman" w:hint="eastAsia"/>
          <w:szCs w:val="21"/>
        </w:rPr>
        <w:t>3</w:t>
      </w:r>
      <w:r>
        <w:rPr>
          <w:rFonts w:ascii="宋体" w:hAnsi="宋体" w:cs="宋体" w:hint="eastAsia"/>
          <w:szCs w:val="21"/>
        </w:rPr>
        <w:t>、融资列表显示单个融资业务的简要信息。</w:t>
      </w:r>
    </w:p>
    <w:tbl>
      <w:tblPr>
        <w:tblW w:w="780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45"/>
        <w:gridCol w:w="6259"/>
      </w:tblGrid>
      <w:tr w:rsidR="00B85959">
        <w:trPr>
          <w:trHeight w:val="624"/>
        </w:trPr>
        <w:tc>
          <w:tcPr>
            <w:tcW w:w="1545" w:type="dxa"/>
            <w:shd w:val="clear" w:color="auto" w:fill="D9D9D9"/>
            <w:vAlign w:val="center"/>
          </w:tcPr>
          <w:p w:rsidR="00B85959" w:rsidRDefault="001F4DFE" w:rsidP="0000074E">
            <w:pPr>
              <w:spacing w:beforeLines="50" w:afterLines="50" w:line="300" w:lineRule="auto"/>
              <w:jc w:val="center"/>
              <w:rPr>
                <w:rFonts w:ascii="宋体" w:eastAsia="宋体" w:hAnsi="宋体" w:cs="宋体"/>
                <w:b/>
                <w:szCs w:val="21"/>
              </w:rPr>
            </w:pPr>
            <w:r>
              <w:rPr>
                <w:rFonts w:ascii="宋体" w:eastAsia="宋体" w:hAnsi="宋体" w:cs="宋体" w:hint="eastAsia"/>
                <w:b/>
                <w:szCs w:val="21"/>
              </w:rPr>
              <w:t>字段名</w:t>
            </w:r>
          </w:p>
        </w:tc>
        <w:tc>
          <w:tcPr>
            <w:tcW w:w="6259" w:type="dxa"/>
            <w:shd w:val="clear" w:color="auto" w:fill="D9D9D9"/>
            <w:vAlign w:val="center"/>
          </w:tcPr>
          <w:p w:rsidR="00B85959" w:rsidRDefault="001F4DFE" w:rsidP="0000074E">
            <w:pPr>
              <w:spacing w:beforeLines="50" w:afterLines="50" w:line="300" w:lineRule="auto"/>
              <w:jc w:val="center"/>
              <w:rPr>
                <w:rFonts w:ascii="宋体" w:eastAsia="宋体" w:hAnsi="宋体" w:cs="宋体"/>
                <w:b/>
                <w:szCs w:val="21"/>
              </w:rPr>
            </w:pPr>
            <w:r>
              <w:rPr>
                <w:rFonts w:ascii="宋体" w:eastAsia="宋体" w:hAnsi="宋体" w:cs="宋体" w:hint="eastAsia"/>
                <w:b/>
                <w:szCs w:val="21"/>
              </w:rPr>
              <w:t>描述</w:t>
            </w:r>
          </w:p>
        </w:tc>
      </w:tr>
      <w:tr w:rsidR="00B85959">
        <w:trPr>
          <w:trHeight w:val="624"/>
        </w:trPr>
        <w:tc>
          <w:tcPr>
            <w:tcW w:w="1545" w:type="dxa"/>
            <w:vAlign w:val="center"/>
          </w:tcPr>
          <w:p w:rsidR="00B85959" w:rsidRDefault="001F4DFE" w:rsidP="0000074E">
            <w:pPr>
              <w:spacing w:beforeLines="50" w:afterLines="50" w:line="300" w:lineRule="auto"/>
              <w:jc w:val="left"/>
              <w:rPr>
                <w:rFonts w:ascii="宋体" w:eastAsia="宋体" w:hAnsi="宋体" w:cs="宋体"/>
                <w:szCs w:val="21"/>
              </w:rPr>
            </w:pPr>
            <w:r>
              <w:rPr>
                <w:rFonts w:ascii="宋体" w:eastAsia="宋体" w:hAnsi="宋体" w:cs="宋体" w:hint="eastAsia"/>
                <w:szCs w:val="21"/>
              </w:rPr>
              <w:t>序号</w:t>
            </w:r>
          </w:p>
        </w:tc>
        <w:tc>
          <w:tcPr>
            <w:tcW w:w="6259" w:type="dxa"/>
            <w:vAlign w:val="center"/>
          </w:tcPr>
          <w:p w:rsidR="00B85959" w:rsidRDefault="001F4DFE" w:rsidP="0000074E">
            <w:pPr>
              <w:spacing w:beforeLines="50" w:afterLines="50" w:line="300" w:lineRule="auto"/>
              <w:jc w:val="left"/>
              <w:rPr>
                <w:rFonts w:ascii="宋体" w:eastAsia="宋体" w:hAnsi="宋体" w:cs="宋体"/>
                <w:szCs w:val="21"/>
              </w:rPr>
            </w:pPr>
            <w:r>
              <w:rPr>
                <w:rFonts w:ascii="宋体" w:eastAsia="宋体" w:hAnsi="宋体" w:cs="宋体" w:hint="eastAsia"/>
                <w:szCs w:val="21"/>
              </w:rPr>
              <w:t>系统自动生成，每页按融资项目提交申请的时间从</w:t>
            </w:r>
            <w:r>
              <w:rPr>
                <w:rFonts w:ascii="Times New Roman" w:eastAsia="宋体" w:hAnsi="Times New Roman"/>
                <w:szCs w:val="21"/>
              </w:rPr>
              <w:t>1-10</w:t>
            </w:r>
            <w:r>
              <w:rPr>
                <w:rFonts w:ascii="宋体" w:eastAsia="宋体" w:hAnsi="宋体" w:cs="宋体" w:hint="eastAsia"/>
                <w:szCs w:val="21"/>
              </w:rPr>
              <w:t>显示</w:t>
            </w:r>
          </w:p>
        </w:tc>
      </w:tr>
      <w:tr w:rsidR="00B85959">
        <w:trPr>
          <w:trHeight w:val="624"/>
        </w:trPr>
        <w:tc>
          <w:tcPr>
            <w:tcW w:w="1545" w:type="dxa"/>
            <w:vAlign w:val="center"/>
          </w:tcPr>
          <w:p w:rsidR="00B85959" w:rsidRDefault="001F4DFE" w:rsidP="0000074E">
            <w:pPr>
              <w:spacing w:beforeLines="50" w:afterLines="50" w:line="300" w:lineRule="auto"/>
              <w:jc w:val="left"/>
              <w:rPr>
                <w:rFonts w:ascii="宋体" w:eastAsia="宋体" w:hAnsi="宋体" w:cs="宋体"/>
                <w:szCs w:val="21"/>
              </w:rPr>
            </w:pPr>
            <w:r>
              <w:rPr>
                <w:rFonts w:ascii="宋体" w:eastAsia="宋体" w:hAnsi="宋体" w:cs="宋体" w:hint="eastAsia"/>
                <w:szCs w:val="21"/>
              </w:rPr>
              <w:t>融资项目编号</w:t>
            </w:r>
          </w:p>
        </w:tc>
        <w:tc>
          <w:tcPr>
            <w:tcW w:w="6259" w:type="dxa"/>
            <w:vAlign w:val="center"/>
          </w:tcPr>
          <w:p w:rsidR="00B85959" w:rsidRDefault="001F4DFE">
            <w:pPr>
              <w:rPr>
                <w:rFonts w:eastAsia="宋体"/>
              </w:rPr>
            </w:pPr>
            <w:r>
              <w:rPr>
                <w:rFonts w:ascii="宋体" w:eastAsia="宋体" w:hAnsi="宋体" w:cs="宋体" w:hint="eastAsia"/>
                <w:szCs w:val="21"/>
              </w:rPr>
              <w:t>融资申请提交成功由平台自动生成唯一的编号，银行代企业提交显示【</w:t>
            </w:r>
            <w:r>
              <w:rPr>
                <w:rFonts w:ascii="宋体" w:eastAsia="宋体" w:hAnsi="宋体" w:cs="宋体"/>
                <w:noProof/>
                <w:szCs w:val="21"/>
              </w:rPr>
              <w:drawing>
                <wp:inline distT="0" distB="0" distL="0" distR="0">
                  <wp:extent cx="200025" cy="200025"/>
                  <wp:effectExtent l="0" t="0" r="9525"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106">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00025" cy="200025"/>
                          </a:xfrm>
                          <a:prstGeom prst="rect">
                            <a:avLst/>
                          </a:prstGeom>
                          <a:noFill/>
                          <a:ln>
                            <a:noFill/>
                          </a:ln>
                        </pic:spPr>
                      </pic:pic>
                    </a:graphicData>
                  </a:graphic>
                </wp:inline>
              </w:drawing>
            </w:r>
            <w:r>
              <w:rPr>
                <w:rFonts w:ascii="宋体" w:eastAsia="宋体" w:hAnsi="宋体" w:cs="宋体" w:hint="eastAsia"/>
                <w:szCs w:val="21"/>
              </w:rPr>
              <w:t>】</w:t>
            </w:r>
          </w:p>
        </w:tc>
      </w:tr>
      <w:tr w:rsidR="00B85959">
        <w:trPr>
          <w:trHeight w:val="624"/>
        </w:trPr>
        <w:tc>
          <w:tcPr>
            <w:tcW w:w="1545" w:type="dxa"/>
            <w:vAlign w:val="center"/>
          </w:tcPr>
          <w:p w:rsidR="00B85959" w:rsidRDefault="001F4DFE" w:rsidP="0000074E">
            <w:pPr>
              <w:spacing w:beforeLines="50" w:afterLines="50" w:line="300" w:lineRule="auto"/>
              <w:jc w:val="left"/>
              <w:rPr>
                <w:rFonts w:ascii="宋体" w:eastAsia="宋体" w:hAnsi="宋体" w:cs="宋体"/>
                <w:szCs w:val="21"/>
              </w:rPr>
            </w:pPr>
            <w:r>
              <w:rPr>
                <w:rFonts w:ascii="宋体" w:eastAsia="宋体" w:hAnsi="宋体" w:cs="宋体" w:hint="eastAsia"/>
                <w:szCs w:val="21"/>
              </w:rPr>
              <w:t>融资申请方</w:t>
            </w:r>
          </w:p>
        </w:tc>
        <w:tc>
          <w:tcPr>
            <w:tcW w:w="6259" w:type="dxa"/>
            <w:vAlign w:val="center"/>
          </w:tcPr>
          <w:p w:rsidR="00B85959" w:rsidRDefault="001F4DFE" w:rsidP="0000074E">
            <w:pPr>
              <w:spacing w:beforeLines="50" w:afterLines="50" w:line="300" w:lineRule="auto"/>
              <w:jc w:val="left"/>
              <w:rPr>
                <w:rFonts w:ascii="宋体" w:eastAsia="宋体" w:hAnsi="宋体" w:cs="宋体"/>
                <w:szCs w:val="21"/>
              </w:rPr>
            </w:pPr>
            <w:r>
              <w:rPr>
                <w:rFonts w:ascii="宋体" w:eastAsia="宋体" w:hAnsi="宋体" w:cs="宋体" w:hint="eastAsia"/>
                <w:szCs w:val="21"/>
              </w:rPr>
              <w:t>融资项目的申请方，当前为出口企业的全称</w:t>
            </w:r>
          </w:p>
        </w:tc>
      </w:tr>
      <w:tr w:rsidR="00B85959">
        <w:trPr>
          <w:trHeight w:val="624"/>
        </w:trPr>
        <w:tc>
          <w:tcPr>
            <w:tcW w:w="1545" w:type="dxa"/>
            <w:vAlign w:val="center"/>
          </w:tcPr>
          <w:p w:rsidR="00B85959" w:rsidRDefault="001F4DFE" w:rsidP="0000074E">
            <w:pPr>
              <w:spacing w:beforeLines="50" w:afterLines="50" w:line="300" w:lineRule="auto"/>
              <w:jc w:val="left"/>
              <w:rPr>
                <w:rFonts w:ascii="宋体" w:eastAsia="宋体" w:hAnsi="宋体" w:cs="宋体"/>
                <w:szCs w:val="21"/>
              </w:rPr>
            </w:pPr>
            <w:r>
              <w:rPr>
                <w:rFonts w:ascii="宋体" w:eastAsia="宋体" w:hAnsi="宋体" w:cs="宋体" w:hint="eastAsia"/>
                <w:szCs w:val="21"/>
              </w:rPr>
              <w:t>融资受理方</w:t>
            </w:r>
          </w:p>
        </w:tc>
        <w:tc>
          <w:tcPr>
            <w:tcW w:w="6259" w:type="dxa"/>
            <w:vAlign w:val="center"/>
          </w:tcPr>
          <w:p w:rsidR="00B85959" w:rsidRDefault="001F4DFE" w:rsidP="0000074E">
            <w:pPr>
              <w:spacing w:beforeLines="50" w:afterLines="50" w:line="300" w:lineRule="auto"/>
              <w:jc w:val="left"/>
              <w:rPr>
                <w:rFonts w:ascii="宋体" w:eastAsia="宋体" w:hAnsi="宋体" w:cs="宋体"/>
                <w:szCs w:val="21"/>
              </w:rPr>
            </w:pPr>
            <w:r>
              <w:rPr>
                <w:rFonts w:ascii="宋体" w:eastAsia="宋体" w:hAnsi="宋体" w:cs="宋体" w:hint="eastAsia"/>
                <w:szCs w:val="21"/>
              </w:rPr>
              <w:t>融资项目的受理方，当前为银行的全称</w:t>
            </w:r>
          </w:p>
        </w:tc>
      </w:tr>
      <w:tr w:rsidR="00B85959">
        <w:trPr>
          <w:trHeight w:val="624"/>
        </w:trPr>
        <w:tc>
          <w:tcPr>
            <w:tcW w:w="1545" w:type="dxa"/>
            <w:vAlign w:val="center"/>
          </w:tcPr>
          <w:p w:rsidR="00B85959" w:rsidRDefault="001F4DFE" w:rsidP="0000074E">
            <w:pPr>
              <w:spacing w:beforeLines="50" w:afterLines="50" w:line="300" w:lineRule="auto"/>
              <w:jc w:val="left"/>
              <w:rPr>
                <w:rFonts w:ascii="宋体" w:eastAsia="宋体" w:hAnsi="宋体" w:cs="宋体"/>
                <w:szCs w:val="21"/>
              </w:rPr>
            </w:pPr>
            <w:r>
              <w:rPr>
                <w:rFonts w:ascii="宋体" w:eastAsia="宋体" w:hAnsi="宋体" w:cs="宋体" w:hint="eastAsia"/>
                <w:szCs w:val="21"/>
              </w:rPr>
              <w:t>融资险种</w:t>
            </w:r>
          </w:p>
        </w:tc>
        <w:tc>
          <w:tcPr>
            <w:tcW w:w="6259" w:type="dxa"/>
            <w:vAlign w:val="center"/>
          </w:tcPr>
          <w:p w:rsidR="00B85959" w:rsidRDefault="001F4DFE" w:rsidP="0000074E">
            <w:pPr>
              <w:spacing w:beforeLines="50" w:afterLines="50" w:line="300" w:lineRule="auto"/>
              <w:jc w:val="left"/>
              <w:rPr>
                <w:rFonts w:ascii="宋体" w:eastAsia="宋体" w:hAnsi="宋体" w:cs="宋体"/>
                <w:szCs w:val="21"/>
              </w:rPr>
            </w:pPr>
            <w:r>
              <w:rPr>
                <w:rFonts w:ascii="宋体" w:hAnsi="宋体" w:cs="宋体" w:hint="eastAsia"/>
                <w:szCs w:val="21"/>
              </w:rPr>
              <w:t>该融资业务所属险种，包括综合险和中小企业险</w:t>
            </w:r>
          </w:p>
        </w:tc>
      </w:tr>
      <w:tr w:rsidR="00B85959">
        <w:trPr>
          <w:trHeight w:val="624"/>
        </w:trPr>
        <w:tc>
          <w:tcPr>
            <w:tcW w:w="1545" w:type="dxa"/>
            <w:vAlign w:val="center"/>
          </w:tcPr>
          <w:p w:rsidR="00B85959" w:rsidRDefault="001F4DFE" w:rsidP="0000074E">
            <w:pPr>
              <w:spacing w:beforeLines="50" w:afterLines="50" w:line="300" w:lineRule="auto"/>
              <w:jc w:val="left"/>
              <w:rPr>
                <w:rFonts w:ascii="宋体" w:eastAsia="宋体" w:hAnsi="宋体" w:cs="宋体"/>
                <w:szCs w:val="21"/>
              </w:rPr>
            </w:pPr>
            <w:r>
              <w:rPr>
                <w:rFonts w:ascii="宋体" w:eastAsia="宋体" w:hAnsi="宋体" w:cs="宋体" w:hint="eastAsia"/>
                <w:szCs w:val="21"/>
              </w:rPr>
              <w:lastRenderedPageBreak/>
              <w:t>承保通知书渠道</w:t>
            </w:r>
          </w:p>
        </w:tc>
        <w:tc>
          <w:tcPr>
            <w:tcW w:w="6259" w:type="dxa"/>
            <w:vAlign w:val="center"/>
          </w:tcPr>
          <w:p w:rsidR="00B85959" w:rsidRDefault="001F4DFE" w:rsidP="0000074E">
            <w:pPr>
              <w:spacing w:beforeLines="50" w:afterLines="50" w:line="300" w:lineRule="auto"/>
              <w:jc w:val="left"/>
              <w:rPr>
                <w:rFonts w:ascii="宋体" w:eastAsia="宋体" w:hAnsi="宋体" w:cs="宋体"/>
                <w:szCs w:val="21"/>
              </w:rPr>
            </w:pPr>
            <w:r>
              <w:rPr>
                <w:rFonts w:ascii="宋体" w:hAnsi="宋体" w:cs="宋体" w:hint="eastAsia"/>
                <w:szCs w:val="21"/>
              </w:rPr>
              <w:t>该融资业务关联承保通知书开具的渠道，包括线上承保通知书和线下承保通知书（中小险的融资显示为-</w:t>
            </w:r>
            <w:r>
              <w:rPr>
                <w:rFonts w:ascii="宋体" w:hAnsi="宋体" w:cs="宋体"/>
                <w:szCs w:val="21"/>
              </w:rPr>
              <w:t>-</w:t>
            </w:r>
            <w:r>
              <w:rPr>
                <w:rFonts w:ascii="宋体" w:hAnsi="宋体" w:cs="宋体" w:hint="eastAsia"/>
                <w:szCs w:val="21"/>
              </w:rPr>
              <w:t>）</w:t>
            </w:r>
          </w:p>
        </w:tc>
      </w:tr>
      <w:tr w:rsidR="00B85959">
        <w:trPr>
          <w:trHeight w:val="624"/>
        </w:trPr>
        <w:tc>
          <w:tcPr>
            <w:tcW w:w="1545" w:type="dxa"/>
            <w:vAlign w:val="center"/>
          </w:tcPr>
          <w:p w:rsidR="00B85959" w:rsidRDefault="001F4DFE" w:rsidP="0000074E">
            <w:pPr>
              <w:spacing w:beforeLines="50" w:afterLines="50" w:line="300" w:lineRule="auto"/>
              <w:jc w:val="left"/>
              <w:rPr>
                <w:rFonts w:ascii="宋体" w:eastAsia="宋体" w:hAnsi="宋体" w:cs="宋体"/>
                <w:szCs w:val="21"/>
              </w:rPr>
            </w:pPr>
            <w:r>
              <w:rPr>
                <w:rFonts w:ascii="宋体" w:eastAsia="宋体" w:hAnsi="宋体" w:cs="宋体" w:hint="eastAsia"/>
                <w:szCs w:val="21"/>
              </w:rPr>
              <w:t>应收账款币种</w:t>
            </w:r>
          </w:p>
        </w:tc>
        <w:tc>
          <w:tcPr>
            <w:tcW w:w="6259" w:type="dxa"/>
            <w:vAlign w:val="center"/>
          </w:tcPr>
          <w:p w:rsidR="00B85959" w:rsidRDefault="001F4DFE" w:rsidP="0000074E">
            <w:pPr>
              <w:spacing w:beforeLines="50" w:afterLines="50" w:line="300" w:lineRule="auto"/>
              <w:jc w:val="left"/>
              <w:rPr>
                <w:rFonts w:ascii="宋体" w:eastAsia="宋体" w:hAnsi="宋体" w:cs="宋体"/>
                <w:szCs w:val="21"/>
              </w:rPr>
            </w:pPr>
            <w:r>
              <w:rPr>
                <w:rFonts w:ascii="宋体" w:eastAsia="宋体" w:hAnsi="宋体" w:cs="宋体" w:hint="eastAsia"/>
                <w:szCs w:val="21"/>
              </w:rPr>
              <w:t>用于该融资项目融资的应收账款币种</w:t>
            </w:r>
          </w:p>
        </w:tc>
      </w:tr>
      <w:tr w:rsidR="00B85959">
        <w:trPr>
          <w:trHeight w:val="624"/>
        </w:trPr>
        <w:tc>
          <w:tcPr>
            <w:tcW w:w="1545" w:type="dxa"/>
            <w:vAlign w:val="center"/>
          </w:tcPr>
          <w:p w:rsidR="00B85959" w:rsidRDefault="001F4DFE" w:rsidP="0000074E">
            <w:pPr>
              <w:spacing w:beforeLines="50" w:afterLines="50" w:line="300" w:lineRule="auto"/>
              <w:jc w:val="left"/>
              <w:rPr>
                <w:rFonts w:ascii="宋体" w:eastAsia="宋体" w:hAnsi="宋体" w:cs="宋体"/>
                <w:szCs w:val="21"/>
              </w:rPr>
            </w:pPr>
            <w:r>
              <w:rPr>
                <w:rFonts w:ascii="宋体" w:eastAsia="宋体" w:hAnsi="宋体" w:cs="宋体" w:hint="eastAsia"/>
                <w:szCs w:val="21"/>
              </w:rPr>
              <w:t>应收账款金额</w:t>
            </w:r>
          </w:p>
        </w:tc>
        <w:tc>
          <w:tcPr>
            <w:tcW w:w="6259" w:type="dxa"/>
            <w:vAlign w:val="center"/>
          </w:tcPr>
          <w:p w:rsidR="00B85959" w:rsidRDefault="001F4DFE" w:rsidP="0000074E">
            <w:pPr>
              <w:spacing w:beforeLines="50" w:afterLines="50" w:line="300" w:lineRule="auto"/>
              <w:jc w:val="left"/>
              <w:rPr>
                <w:rFonts w:ascii="宋体" w:eastAsia="宋体" w:hAnsi="宋体" w:cs="宋体"/>
                <w:szCs w:val="21"/>
              </w:rPr>
            </w:pPr>
            <w:r>
              <w:rPr>
                <w:rFonts w:ascii="宋体" w:eastAsia="宋体" w:hAnsi="宋体" w:cs="宋体" w:hint="eastAsia"/>
                <w:szCs w:val="21"/>
              </w:rPr>
              <w:t>用于该融资项目融资的应收账款总金额（商业发票总金额）</w:t>
            </w:r>
          </w:p>
        </w:tc>
      </w:tr>
      <w:tr w:rsidR="00B85959">
        <w:trPr>
          <w:trHeight w:val="624"/>
        </w:trPr>
        <w:tc>
          <w:tcPr>
            <w:tcW w:w="1545" w:type="dxa"/>
            <w:vAlign w:val="center"/>
          </w:tcPr>
          <w:p w:rsidR="00B85959" w:rsidRDefault="001F4DFE" w:rsidP="0000074E">
            <w:pPr>
              <w:spacing w:beforeLines="50" w:afterLines="50" w:line="300" w:lineRule="auto"/>
              <w:jc w:val="left"/>
              <w:rPr>
                <w:rFonts w:ascii="宋体" w:eastAsia="宋体" w:hAnsi="宋体" w:cs="宋体"/>
                <w:szCs w:val="21"/>
              </w:rPr>
            </w:pPr>
            <w:r>
              <w:rPr>
                <w:rFonts w:ascii="宋体" w:eastAsia="宋体" w:hAnsi="宋体" w:cs="宋体" w:hint="eastAsia"/>
                <w:szCs w:val="21"/>
              </w:rPr>
              <w:t>融资币种</w:t>
            </w:r>
          </w:p>
        </w:tc>
        <w:tc>
          <w:tcPr>
            <w:tcW w:w="6259" w:type="dxa"/>
            <w:vAlign w:val="center"/>
          </w:tcPr>
          <w:p w:rsidR="00B85959" w:rsidRDefault="001F4DFE" w:rsidP="0000074E">
            <w:pPr>
              <w:spacing w:beforeLines="50" w:afterLines="50" w:line="300" w:lineRule="auto"/>
              <w:jc w:val="left"/>
              <w:rPr>
                <w:rFonts w:ascii="宋体" w:eastAsia="宋体" w:hAnsi="宋体" w:cs="宋体"/>
                <w:szCs w:val="21"/>
              </w:rPr>
            </w:pPr>
            <w:r>
              <w:rPr>
                <w:rFonts w:ascii="宋体" w:eastAsia="宋体" w:hAnsi="宋体" w:cs="宋体" w:hint="eastAsia"/>
                <w:szCs w:val="21"/>
              </w:rPr>
              <w:t>银行审核环节填写并提交的待放款的币种</w:t>
            </w:r>
          </w:p>
        </w:tc>
      </w:tr>
      <w:tr w:rsidR="00B85959">
        <w:trPr>
          <w:trHeight w:val="624"/>
        </w:trPr>
        <w:tc>
          <w:tcPr>
            <w:tcW w:w="1545" w:type="dxa"/>
            <w:vAlign w:val="center"/>
          </w:tcPr>
          <w:p w:rsidR="00B85959" w:rsidRDefault="001F4DFE" w:rsidP="0000074E">
            <w:pPr>
              <w:spacing w:beforeLines="50" w:afterLines="50" w:line="300" w:lineRule="auto"/>
              <w:jc w:val="left"/>
              <w:rPr>
                <w:rFonts w:ascii="宋体" w:eastAsia="宋体" w:hAnsi="宋体" w:cs="宋体"/>
                <w:szCs w:val="21"/>
              </w:rPr>
            </w:pPr>
            <w:r>
              <w:rPr>
                <w:rFonts w:ascii="宋体" w:eastAsia="宋体" w:hAnsi="宋体" w:cs="宋体" w:hint="eastAsia"/>
                <w:szCs w:val="21"/>
              </w:rPr>
              <w:t>融资金额</w:t>
            </w:r>
          </w:p>
        </w:tc>
        <w:tc>
          <w:tcPr>
            <w:tcW w:w="6259" w:type="dxa"/>
            <w:vAlign w:val="center"/>
          </w:tcPr>
          <w:p w:rsidR="00B85959" w:rsidRDefault="001F4DFE" w:rsidP="0000074E">
            <w:pPr>
              <w:spacing w:beforeLines="50" w:afterLines="50" w:line="300" w:lineRule="auto"/>
              <w:jc w:val="left"/>
              <w:rPr>
                <w:rFonts w:ascii="宋体" w:eastAsia="宋体" w:hAnsi="宋体" w:cs="宋体"/>
                <w:szCs w:val="21"/>
              </w:rPr>
            </w:pPr>
            <w:r>
              <w:rPr>
                <w:rFonts w:ascii="宋体" w:eastAsia="宋体" w:hAnsi="宋体" w:cs="宋体" w:hint="eastAsia"/>
                <w:szCs w:val="21"/>
              </w:rPr>
              <w:t>银行审核环节填写并提交的待放款的金额</w:t>
            </w:r>
          </w:p>
        </w:tc>
      </w:tr>
      <w:tr w:rsidR="00B85959">
        <w:trPr>
          <w:trHeight w:val="624"/>
        </w:trPr>
        <w:tc>
          <w:tcPr>
            <w:tcW w:w="1545" w:type="dxa"/>
            <w:vAlign w:val="center"/>
          </w:tcPr>
          <w:p w:rsidR="00B85959" w:rsidRDefault="001F4DFE" w:rsidP="0000074E">
            <w:pPr>
              <w:spacing w:beforeLines="50" w:afterLines="50" w:line="300" w:lineRule="auto"/>
              <w:jc w:val="left"/>
              <w:rPr>
                <w:rFonts w:ascii="宋体" w:eastAsia="宋体" w:hAnsi="宋体" w:cs="宋体"/>
                <w:szCs w:val="21"/>
              </w:rPr>
            </w:pPr>
            <w:r>
              <w:rPr>
                <w:rFonts w:ascii="宋体" w:eastAsia="宋体" w:hAnsi="宋体" w:cs="宋体" w:hint="eastAsia"/>
                <w:szCs w:val="21"/>
              </w:rPr>
              <w:t>申请时间</w:t>
            </w:r>
          </w:p>
        </w:tc>
        <w:tc>
          <w:tcPr>
            <w:tcW w:w="6259" w:type="dxa"/>
            <w:vAlign w:val="center"/>
          </w:tcPr>
          <w:p w:rsidR="00B85959" w:rsidRDefault="001F4DFE" w:rsidP="0000074E">
            <w:pPr>
              <w:spacing w:beforeLines="50" w:afterLines="50" w:line="300" w:lineRule="auto"/>
              <w:jc w:val="left"/>
              <w:rPr>
                <w:rFonts w:ascii="宋体" w:eastAsia="宋体" w:hAnsi="宋体" w:cs="宋体"/>
                <w:szCs w:val="21"/>
              </w:rPr>
            </w:pPr>
            <w:r>
              <w:rPr>
                <w:rFonts w:ascii="宋体" w:eastAsia="宋体" w:hAnsi="宋体" w:cs="宋体" w:hint="eastAsia"/>
                <w:szCs w:val="21"/>
              </w:rPr>
              <w:t>融资项目申请提交的时间</w:t>
            </w:r>
          </w:p>
        </w:tc>
      </w:tr>
      <w:tr w:rsidR="00B85959">
        <w:trPr>
          <w:trHeight w:val="624"/>
        </w:trPr>
        <w:tc>
          <w:tcPr>
            <w:tcW w:w="1545" w:type="dxa"/>
            <w:vAlign w:val="center"/>
          </w:tcPr>
          <w:p w:rsidR="00B85959" w:rsidRDefault="001F4DFE" w:rsidP="0000074E">
            <w:pPr>
              <w:spacing w:beforeLines="50" w:afterLines="50" w:line="300" w:lineRule="auto"/>
              <w:jc w:val="left"/>
              <w:rPr>
                <w:rFonts w:ascii="宋体" w:eastAsia="宋体" w:hAnsi="宋体" w:cs="宋体"/>
                <w:szCs w:val="21"/>
              </w:rPr>
            </w:pPr>
            <w:r>
              <w:rPr>
                <w:rFonts w:ascii="宋体" w:eastAsia="宋体" w:hAnsi="宋体" w:cs="宋体" w:hint="eastAsia"/>
                <w:szCs w:val="21"/>
              </w:rPr>
              <w:t>项目状态</w:t>
            </w:r>
          </w:p>
        </w:tc>
        <w:tc>
          <w:tcPr>
            <w:tcW w:w="6259" w:type="dxa"/>
            <w:vAlign w:val="center"/>
          </w:tcPr>
          <w:p w:rsidR="00B85959" w:rsidRDefault="001F4DFE" w:rsidP="0000074E">
            <w:pPr>
              <w:spacing w:beforeLines="50" w:afterLines="50" w:line="300" w:lineRule="auto"/>
              <w:rPr>
                <w:rFonts w:ascii="宋体" w:eastAsia="宋体" w:hAnsi="宋体" w:cs="宋体"/>
                <w:b/>
                <w:bCs/>
                <w:szCs w:val="21"/>
              </w:rPr>
            </w:pPr>
            <w:r>
              <w:rPr>
                <w:rFonts w:ascii="宋体" w:eastAsia="宋体" w:hAnsi="宋体" w:cs="宋体" w:hint="eastAsia"/>
                <w:b/>
                <w:bCs/>
                <w:szCs w:val="21"/>
              </w:rPr>
              <w:t>待受理</w:t>
            </w:r>
            <w:r>
              <w:rPr>
                <w:rFonts w:ascii="宋体" w:eastAsia="宋体" w:hAnsi="宋体" w:cs="宋体" w:hint="eastAsia"/>
                <w:b/>
                <w:bCs/>
                <w:szCs w:val="21"/>
              </w:rPr>
              <w:tab/>
              <w:t>：</w:t>
            </w:r>
          </w:p>
          <w:p w:rsidR="00B85959" w:rsidRDefault="001F4DFE" w:rsidP="0000074E">
            <w:pPr>
              <w:spacing w:beforeLines="50" w:afterLines="50" w:line="300" w:lineRule="auto"/>
              <w:rPr>
                <w:rFonts w:ascii="宋体" w:eastAsia="宋体" w:hAnsi="宋体" w:cs="宋体"/>
                <w:szCs w:val="21"/>
              </w:rPr>
            </w:pPr>
            <w:r>
              <w:rPr>
                <w:rFonts w:ascii="宋体" w:eastAsia="宋体" w:hAnsi="宋体" w:cs="宋体" w:hint="eastAsia"/>
                <w:szCs w:val="21"/>
              </w:rPr>
              <w:t>融资申请阶段，操作员代企业填写申请信息，提交成功，且上链成功</w:t>
            </w:r>
          </w:p>
          <w:p w:rsidR="00B85959" w:rsidRDefault="001F4DFE" w:rsidP="0000074E">
            <w:pPr>
              <w:spacing w:beforeLines="50" w:afterLines="50" w:line="300" w:lineRule="auto"/>
              <w:rPr>
                <w:rFonts w:ascii="宋体" w:eastAsia="宋体" w:hAnsi="宋体" w:cs="宋体"/>
                <w:b/>
                <w:szCs w:val="21"/>
              </w:rPr>
            </w:pPr>
            <w:r>
              <w:rPr>
                <w:rFonts w:ascii="宋体" w:eastAsia="宋体" w:hAnsi="宋体" w:cs="宋体" w:hint="eastAsia"/>
                <w:b/>
                <w:szCs w:val="21"/>
              </w:rPr>
              <w:t>待申请（上链失败）：</w:t>
            </w:r>
          </w:p>
          <w:p w:rsidR="00B85959" w:rsidRDefault="001F4DFE" w:rsidP="0000074E">
            <w:pPr>
              <w:spacing w:beforeLines="50" w:afterLines="50" w:line="300" w:lineRule="auto"/>
              <w:rPr>
                <w:rFonts w:ascii="宋体" w:eastAsia="宋体" w:hAnsi="宋体" w:cs="宋体"/>
                <w:szCs w:val="21"/>
              </w:rPr>
            </w:pPr>
            <w:r>
              <w:rPr>
                <w:rFonts w:ascii="宋体" w:eastAsia="宋体" w:hAnsi="宋体" w:cs="宋体" w:hint="eastAsia"/>
                <w:szCs w:val="21"/>
              </w:rPr>
              <w:t>融资申请阶段，由于系统或网络等原因导致操作失败</w:t>
            </w:r>
          </w:p>
          <w:p w:rsidR="00B85959" w:rsidRDefault="001F4DFE" w:rsidP="0000074E">
            <w:pPr>
              <w:spacing w:beforeLines="50" w:afterLines="50" w:line="300" w:lineRule="auto"/>
              <w:rPr>
                <w:rFonts w:ascii="宋体" w:eastAsia="宋体" w:hAnsi="宋体" w:cs="宋体"/>
                <w:b/>
                <w:bCs/>
                <w:szCs w:val="21"/>
              </w:rPr>
            </w:pPr>
            <w:r>
              <w:rPr>
                <w:rFonts w:ascii="宋体" w:eastAsia="宋体" w:hAnsi="宋体" w:cs="宋体" w:hint="eastAsia"/>
                <w:b/>
                <w:bCs/>
                <w:szCs w:val="21"/>
              </w:rPr>
              <w:t>待审核</w:t>
            </w:r>
            <w:r>
              <w:rPr>
                <w:rFonts w:ascii="宋体" w:eastAsia="宋体" w:hAnsi="宋体" w:cs="宋体" w:hint="eastAsia"/>
                <w:b/>
                <w:bCs/>
                <w:szCs w:val="21"/>
              </w:rPr>
              <w:tab/>
              <w:t>：</w:t>
            </w:r>
          </w:p>
          <w:p w:rsidR="00B85959" w:rsidRDefault="001F4DFE" w:rsidP="0000074E">
            <w:pPr>
              <w:spacing w:beforeLines="50" w:afterLines="50" w:line="300" w:lineRule="auto"/>
              <w:rPr>
                <w:rFonts w:ascii="宋体" w:eastAsia="宋体" w:hAnsi="宋体" w:cs="宋体"/>
                <w:szCs w:val="21"/>
              </w:rPr>
            </w:pPr>
            <w:r>
              <w:rPr>
                <w:rFonts w:ascii="宋体" w:eastAsia="宋体" w:hAnsi="宋体" w:cs="宋体" w:hint="eastAsia"/>
                <w:szCs w:val="21"/>
              </w:rPr>
              <w:t>融资受理阶段，操作员受理通过融资申请，且上链成功</w:t>
            </w:r>
          </w:p>
          <w:p w:rsidR="00B85959" w:rsidRDefault="001F4DFE" w:rsidP="0000074E">
            <w:pPr>
              <w:spacing w:beforeLines="50" w:afterLines="50" w:line="300" w:lineRule="auto"/>
              <w:rPr>
                <w:rFonts w:ascii="宋体" w:eastAsia="宋体" w:hAnsi="宋体" w:cs="宋体"/>
                <w:b/>
                <w:szCs w:val="21"/>
              </w:rPr>
            </w:pPr>
            <w:r>
              <w:rPr>
                <w:rFonts w:ascii="宋体" w:eastAsia="宋体" w:hAnsi="宋体" w:cs="宋体" w:hint="eastAsia"/>
                <w:b/>
                <w:szCs w:val="21"/>
              </w:rPr>
              <w:t>待受理（上链失败）：</w:t>
            </w:r>
          </w:p>
          <w:p w:rsidR="00B85959" w:rsidRDefault="001F4DFE" w:rsidP="0000074E">
            <w:pPr>
              <w:spacing w:beforeLines="50" w:afterLines="50" w:line="300" w:lineRule="auto"/>
              <w:rPr>
                <w:rFonts w:ascii="宋体" w:eastAsia="宋体" w:hAnsi="宋体" w:cs="宋体"/>
                <w:szCs w:val="21"/>
              </w:rPr>
            </w:pPr>
            <w:r>
              <w:rPr>
                <w:rFonts w:ascii="宋体" w:eastAsia="宋体" w:hAnsi="宋体" w:cs="宋体" w:hint="eastAsia"/>
                <w:szCs w:val="21"/>
              </w:rPr>
              <w:t>融资受理阶段，由于系统或网络等原因导致操作失败</w:t>
            </w:r>
          </w:p>
          <w:p w:rsidR="00B85959" w:rsidRDefault="001F4DFE" w:rsidP="0000074E">
            <w:pPr>
              <w:spacing w:beforeLines="50" w:afterLines="50" w:line="300" w:lineRule="auto"/>
              <w:rPr>
                <w:rFonts w:ascii="宋体" w:eastAsia="宋体" w:hAnsi="宋体" w:cs="宋体"/>
                <w:b/>
                <w:bCs/>
                <w:szCs w:val="21"/>
              </w:rPr>
            </w:pPr>
            <w:r>
              <w:rPr>
                <w:rFonts w:ascii="宋体" w:eastAsia="宋体" w:hAnsi="宋体" w:cs="宋体" w:hint="eastAsia"/>
                <w:b/>
                <w:bCs/>
                <w:szCs w:val="21"/>
              </w:rPr>
              <w:t>待放款</w:t>
            </w:r>
            <w:r>
              <w:rPr>
                <w:rFonts w:ascii="宋体" w:eastAsia="宋体" w:hAnsi="宋体" w:cs="宋体" w:hint="eastAsia"/>
                <w:b/>
                <w:bCs/>
                <w:szCs w:val="21"/>
              </w:rPr>
              <w:tab/>
              <w:t>：</w:t>
            </w:r>
          </w:p>
          <w:p w:rsidR="00B85959" w:rsidRDefault="001F4DFE" w:rsidP="0000074E">
            <w:pPr>
              <w:spacing w:beforeLines="50" w:afterLines="50" w:line="300" w:lineRule="auto"/>
              <w:rPr>
                <w:rFonts w:ascii="宋体" w:eastAsia="宋体" w:hAnsi="宋体" w:cs="宋体"/>
                <w:szCs w:val="21"/>
              </w:rPr>
            </w:pPr>
            <w:r>
              <w:rPr>
                <w:rFonts w:ascii="宋体" w:eastAsia="宋体" w:hAnsi="宋体" w:cs="宋体" w:hint="eastAsia"/>
                <w:szCs w:val="21"/>
              </w:rPr>
              <w:t>融资审核阶段，操作员审核通过融资申请，且上链成功</w:t>
            </w:r>
          </w:p>
          <w:p w:rsidR="00B85959" w:rsidRDefault="001F4DFE" w:rsidP="0000074E">
            <w:pPr>
              <w:spacing w:beforeLines="50" w:afterLines="50" w:line="300" w:lineRule="auto"/>
              <w:rPr>
                <w:rFonts w:ascii="宋体" w:eastAsia="宋体" w:hAnsi="宋体" w:cs="宋体"/>
                <w:b/>
                <w:szCs w:val="21"/>
              </w:rPr>
            </w:pPr>
            <w:r>
              <w:rPr>
                <w:rFonts w:ascii="宋体" w:eastAsia="宋体" w:hAnsi="宋体" w:cs="宋体" w:hint="eastAsia"/>
                <w:b/>
                <w:szCs w:val="21"/>
              </w:rPr>
              <w:t>待审核（上链失败）：</w:t>
            </w:r>
          </w:p>
          <w:p w:rsidR="00B85959" w:rsidRDefault="001F4DFE" w:rsidP="0000074E">
            <w:pPr>
              <w:spacing w:beforeLines="50" w:afterLines="50" w:line="300" w:lineRule="auto"/>
              <w:rPr>
                <w:rFonts w:ascii="宋体" w:eastAsia="宋体" w:hAnsi="宋体" w:cs="宋体"/>
                <w:szCs w:val="21"/>
              </w:rPr>
            </w:pPr>
            <w:r>
              <w:rPr>
                <w:rFonts w:ascii="宋体" w:eastAsia="宋体" w:hAnsi="宋体" w:cs="宋体" w:hint="eastAsia"/>
                <w:szCs w:val="21"/>
              </w:rPr>
              <w:t>融资审核阶段，由于系统或网络等原因导致操作失败</w:t>
            </w:r>
          </w:p>
          <w:p w:rsidR="00B85959" w:rsidRDefault="001F4DFE" w:rsidP="0000074E">
            <w:pPr>
              <w:spacing w:beforeLines="50" w:afterLines="50" w:line="300" w:lineRule="auto"/>
              <w:rPr>
                <w:rFonts w:ascii="宋体" w:eastAsia="宋体" w:hAnsi="宋体" w:cs="宋体"/>
                <w:b/>
                <w:bCs/>
                <w:szCs w:val="21"/>
              </w:rPr>
            </w:pPr>
            <w:r>
              <w:rPr>
                <w:rFonts w:ascii="宋体" w:eastAsia="宋体" w:hAnsi="宋体" w:cs="宋体" w:hint="eastAsia"/>
                <w:b/>
                <w:bCs/>
                <w:szCs w:val="21"/>
              </w:rPr>
              <w:t>待还款</w:t>
            </w:r>
            <w:r>
              <w:rPr>
                <w:rFonts w:ascii="宋体" w:eastAsia="宋体" w:hAnsi="宋体" w:cs="宋体" w:hint="eastAsia"/>
                <w:b/>
                <w:bCs/>
                <w:szCs w:val="21"/>
              </w:rPr>
              <w:tab/>
              <w:t>：</w:t>
            </w:r>
          </w:p>
          <w:p w:rsidR="00B85959" w:rsidRDefault="001F4DFE" w:rsidP="0000074E">
            <w:pPr>
              <w:spacing w:beforeLines="50" w:afterLines="50" w:line="300" w:lineRule="auto"/>
              <w:rPr>
                <w:rFonts w:ascii="宋体" w:eastAsia="宋体" w:hAnsi="宋体" w:cs="宋体"/>
                <w:szCs w:val="21"/>
              </w:rPr>
            </w:pPr>
            <w:r>
              <w:rPr>
                <w:rFonts w:ascii="宋体" w:eastAsia="宋体" w:hAnsi="宋体" w:cs="宋体" w:hint="eastAsia"/>
                <w:szCs w:val="21"/>
              </w:rPr>
              <w:t>融资放款阶段，操作员登记放款信息，且上链成功</w:t>
            </w:r>
          </w:p>
          <w:p w:rsidR="00B85959" w:rsidRDefault="001F4DFE" w:rsidP="0000074E">
            <w:pPr>
              <w:spacing w:beforeLines="50" w:afterLines="50" w:line="300" w:lineRule="auto"/>
              <w:jc w:val="left"/>
              <w:rPr>
                <w:rFonts w:ascii="宋体" w:eastAsia="宋体" w:hAnsi="宋体" w:cs="宋体"/>
                <w:b/>
                <w:szCs w:val="21"/>
              </w:rPr>
            </w:pPr>
            <w:r>
              <w:rPr>
                <w:rFonts w:ascii="宋体" w:eastAsia="宋体" w:hAnsi="宋体" w:cs="宋体" w:hint="eastAsia"/>
                <w:b/>
                <w:szCs w:val="21"/>
              </w:rPr>
              <w:t>待放款（上链失败）：</w:t>
            </w:r>
          </w:p>
          <w:p w:rsidR="00B85959" w:rsidRDefault="001F4DFE" w:rsidP="0000074E">
            <w:pPr>
              <w:spacing w:beforeLines="50" w:afterLines="50" w:line="300" w:lineRule="auto"/>
              <w:rPr>
                <w:rFonts w:ascii="宋体" w:eastAsia="宋体" w:hAnsi="宋体" w:cs="宋体"/>
                <w:szCs w:val="21"/>
              </w:rPr>
            </w:pPr>
            <w:r>
              <w:rPr>
                <w:rFonts w:ascii="宋体" w:eastAsia="宋体" w:hAnsi="宋体" w:cs="宋体" w:hint="eastAsia"/>
                <w:szCs w:val="21"/>
              </w:rPr>
              <w:lastRenderedPageBreak/>
              <w:t>融资放款阶段，由于系统或网络等原因导致操作失败</w:t>
            </w:r>
          </w:p>
          <w:p w:rsidR="00B85959" w:rsidRDefault="001F4DFE" w:rsidP="0000074E">
            <w:pPr>
              <w:spacing w:beforeLines="50" w:afterLines="50" w:line="300" w:lineRule="auto"/>
              <w:rPr>
                <w:rFonts w:ascii="宋体" w:eastAsia="宋体" w:hAnsi="宋体" w:cs="宋体"/>
                <w:b/>
                <w:bCs/>
                <w:szCs w:val="21"/>
              </w:rPr>
            </w:pPr>
            <w:r>
              <w:rPr>
                <w:rFonts w:ascii="宋体" w:eastAsia="宋体" w:hAnsi="宋体" w:cs="宋体" w:hint="eastAsia"/>
                <w:b/>
                <w:bCs/>
                <w:szCs w:val="21"/>
              </w:rPr>
              <w:t>已结清</w:t>
            </w:r>
            <w:r>
              <w:rPr>
                <w:rFonts w:ascii="宋体" w:eastAsia="宋体" w:hAnsi="宋体" w:cs="宋体" w:hint="eastAsia"/>
                <w:b/>
                <w:bCs/>
                <w:szCs w:val="21"/>
              </w:rPr>
              <w:tab/>
              <w:t>：</w:t>
            </w:r>
          </w:p>
          <w:p w:rsidR="00B85959" w:rsidRDefault="001F4DFE" w:rsidP="0000074E">
            <w:pPr>
              <w:spacing w:beforeLines="50" w:afterLines="50" w:line="300" w:lineRule="auto"/>
              <w:rPr>
                <w:rFonts w:ascii="宋体" w:eastAsia="宋体" w:hAnsi="宋体" w:cs="宋体"/>
                <w:szCs w:val="21"/>
              </w:rPr>
            </w:pPr>
            <w:r>
              <w:rPr>
                <w:rFonts w:ascii="宋体" w:eastAsia="宋体" w:hAnsi="宋体" w:cs="宋体" w:hint="eastAsia"/>
                <w:szCs w:val="21"/>
              </w:rPr>
              <w:t>融资还款阶段，操作员登记还款信息，且上链成功</w:t>
            </w:r>
          </w:p>
          <w:p w:rsidR="00B85959" w:rsidRDefault="001F4DFE" w:rsidP="0000074E">
            <w:pPr>
              <w:spacing w:beforeLines="50" w:afterLines="50" w:line="300" w:lineRule="auto"/>
              <w:rPr>
                <w:rFonts w:ascii="宋体" w:eastAsia="宋体" w:hAnsi="宋体" w:cs="宋体"/>
                <w:b/>
                <w:bCs/>
                <w:szCs w:val="21"/>
              </w:rPr>
            </w:pPr>
            <w:r>
              <w:rPr>
                <w:rFonts w:ascii="宋体" w:eastAsia="宋体" w:hAnsi="宋体" w:cs="宋体" w:hint="eastAsia"/>
                <w:b/>
                <w:bCs/>
                <w:szCs w:val="21"/>
              </w:rPr>
              <w:t>待还款（未还完）：</w:t>
            </w:r>
          </w:p>
          <w:p w:rsidR="00B85959" w:rsidRDefault="001F4DFE" w:rsidP="0000074E">
            <w:pPr>
              <w:spacing w:beforeLines="50" w:afterLines="50" w:line="300" w:lineRule="auto"/>
              <w:rPr>
                <w:rFonts w:ascii="宋体" w:eastAsia="宋体" w:hAnsi="宋体" w:cs="宋体"/>
                <w:szCs w:val="21"/>
              </w:rPr>
            </w:pPr>
            <w:r>
              <w:rPr>
                <w:rFonts w:ascii="宋体" w:eastAsia="宋体" w:hAnsi="宋体" w:cs="宋体" w:hint="eastAsia"/>
                <w:szCs w:val="21"/>
              </w:rPr>
              <w:t>融资还款阶段，操作员登记还款信息，如已还金额小于应还金额，且上链成功</w:t>
            </w:r>
          </w:p>
          <w:p w:rsidR="00B85959" w:rsidRDefault="001F4DFE" w:rsidP="0000074E">
            <w:pPr>
              <w:spacing w:beforeLines="50" w:afterLines="50" w:line="300" w:lineRule="auto"/>
              <w:jc w:val="left"/>
              <w:rPr>
                <w:rFonts w:ascii="宋体" w:eastAsia="宋体" w:hAnsi="宋体" w:cs="宋体"/>
                <w:b/>
                <w:szCs w:val="21"/>
              </w:rPr>
            </w:pPr>
            <w:r>
              <w:rPr>
                <w:rFonts w:ascii="宋体" w:eastAsia="宋体" w:hAnsi="宋体" w:cs="宋体" w:hint="eastAsia"/>
                <w:b/>
                <w:szCs w:val="21"/>
              </w:rPr>
              <w:t>待还款（上链失败）：</w:t>
            </w:r>
          </w:p>
          <w:p w:rsidR="00B85959" w:rsidRDefault="001F4DFE" w:rsidP="0000074E">
            <w:pPr>
              <w:spacing w:beforeLines="50" w:afterLines="50" w:line="300" w:lineRule="auto"/>
              <w:rPr>
                <w:rFonts w:ascii="宋体" w:eastAsia="宋体" w:hAnsi="宋体" w:cs="宋体"/>
                <w:szCs w:val="21"/>
              </w:rPr>
            </w:pPr>
            <w:r>
              <w:rPr>
                <w:rFonts w:ascii="宋体" w:eastAsia="宋体" w:hAnsi="宋体" w:cs="宋体" w:hint="eastAsia"/>
                <w:szCs w:val="21"/>
              </w:rPr>
              <w:t>融资还款阶段，由于系统或网络等原因导致操作失败</w:t>
            </w:r>
          </w:p>
          <w:p w:rsidR="00B85959" w:rsidRDefault="001F4DFE" w:rsidP="0000074E">
            <w:pPr>
              <w:spacing w:beforeLines="50" w:afterLines="50" w:line="300" w:lineRule="auto"/>
              <w:rPr>
                <w:rFonts w:ascii="宋体" w:eastAsia="宋体" w:hAnsi="宋体" w:cs="宋体"/>
                <w:b/>
                <w:bCs/>
                <w:szCs w:val="21"/>
              </w:rPr>
            </w:pPr>
            <w:r>
              <w:rPr>
                <w:rFonts w:ascii="宋体" w:eastAsia="宋体" w:hAnsi="宋体" w:cs="宋体" w:hint="eastAsia"/>
                <w:b/>
                <w:bCs/>
                <w:szCs w:val="21"/>
              </w:rPr>
              <w:t>超时终止：</w:t>
            </w:r>
            <w:r>
              <w:rPr>
                <w:rFonts w:ascii="宋体" w:eastAsia="宋体" w:hAnsi="宋体" w:cs="宋体" w:hint="eastAsia"/>
                <w:b/>
                <w:bCs/>
                <w:szCs w:val="21"/>
              </w:rPr>
              <w:tab/>
            </w:r>
          </w:p>
          <w:p w:rsidR="00B85959" w:rsidRDefault="001F4DFE" w:rsidP="0000074E">
            <w:pPr>
              <w:spacing w:beforeLines="50" w:afterLines="50" w:line="300" w:lineRule="auto"/>
              <w:rPr>
                <w:rFonts w:ascii="宋体" w:eastAsia="宋体" w:hAnsi="宋体" w:cs="宋体"/>
                <w:szCs w:val="21"/>
              </w:rPr>
            </w:pPr>
            <w:r>
              <w:rPr>
                <w:rFonts w:ascii="宋体" w:eastAsia="宋体" w:hAnsi="宋体" w:cs="宋体" w:hint="eastAsia"/>
                <w:szCs w:val="21"/>
              </w:rPr>
              <w:t>一笔融资从发起关单校验开始计算，超过30日还没有完成放款的项目，项目将被超时终止，并释放已冻结的关单金额</w:t>
            </w:r>
          </w:p>
          <w:p w:rsidR="00B85959" w:rsidRDefault="001F4DFE" w:rsidP="0000074E">
            <w:pPr>
              <w:spacing w:beforeLines="50" w:afterLines="50" w:line="300" w:lineRule="auto"/>
              <w:rPr>
                <w:rFonts w:ascii="宋体" w:eastAsia="宋体" w:hAnsi="宋体" w:cs="宋体"/>
                <w:b/>
                <w:bCs/>
                <w:szCs w:val="21"/>
              </w:rPr>
            </w:pPr>
            <w:r>
              <w:rPr>
                <w:rFonts w:ascii="宋体" w:eastAsia="宋体" w:hAnsi="宋体" w:cs="宋体" w:hint="eastAsia"/>
                <w:b/>
                <w:bCs/>
                <w:szCs w:val="21"/>
              </w:rPr>
              <w:t>已拒绝（受理）</w:t>
            </w:r>
            <w:r>
              <w:rPr>
                <w:rFonts w:ascii="宋体" w:eastAsia="宋体" w:hAnsi="宋体" w:cs="宋体" w:hint="eastAsia"/>
                <w:b/>
                <w:bCs/>
                <w:szCs w:val="21"/>
              </w:rPr>
              <w:tab/>
              <w:t>：</w:t>
            </w:r>
          </w:p>
          <w:p w:rsidR="00B85959" w:rsidRDefault="001F4DFE" w:rsidP="0000074E">
            <w:pPr>
              <w:spacing w:beforeLines="50" w:afterLines="50" w:line="300" w:lineRule="auto"/>
              <w:rPr>
                <w:rFonts w:ascii="宋体" w:eastAsia="宋体" w:hAnsi="宋体" w:cs="宋体"/>
                <w:szCs w:val="21"/>
              </w:rPr>
            </w:pPr>
            <w:r>
              <w:rPr>
                <w:rFonts w:ascii="宋体" w:eastAsia="宋体" w:hAnsi="宋体" w:cs="宋体" w:hint="eastAsia"/>
                <w:szCs w:val="21"/>
              </w:rPr>
              <w:t>融资受理阶段，操作员拒绝融资，且上链成功</w:t>
            </w:r>
          </w:p>
          <w:p w:rsidR="00B85959" w:rsidRDefault="001F4DFE" w:rsidP="0000074E">
            <w:pPr>
              <w:spacing w:beforeLines="50" w:afterLines="50" w:line="300" w:lineRule="auto"/>
              <w:rPr>
                <w:rFonts w:ascii="宋体" w:eastAsia="宋体" w:hAnsi="宋体" w:cs="宋体"/>
                <w:b/>
                <w:bCs/>
                <w:szCs w:val="21"/>
              </w:rPr>
            </w:pPr>
            <w:r>
              <w:rPr>
                <w:rFonts w:ascii="宋体" w:eastAsia="宋体" w:hAnsi="宋体" w:cs="宋体" w:hint="eastAsia"/>
                <w:b/>
                <w:bCs/>
                <w:szCs w:val="21"/>
              </w:rPr>
              <w:t>已拒绝（审核）：</w:t>
            </w:r>
          </w:p>
          <w:p w:rsidR="00B85959" w:rsidRDefault="001F4DFE" w:rsidP="0000074E">
            <w:pPr>
              <w:spacing w:beforeLines="50" w:afterLines="50" w:line="300" w:lineRule="auto"/>
              <w:rPr>
                <w:rFonts w:ascii="宋体" w:eastAsia="宋体" w:hAnsi="宋体" w:cs="宋体"/>
                <w:szCs w:val="21"/>
              </w:rPr>
            </w:pPr>
            <w:r>
              <w:rPr>
                <w:rFonts w:ascii="宋体" w:eastAsia="宋体" w:hAnsi="宋体" w:cs="宋体" w:hint="eastAsia"/>
                <w:szCs w:val="21"/>
              </w:rPr>
              <w:t>融资审核阶段，操作员拒绝融资，且上链成功</w:t>
            </w:r>
          </w:p>
          <w:p w:rsidR="00B85959" w:rsidRDefault="001F4DFE" w:rsidP="0000074E">
            <w:pPr>
              <w:spacing w:beforeLines="50" w:afterLines="50" w:line="300" w:lineRule="auto"/>
              <w:jc w:val="left"/>
              <w:rPr>
                <w:rFonts w:ascii="宋体" w:eastAsia="宋体" w:hAnsi="宋体" w:cs="宋体"/>
                <w:b/>
                <w:bCs/>
                <w:szCs w:val="21"/>
              </w:rPr>
            </w:pPr>
            <w:r>
              <w:rPr>
                <w:rFonts w:ascii="宋体" w:eastAsia="宋体" w:hAnsi="宋体" w:cs="宋体" w:hint="eastAsia"/>
                <w:b/>
                <w:bCs/>
                <w:szCs w:val="21"/>
              </w:rPr>
              <w:t>已拒绝（放款）：</w:t>
            </w:r>
          </w:p>
          <w:p w:rsidR="00B85959" w:rsidRDefault="001F4DFE" w:rsidP="0000074E">
            <w:pPr>
              <w:spacing w:beforeLines="50" w:afterLines="50" w:line="300" w:lineRule="auto"/>
              <w:jc w:val="left"/>
              <w:rPr>
                <w:rFonts w:ascii="宋体" w:eastAsia="宋体" w:hAnsi="宋体" w:cs="宋体"/>
                <w:szCs w:val="21"/>
              </w:rPr>
            </w:pPr>
            <w:r>
              <w:rPr>
                <w:rFonts w:ascii="宋体" w:eastAsia="宋体" w:hAnsi="宋体" w:cs="宋体" w:hint="eastAsia"/>
                <w:szCs w:val="21"/>
              </w:rPr>
              <w:t>融资放款登记阶段，操作员撤销放款，且上链成功</w:t>
            </w:r>
          </w:p>
        </w:tc>
      </w:tr>
    </w:tbl>
    <w:p w:rsidR="00B85959" w:rsidRDefault="001F4DFE" w:rsidP="0000074E">
      <w:pPr>
        <w:spacing w:beforeLines="50" w:afterLines="50" w:line="300" w:lineRule="auto"/>
        <w:ind w:firstLineChars="200" w:firstLine="420"/>
        <w:rPr>
          <w:rFonts w:ascii="楷体" w:eastAsia="楷体" w:hAnsi="楷体" w:cs="楷体"/>
          <w:szCs w:val="21"/>
        </w:rPr>
      </w:pPr>
      <w:r>
        <w:rPr>
          <w:rFonts w:ascii="楷体" w:eastAsia="楷体" w:hAnsi="楷体" w:cs="楷体" w:hint="eastAsia"/>
          <w:szCs w:val="21"/>
        </w:rPr>
        <w:lastRenderedPageBreak/>
        <w:t>当业务在某个环节通过或拒绝时，会在业务状态后面根据上链进度显示（如上链中</w:t>
      </w:r>
      <w:r>
        <w:rPr>
          <w:rFonts w:ascii="Times New Roman" w:hAnsi="Times New Roman" w:hint="eastAsia"/>
          <w:szCs w:val="21"/>
        </w:rPr>
        <w:t>10%</w:t>
      </w:r>
      <w:r>
        <w:rPr>
          <w:rFonts w:ascii="楷体" w:eastAsia="楷体" w:hAnsi="楷体" w:cs="楷体" w:hint="eastAsia"/>
          <w:szCs w:val="21"/>
        </w:rPr>
        <w:t>）类似文字， 当上链成功后，文字显示隐藏。</w:t>
      </w:r>
    </w:p>
    <w:p w:rsidR="00B85959" w:rsidRDefault="001F4DFE" w:rsidP="0000074E">
      <w:pPr>
        <w:pStyle w:val="13"/>
        <w:spacing w:beforeLines="50" w:afterLines="50" w:line="300" w:lineRule="auto"/>
        <w:rPr>
          <w:rFonts w:ascii="宋体" w:hAnsi="宋体" w:cs="宋体"/>
          <w:szCs w:val="21"/>
        </w:rPr>
      </w:pPr>
      <w:r>
        <w:rPr>
          <w:rFonts w:ascii="Times New Roman" w:hAnsi="Times New Roman" w:hint="eastAsia"/>
          <w:szCs w:val="21"/>
        </w:rPr>
        <w:t>4</w:t>
      </w:r>
      <w:r>
        <w:rPr>
          <w:rFonts w:ascii="宋体" w:hAnsi="宋体" w:cs="宋体" w:hint="eastAsia"/>
          <w:szCs w:val="21"/>
        </w:rPr>
        <w:t>、银行用户根据融资业务的不同状态可做以下操作。</w:t>
      </w:r>
    </w:p>
    <w:tbl>
      <w:tblPr>
        <w:tblW w:w="7938" w:type="dxa"/>
        <w:tblInd w:w="250" w:type="dxa"/>
        <w:tblLayout w:type="fixed"/>
        <w:tblLook w:val="04A0"/>
      </w:tblPr>
      <w:tblGrid>
        <w:gridCol w:w="2552"/>
        <w:gridCol w:w="5386"/>
      </w:tblGrid>
      <w:tr w:rsidR="00B85959">
        <w:trPr>
          <w:trHeight w:val="600"/>
        </w:trPr>
        <w:tc>
          <w:tcPr>
            <w:tcW w:w="2552" w:type="dxa"/>
            <w:tcBorders>
              <w:top w:val="single" w:sz="4" w:space="0" w:color="auto"/>
              <w:left w:val="single" w:sz="4" w:space="0" w:color="auto"/>
              <w:bottom w:val="single" w:sz="4" w:space="0" w:color="auto"/>
              <w:right w:val="single" w:sz="4" w:space="0" w:color="auto"/>
            </w:tcBorders>
            <w:shd w:val="clear" w:color="auto" w:fill="D9D9D9"/>
            <w:vAlign w:val="center"/>
          </w:tcPr>
          <w:p w:rsidR="00B85959" w:rsidRDefault="001F4DFE" w:rsidP="0000074E">
            <w:pPr>
              <w:spacing w:beforeLines="50" w:afterLines="50" w:line="300" w:lineRule="auto"/>
              <w:jc w:val="center"/>
              <w:rPr>
                <w:rFonts w:ascii="宋体" w:hAnsi="宋体" w:cs="宋体"/>
                <w:b/>
                <w:szCs w:val="21"/>
              </w:rPr>
            </w:pPr>
            <w:r>
              <w:rPr>
                <w:rFonts w:ascii="宋体" w:hAnsi="宋体" w:cs="宋体"/>
                <w:b/>
                <w:szCs w:val="21"/>
              </w:rPr>
              <w:t>融资</w:t>
            </w:r>
            <w:r>
              <w:rPr>
                <w:rFonts w:ascii="宋体" w:hAnsi="宋体" w:cs="宋体" w:hint="eastAsia"/>
                <w:b/>
                <w:szCs w:val="21"/>
              </w:rPr>
              <w:t>业务</w:t>
            </w:r>
            <w:r>
              <w:rPr>
                <w:rFonts w:ascii="宋体" w:hAnsi="宋体" w:cs="宋体"/>
                <w:b/>
                <w:szCs w:val="21"/>
              </w:rPr>
              <w:t>状态</w:t>
            </w:r>
          </w:p>
        </w:tc>
        <w:tc>
          <w:tcPr>
            <w:tcW w:w="5386" w:type="dxa"/>
            <w:tcBorders>
              <w:top w:val="single" w:sz="4" w:space="0" w:color="auto"/>
              <w:left w:val="nil"/>
              <w:bottom w:val="single" w:sz="4" w:space="0" w:color="auto"/>
              <w:right w:val="single" w:sz="4" w:space="0" w:color="auto"/>
            </w:tcBorders>
            <w:shd w:val="clear" w:color="auto" w:fill="D9D9D9"/>
            <w:vAlign w:val="center"/>
          </w:tcPr>
          <w:p w:rsidR="00B85959" w:rsidRDefault="001F4DFE" w:rsidP="0000074E">
            <w:pPr>
              <w:spacing w:beforeLines="50" w:afterLines="50" w:line="300" w:lineRule="auto"/>
              <w:jc w:val="center"/>
              <w:rPr>
                <w:rFonts w:ascii="宋体" w:hAnsi="宋体" w:cs="宋体"/>
                <w:b/>
                <w:szCs w:val="21"/>
              </w:rPr>
            </w:pPr>
            <w:r>
              <w:rPr>
                <w:rFonts w:ascii="宋体" w:hAnsi="宋体" w:cs="宋体"/>
                <w:b/>
                <w:szCs w:val="21"/>
              </w:rPr>
              <w:t>可操作</w:t>
            </w:r>
          </w:p>
        </w:tc>
      </w:tr>
      <w:tr w:rsidR="00B85959">
        <w:trPr>
          <w:trHeight w:val="600"/>
        </w:trPr>
        <w:tc>
          <w:tcPr>
            <w:tcW w:w="2552" w:type="dxa"/>
            <w:tcBorders>
              <w:top w:val="nil"/>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待受理</w:t>
            </w:r>
          </w:p>
        </w:tc>
        <w:tc>
          <w:tcPr>
            <w:tcW w:w="5386" w:type="dxa"/>
            <w:tcBorders>
              <w:top w:val="nil"/>
              <w:left w:val="nil"/>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银行融资受理业务员可进行处理【受理操作】</w:t>
            </w:r>
          </w:p>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其它权限业务员可查看融资业务详情</w:t>
            </w:r>
          </w:p>
        </w:tc>
      </w:tr>
      <w:tr w:rsidR="00B85959">
        <w:trPr>
          <w:trHeight w:val="600"/>
        </w:trPr>
        <w:tc>
          <w:tcPr>
            <w:tcW w:w="2552" w:type="dxa"/>
            <w:tcBorders>
              <w:top w:val="nil"/>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待审核</w:t>
            </w:r>
          </w:p>
        </w:tc>
        <w:tc>
          <w:tcPr>
            <w:tcW w:w="5386" w:type="dxa"/>
            <w:tcBorders>
              <w:top w:val="nil"/>
              <w:left w:val="nil"/>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银行融资审核业务员可进行处理【审核操作】</w:t>
            </w:r>
          </w:p>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其它权限业务员可查看融资业务详情</w:t>
            </w:r>
          </w:p>
        </w:tc>
      </w:tr>
      <w:tr w:rsidR="00B85959">
        <w:trPr>
          <w:trHeight w:val="600"/>
        </w:trPr>
        <w:tc>
          <w:tcPr>
            <w:tcW w:w="2552" w:type="dxa"/>
            <w:tcBorders>
              <w:top w:val="nil"/>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lastRenderedPageBreak/>
              <w:t>待放款</w:t>
            </w:r>
          </w:p>
        </w:tc>
        <w:tc>
          <w:tcPr>
            <w:tcW w:w="5386" w:type="dxa"/>
            <w:tcBorders>
              <w:top w:val="nil"/>
              <w:left w:val="nil"/>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银行放款登记业务员可进行处理【放款登记操作】</w:t>
            </w:r>
          </w:p>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其它权限业务员可查看融资业务详情</w:t>
            </w:r>
          </w:p>
        </w:tc>
      </w:tr>
      <w:tr w:rsidR="00B85959">
        <w:trPr>
          <w:trHeight w:val="600"/>
        </w:trPr>
        <w:tc>
          <w:tcPr>
            <w:tcW w:w="2552" w:type="dxa"/>
            <w:tcBorders>
              <w:top w:val="nil"/>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待还款</w:t>
            </w:r>
          </w:p>
        </w:tc>
        <w:tc>
          <w:tcPr>
            <w:tcW w:w="5386" w:type="dxa"/>
            <w:tcBorders>
              <w:top w:val="nil"/>
              <w:left w:val="nil"/>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银行还款登记业务员可进行处理【还款登记操作】</w:t>
            </w:r>
          </w:p>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其它权限业务员可查看融资业务详情</w:t>
            </w:r>
          </w:p>
        </w:tc>
      </w:tr>
      <w:tr w:rsidR="00B85959">
        <w:trPr>
          <w:trHeight w:val="600"/>
        </w:trPr>
        <w:tc>
          <w:tcPr>
            <w:tcW w:w="2552" w:type="dxa"/>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已结清</w:t>
            </w:r>
          </w:p>
        </w:tc>
        <w:tc>
          <w:tcPr>
            <w:tcW w:w="5386" w:type="dxa"/>
            <w:tcBorders>
              <w:top w:val="single" w:sz="4" w:space="0" w:color="auto"/>
              <w:left w:val="nil"/>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银行各权限业务员可查看融资业务详情</w:t>
            </w:r>
          </w:p>
        </w:tc>
      </w:tr>
      <w:tr w:rsidR="00B85959">
        <w:trPr>
          <w:trHeight w:val="600"/>
        </w:trPr>
        <w:tc>
          <w:tcPr>
            <w:tcW w:w="2552" w:type="dxa"/>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超时终止</w:t>
            </w:r>
          </w:p>
        </w:tc>
        <w:tc>
          <w:tcPr>
            <w:tcW w:w="5386" w:type="dxa"/>
            <w:tcBorders>
              <w:top w:val="single" w:sz="4" w:space="0" w:color="auto"/>
              <w:left w:val="nil"/>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银行各权限业务员可查看融资业务详情</w:t>
            </w:r>
          </w:p>
        </w:tc>
      </w:tr>
      <w:tr w:rsidR="00B85959">
        <w:trPr>
          <w:trHeight w:val="600"/>
        </w:trPr>
        <w:tc>
          <w:tcPr>
            <w:tcW w:w="2552" w:type="dxa"/>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已拒绝（受理/审核/放款）</w:t>
            </w:r>
          </w:p>
        </w:tc>
        <w:tc>
          <w:tcPr>
            <w:tcW w:w="5386" w:type="dxa"/>
            <w:tcBorders>
              <w:top w:val="single" w:sz="4" w:space="0" w:color="auto"/>
              <w:left w:val="nil"/>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银行融资业务待申请业务员可进行【重新申请操作】</w:t>
            </w:r>
          </w:p>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其它权限业务员可查看融资业务详情</w:t>
            </w:r>
          </w:p>
        </w:tc>
      </w:tr>
    </w:tbl>
    <w:p w:rsidR="00B85959" w:rsidRDefault="001F4DFE">
      <w:pPr>
        <w:pStyle w:val="4"/>
      </w:pPr>
      <w:r>
        <w:rPr>
          <w:rFonts w:hint="eastAsia"/>
        </w:rPr>
        <w:t>融资详情查询</w:t>
      </w:r>
    </w:p>
    <w:p w:rsidR="00B85959" w:rsidRDefault="001F4DFE" w:rsidP="0000074E">
      <w:pPr>
        <w:spacing w:beforeLines="50" w:afterLines="50" w:line="300" w:lineRule="auto"/>
        <w:ind w:firstLineChars="200" w:firstLine="420"/>
        <w:rPr>
          <w:rFonts w:ascii="宋体" w:hAnsi="宋体" w:cs="宋体"/>
          <w:szCs w:val="21"/>
        </w:rPr>
      </w:pPr>
      <w:r>
        <w:rPr>
          <w:rFonts w:ascii="宋体" w:hAnsi="宋体" w:cs="宋体" w:hint="eastAsia"/>
          <w:szCs w:val="21"/>
        </w:rPr>
        <w:t>点击融资列表中融资业务操作项下【查看】按钮，页面跳转显示该融资业务详情，如图</w:t>
      </w:r>
      <w:r>
        <w:rPr>
          <w:rFonts w:ascii="Times New Roman" w:hAnsi="Times New Roman"/>
          <w:szCs w:val="21"/>
        </w:rPr>
        <w:t>3.2.6.2-1</w:t>
      </w:r>
      <w:r>
        <w:rPr>
          <w:rFonts w:ascii="宋体" w:hAnsi="宋体" w:cs="宋体" w:hint="eastAsia"/>
          <w:szCs w:val="21"/>
        </w:rPr>
        <w:t>所示，为业务状态为已结清的融资业务详情页面。</w:t>
      </w:r>
    </w:p>
    <w:p w:rsidR="00B85959" w:rsidRDefault="001F4DFE" w:rsidP="0000074E">
      <w:pPr>
        <w:spacing w:beforeLines="50" w:afterLines="50" w:line="300" w:lineRule="auto"/>
      </w:pPr>
      <w:r>
        <w:rPr>
          <w:noProof/>
        </w:rPr>
        <w:drawing>
          <wp:inline distT="0" distB="0" distL="114300" distR="114300">
            <wp:extent cx="5264150" cy="2520950"/>
            <wp:effectExtent l="0" t="0" r="12700" b="1270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107"/>
                    <a:stretch>
                      <a:fillRect/>
                    </a:stretch>
                  </pic:blipFill>
                  <pic:spPr>
                    <a:xfrm>
                      <a:off x="0" y="0"/>
                      <a:ext cx="5264150" cy="2520950"/>
                    </a:xfrm>
                    <a:prstGeom prst="rect">
                      <a:avLst/>
                    </a:prstGeom>
                    <a:noFill/>
                    <a:ln>
                      <a:noFill/>
                    </a:ln>
                  </pic:spPr>
                </pic:pic>
              </a:graphicData>
            </a:graphic>
          </wp:inline>
        </w:drawing>
      </w:r>
    </w:p>
    <w:p w:rsidR="00B85959" w:rsidRDefault="001F4DFE" w:rsidP="0000074E">
      <w:pPr>
        <w:spacing w:beforeLines="50" w:afterLines="50" w:line="300" w:lineRule="auto"/>
      </w:pPr>
      <w:r>
        <w:rPr>
          <w:noProof/>
        </w:rPr>
        <w:lastRenderedPageBreak/>
        <w:drawing>
          <wp:inline distT="0" distB="0" distL="114300" distR="114300">
            <wp:extent cx="5270500" cy="2014855"/>
            <wp:effectExtent l="0" t="0" r="6350" b="444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108"/>
                    <a:stretch>
                      <a:fillRect/>
                    </a:stretch>
                  </pic:blipFill>
                  <pic:spPr>
                    <a:xfrm>
                      <a:off x="0" y="0"/>
                      <a:ext cx="5270500" cy="2014855"/>
                    </a:xfrm>
                    <a:prstGeom prst="rect">
                      <a:avLst/>
                    </a:prstGeom>
                    <a:noFill/>
                    <a:ln>
                      <a:noFill/>
                    </a:ln>
                  </pic:spPr>
                </pic:pic>
              </a:graphicData>
            </a:graphic>
          </wp:inline>
        </w:drawing>
      </w:r>
    </w:p>
    <w:p w:rsidR="00B85959" w:rsidRDefault="001F4DFE" w:rsidP="0000074E">
      <w:pPr>
        <w:spacing w:beforeLines="50" w:afterLines="50" w:line="300" w:lineRule="auto"/>
      </w:pPr>
      <w:r>
        <w:rPr>
          <w:noProof/>
        </w:rPr>
        <w:drawing>
          <wp:inline distT="0" distB="0" distL="114300" distR="114300">
            <wp:extent cx="5267325" cy="1921510"/>
            <wp:effectExtent l="0" t="0" r="9525" b="2540"/>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pic:cNvPicPr>
                  </pic:nvPicPr>
                  <pic:blipFill>
                    <a:blip r:embed="rId109"/>
                    <a:stretch>
                      <a:fillRect/>
                    </a:stretch>
                  </pic:blipFill>
                  <pic:spPr>
                    <a:xfrm>
                      <a:off x="0" y="0"/>
                      <a:ext cx="5267325" cy="1921510"/>
                    </a:xfrm>
                    <a:prstGeom prst="rect">
                      <a:avLst/>
                    </a:prstGeom>
                    <a:noFill/>
                    <a:ln>
                      <a:noFill/>
                    </a:ln>
                  </pic:spPr>
                </pic:pic>
              </a:graphicData>
            </a:graphic>
          </wp:inline>
        </w:drawing>
      </w:r>
    </w:p>
    <w:p w:rsidR="00B85959" w:rsidRDefault="001F4DFE" w:rsidP="0000074E">
      <w:pPr>
        <w:spacing w:beforeLines="50" w:afterLines="50" w:line="300" w:lineRule="auto"/>
      </w:pPr>
      <w:r>
        <w:rPr>
          <w:noProof/>
        </w:rPr>
        <w:drawing>
          <wp:inline distT="0" distB="0" distL="114300" distR="114300">
            <wp:extent cx="5261610" cy="2178050"/>
            <wp:effectExtent l="0" t="0" r="15240" b="12700"/>
            <wp:docPr id="4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5"/>
                    <pic:cNvPicPr>
                      <a:picLocks noChangeAspect="1"/>
                    </pic:cNvPicPr>
                  </pic:nvPicPr>
                  <pic:blipFill>
                    <a:blip r:embed="rId110"/>
                    <a:stretch>
                      <a:fillRect/>
                    </a:stretch>
                  </pic:blipFill>
                  <pic:spPr>
                    <a:xfrm>
                      <a:off x="0" y="0"/>
                      <a:ext cx="5261610" cy="2178050"/>
                    </a:xfrm>
                    <a:prstGeom prst="rect">
                      <a:avLst/>
                    </a:prstGeom>
                    <a:noFill/>
                    <a:ln>
                      <a:noFill/>
                    </a:ln>
                  </pic:spPr>
                </pic:pic>
              </a:graphicData>
            </a:graphic>
          </wp:inline>
        </w:drawing>
      </w:r>
    </w:p>
    <w:p w:rsidR="00B85959" w:rsidRDefault="001F4DFE">
      <w:pPr>
        <w:pStyle w:val="a3"/>
      </w:pPr>
      <w:r>
        <w:rPr>
          <w:rFonts w:hint="eastAsia"/>
        </w:rPr>
        <w:t>图</w:t>
      </w:r>
      <w:r>
        <w:rPr>
          <w:rFonts w:hint="eastAsia"/>
        </w:rPr>
        <w:t>3.2</w:t>
      </w:r>
      <w:r>
        <w:t>.6.2</w:t>
      </w:r>
      <w:r>
        <w:rPr>
          <w:rFonts w:hint="eastAsia"/>
        </w:rPr>
        <w:t>-1</w:t>
      </w:r>
      <w:r>
        <w:rPr>
          <w:rFonts w:hint="eastAsia"/>
        </w:rPr>
        <w:t>融资详情页面</w:t>
      </w:r>
    </w:p>
    <w:p w:rsidR="00B85959" w:rsidRDefault="001F4DFE" w:rsidP="0000074E">
      <w:pPr>
        <w:spacing w:beforeLines="50" w:afterLines="50" w:line="300" w:lineRule="auto"/>
        <w:ind w:firstLineChars="200" w:firstLine="420"/>
        <w:rPr>
          <w:rFonts w:ascii="宋体" w:hAnsi="宋体" w:cs="宋体"/>
          <w:szCs w:val="21"/>
        </w:rPr>
      </w:pPr>
      <w:r>
        <w:rPr>
          <w:rFonts w:ascii="宋体" w:hAnsi="宋体" w:cs="宋体" w:hint="eastAsia"/>
          <w:szCs w:val="21"/>
        </w:rPr>
        <w:t>在融资详情页面，银行用户可以查看以下信息：</w:t>
      </w:r>
    </w:p>
    <w:p w:rsidR="00B85959" w:rsidRDefault="001F4DFE" w:rsidP="0000074E">
      <w:pPr>
        <w:pStyle w:val="13"/>
        <w:spacing w:beforeLines="50" w:afterLines="50" w:line="300" w:lineRule="auto"/>
        <w:ind w:left="105" w:firstLineChars="0" w:firstLine="315"/>
        <w:rPr>
          <w:rFonts w:ascii="宋体" w:hAnsi="宋体" w:cs="宋体"/>
          <w:szCs w:val="21"/>
        </w:rPr>
      </w:pPr>
      <w:r>
        <w:rPr>
          <w:rFonts w:ascii="宋体" w:hAnsi="宋体" w:cs="宋体" w:hint="eastAsia"/>
          <w:szCs w:val="21"/>
        </w:rPr>
        <w:t>1、应收账款信息</w:t>
      </w:r>
    </w:p>
    <w:p w:rsidR="00B85959" w:rsidRDefault="001F4DFE" w:rsidP="0000074E">
      <w:pPr>
        <w:pStyle w:val="13"/>
        <w:spacing w:beforeLines="50" w:afterLines="50" w:line="300" w:lineRule="auto"/>
        <w:ind w:left="420" w:firstLineChars="0" w:firstLine="0"/>
        <w:rPr>
          <w:rFonts w:ascii="宋体" w:hAnsi="宋体" w:cs="宋体"/>
          <w:szCs w:val="21"/>
        </w:rPr>
      </w:pPr>
      <w:r>
        <w:rPr>
          <w:rFonts w:ascii="宋体" w:hAnsi="宋体" w:cs="宋体" w:hint="eastAsia"/>
          <w:szCs w:val="21"/>
        </w:rPr>
        <w:t>（</w:t>
      </w:r>
      <w:r>
        <w:rPr>
          <w:rFonts w:ascii="Times New Roman" w:hAnsi="Times New Roman" w:hint="eastAsia"/>
          <w:szCs w:val="21"/>
        </w:rPr>
        <w:t>1</w:t>
      </w:r>
      <w:r>
        <w:rPr>
          <w:rFonts w:ascii="宋体" w:hAnsi="宋体" w:cs="宋体" w:hint="eastAsia"/>
          <w:szCs w:val="21"/>
        </w:rPr>
        <w:t>）出口企业：应收账款债权方-出口企业全称</w:t>
      </w:r>
    </w:p>
    <w:p w:rsidR="00B85959" w:rsidRDefault="001F4DFE" w:rsidP="0000074E">
      <w:pPr>
        <w:pStyle w:val="13"/>
        <w:spacing w:beforeLines="50" w:afterLines="50" w:line="300" w:lineRule="auto"/>
        <w:ind w:left="420" w:firstLineChars="0" w:firstLine="0"/>
        <w:rPr>
          <w:rFonts w:ascii="宋体" w:hAnsi="宋体" w:cs="宋体"/>
          <w:szCs w:val="21"/>
        </w:rPr>
      </w:pPr>
      <w:r>
        <w:rPr>
          <w:rFonts w:ascii="宋体" w:hAnsi="宋体" w:cs="宋体" w:hint="eastAsia"/>
          <w:szCs w:val="21"/>
        </w:rPr>
        <w:t>（</w:t>
      </w:r>
      <w:r>
        <w:rPr>
          <w:rFonts w:ascii="Times New Roman" w:hAnsi="Times New Roman" w:hint="eastAsia"/>
          <w:szCs w:val="21"/>
        </w:rPr>
        <w:t>2</w:t>
      </w:r>
      <w:r>
        <w:rPr>
          <w:rFonts w:ascii="宋体" w:hAnsi="宋体" w:cs="宋体" w:hint="eastAsia"/>
          <w:szCs w:val="21"/>
        </w:rPr>
        <w:t>）出口企业组织机构代码：应收账款债权方-出口企业组织机构代码</w:t>
      </w:r>
    </w:p>
    <w:p w:rsidR="00B85959" w:rsidRDefault="001F4DFE" w:rsidP="0000074E">
      <w:pPr>
        <w:pStyle w:val="13"/>
        <w:spacing w:beforeLines="50" w:afterLines="50" w:line="300" w:lineRule="auto"/>
        <w:ind w:left="420" w:firstLineChars="0" w:firstLine="0"/>
        <w:rPr>
          <w:rFonts w:ascii="宋体" w:hAnsi="宋体" w:cs="宋体"/>
          <w:szCs w:val="21"/>
        </w:rPr>
      </w:pPr>
      <w:r>
        <w:rPr>
          <w:rFonts w:ascii="宋体" w:hAnsi="宋体" w:cs="宋体" w:hint="eastAsia"/>
          <w:szCs w:val="21"/>
        </w:rPr>
        <w:t>（</w:t>
      </w:r>
      <w:r>
        <w:rPr>
          <w:rFonts w:ascii="Times New Roman" w:hAnsi="Times New Roman" w:hint="eastAsia"/>
          <w:szCs w:val="21"/>
        </w:rPr>
        <w:t>3</w:t>
      </w:r>
      <w:r>
        <w:rPr>
          <w:rFonts w:ascii="宋体" w:hAnsi="宋体" w:cs="宋体" w:hint="eastAsia"/>
          <w:szCs w:val="21"/>
        </w:rPr>
        <w:t>）境外付款期限：该笔融资申请时填写的境外付款期限</w:t>
      </w:r>
    </w:p>
    <w:p w:rsidR="00B85959" w:rsidRDefault="001F4DFE" w:rsidP="0000074E">
      <w:pPr>
        <w:pStyle w:val="13"/>
        <w:spacing w:beforeLines="50" w:afterLines="50" w:line="300" w:lineRule="auto"/>
        <w:ind w:left="420" w:firstLineChars="0" w:firstLine="0"/>
        <w:rPr>
          <w:rFonts w:ascii="宋体" w:hAnsi="宋体" w:cs="宋体"/>
          <w:szCs w:val="21"/>
        </w:rPr>
      </w:pPr>
      <w:r>
        <w:rPr>
          <w:rFonts w:ascii="Times New Roman" w:hAnsi="Times New Roman" w:hint="eastAsia"/>
          <w:szCs w:val="21"/>
        </w:rPr>
        <w:lastRenderedPageBreak/>
        <w:t>（</w:t>
      </w:r>
      <w:r>
        <w:rPr>
          <w:rFonts w:ascii="Times New Roman" w:hAnsi="Times New Roman" w:hint="eastAsia"/>
          <w:szCs w:val="21"/>
        </w:rPr>
        <w:t>4</w:t>
      </w:r>
      <w:r>
        <w:rPr>
          <w:rFonts w:ascii="宋体" w:hAnsi="宋体" w:cs="宋体" w:hint="eastAsia"/>
          <w:szCs w:val="21"/>
        </w:rPr>
        <w:t>）应收账款总金额：显示应收账款金额及币种</w:t>
      </w:r>
    </w:p>
    <w:p w:rsidR="00B85959" w:rsidRDefault="001F4DFE" w:rsidP="0000074E">
      <w:pPr>
        <w:pStyle w:val="13"/>
        <w:spacing w:beforeLines="50" w:afterLines="50" w:line="300" w:lineRule="auto"/>
        <w:ind w:left="420" w:firstLineChars="0" w:firstLine="0"/>
        <w:rPr>
          <w:rFonts w:ascii="宋体" w:hAnsi="宋体" w:cs="宋体"/>
          <w:szCs w:val="21"/>
        </w:rPr>
      </w:pPr>
      <w:r>
        <w:rPr>
          <w:rFonts w:ascii="Times New Roman" w:hAnsi="Times New Roman" w:hint="eastAsia"/>
          <w:szCs w:val="21"/>
        </w:rPr>
        <w:t>（</w:t>
      </w:r>
      <w:r>
        <w:rPr>
          <w:rFonts w:ascii="Times New Roman" w:hAnsi="Times New Roman" w:hint="eastAsia"/>
          <w:szCs w:val="21"/>
        </w:rPr>
        <w:t>5</w:t>
      </w:r>
      <w:r>
        <w:rPr>
          <w:rFonts w:ascii="宋体" w:hAnsi="宋体" w:cs="宋体" w:hint="eastAsia"/>
          <w:szCs w:val="21"/>
        </w:rPr>
        <w:t>）融资险种：综合险/中小企业险</w:t>
      </w:r>
    </w:p>
    <w:p w:rsidR="00B85959" w:rsidRDefault="001F4DFE" w:rsidP="0000074E">
      <w:pPr>
        <w:pStyle w:val="13"/>
        <w:spacing w:beforeLines="50" w:afterLines="50" w:line="300" w:lineRule="auto"/>
        <w:ind w:left="420" w:firstLineChars="0" w:firstLine="0"/>
        <w:rPr>
          <w:rFonts w:ascii="宋体" w:hAnsi="宋体" w:cs="宋体"/>
          <w:szCs w:val="21"/>
        </w:rPr>
      </w:pPr>
      <w:r>
        <w:rPr>
          <w:rFonts w:ascii="Times New Roman" w:hAnsi="Times New Roman" w:hint="eastAsia"/>
          <w:szCs w:val="21"/>
        </w:rPr>
        <w:t>（</w:t>
      </w:r>
      <w:r>
        <w:rPr>
          <w:rFonts w:ascii="Times New Roman" w:hAnsi="Times New Roman" w:hint="eastAsia"/>
          <w:szCs w:val="21"/>
        </w:rPr>
        <w:t>6</w:t>
      </w:r>
      <w:r>
        <w:rPr>
          <w:rFonts w:ascii="宋体" w:hAnsi="宋体" w:cs="宋体" w:hint="eastAsia"/>
          <w:szCs w:val="21"/>
        </w:rPr>
        <w:t>）保单号：该笔融资申请时填写的保单号</w:t>
      </w:r>
    </w:p>
    <w:p w:rsidR="00B85959" w:rsidRDefault="001F4DFE" w:rsidP="0000074E">
      <w:pPr>
        <w:pStyle w:val="13"/>
        <w:spacing w:beforeLines="50" w:afterLines="50" w:line="300" w:lineRule="auto"/>
        <w:ind w:left="420" w:firstLineChars="0" w:firstLine="0"/>
        <w:rPr>
          <w:rFonts w:ascii="宋体" w:hAnsi="宋体" w:cs="宋体"/>
          <w:szCs w:val="21"/>
        </w:rPr>
      </w:pPr>
      <w:r>
        <w:rPr>
          <w:rFonts w:ascii="Times New Roman" w:hAnsi="Times New Roman" w:hint="eastAsia"/>
          <w:szCs w:val="21"/>
        </w:rPr>
        <w:t>（</w:t>
      </w:r>
      <w:r>
        <w:rPr>
          <w:rFonts w:ascii="Times New Roman" w:hAnsi="Times New Roman" w:hint="eastAsia"/>
          <w:szCs w:val="21"/>
        </w:rPr>
        <w:t>7</w:t>
      </w:r>
      <w:r>
        <w:rPr>
          <w:rFonts w:ascii="宋体" w:hAnsi="宋体" w:cs="宋体" w:hint="eastAsia"/>
          <w:szCs w:val="21"/>
        </w:rPr>
        <w:t>）应转-赔转协议编号：该笔融资申请时填写的应转-赔转协议编号</w:t>
      </w:r>
    </w:p>
    <w:p w:rsidR="00B85959" w:rsidRDefault="001F4DFE" w:rsidP="0000074E">
      <w:pPr>
        <w:pStyle w:val="13"/>
        <w:spacing w:beforeLines="50" w:afterLines="50" w:line="300" w:lineRule="auto"/>
        <w:ind w:left="420" w:firstLineChars="0" w:firstLine="0"/>
        <w:rPr>
          <w:rFonts w:ascii="宋体" w:hAnsi="宋体" w:cs="宋体"/>
          <w:szCs w:val="21"/>
        </w:rPr>
      </w:pPr>
      <w:r>
        <w:rPr>
          <w:rFonts w:ascii="Times New Roman" w:hAnsi="Times New Roman" w:hint="eastAsia"/>
          <w:szCs w:val="21"/>
        </w:rPr>
        <w:t>（</w:t>
      </w:r>
      <w:r>
        <w:rPr>
          <w:rFonts w:ascii="Times New Roman" w:hAnsi="Times New Roman" w:hint="eastAsia"/>
          <w:szCs w:val="21"/>
        </w:rPr>
        <w:t>8</w:t>
      </w:r>
      <w:r>
        <w:rPr>
          <w:rFonts w:ascii="宋体" w:hAnsi="宋体" w:cs="宋体" w:hint="eastAsia"/>
          <w:szCs w:val="21"/>
        </w:rPr>
        <w:t>）承保通知书编号：系统出具的承保通知书编号</w:t>
      </w:r>
    </w:p>
    <w:p w:rsidR="00B85959" w:rsidRDefault="001F4DFE" w:rsidP="0000074E">
      <w:pPr>
        <w:pStyle w:val="13"/>
        <w:numPr>
          <w:ilvl w:val="0"/>
          <w:numId w:val="12"/>
        </w:numPr>
        <w:spacing w:beforeLines="50" w:afterLines="50" w:line="300" w:lineRule="auto"/>
        <w:ind w:firstLineChars="0"/>
        <w:rPr>
          <w:rFonts w:ascii="宋体" w:hAnsi="宋体" w:cs="宋体"/>
          <w:szCs w:val="21"/>
        </w:rPr>
      </w:pPr>
      <w:r>
        <w:rPr>
          <w:rFonts w:ascii="宋体" w:hAnsi="宋体" w:cs="宋体" w:hint="eastAsia"/>
          <w:szCs w:val="21"/>
        </w:rPr>
        <w:t>线下承保通知书核验：当该笔融资为线下开具时，该选项打勾</w:t>
      </w:r>
    </w:p>
    <w:p w:rsidR="00B85959" w:rsidRDefault="001F4DFE" w:rsidP="0000074E">
      <w:pPr>
        <w:pStyle w:val="13"/>
        <w:spacing w:beforeLines="50" w:afterLines="50" w:line="300" w:lineRule="auto"/>
        <w:ind w:firstLineChars="0"/>
        <w:rPr>
          <w:rFonts w:ascii="宋体" w:hAnsi="宋体" w:cs="宋体"/>
          <w:szCs w:val="21"/>
        </w:rPr>
      </w:pPr>
      <w:r>
        <w:rPr>
          <w:rFonts w:ascii="宋体" w:hAnsi="宋体" w:cs="宋体" w:hint="eastAsia"/>
          <w:szCs w:val="21"/>
        </w:rPr>
        <w:t>2、应收账款明细</w:t>
      </w:r>
    </w:p>
    <w:p w:rsidR="00B85959" w:rsidRDefault="001F4DFE" w:rsidP="0000074E">
      <w:pPr>
        <w:pStyle w:val="13"/>
        <w:spacing w:beforeLines="50" w:afterLines="50" w:line="300" w:lineRule="auto"/>
        <w:ind w:left="420" w:firstLineChars="0" w:firstLine="0"/>
        <w:rPr>
          <w:rFonts w:ascii="宋体" w:hAnsi="宋体" w:cs="宋体"/>
          <w:szCs w:val="21"/>
        </w:rPr>
      </w:pPr>
      <w:r>
        <w:rPr>
          <w:rFonts w:ascii="宋体" w:hAnsi="宋体" w:cs="宋体" w:hint="eastAsia"/>
          <w:szCs w:val="21"/>
        </w:rPr>
        <w:t>（</w:t>
      </w:r>
      <w:r>
        <w:rPr>
          <w:rFonts w:ascii="Times New Roman" w:hAnsi="Times New Roman" w:hint="eastAsia"/>
          <w:szCs w:val="21"/>
        </w:rPr>
        <w:t>1</w:t>
      </w:r>
      <w:r>
        <w:rPr>
          <w:rFonts w:ascii="宋体" w:hAnsi="宋体" w:cs="宋体" w:hint="eastAsia"/>
          <w:szCs w:val="21"/>
        </w:rPr>
        <w:t>）商业发票明细（发票编号、出运编号、发票金额、责任生效日期）</w:t>
      </w:r>
    </w:p>
    <w:p w:rsidR="00B85959" w:rsidRDefault="001F4DFE" w:rsidP="0000074E">
      <w:pPr>
        <w:pStyle w:val="13"/>
        <w:spacing w:beforeLines="50" w:afterLines="50" w:line="300" w:lineRule="auto"/>
        <w:ind w:left="420" w:firstLineChars="0" w:firstLine="0"/>
        <w:rPr>
          <w:rFonts w:ascii="宋体" w:hAnsi="宋体" w:cs="宋体"/>
          <w:szCs w:val="21"/>
        </w:rPr>
      </w:pPr>
      <w:r>
        <w:rPr>
          <w:rFonts w:ascii="宋体" w:hAnsi="宋体" w:cs="宋体" w:hint="eastAsia"/>
          <w:szCs w:val="21"/>
        </w:rPr>
        <w:t>（</w:t>
      </w:r>
      <w:r>
        <w:rPr>
          <w:rFonts w:ascii="Times New Roman" w:hAnsi="Times New Roman" w:hint="eastAsia"/>
          <w:szCs w:val="21"/>
        </w:rPr>
        <w:t>2</w:t>
      </w:r>
      <w:r>
        <w:rPr>
          <w:rFonts w:ascii="宋体" w:hAnsi="宋体" w:cs="宋体" w:hint="eastAsia"/>
          <w:szCs w:val="21"/>
        </w:rPr>
        <w:t>）报关单明细（序号、报关单号、报关单占用金额，关单验真、额度状态、使用状态）</w:t>
      </w:r>
    </w:p>
    <w:p w:rsidR="00B85959" w:rsidRDefault="001F4DFE" w:rsidP="0000074E">
      <w:pPr>
        <w:pStyle w:val="13"/>
        <w:spacing w:beforeLines="50" w:afterLines="50" w:line="300" w:lineRule="auto"/>
        <w:ind w:left="420" w:firstLineChars="0" w:firstLine="0"/>
        <w:rPr>
          <w:rFonts w:ascii="宋体" w:hAnsi="宋体" w:cs="宋体"/>
          <w:szCs w:val="21"/>
        </w:rPr>
      </w:pPr>
      <w:r>
        <w:rPr>
          <w:rFonts w:ascii="宋体" w:hAnsi="宋体" w:cs="宋体" w:hint="eastAsia"/>
          <w:szCs w:val="21"/>
        </w:rPr>
        <w:t>（3）报关单状态如下表：</w:t>
      </w:r>
    </w:p>
    <w:tbl>
      <w:tblPr>
        <w:tblW w:w="8600" w:type="dxa"/>
        <w:tblInd w:w="108" w:type="dxa"/>
        <w:tblLayout w:type="fixed"/>
        <w:tblLook w:val="04A0"/>
      </w:tblPr>
      <w:tblGrid>
        <w:gridCol w:w="2268"/>
        <w:gridCol w:w="2009"/>
        <w:gridCol w:w="4323"/>
      </w:tblGrid>
      <w:tr w:rsidR="00B85959">
        <w:trPr>
          <w:trHeight w:val="600"/>
        </w:trPr>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rsidR="00B85959" w:rsidRDefault="001F4DFE" w:rsidP="0000074E">
            <w:pPr>
              <w:spacing w:beforeLines="50" w:afterLines="50" w:line="300" w:lineRule="auto"/>
              <w:jc w:val="center"/>
              <w:rPr>
                <w:rFonts w:ascii="宋体" w:hAnsi="宋体" w:cs="宋体"/>
                <w:b/>
                <w:szCs w:val="21"/>
              </w:rPr>
            </w:pPr>
            <w:r>
              <w:rPr>
                <w:rFonts w:ascii="宋体" w:hAnsi="宋体" w:cs="宋体" w:hint="eastAsia"/>
                <w:b/>
                <w:szCs w:val="21"/>
              </w:rPr>
              <w:t>报关单状态</w:t>
            </w:r>
          </w:p>
        </w:tc>
        <w:tc>
          <w:tcPr>
            <w:tcW w:w="2009" w:type="dxa"/>
            <w:tcBorders>
              <w:top w:val="single" w:sz="4" w:space="0" w:color="auto"/>
              <w:left w:val="single" w:sz="4" w:space="0" w:color="auto"/>
              <w:bottom w:val="single" w:sz="4" w:space="0" w:color="auto"/>
              <w:right w:val="single" w:sz="4" w:space="0" w:color="auto"/>
            </w:tcBorders>
            <w:shd w:val="clear" w:color="auto" w:fill="D9D9D9"/>
            <w:vAlign w:val="center"/>
          </w:tcPr>
          <w:p w:rsidR="00B85959" w:rsidRDefault="001F4DFE" w:rsidP="0000074E">
            <w:pPr>
              <w:spacing w:beforeLines="50" w:afterLines="50" w:line="300" w:lineRule="auto"/>
              <w:jc w:val="center"/>
              <w:rPr>
                <w:rFonts w:ascii="宋体" w:hAnsi="宋体" w:cs="宋体"/>
                <w:b/>
                <w:szCs w:val="21"/>
              </w:rPr>
            </w:pPr>
            <w:r>
              <w:rPr>
                <w:rFonts w:ascii="宋体" w:hAnsi="宋体" w:cs="宋体" w:hint="eastAsia"/>
                <w:b/>
                <w:szCs w:val="21"/>
              </w:rPr>
              <w:t>核验结果</w:t>
            </w:r>
          </w:p>
        </w:tc>
        <w:tc>
          <w:tcPr>
            <w:tcW w:w="4323" w:type="dxa"/>
            <w:tcBorders>
              <w:top w:val="single" w:sz="4" w:space="0" w:color="auto"/>
              <w:left w:val="single" w:sz="4" w:space="0" w:color="auto"/>
              <w:bottom w:val="single" w:sz="4" w:space="0" w:color="auto"/>
              <w:right w:val="single" w:sz="4" w:space="0" w:color="auto"/>
            </w:tcBorders>
            <w:shd w:val="clear" w:color="auto" w:fill="D9D9D9"/>
            <w:vAlign w:val="center"/>
          </w:tcPr>
          <w:p w:rsidR="00B85959" w:rsidRDefault="001F4DFE" w:rsidP="0000074E">
            <w:pPr>
              <w:spacing w:beforeLines="50" w:afterLines="50" w:line="300" w:lineRule="auto"/>
              <w:jc w:val="center"/>
              <w:rPr>
                <w:rFonts w:ascii="宋体" w:hAnsi="宋体" w:cs="宋体"/>
                <w:b/>
                <w:szCs w:val="21"/>
              </w:rPr>
            </w:pPr>
            <w:r>
              <w:rPr>
                <w:rFonts w:ascii="宋体" w:hAnsi="宋体" w:cs="宋体" w:hint="eastAsia"/>
                <w:b/>
                <w:szCs w:val="21"/>
              </w:rPr>
              <w:t>状态描述</w:t>
            </w:r>
          </w:p>
        </w:tc>
      </w:tr>
      <w:tr w:rsidR="00B85959">
        <w:trPr>
          <w:trHeight w:val="600"/>
        </w:trPr>
        <w:tc>
          <w:tcPr>
            <w:tcW w:w="2268" w:type="dxa"/>
            <w:vMerge w:val="restart"/>
            <w:tcBorders>
              <w:top w:val="single" w:sz="4" w:space="0" w:color="auto"/>
              <w:left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关单验真</w:t>
            </w:r>
          </w:p>
        </w:tc>
        <w:tc>
          <w:tcPr>
            <w:tcW w:w="2009" w:type="dxa"/>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通过</w:t>
            </w:r>
          </w:p>
        </w:tc>
        <w:tc>
          <w:tcPr>
            <w:tcW w:w="4323" w:type="dxa"/>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关单信息在外汇局关单核验服务中验真通过</w:t>
            </w:r>
          </w:p>
        </w:tc>
      </w:tr>
      <w:tr w:rsidR="00B85959">
        <w:trPr>
          <w:trHeight w:val="600"/>
        </w:trPr>
        <w:tc>
          <w:tcPr>
            <w:tcW w:w="2268" w:type="dxa"/>
            <w:vMerge/>
            <w:tcBorders>
              <w:left w:val="single" w:sz="4" w:space="0" w:color="auto"/>
              <w:bottom w:val="single" w:sz="4" w:space="0" w:color="auto"/>
              <w:right w:val="single" w:sz="4" w:space="0" w:color="auto"/>
            </w:tcBorders>
            <w:vAlign w:val="center"/>
          </w:tcPr>
          <w:p w:rsidR="00B85959" w:rsidRDefault="00B85959" w:rsidP="0000074E">
            <w:pPr>
              <w:spacing w:beforeLines="50" w:afterLines="50" w:line="300" w:lineRule="auto"/>
              <w:jc w:val="left"/>
              <w:rPr>
                <w:rFonts w:ascii="宋体" w:hAnsi="宋体" w:cs="宋体"/>
                <w:szCs w:val="21"/>
              </w:rPr>
            </w:pPr>
          </w:p>
        </w:tc>
        <w:tc>
          <w:tcPr>
            <w:tcW w:w="2009" w:type="dxa"/>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不通过</w:t>
            </w:r>
          </w:p>
        </w:tc>
        <w:tc>
          <w:tcPr>
            <w:tcW w:w="4323" w:type="dxa"/>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关单信息在外汇局关单核验服务中验真未通过</w:t>
            </w:r>
          </w:p>
        </w:tc>
      </w:tr>
      <w:tr w:rsidR="00B85959">
        <w:trPr>
          <w:trHeight w:val="600"/>
        </w:trPr>
        <w:tc>
          <w:tcPr>
            <w:tcW w:w="2268" w:type="dxa"/>
            <w:vMerge w:val="restart"/>
            <w:tcBorders>
              <w:top w:val="single" w:sz="4" w:space="0" w:color="auto"/>
              <w:left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额度状态</w:t>
            </w:r>
          </w:p>
        </w:tc>
        <w:tc>
          <w:tcPr>
            <w:tcW w:w="2009" w:type="dxa"/>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超额</w:t>
            </w:r>
          </w:p>
        </w:tc>
        <w:tc>
          <w:tcPr>
            <w:tcW w:w="4323" w:type="dxa"/>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本次融资需占用的关单金额加链上已占用的关单金额大于关单总金额</w:t>
            </w:r>
          </w:p>
        </w:tc>
      </w:tr>
      <w:tr w:rsidR="00B85959">
        <w:trPr>
          <w:trHeight w:val="600"/>
        </w:trPr>
        <w:tc>
          <w:tcPr>
            <w:tcW w:w="2268" w:type="dxa"/>
            <w:vMerge/>
            <w:tcBorders>
              <w:left w:val="single" w:sz="4" w:space="0" w:color="auto"/>
              <w:bottom w:val="single" w:sz="4" w:space="0" w:color="auto"/>
              <w:right w:val="single" w:sz="4" w:space="0" w:color="auto"/>
            </w:tcBorders>
            <w:vAlign w:val="center"/>
          </w:tcPr>
          <w:p w:rsidR="00B85959" w:rsidRDefault="00B85959" w:rsidP="0000074E">
            <w:pPr>
              <w:spacing w:beforeLines="50" w:afterLines="50" w:line="300" w:lineRule="auto"/>
              <w:jc w:val="left"/>
              <w:rPr>
                <w:rFonts w:ascii="宋体" w:hAnsi="宋体" w:cs="宋体"/>
                <w:szCs w:val="21"/>
              </w:rPr>
            </w:pPr>
          </w:p>
        </w:tc>
        <w:tc>
          <w:tcPr>
            <w:tcW w:w="2009" w:type="dxa"/>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未超额</w:t>
            </w:r>
          </w:p>
        </w:tc>
        <w:tc>
          <w:tcPr>
            <w:tcW w:w="4323" w:type="dxa"/>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本次融资需占用的关单金额加链上已占用的关单金额小于关单总金额</w:t>
            </w:r>
          </w:p>
        </w:tc>
      </w:tr>
      <w:tr w:rsidR="00B85959">
        <w:trPr>
          <w:trHeight w:val="600"/>
        </w:trPr>
        <w:tc>
          <w:tcPr>
            <w:tcW w:w="2268" w:type="dxa"/>
            <w:vMerge w:val="restart"/>
            <w:tcBorders>
              <w:top w:val="single" w:sz="4" w:space="0" w:color="auto"/>
              <w:left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使用状态</w:t>
            </w:r>
          </w:p>
        </w:tc>
        <w:tc>
          <w:tcPr>
            <w:tcW w:w="2009" w:type="dxa"/>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未使用</w:t>
            </w:r>
          </w:p>
        </w:tc>
        <w:tc>
          <w:tcPr>
            <w:tcW w:w="4323" w:type="dxa"/>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提交的关单在本平台未被使用</w:t>
            </w:r>
          </w:p>
        </w:tc>
      </w:tr>
      <w:tr w:rsidR="00B85959">
        <w:trPr>
          <w:trHeight w:val="600"/>
        </w:trPr>
        <w:tc>
          <w:tcPr>
            <w:tcW w:w="2268" w:type="dxa"/>
            <w:vMerge/>
            <w:tcBorders>
              <w:left w:val="single" w:sz="4" w:space="0" w:color="auto"/>
              <w:bottom w:val="single" w:sz="4" w:space="0" w:color="auto"/>
              <w:right w:val="single" w:sz="4" w:space="0" w:color="auto"/>
            </w:tcBorders>
            <w:vAlign w:val="center"/>
          </w:tcPr>
          <w:p w:rsidR="00B85959" w:rsidRDefault="00B85959" w:rsidP="0000074E">
            <w:pPr>
              <w:spacing w:beforeLines="50" w:afterLines="50" w:line="300" w:lineRule="auto"/>
              <w:jc w:val="left"/>
              <w:rPr>
                <w:rFonts w:ascii="宋体" w:hAnsi="宋体" w:cs="宋体"/>
                <w:szCs w:val="21"/>
              </w:rPr>
            </w:pPr>
          </w:p>
        </w:tc>
        <w:tc>
          <w:tcPr>
            <w:tcW w:w="2009" w:type="dxa"/>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已使用</w:t>
            </w:r>
          </w:p>
        </w:tc>
        <w:tc>
          <w:tcPr>
            <w:tcW w:w="4323" w:type="dxa"/>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提交的关单在本平台已被使用</w:t>
            </w:r>
          </w:p>
        </w:tc>
      </w:tr>
    </w:tbl>
    <w:p w:rsidR="00B85959" w:rsidRDefault="001F4DFE" w:rsidP="0000074E">
      <w:pPr>
        <w:pStyle w:val="13"/>
        <w:spacing w:beforeLines="50" w:afterLines="50" w:line="300" w:lineRule="auto"/>
        <w:rPr>
          <w:rFonts w:ascii="宋体" w:hAnsi="宋体" w:cs="宋体"/>
          <w:szCs w:val="21"/>
        </w:rPr>
      </w:pPr>
      <w:r>
        <w:rPr>
          <w:rFonts w:ascii="宋体" w:hAnsi="宋体" w:cs="宋体" w:hint="eastAsia"/>
          <w:szCs w:val="21"/>
        </w:rPr>
        <w:t>3、信保超额提示信息</w:t>
      </w:r>
    </w:p>
    <w:p w:rsidR="00B85959" w:rsidRDefault="001F4DFE" w:rsidP="0000074E">
      <w:pPr>
        <w:pStyle w:val="13"/>
        <w:spacing w:beforeLines="50" w:afterLines="50" w:line="300" w:lineRule="auto"/>
        <w:ind w:left="420" w:firstLineChars="0" w:firstLine="0"/>
        <w:rPr>
          <w:rFonts w:ascii="宋体" w:hAnsi="宋体" w:cs="宋体"/>
          <w:szCs w:val="21"/>
        </w:rPr>
      </w:pPr>
      <w:r>
        <w:rPr>
          <w:rFonts w:ascii="宋体" w:hAnsi="宋体" w:cs="宋体" w:hint="eastAsia"/>
          <w:szCs w:val="21"/>
        </w:rPr>
        <w:t>（</w:t>
      </w:r>
      <w:r>
        <w:rPr>
          <w:rFonts w:ascii="Times New Roman" w:hAnsi="Times New Roman" w:hint="eastAsia"/>
          <w:szCs w:val="21"/>
        </w:rPr>
        <w:t>1</w:t>
      </w:r>
      <w:r>
        <w:rPr>
          <w:rFonts w:ascii="宋体" w:hAnsi="宋体" w:cs="宋体" w:hint="eastAsia"/>
          <w:szCs w:val="21"/>
        </w:rPr>
        <w:t>）买方代码</w:t>
      </w:r>
    </w:p>
    <w:p w:rsidR="00B85959" w:rsidRDefault="001F4DFE" w:rsidP="0000074E">
      <w:pPr>
        <w:pStyle w:val="13"/>
        <w:spacing w:beforeLines="50" w:afterLines="50" w:line="300" w:lineRule="auto"/>
        <w:ind w:left="420" w:firstLineChars="0" w:firstLine="0"/>
        <w:rPr>
          <w:rFonts w:ascii="宋体" w:hAnsi="宋体" w:cs="宋体"/>
          <w:szCs w:val="21"/>
        </w:rPr>
      </w:pPr>
      <w:r>
        <w:rPr>
          <w:rFonts w:ascii="宋体" w:hAnsi="宋体" w:cs="宋体" w:hint="eastAsia"/>
          <w:szCs w:val="21"/>
        </w:rPr>
        <w:t>（</w:t>
      </w:r>
      <w:r>
        <w:rPr>
          <w:rFonts w:ascii="Times New Roman" w:hAnsi="Times New Roman" w:hint="eastAsia"/>
          <w:szCs w:val="21"/>
        </w:rPr>
        <w:t>2</w:t>
      </w:r>
      <w:r>
        <w:rPr>
          <w:rFonts w:ascii="宋体" w:hAnsi="宋体" w:cs="宋体" w:hint="eastAsia"/>
          <w:szCs w:val="21"/>
        </w:rPr>
        <w:t>）买方英文名称</w:t>
      </w:r>
    </w:p>
    <w:p w:rsidR="00B85959" w:rsidRDefault="001F4DFE" w:rsidP="0000074E">
      <w:pPr>
        <w:pStyle w:val="13"/>
        <w:spacing w:beforeLines="50" w:afterLines="50" w:line="300" w:lineRule="auto"/>
        <w:ind w:left="420" w:firstLineChars="0" w:firstLine="0"/>
        <w:rPr>
          <w:rFonts w:ascii="宋体" w:hAnsi="宋体" w:cs="宋体"/>
          <w:szCs w:val="21"/>
        </w:rPr>
      </w:pPr>
      <w:r>
        <w:rPr>
          <w:rFonts w:ascii="宋体" w:hAnsi="宋体" w:cs="宋体" w:hint="eastAsia"/>
          <w:szCs w:val="21"/>
        </w:rPr>
        <w:lastRenderedPageBreak/>
        <w:t>（</w:t>
      </w:r>
      <w:r>
        <w:rPr>
          <w:rFonts w:ascii="Times New Roman" w:hAnsi="Times New Roman" w:hint="eastAsia"/>
          <w:szCs w:val="21"/>
        </w:rPr>
        <w:t>3</w:t>
      </w:r>
      <w:r>
        <w:rPr>
          <w:rFonts w:ascii="宋体" w:hAnsi="宋体" w:cs="宋体" w:hint="eastAsia"/>
          <w:szCs w:val="21"/>
        </w:rPr>
        <w:t>）买方信用限额余额(USD)</w:t>
      </w:r>
    </w:p>
    <w:p w:rsidR="00B85959" w:rsidRDefault="001F4DFE" w:rsidP="0000074E">
      <w:pPr>
        <w:pStyle w:val="13"/>
        <w:spacing w:beforeLines="50" w:afterLines="50" w:line="300" w:lineRule="auto"/>
        <w:ind w:firstLineChars="0"/>
        <w:rPr>
          <w:rFonts w:ascii="宋体" w:hAnsi="宋体" w:cs="宋体"/>
          <w:szCs w:val="21"/>
        </w:rPr>
      </w:pPr>
      <w:r>
        <w:rPr>
          <w:rFonts w:ascii="宋体" w:hAnsi="宋体" w:cs="宋体" w:hint="eastAsia"/>
          <w:szCs w:val="21"/>
        </w:rPr>
        <w:t>（4）买方发票合计金额(USD)</w:t>
      </w:r>
    </w:p>
    <w:p w:rsidR="00B85959" w:rsidRDefault="001F4DFE" w:rsidP="0000074E">
      <w:pPr>
        <w:pStyle w:val="13"/>
        <w:spacing w:beforeLines="50" w:afterLines="50" w:line="300" w:lineRule="auto"/>
        <w:rPr>
          <w:rFonts w:ascii="宋体" w:hAnsi="宋体" w:cs="宋体"/>
          <w:szCs w:val="21"/>
        </w:rPr>
      </w:pPr>
      <w:r>
        <w:rPr>
          <w:rFonts w:ascii="宋体" w:hAnsi="宋体" w:cs="宋体" w:hint="eastAsia"/>
          <w:szCs w:val="21"/>
        </w:rPr>
        <w:t>4、融资信息</w:t>
      </w:r>
    </w:p>
    <w:p w:rsidR="00B85959" w:rsidRDefault="001F4DFE" w:rsidP="0000074E">
      <w:pPr>
        <w:pStyle w:val="13"/>
        <w:spacing w:beforeLines="50" w:afterLines="50" w:line="300" w:lineRule="auto"/>
        <w:ind w:left="420" w:firstLineChars="0" w:firstLine="0"/>
        <w:rPr>
          <w:rFonts w:ascii="宋体" w:hAnsi="宋体" w:cs="宋体"/>
          <w:szCs w:val="21"/>
        </w:rPr>
      </w:pPr>
      <w:r>
        <w:rPr>
          <w:rFonts w:ascii="宋体" w:hAnsi="宋体" w:cs="宋体" w:hint="eastAsia"/>
          <w:szCs w:val="21"/>
        </w:rPr>
        <w:t>（</w:t>
      </w:r>
      <w:r>
        <w:rPr>
          <w:rFonts w:ascii="Times New Roman" w:hAnsi="Times New Roman" w:hint="eastAsia"/>
          <w:szCs w:val="21"/>
        </w:rPr>
        <w:t>1</w:t>
      </w:r>
      <w:r>
        <w:rPr>
          <w:rFonts w:ascii="宋体" w:hAnsi="宋体" w:cs="宋体" w:hint="eastAsia"/>
          <w:szCs w:val="21"/>
        </w:rPr>
        <w:t>）融资项目编号：平台生成的唯一的融资业务编号</w:t>
      </w:r>
    </w:p>
    <w:p w:rsidR="00B85959" w:rsidRDefault="001F4DFE" w:rsidP="0000074E">
      <w:pPr>
        <w:pStyle w:val="13"/>
        <w:spacing w:beforeLines="50" w:afterLines="50" w:line="300" w:lineRule="auto"/>
        <w:ind w:left="420" w:firstLineChars="0" w:firstLine="0"/>
        <w:rPr>
          <w:rFonts w:ascii="宋体" w:hAnsi="宋体" w:cs="宋体"/>
          <w:szCs w:val="21"/>
        </w:rPr>
      </w:pPr>
      <w:r>
        <w:rPr>
          <w:rFonts w:ascii="宋体" w:hAnsi="宋体" w:cs="宋体" w:hint="eastAsia"/>
          <w:szCs w:val="21"/>
        </w:rPr>
        <w:t>（</w:t>
      </w:r>
      <w:r>
        <w:rPr>
          <w:rFonts w:ascii="Times New Roman" w:hAnsi="Times New Roman" w:hint="eastAsia"/>
          <w:szCs w:val="21"/>
        </w:rPr>
        <w:t>2</w:t>
      </w:r>
      <w:r>
        <w:rPr>
          <w:rFonts w:ascii="宋体" w:hAnsi="宋体" w:cs="宋体" w:hint="eastAsia"/>
          <w:szCs w:val="21"/>
        </w:rPr>
        <w:t>）融资申请方：申请融资的出口企业全称</w:t>
      </w:r>
    </w:p>
    <w:p w:rsidR="00B85959" w:rsidRDefault="001F4DFE" w:rsidP="0000074E">
      <w:pPr>
        <w:pStyle w:val="13"/>
        <w:spacing w:beforeLines="50" w:afterLines="50" w:line="300" w:lineRule="auto"/>
        <w:ind w:left="420" w:firstLineChars="0" w:firstLine="0"/>
        <w:rPr>
          <w:rFonts w:ascii="宋体" w:hAnsi="宋体" w:cs="宋体"/>
          <w:szCs w:val="21"/>
        </w:rPr>
      </w:pPr>
      <w:r>
        <w:rPr>
          <w:rFonts w:ascii="宋体" w:hAnsi="宋体" w:cs="宋体" w:hint="eastAsia"/>
          <w:szCs w:val="21"/>
        </w:rPr>
        <w:t>（</w:t>
      </w:r>
      <w:r>
        <w:rPr>
          <w:rFonts w:ascii="Times New Roman" w:hAnsi="Times New Roman" w:hint="eastAsia"/>
          <w:szCs w:val="21"/>
        </w:rPr>
        <w:t>3</w:t>
      </w:r>
      <w:r>
        <w:rPr>
          <w:rFonts w:ascii="宋体" w:hAnsi="宋体" w:cs="宋体" w:hint="eastAsia"/>
          <w:szCs w:val="21"/>
        </w:rPr>
        <w:t>）融资受理方：受理融资的银行全称</w:t>
      </w:r>
    </w:p>
    <w:p w:rsidR="00B85959" w:rsidRDefault="001F4DFE" w:rsidP="0000074E">
      <w:pPr>
        <w:pStyle w:val="13"/>
        <w:spacing w:beforeLines="50" w:afterLines="50" w:line="300" w:lineRule="auto"/>
        <w:ind w:left="420" w:firstLineChars="0" w:firstLine="0"/>
        <w:rPr>
          <w:rFonts w:ascii="宋体" w:hAnsi="宋体" w:cs="宋体"/>
          <w:szCs w:val="21"/>
        </w:rPr>
      </w:pPr>
      <w:r>
        <w:rPr>
          <w:rFonts w:ascii="宋体" w:hAnsi="宋体" w:cs="宋体" w:hint="eastAsia"/>
          <w:szCs w:val="21"/>
        </w:rPr>
        <w:t>（</w:t>
      </w:r>
      <w:r>
        <w:rPr>
          <w:rFonts w:ascii="Times New Roman" w:hAnsi="Times New Roman" w:hint="eastAsia"/>
          <w:szCs w:val="21"/>
        </w:rPr>
        <w:t>4</w:t>
      </w:r>
      <w:r>
        <w:rPr>
          <w:rFonts w:ascii="宋体" w:hAnsi="宋体" w:cs="宋体" w:hint="eastAsia"/>
          <w:szCs w:val="21"/>
        </w:rPr>
        <w:t>）融资申请总金额：显示融资申请时填写的申请金额</w:t>
      </w:r>
    </w:p>
    <w:p w:rsidR="00B85959" w:rsidRDefault="001F4DFE" w:rsidP="0000074E">
      <w:pPr>
        <w:pStyle w:val="13"/>
        <w:spacing w:beforeLines="50" w:afterLines="50" w:line="300" w:lineRule="auto"/>
        <w:ind w:left="420" w:firstLineChars="0" w:firstLine="0"/>
        <w:rPr>
          <w:rFonts w:ascii="宋体" w:hAnsi="宋体" w:cs="宋体"/>
          <w:szCs w:val="21"/>
        </w:rPr>
      </w:pPr>
      <w:r>
        <w:rPr>
          <w:rFonts w:ascii="宋体" w:hAnsi="宋体" w:cs="宋体" w:hint="eastAsia"/>
          <w:szCs w:val="21"/>
        </w:rPr>
        <w:t>（</w:t>
      </w:r>
      <w:r>
        <w:rPr>
          <w:rFonts w:ascii="Times New Roman" w:hAnsi="Times New Roman" w:hint="eastAsia"/>
          <w:szCs w:val="21"/>
        </w:rPr>
        <w:t>5</w:t>
      </w:r>
      <w:r>
        <w:rPr>
          <w:rFonts w:ascii="宋体" w:hAnsi="宋体" w:cs="宋体" w:hint="eastAsia"/>
          <w:szCs w:val="21"/>
        </w:rPr>
        <w:t>）融资金额：显示融资审核提交成功后，银行提交的线下实际审核通过的待放款金额及币种</w:t>
      </w:r>
    </w:p>
    <w:p w:rsidR="00B85959" w:rsidRDefault="001F4DFE" w:rsidP="0000074E">
      <w:pPr>
        <w:pStyle w:val="13"/>
        <w:spacing w:beforeLines="50" w:afterLines="50" w:line="300" w:lineRule="auto"/>
        <w:ind w:left="420" w:firstLineChars="0" w:firstLine="0"/>
        <w:rPr>
          <w:rFonts w:ascii="宋体" w:hAnsi="宋体" w:cs="宋体"/>
          <w:szCs w:val="21"/>
        </w:rPr>
      </w:pPr>
      <w:r>
        <w:rPr>
          <w:rFonts w:ascii="宋体" w:hAnsi="宋体" w:cs="宋体" w:hint="eastAsia"/>
          <w:szCs w:val="21"/>
        </w:rPr>
        <w:t>（</w:t>
      </w:r>
      <w:r>
        <w:rPr>
          <w:rFonts w:ascii="Times New Roman" w:hAnsi="Times New Roman" w:hint="eastAsia"/>
          <w:szCs w:val="21"/>
        </w:rPr>
        <w:t>6</w:t>
      </w:r>
      <w:r>
        <w:rPr>
          <w:rFonts w:ascii="宋体" w:hAnsi="宋体" w:cs="宋体" w:hint="eastAsia"/>
          <w:szCs w:val="21"/>
        </w:rPr>
        <w:t>）融资期限：显示融资审核提交成功后，银行提交的线下审核通过的最晚还款期限，例：放款成功后360天</w:t>
      </w:r>
    </w:p>
    <w:p w:rsidR="00B85959" w:rsidRDefault="001F4DFE" w:rsidP="0000074E">
      <w:pPr>
        <w:pStyle w:val="13"/>
        <w:spacing w:beforeLines="50" w:afterLines="50" w:line="300" w:lineRule="auto"/>
        <w:rPr>
          <w:rFonts w:ascii="宋体" w:hAnsi="宋体" w:cs="宋体"/>
          <w:szCs w:val="21"/>
        </w:rPr>
      </w:pPr>
      <w:r>
        <w:rPr>
          <w:rFonts w:ascii="宋体" w:hAnsi="宋体" w:cs="宋体" w:hint="eastAsia"/>
          <w:szCs w:val="21"/>
        </w:rPr>
        <w:t>5、放款信息</w:t>
      </w:r>
    </w:p>
    <w:p w:rsidR="00B85959" w:rsidRDefault="001F4DFE" w:rsidP="0000074E">
      <w:pPr>
        <w:pStyle w:val="13"/>
        <w:numPr>
          <w:ilvl w:val="0"/>
          <w:numId w:val="13"/>
        </w:numPr>
        <w:spacing w:beforeLines="50" w:afterLines="50" w:line="300" w:lineRule="auto"/>
        <w:ind w:left="420" w:firstLineChars="0" w:firstLine="0"/>
        <w:rPr>
          <w:rFonts w:ascii="宋体" w:hAnsi="宋体" w:cs="宋体"/>
          <w:szCs w:val="21"/>
        </w:rPr>
      </w:pPr>
      <w:r>
        <w:rPr>
          <w:rFonts w:ascii="宋体" w:hAnsi="宋体" w:cs="宋体" w:hint="eastAsia"/>
          <w:szCs w:val="21"/>
        </w:rPr>
        <w:t>放款金额：显示银行放款登记提交的线下实际放款金额及币种</w:t>
      </w:r>
    </w:p>
    <w:p w:rsidR="00B85959" w:rsidRDefault="001F4DFE" w:rsidP="0000074E">
      <w:pPr>
        <w:pStyle w:val="13"/>
        <w:numPr>
          <w:ilvl w:val="0"/>
          <w:numId w:val="13"/>
        </w:numPr>
        <w:spacing w:beforeLines="50" w:afterLines="50" w:line="300" w:lineRule="auto"/>
        <w:ind w:left="420" w:firstLineChars="0" w:firstLine="0"/>
        <w:rPr>
          <w:rFonts w:ascii="宋体" w:hAnsi="宋体" w:cs="宋体"/>
          <w:szCs w:val="21"/>
        </w:rPr>
      </w:pPr>
      <w:r>
        <w:rPr>
          <w:rFonts w:ascii="宋体" w:hAnsi="宋体" w:cs="宋体" w:hint="eastAsia"/>
          <w:szCs w:val="21"/>
        </w:rPr>
        <w:t>支付方式：默认为线下支付</w:t>
      </w:r>
    </w:p>
    <w:p w:rsidR="00B85959" w:rsidRDefault="001F4DFE" w:rsidP="0000074E">
      <w:pPr>
        <w:pStyle w:val="13"/>
        <w:spacing w:beforeLines="50" w:afterLines="50" w:line="300" w:lineRule="auto"/>
        <w:ind w:left="420" w:firstLineChars="0" w:firstLine="0"/>
        <w:rPr>
          <w:rFonts w:ascii="宋体" w:hAnsi="宋体" w:cs="宋体"/>
          <w:szCs w:val="21"/>
        </w:rPr>
      </w:pPr>
      <w:r>
        <w:rPr>
          <w:rFonts w:ascii="宋体" w:hAnsi="宋体" w:cs="宋体" w:hint="eastAsia"/>
          <w:szCs w:val="21"/>
        </w:rPr>
        <w:t>（</w:t>
      </w:r>
      <w:r>
        <w:rPr>
          <w:rFonts w:ascii="Times New Roman" w:hAnsi="Times New Roman" w:hint="eastAsia"/>
          <w:szCs w:val="21"/>
        </w:rPr>
        <w:t>3</w:t>
      </w:r>
      <w:r>
        <w:rPr>
          <w:rFonts w:ascii="宋体" w:hAnsi="宋体" w:cs="宋体" w:hint="eastAsia"/>
          <w:szCs w:val="21"/>
        </w:rPr>
        <w:t>）放款日：显示银行放款登记提交的线下放款支付日期</w:t>
      </w:r>
    </w:p>
    <w:p w:rsidR="00B85959" w:rsidRDefault="001F4DFE" w:rsidP="0000074E">
      <w:pPr>
        <w:pStyle w:val="13"/>
        <w:spacing w:beforeLines="50" w:afterLines="50" w:line="300" w:lineRule="auto"/>
        <w:ind w:left="420" w:firstLineChars="0" w:firstLine="0"/>
        <w:rPr>
          <w:rFonts w:ascii="宋体" w:hAnsi="宋体" w:cs="宋体"/>
          <w:szCs w:val="21"/>
        </w:rPr>
      </w:pPr>
      <w:r>
        <w:rPr>
          <w:rFonts w:ascii="宋体" w:hAnsi="宋体" w:cs="宋体" w:hint="eastAsia"/>
          <w:szCs w:val="21"/>
        </w:rPr>
        <w:t>（</w:t>
      </w:r>
      <w:r>
        <w:rPr>
          <w:rFonts w:ascii="Times New Roman" w:hAnsi="Times New Roman" w:hint="eastAsia"/>
          <w:szCs w:val="21"/>
        </w:rPr>
        <w:t>4</w:t>
      </w:r>
      <w:r>
        <w:rPr>
          <w:rFonts w:ascii="宋体" w:hAnsi="宋体" w:cs="宋体" w:hint="eastAsia"/>
          <w:szCs w:val="21"/>
        </w:rPr>
        <w:t>）还款日：显示银行放款登记提交的融资还款日期</w:t>
      </w:r>
    </w:p>
    <w:p w:rsidR="00B85959" w:rsidRDefault="001F4DFE" w:rsidP="0000074E">
      <w:pPr>
        <w:pStyle w:val="13"/>
        <w:spacing w:beforeLines="50" w:afterLines="50" w:line="300" w:lineRule="auto"/>
        <w:ind w:firstLineChars="0"/>
        <w:rPr>
          <w:rFonts w:ascii="宋体" w:hAnsi="宋体" w:cs="宋体"/>
          <w:szCs w:val="21"/>
        </w:rPr>
      </w:pPr>
      <w:r>
        <w:rPr>
          <w:rFonts w:ascii="宋体" w:hAnsi="宋体" w:cs="宋体" w:hint="eastAsia"/>
          <w:szCs w:val="21"/>
        </w:rPr>
        <w:t>（5）备注：银行放款时填写的备注信息</w:t>
      </w:r>
    </w:p>
    <w:p w:rsidR="00B85959" w:rsidRDefault="001F4DFE" w:rsidP="0000074E">
      <w:pPr>
        <w:pStyle w:val="13"/>
        <w:spacing w:beforeLines="50" w:afterLines="50" w:line="300" w:lineRule="auto"/>
        <w:rPr>
          <w:rFonts w:ascii="宋体" w:hAnsi="宋体" w:cs="宋体"/>
          <w:szCs w:val="21"/>
        </w:rPr>
      </w:pPr>
      <w:r>
        <w:rPr>
          <w:rFonts w:ascii="宋体" w:hAnsi="宋体" w:cs="宋体"/>
          <w:szCs w:val="21"/>
        </w:rPr>
        <w:t>6</w:t>
      </w:r>
      <w:r>
        <w:rPr>
          <w:rFonts w:ascii="宋体" w:hAnsi="宋体" w:cs="宋体" w:hint="eastAsia"/>
          <w:szCs w:val="21"/>
        </w:rPr>
        <w:t>、还款信息</w:t>
      </w:r>
    </w:p>
    <w:p w:rsidR="00B85959" w:rsidRDefault="001F4DFE" w:rsidP="0000074E">
      <w:pPr>
        <w:pStyle w:val="13"/>
        <w:spacing w:beforeLines="50" w:afterLines="50" w:line="300" w:lineRule="auto"/>
        <w:ind w:left="420" w:firstLineChars="0" w:firstLine="0"/>
        <w:rPr>
          <w:rFonts w:ascii="宋体" w:hAnsi="宋体" w:cs="宋体"/>
          <w:szCs w:val="21"/>
        </w:rPr>
      </w:pPr>
      <w:r>
        <w:rPr>
          <w:rFonts w:ascii="Times New Roman" w:hAnsi="Times New Roman" w:hint="eastAsia"/>
          <w:szCs w:val="21"/>
        </w:rPr>
        <w:t>（</w:t>
      </w:r>
      <w:r>
        <w:rPr>
          <w:rFonts w:ascii="Times New Roman" w:hAnsi="Times New Roman" w:hint="eastAsia"/>
          <w:szCs w:val="21"/>
        </w:rPr>
        <w:t>1</w:t>
      </w:r>
      <w:r>
        <w:rPr>
          <w:rFonts w:ascii="宋体" w:hAnsi="宋体" w:cs="宋体" w:hint="eastAsia"/>
          <w:szCs w:val="21"/>
        </w:rPr>
        <w:t>）应还总金额：显示应还款的总金额</w:t>
      </w:r>
    </w:p>
    <w:p w:rsidR="00B85959" w:rsidRDefault="001F4DFE" w:rsidP="0000074E">
      <w:pPr>
        <w:pStyle w:val="13"/>
        <w:spacing w:beforeLines="50" w:afterLines="50" w:line="300" w:lineRule="auto"/>
        <w:ind w:left="420" w:firstLineChars="0" w:firstLine="0"/>
        <w:rPr>
          <w:rFonts w:ascii="宋体" w:hAnsi="宋体" w:cs="宋体"/>
          <w:szCs w:val="21"/>
        </w:rPr>
      </w:pPr>
      <w:r>
        <w:rPr>
          <w:rFonts w:ascii="宋体" w:hAnsi="宋体" w:cs="宋体" w:hint="eastAsia"/>
          <w:szCs w:val="21"/>
        </w:rPr>
        <w:t>（</w:t>
      </w:r>
      <w:r>
        <w:rPr>
          <w:rFonts w:ascii="Times New Roman" w:hAnsi="Times New Roman" w:hint="eastAsia"/>
          <w:szCs w:val="21"/>
        </w:rPr>
        <w:t>2</w:t>
      </w:r>
      <w:r>
        <w:rPr>
          <w:rFonts w:ascii="宋体" w:hAnsi="宋体" w:cs="宋体" w:hint="eastAsia"/>
          <w:szCs w:val="21"/>
        </w:rPr>
        <w:t>）已还总金额：显示银行还款登记提交的已还款金额</w:t>
      </w:r>
    </w:p>
    <w:p w:rsidR="00B85959" w:rsidRDefault="001F4DFE" w:rsidP="0000074E">
      <w:pPr>
        <w:pStyle w:val="13"/>
        <w:spacing w:beforeLines="50" w:afterLines="50" w:line="300" w:lineRule="auto"/>
        <w:ind w:left="420" w:firstLineChars="0" w:firstLine="0"/>
        <w:rPr>
          <w:rFonts w:ascii="宋体" w:hAnsi="宋体" w:cs="宋体"/>
          <w:szCs w:val="21"/>
        </w:rPr>
      </w:pPr>
      <w:r>
        <w:rPr>
          <w:rFonts w:ascii="宋体" w:hAnsi="宋体" w:cs="宋体" w:hint="eastAsia"/>
          <w:szCs w:val="21"/>
        </w:rPr>
        <w:t>（</w:t>
      </w:r>
      <w:r>
        <w:rPr>
          <w:rFonts w:ascii="Times New Roman" w:hAnsi="Times New Roman" w:hint="eastAsia"/>
          <w:szCs w:val="21"/>
        </w:rPr>
        <w:t>3</w:t>
      </w:r>
      <w:r>
        <w:rPr>
          <w:rFonts w:ascii="宋体" w:hAnsi="宋体" w:cs="宋体" w:hint="eastAsia"/>
          <w:szCs w:val="21"/>
        </w:rPr>
        <w:t>）还款明细：显示银行还款登记提交还款的明细，包含：序号、还款日期、支付币种、支付金额、支付方式、支付状态</w:t>
      </w:r>
    </w:p>
    <w:p w:rsidR="00B85959" w:rsidRDefault="001F4DFE" w:rsidP="0000074E">
      <w:pPr>
        <w:pStyle w:val="13"/>
        <w:spacing w:beforeLines="50" w:afterLines="50" w:line="300" w:lineRule="auto"/>
        <w:ind w:left="420" w:firstLineChars="0" w:firstLine="0"/>
        <w:rPr>
          <w:rFonts w:ascii="宋体" w:hAnsi="宋体" w:cs="宋体"/>
          <w:szCs w:val="21"/>
        </w:rPr>
      </w:pPr>
      <w:r>
        <w:rPr>
          <w:rFonts w:ascii="宋体" w:hAnsi="宋体" w:cs="宋体" w:hint="eastAsia"/>
          <w:szCs w:val="21"/>
        </w:rPr>
        <w:t>（4）操作记录</w:t>
      </w:r>
    </w:p>
    <w:p w:rsidR="00B85959" w:rsidRDefault="001F4DFE" w:rsidP="0000074E">
      <w:pPr>
        <w:pStyle w:val="13"/>
        <w:spacing w:beforeLines="50" w:afterLines="50" w:line="300" w:lineRule="auto"/>
        <w:ind w:left="420" w:firstLineChars="0" w:firstLine="0"/>
        <w:rPr>
          <w:rFonts w:ascii="宋体" w:hAnsi="宋体" w:cs="宋体"/>
          <w:szCs w:val="21"/>
        </w:rPr>
      </w:pPr>
      <w:r>
        <w:rPr>
          <w:rFonts w:ascii="宋体" w:hAnsi="宋体" w:cs="宋体" w:hint="eastAsia"/>
          <w:szCs w:val="21"/>
        </w:rPr>
        <w:t>（5）操作记录明细：显示银行操作融资的明细记录，包含：序号、业务操作、发生时间、说明</w:t>
      </w:r>
    </w:p>
    <w:p w:rsidR="00B85959" w:rsidRDefault="001F4DFE" w:rsidP="0000074E">
      <w:pPr>
        <w:pStyle w:val="13"/>
        <w:spacing w:beforeLines="50" w:afterLines="50" w:line="300" w:lineRule="auto"/>
        <w:ind w:firstLineChars="0"/>
        <w:rPr>
          <w:rFonts w:ascii="宋体" w:hAnsi="宋体" w:cs="宋体"/>
          <w:szCs w:val="21"/>
        </w:rPr>
      </w:pPr>
      <w:r>
        <w:rPr>
          <w:rFonts w:ascii="宋体" w:hAnsi="宋体" w:cs="宋体" w:hint="eastAsia"/>
          <w:szCs w:val="21"/>
        </w:rPr>
        <w:t>（6）中信保联系方式</w:t>
      </w:r>
    </w:p>
    <w:p w:rsidR="00B85959" w:rsidRDefault="001F4DFE" w:rsidP="0000074E">
      <w:pPr>
        <w:pStyle w:val="13"/>
        <w:spacing w:beforeLines="50" w:afterLines="50" w:line="300" w:lineRule="auto"/>
        <w:rPr>
          <w:rFonts w:ascii="宋体" w:hAnsi="宋体" w:cs="宋体"/>
          <w:szCs w:val="21"/>
        </w:rPr>
      </w:pPr>
      <w:r>
        <w:rPr>
          <w:rFonts w:ascii="宋体" w:hAnsi="宋体" w:cs="宋体" w:hint="eastAsia"/>
          <w:szCs w:val="21"/>
        </w:rPr>
        <w:t>（7）客户所属区域：信保方分支机构</w:t>
      </w:r>
    </w:p>
    <w:p w:rsidR="00B85959" w:rsidRDefault="001F4DFE" w:rsidP="0000074E">
      <w:pPr>
        <w:pStyle w:val="13"/>
        <w:spacing w:beforeLines="50" w:afterLines="50" w:line="300" w:lineRule="auto"/>
        <w:ind w:left="420" w:firstLineChars="0" w:firstLine="0"/>
        <w:rPr>
          <w:rFonts w:ascii="宋体" w:hAnsi="宋体" w:cs="宋体"/>
          <w:szCs w:val="21"/>
        </w:rPr>
      </w:pPr>
      <w:r>
        <w:rPr>
          <w:rFonts w:ascii="宋体" w:hAnsi="宋体" w:cs="宋体" w:hint="eastAsia"/>
          <w:szCs w:val="21"/>
        </w:rPr>
        <w:lastRenderedPageBreak/>
        <w:t>（8）联系人：信保方联系人</w:t>
      </w:r>
    </w:p>
    <w:p w:rsidR="00B85959" w:rsidRDefault="001F4DFE" w:rsidP="0000074E">
      <w:pPr>
        <w:pStyle w:val="13"/>
        <w:spacing w:beforeLines="50" w:afterLines="50" w:line="300" w:lineRule="auto"/>
        <w:ind w:left="420" w:firstLineChars="0" w:firstLine="0"/>
        <w:rPr>
          <w:rFonts w:ascii="宋体" w:hAnsi="宋体" w:cs="宋体"/>
          <w:szCs w:val="21"/>
        </w:rPr>
      </w:pPr>
      <w:r>
        <w:rPr>
          <w:rFonts w:ascii="宋体" w:hAnsi="宋体" w:cs="宋体" w:hint="eastAsia"/>
          <w:szCs w:val="21"/>
        </w:rPr>
        <w:t>（9）联系电话：信保方联系人电话</w:t>
      </w:r>
    </w:p>
    <w:p w:rsidR="00B85959" w:rsidRDefault="001F4DFE" w:rsidP="0000074E">
      <w:pPr>
        <w:pStyle w:val="13"/>
        <w:spacing w:beforeLines="50" w:afterLines="50" w:line="300" w:lineRule="auto"/>
        <w:ind w:left="420" w:firstLineChars="0" w:firstLine="0"/>
        <w:rPr>
          <w:rFonts w:ascii="宋体" w:hAnsi="宋体" w:cs="宋体"/>
          <w:szCs w:val="21"/>
        </w:rPr>
      </w:pPr>
      <w:r>
        <w:rPr>
          <w:rFonts w:ascii="宋体" w:hAnsi="宋体" w:cs="宋体" w:hint="eastAsia"/>
          <w:szCs w:val="21"/>
        </w:rPr>
        <w:t>（1</w:t>
      </w:r>
      <w:r>
        <w:rPr>
          <w:rFonts w:ascii="宋体" w:hAnsi="宋体" w:cs="宋体"/>
          <w:szCs w:val="21"/>
        </w:rPr>
        <w:t>0</w:t>
      </w:r>
      <w:r>
        <w:rPr>
          <w:rFonts w:ascii="宋体" w:hAnsi="宋体" w:cs="宋体" w:hint="eastAsia"/>
          <w:szCs w:val="21"/>
        </w:rPr>
        <w:t>）传真：信保方联系人传真</w:t>
      </w:r>
    </w:p>
    <w:p w:rsidR="00B85959" w:rsidRDefault="001F4DFE" w:rsidP="0000074E">
      <w:pPr>
        <w:pStyle w:val="13"/>
        <w:spacing w:beforeLines="50" w:afterLines="50" w:line="300" w:lineRule="auto"/>
        <w:ind w:firstLineChars="0"/>
      </w:pPr>
      <w:r>
        <w:rPr>
          <w:rFonts w:ascii="宋体" w:hAnsi="宋体" w:cs="宋体"/>
          <w:szCs w:val="21"/>
        </w:rPr>
        <w:t>7</w:t>
      </w:r>
      <w:r>
        <w:rPr>
          <w:rFonts w:ascii="宋体" w:hAnsi="宋体" w:cs="宋体" w:hint="eastAsia"/>
          <w:szCs w:val="21"/>
        </w:rPr>
        <w:t>、点击【返回】按钮，从详情页面返回融资业务列表页。</w:t>
      </w:r>
    </w:p>
    <w:p w:rsidR="00B85959" w:rsidRDefault="001F4DFE">
      <w:pPr>
        <w:pStyle w:val="4"/>
      </w:pPr>
      <w:r>
        <w:rPr>
          <w:rFonts w:hint="eastAsia"/>
        </w:rPr>
        <w:t>融资详情打印</w:t>
      </w:r>
    </w:p>
    <w:p w:rsidR="00B85959" w:rsidRDefault="001F4DFE">
      <w:pPr>
        <w:ind w:firstLineChars="200" w:firstLine="420"/>
      </w:pPr>
      <w:r>
        <w:rPr>
          <w:rFonts w:ascii="宋体" w:hAnsi="宋体" w:cs="宋体" w:hint="eastAsia"/>
          <w:szCs w:val="21"/>
        </w:rPr>
        <w:t>在融资详情页面，点击【打印】按钮，如图</w:t>
      </w:r>
      <w:r>
        <w:rPr>
          <w:rFonts w:ascii="Times New Roman" w:hAnsi="Times New Roman"/>
          <w:szCs w:val="21"/>
        </w:rPr>
        <w:t>3.2.6.</w:t>
      </w:r>
      <w:r>
        <w:rPr>
          <w:rFonts w:ascii="Times New Roman" w:hAnsi="Times New Roman" w:hint="eastAsia"/>
          <w:szCs w:val="21"/>
        </w:rPr>
        <w:t>3</w:t>
      </w:r>
      <w:r>
        <w:rPr>
          <w:rFonts w:ascii="Times New Roman" w:hAnsi="Times New Roman"/>
          <w:szCs w:val="21"/>
        </w:rPr>
        <w:t>-1</w:t>
      </w:r>
      <w:r>
        <w:rPr>
          <w:rFonts w:ascii="宋体" w:hAnsi="宋体" w:cs="宋体" w:hint="eastAsia"/>
          <w:szCs w:val="21"/>
        </w:rPr>
        <w:t>所示。打印内容为该详情页下实际内容。</w:t>
      </w:r>
    </w:p>
    <w:p w:rsidR="00B85959" w:rsidRDefault="001F4DFE">
      <w:r>
        <w:rPr>
          <w:noProof/>
        </w:rPr>
        <w:drawing>
          <wp:inline distT="0" distB="0" distL="114300" distR="114300">
            <wp:extent cx="5274310" cy="2190750"/>
            <wp:effectExtent l="0" t="0" r="2540" b="0"/>
            <wp:docPr id="4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6"/>
                    <pic:cNvPicPr>
                      <a:picLocks noChangeAspect="1"/>
                    </pic:cNvPicPr>
                  </pic:nvPicPr>
                  <pic:blipFill>
                    <a:blip r:embed="rId111"/>
                    <a:stretch>
                      <a:fillRect/>
                    </a:stretch>
                  </pic:blipFill>
                  <pic:spPr>
                    <a:xfrm>
                      <a:off x="0" y="0"/>
                      <a:ext cx="5274310" cy="2190750"/>
                    </a:xfrm>
                    <a:prstGeom prst="rect">
                      <a:avLst/>
                    </a:prstGeom>
                    <a:noFill/>
                    <a:ln>
                      <a:noFill/>
                    </a:ln>
                  </pic:spPr>
                </pic:pic>
              </a:graphicData>
            </a:graphic>
          </wp:inline>
        </w:drawing>
      </w:r>
    </w:p>
    <w:p w:rsidR="00B85959" w:rsidRDefault="001F4DFE">
      <w:pPr>
        <w:pStyle w:val="a3"/>
      </w:pPr>
      <w:r>
        <w:rPr>
          <w:rFonts w:hint="eastAsia"/>
        </w:rPr>
        <w:t>图</w:t>
      </w:r>
      <w:r>
        <w:rPr>
          <w:rFonts w:hint="eastAsia"/>
        </w:rPr>
        <w:t>3</w:t>
      </w:r>
      <w:r>
        <w:t>.2.6</w:t>
      </w:r>
      <w:r>
        <w:rPr>
          <w:rFonts w:hint="eastAsia"/>
        </w:rPr>
        <w:t>.3-1</w:t>
      </w:r>
      <w:r>
        <w:rPr>
          <w:rFonts w:hint="eastAsia"/>
        </w:rPr>
        <w:t>融资申请详情打印页面</w:t>
      </w:r>
    </w:p>
    <w:p w:rsidR="00B85959" w:rsidRDefault="001F4DFE" w:rsidP="0000074E">
      <w:pPr>
        <w:pStyle w:val="13"/>
        <w:spacing w:beforeLines="50" w:afterLines="50" w:line="300" w:lineRule="auto"/>
        <w:rPr>
          <w:rFonts w:ascii="宋体" w:hAnsi="宋体" w:cs="宋体"/>
          <w:szCs w:val="21"/>
        </w:rPr>
      </w:pPr>
      <w:r>
        <w:rPr>
          <w:rFonts w:ascii="宋体" w:hAnsi="宋体" w:cs="宋体" w:hint="eastAsia"/>
          <w:szCs w:val="21"/>
        </w:rPr>
        <w:t>以下操作页面不同的打印机可能存在区别，以下图片仅供参考。</w:t>
      </w:r>
    </w:p>
    <w:p w:rsidR="00B85959" w:rsidRDefault="001F4DFE">
      <w:pPr>
        <w:numPr>
          <w:ilvl w:val="0"/>
          <w:numId w:val="14"/>
        </w:numPr>
        <w:ind w:firstLineChars="200" w:firstLine="420"/>
        <w:rPr>
          <w:rFonts w:ascii="宋体" w:hAnsi="宋体" w:cs="宋体"/>
          <w:szCs w:val="21"/>
        </w:rPr>
      </w:pPr>
      <w:r>
        <w:rPr>
          <w:rFonts w:ascii="宋体" w:hAnsi="宋体" w:cs="宋体" w:hint="eastAsia"/>
          <w:szCs w:val="21"/>
        </w:rPr>
        <w:t>点击【首选项】</w:t>
      </w:r>
    </w:p>
    <w:p w:rsidR="00B85959" w:rsidRDefault="001F4DFE">
      <w:pPr>
        <w:jc w:val="center"/>
        <w:rPr>
          <w:rFonts w:ascii="黑体" w:eastAsia="黑体" w:hAnsi="黑体" w:cs="黑体"/>
          <w:sz w:val="18"/>
          <w:szCs w:val="18"/>
        </w:rPr>
      </w:pPr>
      <w:r>
        <w:rPr>
          <w:rFonts w:ascii="Times New Roman Uni" w:eastAsia="Times New Roman Uni" w:hAnsi="Times New Roman Uni" w:cs="Times New Roman Uni"/>
          <w:noProof/>
          <w:szCs w:val="21"/>
        </w:rPr>
        <w:drawing>
          <wp:anchor distT="0" distB="0" distL="114300" distR="114300" simplePos="0" relativeHeight="251659264" behindDoc="0" locked="0" layoutInCell="1" allowOverlap="1">
            <wp:simplePos x="0" y="0"/>
            <wp:positionH relativeFrom="column">
              <wp:posOffset>289560</wp:posOffset>
            </wp:positionH>
            <wp:positionV relativeFrom="paragraph">
              <wp:posOffset>97790</wp:posOffset>
            </wp:positionV>
            <wp:extent cx="4168140" cy="1563370"/>
            <wp:effectExtent l="0" t="0" r="3810" b="17780"/>
            <wp:wrapTopAndBottom/>
            <wp:docPr id="71" name="图片 55"/>
            <wp:cNvGraphicFramePr/>
            <a:graphic xmlns:a="http://schemas.openxmlformats.org/drawingml/2006/main">
              <a:graphicData uri="http://schemas.openxmlformats.org/drawingml/2006/picture">
                <pic:pic xmlns:pic="http://schemas.openxmlformats.org/drawingml/2006/picture">
                  <pic:nvPicPr>
                    <pic:cNvPr id="71" name="图片 55"/>
                    <pic:cNvPicPr/>
                  </pic:nvPicPr>
                  <pic:blipFill>
                    <a:blip r:embed="rId112">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168140" cy="1563370"/>
                    </a:xfrm>
                    <a:prstGeom prst="rect">
                      <a:avLst/>
                    </a:prstGeom>
                    <a:noFill/>
                  </pic:spPr>
                </pic:pic>
              </a:graphicData>
            </a:graphic>
          </wp:anchor>
        </w:drawing>
      </w:r>
      <w:r>
        <w:rPr>
          <w:rFonts w:ascii="黑体" w:eastAsia="黑体" w:hAnsi="黑体" w:cs="黑体" w:hint="eastAsia"/>
          <w:sz w:val="18"/>
          <w:szCs w:val="18"/>
        </w:rPr>
        <w:t>图3.</w:t>
      </w:r>
      <w:r>
        <w:rPr>
          <w:rFonts w:ascii="黑体" w:eastAsia="黑体" w:hAnsi="黑体" w:cs="黑体"/>
          <w:sz w:val="18"/>
          <w:szCs w:val="18"/>
        </w:rPr>
        <w:t>2</w:t>
      </w:r>
      <w:r>
        <w:rPr>
          <w:rFonts w:ascii="黑体" w:eastAsia="黑体" w:hAnsi="黑体" w:cs="黑体" w:hint="eastAsia"/>
          <w:sz w:val="18"/>
          <w:szCs w:val="18"/>
        </w:rPr>
        <w:t>.</w:t>
      </w:r>
      <w:r>
        <w:rPr>
          <w:rFonts w:ascii="黑体" w:eastAsia="黑体" w:hAnsi="黑体" w:cs="黑体"/>
          <w:sz w:val="18"/>
          <w:szCs w:val="18"/>
        </w:rPr>
        <w:t>6.</w:t>
      </w:r>
      <w:r>
        <w:rPr>
          <w:rFonts w:ascii="黑体" w:eastAsia="黑体" w:hAnsi="黑体" w:cs="黑体" w:hint="eastAsia"/>
          <w:sz w:val="18"/>
          <w:szCs w:val="18"/>
        </w:rPr>
        <w:t>3-2融资申请详情打印设置（1）</w:t>
      </w:r>
    </w:p>
    <w:p w:rsidR="00B85959" w:rsidRDefault="001F4DFE">
      <w:pPr>
        <w:pStyle w:val="a3"/>
        <w:ind w:firstLineChars="200" w:firstLine="420"/>
        <w:jc w:val="both"/>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2、点击【布局】选项卡，将方向改为“横向”，并点击【确定】按钮</w:t>
      </w:r>
    </w:p>
    <w:p w:rsidR="00B85959" w:rsidRDefault="001F4DFE">
      <w:pPr>
        <w:ind w:firstLine="420"/>
        <w:rPr>
          <w:rFonts w:ascii="宋体" w:hAnsi="宋体"/>
          <w:szCs w:val="21"/>
        </w:rPr>
      </w:pPr>
      <w:r>
        <w:rPr>
          <w:rFonts w:ascii="宋体" w:hAnsi="宋体"/>
          <w:noProof/>
          <w:szCs w:val="21"/>
        </w:rPr>
        <w:lastRenderedPageBreak/>
        <w:drawing>
          <wp:inline distT="0" distB="0" distL="0" distR="0">
            <wp:extent cx="4227830" cy="1800860"/>
            <wp:effectExtent l="0" t="0" r="1270" b="8890"/>
            <wp:docPr id="53" name="图片 53"/>
            <wp:cNvGraphicFramePr/>
            <a:graphic xmlns:a="http://schemas.openxmlformats.org/drawingml/2006/main">
              <a:graphicData uri="http://schemas.openxmlformats.org/drawingml/2006/picture">
                <pic:pic xmlns:pic="http://schemas.openxmlformats.org/drawingml/2006/picture">
                  <pic:nvPicPr>
                    <pic:cNvPr id="53" name="图片 53"/>
                    <pic:cNvPicPr/>
                  </pic:nvPicPr>
                  <pic:blipFill>
                    <a:blip r:embed="rId113">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227830" cy="1800860"/>
                    </a:xfrm>
                    <a:prstGeom prst="rect">
                      <a:avLst/>
                    </a:prstGeom>
                    <a:noFill/>
                    <a:ln>
                      <a:noFill/>
                    </a:ln>
                  </pic:spPr>
                </pic:pic>
              </a:graphicData>
            </a:graphic>
          </wp:inline>
        </w:drawing>
      </w:r>
    </w:p>
    <w:p w:rsidR="00B85959" w:rsidRDefault="001F4DFE">
      <w:pPr>
        <w:pStyle w:val="a3"/>
        <w:rPr>
          <w:rFonts w:ascii="宋体" w:hAnsi="宋体"/>
          <w:szCs w:val="21"/>
        </w:rPr>
      </w:pPr>
      <w:r>
        <w:rPr>
          <w:rFonts w:hint="eastAsia"/>
        </w:rPr>
        <w:t>图</w:t>
      </w:r>
      <w:r>
        <w:rPr>
          <w:rFonts w:hint="eastAsia"/>
        </w:rPr>
        <w:t>3.</w:t>
      </w:r>
      <w:r>
        <w:t>2</w:t>
      </w:r>
      <w:r>
        <w:rPr>
          <w:rFonts w:hint="eastAsia"/>
        </w:rPr>
        <w:t>.</w:t>
      </w:r>
      <w:r>
        <w:t>6.</w:t>
      </w:r>
      <w:r>
        <w:rPr>
          <w:rFonts w:hint="eastAsia"/>
        </w:rPr>
        <w:t>3-3</w:t>
      </w:r>
      <w:r>
        <w:rPr>
          <w:rFonts w:hint="eastAsia"/>
        </w:rPr>
        <w:t>融资申请详情打印设置（</w:t>
      </w:r>
      <w:r>
        <w:rPr>
          <w:rFonts w:hint="eastAsia"/>
        </w:rPr>
        <w:t>2</w:t>
      </w:r>
      <w:r>
        <w:rPr>
          <w:rFonts w:hint="eastAsia"/>
        </w:rPr>
        <w:t>）</w:t>
      </w:r>
    </w:p>
    <w:p w:rsidR="00B85959" w:rsidRDefault="001F4DFE" w:rsidP="0000074E">
      <w:pPr>
        <w:pStyle w:val="13"/>
        <w:spacing w:beforeLines="50" w:afterLines="50" w:line="300" w:lineRule="auto"/>
        <w:rPr>
          <w:rFonts w:ascii="宋体" w:hAnsi="宋体" w:cs="宋体"/>
          <w:szCs w:val="21"/>
        </w:rPr>
      </w:pPr>
      <w:r>
        <w:rPr>
          <w:rFonts w:ascii="宋体" w:hAnsi="宋体" w:cs="宋体" w:hint="eastAsia"/>
          <w:szCs w:val="21"/>
        </w:rPr>
        <w:t>3、点击【打印】按钮，打印融资详细信息</w:t>
      </w:r>
    </w:p>
    <w:p w:rsidR="00B85959" w:rsidRDefault="001F4DFE" w:rsidP="0000074E">
      <w:pPr>
        <w:pStyle w:val="13"/>
        <w:spacing w:beforeLines="50" w:afterLines="50" w:line="300" w:lineRule="auto"/>
        <w:ind w:firstLineChars="0"/>
        <w:rPr>
          <w:rFonts w:ascii="宋体" w:hAnsi="宋体" w:cs="宋体"/>
          <w:szCs w:val="21"/>
        </w:rPr>
      </w:pPr>
      <w:r>
        <w:rPr>
          <w:rFonts w:ascii="宋体" w:hAnsi="宋体"/>
          <w:noProof/>
          <w:szCs w:val="21"/>
        </w:rPr>
        <w:drawing>
          <wp:inline distT="0" distB="0" distL="0" distR="0">
            <wp:extent cx="5284470" cy="2011045"/>
            <wp:effectExtent l="0" t="0" r="11430" b="8255"/>
            <wp:docPr id="54" name="图片 54"/>
            <wp:cNvGraphicFramePr/>
            <a:graphic xmlns:a="http://schemas.openxmlformats.org/drawingml/2006/main">
              <a:graphicData uri="http://schemas.openxmlformats.org/drawingml/2006/picture">
                <pic:pic xmlns:pic="http://schemas.openxmlformats.org/drawingml/2006/picture">
                  <pic:nvPicPr>
                    <pic:cNvPr id="54" name="图片 54"/>
                    <pic:cNvPicPr/>
                  </pic:nvPicPr>
                  <pic:blipFill>
                    <a:blip r:embed="rId114">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84470" cy="2011045"/>
                    </a:xfrm>
                    <a:prstGeom prst="rect">
                      <a:avLst/>
                    </a:prstGeom>
                    <a:noFill/>
                    <a:ln>
                      <a:noFill/>
                    </a:ln>
                  </pic:spPr>
                </pic:pic>
              </a:graphicData>
            </a:graphic>
          </wp:inline>
        </w:drawing>
      </w:r>
    </w:p>
    <w:p w:rsidR="00B85959" w:rsidRDefault="001F4DFE" w:rsidP="0000074E">
      <w:pPr>
        <w:pStyle w:val="13"/>
        <w:spacing w:beforeLines="50" w:afterLines="50" w:line="300" w:lineRule="auto"/>
        <w:ind w:left="420" w:firstLineChars="0" w:firstLine="0"/>
        <w:jc w:val="center"/>
      </w:pPr>
      <w:r>
        <w:rPr>
          <w:rFonts w:ascii="黑体" w:eastAsia="黑体" w:hAnsi="黑体" w:cs="黑体" w:hint="eastAsia"/>
          <w:sz w:val="18"/>
          <w:szCs w:val="18"/>
        </w:rPr>
        <w:t>图3.</w:t>
      </w:r>
      <w:r>
        <w:rPr>
          <w:rFonts w:ascii="黑体" w:eastAsia="黑体" w:hAnsi="黑体" w:cs="黑体"/>
          <w:sz w:val="18"/>
          <w:szCs w:val="18"/>
        </w:rPr>
        <w:t>2.6.</w:t>
      </w:r>
      <w:r>
        <w:rPr>
          <w:rFonts w:ascii="黑体" w:eastAsia="黑体" w:hAnsi="黑体" w:cs="黑体" w:hint="eastAsia"/>
          <w:sz w:val="18"/>
          <w:szCs w:val="18"/>
        </w:rPr>
        <w:t>3-4融资申请详情打印设置（3）</w:t>
      </w:r>
    </w:p>
    <w:p w:rsidR="00B85959" w:rsidRDefault="001F4DFE">
      <w:pPr>
        <w:pStyle w:val="4"/>
      </w:pPr>
      <w:r>
        <w:rPr>
          <w:rFonts w:hint="eastAsia"/>
        </w:rPr>
        <w:t>导出报表</w:t>
      </w:r>
    </w:p>
    <w:p w:rsidR="00B85959" w:rsidRDefault="001F4DFE" w:rsidP="0000074E">
      <w:pPr>
        <w:spacing w:beforeLines="50" w:afterLines="50" w:line="300" w:lineRule="auto"/>
        <w:ind w:firstLineChars="200" w:firstLine="420"/>
        <w:rPr>
          <w:rFonts w:ascii="宋体" w:hAnsi="宋体" w:cs="宋体"/>
          <w:szCs w:val="21"/>
        </w:rPr>
      </w:pPr>
      <w:r>
        <w:rPr>
          <w:rFonts w:ascii="宋体" w:hAnsi="宋体" w:cs="宋体" w:hint="eastAsia"/>
          <w:szCs w:val="21"/>
        </w:rPr>
        <w:t>银行业务操作员在融资列表页面，点击【导出报表】按钮，如图3</w:t>
      </w:r>
      <w:r>
        <w:rPr>
          <w:rFonts w:ascii="宋体" w:hAnsi="宋体" w:cs="宋体"/>
          <w:szCs w:val="21"/>
        </w:rPr>
        <w:t>.2.6.4-1</w:t>
      </w:r>
      <w:r>
        <w:rPr>
          <w:rFonts w:ascii="宋体" w:hAnsi="宋体" w:cs="宋体" w:hint="eastAsia"/>
          <w:szCs w:val="21"/>
        </w:rPr>
        <w:t>：</w:t>
      </w:r>
    </w:p>
    <w:p w:rsidR="00B85959" w:rsidRDefault="001F4DFE">
      <w:pPr>
        <w:rPr>
          <w:rFonts w:ascii="宋体" w:hAnsi="宋体" w:cs="宋体"/>
          <w:szCs w:val="21"/>
        </w:rPr>
      </w:pPr>
      <w:r>
        <w:rPr>
          <w:rFonts w:ascii="宋体" w:hAnsi="宋体" w:cs="宋体" w:hint="eastAsia"/>
          <w:szCs w:val="21"/>
        </w:rPr>
        <w:t>将当前查询结果的所有融资记录导出为</w:t>
      </w:r>
      <w:r>
        <w:rPr>
          <w:rFonts w:ascii="Times New Roman Uni" w:eastAsia="Times New Roman Uni" w:hAnsi="Times New Roman Uni" w:cs="Times New Roman Uni" w:hint="eastAsia"/>
          <w:szCs w:val="21"/>
        </w:rPr>
        <w:t>excel</w:t>
      </w:r>
      <w:r>
        <w:rPr>
          <w:rFonts w:ascii="宋体" w:hAnsi="宋体" w:cs="宋体" w:hint="eastAsia"/>
          <w:szCs w:val="21"/>
        </w:rPr>
        <w:t>格式的文件，导出的最大笔数为</w:t>
      </w:r>
      <w:r>
        <w:rPr>
          <w:rFonts w:ascii="Times New Roman Uni" w:eastAsia="Times New Roman Uni" w:hAnsi="Times New Roman Uni" w:cs="Times New Roman Uni" w:hint="eastAsia"/>
          <w:szCs w:val="21"/>
        </w:rPr>
        <w:t>1000</w:t>
      </w:r>
      <w:r>
        <w:rPr>
          <w:rFonts w:ascii="宋体" w:hAnsi="宋体" w:cs="宋体" w:hint="eastAsia"/>
          <w:szCs w:val="21"/>
        </w:rPr>
        <w:t>笔。</w:t>
      </w:r>
    </w:p>
    <w:p w:rsidR="00B85959" w:rsidRDefault="001F4DFE">
      <w:r>
        <w:rPr>
          <w:noProof/>
        </w:rPr>
        <w:drawing>
          <wp:inline distT="0" distB="0" distL="114300" distR="114300">
            <wp:extent cx="5272405" cy="466090"/>
            <wp:effectExtent l="0" t="0" r="4445" b="10160"/>
            <wp:docPr id="5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6"/>
                    <pic:cNvPicPr>
                      <a:picLocks noChangeAspect="1"/>
                    </pic:cNvPicPr>
                  </pic:nvPicPr>
                  <pic:blipFill>
                    <a:blip r:embed="rId115"/>
                    <a:stretch>
                      <a:fillRect/>
                    </a:stretch>
                  </pic:blipFill>
                  <pic:spPr>
                    <a:xfrm>
                      <a:off x="0" y="0"/>
                      <a:ext cx="5272405" cy="466090"/>
                    </a:xfrm>
                    <a:prstGeom prst="rect">
                      <a:avLst/>
                    </a:prstGeom>
                    <a:noFill/>
                    <a:ln>
                      <a:noFill/>
                    </a:ln>
                  </pic:spPr>
                </pic:pic>
              </a:graphicData>
            </a:graphic>
          </wp:inline>
        </w:drawing>
      </w:r>
    </w:p>
    <w:p w:rsidR="00B85959" w:rsidRDefault="001F4DFE">
      <w:pPr>
        <w:pStyle w:val="a3"/>
      </w:pPr>
      <w:r>
        <w:rPr>
          <w:rFonts w:hint="eastAsia"/>
        </w:rPr>
        <w:t>图</w:t>
      </w:r>
      <w:r>
        <w:rPr>
          <w:rFonts w:hint="eastAsia"/>
        </w:rPr>
        <w:t>3.</w:t>
      </w:r>
      <w:r>
        <w:t>2</w:t>
      </w:r>
      <w:r>
        <w:rPr>
          <w:rFonts w:hint="eastAsia"/>
        </w:rPr>
        <w:t>.</w:t>
      </w:r>
      <w:r>
        <w:t>6.</w:t>
      </w:r>
      <w:r>
        <w:rPr>
          <w:rFonts w:hint="eastAsia"/>
        </w:rPr>
        <w:t>4-1</w:t>
      </w:r>
      <w:r>
        <w:rPr>
          <w:rFonts w:hint="eastAsia"/>
        </w:rPr>
        <w:t>导出报表页面</w:t>
      </w:r>
    </w:p>
    <w:p w:rsidR="00B85959" w:rsidRDefault="001F4DFE" w:rsidP="0000074E">
      <w:pPr>
        <w:pStyle w:val="2"/>
        <w:widowControl/>
        <w:adjustRightInd/>
        <w:spacing w:beforeLines="50" w:afterLines="50" w:line="300" w:lineRule="auto"/>
        <w:ind w:left="578" w:hanging="578"/>
        <w:textAlignment w:val="auto"/>
        <w:rPr>
          <w:rFonts w:ascii="楷体" w:eastAsia="楷体" w:hAnsi="楷体" w:cs="楷体"/>
          <w:sz w:val="30"/>
          <w:szCs w:val="30"/>
        </w:rPr>
      </w:pPr>
      <w:bookmarkStart w:id="159" w:name="_Toc117251784"/>
      <w:bookmarkStart w:id="160" w:name="_Toc128043806"/>
      <w:r>
        <w:rPr>
          <w:rFonts w:ascii="楷体" w:eastAsia="楷体" w:hAnsi="楷体" w:cs="楷体" w:hint="eastAsia"/>
          <w:sz w:val="30"/>
          <w:szCs w:val="30"/>
        </w:rPr>
        <w:t>出口信保保单融资</w:t>
      </w:r>
      <w:bookmarkEnd w:id="159"/>
      <w:r>
        <w:rPr>
          <w:rFonts w:ascii="楷体" w:eastAsia="楷体" w:hAnsi="楷体" w:cs="楷体" w:hint="eastAsia"/>
          <w:sz w:val="30"/>
          <w:szCs w:val="30"/>
        </w:rPr>
        <w:t>——中小企业险</w:t>
      </w:r>
      <w:bookmarkEnd w:id="160"/>
    </w:p>
    <w:p w:rsidR="00B85959" w:rsidRDefault="001F4DFE" w:rsidP="0000074E">
      <w:pPr>
        <w:spacing w:beforeLines="50" w:afterLines="50" w:line="300" w:lineRule="auto"/>
        <w:ind w:firstLineChars="200" w:firstLine="420"/>
        <w:rPr>
          <w:rFonts w:ascii="宋体" w:hAnsi="宋体"/>
          <w:szCs w:val="21"/>
        </w:rPr>
      </w:pPr>
      <w:r>
        <w:rPr>
          <w:rFonts w:ascii="宋体" w:hAnsi="宋体" w:hint="eastAsia"/>
          <w:szCs w:val="21"/>
        </w:rPr>
        <w:t>出口信保保单融资模块主要包括“保单融资业务代申请”、“保单融资业务受理”、“保单融资业务审核”、“保单融资业务放款登记”和“保单融资业务还款登记”功能。</w:t>
      </w:r>
    </w:p>
    <w:p w:rsidR="00B85959" w:rsidRDefault="001F4DFE" w:rsidP="0000074E">
      <w:pPr>
        <w:pStyle w:val="3"/>
        <w:spacing w:beforeLines="50" w:afterLines="50" w:line="300" w:lineRule="auto"/>
        <w:rPr>
          <w:rFonts w:ascii="楷体" w:eastAsia="楷体" w:hAnsi="楷体" w:cs="楷体"/>
          <w:sz w:val="28"/>
          <w:szCs w:val="28"/>
        </w:rPr>
      </w:pPr>
      <w:bookmarkStart w:id="161" w:name="_Toc128043807"/>
      <w:bookmarkStart w:id="162" w:name="_Toc126846078"/>
      <w:bookmarkStart w:id="163" w:name="_Toc117251786"/>
      <w:r>
        <w:rPr>
          <w:rFonts w:ascii="楷体" w:eastAsia="楷体" w:hAnsi="楷体" w:cs="楷体" w:hint="eastAsia"/>
          <w:sz w:val="28"/>
          <w:szCs w:val="28"/>
        </w:rPr>
        <w:lastRenderedPageBreak/>
        <w:t>保单融资业务代申请</w:t>
      </w:r>
      <w:bookmarkEnd w:id="161"/>
      <w:bookmarkEnd w:id="162"/>
    </w:p>
    <w:p w:rsidR="00B85959" w:rsidRDefault="001F4DFE" w:rsidP="0000074E">
      <w:pPr>
        <w:spacing w:beforeLines="50" w:afterLines="50" w:line="300" w:lineRule="auto"/>
        <w:rPr>
          <w:rFonts w:ascii="宋体" w:hAnsi="宋体" w:cs="宋体"/>
          <w:szCs w:val="21"/>
        </w:rPr>
      </w:pPr>
      <w:r>
        <w:rPr>
          <w:rFonts w:ascii="宋体" w:hAnsi="宋体" w:cs="宋体" w:hint="eastAsia"/>
          <w:szCs w:val="21"/>
        </w:rPr>
        <w:t xml:space="preserve">    银行业务员进入“保单融资业务代申请”模块，如图</w:t>
      </w:r>
      <w:r>
        <w:rPr>
          <w:rFonts w:ascii="Times New Roman" w:hAnsi="Times New Roman"/>
          <w:bCs/>
          <w:kern w:val="2"/>
          <w:szCs w:val="21"/>
        </w:rPr>
        <w:t>3.3.1-1</w:t>
      </w:r>
      <w:r>
        <w:rPr>
          <w:rFonts w:ascii="宋体" w:hAnsi="宋体" w:cs="宋体" w:hint="eastAsia"/>
          <w:szCs w:val="21"/>
        </w:rPr>
        <w:t>所示。</w:t>
      </w:r>
    </w:p>
    <w:p w:rsidR="00B85959" w:rsidRDefault="001F4DFE" w:rsidP="0000074E">
      <w:pPr>
        <w:spacing w:beforeLines="50" w:afterLines="50" w:line="300" w:lineRule="auto"/>
        <w:rPr>
          <w:rFonts w:ascii="宋体" w:hAnsi="宋体"/>
          <w:szCs w:val="21"/>
        </w:rPr>
      </w:pPr>
      <w:r>
        <w:rPr>
          <w:noProof/>
        </w:rPr>
        <w:drawing>
          <wp:inline distT="0" distB="0" distL="0" distR="0">
            <wp:extent cx="5274310" cy="279273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16"/>
                    <a:stretch>
                      <a:fillRect/>
                    </a:stretch>
                  </pic:blipFill>
                  <pic:spPr>
                    <a:xfrm>
                      <a:off x="0" y="0"/>
                      <a:ext cx="5274310" cy="2792730"/>
                    </a:xfrm>
                    <a:prstGeom prst="rect">
                      <a:avLst/>
                    </a:prstGeom>
                  </pic:spPr>
                </pic:pic>
              </a:graphicData>
            </a:graphic>
          </wp:inline>
        </w:drawing>
      </w:r>
    </w:p>
    <w:p w:rsidR="00B85959" w:rsidRDefault="001F4DFE">
      <w:pPr>
        <w:pStyle w:val="a3"/>
      </w:pPr>
      <w:r>
        <w:rPr>
          <w:rFonts w:hint="eastAsia"/>
        </w:rPr>
        <w:t>图</w:t>
      </w:r>
      <w:r>
        <w:rPr>
          <w:rFonts w:hint="eastAsia"/>
        </w:rPr>
        <w:t>3.</w:t>
      </w:r>
      <w:r>
        <w:t>3</w:t>
      </w:r>
      <w:r>
        <w:rPr>
          <w:rFonts w:hint="eastAsia"/>
        </w:rPr>
        <w:t>.1-1</w:t>
      </w:r>
      <w:r>
        <w:rPr>
          <w:rFonts w:hint="eastAsia"/>
        </w:rPr>
        <w:t>融资业务代申请界面</w:t>
      </w:r>
    </w:p>
    <w:p w:rsidR="00B85959" w:rsidRDefault="001F4DFE" w:rsidP="0000074E">
      <w:pPr>
        <w:spacing w:beforeLines="50" w:afterLines="50" w:line="300" w:lineRule="auto"/>
        <w:rPr>
          <w:rFonts w:ascii="宋体" w:hAnsi="宋体" w:cs="宋体"/>
          <w:szCs w:val="21"/>
        </w:rPr>
      </w:pPr>
      <w:r>
        <w:rPr>
          <w:rFonts w:ascii="宋体" w:hAnsi="宋体" w:cs="宋体" w:hint="eastAsia"/>
          <w:szCs w:val="21"/>
        </w:rPr>
        <w:t xml:space="preserve">    点击【代申请】按钮，进入融资业务代申请录入界面，如图</w:t>
      </w:r>
      <w:r>
        <w:rPr>
          <w:rFonts w:ascii="Times New Roman" w:hAnsi="Times New Roman"/>
          <w:bCs/>
          <w:kern w:val="2"/>
          <w:szCs w:val="21"/>
        </w:rPr>
        <w:t>3.3.1-2</w:t>
      </w:r>
      <w:r>
        <w:rPr>
          <w:rFonts w:ascii="宋体" w:hAnsi="宋体" w:hint="eastAsia"/>
          <w:szCs w:val="21"/>
        </w:rPr>
        <w:t>所示。</w:t>
      </w:r>
    </w:p>
    <w:p w:rsidR="00B85959" w:rsidRDefault="001F4DFE" w:rsidP="0000074E">
      <w:pPr>
        <w:spacing w:beforeLines="50" w:afterLines="50" w:line="300" w:lineRule="auto"/>
        <w:rPr>
          <w:rFonts w:ascii="宋体" w:hAnsi="宋体"/>
          <w:szCs w:val="21"/>
        </w:rPr>
      </w:pPr>
      <w:r>
        <w:rPr>
          <w:noProof/>
        </w:rPr>
        <w:drawing>
          <wp:inline distT="0" distB="0" distL="0" distR="0">
            <wp:extent cx="5274310" cy="258318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17"/>
                    <a:stretch>
                      <a:fillRect/>
                    </a:stretch>
                  </pic:blipFill>
                  <pic:spPr>
                    <a:xfrm>
                      <a:off x="0" y="0"/>
                      <a:ext cx="5274310" cy="2583180"/>
                    </a:xfrm>
                    <a:prstGeom prst="rect">
                      <a:avLst/>
                    </a:prstGeom>
                  </pic:spPr>
                </pic:pic>
              </a:graphicData>
            </a:graphic>
          </wp:inline>
        </w:drawing>
      </w:r>
    </w:p>
    <w:p w:rsidR="00B85959" w:rsidRDefault="001F4DFE" w:rsidP="0000074E">
      <w:pPr>
        <w:spacing w:beforeLines="50" w:afterLines="50" w:line="300" w:lineRule="auto"/>
        <w:rPr>
          <w:rFonts w:ascii="宋体" w:hAnsi="宋体"/>
          <w:szCs w:val="21"/>
        </w:rPr>
      </w:pPr>
      <w:r>
        <w:rPr>
          <w:rFonts w:ascii="宋体" w:hAnsi="宋体"/>
          <w:noProof/>
          <w:szCs w:val="21"/>
        </w:rPr>
        <w:lastRenderedPageBreak/>
        <w:drawing>
          <wp:inline distT="0" distB="0" distL="0" distR="0">
            <wp:extent cx="5252720" cy="2750820"/>
            <wp:effectExtent l="0" t="0" r="0" b="0"/>
            <wp:docPr id="67" name="图片 67"/>
            <wp:cNvGraphicFramePr/>
            <a:graphic xmlns:a="http://schemas.openxmlformats.org/drawingml/2006/main">
              <a:graphicData uri="http://schemas.openxmlformats.org/drawingml/2006/picture">
                <pic:pic xmlns:pic="http://schemas.openxmlformats.org/drawingml/2006/picture">
                  <pic:nvPicPr>
                    <pic:cNvPr id="67" name="图片 67"/>
                    <pic:cNvPicPr/>
                  </pic:nvPicPr>
                  <pic:blipFill>
                    <a:blip r:embed="rId11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52720" cy="2750820"/>
                    </a:xfrm>
                    <a:prstGeom prst="rect">
                      <a:avLst/>
                    </a:prstGeom>
                    <a:noFill/>
                    <a:ln>
                      <a:noFill/>
                    </a:ln>
                  </pic:spPr>
                </pic:pic>
              </a:graphicData>
            </a:graphic>
          </wp:inline>
        </w:drawing>
      </w:r>
    </w:p>
    <w:p w:rsidR="00B85959" w:rsidRDefault="001F4DFE">
      <w:pPr>
        <w:pStyle w:val="a3"/>
      </w:pPr>
      <w:r>
        <w:rPr>
          <w:rFonts w:hint="eastAsia"/>
        </w:rPr>
        <w:t>图</w:t>
      </w:r>
      <w:r>
        <w:rPr>
          <w:rFonts w:hint="eastAsia"/>
        </w:rPr>
        <w:t>3.</w:t>
      </w:r>
      <w:r>
        <w:t>3</w:t>
      </w:r>
      <w:r>
        <w:rPr>
          <w:rFonts w:hint="eastAsia"/>
        </w:rPr>
        <w:t>.1.1-2</w:t>
      </w:r>
    </w:p>
    <w:p w:rsidR="00B85959" w:rsidRDefault="001F4DFE" w:rsidP="0000074E">
      <w:pPr>
        <w:spacing w:beforeLines="50" w:afterLines="50" w:line="300" w:lineRule="auto"/>
        <w:ind w:firstLineChars="200" w:firstLine="420"/>
        <w:rPr>
          <w:rFonts w:ascii="宋体" w:hAnsi="宋体" w:cs="宋体"/>
          <w:szCs w:val="21"/>
        </w:rPr>
      </w:pPr>
      <w:r>
        <w:rPr>
          <w:rFonts w:ascii="宋体" w:hAnsi="宋体" w:cs="宋体" w:hint="eastAsia"/>
          <w:szCs w:val="21"/>
        </w:rPr>
        <w:t>银行用户可以作以下操作:</w:t>
      </w:r>
    </w:p>
    <w:p w:rsidR="00B85959" w:rsidRDefault="001F4DFE" w:rsidP="0000074E">
      <w:pPr>
        <w:spacing w:beforeLines="50" w:afterLines="50" w:line="300" w:lineRule="auto"/>
        <w:ind w:firstLineChars="200" w:firstLine="420"/>
        <w:rPr>
          <w:rFonts w:ascii="宋体" w:hAnsi="宋体" w:cs="宋体"/>
          <w:szCs w:val="21"/>
        </w:rPr>
      </w:pPr>
      <w:r>
        <w:rPr>
          <w:rFonts w:ascii="Times New Roman" w:hAnsi="Times New Roman" w:hint="eastAsia"/>
          <w:bCs/>
          <w:kern w:val="2"/>
          <w:szCs w:val="21"/>
        </w:rPr>
        <w:t>1</w:t>
      </w:r>
      <w:r>
        <w:rPr>
          <w:rFonts w:ascii="宋体" w:hAnsi="宋体" w:cs="宋体" w:hint="eastAsia"/>
          <w:szCs w:val="21"/>
        </w:rPr>
        <w:t>、录入应收账款信息。</w:t>
      </w:r>
    </w:p>
    <w:p w:rsidR="00B85959" w:rsidRDefault="001F4DFE" w:rsidP="0000074E">
      <w:pPr>
        <w:spacing w:beforeLines="50" w:afterLines="50" w:line="300" w:lineRule="auto"/>
        <w:ind w:firstLine="420"/>
        <w:rPr>
          <w:rFonts w:ascii="宋体" w:hAnsi="宋体" w:cs="宋体"/>
          <w:szCs w:val="21"/>
        </w:rPr>
      </w:pPr>
      <w:r>
        <w:rPr>
          <w:rFonts w:ascii="Times New Roman" w:hAnsi="Times New Roman" w:hint="eastAsia"/>
          <w:bCs/>
          <w:kern w:val="2"/>
          <w:szCs w:val="21"/>
        </w:rPr>
        <w:t>2</w:t>
      </w:r>
      <w:r>
        <w:rPr>
          <w:rFonts w:ascii="宋体" w:hAnsi="宋体" w:cs="宋体" w:hint="eastAsia"/>
          <w:szCs w:val="21"/>
        </w:rPr>
        <w:t>、录入应收账款明细信息。</w:t>
      </w:r>
    </w:p>
    <w:p w:rsidR="00B85959" w:rsidRDefault="001F4DFE" w:rsidP="0000074E">
      <w:pPr>
        <w:spacing w:beforeLines="50" w:afterLines="50" w:line="300" w:lineRule="auto"/>
        <w:ind w:firstLine="420"/>
        <w:rPr>
          <w:rFonts w:ascii="宋体" w:hAnsi="宋体" w:cs="宋体"/>
          <w:szCs w:val="21"/>
        </w:rPr>
      </w:pPr>
      <w:r>
        <w:rPr>
          <w:rFonts w:ascii="Times New Roman" w:hAnsi="Times New Roman" w:hint="eastAsia"/>
          <w:bCs/>
          <w:kern w:val="2"/>
          <w:szCs w:val="21"/>
        </w:rPr>
        <w:t>3</w:t>
      </w:r>
      <w:r>
        <w:rPr>
          <w:rFonts w:ascii="宋体" w:hAnsi="宋体" w:cs="宋体" w:hint="eastAsia"/>
          <w:szCs w:val="21"/>
        </w:rPr>
        <w:t>、录入融资申请信息。</w:t>
      </w:r>
    </w:p>
    <w:p w:rsidR="00B85959" w:rsidRDefault="001F4DFE" w:rsidP="0000074E">
      <w:pPr>
        <w:spacing w:beforeLines="50" w:afterLines="50" w:line="300" w:lineRule="auto"/>
        <w:ind w:firstLineChars="200" w:firstLine="420"/>
        <w:rPr>
          <w:rFonts w:ascii="宋体" w:hAnsi="宋体" w:cs="宋体"/>
          <w:szCs w:val="21"/>
        </w:rPr>
      </w:pPr>
      <w:r>
        <w:rPr>
          <w:rFonts w:ascii="Times New Roman" w:hAnsi="Times New Roman" w:hint="eastAsia"/>
          <w:bCs/>
          <w:kern w:val="2"/>
          <w:szCs w:val="21"/>
        </w:rPr>
        <w:t>4</w:t>
      </w:r>
      <w:r>
        <w:rPr>
          <w:rFonts w:ascii="宋体" w:hAnsi="宋体" w:cs="宋体" w:hint="eastAsia"/>
          <w:szCs w:val="21"/>
        </w:rPr>
        <w:t>、上传贸易背景证明文件（非必填）。</w:t>
      </w:r>
    </w:p>
    <w:p w:rsidR="00B85959" w:rsidRDefault="001F4DFE" w:rsidP="0000074E">
      <w:pPr>
        <w:spacing w:beforeLines="50" w:afterLines="50" w:line="300" w:lineRule="auto"/>
        <w:ind w:firstLineChars="200" w:firstLine="420"/>
      </w:pPr>
      <w:r>
        <w:rPr>
          <w:rFonts w:ascii="Times New Roman" w:hAnsi="Times New Roman" w:hint="eastAsia"/>
          <w:bCs/>
          <w:kern w:val="2"/>
          <w:szCs w:val="21"/>
        </w:rPr>
        <w:t>5</w:t>
      </w:r>
      <w:r>
        <w:rPr>
          <w:rFonts w:ascii="宋体" w:hAnsi="宋体" w:cs="宋体" w:hint="eastAsia"/>
          <w:szCs w:val="21"/>
        </w:rPr>
        <w:t xml:space="preserve">、提交完成申请，或返回重新录入。    </w:t>
      </w:r>
    </w:p>
    <w:p w:rsidR="00B85959" w:rsidRDefault="001F4DFE" w:rsidP="0000074E">
      <w:pPr>
        <w:pStyle w:val="4"/>
        <w:spacing w:beforeLines="50" w:afterLines="50" w:line="300" w:lineRule="auto"/>
        <w:ind w:left="720" w:hanging="720"/>
        <w:rPr>
          <w:rFonts w:ascii="楷体" w:hAnsi="楷体"/>
        </w:rPr>
      </w:pPr>
      <w:r>
        <w:rPr>
          <w:rFonts w:ascii="楷体" w:hAnsi="楷体" w:hint="eastAsia"/>
        </w:rPr>
        <w:t>录入应收帐款信息</w:t>
      </w:r>
    </w:p>
    <w:p w:rsidR="00B85959" w:rsidRDefault="001F4DFE" w:rsidP="0000074E">
      <w:pPr>
        <w:spacing w:beforeLines="50" w:afterLines="50" w:line="300" w:lineRule="auto"/>
        <w:rPr>
          <w:rFonts w:ascii="宋体" w:hAnsi="宋体" w:cs="宋体"/>
          <w:szCs w:val="21"/>
        </w:rPr>
      </w:pPr>
      <w:r>
        <w:rPr>
          <w:rFonts w:ascii="宋体" w:hAnsi="宋体" w:cs="宋体" w:hint="eastAsia"/>
          <w:szCs w:val="21"/>
        </w:rPr>
        <w:t xml:space="preserve">    如图</w:t>
      </w:r>
      <w:r>
        <w:rPr>
          <w:rFonts w:ascii="Times New Roman" w:hAnsi="Times New Roman"/>
          <w:bCs/>
          <w:kern w:val="2"/>
          <w:szCs w:val="21"/>
        </w:rPr>
        <w:t>3.3.1.</w:t>
      </w:r>
      <w:r>
        <w:rPr>
          <w:rFonts w:ascii="Times New Roman" w:hAnsi="Times New Roman" w:hint="eastAsia"/>
          <w:bCs/>
          <w:kern w:val="2"/>
          <w:szCs w:val="21"/>
        </w:rPr>
        <w:t>1</w:t>
      </w:r>
      <w:r>
        <w:rPr>
          <w:rFonts w:ascii="Times New Roman" w:hAnsi="Times New Roman"/>
          <w:bCs/>
          <w:kern w:val="2"/>
          <w:szCs w:val="21"/>
        </w:rPr>
        <w:t>-1</w:t>
      </w:r>
      <w:r>
        <w:rPr>
          <w:rFonts w:ascii="宋体" w:hAnsi="宋体" w:cs="宋体" w:hint="eastAsia"/>
          <w:szCs w:val="21"/>
        </w:rPr>
        <w:t>所示，银行业务员选择融资险种（中小企业险）之后，进行应收账款信息录入。</w:t>
      </w:r>
    </w:p>
    <w:p w:rsidR="00B85959" w:rsidRDefault="001F4DFE" w:rsidP="0000074E">
      <w:pPr>
        <w:spacing w:beforeLines="50" w:afterLines="50" w:line="300" w:lineRule="auto"/>
        <w:rPr>
          <w:rFonts w:ascii="宋体" w:hAnsi="宋体" w:cs="宋体"/>
          <w:szCs w:val="21"/>
        </w:rPr>
      </w:pPr>
      <w:r>
        <w:rPr>
          <w:noProof/>
        </w:rPr>
        <w:lastRenderedPageBreak/>
        <w:drawing>
          <wp:inline distT="0" distB="0" distL="0" distR="0">
            <wp:extent cx="5274310" cy="290449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19"/>
                    <a:stretch>
                      <a:fillRect/>
                    </a:stretch>
                  </pic:blipFill>
                  <pic:spPr>
                    <a:xfrm>
                      <a:off x="0" y="0"/>
                      <a:ext cx="5274310" cy="2904490"/>
                    </a:xfrm>
                    <a:prstGeom prst="rect">
                      <a:avLst/>
                    </a:prstGeom>
                  </pic:spPr>
                </pic:pic>
              </a:graphicData>
            </a:graphic>
          </wp:inline>
        </w:drawing>
      </w:r>
    </w:p>
    <w:p w:rsidR="00B85959" w:rsidRDefault="001F4DFE">
      <w:pPr>
        <w:pStyle w:val="a3"/>
      </w:pPr>
      <w:r>
        <w:rPr>
          <w:rFonts w:hint="eastAsia"/>
        </w:rPr>
        <w:t>图</w:t>
      </w:r>
      <w:r>
        <w:rPr>
          <w:rFonts w:hint="eastAsia"/>
        </w:rPr>
        <w:t>3.</w:t>
      </w:r>
      <w:r>
        <w:t>3</w:t>
      </w:r>
      <w:r>
        <w:rPr>
          <w:rFonts w:hint="eastAsia"/>
        </w:rPr>
        <w:t>.1.1-1</w:t>
      </w:r>
      <w:r>
        <w:rPr>
          <w:rFonts w:hint="eastAsia"/>
        </w:rPr>
        <w:t>应收账款信息录入界面</w:t>
      </w:r>
    </w:p>
    <w:p w:rsidR="00B85959" w:rsidRDefault="001F4DFE" w:rsidP="0000074E">
      <w:pPr>
        <w:pStyle w:val="13"/>
        <w:tabs>
          <w:tab w:val="left" w:pos="426"/>
          <w:tab w:val="left" w:pos="993"/>
        </w:tabs>
        <w:spacing w:beforeLines="50" w:afterLines="50" w:line="300" w:lineRule="auto"/>
        <w:rPr>
          <w:rFonts w:ascii="宋体" w:eastAsia="宋体" w:hAnsi="宋体" w:cs="宋体"/>
          <w:szCs w:val="21"/>
        </w:rPr>
      </w:pPr>
      <w:r>
        <w:rPr>
          <w:rFonts w:ascii="宋体" w:eastAsia="宋体" w:hAnsi="宋体" w:hint="eastAsia"/>
          <w:bCs/>
          <w:kern w:val="2"/>
          <w:szCs w:val="21"/>
        </w:rPr>
        <w:t>1、出口</w:t>
      </w:r>
      <w:r>
        <w:rPr>
          <w:rFonts w:ascii="宋体" w:eastAsia="宋体" w:hAnsi="宋体" w:cs="宋体" w:hint="eastAsia"/>
          <w:szCs w:val="21"/>
        </w:rPr>
        <w:t>企业：</w:t>
      </w:r>
    </w:p>
    <w:p w:rsidR="00B85959" w:rsidRDefault="001F4DFE" w:rsidP="0000074E">
      <w:pPr>
        <w:spacing w:beforeLines="50" w:afterLines="50" w:line="300" w:lineRule="auto"/>
        <w:ind w:firstLineChars="200" w:firstLine="420"/>
        <w:rPr>
          <w:rFonts w:ascii="宋体" w:hAnsi="宋体" w:cs="宋体"/>
          <w:szCs w:val="21"/>
        </w:rPr>
      </w:pPr>
      <w:r>
        <w:rPr>
          <w:rFonts w:ascii="宋体" w:hAnsi="宋体" w:cs="宋体" w:hint="eastAsia"/>
          <w:szCs w:val="21"/>
        </w:rPr>
        <w:t>点击“出口企业”输入框，弹出选择出口企业界面，如图</w:t>
      </w:r>
      <w:r>
        <w:rPr>
          <w:rFonts w:ascii="宋体" w:hAnsi="宋体"/>
          <w:szCs w:val="21"/>
        </w:rPr>
        <w:t>3.3.1.1-2</w:t>
      </w:r>
      <w:r>
        <w:rPr>
          <w:rFonts w:ascii="宋体" w:hAnsi="宋体" w:cs="宋体" w:hint="eastAsia"/>
          <w:szCs w:val="21"/>
        </w:rPr>
        <w:t>所示，银行用户选择或添加出口企业。</w:t>
      </w:r>
    </w:p>
    <w:p w:rsidR="00B85959" w:rsidRDefault="001F4DFE" w:rsidP="0000074E">
      <w:pPr>
        <w:spacing w:beforeLines="50" w:afterLines="50" w:line="300" w:lineRule="auto"/>
        <w:rPr>
          <w:rFonts w:ascii="宋体" w:hAnsi="宋体" w:cs="宋体"/>
          <w:szCs w:val="21"/>
        </w:rPr>
      </w:pPr>
      <w:r>
        <w:rPr>
          <w:noProof/>
        </w:rPr>
        <w:drawing>
          <wp:inline distT="0" distB="0" distL="114300" distR="114300">
            <wp:extent cx="5267325" cy="3029585"/>
            <wp:effectExtent l="0" t="0" r="9525" b="18415"/>
            <wp:docPr id="73"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81"/>
                    <pic:cNvPicPr>
                      <a:picLocks noChangeAspect="1"/>
                    </pic:cNvPicPr>
                  </pic:nvPicPr>
                  <pic:blipFill>
                    <a:blip r:embed="rId120"/>
                    <a:stretch>
                      <a:fillRect/>
                    </a:stretch>
                  </pic:blipFill>
                  <pic:spPr>
                    <a:xfrm>
                      <a:off x="0" y="0"/>
                      <a:ext cx="5267325" cy="3029585"/>
                    </a:xfrm>
                    <a:prstGeom prst="rect">
                      <a:avLst/>
                    </a:prstGeom>
                    <a:noFill/>
                    <a:ln>
                      <a:noFill/>
                    </a:ln>
                  </pic:spPr>
                </pic:pic>
              </a:graphicData>
            </a:graphic>
          </wp:inline>
        </w:drawing>
      </w:r>
    </w:p>
    <w:p w:rsidR="00B85959" w:rsidRDefault="001F4DFE">
      <w:pPr>
        <w:pStyle w:val="a3"/>
      </w:pPr>
      <w:r>
        <w:rPr>
          <w:rFonts w:hint="eastAsia"/>
        </w:rPr>
        <w:t>图</w:t>
      </w:r>
      <w:r>
        <w:rPr>
          <w:rFonts w:hint="eastAsia"/>
        </w:rPr>
        <w:t>3.</w:t>
      </w:r>
      <w:r>
        <w:t>3</w:t>
      </w:r>
      <w:r>
        <w:rPr>
          <w:rFonts w:hint="eastAsia"/>
        </w:rPr>
        <w:t>.1.1-2</w:t>
      </w:r>
      <w:r>
        <w:rPr>
          <w:rFonts w:hint="eastAsia"/>
        </w:rPr>
        <w:t>选择出口企业界面</w:t>
      </w:r>
    </w:p>
    <w:p w:rsidR="00B85959" w:rsidRDefault="001F4DFE" w:rsidP="0000074E">
      <w:pPr>
        <w:spacing w:beforeLines="50" w:afterLines="50" w:line="300" w:lineRule="auto"/>
        <w:ind w:firstLineChars="200" w:firstLine="420"/>
        <w:rPr>
          <w:rFonts w:ascii="宋体" w:hAnsi="宋体" w:cs="宋体"/>
          <w:szCs w:val="21"/>
        </w:rPr>
      </w:pPr>
      <w:r>
        <w:rPr>
          <w:rFonts w:ascii="宋体" w:hAnsi="宋体" w:cs="Times New Roman Uni" w:hint="eastAsia"/>
          <w:szCs w:val="21"/>
        </w:rPr>
        <w:t>（</w:t>
      </w:r>
      <w:r>
        <w:rPr>
          <w:rFonts w:ascii="宋体" w:hAnsi="宋体"/>
          <w:szCs w:val="21"/>
        </w:rPr>
        <w:t>1</w:t>
      </w:r>
      <w:r>
        <w:rPr>
          <w:rFonts w:ascii="宋体" w:hAnsi="宋体" w:cs="Times New Roman Uni" w:hint="eastAsia"/>
          <w:szCs w:val="21"/>
        </w:rPr>
        <w:t>）</w:t>
      </w:r>
      <w:r>
        <w:rPr>
          <w:rFonts w:ascii="宋体" w:hAnsi="宋体" w:cs="宋体" w:hint="eastAsia"/>
          <w:szCs w:val="21"/>
        </w:rPr>
        <w:t>如银行首次代填写融资申请，没有可选择的出口企业，在组织机构代码框填写出口企业组织机构代码，点击【查询】，如果组织机构代码填写正确，显示对应的企业名称，点击【添加】按钮，添加新的出口企业选项到下方的选择区域。</w:t>
      </w:r>
    </w:p>
    <w:p w:rsidR="00B85959" w:rsidRDefault="001F4DFE" w:rsidP="0000074E">
      <w:pPr>
        <w:spacing w:beforeLines="50" w:afterLines="50" w:line="300" w:lineRule="auto"/>
        <w:ind w:firstLineChars="200" w:firstLine="420"/>
        <w:rPr>
          <w:rFonts w:ascii="宋体" w:hAnsi="宋体" w:cs="宋体"/>
          <w:szCs w:val="21"/>
        </w:rPr>
      </w:pPr>
      <w:r>
        <w:rPr>
          <w:rFonts w:ascii="宋体" w:hAnsi="宋体" w:cs="Times New Roman Uni" w:hint="eastAsia"/>
          <w:szCs w:val="21"/>
        </w:rPr>
        <w:lastRenderedPageBreak/>
        <w:t>（</w:t>
      </w:r>
      <w:r>
        <w:rPr>
          <w:rFonts w:ascii="宋体" w:hAnsi="宋体" w:hint="eastAsia"/>
          <w:szCs w:val="21"/>
        </w:rPr>
        <w:t>2</w:t>
      </w:r>
      <w:r>
        <w:rPr>
          <w:rFonts w:ascii="宋体" w:hAnsi="宋体" w:cs="Times New Roman Uni" w:hint="eastAsia"/>
          <w:szCs w:val="21"/>
        </w:rPr>
        <w:t>）</w:t>
      </w:r>
      <w:r>
        <w:rPr>
          <w:rFonts w:ascii="宋体" w:hAnsi="宋体" w:cs="宋体" w:hint="eastAsia"/>
          <w:szCs w:val="21"/>
        </w:rPr>
        <w:t xml:space="preserve">对于已添加的出口企业，银行在企业名称输入框填写出口企业名称，点击【搜索】，在选择区域显示对应出口企业。 </w:t>
      </w:r>
    </w:p>
    <w:p w:rsidR="00B85959" w:rsidRDefault="001F4DFE" w:rsidP="0000074E">
      <w:pPr>
        <w:spacing w:beforeLines="50" w:afterLines="50" w:line="300" w:lineRule="auto"/>
        <w:ind w:firstLineChars="200" w:firstLine="420"/>
        <w:rPr>
          <w:rFonts w:ascii="宋体" w:hAnsi="宋体" w:cs="宋体"/>
          <w:szCs w:val="21"/>
        </w:rPr>
      </w:pPr>
      <w:r>
        <w:rPr>
          <w:rFonts w:ascii="宋体" w:hAnsi="宋体" w:cs="Times New Roman Uni" w:hint="eastAsia"/>
          <w:szCs w:val="21"/>
        </w:rPr>
        <w:t>（</w:t>
      </w:r>
      <w:r>
        <w:rPr>
          <w:rFonts w:ascii="宋体" w:hAnsi="宋体" w:hint="eastAsia"/>
          <w:szCs w:val="21"/>
        </w:rPr>
        <w:t>3</w:t>
      </w:r>
      <w:r>
        <w:rPr>
          <w:rFonts w:ascii="宋体" w:hAnsi="宋体" w:cs="Times New Roman Uni" w:hint="eastAsia"/>
          <w:szCs w:val="21"/>
        </w:rPr>
        <w:t>）</w:t>
      </w:r>
      <w:r>
        <w:rPr>
          <w:rFonts w:ascii="宋体" w:hAnsi="宋体" w:cs="宋体" w:hint="eastAsia"/>
          <w:szCs w:val="21"/>
        </w:rPr>
        <w:t>显示在选择区域的出口企业信息，点击【选择】按钮，页面将关闭，并将选择结果（出口企业全称、出口企业组织机构代码）显示在应收账款信息中。</w:t>
      </w:r>
    </w:p>
    <w:p w:rsidR="00B85959" w:rsidRDefault="001F4DFE" w:rsidP="0000074E">
      <w:pPr>
        <w:pStyle w:val="13"/>
        <w:tabs>
          <w:tab w:val="left" w:pos="426"/>
          <w:tab w:val="left" w:pos="993"/>
        </w:tabs>
        <w:spacing w:beforeLines="50" w:afterLines="50" w:line="300" w:lineRule="auto"/>
        <w:rPr>
          <w:rFonts w:ascii="宋体" w:eastAsia="宋体" w:hAnsi="宋体" w:cs="宋体"/>
          <w:szCs w:val="21"/>
        </w:rPr>
      </w:pPr>
      <w:r>
        <w:rPr>
          <w:rFonts w:ascii="宋体" w:eastAsia="宋体" w:hAnsi="宋体" w:hint="eastAsia"/>
          <w:szCs w:val="21"/>
        </w:rPr>
        <w:t>2</w:t>
      </w:r>
      <w:r>
        <w:rPr>
          <w:rFonts w:ascii="宋体" w:eastAsia="宋体" w:hAnsi="宋体" w:cs="宋体" w:hint="eastAsia"/>
          <w:szCs w:val="21"/>
        </w:rPr>
        <w:t xml:space="preserve">、出口企业组织机构代码：根据选择的出口企业，显示对应出口企业的组织机构代码。 </w:t>
      </w:r>
    </w:p>
    <w:p w:rsidR="00B85959" w:rsidRDefault="001F4DFE" w:rsidP="0000074E">
      <w:pPr>
        <w:pStyle w:val="13"/>
        <w:tabs>
          <w:tab w:val="left" w:pos="426"/>
          <w:tab w:val="left" w:pos="993"/>
        </w:tabs>
        <w:spacing w:beforeLines="50" w:afterLines="50" w:line="300" w:lineRule="auto"/>
        <w:rPr>
          <w:rFonts w:ascii="宋体" w:eastAsia="宋体" w:hAnsi="宋体" w:cs="宋体"/>
          <w:szCs w:val="21"/>
        </w:rPr>
      </w:pPr>
      <w:r>
        <w:rPr>
          <w:rFonts w:ascii="宋体" w:eastAsia="宋体" w:hAnsi="宋体" w:hint="eastAsia"/>
          <w:szCs w:val="21"/>
        </w:rPr>
        <w:t>3</w:t>
      </w:r>
      <w:r>
        <w:rPr>
          <w:rFonts w:ascii="宋体" w:eastAsia="宋体" w:hAnsi="宋体" w:cs="宋体" w:hint="eastAsia"/>
          <w:szCs w:val="21"/>
        </w:rPr>
        <w:t>、境外付款期限：填写本次用于融资的应收账款的到期日，如果是多个进口企业的合并融资，需与出口企业约定选择一个统一的日期。点击</w:t>
      </w:r>
      <w:r>
        <w:rPr>
          <w:rFonts w:ascii="宋体" w:eastAsia="宋体" w:hAnsi="宋体" w:cs="宋体"/>
          <w:noProof/>
          <w:szCs w:val="21"/>
        </w:rPr>
        <w:drawing>
          <wp:inline distT="0" distB="0" distL="0" distR="0">
            <wp:extent cx="182245" cy="162560"/>
            <wp:effectExtent l="0" t="0" r="0" b="0"/>
            <wp:docPr id="78" name="图片 78"/>
            <wp:cNvGraphicFramePr/>
            <a:graphic xmlns:a="http://schemas.openxmlformats.org/drawingml/2006/main">
              <a:graphicData uri="http://schemas.openxmlformats.org/drawingml/2006/picture">
                <pic:pic xmlns:pic="http://schemas.openxmlformats.org/drawingml/2006/picture">
                  <pic:nvPicPr>
                    <pic:cNvPr id="78" name="图片 78"/>
                    <pic:cNvPicPr/>
                  </pic:nvPicPr>
                  <pic:blipFill>
                    <a:blip r:embed="rId12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2245" cy="162560"/>
                    </a:xfrm>
                    <a:prstGeom prst="rect">
                      <a:avLst/>
                    </a:prstGeom>
                    <a:noFill/>
                    <a:ln>
                      <a:noFill/>
                    </a:ln>
                  </pic:spPr>
                </pic:pic>
              </a:graphicData>
            </a:graphic>
          </wp:inline>
        </w:drawing>
      </w:r>
      <w:r>
        <w:rPr>
          <w:rFonts w:ascii="宋体" w:eastAsia="宋体" w:hAnsi="宋体" w:cs="宋体" w:hint="eastAsia"/>
          <w:szCs w:val="21"/>
        </w:rPr>
        <w:t>，显示该字段的别称“应收账期到期日”。</w:t>
      </w:r>
    </w:p>
    <w:p w:rsidR="00B85959" w:rsidRDefault="001F4DFE" w:rsidP="0000074E">
      <w:pPr>
        <w:pStyle w:val="13"/>
        <w:tabs>
          <w:tab w:val="left" w:pos="426"/>
          <w:tab w:val="left" w:pos="993"/>
        </w:tabs>
        <w:spacing w:beforeLines="50" w:afterLines="50" w:line="300" w:lineRule="auto"/>
        <w:rPr>
          <w:rFonts w:ascii="宋体" w:eastAsia="宋体" w:hAnsi="宋体" w:cs="宋体"/>
          <w:szCs w:val="21"/>
        </w:rPr>
      </w:pPr>
      <w:r>
        <w:rPr>
          <w:rFonts w:ascii="宋体" w:eastAsia="宋体" w:hAnsi="宋体" w:hint="eastAsia"/>
          <w:szCs w:val="21"/>
        </w:rPr>
        <w:t>4</w:t>
      </w:r>
      <w:r>
        <w:rPr>
          <w:rFonts w:ascii="宋体" w:eastAsia="宋体" w:hAnsi="宋体" w:cs="宋体" w:hint="eastAsia"/>
          <w:szCs w:val="21"/>
        </w:rPr>
        <w:t>、应收账款币种：请根据本次用于融资的报关单和商业发票的币种填写（应收账款币种、商业发票和报关单币种需一致。如果不一致，建议调整成与报关单币种一致，并自行换算金额后填写），可参看本手册</w:t>
      </w:r>
      <w:fldSimple w:instr=" REF _Ref14422173 \w \h  \* MERGEFORMAT ">
        <w:r>
          <w:rPr>
            <w:rFonts w:ascii="宋体" w:eastAsia="宋体" w:hAnsi="宋体" w:hint="eastAsia"/>
            <w:szCs w:val="21"/>
          </w:rPr>
          <w:t>4.5</w:t>
        </w:r>
      </w:fldSimple>
      <w:fldSimple w:instr=" REF _Ref14422187 \h  \* MERGEFORMAT ">
        <w:r>
          <w:rPr>
            <w:rFonts w:ascii="宋体" w:eastAsia="宋体" w:hAnsi="宋体" w:cs="宋体" w:hint="eastAsia"/>
            <w:szCs w:val="21"/>
          </w:rPr>
          <w:t>币种说明</w:t>
        </w:r>
      </w:fldSimple>
      <w:r>
        <w:rPr>
          <w:rFonts w:ascii="宋体" w:eastAsia="宋体" w:hAnsi="宋体" w:cs="宋体" w:hint="eastAsia"/>
          <w:szCs w:val="21"/>
        </w:rPr>
        <w:t>。</w:t>
      </w:r>
    </w:p>
    <w:p w:rsidR="00B85959" w:rsidRDefault="001F4DFE" w:rsidP="0000074E">
      <w:pPr>
        <w:pStyle w:val="13"/>
        <w:tabs>
          <w:tab w:val="left" w:pos="426"/>
          <w:tab w:val="left" w:pos="993"/>
        </w:tabs>
        <w:spacing w:beforeLines="50" w:afterLines="50" w:line="300" w:lineRule="auto"/>
        <w:rPr>
          <w:rFonts w:ascii="楷体" w:eastAsia="楷体" w:hAnsi="楷体" w:cs="楷体"/>
        </w:rPr>
      </w:pPr>
      <w:r>
        <w:rPr>
          <w:rFonts w:ascii="楷体" w:eastAsia="楷体" w:hAnsi="楷体" w:cs="楷体" w:hint="eastAsia"/>
        </w:rPr>
        <w:t>备注：</w:t>
      </w:r>
      <w:r>
        <w:rPr>
          <w:rFonts w:ascii="楷体" w:eastAsia="楷体" w:hAnsi="楷体" w:cs="楷体"/>
        </w:rPr>
        <w:t>若</w:t>
      </w:r>
      <w:r>
        <w:rPr>
          <w:rFonts w:ascii="楷体" w:eastAsia="楷体" w:hAnsi="楷体" w:cs="楷体" w:hint="eastAsia"/>
        </w:rPr>
        <w:t>要进行错币种融资，可在银行审核阶段按照实际融资业务修改融资币种，实现错币种融资业务登记，见3.</w:t>
      </w:r>
      <w:r>
        <w:rPr>
          <w:rFonts w:ascii="楷体" w:eastAsia="楷体" w:hAnsi="楷体" w:cs="楷体"/>
        </w:rPr>
        <w:t>3</w:t>
      </w:r>
      <w:r>
        <w:rPr>
          <w:rFonts w:ascii="楷体" w:eastAsia="楷体" w:hAnsi="楷体" w:cs="楷体" w:hint="eastAsia"/>
        </w:rPr>
        <w:t>.3.1</w:t>
      </w:r>
      <w:r>
        <w:rPr>
          <w:rFonts w:ascii="楷体" w:eastAsia="楷体" w:hAnsi="楷体" w:cs="楷体"/>
        </w:rPr>
        <w:t xml:space="preserve"> 融资审核信息登记</w:t>
      </w:r>
      <w:r>
        <w:rPr>
          <w:rFonts w:ascii="楷体" w:eastAsia="楷体" w:hAnsi="楷体" w:cs="楷体" w:hint="eastAsia"/>
        </w:rPr>
        <w:t>。</w:t>
      </w:r>
    </w:p>
    <w:p w:rsidR="00B85959" w:rsidRDefault="001F4DFE" w:rsidP="0000074E">
      <w:pPr>
        <w:pStyle w:val="13"/>
        <w:tabs>
          <w:tab w:val="left" w:pos="426"/>
          <w:tab w:val="left" w:pos="993"/>
        </w:tabs>
        <w:spacing w:beforeLines="50" w:afterLines="50" w:line="300" w:lineRule="auto"/>
        <w:rPr>
          <w:rFonts w:ascii="宋体" w:eastAsia="宋体" w:hAnsi="宋体" w:cs="宋体"/>
          <w:szCs w:val="21"/>
        </w:rPr>
      </w:pPr>
      <w:r>
        <w:rPr>
          <w:rFonts w:ascii="宋体" w:eastAsia="宋体" w:hAnsi="宋体" w:hint="eastAsia"/>
          <w:szCs w:val="21"/>
        </w:rPr>
        <w:t>5</w:t>
      </w:r>
      <w:r>
        <w:rPr>
          <w:rFonts w:ascii="宋体" w:eastAsia="宋体" w:hAnsi="宋体" w:cs="宋体" w:hint="eastAsia"/>
          <w:szCs w:val="21"/>
        </w:rPr>
        <w:t>、应收账款总金额：填写</w:t>
      </w:r>
      <w:r>
        <w:rPr>
          <w:rFonts w:ascii="宋体" w:eastAsia="宋体" w:hAnsi="宋体"/>
          <w:szCs w:val="21"/>
        </w:rPr>
        <w:t>3.3.1.</w:t>
      </w:r>
      <w:r>
        <w:rPr>
          <w:rFonts w:ascii="宋体" w:eastAsia="宋体" w:hAnsi="宋体" w:hint="eastAsia"/>
          <w:szCs w:val="21"/>
        </w:rPr>
        <w:t>2</w:t>
      </w:r>
      <w:r>
        <w:rPr>
          <w:rFonts w:ascii="宋体" w:eastAsia="宋体" w:hAnsi="宋体" w:cs="宋体" w:hint="eastAsia"/>
          <w:szCs w:val="21"/>
        </w:rPr>
        <w:t>应收账款明细后，根据填写出口商业发票金额总和自动显示，可修改。</w:t>
      </w:r>
    </w:p>
    <w:p w:rsidR="00B85959" w:rsidRDefault="001F4DFE" w:rsidP="0000074E">
      <w:pPr>
        <w:pStyle w:val="13"/>
        <w:tabs>
          <w:tab w:val="left" w:pos="426"/>
          <w:tab w:val="left" w:pos="993"/>
        </w:tabs>
        <w:spacing w:beforeLines="50" w:afterLines="50" w:line="300" w:lineRule="auto"/>
        <w:rPr>
          <w:rFonts w:ascii="宋体" w:eastAsia="宋体" w:hAnsi="宋体" w:cs="宋体"/>
          <w:szCs w:val="21"/>
        </w:rPr>
      </w:pPr>
      <w:r>
        <w:rPr>
          <w:rFonts w:ascii="宋体" w:eastAsia="宋体" w:hAnsi="宋体"/>
          <w:szCs w:val="21"/>
        </w:rPr>
        <w:t>6</w:t>
      </w:r>
      <w:r>
        <w:rPr>
          <w:rFonts w:ascii="宋体" w:eastAsia="宋体" w:hAnsi="宋体" w:cs="宋体" w:hint="eastAsia"/>
          <w:szCs w:val="21"/>
        </w:rPr>
        <w:t>、融资险种：可选择中小企业险或综合险，不同的险种需要填写的应收账款信息会有部分不同。</w:t>
      </w:r>
    </w:p>
    <w:p w:rsidR="00B85959" w:rsidRDefault="001F4DFE" w:rsidP="0000074E">
      <w:pPr>
        <w:pStyle w:val="13"/>
        <w:tabs>
          <w:tab w:val="left" w:pos="426"/>
          <w:tab w:val="left" w:pos="993"/>
        </w:tabs>
        <w:spacing w:beforeLines="50" w:afterLines="50" w:line="300" w:lineRule="auto"/>
        <w:rPr>
          <w:rFonts w:ascii="宋体" w:eastAsia="宋体" w:hAnsi="宋体" w:cs="宋体"/>
          <w:szCs w:val="21"/>
        </w:rPr>
      </w:pPr>
      <w:r>
        <w:rPr>
          <w:rFonts w:ascii="宋体" w:eastAsia="宋体" w:hAnsi="宋体" w:cs="宋体" w:hint="eastAsia"/>
          <w:szCs w:val="21"/>
        </w:rPr>
        <w:t>7、保单号：填写本笔融资对应的保单号。</w:t>
      </w:r>
    </w:p>
    <w:p w:rsidR="00B85959" w:rsidRDefault="001F4DFE" w:rsidP="0000074E">
      <w:pPr>
        <w:pStyle w:val="13"/>
        <w:tabs>
          <w:tab w:val="left" w:pos="426"/>
          <w:tab w:val="left" w:pos="993"/>
        </w:tabs>
        <w:spacing w:beforeLines="50" w:afterLines="50" w:line="300" w:lineRule="auto"/>
        <w:rPr>
          <w:rFonts w:ascii="宋体" w:eastAsia="宋体" w:hAnsi="宋体"/>
          <w:szCs w:val="21"/>
        </w:rPr>
      </w:pPr>
      <w:r>
        <w:rPr>
          <w:rFonts w:ascii="宋体" w:eastAsia="宋体" w:hAnsi="宋体" w:cs="宋体"/>
          <w:szCs w:val="21"/>
        </w:rPr>
        <w:t>8</w:t>
      </w:r>
      <w:r>
        <w:rPr>
          <w:rFonts w:ascii="宋体" w:eastAsia="宋体" w:hAnsi="宋体" w:cs="宋体" w:hint="eastAsia"/>
          <w:szCs w:val="21"/>
        </w:rPr>
        <w:t>、</w:t>
      </w:r>
      <w:r>
        <w:rPr>
          <w:rFonts w:ascii="宋体" w:eastAsia="宋体" w:hAnsi="宋体"/>
          <w:szCs w:val="21"/>
        </w:rPr>
        <w:t>应转-赔转协议编号</w:t>
      </w:r>
      <w:r>
        <w:rPr>
          <w:rFonts w:ascii="宋体" w:eastAsia="宋体" w:hAnsi="宋体" w:hint="eastAsia"/>
          <w:szCs w:val="21"/>
        </w:rPr>
        <w:t>：</w:t>
      </w:r>
      <w:r>
        <w:rPr>
          <w:rFonts w:ascii="宋体" w:eastAsia="宋体" w:hAnsi="宋体" w:cs="宋体" w:hint="eastAsia"/>
          <w:szCs w:val="21"/>
        </w:rPr>
        <w:t>填写本笔融资对应的</w:t>
      </w:r>
      <w:r>
        <w:rPr>
          <w:rFonts w:ascii="宋体" w:eastAsia="宋体" w:hAnsi="宋体"/>
          <w:szCs w:val="21"/>
        </w:rPr>
        <w:t>应转-赔转协议编号</w:t>
      </w:r>
      <w:r>
        <w:rPr>
          <w:rFonts w:ascii="宋体" w:eastAsia="宋体" w:hAnsi="宋体" w:hint="eastAsia"/>
          <w:szCs w:val="21"/>
        </w:rPr>
        <w:t>。</w:t>
      </w:r>
    </w:p>
    <w:p w:rsidR="00B85959" w:rsidRDefault="001F4DFE" w:rsidP="0000074E">
      <w:pPr>
        <w:pStyle w:val="13"/>
        <w:tabs>
          <w:tab w:val="left" w:pos="426"/>
          <w:tab w:val="left" w:pos="993"/>
        </w:tabs>
        <w:spacing w:beforeLines="50" w:afterLines="50" w:line="300" w:lineRule="auto"/>
        <w:rPr>
          <w:rFonts w:ascii="宋体" w:eastAsia="宋体" w:hAnsi="宋体" w:cs="宋体"/>
          <w:szCs w:val="21"/>
        </w:rPr>
      </w:pPr>
      <w:r>
        <w:rPr>
          <w:rFonts w:ascii="宋体" w:eastAsia="宋体" w:hAnsi="宋体" w:cs="宋体"/>
          <w:szCs w:val="21"/>
        </w:rPr>
        <w:t>9</w:t>
      </w:r>
      <w:r>
        <w:rPr>
          <w:rFonts w:ascii="宋体" w:eastAsia="宋体" w:hAnsi="宋体" w:cs="宋体" w:hint="eastAsia"/>
          <w:szCs w:val="21"/>
        </w:rPr>
        <w:t>、买方代码：填写本笔融资对应的买方代码（买方在中信保申请的代码）。</w:t>
      </w:r>
    </w:p>
    <w:p w:rsidR="00B85959" w:rsidRDefault="001F4DFE" w:rsidP="0000074E">
      <w:pPr>
        <w:pStyle w:val="4"/>
        <w:spacing w:beforeLines="50" w:afterLines="50" w:line="300" w:lineRule="auto"/>
        <w:ind w:left="720" w:hanging="720"/>
        <w:rPr>
          <w:rFonts w:ascii="楷体" w:hAnsi="楷体"/>
        </w:rPr>
      </w:pPr>
      <w:r>
        <w:rPr>
          <w:rFonts w:ascii="楷体" w:hAnsi="楷体" w:hint="eastAsia"/>
        </w:rPr>
        <w:t>录入应收帐款明细信息</w:t>
      </w:r>
    </w:p>
    <w:p w:rsidR="00B85959" w:rsidRDefault="001F4DFE" w:rsidP="0000074E">
      <w:pPr>
        <w:spacing w:beforeLines="50" w:afterLines="50" w:line="300" w:lineRule="auto"/>
        <w:ind w:firstLineChars="200" w:firstLine="420"/>
        <w:rPr>
          <w:rFonts w:ascii="宋体" w:hAnsi="宋体" w:cs="宋体"/>
          <w:szCs w:val="21"/>
        </w:rPr>
      </w:pPr>
      <w:r>
        <w:rPr>
          <w:rFonts w:ascii="宋体" w:hAnsi="宋体" w:cs="宋体" w:hint="eastAsia"/>
          <w:szCs w:val="21"/>
        </w:rPr>
        <w:t>如图</w:t>
      </w:r>
      <w:r>
        <w:rPr>
          <w:rFonts w:ascii="宋体" w:hAnsi="宋体"/>
          <w:szCs w:val="21"/>
        </w:rPr>
        <w:t>3.3.1.</w:t>
      </w:r>
      <w:r>
        <w:rPr>
          <w:rFonts w:ascii="宋体" w:hAnsi="宋体" w:hint="eastAsia"/>
          <w:szCs w:val="21"/>
        </w:rPr>
        <w:t>2</w:t>
      </w:r>
      <w:r>
        <w:rPr>
          <w:rFonts w:ascii="宋体" w:hAnsi="宋体"/>
          <w:szCs w:val="21"/>
        </w:rPr>
        <w:t>-1</w:t>
      </w:r>
      <w:r>
        <w:rPr>
          <w:rFonts w:ascii="宋体" w:hAnsi="宋体" w:cs="宋体" w:hint="eastAsia"/>
          <w:szCs w:val="21"/>
        </w:rPr>
        <w:t>所示，银行业务员进行应收账款明细信息录入。</w:t>
      </w:r>
    </w:p>
    <w:p w:rsidR="00B85959" w:rsidRDefault="001F4DFE" w:rsidP="0000074E">
      <w:pPr>
        <w:spacing w:beforeLines="50" w:afterLines="50" w:line="300" w:lineRule="auto"/>
        <w:rPr>
          <w:rFonts w:ascii="宋体" w:hAnsi="宋体" w:cs="宋体"/>
          <w:szCs w:val="21"/>
        </w:rPr>
      </w:pPr>
      <w:r>
        <w:rPr>
          <w:noProof/>
        </w:rPr>
        <w:drawing>
          <wp:inline distT="0" distB="0" distL="0" distR="0">
            <wp:extent cx="5274310" cy="151320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22"/>
                    <a:stretch>
                      <a:fillRect/>
                    </a:stretch>
                  </pic:blipFill>
                  <pic:spPr>
                    <a:xfrm>
                      <a:off x="0" y="0"/>
                      <a:ext cx="5274310" cy="1513205"/>
                    </a:xfrm>
                    <a:prstGeom prst="rect">
                      <a:avLst/>
                    </a:prstGeom>
                  </pic:spPr>
                </pic:pic>
              </a:graphicData>
            </a:graphic>
          </wp:inline>
        </w:drawing>
      </w:r>
    </w:p>
    <w:p w:rsidR="00B85959" w:rsidRDefault="001F4DFE">
      <w:pPr>
        <w:pStyle w:val="a3"/>
      </w:pPr>
      <w:r>
        <w:rPr>
          <w:rFonts w:hint="eastAsia"/>
        </w:rPr>
        <w:t>图</w:t>
      </w:r>
      <w:r>
        <w:rPr>
          <w:rFonts w:hint="eastAsia"/>
        </w:rPr>
        <w:t>3.</w:t>
      </w:r>
      <w:r>
        <w:t>3</w:t>
      </w:r>
      <w:r>
        <w:rPr>
          <w:rFonts w:hint="eastAsia"/>
        </w:rPr>
        <w:t>.1.2-1</w:t>
      </w:r>
      <w:r>
        <w:rPr>
          <w:rFonts w:hint="eastAsia"/>
        </w:rPr>
        <w:t>应收账款明细信息区域截图</w:t>
      </w:r>
    </w:p>
    <w:p w:rsidR="00B85959" w:rsidRDefault="001F4DFE" w:rsidP="0000074E">
      <w:pPr>
        <w:pStyle w:val="13"/>
        <w:tabs>
          <w:tab w:val="left" w:pos="993"/>
        </w:tabs>
        <w:spacing w:beforeLines="50" w:afterLines="50" w:line="300" w:lineRule="auto"/>
        <w:rPr>
          <w:rFonts w:ascii="宋体" w:eastAsia="宋体" w:hAnsi="宋体" w:cs="宋体"/>
          <w:szCs w:val="21"/>
        </w:rPr>
      </w:pPr>
      <w:r>
        <w:rPr>
          <w:rFonts w:ascii="宋体" w:eastAsia="宋体" w:hAnsi="宋体" w:hint="eastAsia"/>
          <w:szCs w:val="21"/>
        </w:rPr>
        <w:lastRenderedPageBreak/>
        <w:t>1</w:t>
      </w:r>
      <w:r>
        <w:rPr>
          <w:rFonts w:ascii="宋体" w:eastAsia="宋体" w:hAnsi="宋体" w:cs="宋体" w:hint="eastAsia"/>
          <w:szCs w:val="21"/>
        </w:rPr>
        <w:t>、默认显示一笔发票和一笔报关单的填写区域</w:t>
      </w:r>
    </w:p>
    <w:p w:rsidR="00B85959" w:rsidRDefault="001F4DFE" w:rsidP="0000074E">
      <w:pPr>
        <w:pStyle w:val="13"/>
        <w:tabs>
          <w:tab w:val="left" w:pos="993"/>
        </w:tabs>
        <w:spacing w:beforeLines="50" w:afterLines="50" w:line="300" w:lineRule="auto"/>
        <w:rPr>
          <w:rFonts w:ascii="宋体" w:eastAsia="宋体" w:hAnsi="宋体" w:cs="宋体"/>
          <w:szCs w:val="21"/>
        </w:rPr>
      </w:pPr>
      <w:r>
        <w:rPr>
          <w:rFonts w:ascii="宋体" w:eastAsia="宋体" w:hAnsi="宋体" w:cs="宋体" w:hint="eastAsia"/>
          <w:szCs w:val="21"/>
        </w:rPr>
        <w:t>如需添加多笔商业发票和报关单的填写项，可点击【添加更多发票和报关单信息】按钮进行添加，点击关单操作的【</w:t>
      </w:r>
      <w:r>
        <w:rPr>
          <w:rFonts w:ascii="宋体" w:eastAsia="宋体" w:hAnsi="宋体" w:cs="宋体"/>
          <w:noProof/>
          <w:szCs w:val="21"/>
        </w:rPr>
        <w:drawing>
          <wp:inline distT="0" distB="0" distL="0" distR="0">
            <wp:extent cx="189865" cy="189865"/>
            <wp:effectExtent l="0" t="0" r="0" b="0"/>
            <wp:docPr id="83" name="图片 83"/>
            <wp:cNvGraphicFramePr/>
            <a:graphic xmlns:a="http://schemas.openxmlformats.org/drawingml/2006/main">
              <a:graphicData uri="http://schemas.openxmlformats.org/drawingml/2006/picture">
                <pic:pic xmlns:pic="http://schemas.openxmlformats.org/drawingml/2006/picture">
                  <pic:nvPicPr>
                    <pic:cNvPr id="83" name="图片 83"/>
                    <pic:cNvPicPr/>
                  </pic:nvPicPr>
                  <pic:blipFill>
                    <a:blip r:embed="rId45">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9865" cy="189865"/>
                    </a:xfrm>
                    <a:prstGeom prst="rect">
                      <a:avLst/>
                    </a:prstGeom>
                    <a:noFill/>
                    <a:ln>
                      <a:noFill/>
                    </a:ln>
                  </pic:spPr>
                </pic:pic>
              </a:graphicData>
            </a:graphic>
          </wp:inline>
        </w:drawing>
      </w:r>
      <w:r>
        <w:rPr>
          <w:rFonts w:ascii="宋体" w:eastAsia="宋体" w:hAnsi="宋体" w:cs="宋体" w:hint="eastAsia"/>
          <w:szCs w:val="21"/>
        </w:rPr>
        <w:t>】按钮，可删除一行信息填写项，同时也将删除已填写的发票信息或报关单信息。点击关单操作的【</w:t>
      </w:r>
      <w:r>
        <w:rPr>
          <w:rFonts w:ascii="宋体" w:eastAsia="宋体" w:hAnsi="宋体" w:cs="宋体"/>
          <w:noProof/>
          <w:szCs w:val="21"/>
        </w:rPr>
        <w:drawing>
          <wp:inline distT="0" distB="0" distL="0" distR="0">
            <wp:extent cx="217805" cy="170180"/>
            <wp:effectExtent l="0" t="0" r="0" b="0"/>
            <wp:docPr id="89" name="图片 89"/>
            <wp:cNvGraphicFramePr/>
            <a:graphic xmlns:a="http://schemas.openxmlformats.org/drawingml/2006/main">
              <a:graphicData uri="http://schemas.openxmlformats.org/drawingml/2006/picture">
                <pic:pic xmlns:pic="http://schemas.openxmlformats.org/drawingml/2006/picture">
                  <pic:nvPicPr>
                    <pic:cNvPr id="89" name="图片 89"/>
                    <pic:cNvPicPr/>
                  </pic:nvPicPr>
                  <pic:blipFill>
                    <a:blip r:embed="rId46">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17805" cy="170180"/>
                    </a:xfrm>
                    <a:prstGeom prst="rect">
                      <a:avLst/>
                    </a:prstGeom>
                    <a:noFill/>
                    <a:ln>
                      <a:noFill/>
                    </a:ln>
                  </pic:spPr>
                </pic:pic>
              </a:graphicData>
            </a:graphic>
          </wp:inline>
        </w:drawing>
      </w:r>
      <w:r>
        <w:rPr>
          <w:rFonts w:ascii="宋体" w:eastAsia="宋体" w:hAnsi="宋体" w:cs="宋体" w:hint="eastAsia"/>
          <w:szCs w:val="21"/>
        </w:rPr>
        <w:t>】按钮，新增一行报关单信息填写项；点击【</w:t>
      </w:r>
      <w:r>
        <w:rPr>
          <w:rFonts w:ascii="宋体" w:eastAsia="宋体" w:hAnsi="宋体" w:cs="宋体"/>
          <w:noProof/>
          <w:szCs w:val="21"/>
        </w:rPr>
        <w:drawing>
          <wp:inline distT="0" distB="0" distL="0" distR="0">
            <wp:extent cx="209550" cy="201930"/>
            <wp:effectExtent l="0" t="0" r="0" b="0"/>
            <wp:docPr id="96" name="图片 96"/>
            <wp:cNvGraphicFramePr/>
            <a:graphic xmlns:a="http://schemas.openxmlformats.org/drawingml/2006/main">
              <a:graphicData uri="http://schemas.openxmlformats.org/drawingml/2006/picture">
                <pic:pic xmlns:pic="http://schemas.openxmlformats.org/drawingml/2006/picture">
                  <pic:nvPicPr>
                    <pic:cNvPr id="96" name="图片 96"/>
                    <pic:cNvPicPr/>
                  </pic:nvPicPr>
                  <pic:blipFill>
                    <a:blip r:embed="rId47">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09550" cy="201930"/>
                    </a:xfrm>
                    <a:prstGeom prst="rect">
                      <a:avLst/>
                    </a:prstGeom>
                    <a:noFill/>
                    <a:ln>
                      <a:noFill/>
                    </a:ln>
                  </pic:spPr>
                </pic:pic>
              </a:graphicData>
            </a:graphic>
          </wp:inline>
        </w:drawing>
      </w:r>
      <w:r>
        <w:rPr>
          <w:rFonts w:ascii="宋体" w:eastAsia="宋体" w:hAnsi="宋体" w:cs="宋体" w:hint="eastAsia"/>
          <w:szCs w:val="21"/>
        </w:rPr>
        <w:t>】按钮，删除一行报关单的填写项。</w:t>
      </w:r>
    </w:p>
    <w:p w:rsidR="00B85959" w:rsidRDefault="001F4DFE" w:rsidP="0000074E">
      <w:pPr>
        <w:pStyle w:val="13"/>
        <w:tabs>
          <w:tab w:val="left" w:pos="1134"/>
        </w:tabs>
        <w:spacing w:beforeLines="50" w:afterLines="50" w:line="300" w:lineRule="auto"/>
        <w:rPr>
          <w:rFonts w:ascii="宋体" w:eastAsia="宋体" w:hAnsi="宋体" w:cs="宋体"/>
          <w:szCs w:val="21"/>
        </w:rPr>
      </w:pPr>
      <w:r>
        <w:rPr>
          <w:rFonts w:ascii="宋体" w:eastAsia="宋体" w:hAnsi="宋体" w:hint="eastAsia"/>
          <w:szCs w:val="21"/>
        </w:rPr>
        <w:t>2</w:t>
      </w:r>
      <w:r>
        <w:rPr>
          <w:rFonts w:ascii="宋体" w:eastAsia="宋体" w:hAnsi="宋体" w:cs="宋体" w:hint="eastAsia"/>
          <w:szCs w:val="21"/>
        </w:rPr>
        <w:t>、填写发票信息</w:t>
      </w:r>
      <w:r>
        <w:rPr>
          <w:rFonts w:ascii="宋体" w:eastAsia="宋体" w:hAnsi="宋体" w:cs="宋体"/>
          <w:szCs w:val="21"/>
        </w:rPr>
        <w:tab/>
      </w:r>
    </w:p>
    <w:p w:rsidR="00B85959" w:rsidRDefault="001F4DFE" w:rsidP="0000074E">
      <w:pPr>
        <w:pStyle w:val="13"/>
        <w:spacing w:beforeLines="50" w:afterLines="50" w:line="300" w:lineRule="auto"/>
        <w:ind w:firstLineChars="0" w:firstLine="0"/>
        <w:jc w:val="left"/>
        <w:rPr>
          <w:rFonts w:ascii="宋体" w:eastAsia="宋体" w:hAnsi="宋体" w:cs="宋体"/>
          <w:szCs w:val="21"/>
        </w:rPr>
      </w:pPr>
      <w:r>
        <w:rPr>
          <w:rFonts w:ascii="宋体" w:eastAsia="宋体" w:hAnsi="宋体" w:cs="宋体" w:hint="eastAsia"/>
          <w:szCs w:val="21"/>
        </w:rPr>
        <w:t xml:space="preserve">    （</w:t>
      </w:r>
      <w:r>
        <w:rPr>
          <w:rFonts w:ascii="宋体" w:eastAsia="宋体" w:hAnsi="宋体" w:hint="eastAsia"/>
          <w:szCs w:val="21"/>
        </w:rPr>
        <w:t>1</w:t>
      </w:r>
      <w:r>
        <w:rPr>
          <w:rFonts w:ascii="宋体" w:eastAsia="宋体" w:hAnsi="宋体" w:cs="宋体" w:hint="eastAsia"/>
          <w:szCs w:val="21"/>
        </w:rPr>
        <w:t>）进口企业（必填）：用于本次融资申请的出口商业发票对应的进口企业全称。</w:t>
      </w:r>
    </w:p>
    <w:p w:rsidR="00B85959" w:rsidRDefault="001F4DFE" w:rsidP="0000074E">
      <w:pPr>
        <w:pStyle w:val="13"/>
        <w:spacing w:beforeLines="50" w:afterLines="50" w:line="300" w:lineRule="auto"/>
        <w:ind w:firstLineChars="0" w:firstLine="0"/>
        <w:jc w:val="left"/>
        <w:rPr>
          <w:rFonts w:ascii="宋体" w:eastAsia="宋体" w:hAnsi="宋体" w:cs="宋体"/>
          <w:szCs w:val="21"/>
        </w:rPr>
      </w:pPr>
      <w:r>
        <w:rPr>
          <w:rFonts w:ascii="宋体" w:eastAsia="宋体" w:hAnsi="宋体" w:cs="宋体" w:hint="eastAsia"/>
          <w:szCs w:val="21"/>
        </w:rPr>
        <w:t xml:space="preserve">    （</w:t>
      </w:r>
      <w:r>
        <w:rPr>
          <w:rFonts w:ascii="宋体" w:eastAsia="宋体" w:hAnsi="宋体" w:hint="eastAsia"/>
          <w:szCs w:val="21"/>
        </w:rPr>
        <w:t>2</w:t>
      </w:r>
      <w:r>
        <w:rPr>
          <w:rFonts w:ascii="宋体" w:eastAsia="宋体" w:hAnsi="宋体" w:cs="宋体" w:hint="eastAsia"/>
          <w:szCs w:val="21"/>
        </w:rPr>
        <w:t>）发票编号（必填）：用于本次融资申请的出口商业发票的编号。</w:t>
      </w:r>
    </w:p>
    <w:p w:rsidR="00B85959" w:rsidRDefault="001F4DFE" w:rsidP="0000074E">
      <w:pPr>
        <w:pStyle w:val="13"/>
        <w:spacing w:beforeLines="50" w:afterLines="50" w:line="300" w:lineRule="auto"/>
        <w:ind w:firstLineChars="0" w:firstLine="0"/>
        <w:jc w:val="left"/>
        <w:rPr>
          <w:rFonts w:ascii="宋体" w:eastAsia="宋体" w:hAnsi="宋体" w:cs="宋体"/>
          <w:szCs w:val="21"/>
        </w:rPr>
      </w:pPr>
      <w:r>
        <w:rPr>
          <w:rFonts w:ascii="宋体" w:eastAsia="宋体" w:hAnsi="宋体" w:cs="宋体" w:hint="eastAsia"/>
          <w:szCs w:val="21"/>
        </w:rPr>
        <w:t xml:space="preserve">    （</w:t>
      </w:r>
      <w:r>
        <w:rPr>
          <w:rFonts w:ascii="宋体" w:eastAsia="宋体" w:hAnsi="宋体" w:hint="eastAsia"/>
          <w:szCs w:val="21"/>
        </w:rPr>
        <w:t>3</w:t>
      </w:r>
      <w:r>
        <w:rPr>
          <w:rFonts w:ascii="宋体" w:eastAsia="宋体" w:hAnsi="宋体" w:cs="宋体" w:hint="eastAsia"/>
          <w:szCs w:val="21"/>
        </w:rPr>
        <w:t>）发票币种：根据填写的报关单币种自动显示，币种应与应收账款币种、报关单币种一致。</w:t>
      </w:r>
    </w:p>
    <w:p w:rsidR="00B85959" w:rsidRDefault="001F4DFE" w:rsidP="0000074E">
      <w:pPr>
        <w:pStyle w:val="13"/>
        <w:spacing w:beforeLines="50" w:afterLines="50" w:line="300" w:lineRule="auto"/>
        <w:ind w:firstLineChars="0" w:firstLine="0"/>
        <w:jc w:val="left"/>
        <w:rPr>
          <w:rFonts w:ascii="宋体" w:eastAsia="宋体" w:hAnsi="宋体" w:cs="宋体"/>
          <w:szCs w:val="21"/>
        </w:rPr>
      </w:pPr>
      <w:r>
        <w:rPr>
          <w:rFonts w:ascii="宋体" w:eastAsia="宋体" w:hAnsi="宋体" w:cs="宋体" w:hint="eastAsia"/>
          <w:szCs w:val="21"/>
        </w:rPr>
        <w:t xml:space="preserve">    （</w:t>
      </w:r>
      <w:r>
        <w:rPr>
          <w:rFonts w:ascii="宋体" w:eastAsia="宋体" w:hAnsi="宋体" w:hint="eastAsia"/>
          <w:szCs w:val="21"/>
        </w:rPr>
        <w:t>4</w:t>
      </w:r>
      <w:r>
        <w:rPr>
          <w:rFonts w:ascii="宋体" w:eastAsia="宋体" w:hAnsi="宋体" w:cs="宋体" w:hint="eastAsia"/>
          <w:szCs w:val="21"/>
        </w:rPr>
        <w:t>）发票金额（必填）；用于本次融资申请的单张出口商业发票的金额。如果发票币种与报关单币种不一致，建议自行换算成报关单币种，并换算后填写“发票金额”。</w:t>
      </w:r>
    </w:p>
    <w:p w:rsidR="00B85959" w:rsidRDefault="001F4DFE" w:rsidP="0000074E">
      <w:pPr>
        <w:pStyle w:val="13"/>
        <w:tabs>
          <w:tab w:val="left" w:pos="1134"/>
        </w:tabs>
        <w:spacing w:beforeLines="50" w:afterLines="50" w:line="300" w:lineRule="auto"/>
        <w:rPr>
          <w:rFonts w:ascii="宋体" w:eastAsia="宋体" w:hAnsi="宋体" w:cs="宋体"/>
          <w:szCs w:val="21"/>
        </w:rPr>
      </w:pPr>
      <w:r>
        <w:rPr>
          <w:rFonts w:ascii="宋体" w:eastAsia="宋体" w:hAnsi="宋体" w:hint="eastAsia"/>
          <w:szCs w:val="21"/>
        </w:rPr>
        <w:t>3</w:t>
      </w:r>
      <w:r>
        <w:rPr>
          <w:rFonts w:ascii="宋体" w:eastAsia="宋体" w:hAnsi="宋体" w:cs="宋体" w:hint="eastAsia"/>
          <w:szCs w:val="21"/>
        </w:rPr>
        <w:t>、填写报关单信息</w:t>
      </w:r>
    </w:p>
    <w:p w:rsidR="00B85959" w:rsidRDefault="001F4DFE" w:rsidP="0000074E">
      <w:pPr>
        <w:pStyle w:val="13"/>
        <w:spacing w:beforeLines="50" w:afterLines="50" w:line="300" w:lineRule="auto"/>
        <w:ind w:firstLineChars="0" w:firstLine="0"/>
        <w:rPr>
          <w:rFonts w:ascii="宋体" w:eastAsia="宋体" w:hAnsi="宋体" w:cs="宋体"/>
          <w:szCs w:val="21"/>
        </w:rPr>
      </w:pPr>
      <w:r>
        <w:rPr>
          <w:rFonts w:ascii="宋体" w:eastAsia="宋体" w:hAnsi="宋体" w:cs="宋体" w:hint="eastAsia"/>
          <w:szCs w:val="21"/>
        </w:rPr>
        <w:t xml:space="preserve">    （</w:t>
      </w:r>
      <w:r>
        <w:rPr>
          <w:rFonts w:ascii="宋体" w:eastAsia="宋体" w:hAnsi="宋体" w:hint="eastAsia"/>
          <w:szCs w:val="21"/>
        </w:rPr>
        <w:t>1</w:t>
      </w:r>
      <w:r>
        <w:rPr>
          <w:rFonts w:ascii="宋体" w:eastAsia="宋体" w:hAnsi="宋体" w:cs="宋体" w:hint="eastAsia"/>
          <w:szCs w:val="21"/>
        </w:rPr>
        <w:t>）报关单号（必填）：用于本次融资的出口商业发票对应的报关单号。</w:t>
      </w:r>
    </w:p>
    <w:p w:rsidR="00B85959" w:rsidRDefault="001F4DFE" w:rsidP="0000074E">
      <w:pPr>
        <w:pStyle w:val="13"/>
        <w:spacing w:beforeLines="50" w:afterLines="50" w:line="300" w:lineRule="auto"/>
        <w:ind w:firstLineChars="0" w:firstLine="0"/>
        <w:rPr>
          <w:rFonts w:ascii="宋体" w:eastAsia="宋体" w:hAnsi="宋体" w:cs="宋体"/>
          <w:szCs w:val="21"/>
        </w:rPr>
      </w:pPr>
      <w:r>
        <w:rPr>
          <w:rFonts w:ascii="宋体" w:eastAsia="宋体" w:hAnsi="宋体" w:cs="宋体" w:hint="eastAsia"/>
          <w:szCs w:val="21"/>
        </w:rPr>
        <w:t xml:space="preserve">    （</w:t>
      </w:r>
      <w:r>
        <w:rPr>
          <w:rFonts w:ascii="宋体" w:eastAsia="宋体" w:hAnsi="宋体" w:hint="eastAsia"/>
          <w:szCs w:val="21"/>
        </w:rPr>
        <w:t>2</w:t>
      </w:r>
      <w:r>
        <w:rPr>
          <w:rFonts w:ascii="宋体" w:eastAsia="宋体" w:hAnsi="宋体" w:cs="宋体" w:hint="eastAsia"/>
          <w:szCs w:val="21"/>
        </w:rPr>
        <w:t>）报关单币种（必填）：报关单币种需与报关单票面币种一致，作为关单核验的条件。（故应收账款币种需要以报关单币种为准）。</w:t>
      </w:r>
    </w:p>
    <w:p w:rsidR="00B85959" w:rsidRDefault="001F4DFE" w:rsidP="0000074E">
      <w:pPr>
        <w:spacing w:beforeLines="50" w:afterLines="50" w:line="300" w:lineRule="auto"/>
        <w:rPr>
          <w:rFonts w:ascii="宋体" w:hAnsi="宋体" w:cs="宋体"/>
          <w:szCs w:val="21"/>
        </w:rPr>
      </w:pPr>
      <w:r>
        <w:rPr>
          <w:rFonts w:ascii="宋体" w:hAnsi="宋体" w:cs="宋体" w:hint="eastAsia"/>
          <w:szCs w:val="21"/>
        </w:rPr>
        <w:t xml:space="preserve">    （</w:t>
      </w:r>
      <w:r>
        <w:rPr>
          <w:rFonts w:ascii="宋体" w:hAnsi="宋体" w:hint="eastAsia"/>
          <w:szCs w:val="21"/>
        </w:rPr>
        <w:t>3</w:t>
      </w:r>
      <w:r>
        <w:rPr>
          <w:rFonts w:ascii="宋体" w:hAnsi="宋体" w:cs="宋体" w:hint="eastAsia"/>
          <w:szCs w:val="21"/>
        </w:rPr>
        <w:t>）报关单占用金额（必填）：用于本次融资的出口报关单占用金额。单张报关单占用金额应小于等于该张报关单金额。</w:t>
      </w:r>
    </w:p>
    <w:p w:rsidR="00B85959" w:rsidRDefault="001F4DFE" w:rsidP="0000074E">
      <w:pPr>
        <w:pStyle w:val="13"/>
        <w:spacing w:beforeLines="50" w:afterLines="50" w:line="300" w:lineRule="auto"/>
        <w:ind w:firstLineChars="0" w:firstLine="0"/>
        <w:rPr>
          <w:rFonts w:ascii="宋体" w:eastAsia="宋体" w:hAnsi="宋体" w:cs="宋体"/>
          <w:szCs w:val="21"/>
        </w:rPr>
      </w:pPr>
      <w:r>
        <w:rPr>
          <w:rFonts w:ascii="宋体" w:eastAsia="宋体" w:hAnsi="宋体" w:cs="宋体" w:hint="eastAsia"/>
          <w:szCs w:val="21"/>
        </w:rPr>
        <w:t xml:space="preserve">    （</w:t>
      </w:r>
      <w:r>
        <w:rPr>
          <w:rFonts w:ascii="宋体" w:eastAsia="宋体" w:hAnsi="宋体" w:hint="eastAsia"/>
          <w:szCs w:val="21"/>
        </w:rPr>
        <w:t>4</w:t>
      </w:r>
      <w:r>
        <w:rPr>
          <w:rFonts w:ascii="宋体" w:eastAsia="宋体" w:hAnsi="宋体" w:cs="宋体" w:hint="eastAsia"/>
          <w:szCs w:val="21"/>
        </w:rPr>
        <w:t>）一张发票对应多张报关单，需要分开填写多张报关单信息，报关单占用金额按每张报关单实际占用金额填写。</w:t>
      </w:r>
    </w:p>
    <w:p w:rsidR="00B85959" w:rsidRDefault="001F4DFE" w:rsidP="0000074E">
      <w:pPr>
        <w:spacing w:beforeLines="50" w:afterLines="50" w:line="300" w:lineRule="auto"/>
        <w:rPr>
          <w:rFonts w:ascii="宋体" w:hAnsi="宋体" w:cs="宋体"/>
          <w:szCs w:val="21"/>
        </w:rPr>
      </w:pPr>
      <w:r>
        <w:rPr>
          <w:rFonts w:ascii="宋体" w:hAnsi="宋体" w:cs="宋体" w:hint="eastAsia"/>
          <w:szCs w:val="21"/>
        </w:rPr>
        <w:t xml:space="preserve">    （</w:t>
      </w:r>
      <w:r>
        <w:rPr>
          <w:rFonts w:ascii="宋体" w:hAnsi="宋体" w:hint="eastAsia"/>
          <w:szCs w:val="21"/>
        </w:rPr>
        <w:t>5</w:t>
      </w:r>
      <w:r>
        <w:rPr>
          <w:rFonts w:ascii="宋体" w:hAnsi="宋体" w:cs="宋体" w:hint="eastAsia"/>
          <w:szCs w:val="21"/>
        </w:rPr>
        <w:t>）多张发票对应一张报关单，需要在发票对应的报关单信息中多次填写该张报关单信息，报关单占用金额根据单张发票的金额进行合理分配。</w:t>
      </w:r>
    </w:p>
    <w:p w:rsidR="00B85959" w:rsidRDefault="001F4DFE" w:rsidP="0000074E">
      <w:pPr>
        <w:spacing w:beforeLines="50" w:afterLines="50" w:line="300" w:lineRule="auto"/>
        <w:rPr>
          <w:rFonts w:ascii="宋体" w:hAnsi="宋体" w:cs="宋体"/>
          <w:szCs w:val="21"/>
        </w:rPr>
      </w:pPr>
      <w:r>
        <w:rPr>
          <w:rFonts w:ascii="宋体" w:hAnsi="宋体" w:cs="宋体" w:hint="eastAsia"/>
          <w:szCs w:val="21"/>
        </w:rPr>
        <w:t xml:space="preserve">    （</w:t>
      </w:r>
      <w:r>
        <w:rPr>
          <w:rFonts w:ascii="宋体" w:hAnsi="宋体" w:hint="eastAsia"/>
          <w:szCs w:val="21"/>
        </w:rPr>
        <w:t>6</w:t>
      </w:r>
      <w:r>
        <w:rPr>
          <w:rFonts w:ascii="宋体" w:hAnsi="宋体" w:cs="宋体" w:hint="eastAsia"/>
          <w:szCs w:val="21"/>
        </w:rPr>
        <w:t>）报关单占用总金额与对应的出口商业发票金额不一致时（一般是相等），系统给出提示，供银行参考，但不强制阻断申请流程。</w:t>
      </w:r>
    </w:p>
    <w:p w:rsidR="00B85959" w:rsidRDefault="001F4DFE" w:rsidP="0000074E">
      <w:pPr>
        <w:spacing w:beforeLines="50" w:afterLines="50" w:line="300" w:lineRule="auto"/>
        <w:ind w:firstLineChars="200" w:firstLine="420"/>
        <w:rPr>
          <w:rFonts w:ascii="宋体" w:hAnsi="宋体" w:cs="宋体"/>
          <w:szCs w:val="21"/>
        </w:rPr>
      </w:pPr>
      <w:r>
        <w:rPr>
          <w:rFonts w:ascii="宋体" w:hAnsi="宋体" w:hint="eastAsia"/>
          <w:szCs w:val="21"/>
        </w:rPr>
        <w:t>4</w:t>
      </w:r>
      <w:r>
        <w:rPr>
          <w:rFonts w:ascii="宋体" w:hAnsi="宋体" w:cs="宋体" w:hint="eastAsia"/>
          <w:szCs w:val="21"/>
        </w:rPr>
        <w:t>、点击【批量上传明细】按钮，弹出批量上传应收账款明细表的页面，如图</w:t>
      </w:r>
      <w:r>
        <w:rPr>
          <w:rFonts w:ascii="宋体" w:hAnsi="宋体" w:hint="eastAsia"/>
          <w:szCs w:val="21"/>
        </w:rPr>
        <w:t>3.</w:t>
      </w:r>
      <w:r>
        <w:rPr>
          <w:rFonts w:ascii="宋体" w:hAnsi="宋体"/>
          <w:szCs w:val="21"/>
        </w:rPr>
        <w:t>3</w:t>
      </w:r>
      <w:r>
        <w:rPr>
          <w:rFonts w:ascii="宋体" w:hAnsi="宋体" w:hint="eastAsia"/>
          <w:szCs w:val="21"/>
        </w:rPr>
        <w:t>.1.2-2</w:t>
      </w:r>
      <w:r>
        <w:rPr>
          <w:rFonts w:ascii="宋体" w:hAnsi="宋体" w:cs="宋体" w:hint="eastAsia"/>
          <w:szCs w:val="21"/>
        </w:rPr>
        <w:t>所示，银行用户进行批量上传应收账款明细表。</w:t>
      </w:r>
    </w:p>
    <w:p w:rsidR="00B85959" w:rsidRDefault="001F4DFE" w:rsidP="0000074E">
      <w:pPr>
        <w:spacing w:beforeLines="50" w:afterLines="50" w:line="300" w:lineRule="auto"/>
        <w:rPr>
          <w:rFonts w:ascii="宋体" w:hAnsi="宋体" w:cs="宋体"/>
          <w:szCs w:val="21"/>
        </w:rPr>
      </w:pPr>
      <w:r>
        <w:rPr>
          <w:rFonts w:ascii="宋体" w:hAnsi="宋体"/>
          <w:noProof/>
          <w:szCs w:val="21"/>
        </w:rPr>
        <w:lastRenderedPageBreak/>
        <w:drawing>
          <wp:inline distT="0" distB="0" distL="0" distR="0">
            <wp:extent cx="5280660" cy="1959610"/>
            <wp:effectExtent l="0" t="0" r="0" b="0"/>
            <wp:docPr id="97" name="图片 97"/>
            <wp:cNvGraphicFramePr/>
            <a:graphic xmlns:a="http://schemas.openxmlformats.org/drawingml/2006/main">
              <a:graphicData uri="http://schemas.openxmlformats.org/drawingml/2006/picture">
                <pic:pic xmlns:pic="http://schemas.openxmlformats.org/drawingml/2006/picture">
                  <pic:nvPicPr>
                    <pic:cNvPr id="97" name="图片 97"/>
                    <pic:cNvPicPr/>
                  </pic:nvPicPr>
                  <pic:blipFill>
                    <a:blip r:embed="rId48">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80660" cy="1959610"/>
                    </a:xfrm>
                    <a:prstGeom prst="rect">
                      <a:avLst/>
                    </a:prstGeom>
                    <a:noFill/>
                    <a:ln>
                      <a:noFill/>
                    </a:ln>
                  </pic:spPr>
                </pic:pic>
              </a:graphicData>
            </a:graphic>
          </wp:inline>
        </w:drawing>
      </w:r>
    </w:p>
    <w:p w:rsidR="00B85959" w:rsidRDefault="001F4DFE">
      <w:pPr>
        <w:pStyle w:val="a3"/>
      </w:pPr>
      <w:r>
        <w:rPr>
          <w:rFonts w:hint="eastAsia"/>
        </w:rPr>
        <w:t>图</w:t>
      </w:r>
      <w:r>
        <w:rPr>
          <w:rFonts w:hint="eastAsia"/>
        </w:rPr>
        <w:t>3.</w:t>
      </w:r>
      <w:r>
        <w:t>3</w:t>
      </w:r>
      <w:r>
        <w:rPr>
          <w:rFonts w:hint="eastAsia"/>
        </w:rPr>
        <w:t>.1.2-2</w:t>
      </w:r>
      <w:r>
        <w:rPr>
          <w:rFonts w:hint="eastAsia"/>
        </w:rPr>
        <w:t>批量上传应收账款明细表页面</w:t>
      </w:r>
    </w:p>
    <w:p w:rsidR="00B85959" w:rsidRDefault="001F4DFE" w:rsidP="0000074E">
      <w:pPr>
        <w:pStyle w:val="13"/>
        <w:spacing w:beforeLines="50" w:afterLines="50" w:line="300" w:lineRule="auto"/>
        <w:rPr>
          <w:rFonts w:ascii="宋体" w:eastAsia="宋体" w:hAnsi="宋体" w:cs="宋体"/>
          <w:szCs w:val="21"/>
        </w:rPr>
      </w:pPr>
      <w:r>
        <w:rPr>
          <w:rFonts w:ascii="宋体" w:eastAsia="宋体" w:hAnsi="宋体" w:cs="宋体" w:hint="eastAsia"/>
          <w:szCs w:val="21"/>
        </w:rPr>
        <w:t>（</w:t>
      </w:r>
      <w:r>
        <w:rPr>
          <w:rFonts w:ascii="宋体" w:eastAsia="宋体" w:hAnsi="宋体" w:hint="eastAsia"/>
          <w:szCs w:val="21"/>
        </w:rPr>
        <w:t>1</w:t>
      </w:r>
      <w:r>
        <w:rPr>
          <w:rFonts w:ascii="宋体" w:eastAsia="宋体" w:hAnsi="宋体" w:cs="宋体" w:hint="eastAsia"/>
          <w:szCs w:val="21"/>
        </w:rPr>
        <w:t>）点击【应收账款明细模板】链接，下载保存应收账款明细表到本地，按模板要求(如图</w:t>
      </w:r>
      <w:r>
        <w:rPr>
          <w:rFonts w:ascii="宋体" w:eastAsia="宋体" w:hAnsi="宋体" w:hint="eastAsia"/>
          <w:szCs w:val="21"/>
        </w:rPr>
        <w:t>3.</w:t>
      </w:r>
      <w:r>
        <w:rPr>
          <w:rFonts w:ascii="宋体" w:eastAsia="宋体" w:hAnsi="宋体"/>
          <w:szCs w:val="21"/>
        </w:rPr>
        <w:t>3</w:t>
      </w:r>
      <w:r>
        <w:rPr>
          <w:rFonts w:ascii="宋体" w:eastAsia="宋体" w:hAnsi="宋体" w:hint="eastAsia"/>
          <w:szCs w:val="21"/>
        </w:rPr>
        <w:t>.1.2-3</w:t>
      </w:r>
      <w:r>
        <w:rPr>
          <w:rFonts w:ascii="宋体" w:eastAsia="宋体" w:hAnsi="宋体" w:cs="宋体" w:hint="eastAsia"/>
          <w:szCs w:val="21"/>
        </w:rPr>
        <w:t>所示)填写出口商业发票与报关单明细。</w:t>
      </w:r>
    </w:p>
    <w:p w:rsidR="00B85959" w:rsidRDefault="001F4DFE" w:rsidP="0000074E">
      <w:pPr>
        <w:spacing w:beforeLines="50" w:afterLines="50" w:line="300" w:lineRule="auto"/>
        <w:rPr>
          <w:rFonts w:ascii="宋体" w:hAnsi="宋体" w:cs="宋体"/>
          <w:szCs w:val="21"/>
        </w:rPr>
      </w:pPr>
      <w:r>
        <w:rPr>
          <w:rFonts w:ascii="宋体" w:hAnsi="宋体" w:cs="宋体"/>
          <w:noProof/>
          <w:szCs w:val="21"/>
        </w:rPr>
        <w:drawing>
          <wp:inline distT="0" distB="0" distL="0" distR="0">
            <wp:extent cx="5268595" cy="949960"/>
            <wp:effectExtent l="0" t="0" r="0" b="0"/>
            <wp:docPr id="102" name="图片 102"/>
            <wp:cNvGraphicFramePr/>
            <a:graphic xmlns:a="http://schemas.openxmlformats.org/drawingml/2006/main">
              <a:graphicData uri="http://schemas.openxmlformats.org/drawingml/2006/picture">
                <pic:pic xmlns:pic="http://schemas.openxmlformats.org/drawingml/2006/picture">
                  <pic:nvPicPr>
                    <pic:cNvPr id="102" name="图片 102"/>
                    <pic:cNvPicPr/>
                  </pic:nvPicPr>
                  <pic:blipFill>
                    <a:blip r:embed="rId12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68595" cy="949960"/>
                    </a:xfrm>
                    <a:prstGeom prst="rect">
                      <a:avLst/>
                    </a:prstGeom>
                    <a:noFill/>
                    <a:ln>
                      <a:noFill/>
                    </a:ln>
                  </pic:spPr>
                </pic:pic>
              </a:graphicData>
            </a:graphic>
          </wp:inline>
        </w:drawing>
      </w:r>
    </w:p>
    <w:p w:rsidR="00B85959" w:rsidRDefault="001F4DFE">
      <w:pPr>
        <w:pStyle w:val="a3"/>
      </w:pPr>
      <w:r>
        <w:rPr>
          <w:rFonts w:hint="eastAsia"/>
        </w:rPr>
        <w:t>图</w:t>
      </w:r>
      <w:r>
        <w:rPr>
          <w:rFonts w:hint="eastAsia"/>
        </w:rPr>
        <w:t>3.</w:t>
      </w:r>
      <w:r>
        <w:t>3</w:t>
      </w:r>
      <w:r>
        <w:rPr>
          <w:rFonts w:hint="eastAsia"/>
        </w:rPr>
        <w:t>.1.3-3</w:t>
      </w:r>
      <w:r>
        <w:rPr>
          <w:rFonts w:hint="eastAsia"/>
        </w:rPr>
        <w:t>应收账款明细表模板</w:t>
      </w:r>
    </w:p>
    <w:p w:rsidR="00B85959" w:rsidRDefault="001F4DFE" w:rsidP="0000074E">
      <w:pPr>
        <w:pStyle w:val="13"/>
        <w:spacing w:beforeLines="50" w:afterLines="50" w:line="300" w:lineRule="auto"/>
        <w:rPr>
          <w:rFonts w:ascii="宋体" w:eastAsia="宋体" w:hAnsi="宋体" w:cs="宋体"/>
          <w:szCs w:val="21"/>
        </w:rPr>
      </w:pPr>
      <w:r>
        <w:rPr>
          <w:rFonts w:ascii="宋体" w:eastAsia="宋体" w:hAnsi="宋体" w:cs="宋体" w:hint="eastAsia"/>
          <w:szCs w:val="21"/>
        </w:rPr>
        <w:t>（</w:t>
      </w:r>
      <w:r>
        <w:rPr>
          <w:rFonts w:ascii="宋体" w:eastAsia="宋体" w:hAnsi="宋体" w:hint="eastAsia"/>
          <w:szCs w:val="21"/>
        </w:rPr>
        <w:t>2</w:t>
      </w:r>
      <w:r>
        <w:rPr>
          <w:rFonts w:ascii="宋体" w:eastAsia="宋体" w:hAnsi="宋体" w:cs="宋体" w:hint="eastAsia"/>
          <w:szCs w:val="21"/>
        </w:rPr>
        <w:t>）选择填写好的应收账款明细表，点击【确定】按钮，批量上传页面关闭，等待明细表信息核验成功后，提示“上传成功”，结果将显示在应收账款明细表区域中，用户可以对结果进行确认和修改；如果核验失败，显示错误提示页，用户可以根据提示修改，点击【重新上传】按钮回到批量上传页面，如图</w:t>
      </w:r>
      <w:r>
        <w:rPr>
          <w:rFonts w:ascii="宋体" w:eastAsia="宋体" w:hAnsi="宋体"/>
          <w:szCs w:val="21"/>
        </w:rPr>
        <w:t>3.3.1.2-4</w:t>
      </w:r>
      <w:r>
        <w:rPr>
          <w:rFonts w:ascii="宋体" w:eastAsia="宋体" w:hAnsi="宋体" w:cs="宋体" w:hint="eastAsia"/>
          <w:szCs w:val="21"/>
        </w:rPr>
        <w:t>所示。</w:t>
      </w:r>
    </w:p>
    <w:p w:rsidR="00B85959" w:rsidRDefault="001F4DFE" w:rsidP="0000074E">
      <w:pPr>
        <w:pStyle w:val="13"/>
        <w:spacing w:beforeLines="50" w:afterLines="50" w:line="300" w:lineRule="auto"/>
        <w:ind w:firstLineChars="0" w:firstLine="0"/>
        <w:jc w:val="center"/>
        <w:rPr>
          <w:rFonts w:ascii="仿宋" w:eastAsia="仿宋" w:hAnsi="仿宋"/>
        </w:rPr>
      </w:pPr>
      <w:r>
        <w:rPr>
          <w:noProof/>
        </w:rPr>
        <w:lastRenderedPageBreak/>
        <w:drawing>
          <wp:inline distT="0" distB="0" distL="0" distR="0">
            <wp:extent cx="5274310" cy="3277870"/>
            <wp:effectExtent l="0" t="0" r="254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124"/>
                    <a:stretch>
                      <a:fillRect/>
                    </a:stretch>
                  </pic:blipFill>
                  <pic:spPr>
                    <a:xfrm>
                      <a:off x="0" y="0"/>
                      <a:ext cx="5274310" cy="3277870"/>
                    </a:xfrm>
                    <a:prstGeom prst="rect">
                      <a:avLst/>
                    </a:prstGeom>
                  </pic:spPr>
                </pic:pic>
              </a:graphicData>
            </a:graphic>
          </wp:inline>
        </w:drawing>
      </w:r>
    </w:p>
    <w:p w:rsidR="00B85959" w:rsidRDefault="001F4DFE">
      <w:pPr>
        <w:pStyle w:val="a3"/>
      </w:pPr>
      <w:r>
        <w:rPr>
          <w:rFonts w:hint="eastAsia"/>
        </w:rPr>
        <w:t>图</w:t>
      </w:r>
      <w:r>
        <w:rPr>
          <w:rFonts w:hint="eastAsia"/>
        </w:rPr>
        <w:t>3.</w:t>
      </w:r>
      <w:r>
        <w:t>3</w:t>
      </w:r>
      <w:r>
        <w:rPr>
          <w:rFonts w:hint="eastAsia"/>
        </w:rPr>
        <w:t>.1.2-4</w:t>
      </w:r>
      <w:r>
        <w:rPr>
          <w:rFonts w:hint="eastAsia"/>
        </w:rPr>
        <w:t>导入应收账款明细错误提示页</w:t>
      </w:r>
    </w:p>
    <w:p w:rsidR="00B85959" w:rsidRDefault="001F4DFE" w:rsidP="0000074E">
      <w:pPr>
        <w:pStyle w:val="13"/>
        <w:spacing w:beforeLines="50" w:afterLines="50" w:line="300" w:lineRule="auto"/>
        <w:rPr>
          <w:rFonts w:ascii="宋体" w:eastAsia="宋体" w:hAnsi="宋体" w:cs="宋体"/>
          <w:szCs w:val="21"/>
        </w:rPr>
      </w:pPr>
      <w:r>
        <w:rPr>
          <w:rFonts w:ascii="宋体" w:eastAsia="宋体" w:hAnsi="宋体" w:cs="宋体" w:hint="eastAsia"/>
          <w:szCs w:val="21"/>
        </w:rPr>
        <w:t>（</w:t>
      </w:r>
      <w:r>
        <w:rPr>
          <w:rFonts w:ascii="宋体" w:eastAsia="宋体" w:hAnsi="宋体" w:hint="eastAsia"/>
          <w:szCs w:val="21"/>
        </w:rPr>
        <w:t>3</w:t>
      </w:r>
      <w:r>
        <w:rPr>
          <w:rFonts w:ascii="宋体" w:eastAsia="宋体" w:hAnsi="宋体" w:cs="宋体" w:hint="eastAsia"/>
          <w:szCs w:val="21"/>
        </w:rPr>
        <w:t>）点击【取消】按钮，将关闭批量上传页面，信息不会上传。</w:t>
      </w:r>
    </w:p>
    <w:p w:rsidR="00B85959" w:rsidRDefault="001F4DFE" w:rsidP="0000074E">
      <w:pPr>
        <w:pStyle w:val="13"/>
        <w:spacing w:beforeLines="50" w:afterLines="50" w:line="300" w:lineRule="auto"/>
        <w:rPr>
          <w:rFonts w:ascii="宋体" w:eastAsia="宋体" w:hAnsi="宋体" w:cs="宋体"/>
          <w:szCs w:val="21"/>
        </w:rPr>
      </w:pPr>
      <w:r>
        <w:rPr>
          <w:rFonts w:ascii="宋体" w:eastAsia="宋体" w:hAnsi="宋体" w:hint="eastAsia"/>
          <w:szCs w:val="21"/>
        </w:rPr>
        <w:t>5</w:t>
      </w:r>
      <w:r>
        <w:rPr>
          <w:rFonts w:ascii="宋体" w:eastAsia="宋体" w:hAnsi="宋体" w:cs="宋体" w:hint="eastAsia"/>
          <w:szCs w:val="21"/>
        </w:rPr>
        <w:t>、当银行用户遇到录入应收账款明细信息有误等情况，需要删除所有已录入的应收账款明细，可以点击【全部删除】按钮，如图</w:t>
      </w:r>
      <w:r>
        <w:rPr>
          <w:rFonts w:ascii="宋体" w:eastAsia="宋体" w:hAnsi="宋体"/>
          <w:szCs w:val="21"/>
        </w:rPr>
        <w:t>3.3.1.2-5</w:t>
      </w:r>
      <w:r>
        <w:rPr>
          <w:rFonts w:ascii="宋体" w:eastAsia="宋体" w:hAnsi="宋体" w:cs="宋体" w:hint="eastAsia"/>
          <w:szCs w:val="21"/>
        </w:rPr>
        <w:t>所示，点击该按钮后，会弹出二次确认对话框“是否删除全部应收账款明细”，如图</w:t>
      </w:r>
      <w:r>
        <w:rPr>
          <w:rFonts w:ascii="宋体" w:eastAsia="宋体" w:hAnsi="宋体"/>
          <w:szCs w:val="21"/>
        </w:rPr>
        <w:t>3.3.1.2-6</w:t>
      </w:r>
      <w:r>
        <w:rPr>
          <w:rFonts w:ascii="宋体" w:eastAsia="宋体" w:hAnsi="宋体" w:cs="宋体" w:hint="eastAsia"/>
          <w:szCs w:val="21"/>
        </w:rPr>
        <w:t>所示，点击【确定】按钮，将删除所有已经录入的应收账款明细信息；点击【取消】按钮，对话框消失，页面上不删除任何信息。</w:t>
      </w:r>
    </w:p>
    <w:p w:rsidR="00B85959" w:rsidRDefault="001F4DFE" w:rsidP="0000074E">
      <w:pPr>
        <w:pStyle w:val="13"/>
        <w:spacing w:beforeLines="50" w:afterLines="50" w:line="300" w:lineRule="auto"/>
        <w:ind w:firstLineChars="0" w:firstLine="0"/>
        <w:rPr>
          <w:rFonts w:ascii="宋体" w:hAnsi="宋体" w:cs="宋体"/>
          <w:szCs w:val="21"/>
        </w:rPr>
      </w:pPr>
      <w:r>
        <w:rPr>
          <w:noProof/>
        </w:rPr>
        <w:drawing>
          <wp:inline distT="0" distB="0" distL="0" distR="0">
            <wp:extent cx="5274310" cy="144018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25"/>
                    <a:stretch>
                      <a:fillRect/>
                    </a:stretch>
                  </pic:blipFill>
                  <pic:spPr>
                    <a:xfrm>
                      <a:off x="0" y="0"/>
                      <a:ext cx="5274310" cy="1440180"/>
                    </a:xfrm>
                    <a:prstGeom prst="rect">
                      <a:avLst/>
                    </a:prstGeom>
                  </pic:spPr>
                </pic:pic>
              </a:graphicData>
            </a:graphic>
          </wp:inline>
        </w:drawing>
      </w:r>
    </w:p>
    <w:p w:rsidR="00B85959" w:rsidRDefault="001F4DFE">
      <w:pPr>
        <w:pStyle w:val="a3"/>
      </w:pPr>
      <w:r>
        <w:rPr>
          <w:rFonts w:hint="eastAsia"/>
        </w:rPr>
        <w:t>图</w:t>
      </w:r>
      <w:r>
        <w:rPr>
          <w:rFonts w:hint="eastAsia"/>
        </w:rPr>
        <w:t>3.</w:t>
      </w:r>
      <w:r>
        <w:t>3</w:t>
      </w:r>
      <w:r>
        <w:rPr>
          <w:rFonts w:hint="eastAsia"/>
        </w:rPr>
        <w:t>.1.2-5</w:t>
      </w:r>
      <w:r>
        <w:rPr>
          <w:rFonts w:hint="eastAsia"/>
        </w:rPr>
        <w:t>批量删除页面</w:t>
      </w:r>
    </w:p>
    <w:p w:rsidR="00B85959" w:rsidRDefault="001F4DFE">
      <w:pPr>
        <w:pStyle w:val="a3"/>
      </w:pPr>
      <w:r>
        <w:rPr>
          <w:noProof/>
        </w:rPr>
        <w:lastRenderedPageBreak/>
        <w:drawing>
          <wp:inline distT="0" distB="0" distL="0" distR="0">
            <wp:extent cx="3408045" cy="1630680"/>
            <wp:effectExtent l="0" t="0" r="0" b="0"/>
            <wp:docPr id="23" name="图片 23"/>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52">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408045" cy="1630680"/>
                    </a:xfrm>
                    <a:prstGeom prst="rect">
                      <a:avLst/>
                    </a:prstGeom>
                    <a:noFill/>
                    <a:ln>
                      <a:noFill/>
                    </a:ln>
                  </pic:spPr>
                </pic:pic>
              </a:graphicData>
            </a:graphic>
          </wp:inline>
        </w:drawing>
      </w:r>
    </w:p>
    <w:p w:rsidR="00B85959" w:rsidRDefault="001F4DFE">
      <w:pPr>
        <w:pStyle w:val="a3"/>
        <w:rPr>
          <w:rFonts w:ascii="黑体" w:hAnsi="黑体" w:cs="黑体"/>
          <w:szCs w:val="18"/>
        </w:rPr>
      </w:pPr>
      <w:r>
        <w:rPr>
          <w:rFonts w:ascii="黑体" w:hAnsi="黑体" w:cs="黑体" w:hint="eastAsia"/>
          <w:szCs w:val="18"/>
        </w:rPr>
        <w:t>图3.</w:t>
      </w:r>
      <w:r>
        <w:rPr>
          <w:rFonts w:ascii="黑体" w:hAnsi="黑体" w:cs="黑体"/>
          <w:szCs w:val="18"/>
        </w:rPr>
        <w:t>3</w:t>
      </w:r>
      <w:r>
        <w:rPr>
          <w:rFonts w:ascii="黑体" w:hAnsi="黑体" w:cs="黑体" w:hint="eastAsia"/>
          <w:szCs w:val="18"/>
        </w:rPr>
        <w:t>.1.2-6二次确认页面</w:t>
      </w:r>
    </w:p>
    <w:p w:rsidR="00B85959" w:rsidRDefault="001F4DFE" w:rsidP="0000074E">
      <w:pPr>
        <w:pStyle w:val="4"/>
        <w:spacing w:beforeLines="50" w:afterLines="50" w:line="300" w:lineRule="auto"/>
        <w:ind w:left="720" w:hanging="720"/>
        <w:rPr>
          <w:rFonts w:ascii="楷体" w:hAnsi="楷体"/>
        </w:rPr>
      </w:pPr>
      <w:r>
        <w:rPr>
          <w:rFonts w:ascii="楷体" w:hAnsi="楷体" w:hint="eastAsia"/>
        </w:rPr>
        <w:t>登记融资申请信息</w:t>
      </w:r>
    </w:p>
    <w:p w:rsidR="00B85959" w:rsidRDefault="001F4DFE" w:rsidP="0000074E">
      <w:pPr>
        <w:spacing w:beforeLines="50" w:afterLines="50" w:line="300" w:lineRule="auto"/>
        <w:ind w:firstLineChars="200" w:firstLine="420"/>
        <w:rPr>
          <w:rFonts w:ascii="宋体" w:hAnsi="宋体" w:cs="宋体"/>
          <w:szCs w:val="21"/>
        </w:rPr>
      </w:pPr>
      <w:r>
        <w:rPr>
          <w:rFonts w:ascii="宋体" w:hAnsi="宋体" w:cs="宋体" w:hint="eastAsia"/>
          <w:szCs w:val="21"/>
        </w:rPr>
        <w:t>银行代企业录入应收账款信息与明细后，继续填写企业融资申请信息，如图</w:t>
      </w:r>
      <w:r>
        <w:rPr>
          <w:rFonts w:ascii="宋体" w:hAnsi="宋体"/>
          <w:szCs w:val="21"/>
        </w:rPr>
        <w:t>3.3.1.</w:t>
      </w:r>
      <w:r>
        <w:rPr>
          <w:rFonts w:ascii="宋体" w:hAnsi="宋体" w:hint="eastAsia"/>
          <w:szCs w:val="21"/>
        </w:rPr>
        <w:t>3</w:t>
      </w:r>
      <w:r>
        <w:rPr>
          <w:rFonts w:ascii="宋体" w:hAnsi="宋体"/>
          <w:szCs w:val="21"/>
        </w:rPr>
        <w:t>-1</w:t>
      </w:r>
      <w:r>
        <w:rPr>
          <w:rFonts w:ascii="宋体" w:hAnsi="宋体" w:cs="宋体" w:hint="eastAsia"/>
          <w:szCs w:val="21"/>
        </w:rPr>
        <w:t>所示。</w:t>
      </w:r>
    </w:p>
    <w:p w:rsidR="00B85959" w:rsidRDefault="001F4DFE" w:rsidP="0000074E">
      <w:pPr>
        <w:spacing w:beforeLines="50" w:afterLines="50" w:line="300" w:lineRule="auto"/>
        <w:rPr>
          <w:rFonts w:ascii="宋体" w:hAnsi="宋体" w:cs="宋体"/>
          <w:szCs w:val="21"/>
        </w:rPr>
      </w:pPr>
      <w:r>
        <w:rPr>
          <w:rFonts w:ascii="宋体" w:hAnsi="宋体" w:cs="宋体"/>
          <w:noProof/>
          <w:szCs w:val="21"/>
        </w:rPr>
        <w:drawing>
          <wp:inline distT="0" distB="0" distL="0" distR="0">
            <wp:extent cx="5292725" cy="1816735"/>
            <wp:effectExtent l="0" t="0" r="0" b="0"/>
            <wp:docPr id="104" name="图片 104"/>
            <wp:cNvGraphicFramePr/>
            <a:graphic xmlns:a="http://schemas.openxmlformats.org/drawingml/2006/main">
              <a:graphicData uri="http://schemas.openxmlformats.org/drawingml/2006/picture">
                <pic:pic xmlns:pic="http://schemas.openxmlformats.org/drawingml/2006/picture">
                  <pic:nvPicPr>
                    <pic:cNvPr id="104" name="图片 104"/>
                    <pic:cNvPicPr/>
                  </pic:nvPicPr>
                  <pic:blipFill>
                    <a:blip r:embed="rId53">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92725" cy="1816735"/>
                    </a:xfrm>
                    <a:prstGeom prst="rect">
                      <a:avLst/>
                    </a:prstGeom>
                    <a:noFill/>
                    <a:ln>
                      <a:noFill/>
                    </a:ln>
                  </pic:spPr>
                </pic:pic>
              </a:graphicData>
            </a:graphic>
          </wp:inline>
        </w:drawing>
      </w:r>
    </w:p>
    <w:p w:rsidR="00B85959" w:rsidRDefault="001F4DFE">
      <w:pPr>
        <w:pStyle w:val="a3"/>
      </w:pPr>
      <w:r>
        <w:rPr>
          <w:rFonts w:hint="eastAsia"/>
        </w:rPr>
        <w:t>图</w:t>
      </w:r>
      <w:r>
        <w:rPr>
          <w:rFonts w:hint="eastAsia"/>
        </w:rPr>
        <w:t>3.</w:t>
      </w:r>
      <w:r>
        <w:t>3</w:t>
      </w:r>
      <w:r>
        <w:rPr>
          <w:rFonts w:hint="eastAsia"/>
        </w:rPr>
        <w:t>.1.3-1</w:t>
      </w:r>
      <w:r>
        <w:rPr>
          <w:rFonts w:hint="eastAsia"/>
        </w:rPr>
        <w:t>融资申请信息</w:t>
      </w:r>
    </w:p>
    <w:p w:rsidR="00B85959" w:rsidRDefault="001F4DFE" w:rsidP="0000074E">
      <w:pPr>
        <w:pStyle w:val="13"/>
        <w:spacing w:beforeLines="50" w:afterLines="50" w:line="300" w:lineRule="auto"/>
        <w:rPr>
          <w:rFonts w:ascii="宋体" w:eastAsia="宋体" w:hAnsi="宋体" w:cs="宋体"/>
          <w:szCs w:val="21"/>
        </w:rPr>
      </w:pPr>
      <w:r>
        <w:rPr>
          <w:rFonts w:ascii="宋体" w:eastAsia="宋体" w:hAnsi="宋体" w:hint="eastAsia"/>
          <w:szCs w:val="21"/>
        </w:rPr>
        <w:t>1</w:t>
      </w:r>
      <w:r>
        <w:rPr>
          <w:rFonts w:ascii="宋体" w:eastAsia="宋体" w:hAnsi="宋体" w:cs="宋体" w:hint="eastAsia"/>
          <w:szCs w:val="21"/>
        </w:rPr>
        <w:t>、融资项目编号：融资申请提交成功由平台自动生成唯一的编号。</w:t>
      </w:r>
    </w:p>
    <w:p w:rsidR="00B85959" w:rsidRDefault="001F4DFE" w:rsidP="0000074E">
      <w:pPr>
        <w:pStyle w:val="13"/>
        <w:spacing w:beforeLines="50" w:afterLines="50" w:line="300" w:lineRule="auto"/>
        <w:rPr>
          <w:rFonts w:ascii="宋体" w:eastAsia="宋体" w:hAnsi="宋体" w:cs="宋体"/>
          <w:szCs w:val="21"/>
        </w:rPr>
      </w:pPr>
      <w:r>
        <w:rPr>
          <w:rFonts w:ascii="宋体" w:eastAsia="宋体" w:hAnsi="宋体" w:hint="eastAsia"/>
          <w:szCs w:val="21"/>
        </w:rPr>
        <w:t>2</w:t>
      </w:r>
      <w:r>
        <w:rPr>
          <w:rFonts w:ascii="宋体" w:eastAsia="宋体" w:hAnsi="宋体" w:cs="宋体" w:hint="eastAsia"/>
          <w:szCs w:val="21"/>
        </w:rPr>
        <w:t>、融资申请方：融资业务的申请方，当前为应收账款信息中选择的出口企业的全称。</w:t>
      </w:r>
    </w:p>
    <w:p w:rsidR="00B85959" w:rsidRDefault="001F4DFE" w:rsidP="0000074E">
      <w:pPr>
        <w:pStyle w:val="13"/>
        <w:spacing w:beforeLines="50" w:afterLines="50" w:line="300" w:lineRule="auto"/>
        <w:rPr>
          <w:rFonts w:ascii="宋体" w:eastAsia="宋体" w:hAnsi="宋体" w:cs="宋体"/>
          <w:szCs w:val="21"/>
        </w:rPr>
      </w:pPr>
      <w:r>
        <w:rPr>
          <w:rFonts w:ascii="宋体" w:eastAsia="宋体" w:hAnsi="宋体" w:hint="eastAsia"/>
          <w:szCs w:val="21"/>
        </w:rPr>
        <w:t>3</w:t>
      </w:r>
      <w:r>
        <w:rPr>
          <w:rFonts w:ascii="宋体" w:eastAsia="宋体" w:hAnsi="宋体" w:cs="宋体" w:hint="eastAsia"/>
          <w:szCs w:val="21"/>
        </w:rPr>
        <w:t>、融资受理方：显示当前登录的银行用户所属的银行全称。</w:t>
      </w:r>
    </w:p>
    <w:p w:rsidR="00B85959" w:rsidRDefault="001F4DFE" w:rsidP="0000074E">
      <w:pPr>
        <w:pStyle w:val="13"/>
        <w:spacing w:beforeLines="50" w:afterLines="50" w:line="300" w:lineRule="auto"/>
        <w:rPr>
          <w:rFonts w:ascii="宋体" w:eastAsia="宋体" w:hAnsi="宋体" w:cs="宋体"/>
          <w:szCs w:val="21"/>
        </w:rPr>
      </w:pPr>
      <w:r>
        <w:rPr>
          <w:rFonts w:ascii="宋体" w:eastAsia="宋体" w:hAnsi="宋体" w:hint="eastAsia"/>
          <w:szCs w:val="21"/>
        </w:rPr>
        <w:t>4</w:t>
      </w:r>
      <w:r>
        <w:rPr>
          <w:rFonts w:ascii="宋体" w:eastAsia="宋体" w:hAnsi="宋体" w:cs="宋体" w:hint="eastAsia"/>
          <w:szCs w:val="21"/>
        </w:rPr>
        <w:t>、融资申请币种：根据应收账款信息选择的币种自动显示。</w:t>
      </w:r>
    </w:p>
    <w:p w:rsidR="00B85959" w:rsidRDefault="001F4DFE" w:rsidP="0000074E">
      <w:pPr>
        <w:pStyle w:val="13"/>
        <w:tabs>
          <w:tab w:val="left" w:pos="426"/>
          <w:tab w:val="left" w:pos="993"/>
        </w:tabs>
        <w:spacing w:beforeLines="50" w:afterLines="50" w:line="300" w:lineRule="auto"/>
        <w:rPr>
          <w:rFonts w:ascii="楷体" w:eastAsia="楷体" w:hAnsi="楷体" w:cs="楷体"/>
        </w:rPr>
      </w:pPr>
      <w:r>
        <w:rPr>
          <w:rFonts w:ascii="楷体" w:eastAsia="楷体" w:hAnsi="楷体" w:cs="楷体" w:hint="eastAsia"/>
        </w:rPr>
        <w:t>备注：</w:t>
      </w:r>
      <w:r>
        <w:rPr>
          <w:rFonts w:ascii="楷体" w:eastAsia="楷体" w:hAnsi="楷体" w:cs="楷体"/>
        </w:rPr>
        <w:t>若</w:t>
      </w:r>
      <w:r>
        <w:rPr>
          <w:rFonts w:ascii="楷体" w:eastAsia="楷体" w:hAnsi="楷体" w:cs="楷体" w:hint="eastAsia"/>
        </w:rPr>
        <w:t>要进行错币种融资，可在银行审核阶段按照实际融资业务修改融资币种，实现错币种融资业务登记，见3.</w:t>
      </w:r>
      <w:r>
        <w:rPr>
          <w:rFonts w:ascii="楷体" w:eastAsia="楷体" w:hAnsi="楷体" w:cs="楷体"/>
        </w:rPr>
        <w:t>3</w:t>
      </w:r>
      <w:r>
        <w:rPr>
          <w:rFonts w:ascii="楷体" w:eastAsia="楷体" w:hAnsi="楷体" w:cs="楷体" w:hint="eastAsia"/>
        </w:rPr>
        <w:t>.3.1</w:t>
      </w:r>
      <w:r>
        <w:rPr>
          <w:rFonts w:ascii="楷体" w:eastAsia="楷体" w:hAnsi="楷体" w:cs="楷体"/>
        </w:rPr>
        <w:t xml:space="preserve"> 融资审核信息登记</w:t>
      </w:r>
      <w:r>
        <w:rPr>
          <w:rFonts w:ascii="楷体" w:eastAsia="楷体" w:hAnsi="楷体" w:cs="楷体" w:hint="eastAsia"/>
        </w:rPr>
        <w:t>。</w:t>
      </w:r>
    </w:p>
    <w:p w:rsidR="00B85959" w:rsidRDefault="001F4DFE" w:rsidP="0000074E">
      <w:pPr>
        <w:pStyle w:val="13"/>
        <w:spacing w:beforeLines="50" w:afterLines="50" w:line="300" w:lineRule="auto"/>
        <w:rPr>
          <w:rFonts w:ascii="宋体" w:eastAsia="宋体" w:hAnsi="宋体" w:cs="宋体"/>
          <w:szCs w:val="21"/>
        </w:rPr>
      </w:pPr>
      <w:r>
        <w:rPr>
          <w:rFonts w:ascii="宋体" w:eastAsia="宋体" w:hAnsi="宋体" w:hint="eastAsia"/>
          <w:szCs w:val="21"/>
        </w:rPr>
        <w:t>5</w:t>
      </w:r>
      <w:r>
        <w:rPr>
          <w:rFonts w:ascii="宋体" w:eastAsia="宋体" w:hAnsi="宋体" w:cs="宋体" w:hint="eastAsia"/>
          <w:szCs w:val="21"/>
        </w:rPr>
        <w:t>、融资申请总金额（必填）：默认值为报关单占用总金额，银行用户可以修改。</w:t>
      </w:r>
    </w:p>
    <w:p w:rsidR="00B85959" w:rsidRDefault="001F4DFE" w:rsidP="0000074E">
      <w:pPr>
        <w:pStyle w:val="4"/>
        <w:spacing w:beforeLines="50" w:afterLines="50" w:line="300" w:lineRule="auto"/>
        <w:ind w:left="720" w:hanging="720"/>
        <w:rPr>
          <w:rFonts w:ascii="楷体" w:hAnsi="楷体"/>
        </w:rPr>
      </w:pPr>
      <w:r>
        <w:rPr>
          <w:rFonts w:ascii="楷体" w:hAnsi="楷体" w:hint="eastAsia"/>
        </w:rPr>
        <w:t>上传贸易背景证明文件</w:t>
      </w:r>
    </w:p>
    <w:p w:rsidR="00B85959" w:rsidRDefault="001F4DFE" w:rsidP="0000074E">
      <w:pPr>
        <w:spacing w:beforeLines="50" w:afterLines="50" w:line="300" w:lineRule="auto"/>
        <w:ind w:firstLineChars="200" w:firstLine="420"/>
        <w:rPr>
          <w:rFonts w:ascii="宋体" w:hAnsi="宋体"/>
          <w:szCs w:val="21"/>
        </w:rPr>
      </w:pPr>
      <w:r>
        <w:rPr>
          <w:rFonts w:ascii="宋体" w:hAnsi="宋体" w:cs="宋体" w:hint="eastAsia"/>
          <w:szCs w:val="21"/>
        </w:rPr>
        <w:t>如图</w:t>
      </w:r>
      <w:r>
        <w:rPr>
          <w:rFonts w:ascii="宋体" w:hAnsi="宋体" w:hint="eastAsia"/>
          <w:szCs w:val="21"/>
        </w:rPr>
        <w:t>3.</w:t>
      </w:r>
      <w:r>
        <w:rPr>
          <w:rFonts w:ascii="宋体" w:hAnsi="宋体"/>
          <w:szCs w:val="21"/>
        </w:rPr>
        <w:t>3</w:t>
      </w:r>
      <w:r>
        <w:rPr>
          <w:rFonts w:ascii="宋体" w:hAnsi="宋体" w:hint="eastAsia"/>
          <w:szCs w:val="21"/>
        </w:rPr>
        <w:t>.1.4-1</w:t>
      </w:r>
      <w:r>
        <w:rPr>
          <w:rFonts w:ascii="宋体" w:hAnsi="宋体" w:cs="宋体" w:hint="eastAsia"/>
          <w:szCs w:val="21"/>
        </w:rPr>
        <w:t>所示，银行代企业录入完上述信息后，继续上传融资相关的贸易背景证明文件的附件（非必选），格式要求是上传贸易背景证明文件的扫描件，支持</w:t>
      </w:r>
      <w:r>
        <w:rPr>
          <w:rFonts w:ascii="宋体" w:hAnsi="宋体" w:hint="eastAsia"/>
          <w:szCs w:val="21"/>
        </w:rPr>
        <w:t>JPG/PNG/PDF</w:t>
      </w:r>
      <w:r>
        <w:rPr>
          <w:rFonts w:ascii="宋体" w:hAnsi="宋体" w:cs="宋体" w:hint="eastAsia"/>
          <w:szCs w:val="21"/>
        </w:rPr>
        <w:lastRenderedPageBreak/>
        <w:t>等格式，建议使用</w:t>
      </w:r>
      <w:r>
        <w:rPr>
          <w:rFonts w:ascii="宋体" w:hAnsi="宋体" w:hint="eastAsia"/>
          <w:szCs w:val="21"/>
        </w:rPr>
        <w:t>JPG</w:t>
      </w:r>
      <w:r>
        <w:rPr>
          <w:rFonts w:ascii="宋体" w:hAnsi="宋体" w:cs="宋体" w:hint="eastAsia"/>
          <w:szCs w:val="21"/>
        </w:rPr>
        <w:t>格式，支持多个文件上传，单个文件大小不超过</w:t>
      </w:r>
      <w:r>
        <w:rPr>
          <w:rFonts w:ascii="宋体" w:hAnsi="宋体" w:hint="eastAsia"/>
          <w:szCs w:val="21"/>
        </w:rPr>
        <w:t>1M</w:t>
      </w:r>
      <w:r>
        <w:rPr>
          <w:rFonts w:ascii="宋体" w:hAnsi="宋体" w:cs="宋体" w:hint="eastAsia"/>
          <w:szCs w:val="21"/>
        </w:rPr>
        <w:t>。</w:t>
      </w:r>
    </w:p>
    <w:p w:rsidR="00B85959" w:rsidRDefault="001F4DFE" w:rsidP="0000074E">
      <w:pPr>
        <w:spacing w:beforeLines="50" w:afterLines="50" w:line="300" w:lineRule="auto"/>
        <w:jc w:val="center"/>
        <w:rPr>
          <w:rFonts w:ascii="宋体" w:hAnsi="宋体" w:cs="宋体"/>
          <w:szCs w:val="21"/>
        </w:rPr>
      </w:pPr>
      <w:r>
        <w:rPr>
          <w:rFonts w:ascii="宋体" w:hAnsi="宋体"/>
          <w:noProof/>
          <w:szCs w:val="21"/>
        </w:rPr>
        <w:drawing>
          <wp:inline distT="0" distB="0" distL="0" distR="0">
            <wp:extent cx="5260975" cy="1341755"/>
            <wp:effectExtent l="0" t="0" r="0" b="0"/>
            <wp:docPr id="105" name="图片 105"/>
            <wp:cNvGraphicFramePr/>
            <a:graphic xmlns:a="http://schemas.openxmlformats.org/drawingml/2006/main">
              <a:graphicData uri="http://schemas.openxmlformats.org/drawingml/2006/picture">
                <pic:pic xmlns:pic="http://schemas.openxmlformats.org/drawingml/2006/picture">
                  <pic:nvPicPr>
                    <pic:cNvPr id="105" name="图片 105"/>
                    <pic:cNvPicPr/>
                  </pic:nvPicPr>
                  <pic:blipFill>
                    <a:blip r:embed="rId126">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60975" cy="1341755"/>
                    </a:xfrm>
                    <a:prstGeom prst="rect">
                      <a:avLst/>
                    </a:prstGeom>
                    <a:noFill/>
                    <a:ln>
                      <a:noFill/>
                    </a:ln>
                  </pic:spPr>
                </pic:pic>
              </a:graphicData>
            </a:graphic>
          </wp:inline>
        </w:drawing>
      </w:r>
    </w:p>
    <w:p w:rsidR="00B85959" w:rsidRDefault="001F4DFE">
      <w:pPr>
        <w:pStyle w:val="a3"/>
      </w:pPr>
      <w:r>
        <w:rPr>
          <w:rFonts w:hint="eastAsia"/>
        </w:rPr>
        <w:t>图</w:t>
      </w:r>
      <w:r>
        <w:rPr>
          <w:rFonts w:hint="eastAsia"/>
        </w:rPr>
        <w:t>3.</w:t>
      </w:r>
      <w:r>
        <w:t>3</w:t>
      </w:r>
      <w:r>
        <w:rPr>
          <w:rFonts w:hint="eastAsia"/>
        </w:rPr>
        <w:t>.1.4-1</w:t>
      </w:r>
      <w:r>
        <w:rPr>
          <w:rFonts w:hint="eastAsia"/>
        </w:rPr>
        <w:t>上传贸易证明文件区域截图</w:t>
      </w:r>
    </w:p>
    <w:p w:rsidR="00B85959" w:rsidRDefault="001F4DFE" w:rsidP="0000074E">
      <w:pPr>
        <w:spacing w:beforeLines="50" w:afterLines="50" w:line="300" w:lineRule="auto"/>
        <w:ind w:firstLineChars="200" w:firstLine="420"/>
        <w:rPr>
          <w:rFonts w:ascii="宋体" w:hAnsi="宋体" w:cs="宋体"/>
          <w:szCs w:val="21"/>
        </w:rPr>
      </w:pPr>
      <w:r>
        <w:rPr>
          <w:rFonts w:ascii="宋体" w:hAnsi="宋体" w:cs="宋体" w:hint="eastAsia"/>
          <w:szCs w:val="21"/>
        </w:rPr>
        <w:t>银行用户可以代企业上传贸易背景证明文件包括以下类型：</w:t>
      </w:r>
    </w:p>
    <w:p w:rsidR="00B85959" w:rsidRDefault="001F4DFE" w:rsidP="0000074E">
      <w:pPr>
        <w:pStyle w:val="13"/>
        <w:spacing w:beforeLines="50" w:afterLines="50" w:line="300" w:lineRule="auto"/>
        <w:ind w:left="568" w:firstLineChars="0" w:firstLine="0"/>
        <w:rPr>
          <w:rFonts w:ascii="宋体" w:eastAsia="宋体" w:hAnsi="宋体" w:cs="宋体"/>
          <w:szCs w:val="21"/>
        </w:rPr>
      </w:pPr>
      <w:r>
        <w:rPr>
          <w:rFonts w:ascii="宋体" w:eastAsia="宋体" w:hAnsi="宋体" w:hint="eastAsia"/>
          <w:szCs w:val="21"/>
        </w:rPr>
        <w:t>1</w:t>
      </w:r>
      <w:r>
        <w:rPr>
          <w:rFonts w:ascii="宋体" w:eastAsia="宋体" w:hAnsi="宋体" w:cs="宋体" w:hint="eastAsia"/>
          <w:szCs w:val="21"/>
        </w:rPr>
        <w:t>、贸易合同/订单。</w:t>
      </w:r>
    </w:p>
    <w:p w:rsidR="00B85959" w:rsidRDefault="001F4DFE" w:rsidP="0000074E">
      <w:pPr>
        <w:pStyle w:val="13"/>
        <w:spacing w:beforeLines="50" w:afterLines="50" w:line="300" w:lineRule="auto"/>
        <w:ind w:left="568" w:firstLineChars="0" w:firstLine="0"/>
        <w:rPr>
          <w:rFonts w:ascii="宋体" w:eastAsia="宋体" w:hAnsi="宋体" w:cs="宋体"/>
          <w:szCs w:val="21"/>
        </w:rPr>
      </w:pPr>
      <w:r>
        <w:rPr>
          <w:rFonts w:ascii="宋体" w:eastAsia="宋体" w:hAnsi="宋体" w:hint="eastAsia"/>
          <w:szCs w:val="21"/>
        </w:rPr>
        <w:t>2</w:t>
      </w:r>
      <w:r>
        <w:rPr>
          <w:rFonts w:ascii="宋体" w:eastAsia="宋体" w:hAnsi="宋体" w:cs="宋体" w:hint="eastAsia"/>
          <w:szCs w:val="21"/>
        </w:rPr>
        <w:t>、出口商业发票。</w:t>
      </w:r>
    </w:p>
    <w:p w:rsidR="00B85959" w:rsidRDefault="001F4DFE" w:rsidP="0000074E">
      <w:pPr>
        <w:pStyle w:val="13"/>
        <w:spacing w:beforeLines="50" w:afterLines="50" w:line="300" w:lineRule="auto"/>
        <w:ind w:left="568" w:firstLineChars="0" w:firstLine="0"/>
        <w:rPr>
          <w:rFonts w:ascii="宋体" w:eastAsia="宋体" w:hAnsi="宋体" w:cs="宋体"/>
          <w:szCs w:val="21"/>
        </w:rPr>
      </w:pPr>
      <w:r>
        <w:rPr>
          <w:rFonts w:ascii="宋体" w:eastAsia="宋体" w:hAnsi="宋体" w:hint="eastAsia"/>
          <w:szCs w:val="21"/>
        </w:rPr>
        <w:t>3、</w:t>
      </w:r>
      <w:r>
        <w:rPr>
          <w:rFonts w:ascii="宋体" w:eastAsia="宋体" w:hAnsi="宋体" w:cs="宋体" w:hint="eastAsia"/>
          <w:szCs w:val="21"/>
        </w:rPr>
        <w:t>报关单。</w:t>
      </w:r>
    </w:p>
    <w:p w:rsidR="00B85959" w:rsidRDefault="001F4DFE" w:rsidP="0000074E">
      <w:pPr>
        <w:pStyle w:val="13"/>
        <w:spacing w:beforeLines="50" w:afterLines="50" w:line="300" w:lineRule="auto"/>
        <w:ind w:left="568" w:firstLineChars="0" w:firstLine="0"/>
        <w:rPr>
          <w:rFonts w:ascii="宋体" w:eastAsia="宋体" w:hAnsi="宋体" w:cs="宋体"/>
          <w:szCs w:val="21"/>
        </w:rPr>
      </w:pPr>
      <w:r>
        <w:rPr>
          <w:rFonts w:ascii="宋体" w:eastAsia="宋体" w:hAnsi="宋体" w:hint="eastAsia"/>
          <w:szCs w:val="21"/>
        </w:rPr>
        <w:t>4</w:t>
      </w:r>
      <w:r>
        <w:rPr>
          <w:rFonts w:ascii="宋体" w:eastAsia="宋体" w:hAnsi="宋体" w:cs="宋体" w:hint="eastAsia"/>
          <w:szCs w:val="21"/>
        </w:rPr>
        <w:t>、运输单据。</w:t>
      </w:r>
    </w:p>
    <w:p w:rsidR="00B85959" w:rsidRDefault="001F4DFE" w:rsidP="0000074E">
      <w:pPr>
        <w:pStyle w:val="13"/>
        <w:spacing w:beforeLines="50" w:afterLines="50" w:line="300" w:lineRule="auto"/>
        <w:ind w:left="568" w:firstLineChars="0" w:firstLine="0"/>
        <w:rPr>
          <w:rFonts w:ascii="宋体" w:eastAsia="宋体" w:hAnsi="宋体" w:cs="宋体"/>
          <w:szCs w:val="21"/>
        </w:rPr>
      </w:pPr>
      <w:r>
        <w:rPr>
          <w:rFonts w:ascii="宋体" w:eastAsia="宋体" w:hAnsi="宋体" w:hint="eastAsia"/>
          <w:szCs w:val="21"/>
        </w:rPr>
        <w:t>5</w:t>
      </w:r>
      <w:r>
        <w:rPr>
          <w:rFonts w:ascii="宋体" w:eastAsia="宋体" w:hAnsi="宋体" w:cs="宋体" w:hint="eastAsia"/>
          <w:szCs w:val="21"/>
        </w:rPr>
        <w:t>、其他证明文件。</w:t>
      </w:r>
    </w:p>
    <w:p w:rsidR="00B85959" w:rsidRDefault="001F4DFE" w:rsidP="0000074E">
      <w:pPr>
        <w:pStyle w:val="4"/>
        <w:spacing w:beforeLines="50" w:afterLines="50" w:line="300" w:lineRule="auto"/>
        <w:ind w:left="720" w:hanging="720"/>
        <w:rPr>
          <w:rFonts w:ascii="楷体" w:hAnsi="楷体"/>
        </w:rPr>
      </w:pPr>
      <w:r>
        <w:rPr>
          <w:rFonts w:ascii="楷体" w:hAnsi="楷体" w:hint="eastAsia"/>
        </w:rPr>
        <w:t>提交或取消融资申请</w:t>
      </w:r>
    </w:p>
    <w:p w:rsidR="00B85959" w:rsidRDefault="001F4DFE" w:rsidP="0000074E">
      <w:pPr>
        <w:spacing w:beforeLines="50" w:afterLines="50" w:line="300" w:lineRule="auto"/>
        <w:ind w:firstLineChars="200" w:firstLine="420"/>
        <w:rPr>
          <w:rFonts w:ascii="宋体" w:hAnsi="宋体" w:cs="宋体"/>
          <w:szCs w:val="21"/>
        </w:rPr>
      </w:pPr>
      <w:r>
        <w:rPr>
          <w:rFonts w:ascii="宋体" w:hAnsi="宋体" w:cs="宋体" w:hint="eastAsia"/>
          <w:szCs w:val="21"/>
        </w:rPr>
        <w:t>如图</w:t>
      </w:r>
      <w:r>
        <w:rPr>
          <w:rFonts w:ascii="宋体" w:hAnsi="宋体"/>
          <w:szCs w:val="21"/>
        </w:rPr>
        <w:t>3.3.1.</w:t>
      </w:r>
      <w:r>
        <w:rPr>
          <w:rFonts w:ascii="宋体" w:hAnsi="宋体" w:hint="eastAsia"/>
          <w:szCs w:val="21"/>
        </w:rPr>
        <w:t>4</w:t>
      </w:r>
      <w:r>
        <w:rPr>
          <w:rFonts w:ascii="宋体" w:hAnsi="宋体"/>
          <w:szCs w:val="21"/>
        </w:rPr>
        <w:t>-1</w:t>
      </w:r>
      <w:r>
        <w:rPr>
          <w:rFonts w:ascii="宋体" w:hAnsi="宋体" w:cs="宋体" w:hint="eastAsia"/>
          <w:szCs w:val="21"/>
        </w:rPr>
        <w:t>所示，银行代企业录入融资申请信息后，点击【提交】按钮，提交融资申请，页面返回融资列表页，上链成功后，融资业务状态更新为“待受理”。</w:t>
      </w:r>
    </w:p>
    <w:p w:rsidR="00B85959" w:rsidRDefault="001F4DFE" w:rsidP="0000074E">
      <w:pPr>
        <w:spacing w:beforeLines="50" w:afterLines="50" w:line="300" w:lineRule="auto"/>
        <w:ind w:firstLineChars="200" w:firstLine="420"/>
        <w:rPr>
          <w:rFonts w:ascii="宋体" w:hAnsi="宋体" w:cs="宋体"/>
          <w:szCs w:val="21"/>
        </w:rPr>
      </w:pPr>
      <w:r>
        <w:rPr>
          <w:rFonts w:ascii="宋体" w:hAnsi="宋体" w:cs="宋体" w:hint="eastAsia"/>
          <w:szCs w:val="21"/>
        </w:rPr>
        <w:t xml:space="preserve">如暂时放弃融资申请操作，点击【暂存】按钮，返回融资列表页面，已填写的融资申请信息自动保存。 </w:t>
      </w:r>
    </w:p>
    <w:p w:rsidR="00B85959" w:rsidRDefault="001F4DFE" w:rsidP="0000074E">
      <w:pPr>
        <w:spacing w:beforeLines="50" w:afterLines="50" w:line="300" w:lineRule="auto"/>
        <w:ind w:firstLineChars="200" w:firstLine="420"/>
        <w:rPr>
          <w:rFonts w:ascii="宋体" w:hAnsi="宋体" w:cs="宋体"/>
          <w:szCs w:val="21"/>
        </w:rPr>
      </w:pPr>
      <w:r>
        <w:rPr>
          <w:rFonts w:ascii="宋体" w:hAnsi="宋体" w:cs="宋体" w:hint="eastAsia"/>
          <w:szCs w:val="21"/>
        </w:rPr>
        <w:t>如放弃融资申请操作，点击【返回】按钮，返回融资列表页面，已填写的融资申请信息放弃保存。</w:t>
      </w:r>
    </w:p>
    <w:p w:rsidR="00B85959" w:rsidRDefault="001F4DFE" w:rsidP="0000074E">
      <w:pPr>
        <w:pStyle w:val="4"/>
        <w:spacing w:beforeLines="50" w:afterLines="50" w:line="300" w:lineRule="auto"/>
        <w:ind w:left="720" w:hanging="720"/>
        <w:rPr>
          <w:rFonts w:ascii="楷体" w:hAnsi="楷体"/>
        </w:rPr>
      </w:pPr>
      <w:r>
        <w:rPr>
          <w:rFonts w:ascii="楷体" w:hAnsi="楷体" w:hint="eastAsia"/>
        </w:rPr>
        <w:t>重新提交融资申请</w:t>
      </w:r>
    </w:p>
    <w:p w:rsidR="00B85959" w:rsidRDefault="001F4DFE" w:rsidP="0000074E">
      <w:pPr>
        <w:pStyle w:val="13"/>
        <w:spacing w:beforeLines="50" w:afterLines="50" w:line="300" w:lineRule="auto"/>
        <w:rPr>
          <w:rFonts w:ascii="宋体" w:eastAsia="宋体" w:hAnsi="宋体" w:cs="宋体"/>
          <w:szCs w:val="21"/>
        </w:rPr>
      </w:pPr>
      <w:r>
        <w:rPr>
          <w:rFonts w:ascii="宋体" w:eastAsia="宋体" w:hAnsi="宋体" w:cs="宋体" w:hint="eastAsia"/>
          <w:color w:val="000000" w:themeColor="text1"/>
          <w:szCs w:val="21"/>
        </w:rPr>
        <w:t>在融资详情查询界面</w:t>
      </w:r>
      <w:r>
        <w:rPr>
          <w:rFonts w:ascii="宋体" w:eastAsia="宋体" w:hAnsi="宋体" w:cs="宋体" w:hint="eastAsia"/>
          <w:szCs w:val="21"/>
        </w:rPr>
        <w:t>，当状态为已拒绝的融资业务记录，在详情页面会显示【重新申请】按钮，如图</w:t>
      </w:r>
      <w:r>
        <w:rPr>
          <w:rFonts w:ascii="宋体" w:eastAsia="宋体" w:hAnsi="宋体" w:hint="eastAsia"/>
          <w:szCs w:val="21"/>
        </w:rPr>
        <w:t>3.</w:t>
      </w:r>
      <w:r>
        <w:rPr>
          <w:rFonts w:ascii="宋体" w:eastAsia="宋体" w:hAnsi="宋体"/>
          <w:szCs w:val="21"/>
        </w:rPr>
        <w:t>3.</w:t>
      </w:r>
      <w:r>
        <w:rPr>
          <w:rFonts w:ascii="宋体" w:eastAsia="宋体" w:hAnsi="宋体" w:hint="eastAsia"/>
          <w:szCs w:val="21"/>
        </w:rPr>
        <w:t>1.6</w:t>
      </w:r>
      <w:r>
        <w:rPr>
          <w:rFonts w:ascii="宋体" w:eastAsia="宋体" w:hAnsi="宋体"/>
          <w:szCs w:val="21"/>
        </w:rPr>
        <w:t>-1</w:t>
      </w:r>
      <w:r>
        <w:rPr>
          <w:rFonts w:ascii="宋体" w:eastAsia="宋体" w:hAnsi="宋体" w:cs="宋体" w:hint="eastAsia"/>
          <w:szCs w:val="21"/>
        </w:rPr>
        <w:t>所示。</w:t>
      </w:r>
    </w:p>
    <w:p w:rsidR="00B85959" w:rsidRDefault="001F4DFE" w:rsidP="0000074E">
      <w:pPr>
        <w:pStyle w:val="15"/>
        <w:spacing w:beforeLines="50" w:afterLines="50" w:line="300" w:lineRule="auto"/>
        <w:ind w:firstLineChars="111" w:firstLine="233"/>
        <w:jc w:val="center"/>
        <w:rPr>
          <w:rFonts w:ascii="黑体" w:eastAsia="黑体" w:hAnsi="黑体" w:cs="黑体"/>
          <w:sz w:val="18"/>
          <w:szCs w:val="18"/>
        </w:rPr>
      </w:pPr>
      <w:r>
        <w:rPr>
          <w:noProof/>
        </w:rPr>
        <w:lastRenderedPageBreak/>
        <w:drawing>
          <wp:inline distT="0" distB="0" distL="0" distR="0">
            <wp:extent cx="5274310" cy="252793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27"/>
                    <a:stretch>
                      <a:fillRect/>
                    </a:stretch>
                  </pic:blipFill>
                  <pic:spPr>
                    <a:xfrm>
                      <a:off x="0" y="0"/>
                      <a:ext cx="5274310" cy="2527935"/>
                    </a:xfrm>
                    <a:prstGeom prst="rect">
                      <a:avLst/>
                    </a:prstGeom>
                  </pic:spPr>
                </pic:pic>
              </a:graphicData>
            </a:graphic>
          </wp:inline>
        </w:drawing>
      </w:r>
    </w:p>
    <w:p w:rsidR="00B85959" w:rsidRDefault="001F4DFE">
      <w:pPr>
        <w:pStyle w:val="a3"/>
      </w:pPr>
      <w:r>
        <w:rPr>
          <w:rFonts w:hint="eastAsia"/>
        </w:rPr>
        <w:t>图</w:t>
      </w:r>
      <w:r>
        <w:t>3.3.</w:t>
      </w:r>
      <w:r>
        <w:rPr>
          <w:rFonts w:hint="eastAsia"/>
        </w:rPr>
        <w:t>1.6</w:t>
      </w:r>
      <w:r>
        <w:t>-1</w:t>
      </w:r>
      <w:r>
        <w:rPr>
          <w:rFonts w:hint="eastAsia"/>
        </w:rPr>
        <w:t>重新申请页面</w:t>
      </w:r>
    </w:p>
    <w:p w:rsidR="00B85959" w:rsidRDefault="001F4DFE" w:rsidP="0000074E">
      <w:pPr>
        <w:pStyle w:val="13"/>
        <w:spacing w:beforeLines="50" w:afterLines="50" w:line="300" w:lineRule="auto"/>
        <w:ind w:left="420" w:firstLineChars="0"/>
        <w:rPr>
          <w:rFonts w:ascii="宋体" w:eastAsia="宋体" w:hAnsi="宋体" w:cs="宋体"/>
          <w:szCs w:val="21"/>
        </w:rPr>
      </w:pPr>
      <w:r>
        <w:rPr>
          <w:rFonts w:ascii="宋体" w:eastAsia="宋体" w:hAnsi="宋体" w:cs="宋体" w:hint="eastAsia"/>
          <w:szCs w:val="21"/>
        </w:rPr>
        <w:t>点击【重新申请】按钮，将跳转到融资申请（银行代录入）页面，如图</w:t>
      </w:r>
      <w:r>
        <w:rPr>
          <w:rFonts w:ascii="宋体" w:eastAsia="宋体" w:hAnsi="宋体"/>
          <w:szCs w:val="21"/>
        </w:rPr>
        <w:t>3.3.</w:t>
      </w:r>
      <w:r>
        <w:rPr>
          <w:rFonts w:ascii="宋体" w:eastAsia="宋体" w:hAnsi="宋体" w:hint="eastAsia"/>
          <w:szCs w:val="21"/>
        </w:rPr>
        <w:t>1.6</w:t>
      </w:r>
      <w:r>
        <w:rPr>
          <w:rFonts w:ascii="宋体" w:eastAsia="宋体" w:hAnsi="宋体"/>
          <w:szCs w:val="21"/>
        </w:rPr>
        <w:t>-2</w:t>
      </w:r>
      <w:r>
        <w:rPr>
          <w:rFonts w:ascii="宋体" w:eastAsia="宋体" w:hAnsi="宋体" w:cs="宋体" w:hint="eastAsia"/>
          <w:szCs w:val="21"/>
        </w:rPr>
        <w:t>所示。</w:t>
      </w:r>
    </w:p>
    <w:p w:rsidR="00B85959" w:rsidRDefault="001F4DFE" w:rsidP="0000074E">
      <w:pPr>
        <w:pStyle w:val="15"/>
        <w:spacing w:beforeLines="50" w:afterLines="50" w:line="300" w:lineRule="auto"/>
        <w:ind w:firstLineChars="111" w:firstLine="233"/>
        <w:jc w:val="center"/>
        <w:rPr>
          <w:rFonts w:ascii="黑体" w:eastAsia="黑体" w:hAnsi="黑体" w:cs="黑体"/>
          <w:sz w:val="18"/>
          <w:szCs w:val="18"/>
        </w:rPr>
      </w:pPr>
      <w:r>
        <w:rPr>
          <w:noProof/>
        </w:rPr>
        <w:drawing>
          <wp:inline distT="0" distB="0" distL="0" distR="0">
            <wp:extent cx="5274310" cy="256159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28"/>
                    <a:stretch>
                      <a:fillRect/>
                    </a:stretch>
                  </pic:blipFill>
                  <pic:spPr>
                    <a:xfrm>
                      <a:off x="0" y="0"/>
                      <a:ext cx="5274310" cy="2561590"/>
                    </a:xfrm>
                    <a:prstGeom prst="rect">
                      <a:avLst/>
                    </a:prstGeom>
                  </pic:spPr>
                </pic:pic>
              </a:graphicData>
            </a:graphic>
          </wp:inline>
        </w:drawing>
      </w:r>
    </w:p>
    <w:p w:rsidR="00B85959" w:rsidRDefault="001F4DFE">
      <w:pPr>
        <w:pStyle w:val="a3"/>
      </w:pPr>
      <w:r>
        <w:rPr>
          <w:rFonts w:hint="eastAsia"/>
        </w:rPr>
        <w:t>图</w:t>
      </w:r>
      <w:r>
        <w:rPr>
          <w:rFonts w:hint="eastAsia"/>
        </w:rPr>
        <w:t>3.</w:t>
      </w:r>
      <w:r>
        <w:t>3</w:t>
      </w:r>
      <w:r>
        <w:rPr>
          <w:rFonts w:hint="eastAsia"/>
        </w:rPr>
        <w:t>.1.6-2</w:t>
      </w:r>
      <w:r>
        <w:rPr>
          <w:rFonts w:hint="eastAsia"/>
        </w:rPr>
        <w:t>融资申请（银行代录入）</w:t>
      </w:r>
    </w:p>
    <w:p w:rsidR="00B85959" w:rsidRDefault="001F4DFE" w:rsidP="0000074E">
      <w:pPr>
        <w:spacing w:beforeLines="50" w:afterLines="50" w:line="300" w:lineRule="auto"/>
        <w:ind w:firstLineChars="200" w:firstLine="420"/>
        <w:rPr>
          <w:rFonts w:ascii="宋体" w:hAnsi="宋体" w:cs="宋体"/>
          <w:szCs w:val="21"/>
        </w:rPr>
      </w:pPr>
      <w:r>
        <w:rPr>
          <w:rFonts w:ascii="宋体" w:hAnsi="宋体" w:cs="宋体" w:hint="eastAsia"/>
          <w:szCs w:val="21"/>
        </w:rPr>
        <w:t>页面上表单中默认带入原融资记录的信息，业务操作员可根据实际情况进行相应修改后重新提交申请。</w:t>
      </w:r>
    </w:p>
    <w:p w:rsidR="00B85959" w:rsidRDefault="001F4DFE" w:rsidP="0000074E">
      <w:pPr>
        <w:pStyle w:val="3"/>
        <w:spacing w:beforeLines="50" w:afterLines="50" w:line="300" w:lineRule="auto"/>
        <w:rPr>
          <w:rFonts w:ascii="楷体" w:eastAsia="楷体" w:hAnsi="楷体" w:cs="楷体"/>
          <w:sz w:val="28"/>
          <w:szCs w:val="28"/>
        </w:rPr>
      </w:pPr>
      <w:bookmarkStart w:id="164" w:name="_Toc128043808"/>
      <w:r>
        <w:rPr>
          <w:rFonts w:ascii="楷体" w:eastAsia="楷体" w:hAnsi="楷体" w:cs="楷体" w:hint="eastAsia"/>
          <w:sz w:val="28"/>
          <w:szCs w:val="28"/>
        </w:rPr>
        <w:t>保单融资业务受理</w:t>
      </w:r>
      <w:bookmarkEnd w:id="163"/>
      <w:bookmarkEnd w:id="164"/>
    </w:p>
    <w:p w:rsidR="00B85959" w:rsidRDefault="001F4DFE" w:rsidP="0000074E">
      <w:pPr>
        <w:spacing w:beforeLines="50" w:afterLines="50" w:line="300" w:lineRule="auto"/>
        <w:ind w:firstLineChars="200" w:firstLine="420"/>
        <w:rPr>
          <w:rFonts w:ascii="宋体" w:hAnsi="宋体" w:cs="宋体"/>
          <w:szCs w:val="21"/>
        </w:rPr>
      </w:pPr>
      <w:r>
        <w:rPr>
          <w:rFonts w:ascii="宋体" w:hAnsi="宋体" w:cs="宋体" w:hint="eastAsia"/>
          <w:szCs w:val="21"/>
        </w:rPr>
        <w:t>当银行代提交融资申请成功后，银行业务员进入“保单融资业务受理”模块，点击【手动刷新】按钮，在融资列表中显示新提交的融资申请业务，业务状态为待受理，如图</w:t>
      </w:r>
      <w:r>
        <w:rPr>
          <w:rFonts w:ascii="宋体" w:hAnsi="宋体"/>
          <w:szCs w:val="21"/>
        </w:rPr>
        <w:t>3.3.2-1</w:t>
      </w:r>
      <w:r>
        <w:rPr>
          <w:rFonts w:ascii="宋体" w:hAnsi="宋体" w:cs="宋体" w:hint="eastAsia"/>
          <w:szCs w:val="21"/>
        </w:rPr>
        <w:t>所示。</w:t>
      </w:r>
    </w:p>
    <w:p w:rsidR="00B85959" w:rsidRDefault="001F4DFE" w:rsidP="0000074E">
      <w:pPr>
        <w:spacing w:beforeLines="50" w:afterLines="50" w:line="300" w:lineRule="auto"/>
        <w:rPr>
          <w:rFonts w:ascii="宋体" w:hAnsi="宋体" w:cs="宋体"/>
          <w:szCs w:val="21"/>
        </w:rPr>
      </w:pPr>
      <w:r>
        <w:rPr>
          <w:noProof/>
        </w:rPr>
        <w:lastRenderedPageBreak/>
        <w:drawing>
          <wp:inline distT="0" distB="0" distL="0" distR="0">
            <wp:extent cx="5274310" cy="205803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129"/>
                    <a:stretch>
                      <a:fillRect/>
                    </a:stretch>
                  </pic:blipFill>
                  <pic:spPr>
                    <a:xfrm>
                      <a:off x="0" y="0"/>
                      <a:ext cx="5274310" cy="2058035"/>
                    </a:xfrm>
                    <a:prstGeom prst="rect">
                      <a:avLst/>
                    </a:prstGeom>
                  </pic:spPr>
                </pic:pic>
              </a:graphicData>
            </a:graphic>
          </wp:inline>
        </w:drawing>
      </w:r>
    </w:p>
    <w:p w:rsidR="00B85959" w:rsidRDefault="001F4DFE">
      <w:pPr>
        <w:pStyle w:val="a3"/>
      </w:pPr>
      <w:r>
        <w:rPr>
          <w:rFonts w:hint="eastAsia"/>
        </w:rPr>
        <w:t>图</w:t>
      </w:r>
      <w:r>
        <w:rPr>
          <w:rFonts w:hint="eastAsia"/>
        </w:rPr>
        <w:t>3.</w:t>
      </w:r>
      <w:r>
        <w:t>3</w:t>
      </w:r>
      <w:r>
        <w:rPr>
          <w:rFonts w:hint="eastAsia"/>
        </w:rPr>
        <w:t>.2-1</w:t>
      </w:r>
      <w:r>
        <w:rPr>
          <w:rFonts w:hint="eastAsia"/>
        </w:rPr>
        <w:t>融资受理列表页面</w:t>
      </w:r>
    </w:p>
    <w:p w:rsidR="00B85959" w:rsidRDefault="001F4DFE" w:rsidP="0000074E">
      <w:pPr>
        <w:widowControl/>
        <w:adjustRightInd/>
        <w:spacing w:beforeLines="50" w:afterLines="50" w:line="300" w:lineRule="auto"/>
        <w:ind w:firstLineChars="200" w:firstLine="420"/>
        <w:textAlignment w:val="auto"/>
        <w:rPr>
          <w:rFonts w:ascii="宋体" w:hAnsi="宋体" w:cs="宋体"/>
          <w:szCs w:val="21"/>
        </w:rPr>
      </w:pPr>
      <w:r>
        <w:rPr>
          <w:rFonts w:ascii="宋体" w:hAnsi="宋体" w:cs="宋体" w:hint="eastAsia"/>
          <w:szCs w:val="21"/>
        </w:rPr>
        <w:t>点击需要受理的融资申请业务（业务状态为“待受理”）操作项下【处理】按钮，跳转到融资受理页面，如图</w:t>
      </w:r>
      <w:r>
        <w:rPr>
          <w:rFonts w:ascii="宋体" w:hAnsi="宋体"/>
          <w:szCs w:val="21"/>
        </w:rPr>
        <w:t>3.3.2-2</w:t>
      </w:r>
      <w:r>
        <w:rPr>
          <w:rFonts w:ascii="宋体" w:hAnsi="宋体" w:cs="宋体" w:hint="eastAsia"/>
          <w:szCs w:val="21"/>
        </w:rPr>
        <w:t>所示。</w:t>
      </w:r>
    </w:p>
    <w:p w:rsidR="00B85959" w:rsidRDefault="001F4DFE" w:rsidP="0000074E">
      <w:pPr>
        <w:widowControl/>
        <w:adjustRightInd/>
        <w:spacing w:beforeLines="50" w:afterLines="50" w:line="300" w:lineRule="auto"/>
        <w:textAlignment w:val="auto"/>
        <w:rPr>
          <w:rFonts w:ascii="宋体" w:hAnsi="宋体" w:cs="宋体"/>
          <w:szCs w:val="21"/>
        </w:rPr>
      </w:pPr>
      <w:r>
        <w:rPr>
          <w:noProof/>
        </w:rPr>
        <w:drawing>
          <wp:inline distT="0" distB="0" distL="0" distR="0">
            <wp:extent cx="5274310" cy="25425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30"/>
                    <a:stretch>
                      <a:fillRect/>
                    </a:stretch>
                  </pic:blipFill>
                  <pic:spPr>
                    <a:xfrm>
                      <a:off x="0" y="0"/>
                      <a:ext cx="5274310" cy="2542540"/>
                    </a:xfrm>
                    <a:prstGeom prst="rect">
                      <a:avLst/>
                    </a:prstGeom>
                  </pic:spPr>
                </pic:pic>
              </a:graphicData>
            </a:graphic>
          </wp:inline>
        </w:drawing>
      </w:r>
      <w:r>
        <w:rPr>
          <w:noProof/>
        </w:rPr>
        <w:drawing>
          <wp:inline distT="0" distB="0" distL="0" distR="0">
            <wp:extent cx="5274310" cy="249174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31"/>
                    <a:stretch>
                      <a:fillRect/>
                    </a:stretch>
                  </pic:blipFill>
                  <pic:spPr>
                    <a:xfrm>
                      <a:off x="0" y="0"/>
                      <a:ext cx="5274310" cy="2491740"/>
                    </a:xfrm>
                    <a:prstGeom prst="rect">
                      <a:avLst/>
                    </a:prstGeom>
                  </pic:spPr>
                </pic:pic>
              </a:graphicData>
            </a:graphic>
          </wp:inline>
        </w:drawing>
      </w:r>
    </w:p>
    <w:p w:rsidR="00B85959" w:rsidRDefault="001F4DFE">
      <w:pPr>
        <w:pStyle w:val="a3"/>
      </w:pPr>
      <w:r>
        <w:rPr>
          <w:rFonts w:hint="eastAsia"/>
        </w:rPr>
        <w:t>图</w:t>
      </w:r>
      <w:r>
        <w:rPr>
          <w:rFonts w:hint="eastAsia"/>
        </w:rPr>
        <w:t>3.</w:t>
      </w:r>
      <w:r>
        <w:t>3</w:t>
      </w:r>
      <w:r>
        <w:rPr>
          <w:rFonts w:hint="eastAsia"/>
        </w:rPr>
        <w:t>.2-2</w:t>
      </w:r>
      <w:r>
        <w:rPr>
          <w:rFonts w:hint="eastAsia"/>
        </w:rPr>
        <w:t>融资受理详情页面</w:t>
      </w:r>
    </w:p>
    <w:p w:rsidR="00B85959" w:rsidRDefault="001F4DFE" w:rsidP="0000074E">
      <w:pPr>
        <w:widowControl/>
        <w:adjustRightInd/>
        <w:spacing w:beforeLines="50" w:afterLines="50" w:line="300" w:lineRule="auto"/>
        <w:ind w:firstLineChars="200" w:firstLine="420"/>
        <w:textAlignment w:val="auto"/>
        <w:rPr>
          <w:rFonts w:ascii="宋体" w:hAnsi="宋体" w:cs="宋体"/>
          <w:szCs w:val="21"/>
        </w:rPr>
      </w:pPr>
      <w:r>
        <w:rPr>
          <w:rFonts w:ascii="宋体" w:hAnsi="宋体" w:cs="宋体" w:hint="eastAsia"/>
          <w:szCs w:val="21"/>
        </w:rPr>
        <w:lastRenderedPageBreak/>
        <w:t>银行用户可以作以下操作：</w:t>
      </w:r>
    </w:p>
    <w:p w:rsidR="00B85959" w:rsidRDefault="001F4DFE" w:rsidP="0000074E">
      <w:pPr>
        <w:widowControl/>
        <w:adjustRightInd/>
        <w:spacing w:beforeLines="50" w:afterLines="50" w:line="300" w:lineRule="auto"/>
        <w:ind w:firstLineChars="200" w:firstLine="420"/>
        <w:textAlignment w:val="auto"/>
        <w:rPr>
          <w:rFonts w:ascii="宋体" w:hAnsi="宋体"/>
          <w:szCs w:val="21"/>
        </w:rPr>
      </w:pPr>
      <w:r>
        <w:rPr>
          <w:rFonts w:ascii="宋体" w:hAnsi="宋体" w:hint="eastAsia"/>
          <w:szCs w:val="21"/>
        </w:rPr>
        <w:t>1、报关单核验。</w:t>
      </w:r>
    </w:p>
    <w:p w:rsidR="00B85959" w:rsidRDefault="001F4DFE" w:rsidP="0000074E">
      <w:pPr>
        <w:widowControl/>
        <w:adjustRightInd/>
        <w:spacing w:beforeLines="50" w:afterLines="50" w:line="300" w:lineRule="auto"/>
        <w:ind w:firstLineChars="200" w:firstLine="420"/>
        <w:textAlignment w:val="auto"/>
        <w:rPr>
          <w:rFonts w:ascii="宋体" w:hAnsi="宋体" w:cs="宋体"/>
          <w:szCs w:val="21"/>
        </w:rPr>
      </w:pPr>
      <w:r>
        <w:rPr>
          <w:rFonts w:ascii="宋体" w:hAnsi="宋体"/>
          <w:szCs w:val="21"/>
        </w:rPr>
        <w:t>2</w:t>
      </w:r>
      <w:r>
        <w:rPr>
          <w:rFonts w:ascii="宋体" w:hAnsi="宋体" w:cs="宋体" w:hint="eastAsia"/>
          <w:szCs w:val="21"/>
        </w:rPr>
        <w:t>、查询限额信息。</w:t>
      </w:r>
    </w:p>
    <w:p w:rsidR="00B85959" w:rsidRDefault="001F4DFE" w:rsidP="0000074E">
      <w:pPr>
        <w:widowControl/>
        <w:adjustRightInd/>
        <w:spacing w:beforeLines="50" w:afterLines="50" w:line="300" w:lineRule="auto"/>
        <w:ind w:firstLineChars="200" w:firstLine="420"/>
        <w:textAlignment w:val="auto"/>
        <w:rPr>
          <w:rFonts w:ascii="宋体" w:hAnsi="宋体" w:cs="宋体"/>
          <w:szCs w:val="21"/>
        </w:rPr>
      </w:pPr>
      <w:r>
        <w:rPr>
          <w:rFonts w:ascii="宋体" w:hAnsi="宋体"/>
          <w:szCs w:val="21"/>
        </w:rPr>
        <w:t>3</w:t>
      </w:r>
      <w:r>
        <w:rPr>
          <w:rFonts w:ascii="宋体" w:hAnsi="宋体" w:cs="宋体" w:hint="eastAsia"/>
          <w:szCs w:val="21"/>
        </w:rPr>
        <w:t>、查看信保单据。</w:t>
      </w:r>
    </w:p>
    <w:p w:rsidR="00B85959" w:rsidRDefault="001F4DFE" w:rsidP="0000074E">
      <w:pPr>
        <w:widowControl/>
        <w:adjustRightInd/>
        <w:spacing w:beforeLines="50" w:afterLines="50" w:line="300" w:lineRule="auto"/>
        <w:ind w:firstLineChars="200" w:firstLine="420"/>
        <w:textAlignment w:val="auto"/>
        <w:rPr>
          <w:rFonts w:ascii="宋体" w:hAnsi="宋体" w:cs="宋体"/>
          <w:szCs w:val="21"/>
        </w:rPr>
      </w:pPr>
      <w:r>
        <w:rPr>
          <w:rFonts w:ascii="宋体" w:hAnsi="宋体" w:cs="宋体" w:hint="eastAsia"/>
          <w:szCs w:val="21"/>
        </w:rPr>
        <w:t>4、下载核验结果，用户可以通过点击【下载核验结果】按钮，来下载含关单核验结果的pdf文件。但此按钮仅在用户完成报关单核验操作后才可点击。</w:t>
      </w:r>
    </w:p>
    <w:p w:rsidR="00B85959" w:rsidRDefault="001F4DFE" w:rsidP="0000074E">
      <w:pPr>
        <w:widowControl/>
        <w:adjustRightInd/>
        <w:spacing w:beforeLines="50" w:afterLines="50" w:line="300" w:lineRule="auto"/>
        <w:ind w:firstLineChars="200" w:firstLine="420"/>
        <w:textAlignment w:val="auto"/>
        <w:rPr>
          <w:rFonts w:ascii="宋体" w:hAnsi="宋体" w:cs="宋体"/>
          <w:szCs w:val="21"/>
        </w:rPr>
      </w:pPr>
      <w:r>
        <w:rPr>
          <w:rFonts w:ascii="宋体" w:hAnsi="宋体" w:cs="宋体"/>
          <w:szCs w:val="21"/>
        </w:rPr>
        <w:t>5</w:t>
      </w:r>
      <w:r>
        <w:rPr>
          <w:rFonts w:ascii="宋体" w:hAnsi="宋体" w:cs="宋体" w:hint="eastAsia"/>
          <w:szCs w:val="21"/>
        </w:rPr>
        <w:t>、受理通过或拒绝融资。</w:t>
      </w:r>
    </w:p>
    <w:p w:rsidR="00B85959" w:rsidRDefault="001F4DFE" w:rsidP="0000074E">
      <w:pPr>
        <w:pStyle w:val="4"/>
        <w:spacing w:beforeLines="50" w:afterLines="50" w:line="300" w:lineRule="auto"/>
        <w:ind w:left="720" w:hanging="720"/>
        <w:rPr>
          <w:szCs w:val="24"/>
        </w:rPr>
      </w:pPr>
      <w:r>
        <w:rPr>
          <w:rFonts w:hint="eastAsia"/>
          <w:szCs w:val="24"/>
        </w:rPr>
        <w:t>报关单核验</w:t>
      </w:r>
    </w:p>
    <w:p w:rsidR="00B85959" w:rsidRDefault="001F4DFE" w:rsidP="0000074E">
      <w:pPr>
        <w:spacing w:beforeLines="50" w:afterLines="50" w:line="300" w:lineRule="auto"/>
        <w:ind w:firstLine="480"/>
        <w:rPr>
          <w:rFonts w:ascii="宋体" w:hAnsi="宋体" w:cs="宋体"/>
          <w:szCs w:val="21"/>
        </w:rPr>
      </w:pPr>
      <w:r>
        <w:rPr>
          <w:rFonts w:ascii="宋体" w:hAnsi="宋体" w:cs="宋体" w:hint="eastAsia"/>
          <w:szCs w:val="21"/>
        </w:rPr>
        <w:t>如图</w:t>
      </w:r>
      <w:r>
        <w:rPr>
          <w:rFonts w:ascii="宋体" w:hAnsi="宋体"/>
          <w:szCs w:val="21"/>
        </w:rPr>
        <w:t>3.3.2.1-1</w:t>
      </w:r>
      <w:r>
        <w:rPr>
          <w:rFonts w:ascii="宋体" w:hAnsi="宋体" w:cs="宋体" w:hint="eastAsia"/>
          <w:szCs w:val="21"/>
        </w:rPr>
        <w:t>所示，银行业务员检查融资申请相关信息无误后，点击【提交关单校验】按钮，发起报关单信息校验。</w:t>
      </w:r>
    </w:p>
    <w:p w:rsidR="00B85959" w:rsidRDefault="001F4DFE">
      <w:pPr>
        <w:pStyle w:val="a3"/>
        <w:rPr>
          <w:rFonts w:ascii="宋体" w:eastAsia="宋体" w:hAnsi="宋体" w:cs="宋体"/>
          <w:sz w:val="21"/>
          <w:szCs w:val="21"/>
        </w:rPr>
      </w:pPr>
      <w:r>
        <w:rPr>
          <w:noProof/>
        </w:rPr>
        <w:drawing>
          <wp:inline distT="0" distB="0" distL="0" distR="0">
            <wp:extent cx="5274310" cy="86614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noChangeArrowheads="1"/>
                    </pic:cNvPicPr>
                  </pic:nvPicPr>
                  <pic:blipFill>
                    <a:blip r:embed="rId132">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866140"/>
                    </a:xfrm>
                    <a:prstGeom prst="rect">
                      <a:avLst/>
                    </a:prstGeom>
                    <a:noFill/>
                    <a:ln>
                      <a:noFill/>
                    </a:ln>
                  </pic:spPr>
                </pic:pic>
              </a:graphicData>
            </a:graphic>
          </wp:inline>
        </w:drawing>
      </w:r>
      <w:r>
        <w:rPr>
          <w:rFonts w:hint="eastAsia"/>
        </w:rPr>
        <w:t>图</w:t>
      </w:r>
      <w:r>
        <w:t>3.3.2.1-1</w:t>
      </w:r>
      <w:r>
        <w:rPr>
          <w:rFonts w:hint="eastAsia"/>
        </w:rPr>
        <w:t>融资受理详情页面</w:t>
      </w:r>
      <w:r>
        <w:t>-</w:t>
      </w:r>
      <w:r>
        <w:rPr>
          <w:rFonts w:hint="eastAsia"/>
        </w:rPr>
        <w:t>关单校验</w:t>
      </w:r>
    </w:p>
    <w:p w:rsidR="00B85959" w:rsidRDefault="001F4DFE" w:rsidP="0000074E">
      <w:pPr>
        <w:spacing w:beforeLines="50" w:afterLines="50" w:line="300" w:lineRule="auto"/>
        <w:ind w:firstLineChars="200" w:firstLine="420"/>
        <w:rPr>
          <w:rFonts w:ascii="宋体" w:hAnsi="宋体" w:cs="楷体"/>
          <w:szCs w:val="21"/>
        </w:rPr>
      </w:pPr>
      <w:r>
        <w:rPr>
          <w:rFonts w:ascii="宋体" w:hAnsi="宋体"/>
          <w:szCs w:val="21"/>
        </w:rPr>
        <w:t>1</w:t>
      </w:r>
      <w:r>
        <w:rPr>
          <w:rFonts w:ascii="宋体" w:hAnsi="宋体" w:cs="楷体" w:hint="eastAsia"/>
          <w:szCs w:val="21"/>
        </w:rPr>
        <w:t>、报关单验真校验结果为不通过时，无法受理通过该笔融资申请。</w:t>
      </w:r>
    </w:p>
    <w:p w:rsidR="00B85959" w:rsidRDefault="001F4DFE" w:rsidP="0000074E">
      <w:pPr>
        <w:spacing w:beforeLines="50" w:afterLines="50" w:line="300" w:lineRule="auto"/>
        <w:ind w:firstLineChars="200" w:firstLine="420"/>
        <w:rPr>
          <w:rFonts w:ascii="宋体" w:hAnsi="宋体" w:cs="楷体"/>
          <w:szCs w:val="21"/>
        </w:rPr>
      </w:pPr>
      <w:r>
        <w:rPr>
          <w:rFonts w:ascii="宋体" w:hAnsi="宋体"/>
          <w:szCs w:val="21"/>
        </w:rPr>
        <w:t>2</w:t>
      </w:r>
      <w:r>
        <w:rPr>
          <w:rFonts w:ascii="宋体" w:hAnsi="宋体" w:cs="楷体" w:hint="eastAsia"/>
          <w:szCs w:val="21"/>
        </w:rPr>
        <w:t>、报关单验真校验、占用额度、使用状态的校验结果仅供银行作为融资审核的信息参考。</w:t>
      </w:r>
    </w:p>
    <w:p w:rsidR="00B85959" w:rsidRDefault="001F4DFE" w:rsidP="0000074E">
      <w:pPr>
        <w:spacing w:beforeLines="50" w:afterLines="50" w:line="300" w:lineRule="auto"/>
        <w:ind w:firstLineChars="200" w:firstLine="420"/>
        <w:rPr>
          <w:rFonts w:ascii="宋体" w:hAnsi="宋体" w:cs="楷体"/>
          <w:szCs w:val="21"/>
        </w:rPr>
      </w:pPr>
      <w:r>
        <w:rPr>
          <w:rFonts w:ascii="宋体" w:hAnsi="宋体"/>
          <w:szCs w:val="21"/>
        </w:rPr>
        <w:t>3</w:t>
      </w:r>
      <w:r>
        <w:rPr>
          <w:rFonts w:ascii="宋体" w:hAnsi="宋体" w:cs="楷体" w:hint="eastAsia"/>
          <w:szCs w:val="21"/>
        </w:rPr>
        <w:t>、报关单提交核验并通过核验后，系统将及时冻结对应的报关单的占用金额。</w:t>
      </w:r>
    </w:p>
    <w:p w:rsidR="00B85959" w:rsidRDefault="001F4DFE" w:rsidP="0000074E">
      <w:pPr>
        <w:spacing w:beforeLines="50" w:afterLines="50" w:line="300" w:lineRule="auto"/>
        <w:ind w:firstLineChars="200" w:firstLine="420"/>
        <w:rPr>
          <w:rFonts w:ascii="宋体" w:eastAsia="宋体" w:hAnsi="宋体" w:cs="楷体"/>
          <w:szCs w:val="21"/>
        </w:rPr>
      </w:pPr>
      <w:r>
        <w:rPr>
          <w:rFonts w:ascii="宋体" w:eastAsia="宋体" w:hAnsi="宋体" w:cs="楷体" w:hint="eastAsia"/>
          <w:szCs w:val="21"/>
        </w:rPr>
        <w:t>4、平台返回报关单核验状态，结果如下表：</w:t>
      </w:r>
    </w:p>
    <w:tbl>
      <w:tblPr>
        <w:tblW w:w="7938" w:type="dxa"/>
        <w:tblInd w:w="392" w:type="dxa"/>
        <w:tblLayout w:type="fixed"/>
        <w:tblLook w:val="04A0"/>
      </w:tblPr>
      <w:tblGrid>
        <w:gridCol w:w="1984"/>
        <w:gridCol w:w="1843"/>
        <w:gridCol w:w="4111"/>
      </w:tblGrid>
      <w:tr w:rsidR="00B85959">
        <w:trPr>
          <w:trHeight w:val="406"/>
        </w:trPr>
        <w:tc>
          <w:tcPr>
            <w:tcW w:w="1984" w:type="dxa"/>
            <w:tcBorders>
              <w:top w:val="single" w:sz="4" w:space="0" w:color="auto"/>
              <w:left w:val="single" w:sz="4" w:space="0" w:color="auto"/>
              <w:bottom w:val="single" w:sz="4" w:space="0" w:color="auto"/>
              <w:right w:val="single" w:sz="4" w:space="0" w:color="auto"/>
            </w:tcBorders>
            <w:shd w:val="clear" w:color="auto" w:fill="D9D9D9"/>
            <w:vAlign w:val="center"/>
          </w:tcPr>
          <w:p w:rsidR="00B85959" w:rsidRDefault="001F4DFE" w:rsidP="0000074E">
            <w:pPr>
              <w:spacing w:beforeLines="50" w:afterLines="50" w:line="300" w:lineRule="auto"/>
              <w:jc w:val="center"/>
              <w:rPr>
                <w:rFonts w:ascii="宋体" w:hAnsi="宋体" w:cs="宋体"/>
                <w:b/>
                <w:szCs w:val="21"/>
              </w:rPr>
            </w:pPr>
            <w:r>
              <w:rPr>
                <w:rFonts w:ascii="宋体" w:hAnsi="宋体" w:cs="宋体" w:hint="eastAsia"/>
                <w:b/>
                <w:szCs w:val="21"/>
              </w:rPr>
              <w:t>报关单验证状态</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rsidR="00B85959" w:rsidRDefault="001F4DFE" w:rsidP="0000074E">
            <w:pPr>
              <w:spacing w:beforeLines="50" w:afterLines="50" w:line="300" w:lineRule="auto"/>
              <w:jc w:val="center"/>
              <w:rPr>
                <w:rFonts w:ascii="宋体" w:hAnsi="宋体" w:cs="宋体"/>
                <w:b/>
                <w:szCs w:val="21"/>
              </w:rPr>
            </w:pPr>
            <w:r>
              <w:rPr>
                <w:rFonts w:ascii="宋体" w:hAnsi="宋体" w:cs="宋体" w:hint="eastAsia"/>
                <w:b/>
                <w:szCs w:val="21"/>
              </w:rPr>
              <w:t>核验结果</w:t>
            </w:r>
          </w:p>
        </w:tc>
        <w:tc>
          <w:tcPr>
            <w:tcW w:w="4111" w:type="dxa"/>
            <w:tcBorders>
              <w:top w:val="single" w:sz="4" w:space="0" w:color="auto"/>
              <w:left w:val="single" w:sz="4" w:space="0" w:color="auto"/>
              <w:bottom w:val="single" w:sz="4" w:space="0" w:color="auto"/>
              <w:right w:val="single" w:sz="4" w:space="0" w:color="auto"/>
            </w:tcBorders>
            <w:shd w:val="clear" w:color="auto" w:fill="D9D9D9"/>
            <w:vAlign w:val="center"/>
          </w:tcPr>
          <w:p w:rsidR="00B85959" w:rsidRDefault="001F4DFE" w:rsidP="0000074E">
            <w:pPr>
              <w:spacing w:beforeLines="50" w:afterLines="50" w:line="300" w:lineRule="auto"/>
              <w:jc w:val="center"/>
              <w:rPr>
                <w:rFonts w:ascii="宋体" w:hAnsi="宋体" w:cs="宋体"/>
                <w:b/>
                <w:szCs w:val="21"/>
              </w:rPr>
            </w:pPr>
            <w:r>
              <w:rPr>
                <w:rFonts w:ascii="宋体" w:hAnsi="宋体" w:cs="宋体" w:hint="eastAsia"/>
                <w:b/>
                <w:szCs w:val="21"/>
              </w:rPr>
              <w:t>状态描述</w:t>
            </w:r>
          </w:p>
        </w:tc>
      </w:tr>
      <w:tr w:rsidR="00B85959">
        <w:trPr>
          <w:trHeight w:val="481"/>
        </w:trPr>
        <w:tc>
          <w:tcPr>
            <w:tcW w:w="1984" w:type="dxa"/>
            <w:vMerge w:val="restart"/>
            <w:tcBorders>
              <w:top w:val="single" w:sz="4" w:space="0" w:color="auto"/>
              <w:left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关单验真</w:t>
            </w:r>
          </w:p>
        </w:tc>
        <w:tc>
          <w:tcPr>
            <w:tcW w:w="1843" w:type="dxa"/>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通过</w:t>
            </w:r>
          </w:p>
        </w:tc>
        <w:tc>
          <w:tcPr>
            <w:tcW w:w="4111" w:type="dxa"/>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关单信息在关单核验服务中验真通过</w:t>
            </w:r>
          </w:p>
        </w:tc>
      </w:tr>
      <w:tr w:rsidR="00B85959">
        <w:trPr>
          <w:trHeight w:val="600"/>
        </w:trPr>
        <w:tc>
          <w:tcPr>
            <w:tcW w:w="1984" w:type="dxa"/>
            <w:vMerge/>
            <w:tcBorders>
              <w:left w:val="single" w:sz="4" w:space="0" w:color="auto"/>
              <w:bottom w:val="single" w:sz="4" w:space="0" w:color="auto"/>
              <w:right w:val="single" w:sz="4" w:space="0" w:color="auto"/>
            </w:tcBorders>
            <w:vAlign w:val="center"/>
          </w:tcPr>
          <w:p w:rsidR="00B85959" w:rsidRDefault="00B85959" w:rsidP="0000074E">
            <w:pPr>
              <w:spacing w:beforeLines="50" w:afterLines="50" w:line="300" w:lineRule="auto"/>
              <w:jc w:val="left"/>
              <w:rPr>
                <w:rFonts w:ascii="宋体" w:hAnsi="宋体" w:cs="宋体"/>
                <w:szCs w:val="21"/>
              </w:rPr>
            </w:pPr>
          </w:p>
        </w:tc>
        <w:tc>
          <w:tcPr>
            <w:tcW w:w="1843" w:type="dxa"/>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不通过</w:t>
            </w:r>
          </w:p>
        </w:tc>
        <w:tc>
          <w:tcPr>
            <w:tcW w:w="4111" w:type="dxa"/>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关单信息在关单核验服务中验真未通过</w:t>
            </w:r>
          </w:p>
        </w:tc>
      </w:tr>
      <w:tr w:rsidR="00B85959">
        <w:trPr>
          <w:trHeight w:val="492"/>
        </w:trPr>
        <w:tc>
          <w:tcPr>
            <w:tcW w:w="1984" w:type="dxa"/>
            <w:vMerge w:val="restart"/>
            <w:tcBorders>
              <w:top w:val="single" w:sz="4" w:space="0" w:color="auto"/>
              <w:left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额度状态</w:t>
            </w:r>
          </w:p>
        </w:tc>
        <w:tc>
          <w:tcPr>
            <w:tcW w:w="1843" w:type="dxa"/>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超额</w:t>
            </w:r>
          </w:p>
        </w:tc>
        <w:tc>
          <w:tcPr>
            <w:tcW w:w="4111" w:type="dxa"/>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本次融资需占用的关单金额加链上已占用的关单金额大于关单总金额</w:t>
            </w:r>
          </w:p>
        </w:tc>
      </w:tr>
      <w:tr w:rsidR="00B85959">
        <w:trPr>
          <w:trHeight w:val="438"/>
        </w:trPr>
        <w:tc>
          <w:tcPr>
            <w:tcW w:w="1984" w:type="dxa"/>
            <w:vMerge/>
            <w:tcBorders>
              <w:left w:val="single" w:sz="4" w:space="0" w:color="auto"/>
              <w:bottom w:val="single" w:sz="4" w:space="0" w:color="auto"/>
              <w:right w:val="single" w:sz="4" w:space="0" w:color="auto"/>
            </w:tcBorders>
            <w:vAlign w:val="center"/>
          </w:tcPr>
          <w:p w:rsidR="00B85959" w:rsidRDefault="00B85959" w:rsidP="0000074E">
            <w:pPr>
              <w:spacing w:beforeLines="50" w:afterLines="50" w:line="300" w:lineRule="auto"/>
              <w:jc w:val="left"/>
              <w:rPr>
                <w:rFonts w:ascii="宋体" w:hAnsi="宋体" w:cs="宋体"/>
                <w:szCs w:val="21"/>
              </w:rPr>
            </w:pPr>
          </w:p>
        </w:tc>
        <w:tc>
          <w:tcPr>
            <w:tcW w:w="1843" w:type="dxa"/>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未超额</w:t>
            </w:r>
          </w:p>
        </w:tc>
        <w:tc>
          <w:tcPr>
            <w:tcW w:w="4111" w:type="dxa"/>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本次融资需占用的关单金额加链上已占用</w:t>
            </w:r>
            <w:r>
              <w:rPr>
                <w:rFonts w:ascii="宋体" w:hAnsi="宋体" w:cs="宋体" w:hint="eastAsia"/>
                <w:szCs w:val="21"/>
              </w:rPr>
              <w:lastRenderedPageBreak/>
              <w:t>的关单金额小于关单总金额</w:t>
            </w:r>
          </w:p>
        </w:tc>
      </w:tr>
      <w:tr w:rsidR="00B85959">
        <w:trPr>
          <w:trHeight w:val="513"/>
        </w:trPr>
        <w:tc>
          <w:tcPr>
            <w:tcW w:w="1984" w:type="dxa"/>
            <w:vMerge w:val="restart"/>
            <w:tcBorders>
              <w:top w:val="single" w:sz="4" w:space="0" w:color="auto"/>
              <w:left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lastRenderedPageBreak/>
              <w:t>使用状态</w:t>
            </w:r>
          </w:p>
        </w:tc>
        <w:tc>
          <w:tcPr>
            <w:tcW w:w="1843" w:type="dxa"/>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未使用</w:t>
            </w:r>
          </w:p>
        </w:tc>
        <w:tc>
          <w:tcPr>
            <w:tcW w:w="4111" w:type="dxa"/>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提交的关单在本平台未被使用</w:t>
            </w:r>
          </w:p>
        </w:tc>
      </w:tr>
      <w:tr w:rsidR="00B85959">
        <w:trPr>
          <w:trHeight w:val="513"/>
        </w:trPr>
        <w:tc>
          <w:tcPr>
            <w:tcW w:w="1984" w:type="dxa"/>
            <w:vMerge/>
            <w:tcBorders>
              <w:left w:val="single" w:sz="4" w:space="0" w:color="auto"/>
              <w:bottom w:val="single" w:sz="4" w:space="0" w:color="auto"/>
              <w:right w:val="single" w:sz="4" w:space="0" w:color="auto"/>
            </w:tcBorders>
            <w:vAlign w:val="center"/>
          </w:tcPr>
          <w:p w:rsidR="00B85959" w:rsidRDefault="00B85959" w:rsidP="0000074E">
            <w:pPr>
              <w:spacing w:beforeLines="50" w:afterLines="50" w:line="300" w:lineRule="auto"/>
              <w:jc w:val="left"/>
              <w:rPr>
                <w:rFonts w:ascii="宋体" w:hAnsi="宋体" w:cs="宋体"/>
                <w:szCs w:val="21"/>
              </w:rPr>
            </w:pPr>
          </w:p>
        </w:tc>
        <w:tc>
          <w:tcPr>
            <w:tcW w:w="1843" w:type="dxa"/>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已使用</w:t>
            </w:r>
          </w:p>
        </w:tc>
        <w:tc>
          <w:tcPr>
            <w:tcW w:w="4111" w:type="dxa"/>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提交的关单在本平台已被使用</w:t>
            </w:r>
          </w:p>
        </w:tc>
      </w:tr>
    </w:tbl>
    <w:p w:rsidR="00B85959" w:rsidRDefault="001F4DFE" w:rsidP="0000074E">
      <w:pPr>
        <w:pStyle w:val="4"/>
        <w:spacing w:beforeLines="50" w:afterLines="50" w:line="300" w:lineRule="auto"/>
        <w:ind w:left="720" w:hanging="720"/>
        <w:rPr>
          <w:szCs w:val="24"/>
        </w:rPr>
      </w:pPr>
      <w:r>
        <w:rPr>
          <w:rFonts w:hint="eastAsia"/>
          <w:szCs w:val="24"/>
        </w:rPr>
        <w:t>查询限额信息（投保信息核验，获取买方限额信息）</w:t>
      </w:r>
    </w:p>
    <w:p w:rsidR="00B85959" w:rsidRDefault="001F4DFE">
      <w:pPr>
        <w:ind w:firstLine="420"/>
        <w:rPr>
          <w:rFonts w:ascii="宋体" w:hAnsi="宋体" w:cs="宋体"/>
          <w:szCs w:val="21"/>
        </w:rPr>
      </w:pPr>
      <w:r>
        <w:rPr>
          <w:rFonts w:ascii="宋体" w:hAnsi="宋体" w:cs="宋体" w:hint="eastAsia"/>
          <w:szCs w:val="21"/>
        </w:rPr>
        <w:t>关单核验成功后（所有关单验真通过），如图</w:t>
      </w:r>
      <w:r>
        <w:rPr>
          <w:rFonts w:ascii="宋体" w:hAnsi="宋体" w:cs="宋体"/>
          <w:szCs w:val="21"/>
        </w:rPr>
        <w:t>3.3.2.2-1</w:t>
      </w:r>
      <w:r>
        <w:rPr>
          <w:rFonts w:ascii="宋体" w:hAnsi="宋体" w:cs="宋体" w:hint="eastAsia"/>
          <w:szCs w:val="21"/>
        </w:rPr>
        <w:t>，可点击【查询限额信息】按钮，进行投保信息核验，核验通过后可查看该笔融资对应的买方限额信息。</w:t>
      </w:r>
    </w:p>
    <w:p w:rsidR="00B85959" w:rsidRDefault="001F4DFE">
      <w:pPr>
        <w:rPr>
          <w:rFonts w:ascii="宋体" w:hAnsi="宋体" w:cs="宋体"/>
          <w:szCs w:val="21"/>
        </w:rPr>
      </w:pPr>
      <w:r>
        <w:rPr>
          <w:noProof/>
        </w:rPr>
        <w:drawing>
          <wp:inline distT="0" distB="0" distL="0" distR="0">
            <wp:extent cx="5274310" cy="10242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3"/>
                    <a:stretch>
                      <a:fillRect/>
                    </a:stretch>
                  </pic:blipFill>
                  <pic:spPr>
                    <a:xfrm>
                      <a:off x="0" y="0"/>
                      <a:ext cx="5274310" cy="1024255"/>
                    </a:xfrm>
                    <a:prstGeom prst="rect">
                      <a:avLst/>
                    </a:prstGeom>
                  </pic:spPr>
                </pic:pic>
              </a:graphicData>
            </a:graphic>
          </wp:inline>
        </w:drawing>
      </w:r>
    </w:p>
    <w:p w:rsidR="00B85959" w:rsidRDefault="001F4DFE">
      <w:pPr>
        <w:pStyle w:val="a3"/>
      </w:pPr>
      <w:r>
        <w:rPr>
          <w:rFonts w:hint="eastAsia"/>
        </w:rPr>
        <w:t>图</w:t>
      </w:r>
      <w:r>
        <w:t>3.3.2.2-1</w:t>
      </w:r>
      <w:r>
        <w:rPr>
          <w:rFonts w:hint="eastAsia"/>
        </w:rPr>
        <w:t>融资受理详情页面</w:t>
      </w:r>
      <w:r>
        <w:t>-</w:t>
      </w:r>
      <w:r>
        <w:rPr>
          <w:rFonts w:hint="eastAsia"/>
        </w:rPr>
        <w:t>查询买方限额信息</w:t>
      </w:r>
    </w:p>
    <w:p w:rsidR="00B85959" w:rsidRDefault="001F4DFE">
      <w:pPr>
        <w:numPr>
          <w:ilvl w:val="0"/>
          <w:numId w:val="15"/>
        </w:numPr>
        <w:rPr>
          <w:rFonts w:ascii="宋体" w:hAnsi="宋体"/>
          <w:szCs w:val="21"/>
        </w:rPr>
      </w:pPr>
      <w:r>
        <w:rPr>
          <w:rFonts w:ascii="宋体" w:hAnsi="宋体" w:hint="eastAsia"/>
          <w:szCs w:val="21"/>
        </w:rPr>
        <w:t>中小企业险融资受理阶段，银行必须进行关单校验和买方限额查询，而且关单验证全部通过后才可以进行投保信息核验和买方限额信息查询。</w:t>
      </w:r>
    </w:p>
    <w:p w:rsidR="00B85959" w:rsidRDefault="001F4DFE">
      <w:pPr>
        <w:numPr>
          <w:ilvl w:val="0"/>
          <w:numId w:val="15"/>
        </w:numPr>
        <w:rPr>
          <w:rFonts w:ascii="宋体" w:hAnsi="宋体"/>
          <w:szCs w:val="21"/>
        </w:rPr>
      </w:pPr>
      <w:r>
        <w:rPr>
          <w:rFonts w:hint="eastAsia"/>
        </w:rPr>
        <w:t>平台提交“保单号、应转</w:t>
      </w:r>
      <w:r>
        <w:rPr>
          <w:rFonts w:hint="eastAsia"/>
        </w:rPr>
        <w:t>-</w:t>
      </w:r>
      <w:r>
        <w:rPr>
          <w:rFonts w:hint="eastAsia"/>
        </w:rPr>
        <w:t>赔转协议编号和发票号”至信保系统进行业务校验</w:t>
      </w:r>
      <w:r>
        <w:rPr>
          <w:rFonts w:ascii="宋体" w:hAnsi="宋体" w:hint="eastAsia"/>
          <w:szCs w:val="21"/>
        </w:rPr>
        <w:t>，核验成功后返回银行端对应的买方限额信息。</w:t>
      </w:r>
    </w:p>
    <w:p w:rsidR="00B85959" w:rsidRDefault="001F4DFE">
      <w:pPr>
        <w:rPr>
          <w:rFonts w:ascii="宋体" w:hAnsi="宋体" w:cs="宋体"/>
          <w:szCs w:val="21"/>
        </w:rPr>
      </w:pPr>
      <w:r>
        <w:rPr>
          <w:noProof/>
        </w:rPr>
        <w:drawing>
          <wp:inline distT="0" distB="0" distL="0" distR="0">
            <wp:extent cx="5274310" cy="1586230"/>
            <wp:effectExtent l="0" t="0" r="2540" b="1397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pic:cNvPicPr>
                      <a:picLocks noChangeAspect="1"/>
                    </pic:cNvPicPr>
                  </pic:nvPicPr>
                  <pic:blipFill>
                    <a:blip r:embed="rId134"/>
                    <a:stretch>
                      <a:fillRect/>
                    </a:stretch>
                  </pic:blipFill>
                  <pic:spPr>
                    <a:xfrm>
                      <a:off x="0" y="0"/>
                      <a:ext cx="5274310" cy="1586230"/>
                    </a:xfrm>
                    <a:prstGeom prst="rect">
                      <a:avLst/>
                    </a:prstGeom>
                  </pic:spPr>
                </pic:pic>
              </a:graphicData>
            </a:graphic>
          </wp:inline>
        </w:drawing>
      </w:r>
    </w:p>
    <w:p w:rsidR="00B85959" w:rsidRDefault="001F4DFE">
      <w:pPr>
        <w:pStyle w:val="a3"/>
      </w:pPr>
      <w:r>
        <w:rPr>
          <w:rFonts w:hint="eastAsia"/>
        </w:rPr>
        <w:t>图</w:t>
      </w:r>
      <w:r>
        <w:t>3.3.2.2-</w:t>
      </w:r>
      <w:r>
        <w:rPr>
          <w:rFonts w:hint="eastAsia"/>
        </w:rPr>
        <w:t>2</w:t>
      </w:r>
      <w:r>
        <w:rPr>
          <w:rFonts w:hint="eastAsia"/>
        </w:rPr>
        <w:t>融资受理详情页面</w:t>
      </w:r>
      <w:r>
        <w:t>-</w:t>
      </w:r>
      <w:r>
        <w:rPr>
          <w:rFonts w:hint="eastAsia"/>
        </w:rPr>
        <w:t>买方限额信息</w:t>
      </w:r>
    </w:p>
    <w:p w:rsidR="00B85959" w:rsidRDefault="001F4DFE">
      <w:pPr>
        <w:ind w:firstLine="420"/>
      </w:pPr>
      <w:r>
        <w:rPr>
          <w:rFonts w:ascii="宋体" w:hAnsi="宋体" w:hint="eastAsia"/>
          <w:szCs w:val="21"/>
        </w:rPr>
        <w:t>3</w:t>
      </w:r>
      <w:r>
        <w:rPr>
          <w:rFonts w:hint="eastAsia"/>
        </w:rPr>
        <w:t>、投保信息核验未通过时，平台会在该页面给出提示，如图</w:t>
      </w:r>
      <w:r>
        <w:rPr>
          <w:rFonts w:hint="eastAsia"/>
        </w:rPr>
        <w:t>3</w:t>
      </w:r>
      <w:r>
        <w:t>.3.2.2</w:t>
      </w:r>
      <w:r>
        <w:rPr>
          <w:rFonts w:hint="eastAsia"/>
        </w:rPr>
        <w:t>-</w:t>
      </w:r>
      <w:r>
        <w:t>3</w:t>
      </w:r>
      <w:r>
        <w:rPr>
          <w:rFonts w:hint="eastAsia"/>
        </w:rPr>
        <w:t>所示。</w:t>
      </w:r>
    </w:p>
    <w:p w:rsidR="00B85959" w:rsidRDefault="001F4DFE">
      <w:r>
        <w:rPr>
          <w:noProof/>
        </w:rPr>
        <w:drawing>
          <wp:inline distT="0" distB="0" distL="0" distR="0">
            <wp:extent cx="5274310" cy="42164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35"/>
                    <a:stretch>
                      <a:fillRect/>
                    </a:stretch>
                  </pic:blipFill>
                  <pic:spPr>
                    <a:xfrm>
                      <a:off x="0" y="0"/>
                      <a:ext cx="5274310" cy="421640"/>
                    </a:xfrm>
                    <a:prstGeom prst="rect">
                      <a:avLst/>
                    </a:prstGeom>
                  </pic:spPr>
                </pic:pic>
              </a:graphicData>
            </a:graphic>
          </wp:inline>
        </w:drawing>
      </w:r>
    </w:p>
    <w:p w:rsidR="00B85959" w:rsidRDefault="001F4DFE">
      <w:pPr>
        <w:pStyle w:val="a3"/>
      </w:pPr>
      <w:r>
        <w:rPr>
          <w:rFonts w:hint="eastAsia"/>
        </w:rPr>
        <w:t>图</w:t>
      </w:r>
      <w:r>
        <w:t>3.3.2.2-</w:t>
      </w:r>
      <w:r>
        <w:rPr>
          <w:rFonts w:hint="eastAsia"/>
        </w:rPr>
        <w:t>3</w:t>
      </w:r>
      <w:r>
        <w:rPr>
          <w:rFonts w:hint="eastAsia"/>
        </w:rPr>
        <w:t>查询限额信息错误提示</w:t>
      </w:r>
    </w:p>
    <w:p w:rsidR="00B85959" w:rsidRDefault="001F4DFE">
      <w:r>
        <w:rPr>
          <w:rFonts w:hint="eastAsia"/>
        </w:rPr>
        <w:lastRenderedPageBreak/>
        <w:t>投保信息核验未通过时的提示语信息如下：</w:t>
      </w:r>
    </w:p>
    <w:tbl>
      <w:tblPr>
        <w:tblStyle w:val="ab"/>
        <w:tblW w:w="8447" w:type="dxa"/>
        <w:tblInd w:w="25" w:type="dxa"/>
        <w:tblLayout w:type="fixed"/>
        <w:tblLook w:val="04A0"/>
      </w:tblPr>
      <w:tblGrid>
        <w:gridCol w:w="650"/>
        <w:gridCol w:w="7797"/>
      </w:tblGrid>
      <w:tr w:rsidR="00B85959">
        <w:trPr>
          <w:trHeight w:val="461"/>
        </w:trPr>
        <w:tc>
          <w:tcPr>
            <w:tcW w:w="650" w:type="dxa"/>
            <w:shd w:val="clear" w:color="auto" w:fill="BFBFBF" w:themeFill="background1" w:themeFillShade="BF"/>
            <w:vAlign w:val="center"/>
          </w:tcPr>
          <w:p w:rsidR="00B85959" w:rsidRDefault="001F4DFE">
            <w:pPr>
              <w:pStyle w:val="21"/>
              <w:ind w:firstLineChars="0" w:firstLine="0"/>
              <w:jc w:val="center"/>
              <w:rPr>
                <w:rFonts w:asciiTheme="minorEastAsia" w:eastAsiaTheme="minorEastAsia" w:hAnsiTheme="minorEastAsia" w:cstheme="minorEastAsia"/>
                <w:color w:val="A6A6A6" w:themeColor="background1" w:themeShade="A6"/>
                <w:sz w:val="18"/>
                <w:szCs w:val="18"/>
              </w:rPr>
            </w:pPr>
            <w:r>
              <w:rPr>
                <w:rFonts w:asciiTheme="minorEastAsia" w:eastAsiaTheme="minorEastAsia" w:hAnsiTheme="minorEastAsia" w:cstheme="minorEastAsia" w:hint="eastAsia"/>
                <w:sz w:val="18"/>
                <w:szCs w:val="18"/>
              </w:rPr>
              <w:t>序号</w:t>
            </w:r>
          </w:p>
        </w:tc>
        <w:tc>
          <w:tcPr>
            <w:tcW w:w="7797" w:type="dxa"/>
            <w:shd w:val="clear" w:color="auto" w:fill="BFBFBF" w:themeFill="background1" w:themeFillShade="BF"/>
            <w:vAlign w:val="center"/>
          </w:tcPr>
          <w:p w:rsidR="00B85959" w:rsidRDefault="001F4DFE">
            <w:pPr>
              <w:pStyle w:val="21"/>
              <w:ind w:firstLineChars="0" w:firstLine="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平台提示文案</w:t>
            </w:r>
          </w:p>
        </w:tc>
      </w:tr>
      <w:tr w:rsidR="00B85959">
        <w:tc>
          <w:tcPr>
            <w:tcW w:w="650" w:type="dxa"/>
            <w:shd w:val="clear" w:color="auto" w:fill="auto"/>
            <w:vAlign w:val="center"/>
          </w:tcPr>
          <w:p w:rsidR="00B85959" w:rsidRDefault="001F4DFE">
            <w:pPr>
              <w:pStyle w:val="21"/>
              <w:ind w:firstLineChars="0" w:firstLine="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w:t>
            </w:r>
          </w:p>
        </w:tc>
        <w:tc>
          <w:tcPr>
            <w:tcW w:w="7797" w:type="dxa"/>
            <w:shd w:val="clear" w:color="auto" w:fill="auto"/>
            <w:vAlign w:val="center"/>
          </w:tcPr>
          <w:p w:rsidR="00B85959" w:rsidRDefault="001F4DFE">
            <w:pPr>
              <w:jc w:val="center"/>
              <w:rPr>
                <w:rFonts w:asciiTheme="minorEastAsia" w:eastAsiaTheme="minorEastAsia" w:hAnsiTheme="minorEastAsia" w:cstheme="minorEastAsia"/>
                <w:color w:val="000000"/>
                <w:kern w:val="0"/>
                <w:sz w:val="18"/>
                <w:szCs w:val="18"/>
              </w:rPr>
            </w:pPr>
            <w:r>
              <w:rPr>
                <w:rFonts w:asciiTheme="minorEastAsia" w:eastAsiaTheme="minorEastAsia" w:hAnsiTheme="minorEastAsia" w:cstheme="minorEastAsia" w:hint="eastAsia"/>
                <w:color w:val="000000"/>
                <w:kern w:val="0"/>
                <w:sz w:val="18"/>
                <w:szCs w:val="18"/>
              </w:rPr>
              <w:t>保单号提供有误或保单号无对应赔转/应转协议。建议：1.核实保单号/协议编号；或2.当前银行不是赔转/应转协议中的签约银行，应由赔转/应转协议的签署银行（协议“丙方”）进行系统操作，如该银行无平台业务权限，可向当地外汇局申请开通</w:t>
            </w:r>
          </w:p>
        </w:tc>
      </w:tr>
      <w:tr w:rsidR="00B85959">
        <w:tc>
          <w:tcPr>
            <w:tcW w:w="650" w:type="dxa"/>
            <w:shd w:val="clear" w:color="auto" w:fill="auto"/>
            <w:vAlign w:val="center"/>
          </w:tcPr>
          <w:p w:rsidR="00B85959" w:rsidRDefault="001F4DFE">
            <w:pPr>
              <w:pStyle w:val="21"/>
              <w:ind w:firstLineChars="0" w:firstLine="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w:t>
            </w:r>
          </w:p>
        </w:tc>
        <w:tc>
          <w:tcPr>
            <w:tcW w:w="7797" w:type="dxa"/>
            <w:shd w:val="clear" w:color="auto" w:fill="auto"/>
            <w:vAlign w:val="center"/>
          </w:tcPr>
          <w:p w:rsidR="00B85959" w:rsidRDefault="001F4DFE">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rPr>
              <w:t>相关企业尚未在中国信保开通银行融资服务功能。即企业没有授权信保在线上与银行开展保单融资业务。建议在企业同意后，由信保公司引导企业在信保通保户端开通银行融资功能</w:t>
            </w:r>
          </w:p>
        </w:tc>
      </w:tr>
      <w:tr w:rsidR="00B85959">
        <w:tc>
          <w:tcPr>
            <w:tcW w:w="650" w:type="dxa"/>
            <w:shd w:val="clear" w:color="auto" w:fill="auto"/>
            <w:vAlign w:val="center"/>
          </w:tcPr>
          <w:p w:rsidR="00B85959" w:rsidRDefault="001F4DFE">
            <w:pPr>
              <w:pStyle w:val="21"/>
              <w:ind w:firstLineChars="0" w:firstLine="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3</w:t>
            </w:r>
          </w:p>
        </w:tc>
        <w:tc>
          <w:tcPr>
            <w:tcW w:w="7797" w:type="dxa"/>
            <w:shd w:val="clear" w:color="auto" w:fill="auto"/>
            <w:vAlign w:val="center"/>
          </w:tcPr>
          <w:p w:rsidR="00B85959" w:rsidRDefault="001F4DFE">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rPr>
              <w:t>该金融机构标识码在信保系统中未维护。建议：1.核实当前银行是否为赔转/应转协议中的签约银行，应由赔转/应转协议的签署银行（协议“丙方”）进行系统操作，若该银行无平台业务权限，可向当地外汇局申请开通；或2：联系平台或信保公司及时在信保系统中维护金融机构标识码</w:t>
            </w:r>
          </w:p>
        </w:tc>
      </w:tr>
    </w:tbl>
    <w:p w:rsidR="00B85959" w:rsidRDefault="00B85959">
      <w:pPr>
        <w:ind w:firstLine="420"/>
        <w:rPr>
          <w:rFonts w:ascii="宋体" w:hAnsi="宋体"/>
          <w:szCs w:val="21"/>
        </w:rPr>
      </w:pPr>
    </w:p>
    <w:p w:rsidR="00B85959" w:rsidRDefault="001F4DFE">
      <w:pPr>
        <w:ind w:firstLine="420"/>
        <w:rPr>
          <w:rFonts w:ascii="宋体" w:hAnsi="宋体"/>
          <w:szCs w:val="21"/>
        </w:rPr>
      </w:pPr>
      <w:r>
        <w:rPr>
          <w:rFonts w:ascii="宋体" w:hAnsi="宋体" w:hint="eastAsia"/>
          <w:szCs w:val="21"/>
        </w:rPr>
        <w:t>4、限额信息查询成功后，【查询限额信息】按钮变为【刷新限额信息】按钮，银行业务员可以通过该按钮实时获取限额信息，如图3</w:t>
      </w:r>
      <w:r>
        <w:rPr>
          <w:rFonts w:ascii="宋体" w:hAnsi="宋体"/>
          <w:szCs w:val="21"/>
        </w:rPr>
        <w:t>.3.2.2</w:t>
      </w:r>
      <w:r>
        <w:rPr>
          <w:rFonts w:ascii="宋体" w:hAnsi="宋体" w:hint="eastAsia"/>
          <w:szCs w:val="21"/>
        </w:rPr>
        <w:t>-3所示。</w:t>
      </w:r>
    </w:p>
    <w:p w:rsidR="00B85959" w:rsidRDefault="001F4DFE">
      <w:r>
        <w:rPr>
          <w:noProof/>
        </w:rPr>
        <w:drawing>
          <wp:inline distT="0" distB="0" distL="0" distR="0">
            <wp:extent cx="5274310" cy="755015"/>
            <wp:effectExtent l="0" t="0" r="2540" b="6985"/>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pic:cNvPicPr>
                      <a:picLocks noChangeAspect="1" noChangeArrowheads="1"/>
                    </pic:cNvPicPr>
                  </pic:nvPicPr>
                  <pic:blipFill>
                    <a:blip r:embed="rId136">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755015"/>
                    </a:xfrm>
                    <a:prstGeom prst="rect">
                      <a:avLst/>
                    </a:prstGeom>
                    <a:noFill/>
                    <a:ln>
                      <a:noFill/>
                    </a:ln>
                  </pic:spPr>
                </pic:pic>
              </a:graphicData>
            </a:graphic>
          </wp:inline>
        </w:drawing>
      </w:r>
    </w:p>
    <w:p w:rsidR="00B85959" w:rsidRDefault="001F4DFE">
      <w:pPr>
        <w:pStyle w:val="a3"/>
        <w:ind w:firstLine="420"/>
        <w:rPr>
          <w:rFonts w:ascii="宋体" w:hAnsi="宋体"/>
          <w:szCs w:val="21"/>
        </w:rPr>
      </w:pPr>
      <w:r>
        <w:rPr>
          <w:rFonts w:hint="eastAsia"/>
        </w:rPr>
        <w:t>图</w:t>
      </w:r>
      <w:r>
        <w:t>3.3.2.2-</w:t>
      </w:r>
      <w:r>
        <w:rPr>
          <w:rFonts w:hint="eastAsia"/>
        </w:rPr>
        <w:t>3</w:t>
      </w:r>
      <w:r>
        <w:rPr>
          <w:rFonts w:hint="eastAsia"/>
        </w:rPr>
        <w:t>融资受理详情页面</w:t>
      </w:r>
      <w:r>
        <w:t>-</w:t>
      </w:r>
      <w:r>
        <w:rPr>
          <w:rFonts w:hint="eastAsia"/>
        </w:rPr>
        <w:t>刷新限额信息</w:t>
      </w:r>
    </w:p>
    <w:p w:rsidR="00B85959" w:rsidRDefault="001F4DFE">
      <w:pPr>
        <w:ind w:firstLine="420"/>
        <w:rPr>
          <w:rFonts w:ascii="宋体" w:hAnsi="宋体"/>
          <w:szCs w:val="21"/>
        </w:rPr>
      </w:pPr>
      <w:r>
        <w:rPr>
          <w:rFonts w:ascii="宋体" w:hAnsi="宋体" w:hint="eastAsia"/>
          <w:szCs w:val="21"/>
        </w:rPr>
        <w:t>5</w:t>
      </w:r>
      <w:r>
        <w:rPr>
          <w:rFonts w:hint="eastAsia"/>
          <w:szCs w:val="21"/>
        </w:rPr>
        <w:t>、限额信息查询成功后，</w:t>
      </w:r>
      <w:r>
        <w:rPr>
          <w:rFonts w:hint="eastAsia"/>
        </w:rPr>
        <w:t>页面展示</w:t>
      </w:r>
      <w:r>
        <w:rPr>
          <w:rFonts w:ascii="宋体" w:hAnsi="宋体" w:hint="eastAsia"/>
          <w:szCs w:val="21"/>
        </w:rPr>
        <w:t>【买方限额变动记录】按钮，查询买方限额在受理通过、审核通过、放款登记和还款登记操作时的买方限额信息快照，仅为操作节点时实时买方限额信息，如图</w:t>
      </w:r>
      <w:r>
        <w:t>3.3.2.2-</w:t>
      </w:r>
      <w:r>
        <w:rPr>
          <w:rFonts w:hint="eastAsia"/>
        </w:rPr>
        <w:t>4</w:t>
      </w:r>
      <w:r>
        <w:rPr>
          <w:rFonts w:ascii="宋体" w:hAnsi="宋体" w:hint="eastAsia"/>
          <w:szCs w:val="21"/>
        </w:rPr>
        <w:t>所示。</w:t>
      </w:r>
    </w:p>
    <w:p w:rsidR="00B85959" w:rsidRDefault="001F4DFE">
      <w:pPr>
        <w:pStyle w:val="a3"/>
        <w:rPr>
          <w:szCs w:val="21"/>
        </w:rPr>
      </w:pPr>
      <w:r>
        <w:rPr>
          <w:noProof/>
          <w:szCs w:val="21"/>
        </w:rPr>
        <w:drawing>
          <wp:inline distT="0" distB="0" distL="0" distR="0">
            <wp:extent cx="5303520" cy="1004570"/>
            <wp:effectExtent l="0" t="0" r="11430" b="508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noChangeArrowheads="1"/>
                    </pic:cNvPicPr>
                  </pic:nvPicPr>
                  <pic:blipFill>
                    <a:blip r:embed="rId137"/>
                    <a:srcRect/>
                    <a:stretch>
                      <a:fillRect/>
                    </a:stretch>
                  </pic:blipFill>
                  <pic:spPr>
                    <a:xfrm>
                      <a:off x="0" y="0"/>
                      <a:ext cx="5303520" cy="1004570"/>
                    </a:xfrm>
                    <a:prstGeom prst="rect">
                      <a:avLst/>
                    </a:prstGeom>
                    <a:noFill/>
                    <a:ln>
                      <a:noFill/>
                    </a:ln>
                  </pic:spPr>
                </pic:pic>
              </a:graphicData>
            </a:graphic>
          </wp:inline>
        </w:drawing>
      </w:r>
    </w:p>
    <w:p w:rsidR="00B85959" w:rsidRDefault="001F4DFE">
      <w:pPr>
        <w:pStyle w:val="a3"/>
      </w:pPr>
      <w:r>
        <w:rPr>
          <w:noProof/>
        </w:rPr>
        <w:lastRenderedPageBreak/>
        <w:drawing>
          <wp:inline distT="0" distB="0" distL="114300" distR="114300">
            <wp:extent cx="5273675" cy="2623820"/>
            <wp:effectExtent l="0" t="0" r="3175" b="5080"/>
            <wp:docPr id="173" name="图片 173" descr="a73f4bf4a147091020d10066bd16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a73f4bf4a147091020d10066bd163038"/>
                    <pic:cNvPicPr>
                      <a:picLocks noChangeAspect="1"/>
                    </pic:cNvPicPr>
                  </pic:nvPicPr>
                  <pic:blipFill>
                    <a:blip r:embed="rId138"/>
                    <a:stretch>
                      <a:fillRect/>
                    </a:stretch>
                  </pic:blipFill>
                  <pic:spPr>
                    <a:xfrm>
                      <a:off x="0" y="0"/>
                      <a:ext cx="5273675" cy="2623820"/>
                    </a:xfrm>
                    <a:prstGeom prst="rect">
                      <a:avLst/>
                    </a:prstGeom>
                  </pic:spPr>
                </pic:pic>
              </a:graphicData>
            </a:graphic>
          </wp:inline>
        </w:drawing>
      </w:r>
      <w:r>
        <w:rPr>
          <w:rFonts w:hint="eastAsia"/>
        </w:rPr>
        <w:t>图</w:t>
      </w:r>
      <w:r>
        <w:t>3.3.2.2-</w:t>
      </w:r>
      <w:r>
        <w:rPr>
          <w:rFonts w:hint="eastAsia"/>
        </w:rPr>
        <w:t>4</w:t>
      </w:r>
      <w:r>
        <w:rPr>
          <w:rFonts w:hint="eastAsia"/>
        </w:rPr>
        <w:t>买方限额变动记录</w:t>
      </w:r>
    </w:p>
    <w:p w:rsidR="00B85959" w:rsidRDefault="001F4DFE">
      <w:pPr>
        <w:pStyle w:val="4"/>
        <w:numPr>
          <w:ilvl w:val="3"/>
          <w:numId w:val="0"/>
        </w:numPr>
        <w:ind w:left="1857" w:hanging="1857"/>
      </w:pPr>
      <w:r>
        <w:rPr>
          <w:rFonts w:hint="eastAsia"/>
        </w:rPr>
        <w:t>3</w:t>
      </w:r>
      <w:r>
        <w:t>.3.2.3</w:t>
      </w:r>
      <w:r>
        <w:rPr>
          <w:rFonts w:hint="eastAsia"/>
        </w:rPr>
        <w:t>查看信保单据</w:t>
      </w:r>
    </w:p>
    <w:p w:rsidR="00B85959" w:rsidRDefault="001F4DFE">
      <w:pPr>
        <w:ind w:firstLine="420"/>
        <w:rPr>
          <w:rFonts w:ascii="宋体" w:hAnsi="宋体" w:cs="宋体"/>
          <w:szCs w:val="21"/>
        </w:rPr>
      </w:pPr>
      <w:r>
        <w:rPr>
          <w:rFonts w:ascii="宋体" w:hAnsi="宋体" w:cs="宋体" w:hint="eastAsia"/>
          <w:szCs w:val="21"/>
        </w:rPr>
        <w:t>投保信息核验通过、获取买方限额信息后，银行业务员可点击【查看信保单据】按钮，如图</w:t>
      </w:r>
      <w:r>
        <w:rPr>
          <w:rFonts w:ascii="宋体" w:hAnsi="宋体" w:cs="宋体"/>
          <w:szCs w:val="21"/>
        </w:rPr>
        <w:t>3.3.2.3-1</w:t>
      </w:r>
      <w:r>
        <w:rPr>
          <w:rFonts w:ascii="宋体" w:hAnsi="宋体" w:cs="宋体" w:hint="eastAsia"/>
          <w:szCs w:val="21"/>
        </w:rPr>
        <w:t>所示，弹窗显示保单信息、应转</w:t>
      </w:r>
      <w:r>
        <w:rPr>
          <w:rFonts w:ascii="宋体" w:hAnsi="宋体" w:cs="宋体"/>
          <w:szCs w:val="21"/>
        </w:rPr>
        <w:t>-</w:t>
      </w:r>
      <w:r>
        <w:rPr>
          <w:rFonts w:ascii="宋体" w:hAnsi="宋体" w:cs="宋体" w:hint="eastAsia"/>
          <w:szCs w:val="21"/>
        </w:rPr>
        <w:t>赔转协议、案件信息。</w:t>
      </w:r>
    </w:p>
    <w:p w:rsidR="00B85959" w:rsidRDefault="001F4DFE">
      <w:r>
        <w:rPr>
          <w:noProof/>
        </w:rPr>
        <w:drawing>
          <wp:inline distT="0" distB="0" distL="0" distR="0">
            <wp:extent cx="5271770" cy="76327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noChangeArrowheads="1"/>
                    </pic:cNvPicPr>
                  </pic:nvPicPr>
                  <pic:blipFill>
                    <a:blip r:embed="rId139">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1770" cy="763270"/>
                    </a:xfrm>
                    <a:prstGeom prst="rect">
                      <a:avLst/>
                    </a:prstGeom>
                    <a:noFill/>
                    <a:ln>
                      <a:noFill/>
                    </a:ln>
                  </pic:spPr>
                </pic:pic>
              </a:graphicData>
            </a:graphic>
          </wp:inline>
        </w:drawing>
      </w:r>
    </w:p>
    <w:p w:rsidR="00B85959" w:rsidRDefault="001F4DFE">
      <w:r>
        <w:rPr>
          <w:noProof/>
        </w:rPr>
        <w:drawing>
          <wp:inline distT="0" distB="0" distL="0" distR="0">
            <wp:extent cx="5271770" cy="2941955"/>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noChangeArrowheads="1"/>
                    </pic:cNvPicPr>
                  </pic:nvPicPr>
                  <pic:blipFill>
                    <a:blip r:embed="rId14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1770" cy="2941955"/>
                    </a:xfrm>
                    <a:prstGeom prst="rect">
                      <a:avLst/>
                    </a:prstGeom>
                    <a:noFill/>
                    <a:ln>
                      <a:noFill/>
                    </a:ln>
                  </pic:spPr>
                </pic:pic>
              </a:graphicData>
            </a:graphic>
          </wp:inline>
        </w:drawing>
      </w:r>
    </w:p>
    <w:p w:rsidR="00B85959" w:rsidRDefault="001F4DFE">
      <w:pPr>
        <w:pStyle w:val="a3"/>
      </w:pPr>
      <w:r>
        <w:rPr>
          <w:rFonts w:hint="eastAsia"/>
        </w:rPr>
        <w:t>图</w:t>
      </w:r>
      <w:r>
        <w:t>3.3.2.3-1</w:t>
      </w:r>
      <w:r>
        <w:rPr>
          <w:rFonts w:hint="eastAsia"/>
        </w:rPr>
        <w:t>融资受理页面</w:t>
      </w:r>
      <w:r>
        <w:t>-</w:t>
      </w:r>
      <w:r>
        <w:rPr>
          <w:rFonts w:hint="eastAsia"/>
        </w:rPr>
        <w:t>信保单据</w:t>
      </w:r>
    </w:p>
    <w:p w:rsidR="00B85959" w:rsidRDefault="001F4DFE">
      <w:pPr>
        <w:ind w:firstLine="420"/>
        <w:rPr>
          <w:rFonts w:ascii="宋体" w:hAnsi="宋体" w:cs="宋体"/>
          <w:szCs w:val="21"/>
        </w:rPr>
      </w:pPr>
      <w:r>
        <w:rPr>
          <w:rFonts w:ascii="宋体" w:hAnsi="宋体" w:cs="宋体" w:hint="eastAsia"/>
          <w:szCs w:val="21"/>
        </w:rPr>
        <w:t>银行业务员可进行以下操作：</w:t>
      </w:r>
    </w:p>
    <w:p w:rsidR="00B85959" w:rsidRDefault="001F4DFE">
      <w:pPr>
        <w:ind w:firstLine="420"/>
        <w:rPr>
          <w:rFonts w:ascii="宋体" w:hAnsi="宋体" w:cs="宋体"/>
          <w:szCs w:val="21"/>
        </w:rPr>
      </w:pPr>
      <w:r>
        <w:rPr>
          <w:rFonts w:ascii="宋体" w:hAnsi="宋体" w:cs="宋体" w:hint="eastAsia"/>
          <w:szCs w:val="21"/>
        </w:rPr>
        <w:lastRenderedPageBreak/>
        <w:t>1、下载案件信息：通过点击【下载案件信息】按钮，下载对应案件信息（excel版）。</w:t>
      </w:r>
    </w:p>
    <w:p w:rsidR="00B85959" w:rsidRDefault="001F4DFE">
      <w:pPr>
        <w:pStyle w:val="110"/>
        <w:ind w:firstLineChars="0"/>
        <w:rPr>
          <w:rFonts w:ascii="宋体" w:hAnsi="宋体" w:cs="宋体"/>
          <w:szCs w:val="21"/>
        </w:rPr>
      </w:pPr>
      <w:r>
        <w:rPr>
          <w:rFonts w:ascii="宋体" w:hAnsi="宋体" w:cs="宋体"/>
          <w:szCs w:val="21"/>
        </w:rPr>
        <w:t>2</w:t>
      </w:r>
      <w:r>
        <w:rPr>
          <w:rFonts w:ascii="宋体" w:hAnsi="宋体" w:cs="宋体" w:hint="eastAsia"/>
          <w:szCs w:val="21"/>
        </w:rPr>
        <w:t>、下载单据：点击【下载单据】按钮，下载整个发票对应的保单信息（excel版），包括保单信息、应转-赔转协议。</w:t>
      </w:r>
    </w:p>
    <w:p w:rsidR="00B85959" w:rsidRDefault="001F4DFE">
      <w:pPr>
        <w:pStyle w:val="110"/>
        <w:ind w:firstLineChars="0"/>
        <w:rPr>
          <w:rFonts w:ascii="宋体" w:hAnsi="宋体" w:cs="宋体"/>
          <w:szCs w:val="21"/>
        </w:rPr>
      </w:pPr>
      <w:r>
        <w:rPr>
          <w:rFonts w:ascii="宋体" w:hAnsi="宋体" w:cs="宋体"/>
          <w:szCs w:val="21"/>
        </w:rPr>
        <w:t>3</w:t>
      </w:r>
      <w:r>
        <w:rPr>
          <w:rFonts w:ascii="宋体" w:hAnsi="宋体" w:cs="宋体" w:hint="eastAsia"/>
          <w:szCs w:val="21"/>
        </w:rPr>
        <w:t>、关闭：点击【关闭】按钮，关闭保单信息弹窗页。</w:t>
      </w:r>
    </w:p>
    <w:p w:rsidR="00B85959" w:rsidRDefault="001F4DFE">
      <w:pPr>
        <w:pStyle w:val="4"/>
        <w:numPr>
          <w:ilvl w:val="3"/>
          <w:numId w:val="0"/>
        </w:numPr>
        <w:ind w:left="1857" w:hanging="1857"/>
      </w:pPr>
      <w:r>
        <w:rPr>
          <w:rFonts w:hint="eastAsia"/>
        </w:rPr>
        <w:t>3</w:t>
      </w:r>
      <w:r>
        <w:t>.3.2.4</w:t>
      </w:r>
      <w:r>
        <w:rPr>
          <w:rFonts w:hint="eastAsia"/>
        </w:rPr>
        <w:t>下载核验结果</w:t>
      </w:r>
    </w:p>
    <w:p w:rsidR="00B85959" w:rsidRDefault="001F4DFE">
      <w:pPr>
        <w:pStyle w:val="110"/>
        <w:ind w:firstLineChars="0"/>
        <w:rPr>
          <w:rFonts w:ascii="宋体" w:hAnsi="宋体" w:cs="宋体"/>
          <w:szCs w:val="21"/>
        </w:rPr>
      </w:pPr>
      <w:r>
        <w:rPr>
          <w:rFonts w:ascii="宋体" w:hAnsi="宋体" w:cs="宋体" w:hint="eastAsia"/>
          <w:szCs w:val="21"/>
        </w:rPr>
        <w:t>如图</w:t>
      </w:r>
      <w:r>
        <w:rPr>
          <w:rFonts w:ascii="宋体" w:hAnsi="宋体" w:cs="宋体"/>
          <w:szCs w:val="21"/>
        </w:rPr>
        <w:t>3.3.2.4</w:t>
      </w:r>
      <w:r>
        <w:rPr>
          <w:rFonts w:ascii="宋体" w:hAnsi="宋体" w:cs="宋体" w:hint="eastAsia"/>
          <w:szCs w:val="21"/>
        </w:rPr>
        <w:t>-</w:t>
      </w:r>
      <w:r>
        <w:rPr>
          <w:rFonts w:ascii="宋体" w:hAnsi="宋体" w:cs="宋体"/>
          <w:szCs w:val="21"/>
        </w:rPr>
        <w:t>1</w:t>
      </w:r>
      <w:r>
        <w:rPr>
          <w:rFonts w:ascii="宋体" w:hAnsi="宋体" w:cs="宋体" w:hint="eastAsia"/>
          <w:szCs w:val="21"/>
        </w:rPr>
        <w:t>所示，获取到报关单核验结果后，银行业务员可以点击【下载核验结果】按钮，可下载</w:t>
      </w:r>
      <w:r>
        <w:rPr>
          <w:rFonts w:ascii="宋体" w:hAnsi="宋体" w:cs="宋体"/>
          <w:szCs w:val="21"/>
        </w:rPr>
        <w:t>PDF</w:t>
      </w:r>
      <w:r>
        <w:rPr>
          <w:rFonts w:ascii="宋体" w:hAnsi="宋体" w:cs="宋体" w:hint="eastAsia"/>
          <w:szCs w:val="21"/>
        </w:rPr>
        <w:t>格式的关单和发票核验结果。</w:t>
      </w:r>
    </w:p>
    <w:p w:rsidR="00B85959" w:rsidRDefault="001F4DFE">
      <w:r>
        <w:rPr>
          <w:noProof/>
        </w:rPr>
        <w:drawing>
          <wp:inline distT="0" distB="0" distL="0" distR="0">
            <wp:extent cx="5271770" cy="82677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noChangeArrowheads="1"/>
                    </pic:cNvPicPr>
                  </pic:nvPicPr>
                  <pic:blipFill>
                    <a:blip r:embed="rId14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1770" cy="826770"/>
                    </a:xfrm>
                    <a:prstGeom prst="rect">
                      <a:avLst/>
                    </a:prstGeom>
                    <a:noFill/>
                    <a:ln>
                      <a:noFill/>
                    </a:ln>
                  </pic:spPr>
                </pic:pic>
              </a:graphicData>
            </a:graphic>
          </wp:inline>
        </w:drawing>
      </w:r>
    </w:p>
    <w:p w:rsidR="00B85959" w:rsidRDefault="001F4DFE">
      <w:r>
        <w:rPr>
          <w:noProof/>
        </w:rPr>
        <w:drawing>
          <wp:inline distT="0" distB="0" distL="0" distR="0">
            <wp:extent cx="5271770" cy="132778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noChangeArrowheads="1"/>
                    </pic:cNvPicPr>
                  </pic:nvPicPr>
                  <pic:blipFill>
                    <a:blip r:embed="rId142">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1770" cy="1327785"/>
                    </a:xfrm>
                    <a:prstGeom prst="rect">
                      <a:avLst/>
                    </a:prstGeom>
                    <a:noFill/>
                    <a:ln>
                      <a:noFill/>
                    </a:ln>
                  </pic:spPr>
                </pic:pic>
              </a:graphicData>
            </a:graphic>
          </wp:inline>
        </w:drawing>
      </w:r>
    </w:p>
    <w:p w:rsidR="00B85959" w:rsidRDefault="001F4DFE">
      <w:pPr>
        <w:pStyle w:val="a3"/>
      </w:pPr>
      <w:r>
        <w:rPr>
          <w:rFonts w:hint="eastAsia"/>
        </w:rPr>
        <w:t>图</w:t>
      </w:r>
      <w:r>
        <w:t>3.3.2.4-1</w:t>
      </w:r>
      <w:r>
        <w:rPr>
          <w:rFonts w:hint="eastAsia"/>
        </w:rPr>
        <w:t>保单融资受理页面</w:t>
      </w:r>
      <w:r>
        <w:t>-</w:t>
      </w:r>
      <w:r>
        <w:rPr>
          <w:rFonts w:hint="eastAsia"/>
        </w:rPr>
        <w:t>下载核验结果</w:t>
      </w:r>
    </w:p>
    <w:p w:rsidR="00B85959" w:rsidRDefault="001F4DFE" w:rsidP="0000074E">
      <w:pPr>
        <w:pStyle w:val="4"/>
        <w:numPr>
          <w:ilvl w:val="3"/>
          <w:numId w:val="0"/>
        </w:numPr>
        <w:spacing w:beforeLines="50" w:afterLines="50" w:line="300" w:lineRule="auto"/>
        <w:ind w:left="1857" w:hanging="1857"/>
        <w:rPr>
          <w:szCs w:val="24"/>
        </w:rPr>
      </w:pPr>
      <w:r>
        <w:rPr>
          <w:rFonts w:hint="eastAsia"/>
          <w:szCs w:val="24"/>
        </w:rPr>
        <w:t>3</w:t>
      </w:r>
      <w:r>
        <w:rPr>
          <w:szCs w:val="24"/>
        </w:rPr>
        <w:t>.3.2.5</w:t>
      </w:r>
      <w:r>
        <w:rPr>
          <w:rFonts w:hint="eastAsia"/>
          <w:szCs w:val="24"/>
        </w:rPr>
        <w:t>受理通过或拒绝融资</w:t>
      </w:r>
    </w:p>
    <w:p w:rsidR="00B85959" w:rsidRDefault="001F4DFE" w:rsidP="0000074E">
      <w:pPr>
        <w:pStyle w:val="11"/>
        <w:spacing w:beforeLines="50" w:afterLines="50" w:line="300" w:lineRule="auto"/>
        <w:rPr>
          <w:rFonts w:ascii="宋体" w:hAnsi="宋体" w:cs="宋体"/>
          <w:szCs w:val="21"/>
        </w:rPr>
      </w:pPr>
      <w:r>
        <w:rPr>
          <w:rFonts w:ascii="宋体" w:hAnsi="宋体" w:cs="宋体" w:hint="eastAsia"/>
          <w:szCs w:val="21"/>
        </w:rPr>
        <w:t>如图</w:t>
      </w:r>
      <w:r>
        <w:rPr>
          <w:rFonts w:ascii="宋体" w:hAnsi="宋体"/>
          <w:szCs w:val="21"/>
        </w:rPr>
        <w:t>3.3.2.5-1</w:t>
      </w:r>
      <w:r>
        <w:rPr>
          <w:rFonts w:ascii="宋体" w:hAnsi="宋体" w:cs="宋体" w:hint="eastAsia"/>
          <w:szCs w:val="21"/>
        </w:rPr>
        <w:t>所示，在保单融资受理页面，点击【受理通过】按钮，跳转到保单融资列表页面，业务状态更新为已受理（上链中），上链成功后，业务状态更新为待审核。</w:t>
      </w:r>
    </w:p>
    <w:p w:rsidR="00B85959" w:rsidRDefault="001F4DFE" w:rsidP="0000074E">
      <w:pPr>
        <w:pStyle w:val="11"/>
        <w:spacing w:beforeLines="50" w:afterLines="50" w:line="300" w:lineRule="auto"/>
        <w:ind w:firstLineChars="0" w:firstLine="0"/>
        <w:rPr>
          <w:rFonts w:ascii="宋体" w:hAnsi="宋体" w:cs="宋体"/>
          <w:szCs w:val="21"/>
        </w:rPr>
      </w:pPr>
      <w:r>
        <w:rPr>
          <w:noProof/>
        </w:rPr>
        <w:drawing>
          <wp:inline distT="0" distB="0" distL="0" distR="0">
            <wp:extent cx="5274310" cy="124714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noChangeArrowheads="1"/>
                    </pic:cNvPicPr>
                  </pic:nvPicPr>
                  <pic:blipFill>
                    <a:blip r:embed="rId143">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1247140"/>
                    </a:xfrm>
                    <a:prstGeom prst="rect">
                      <a:avLst/>
                    </a:prstGeom>
                    <a:noFill/>
                    <a:ln>
                      <a:noFill/>
                    </a:ln>
                  </pic:spPr>
                </pic:pic>
              </a:graphicData>
            </a:graphic>
          </wp:inline>
        </w:drawing>
      </w:r>
    </w:p>
    <w:p w:rsidR="00B85959" w:rsidRDefault="001F4DFE">
      <w:pPr>
        <w:pStyle w:val="a3"/>
      </w:pPr>
      <w:r>
        <w:rPr>
          <w:rFonts w:hint="eastAsia"/>
        </w:rPr>
        <w:t>图</w:t>
      </w:r>
      <w:r>
        <w:t>3.3.2.5-1</w:t>
      </w:r>
      <w:r>
        <w:rPr>
          <w:rFonts w:hint="eastAsia"/>
        </w:rPr>
        <w:t>保单融资受理页面</w:t>
      </w:r>
    </w:p>
    <w:p w:rsidR="00B85959" w:rsidRDefault="001F4DFE" w:rsidP="0000074E">
      <w:pPr>
        <w:pStyle w:val="11"/>
        <w:spacing w:beforeLines="50" w:afterLines="50" w:line="300" w:lineRule="auto"/>
        <w:rPr>
          <w:rFonts w:ascii="宋体" w:hAnsi="宋体" w:cs="楷体"/>
          <w:szCs w:val="21"/>
        </w:rPr>
      </w:pPr>
      <w:r>
        <w:rPr>
          <w:rFonts w:ascii="宋体" w:hAnsi="宋体"/>
          <w:szCs w:val="21"/>
        </w:rPr>
        <w:t>1</w:t>
      </w:r>
      <w:r>
        <w:rPr>
          <w:rFonts w:ascii="宋体" w:hAnsi="宋体" w:cs="楷体" w:hint="eastAsia"/>
          <w:szCs w:val="21"/>
        </w:rPr>
        <w:t>、关单核验通过、并且获取到买方限额信息的，可以点击【受理通过】按钮。</w:t>
      </w:r>
    </w:p>
    <w:p w:rsidR="00B85959" w:rsidRDefault="001F4DFE" w:rsidP="0000074E">
      <w:pPr>
        <w:pStyle w:val="11"/>
        <w:spacing w:beforeLines="50" w:afterLines="50" w:line="300" w:lineRule="auto"/>
        <w:rPr>
          <w:rFonts w:ascii="宋体" w:hAnsi="宋体" w:cs="楷体"/>
          <w:szCs w:val="21"/>
        </w:rPr>
      </w:pPr>
      <w:r>
        <w:rPr>
          <w:rFonts w:ascii="宋体" w:hAnsi="宋体"/>
          <w:szCs w:val="21"/>
        </w:rPr>
        <w:t>2</w:t>
      </w:r>
      <w:r>
        <w:rPr>
          <w:rFonts w:ascii="宋体" w:hAnsi="宋体" w:cs="楷体" w:hint="eastAsia"/>
          <w:szCs w:val="21"/>
        </w:rPr>
        <w:t>、关单核验结果显示关单验真不通过的，【受理通过】按钮置灰不可用，不能点击。</w:t>
      </w:r>
    </w:p>
    <w:p w:rsidR="00B85959" w:rsidRDefault="001F4DFE" w:rsidP="0000074E">
      <w:pPr>
        <w:pStyle w:val="11"/>
        <w:spacing w:beforeLines="50" w:afterLines="50" w:line="300" w:lineRule="auto"/>
        <w:rPr>
          <w:rFonts w:ascii="宋体" w:hAnsi="宋体" w:cs="楷体"/>
          <w:szCs w:val="21"/>
        </w:rPr>
      </w:pPr>
      <w:r>
        <w:rPr>
          <w:rFonts w:ascii="宋体" w:hAnsi="宋体"/>
          <w:szCs w:val="21"/>
        </w:rPr>
        <w:lastRenderedPageBreak/>
        <w:t>3</w:t>
      </w:r>
      <w:r>
        <w:rPr>
          <w:rFonts w:ascii="宋体" w:hAnsi="宋体" w:cs="楷体" w:hint="eastAsia"/>
          <w:szCs w:val="21"/>
        </w:rPr>
        <w:t>、关单核验结果显示超额或已使用的、发票金额显示已超额的，由银行自行决定是否受理通过。</w:t>
      </w:r>
    </w:p>
    <w:p w:rsidR="00B85959" w:rsidRDefault="001F4DFE" w:rsidP="0000074E">
      <w:pPr>
        <w:pStyle w:val="11"/>
        <w:spacing w:beforeLines="50" w:afterLines="50" w:line="300" w:lineRule="auto"/>
        <w:ind w:firstLineChars="0" w:firstLine="0"/>
        <w:rPr>
          <w:rFonts w:ascii="宋体" w:hAnsi="宋体" w:cs="宋体"/>
          <w:szCs w:val="21"/>
        </w:rPr>
      </w:pPr>
      <w:r>
        <w:rPr>
          <w:rFonts w:ascii="宋体" w:hAnsi="宋体"/>
          <w:szCs w:val="21"/>
        </w:rPr>
        <w:t xml:space="preserve">    4</w:t>
      </w:r>
      <w:r>
        <w:rPr>
          <w:rFonts w:ascii="宋体" w:hAnsi="宋体" w:cs="Times New Roman Uni" w:hint="eastAsia"/>
          <w:szCs w:val="21"/>
        </w:rPr>
        <w:t>、</w:t>
      </w:r>
      <w:r>
        <w:rPr>
          <w:rFonts w:ascii="宋体" w:hAnsi="宋体" w:cs="宋体" w:hint="eastAsia"/>
          <w:szCs w:val="21"/>
        </w:rPr>
        <w:t>点击【拒绝】按钮，拒绝该笔融资申请，上链成功后，融资业务状态更新为已拒绝（受理），同时解冻融资业务对应关单的已冻结金额。</w:t>
      </w:r>
    </w:p>
    <w:p w:rsidR="00B85959" w:rsidRDefault="001F4DFE" w:rsidP="0000074E">
      <w:pPr>
        <w:pStyle w:val="11"/>
        <w:spacing w:beforeLines="50" w:afterLines="50" w:line="300" w:lineRule="auto"/>
        <w:rPr>
          <w:rFonts w:ascii="宋体" w:hAnsi="宋体" w:cs="宋体"/>
          <w:szCs w:val="21"/>
        </w:rPr>
      </w:pPr>
      <w:r>
        <w:rPr>
          <w:rFonts w:ascii="宋体" w:hAnsi="宋体"/>
          <w:szCs w:val="21"/>
        </w:rPr>
        <w:t>5</w:t>
      </w:r>
      <w:r>
        <w:rPr>
          <w:rFonts w:ascii="宋体" w:hAnsi="宋体" w:cs="宋体" w:hint="eastAsia"/>
          <w:szCs w:val="21"/>
        </w:rPr>
        <w:t>、点击【退回修改】按钮，退回该笔融资申请。被退回申请将会进入到3.</w:t>
      </w:r>
      <w:r>
        <w:rPr>
          <w:rFonts w:ascii="宋体" w:hAnsi="宋体" w:cs="宋体"/>
          <w:szCs w:val="21"/>
        </w:rPr>
        <w:t>3</w:t>
      </w:r>
      <w:r>
        <w:rPr>
          <w:rFonts w:ascii="宋体" w:hAnsi="宋体" w:cs="宋体" w:hint="eastAsia"/>
          <w:szCs w:val="21"/>
        </w:rPr>
        <w:t>.1的融资业务代申请模块中，须由银行自行完成修改后重新提交。</w:t>
      </w:r>
    </w:p>
    <w:p w:rsidR="00B85959" w:rsidRDefault="001F4DFE" w:rsidP="0000074E">
      <w:pPr>
        <w:pStyle w:val="11"/>
        <w:spacing w:beforeLines="50" w:afterLines="50" w:line="300" w:lineRule="auto"/>
        <w:rPr>
          <w:rFonts w:ascii="宋体" w:hAnsi="宋体" w:cs="宋体"/>
          <w:szCs w:val="21"/>
        </w:rPr>
      </w:pPr>
      <w:r>
        <w:rPr>
          <w:rFonts w:ascii="宋体" w:hAnsi="宋体"/>
          <w:szCs w:val="21"/>
        </w:rPr>
        <w:t>6</w:t>
      </w:r>
      <w:r>
        <w:rPr>
          <w:rFonts w:ascii="宋体" w:hAnsi="宋体" w:cs="宋体" w:hint="eastAsia"/>
          <w:szCs w:val="21"/>
        </w:rPr>
        <w:t>、点击【返回】按钮，放弃受理操作。</w:t>
      </w:r>
    </w:p>
    <w:p w:rsidR="00B85959" w:rsidRDefault="001F4DFE" w:rsidP="0000074E">
      <w:pPr>
        <w:pStyle w:val="11"/>
        <w:spacing w:beforeLines="50" w:afterLines="50" w:line="300" w:lineRule="auto"/>
        <w:ind w:firstLine="480"/>
        <w:rPr>
          <w:rFonts w:ascii="楷体" w:eastAsia="楷体" w:hAnsi="楷体" w:cs="楷体"/>
          <w:sz w:val="24"/>
          <w:szCs w:val="24"/>
        </w:rPr>
      </w:pPr>
      <w:r>
        <w:rPr>
          <w:rFonts w:ascii="楷体" w:eastAsia="楷体" w:hAnsi="楷体" w:cs="楷体" w:hint="eastAsia"/>
          <w:sz w:val="24"/>
          <w:szCs w:val="24"/>
        </w:rPr>
        <w:t>备注：一笔融资从发起关单校验后放款通过前，每个阶段超过</w:t>
      </w:r>
      <w:r>
        <w:rPr>
          <w:rFonts w:ascii="楷体" w:eastAsia="楷体" w:hAnsi="楷体"/>
          <w:sz w:val="24"/>
          <w:szCs w:val="24"/>
        </w:rPr>
        <w:t>30</w:t>
      </w:r>
      <w:r>
        <w:rPr>
          <w:rFonts w:ascii="楷体" w:eastAsia="楷体" w:hAnsi="楷体" w:cs="楷体" w:hint="eastAsia"/>
          <w:sz w:val="24"/>
          <w:szCs w:val="24"/>
        </w:rPr>
        <w:t>日还没有进行下一步操作，项目将被超时终止，并释放已冻结的关单金额并撤销已开具的承保通知书。如：某笔资产，受理通过后</w:t>
      </w:r>
      <w:r>
        <w:rPr>
          <w:rFonts w:ascii="楷体" w:eastAsia="楷体" w:hAnsi="楷体"/>
          <w:sz w:val="24"/>
          <w:szCs w:val="24"/>
        </w:rPr>
        <w:t>30</w:t>
      </w:r>
      <w:r>
        <w:rPr>
          <w:rFonts w:ascii="楷体" w:eastAsia="楷体" w:hAnsi="楷体" w:cs="楷体" w:hint="eastAsia"/>
          <w:sz w:val="24"/>
          <w:szCs w:val="24"/>
        </w:rPr>
        <w:t>天未进行审核操作，将被超时中止。</w:t>
      </w:r>
    </w:p>
    <w:p w:rsidR="00B85959" w:rsidRDefault="001F4DFE" w:rsidP="0000074E">
      <w:pPr>
        <w:pStyle w:val="3"/>
        <w:spacing w:beforeLines="50" w:afterLines="50" w:line="300" w:lineRule="auto"/>
        <w:rPr>
          <w:rFonts w:ascii="楷体" w:eastAsia="楷体" w:hAnsi="楷体" w:cs="楷体"/>
          <w:sz w:val="28"/>
          <w:szCs w:val="28"/>
        </w:rPr>
      </w:pPr>
      <w:bookmarkStart w:id="165" w:name="_Toc117251787"/>
      <w:bookmarkStart w:id="166" w:name="_Toc128043809"/>
      <w:r>
        <w:rPr>
          <w:rFonts w:ascii="楷体" w:eastAsia="楷体" w:hAnsi="楷体" w:cs="楷体" w:hint="eastAsia"/>
          <w:sz w:val="28"/>
          <w:szCs w:val="28"/>
        </w:rPr>
        <w:t>保单融资业务审核</w:t>
      </w:r>
      <w:bookmarkEnd w:id="165"/>
      <w:bookmarkEnd w:id="166"/>
    </w:p>
    <w:p w:rsidR="00B85959" w:rsidRDefault="001F4DFE" w:rsidP="0000074E">
      <w:pPr>
        <w:spacing w:beforeLines="50" w:afterLines="50" w:line="300" w:lineRule="auto"/>
        <w:ind w:firstLineChars="200" w:firstLine="420"/>
        <w:rPr>
          <w:rFonts w:ascii="宋体" w:hAnsi="宋体" w:cs="宋体"/>
          <w:szCs w:val="21"/>
        </w:rPr>
      </w:pPr>
      <w:r>
        <w:rPr>
          <w:rFonts w:ascii="宋体" w:hAnsi="宋体" w:cs="宋体" w:hint="eastAsia"/>
          <w:szCs w:val="21"/>
        </w:rPr>
        <w:t>当银行受理通过后，进入“保单融资业务审核”模块，点击【手动刷新】按钮，在保单融资列表中显示新提交的保单融资申请业务，业务状态为“待审核”，如图</w:t>
      </w:r>
      <w:r>
        <w:rPr>
          <w:rFonts w:ascii="宋体" w:hAnsi="宋体"/>
          <w:szCs w:val="21"/>
        </w:rPr>
        <w:t>3.3.3-1</w:t>
      </w:r>
      <w:r>
        <w:rPr>
          <w:rFonts w:ascii="宋体" w:hAnsi="宋体" w:cs="宋体" w:hint="eastAsia"/>
          <w:szCs w:val="21"/>
        </w:rPr>
        <w:t>所示。</w:t>
      </w:r>
    </w:p>
    <w:p w:rsidR="00B85959" w:rsidRDefault="001F4DFE" w:rsidP="0000074E">
      <w:pPr>
        <w:spacing w:beforeLines="50" w:afterLines="50" w:line="300" w:lineRule="auto"/>
        <w:jc w:val="center"/>
        <w:rPr>
          <w:rFonts w:ascii="宋体" w:hAnsi="宋体" w:cs="宋体"/>
          <w:szCs w:val="21"/>
        </w:rPr>
      </w:pPr>
      <w:r>
        <w:rPr>
          <w:noProof/>
        </w:rPr>
        <w:drawing>
          <wp:inline distT="0" distB="0" distL="0" distR="0">
            <wp:extent cx="5271770" cy="135191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noChangeArrowheads="1"/>
                    </pic:cNvPicPr>
                  </pic:nvPicPr>
                  <pic:blipFill>
                    <a:blip r:embed="rId144">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1770" cy="1351915"/>
                    </a:xfrm>
                    <a:prstGeom prst="rect">
                      <a:avLst/>
                    </a:prstGeom>
                    <a:noFill/>
                    <a:ln>
                      <a:noFill/>
                    </a:ln>
                  </pic:spPr>
                </pic:pic>
              </a:graphicData>
            </a:graphic>
          </wp:inline>
        </w:drawing>
      </w:r>
    </w:p>
    <w:p w:rsidR="00B85959" w:rsidRDefault="001F4DFE">
      <w:pPr>
        <w:pStyle w:val="a3"/>
      </w:pPr>
      <w:r>
        <w:rPr>
          <w:rFonts w:hint="eastAsia"/>
        </w:rPr>
        <w:t>图</w:t>
      </w:r>
      <w:r>
        <w:t>3.3.3-1</w:t>
      </w:r>
      <w:r>
        <w:rPr>
          <w:rFonts w:hint="eastAsia"/>
        </w:rPr>
        <w:t>保单融资业务列表页面</w:t>
      </w:r>
      <w:r>
        <w:t>-</w:t>
      </w:r>
      <w:r>
        <w:rPr>
          <w:rFonts w:hint="eastAsia"/>
        </w:rPr>
        <w:t>待审核</w:t>
      </w:r>
    </w:p>
    <w:p w:rsidR="00B85959" w:rsidRDefault="001F4DFE" w:rsidP="0000074E">
      <w:pPr>
        <w:spacing w:beforeLines="50" w:afterLines="50" w:line="300" w:lineRule="auto"/>
        <w:ind w:firstLineChars="200" w:firstLine="420"/>
        <w:rPr>
          <w:rFonts w:ascii="宋体" w:hAnsi="宋体" w:cs="宋体"/>
          <w:szCs w:val="21"/>
        </w:rPr>
      </w:pPr>
      <w:r>
        <w:rPr>
          <w:rFonts w:ascii="宋体" w:hAnsi="宋体" w:cs="宋体" w:hint="eastAsia"/>
          <w:szCs w:val="21"/>
        </w:rPr>
        <w:t>点击需审核的融资申请业务（业务状态为“待审核”）操作项下的【审核】按钮，跳转到保单融资业务审核详情页面。如图</w:t>
      </w:r>
      <w:r>
        <w:rPr>
          <w:rFonts w:ascii="宋体" w:hAnsi="宋体"/>
          <w:szCs w:val="21"/>
        </w:rPr>
        <w:t>3.3.3-2</w:t>
      </w:r>
      <w:r>
        <w:rPr>
          <w:rFonts w:ascii="宋体" w:hAnsi="宋体" w:cs="宋体" w:hint="eastAsia"/>
          <w:szCs w:val="21"/>
        </w:rPr>
        <w:t>所示。</w:t>
      </w:r>
    </w:p>
    <w:p w:rsidR="00B85959" w:rsidRDefault="001F4DFE" w:rsidP="0000074E">
      <w:pPr>
        <w:spacing w:beforeLines="50" w:afterLines="50" w:line="300" w:lineRule="auto"/>
        <w:rPr>
          <w:rFonts w:ascii="宋体" w:hAnsi="宋体" w:cs="宋体"/>
          <w:szCs w:val="21"/>
        </w:rPr>
      </w:pPr>
      <w:r>
        <w:rPr>
          <w:noProof/>
        </w:rPr>
        <w:drawing>
          <wp:inline distT="0" distB="0" distL="0" distR="0">
            <wp:extent cx="5271770" cy="209105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noChangeArrowheads="1"/>
                    </pic:cNvPicPr>
                  </pic:nvPicPr>
                  <pic:blipFill>
                    <a:blip r:embed="rId145">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1770" cy="2091055"/>
                    </a:xfrm>
                    <a:prstGeom prst="rect">
                      <a:avLst/>
                    </a:prstGeom>
                    <a:noFill/>
                    <a:ln>
                      <a:noFill/>
                    </a:ln>
                  </pic:spPr>
                </pic:pic>
              </a:graphicData>
            </a:graphic>
          </wp:inline>
        </w:drawing>
      </w:r>
    </w:p>
    <w:p w:rsidR="00B85959" w:rsidRDefault="001F4DFE">
      <w:pPr>
        <w:pStyle w:val="a3"/>
      </w:pPr>
      <w:r>
        <w:rPr>
          <w:noProof/>
        </w:rPr>
        <w:lastRenderedPageBreak/>
        <w:drawing>
          <wp:inline distT="0" distB="0" distL="0" distR="0">
            <wp:extent cx="5274310" cy="185102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noChangeArrowheads="1"/>
                    </pic:cNvPicPr>
                  </pic:nvPicPr>
                  <pic:blipFill>
                    <a:blip r:embed="rId146">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1851025"/>
                    </a:xfrm>
                    <a:prstGeom prst="rect">
                      <a:avLst/>
                    </a:prstGeom>
                    <a:noFill/>
                    <a:ln>
                      <a:noFill/>
                    </a:ln>
                  </pic:spPr>
                </pic:pic>
              </a:graphicData>
            </a:graphic>
          </wp:inline>
        </w:drawing>
      </w:r>
      <w:r>
        <w:rPr>
          <w:noProof/>
        </w:rPr>
        <w:drawing>
          <wp:inline distT="0" distB="0" distL="0" distR="0">
            <wp:extent cx="5271770" cy="16700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noChangeArrowheads="1"/>
                    </pic:cNvPicPr>
                  </pic:nvPicPr>
                  <pic:blipFill>
                    <a:blip r:embed="rId147">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1770" cy="1670050"/>
                    </a:xfrm>
                    <a:prstGeom prst="rect">
                      <a:avLst/>
                    </a:prstGeom>
                    <a:noFill/>
                    <a:ln>
                      <a:noFill/>
                    </a:ln>
                  </pic:spPr>
                </pic:pic>
              </a:graphicData>
            </a:graphic>
          </wp:inline>
        </w:drawing>
      </w:r>
    </w:p>
    <w:p w:rsidR="00B85959" w:rsidRDefault="001F4DFE">
      <w:pPr>
        <w:pStyle w:val="a3"/>
      </w:pPr>
      <w:r>
        <w:rPr>
          <w:rFonts w:hint="eastAsia"/>
        </w:rPr>
        <w:t>图</w:t>
      </w:r>
      <w:r>
        <w:t>3.3.3-2</w:t>
      </w:r>
      <w:r>
        <w:rPr>
          <w:rFonts w:hint="eastAsia"/>
        </w:rPr>
        <w:t>保单融资审核详情页面</w:t>
      </w:r>
    </w:p>
    <w:p w:rsidR="00B85959" w:rsidRDefault="001F4DFE" w:rsidP="0000074E">
      <w:pPr>
        <w:spacing w:beforeLines="50" w:afterLines="50" w:line="300" w:lineRule="auto"/>
        <w:ind w:firstLineChars="200" w:firstLine="420"/>
        <w:rPr>
          <w:rFonts w:ascii="宋体" w:hAnsi="宋体" w:cs="宋体"/>
          <w:szCs w:val="21"/>
        </w:rPr>
      </w:pPr>
      <w:r>
        <w:rPr>
          <w:rFonts w:ascii="宋体" w:hAnsi="宋体" w:cs="宋体" w:hint="eastAsia"/>
          <w:szCs w:val="21"/>
        </w:rPr>
        <w:t>在保单融资审核详情页面，银行业务员可以做以下操作：</w:t>
      </w:r>
    </w:p>
    <w:p w:rsidR="00B85959" w:rsidRDefault="001F4DFE" w:rsidP="0000074E">
      <w:pPr>
        <w:pStyle w:val="11"/>
        <w:spacing w:beforeLines="50" w:afterLines="50" w:line="300" w:lineRule="auto"/>
        <w:ind w:leftChars="100" w:left="210" w:firstLineChars="0" w:firstLine="210"/>
        <w:rPr>
          <w:rFonts w:ascii="宋体" w:hAnsi="宋体" w:cs="宋体"/>
          <w:szCs w:val="21"/>
        </w:rPr>
      </w:pPr>
      <w:r>
        <w:rPr>
          <w:rFonts w:ascii="宋体" w:hAnsi="宋体"/>
          <w:szCs w:val="21"/>
        </w:rPr>
        <w:t>1</w:t>
      </w:r>
      <w:r>
        <w:rPr>
          <w:rFonts w:ascii="宋体" w:hAnsi="宋体" w:cs="宋体" w:hint="eastAsia"/>
          <w:szCs w:val="21"/>
        </w:rPr>
        <w:t>、查看融资相关信息</w:t>
      </w:r>
      <w:r>
        <w:rPr>
          <w:rFonts w:ascii="宋体" w:hAnsi="宋体" w:cs="宋体"/>
          <w:szCs w:val="21"/>
        </w:rPr>
        <w:tab/>
      </w:r>
    </w:p>
    <w:p w:rsidR="00B85959" w:rsidRDefault="001F4DFE" w:rsidP="0000074E">
      <w:pPr>
        <w:pStyle w:val="11"/>
        <w:spacing w:beforeLines="50" w:afterLines="50" w:line="300" w:lineRule="auto"/>
        <w:ind w:leftChars="300" w:left="630" w:firstLineChars="0" w:firstLine="0"/>
        <w:rPr>
          <w:rFonts w:ascii="宋体" w:hAnsi="宋体" w:cs="宋体"/>
          <w:szCs w:val="21"/>
        </w:rPr>
      </w:pPr>
      <w:r>
        <w:rPr>
          <w:rFonts w:ascii="宋体" w:hAnsi="宋体" w:cs="宋体" w:hint="eastAsia"/>
          <w:szCs w:val="21"/>
        </w:rPr>
        <w:t>（</w:t>
      </w:r>
      <w:r>
        <w:rPr>
          <w:rFonts w:ascii="宋体" w:hAnsi="宋体"/>
          <w:szCs w:val="21"/>
        </w:rPr>
        <w:t>1</w:t>
      </w:r>
      <w:r>
        <w:rPr>
          <w:rFonts w:ascii="宋体" w:hAnsi="宋体" w:cs="宋体" w:hint="eastAsia"/>
          <w:szCs w:val="21"/>
        </w:rPr>
        <w:t>）应收账款信息。</w:t>
      </w:r>
    </w:p>
    <w:p w:rsidR="00B85959" w:rsidRDefault="001F4DFE" w:rsidP="0000074E">
      <w:pPr>
        <w:pStyle w:val="11"/>
        <w:spacing w:beforeLines="50" w:afterLines="50" w:line="300" w:lineRule="auto"/>
        <w:ind w:leftChars="300" w:left="630" w:firstLineChars="0" w:firstLine="0"/>
        <w:rPr>
          <w:rFonts w:ascii="宋体" w:hAnsi="宋体" w:cs="宋体"/>
          <w:szCs w:val="21"/>
        </w:rPr>
      </w:pPr>
      <w:r>
        <w:rPr>
          <w:rFonts w:ascii="宋体" w:hAnsi="宋体" w:cs="宋体" w:hint="eastAsia"/>
          <w:szCs w:val="21"/>
        </w:rPr>
        <w:t>（</w:t>
      </w:r>
      <w:r>
        <w:rPr>
          <w:rFonts w:ascii="宋体" w:hAnsi="宋体"/>
          <w:szCs w:val="21"/>
        </w:rPr>
        <w:t>2</w:t>
      </w:r>
      <w:r>
        <w:rPr>
          <w:rFonts w:ascii="宋体" w:hAnsi="宋体" w:cs="宋体" w:hint="eastAsia"/>
          <w:szCs w:val="21"/>
        </w:rPr>
        <w:t>）应收账款明细信息中的报关单核验信息。</w:t>
      </w:r>
    </w:p>
    <w:p w:rsidR="00B85959" w:rsidRDefault="001F4DFE" w:rsidP="0000074E">
      <w:pPr>
        <w:pStyle w:val="11"/>
        <w:spacing w:beforeLines="50" w:afterLines="50" w:line="300" w:lineRule="auto"/>
        <w:ind w:leftChars="300" w:left="630" w:firstLineChars="0" w:firstLine="0"/>
        <w:rPr>
          <w:rFonts w:ascii="宋体" w:hAnsi="宋体" w:cs="宋体"/>
          <w:szCs w:val="21"/>
        </w:rPr>
      </w:pPr>
      <w:r>
        <w:rPr>
          <w:rFonts w:ascii="宋体" w:hAnsi="宋体" w:cs="宋体" w:hint="eastAsia"/>
          <w:szCs w:val="21"/>
        </w:rPr>
        <w:t>（3）买方限额信息。</w:t>
      </w:r>
    </w:p>
    <w:p w:rsidR="00B85959" w:rsidRDefault="001F4DFE" w:rsidP="0000074E">
      <w:pPr>
        <w:pStyle w:val="11"/>
        <w:spacing w:beforeLines="50" w:afterLines="50" w:line="300" w:lineRule="auto"/>
        <w:ind w:leftChars="300" w:left="630" w:firstLineChars="0" w:firstLine="0"/>
        <w:rPr>
          <w:rFonts w:ascii="宋体" w:hAnsi="宋体" w:cs="宋体"/>
          <w:szCs w:val="21"/>
        </w:rPr>
      </w:pPr>
      <w:r>
        <w:rPr>
          <w:rFonts w:ascii="宋体" w:hAnsi="宋体" w:cs="宋体" w:hint="eastAsia"/>
          <w:szCs w:val="21"/>
        </w:rPr>
        <w:t>（</w:t>
      </w:r>
      <w:r>
        <w:rPr>
          <w:rFonts w:ascii="宋体" w:hAnsi="宋体" w:cs="宋体"/>
          <w:szCs w:val="21"/>
        </w:rPr>
        <w:t>4</w:t>
      </w:r>
      <w:r>
        <w:rPr>
          <w:rFonts w:ascii="宋体" w:hAnsi="宋体" w:cs="宋体" w:hint="eastAsia"/>
          <w:szCs w:val="21"/>
        </w:rPr>
        <w:t>）融资申请信息。</w:t>
      </w:r>
    </w:p>
    <w:p w:rsidR="00B85959" w:rsidRDefault="001F4DFE" w:rsidP="0000074E">
      <w:pPr>
        <w:pStyle w:val="11"/>
        <w:spacing w:beforeLines="50" w:afterLines="50" w:line="300" w:lineRule="auto"/>
        <w:ind w:leftChars="300" w:left="630" w:firstLineChars="0" w:firstLine="0"/>
        <w:rPr>
          <w:rFonts w:ascii="宋体" w:hAnsi="宋体" w:cs="宋体"/>
          <w:szCs w:val="21"/>
        </w:rPr>
      </w:pPr>
      <w:r>
        <w:rPr>
          <w:rFonts w:ascii="宋体" w:hAnsi="宋体" w:cs="宋体" w:hint="eastAsia"/>
          <w:szCs w:val="21"/>
        </w:rPr>
        <w:t>（</w:t>
      </w:r>
      <w:r>
        <w:rPr>
          <w:rFonts w:ascii="宋体" w:hAnsi="宋体" w:cs="宋体"/>
          <w:szCs w:val="21"/>
        </w:rPr>
        <w:t>5</w:t>
      </w:r>
      <w:r>
        <w:rPr>
          <w:rFonts w:ascii="宋体" w:hAnsi="宋体" w:cs="宋体" w:hint="eastAsia"/>
          <w:szCs w:val="21"/>
        </w:rPr>
        <w:t>）贸易证明文件信息。</w:t>
      </w:r>
    </w:p>
    <w:p w:rsidR="00B85959" w:rsidRDefault="001F4DFE" w:rsidP="0000074E">
      <w:pPr>
        <w:pStyle w:val="11"/>
        <w:spacing w:beforeLines="50" w:afterLines="50" w:line="300" w:lineRule="auto"/>
        <w:ind w:leftChars="300" w:left="630" w:firstLineChars="0" w:firstLine="0"/>
        <w:rPr>
          <w:rFonts w:ascii="宋体" w:hAnsi="宋体" w:cs="宋体"/>
          <w:szCs w:val="21"/>
        </w:rPr>
      </w:pPr>
      <w:r>
        <w:rPr>
          <w:rFonts w:ascii="宋体" w:hAnsi="宋体" w:cs="宋体" w:hint="eastAsia"/>
          <w:szCs w:val="21"/>
        </w:rPr>
        <w:t>（</w:t>
      </w:r>
      <w:r>
        <w:rPr>
          <w:rFonts w:ascii="宋体" w:hAnsi="宋体" w:cs="宋体"/>
          <w:szCs w:val="21"/>
        </w:rPr>
        <w:t>6</w:t>
      </w:r>
      <w:r>
        <w:rPr>
          <w:rFonts w:ascii="宋体" w:hAnsi="宋体" w:cs="宋体" w:hint="eastAsia"/>
          <w:szCs w:val="21"/>
        </w:rPr>
        <w:t>）操作记录。</w:t>
      </w:r>
    </w:p>
    <w:p w:rsidR="00B85959" w:rsidRDefault="001F4DFE" w:rsidP="0000074E">
      <w:pPr>
        <w:pStyle w:val="11"/>
        <w:spacing w:beforeLines="50" w:afterLines="50" w:line="300" w:lineRule="auto"/>
        <w:ind w:firstLineChars="0"/>
        <w:rPr>
          <w:rFonts w:ascii="宋体" w:hAnsi="宋体" w:cs="宋体"/>
          <w:szCs w:val="21"/>
        </w:rPr>
      </w:pPr>
      <w:r>
        <w:rPr>
          <w:rFonts w:ascii="宋体" w:hAnsi="宋体" w:cs="宋体"/>
          <w:szCs w:val="21"/>
        </w:rPr>
        <w:t>2</w:t>
      </w:r>
      <w:r>
        <w:rPr>
          <w:rFonts w:ascii="宋体" w:hAnsi="宋体" w:cs="宋体" w:hint="eastAsia"/>
          <w:szCs w:val="21"/>
        </w:rPr>
        <w:t>、审核阶段的“查看信保单据”、“刷新限额信息”、“下载核验结果”、“买方限额变动记录”、“下载限额信息”相关操作详见保单融资业务受理的3</w:t>
      </w:r>
      <w:r>
        <w:rPr>
          <w:rFonts w:ascii="宋体" w:hAnsi="宋体" w:cs="宋体"/>
          <w:szCs w:val="21"/>
        </w:rPr>
        <w:t>.3.2.2</w:t>
      </w:r>
      <w:r>
        <w:rPr>
          <w:rFonts w:ascii="宋体" w:hAnsi="宋体" w:cs="宋体" w:hint="eastAsia"/>
          <w:szCs w:val="21"/>
        </w:rPr>
        <w:t>-</w:t>
      </w:r>
      <w:r>
        <w:rPr>
          <w:rFonts w:ascii="宋体" w:hAnsi="宋体" w:cs="宋体"/>
          <w:szCs w:val="21"/>
        </w:rPr>
        <w:t>3.3.2.4</w:t>
      </w:r>
      <w:r>
        <w:rPr>
          <w:rFonts w:ascii="宋体" w:hAnsi="宋体" w:cs="宋体" w:hint="eastAsia"/>
          <w:szCs w:val="21"/>
        </w:rPr>
        <w:t>。</w:t>
      </w:r>
    </w:p>
    <w:p w:rsidR="00B85959" w:rsidRDefault="001F4DFE" w:rsidP="0000074E">
      <w:pPr>
        <w:pStyle w:val="11"/>
        <w:spacing w:beforeLines="50" w:afterLines="50" w:line="300" w:lineRule="auto"/>
        <w:ind w:leftChars="100" w:left="210" w:firstLineChars="0" w:firstLine="210"/>
        <w:rPr>
          <w:rFonts w:ascii="宋体" w:hAnsi="宋体" w:cs="宋体"/>
          <w:szCs w:val="21"/>
        </w:rPr>
      </w:pPr>
      <w:r>
        <w:rPr>
          <w:rFonts w:ascii="宋体" w:hAnsi="宋体"/>
          <w:szCs w:val="21"/>
        </w:rPr>
        <w:t>3</w:t>
      </w:r>
      <w:r>
        <w:rPr>
          <w:rFonts w:ascii="宋体" w:hAnsi="宋体" w:cs="宋体" w:hint="eastAsia"/>
          <w:szCs w:val="21"/>
        </w:rPr>
        <w:t>、融资审核信息登记。</w:t>
      </w:r>
    </w:p>
    <w:p w:rsidR="00B85959" w:rsidRDefault="001F4DFE" w:rsidP="0000074E">
      <w:pPr>
        <w:pStyle w:val="11"/>
        <w:spacing w:beforeLines="50" w:afterLines="50" w:line="300" w:lineRule="auto"/>
        <w:ind w:leftChars="100" w:left="210" w:firstLineChars="0" w:firstLine="210"/>
        <w:rPr>
          <w:rFonts w:ascii="宋体" w:hAnsi="宋体" w:cs="宋体"/>
          <w:szCs w:val="21"/>
        </w:rPr>
      </w:pPr>
      <w:r>
        <w:rPr>
          <w:rFonts w:ascii="宋体" w:hAnsi="宋体"/>
          <w:szCs w:val="21"/>
        </w:rPr>
        <w:t>4</w:t>
      </w:r>
      <w:r>
        <w:rPr>
          <w:rFonts w:ascii="宋体" w:hAnsi="宋体" w:cs="宋体" w:hint="eastAsia"/>
          <w:szCs w:val="21"/>
        </w:rPr>
        <w:t>、审核通过或拒绝融资。</w:t>
      </w:r>
    </w:p>
    <w:p w:rsidR="00B85959" w:rsidRDefault="001F4DFE" w:rsidP="0000074E">
      <w:pPr>
        <w:pStyle w:val="4"/>
        <w:spacing w:beforeLines="50" w:afterLines="50" w:line="300" w:lineRule="auto"/>
        <w:ind w:left="720" w:hanging="720"/>
        <w:rPr>
          <w:szCs w:val="24"/>
        </w:rPr>
      </w:pPr>
      <w:r>
        <w:rPr>
          <w:rFonts w:hint="eastAsia"/>
          <w:szCs w:val="24"/>
        </w:rPr>
        <w:lastRenderedPageBreak/>
        <w:t>融资审核信息登记</w:t>
      </w:r>
    </w:p>
    <w:p w:rsidR="00B85959" w:rsidRDefault="001F4DFE" w:rsidP="0000074E">
      <w:pPr>
        <w:spacing w:beforeLines="50" w:afterLines="50" w:line="300" w:lineRule="auto"/>
        <w:ind w:firstLineChars="200" w:firstLine="420"/>
        <w:rPr>
          <w:rFonts w:ascii="宋体" w:hAnsi="宋体" w:cs="宋体"/>
          <w:szCs w:val="21"/>
        </w:rPr>
      </w:pPr>
      <w:r>
        <w:rPr>
          <w:rFonts w:ascii="宋体" w:hAnsi="宋体" w:cs="宋体" w:hint="eastAsia"/>
          <w:szCs w:val="21"/>
        </w:rPr>
        <w:t>银行结合平台信息和线下审核实际情况，将线下的审核结果信息登记录入在融资审核页面中，如图</w:t>
      </w:r>
      <w:r>
        <w:rPr>
          <w:rFonts w:ascii="宋体" w:hAnsi="宋体"/>
          <w:szCs w:val="21"/>
        </w:rPr>
        <w:t>3.3.3.1-1</w:t>
      </w:r>
      <w:r>
        <w:rPr>
          <w:rFonts w:ascii="宋体" w:hAnsi="宋体" w:cs="宋体" w:hint="eastAsia"/>
          <w:szCs w:val="21"/>
        </w:rPr>
        <w:t>所示。</w:t>
      </w:r>
    </w:p>
    <w:p w:rsidR="00B85959" w:rsidRDefault="001F4DFE">
      <w:pPr>
        <w:pStyle w:val="a3"/>
      </w:pPr>
      <w:r>
        <w:rPr>
          <w:noProof/>
        </w:rPr>
        <w:drawing>
          <wp:inline distT="0" distB="0" distL="0" distR="0">
            <wp:extent cx="5274310" cy="116776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noChangeArrowheads="1"/>
                    </pic:cNvPicPr>
                  </pic:nvPicPr>
                  <pic:blipFill>
                    <a:blip r:embed="rId9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1167765"/>
                    </a:xfrm>
                    <a:prstGeom prst="rect">
                      <a:avLst/>
                    </a:prstGeom>
                    <a:noFill/>
                    <a:ln>
                      <a:noFill/>
                    </a:ln>
                  </pic:spPr>
                </pic:pic>
              </a:graphicData>
            </a:graphic>
          </wp:inline>
        </w:drawing>
      </w:r>
    </w:p>
    <w:p w:rsidR="00B85959" w:rsidRDefault="001F4DFE">
      <w:pPr>
        <w:pStyle w:val="a3"/>
      </w:pPr>
      <w:r>
        <w:rPr>
          <w:rFonts w:hint="eastAsia"/>
        </w:rPr>
        <w:t>图</w:t>
      </w:r>
      <w:r>
        <w:t>3.3.3.1-1</w:t>
      </w:r>
      <w:r>
        <w:rPr>
          <w:rFonts w:hint="eastAsia"/>
        </w:rPr>
        <w:t>登记保单融资审核信息</w:t>
      </w:r>
    </w:p>
    <w:p w:rsidR="00B85959" w:rsidRDefault="001F4DFE" w:rsidP="0000074E">
      <w:pPr>
        <w:numPr>
          <w:ilvl w:val="0"/>
          <w:numId w:val="16"/>
        </w:numPr>
        <w:spacing w:beforeLines="50" w:afterLines="50" w:line="300" w:lineRule="auto"/>
        <w:ind w:firstLineChars="200" w:firstLine="420"/>
        <w:rPr>
          <w:rFonts w:ascii="宋体" w:hAnsi="宋体" w:cs="楷体"/>
          <w:szCs w:val="21"/>
        </w:rPr>
      </w:pPr>
      <w:r>
        <w:rPr>
          <w:rFonts w:ascii="宋体" w:hAnsi="宋体" w:cs="楷体" w:hint="eastAsia"/>
          <w:szCs w:val="21"/>
        </w:rPr>
        <w:t>融资币种：填写银行线下审核通过的待放款的融资币种，下拉选择，审核通过后币种不可修改。</w:t>
      </w:r>
    </w:p>
    <w:p w:rsidR="00B85959" w:rsidRDefault="001F4DFE" w:rsidP="0000074E">
      <w:pPr>
        <w:spacing w:beforeLines="50" w:afterLines="50" w:line="300" w:lineRule="auto"/>
        <w:ind w:firstLineChars="200" w:firstLine="420"/>
        <w:rPr>
          <w:rFonts w:ascii="宋体" w:eastAsia="宋体" w:hAnsi="宋体" w:cs="楷体"/>
          <w:szCs w:val="21"/>
        </w:rPr>
      </w:pPr>
      <w:r>
        <w:rPr>
          <w:rFonts w:ascii="楷体" w:eastAsia="楷体" w:hAnsi="楷体" w:cs="楷体" w:hint="eastAsia"/>
          <w:szCs w:val="21"/>
        </w:rPr>
        <w:t>说明：若要进行错币种融资，可在此处按照实际融资业务修改融资币种。</w:t>
      </w:r>
    </w:p>
    <w:p w:rsidR="00B85959" w:rsidRDefault="001F4DFE" w:rsidP="0000074E">
      <w:pPr>
        <w:spacing w:beforeLines="50" w:afterLines="50" w:line="300" w:lineRule="auto"/>
        <w:ind w:firstLineChars="200" w:firstLine="420"/>
        <w:rPr>
          <w:rFonts w:ascii="宋体" w:hAnsi="宋体" w:cs="楷体"/>
          <w:szCs w:val="21"/>
        </w:rPr>
      </w:pPr>
      <w:r>
        <w:rPr>
          <w:rFonts w:ascii="宋体" w:hAnsi="宋体"/>
          <w:szCs w:val="21"/>
        </w:rPr>
        <w:t>2</w:t>
      </w:r>
      <w:r>
        <w:rPr>
          <w:rFonts w:ascii="宋体" w:hAnsi="宋体" w:cs="楷体" w:hint="eastAsia"/>
          <w:szCs w:val="21"/>
        </w:rPr>
        <w:t>、融资金额：填写银行线下审核通过时确定的待放款融资总金额，可手动修改。</w:t>
      </w:r>
    </w:p>
    <w:p w:rsidR="00B85959" w:rsidRDefault="001F4DFE" w:rsidP="0000074E">
      <w:pPr>
        <w:spacing w:beforeLines="50" w:afterLines="50" w:line="300" w:lineRule="auto"/>
        <w:ind w:firstLineChars="200" w:firstLine="420"/>
        <w:rPr>
          <w:rFonts w:ascii="宋体" w:hAnsi="宋体" w:cs="楷体"/>
          <w:szCs w:val="21"/>
        </w:rPr>
      </w:pPr>
      <w:r>
        <w:rPr>
          <w:rFonts w:ascii="宋体" w:hAnsi="宋体"/>
          <w:szCs w:val="21"/>
        </w:rPr>
        <w:t>3</w:t>
      </w:r>
      <w:r>
        <w:rPr>
          <w:rFonts w:ascii="宋体" w:hAnsi="宋体" w:cs="楷体" w:hint="eastAsia"/>
          <w:szCs w:val="21"/>
        </w:rPr>
        <w:t>、融资期限：融资申请方和融资受理方线下达成的融资协议所限定的还款期限，例如：自放款日起</w:t>
      </w:r>
      <w:r>
        <w:rPr>
          <w:rFonts w:ascii="宋体" w:hAnsi="宋体"/>
          <w:szCs w:val="21"/>
        </w:rPr>
        <w:t>XX</w:t>
      </w:r>
      <w:r>
        <w:rPr>
          <w:rFonts w:ascii="宋体" w:hAnsi="宋体" w:cs="楷体" w:hint="eastAsia"/>
          <w:szCs w:val="21"/>
        </w:rPr>
        <w:t>天，系统自动带出融资到期日。</w:t>
      </w:r>
    </w:p>
    <w:p w:rsidR="00B85959" w:rsidRDefault="001F4DFE" w:rsidP="0000074E">
      <w:pPr>
        <w:spacing w:beforeLines="50" w:afterLines="50" w:line="300" w:lineRule="auto"/>
        <w:ind w:firstLineChars="200" w:firstLine="420"/>
        <w:rPr>
          <w:rFonts w:ascii="宋体" w:hAnsi="宋体" w:cs="楷体"/>
          <w:szCs w:val="21"/>
        </w:rPr>
      </w:pPr>
      <w:r>
        <w:rPr>
          <w:rFonts w:ascii="宋体" w:hAnsi="宋体" w:cs="楷体"/>
          <w:szCs w:val="21"/>
        </w:rPr>
        <w:t>4</w:t>
      </w:r>
      <w:r>
        <w:rPr>
          <w:rFonts w:ascii="宋体" w:hAnsi="宋体" w:cs="楷体" w:hint="eastAsia"/>
          <w:szCs w:val="21"/>
        </w:rPr>
        <w:t>、融资到期日：根据填写的融资期限，系统自动计算融资到期日，可下拉选择，融资到期日时间不能早于当前时间。</w:t>
      </w:r>
    </w:p>
    <w:p w:rsidR="00B85959" w:rsidRDefault="001F4DFE" w:rsidP="0000074E">
      <w:pPr>
        <w:pStyle w:val="4"/>
        <w:spacing w:beforeLines="50" w:afterLines="50" w:line="300" w:lineRule="auto"/>
        <w:ind w:left="720" w:hanging="720"/>
        <w:rPr>
          <w:szCs w:val="24"/>
        </w:rPr>
      </w:pPr>
      <w:r>
        <w:rPr>
          <w:rFonts w:hint="eastAsia"/>
          <w:szCs w:val="24"/>
        </w:rPr>
        <w:t>审核通过或拒绝融资</w:t>
      </w:r>
    </w:p>
    <w:p w:rsidR="00B85959" w:rsidRDefault="001F4DFE" w:rsidP="0000074E">
      <w:pPr>
        <w:pStyle w:val="11"/>
        <w:spacing w:beforeLines="50" w:afterLines="50" w:line="300" w:lineRule="auto"/>
        <w:rPr>
          <w:rFonts w:ascii="宋体" w:hAnsi="宋体" w:cs="宋体"/>
          <w:szCs w:val="21"/>
        </w:rPr>
      </w:pPr>
      <w:r>
        <w:rPr>
          <w:rFonts w:ascii="宋体" w:hAnsi="宋体" w:cs="宋体" w:hint="eastAsia"/>
          <w:szCs w:val="21"/>
        </w:rPr>
        <w:t>在保单融资业务审核详情页面，如图</w:t>
      </w:r>
      <w:r>
        <w:rPr>
          <w:rFonts w:ascii="宋体" w:hAnsi="宋体"/>
          <w:szCs w:val="21"/>
        </w:rPr>
        <w:t>3.3.3.2-1</w:t>
      </w:r>
      <w:r>
        <w:rPr>
          <w:rFonts w:ascii="宋体" w:hAnsi="宋体" w:cs="宋体" w:hint="eastAsia"/>
          <w:szCs w:val="21"/>
        </w:rPr>
        <w:t>所示。</w:t>
      </w:r>
    </w:p>
    <w:p w:rsidR="00B85959" w:rsidRDefault="001F4DFE" w:rsidP="0000074E">
      <w:pPr>
        <w:pStyle w:val="15"/>
        <w:spacing w:beforeLines="50" w:afterLines="50" w:line="300" w:lineRule="auto"/>
        <w:ind w:firstLineChars="0" w:firstLine="0"/>
        <w:rPr>
          <w:rFonts w:ascii="黑体" w:eastAsia="黑体" w:hAnsi="黑体" w:cs="黑体"/>
          <w:sz w:val="18"/>
          <w:szCs w:val="18"/>
        </w:rPr>
      </w:pPr>
      <w:r>
        <w:rPr>
          <w:noProof/>
        </w:rPr>
        <w:drawing>
          <wp:inline distT="0" distB="0" distL="0" distR="0">
            <wp:extent cx="5271770" cy="183705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noChangeArrowheads="1"/>
                    </pic:cNvPicPr>
                  </pic:nvPicPr>
                  <pic:blipFill>
                    <a:blip r:embed="rId148">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1770" cy="1837055"/>
                    </a:xfrm>
                    <a:prstGeom prst="rect">
                      <a:avLst/>
                    </a:prstGeom>
                    <a:noFill/>
                    <a:ln>
                      <a:noFill/>
                    </a:ln>
                  </pic:spPr>
                </pic:pic>
              </a:graphicData>
            </a:graphic>
          </wp:inline>
        </w:drawing>
      </w:r>
    </w:p>
    <w:p w:rsidR="00B85959" w:rsidRDefault="001F4DFE" w:rsidP="0000074E">
      <w:pPr>
        <w:pStyle w:val="15"/>
        <w:spacing w:beforeLines="50" w:afterLines="50" w:line="300" w:lineRule="auto"/>
        <w:ind w:firstLineChars="111"/>
        <w:jc w:val="center"/>
        <w:rPr>
          <w:rFonts w:ascii="黑体" w:eastAsia="黑体" w:hAnsi="黑体" w:cs="黑体"/>
          <w:sz w:val="18"/>
          <w:szCs w:val="18"/>
        </w:rPr>
      </w:pPr>
      <w:r>
        <w:rPr>
          <w:rFonts w:ascii="黑体" w:eastAsia="黑体" w:hAnsi="黑体" w:cs="黑体" w:hint="eastAsia"/>
          <w:sz w:val="18"/>
          <w:szCs w:val="18"/>
        </w:rPr>
        <w:t>图</w:t>
      </w:r>
      <w:r>
        <w:rPr>
          <w:rFonts w:ascii="黑体" w:eastAsia="黑体" w:hAnsi="黑体" w:cs="黑体"/>
          <w:sz w:val="18"/>
          <w:szCs w:val="18"/>
        </w:rPr>
        <w:t>3.3.3.2-1</w:t>
      </w:r>
      <w:r>
        <w:rPr>
          <w:rFonts w:ascii="黑体" w:eastAsia="黑体" w:hAnsi="黑体" w:cs="黑体" w:hint="eastAsia"/>
          <w:sz w:val="18"/>
          <w:szCs w:val="18"/>
        </w:rPr>
        <w:t>融资业务审核详情页面</w:t>
      </w:r>
    </w:p>
    <w:p w:rsidR="00B85959" w:rsidRDefault="001F4DFE" w:rsidP="0000074E">
      <w:pPr>
        <w:pStyle w:val="11"/>
        <w:spacing w:beforeLines="50" w:afterLines="50" w:line="300" w:lineRule="auto"/>
        <w:rPr>
          <w:rFonts w:ascii="宋体" w:hAnsi="宋体" w:cs="宋体"/>
          <w:szCs w:val="21"/>
        </w:rPr>
      </w:pPr>
      <w:r>
        <w:rPr>
          <w:rFonts w:ascii="宋体" w:hAnsi="宋体" w:cs="宋体"/>
          <w:szCs w:val="21"/>
        </w:rPr>
        <w:t>1</w:t>
      </w:r>
      <w:r>
        <w:rPr>
          <w:rFonts w:ascii="宋体" w:hAnsi="宋体" w:cs="宋体" w:hint="eastAsia"/>
          <w:szCs w:val="21"/>
        </w:rPr>
        <w:t>、点击【审核通过】按钮，提交该笔融资的保单融资审核登记信息，返回保单融资列表页面，融资项目状态更新为已审核（上链中），上链成功后，融资项目状态更新为待放款；</w:t>
      </w:r>
      <w:r>
        <w:rPr>
          <w:rFonts w:ascii="宋体" w:hAnsi="宋体" w:cs="宋体" w:hint="eastAsia"/>
          <w:szCs w:val="21"/>
        </w:rPr>
        <w:lastRenderedPageBreak/>
        <w:t>若填写的融资金额大于买方限额信息中的信用额度（U</w:t>
      </w:r>
      <w:r>
        <w:rPr>
          <w:rFonts w:ascii="宋体" w:hAnsi="宋体" w:cs="宋体"/>
          <w:szCs w:val="21"/>
        </w:rPr>
        <w:t>SD</w:t>
      </w:r>
      <w:r>
        <w:rPr>
          <w:rFonts w:ascii="宋体" w:hAnsi="宋体" w:cs="宋体" w:hint="eastAsia"/>
          <w:szCs w:val="21"/>
        </w:rPr>
        <w:t>），则进行提示，由银行自行决定是否继续融资，如图3</w:t>
      </w:r>
      <w:r>
        <w:rPr>
          <w:rFonts w:ascii="宋体" w:hAnsi="宋体" w:cs="宋体"/>
          <w:szCs w:val="21"/>
        </w:rPr>
        <w:t>.3.3.2</w:t>
      </w:r>
      <w:r>
        <w:rPr>
          <w:rFonts w:ascii="宋体" w:hAnsi="宋体" w:cs="宋体" w:hint="eastAsia"/>
          <w:szCs w:val="21"/>
        </w:rPr>
        <w:t>-</w:t>
      </w:r>
      <w:r>
        <w:rPr>
          <w:rFonts w:ascii="宋体" w:hAnsi="宋体" w:cs="宋体"/>
          <w:szCs w:val="21"/>
        </w:rPr>
        <w:t>2</w:t>
      </w:r>
      <w:r>
        <w:rPr>
          <w:rFonts w:ascii="宋体" w:hAnsi="宋体" w:cs="宋体" w:hint="eastAsia"/>
          <w:szCs w:val="21"/>
        </w:rPr>
        <w:t>所示。（若融资币种不是美元，使用申请时的汇率进行折算）</w:t>
      </w:r>
    </w:p>
    <w:p w:rsidR="00B85959" w:rsidRDefault="001F4DFE" w:rsidP="0000074E">
      <w:pPr>
        <w:pStyle w:val="11"/>
        <w:spacing w:beforeLines="50" w:afterLines="50" w:line="300" w:lineRule="auto"/>
        <w:ind w:firstLineChars="0" w:firstLine="0"/>
        <w:rPr>
          <w:rFonts w:ascii="宋体" w:hAnsi="宋体" w:cs="宋体"/>
          <w:szCs w:val="21"/>
        </w:rPr>
      </w:pPr>
      <w:r>
        <w:rPr>
          <w:noProof/>
        </w:rPr>
        <w:drawing>
          <wp:inline distT="0" distB="0" distL="0" distR="0">
            <wp:extent cx="5266690" cy="1682115"/>
            <wp:effectExtent l="0" t="0" r="0" b="0"/>
            <wp:docPr id="10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
                    <pic:cNvPicPr>
                      <a:picLocks noChangeAspect="1"/>
                    </pic:cNvPicPr>
                  </pic:nvPicPr>
                  <pic:blipFill>
                    <a:blip r:embed="rId149"/>
                    <a:stretch>
                      <a:fillRect/>
                    </a:stretch>
                  </pic:blipFill>
                  <pic:spPr>
                    <a:xfrm>
                      <a:off x="0" y="0"/>
                      <a:ext cx="5266690" cy="1682115"/>
                    </a:xfrm>
                    <a:prstGeom prst="rect">
                      <a:avLst/>
                    </a:prstGeom>
                    <a:noFill/>
                    <a:ln>
                      <a:noFill/>
                    </a:ln>
                  </pic:spPr>
                </pic:pic>
              </a:graphicData>
            </a:graphic>
          </wp:inline>
        </w:drawing>
      </w:r>
    </w:p>
    <w:p w:rsidR="00B85959" w:rsidRDefault="001F4DFE" w:rsidP="0000074E">
      <w:pPr>
        <w:pStyle w:val="15"/>
        <w:spacing w:beforeLines="50" w:afterLines="50" w:line="300" w:lineRule="auto"/>
        <w:ind w:firstLineChars="111"/>
        <w:jc w:val="center"/>
        <w:rPr>
          <w:rFonts w:ascii="黑体" w:eastAsia="黑体" w:hAnsi="黑体" w:cs="黑体"/>
          <w:sz w:val="18"/>
          <w:szCs w:val="18"/>
        </w:rPr>
      </w:pPr>
      <w:r>
        <w:rPr>
          <w:rFonts w:ascii="黑体" w:eastAsia="黑体" w:hAnsi="黑体" w:cs="黑体" w:hint="eastAsia"/>
          <w:sz w:val="18"/>
          <w:szCs w:val="18"/>
        </w:rPr>
        <w:t>图</w:t>
      </w:r>
      <w:r>
        <w:rPr>
          <w:rFonts w:ascii="黑体" w:eastAsia="黑体" w:hAnsi="黑体" w:cs="黑体"/>
          <w:sz w:val="18"/>
          <w:szCs w:val="18"/>
        </w:rPr>
        <w:t>3.3.3.2-2</w:t>
      </w:r>
      <w:r>
        <w:rPr>
          <w:rFonts w:ascii="黑体" w:eastAsia="黑体" w:hAnsi="黑体" w:cs="黑体" w:hint="eastAsia"/>
          <w:sz w:val="18"/>
          <w:szCs w:val="18"/>
        </w:rPr>
        <w:t>审核通过-融资金额大于信用额度时的提示页面</w:t>
      </w:r>
    </w:p>
    <w:p w:rsidR="00B85959" w:rsidRDefault="001F4DFE" w:rsidP="0000074E">
      <w:pPr>
        <w:pStyle w:val="11"/>
        <w:spacing w:beforeLines="50" w:afterLines="50" w:line="300" w:lineRule="auto"/>
        <w:rPr>
          <w:rFonts w:ascii="宋体" w:hAnsi="宋体" w:cs="楷体"/>
          <w:szCs w:val="21"/>
        </w:rPr>
      </w:pPr>
      <w:r>
        <w:rPr>
          <w:rFonts w:ascii="宋体" w:hAnsi="宋体" w:cs="楷体"/>
          <w:szCs w:val="21"/>
        </w:rPr>
        <w:t>2</w:t>
      </w:r>
      <w:r>
        <w:rPr>
          <w:rFonts w:ascii="宋体" w:hAnsi="宋体" w:cs="楷体" w:hint="eastAsia"/>
          <w:szCs w:val="21"/>
        </w:rPr>
        <w:t>、融资币种、融资金额、融资期限、融资到期日未填写，点击【审核通过】按钮，不能提交。</w:t>
      </w:r>
    </w:p>
    <w:p w:rsidR="00B85959" w:rsidRDefault="001F4DFE" w:rsidP="0000074E">
      <w:pPr>
        <w:pStyle w:val="11"/>
        <w:spacing w:beforeLines="50" w:afterLines="50" w:line="300" w:lineRule="auto"/>
        <w:rPr>
          <w:rFonts w:ascii="宋体" w:hAnsi="宋体" w:cs="宋体"/>
          <w:szCs w:val="21"/>
        </w:rPr>
      </w:pPr>
      <w:r>
        <w:rPr>
          <w:rFonts w:ascii="宋体" w:hAnsi="宋体" w:cs="宋体"/>
          <w:szCs w:val="21"/>
        </w:rPr>
        <w:t>3</w:t>
      </w:r>
      <w:r>
        <w:rPr>
          <w:rFonts w:ascii="宋体" w:hAnsi="宋体" w:cs="宋体" w:hint="eastAsia"/>
          <w:szCs w:val="21"/>
        </w:rPr>
        <w:t>、点击【拒绝】，拒绝该笔融资申请，融资审核页面关闭，返回融资列表页面，上链成功后，融资项目状态更新为已拒绝（审核），同时解冻融资项目对应关单的已冻结金额。</w:t>
      </w:r>
    </w:p>
    <w:p w:rsidR="00B85959" w:rsidRDefault="001F4DFE" w:rsidP="0000074E">
      <w:pPr>
        <w:pStyle w:val="11"/>
        <w:spacing w:beforeLines="50" w:afterLines="50" w:line="300" w:lineRule="auto"/>
        <w:rPr>
          <w:rFonts w:ascii="宋体" w:hAnsi="宋体" w:cs="宋体"/>
          <w:szCs w:val="21"/>
        </w:rPr>
      </w:pPr>
      <w:r>
        <w:rPr>
          <w:rFonts w:ascii="宋体" w:hAnsi="宋体" w:cs="宋体"/>
          <w:szCs w:val="21"/>
        </w:rPr>
        <w:t>4</w:t>
      </w:r>
      <w:r>
        <w:rPr>
          <w:rFonts w:ascii="宋体" w:hAnsi="宋体" w:cs="宋体" w:hint="eastAsia"/>
          <w:szCs w:val="21"/>
        </w:rPr>
        <w:t xml:space="preserve">、点击【返回】按钮，放弃审核操作，返回融资列表页面，已填写的融资审核信息不保存。 </w:t>
      </w:r>
    </w:p>
    <w:p w:rsidR="00B85959" w:rsidRDefault="001F4DFE" w:rsidP="0000074E">
      <w:pPr>
        <w:pStyle w:val="3"/>
        <w:spacing w:beforeLines="50" w:afterLines="50" w:line="300" w:lineRule="auto"/>
        <w:rPr>
          <w:rFonts w:ascii="楷体" w:eastAsia="楷体" w:hAnsi="楷体" w:cs="楷体"/>
          <w:sz w:val="28"/>
          <w:szCs w:val="28"/>
        </w:rPr>
      </w:pPr>
      <w:bookmarkStart w:id="167" w:name="_Toc117251788"/>
      <w:bookmarkStart w:id="168" w:name="_Toc128043810"/>
      <w:r>
        <w:rPr>
          <w:rFonts w:ascii="楷体" w:eastAsia="楷体" w:hAnsi="楷体" w:cs="楷体" w:hint="eastAsia"/>
          <w:sz w:val="28"/>
          <w:szCs w:val="28"/>
        </w:rPr>
        <w:t>保单融资业务放款登记</w:t>
      </w:r>
      <w:bookmarkEnd w:id="167"/>
      <w:bookmarkEnd w:id="168"/>
    </w:p>
    <w:p w:rsidR="00B85959" w:rsidRDefault="001F4DFE" w:rsidP="0000074E">
      <w:pPr>
        <w:spacing w:beforeLines="50" w:afterLines="50" w:line="300" w:lineRule="auto"/>
        <w:ind w:firstLineChars="200" w:firstLine="420"/>
        <w:rPr>
          <w:rFonts w:ascii="宋体" w:hAnsi="宋体" w:cs="宋体"/>
          <w:szCs w:val="21"/>
        </w:rPr>
      </w:pPr>
      <w:r>
        <w:rPr>
          <w:rFonts w:ascii="宋体" w:hAnsi="宋体" w:cs="宋体" w:hint="eastAsia"/>
          <w:szCs w:val="21"/>
        </w:rPr>
        <w:t>当银行审核通过后，进入“保单融资业务放款”模块，点击【手动刷新】按钮后，在保单融资列表中显示新提交的融资申请业务，业务状态为“待放款”，如</w:t>
      </w:r>
      <w:r>
        <w:rPr>
          <w:rFonts w:ascii="宋体" w:hAnsi="宋体" w:hint="eastAsia"/>
          <w:szCs w:val="21"/>
        </w:rPr>
        <w:t>图</w:t>
      </w:r>
      <w:r>
        <w:rPr>
          <w:rFonts w:ascii="宋体" w:hAnsi="宋体"/>
          <w:szCs w:val="21"/>
        </w:rPr>
        <w:t>3.3.4-1</w:t>
      </w:r>
      <w:r>
        <w:rPr>
          <w:rFonts w:ascii="宋体" w:hAnsi="宋体" w:cs="宋体" w:hint="eastAsia"/>
          <w:szCs w:val="21"/>
        </w:rPr>
        <w:t>所示。</w:t>
      </w:r>
    </w:p>
    <w:p w:rsidR="00B85959" w:rsidRDefault="001F4DFE" w:rsidP="0000074E">
      <w:pPr>
        <w:spacing w:beforeLines="50" w:afterLines="50" w:line="300" w:lineRule="auto"/>
        <w:rPr>
          <w:rFonts w:ascii="宋体" w:hAnsi="宋体" w:cs="宋体"/>
          <w:szCs w:val="21"/>
        </w:rPr>
      </w:pPr>
      <w:r>
        <w:rPr>
          <w:noProof/>
        </w:rPr>
        <w:drawing>
          <wp:inline distT="0" distB="0" distL="0" distR="0">
            <wp:extent cx="5274310" cy="12128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150"/>
                    <a:stretch>
                      <a:fillRect/>
                    </a:stretch>
                  </pic:blipFill>
                  <pic:spPr>
                    <a:xfrm>
                      <a:off x="0" y="0"/>
                      <a:ext cx="5274310" cy="1212850"/>
                    </a:xfrm>
                    <a:prstGeom prst="rect">
                      <a:avLst/>
                    </a:prstGeom>
                  </pic:spPr>
                </pic:pic>
              </a:graphicData>
            </a:graphic>
          </wp:inline>
        </w:drawing>
      </w:r>
    </w:p>
    <w:p w:rsidR="00B85959" w:rsidRDefault="001F4DFE">
      <w:pPr>
        <w:pStyle w:val="a3"/>
      </w:pPr>
      <w:r>
        <w:rPr>
          <w:rFonts w:hint="eastAsia"/>
        </w:rPr>
        <w:t>图</w:t>
      </w:r>
      <w:r>
        <w:t>3.3.4-1</w:t>
      </w:r>
      <w:r>
        <w:rPr>
          <w:rFonts w:hint="eastAsia"/>
        </w:rPr>
        <w:t>保单融资业务列表</w:t>
      </w:r>
      <w:r>
        <w:t>-</w:t>
      </w:r>
      <w:r>
        <w:rPr>
          <w:rFonts w:hint="eastAsia"/>
        </w:rPr>
        <w:t>待放款</w:t>
      </w:r>
    </w:p>
    <w:p w:rsidR="00B85959" w:rsidRDefault="001F4DFE" w:rsidP="0000074E">
      <w:pPr>
        <w:spacing w:beforeLines="50" w:afterLines="50" w:line="300" w:lineRule="auto"/>
        <w:ind w:firstLineChars="200" w:firstLine="420"/>
        <w:rPr>
          <w:rFonts w:ascii="宋体" w:hAnsi="宋体" w:cs="宋体"/>
          <w:szCs w:val="21"/>
        </w:rPr>
      </w:pPr>
      <w:r>
        <w:rPr>
          <w:rFonts w:ascii="宋体" w:hAnsi="宋体" w:cs="宋体" w:hint="eastAsia"/>
          <w:szCs w:val="21"/>
        </w:rPr>
        <w:t>点击需放款的融资申请业务（业务状态为“待放款”）操作项下的【放款】按钮，跳转到放款登记详情页面。如图</w:t>
      </w:r>
      <w:r>
        <w:rPr>
          <w:rFonts w:ascii="宋体" w:hAnsi="宋体"/>
          <w:szCs w:val="21"/>
        </w:rPr>
        <w:t>3.3.4-2</w:t>
      </w:r>
      <w:r>
        <w:rPr>
          <w:rFonts w:ascii="宋体" w:hAnsi="宋体" w:cs="宋体" w:hint="eastAsia"/>
          <w:szCs w:val="21"/>
        </w:rPr>
        <w:t>所示。</w:t>
      </w:r>
    </w:p>
    <w:p w:rsidR="00B85959" w:rsidRDefault="001F4DFE" w:rsidP="0000074E">
      <w:pPr>
        <w:pStyle w:val="15"/>
        <w:spacing w:beforeLines="50" w:afterLines="50" w:line="300" w:lineRule="auto"/>
        <w:ind w:firstLineChars="0" w:firstLine="0"/>
        <w:rPr>
          <w:rFonts w:ascii="黑体" w:eastAsia="黑体" w:hAnsi="黑体" w:cs="黑体"/>
          <w:sz w:val="18"/>
          <w:szCs w:val="18"/>
        </w:rPr>
      </w:pPr>
      <w:r>
        <w:rPr>
          <w:noProof/>
        </w:rPr>
        <w:lastRenderedPageBreak/>
        <w:drawing>
          <wp:inline distT="0" distB="0" distL="0" distR="0">
            <wp:extent cx="5274310" cy="204660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noChangeArrowheads="1"/>
                    </pic:cNvPicPr>
                  </pic:nvPicPr>
                  <pic:blipFill>
                    <a:blip r:embed="rId15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2046605"/>
                    </a:xfrm>
                    <a:prstGeom prst="rect">
                      <a:avLst/>
                    </a:prstGeom>
                    <a:noFill/>
                    <a:ln>
                      <a:noFill/>
                    </a:ln>
                  </pic:spPr>
                </pic:pic>
              </a:graphicData>
            </a:graphic>
          </wp:inline>
        </w:drawing>
      </w:r>
      <w:r>
        <w:rPr>
          <w:noProof/>
        </w:rPr>
        <w:drawing>
          <wp:inline distT="0" distB="0" distL="0" distR="0">
            <wp:extent cx="5271770" cy="210693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noChangeArrowheads="1"/>
                    </pic:cNvPicPr>
                  </pic:nvPicPr>
                  <pic:blipFill>
                    <a:blip r:embed="rId152">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1770" cy="2106930"/>
                    </a:xfrm>
                    <a:prstGeom prst="rect">
                      <a:avLst/>
                    </a:prstGeom>
                    <a:noFill/>
                    <a:ln>
                      <a:noFill/>
                    </a:ln>
                  </pic:spPr>
                </pic:pic>
              </a:graphicData>
            </a:graphic>
          </wp:inline>
        </w:drawing>
      </w:r>
    </w:p>
    <w:p w:rsidR="00B85959" w:rsidRDefault="001F4DFE" w:rsidP="0000074E">
      <w:pPr>
        <w:pStyle w:val="15"/>
        <w:spacing w:beforeLines="50" w:afterLines="50" w:line="300" w:lineRule="auto"/>
        <w:ind w:firstLineChars="0" w:firstLine="0"/>
        <w:rPr>
          <w:rFonts w:ascii="黑体" w:eastAsia="黑体" w:hAnsi="黑体" w:cs="黑体"/>
          <w:sz w:val="18"/>
          <w:szCs w:val="18"/>
        </w:rPr>
      </w:pPr>
      <w:r>
        <w:rPr>
          <w:noProof/>
        </w:rPr>
        <w:drawing>
          <wp:inline distT="0" distB="0" distL="0" distR="0">
            <wp:extent cx="5271770" cy="232981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noChangeArrowheads="1"/>
                    </pic:cNvPicPr>
                  </pic:nvPicPr>
                  <pic:blipFill>
                    <a:blip r:embed="rId153">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1770" cy="2329815"/>
                    </a:xfrm>
                    <a:prstGeom prst="rect">
                      <a:avLst/>
                    </a:prstGeom>
                    <a:noFill/>
                    <a:ln>
                      <a:noFill/>
                    </a:ln>
                  </pic:spPr>
                </pic:pic>
              </a:graphicData>
            </a:graphic>
          </wp:inline>
        </w:drawing>
      </w:r>
    </w:p>
    <w:p w:rsidR="00B85959" w:rsidRDefault="001F4DFE">
      <w:pPr>
        <w:pStyle w:val="a3"/>
      </w:pPr>
      <w:r>
        <w:rPr>
          <w:rFonts w:hint="eastAsia"/>
        </w:rPr>
        <w:t>图</w:t>
      </w:r>
      <w:r>
        <w:t>3.3.4-2</w:t>
      </w:r>
      <w:r>
        <w:rPr>
          <w:rFonts w:hint="eastAsia"/>
        </w:rPr>
        <w:t>放款登记详情界面</w:t>
      </w:r>
    </w:p>
    <w:p w:rsidR="00B85959" w:rsidRDefault="001F4DFE" w:rsidP="0000074E">
      <w:pPr>
        <w:spacing w:beforeLines="50" w:afterLines="50" w:line="300" w:lineRule="auto"/>
        <w:ind w:firstLineChars="200" w:firstLine="420"/>
        <w:rPr>
          <w:rFonts w:ascii="宋体" w:hAnsi="宋体" w:cs="宋体"/>
          <w:szCs w:val="21"/>
        </w:rPr>
      </w:pPr>
      <w:r>
        <w:rPr>
          <w:rFonts w:ascii="宋体" w:hAnsi="宋体" w:cs="宋体" w:hint="eastAsia"/>
          <w:szCs w:val="21"/>
        </w:rPr>
        <w:t>在放款登记详情页面，银行业务员可以做以下操作：</w:t>
      </w:r>
    </w:p>
    <w:p w:rsidR="00B85959" w:rsidRDefault="001F4DFE" w:rsidP="0000074E">
      <w:pPr>
        <w:pStyle w:val="11"/>
        <w:numPr>
          <w:ilvl w:val="0"/>
          <w:numId w:val="17"/>
        </w:numPr>
        <w:spacing w:beforeLines="50" w:afterLines="50" w:line="300" w:lineRule="auto"/>
        <w:ind w:firstLineChars="0"/>
        <w:rPr>
          <w:rFonts w:ascii="宋体" w:hAnsi="宋体" w:cs="宋体"/>
          <w:szCs w:val="21"/>
        </w:rPr>
      </w:pPr>
      <w:r>
        <w:rPr>
          <w:rFonts w:ascii="宋体" w:hAnsi="宋体" w:cs="宋体" w:hint="eastAsia"/>
          <w:szCs w:val="21"/>
        </w:rPr>
        <w:t>查看融资申请、受理、审核等相关信息。</w:t>
      </w:r>
      <w:r>
        <w:rPr>
          <w:rFonts w:ascii="宋体" w:hAnsi="宋体" w:cs="宋体"/>
          <w:szCs w:val="21"/>
        </w:rPr>
        <w:tab/>
      </w:r>
    </w:p>
    <w:p w:rsidR="00B85959" w:rsidRDefault="001F4DFE" w:rsidP="0000074E">
      <w:pPr>
        <w:pStyle w:val="11"/>
        <w:spacing w:beforeLines="50" w:afterLines="50" w:line="300" w:lineRule="auto"/>
        <w:ind w:firstLineChars="0"/>
        <w:rPr>
          <w:rFonts w:ascii="宋体" w:hAnsi="宋体" w:cs="宋体"/>
          <w:szCs w:val="21"/>
        </w:rPr>
      </w:pPr>
      <w:r>
        <w:rPr>
          <w:rFonts w:ascii="宋体" w:hAnsi="宋体" w:cs="宋体" w:hint="eastAsia"/>
          <w:szCs w:val="21"/>
        </w:rPr>
        <w:t>2、放款阶段的“查看信保单据”、“刷新限额信息”、“下载核验结果”、“买方限额变动记录”、“下载限额信息”相关操作详见保单融资业务受理的3</w:t>
      </w:r>
      <w:r>
        <w:rPr>
          <w:rFonts w:ascii="宋体" w:hAnsi="宋体" w:cs="宋体"/>
          <w:szCs w:val="21"/>
        </w:rPr>
        <w:t>.3.2.2</w:t>
      </w:r>
      <w:r>
        <w:rPr>
          <w:rFonts w:ascii="宋体" w:hAnsi="宋体" w:cs="宋体" w:hint="eastAsia"/>
          <w:szCs w:val="21"/>
        </w:rPr>
        <w:t>-</w:t>
      </w:r>
      <w:r>
        <w:rPr>
          <w:rFonts w:ascii="宋体" w:hAnsi="宋体" w:cs="宋体"/>
          <w:szCs w:val="21"/>
        </w:rPr>
        <w:t>3.3.2.4</w:t>
      </w:r>
      <w:r>
        <w:rPr>
          <w:rFonts w:ascii="宋体" w:hAnsi="宋体" w:cs="宋体" w:hint="eastAsia"/>
          <w:szCs w:val="21"/>
        </w:rPr>
        <w:t>。</w:t>
      </w:r>
    </w:p>
    <w:p w:rsidR="00B85959" w:rsidRDefault="001F4DFE" w:rsidP="0000074E">
      <w:pPr>
        <w:pStyle w:val="11"/>
        <w:spacing w:beforeLines="50" w:afterLines="50" w:line="300" w:lineRule="auto"/>
        <w:ind w:firstLineChars="0"/>
        <w:rPr>
          <w:rFonts w:ascii="宋体" w:hAnsi="宋体" w:cs="宋体"/>
          <w:szCs w:val="21"/>
        </w:rPr>
      </w:pPr>
      <w:r>
        <w:rPr>
          <w:rFonts w:ascii="宋体" w:hAnsi="宋体"/>
          <w:szCs w:val="21"/>
        </w:rPr>
        <w:t>3</w:t>
      </w:r>
      <w:r>
        <w:rPr>
          <w:rFonts w:ascii="宋体" w:hAnsi="宋体" w:cs="宋体" w:hint="eastAsia"/>
          <w:szCs w:val="21"/>
        </w:rPr>
        <w:t>、登记银行线下放款结果信息。</w:t>
      </w:r>
    </w:p>
    <w:p w:rsidR="00B85959" w:rsidRDefault="001F4DFE" w:rsidP="0000074E">
      <w:pPr>
        <w:pStyle w:val="11"/>
        <w:spacing w:beforeLines="50" w:afterLines="50" w:line="300" w:lineRule="auto"/>
        <w:ind w:firstLineChars="0"/>
        <w:rPr>
          <w:rFonts w:ascii="宋体" w:hAnsi="宋体" w:cs="宋体"/>
          <w:szCs w:val="21"/>
        </w:rPr>
      </w:pPr>
      <w:r>
        <w:rPr>
          <w:rFonts w:ascii="宋体" w:hAnsi="宋体"/>
          <w:szCs w:val="21"/>
        </w:rPr>
        <w:lastRenderedPageBreak/>
        <w:t>4</w:t>
      </w:r>
      <w:r>
        <w:rPr>
          <w:rFonts w:ascii="宋体" w:hAnsi="宋体" w:cs="宋体" w:hint="eastAsia"/>
          <w:szCs w:val="21"/>
        </w:rPr>
        <w:t>、撤销放款和提交放款登记结果。</w:t>
      </w:r>
    </w:p>
    <w:p w:rsidR="00B85959" w:rsidRDefault="001F4DFE" w:rsidP="0000074E">
      <w:pPr>
        <w:pStyle w:val="4"/>
        <w:spacing w:beforeLines="50" w:afterLines="50" w:line="300" w:lineRule="auto"/>
        <w:ind w:left="720" w:hanging="720"/>
        <w:rPr>
          <w:szCs w:val="24"/>
        </w:rPr>
      </w:pPr>
      <w:r>
        <w:rPr>
          <w:rFonts w:hint="eastAsia"/>
          <w:szCs w:val="24"/>
        </w:rPr>
        <w:t>登记放款信息</w:t>
      </w:r>
    </w:p>
    <w:p w:rsidR="00B85959" w:rsidRDefault="001F4DFE" w:rsidP="0000074E">
      <w:pPr>
        <w:spacing w:beforeLines="50" w:afterLines="50" w:line="300" w:lineRule="auto"/>
        <w:ind w:firstLineChars="200" w:firstLine="420"/>
        <w:rPr>
          <w:rFonts w:ascii="宋体" w:hAnsi="宋体" w:cs="宋体"/>
          <w:szCs w:val="21"/>
        </w:rPr>
      </w:pPr>
      <w:r>
        <w:rPr>
          <w:rFonts w:ascii="宋体" w:hAnsi="宋体" w:cs="宋体" w:hint="eastAsia"/>
          <w:szCs w:val="21"/>
        </w:rPr>
        <w:t>银行在线下放款成功后，银行用户在放款登记详情页面，将线下的放款信息登记在放款详情页中，默认展示为融资审核时的信息，如图</w:t>
      </w:r>
      <w:r>
        <w:rPr>
          <w:rFonts w:ascii="宋体" w:hAnsi="宋体"/>
          <w:szCs w:val="21"/>
        </w:rPr>
        <w:t>3.3.4.1-1</w:t>
      </w:r>
      <w:r>
        <w:rPr>
          <w:rFonts w:ascii="宋体" w:hAnsi="宋体" w:cs="宋体" w:hint="eastAsia"/>
          <w:szCs w:val="21"/>
        </w:rPr>
        <w:t>所示。</w:t>
      </w:r>
    </w:p>
    <w:p w:rsidR="00B85959" w:rsidRDefault="001F4DFE" w:rsidP="0000074E">
      <w:pPr>
        <w:pStyle w:val="15"/>
        <w:spacing w:beforeLines="50" w:afterLines="50" w:line="300" w:lineRule="auto"/>
        <w:ind w:firstLineChars="111" w:firstLine="233"/>
        <w:jc w:val="center"/>
        <w:rPr>
          <w:rFonts w:ascii="黑体" w:eastAsia="黑体" w:hAnsi="黑体" w:cs="黑体"/>
          <w:sz w:val="18"/>
          <w:szCs w:val="18"/>
        </w:rPr>
      </w:pPr>
      <w:r>
        <w:rPr>
          <w:noProof/>
        </w:rPr>
        <w:drawing>
          <wp:inline distT="0" distB="0" distL="0" distR="0">
            <wp:extent cx="5271770" cy="232981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noChangeArrowheads="1"/>
                    </pic:cNvPicPr>
                  </pic:nvPicPr>
                  <pic:blipFill>
                    <a:blip r:embed="rId153">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1770" cy="2329815"/>
                    </a:xfrm>
                    <a:prstGeom prst="rect">
                      <a:avLst/>
                    </a:prstGeom>
                    <a:noFill/>
                    <a:ln>
                      <a:noFill/>
                    </a:ln>
                  </pic:spPr>
                </pic:pic>
              </a:graphicData>
            </a:graphic>
          </wp:inline>
        </w:drawing>
      </w:r>
    </w:p>
    <w:p w:rsidR="00B85959" w:rsidRDefault="001F4DFE">
      <w:pPr>
        <w:pStyle w:val="a3"/>
      </w:pPr>
      <w:r>
        <w:rPr>
          <w:rFonts w:hint="eastAsia"/>
        </w:rPr>
        <w:t>图</w:t>
      </w:r>
      <w:r>
        <w:t>3.3.4.1-1</w:t>
      </w:r>
      <w:r>
        <w:rPr>
          <w:rFonts w:hint="eastAsia"/>
        </w:rPr>
        <w:t>登记放款信息</w:t>
      </w:r>
    </w:p>
    <w:p w:rsidR="00B85959" w:rsidRDefault="001F4DFE" w:rsidP="0000074E">
      <w:pPr>
        <w:pStyle w:val="11"/>
        <w:spacing w:beforeLines="50" w:afterLines="50" w:line="300" w:lineRule="auto"/>
        <w:rPr>
          <w:rFonts w:ascii="宋体" w:hAnsi="宋体"/>
          <w:szCs w:val="21"/>
        </w:rPr>
      </w:pPr>
      <w:r>
        <w:rPr>
          <w:rFonts w:ascii="宋体" w:hAnsi="宋体"/>
          <w:szCs w:val="21"/>
        </w:rPr>
        <w:t>1</w:t>
      </w:r>
      <w:r>
        <w:rPr>
          <w:rFonts w:ascii="宋体" w:hAnsi="宋体" w:hint="eastAsia"/>
          <w:szCs w:val="21"/>
        </w:rPr>
        <w:t>、放款币种：与审核时币种一致，不可修改。</w:t>
      </w:r>
    </w:p>
    <w:p w:rsidR="00B85959" w:rsidRDefault="001F4DFE" w:rsidP="0000074E">
      <w:pPr>
        <w:pStyle w:val="11"/>
        <w:spacing w:beforeLines="50" w:afterLines="50" w:line="300" w:lineRule="auto"/>
        <w:rPr>
          <w:rFonts w:ascii="宋体" w:hAnsi="宋体" w:cs="宋体"/>
          <w:szCs w:val="21"/>
        </w:rPr>
      </w:pPr>
      <w:r>
        <w:rPr>
          <w:rFonts w:ascii="宋体" w:hAnsi="宋体"/>
          <w:szCs w:val="21"/>
        </w:rPr>
        <w:t>2</w:t>
      </w:r>
      <w:r>
        <w:rPr>
          <w:rFonts w:ascii="宋体" w:hAnsi="宋体" w:cs="宋体" w:hint="eastAsia"/>
          <w:szCs w:val="21"/>
        </w:rPr>
        <w:t>、放款金额：填写银行线下实际放款的融资金额。</w:t>
      </w:r>
    </w:p>
    <w:p w:rsidR="00B85959" w:rsidRDefault="001F4DFE" w:rsidP="0000074E">
      <w:pPr>
        <w:pStyle w:val="11"/>
        <w:spacing w:beforeLines="50" w:afterLines="50" w:line="300" w:lineRule="auto"/>
        <w:rPr>
          <w:rFonts w:ascii="宋体" w:hAnsi="宋体" w:cs="宋体"/>
          <w:szCs w:val="21"/>
        </w:rPr>
      </w:pPr>
      <w:r>
        <w:rPr>
          <w:rFonts w:ascii="宋体" w:hAnsi="宋体"/>
          <w:szCs w:val="21"/>
        </w:rPr>
        <w:t>3</w:t>
      </w:r>
      <w:r>
        <w:rPr>
          <w:rFonts w:ascii="宋体" w:hAnsi="宋体" w:cs="宋体" w:hint="eastAsia"/>
          <w:szCs w:val="21"/>
        </w:rPr>
        <w:t>、支付方式：默认为线下支付，不可修改。</w:t>
      </w:r>
    </w:p>
    <w:p w:rsidR="00B85959" w:rsidRDefault="001F4DFE" w:rsidP="0000074E">
      <w:pPr>
        <w:pStyle w:val="11"/>
        <w:spacing w:beforeLines="50" w:afterLines="50" w:line="300" w:lineRule="auto"/>
        <w:rPr>
          <w:rFonts w:ascii="宋体" w:hAnsi="宋体" w:cs="宋体"/>
          <w:szCs w:val="21"/>
        </w:rPr>
      </w:pPr>
      <w:r>
        <w:rPr>
          <w:rFonts w:ascii="宋体" w:hAnsi="宋体"/>
          <w:szCs w:val="21"/>
        </w:rPr>
        <w:t>4</w:t>
      </w:r>
      <w:r>
        <w:rPr>
          <w:rFonts w:ascii="宋体" w:hAnsi="宋体" w:cs="宋体" w:hint="eastAsia"/>
          <w:szCs w:val="21"/>
        </w:rPr>
        <w:t xml:space="preserve">、放款日：银行根据线下实际放款日期填写，默认当日。 </w:t>
      </w:r>
    </w:p>
    <w:p w:rsidR="00B85959" w:rsidRDefault="001F4DFE" w:rsidP="0000074E">
      <w:pPr>
        <w:pStyle w:val="11"/>
        <w:spacing w:beforeLines="50" w:afterLines="50" w:line="300" w:lineRule="auto"/>
        <w:rPr>
          <w:rFonts w:ascii="宋体" w:hAnsi="宋体" w:cs="宋体"/>
          <w:szCs w:val="21"/>
        </w:rPr>
      </w:pPr>
      <w:r>
        <w:rPr>
          <w:rFonts w:ascii="宋体" w:hAnsi="宋体"/>
          <w:szCs w:val="21"/>
        </w:rPr>
        <w:t>5</w:t>
      </w:r>
      <w:r>
        <w:rPr>
          <w:rFonts w:ascii="宋体" w:hAnsi="宋体" w:cs="宋体" w:hint="eastAsia"/>
          <w:szCs w:val="21"/>
        </w:rPr>
        <w:t>、还款日：根据填写的放款日和审核环节登记的融资期限，自动计算还款日期，用户可进行修改。</w:t>
      </w:r>
    </w:p>
    <w:p w:rsidR="00B85959" w:rsidRDefault="001F4DFE" w:rsidP="0000074E">
      <w:pPr>
        <w:pStyle w:val="11"/>
        <w:spacing w:beforeLines="50" w:afterLines="50" w:line="300" w:lineRule="auto"/>
        <w:rPr>
          <w:rFonts w:ascii="宋体" w:hAnsi="宋体" w:cs="宋体"/>
          <w:szCs w:val="21"/>
        </w:rPr>
      </w:pPr>
      <w:r>
        <w:rPr>
          <w:rFonts w:ascii="宋体" w:hAnsi="宋体"/>
          <w:szCs w:val="21"/>
        </w:rPr>
        <w:t>6</w:t>
      </w:r>
      <w:r>
        <w:rPr>
          <w:rFonts w:ascii="宋体" w:hAnsi="宋体" w:cs="宋体" w:hint="eastAsia"/>
          <w:szCs w:val="21"/>
        </w:rPr>
        <w:t>、备注：可以填写银行内部业务系统对应的融资编号或融资款付款凭证的编号。</w:t>
      </w:r>
    </w:p>
    <w:p w:rsidR="00B85959" w:rsidRDefault="001F4DFE" w:rsidP="0000074E">
      <w:pPr>
        <w:pStyle w:val="4"/>
        <w:spacing w:beforeLines="50" w:afterLines="50" w:line="300" w:lineRule="auto"/>
        <w:ind w:left="720" w:hanging="720"/>
        <w:rPr>
          <w:szCs w:val="24"/>
        </w:rPr>
      </w:pPr>
      <w:r>
        <w:rPr>
          <w:rFonts w:hint="eastAsia"/>
          <w:szCs w:val="24"/>
        </w:rPr>
        <w:t>提交放款登记或撤销放款</w:t>
      </w:r>
    </w:p>
    <w:p w:rsidR="00B85959" w:rsidRDefault="001F4DFE" w:rsidP="0000074E">
      <w:pPr>
        <w:pStyle w:val="11"/>
        <w:spacing w:beforeLines="50" w:afterLines="50" w:line="300" w:lineRule="auto"/>
        <w:rPr>
          <w:rFonts w:ascii="宋体" w:hAnsi="宋体" w:cs="宋体"/>
          <w:szCs w:val="21"/>
        </w:rPr>
      </w:pPr>
      <w:r>
        <w:rPr>
          <w:rFonts w:ascii="宋体" w:hAnsi="宋体" w:cs="宋体" w:hint="eastAsia"/>
          <w:szCs w:val="21"/>
        </w:rPr>
        <w:t>在放款登记页面，如图</w:t>
      </w:r>
      <w:r>
        <w:rPr>
          <w:rFonts w:ascii="宋体" w:hAnsi="宋体"/>
          <w:szCs w:val="21"/>
        </w:rPr>
        <w:t>3.3.4.2</w:t>
      </w:r>
      <w:r>
        <w:rPr>
          <w:rFonts w:ascii="宋体" w:hAnsi="宋体" w:cs="宋体" w:hint="eastAsia"/>
          <w:szCs w:val="21"/>
        </w:rPr>
        <w:t>所示。</w:t>
      </w:r>
    </w:p>
    <w:p w:rsidR="00B85959" w:rsidRDefault="001F4DFE" w:rsidP="0000074E">
      <w:pPr>
        <w:pStyle w:val="15"/>
        <w:spacing w:beforeLines="50" w:afterLines="50" w:line="300" w:lineRule="auto"/>
        <w:ind w:firstLineChars="111" w:firstLine="233"/>
        <w:jc w:val="center"/>
        <w:rPr>
          <w:rFonts w:ascii="黑体" w:eastAsia="黑体" w:hAnsi="黑体" w:cs="黑体"/>
          <w:sz w:val="18"/>
          <w:szCs w:val="18"/>
        </w:rPr>
      </w:pPr>
      <w:r>
        <w:rPr>
          <w:noProof/>
        </w:rPr>
        <w:drawing>
          <wp:inline distT="0" distB="0" distL="0" distR="0">
            <wp:extent cx="5271770" cy="117665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noChangeArrowheads="1"/>
                    </pic:cNvPicPr>
                  </pic:nvPicPr>
                  <pic:blipFill>
                    <a:blip r:embed="rId154">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1770" cy="1176655"/>
                    </a:xfrm>
                    <a:prstGeom prst="rect">
                      <a:avLst/>
                    </a:prstGeom>
                    <a:noFill/>
                    <a:ln>
                      <a:noFill/>
                    </a:ln>
                  </pic:spPr>
                </pic:pic>
              </a:graphicData>
            </a:graphic>
          </wp:inline>
        </w:drawing>
      </w:r>
    </w:p>
    <w:p w:rsidR="00B85959" w:rsidRDefault="001F4DFE">
      <w:pPr>
        <w:pStyle w:val="a3"/>
      </w:pPr>
      <w:r>
        <w:rPr>
          <w:rFonts w:hint="eastAsia"/>
        </w:rPr>
        <w:t>如图</w:t>
      </w:r>
      <w:r>
        <w:t>3.3.4.2</w:t>
      </w:r>
      <w:r>
        <w:rPr>
          <w:rFonts w:hint="eastAsia"/>
        </w:rPr>
        <w:t>所示</w:t>
      </w:r>
    </w:p>
    <w:p w:rsidR="00B85959" w:rsidRDefault="001F4DFE" w:rsidP="0000074E">
      <w:pPr>
        <w:pStyle w:val="11"/>
        <w:spacing w:beforeLines="50" w:afterLines="50" w:line="300" w:lineRule="auto"/>
        <w:rPr>
          <w:rFonts w:ascii="宋体" w:hAnsi="宋体" w:cs="宋体"/>
          <w:szCs w:val="21"/>
        </w:rPr>
      </w:pPr>
      <w:r>
        <w:rPr>
          <w:rFonts w:ascii="宋体" w:hAnsi="宋体" w:cs="宋体"/>
          <w:szCs w:val="21"/>
        </w:rPr>
        <w:lastRenderedPageBreak/>
        <w:t>1</w:t>
      </w:r>
      <w:r>
        <w:rPr>
          <w:rFonts w:ascii="宋体" w:hAnsi="宋体" w:cs="宋体" w:hint="eastAsia"/>
          <w:szCs w:val="21"/>
        </w:rPr>
        <w:t>、点击【撤销放款】按钮，该笔融资被拒绝，上链成功后，融资状态更新为已拒绝（放款），同时解冻融资项目对应关单的已冻结金额以及撤销已开具的承保通知书。</w:t>
      </w:r>
    </w:p>
    <w:p w:rsidR="00B85959" w:rsidRDefault="001F4DFE" w:rsidP="0000074E">
      <w:pPr>
        <w:pStyle w:val="11"/>
        <w:spacing w:beforeLines="50" w:afterLines="50" w:line="300" w:lineRule="auto"/>
        <w:rPr>
          <w:rFonts w:ascii="宋体" w:hAnsi="宋体" w:cs="宋体"/>
          <w:szCs w:val="21"/>
        </w:rPr>
      </w:pPr>
      <w:r>
        <w:rPr>
          <w:rFonts w:ascii="宋体" w:hAnsi="宋体" w:cs="宋体"/>
          <w:szCs w:val="21"/>
        </w:rPr>
        <w:t>2</w:t>
      </w:r>
      <w:r>
        <w:rPr>
          <w:rFonts w:ascii="宋体" w:hAnsi="宋体" w:cs="宋体" w:hint="eastAsia"/>
          <w:szCs w:val="21"/>
        </w:rPr>
        <w:t>、点击【提交放款登记】按钮，提交放款登记信息，返回融资列表页面，上链成功后，融资项目状态更新为待还款；若填写的放款金额大于买方限额信息中的信用额度（U</w:t>
      </w:r>
      <w:r>
        <w:rPr>
          <w:rFonts w:ascii="宋体" w:hAnsi="宋体" w:cs="宋体"/>
          <w:szCs w:val="21"/>
        </w:rPr>
        <w:t>SD</w:t>
      </w:r>
      <w:r>
        <w:rPr>
          <w:rFonts w:ascii="宋体" w:hAnsi="宋体" w:cs="宋体" w:hint="eastAsia"/>
          <w:szCs w:val="21"/>
        </w:rPr>
        <w:t>），则进行提示，有银行自行决定是否继续融资，如图3</w:t>
      </w:r>
      <w:r>
        <w:rPr>
          <w:rFonts w:ascii="宋体" w:hAnsi="宋体" w:cs="宋体"/>
          <w:szCs w:val="21"/>
        </w:rPr>
        <w:t>.3.4.2</w:t>
      </w:r>
      <w:r>
        <w:rPr>
          <w:rFonts w:ascii="宋体" w:hAnsi="宋体" w:cs="宋体" w:hint="eastAsia"/>
          <w:szCs w:val="21"/>
        </w:rPr>
        <w:t>-</w:t>
      </w:r>
      <w:r>
        <w:rPr>
          <w:rFonts w:ascii="宋体" w:hAnsi="宋体" w:cs="宋体"/>
          <w:szCs w:val="21"/>
        </w:rPr>
        <w:t>2</w:t>
      </w:r>
      <w:r>
        <w:rPr>
          <w:rFonts w:ascii="宋体" w:hAnsi="宋体" w:cs="宋体" w:hint="eastAsia"/>
          <w:szCs w:val="21"/>
        </w:rPr>
        <w:t>所示。（若放款币种不是美元，使用申请时的汇率进行折算）</w:t>
      </w:r>
    </w:p>
    <w:p w:rsidR="00B85959" w:rsidRDefault="001F4DFE" w:rsidP="0000074E">
      <w:pPr>
        <w:pStyle w:val="11"/>
        <w:spacing w:beforeLines="50" w:afterLines="50" w:line="300" w:lineRule="auto"/>
        <w:ind w:firstLineChars="0" w:firstLine="0"/>
        <w:rPr>
          <w:rFonts w:ascii="宋体" w:hAnsi="宋体" w:cs="宋体"/>
          <w:szCs w:val="21"/>
        </w:rPr>
      </w:pPr>
      <w:r>
        <w:rPr>
          <w:noProof/>
        </w:rPr>
        <w:drawing>
          <wp:inline distT="0" distB="0" distL="0" distR="0">
            <wp:extent cx="5274310" cy="233934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155"/>
                    <a:stretch>
                      <a:fillRect/>
                    </a:stretch>
                  </pic:blipFill>
                  <pic:spPr>
                    <a:xfrm>
                      <a:off x="0" y="0"/>
                      <a:ext cx="5274310" cy="2339340"/>
                    </a:xfrm>
                    <a:prstGeom prst="rect">
                      <a:avLst/>
                    </a:prstGeom>
                  </pic:spPr>
                </pic:pic>
              </a:graphicData>
            </a:graphic>
          </wp:inline>
        </w:drawing>
      </w:r>
    </w:p>
    <w:p w:rsidR="00B85959" w:rsidRDefault="001F4DFE">
      <w:pPr>
        <w:pStyle w:val="a3"/>
      </w:pPr>
      <w:r>
        <w:rPr>
          <w:rFonts w:hint="eastAsia"/>
        </w:rPr>
        <w:t>如图</w:t>
      </w:r>
      <w:r>
        <w:t>3.3.4.2</w:t>
      </w:r>
      <w:r>
        <w:rPr>
          <w:rFonts w:hint="eastAsia"/>
        </w:rPr>
        <w:t>-</w:t>
      </w:r>
      <w:r>
        <w:t>2</w:t>
      </w:r>
      <w:r>
        <w:rPr>
          <w:rFonts w:hint="eastAsia"/>
        </w:rPr>
        <w:t>放款金额大于信用额度页面</w:t>
      </w:r>
    </w:p>
    <w:p w:rsidR="00B85959" w:rsidRDefault="001F4DFE" w:rsidP="0000074E">
      <w:pPr>
        <w:pStyle w:val="13"/>
        <w:spacing w:beforeLines="50" w:afterLines="50" w:line="300" w:lineRule="auto"/>
        <w:rPr>
          <w:rFonts w:ascii="宋体" w:eastAsia="宋体" w:hAnsi="宋体" w:cs="宋体"/>
          <w:szCs w:val="21"/>
        </w:rPr>
      </w:pPr>
      <w:r>
        <w:rPr>
          <w:rFonts w:ascii="宋体" w:eastAsia="宋体" w:hAnsi="宋体" w:cs="宋体"/>
          <w:szCs w:val="21"/>
        </w:rPr>
        <w:t>3</w:t>
      </w:r>
      <w:r>
        <w:rPr>
          <w:rFonts w:ascii="宋体" w:eastAsia="宋体" w:hAnsi="宋体" w:cs="宋体" w:hint="eastAsia"/>
          <w:szCs w:val="21"/>
        </w:rPr>
        <w:t>、放款金额、放款日、还款日任一项未填写，无法点击【提交放款登记】按钮。</w:t>
      </w:r>
    </w:p>
    <w:p w:rsidR="00B85959" w:rsidRDefault="001F4DFE" w:rsidP="0000074E">
      <w:pPr>
        <w:pStyle w:val="11"/>
        <w:spacing w:beforeLines="50" w:afterLines="50" w:line="300" w:lineRule="auto"/>
        <w:rPr>
          <w:rFonts w:ascii="宋体" w:hAnsi="宋体" w:cs="宋体"/>
          <w:sz w:val="28"/>
        </w:rPr>
      </w:pPr>
      <w:r>
        <w:rPr>
          <w:rFonts w:ascii="宋体" w:hAnsi="宋体" w:cs="宋体"/>
          <w:szCs w:val="21"/>
        </w:rPr>
        <w:t>4</w:t>
      </w:r>
      <w:r>
        <w:rPr>
          <w:rFonts w:ascii="宋体" w:hAnsi="宋体" w:cs="宋体" w:hint="eastAsia"/>
          <w:szCs w:val="21"/>
        </w:rPr>
        <w:t>、点击【返回】按钮，放弃放款登记操作，返回融资列表页面，已填写的放款登记信息不保存。</w:t>
      </w:r>
    </w:p>
    <w:p w:rsidR="00B85959" w:rsidRDefault="001F4DFE" w:rsidP="0000074E">
      <w:pPr>
        <w:pStyle w:val="3"/>
        <w:spacing w:beforeLines="50" w:afterLines="50" w:line="300" w:lineRule="auto"/>
        <w:rPr>
          <w:rFonts w:ascii="楷体" w:eastAsia="楷体" w:hAnsi="楷体" w:cs="楷体"/>
          <w:sz w:val="28"/>
          <w:szCs w:val="28"/>
        </w:rPr>
      </w:pPr>
      <w:bookmarkStart w:id="169" w:name="_Toc117251789"/>
      <w:bookmarkStart w:id="170" w:name="_Toc128043811"/>
      <w:r>
        <w:rPr>
          <w:rFonts w:ascii="楷体" w:eastAsia="楷体" w:hAnsi="楷体" w:cs="楷体" w:hint="eastAsia"/>
          <w:sz w:val="28"/>
          <w:szCs w:val="28"/>
        </w:rPr>
        <w:t>保单融资业务还款登记</w:t>
      </w:r>
      <w:bookmarkEnd w:id="169"/>
      <w:bookmarkEnd w:id="170"/>
    </w:p>
    <w:p w:rsidR="00B85959" w:rsidRDefault="001F4DFE" w:rsidP="0000074E">
      <w:pPr>
        <w:spacing w:beforeLines="50" w:afterLines="50" w:line="300" w:lineRule="auto"/>
        <w:ind w:firstLineChars="200" w:firstLine="420"/>
        <w:rPr>
          <w:rFonts w:ascii="宋体" w:hAnsi="宋体" w:cs="宋体"/>
          <w:szCs w:val="21"/>
        </w:rPr>
      </w:pPr>
      <w:r>
        <w:rPr>
          <w:rFonts w:ascii="宋体" w:hAnsi="宋体" w:cs="宋体" w:hint="eastAsia"/>
          <w:szCs w:val="21"/>
        </w:rPr>
        <w:t>当银行用户完成放款登记后，进入“保单融资业务还款”模块，点击【手动刷新】按钮后，在保单融资列表中显示待还款的融资业务，业务状态为“待还款”，如图</w:t>
      </w:r>
      <w:r>
        <w:rPr>
          <w:rFonts w:ascii="宋体" w:hAnsi="宋体"/>
          <w:szCs w:val="21"/>
        </w:rPr>
        <w:t>3.3.5-1</w:t>
      </w:r>
      <w:r>
        <w:rPr>
          <w:rFonts w:ascii="宋体" w:hAnsi="宋体" w:cs="宋体" w:hint="eastAsia"/>
          <w:szCs w:val="21"/>
        </w:rPr>
        <w:t>所示。</w:t>
      </w:r>
    </w:p>
    <w:p w:rsidR="00B85959" w:rsidRDefault="001F4DFE" w:rsidP="0000074E">
      <w:pPr>
        <w:spacing w:beforeLines="50" w:afterLines="50" w:line="300" w:lineRule="auto"/>
        <w:rPr>
          <w:rFonts w:ascii="黑体" w:eastAsia="黑体" w:hAnsi="黑体" w:cs="黑体"/>
          <w:sz w:val="18"/>
          <w:szCs w:val="18"/>
        </w:rPr>
      </w:pPr>
      <w:r>
        <w:rPr>
          <w:noProof/>
        </w:rPr>
        <w:drawing>
          <wp:inline distT="0" distB="0" distL="0" distR="0">
            <wp:extent cx="5271770" cy="211518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noChangeArrowheads="1"/>
                    </pic:cNvPicPr>
                  </pic:nvPicPr>
                  <pic:blipFill>
                    <a:blip r:embed="rId156">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1770" cy="2115185"/>
                    </a:xfrm>
                    <a:prstGeom prst="rect">
                      <a:avLst/>
                    </a:prstGeom>
                    <a:noFill/>
                    <a:ln>
                      <a:noFill/>
                    </a:ln>
                  </pic:spPr>
                </pic:pic>
              </a:graphicData>
            </a:graphic>
          </wp:inline>
        </w:drawing>
      </w:r>
    </w:p>
    <w:p w:rsidR="00B85959" w:rsidRDefault="001F4DFE">
      <w:pPr>
        <w:pStyle w:val="a3"/>
      </w:pPr>
      <w:r>
        <w:rPr>
          <w:rFonts w:hint="eastAsia"/>
        </w:rPr>
        <w:lastRenderedPageBreak/>
        <w:t>图</w:t>
      </w:r>
      <w:r>
        <w:t>3.3.5-1</w:t>
      </w:r>
      <w:r>
        <w:rPr>
          <w:rFonts w:hint="eastAsia"/>
        </w:rPr>
        <w:t>保单融资列表</w:t>
      </w:r>
      <w:r>
        <w:t>-</w:t>
      </w:r>
      <w:r>
        <w:rPr>
          <w:rFonts w:hint="eastAsia"/>
        </w:rPr>
        <w:t>待还款</w:t>
      </w:r>
    </w:p>
    <w:p w:rsidR="00B85959" w:rsidRDefault="001F4DFE" w:rsidP="0000074E">
      <w:pPr>
        <w:spacing w:beforeLines="50" w:afterLines="50" w:line="300" w:lineRule="auto"/>
        <w:ind w:firstLineChars="200" w:firstLine="420"/>
        <w:rPr>
          <w:rFonts w:ascii="宋体" w:hAnsi="宋体" w:cs="宋体"/>
          <w:szCs w:val="21"/>
        </w:rPr>
      </w:pPr>
      <w:r>
        <w:rPr>
          <w:rFonts w:ascii="宋体" w:hAnsi="宋体" w:cs="宋体" w:hint="eastAsia"/>
          <w:szCs w:val="21"/>
        </w:rPr>
        <w:t>点击项目状态为“待还款”的融资项目操作项下的【还款】按钮，跳转到还款登记页面。如图</w:t>
      </w:r>
      <w:r>
        <w:rPr>
          <w:rFonts w:ascii="宋体" w:hAnsi="宋体"/>
          <w:szCs w:val="21"/>
        </w:rPr>
        <w:t>3.3.5-2</w:t>
      </w:r>
      <w:r>
        <w:rPr>
          <w:rFonts w:ascii="宋体" w:hAnsi="宋体" w:cs="宋体" w:hint="eastAsia"/>
          <w:szCs w:val="21"/>
        </w:rPr>
        <w:t>所示。</w:t>
      </w:r>
    </w:p>
    <w:p w:rsidR="00B85959" w:rsidRDefault="001F4DFE" w:rsidP="0000074E">
      <w:pPr>
        <w:spacing w:beforeLines="50" w:afterLines="50" w:line="300" w:lineRule="auto"/>
        <w:rPr>
          <w:rFonts w:ascii="宋体" w:hAnsi="宋体" w:cs="宋体"/>
          <w:szCs w:val="21"/>
        </w:rPr>
      </w:pPr>
      <w:r>
        <w:rPr>
          <w:noProof/>
        </w:rPr>
        <w:drawing>
          <wp:inline distT="0" distB="0" distL="0" distR="0">
            <wp:extent cx="5274310" cy="204660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noChangeArrowheads="1"/>
                    </pic:cNvPicPr>
                  </pic:nvPicPr>
                  <pic:blipFill>
                    <a:blip r:embed="rId15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2046605"/>
                    </a:xfrm>
                    <a:prstGeom prst="rect">
                      <a:avLst/>
                    </a:prstGeom>
                    <a:noFill/>
                    <a:ln>
                      <a:noFill/>
                    </a:ln>
                  </pic:spPr>
                </pic:pic>
              </a:graphicData>
            </a:graphic>
          </wp:inline>
        </w:drawing>
      </w:r>
      <w:r>
        <w:rPr>
          <w:noProof/>
        </w:rPr>
        <w:drawing>
          <wp:inline distT="0" distB="0" distL="0" distR="0">
            <wp:extent cx="5271770" cy="19399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noChangeArrowheads="1"/>
                    </pic:cNvPicPr>
                  </pic:nvPicPr>
                  <pic:blipFill>
                    <a:blip r:embed="rId157">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1770" cy="1939925"/>
                    </a:xfrm>
                    <a:prstGeom prst="rect">
                      <a:avLst/>
                    </a:prstGeom>
                    <a:noFill/>
                    <a:ln>
                      <a:noFill/>
                    </a:ln>
                  </pic:spPr>
                </pic:pic>
              </a:graphicData>
            </a:graphic>
          </wp:inline>
        </w:drawing>
      </w:r>
      <w:r>
        <w:rPr>
          <w:noProof/>
        </w:rPr>
        <w:drawing>
          <wp:inline distT="0" distB="0" distL="0" distR="0">
            <wp:extent cx="5271770" cy="244094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noChangeArrowheads="1"/>
                    </pic:cNvPicPr>
                  </pic:nvPicPr>
                  <pic:blipFill>
                    <a:blip r:embed="rId158">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1770" cy="2440940"/>
                    </a:xfrm>
                    <a:prstGeom prst="rect">
                      <a:avLst/>
                    </a:prstGeom>
                    <a:noFill/>
                    <a:ln>
                      <a:noFill/>
                    </a:ln>
                  </pic:spPr>
                </pic:pic>
              </a:graphicData>
            </a:graphic>
          </wp:inline>
        </w:drawing>
      </w:r>
      <w:r>
        <w:rPr>
          <w:noProof/>
        </w:rPr>
        <w:lastRenderedPageBreak/>
        <w:drawing>
          <wp:inline distT="0" distB="0" distL="0" distR="0">
            <wp:extent cx="5271770" cy="108140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noChangeArrowheads="1"/>
                    </pic:cNvPicPr>
                  </pic:nvPicPr>
                  <pic:blipFill>
                    <a:blip r:embed="rId159">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1770" cy="1081405"/>
                    </a:xfrm>
                    <a:prstGeom prst="rect">
                      <a:avLst/>
                    </a:prstGeom>
                    <a:noFill/>
                    <a:ln>
                      <a:noFill/>
                    </a:ln>
                  </pic:spPr>
                </pic:pic>
              </a:graphicData>
            </a:graphic>
          </wp:inline>
        </w:drawing>
      </w:r>
    </w:p>
    <w:p w:rsidR="00B85959" w:rsidRDefault="001F4DFE">
      <w:pPr>
        <w:pStyle w:val="a3"/>
      </w:pPr>
      <w:r>
        <w:rPr>
          <w:rFonts w:hint="eastAsia"/>
        </w:rPr>
        <w:t>图</w:t>
      </w:r>
      <w:r>
        <w:t>3.3.5-2</w:t>
      </w:r>
      <w:r>
        <w:rPr>
          <w:rFonts w:hint="eastAsia"/>
        </w:rPr>
        <w:t>还款登记页面</w:t>
      </w:r>
    </w:p>
    <w:p w:rsidR="00B85959" w:rsidRDefault="001F4DFE" w:rsidP="0000074E">
      <w:pPr>
        <w:spacing w:beforeLines="50" w:afterLines="50" w:line="300" w:lineRule="auto"/>
        <w:ind w:firstLineChars="200" w:firstLine="420"/>
        <w:rPr>
          <w:rFonts w:ascii="宋体" w:hAnsi="宋体" w:cs="宋体"/>
          <w:szCs w:val="21"/>
        </w:rPr>
      </w:pPr>
      <w:r>
        <w:rPr>
          <w:rFonts w:ascii="宋体" w:hAnsi="宋体" w:cs="宋体" w:hint="eastAsia"/>
          <w:szCs w:val="21"/>
        </w:rPr>
        <w:t>在还款登记页面，银行用户可以做以下操作：</w:t>
      </w:r>
    </w:p>
    <w:p w:rsidR="00B85959" w:rsidRDefault="001F4DFE" w:rsidP="0000074E">
      <w:pPr>
        <w:pStyle w:val="11"/>
        <w:spacing w:beforeLines="50" w:afterLines="50" w:line="300" w:lineRule="auto"/>
        <w:rPr>
          <w:rFonts w:ascii="宋体" w:hAnsi="宋体" w:cs="宋体"/>
          <w:szCs w:val="21"/>
        </w:rPr>
      </w:pPr>
      <w:r>
        <w:rPr>
          <w:rFonts w:ascii="宋体" w:hAnsi="宋体" w:cs="宋体"/>
          <w:szCs w:val="21"/>
        </w:rPr>
        <w:t>1</w:t>
      </w:r>
      <w:r>
        <w:rPr>
          <w:rFonts w:ascii="宋体" w:hAnsi="宋体" w:cs="宋体" w:hint="eastAsia"/>
          <w:szCs w:val="21"/>
        </w:rPr>
        <w:t>、查看融资申请、受理、审核、放款等相关信息。</w:t>
      </w:r>
    </w:p>
    <w:p w:rsidR="00B85959" w:rsidRDefault="001F4DFE" w:rsidP="0000074E">
      <w:pPr>
        <w:pStyle w:val="11"/>
        <w:spacing w:beforeLines="50" w:afterLines="50" w:line="300" w:lineRule="auto"/>
        <w:rPr>
          <w:rFonts w:ascii="宋体" w:hAnsi="宋体" w:cs="宋体"/>
          <w:szCs w:val="21"/>
        </w:rPr>
      </w:pPr>
      <w:r>
        <w:rPr>
          <w:rFonts w:ascii="宋体" w:hAnsi="宋体" w:cs="宋体"/>
          <w:szCs w:val="21"/>
        </w:rPr>
        <w:t>2</w:t>
      </w:r>
      <w:r>
        <w:rPr>
          <w:rFonts w:ascii="宋体" w:hAnsi="宋体" w:cs="宋体" w:hint="eastAsia"/>
          <w:szCs w:val="21"/>
        </w:rPr>
        <w:t>、还款阶段的“查看信保单据”、“刷新限额信息”、“下载核验结果”、“买方限额变动记录”、“下载限额信息”相关操作详见保单融资业务受理的3</w:t>
      </w:r>
      <w:r>
        <w:rPr>
          <w:rFonts w:ascii="宋体" w:hAnsi="宋体" w:cs="宋体"/>
          <w:szCs w:val="21"/>
        </w:rPr>
        <w:t>.3.2.2</w:t>
      </w:r>
      <w:r>
        <w:rPr>
          <w:rFonts w:ascii="宋体" w:hAnsi="宋体" w:cs="宋体" w:hint="eastAsia"/>
          <w:szCs w:val="21"/>
        </w:rPr>
        <w:t>-</w:t>
      </w:r>
      <w:r>
        <w:rPr>
          <w:rFonts w:ascii="宋体" w:hAnsi="宋体" w:cs="宋体"/>
          <w:szCs w:val="21"/>
        </w:rPr>
        <w:t>3.3.2.4</w:t>
      </w:r>
      <w:r>
        <w:rPr>
          <w:rFonts w:ascii="宋体" w:hAnsi="宋体" w:cs="宋体" w:hint="eastAsia"/>
          <w:szCs w:val="21"/>
        </w:rPr>
        <w:t>。</w:t>
      </w:r>
    </w:p>
    <w:p w:rsidR="00B85959" w:rsidRDefault="001F4DFE" w:rsidP="0000074E">
      <w:pPr>
        <w:pStyle w:val="11"/>
        <w:spacing w:beforeLines="50" w:afterLines="50" w:line="300" w:lineRule="auto"/>
        <w:rPr>
          <w:rFonts w:ascii="宋体" w:hAnsi="宋体" w:cs="宋体"/>
          <w:szCs w:val="21"/>
        </w:rPr>
      </w:pPr>
      <w:r>
        <w:rPr>
          <w:rFonts w:ascii="宋体" w:hAnsi="宋体"/>
          <w:szCs w:val="21"/>
        </w:rPr>
        <w:t>3</w:t>
      </w:r>
      <w:r>
        <w:rPr>
          <w:rFonts w:ascii="宋体" w:hAnsi="宋体" w:hint="eastAsia"/>
          <w:szCs w:val="21"/>
        </w:rPr>
        <w:t>、</w:t>
      </w:r>
      <w:r>
        <w:rPr>
          <w:rFonts w:ascii="宋体" w:hAnsi="宋体" w:cs="宋体" w:hint="eastAsia"/>
          <w:szCs w:val="21"/>
        </w:rPr>
        <w:t>还款登记。</w:t>
      </w:r>
    </w:p>
    <w:p w:rsidR="00B85959" w:rsidRDefault="001F4DFE" w:rsidP="0000074E">
      <w:pPr>
        <w:pStyle w:val="4"/>
        <w:spacing w:beforeLines="50" w:afterLines="50" w:line="300" w:lineRule="auto"/>
        <w:ind w:left="720" w:hanging="720"/>
        <w:rPr>
          <w:szCs w:val="24"/>
        </w:rPr>
      </w:pPr>
      <w:r>
        <w:rPr>
          <w:rFonts w:hint="eastAsia"/>
          <w:szCs w:val="24"/>
        </w:rPr>
        <w:t>登记还款信息</w:t>
      </w:r>
    </w:p>
    <w:p w:rsidR="00B85959" w:rsidRDefault="001F4DFE" w:rsidP="0000074E">
      <w:pPr>
        <w:spacing w:beforeLines="50" w:afterLines="50" w:line="300" w:lineRule="auto"/>
        <w:ind w:firstLineChars="200" w:firstLine="420"/>
        <w:rPr>
          <w:rFonts w:ascii="宋体" w:hAnsi="宋体" w:cs="宋体"/>
          <w:szCs w:val="21"/>
        </w:rPr>
      </w:pPr>
      <w:r>
        <w:rPr>
          <w:rFonts w:ascii="宋体" w:hAnsi="宋体" w:cs="宋体" w:hint="eastAsia"/>
          <w:szCs w:val="21"/>
        </w:rPr>
        <w:t>如图</w:t>
      </w:r>
      <w:r>
        <w:rPr>
          <w:rFonts w:ascii="宋体" w:hAnsi="宋体"/>
          <w:szCs w:val="21"/>
        </w:rPr>
        <w:t>3.3.5.1-1</w:t>
      </w:r>
      <w:r>
        <w:rPr>
          <w:rFonts w:ascii="宋体" w:hAnsi="宋体" w:cs="宋体" w:hint="eastAsia"/>
          <w:szCs w:val="21"/>
        </w:rPr>
        <w:t xml:space="preserve">所示，银行在线下确认收到还款后，银行用户在还款登记页面进行还款信息登记。 </w:t>
      </w:r>
    </w:p>
    <w:p w:rsidR="00B85959" w:rsidRDefault="001F4DFE" w:rsidP="0000074E">
      <w:pPr>
        <w:pStyle w:val="15"/>
        <w:spacing w:beforeLines="50" w:afterLines="50" w:line="300" w:lineRule="auto"/>
        <w:ind w:firstLineChars="111" w:firstLine="233"/>
        <w:jc w:val="center"/>
        <w:rPr>
          <w:rFonts w:ascii="黑体" w:eastAsia="黑体" w:hAnsi="黑体" w:cs="黑体"/>
          <w:sz w:val="18"/>
          <w:szCs w:val="18"/>
        </w:rPr>
      </w:pPr>
      <w:r>
        <w:rPr>
          <w:noProof/>
        </w:rPr>
        <w:drawing>
          <wp:inline distT="0" distB="0" distL="0" distR="0">
            <wp:extent cx="5271770" cy="174117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noChangeArrowheads="1"/>
                    </pic:cNvPicPr>
                  </pic:nvPicPr>
                  <pic:blipFill>
                    <a:blip r:embed="rId102">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1770" cy="1741170"/>
                    </a:xfrm>
                    <a:prstGeom prst="rect">
                      <a:avLst/>
                    </a:prstGeom>
                    <a:noFill/>
                    <a:ln>
                      <a:noFill/>
                    </a:ln>
                  </pic:spPr>
                </pic:pic>
              </a:graphicData>
            </a:graphic>
          </wp:inline>
        </w:drawing>
      </w:r>
    </w:p>
    <w:p w:rsidR="00B85959" w:rsidRDefault="001F4DFE" w:rsidP="0000074E">
      <w:pPr>
        <w:pStyle w:val="15"/>
        <w:spacing w:beforeLines="50" w:afterLines="50" w:line="300" w:lineRule="auto"/>
        <w:ind w:firstLineChars="111"/>
        <w:jc w:val="center"/>
        <w:rPr>
          <w:rFonts w:ascii="黑体" w:eastAsia="黑体" w:hAnsi="黑体" w:cs="黑体"/>
          <w:sz w:val="18"/>
          <w:szCs w:val="18"/>
        </w:rPr>
      </w:pPr>
      <w:r>
        <w:rPr>
          <w:rFonts w:ascii="黑体" w:eastAsia="黑体" w:hAnsi="黑体" w:cs="黑体" w:hint="eastAsia"/>
          <w:sz w:val="18"/>
          <w:szCs w:val="18"/>
        </w:rPr>
        <w:t>图</w:t>
      </w:r>
      <w:r>
        <w:rPr>
          <w:rFonts w:ascii="黑体" w:eastAsia="黑体" w:hAnsi="黑体" w:cs="黑体"/>
          <w:sz w:val="18"/>
          <w:szCs w:val="18"/>
        </w:rPr>
        <w:t>3.3.5.1-1</w:t>
      </w:r>
      <w:r>
        <w:rPr>
          <w:rFonts w:ascii="黑体" w:eastAsia="黑体" w:hAnsi="黑体" w:cs="黑体" w:hint="eastAsia"/>
          <w:sz w:val="18"/>
          <w:szCs w:val="18"/>
        </w:rPr>
        <w:t>还款登记信息页面</w:t>
      </w:r>
    </w:p>
    <w:p w:rsidR="00B85959" w:rsidRDefault="001F4DFE" w:rsidP="0000074E">
      <w:pPr>
        <w:pStyle w:val="11"/>
        <w:spacing w:beforeLines="50" w:afterLines="50" w:line="300" w:lineRule="auto"/>
        <w:ind w:left="567" w:firstLineChars="0" w:firstLine="0"/>
        <w:rPr>
          <w:rFonts w:ascii="宋体" w:hAnsi="宋体" w:cs="楷体"/>
          <w:szCs w:val="21"/>
        </w:rPr>
      </w:pPr>
      <w:r>
        <w:rPr>
          <w:rFonts w:ascii="宋体" w:hAnsi="宋体"/>
          <w:szCs w:val="21"/>
        </w:rPr>
        <w:t>1</w:t>
      </w:r>
      <w:r>
        <w:rPr>
          <w:rFonts w:ascii="宋体" w:hAnsi="宋体" w:cs="楷体" w:hint="eastAsia"/>
          <w:szCs w:val="21"/>
        </w:rPr>
        <w:t>、应还金额：银行登记的放款金额，显示金额及币种。</w:t>
      </w:r>
    </w:p>
    <w:p w:rsidR="00B85959" w:rsidRDefault="001F4DFE" w:rsidP="0000074E">
      <w:pPr>
        <w:pStyle w:val="11"/>
        <w:spacing w:beforeLines="50" w:afterLines="50" w:line="300" w:lineRule="auto"/>
        <w:ind w:left="567" w:firstLineChars="0" w:firstLine="0"/>
        <w:rPr>
          <w:rFonts w:ascii="宋体" w:hAnsi="宋体" w:cs="楷体"/>
          <w:szCs w:val="21"/>
        </w:rPr>
      </w:pPr>
      <w:r>
        <w:rPr>
          <w:rFonts w:ascii="宋体" w:hAnsi="宋体"/>
          <w:szCs w:val="21"/>
        </w:rPr>
        <w:t>2</w:t>
      </w:r>
      <w:r>
        <w:rPr>
          <w:rFonts w:ascii="宋体" w:hAnsi="宋体" w:hint="eastAsia"/>
          <w:szCs w:val="21"/>
        </w:rPr>
        <w:t>、</w:t>
      </w:r>
      <w:r>
        <w:rPr>
          <w:rFonts w:ascii="宋体" w:hAnsi="宋体" w:cs="楷体" w:hint="eastAsia"/>
          <w:szCs w:val="21"/>
        </w:rPr>
        <w:t>已还金额：默认为空。</w:t>
      </w:r>
    </w:p>
    <w:p w:rsidR="00B85959" w:rsidRDefault="001F4DFE" w:rsidP="0000074E">
      <w:pPr>
        <w:pStyle w:val="11"/>
        <w:spacing w:beforeLines="50" w:afterLines="50" w:line="300" w:lineRule="auto"/>
        <w:ind w:left="567" w:firstLineChars="0" w:firstLine="0"/>
        <w:rPr>
          <w:rFonts w:ascii="宋体" w:hAnsi="宋体" w:cs="楷体"/>
          <w:szCs w:val="21"/>
        </w:rPr>
      </w:pPr>
      <w:r>
        <w:rPr>
          <w:rFonts w:ascii="宋体" w:hAnsi="宋体" w:cs="楷体"/>
          <w:szCs w:val="21"/>
        </w:rPr>
        <w:t>3</w:t>
      </w:r>
      <w:r>
        <w:rPr>
          <w:rFonts w:ascii="宋体" w:hAnsi="宋体" w:cs="楷体" w:hint="eastAsia"/>
          <w:szCs w:val="21"/>
        </w:rPr>
        <w:t>、支付方式：默认为线下支付。</w:t>
      </w:r>
    </w:p>
    <w:p w:rsidR="00B85959" w:rsidRDefault="001F4DFE" w:rsidP="0000074E">
      <w:pPr>
        <w:pStyle w:val="11"/>
        <w:spacing w:beforeLines="50" w:afterLines="50" w:line="300" w:lineRule="auto"/>
        <w:ind w:left="567" w:firstLineChars="0" w:firstLine="0"/>
        <w:rPr>
          <w:rFonts w:ascii="宋体" w:hAnsi="宋体" w:cs="楷体"/>
          <w:szCs w:val="21"/>
        </w:rPr>
      </w:pPr>
      <w:r>
        <w:rPr>
          <w:rFonts w:ascii="宋体" w:hAnsi="宋体"/>
          <w:szCs w:val="21"/>
        </w:rPr>
        <w:t>3</w:t>
      </w:r>
      <w:r>
        <w:rPr>
          <w:rFonts w:ascii="宋体" w:hAnsi="宋体" w:cs="楷体" w:hint="eastAsia"/>
          <w:szCs w:val="21"/>
        </w:rPr>
        <w:t>、还款币种：默认与与放款币种一致，不可修改。</w:t>
      </w:r>
    </w:p>
    <w:p w:rsidR="00B85959" w:rsidRDefault="001F4DFE" w:rsidP="0000074E">
      <w:pPr>
        <w:pStyle w:val="11"/>
        <w:spacing w:beforeLines="50" w:afterLines="50" w:line="300" w:lineRule="auto"/>
        <w:ind w:left="567" w:firstLineChars="0" w:firstLine="0"/>
        <w:rPr>
          <w:rFonts w:ascii="宋体" w:hAnsi="宋体" w:cs="楷体"/>
          <w:szCs w:val="21"/>
        </w:rPr>
      </w:pPr>
      <w:r>
        <w:rPr>
          <w:rFonts w:ascii="宋体" w:hAnsi="宋体"/>
          <w:szCs w:val="21"/>
        </w:rPr>
        <w:t>4</w:t>
      </w:r>
      <w:r>
        <w:rPr>
          <w:rFonts w:ascii="宋体" w:hAnsi="宋体" w:cs="楷体" w:hint="eastAsia"/>
          <w:szCs w:val="21"/>
        </w:rPr>
        <w:t>、还款日期：填写银行线下实际收到还款的日期。</w:t>
      </w:r>
    </w:p>
    <w:p w:rsidR="00B85959" w:rsidRDefault="001F4DFE" w:rsidP="0000074E">
      <w:pPr>
        <w:pStyle w:val="11"/>
        <w:spacing w:beforeLines="50" w:afterLines="50" w:line="300" w:lineRule="auto"/>
        <w:ind w:left="567" w:firstLineChars="0" w:firstLine="0"/>
        <w:rPr>
          <w:rFonts w:ascii="宋体" w:hAnsi="宋体" w:cs="楷体"/>
          <w:szCs w:val="21"/>
        </w:rPr>
      </w:pPr>
      <w:r>
        <w:rPr>
          <w:rFonts w:ascii="宋体" w:hAnsi="宋体"/>
          <w:szCs w:val="21"/>
        </w:rPr>
        <w:t>5</w:t>
      </w:r>
      <w:r>
        <w:rPr>
          <w:rFonts w:ascii="宋体" w:hAnsi="宋体" w:cs="楷体" w:hint="eastAsia"/>
          <w:szCs w:val="21"/>
        </w:rPr>
        <w:t>、备注：银行备注其他信息。</w:t>
      </w:r>
    </w:p>
    <w:p w:rsidR="00B85959" w:rsidRDefault="001F4DFE" w:rsidP="0000074E">
      <w:pPr>
        <w:pStyle w:val="4"/>
        <w:spacing w:beforeLines="50" w:afterLines="50" w:line="300" w:lineRule="auto"/>
        <w:ind w:left="720" w:hanging="720"/>
        <w:rPr>
          <w:szCs w:val="24"/>
        </w:rPr>
      </w:pPr>
      <w:r>
        <w:rPr>
          <w:rFonts w:hint="eastAsia"/>
          <w:szCs w:val="24"/>
        </w:rPr>
        <w:lastRenderedPageBreak/>
        <w:t>提交还款登记</w:t>
      </w:r>
    </w:p>
    <w:p w:rsidR="00B85959" w:rsidRDefault="001F4DFE" w:rsidP="0000074E">
      <w:pPr>
        <w:spacing w:beforeLines="50" w:afterLines="50" w:line="300" w:lineRule="auto"/>
        <w:ind w:firstLineChars="200" w:firstLine="420"/>
        <w:rPr>
          <w:rFonts w:ascii="宋体" w:hAnsi="宋体" w:cs="宋体"/>
          <w:szCs w:val="21"/>
        </w:rPr>
      </w:pPr>
      <w:r>
        <w:rPr>
          <w:rFonts w:ascii="宋体" w:hAnsi="宋体" w:cs="宋体" w:hint="eastAsia"/>
          <w:szCs w:val="21"/>
        </w:rPr>
        <w:t>在还款登记页面，点击【还款登记】按钮，出现还款登记二次确认信息弹窗，如图3</w:t>
      </w:r>
      <w:r>
        <w:rPr>
          <w:rFonts w:ascii="宋体" w:hAnsi="宋体" w:cs="宋体"/>
          <w:szCs w:val="21"/>
        </w:rPr>
        <w:t>.3.5.2</w:t>
      </w:r>
      <w:r>
        <w:rPr>
          <w:rFonts w:ascii="宋体" w:hAnsi="宋体" w:cs="宋体" w:hint="eastAsia"/>
          <w:szCs w:val="21"/>
        </w:rPr>
        <w:t>-</w:t>
      </w:r>
      <w:r>
        <w:rPr>
          <w:rFonts w:ascii="宋体" w:hAnsi="宋体" w:cs="宋体"/>
          <w:szCs w:val="21"/>
        </w:rPr>
        <w:t>1</w:t>
      </w:r>
      <w:r>
        <w:rPr>
          <w:rFonts w:ascii="宋体" w:hAnsi="宋体" w:cs="宋体" w:hint="eastAsia"/>
          <w:szCs w:val="21"/>
        </w:rPr>
        <w:t>所示，确认后完成还款登记，融资业务状态更新为已结清。</w:t>
      </w:r>
    </w:p>
    <w:p w:rsidR="00B85959" w:rsidRDefault="001F4DFE" w:rsidP="0000074E">
      <w:pPr>
        <w:spacing w:beforeLines="50" w:afterLines="50" w:line="300" w:lineRule="auto"/>
        <w:jc w:val="center"/>
        <w:rPr>
          <w:rFonts w:ascii="宋体" w:hAnsi="宋体" w:cs="宋体"/>
          <w:szCs w:val="21"/>
        </w:rPr>
      </w:pPr>
      <w:r>
        <w:rPr>
          <w:noProof/>
        </w:rPr>
        <w:drawing>
          <wp:inline distT="0" distB="0" distL="0" distR="0">
            <wp:extent cx="2971800" cy="9334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103"/>
                    <a:stretch>
                      <a:fillRect/>
                    </a:stretch>
                  </pic:blipFill>
                  <pic:spPr>
                    <a:xfrm>
                      <a:off x="0" y="0"/>
                      <a:ext cx="2971800" cy="933450"/>
                    </a:xfrm>
                    <a:prstGeom prst="rect">
                      <a:avLst/>
                    </a:prstGeom>
                  </pic:spPr>
                </pic:pic>
              </a:graphicData>
            </a:graphic>
          </wp:inline>
        </w:drawing>
      </w:r>
    </w:p>
    <w:p w:rsidR="00B85959" w:rsidRDefault="001F4DFE" w:rsidP="0000074E">
      <w:pPr>
        <w:pStyle w:val="15"/>
        <w:spacing w:beforeLines="50" w:afterLines="50" w:line="300" w:lineRule="auto"/>
        <w:ind w:firstLineChars="111"/>
        <w:jc w:val="center"/>
        <w:rPr>
          <w:rFonts w:ascii="黑体" w:eastAsia="黑体" w:hAnsi="黑体" w:cs="黑体"/>
          <w:sz w:val="18"/>
          <w:szCs w:val="18"/>
        </w:rPr>
      </w:pPr>
      <w:r>
        <w:rPr>
          <w:rFonts w:ascii="黑体" w:eastAsia="黑体" w:hAnsi="黑体" w:cs="黑体" w:hint="eastAsia"/>
          <w:sz w:val="18"/>
          <w:szCs w:val="18"/>
        </w:rPr>
        <w:t>图3.</w:t>
      </w:r>
      <w:r>
        <w:rPr>
          <w:rFonts w:ascii="黑体" w:eastAsia="黑体" w:hAnsi="黑体" w:cs="黑体"/>
          <w:sz w:val="18"/>
          <w:szCs w:val="18"/>
        </w:rPr>
        <w:t>3</w:t>
      </w:r>
      <w:r>
        <w:rPr>
          <w:rFonts w:ascii="黑体" w:eastAsia="黑体" w:hAnsi="黑体" w:cs="黑体" w:hint="eastAsia"/>
          <w:sz w:val="18"/>
          <w:szCs w:val="18"/>
        </w:rPr>
        <w:t>.5.</w:t>
      </w:r>
      <w:r>
        <w:rPr>
          <w:rFonts w:ascii="黑体" w:eastAsia="黑体" w:hAnsi="黑体" w:cs="黑体"/>
          <w:sz w:val="18"/>
          <w:szCs w:val="18"/>
        </w:rPr>
        <w:t>2</w:t>
      </w:r>
      <w:r>
        <w:rPr>
          <w:rFonts w:ascii="黑体" w:eastAsia="黑体" w:hAnsi="黑体" w:cs="黑体" w:hint="eastAsia"/>
          <w:sz w:val="18"/>
          <w:szCs w:val="18"/>
        </w:rPr>
        <w:t>-1还款登记-确认</w:t>
      </w:r>
    </w:p>
    <w:p w:rsidR="00B85959" w:rsidRDefault="001F4DFE" w:rsidP="0000074E">
      <w:pPr>
        <w:spacing w:beforeLines="50" w:afterLines="50" w:line="300" w:lineRule="auto"/>
        <w:ind w:firstLineChars="200" w:firstLine="420"/>
        <w:rPr>
          <w:rFonts w:ascii="宋体" w:hAnsi="宋体" w:cs="宋体"/>
          <w:szCs w:val="21"/>
        </w:rPr>
      </w:pPr>
      <w:r>
        <w:rPr>
          <w:rFonts w:ascii="宋体" w:hAnsi="宋体" w:cs="宋体" w:hint="eastAsia"/>
          <w:szCs w:val="21"/>
        </w:rPr>
        <w:t>1、点击【确认】按钮，确认本次还款，系统完成本次还款登记操作。</w:t>
      </w:r>
    </w:p>
    <w:p w:rsidR="00B85959" w:rsidRDefault="001F4DFE" w:rsidP="0000074E">
      <w:pPr>
        <w:spacing w:beforeLines="50" w:afterLines="50" w:line="300" w:lineRule="auto"/>
        <w:ind w:firstLineChars="200" w:firstLine="420"/>
        <w:rPr>
          <w:rFonts w:ascii="宋体" w:hAnsi="宋体" w:cs="宋体"/>
          <w:szCs w:val="21"/>
        </w:rPr>
      </w:pPr>
      <w:r>
        <w:rPr>
          <w:rFonts w:ascii="宋体" w:hAnsi="宋体" w:cs="宋体"/>
          <w:szCs w:val="21"/>
        </w:rPr>
        <w:t>2</w:t>
      </w:r>
      <w:r>
        <w:rPr>
          <w:rFonts w:ascii="宋体" w:hAnsi="宋体" w:cs="宋体" w:hint="eastAsia"/>
          <w:szCs w:val="21"/>
        </w:rPr>
        <w:t>、点击【取消】按钮，放弃还款登记操作，返回融资列表页面，已填写的还款信息不保存。</w:t>
      </w:r>
    </w:p>
    <w:p w:rsidR="00B85959" w:rsidRDefault="001F4DFE">
      <w:pPr>
        <w:pStyle w:val="3"/>
        <w:rPr>
          <w:rFonts w:ascii="楷体" w:eastAsia="楷体" w:hAnsi="楷体"/>
          <w:sz w:val="28"/>
          <w:szCs w:val="28"/>
        </w:rPr>
      </w:pPr>
      <w:bookmarkStart w:id="171" w:name="_Toc16670"/>
      <w:bookmarkStart w:id="172" w:name="_Toc11173"/>
      <w:bookmarkStart w:id="173" w:name="_Toc128043812"/>
      <w:bookmarkStart w:id="174" w:name="_Toc126846083"/>
      <w:r>
        <w:rPr>
          <w:rFonts w:ascii="楷体" w:eastAsia="楷体" w:hAnsi="楷体" w:hint="eastAsia"/>
          <w:sz w:val="28"/>
          <w:szCs w:val="28"/>
        </w:rPr>
        <w:t>融资业务查询</w:t>
      </w:r>
      <w:bookmarkEnd w:id="171"/>
      <w:r>
        <w:rPr>
          <w:rFonts w:ascii="楷体" w:eastAsia="楷体" w:hAnsi="楷体" w:hint="eastAsia"/>
          <w:sz w:val="28"/>
          <w:szCs w:val="28"/>
        </w:rPr>
        <w:t>（以融资代申请功能模块为例）</w:t>
      </w:r>
      <w:bookmarkEnd w:id="172"/>
      <w:bookmarkEnd w:id="173"/>
      <w:bookmarkEnd w:id="174"/>
    </w:p>
    <w:p w:rsidR="00B85959" w:rsidRDefault="001F4DFE" w:rsidP="0000074E">
      <w:pPr>
        <w:pStyle w:val="15"/>
        <w:spacing w:beforeLines="50" w:afterLines="50" w:line="300" w:lineRule="auto"/>
        <w:ind w:firstLine="420"/>
        <w:rPr>
          <w:rFonts w:ascii="宋体" w:hAnsi="宋体" w:cs="宋体"/>
          <w:bCs/>
        </w:rPr>
      </w:pPr>
      <w:r>
        <w:rPr>
          <w:rFonts w:ascii="宋体" w:hAnsi="宋体" w:cs="宋体" w:hint="eastAsia"/>
          <w:bCs/>
        </w:rPr>
        <w:t>平台未设计单独的融资业务查询模块，但各个功能模块下均有查询功能。以“融资代申请”模块为例，介绍融资业务查询功能。</w:t>
      </w:r>
    </w:p>
    <w:p w:rsidR="00B85959" w:rsidRDefault="001F4DFE" w:rsidP="0000074E">
      <w:pPr>
        <w:pStyle w:val="15"/>
        <w:spacing w:beforeLines="50" w:afterLines="50" w:line="300" w:lineRule="auto"/>
        <w:ind w:firstLine="420"/>
        <w:rPr>
          <w:rFonts w:ascii="宋体" w:hAnsi="宋体" w:cs="宋体"/>
          <w:bCs/>
        </w:rPr>
      </w:pPr>
      <w:r>
        <w:rPr>
          <w:rFonts w:ascii="宋体" w:hAnsi="宋体" w:cs="宋体" w:hint="eastAsia"/>
        </w:rPr>
        <w:t xml:space="preserve"> 银行业务员进入“融资业务代申请”模块，</w:t>
      </w:r>
      <w:r>
        <w:rPr>
          <w:rFonts w:ascii="宋体" w:hAnsi="宋体" w:cs="宋体" w:hint="eastAsia"/>
          <w:bCs/>
        </w:rPr>
        <w:t>界面如下图</w:t>
      </w:r>
      <w:r>
        <w:rPr>
          <w:rFonts w:ascii="宋体" w:hAnsi="宋体"/>
          <w:kern w:val="24"/>
        </w:rPr>
        <w:t>3.3</w:t>
      </w:r>
      <w:r>
        <w:rPr>
          <w:rFonts w:ascii="宋体" w:hAnsi="宋体" w:hint="eastAsia"/>
          <w:kern w:val="24"/>
        </w:rPr>
        <w:t>.</w:t>
      </w:r>
      <w:r>
        <w:rPr>
          <w:rFonts w:ascii="宋体" w:hAnsi="宋体"/>
          <w:kern w:val="24"/>
        </w:rPr>
        <w:t>6-1</w:t>
      </w:r>
      <w:r>
        <w:rPr>
          <w:rFonts w:ascii="宋体" w:hAnsi="宋体" w:cs="宋体" w:hint="eastAsia"/>
          <w:bCs/>
        </w:rPr>
        <w:t>所示。</w:t>
      </w:r>
    </w:p>
    <w:p w:rsidR="00B85959" w:rsidRDefault="001F4DFE" w:rsidP="0000074E">
      <w:pPr>
        <w:pStyle w:val="15"/>
        <w:spacing w:beforeLines="50" w:afterLines="50" w:line="300" w:lineRule="auto"/>
        <w:ind w:firstLineChars="111" w:firstLine="233"/>
        <w:jc w:val="center"/>
        <w:rPr>
          <w:rFonts w:ascii="黑体" w:eastAsia="黑体" w:hAnsi="黑体" w:cs="黑体"/>
          <w:sz w:val="18"/>
          <w:szCs w:val="18"/>
        </w:rPr>
      </w:pPr>
      <w:r>
        <w:rPr>
          <w:noProof/>
        </w:rPr>
        <w:drawing>
          <wp:inline distT="0" distB="0" distL="0" distR="0">
            <wp:extent cx="5274310" cy="1811655"/>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160"/>
                    <a:stretch>
                      <a:fillRect/>
                    </a:stretch>
                  </pic:blipFill>
                  <pic:spPr>
                    <a:xfrm>
                      <a:off x="0" y="0"/>
                      <a:ext cx="5274310" cy="1811655"/>
                    </a:xfrm>
                    <a:prstGeom prst="rect">
                      <a:avLst/>
                    </a:prstGeom>
                  </pic:spPr>
                </pic:pic>
              </a:graphicData>
            </a:graphic>
          </wp:inline>
        </w:drawing>
      </w:r>
    </w:p>
    <w:p w:rsidR="00B85959" w:rsidRDefault="001F4DFE">
      <w:pPr>
        <w:pStyle w:val="a3"/>
      </w:pPr>
      <w:r>
        <w:rPr>
          <w:rFonts w:hint="eastAsia"/>
        </w:rPr>
        <w:t>图</w:t>
      </w:r>
      <w:r>
        <w:rPr>
          <w:rFonts w:hint="eastAsia"/>
        </w:rPr>
        <w:t>3.3</w:t>
      </w:r>
      <w:r>
        <w:t>.6</w:t>
      </w:r>
      <w:r>
        <w:rPr>
          <w:rFonts w:hint="eastAsia"/>
        </w:rPr>
        <w:t>-1</w:t>
      </w:r>
      <w:r>
        <w:rPr>
          <w:rFonts w:hint="eastAsia"/>
        </w:rPr>
        <w:t>融资业务查询</w:t>
      </w:r>
    </w:p>
    <w:p w:rsidR="00B85959" w:rsidRDefault="001F4DFE" w:rsidP="0000074E">
      <w:pPr>
        <w:pStyle w:val="15"/>
        <w:spacing w:beforeLines="50" w:afterLines="50" w:line="300" w:lineRule="auto"/>
        <w:ind w:firstLine="420"/>
        <w:rPr>
          <w:rFonts w:ascii="宋体" w:hAnsi="宋体" w:cs="宋体"/>
          <w:bCs/>
        </w:rPr>
      </w:pPr>
      <w:r>
        <w:rPr>
          <w:rFonts w:ascii="宋体" w:hAnsi="宋体" w:cs="宋体" w:hint="eastAsia"/>
          <w:bCs/>
        </w:rPr>
        <w:t>列表内容默认显示银行办理融资业务的待处理业务的历史情况，未办理融资业务显示列表为空。</w:t>
      </w:r>
    </w:p>
    <w:p w:rsidR="00B85959" w:rsidRDefault="001F4DFE" w:rsidP="0000074E">
      <w:pPr>
        <w:pStyle w:val="15"/>
        <w:spacing w:beforeLines="50" w:afterLines="50" w:line="300" w:lineRule="auto"/>
        <w:ind w:firstLine="420"/>
        <w:rPr>
          <w:rFonts w:ascii="宋体" w:hAnsi="宋体" w:cs="宋体"/>
          <w:bCs/>
        </w:rPr>
      </w:pPr>
      <w:r>
        <w:rPr>
          <w:rFonts w:ascii="宋体" w:hAnsi="宋体" w:cs="宋体" w:hint="eastAsia"/>
          <w:bCs/>
        </w:rPr>
        <w:t>在上图</w:t>
      </w:r>
      <w:r>
        <w:rPr>
          <w:rFonts w:ascii="宋体" w:hAnsi="宋体" w:hint="eastAsia"/>
          <w:kern w:val="24"/>
        </w:rPr>
        <w:t>3.3</w:t>
      </w:r>
      <w:r>
        <w:rPr>
          <w:rFonts w:ascii="宋体" w:hAnsi="宋体"/>
          <w:kern w:val="24"/>
        </w:rPr>
        <w:t>.6</w:t>
      </w:r>
      <w:r>
        <w:rPr>
          <w:rFonts w:ascii="宋体" w:hAnsi="宋体" w:hint="eastAsia"/>
          <w:kern w:val="24"/>
        </w:rPr>
        <w:t>-1</w:t>
      </w:r>
      <w:r>
        <w:rPr>
          <w:rFonts w:ascii="宋体" w:hAnsi="宋体" w:cs="宋体" w:hint="eastAsia"/>
          <w:bCs/>
        </w:rPr>
        <w:t>界面中，可以通过选择不同的融资状态显示对应状态的融资业务，也可以通过输入申请方企业名称或组织机构代码、融资申请时间，点击【查询】按钮，显示对应查询条件的融资业务，如下图</w:t>
      </w:r>
      <w:r>
        <w:rPr>
          <w:rFonts w:ascii="宋体" w:hAnsi="宋体"/>
          <w:kern w:val="24"/>
        </w:rPr>
        <w:t>3.3.6-2</w:t>
      </w:r>
      <w:r>
        <w:rPr>
          <w:rFonts w:ascii="宋体" w:hAnsi="宋体" w:cs="宋体" w:hint="eastAsia"/>
          <w:bCs/>
        </w:rPr>
        <w:t>所示。</w:t>
      </w:r>
    </w:p>
    <w:p w:rsidR="00B85959" w:rsidRDefault="001F4DFE" w:rsidP="0000074E">
      <w:pPr>
        <w:pStyle w:val="15"/>
        <w:spacing w:beforeLines="50" w:afterLines="50" w:line="300" w:lineRule="auto"/>
        <w:ind w:firstLineChars="111" w:firstLine="233"/>
        <w:jc w:val="center"/>
        <w:rPr>
          <w:rFonts w:ascii="黑体" w:eastAsia="黑体" w:hAnsi="黑体" w:cs="黑体"/>
          <w:sz w:val="18"/>
          <w:szCs w:val="18"/>
        </w:rPr>
      </w:pPr>
      <w:r>
        <w:rPr>
          <w:noProof/>
        </w:rPr>
        <w:lastRenderedPageBreak/>
        <w:drawing>
          <wp:inline distT="0" distB="0" distL="0" distR="0">
            <wp:extent cx="5274310" cy="113284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161"/>
                    <a:stretch>
                      <a:fillRect/>
                    </a:stretch>
                  </pic:blipFill>
                  <pic:spPr>
                    <a:xfrm>
                      <a:off x="0" y="0"/>
                      <a:ext cx="5274310" cy="1132840"/>
                    </a:xfrm>
                    <a:prstGeom prst="rect">
                      <a:avLst/>
                    </a:prstGeom>
                  </pic:spPr>
                </pic:pic>
              </a:graphicData>
            </a:graphic>
          </wp:inline>
        </w:drawing>
      </w:r>
    </w:p>
    <w:p w:rsidR="00B85959" w:rsidRDefault="001F4DFE">
      <w:pPr>
        <w:pStyle w:val="a3"/>
      </w:pPr>
      <w:r>
        <w:rPr>
          <w:rFonts w:hint="eastAsia"/>
        </w:rPr>
        <w:t>图</w:t>
      </w:r>
      <w:r>
        <w:rPr>
          <w:rFonts w:hint="eastAsia"/>
        </w:rPr>
        <w:t>3.3</w:t>
      </w:r>
      <w:r>
        <w:t>.6</w:t>
      </w:r>
      <w:r>
        <w:rPr>
          <w:rFonts w:hint="eastAsia"/>
        </w:rPr>
        <w:t>-2</w:t>
      </w:r>
    </w:p>
    <w:p w:rsidR="00B85959" w:rsidRDefault="001F4DFE" w:rsidP="0000074E">
      <w:pPr>
        <w:pStyle w:val="15"/>
        <w:spacing w:beforeLines="50" w:afterLines="50" w:line="300" w:lineRule="auto"/>
        <w:ind w:firstLine="420"/>
        <w:rPr>
          <w:rFonts w:ascii="宋体" w:hAnsi="宋体" w:cs="宋体"/>
          <w:bCs/>
        </w:rPr>
      </w:pPr>
      <w:r>
        <w:rPr>
          <w:rFonts w:ascii="宋体" w:hAnsi="宋体" w:cs="宋体" w:hint="eastAsia"/>
          <w:bCs/>
        </w:rPr>
        <w:t>融资查询显示融资业务状态如下表：</w:t>
      </w:r>
    </w:p>
    <w:tbl>
      <w:tblPr>
        <w:tblW w:w="7938" w:type="dxa"/>
        <w:tblInd w:w="250" w:type="dxa"/>
        <w:tblLayout w:type="fixed"/>
        <w:tblLook w:val="04A0"/>
      </w:tblPr>
      <w:tblGrid>
        <w:gridCol w:w="2126"/>
        <w:gridCol w:w="5812"/>
      </w:tblGrid>
      <w:tr w:rsidR="00B85959">
        <w:trPr>
          <w:trHeight w:val="600"/>
        </w:trPr>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rsidR="00B85959" w:rsidRDefault="001F4DFE" w:rsidP="0000074E">
            <w:pPr>
              <w:spacing w:beforeLines="50" w:afterLines="50" w:line="300" w:lineRule="auto"/>
              <w:jc w:val="center"/>
              <w:rPr>
                <w:rFonts w:ascii="宋体" w:hAnsi="宋体" w:cs="宋体"/>
                <w:b/>
                <w:szCs w:val="21"/>
              </w:rPr>
            </w:pPr>
            <w:r>
              <w:rPr>
                <w:rFonts w:ascii="宋体" w:hAnsi="宋体" w:cs="宋体" w:hint="eastAsia"/>
                <w:b/>
                <w:szCs w:val="21"/>
              </w:rPr>
              <w:t>业务状态</w:t>
            </w:r>
          </w:p>
        </w:tc>
        <w:tc>
          <w:tcPr>
            <w:tcW w:w="5812" w:type="dxa"/>
            <w:tcBorders>
              <w:top w:val="single" w:sz="4" w:space="0" w:color="auto"/>
              <w:left w:val="nil"/>
              <w:bottom w:val="single" w:sz="4" w:space="0" w:color="auto"/>
              <w:right w:val="single" w:sz="4" w:space="0" w:color="auto"/>
            </w:tcBorders>
            <w:shd w:val="clear" w:color="auto" w:fill="D9D9D9"/>
            <w:vAlign w:val="center"/>
          </w:tcPr>
          <w:p w:rsidR="00B85959" w:rsidRDefault="001F4DFE" w:rsidP="0000074E">
            <w:pPr>
              <w:spacing w:beforeLines="50" w:afterLines="50" w:line="300" w:lineRule="auto"/>
              <w:jc w:val="center"/>
              <w:rPr>
                <w:rFonts w:ascii="宋体" w:hAnsi="宋体" w:cs="宋体"/>
                <w:b/>
                <w:szCs w:val="21"/>
              </w:rPr>
            </w:pPr>
            <w:r>
              <w:rPr>
                <w:rFonts w:ascii="宋体" w:hAnsi="宋体" w:cs="宋体" w:hint="eastAsia"/>
                <w:b/>
                <w:szCs w:val="21"/>
              </w:rPr>
              <w:t>状态描述</w:t>
            </w:r>
          </w:p>
        </w:tc>
      </w:tr>
      <w:tr w:rsidR="00B85959">
        <w:trPr>
          <w:trHeight w:val="600"/>
        </w:trPr>
        <w:tc>
          <w:tcPr>
            <w:tcW w:w="2126" w:type="dxa"/>
            <w:tcBorders>
              <w:top w:val="nil"/>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待受理</w:t>
            </w:r>
          </w:p>
        </w:tc>
        <w:tc>
          <w:tcPr>
            <w:tcW w:w="5812" w:type="dxa"/>
            <w:tcBorders>
              <w:top w:val="nil"/>
              <w:left w:val="nil"/>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融资申请阶段，操作员代企业填写申请信息，提交成功，且上链成功</w:t>
            </w:r>
          </w:p>
        </w:tc>
      </w:tr>
      <w:tr w:rsidR="00B85959">
        <w:trPr>
          <w:trHeight w:val="600"/>
        </w:trPr>
        <w:tc>
          <w:tcPr>
            <w:tcW w:w="2126" w:type="dxa"/>
            <w:tcBorders>
              <w:top w:val="nil"/>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待审核</w:t>
            </w:r>
          </w:p>
        </w:tc>
        <w:tc>
          <w:tcPr>
            <w:tcW w:w="5812" w:type="dxa"/>
            <w:tcBorders>
              <w:top w:val="nil"/>
              <w:left w:val="nil"/>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融资受理阶段，操作员受理通过融资申请，且上链成功</w:t>
            </w:r>
          </w:p>
        </w:tc>
      </w:tr>
      <w:tr w:rsidR="00B85959">
        <w:trPr>
          <w:trHeight w:val="600"/>
        </w:trPr>
        <w:tc>
          <w:tcPr>
            <w:tcW w:w="2126" w:type="dxa"/>
            <w:tcBorders>
              <w:top w:val="nil"/>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待放款</w:t>
            </w:r>
          </w:p>
        </w:tc>
        <w:tc>
          <w:tcPr>
            <w:tcW w:w="5812" w:type="dxa"/>
            <w:tcBorders>
              <w:top w:val="nil"/>
              <w:left w:val="nil"/>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融资审核阶段，操作员审核通过融资申请，且上链成功</w:t>
            </w:r>
          </w:p>
        </w:tc>
      </w:tr>
      <w:tr w:rsidR="00B85959">
        <w:trPr>
          <w:trHeight w:val="600"/>
        </w:trPr>
        <w:tc>
          <w:tcPr>
            <w:tcW w:w="2126" w:type="dxa"/>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待还款</w:t>
            </w:r>
          </w:p>
        </w:tc>
        <w:tc>
          <w:tcPr>
            <w:tcW w:w="5812" w:type="dxa"/>
            <w:tcBorders>
              <w:top w:val="single" w:sz="4" w:space="0" w:color="auto"/>
              <w:left w:val="nil"/>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融资放款阶段，操作员登记放款信息，且上链成功</w:t>
            </w:r>
          </w:p>
        </w:tc>
      </w:tr>
      <w:tr w:rsidR="00B85959">
        <w:trPr>
          <w:trHeight w:val="600"/>
        </w:trPr>
        <w:tc>
          <w:tcPr>
            <w:tcW w:w="2126" w:type="dxa"/>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已结清</w:t>
            </w:r>
          </w:p>
        </w:tc>
        <w:tc>
          <w:tcPr>
            <w:tcW w:w="5812" w:type="dxa"/>
            <w:tcBorders>
              <w:top w:val="single" w:sz="4" w:space="0" w:color="auto"/>
              <w:left w:val="nil"/>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融资还款阶段，操作员登记还款信息，且上链成功</w:t>
            </w:r>
          </w:p>
        </w:tc>
      </w:tr>
      <w:tr w:rsidR="00B85959">
        <w:trPr>
          <w:trHeight w:val="600"/>
        </w:trPr>
        <w:tc>
          <w:tcPr>
            <w:tcW w:w="2126" w:type="dxa"/>
            <w:tcBorders>
              <w:top w:val="nil"/>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超时终止</w:t>
            </w:r>
          </w:p>
        </w:tc>
        <w:tc>
          <w:tcPr>
            <w:tcW w:w="5812" w:type="dxa"/>
            <w:tcBorders>
              <w:top w:val="nil"/>
              <w:left w:val="nil"/>
              <w:bottom w:val="single" w:sz="4" w:space="0" w:color="auto"/>
              <w:right w:val="single" w:sz="4" w:space="0" w:color="auto"/>
            </w:tcBorders>
            <w:vAlign w:val="center"/>
          </w:tcPr>
          <w:p w:rsidR="00B85959" w:rsidRDefault="001F4DFE" w:rsidP="0000074E">
            <w:pPr>
              <w:spacing w:beforeLines="50" w:afterLines="50" w:line="300" w:lineRule="auto"/>
              <w:rPr>
                <w:rFonts w:ascii="宋体" w:hAnsi="宋体" w:cs="宋体"/>
                <w:szCs w:val="21"/>
              </w:rPr>
            </w:pPr>
            <w:r>
              <w:rPr>
                <w:rFonts w:ascii="宋体" w:hAnsi="宋体" w:cs="宋体" w:hint="eastAsia"/>
                <w:szCs w:val="21"/>
              </w:rPr>
              <w:t>一笔融资业务从发起关单核验后至放款通过环节前，每个阶段超过30日未进行下一步操作，该笔业务将被超时终止，并释放已冻结的关单金额。如：某笔业务，受理通过后30天未进行融资审核操作，将被超时终止。</w:t>
            </w:r>
          </w:p>
        </w:tc>
      </w:tr>
      <w:tr w:rsidR="00B85959">
        <w:trPr>
          <w:trHeight w:val="600"/>
        </w:trPr>
        <w:tc>
          <w:tcPr>
            <w:tcW w:w="2126" w:type="dxa"/>
            <w:tcBorders>
              <w:top w:val="nil"/>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融资失败</w:t>
            </w:r>
          </w:p>
        </w:tc>
        <w:tc>
          <w:tcPr>
            <w:tcW w:w="5812" w:type="dxa"/>
            <w:tcBorders>
              <w:top w:val="nil"/>
              <w:left w:val="nil"/>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融资受理阶段，操作员拒绝融资，且上链成功，单个业务状态显示已拒绝（受理）；</w:t>
            </w:r>
          </w:p>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融资审核阶段，操作员拒绝融资，且上链成功，单个业务状态显示已拒绝（审核）；</w:t>
            </w:r>
          </w:p>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融资放款登记阶段，操作员撤销放款且上链成功，单个业务状态显示已拒绝（放款）；</w:t>
            </w:r>
          </w:p>
        </w:tc>
      </w:tr>
    </w:tbl>
    <w:p w:rsidR="00B85959" w:rsidRDefault="001F4DFE">
      <w:pPr>
        <w:pStyle w:val="4"/>
      </w:pPr>
      <w:bookmarkStart w:id="175" w:name="_Toc126846084"/>
      <w:bookmarkStart w:id="176" w:name="_Toc27827"/>
      <w:r>
        <w:rPr>
          <w:rFonts w:hint="eastAsia"/>
        </w:rPr>
        <w:lastRenderedPageBreak/>
        <w:t>融资业务列表</w:t>
      </w:r>
      <w:bookmarkEnd w:id="175"/>
      <w:bookmarkEnd w:id="176"/>
    </w:p>
    <w:p w:rsidR="00B85959" w:rsidRDefault="001F4DFE" w:rsidP="0000074E">
      <w:pPr>
        <w:pStyle w:val="15"/>
        <w:spacing w:beforeLines="50" w:afterLines="50" w:line="300" w:lineRule="auto"/>
        <w:ind w:firstLine="420"/>
        <w:rPr>
          <w:rFonts w:ascii="宋体" w:hAnsi="宋体" w:cs="宋体"/>
          <w:bCs/>
        </w:rPr>
      </w:pPr>
      <w:r>
        <w:rPr>
          <w:rFonts w:ascii="宋体" w:hAnsi="宋体" w:cs="宋体" w:hint="eastAsia"/>
          <w:bCs/>
        </w:rPr>
        <w:t>当融资申请提交成功后，平台会新创建一个唯一的融资业务编号，将该融资业务显示在融资列表中，银行用户每次进入平台或在列表页点击【手动刷新】按钮，可以更新显示最新的融资业务列表。融资业务按申请提交的时间降序排列。如图</w:t>
      </w:r>
      <w:r>
        <w:rPr>
          <w:rFonts w:ascii="宋体" w:hAnsi="宋体" w:hint="eastAsia"/>
          <w:kern w:val="24"/>
        </w:rPr>
        <w:t>3.3.</w:t>
      </w:r>
      <w:r>
        <w:rPr>
          <w:rFonts w:ascii="宋体" w:hAnsi="宋体"/>
          <w:kern w:val="24"/>
        </w:rPr>
        <w:t>6.1</w:t>
      </w:r>
      <w:r>
        <w:rPr>
          <w:rFonts w:ascii="宋体" w:hAnsi="宋体" w:hint="eastAsia"/>
          <w:kern w:val="24"/>
        </w:rPr>
        <w:t>1-1</w:t>
      </w:r>
      <w:r>
        <w:rPr>
          <w:rFonts w:ascii="宋体" w:hAnsi="宋体" w:cs="宋体" w:hint="eastAsia"/>
          <w:bCs/>
        </w:rPr>
        <w:t>所示。</w:t>
      </w:r>
    </w:p>
    <w:p w:rsidR="00B85959" w:rsidRDefault="001F4DFE" w:rsidP="0000074E">
      <w:pPr>
        <w:pStyle w:val="15"/>
        <w:spacing w:beforeLines="50" w:afterLines="50" w:line="300" w:lineRule="auto"/>
        <w:ind w:firstLineChars="111" w:firstLine="233"/>
        <w:jc w:val="center"/>
        <w:rPr>
          <w:rFonts w:ascii="黑体" w:eastAsia="黑体" w:hAnsi="黑体" w:cs="黑体"/>
          <w:sz w:val="18"/>
          <w:szCs w:val="18"/>
        </w:rPr>
      </w:pPr>
      <w:r>
        <w:rPr>
          <w:noProof/>
        </w:rPr>
        <w:drawing>
          <wp:inline distT="0" distB="0" distL="0" distR="0">
            <wp:extent cx="5274310" cy="1798955"/>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162"/>
                    <a:stretch>
                      <a:fillRect/>
                    </a:stretch>
                  </pic:blipFill>
                  <pic:spPr>
                    <a:xfrm>
                      <a:off x="0" y="0"/>
                      <a:ext cx="5274310" cy="1798955"/>
                    </a:xfrm>
                    <a:prstGeom prst="rect">
                      <a:avLst/>
                    </a:prstGeom>
                  </pic:spPr>
                </pic:pic>
              </a:graphicData>
            </a:graphic>
          </wp:inline>
        </w:drawing>
      </w:r>
    </w:p>
    <w:p w:rsidR="00B85959" w:rsidRDefault="001F4DFE">
      <w:pPr>
        <w:pStyle w:val="a3"/>
      </w:pPr>
      <w:r>
        <w:rPr>
          <w:rFonts w:hint="eastAsia"/>
        </w:rPr>
        <w:t>图</w:t>
      </w:r>
      <w:r>
        <w:rPr>
          <w:rFonts w:hint="eastAsia"/>
        </w:rPr>
        <w:t>3.3.</w:t>
      </w:r>
      <w:r>
        <w:t>6.</w:t>
      </w:r>
      <w:r>
        <w:rPr>
          <w:rFonts w:hint="eastAsia"/>
        </w:rPr>
        <w:t>1-1</w:t>
      </w:r>
      <w:r>
        <w:rPr>
          <w:rFonts w:hint="eastAsia"/>
        </w:rPr>
        <w:t>融资业务列表页面</w:t>
      </w:r>
    </w:p>
    <w:p w:rsidR="00B85959" w:rsidRDefault="001F4DFE" w:rsidP="0000074E">
      <w:pPr>
        <w:pStyle w:val="13"/>
        <w:spacing w:beforeLines="50" w:afterLines="50" w:line="300" w:lineRule="auto"/>
        <w:ind w:left="560" w:firstLineChars="0" w:firstLine="0"/>
        <w:rPr>
          <w:rFonts w:ascii="宋体" w:eastAsia="宋体" w:hAnsi="宋体" w:cs="宋体"/>
          <w:szCs w:val="21"/>
        </w:rPr>
      </w:pPr>
      <w:r>
        <w:rPr>
          <w:rFonts w:ascii="宋体" w:eastAsia="宋体" w:hAnsi="宋体" w:hint="eastAsia"/>
          <w:szCs w:val="21"/>
        </w:rPr>
        <w:t>1</w:t>
      </w:r>
      <w:r>
        <w:rPr>
          <w:rFonts w:ascii="宋体" w:eastAsia="宋体" w:hAnsi="宋体" w:cs="宋体" w:hint="eastAsia"/>
          <w:szCs w:val="21"/>
        </w:rPr>
        <w:t>、融资业务列表每页最多显示</w:t>
      </w:r>
      <w:r>
        <w:rPr>
          <w:rFonts w:ascii="宋体" w:eastAsia="宋体" w:hAnsi="宋体" w:hint="eastAsia"/>
          <w:szCs w:val="21"/>
        </w:rPr>
        <w:t>50</w:t>
      </w:r>
      <w:r>
        <w:rPr>
          <w:rFonts w:ascii="宋体" w:eastAsia="宋体" w:hAnsi="宋体" w:cs="宋体" w:hint="eastAsia"/>
          <w:szCs w:val="21"/>
        </w:rPr>
        <w:t>条记录，可在数字下拉框中选择每页显示的记录条数，也可通过点击页数数字按钮，显示对应页数的融资业务列表。</w:t>
      </w:r>
    </w:p>
    <w:p w:rsidR="00B85959" w:rsidRDefault="001F4DFE" w:rsidP="0000074E">
      <w:pPr>
        <w:pStyle w:val="13"/>
        <w:spacing w:beforeLines="50" w:afterLines="50" w:line="300" w:lineRule="auto"/>
        <w:ind w:left="560" w:firstLineChars="0" w:firstLine="0"/>
        <w:rPr>
          <w:rFonts w:ascii="宋体" w:eastAsia="宋体" w:hAnsi="宋体" w:cs="宋体"/>
          <w:szCs w:val="21"/>
        </w:rPr>
      </w:pPr>
      <w:r>
        <w:rPr>
          <w:rFonts w:ascii="宋体" w:eastAsia="宋体" w:hAnsi="宋体" w:hint="eastAsia"/>
          <w:szCs w:val="21"/>
        </w:rPr>
        <w:t>2</w:t>
      </w:r>
      <w:r>
        <w:rPr>
          <w:rFonts w:ascii="宋体" w:eastAsia="宋体" w:hAnsi="宋体" w:cs="宋体" w:hint="eastAsia"/>
          <w:szCs w:val="21"/>
        </w:rPr>
        <w:t>、点击【手动刷新】按钮，页面刷新完成后显示最新的融资业务列表。</w:t>
      </w:r>
    </w:p>
    <w:p w:rsidR="00B85959" w:rsidRDefault="001F4DFE" w:rsidP="0000074E">
      <w:pPr>
        <w:pStyle w:val="13"/>
        <w:spacing w:beforeLines="50" w:afterLines="50" w:line="300" w:lineRule="auto"/>
        <w:ind w:left="560" w:firstLineChars="0" w:firstLine="0"/>
        <w:rPr>
          <w:rFonts w:ascii="宋体" w:eastAsia="宋体" w:hAnsi="宋体" w:cs="宋体"/>
          <w:szCs w:val="21"/>
        </w:rPr>
      </w:pPr>
      <w:r>
        <w:rPr>
          <w:rFonts w:ascii="宋体" w:eastAsia="宋体" w:hAnsi="宋体" w:hint="eastAsia"/>
          <w:szCs w:val="21"/>
        </w:rPr>
        <w:t>3</w:t>
      </w:r>
      <w:r>
        <w:rPr>
          <w:rFonts w:ascii="宋体" w:eastAsia="宋体" w:hAnsi="宋体" w:cs="宋体" w:hint="eastAsia"/>
          <w:szCs w:val="21"/>
        </w:rPr>
        <w:t>、融资列表显示单个融资业务的简要信息。</w:t>
      </w:r>
    </w:p>
    <w:tbl>
      <w:tblPr>
        <w:tblW w:w="79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6"/>
        <w:gridCol w:w="5812"/>
      </w:tblGrid>
      <w:tr w:rsidR="00B85959">
        <w:trPr>
          <w:trHeight w:val="624"/>
        </w:trPr>
        <w:tc>
          <w:tcPr>
            <w:tcW w:w="2126" w:type="dxa"/>
            <w:shd w:val="clear" w:color="auto" w:fill="D9D9D9"/>
            <w:vAlign w:val="center"/>
          </w:tcPr>
          <w:p w:rsidR="00B85959" w:rsidRDefault="001F4DFE" w:rsidP="0000074E">
            <w:pPr>
              <w:spacing w:beforeLines="50" w:afterLines="50" w:line="300" w:lineRule="auto"/>
              <w:jc w:val="center"/>
              <w:rPr>
                <w:rFonts w:ascii="宋体" w:hAnsi="宋体" w:cs="宋体"/>
                <w:b/>
                <w:szCs w:val="21"/>
              </w:rPr>
            </w:pPr>
            <w:r>
              <w:rPr>
                <w:rFonts w:ascii="宋体" w:hAnsi="宋体" w:cs="宋体" w:hint="eastAsia"/>
                <w:b/>
                <w:szCs w:val="21"/>
              </w:rPr>
              <w:t>字段名</w:t>
            </w:r>
          </w:p>
        </w:tc>
        <w:tc>
          <w:tcPr>
            <w:tcW w:w="5812" w:type="dxa"/>
            <w:shd w:val="clear" w:color="auto" w:fill="D9D9D9"/>
            <w:vAlign w:val="center"/>
          </w:tcPr>
          <w:p w:rsidR="00B85959" w:rsidRDefault="001F4DFE" w:rsidP="0000074E">
            <w:pPr>
              <w:spacing w:beforeLines="50" w:afterLines="50" w:line="300" w:lineRule="auto"/>
              <w:jc w:val="center"/>
              <w:rPr>
                <w:rFonts w:ascii="宋体" w:hAnsi="宋体" w:cs="宋体"/>
                <w:b/>
                <w:szCs w:val="21"/>
              </w:rPr>
            </w:pPr>
            <w:r>
              <w:rPr>
                <w:rFonts w:ascii="宋体" w:hAnsi="宋体" w:cs="宋体" w:hint="eastAsia"/>
                <w:b/>
                <w:szCs w:val="21"/>
              </w:rPr>
              <w:t>描述</w:t>
            </w:r>
          </w:p>
        </w:tc>
      </w:tr>
      <w:tr w:rsidR="00B85959">
        <w:trPr>
          <w:trHeight w:val="624"/>
        </w:trPr>
        <w:tc>
          <w:tcPr>
            <w:tcW w:w="2126" w:type="dxa"/>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序号</w:t>
            </w:r>
          </w:p>
        </w:tc>
        <w:tc>
          <w:tcPr>
            <w:tcW w:w="5812" w:type="dxa"/>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系统自动生成，每页按融资业务提交申请的时间从</w:t>
            </w:r>
            <w:r>
              <w:rPr>
                <w:rFonts w:ascii="Times New Roman" w:hAnsi="Times New Roman"/>
                <w:szCs w:val="21"/>
              </w:rPr>
              <w:t>1-10</w:t>
            </w:r>
            <w:r>
              <w:rPr>
                <w:rFonts w:ascii="宋体" w:hAnsi="宋体" w:cs="宋体" w:hint="eastAsia"/>
                <w:szCs w:val="21"/>
              </w:rPr>
              <w:t>显示</w:t>
            </w:r>
          </w:p>
        </w:tc>
      </w:tr>
      <w:tr w:rsidR="00B85959">
        <w:trPr>
          <w:trHeight w:val="624"/>
        </w:trPr>
        <w:tc>
          <w:tcPr>
            <w:tcW w:w="2126" w:type="dxa"/>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融资项目编号</w:t>
            </w:r>
          </w:p>
        </w:tc>
        <w:tc>
          <w:tcPr>
            <w:tcW w:w="5812" w:type="dxa"/>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融资申请提交成功由平台自动生成唯一的编号，银行代企业提交显示【</w:t>
            </w:r>
            <w:r>
              <w:rPr>
                <w:rFonts w:ascii="宋体" w:hAnsi="宋体" w:cs="宋体"/>
                <w:noProof/>
                <w:szCs w:val="21"/>
              </w:rPr>
              <w:drawing>
                <wp:inline distT="0" distB="0" distL="0" distR="0">
                  <wp:extent cx="201930" cy="201930"/>
                  <wp:effectExtent l="0" t="0" r="0" b="0"/>
                  <wp:docPr id="141" name="图片 141"/>
                  <wp:cNvGraphicFramePr/>
                  <a:graphic xmlns:a="http://schemas.openxmlformats.org/drawingml/2006/main">
                    <a:graphicData uri="http://schemas.openxmlformats.org/drawingml/2006/picture">
                      <pic:pic xmlns:pic="http://schemas.openxmlformats.org/drawingml/2006/picture">
                        <pic:nvPicPr>
                          <pic:cNvPr id="141" name="图片 141"/>
                          <pic:cNvPicPr/>
                        </pic:nvPicPr>
                        <pic:blipFill>
                          <a:blip r:embed="rId106">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01930" cy="201930"/>
                          </a:xfrm>
                          <a:prstGeom prst="rect">
                            <a:avLst/>
                          </a:prstGeom>
                          <a:noFill/>
                          <a:ln>
                            <a:noFill/>
                          </a:ln>
                        </pic:spPr>
                      </pic:pic>
                    </a:graphicData>
                  </a:graphic>
                </wp:inline>
              </w:drawing>
            </w:r>
            <w:r>
              <w:rPr>
                <w:rFonts w:ascii="宋体" w:hAnsi="宋体" w:cs="宋体" w:hint="eastAsia"/>
                <w:szCs w:val="21"/>
              </w:rPr>
              <w:t>】</w:t>
            </w:r>
          </w:p>
        </w:tc>
      </w:tr>
      <w:tr w:rsidR="00B85959">
        <w:trPr>
          <w:trHeight w:val="624"/>
        </w:trPr>
        <w:tc>
          <w:tcPr>
            <w:tcW w:w="2126" w:type="dxa"/>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融资申请方</w:t>
            </w:r>
          </w:p>
        </w:tc>
        <w:tc>
          <w:tcPr>
            <w:tcW w:w="5812" w:type="dxa"/>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融资业务的申请方，当前为出口企业的全称</w:t>
            </w:r>
          </w:p>
        </w:tc>
      </w:tr>
      <w:tr w:rsidR="00B85959">
        <w:trPr>
          <w:trHeight w:val="624"/>
        </w:trPr>
        <w:tc>
          <w:tcPr>
            <w:tcW w:w="2126" w:type="dxa"/>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融资受理方</w:t>
            </w:r>
          </w:p>
        </w:tc>
        <w:tc>
          <w:tcPr>
            <w:tcW w:w="5812" w:type="dxa"/>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融资业务的受理方，当前为银行的全称</w:t>
            </w:r>
          </w:p>
        </w:tc>
      </w:tr>
      <w:tr w:rsidR="00B85959">
        <w:trPr>
          <w:trHeight w:val="624"/>
        </w:trPr>
        <w:tc>
          <w:tcPr>
            <w:tcW w:w="2126" w:type="dxa"/>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融资险种</w:t>
            </w:r>
          </w:p>
        </w:tc>
        <w:tc>
          <w:tcPr>
            <w:tcW w:w="5812" w:type="dxa"/>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该融资业务所属险种，包括综合险和中小企业险</w:t>
            </w:r>
          </w:p>
        </w:tc>
      </w:tr>
      <w:tr w:rsidR="00B85959">
        <w:trPr>
          <w:trHeight w:val="624"/>
        </w:trPr>
        <w:tc>
          <w:tcPr>
            <w:tcW w:w="2126" w:type="dxa"/>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承保通知书渠道</w:t>
            </w:r>
          </w:p>
        </w:tc>
        <w:tc>
          <w:tcPr>
            <w:tcW w:w="5812" w:type="dxa"/>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该融资业务关联承保通知书开具的渠道，包括线上承保通知书</w:t>
            </w:r>
            <w:r>
              <w:rPr>
                <w:rFonts w:ascii="宋体" w:hAnsi="宋体" w:cs="宋体" w:hint="eastAsia"/>
                <w:szCs w:val="21"/>
              </w:rPr>
              <w:lastRenderedPageBreak/>
              <w:t>和线下承保通知书（中小险的融资显示为-</w:t>
            </w:r>
            <w:r>
              <w:rPr>
                <w:rFonts w:ascii="宋体" w:hAnsi="宋体" w:cs="宋体"/>
                <w:szCs w:val="21"/>
              </w:rPr>
              <w:t>-</w:t>
            </w:r>
            <w:r>
              <w:rPr>
                <w:rFonts w:ascii="宋体" w:hAnsi="宋体" w:cs="宋体" w:hint="eastAsia"/>
                <w:szCs w:val="21"/>
              </w:rPr>
              <w:t>）</w:t>
            </w:r>
          </w:p>
        </w:tc>
      </w:tr>
      <w:tr w:rsidR="00B85959">
        <w:trPr>
          <w:trHeight w:val="624"/>
        </w:trPr>
        <w:tc>
          <w:tcPr>
            <w:tcW w:w="2126" w:type="dxa"/>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lastRenderedPageBreak/>
              <w:t>应收账款币种</w:t>
            </w:r>
          </w:p>
        </w:tc>
        <w:tc>
          <w:tcPr>
            <w:tcW w:w="5812" w:type="dxa"/>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该融资业务的应收账款币种</w:t>
            </w:r>
          </w:p>
        </w:tc>
      </w:tr>
      <w:tr w:rsidR="00B85959">
        <w:trPr>
          <w:trHeight w:val="624"/>
        </w:trPr>
        <w:tc>
          <w:tcPr>
            <w:tcW w:w="2126" w:type="dxa"/>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应收账款金额</w:t>
            </w:r>
          </w:p>
        </w:tc>
        <w:tc>
          <w:tcPr>
            <w:tcW w:w="5812" w:type="dxa"/>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该融资业务的应收账款总金额（商业发票总金额）</w:t>
            </w:r>
          </w:p>
        </w:tc>
      </w:tr>
      <w:tr w:rsidR="00B85959">
        <w:trPr>
          <w:trHeight w:val="624"/>
        </w:trPr>
        <w:tc>
          <w:tcPr>
            <w:tcW w:w="2126" w:type="dxa"/>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融资币种</w:t>
            </w:r>
          </w:p>
        </w:tc>
        <w:tc>
          <w:tcPr>
            <w:tcW w:w="5812" w:type="dxa"/>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银行审核环节填写并提交的待放款的币种</w:t>
            </w:r>
          </w:p>
        </w:tc>
      </w:tr>
      <w:tr w:rsidR="00B85959">
        <w:trPr>
          <w:trHeight w:val="624"/>
        </w:trPr>
        <w:tc>
          <w:tcPr>
            <w:tcW w:w="2126" w:type="dxa"/>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融资金额</w:t>
            </w:r>
          </w:p>
        </w:tc>
        <w:tc>
          <w:tcPr>
            <w:tcW w:w="5812" w:type="dxa"/>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银行审核环节填写并提交的待放款的金额</w:t>
            </w:r>
          </w:p>
        </w:tc>
      </w:tr>
      <w:tr w:rsidR="00B85959">
        <w:trPr>
          <w:trHeight w:val="624"/>
        </w:trPr>
        <w:tc>
          <w:tcPr>
            <w:tcW w:w="2126" w:type="dxa"/>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申请时间</w:t>
            </w:r>
          </w:p>
        </w:tc>
        <w:tc>
          <w:tcPr>
            <w:tcW w:w="5812" w:type="dxa"/>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融资申请提交的时间</w:t>
            </w:r>
          </w:p>
        </w:tc>
      </w:tr>
      <w:tr w:rsidR="00B85959">
        <w:trPr>
          <w:trHeight w:val="624"/>
        </w:trPr>
        <w:tc>
          <w:tcPr>
            <w:tcW w:w="2126" w:type="dxa"/>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项目状态</w:t>
            </w:r>
          </w:p>
        </w:tc>
        <w:tc>
          <w:tcPr>
            <w:tcW w:w="5812" w:type="dxa"/>
            <w:vAlign w:val="center"/>
          </w:tcPr>
          <w:p w:rsidR="00B85959" w:rsidRDefault="001F4DFE" w:rsidP="0000074E">
            <w:pPr>
              <w:spacing w:beforeLines="50" w:afterLines="50" w:line="300" w:lineRule="auto"/>
              <w:rPr>
                <w:rFonts w:ascii="宋体" w:hAnsi="宋体" w:cs="宋体"/>
                <w:b/>
                <w:bCs/>
                <w:szCs w:val="21"/>
              </w:rPr>
            </w:pPr>
            <w:r>
              <w:rPr>
                <w:rFonts w:ascii="宋体" w:hAnsi="宋体" w:cs="宋体" w:hint="eastAsia"/>
                <w:b/>
                <w:bCs/>
                <w:szCs w:val="21"/>
              </w:rPr>
              <w:t>待受理</w:t>
            </w:r>
            <w:r>
              <w:rPr>
                <w:rFonts w:ascii="宋体" w:hAnsi="宋体" w:cs="宋体" w:hint="eastAsia"/>
                <w:b/>
                <w:bCs/>
                <w:szCs w:val="21"/>
              </w:rPr>
              <w:tab/>
              <w:t>：</w:t>
            </w:r>
          </w:p>
          <w:p w:rsidR="00B85959" w:rsidRDefault="001F4DFE" w:rsidP="0000074E">
            <w:pPr>
              <w:spacing w:beforeLines="50" w:afterLines="50" w:line="300" w:lineRule="auto"/>
              <w:rPr>
                <w:rFonts w:ascii="宋体" w:hAnsi="宋体" w:cs="宋体"/>
                <w:szCs w:val="21"/>
              </w:rPr>
            </w:pPr>
            <w:r>
              <w:rPr>
                <w:rFonts w:ascii="宋体" w:hAnsi="宋体" w:cs="宋体" w:hint="eastAsia"/>
                <w:szCs w:val="21"/>
              </w:rPr>
              <w:t>融资申请阶段，操作员代企业填写申请信息，提交成功，且上链成功</w:t>
            </w:r>
          </w:p>
          <w:p w:rsidR="00B85959" w:rsidRDefault="001F4DFE" w:rsidP="0000074E">
            <w:pPr>
              <w:spacing w:beforeLines="50" w:afterLines="50" w:line="300" w:lineRule="auto"/>
              <w:rPr>
                <w:rFonts w:ascii="宋体" w:hAnsi="宋体" w:cs="宋体"/>
                <w:b/>
                <w:szCs w:val="21"/>
              </w:rPr>
            </w:pPr>
            <w:r>
              <w:rPr>
                <w:rFonts w:ascii="宋体" w:hAnsi="宋体" w:cs="宋体" w:hint="eastAsia"/>
                <w:b/>
                <w:szCs w:val="21"/>
              </w:rPr>
              <w:t>待申请（上链失败）：</w:t>
            </w:r>
          </w:p>
          <w:p w:rsidR="00B85959" w:rsidRDefault="001F4DFE" w:rsidP="0000074E">
            <w:pPr>
              <w:spacing w:beforeLines="50" w:afterLines="50" w:line="300" w:lineRule="auto"/>
              <w:rPr>
                <w:rFonts w:ascii="宋体" w:hAnsi="宋体" w:cs="宋体"/>
                <w:szCs w:val="21"/>
              </w:rPr>
            </w:pPr>
            <w:r>
              <w:rPr>
                <w:rFonts w:ascii="宋体" w:hAnsi="宋体" w:cs="宋体" w:hint="eastAsia"/>
                <w:szCs w:val="21"/>
              </w:rPr>
              <w:t>融资申请阶段，由于系统或网络等原因导致操作失败</w:t>
            </w:r>
          </w:p>
          <w:p w:rsidR="00B85959" w:rsidRDefault="001F4DFE" w:rsidP="0000074E">
            <w:pPr>
              <w:spacing w:beforeLines="50" w:afterLines="50" w:line="300" w:lineRule="auto"/>
              <w:rPr>
                <w:rFonts w:ascii="宋体" w:hAnsi="宋体" w:cs="宋体"/>
                <w:b/>
                <w:bCs/>
                <w:szCs w:val="21"/>
              </w:rPr>
            </w:pPr>
            <w:r>
              <w:rPr>
                <w:rFonts w:ascii="宋体" w:hAnsi="宋体" w:cs="宋体" w:hint="eastAsia"/>
                <w:b/>
                <w:bCs/>
                <w:szCs w:val="21"/>
              </w:rPr>
              <w:t>待审核</w:t>
            </w:r>
            <w:r>
              <w:rPr>
                <w:rFonts w:ascii="宋体" w:hAnsi="宋体" w:cs="宋体" w:hint="eastAsia"/>
                <w:b/>
                <w:bCs/>
                <w:szCs w:val="21"/>
              </w:rPr>
              <w:tab/>
              <w:t>：</w:t>
            </w:r>
          </w:p>
          <w:p w:rsidR="00B85959" w:rsidRDefault="001F4DFE" w:rsidP="0000074E">
            <w:pPr>
              <w:spacing w:beforeLines="50" w:afterLines="50" w:line="300" w:lineRule="auto"/>
              <w:rPr>
                <w:rFonts w:ascii="宋体" w:hAnsi="宋体" w:cs="宋体"/>
                <w:szCs w:val="21"/>
              </w:rPr>
            </w:pPr>
            <w:r>
              <w:rPr>
                <w:rFonts w:ascii="宋体" w:hAnsi="宋体" w:cs="宋体" w:hint="eastAsia"/>
                <w:szCs w:val="21"/>
              </w:rPr>
              <w:t>融资受理阶段，操作员受理通过融资申请，且上链成功</w:t>
            </w:r>
          </w:p>
          <w:p w:rsidR="00B85959" w:rsidRDefault="001F4DFE" w:rsidP="0000074E">
            <w:pPr>
              <w:spacing w:beforeLines="50" w:afterLines="50" w:line="300" w:lineRule="auto"/>
              <w:rPr>
                <w:rFonts w:ascii="宋体" w:hAnsi="宋体" w:cs="宋体"/>
                <w:b/>
                <w:szCs w:val="21"/>
              </w:rPr>
            </w:pPr>
            <w:r>
              <w:rPr>
                <w:rFonts w:ascii="宋体" w:hAnsi="宋体" w:cs="宋体" w:hint="eastAsia"/>
                <w:b/>
                <w:szCs w:val="21"/>
              </w:rPr>
              <w:t>待受理（上链失败）：</w:t>
            </w:r>
          </w:p>
          <w:p w:rsidR="00B85959" w:rsidRDefault="001F4DFE" w:rsidP="0000074E">
            <w:pPr>
              <w:spacing w:beforeLines="50" w:afterLines="50" w:line="300" w:lineRule="auto"/>
              <w:rPr>
                <w:rFonts w:ascii="宋体" w:hAnsi="宋体" w:cs="宋体"/>
                <w:szCs w:val="21"/>
              </w:rPr>
            </w:pPr>
            <w:r>
              <w:rPr>
                <w:rFonts w:ascii="宋体" w:hAnsi="宋体" w:cs="宋体" w:hint="eastAsia"/>
                <w:szCs w:val="21"/>
              </w:rPr>
              <w:t>融资受理阶段，由于系统或网络等原因导致操作失败</w:t>
            </w:r>
          </w:p>
          <w:p w:rsidR="00B85959" w:rsidRDefault="001F4DFE" w:rsidP="0000074E">
            <w:pPr>
              <w:spacing w:beforeLines="50" w:afterLines="50" w:line="300" w:lineRule="auto"/>
              <w:rPr>
                <w:rFonts w:ascii="宋体" w:hAnsi="宋体" w:cs="宋体"/>
                <w:b/>
                <w:bCs/>
                <w:szCs w:val="21"/>
              </w:rPr>
            </w:pPr>
            <w:r>
              <w:rPr>
                <w:rFonts w:ascii="宋体" w:hAnsi="宋体" w:cs="宋体" w:hint="eastAsia"/>
                <w:b/>
                <w:bCs/>
                <w:szCs w:val="21"/>
              </w:rPr>
              <w:t>待放款</w:t>
            </w:r>
            <w:r>
              <w:rPr>
                <w:rFonts w:ascii="宋体" w:hAnsi="宋体" w:cs="宋体" w:hint="eastAsia"/>
                <w:b/>
                <w:bCs/>
                <w:szCs w:val="21"/>
              </w:rPr>
              <w:tab/>
              <w:t>：</w:t>
            </w:r>
          </w:p>
          <w:p w:rsidR="00B85959" w:rsidRDefault="001F4DFE" w:rsidP="0000074E">
            <w:pPr>
              <w:spacing w:beforeLines="50" w:afterLines="50" w:line="300" w:lineRule="auto"/>
              <w:rPr>
                <w:rFonts w:ascii="宋体" w:hAnsi="宋体" w:cs="宋体"/>
                <w:szCs w:val="21"/>
              </w:rPr>
            </w:pPr>
            <w:r>
              <w:rPr>
                <w:rFonts w:ascii="宋体" w:hAnsi="宋体" w:cs="宋体" w:hint="eastAsia"/>
                <w:szCs w:val="21"/>
              </w:rPr>
              <w:t>融资审核阶段，操作员审核通过融资申请，且上链成功</w:t>
            </w:r>
          </w:p>
          <w:p w:rsidR="00B85959" w:rsidRDefault="001F4DFE" w:rsidP="0000074E">
            <w:pPr>
              <w:spacing w:beforeLines="50" w:afterLines="50" w:line="300" w:lineRule="auto"/>
              <w:rPr>
                <w:rFonts w:ascii="宋体" w:hAnsi="宋体" w:cs="宋体"/>
                <w:b/>
                <w:szCs w:val="21"/>
              </w:rPr>
            </w:pPr>
            <w:r>
              <w:rPr>
                <w:rFonts w:ascii="宋体" w:hAnsi="宋体" w:cs="宋体" w:hint="eastAsia"/>
                <w:b/>
                <w:szCs w:val="21"/>
              </w:rPr>
              <w:t>待审核（上链失败）：</w:t>
            </w:r>
          </w:p>
          <w:p w:rsidR="00B85959" w:rsidRDefault="001F4DFE" w:rsidP="0000074E">
            <w:pPr>
              <w:spacing w:beforeLines="50" w:afterLines="50" w:line="300" w:lineRule="auto"/>
              <w:rPr>
                <w:rFonts w:ascii="宋体" w:hAnsi="宋体" w:cs="宋体"/>
                <w:szCs w:val="21"/>
              </w:rPr>
            </w:pPr>
            <w:r>
              <w:rPr>
                <w:rFonts w:ascii="宋体" w:hAnsi="宋体" w:cs="宋体" w:hint="eastAsia"/>
                <w:szCs w:val="21"/>
              </w:rPr>
              <w:t>融资审核阶段，由于系统或网络等原因导致操作失败</w:t>
            </w:r>
          </w:p>
          <w:p w:rsidR="00B85959" w:rsidRDefault="001F4DFE" w:rsidP="0000074E">
            <w:pPr>
              <w:spacing w:beforeLines="50" w:afterLines="50" w:line="300" w:lineRule="auto"/>
              <w:rPr>
                <w:rFonts w:ascii="宋体" w:hAnsi="宋体" w:cs="宋体"/>
                <w:b/>
                <w:bCs/>
                <w:szCs w:val="21"/>
              </w:rPr>
            </w:pPr>
            <w:r>
              <w:rPr>
                <w:rFonts w:ascii="宋体" w:hAnsi="宋体" w:cs="宋体" w:hint="eastAsia"/>
                <w:b/>
                <w:bCs/>
                <w:szCs w:val="21"/>
              </w:rPr>
              <w:t>待还款</w:t>
            </w:r>
            <w:r>
              <w:rPr>
                <w:rFonts w:ascii="宋体" w:hAnsi="宋体" w:cs="宋体" w:hint="eastAsia"/>
                <w:b/>
                <w:bCs/>
                <w:szCs w:val="21"/>
              </w:rPr>
              <w:tab/>
              <w:t>：</w:t>
            </w:r>
          </w:p>
          <w:p w:rsidR="00B85959" w:rsidRDefault="001F4DFE" w:rsidP="0000074E">
            <w:pPr>
              <w:spacing w:beforeLines="50" w:afterLines="50" w:line="300" w:lineRule="auto"/>
              <w:rPr>
                <w:rFonts w:ascii="宋体" w:hAnsi="宋体" w:cs="宋体"/>
                <w:szCs w:val="21"/>
              </w:rPr>
            </w:pPr>
            <w:r>
              <w:rPr>
                <w:rFonts w:ascii="宋体" w:hAnsi="宋体" w:cs="宋体" w:hint="eastAsia"/>
                <w:szCs w:val="21"/>
              </w:rPr>
              <w:t>融资放款阶段，操作员登记放款信息，且上链成功</w:t>
            </w:r>
          </w:p>
          <w:p w:rsidR="00B85959" w:rsidRDefault="001F4DFE" w:rsidP="0000074E">
            <w:pPr>
              <w:spacing w:beforeLines="50" w:afterLines="50" w:line="300" w:lineRule="auto"/>
              <w:jc w:val="left"/>
              <w:rPr>
                <w:rFonts w:ascii="宋体" w:hAnsi="宋体" w:cs="宋体"/>
                <w:b/>
                <w:szCs w:val="21"/>
              </w:rPr>
            </w:pPr>
            <w:r>
              <w:rPr>
                <w:rFonts w:ascii="宋体" w:hAnsi="宋体" w:cs="宋体" w:hint="eastAsia"/>
                <w:b/>
                <w:szCs w:val="21"/>
              </w:rPr>
              <w:t>待放款（上链失败）：</w:t>
            </w:r>
          </w:p>
          <w:p w:rsidR="00B85959" w:rsidRDefault="001F4DFE" w:rsidP="0000074E">
            <w:pPr>
              <w:spacing w:beforeLines="50" w:afterLines="50" w:line="300" w:lineRule="auto"/>
              <w:rPr>
                <w:rFonts w:ascii="宋体" w:hAnsi="宋体" w:cs="宋体"/>
                <w:szCs w:val="21"/>
              </w:rPr>
            </w:pPr>
            <w:r>
              <w:rPr>
                <w:rFonts w:ascii="宋体" w:hAnsi="宋体" w:cs="宋体" w:hint="eastAsia"/>
                <w:szCs w:val="21"/>
              </w:rPr>
              <w:t>融资放款阶段，由于系统或网络等原因导致操作失败</w:t>
            </w:r>
          </w:p>
          <w:p w:rsidR="00B85959" w:rsidRDefault="001F4DFE" w:rsidP="0000074E">
            <w:pPr>
              <w:spacing w:beforeLines="50" w:afterLines="50" w:line="300" w:lineRule="auto"/>
              <w:rPr>
                <w:rFonts w:ascii="宋体" w:hAnsi="宋体" w:cs="宋体"/>
                <w:b/>
                <w:bCs/>
                <w:szCs w:val="21"/>
              </w:rPr>
            </w:pPr>
            <w:r>
              <w:rPr>
                <w:rFonts w:ascii="宋体" w:hAnsi="宋体" w:cs="宋体" w:hint="eastAsia"/>
                <w:b/>
                <w:bCs/>
                <w:szCs w:val="21"/>
              </w:rPr>
              <w:lastRenderedPageBreak/>
              <w:t>已结清</w:t>
            </w:r>
            <w:r>
              <w:rPr>
                <w:rFonts w:ascii="宋体" w:hAnsi="宋体" w:cs="宋体" w:hint="eastAsia"/>
                <w:b/>
                <w:bCs/>
                <w:szCs w:val="21"/>
              </w:rPr>
              <w:tab/>
              <w:t>：</w:t>
            </w:r>
          </w:p>
          <w:p w:rsidR="00B85959" w:rsidRDefault="001F4DFE" w:rsidP="0000074E">
            <w:pPr>
              <w:spacing w:beforeLines="50" w:afterLines="50" w:line="300" w:lineRule="auto"/>
              <w:rPr>
                <w:rFonts w:ascii="宋体" w:hAnsi="宋体" w:cs="宋体"/>
                <w:szCs w:val="21"/>
              </w:rPr>
            </w:pPr>
            <w:r>
              <w:rPr>
                <w:rFonts w:ascii="宋体" w:hAnsi="宋体" w:cs="宋体" w:hint="eastAsia"/>
                <w:szCs w:val="21"/>
              </w:rPr>
              <w:t>融资还款阶段，操作员登记还款信息，且上链成功</w:t>
            </w:r>
          </w:p>
          <w:p w:rsidR="00B85959" w:rsidRDefault="001F4DFE" w:rsidP="0000074E">
            <w:pPr>
              <w:spacing w:beforeLines="50" w:afterLines="50" w:line="300" w:lineRule="auto"/>
              <w:jc w:val="left"/>
              <w:rPr>
                <w:rFonts w:ascii="宋体" w:hAnsi="宋体" w:cs="宋体"/>
                <w:b/>
                <w:szCs w:val="21"/>
              </w:rPr>
            </w:pPr>
            <w:r>
              <w:rPr>
                <w:rFonts w:ascii="宋体" w:hAnsi="宋体" w:cs="宋体" w:hint="eastAsia"/>
                <w:b/>
                <w:szCs w:val="21"/>
              </w:rPr>
              <w:t>待还款（上链失败）：</w:t>
            </w:r>
          </w:p>
          <w:p w:rsidR="00B85959" w:rsidRDefault="001F4DFE" w:rsidP="0000074E">
            <w:pPr>
              <w:spacing w:beforeLines="50" w:afterLines="50" w:line="300" w:lineRule="auto"/>
              <w:rPr>
                <w:rFonts w:ascii="宋体" w:hAnsi="宋体" w:cs="宋体"/>
                <w:szCs w:val="21"/>
              </w:rPr>
            </w:pPr>
            <w:r>
              <w:rPr>
                <w:rFonts w:ascii="宋体" w:hAnsi="宋体" w:cs="宋体" w:hint="eastAsia"/>
                <w:szCs w:val="21"/>
              </w:rPr>
              <w:t>融资还款阶段，由于系统或网络等原因导致操作失败</w:t>
            </w:r>
          </w:p>
          <w:p w:rsidR="00B85959" w:rsidRDefault="001F4DFE" w:rsidP="0000074E">
            <w:pPr>
              <w:spacing w:beforeLines="50" w:afterLines="50" w:line="300" w:lineRule="auto"/>
              <w:rPr>
                <w:rFonts w:ascii="宋体" w:hAnsi="宋体" w:cs="宋体"/>
                <w:b/>
                <w:bCs/>
                <w:szCs w:val="21"/>
              </w:rPr>
            </w:pPr>
            <w:r>
              <w:rPr>
                <w:rFonts w:ascii="宋体" w:hAnsi="宋体" w:cs="宋体" w:hint="eastAsia"/>
                <w:b/>
                <w:bCs/>
                <w:szCs w:val="21"/>
              </w:rPr>
              <w:t>超时终止：</w:t>
            </w:r>
            <w:r>
              <w:rPr>
                <w:rFonts w:ascii="宋体" w:hAnsi="宋体" w:cs="宋体" w:hint="eastAsia"/>
                <w:b/>
                <w:bCs/>
                <w:szCs w:val="21"/>
              </w:rPr>
              <w:tab/>
            </w:r>
          </w:p>
          <w:p w:rsidR="00B85959" w:rsidRDefault="001F4DFE" w:rsidP="0000074E">
            <w:pPr>
              <w:spacing w:beforeLines="50" w:afterLines="50" w:line="300" w:lineRule="auto"/>
              <w:rPr>
                <w:rFonts w:ascii="宋体" w:hAnsi="宋体" w:cs="宋体"/>
                <w:szCs w:val="21"/>
              </w:rPr>
            </w:pPr>
            <w:r>
              <w:rPr>
                <w:rFonts w:ascii="宋体" w:hAnsi="宋体" w:cs="宋体" w:hint="eastAsia"/>
                <w:szCs w:val="21"/>
              </w:rPr>
              <w:t>一笔融资业务从发起关单核验后至放款通过环节前，每个阶段超过30日未进行下一步操作，该笔业务将被超时终止，并释放已冻结的关单金额。如：某笔业务，受理通过后30天未进行融资审核操作，将被超时终止。</w:t>
            </w:r>
          </w:p>
          <w:p w:rsidR="00B85959" w:rsidRDefault="001F4DFE" w:rsidP="0000074E">
            <w:pPr>
              <w:spacing w:beforeLines="50" w:afterLines="50" w:line="300" w:lineRule="auto"/>
              <w:rPr>
                <w:rFonts w:ascii="宋体" w:hAnsi="宋体" w:cs="宋体"/>
                <w:b/>
                <w:bCs/>
                <w:szCs w:val="21"/>
              </w:rPr>
            </w:pPr>
            <w:r>
              <w:rPr>
                <w:rFonts w:ascii="宋体" w:hAnsi="宋体" w:cs="宋体" w:hint="eastAsia"/>
                <w:b/>
                <w:bCs/>
                <w:szCs w:val="21"/>
              </w:rPr>
              <w:t>已拒绝（受理）：</w:t>
            </w:r>
          </w:p>
          <w:p w:rsidR="00B85959" w:rsidRDefault="001F4DFE" w:rsidP="0000074E">
            <w:pPr>
              <w:spacing w:beforeLines="50" w:afterLines="50" w:line="300" w:lineRule="auto"/>
              <w:rPr>
                <w:rFonts w:ascii="宋体" w:hAnsi="宋体" w:cs="宋体"/>
                <w:szCs w:val="21"/>
              </w:rPr>
            </w:pPr>
            <w:r>
              <w:rPr>
                <w:rFonts w:ascii="宋体" w:hAnsi="宋体" w:cs="宋体" w:hint="eastAsia"/>
                <w:szCs w:val="21"/>
              </w:rPr>
              <w:t>融资受理阶段，操作员拒绝融资，且上链成功</w:t>
            </w:r>
          </w:p>
          <w:p w:rsidR="00B85959" w:rsidRDefault="001F4DFE" w:rsidP="0000074E">
            <w:pPr>
              <w:spacing w:beforeLines="50" w:afterLines="50" w:line="300" w:lineRule="auto"/>
              <w:rPr>
                <w:rFonts w:ascii="宋体" w:hAnsi="宋体" w:cs="宋体"/>
                <w:b/>
                <w:bCs/>
                <w:szCs w:val="21"/>
              </w:rPr>
            </w:pPr>
            <w:r>
              <w:rPr>
                <w:rFonts w:ascii="宋体" w:hAnsi="宋体" w:cs="宋体" w:hint="eastAsia"/>
                <w:b/>
                <w:bCs/>
                <w:szCs w:val="21"/>
              </w:rPr>
              <w:t>已拒绝（审核）：</w:t>
            </w:r>
          </w:p>
          <w:p w:rsidR="00B85959" w:rsidRDefault="001F4DFE" w:rsidP="0000074E">
            <w:pPr>
              <w:spacing w:beforeLines="50" w:afterLines="50" w:line="300" w:lineRule="auto"/>
              <w:rPr>
                <w:rFonts w:ascii="宋体" w:hAnsi="宋体" w:cs="宋体"/>
                <w:szCs w:val="21"/>
              </w:rPr>
            </w:pPr>
            <w:r>
              <w:rPr>
                <w:rFonts w:ascii="宋体" w:hAnsi="宋体" w:cs="宋体" w:hint="eastAsia"/>
                <w:szCs w:val="21"/>
              </w:rPr>
              <w:t>融资审核阶段，操作员拒绝融资，且上链成功</w:t>
            </w:r>
          </w:p>
          <w:p w:rsidR="00B85959" w:rsidRDefault="001F4DFE" w:rsidP="0000074E">
            <w:pPr>
              <w:spacing w:beforeLines="50" w:afterLines="50" w:line="300" w:lineRule="auto"/>
              <w:jc w:val="left"/>
              <w:rPr>
                <w:rFonts w:ascii="宋体" w:hAnsi="宋体" w:cs="宋体"/>
                <w:b/>
                <w:bCs/>
                <w:szCs w:val="21"/>
              </w:rPr>
            </w:pPr>
            <w:r>
              <w:rPr>
                <w:rFonts w:ascii="宋体" w:hAnsi="宋体" w:cs="宋体" w:hint="eastAsia"/>
                <w:b/>
                <w:bCs/>
                <w:szCs w:val="21"/>
              </w:rPr>
              <w:t>已拒绝（放款）：</w:t>
            </w:r>
          </w:p>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融资放款登记阶段，操作员撤销放款，且上链成功</w:t>
            </w:r>
          </w:p>
        </w:tc>
      </w:tr>
    </w:tbl>
    <w:p w:rsidR="00B85959" w:rsidRDefault="001F4DFE" w:rsidP="0000074E">
      <w:pPr>
        <w:pStyle w:val="13"/>
        <w:spacing w:beforeLines="50" w:afterLines="50" w:line="300" w:lineRule="auto"/>
        <w:ind w:left="420" w:firstLineChars="0" w:firstLine="0"/>
        <w:rPr>
          <w:rFonts w:ascii="宋体" w:eastAsia="宋体" w:hAnsi="宋体" w:cs="宋体"/>
          <w:szCs w:val="21"/>
        </w:rPr>
      </w:pPr>
      <w:r>
        <w:rPr>
          <w:rFonts w:ascii="宋体" w:eastAsia="宋体" w:hAnsi="宋体" w:hint="eastAsia"/>
          <w:szCs w:val="21"/>
        </w:rPr>
        <w:lastRenderedPageBreak/>
        <w:t>4</w:t>
      </w:r>
      <w:r>
        <w:rPr>
          <w:rFonts w:ascii="宋体" w:eastAsia="宋体" w:hAnsi="宋体" w:cs="宋体" w:hint="eastAsia"/>
          <w:szCs w:val="21"/>
        </w:rPr>
        <w:t>、银行用户根据融资业务的不同状态可做以下操作。</w:t>
      </w:r>
    </w:p>
    <w:tbl>
      <w:tblPr>
        <w:tblW w:w="7938" w:type="dxa"/>
        <w:tblInd w:w="250" w:type="dxa"/>
        <w:tblLayout w:type="fixed"/>
        <w:tblLook w:val="04A0"/>
      </w:tblPr>
      <w:tblGrid>
        <w:gridCol w:w="2552"/>
        <w:gridCol w:w="5386"/>
      </w:tblGrid>
      <w:tr w:rsidR="00B85959">
        <w:trPr>
          <w:trHeight w:val="600"/>
        </w:trPr>
        <w:tc>
          <w:tcPr>
            <w:tcW w:w="2552" w:type="dxa"/>
            <w:tcBorders>
              <w:top w:val="single" w:sz="4" w:space="0" w:color="auto"/>
              <w:left w:val="single" w:sz="4" w:space="0" w:color="auto"/>
              <w:bottom w:val="single" w:sz="4" w:space="0" w:color="auto"/>
              <w:right w:val="single" w:sz="4" w:space="0" w:color="auto"/>
            </w:tcBorders>
            <w:shd w:val="clear" w:color="auto" w:fill="D9D9D9"/>
            <w:vAlign w:val="center"/>
          </w:tcPr>
          <w:p w:rsidR="00B85959" w:rsidRDefault="001F4DFE" w:rsidP="0000074E">
            <w:pPr>
              <w:spacing w:beforeLines="50" w:afterLines="50" w:line="300" w:lineRule="auto"/>
              <w:jc w:val="center"/>
              <w:rPr>
                <w:rFonts w:ascii="宋体" w:hAnsi="宋体" w:cs="宋体"/>
                <w:b/>
                <w:szCs w:val="21"/>
              </w:rPr>
            </w:pPr>
            <w:r>
              <w:rPr>
                <w:rFonts w:ascii="宋体" w:hAnsi="宋体" w:cs="宋体"/>
                <w:b/>
                <w:szCs w:val="21"/>
              </w:rPr>
              <w:t>融资</w:t>
            </w:r>
            <w:r>
              <w:rPr>
                <w:rFonts w:ascii="宋体" w:hAnsi="宋体" w:cs="宋体" w:hint="eastAsia"/>
                <w:b/>
                <w:szCs w:val="21"/>
              </w:rPr>
              <w:t>业务</w:t>
            </w:r>
            <w:r>
              <w:rPr>
                <w:rFonts w:ascii="宋体" w:hAnsi="宋体" w:cs="宋体"/>
                <w:b/>
                <w:szCs w:val="21"/>
              </w:rPr>
              <w:t>状态</w:t>
            </w:r>
          </w:p>
        </w:tc>
        <w:tc>
          <w:tcPr>
            <w:tcW w:w="5386" w:type="dxa"/>
            <w:tcBorders>
              <w:top w:val="single" w:sz="4" w:space="0" w:color="auto"/>
              <w:left w:val="nil"/>
              <w:bottom w:val="single" w:sz="4" w:space="0" w:color="auto"/>
              <w:right w:val="single" w:sz="4" w:space="0" w:color="auto"/>
            </w:tcBorders>
            <w:shd w:val="clear" w:color="auto" w:fill="D9D9D9"/>
            <w:vAlign w:val="center"/>
          </w:tcPr>
          <w:p w:rsidR="00B85959" w:rsidRDefault="001F4DFE" w:rsidP="0000074E">
            <w:pPr>
              <w:spacing w:beforeLines="50" w:afterLines="50" w:line="300" w:lineRule="auto"/>
              <w:jc w:val="center"/>
              <w:rPr>
                <w:rFonts w:ascii="宋体" w:hAnsi="宋体" w:cs="宋体"/>
                <w:b/>
                <w:szCs w:val="21"/>
              </w:rPr>
            </w:pPr>
            <w:r>
              <w:rPr>
                <w:rFonts w:ascii="宋体" w:hAnsi="宋体" w:cs="宋体"/>
                <w:b/>
                <w:szCs w:val="21"/>
              </w:rPr>
              <w:t>可操作</w:t>
            </w:r>
          </w:p>
        </w:tc>
      </w:tr>
      <w:tr w:rsidR="00B85959">
        <w:trPr>
          <w:trHeight w:val="600"/>
        </w:trPr>
        <w:tc>
          <w:tcPr>
            <w:tcW w:w="2552" w:type="dxa"/>
            <w:tcBorders>
              <w:top w:val="nil"/>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待受理</w:t>
            </w:r>
          </w:p>
        </w:tc>
        <w:tc>
          <w:tcPr>
            <w:tcW w:w="5386" w:type="dxa"/>
            <w:tcBorders>
              <w:top w:val="nil"/>
              <w:left w:val="nil"/>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银行融资受理业务员可进行处理【受理操作】</w:t>
            </w:r>
          </w:p>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其它权限业务员可查看融资业务详情</w:t>
            </w:r>
          </w:p>
        </w:tc>
      </w:tr>
      <w:tr w:rsidR="00B85959">
        <w:trPr>
          <w:trHeight w:val="600"/>
        </w:trPr>
        <w:tc>
          <w:tcPr>
            <w:tcW w:w="2552" w:type="dxa"/>
            <w:tcBorders>
              <w:top w:val="nil"/>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待审核</w:t>
            </w:r>
          </w:p>
        </w:tc>
        <w:tc>
          <w:tcPr>
            <w:tcW w:w="5386" w:type="dxa"/>
            <w:tcBorders>
              <w:top w:val="nil"/>
              <w:left w:val="nil"/>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银行融资审核业务员可进行处理【审核操作】</w:t>
            </w:r>
          </w:p>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其它权限业务员可查看融资业务详情</w:t>
            </w:r>
          </w:p>
        </w:tc>
      </w:tr>
      <w:tr w:rsidR="00B85959">
        <w:trPr>
          <w:trHeight w:val="600"/>
        </w:trPr>
        <w:tc>
          <w:tcPr>
            <w:tcW w:w="2552" w:type="dxa"/>
            <w:tcBorders>
              <w:top w:val="nil"/>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待放款</w:t>
            </w:r>
          </w:p>
        </w:tc>
        <w:tc>
          <w:tcPr>
            <w:tcW w:w="5386" w:type="dxa"/>
            <w:tcBorders>
              <w:top w:val="nil"/>
              <w:left w:val="nil"/>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银行放款登记业务员可进行处理【放款登记操作】</w:t>
            </w:r>
          </w:p>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其它权限业务员可查看融资业务详情</w:t>
            </w:r>
          </w:p>
        </w:tc>
      </w:tr>
      <w:tr w:rsidR="00B85959">
        <w:trPr>
          <w:trHeight w:val="600"/>
        </w:trPr>
        <w:tc>
          <w:tcPr>
            <w:tcW w:w="2552" w:type="dxa"/>
            <w:tcBorders>
              <w:top w:val="nil"/>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待还款</w:t>
            </w:r>
          </w:p>
        </w:tc>
        <w:tc>
          <w:tcPr>
            <w:tcW w:w="5386" w:type="dxa"/>
            <w:tcBorders>
              <w:top w:val="nil"/>
              <w:left w:val="nil"/>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银行还款登记业务员可进行处理【还款登记操作】</w:t>
            </w:r>
          </w:p>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lastRenderedPageBreak/>
              <w:t>其它权限业务员可查看融资业务详情</w:t>
            </w:r>
          </w:p>
        </w:tc>
      </w:tr>
      <w:tr w:rsidR="00B85959">
        <w:trPr>
          <w:trHeight w:val="600"/>
        </w:trPr>
        <w:tc>
          <w:tcPr>
            <w:tcW w:w="2552" w:type="dxa"/>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lastRenderedPageBreak/>
              <w:t>已结清</w:t>
            </w:r>
          </w:p>
        </w:tc>
        <w:tc>
          <w:tcPr>
            <w:tcW w:w="5386" w:type="dxa"/>
            <w:tcBorders>
              <w:top w:val="single" w:sz="4" w:space="0" w:color="auto"/>
              <w:left w:val="nil"/>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银行各权限业务员可查看融资业务详情</w:t>
            </w:r>
          </w:p>
        </w:tc>
      </w:tr>
      <w:tr w:rsidR="00B85959">
        <w:trPr>
          <w:trHeight w:val="600"/>
        </w:trPr>
        <w:tc>
          <w:tcPr>
            <w:tcW w:w="2552" w:type="dxa"/>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超时终止</w:t>
            </w:r>
          </w:p>
        </w:tc>
        <w:tc>
          <w:tcPr>
            <w:tcW w:w="5386" w:type="dxa"/>
            <w:tcBorders>
              <w:top w:val="single" w:sz="4" w:space="0" w:color="auto"/>
              <w:left w:val="nil"/>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银行各权限业务员可查看融资业务详情</w:t>
            </w:r>
          </w:p>
        </w:tc>
      </w:tr>
      <w:tr w:rsidR="00B85959">
        <w:trPr>
          <w:trHeight w:val="600"/>
        </w:trPr>
        <w:tc>
          <w:tcPr>
            <w:tcW w:w="2552" w:type="dxa"/>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已拒绝（受理/审核/放款）</w:t>
            </w:r>
          </w:p>
        </w:tc>
        <w:tc>
          <w:tcPr>
            <w:tcW w:w="5386" w:type="dxa"/>
            <w:tcBorders>
              <w:top w:val="single" w:sz="4" w:space="0" w:color="auto"/>
              <w:left w:val="nil"/>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银行融资业务待申请业务员可进行【重新申请操作】</w:t>
            </w:r>
          </w:p>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其它权限业务员可查看融资业务详情</w:t>
            </w:r>
          </w:p>
        </w:tc>
      </w:tr>
    </w:tbl>
    <w:p w:rsidR="00B85959" w:rsidRDefault="001F4DFE">
      <w:pPr>
        <w:pStyle w:val="4"/>
      </w:pPr>
      <w:bookmarkStart w:id="177" w:name="_Toc126846085"/>
      <w:bookmarkStart w:id="178" w:name="_Toc17882"/>
      <w:r>
        <w:rPr>
          <w:rFonts w:hint="eastAsia"/>
        </w:rPr>
        <w:t>融资详情查询</w:t>
      </w:r>
      <w:bookmarkEnd w:id="177"/>
      <w:bookmarkEnd w:id="178"/>
    </w:p>
    <w:p w:rsidR="00B85959" w:rsidRDefault="001F4DFE" w:rsidP="0000074E">
      <w:pPr>
        <w:spacing w:beforeLines="50" w:afterLines="50" w:line="300" w:lineRule="auto"/>
        <w:ind w:firstLineChars="200" w:firstLine="420"/>
        <w:rPr>
          <w:rFonts w:ascii="宋体" w:hAnsi="宋体" w:cs="宋体"/>
          <w:szCs w:val="21"/>
        </w:rPr>
      </w:pPr>
      <w:r>
        <w:rPr>
          <w:rFonts w:ascii="宋体" w:hAnsi="宋体" w:cs="宋体" w:hint="eastAsia"/>
          <w:szCs w:val="21"/>
        </w:rPr>
        <w:t>点击融资列表中融资业务操作项下【查看】按钮，页面跳转显示该融资业务详情，如图</w:t>
      </w:r>
      <w:r>
        <w:rPr>
          <w:rFonts w:ascii="宋体" w:hAnsi="宋体"/>
          <w:szCs w:val="21"/>
        </w:rPr>
        <w:t>3.3.6.2-1</w:t>
      </w:r>
      <w:r>
        <w:rPr>
          <w:rFonts w:ascii="宋体" w:hAnsi="宋体" w:cs="宋体" w:hint="eastAsia"/>
          <w:szCs w:val="21"/>
        </w:rPr>
        <w:t>所示，为业务状态为已结清的融资业务详情页面。</w:t>
      </w:r>
    </w:p>
    <w:p w:rsidR="00B85959" w:rsidRDefault="001F4DFE" w:rsidP="0000074E">
      <w:pPr>
        <w:spacing w:beforeLines="50" w:afterLines="50" w:line="300" w:lineRule="auto"/>
        <w:rPr>
          <w:rFonts w:ascii="宋体" w:hAnsi="宋体" w:cs="宋体"/>
          <w:szCs w:val="21"/>
        </w:rPr>
      </w:pPr>
      <w:r>
        <w:rPr>
          <w:noProof/>
        </w:rPr>
        <w:drawing>
          <wp:inline distT="0" distB="0" distL="0" distR="0">
            <wp:extent cx="5274310" cy="2442845"/>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163"/>
                    <a:stretch>
                      <a:fillRect/>
                    </a:stretch>
                  </pic:blipFill>
                  <pic:spPr>
                    <a:xfrm>
                      <a:off x="0" y="0"/>
                      <a:ext cx="5274310" cy="2442845"/>
                    </a:xfrm>
                    <a:prstGeom prst="rect">
                      <a:avLst/>
                    </a:prstGeom>
                  </pic:spPr>
                </pic:pic>
              </a:graphicData>
            </a:graphic>
          </wp:inline>
        </w:drawing>
      </w:r>
    </w:p>
    <w:p w:rsidR="00B85959" w:rsidRDefault="001F4DFE" w:rsidP="0000074E">
      <w:pPr>
        <w:spacing w:beforeLines="50" w:afterLines="50" w:line="300" w:lineRule="auto"/>
        <w:rPr>
          <w:rFonts w:ascii="宋体" w:hAnsi="宋体" w:cs="宋体"/>
          <w:szCs w:val="21"/>
        </w:rPr>
      </w:pPr>
      <w:r>
        <w:rPr>
          <w:noProof/>
        </w:rPr>
        <w:drawing>
          <wp:inline distT="0" distB="0" distL="0" distR="0">
            <wp:extent cx="5274310" cy="198120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164"/>
                    <a:stretch>
                      <a:fillRect/>
                    </a:stretch>
                  </pic:blipFill>
                  <pic:spPr>
                    <a:xfrm>
                      <a:off x="0" y="0"/>
                      <a:ext cx="5274310" cy="1981200"/>
                    </a:xfrm>
                    <a:prstGeom prst="rect">
                      <a:avLst/>
                    </a:prstGeom>
                  </pic:spPr>
                </pic:pic>
              </a:graphicData>
            </a:graphic>
          </wp:inline>
        </w:drawing>
      </w:r>
    </w:p>
    <w:p w:rsidR="00B85959" w:rsidRDefault="001F4DFE" w:rsidP="0000074E">
      <w:pPr>
        <w:spacing w:beforeLines="50" w:afterLines="50" w:line="300" w:lineRule="auto"/>
        <w:rPr>
          <w:rFonts w:ascii="宋体" w:hAnsi="宋体" w:cs="宋体"/>
          <w:szCs w:val="21"/>
        </w:rPr>
      </w:pPr>
      <w:r>
        <w:rPr>
          <w:noProof/>
        </w:rPr>
        <w:lastRenderedPageBreak/>
        <w:drawing>
          <wp:inline distT="0" distB="0" distL="0" distR="0">
            <wp:extent cx="5274310" cy="2543175"/>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165"/>
                    <a:stretch>
                      <a:fillRect/>
                    </a:stretch>
                  </pic:blipFill>
                  <pic:spPr>
                    <a:xfrm>
                      <a:off x="0" y="0"/>
                      <a:ext cx="5274310" cy="2543175"/>
                    </a:xfrm>
                    <a:prstGeom prst="rect">
                      <a:avLst/>
                    </a:prstGeom>
                  </pic:spPr>
                </pic:pic>
              </a:graphicData>
            </a:graphic>
          </wp:inline>
        </w:drawing>
      </w:r>
    </w:p>
    <w:p w:rsidR="00B85959" w:rsidRDefault="001F4DFE" w:rsidP="0000074E">
      <w:pPr>
        <w:spacing w:beforeLines="50" w:afterLines="50" w:line="300" w:lineRule="auto"/>
        <w:rPr>
          <w:rFonts w:ascii="宋体" w:hAnsi="宋体" w:cs="宋体"/>
          <w:szCs w:val="21"/>
        </w:rPr>
      </w:pPr>
      <w:r>
        <w:rPr>
          <w:noProof/>
        </w:rPr>
        <w:drawing>
          <wp:inline distT="0" distB="0" distL="0" distR="0">
            <wp:extent cx="5274310" cy="115824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166"/>
                    <a:stretch>
                      <a:fillRect/>
                    </a:stretch>
                  </pic:blipFill>
                  <pic:spPr>
                    <a:xfrm>
                      <a:off x="0" y="0"/>
                      <a:ext cx="5274310" cy="1158240"/>
                    </a:xfrm>
                    <a:prstGeom prst="rect">
                      <a:avLst/>
                    </a:prstGeom>
                  </pic:spPr>
                </pic:pic>
              </a:graphicData>
            </a:graphic>
          </wp:inline>
        </w:drawing>
      </w:r>
    </w:p>
    <w:p w:rsidR="00B85959" w:rsidRDefault="001F4DFE">
      <w:pPr>
        <w:pStyle w:val="a3"/>
      </w:pPr>
      <w:r>
        <w:rPr>
          <w:rFonts w:hint="eastAsia"/>
        </w:rPr>
        <w:t>图</w:t>
      </w:r>
      <w:r>
        <w:rPr>
          <w:rFonts w:hint="eastAsia"/>
        </w:rPr>
        <w:t>3.3.</w:t>
      </w:r>
      <w:r>
        <w:t>6.</w:t>
      </w:r>
      <w:r>
        <w:rPr>
          <w:rFonts w:hint="eastAsia"/>
        </w:rPr>
        <w:t>2-1</w:t>
      </w:r>
      <w:r>
        <w:rPr>
          <w:rFonts w:hint="eastAsia"/>
        </w:rPr>
        <w:t>融资详情页面</w:t>
      </w:r>
    </w:p>
    <w:p w:rsidR="00B85959" w:rsidRDefault="001F4DFE" w:rsidP="0000074E">
      <w:pPr>
        <w:spacing w:beforeLines="50" w:afterLines="50" w:line="300" w:lineRule="auto"/>
        <w:ind w:firstLineChars="200" w:firstLine="420"/>
        <w:rPr>
          <w:rFonts w:ascii="宋体" w:hAnsi="宋体" w:cs="宋体"/>
          <w:szCs w:val="21"/>
        </w:rPr>
      </w:pPr>
      <w:r>
        <w:rPr>
          <w:rFonts w:ascii="宋体" w:hAnsi="宋体" w:cs="宋体" w:hint="eastAsia"/>
          <w:szCs w:val="21"/>
        </w:rPr>
        <w:t>在融资详情页面，银行用户可以查看以下信息：</w:t>
      </w:r>
    </w:p>
    <w:p w:rsidR="00B85959" w:rsidRDefault="001F4DFE" w:rsidP="0000074E">
      <w:pPr>
        <w:pStyle w:val="13"/>
        <w:spacing w:beforeLines="50" w:afterLines="50" w:line="300" w:lineRule="auto"/>
        <w:rPr>
          <w:rFonts w:ascii="宋体" w:eastAsia="宋体" w:hAnsi="宋体" w:cs="宋体"/>
          <w:szCs w:val="21"/>
        </w:rPr>
      </w:pPr>
      <w:r>
        <w:rPr>
          <w:rFonts w:ascii="宋体" w:eastAsia="宋体" w:hAnsi="宋体"/>
          <w:szCs w:val="21"/>
        </w:rPr>
        <w:t>1</w:t>
      </w:r>
      <w:r>
        <w:rPr>
          <w:rFonts w:ascii="宋体" w:eastAsia="宋体" w:hAnsi="宋体" w:cs="宋体" w:hint="eastAsia"/>
          <w:szCs w:val="21"/>
        </w:rPr>
        <w:t>、应收账款信息</w:t>
      </w:r>
    </w:p>
    <w:p w:rsidR="00B85959" w:rsidRDefault="001F4DFE" w:rsidP="0000074E">
      <w:pPr>
        <w:pStyle w:val="13"/>
        <w:spacing w:beforeLines="50" w:afterLines="50" w:line="300" w:lineRule="auto"/>
        <w:ind w:left="420" w:firstLineChars="0" w:firstLine="0"/>
        <w:rPr>
          <w:rFonts w:ascii="宋体" w:eastAsia="宋体" w:hAnsi="宋体" w:cs="宋体"/>
          <w:szCs w:val="21"/>
        </w:rPr>
      </w:pPr>
      <w:r>
        <w:rPr>
          <w:rFonts w:ascii="宋体" w:eastAsia="宋体" w:hAnsi="宋体" w:cs="宋体" w:hint="eastAsia"/>
          <w:szCs w:val="21"/>
        </w:rPr>
        <w:t>（</w:t>
      </w:r>
      <w:r>
        <w:rPr>
          <w:rFonts w:ascii="宋体" w:eastAsia="宋体" w:hAnsi="宋体" w:hint="eastAsia"/>
          <w:szCs w:val="21"/>
        </w:rPr>
        <w:t>1</w:t>
      </w:r>
      <w:r>
        <w:rPr>
          <w:rFonts w:ascii="宋体" w:eastAsia="宋体" w:hAnsi="宋体" w:cs="宋体" w:hint="eastAsia"/>
          <w:szCs w:val="21"/>
        </w:rPr>
        <w:t>）出口企业：应收账款债权方-出口企业全称</w:t>
      </w:r>
    </w:p>
    <w:p w:rsidR="00B85959" w:rsidRDefault="001F4DFE" w:rsidP="0000074E">
      <w:pPr>
        <w:pStyle w:val="13"/>
        <w:spacing w:beforeLines="50" w:afterLines="50" w:line="300" w:lineRule="auto"/>
        <w:ind w:left="420" w:firstLineChars="0" w:firstLine="0"/>
        <w:rPr>
          <w:rFonts w:ascii="宋体" w:eastAsia="宋体" w:hAnsi="宋体" w:cs="宋体"/>
          <w:szCs w:val="21"/>
        </w:rPr>
      </w:pPr>
      <w:r>
        <w:rPr>
          <w:rFonts w:ascii="宋体" w:eastAsia="宋体" w:hAnsi="宋体" w:hint="eastAsia"/>
          <w:szCs w:val="21"/>
        </w:rPr>
        <w:t>（</w:t>
      </w:r>
      <w:r>
        <w:rPr>
          <w:rFonts w:ascii="宋体" w:eastAsia="宋体" w:hAnsi="宋体"/>
          <w:szCs w:val="21"/>
        </w:rPr>
        <w:t>2</w:t>
      </w:r>
      <w:r>
        <w:rPr>
          <w:rFonts w:ascii="宋体" w:eastAsia="宋体" w:hAnsi="宋体" w:cs="宋体" w:hint="eastAsia"/>
          <w:szCs w:val="21"/>
        </w:rPr>
        <w:t>）应收账款总金额：显示应收账款金额及币种</w:t>
      </w:r>
    </w:p>
    <w:p w:rsidR="00B85959" w:rsidRDefault="001F4DFE" w:rsidP="0000074E">
      <w:pPr>
        <w:pStyle w:val="13"/>
        <w:spacing w:beforeLines="50" w:afterLines="50" w:line="300" w:lineRule="auto"/>
        <w:ind w:left="420" w:firstLineChars="0" w:firstLine="0"/>
        <w:rPr>
          <w:rFonts w:ascii="宋体" w:eastAsia="宋体" w:hAnsi="宋体" w:cs="宋体"/>
          <w:szCs w:val="21"/>
        </w:rPr>
      </w:pPr>
      <w:r>
        <w:rPr>
          <w:rFonts w:ascii="宋体" w:eastAsia="宋体" w:hAnsi="宋体" w:cs="宋体" w:hint="eastAsia"/>
          <w:szCs w:val="21"/>
        </w:rPr>
        <w:t>（</w:t>
      </w:r>
      <w:r>
        <w:rPr>
          <w:rFonts w:ascii="宋体" w:eastAsia="宋体" w:hAnsi="宋体"/>
          <w:szCs w:val="21"/>
        </w:rPr>
        <w:t>3</w:t>
      </w:r>
      <w:r>
        <w:rPr>
          <w:rFonts w:ascii="宋体" w:eastAsia="宋体" w:hAnsi="宋体" w:cs="宋体" w:hint="eastAsia"/>
          <w:szCs w:val="21"/>
        </w:rPr>
        <w:t>）境外付款期限：进出口企业贸易合同规定的最晚付货款的日期</w:t>
      </w:r>
    </w:p>
    <w:p w:rsidR="00B85959" w:rsidRDefault="001F4DFE" w:rsidP="0000074E">
      <w:pPr>
        <w:pStyle w:val="13"/>
        <w:spacing w:beforeLines="50" w:afterLines="50" w:line="300" w:lineRule="auto"/>
        <w:ind w:left="420" w:firstLineChars="0" w:firstLine="0"/>
        <w:rPr>
          <w:rFonts w:ascii="宋体" w:eastAsia="宋体" w:hAnsi="宋体" w:cs="宋体"/>
          <w:szCs w:val="21"/>
        </w:rPr>
      </w:pPr>
      <w:r>
        <w:rPr>
          <w:rFonts w:ascii="宋体" w:eastAsia="宋体" w:hAnsi="宋体" w:cs="宋体" w:hint="eastAsia"/>
          <w:szCs w:val="21"/>
        </w:rPr>
        <w:t>（4）融资险种：本笔融资所属险种。</w:t>
      </w:r>
    </w:p>
    <w:p w:rsidR="00B85959" w:rsidRDefault="001F4DFE" w:rsidP="0000074E">
      <w:pPr>
        <w:pStyle w:val="13"/>
        <w:spacing w:beforeLines="50" w:afterLines="50" w:line="300" w:lineRule="auto"/>
        <w:ind w:left="420" w:firstLineChars="0" w:firstLine="0"/>
        <w:rPr>
          <w:rFonts w:ascii="宋体" w:eastAsia="宋体" w:hAnsi="宋体" w:cs="宋体"/>
          <w:szCs w:val="21"/>
        </w:rPr>
      </w:pPr>
      <w:r>
        <w:rPr>
          <w:rFonts w:ascii="宋体" w:eastAsia="宋体" w:hAnsi="宋体" w:cs="宋体" w:hint="eastAsia"/>
          <w:szCs w:val="21"/>
        </w:rPr>
        <w:t>（</w:t>
      </w:r>
      <w:r>
        <w:rPr>
          <w:rFonts w:ascii="宋体" w:eastAsia="宋体" w:hAnsi="宋体" w:cs="宋体"/>
          <w:szCs w:val="21"/>
        </w:rPr>
        <w:t>5</w:t>
      </w:r>
      <w:r>
        <w:rPr>
          <w:rFonts w:ascii="宋体" w:eastAsia="宋体" w:hAnsi="宋体" w:cs="宋体" w:hint="eastAsia"/>
          <w:szCs w:val="21"/>
        </w:rPr>
        <w:t>）</w:t>
      </w:r>
      <w:r>
        <w:rPr>
          <w:rFonts w:ascii="宋体" w:eastAsia="宋体" w:hAnsi="宋体" w:hint="eastAsia"/>
          <w:szCs w:val="21"/>
        </w:rPr>
        <w:t>保单号、应转</w:t>
      </w:r>
      <w:r>
        <w:rPr>
          <w:rFonts w:ascii="宋体" w:eastAsia="宋体" w:hAnsi="宋体"/>
          <w:szCs w:val="21"/>
        </w:rPr>
        <w:t>-</w:t>
      </w:r>
      <w:r>
        <w:rPr>
          <w:rFonts w:ascii="宋体" w:eastAsia="宋体" w:hAnsi="宋体" w:hint="eastAsia"/>
          <w:szCs w:val="21"/>
        </w:rPr>
        <w:t>赔转协议编号、买方代码：本笔融资所关联的信保数据（依据用户预先在信保通签署的确认书中包含的数据）</w:t>
      </w:r>
      <w:r>
        <w:rPr>
          <w:rFonts w:ascii="宋体" w:eastAsia="宋体" w:hAnsi="宋体" w:cs="宋体" w:hint="eastAsia"/>
          <w:szCs w:val="21"/>
        </w:rPr>
        <w:t>。</w:t>
      </w:r>
    </w:p>
    <w:p w:rsidR="00B85959" w:rsidRDefault="001F4DFE" w:rsidP="0000074E">
      <w:pPr>
        <w:pStyle w:val="13"/>
        <w:spacing w:beforeLines="50" w:afterLines="50" w:line="300" w:lineRule="auto"/>
        <w:ind w:firstLineChars="0"/>
        <w:rPr>
          <w:rFonts w:ascii="宋体" w:eastAsia="宋体" w:hAnsi="宋体" w:cs="宋体"/>
          <w:szCs w:val="21"/>
        </w:rPr>
      </w:pPr>
      <w:r>
        <w:rPr>
          <w:rFonts w:ascii="宋体" w:eastAsia="宋体" w:hAnsi="宋体" w:hint="eastAsia"/>
          <w:szCs w:val="21"/>
        </w:rPr>
        <w:t>2</w:t>
      </w:r>
      <w:r>
        <w:rPr>
          <w:rFonts w:ascii="宋体" w:eastAsia="宋体" w:hAnsi="宋体" w:cs="宋体" w:hint="eastAsia"/>
          <w:szCs w:val="21"/>
        </w:rPr>
        <w:t>、应收账款明细</w:t>
      </w:r>
    </w:p>
    <w:p w:rsidR="00B85959" w:rsidRDefault="001F4DFE" w:rsidP="0000074E">
      <w:pPr>
        <w:pStyle w:val="13"/>
        <w:spacing w:beforeLines="50" w:afterLines="50" w:line="300" w:lineRule="auto"/>
        <w:ind w:left="420" w:firstLineChars="0" w:firstLine="0"/>
        <w:rPr>
          <w:rFonts w:ascii="宋体" w:eastAsia="宋体" w:hAnsi="宋体" w:cs="宋体"/>
          <w:szCs w:val="21"/>
        </w:rPr>
      </w:pPr>
      <w:r>
        <w:rPr>
          <w:rFonts w:ascii="宋体" w:eastAsia="宋体" w:hAnsi="宋体" w:cs="宋体" w:hint="eastAsia"/>
          <w:szCs w:val="21"/>
        </w:rPr>
        <w:t>（</w:t>
      </w:r>
      <w:r>
        <w:rPr>
          <w:rFonts w:ascii="宋体" w:eastAsia="宋体" w:hAnsi="宋体"/>
          <w:szCs w:val="21"/>
        </w:rPr>
        <w:t>1</w:t>
      </w:r>
      <w:r>
        <w:rPr>
          <w:rFonts w:ascii="宋体" w:eastAsia="宋体" w:hAnsi="宋体" w:cs="宋体" w:hint="eastAsia"/>
          <w:szCs w:val="21"/>
        </w:rPr>
        <w:t>）进口企业：应收账款债务方-进口企业全称</w:t>
      </w:r>
    </w:p>
    <w:p w:rsidR="00B85959" w:rsidRDefault="001F4DFE" w:rsidP="0000074E">
      <w:pPr>
        <w:pStyle w:val="13"/>
        <w:spacing w:beforeLines="50" w:afterLines="50" w:line="300" w:lineRule="auto"/>
        <w:ind w:left="420" w:firstLineChars="0" w:firstLine="0"/>
        <w:rPr>
          <w:rFonts w:ascii="宋体" w:eastAsia="宋体" w:hAnsi="宋体" w:cs="宋体"/>
          <w:szCs w:val="21"/>
        </w:rPr>
      </w:pPr>
      <w:r>
        <w:rPr>
          <w:rFonts w:ascii="宋体" w:eastAsia="宋体" w:hAnsi="宋体" w:cs="宋体" w:hint="eastAsia"/>
          <w:szCs w:val="21"/>
        </w:rPr>
        <w:t>（</w:t>
      </w:r>
      <w:r>
        <w:rPr>
          <w:rFonts w:ascii="宋体" w:eastAsia="宋体" w:hAnsi="宋体"/>
          <w:szCs w:val="21"/>
        </w:rPr>
        <w:t>2</w:t>
      </w:r>
      <w:r>
        <w:rPr>
          <w:rFonts w:ascii="宋体" w:eastAsia="宋体" w:hAnsi="宋体" w:cs="宋体" w:hint="eastAsia"/>
          <w:szCs w:val="21"/>
        </w:rPr>
        <w:t>）商业发票明细（序号、发票编号、发票金额，发票币种）</w:t>
      </w:r>
    </w:p>
    <w:p w:rsidR="00B85959" w:rsidRDefault="001F4DFE" w:rsidP="0000074E">
      <w:pPr>
        <w:pStyle w:val="13"/>
        <w:spacing w:beforeLines="50" w:afterLines="50" w:line="300" w:lineRule="auto"/>
        <w:ind w:left="420" w:firstLineChars="0" w:firstLine="0"/>
        <w:rPr>
          <w:rFonts w:ascii="宋体" w:eastAsia="宋体" w:hAnsi="宋体" w:cs="宋体"/>
          <w:szCs w:val="21"/>
        </w:rPr>
      </w:pPr>
      <w:r>
        <w:rPr>
          <w:rFonts w:ascii="宋体" w:eastAsia="宋体" w:hAnsi="宋体" w:cs="宋体" w:hint="eastAsia"/>
          <w:szCs w:val="21"/>
        </w:rPr>
        <w:t>（</w:t>
      </w:r>
      <w:r>
        <w:rPr>
          <w:rFonts w:ascii="宋体" w:eastAsia="宋体" w:hAnsi="宋体"/>
          <w:szCs w:val="21"/>
        </w:rPr>
        <w:t>3</w:t>
      </w:r>
      <w:r>
        <w:rPr>
          <w:rFonts w:ascii="宋体" w:eastAsia="宋体" w:hAnsi="宋体" w:cs="宋体" w:hint="eastAsia"/>
          <w:szCs w:val="21"/>
        </w:rPr>
        <w:t>）报关单明细（序号、报关单号、报关单占用金额，关单验真、额度状态、使用状态）</w:t>
      </w:r>
    </w:p>
    <w:p w:rsidR="00B85959" w:rsidRDefault="001F4DFE" w:rsidP="0000074E">
      <w:pPr>
        <w:pStyle w:val="13"/>
        <w:spacing w:beforeLines="50" w:afterLines="50" w:line="300" w:lineRule="auto"/>
        <w:ind w:firstLineChars="0"/>
        <w:rPr>
          <w:rFonts w:ascii="宋体" w:eastAsia="宋体" w:hAnsi="宋体" w:cs="宋体"/>
          <w:szCs w:val="21"/>
        </w:rPr>
      </w:pPr>
      <w:r>
        <w:rPr>
          <w:rFonts w:ascii="宋体" w:eastAsia="宋体" w:hAnsi="宋体" w:cs="宋体" w:hint="eastAsia"/>
          <w:szCs w:val="21"/>
        </w:rPr>
        <w:lastRenderedPageBreak/>
        <w:t>（4）报关单状态如下表：</w:t>
      </w:r>
    </w:p>
    <w:tbl>
      <w:tblPr>
        <w:tblW w:w="8600" w:type="dxa"/>
        <w:tblInd w:w="108" w:type="dxa"/>
        <w:tblLayout w:type="fixed"/>
        <w:tblLook w:val="04A0"/>
      </w:tblPr>
      <w:tblGrid>
        <w:gridCol w:w="2268"/>
        <w:gridCol w:w="2009"/>
        <w:gridCol w:w="4323"/>
      </w:tblGrid>
      <w:tr w:rsidR="00B85959">
        <w:trPr>
          <w:trHeight w:val="600"/>
        </w:trPr>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rsidR="00B85959" w:rsidRDefault="001F4DFE" w:rsidP="0000074E">
            <w:pPr>
              <w:spacing w:beforeLines="50" w:afterLines="50" w:line="300" w:lineRule="auto"/>
              <w:jc w:val="center"/>
              <w:rPr>
                <w:rFonts w:ascii="宋体" w:hAnsi="宋体" w:cs="宋体"/>
                <w:b/>
                <w:szCs w:val="21"/>
              </w:rPr>
            </w:pPr>
            <w:r>
              <w:rPr>
                <w:rFonts w:ascii="宋体" w:hAnsi="宋体" w:cs="宋体" w:hint="eastAsia"/>
                <w:b/>
                <w:szCs w:val="21"/>
              </w:rPr>
              <w:t>报关单状态</w:t>
            </w:r>
          </w:p>
        </w:tc>
        <w:tc>
          <w:tcPr>
            <w:tcW w:w="2009" w:type="dxa"/>
            <w:tcBorders>
              <w:top w:val="single" w:sz="4" w:space="0" w:color="auto"/>
              <w:left w:val="single" w:sz="4" w:space="0" w:color="auto"/>
              <w:bottom w:val="single" w:sz="4" w:space="0" w:color="auto"/>
              <w:right w:val="single" w:sz="4" w:space="0" w:color="auto"/>
            </w:tcBorders>
            <w:shd w:val="clear" w:color="auto" w:fill="D9D9D9"/>
            <w:vAlign w:val="center"/>
          </w:tcPr>
          <w:p w:rsidR="00B85959" w:rsidRDefault="001F4DFE" w:rsidP="0000074E">
            <w:pPr>
              <w:spacing w:beforeLines="50" w:afterLines="50" w:line="300" w:lineRule="auto"/>
              <w:jc w:val="center"/>
              <w:rPr>
                <w:rFonts w:ascii="宋体" w:hAnsi="宋体" w:cs="宋体"/>
                <w:b/>
                <w:szCs w:val="21"/>
              </w:rPr>
            </w:pPr>
            <w:r>
              <w:rPr>
                <w:rFonts w:ascii="宋体" w:hAnsi="宋体" w:cs="宋体" w:hint="eastAsia"/>
                <w:b/>
                <w:szCs w:val="21"/>
              </w:rPr>
              <w:t>核验结果</w:t>
            </w:r>
          </w:p>
        </w:tc>
        <w:tc>
          <w:tcPr>
            <w:tcW w:w="4323" w:type="dxa"/>
            <w:tcBorders>
              <w:top w:val="single" w:sz="4" w:space="0" w:color="auto"/>
              <w:left w:val="single" w:sz="4" w:space="0" w:color="auto"/>
              <w:bottom w:val="single" w:sz="4" w:space="0" w:color="auto"/>
              <w:right w:val="single" w:sz="4" w:space="0" w:color="auto"/>
            </w:tcBorders>
            <w:shd w:val="clear" w:color="auto" w:fill="D9D9D9"/>
            <w:vAlign w:val="center"/>
          </w:tcPr>
          <w:p w:rsidR="00B85959" w:rsidRDefault="001F4DFE" w:rsidP="0000074E">
            <w:pPr>
              <w:spacing w:beforeLines="50" w:afterLines="50" w:line="300" w:lineRule="auto"/>
              <w:jc w:val="center"/>
              <w:rPr>
                <w:rFonts w:ascii="宋体" w:hAnsi="宋体" w:cs="宋体"/>
                <w:b/>
                <w:szCs w:val="21"/>
              </w:rPr>
            </w:pPr>
            <w:r>
              <w:rPr>
                <w:rFonts w:ascii="宋体" w:hAnsi="宋体" w:cs="宋体" w:hint="eastAsia"/>
                <w:b/>
                <w:szCs w:val="21"/>
              </w:rPr>
              <w:t>状态描述</w:t>
            </w:r>
          </w:p>
        </w:tc>
      </w:tr>
      <w:tr w:rsidR="00B85959">
        <w:trPr>
          <w:trHeight w:val="600"/>
        </w:trPr>
        <w:tc>
          <w:tcPr>
            <w:tcW w:w="2268" w:type="dxa"/>
            <w:vMerge w:val="restart"/>
            <w:tcBorders>
              <w:top w:val="single" w:sz="4" w:space="0" w:color="auto"/>
              <w:left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关单验真</w:t>
            </w:r>
          </w:p>
        </w:tc>
        <w:tc>
          <w:tcPr>
            <w:tcW w:w="2009" w:type="dxa"/>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通过</w:t>
            </w:r>
          </w:p>
        </w:tc>
        <w:tc>
          <w:tcPr>
            <w:tcW w:w="4323" w:type="dxa"/>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关单信息在外汇局关单核验服务中验真通过</w:t>
            </w:r>
          </w:p>
        </w:tc>
      </w:tr>
      <w:tr w:rsidR="00B85959">
        <w:trPr>
          <w:trHeight w:val="600"/>
        </w:trPr>
        <w:tc>
          <w:tcPr>
            <w:tcW w:w="2268" w:type="dxa"/>
            <w:vMerge/>
            <w:tcBorders>
              <w:left w:val="single" w:sz="4" w:space="0" w:color="auto"/>
              <w:bottom w:val="single" w:sz="4" w:space="0" w:color="auto"/>
              <w:right w:val="single" w:sz="4" w:space="0" w:color="auto"/>
            </w:tcBorders>
            <w:vAlign w:val="center"/>
          </w:tcPr>
          <w:p w:rsidR="00B85959" w:rsidRDefault="00B85959" w:rsidP="0000074E">
            <w:pPr>
              <w:spacing w:beforeLines="50" w:afterLines="50" w:line="300" w:lineRule="auto"/>
              <w:jc w:val="left"/>
              <w:rPr>
                <w:rFonts w:ascii="宋体" w:hAnsi="宋体" w:cs="宋体"/>
                <w:szCs w:val="21"/>
              </w:rPr>
            </w:pPr>
          </w:p>
        </w:tc>
        <w:tc>
          <w:tcPr>
            <w:tcW w:w="2009" w:type="dxa"/>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不通过</w:t>
            </w:r>
          </w:p>
        </w:tc>
        <w:tc>
          <w:tcPr>
            <w:tcW w:w="4323" w:type="dxa"/>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关单信息在外汇局关单核验服务中验真未通过</w:t>
            </w:r>
          </w:p>
        </w:tc>
      </w:tr>
      <w:tr w:rsidR="00B85959">
        <w:trPr>
          <w:trHeight w:val="600"/>
        </w:trPr>
        <w:tc>
          <w:tcPr>
            <w:tcW w:w="2268" w:type="dxa"/>
            <w:vMerge w:val="restart"/>
            <w:tcBorders>
              <w:top w:val="single" w:sz="4" w:space="0" w:color="auto"/>
              <w:left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额度状态</w:t>
            </w:r>
          </w:p>
        </w:tc>
        <w:tc>
          <w:tcPr>
            <w:tcW w:w="2009" w:type="dxa"/>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超额</w:t>
            </w:r>
          </w:p>
        </w:tc>
        <w:tc>
          <w:tcPr>
            <w:tcW w:w="4323" w:type="dxa"/>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本次融资需占用的关单金额加链上已占用的关单金额大于关单总金额</w:t>
            </w:r>
          </w:p>
        </w:tc>
      </w:tr>
      <w:tr w:rsidR="00B85959">
        <w:trPr>
          <w:trHeight w:val="600"/>
        </w:trPr>
        <w:tc>
          <w:tcPr>
            <w:tcW w:w="2268" w:type="dxa"/>
            <w:vMerge/>
            <w:tcBorders>
              <w:left w:val="single" w:sz="4" w:space="0" w:color="auto"/>
              <w:bottom w:val="single" w:sz="4" w:space="0" w:color="auto"/>
              <w:right w:val="single" w:sz="4" w:space="0" w:color="auto"/>
            </w:tcBorders>
            <w:vAlign w:val="center"/>
          </w:tcPr>
          <w:p w:rsidR="00B85959" w:rsidRDefault="00B85959" w:rsidP="0000074E">
            <w:pPr>
              <w:spacing w:beforeLines="50" w:afterLines="50" w:line="300" w:lineRule="auto"/>
              <w:jc w:val="left"/>
              <w:rPr>
                <w:rFonts w:ascii="宋体" w:hAnsi="宋体" w:cs="宋体"/>
                <w:szCs w:val="21"/>
              </w:rPr>
            </w:pPr>
          </w:p>
        </w:tc>
        <w:tc>
          <w:tcPr>
            <w:tcW w:w="2009" w:type="dxa"/>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未超额</w:t>
            </w:r>
          </w:p>
        </w:tc>
        <w:tc>
          <w:tcPr>
            <w:tcW w:w="4323" w:type="dxa"/>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本次融资需占用的关单金额加链上已占用的关单金额小于关单总金额</w:t>
            </w:r>
          </w:p>
        </w:tc>
      </w:tr>
      <w:tr w:rsidR="00B85959">
        <w:trPr>
          <w:trHeight w:val="600"/>
        </w:trPr>
        <w:tc>
          <w:tcPr>
            <w:tcW w:w="2268" w:type="dxa"/>
            <w:vMerge w:val="restart"/>
            <w:tcBorders>
              <w:top w:val="single" w:sz="4" w:space="0" w:color="auto"/>
              <w:left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使用状态</w:t>
            </w:r>
          </w:p>
        </w:tc>
        <w:tc>
          <w:tcPr>
            <w:tcW w:w="2009" w:type="dxa"/>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未使用</w:t>
            </w:r>
          </w:p>
        </w:tc>
        <w:tc>
          <w:tcPr>
            <w:tcW w:w="4323" w:type="dxa"/>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提交的关单在本平台未被使用</w:t>
            </w:r>
          </w:p>
        </w:tc>
      </w:tr>
      <w:tr w:rsidR="00B85959">
        <w:trPr>
          <w:trHeight w:val="600"/>
        </w:trPr>
        <w:tc>
          <w:tcPr>
            <w:tcW w:w="2268" w:type="dxa"/>
            <w:vMerge/>
            <w:tcBorders>
              <w:left w:val="single" w:sz="4" w:space="0" w:color="auto"/>
              <w:bottom w:val="single" w:sz="4" w:space="0" w:color="auto"/>
              <w:right w:val="single" w:sz="4" w:space="0" w:color="auto"/>
            </w:tcBorders>
            <w:vAlign w:val="center"/>
          </w:tcPr>
          <w:p w:rsidR="00B85959" w:rsidRDefault="00B85959" w:rsidP="0000074E">
            <w:pPr>
              <w:spacing w:beforeLines="50" w:afterLines="50" w:line="300" w:lineRule="auto"/>
              <w:jc w:val="left"/>
              <w:rPr>
                <w:rFonts w:ascii="宋体" w:hAnsi="宋体" w:cs="宋体"/>
                <w:szCs w:val="21"/>
              </w:rPr>
            </w:pPr>
          </w:p>
        </w:tc>
        <w:tc>
          <w:tcPr>
            <w:tcW w:w="2009" w:type="dxa"/>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已使用</w:t>
            </w:r>
          </w:p>
        </w:tc>
        <w:tc>
          <w:tcPr>
            <w:tcW w:w="4323" w:type="dxa"/>
            <w:tcBorders>
              <w:top w:val="single" w:sz="4" w:space="0" w:color="auto"/>
              <w:left w:val="single" w:sz="4" w:space="0" w:color="auto"/>
              <w:bottom w:val="single" w:sz="4" w:space="0" w:color="auto"/>
              <w:right w:val="single" w:sz="4" w:space="0" w:color="auto"/>
            </w:tcBorders>
            <w:vAlign w:val="center"/>
          </w:tcPr>
          <w:p w:rsidR="00B85959" w:rsidRDefault="001F4DFE" w:rsidP="0000074E">
            <w:pPr>
              <w:spacing w:beforeLines="50" w:afterLines="50" w:line="300" w:lineRule="auto"/>
              <w:jc w:val="left"/>
              <w:rPr>
                <w:rFonts w:ascii="宋体" w:hAnsi="宋体" w:cs="宋体"/>
                <w:szCs w:val="21"/>
              </w:rPr>
            </w:pPr>
            <w:r>
              <w:rPr>
                <w:rFonts w:ascii="宋体" w:hAnsi="宋体" w:cs="宋体" w:hint="eastAsia"/>
                <w:szCs w:val="21"/>
              </w:rPr>
              <w:t>提交的关单在本平台已被使用</w:t>
            </w:r>
          </w:p>
        </w:tc>
      </w:tr>
    </w:tbl>
    <w:p w:rsidR="00B85959" w:rsidRDefault="00B85959" w:rsidP="0000074E">
      <w:pPr>
        <w:pStyle w:val="13"/>
        <w:spacing w:beforeLines="50" w:afterLines="50" w:line="300" w:lineRule="auto"/>
        <w:ind w:firstLineChars="0"/>
        <w:rPr>
          <w:rFonts w:ascii="宋体" w:eastAsia="宋体" w:hAnsi="宋体" w:cs="宋体"/>
          <w:szCs w:val="21"/>
        </w:rPr>
      </w:pPr>
    </w:p>
    <w:p w:rsidR="00B85959" w:rsidRDefault="001F4DFE" w:rsidP="0000074E">
      <w:pPr>
        <w:pStyle w:val="13"/>
        <w:spacing w:beforeLines="50" w:afterLines="50" w:line="300" w:lineRule="auto"/>
        <w:ind w:left="420" w:firstLineChars="0" w:firstLine="0"/>
        <w:rPr>
          <w:rFonts w:ascii="宋体" w:eastAsia="宋体" w:hAnsi="宋体" w:cs="宋体"/>
          <w:szCs w:val="21"/>
        </w:rPr>
      </w:pPr>
      <w:r>
        <w:rPr>
          <w:rFonts w:ascii="宋体" w:eastAsia="宋体" w:hAnsi="宋体" w:cs="宋体" w:hint="eastAsia"/>
          <w:szCs w:val="21"/>
        </w:rPr>
        <w:t>（</w:t>
      </w:r>
      <w:r>
        <w:rPr>
          <w:rFonts w:ascii="宋体" w:eastAsia="宋体" w:hAnsi="宋体"/>
          <w:szCs w:val="21"/>
        </w:rPr>
        <w:t>5</w:t>
      </w:r>
      <w:r>
        <w:rPr>
          <w:rFonts w:ascii="宋体" w:eastAsia="宋体" w:hAnsi="宋体" w:cs="宋体" w:hint="eastAsia"/>
          <w:szCs w:val="21"/>
        </w:rPr>
        <w:t>）银行业务员可点击【查看信保单据】按钮，同3</w:t>
      </w:r>
      <w:r>
        <w:rPr>
          <w:rFonts w:ascii="宋体" w:eastAsia="宋体" w:hAnsi="宋体" w:cs="宋体"/>
          <w:szCs w:val="21"/>
        </w:rPr>
        <w:t>.2.2.3</w:t>
      </w:r>
      <w:r>
        <w:rPr>
          <w:rFonts w:ascii="宋体" w:eastAsia="宋体" w:hAnsi="宋体" w:cs="宋体" w:hint="eastAsia"/>
          <w:szCs w:val="21"/>
        </w:rPr>
        <w:t>所述功能一致。</w:t>
      </w:r>
    </w:p>
    <w:p w:rsidR="00B85959" w:rsidRDefault="001F4DFE" w:rsidP="0000074E">
      <w:pPr>
        <w:pStyle w:val="13"/>
        <w:spacing w:beforeLines="50" w:afterLines="50" w:line="300" w:lineRule="auto"/>
        <w:rPr>
          <w:rFonts w:ascii="宋体" w:eastAsia="宋体" w:hAnsi="宋体" w:cs="宋体"/>
          <w:szCs w:val="21"/>
        </w:rPr>
      </w:pPr>
      <w:r>
        <w:rPr>
          <w:rFonts w:ascii="宋体" w:eastAsia="宋体" w:hAnsi="宋体"/>
          <w:szCs w:val="21"/>
        </w:rPr>
        <w:t>3</w:t>
      </w:r>
      <w:r>
        <w:rPr>
          <w:rFonts w:ascii="宋体" w:eastAsia="宋体" w:hAnsi="宋体" w:cs="宋体" w:hint="eastAsia"/>
          <w:szCs w:val="21"/>
        </w:rPr>
        <w:t>、买方限额信息</w:t>
      </w:r>
    </w:p>
    <w:p w:rsidR="00B85959" w:rsidRDefault="001F4DFE" w:rsidP="0000074E">
      <w:pPr>
        <w:pStyle w:val="13"/>
        <w:spacing w:beforeLines="50" w:afterLines="50" w:line="300" w:lineRule="auto"/>
        <w:ind w:leftChars="200" w:left="420" w:firstLineChars="0" w:firstLine="0"/>
        <w:rPr>
          <w:rFonts w:ascii="宋体" w:eastAsia="宋体" w:hAnsi="宋体" w:cs="宋体"/>
          <w:szCs w:val="21"/>
        </w:rPr>
      </w:pPr>
      <w:r>
        <w:rPr>
          <w:rFonts w:ascii="宋体" w:eastAsia="宋体" w:hAnsi="宋体" w:cs="宋体" w:hint="eastAsia"/>
          <w:szCs w:val="21"/>
        </w:rPr>
        <w:t>（</w:t>
      </w:r>
      <w:r>
        <w:rPr>
          <w:rFonts w:ascii="宋体" w:eastAsia="宋体" w:hAnsi="宋体" w:hint="eastAsia"/>
          <w:szCs w:val="21"/>
        </w:rPr>
        <w:t>1</w:t>
      </w:r>
      <w:r>
        <w:rPr>
          <w:rFonts w:ascii="宋体" w:eastAsia="宋体" w:hAnsi="宋体" w:cs="宋体" w:hint="eastAsia"/>
          <w:szCs w:val="21"/>
        </w:rPr>
        <w:t>）</w:t>
      </w:r>
      <w:r>
        <w:rPr>
          <w:rFonts w:ascii="宋体" w:eastAsia="宋体" w:hAnsi="宋体"/>
          <w:szCs w:val="21"/>
        </w:rPr>
        <w:t>中信保通知序号(唯一)</w:t>
      </w:r>
      <w:r>
        <w:rPr>
          <w:rFonts w:ascii="宋体" w:eastAsia="宋体" w:hAnsi="宋体" w:cs="宋体" w:hint="eastAsia"/>
          <w:szCs w:val="21"/>
        </w:rPr>
        <w:t>：显示该买方项下的中信保通知序号</w:t>
      </w:r>
    </w:p>
    <w:p w:rsidR="00B85959" w:rsidRDefault="001F4DFE" w:rsidP="0000074E">
      <w:pPr>
        <w:pStyle w:val="13"/>
        <w:spacing w:beforeLines="50" w:afterLines="50" w:line="300" w:lineRule="auto"/>
        <w:ind w:leftChars="200" w:left="420" w:firstLineChars="0" w:firstLine="0"/>
        <w:rPr>
          <w:rFonts w:ascii="宋体" w:eastAsia="宋体" w:hAnsi="宋体" w:cs="宋体"/>
          <w:szCs w:val="21"/>
        </w:rPr>
      </w:pPr>
      <w:r>
        <w:rPr>
          <w:rFonts w:ascii="宋体" w:eastAsia="宋体" w:hAnsi="宋体" w:cs="宋体" w:hint="eastAsia"/>
          <w:szCs w:val="21"/>
        </w:rPr>
        <w:t>（</w:t>
      </w:r>
      <w:r>
        <w:rPr>
          <w:rFonts w:ascii="宋体" w:eastAsia="宋体" w:hAnsi="宋体" w:hint="eastAsia"/>
          <w:szCs w:val="21"/>
        </w:rPr>
        <w:t>2</w:t>
      </w:r>
      <w:r>
        <w:rPr>
          <w:rFonts w:ascii="宋体" w:eastAsia="宋体" w:hAnsi="宋体" w:cs="宋体" w:hint="eastAsia"/>
          <w:szCs w:val="21"/>
        </w:rPr>
        <w:t>）</w:t>
      </w:r>
      <w:r>
        <w:rPr>
          <w:rFonts w:ascii="宋体" w:eastAsia="宋体" w:hAnsi="宋体"/>
          <w:szCs w:val="21"/>
        </w:rPr>
        <w:t>保险号</w:t>
      </w:r>
      <w:r>
        <w:rPr>
          <w:rFonts w:ascii="宋体" w:eastAsia="宋体" w:hAnsi="宋体" w:cs="宋体" w:hint="eastAsia"/>
          <w:szCs w:val="21"/>
        </w:rPr>
        <w:t>：显示该买方项下的保险号</w:t>
      </w:r>
    </w:p>
    <w:p w:rsidR="00B85959" w:rsidRDefault="001F4DFE" w:rsidP="0000074E">
      <w:pPr>
        <w:pStyle w:val="13"/>
        <w:spacing w:beforeLines="50" w:afterLines="50" w:line="300" w:lineRule="auto"/>
        <w:ind w:leftChars="200" w:left="420" w:firstLineChars="0" w:firstLine="0"/>
        <w:rPr>
          <w:rFonts w:ascii="宋体" w:eastAsia="宋体" w:hAnsi="宋体" w:cs="宋体"/>
          <w:szCs w:val="21"/>
        </w:rPr>
      </w:pPr>
      <w:r>
        <w:rPr>
          <w:rFonts w:ascii="宋体" w:eastAsia="宋体" w:hAnsi="宋体" w:cs="宋体" w:hint="eastAsia"/>
          <w:szCs w:val="21"/>
        </w:rPr>
        <w:t>（</w:t>
      </w:r>
      <w:r>
        <w:rPr>
          <w:rFonts w:ascii="宋体" w:eastAsia="宋体" w:hAnsi="宋体" w:hint="eastAsia"/>
          <w:szCs w:val="21"/>
        </w:rPr>
        <w:t>3</w:t>
      </w:r>
      <w:r>
        <w:rPr>
          <w:rFonts w:ascii="宋体" w:eastAsia="宋体" w:hAnsi="宋体" w:cs="宋体" w:hint="eastAsia"/>
          <w:szCs w:val="21"/>
        </w:rPr>
        <w:t>）</w:t>
      </w:r>
      <w:r>
        <w:rPr>
          <w:rFonts w:ascii="宋体" w:eastAsia="宋体" w:hAnsi="宋体"/>
          <w:szCs w:val="21"/>
        </w:rPr>
        <w:t>信用额度(USD)</w:t>
      </w:r>
      <w:r>
        <w:rPr>
          <w:rFonts w:ascii="宋体" w:eastAsia="宋体" w:hAnsi="宋体" w:cs="宋体" w:hint="eastAsia"/>
          <w:szCs w:val="21"/>
        </w:rPr>
        <w:t>：显示该买方项下的信用额度折美</w:t>
      </w:r>
    </w:p>
    <w:p w:rsidR="00B85959" w:rsidRDefault="001F4DFE" w:rsidP="0000074E">
      <w:pPr>
        <w:pStyle w:val="13"/>
        <w:spacing w:beforeLines="50" w:afterLines="50" w:line="300" w:lineRule="auto"/>
        <w:ind w:leftChars="200" w:left="420" w:firstLineChars="0" w:firstLine="0"/>
        <w:rPr>
          <w:rFonts w:ascii="宋体" w:eastAsia="宋体" w:hAnsi="宋体" w:cs="宋体"/>
          <w:szCs w:val="21"/>
        </w:rPr>
      </w:pPr>
      <w:r>
        <w:rPr>
          <w:rFonts w:ascii="宋体" w:eastAsia="宋体" w:hAnsi="宋体" w:cs="宋体" w:hint="eastAsia"/>
          <w:szCs w:val="21"/>
        </w:rPr>
        <w:t>（</w:t>
      </w:r>
      <w:r>
        <w:rPr>
          <w:rFonts w:ascii="宋体" w:eastAsia="宋体" w:hAnsi="宋体" w:hint="eastAsia"/>
          <w:szCs w:val="21"/>
        </w:rPr>
        <w:t>4</w:t>
      </w:r>
      <w:r>
        <w:rPr>
          <w:rFonts w:ascii="宋体" w:eastAsia="宋体" w:hAnsi="宋体" w:cs="宋体" w:hint="eastAsia"/>
          <w:szCs w:val="21"/>
        </w:rPr>
        <w:t>）</w:t>
      </w:r>
      <w:r>
        <w:rPr>
          <w:rFonts w:ascii="宋体" w:eastAsia="宋体" w:hAnsi="宋体"/>
          <w:szCs w:val="21"/>
        </w:rPr>
        <w:t>买方英文名称</w:t>
      </w:r>
      <w:r>
        <w:rPr>
          <w:rFonts w:ascii="宋体" w:eastAsia="宋体" w:hAnsi="宋体" w:cs="宋体" w:hint="eastAsia"/>
          <w:szCs w:val="21"/>
        </w:rPr>
        <w:t>：显示该买方的英文名称</w:t>
      </w:r>
    </w:p>
    <w:p w:rsidR="00B85959" w:rsidRDefault="001F4DFE" w:rsidP="0000074E">
      <w:pPr>
        <w:pStyle w:val="13"/>
        <w:spacing w:beforeLines="50" w:afterLines="50" w:line="300" w:lineRule="auto"/>
        <w:ind w:leftChars="200" w:left="420" w:firstLineChars="0" w:firstLine="0"/>
        <w:rPr>
          <w:rFonts w:ascii="宋体" w:eastAsia="宋体" w:hAnsi="宋体" w:cs="宋体"/>
          <w:szCs w:val="21"/>
        </w:rPr>
      </w:pPr>
      <w:r>
        <w:rPr>
          <w:rFonts w:ascii="宋体" w:eastAsia="宋体" w:hAnsi="宋体" w:cs="宋体" w:hint="eastAsia"/>
          <w:szCs w:val="21"/>
        </w:rPr>
        <w:t>（</w:t>
      </w:r>
      <w:r>
        <w:rPr>
          <w:rFonts w:ascii="宋体" w:eastAsia="宋体" w:hAnsi="宋体"/>
          <w:szCs w:val="21"/>
        </w:rPr>
        <w:t>5</w:t>
      </w:r>
      <w:r>
        <w:rPr>
          <w:rFonts w:ascii="宋体" w:eastAsia="宋体" w:hAnsi="宋体" w:cs="宋体" w:hint="eastAsia"/>
          <w:szCs w:val="21"/>
        </w:rPr>
        <w:t>）</w:t>
      </w:r>
      <w:r>
        <w:rPr>
          <w:rFonts w:ascii="宋体" w:eastAsia="宋体" w:hAnsi="宋体"/>
          <w:szCs w:val="21"/>
        </w:rPr>
        <w:t>拒收风险赔偿比例</w:t>
      </w:r>
      <w:r>
        <w:rPr>
          <w:rFonts w:ascii="宋体" w:eastAsia="宋体" w:hAnsi="宋体" w:cs="宋体" w:hint="eastAsia"/>
          <w:szCs w:val="21"/>
        </w:rPr>
        <w:t>：显示该买方项下的拒收风险赔偿比例</w:t>
      </w:r>
    </w:p>
    <w:p w:rsidR="00B85959" w:rsidRDefault="001F4DFE" w:rsidP="0000074E">
      <w:pPr>
        <w:pStyle w:val="13"/>
        <w:spacing w:beforeLines="50" w:afterLines="50" w:line="300" w:lineRule="auto"/>
        <w:ind w:leftChars="200" w:left="420" w:firstLineChars="0" w:firstLine="0"/>
        <w:rPr>
          <w:rFonts w:ascii="宋体" w:eastAsia="宋体" w:hAnsi="宋体" w:cs="宋体"/>
          <w:szCs w:val="21"/>
        </w:rPr>
      </w:pPr>
      <w:r>
        <w:rPr>
          <w:rFonts w:ascii="宋体" w:eastAsia="宋体" w:hAnsi="宋体" w:cs="宋体" w:hint="eastAsia"/>
          <w:szCs w:val="21"/>
        </w:rPr>
        <w:t>（</w:t>
      </w:r>
      <w:r>
        <w:rPr>
          <w:rFonts w:ascii="宋体" w:eastAsia="宋体" w:hAnsi="宋体"/>
          <w:szCs w:val="21"/>
        </w:rPr>
        <w:t>6</w:t>
      </w:r>
      <w:r>
        <w:rPr>
          <w:rFonts w:ascii="宋体" w:eastAsia="宋体" w:hAnsi="宋体" w:cs="宋体" w:hint="eastAsia"/>
          <w:szCs w:val="21"/>
        </w:rPr>
        <w:t>）限额编号：显示该买方项下的限额编号</w:t>
      </w:r>
    </w:p>
    <w:p w:rsidR="00B85959" w:rsidRDefault="001F4DFE" w:rsidP="0000074E">
      <w:pPr>
        <w:pStyle w:val="13"/>
        <w:spacing w:beforeLines="50" w:afterLines="50" w:line="300" w:lineRule="auto"/>
        <w:ind w:leftChars="200" w:left="420" w:firstLineChars="0" w:firstLine="0"/>
        <w:rPr>
          <w:rFonts w:ascii="宋体" w:eastAsia="宋体" w:hAnsi="宋体" w:cs="宋体"/>
          <w:szCs w:val="21"/>
        </w:rPr>
      </w:pPr>
      <w:r>
        <w:rPr>
          <w:rFonts w:ascii="宋体" w:eastAsia="宋体" w:hAnsi="宋体" w:cs="宋体" w:hint="eastAsia"/>
          <w:szCs w:val="21"/>
        </w:rPr>
        <w:t>（</w:t>
      </w:r>
      <w:r>
        <w:rPr>
          <w:rFonts w:ascii="宋体" w:eastAsia="宋体" w:hAnsi="宋体"/>
          <w:szCs w:val="21"/>
        </w:rPr>
        <w:t>7</w:t>
      </w:r>
      <w:r>
        <w:rPr>
          <w:rFonts w:ascii="宋体" w:eastAsia="宋体" w:hAnsi="宋体" w:cs="宋体" w:hint="eastAsia"/>
          <w:szCs w:val="21"/>
        </w:rPr>
        <w:t>）限额状态：显示该买方项下的限额状态</w:t>
      </w:r>
    </w:p>
    <w:p w:rsidR="00B85959" w:rsidRDefault="001F4DFE" w:rsidP="0000074E">
      <w:pPr>
        <w:pStyle w:val="13"/>
        <w:spacing w:beforeLines="50" w:afterLines="50" w:line="300" w:lineRule="auto"/>
        <w:ind w:leftChars="200" w:left="420" w:firstLineChars="0" w:firstLine="0"/>
        <w:rPr>
          <w:rFonts w:ascii="宋体" w:eastAsia="宋体" w:hAnsi="宋体" w:cs="宋体"/>
          <w:szCs w:val="21"/>
        </w:rPr>
      </w:pPr>
      <w:r>
        <w:rPr>
          <w:rFonts w:ascii="宋体" w:eastAsia="宋体" w:hAnsi="宋体" w:cs="宋体" w:hint="eastAsia"/>
          <w:szCs w:val="21"/>
        </w:rPr>
        <w:t>（</w:t>
      </w:r>
      <w:r>
        <w:rPr>
          <w:rFonts w:ascii="宋体" w:eastAsia="宋体" w:hAnsi="宋体"/>
          <w:szCs w:val="21"/>
        </w:rPr>
        <w:t>8</w:t>
      </w:r>
      <w:r>
        <w:rPr>
          <w:rFonts w:ascii="宋体" w:eastAsia="宋体" w:hAnsi="宋体" w:cs="宋体" w:hint="eastAsia"/>
          <w:szCs w:val="21"/>
        </w:rPr>
        <w:t>）</w:t>
      </w:r>
      <w:r>
        <w:rPr>
          <w:rFonts w:ascii="宋体" w:eastAsia="宋体" w:hAnsi="宋体" w:hint="eastAsia"/>
          <w:szCs w:val="21"/>
        </w:rPr>
        <w:t>信用期限</w:t>
      </w:r>
      <w:r>
        <w:rPr>
          <w:rFonts w:ascii="宋体" w:eastAsia="宋体" w:hAnsi="宋体" w:cs="宋体" w:hint="eastAsia"/>
          <w:szCs w:val="21"/>
        </w:rPr>
        <w:t>：显示该买方项下的信用期限</w:t>
      </w:r>
    </w:p>
    <w:p w:rsidR="00B85959" w:rsidRDefault="001F4DFE" w:rsidP="0000074E">
      <w:pPr>
        <w:pStyle w:val="13"/>
        <w:spacing w:beforeLines="50" w:afterLines="50" w:line="300" w:lineRule="auto"/>
        <w:ind w:leftChars="200" w:left="420" w:firstLineChars="0" w:firstLine="0"/>
        <w:rPr>
          <w:rFonts w:ascii="宋体" w:eastAsia="宋体" w:hAnsi="宋体" w:cs="宋体"/>
          <w:szCs w:val="21"/>
        </w:rPr>
      </w:pPr>
      <w:r>
        <w:rPr>
          <w:rFonts w:ascii="宋体" w:eastAsia="宋体" w:hAnsi="宋体" w:cs="宋体" w:hint="eastAsia"/>
          <w:szCs w:val="21"/>
        </w:rPr>
        <w:t>（</w:t>
      </w:r>
      <w:r>
        <w:rPr>
          <w:rFonts w:ascii="宋体" w:eastAsia="宋体" w:hAnsi="宋体"/>
          <w:szCs w:val="21"/>
        </w:rPr>
        <w:t>9</w:t>
      </w:r>
      <w:r>
        <w:rPr>
          <w:rFonts w:ascii="宋体" w:eastAsia="宋体" w:hAnsi="宋体" w:cs="宋体" w:hint="eastAsia"/>
          <w:szCs w:val="21"/>
        </w:rPr>
        <w:t>）</w:t>
      </w:r>
      <w:r>
        <w:rPr>
          <w:rFonts w:ascii="宋体" w:eastAsia="宋体" w:hAnsi="宋体" w:hint="eastAsia"/>
          <w:szCs w:val="21"/>
        </w:rPr>
        <w:t>限额生效日期</w:t>
      </w:r>
      <w:r>
        <w:rPr>
          <w:rFonts w:ascii="宋体" w:eastAsia="宋体" w:hAnsi="宋体" w:cs="宋体" w:hint="eastAsia"/>
          <w:szCs w:val="21"/>
        </w:rPr>
        <w:t>：显示该买方项下的限额生效日期</w:t>
      </w:r>
    </w:p>
    <w:p w:rsidR="00B85959" w:rsidRDefault="001F4DFE" w:rsidP="0000074E">
      <w:pPr>
        <w:pStyle w:val="13"/>
        <w:spacing w:beforeLines="50" w:afterLines="50" w:line="300" w:lineRule="auto"/>
        <w:ind w:leftChars="200" w:left="420" w:firstLineChars="0" w:firstLine="0"/>
        <w:rPr>
          <w:rFonts w:ascii="宋体" w:eastAsia="宋体" w:hAnsi="宋体" w:cs="宋体"/>
          <w:szCs w:val="21"/>
        </w:rPr>
      </w:pPr>
      <w:r>
        <w:rPr>
          <w:rFonts w:ascii="宋体" w:eastAsia="宋体" w:hAnsi="宋体" w:cs="宋体" w:hint="eastAsia"/>
          <w:szCs w:val="21"/>
        </w:rPr>
        <w:t>（</w:t>
      </w:r>
      <w:r>
        <w:rPr>
          <w:rFonts w:ascii="宋体" w:eastAsia="宋体" w:hAnsi="宋体"/>
          <w:szCs w:val="21"/>
        </w:rPr>
        <w:t>10</w:t>
      </w:r>
      <w:r>
        <w:rPr>
          <w:rFonts w:ascii="宋体" w:eastAsia="宋体" w:hAnsi="宋体" w:cs="宋体" w:hint="eastAsia"/>
          <w:szCs w:val="21"/>
        </w:rPr>
        <w:t>）其他商业风险赔偿比例：显示该买方项下的其他商业风险赔偿比例</w:t>
      </w:r>
    </w:p>
    <w:p w:rsidR="00B85959" w:rsidRDefault="001F4DFE" w:rsidP="0000074E">
      <w:pPr>
        <w:pStyle w:val="13"/>
        <w:spacing w:beforeLines="50" w:afterLines="50" w:line="300" w:lineRule="auto"/>
        <w:ind w:leftChars="200" w:left="420" w:firstLineChars="0" w:firstLine="0"/>
        <w:rPr>
          <w:rFonts w:ascii="宋体" w:eastAsia="宋体" w:hAnsi="宋体" w:cs="宋体"/>
          <w:szCs w:val="21"/>
        </w:rPr>
      </w:pPr>
      <w:r>
        <w:rPr>
          <w:rFonts w:ascii="宋体" w:eastAsia="宋体" w:hAnsi="宋体" w:cs="宋体" w:hint="eastAsia"/>
          <w:szCs w:val="21"/>
        </w:rPr>
        <w:lastRenderedPageBreak/>
        <w:t>（</w:t>
      </w:r>
      <w:r>
        <w:rPr>
          <w:rFonts w:ascii="宋体" w:eastAsia="宋体" w:hAnsi="宋体"/>
          <w:szCs w:val="21"/>
        </w:rPr>
        <w:t>11</w:t>
      </w:r>
      <w:r>
        <w:rPr>
          <w:rFonts w:ascii="宋体" w:eastAsia="宋体" w:hAnsi="宋体" w:cs="宋体" w:hint="eastAsia"/>
          <w:szCs w:val="21"/>
        </w:rPr>
        <w:t>）</w:t>
      </w:r>
      <w:r>
        <w:rPr>
          <w:rFonts w:ascii="宋体" w:eastAsia="宋体" w:hAnsi="宋体" w:hint="eastAsia"/>
          <w:szCs w:val="21"/>
        </w:rPr>
        <w:t>被保险人中文名称</w:t>
      </w:r>
      <w:r>
        <w:rPr>
          <w:rFonts w:ascii="宋体" w:eastAsia="宋体" w:hAnsi="宋体" w:cs="宋体" w:hint="eastAsia"/>
          <w:szCs w:val="21"/>
        </w:rPr>
        <w:t>：显示该买方项下的被保险人中文名称</w:t>
      </w:r>
    </w:p>
    <w:p w:rsidR="00B85959" w:rsidRDefault="001F4DFE" w:rsidP="0000074E">
      <w:pPr>
        <w:pStyle w:val="13"/>
        <w:spacing w:beforeLines="50" w:afterLines="50" w:line="300" w:lineRule="auto"/>
        <w:ind w:leftChars="200" w:left="420" w:firstLineChars="0" w:firstLine="0"/>
        <w:rPr>
          <w:rFonts w:ascii="宋体" w:eastAsia="宋体" w:hAnsi="宋体" w:cs="宋体"/>
          <w:szCs w:val="21"/>
        </w:rPr>
      </w:pPr>
      <w:r>
        <w:rPr>
          <w:rFonts w:ascii="宋体" w:eastAsia="宋体" w:hAnsi="宋体" w:cs="宋体" w:hint="eastAsia"/>
          <w:szCs w:val="21"/>
        </w:rPr>
        <w:t>（</w:t>
      </w:r>
      <w:r>
        <w:rPr>
          <w:rFonts w:ascii="宋体" w:eastAsia="宋体" w:hAnsi="宋体"/>
          <w:szCs w:val="21"/>
        </w:rPr>
        <w:t>12</w:t>
      </w:r>
      <w:r>
        <w:rPr>
          <w:rFonts w:ascii="宋体" w:eastAsia="宋体" w:hAnsi="宋体" w:cs="宋体" w:hint="eastAsia"/>
          <w:szCs w:val="21"/>
        </w:rPr>
        <w:t>）</w:t>
      </w:r>
      <w:r>
        <w:rPr>
          <w:rFonts w:ascii="宋体" w:eastAsia="宋体" w:hAnsi="宋体" w:hint="eastAsia"/>
          <w:szCs w:val="21"/>
        </w:rPr>
        <w:t>支付方式</w:t>
      </w:r>
      <w:r>
        <w:rPr>
          <w:rFonts w:ascii="宋体" w:eastAsia="宋体" w:hAnsi="宋体" w:cs="宋体" w:hint="eastAsia"/>
          <w:szCs w:val="21"/>
        </w:rPr>
        <w:t>：显示该买方项下的支付方式</w:t>
      </w:r>
    </w:p>
    <w:p w:rsidR="00B85959" w:rsidRDefault="001F4DFE" w:rsidP="0000074E">
      <w:pPr>
        <w:pStyle w:val="13"/>
        <w:spacing w:beforeLines="50" w:afterLines="50" w:line="300" w:lineRule="auto"/>
        <w:ind w:leftChars="200" w:left="420" w:firstLineChars="0" w:firstLine="0"/>
        <w:rPr>
          <w:rFonts w:ascii="宋体" w:eastAsia="宋体" w:hAnsi="宋体" w:cs="宋体"/>
          <w:szCs w:val="21"/>
        </w:rPr>
      </w:pPr>
      <w:r>
        <w:rPr>
          <w:rFonts w:ascii="宋体" w:eastAsia="宋体" w:hAnsi="宋体" w:cs="宋体" w:hint="eastAsia"/>
          <w:szCs w:val="21"/>
        </w:rPr>
        <w:t>（</w:t>
      </w:r>
      <w:r>
        <w:rPr>
          <w:rFonts w:ascii="宋体" w:eastAsia="宋体" w:hAnsi="宋体"/>
          <w:szCs w:val="21"/>
        </w:rPr>
        <w:t>13</w:t>
      </w:r>
      <w:r>
        <w:rPr>
          <w:rFonts w:ascii="宋体" w:eastAsia="宋体" w:hAnsi="宋体" w:cs="宋体" w:hint="eastAsia"/>
          <w:szCs w:val="21"/>
        </w:rPr>
        <w:t>）</w:t>
      </w:r>
      <w:r>
        <w:rPr>
          <w:rFonts w:ascii="宋体" w:eastAsia="宋体" w:hAnsi="宋体" w:hint="eastAsia"/>
          <w:szCs w:val="21"/>
        </w:rPr>
        <w:t>买方代码</w:t>
      </w:r>
      <w:r>
        <w:rPr>
          <w:rFonts w:ascii="宋体" w:eastAsia="宋体" w:hAnsi="宋体" w:cs="宋体" w:hint="eastAsia"/>
          <w:szCs w:val="21"/>
        </w:rPr>
        <w:t>：显示该买方的代码</w:t>
      </w:r>
    </w:p>
    <w:p w:rsidR="00B85959" w:rsidRDefault="001F4DFE" w:rsidP="0000074E">
      <w:pPr>
        <w:pStyle w:val="13"/>
        <w:spacing w:beforeLines="50" w:afterLines="50" w:line="300" w:lineRule="auto"/>
        <w:ind w:leftChars="200" w:left="420" w:firstLineChars="0" w:firstLine="0"/>
        <w:rPr>
          <w:rFonts w:ascii="宋体" w:eastAsia="宋体" w:hAnsi="宋体" w:cs="宋体"/>
          <w:szCs w:val="21"/>
        </w:rPr>
      </w:pPr>
      <w:r>
        <w:rPr>
          <w:rFonts w:ascii="宋体" w:eastAsia="宋体" w:hAnsi="宋体" w:cs="宋体" w:hint="eastAsia"/>
          <w:szCs w:val="21"/>
        </w:rPr>
        <w:t>（</w:t>
      </w:r>
      <w:r>
        <w:rPr>
          <w:rFonts w:ascii="宋体" w:eastAsia="宋体" w:hAnsi="宋体"/>
          <w:szCs w:val="21"/>
        </w:rPr>
        <w:t>14</w:t>
      </w:r>
      <w:r>
        <w:rPr>
          <w:rFonts w:ascii="宋体" w:eastAsia="宋体" w:hAnsi="宋体" w:cs="宋体" w:hint="eastAsia"/>
          <w:szCs w:val="21"/>
        </w:rPr>
        <w:t>）限额失效日期：显示该买方项下的限额失效日期</w:t>
      </w:r>
    </w:p>
    <w:p w:rsidR="00B85959" w:rsidRDefault="001F4DFE" w:rsidP="0000074E">
      <w:pPr>
        <w:pStyle w:val="13"/>
        <w:spacing w:beforeLines="50" w:afterLines="50" w:line="300" w:lineRule="auto"/>
        <w:ind w:leftChars="200" w:left="420" w:firstLineChars="0" w:firstLine="0"/>
        <w:rPr>
          <w:rFonts w:ascii="宋体" w:eastAsia="宋体" w:hAnsi="宋体" w:cs="宋体"/>
          <w:szCs w:val="21"/>
        </w:rPr>
      </w:pPr>
      <w:r>
        <w:rPr>
          <w:rFonts w:ascii="宋体" w:eastAsia="宋体" w:hAnsi="宋体" w:cs="宋体" w:hint="eastAsia"/>
          <w:szCs w:val="21"/>
        </w:rPr>
        <w:t>（</w:t>
      </w:r>
      <w:r>
        <w:rPr>
          <w:rFonts w:ascii="宋体" w:eastAsia="宋体" w:hAnsi="宋体"/>
          <w:szCs w:val="21"/>
        </w:rPr>
        <w:t>15</w:t>
      </w:r>
      <w:r>
        <w:rPr>
          <w:rFonts w:ascii="宋体" w:eastAsia="宋体" w:hAnsi="宋体" w:cs="宋体" w:hint="eastAsia"/>
          <w:szCs w:val="21"/>
        </w:rPr>
        <w:t>）</w:t>
      </w:r>
      <w:r>
        <w:rPr>
          <w:rFonts w:ascii="宋体" w:eastAsia="宋体" w:hAnsi="宋体" w:hint="eastAsia"/>
          <w:szCs w:val="21"/>
        </w:rPr>
        <w:t>限额特别条件</w:t>
      </w:r>
      <w:r>
        <w:rPr>
          <w:rFonts w:ascii="宋体" w:eastAsia="宋体" w:hAnsi="宋体" w:cs="宋体" w:hint="eastAsia"/>
          <w:szCs w:val="21"/>
        </w:rPr>
        <w:t>：显示该买方项下的限额特别条件</w:t>
      </w:r>
    </w:p>
    <w:p w:rsidR="00B85959" w:rsidRDefault="001F4DFE">
      <w:pPr>
        <w:ind w:firstLine="420"/>
        <w:rPr>
          <w:rFonts w:ascii="宋体" w:hAnsi="宋体"/>
          <w:szCs w:val="21"/>
        </w:rPr>
      </w:pPr>
      <w:r>
        <w:rPr>
          <w:rFonts w:ascii="宋体" w:hAnsi="宋体" w:hint="eastAsia"/>
          <w:szCs w:val="21"/>
        </w:rPr>
        <w:t>银行业务员可通过点击【买方限额变动记录】按钮，查询买方限额在受理通过、审核通过、放款登记和还款登记操作时的买方限额信息快照，只是当前操作节点查询到的快照信息，如图3</w:t>
      </w:r>
      <w:r>
        <w:rPr>
          <w:rFonts w:ascii="宋体" w:hAnsi="宋体"/>
          <w:szCs w:val="21"/>
        </w:rPr>
        <w:t>.3.6.2</w:t>
      </w:r>
      <w:r>
        <w:rPr>
          <w:rFonts w:ascii="宋体" w:hAnsi="宋体" w:hint="eastAsia"/>
          <w:szCs w:val="21"/>
        </w:rPr>
        <w:t>-</w:t>
      </w:r>
      <w:r>
        <w:rPr>
          <w:rFonts w:ascii="宋体" w:hAnsi="宋体"/>
          <w:szCs w:val="21"/>
        </w:rPr>
        <w:t>2</w:t>
      </w:r>
      <w:r>
        <w:rPr>
          <w:rFonts w:ascii="宋体" w:hAnsi="宋体" w:hint="eastAsia"/>
          <w:szCs w:val="21"/>
        </w:rPr>
        <w:t>和3</w:t>
      </w:r>
      <w:r>
        <w:rPr>
          <w:rFonts w:ascii="宋体" w:hAnsi="宋体"/>
          <w:szCs w:val="21"/>
        </w:rPr>
        <w:t>.3.6.2-3</w:t>
      </w:r>
      <w:r>
        <w:rPr>
          <w:rFonts w:ascii="宋体" w:hAnsi="宋体" w:hint="eastAsia"/>
          <w:szCs w:val="21"/>
        </w:rPr>
        <w:t>所示。</w:t>
      </w:r>
    </w:p>
    <w:p w:rsidR="00B85959" w:rsidRDefault="001F4DFE">
      <w:r>
        <w:rPr>
          <w:noProof/>
        </w:rPr>
        <w:drawing>
          <wp:inline distT="0" distB="0" distL="0" distR="0">
            <wp:extent cx="5303520" cy="91440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noChangeArrowheads="1"/>
                    </pic:cNvPicPr>
                  </pic:nvPicPr>
                  <pic:blipFill>
                    <a:blip r:embed="rId16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303520" cy="914400"/>
                    </a:xfrm>
                    <a:prstGeom prst="rect">
                      <a:avLst/>
                    </a:prstGeom>
                    <a:noFill/>
                    <a:ln>
                      <a:noFill/>
                    </a:ln>
                  </pic:spPr>
                </pic:pic>
              </a:graphicData>
            </a:graphic>
          </wp:inline>
        </w:drawing>
      </w:r>
    </w:p>
    <w:p w:rsidR="00B85959" w:rsidRDefault="00B85959"/>
    <w:p w:rsidR="00B85959" w:rsidRDefault="001F4DFE">
      <w:pPr>
        <w:pStyle w:val="a3"/>
      </w:pPr>
      <w:r>
        <w:rPr>
          <w:rFonts w:hint="eastAsia"/>
        </w:rPr>
        <w:t>图</w:t>
      </w:r>
      <w:r>
        <w:rPr>
          <w:rFonts w:hint="eastAsia"/>
        </w:rPr>
        <w:t>3</w:t>
      </w:r>
      <w:r>
        <w:t>.3.2</w:t>
      </w:r>
      <w:r>
        <w:rPr>
          <w:rFonts w:hint="eastAsia"/>
        </w:rPr>
        <w:t>-</w:t>
      </w:r>
      <w:r>
        <w:t>2</w:t>
      </w:r>
      <w:r>
        <w:rPr>
          <w:rFonts w:hint="eastAsia"/>
        </w:rPr>
        <w:t>融资详情页面</w:t>
      </w:r>
      <w:r>
        <w:t>-</w:t>
      </w:r>
      <w:r>
        <w:rPr>
          <w:rFonts w:hint="eastAsia"/>
        </w:rPr>
        <w:t>买方限额信息</w:t>
      </w:r>
    </w:p>
    <w:p w:rsidR="00B85959" w:rsidRDefault="001F4DFE">
      <w:pPr>
        <w:pStyle w:val="a3"/>
      </w:pPr>
      <w:r>
        <w:rPr>
          <w:noProof/>
        </w:rPr>
        <w:drawing>
          <wp:inline distT="0" distB="0" distL="0" distR="0">
            <wp:extent cx="5303520" cy="1005840"/>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noChangeArrowheads="1"/>
                    </pic:cNvPicPr>
                  </pic:nvPicPr>
                  <pic:blipFill>
                    <a:blip r:embed="rId16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303520" cy="1005840"/>
                    </a:xfrm>
                    <a:prstGeom prst="rect">
                      <a:avLst/>
                    </a:prstGeom>
                    <a:noFill/>
                    <a:ln>
                      <a:noFill/>
                    </a:ln>
                  </pic:spPr>
                </pic:pic>
              </a:graphicData>
            </a:graphic>
          </wp:inline>
        </w:drawing>
      </w:r>
      <w:r>
        <w:rPr>
          <w:noProof/>
        </w:rPr>
        <w:drawing>
          <wp:inline distT="0" distB="0" distL="0" distR="0">
            <wp:extent cx="5303520" cy="256032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noChangeArrowheads="1"/>
                    </pic:cNvPicPr>
                  </pic:nvPicPr>
                  <pic:blipFill>
                    <a:blip r:embed="rId169">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303520" cy="2560320"/>
                    </a:xfrm>
                    <a:prstGeom prst="rect">
                      <a:avLst/>
                    </a:prstGeom>
                    <a:noFill/>
                    <a:ln>
                      <a:noFill/>
                    </a:ln>
                  </pic:spPr>
                </pic:pic>
              </a:graphicData>
            </a:graphic>
          </wp:inline>
        </w:drawing>
      </w:r>
      <w:r>
        <w:rPr>
          <w:rFonts w:hint="eastAsia"/>
        </w:rPr>
        <w:t>图</w:t>
      </w:r>
      <w:r>
        <w:rPr>
          <w:rFonts w:hint="eastAsia"/>
        </w:rPr>
        <w:t>3</w:t>
      </w:r>
      <w:r>
        <w:t>.3.6.2-3</w:t>
      </w:r>
      <w:r>
        <w:rPr>
          <w:rFonts w:hint="eastAsia"/>
        </w:rPr>
        <w:t>融资详情页面</w:t>
      </w:r>
      <w:r>
        <w:t>-</w:t>
      </w:r>
      <w:r>
        <w:rPr>
          <w:rFonts w:hint="eastAsia"/>
        </w:rPr>
        <w:t>买方限额变动记录</w:t>
      </w:r>
    </w:p>
    <w:p w:rsidR="00B85959" w:rsidRDefault="001F4DFE">
      <w:pPr>
        <w:rPr>
          <w:rFonts w:ascii="宋体" w:hAnsi="宋体"/>
          <w:szCs w:val="21"/>
        </w:rPr>
      </w:pPr>
      <w:r>
        <w:tab/>
      </w:r>
      <w:r>
        <w:rPr>
          <w:rFonts w:ascii="宋体" w:hAnsi="宋体" w:hint="eastAsia"/>
          <w:szCs w:val="21"/>
        </w:rPr>
        <w:t>买方限额信息查询成功后，银行业务员可通过点击【下载限额信息】按钮，以excel</w:t>
      </w:r>
      <w:r>
        <w:rPr>
          <w:rFonts w:ascii="宋体" w:hAnsi="宋体" w:hint="eastAsia"/>
          <w:szCs w:val="21"/>
        </w:rPr>
        <w:lastRenderedPageBreak/>
        <w:t>文件形式下载买方限额信息，供银行留存使用，如图</w:t>
      </w:r>
      <w:r>
        <w:rPr>
          <w:rFonts w:ascii="宋体" w:hAnsi="宋体"/>
          <w:szCs w:val="21"/>
        </w:rPr>
        <w:t>3.3.6.2-4</w:t>
      </w:r>
      <w:r>
        <w:rPr>
          <w:rFonts w:ascii="宋体" w:hAnsi="宋体" w:hint="eastAsia"/>
          <w:szCs w:val="21"/>
        </w:rPr>
        <w:t>所示。</w:t>
      </w:r>
    </w:p>
    <w:p w:rsidR="00B85959" w:rsidRDefault="001F4DFE">
      <w:r>
        <w:rPr>
          <w:noProof/>
        </w:rPr>
        <w:drawing>
          <wp:inline distT="0" distB="0" distL="0" distR="0">
            <wp:extent cx="5303520" cy="914400"/>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noChangeArrowheads="1"/>
                    </pic:cNvPicPr>
                  </pic:nvPicPr>
                  <pic:blipFill>
                    <a:blip r:embed="rId17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303520" cy="914400"/>
                    </a:xfrm>
                    <a:prstGeom prst="rect">
                      <a:avLst/>
                    </a:prstGeom>
                    <a:noFill/>
                    <a:ln>
                      <a:noFill/>
                    </a:ln>
                  </pic:spPr>
                </pic:pic>
              </a:graphicData>
            </a:graphic>
          </wp:inline>
        </w:drawing>
      </w:r>
    </w:p>
    <w:p w:rsidR="00B85959" w:rsidRDefault="001F4DFE">
      <w:r>
        <w:rPr>
          <w:noProof/>
        </w:rPr>
        <w:drawing>
          <wp:inline distT="0" distB="0" distL="0" distR="0">
            <wp:extent cx="5303520" cy="548640"/>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noChangeArrowheads="1"/>
                    </pic:cNvPicPr>
                  </pic:nvPicPr>
                  <pic:blipFill>
                    <a:blip r:embed="rId17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303520" cy="548640"/>
                    </a:xfrm>
                    <a:prstGeom prst="rect">
                      <a:avLst/>
                    </a:prstGeom>
                    <a:noFill/>
                    <a:ln>
                      <a:noFill/>
                    </a:ln>
                  </pic:spPr>
                </pic:pic>
              </a:graphicData>
            </a:graphic>
          </wp:inline>
        </w:drawing>
      </w:r>
    </w:p>
    <w:p w:rsidR="00B85959" w:rsidRDefault="001F4DFE">
      <w:pPr>
        <w:pStyle w:val="a3"/>
      </w:pPr>
      <w:r>
        <w:rPr>
          <w:rFonts w:hint="eastAsia"/>
        </w:rPr>
        <w:t>图</w:t>
      </w:r>
      <w:r>
        <w:t>3.3.6.2-4</w:t>
      </w:r>
      <w:r>
        <w:rPr>
          <w:rFonts w:hint="eastAsia"/>
        </w:rPr>
        <w:t>融资受理详情页面</w:t>
      </w:r>
      <w:r>
        <w:t>-</w:t>
      </w:r>
      <w:r>
        <w:rPr>
          <w:rFonts w:hint="eastAsia"/>
        </w:rPr>
        <w:t>下载限额信息</w:t>
      </w:r>
    </w:p>
    <w:p w:rsidR="00B85959" w:rsidRDefault="001F4DFE" w:rsidP="0000074E">
      <w:pPr>
        <w:pStyle w:val="13"/>
        <w:spacing w:beforeLines="50" w:afterLines="50" w:line="300" w:lineRule="auto"/>
        <w:rPr>
          <w:rFonts w:ascii="宋体" w:eastAsia="宋体" w:hAnsi="宋体" w:cs="宋体"/>
          <w:szCs w:val="21"/>
        </w:rPr>
      </w:pPr>
      <w:r>
        <w:rPr>
          <w:rFonts w:ascii="宋体" w:eastAsia="宋体" w:hAnsi="宋体"/>
          <w:szCs w:val="21"/>
        </w:rPr>
        <w:t>4</w:t>
      </w:r>
      <w:r>
        <w:rPr>
          <w:rFonts w:ascii="宋体" w:eastAsia="宋体" w:hAnsi="宋体" w:cs="宋体" w:hint="eastAsia"/>
          <w:szCs w:val="21"/>
        </w:rPr>
        <w:t>、融资信息</w:t>
      </w:r>
    </w:p>
    <w:p w:rsidR="00B85959" w:rsidRDefault="001F4DFE" w:rsidP="0000074E">
      <w:pPr>
        <w:pStyle w:val="13"/>
        <w:spacing w:beforeLines="50" w:afterLines="50" w:line="300" w:lineRule="auto"/>
        <w:ind w:left="420" w:firstLineChars="0" w:firstLine="0"/>
        <w:rPr>
          <w:rFonts w:ascii="宋体" w:eastAsia="宋体" w:hAnsi="宋体" w:cs="宋体"/>
          <w:szCs w:val="21"/>
        </w:rPr>
      </w:pPr>
      <w:r>
        <w:rPr>
          <w:rFonts w:ascii="宋体" w:eastAsia="宋体" w:hAnsi="宋体" w:cs="宋体" w:hint="eastAsia"/>
          <w:szCs w:val="21"/>
        </w:rPr>
        <w:t>（</w:t>
      </w:r>
      <w:r>
        <w:rPr>
          <w:rFonts w:ascii="宋体" w:eastAsia="宋体" w:hAnsi="宋体" w:hint="eastAsia"/>
          <w:szCs w:val="21"/>
        </w:rPr>
        <w:t>1</w:t>
      </w:r>
      <w:r>
        <w:rPr>
          <w:rFonts w:ascii="宋体" w:eastAsia="宋体" w:hAnsi="宋体" w:cs="宋体" w:hint="eastAsia"/>
          <w:szCs w:val="21"/>
        </w:rPr>
        <w:t>）融资业务编号：平台生成的唯一的融资业务编号</w:t>
      </w:r>
    </w:p>
    <w:p w:rsidR="00B85959" w:rsidRDefault="001F4DFE" w:rsidP="0000074E">
      <w:pPr>
        <w:pStyle w:val="13"/>
        <w:spacing w:beforeLines="50" w:afterLines="50" w:line="300" w:lineRule="auto"/>
        <w:ind w:left="420" w:firstLineChars="0" w:firstLine="0"/>
        <w:rPr>
          <w:rFonts w:ascii="宋体" w:eastAsia="宋体" w:hAnsi="宋体" w:cs="宋体"/>
          <w:szCs w:val="21"/>
        </w:rPr>
      </w:pPr>
      <w:r>
        <w:rPr>
          <w:rFonts w:ascii="宋体" w:eastAsia="宋体" w:hAnsi="宋体" w:cs="宋体" w:hint="eastAsia"/>
          <w:szCs w:val="21"/>
        </w:rPr>
        <w:t>（</w:t>
      </w:r>
      <w:r>
        <w:rPr>
          <w:rFonts w:ascii="宋体" w:eastAsia="宋体" w:hAnsi="宋体" w:hint="eastAsia"/>
          <w:szCs w:val="21"/>
        </w:rPr>
        <w:t>2</w:t>
      </w:r>
      <w:r>
        <w:rPr>
          <w:rFonts w:ascii="宋体" w:eastAsia="宋体" w:hAnsi="宋体" w:cs="宋体" w:hint="eastAsia"/>
          <w:szCs w:val="21"/>
        </w:rPr>
        <w:t>）融资申请方：申请融资的出口企业全称</w:t>
      </w:r>
    </w:p>
    <w:p w:rsidR="00B85959" w:rsidRDefault="001F4DFE" w:rsidP="0000074E">
      <w:pPr>
        <w:pStyle w:val="13"/>
        <w:spacing w:beforeLines="50" w:afterLines="50" w:line="300" w:lineRule="auto"/>
        <w:ind w:left="420" w:firstLineChars="0" w:firstLine="0"/>
        <w:rPr>
          <w:rFonts w:ascii="宋体" w:eastAsia="宋体" w:hAnsi="宋体" w:cs="宋体"/>
          <w:szCs w:val="21"/>
        </w:rPr>
      </w:pPr>
      <w:r>
        <w:rPr>
          <w:rFonts w:ascii="宋体" w:eastAsia="宋体" w:hAnsi="宋体" w:cs="宋体" w:hint="eastAsia"/>
          <w:szCs w:val="21"/>
        </w:rPr>
        <w:t>（</w:t>
      </w:r>
      <w:r>
        <w:rPr>
          <w:rFonts w:ascii="宋体" w:eastAsia="宋体" w:hAnsi="宋体" w:hint="eastAsia"/>
          <w:szCs w:val="21"/>
        </w:rPr>
        <w:t>3</w:t>
      </w:r>
      <w:r>
        <w:rPr>
          <w:rFonts w:ascii="宋体" w:eastAsia="宋体" w:hAnsi="宋体" w:cs="宋体" w:hint="eastAsia"/>
          <w:szCs w:val="21"/>
        </w:rPr>
        <w:t>）融资受理方：受理融资的银行全称</w:t>
      </w:r>
    </w:p>
    <w:p w:rsidR="00B85959" w:rsidRDefault="001F4DFE" w:rsidP="0000074E">
      <w:pPr>
        <w:pStyle w:val="13"/>
        <w:spacing w:beforeLines="50" w:afterLines="50" w:line="300" w:lineRule="auto"/>
        <w:ind w:left="420" w:firstLineChars="0" w:firstLine="0"/>
        <w:rPr>
          <w:rFonts w:ascii="宋体" w:eastAsia="宋体" w:hAnsi="宋体" w:cs="宋体"/>
          <w:szCs w:val="21"/>
        </w:rPr>
      </w:pPr>
      <w:r>
        <w:rPr>
          <w:rFonts w:ascii="宋体" w:eastAsia="宋体" w:hAnsi="宋体" w:cs="宋体" w:hint="eastAsia"/>
          <w:szCs w:val="21"/>
        </w:rPr>
        <w:t>（</w:t>
      </w:r>
      <w:r>
        <w:rPr>
          <w:rFonts w:ascii="宋体" w:eastAsia="宋体" w:hAnsi="宋体" w:hint="eastAsia"/>
          <w:szCs w:val="21"/>
        </w:rPr>
        <w:t>4</w:t>
      </w:r>
      <w:r>
        <w:rPr>
          <w:rFonts w:ascii="宋体" w:eastAsia="宋体" w:hAnsi="宋体" w:cs="宋体" w:hint="eastAsia"/>
          <w:szCs w:val="21"/>
        </w:rPr>
        <w:t>）融资申请总金额：显示融资申请时填写的申请金额</w:t>
      </w:r>
    </w:p>
    <w:p w:rsidR="00B85959" w:rsidRDefault="001F4DFE" w:rsidP="0000074E">
      <w:pPr>
        <w:pStyle w:val="13"/>
        <w:spacing w:beforeLines="50" w:afterLines="50" w:line="300" w:lineRule="auto"/>
        <w:ind w:left="420" w:firstLineChars="0" w:firstLine="0"/>
        <w:rPr>
          <w:rFonts w:ascii="宋体" w:eastAsia="宋体" w:hAnsi="宋体" w:cs="宋体"/>
          <w:szCs w:val="21"/>
        </w:rPr>
      </w:pPr>
      <w:r>
        <w:rPr>
          <w:rFonts w:ascii="宋体" w:eastAsia="宋体" w:hAnsi="宋体" w:cs="宋体" w:hint="eastAsia"/>
          <w:szCs w:val="21"/>
        </w:rPr>
        <w:t>（</w:t>
      </w:r>
      <w:r>
        <w:rPr>
          <w:rFonts w:ascii="宋体" w:eastAsia="宋体" w:hAnsi="宋体"/>
          <w:szCs w:val="21"/>
        </w:rPr>
        <w:t>5</w:t>
      </w:r>
      <w:r>
        <w:rPr>
          <w:rFonts w:ascii="宋体" w:eastAsia="宋体" w:hAnsi="宋体" w:cs="宋体" w:hint="eastAsia"/>
          <w:szCs w:val="21"/>
        </w:rPr>
        <w:t>）融资金额：显示融资审核提交成功后，银行提交的线下实际审核通过的待放款金额及币种</w:t>
      </w:r>
    </w:p>
    <w:p w:rsidR="00B85959" w:rsidRDefault="001F4DFE" w:rsidP="0000074E">
      <w:pPr>
        <w:pStyle w:val="13"/>
        <w:spacing w:beforeLines="50" w:afterLines="50" w:line="300" w:lineRule="auto"/>
        <w:ind w:left="420" w:firstLineChars="0" w:firstLine="0"/>
        <w:rPr>
          <w:rFonts w:ascii="宋体" w:eastAsia="宋体" w:hAnsi="宋体" w:cs="宋体"/>
          <w:szCs w:val="21"/>
        </w:rPr>
      </w:pPr>
      <w:r>
        <w:rPr>
          <w:rFonts w:ascii="宋体" w:eastAsia="宋体" w:hAnsi="宋体" w:cs="宋体" w:hint="eastAsia"/>
          <w:szCs w:val="21"/>
        </w:rPr>
        <w:t>（</w:t>
      </w:r>
      <w:r>
        <w:rPr>
          <w:rFonts w:ascii="宋体" w:eastAsia="宋体" w:hAnsi="宋体"/>
          <w:szCs w:val="21"/>
        </w:rPr>
        <w:t>6</w:t>
      </w:r>
      <w:r>
        <w:rPr>
          <w:rFonts w:ascii="宋体" w:eastAsia="宋体" w:hAnsi="宋体" w:cs="宋体" w:hint="eastAsia"/>
          <w:szCs w:val="21"/>
        </w:rPr>
        <w:t>）融资期限：显示融资审核提交成功后，银行提交的线下审核通过的最晚还款期限，例：放款成功后XXX天</w:t>
      </w:r>
    </w:p>
    <w:p w:rsidR="00B85959" w:rsidRDefault="001F4DFE" w:rsidP="0000074E">
      <w:pPr>
        <w:pStyle w:val="13"/>
        <w:spacing w:beforeLines="50" w:afterLines="50" w:line="300" w:lineRule="auto"/>
        <w:rPr>
          <w:rFonts w:ascii="宋体" w:eastAsia="宋体" w:hAnsi="宋体" w:cs="宋体"/>
          <w:szCs w:val="21"/>
        </w:rPr>
      </w:pPr>
      <w:r>
        <w:rPr>
          <w:rFonts w:ascii="宋体" w:eastAsia="宋体" w:hAnsi="宋体"/>
          <w:szCs w:val="21"/>
        </w:rPr>
        <w:t>5</w:t>
      </w:r>
      <w:r>
        <w:rPr>
          <w:rFonts w:ascii="宋体" w:eastAsia="宋体" w:hAnsi="宋体" w:cs="宋体" w:hint="eastAsia"/>
          <w:szCs w:val="21"/>
        </w:rPr>
        <w:t>、放款信息（融资业务放款登记提交成功后显示）</w:t>
      </w:r>
    </w:p>
    <w:p w:rsidR="00B85959" w:rsidRDefault="001F4DFE" w:rsidP="0000074E">
      <w:pPr>
        <w:pStyle w:val="13"/>
        <w:spacing w:beforeLines="50" w:afterLines="50" w:line="300" w:lineRule="auto"/>
        <w:ind w:left="420" w:firstLineChars="0" w:firstLine="0"/>
        <w:rPr>
          <w:rFonts w:ascii="宋体" w:eastAsia="宋体" w:hAnsi="宋体" w:cs="宋体"/>
          <w:szCs w:val="21"/>
        </w:rPr>
      </w:pPr>
      <w:r>
        <w:rPr>
          <w:rFonts w:ascii="宋体" w:eastAsia="宋体" w:hAnsi="宋体" w:cs="宋体" w:hint="eastAsia"/>
          <w:szCs w:val="21"/>
        </w:rPr>
        <w:t>（</w:t>
      </w:r>
      <w:r>
        <w:rPr>
          <w:rFonts w:ascii="宋体" w:eastAsia="宋体" w:hAnsi="宋体" w:hint="eastAsia"/>
          <w:szCs w:val="21"/>
        </w:rPr>
        <w:t>1</w:t>
      </w:r>
      <w:r>
        <w:rPr>
          <w:rFonts w:ascii="宋体" w:eastAsia="宋体" w:hAnsi="宋体" w:cs="宋体" w:hint="eastAsia"/>
          <w:szCs w:val="21"/>
        </w:rPr>
        <w:t>）放款金额：显示银行放款登记提交的线下实际放款金额及币种</w:t>
      </w:r>
    </w:p>
    <w:p w:rsidR="00B85959" w:rsidRDefault="001F4DFE" w:rsidP="0000074E">
      <w:pPr>
        <w:pStyle w:val="13"/>
        <w:spacing w:beforeLines="50" w:afterLines="50" w:line="300" w:lineRule="auto"/>
        <w:ind w:left="420" w:firstLineChars="0" w:firstLine="0"/>
        <w:rPr>
          <w:rFonts w:ascii="宋体" w:eastAsia="宋体" w:hAnsi="宋体" w:cs="宋体"/>
          <w:szCs w:val="21"/>
        </w:rPr>
      </w:pPr>
      <w:r>
        <w:rPr>
          <w:rFonts w:ascii="宋体" w:eastAsia="宋体" w:hAnsi="宋体" w:cs="宋体" w:hint="eastAsia"/>
          <w:szCs w:val="21"/>
        </w:rPr>
        <w:t>（</w:t>
      </w:r>
      <w:r>
        <w:rPr>
          <w:rFonts w:ascii="宋体" w:eastAsia="宋体" w:hAnsi="宋体"/>
          <w:szCs w:val="21"/>
        </w:rPr>
        <w:t>2</w:t>
      </w:r>
      <w:r>
        <w:rPr>
          <w:rFonts w:ascii="宋体" w:eastAsia="宋体" w:hAnsi="宋体" w:cs="宋体" w:hint="eastAsia"/>
          <w:szCs w:val="21"/>
        </w:rPr>
        <w:t xml:space="preserve">）支付方式：统一为“线下支付” </w:t>
      </w:r>
    </w:p>
    <w:p w:rsidR="00B85959" w:rsidRDefault="001F4DFE" w:rsidP="0000074E">
      <w:pPr>
        <w:pStyle w:val="13"/>
        <w:spacing w:beforeLines="50" w:afterLines="50" w:line="300" w:lineRule="auto"/>
        <w:ind w:left="420" w:firstLineChars="0" w:firstLine="0"/>
        <w:rPr>
          <w:rFonts w:ascii="宋体" w:eastAsia="宋体" w:hAnsi="宋体" w:cs="宋体"/>
          <w:szCs w:val="21"/>
        </w:rPr>
      </w:pPr>
      <w:r>
        <w:rPr>
          <w:rFonts w:ascii="宋体" w:eastAsia="宋体" w:hAnsi="宋体" w:cs="宋体" w:hint="eastAsia"/>
          <w:szCs w:val="21"/>
        </w:rPr>
        <w:t>（</w:t>
      </w:r>
      <w:r>
        <w:rPr>
          <w:rFonts w:ascii="宋体" w:eastAsia="宋体" w:hAnsi="宋体"/>
          <w:szCs w:val="21"/>
        </w:rPr>
        <w:t>3</w:t>
      </w:r>
      <w:r>
        <w:rPr>
          <w:rFonts w:ascii="宋体" w:eastAsia="宋体" w:hAnsi="宋体" w:cs="宋体" w:hint="eastAsia"/>
          <w:szCs w:val="21"/>
        </w:rPr>
        <w:t>）放款日：显示银行放款登记提交的线下放款支付日期</w:t>
      </w:r>
    </w:p>
    <w:p w:rsidR="00B85959" w:rsidRDefault="001F4DFE" w:rsidP="0000074E">
      <w:pPr>
        <w:pStyle w:val="13"/>
        <w:spacing w:beforeLines="50" w:afterLines="50" w:line="300" w:lineRule="auto"/>
        <w:ind w:left="420" w:firstLineChars="0" w:firstLine="0"/>
        <w:rPr>
          <w:rFonts w:ascii="宋体" w:eastAsia="宋体" w:hAnsi="宋体" w:cs="宋体"/>
          <w:szCs w:val="21"/>
        </w:rPr>
      </w:pPr>
      <w:r>
        <w:rPr>
          <w:rFonts w:ascii="宋体" w:eastAsia="宋体" w:hAnsi="宋体" w:cs="宋体" w:hint="eastAsia"/>
          <w:szCs w:val="21"/>
        </w:rPr>
        <w:t>（</w:t>
      </w:r>
      <w:r>
        <w:rPr>
          <w:rFonts w:ascii="宋体" w:eastAsia="宋体" w:hAnsi="宋体"/>
          <w:szCs w:val="21"/>
        </w:rPr>
        <w:t>4</w:t>
      </w:r>
      <w:r>
        <w:rPr>
          <w:rFonts w:ascii="宋体" w:eastAsia="宋体" w:hAnsi="宋体" w:cs="宋体" w:hint="eastAsia"/>
          <w:szCs w:val="21"/>
        </w:rPr>
        <w:t>）还款日：显示银行放款登记提交的融资还款日期</w:t>
      </w:r>
    </w:p>
    <w:p w:rsidR="00B85959" w:rsidRDefault="001F4DFE" w:rsidP="0000074E">
      <w:pPr>
        <w:pStyle w:val="13"/>
        <w:spacing w:beforeLines="50" w:afterLines="50" w:line="300" w:lineRule="auto"/>
        <w:ind w:left="420" w:firstLineChars="0" w:firstLine="0"/>
        <w:rPr>
          <w:rFonts w:ascii="宋体" w:eastAsia="宋体" w:hAnsi="宋体" w:cs="宋体"/>
          <w:szCs w:val="21"/>
        </w:rPr>
      </w:pPr>
      <w:r>
        <w:rPr>
          <w:rFonts w:ascii="宋体" w:eastAsia="宋体" w:hAnsi="宋体" w:cs="宋体" w:hint="eastAsia"/>
          <w:szCs w:val="21"/>
        </w:rPr>
        <w:t>（</w:t>
      </w:r>
      <w:r>
        <w:rPr>
          <w:rFonts w:ascii="宋体" w:eastAsia="宋体" w:hAnsi="宋体"/>
          <w:szCs w:val="21"/>
        </w:rPr>
        <w:t>5</w:t>
      </w:r>
      <w:r>
        <w:rPr>
          <w:rFonts w:ascii="宋体" w:eastAsia="宋体" w:hAnsi="宋体" w:cs="宋体" w:hint="eastAsia"/>
          <w:szCs w:val="21"/>
        </w:rPr>
        <w:t>）备注：显示银行放款登记提交的备注</w:t>
      </w:r>
    </w:p>
    <w:p w:rsidR="00B85959" w:rsidRDefault="001F4DFE" w:rsidP="0000074E">
      <w:pPr>
        <w:pStyle w:val="13"/>
        <w:spacing w:beforeLines="50" w:afterLines="50" w:line="300" w:lineRule="auto"/>
        <w:rPr>
          <w:rFonts w:ascii="宋体" w:eastAsia="宋体" w:hAnsi="宋体" w:cs="宋体"/>
          <w:szCs w:val="21"/>
        </w:rPr>
      </w:pPr>
      <w:r>
        <w:rPr>
          <w:rFonts w:ascii="宋体" w:eastAsia="宋体" w:hAnsi="宋体"/>
          <w:szCs w:val="21"/>
        </w:rPr>
        <w:t>6</w:t>
      </w:r>
      <w:r>
        <w:rPr>
          <w:rFonts w:ascii="宋体" w:eastAsia="宋体" w:hAnsi="宋体" w:cs="宋体" w:hint="eastAsia"/>
          <w:szCs w:val="21"/>
        </w:rPr>
        <w:t>、还款信息（融资业务还款登记提交成功后显示）</w:t>
      </w:r>
    </w:p>
    <w:p w:rsidR="00B85959" w:rsidRDefault="001F4DFE" w:rsidP="0000074E">
      <w:pPr>
        <w:pStyle w:val="13"/>
        <w:spacing w:beforeLines="50" w:afterLines="50" w:line="300" w:lineRule="auto"/>
        <w:ind w:left="420" w:firstLineChars="0" w:firstLine="0"/>
        <w:rPr>
          <w:rFonts w:ascii="宋体" w:eastAsia="宋体" w:hAnsi="宋体" w:cs="宋体"/>
          <w:szCs w:val="21"/>
        </w:rPr>
      </w:pPr>
      <w:r>
        <w:rPr>
          <w:rFonts w:ascii="宋体" w:eastAsia="宋体" w:hAnsi="宋体" w:hint="eastAsia"/>
          <w:szCs w:val="21"/>
        </w:rPr>
        <w:t>（1</w:t>
      </w:r>
      <w:r>
        <w:rPr>
          <w:rFonts w:ascii="宋体" w:eastAsia="宋体" w:hAnsi="宋体" w:cs="宋体" w:hint="eastAsia"/>
          <w:szCs w:val="21"/>
        </w:rPr>
        <w:t>）应还总金额：显示应还款的总金额</w:t>
      </w:r>
    </w:p>
    <w:p w:rsidR="00B85959" w:rsidRDefault="001F4DFE" w:rsidP="0000074E">
      <w:pPr>
        <w:pStyle w:val="13"/>
        <w:spacing w:beforeLines="50" w:afterLines="50" w:line="300" w:lineRule="auto"/>
        <w:ind w:left="420" w:firstLineChars="0" w:firstLine="0"/>
        <w:rPr>
          <w:rFonts w:ascii="宋体" w:eastAsia="宋体" w:hAnsi="宋体" w:cs="宋体"/>
          <w:szCs w:val="21"/>
        </w:rPr>
      </w:pPr>
      <w:r>
        <w:rPr>
          <w:rFonts w:ascii="宋体" w:eastAsia="宋体" w:hAnsi="宋体" w:cs="宋体" w:hint="eastAsia"/>
          <w:szCs w:val="21"/>
        </w:rPr>
        <w:t>（</w:t>
      </w:r>
      <w:r>
        <w:rPr>
          <w:rFonts w:ascii="宋体" w:eastAsia="宋体" w:hAnsi="宋体" w:hint="eastAsia"/>
          <w:szCs w:val="21"/>
        </w:rPr>
        <w:t>2</w:t>
      </w:r>
      <w:r>
        <w:rPr>
          <w:rFonts w:ascii="宋体" w:eastAsia="宋体" w:hAnsi="宋体" w:cs="宋体" w:hint="eastAsia"/>
          <w:szCs w:val="21"/>
        </w:rPr>
        <w:t>）已还总金额：显示银行还款登记提交的已还款金额</w:t>
      </w:r>
    </w:p>
    <w:p w:rsidR="00B85959" w:rsidRDefault="001F4DFE" w:rsidP="0000074E">
      <w:pPr>
        <w:pStyle w:val="13"/>
        <w:spacing w:beforeLines="50" w:afterLines="50" w:line="300" w:lineRule="auto"/>
        <w:ind w:left="420" w:firstLineChars="0" w:firstLine="0"/>
        <w:rPr>
          <w:rFonts w:ascii="宋体" w:eastAsia="宋体" w:hAnsi="宋体" w:cs="宋体"/>
          <w:szCs w:val="21"/>
        </w:rPr>
      </w:pPr>
      <w:r>
        <w:rPr>
          <w:rFonts w:ascii="宋体" w:eastAsia="宋体" w:hAnsi="宋体" w:cs="宋体" w:hint="eastAsia"/>
          <w:szCs w:val="21"/>
        </w:rPr>
        <w:t>（</w:t>
      </w:r>
      <w:r>
        <w:rPr>
          <w:rFonts w:ascii="宋体" w:eastAsia="宋体" w:hAnsi="宋体" w:hint="eastAsia"/>
          <w:szCs w:val="21"/>
        </w:rPr>
        <w:t>3</w:t>
      </w:r>
      <w:r>
        <w:rPr>
          <w:rFonts w:ascii="宋体" w:eastAsia="宋体" w:hAnsi="宋体" w:cs="宋体" w:hint="eastAsia"/>
          <w:szCs w:val="21"/>
        </w:rPr>
        <w:t>）还款明细：显示银行还款登记提交还款的金额与日期</w:t>
      </w:r>
    </w:p>
    <w:p w:rsidR="00B85959" w:rsidRDefault="001F4DFE" w:rsidP="0000074E">
      <w:pPr>
        <w:pStyle w:val="13"/>
        <w:spacing w:beforeLines="50" w:afterLines="50" w:line="300" w:lineRule="auto"/>
        <w:ind w:firstLineChars="0" w:firstLine="0"/>
        <w:rPr>
          <w:rFonts w:ascii="宋体" w:eastAsia="宋体" w:hAnsi="宋体" w:cs="宋体"/>
          <w:szCs w:val="21"/>
        </w:rPr>
      </w:pPr>
      <w:r>
        <w:rPr>
          <w:rFonts w:ascii="宋体" w:eastAsia="宋体" w:hAnsi="宋体" w:cs="宋体" w:hint="eastAsia"/>
          <w:szCs w:val="21"/>
        </w:rPr>
        <w:lastRenderedPageBreak/>
        <w:t xml:space="preserve">    点击【返回】按钮，从详情页面返回融资业务列表页</w:t>
      </w:r>
    </w:p>
    <w:p w:rsidR="00B85959" w:rsidRDefault="001F4DFE">
      <w:pPr>
        <w:pStyle w:val="4"/>
      </w:pPr>
      <w:bookmarkStart w:id="179" w:name="_Toc28173"/>
      <w:bookmarkStart w:id="180" w:name="_Toc126846086"/>
      <w:r>
        <w:rPr>
          <w:rFonts w:hint="eastAsia"/>
        </w:rPr>
        <w:t>融资详情打印</w:t>
      </w:r>
      <w:bookmarkEnd w:id="179"/>
      <w:bookmarkEnd w:id="180"/>
    </w:p>
    <w:p w:rsidR="00B85959" w:rsidRDefault="001F4DFE">
      <w:pPr>
        <w:ind w:firstLineChars="200" w:firstLine="420"/>
      </w:pPr>
      <w:r>
        <w:rPr>
          <w:rFonts w:ascii="宋体" w:hAnsi="宋体" w:cs="宋体" w:hint="eastAsia"/>
          <w:szCs w:val="21"/>
        </w:rPr>
        <w:t>在融资详情页面，点击【打印】按钮，如图</w:t>
      </w:r>
      <w:r>
        <w:rPr>
          <w:rFonts w:ascii="宋体" w:hAnsi="宋体"/>
          <w:szCs w:val="21"/>
        </w:rPr>
        <w:t>3.3.6.</w:t>
      </w:r>
      <w:r>
        <w:rPr>
          <w:rFonts w:ascii="宋体" w:hAnsi="宋体" w:hint="eastAsia"/>
          <w:szCs w:val="21"/>
        </w:rPr>
        <w:t>3</w:t>
      </w:r>
      <w:r>
        <w:rPr>
          <w:rFonts w:ascii="宋体" w:hAnsi="宋体"/>
          <w:szCs w:val="21"/>
        </w:rPr>
        <w:t>-1</w:t>
      </w:r>
      <w:r>
        <w:rPr>
          <w:rFonts w:ascii="宋体" w:hAnsi="宋体" w:cs="宋体" w:hint="eastAsia"/>
          <w:szCs w:val="21"/>
        </w:rPr>
        <w:t>所示。打印内容为该详情页下实际内容。</w:t>
      </w:r>
    </w:p>
    <w:p w:rsidR="00B85959" w:rsidRDefault="001F4DFE" w:rsidP="0000074E">
      <w:pPr>
        <w:pStyle w:val="15"/>
        <w:spacing w:beforeLines="50" w:afterLines="50" w:line="300" w:lineRule="auto"/>
        <w:ind w:firstLineChars="111" w:firstLine="233"/>
        <w:jc w:val="center"/>
        <w:rPr>
          <w:rFonts w:ascii="黑体" w:eastAsia="黑体" w:hAnsi="黑体" w:cs="黑体"/>
          <w:sz w:val="18"/>
          <w:szCs w:val="18"/>
        </w:rPr>
      </w:pPr>
      <w:r>
        <w:rPr>
          <w:noProof/>
        </w:rPr>
        <w:drawing>
          <wp:inline distT="0" distB="0" distL="0" distR="0">
            <wp:extent cx="5274310" cy="1584960"/>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172"/>
                    <a:stretch>
                      <a:fillRect/>
                    </a:stretch>
                  </pic:blipFill>
                  <pic:spPr>
                    <a:xfrm>
                      <a:off x="0" y="0"/>
                      <a:ext cx="5274310" cy="1584960"/>
                    </a:xfrm>
                    <a:prstGeom prst="rect">
                      <a:avLst/>
                    </a:prstGeom>
                  </pic:spPr>
                </pic:pic>
              </a:graphicData>
            </a:graphic>
          </wp:inline>
        </w:drawing>
      </w:r>
    </w:p>
    <w:p w:rsidR="00B85959" w:rsidRDefault="001F4DFE">
      <w:pPr>
        <w:pStyle w:val="a3"/>
      </w:pPr>
      <w:r>
        <w:rPr>
          <w:rFonts w:hint="eastAsia"/>
        </w:rPr>
        <w:t>图</w:t>
      </w:r>
      <w:r>
        <w:rPr>
          <w:rFonts w:hint="eastAsia"/>
        </w:rPr>
        <w:t>3.3.</w:t>
      </w:r>
      <w:r>
        <w:t>6.</w:t>
      </w:r>
      <w:r>
        <w:rPr>
          <w:rFonts w:hint="eastAsia"/>
        </w:rPr>
        <w:t>3-1</w:t>
      </w:r>
      <w:r>
        <w:rPr>
          <w:rFonts w:hint="eastAsia"/>
        </w:rPr>
        <w:t>融资申请详情打印页面</w:t>
      </w:r>
    </w:p>
    <w:p w:rsidR="00B85959" w:rsidRDefault="001F4DFE" w:rsidP="0000074E">
      <w:pPr>
        <w:pStyle w:val="13"/>
        <w:spacing w:beforeLines="50" w:afterLines="50" w:line="300" w:lineRule="auto"/>
        <w:rPr>
          <w:rFonts w:ascii="楷体" w:eastAsia="楷体" w:hAnsi="楷体" w:cs="宋体"/>
          <w:szCs w:val="21"/>
        </w:rPr>
      </w:pPr>
      <w:r>
        <w:rPr>
          <w:rFonts w:ascii="楷体" w:eastAsia="楷体" w:hAnsi="楷体" w:cs="宋体" w:hint="eastAsia"/>
          <w:szCs w:val="21"/>
        </w:rPr>
        <w:t>备注：以下操作页面不同的打印机可能存在区别，以下图片仅供参考。</w:t>
      </w:r>
      <w:r>
        <w:rPr>
          <w:rFonts w:ascii="Times New Roman Uni" w:eastAsia="Times New Roman Uni" w:hAnsi="Times New Roman Uni" w:cs="Times New Roman Uni"/>
          <w:noProof/>
          <w:szCs w:val="21"/>
        </w:rPr>
        <w:drawing>
          <wp:anchor distT="0" distB="0" distL="114300" distR="114300" simplePos="0" relativeHeight="251660288" behindDoc="0" locked="0" layoutInCell="1" allowOverlap="1">
            <wp:simplePos x="0" y="0"/>
            <wp:positionH relativeFrom="column">
              <wp:posOffset>289560</wp:posOffset>
            </wp:positionH>
            <wp:positionV relativeFrom="paragraph">
              <wp:posOffset>394970</wp:posOffset>
            </wp:positionV>
            <wp:extent cx="4168140" cy="1563370"/>
            <wp:effectExtent l="0" t="0" r="0" b="0"/>
            <wp:wrapTopAndBottom/>
            <wp:docPr id="152" name="图片 55"/>
            <wp:cNvGraphicFramePr/>
            <a:graphic xmlns:a="http://schemas.openxmlformats.org/drawingml/2006/main">
              <a:graphicData uri="http://schemas.openxmlformats.org/drawingml/2006/picture">
                <pic:pic xmlns:pic="http://schemas.openxmlformats.org/drawingml/2006/picture">
                  <pic:nvPicPr>
                    <pic:cNvPr id="152" name="图片 55"/>
                    <pic:cNvPicPr/>
                  </pic:nvPicPr>
                  <pic:blipFill>
                    <a:blip r:embed="rId112">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168140" cy="1563370"/>
                    </a:xfrm>
                    <a:prstGeom prst="rect">
                      <a:avLst/>
                    </a:prstGeom>
                    <a:noFill/>
                  </pic:spPr>
                </pic:pic>
              </a:graphicData>
            </a:graphic>
          </wp:anchor>
        </w:drawing>
      </w:r>
    </w:p>
    <w:p w:rsidR="00B85959" w:rsidRDefault="001F4DFE">
      <w:pPr>
        <w:pStyle w:val="a3"/>
      </w:pPr>
      <w:r>
        <w:rPr>
          <w:rFonts w:hint="eastAsia"/>
        </w:rPr>
        <w:t>图</w:t>
      </w:r>
      <w:r>
        <w:rPr>
          <w:rFonts w:hint="eastAsia"/>
        </w:rPr>
        <w:t>3.3.</w:t>
      </w:r>
      <w:r>
        <w:t>6.</w:t>
      </w:r>
      <w:r>
        <w:rPr>
          <w:rFonts w:hint="eastAsia"/>
        </w:rPr>
        <w:t>3-2</w:t>
      </w:r>
      <w:r>
        <w:rPr>
          <w:rFonts w:hint="eastAsia"/>
        </w:rPr>
        <w:t>融资申请详情打印设置（</w:t>
      </w:r>
      <w:r>
        <w:rPr>
          <w:rFonts w:hint="eastAsia"/>
        </w:rPr>
        <w:t>1</w:t>
      </w:r>
      <w:r>
        <w:rPr>
          <w:rFonts w:hint="eastAsia"/>
        </w:rPr>
        <w:t>）</w:t>
      </w:r>
    </w:p>
    <w:p w:rsidR="00B85959" w:rsidRDefault="001F4DFE" w:rsidP="0000074E">
      <w:pPr>
        <w:pStyle w:val="13"/>
        <w:spacing w:beforeLines="50" w:afterLines="50" w:line="300" w:lineRule="auto"/>
        <w:ind w:firstLineChars="0"/>
        <w:rPr>
          <w:rFonts w:ascii="宋体" w:eastAsia="宋体" w:hAnsi="宋体" w:cs="宋体"/>
          <w:szCs w:val="21"/>
        </w:rPr>
      </w:pPr>
      <w:r>
        <w:rPr>
          <w:rFonts w:ascii="宋体" w:eastAsia="宋体" w:hAnsi="宋体" w:cs="Times New Roman Uni" w:hint="eastAsia"/>
          <w:szCs w:val="21"/>
        </w:rPr>
        <w:t>1</w:t>
      </w:r>
      <w:r>
        <w:rPr>
          <w:rFonts w:ascii="宋体" w:eastAsia="宋体" w:hAnsi="宋体" w:cs="宋体" w:hint="eastAsia"/>
          <w:szCs w:val="21"/>
        </w:rPr>
        <w:t>、点击【首选项】</w:t>
      </w:r>
    </w:p>
    <w:p w:rsidR="00B85959" w:rsidRDefault="001F4DFE" w:rsidP="0000074E">
      <w:pPr>
        <w:pStyle w:val="13"/>
        <w:spacing w:beforeLines="50" w:afterLines="50" w:line="300" w:lineRule="auto"/>
        <w:ind w:firstLineChars="0"/>
        <w:rPr>
          <w:rFonts w:ascii="宋体" w:eastAsia="宋体" w:hAnsi="宋体" w:cs="宋体"/>
          <w:szCs w:val="21"/>
        </w:rPr>
      </w:pPr>
      <w:r>
        <w:rPr>
          <w:rFonts w:ascii="宋体" w:eastAsia="宋体" w:hAnsi="宋体" w:cs="Times New Roman Uni" w:hint="eastAsia"/>
          <w:szCs w:val="21"/>
        </w:rPr>
        <w:t>2</w:t>
      </w:r>
      <w:r>
        <w:rPr>
          <w:rFonts w:ascii="宋体" w:eastAsia="宋体" w:hAnsi="宋体" w:cs="宋体" w:hint="eastAsia"/>
          <w:szCs w:val="21"/>
        </w:rPr>
        <w:t>、点击【布局】选项卡，将方向改为“横向”，并点击【确定】按钮：</w:t>
      </w:r>
    </w:p>
    <w:p w:rsidR="00B85959" w:rsidRDefault="001F4DFE" w:rsidP="0000074E">
      <w:pPr>
        <w:spacing w:beforeLines="50" w:afterLines="50" w:line="300" w:lineRule="auto"/>
        <w:ind w:left="360"/>
        <w:rPr>
          <w:rFonts w:ascii="宋体" w:hAnsi="宋体"/>
          <w:szCs w:val="21"/>
        </w:rPr>
      </w:pPr>
      <w:r>
        <w:rPr>
          <w:rFonts w:ascii="宋体" w:hAnsi="宋体"/>
          <w:noProof/>
          <w:szCs w:val="21"/>
        </w:rPr>
        <w:drawing>
          <wp:inline distT="0" distB="0" distL="0" distR="0">
            <wp:extent cx="4227830" cy="1800860"/>
            <wp:effectExtent l="0" t="0" r="0" b="0"/>
            <wp:docPr id="49" name="图片 49"/>
            <wp:cNvGraphicFramePr/>
            <a:graphic xmlns:a="http://schemas.openxmlformats.org/drawingml/2006/main">
              <a:graphicData uri="http://schemas.openxmlformats.org/drawingml/2006/picture">
                <pic:pic xmlns:pic="http://schemas.openxmlformats.org/drawingml/2006/picture">
                  <pic:nvPicPr>
                    <pic:cNvPr id="49" name="图片 49"/>
                    <pic:cNvPicPr/>
                  </pic:nvPicPr>
                  <pic:blipFill>
                    <a:blip r:embed="rId113">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227830" cy="1800860"/>
                    </a:xfrm>
                    <a:prstGeom prst="rect">
                      <a:avLst/>
                    </a:prstGeom>
                    <a:noFill/>
                    <a:ln>
                      <a:noFill/>
                    </a:ln>
                  </pic:spPr>
                </pic:pic>
              </a:graphicData>
            </a:graphic>
          </wp:inline>
        </w:drawing>
      </w:r>
    </w:p>
    <w:p w:rsidR="00B85959" w:rsidRDefault="001F4DFE">
      <w:pPr>
        <w:pStyle w:val="a3"/>
      </w:pPr>
      <w:r>
        <w:rPr>
          <w:rFonts w:hint="eastAsia"/>
        </w:rPr>
        <w:lastRenderedPageBreak/>
        <w:t>图</w:t>
      </w:r>
      <w:r>
        <w:rPr>
          <w:rFonts w:hint="eastAsia"/>
        </w:rPr>
        <w:t>3.3.</w:t>
      </w:r>
      <w:r>
        <w:t>6.</w:t>
      </w:r>
      <w:r>
        <w:rPr>
          <w:rFonts w:hint="eastAsia"/>
        </w:rPr>
        <w:t>3-3</w:t>
      </w:r>
      <w:r>
        <w:rPr>
          <w:rFonts w:hint="eastAsia"/>
        </w:rPr>
        <w:t>融资申请详情打印设置（</w:t>
      </w:r>
      <w:r>
        <w:rPr>
          <w:rFonts w:hint="eastAsia"/>
        </w:rPr>
        <w:t>2</w:t>
      </w:r>
      <w:r>
        <w:rPr>
          <w:rFonts w:hint="eastAsia"/>
        </w:rPr>
        <w:t>）</w:t>
      </w:r>
    </w:p>
    <w:p w:rsidR="00B85959" w:rsidRDefault="001F4DFE" w:rsidP="0000074E">
      <w:pPr>
        <w:pStyle w:val="13"/>
        <w:spacing w:beforeLines="50" w:afterLines="50" w:line="300" w:lineRule="auto"/>
        <w:ind w:firstLineChars="0"/>
        <w:rPr>
          <w:rFonts w:ascii="宋体" w:eastAsia="宋体" w:hAnsi="宋体" w:cs="宋体"/>
          <w:szCs w:val="21"/>
        </w:rPr>
      </w:pPr>
      <w:r>
        <w:rPr>
          <w:rFonts w:ascii="宋体" w:eastAsia="宋体" w:hAnsi="宋体" w:cs="Times New Roman Uni" w:hint="eastAsia"/>
          <w:szCs w:val="21"/>
        </w:rPr>
        <w:t>3</w:t>
      </w:r>
      <w:r>
        <w:rPr>
          <w:rFonts w:ascii="宋体" w:eastAsia="宋体" w:hAnsi="宋体" w:cs="宋体" w:hint="eastAsia"/>
          <w:szCs w:val="21"/>
        </w:rPr>
        <w:t>、点击【打印】按钮，打印融资详细信息。</w:t>
      </w:r>
    </w:p>
    <w:p w:rsidR="00B85959" w:rsidRDefault="001F4DFE" w:rsidP="0000074E">
      <w:pPr>
        <w:spacing w:beforeLines="50" w:afterLines="50" w:line="300" w:lineRule="auto"/>
        <w:rPr>
          <w:rFonts w:ascii="宋体" w:hAnsi="宋体"/>
          <w:szCs w:val="21"/>
        </w:rPr>
      </w:pPr>
      <w:r>
        <w:rPr>
          <w:rFonts w:ascii="宋体" w:hAnsi="宋体"/>
          <w:noProof/>
          <w:szCs w:val="21"/>
        </w:rPr>
        <w:drawing>
          <wp:inline distT="0" distB="0" distL="0" distR="0">
            <wp:extent cx="5284470" cy="2011045"/>
            <wp:effectExtent l="0" t="0" r="0" b="0"/>
            <wp:docPr id="153" name="图片 153"/>
            <wp:cNvGraphicFramePr/>
            <a:graphic xmlns:a="http://schemas.openxmlformats.org/drawingml/2006/main">
              <a:graphicData uri="http://schemas.openxmlformats.org/drawingml/2006/picture">
                <pic:pic xmlns:pic="http://schemas.openxmlformats.org/drawingml/2006/picture">
                  <pic:nvPicPr>
                    <pic:cNvPr id="153" name="图片 153"/>
                    <pic:cNvPicPr/>
                  </pic:nvPicPr>
                  <pic:blipFill>
                    <a:blip r:embed="rId114">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84470" cy="2011045"/>
                    </a:xfrm>
                    <a:prstGeom prst="rect">
                      <a:avLst/>
                    </a:prstGeom>
                    <a:noFill/>
                    <a:ln>
                      <a:noFill/>
                    </a:ln>
                  </pic:spPr>
                </pic:pic>
              </a:graphicData>
            </a:graphic>
          </wp:inline>
        </w:drawing>
      </w:r>
    </w:p>
    <w:p w:rsidR="00B85959" w:rsidRDefault="001F4DFE" w:rsidP="0000074E">
      <w:pPr>
        <w:pStyle w:val="13"/>
        <w:spacing w:beforeLines="50" w:afterLines="50" w:line="300" w:lineRule="auto"/>
        <w:ind w:left="420" w:firstLineChars="0" w:firstLine="0"/>
        <w:jc w:val="center"/>
        <w:rPr>
          <w:rFonts w:ascii="黑体" w:eastAsia="黑体" w:hAnsi="黑体" w:cs="黑体"/>
          <w:sz w:val="18"/>
          <w:szCs w:val="18"/>
        </w:rPr>
      </w:pPr>
      <w:r>
        <w:rPr>
          <w:rFonts w:ascii="黑体" w:eastAsia="黑体" w:hAnsi="黑体" w:cs="黑体" w:hint="eastAsia"/>
          <w:sz w:val="18"/>
          <w:szCs w:val="18"/>
        </w:rPr>
        <w:t>图3.3.</w:t>
      </w:r>
      <w:r>
        <w:rPr>
          <w:rFonts w:ascii="黑体" w:eastAsia="黑体" w:hAnsi="黑体" w:cs="黑体"/>
          <w:sz w:val="18"/>
          <w:szCs w:val="18"/>
        </w:rPr>
        <w:t>6.</w:t>
      </w:r>
      <w:r>
        <w:rPr>
          <w:rFonts w:ascii="黑体" w:eastAsia="黑体" w:hAnsi="黑体" w:cs="黑体" w:hint="eastAsia"/>
          <w:sz w:val="18"/>
          <w:szCs w:val="18"/>
        </w:rPr>
        <w:t>3-4融资申请详情打印设置（3）</w:t>
      </w:r>
    </w:p>
    <w:p w:rsidR="00B85959" w:rsidRDefault="001F4DFE">
      <w:pPr>
        <w:pStyle w:val="4"/>
      </w:pPr>
      <w:bookmarkStart w:id="181" w:name="_Toc126846087"/>
      <w:bookmarkStart w:id="182" w:name="_Toc32691"/>
      <w:r>
        <w:rPr>
          <w:rFonts w:hint="eastAsia"/>
        </w:rPr>
        <w:t>导出报表</w:t>
      </w:r>
      <w:bookmarkEnd w:id="181"/>
      <w:bookmarkEnd w:id="182"/>
    </w:p>
    <w:p w:rsidR="00B85959" w:rsidRDefault="001F4DFE" w:rsidP="0000074E">
      <w:pPr>
        <w:spacing w:beforeLines="50" w:afterLines="50" w:line="300" w:lineRule="auto"/>
        <w:ind w:firstLineChars="200" w:firstLine="420"/>
        <w:rPr>
          <w:rFonts w:ascii="宋体" w:hAnsi="宋体" w:cs="宋体"/>
          <w:szCs w:val="21"/>
        </w:rPr>
      </w:pPr>
      <w:r>
        <w:rPr>
          <w:rFonts w:ascii="宋体" w:hAnsi="宋体" w:cs="宋体" w:hint="eastAsia"/>
          <w:szCs w:val="21"/>
        </w:rPr>
        <w:t>银行业务操作员在融资列表页面，点击【导出报表】按钮，如图：</w:t>
      </w:r>
    </w:p>
    <w:p w:rsidR="00B85959" w:rsidRDefault="001F4DFE" w:rsidP="0000074E">
      <w:pPr>
        <w:spacing w:beforeLines="50" w:afterLines="50" w:line="300" w:lineRule="auto"/>
        <w:ind w:firstLineChars="200" w:firstLine="420"/>
        <w:rPr>
          <w:rFonts w:ascii="宋体" w:hAnsi="宋体" w:cs="宋体"/>
          <w:szCs w:val="21"/>
        </w:rPr>
      </w:pPr>
      <w:r>
        <w:rPr>
          <w:rFonts w:ascii="宋体" w:hAnsi="宋体" w:cs="宋体" w:hint="eastAsia"/>
          <w:szCs w:val="21"/>
        </w:rPr>
        <w:t>将当前查询结果的所有融资记录导出为</w:t>
      </w:r>
      <w:r>
        <w:rPr>
          <w:rFonts w:ascii="宋体" w:hAnsi="宋体" w:cs="Times New Roman Uni" w:hint="eastAsia"/>
          <w:szCs w:val="21"/>
        </w:rPr>
        <w:t>excel</w:t>
      </w:r>
      <w:r>
        <w:rPr>
          <w:rFonts w:ascii="宋体" w:hAnsi="宋体" w:cs="宋体" w:hint="eastAsia"/>
          <w:szCs w:val="21"/>
        </w:rPr>
        <w:t>格式的文件，导出的最大笔数为</w:t>
      </w:r>
      <w:r>
        <w:rPr>
          <w:rFonts w:ascii="宋体" w:hAnsi="宋体" w:cs="Times New Roman Uni" w:hint="eastAsia"/>
          <w:szCs w:val="21"/>
        </w:rPr>
        <w:t>1000</w:t>
      </w:r>
      <w:r>
        <w:rPr>
          <w:rFonts w:ascii="宋体" w:hAnsi="宋体" w:cs="宋体" w:hint="eastAsia"/>
          <w:szCs w:val="21"/>
        </w:rPr>
        <w:t>笔。</w:t>
      </w:r>
    </w:p>
    <w:p w:rsidR="00B85959" w:rsidRDefault="001F4DFE" w:rsidP="0000074E">
      <w:pPr>
        <w:spacing w:beforeLines="50" w:afterLines="50" w:line="300" w:lineRule="auto"/>
        <w:rPr>
          <w:rFonts w:ascii="宋体" w:hAnsi="宋体"/>
          <w:szCs w:val="21"/>
        </w:rPr>
      </w:pPr>
      <w:r>
        <w:rPr>
          <w:noProof/>
        </w:rPr>
        <w:drawing>
          <wp:inline distT="0" distB="0" distL="0" distR="0">
            <wp:extent cx="5274310" cy="355600"/>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173"/>
                    <a:stretch>
                      <a:fillRect/>
                    </a:stretch>
                  </pic:blipFill>
                  <pic:spPr>
                    <a:xfrm>
                      <a:off x="0" y="0"/>
                      <a:ext cx="5274310" cy="355600"/>
                    </a:xfrm>
                    <a:prstGeom prst="rect">
                      <a:avLst/>
                    </a:prstGeom>
                  </pic:spPr>
                </pic:pic>
              </a:graphicData>
            </a:graphic>
          </wp:inline>
        </w:drawing>
      </w:r>
    </w:p>
    <w:p w:rsidR="00B85959" w:rsidRDefault="00B85959" w:rsidP="0000074E">
      <w:pPr>
        <w:spacing w:beforeLines="50" w:afterLines="50" w:line="300" w:lineRule="auto"/>
        <w:rPr>
          <w:rFonts w:ascii="宋体" w:hAnsi="宋体"/>
          <w:szCs w:val="21"/>
        </w:rPr>
      </w:pPr>
    </w:p>
    <w:p w:rsidR="00B85959" w:rsidRDefault="001F4DFE">
      <w:pPr>
        <w:pStyle w:val="a3"/>
      </w:pPr>
      <w:r>
        <w:rPr>
          <w:rFonts w:hint="eastAsia"/>
        </w:rPr>
        <w:t>图</w:t>
      </w:r>
      <w:r>
        <w:rPr>
          <w:rFonts w:hint="eastAsia"/>
        </w:rPr>
        <w:t>3.3.</w:t>
      </w:r>
      <w:r>
        <w:t>6.</w:t>
      </w:r>
      <w:r>
        <w:rPr>
          <w:rFonts w:hint="eastAsia"/>
        </w:rPr>
        <w:t>4-1</w:t>
      </w:r>
      <w:r>
        <w:rPr>
          <w:rFonts w:hint="eastAsia"/>
        </w:rPr>
        <w:t>导出报表页面</w:t>
      </w:r>
    </w:p>
    <w:p w:rsidR="00B85959" w:rsidRDefault="001F4DFE">
      <w:pPr>
        <w:pStyle w:val="1"/>
        <w:widowControl/>
        <w:adjustRightInd/>
        <w:ind w:left="431" w:hanging="431"/>
        <w:textAlignment w:val="auto"/>
        <w:rPr>
          <w:rFonts w:ascii="仿宋" w:eastAsia="仿宋" w:hAnsi="仿宋" w:cs="宋体"/>
          <w:vanish/>
        </w:rPr>
      </w:pPr>
      <w:bookmarkStart w:id="183" w:name="_Toc22007"/>
      <w:bookmarkStart w:id="184" w:name="_Toc128043814"/>
      <w:bookmarkStart w:id="185" w:name="_Toc12549676"/>
      <w:bookmarkStart w:id="186" w:name="_Toc13451"/>
      <w:bookmarkStart w:id="187" w:name="_Toc10491"/>
      <w:bookmarkStart w:id="188" w:name="_Toc1994884"/>
      <w:r>
        <w:rPr>
          <w:rFonts w:ascii="楷体" w:eastAsia="楷体" w:hAnsi="楷体" w:cs="楷体" w:hint="eastAsia"/>
          <w:sz w:val="36"/>
          <w:szCs w:val="36"/>
        </w:rPr>
        <w:t>平台中重要金额字段说明</w:t>
      </w:r>
      <w:bookmarkEnd w:id="183"/>
      <w:bookmarkEnd w:id="184"/>
      <w:bookmarkEnd w:id="185"/>
      <w:bookmarkEnd w:id="186"/>
      <w:bookmarkEnd w:id="187"/>
      <w:bookmarkEnd w:id="188"/>
    </w:p>
    <w:p w:rsidR="00B85959" w:rsidRDefault="001F4DFE" w:rsidP="0000074E">
      <w:pPr>
        <w:pStyle w:val="2"/>
        <w:widowControl/>
        <w:adjustRightInd/>
        <w:spacing w:beforeLines="50" w:afterLines="50" w:line="300" w:lineRule="auto"/>
        <w:ind w:left="578" w:hanging="578"/>
        <w:textAlignment w:val="auto"/>
        <w:rPr>
          <w:rFonts w:ascii="楷体" w:eastAsia="楷体" w:hAnsi="楷体" w:cs="楷体"/>
          <w:sz w:val="30"/>
          <w:szCs w:val="30"/>
        </w:rPr>
      </w:pPr>
      <w:bookmarkStart w:id="189" w:name="_Toc11881"/>
      <w:bookmarkStart w:id="190" w:name="_Toc24257"/>
      <w:bookmarkStart w:id="191" w:name="_Toc4598"/>
      <w:bookmarkStart w:id="192" w:name="_Toc128043815"/>
      <w:r>
        <w:rPr>
          <w:rFonts w:ascii="楷体" w:eastAsia="楷体" w:hAnsi="楷体" w:cs="楷体" w:hint="eastAsia"/>
          <w:sz w:val="30"/>
          <w:szCs w:val="30"/>
        </w:rPr>
        <w:t>发票金额</w:t>
      </w:r>
      <w:bookmarkEnd w:id="189"/>
      <w:bookmarkEnd w:id="190"/>
      <w:bookmarkEnd w:id="191"/>
      <w:bookmarkEnd w:id="192"/>
    </w:p>
    <w:p w:rsidR="00B85959" w:rsidRDefault="001F4DFE" w:rsidP="0000074E">
      <w:pPr>
        <w:pStyle w:val="a9"/>
        <w:widowControl w:val="0"/>
        <w:adjustRightInd w:val="0"/>
        <w:spacing w:beforeLines="50" w:beforeAutospacing="0" w:afterLines="50" w:afterAutospacing="0" w:line="300" w:lineRule="auto"/>
        <w:jc w:val="both"/>
        <w:textAlignment w:val="baseline"/>
        <w:rPr>
          <w:rFonts w:cs="宋体"/>
          <w:kern w:val="24"/>
          <w:szCs w:val="21"/>
        </w:rPr>
      </w:pPr>
      <w:r>
        <w:rPr>
          <w:rFonts w:cs="宋体" w:hint="eastAsia"/>
          <w:kern w:val="24"/>
          <w:szCs w:val="21"/>
        </w:rPr>
        <w:t xml:space="preserve">    1、名词解释</w:t>
      </w:r>
    </w:p>
    <w:p w:rsidR="00B85959" w:rsidRDefault="001F4DFE" w:rsidP="0000074E">
      <w:pPr>
        <w:pStyle w:val="a9"/>
        <w:widowControl w:val="0"/>
        <w:adjustRightInd w:val="0"/>
        <w:spacing w:beforeLines="50" w:beforeAutospacing="0" w:afterLines="50" w:afterAutospacing="0" w:line="300" w:lineRule="auto"/>
        <w:ind w:firstLineChars="200" w:firstLine="420"/>
        <w:jc w:val="both"/>
        <w:textAlignment w:val="baseline"/>
        <w:rPr>
          <w:rFonts w:cs="宋体"/>
          <w:kern w:val="24"/>
          <w:szCs w:val="21"/>
        </w:rPr>
      </w:pPr>
      <w:r>
        <w:rPr>
          <w:rFonts w:cs="宋体" w:hint="eastAsia"/>
          <w:kern w:val="24"/>
          <w:szCs w:val="21"/>
        </w:rPr>
        <w:t>用于融资的出口商业发票的单张发票金额</w:t>
      </w:r>
    </w:p>
    <w:p w:rsidR="00B85959" w:rsidRDefault="001F4DFE" w:rsidP="0000074E">
      <w:pPr>
        <w:pStyle w:val="a9"/>
        <w:widowControl w:val="0"/>
        <w:adjustRightInd w:val="0"/>
        <w:spacing w:beforeLines="50" w:beforeAutospacing="0" w:afterLines="50" w:afterAutospacing="0" w:line="300" w:lineRule="auto"/>
        <w:jc w:val="both"/>
        <w:textAlignment w:val="baseline"/>
        <w:rPr>
          <w:rFonts w:cs="宋体"/>
          <w:kern w:val="24"/>
          <w:szCs w:val="21"/>
        </w:rPr>
      </w:pPr>
      <w:r>
        <w:rPr>
          <w:rFonts w:cs="宋体" w:hint="eastAsia"/>
          <w:kern w:val="24"/>
          <w:szCs w:val="21"/>
        </w:rPr>
        <w:t xml:space="preserve">    2、相关规则</w:t>
      </w:r>
    </w:p>
    <w:p w:rsidR="00B85959" w:rsidRDefault="001F4DFE" w:rsidP="0000074E">
      <w:pPr>
        <w:pStyle w:val="a9"/>
        <w:widowControl w:val="0"/>
        <w:adjustRightInd w:val="0"/>
        <w:spacing w:beforeLines="50" w:beforeAutospacing="0" w:afterLines="50" w:afterAutospacing="0" w:line="300" w:lineRule="auto"/>
        <w:ind w:firstLineChars="200" w:firstLine="420"/>
        <w:jc w:val="both"/>
        <w:textAlignment w:val="baseline"/>
        <w:rPr>
          <w:rFonts w:cs="宋体"/>
          <w:kern w:val="24"/>
          <w:szCs w:val="21"/>
        </w:rPr>
      </w:pPr>
      <w:r>
        <w:rPr>
          <w:rFonts w:cs="宋体" w:hint="eastAsia"/>
          <w:kern w:val="24"/>
          <w:szCs w:val="21"/>
        </w:rPr>
        <w:t>出口商业发票总金额与对应的报关单占用总金额不一致时（一般是相等），系统给出提示，供银行参考，但不强制阻断申请流程。</w:t>
      </w:r>
    </w:p>
    <w:p w:rsidR="00B85959" w:rsidRDefault="001F4DFE" w:rsidP="0000074E">
      <w:pPr>
        <w:pStyle w:val="2"/>
        <w:widowControl/>
        <w:adjustRightInd/>
        <w:spacing w:beforeLines="50" w:afterLines="50" w:line="300" w:lineRule="auto"/>
        <w:ind w:left="578" w:hanging="578"/>
        <w:textAlignment w:val="auto"/>
        <w:rPr>
          <w:rFonts w:ascii="楷体" w:eastAsia="楷体" w:hAnsi="楷体" w:cs="楷体"/>
          <w:sz w:val="30"/>
          <w:szCs w:val="30"/>
        </w:rPr>
      </w:pPr>
      <w:bookmarkStart w:id="193" w:name="_Toc13661"/>
      <w:bookmarkStart w:id="194" w:name="_Toc128043816"/>
      <w:bookmarkStart w:id="195" w:name="_Toc24145"/>
      <w:bookmarkStart w:id="196" w:name="_Toc9710"/>
      <w:r>
        <w:rPr>
          <w:rFonts w:ascii="楷体" w:eastAsia="楷体" w:hAnsi="楷体" w:cs="楷体" w:hint="eastAsia"/>
          <w:sz w:val="30"/>
          <w:szCs w:val="30"/>
        </w:rPr>
        <w:lastRenderedPageBreak/>
        <w:t>报关单占用金额</w:t>
      </w:r>
      <w:bookmarkEnd w:id="193"/>
      <w:bookmarkEnd w:id="194"/>
      <w:bookmarkEnd w:id="195"/>
      <w:bookmarkEnd w:id="196"/>
    </w:p>
    <w:p w:rsidR="00B85959" w:rsidRDefault="001F4DFE" w:rsidP="0000074E">
      <w:pPr>
        <w:pStyle w:val="a9"/>
        <w:widowControl w:val="0"/>
        <w:adjustRightInd w:val="0"/>
        <w:spacing w:beforeLines="50" w:beforeAutospacing="0" w:afterLines="50" w:afterAutospacing="0" w:line="300" w:lineRule="auto"/>
        <w:jc w:val="both"/>
        <w:textAlignment w:val="baseline"/>
        <w:rPr>
          <w:rFonts w:cs="宋体"/>
          <w:kern w:val="24"/>
          <w:szCs w:val="21"/>
        </w:rPr>
      </w:pPr>
      <w:r>
        <w:rPr>
          <w:rFonts w:cs="宋体" w:hint="eastAsia"/>
          <w:kern w:val="24"/>
          <w:szCs w:val="21"/>
        </w:rPr>
        <w:t xml:space="preserve">    1、名词解释</w:t>
      </w:r>
    </w:p>
    <w:p w:rsidR="00B85959" w:rsidRDefault="001F4DFE" w:rsidP="0000074E">
      <w:pPr>
        <w:pStyle w:val="a9"/>
        <w:widowControl w:val="0"/>
        <w:adjustRightInd w:val="0"/>
        <w:spacing w:beforeLines="50" w:beforeAutospacing="0" w:afterLines="50" w:afterAutospacing="0" w:line="300" w:lineRule="auto"/>
        <w:ind w:firstLineChars="200" w:firstLine="420"/>
        <w:jc w:val="both"/>
        <w:textAlignment w:val="baseline"/>
        <w:rPr>
          <w:rFonts w:cs="宋体"/>
          <w:kern w:val="24"/>
          <w:szCs w:val="21"/>
        </w:rPr>
      </w:pPr>
      <w:r>
        <w:rPr>
          <w:rFonts w:cs="宋体" w:hint="eastAsia"/>
          <w:kern w:val="24"/>
          <w:szCs w:val="21"/>
        </w:rPr>
        <w:t>用于本次融资的出口报关单占用金额。</w:t>
      </w:r>
    </w:p>
    <w:p w:rsidR="00B85959" w:rsidRDefault="001F4DFE" w:rsidP="0000074E">
      <w:pPr>
        <w:pStyle w:val="a9"/>
        <w:widowControl w:val="0"/>
        <w:adjustRightInd w:val="0"/>
        <w:spacing w:beforeLines="50" w:beforeAutospacing="0" w:afterLines="50" w:afterAutospacing="0" w:line="300" w:lineRule="auto"/>
        <w:jc w:val="both"/>
        <w:textAlignment w:val="baseline"/>
        <w:rPr>
          <w:rFonts w:cs="宋体"/>
          <w:kern w:val="24"/>
          <w:szCs w:val="21"/>
        </w:rPr>
      </w:pPr>
      <w:r>
        <w:rPr>
          <w:rFonts w:cs="宋体" w:hint="eastAsia"/>
          <w:kern w:val="24"/>
          <w:szCs w:val="21"/>
        </w:rPr>
        <w:t xml:space="preserve">    2、相关规则</w:t>
      </w:r>
    </w:p>
    <w:p w:rsidR="00B85959" w:rsidRDefault="001F4DFE" w:rsidP="0000074E">
      <w:pPr>
        <w:pStyle w:val="a9"/>
        <w:widowControl w:val="0"/>
        <w:adjustRightInd w:val="0"/>
        <w:spacing w:beforeLines="50" w:beforeAutospacing="0" w:afterLines="50" w:afterAutospacing="0" w:line="300" w:lineRule="auto"/>
        <w:ind w:firstLineChars="200" w:firstLine="420"/>
        <w:jc w:val="both"/>
        <w:textAlignment w:val="baseline"/>
        <w:rPr>
          <w:rFonts w:cs="宋体"/>
          <w:kern w:val="24"/>
          <w:szCs w:val="21"/>
        </w:rPr>
      </w:pPr>
      <w:r>
        <w:rPr>
          <w:rFonts w:cs="宋体" w:hint="eastAsia"/>
          <w:kern w:val="24"/>
          <w:szCs w:val="21"/>
        </w:rPr>
        <w:t>单张报关单占用金额应小于等于该张报关单金额。</w:t>
      </w:r>
    </w:p>
    <w:p w:rsidR="00B85959" w:rsidRDefault="001F4DFE" w:rsidP="0000074E">
      <w:pPr>
        <w:pStyle w:val="a9"/>
        <w:widowControl w:val="0"/>
        <w:adjustRightInd w:val="0"/>
        <w:spacing w:beforeLines="50" w:beforeAutospacing="0" w:afterLines="50" w:afterAutospacing="0" w:line="300" w:lineRule="auto"/>
        <w:ind w:firstLineChars="200" w:firstLine="420"/>
        <w:jc w:val="both"/>
        <w:textAlignment w:val="baseline"/>
        <w:rPr>
          <w:rFonts w:cs="宋体"/>
          <w:kern w:val="24"/>
          <w:szCs w:val="21"/>
        </w:rPr>
      </w:pPr>
      <w:r>
        <w:rPr>
          <w:rFonts w:cs="宋体" w:hint="eastAsia"/>
          <w:kern w:val="24"/>
          <w:szCs w:val="21"/>
        </w:rPr>
        <w:t>报关单占用总金额与对应的出口商业发票总金额不一致时（一般是相等），系统给出提示，供银行参考，但不强制阻断申请流程。</w:t>
      </w:r>
    </w:p>
    <w:p w:rsidR="00B85959" w:rsidRDefault="001F4DFE" w:rsidP="0000074E">
      <w:pPr>
        <w:pStyle w:val="2"/>
        <w:widowControl/>
        <w:adjustRightInd/>
        <w:spacing w:beforeLines="50" w:afterLines="50" w:line="300" w:lineRule="auto"/>
        <w:ind w:left="578" w:hanging="578"/>
        <w:textAlignment w:val="auto"/>
        <w:rPr>
          <w:rFonts w:ascii="楷体" w:eastAsia="楷体" w:hAnsi="楷体" w:cs="楷体"/>
          <w:sz w:val="30"/>
          <w:szCs w:val="30"/>
        </w:rPr>
      </w:pPr>
      <w:bookmarkStart w:id="197" w:name="_Toc19576"/>
      <w:bookmarkStart w:id="198" w:name="_Toc128043817"/>
      <w:bookmarkStart w:id="199" w:name="_Toc4050"/>
      <w:bookmarkStart w:id="200" w:name="_Toc22907"/>
      <w:r>
        <w:rPr>
          <w:rFonts w:ascii="楷体" w:eastAsia="楷体" w:hAnsi="楷体" w:cs="楷体" w:hint="eastAsia"/>
          <w:sz w:val="30"/>
          <w:szCs w:val="30"/>
        </w:rPr>
        <w:t>融资申请金额</w:t>
      </w:r>
      <w:bookmarkEnd w:id="197"/>
      <w:bookmarkEnd w:id="198"/>
      <w:bookmarkEnd w:id="199"/>
      <w:bookmarkEnd w:id="200"/>
    </w:p>
    <w:p w:rsidR="00B85959" w:rsidRDefault="001F4DFE" w:rsidP="0000074E">
      <w:pPr>
        <w:pStyle w:val="a9"/>
        <w:widowControl w:val="0"/>
        <w:adjustRightInd w:val="0"/>
        <w:spacing w:beforeLines="50" w:beforeAutospacing="0" w:afterLines="50" w:afterAutospacing="0" w:line="300" w:lineRule="auto"/>
        <w:jc w:val="both"/>
        <w:textAlignment w:val="baseline"/>
        <w:rPr>
          <w:rFonts w:cs="宋体"/>
          <w:kern w:val="24"/>
          <w:szCs w:val="21"/>
        </w:rPr>
      </w:pPr>
      <w:r>
        <w:rPr>
          <w:rFonts w:cs="宋体" w:hint="eastAsia"/>
          <w:kern w:val="24"/>
          <w:szCs w:val="21"/>
        </w:rPr>
        <w:t xml:space="preserve">    1、名词解释</w:t>
      </w:r>
    </w:p>
    <w:p w:rsidR="00B85959" w:rsidRDefault="001F4DFE" w:rsidP="0000074E">
      <w:pPr>
        <w:pStyle w:val="a9"/>
        <w:widowControl w:val="0"/>
        <w:adjustRightInd w:val="0"/>
        <w:spacing w:beforeLines="50" w:beforeAutospacing="0" w:afterLines="50" w:afterAutospacing="0" w:line="300" w:lineRule="auto"/>
        <w:ind w:firstLineChars="200" w:firstLine="420"/>
        <w:jc w:val="both"/>
        <w:textAlignment w:val="baseline"/>
        <w:rPr>
          <w:rFonts w:cs="宋体"/>
          <w:kern w:val="24"/>
          <w:szCs w:val="21"/>
        </w:rPr>
      </w:pPr>
      <w:r>
        <w:rPr>
          <w:rFonts w:cs="宋体" w:hint="eastAsia"/>
          <w:kern w:val="24"/>
          <w:szCs w:val="21"/>
        </w:rPr>
        <w:t>本次融资申请的总金额。</w:t>
      </w:r>
    </w:p>
    <w:p w:rsidR="00B85959" w:rsidRDefault="001F4DFE" w:rsidP="0000074E">
      <w:pPr>
        <w:pStyle w:val="2"/>
        <w:widowControl/>
        <w:adjustRightInd/>
        <w:spacing w:beforeLines="50" w:afterLines="50" w:line="300" w:lineRule="auto"/>
        <w:ind w:left="578" w:hanging="578"/>
        <w:textAlignment w:val="auto"/>
        <w:rPr>
          <w:rFonts w:ascii="楷体" w:eastAsia="楷体" w:hAnsi="楷体" w:cs="楷体"/>
          <w:sz w:val="30"/>
          <w:szCs w:val="30"/>
        </w:rPr>
      </w:pPr>
      <w:bookmarkStart w:id="201" w:name="_Toc17712"/>
      <w:bookmarkStart w:id="202" w:name="_Toc4592"/>
      <w:bookmarkStart w:id="203" w:name="_Toc7144"/>
      <w:bookmarkStart w:id="204" w:name="_Toc128043818"/>
      <w:r>
        <w:rPr>
          <w:rFonts w:ascii="楷体" w:eastAsia="楷体" w:hAnsi="楷体" w:cs="楷体" w:hint="eastAsia"/>
          <w:sz w:val="30"/>
          <w:szCs w:val="30"/>
        </w:rPr>
        <w:t>报关单冻结金额</w:t>
      </w:r>
      <w:bookmarkEnd w:id="201"/>
      <w:bookmarkEnd w:id="202"/>
      <w:bookmarkEnd w:id="203"/>
      <w:bookmarkEnd w:id="204"/>
    </w:p>
    <w:p w:rsidR="00B85959" w:rsidRDefault="001F4DFE" w:rsidP="0000074E">
      <w:pPr>
        <w:pStyle w:val="a9"/>
        <w:widowControl w:val="0"/>
        <w:adjustRightInd w:val="0"/>
        <w:spacing w:beforeLines="50" w:beforeAutospacing="0" w:afterLines="50" w:afterAutospacing="0" w:line="300" w:lineRule="auto"/>
        <w:jc w:val="both"/>
        <w:textAlignment w:val="baseline"/>
        <w:rPr>
          <w:rFonts w:cs="宋体"/>
          <w:kern w:val="24"/>
          <w:szCs w:val="21"/>
        </w:rPr>
      </w:pPr>
      <w:r>
        <w:rPr>
          <w:rFonts w:cs="宋体" w:hint="eastAsia"/>
          <w:kern w:val="24"/>
          <w:szCs w:val="21"/>
        </w:rPr>
        <w:t xml:space="preserve">    1、名词解释</w:t>
      </w:r>
    </w:p>
    <w:p w:rsidR="00B85959" w:rsidRDefault="001F4DFE" w:rsidP="0000074E">
      <w:pPr>
        <w:pStyle w:val="a9"/>
        <w:widowControl w:val="0"/>
        <w:adjustRightInd w:val="0"/>
        <w:spacing w:beforeLines="50" w:beforeAutospacing="0" w:afterLines="50" w:afterAutospacing="0" w:line="300" w:lineRule="auto"/>
        <w:ind w:firstLineChars="200" w:firstLine="420"/>
        <w:jc w:val="both"/>
        <w:textAlignment w:val="baseline"/>
        <w:rPr>
          <w:rFonts w:cs="宋体"/>
          <w:kern w:val="24"/>
          <w:szCs w:val="21"/>
        </w:rPr>
      </w:pPr>
      <w:r>
        <w:rPr>
          <w:rFonts w:cs="宋体" w:hint="eastAsia"/>
          <w:kern w:val="24"/>
          <w:szCs w:val="21"/>
        </w:rPr>
        <w:t>报关单提交关单校验后被暂时冻结的金额。</w:t>
      </w:r>
    </w:p>
    <w:p w:rsidR="00B85959" w:rsidRDefault="001F4DFE" w:rsidP="0000074E">
      <w:pPr>
        <w:pStyle w:val="a9"/>
        <w:widowControl w:val="0"/>
        <w:adjustRightInd w:val="0"/>
        <w:spacing w:beforeLines="50" w:beforeAutospacing="0" w:afterLines="50" w:afterAutospacing="0" w:line="300" w:lineRule="auto"/>
        <w:jc w:val="both"/>
        <w:textAlignment w:val="baseline"/>
        <w:rPr>
          <w:rFonts w:cs="宋体"/>
          <w:kern w:val="24"/>
          <w:szCs w:val="21"/>
        </w:rPr>
      </w:pPr>
      <w:r>
        <w:rPr>
          <w:rFonts w:cs="宋体" w:hint="eastAsia"/>
          <w:kern w:val="24"/>
          <w:szCs w:val="21"/>
        </w:rPr>
        <w:t xml:space="preserve">    2、相关规则</w:t>
      </w:r>
    </w:p>
    <w:p w:rsidR="00B85959" w:rsidRDefault="001F4DFE" w:rsidP="0000074E">
      <w:pPr>
        <w:pStyle w:val="a9"/>
        <w:widowControl w:val="0"/>
        <w:adjustRightInd w:val="0"/>
        <w:spacing w:beforeLines="50" w:beforeAutospacing="0" w:afterLines="50" w:afterAutospacing="0" w:line="300" w:lineRule="auto"/>
        <w:ind w:firstLineChars="200" w:firstLine="420"/>
        <w:jc w:val="both"/>
        <w:textAlignment w:val="baseline"/>
        <w:rPr>
          <w:rFonts w:cs="宋体"/>
          <w:kern w:val="24"/>
          <w:szCs w:val="21"/>
        </w:rPr>
      </w:pPr>
      <w:r>
        <w:rPr>
          <w:rFonts w:cs="宋体" w:hint="eastAsia"/>
          <w:kern w:val="24"/>
          <w:szCs w:val="21"/>
        </w:rPr>
        <w:t>报关单提交关单校验后，报关单冻结金额=报关单占用金额</w:t>
      </w:r>
    </w:p>
    <w:p w:rsidR="00B85959" w:rsidRDefault="001F4DFE" w:rsidP="0000074E">
      <w:pPr>
        <w:pStyle w:val="a9"/>
        <w:widowControl w:val="0"/>
        <w:adjustRightInd w:val="0"/>
        <w:spacing w:beforeLines="50" w:beforeAutospacing="0" w:afterLines="50" w:afterAutospacing="0" w:line="300" w:lineRule="auto"/>
        <w:ind w:firstLineChars="200" w:firstLine="420"/>
        <w:jc w:val="both"/>
        <w:textAlignment w:val="baseline"/>
        <w:rPr>
          <w:rFonts w:cs="宋体"/>
          <w:kern w:val="24"/>
          <w:szCs w:val="21"/>
        </w:rPr>
      </w:pPr>
      <w:r>
        <w:rPr>
          <w:rFonts w:cs="宋体" w:hint="eastAsia"/>
          <w:kern w:val="24"/>
          <w:szCs w:val="21"/>
        </w:rPr>
        <w:t>受理、审核、放款阶段拒绝融资和超时未处理的情况下，释放对应的报关单冻结金额</w:t>
      </w:r>
    </w:p>
    <w:p w:rsidR="00B85959" w:rsidRDefault="001F4DFE" w:rsidP="0000074E">
      <w:pPr>
        <w:pStyle w:val="2"/>
        <w:widowControl/>
        <w:adjustRightInd/>
        <w:spacing w:beforeLines="50" w:afterLines="50" w:line="300" w:lineRule="auto"/>
        <w:ind w:left="578" w:hanging="578"/>
        <w:textAlignment w:val="auto"/>
        <w:rPr>
          <w:rFonts w:ascii="楷体" w:eastAsia="楷体" w:hAnsi="楷体" w:cs="楷体"/>
          <w:sz w:val="30"/>
          <w:szCs w:val="30"/>
        </w:rPr>
      </w:pPr>
      <w:bookmarkStart w:id="205" w:name="_Toc30929"/>
      <w:bookmarkStart w:id="206" w:name="_Ref14423575"/>
      <w:bookmarkStart w:id="207" w:name="_Ref14422173"/>
      <w:bookmarkStart w:id="208" w:name="_Toc31510"/>
      <w:bookmarkStart w:id="209" w:name="_Ref14424051"/>
      <w:bookmarkStart w:id="210" w:name="_Ref14422187"/>
      <w:bookmarkStart w:id="211" w:name="_Toc128043819"/>
      <w:bookmarkStart w:id="212" w:name="_Ref14422148"/>
      <w:bookmarkStart w:id="213" w:name="_Ref14424043"/>
      <w:bookmarkStart w:id="214" w:name="_Ref14424011"/>
      <w:bookmarkStart w:id="215" w:name="_Ref14424036"/>
      <w:bookmarkStart w:id="216" w:name="_Ref14424048"/>
      <w:bookmarkStart w:id="217" w:name="_Toc13427"/>
      <w:bookmarkStart w:id="218" w:name="_Ref14423623"/>
      <w:r>
        <w:rPr>
          <w:rFonts w:ascii="楷体" w:eastAsia="楷体" w:hAnsi="楷体" w:cs="楷体" w:hint="eastAsia"/>
          <w:sz w:val="30"/>
          <w:szCs w:val="30"/>
        </w:rPr>
        <w:t>币种说明</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rsidR="00B85959" w:rsidRDefault="001F4DFE" w:rsidP="0000074E">
      <w:pPr>
        <w:tabs>
          <w:tab w:val="left" w:pos="709"/>
          <w:tab w:val="left" w:pos="1276"/>
        </w:tabs>
        <w:spacing w:beforeLines="50" w:afterLines="50" w:line="300" w:lineRule="auto"/>
        <w:ind w:firstLineChars="200" w:firstLine="420"/>
        <w:rPr>
          <w:rFonts w:ascii="宋体" w:eastAsia="宋体" w:hAnsi="宋体" w:cs="宋体"/>
          <w:szCs w:val="21"/>
        </w:rPr>
      </w:pPr>
      <w:r>
        <w:rPr>
          <w:rFonts w:ascii="Times New Roman Uni" w:eastAsia="Times New Roman Uni" w:hAnsi="Times New Roman Uni" w:cs="Times New Roman Uni" w:hint="eastAsia"/>
          <w:szCs w:val="21"/>
        </w:rPr>
        <w:t>1</w:t>
      </w:r>
      <w:r>
        <w:rPr>
          <w:rFonts w:ascii="宋体" w:eastAsia="宋体" w:hAnsi="宋体" w:cs="宋体" w:hint="eastAsia"/>
          <w:szCs w:val="21"/>
        </w:rPr>
        <w:t>、应收账款币种</w:t>
      </w:r>
    </w:p>
    <w:p w:rsidR="00B85959" w:rsidRDefault="001F4DFE" w:rsidP="0000074E">
      <w:pPr>
        <w:spacing w:beforeLines="50" w:afterLines="50" w:line="300" w:lineRule="auto"/>
        <w:ind w:firstLineChars="200" w:firstLine="420"/>
        <w:rPr>
          <w:rFonts w:ascii="宋体" w:eastAsia="宋体" w:hAnsi="宋体" w:cs="宋体"/>
          <w:szCs w:val="21"/>
        </w:rPr>
      </w:pPr>
      <w:r>
        <w:rPr>
          <w:rFonts w:ascii="宋体" w:eastAsia="宋体" w:hAnsi="宋体" w:cs="宋体" w:hint="eastAsia"/>
          <w:szCs w:val="21"/>
        </w:rPr>
        <w:t>融资业务申请登记应收账款信息时需填写“应收账款币种”字段。</w:t>
      </w:r>
    </w:p>
    <w:p w:rsidR="00B85959" w:rsidRDefault="001F4DFE" w:rsidP="0000074E">
      <w:pPr>
        <w:spacing w:beforeLines="50" w:afterLines="50" w:line="300" w:lineRule="auto"/>
        <w:ind w:firstLineChars="200" w:firstLine="420"/>
        <w:rPr>
          <w:rFonts w:ascii="宋体" w:eastAsia="宋体" w:hAnsi="宋体" w:cs="宋体"/>
          <w:szCs w:val="21"/>
        </w:rPr>
      </w:pPr>
      <w:r>
        <w:rPr>
          <w:rFonts w:ascii="宋体" w:eastAsia="宋体" w:hAnsi="宋体" w:cs="宋体" w:hint="eastAsia"/>
          <w:szCs w:val="21"/>
        </w:rPr>
        <w:t>根据本次用于融资的报关单的币种填写。（应收账款币种和报关单币种需一致。如果不一致，建议调整成与报关单币种一致，并自行换算金额后填写。）</w:t>
      </w:r>
    </w:p>
    <w:p w:rsidR="00B85959" w:rsidRDefault="001F4DFE" w:rsidP="0000074E">
      <w:pPr>
        <w:tabs>
          <w:tab w:val="left" w:pos="709"/>
          <w:tab w:val="left" w:pos="1276"/>
        </w:tabs>
        <w:spacing w:beforeLines="50" w:afterLines="50" w:line="300" w:lineRule="auto"/>
        <w:ind w:firstLineChars="200" w:firstLine="420"/>
        <w:rPr>
          <w:rFonts w:ascii="宋体" w:eastAsia="宋体" w:hAnsi="宋体" w:cs="宋体"/>
          <w:szCs w:val="21"/>
        </w:rPr>
      </w:pPr>
      <w:r>
        <w:rPr>
          <w:rFonts w:ascii="Times New Roman Uni" w:eastAsia="Times New Roman Uni" w:hAnsi="Times New Roman Uni" w:cs="Times New Roman Uni" w:hint="eastAsia"/>
          <w:szCs w:val="21"/>
        </w:rPr>
        <w:t>2</w:t>
      </w:r>
      <w:r>
        <w:rPr>
          <w:rFonts w:ascii="宋体" w:eastAsia="宋体" w:hAnsi="宋体" w:cs="宋体" w:hint="eastAsia"/>
          <w:szCs w:val="21"/>
        </w:rPr>
        <w:t>、申请融资币种</w:t>
      </w:r>
    </w:p>
    <w:p w:rsidR="00B85959" w:rsidRDefault="001F4DFE" w:rsidP="0000074E">
      <w:pPr>
        <w:spacing w:beforeLines="50" w:afterLines="50" w:line="300" w:lineRule="auto"/>
        <w:ind w:firstLineChars="200" w:firstLine="420"/>
        <w:rPr>
          <w:rFonts w:ascii="宋体" w:eastAsia="宋体" w:hAnsi="宋体" w:cs="宋体"/>
          <w:szCs w:val="21"/>
        </w:rPr>
      </w:pPr>
      <w:r>
        <w:rPr>
          <w:rFonts w:ascii="宋体" w:eastAsia="宋体" w:hAnsi="宋体" w:cs="宋体" w:hint="eastAsia"/>
          <w:szCs w:val="21"/>
        </w:rPr>
        <w:t>融资业务申请登记融资申请信息时需填写“申请融资币种”字段。</w:t>
      </w:r>
    </w:p>
    <w:p w:rsidR="00B85959" w:rsidRDefault="001F4DFE" w:rsidP="0000074E">
      <w:pPr>
        <w:spacing w:beforeLines="50" w:afterLines="50" w:line="300" w:lineRule="auto"/>
        <w:ind w:firstLineChars="200" w:firstLine="420"/>
        <w:rPr>
          <w:rFonts w:ascii="宋体" w:eastAsia="宋体" w:hAnsi="宋体" w:cs="宋体"/>
          <w:szCs w:val="21"/>
        </w:rPr>
      </w:pPr>
      <w:r>
        <w:rPr>
          <w:rFonts w:ascii="宋体" w:eastAsia="宋体" w:hAnsi="宋体" w:cs="宋体" w:hint="eastAsia"/>
          <w:szCs w:val="21"/>
        </w:rPr>
        <w:t>根据应收账款信息选择的币种自动显示，不可自行修改。</w:t>
      </w:r>
    </w:p>
    <w:p w:rsidR="00B85959" w:rsidRDefault="001F4DFE" w:rsidP="0000074E">
      <w:pPr>
        <w:tabs>
          <w:tab w:val="left" w:pos="709"/>
          <w:tab w:val="left" w:pos="1276"/>
        </w:tabs>
        <w:spacing w:beforeLines="50" w:afterLines="50" w:line="300" w:lineRule="auto"/>
        <w:ind w:firstLineChars="200" w:firstLine="420"/>
        <w:rPr>
          <w:rFonts w:ascii="宋体" w:eastAsia="宋体" w:hAnsi="宋体" w:cs="宋体"/>
          <w:szCs w:val="21"/>
        </w:rPr>
      </w:pPr>
      <w:r>
        <w:rPr>
          <w:rFonts w:ascii="Times New Roman Uni" w:eastAsia="Times New Roman Uni" w:hAnsi="Times New Roman Uni" w:cs="Times New Roman Uni" w:hint="eastAsia"/>
          <w:szCs w:val="21"/>
        </w:rPr>
        <w:lastRenderedPageBreak/>
        <w:t>3</w:t>
      </w:r>
      <w:r>
        <w:rPr>
          <w:rFonts w:ascii="宋体" w:eastAsia="宋体" w:hAnsi="宋体" w:cs="宋体" w:hint="eastAsia"/>
          <w:szCs w:val="21"/>
        </w:rPr>
        <w:t>、融资币种</w:t>
      </w:r>
    </w:p>
    <w:p w:rsidR="00B85959" w:rsidRDefault="001F4DFE" w:rsidP="0000074E">
      <w:pPr>
        <w:spacing w:beforeLines="50" w:afterLines="50" w:line="300" w:lineRule="auto"/>
        <w:ind w:firstLineChars="200" w:firstLine="420"/>
        <w:rPr>
          <w:rFonts w:ascii="宋体" w:eastAsia="宋体" w:hAnsi="宋体" w:cs="宋体"/>
          <w:szCs w:val="21"/>
        </w:rPr>
      </w:pPr>
      <w:r>
        <w:rPr>
          <w:rFonts w:ascii="宋体" w:eastAsia="宋体" w:hAnsi="宋体" w:cs="宋体" w:hint="eastAsia"/>
          <w:szCs w:val="21"/>
        </w:rPr>
        <w:t>融资业务审核时需填写“融资币种”字段。</w:t>
      </w:r>
    </w:p>
    <w:p w:rsidR="00B85959" w:rsidRDefault="001F4DFE" w:rsidP="0000074E">
      <w:pPr>
        <w:spacing w:beforeLines="50" w:afterLines="50" w:line="300" w:lineRule="auto"/>
        <w:ind w:firstLineChars="200" w:firstLine="420"/>
        <w:rPr>
          <w:rFonts w:ascii="宋体" w:eastAsia="宋体" w:hAnsi="宋体" w:cs="宋体"/>
          <w:szCs w:val="21"/>
        </w:rPr>
      </w:pPr>
      <w:r>
        <w:rPr>
          <w:rFonts w:ascii="宋体" w:eastAsia="宋体" w:hAnsi="宋体" w:cs="宋体" w:hint="eastAsia"/>
          <w:szCs w:val="21"/>
        </w:rPr>
        <w:t>融资币种可以与申请融资币种不同，系统会给出警告，但不做约束，用以实现错币融资。</w:t>
      </w:r>
    </w:p>
    <w:p w:rsidR="00B85959" w:rsidRDefault="001F4DFE" w:rsidP="0000074E">
      <w:pPr>
        <w:tabs>
          <w:tab w:val="left" w:pos="709"/>
          <w:tab w:val="left" w:pos="1276"/>
        </w:tabs>
        <w:spacing w:beforeLines="50" w:afterLines="50" w:line="300" w:lineRule="auto"/>
        <w:ind w:firstLineChars="200" w:firstLine="420"/>
        <w:rPr>
          <w:rFonts w:ascii="宋体" w:eastAsia="宋体" w:hAnsi="宋体" w:cs="宋体"/>
          <w:szCs w:val="21"/>
        </w:rPr>
      </w:pPr>
      <w:r>
        <w:rPr>
          <w:rFonts w:ascii="Times New Roman Uni" w:eastAsia="Times New Roman Uni" w:hAnsi="Times New Roman Uni" w:cs="Times New Roman Uni" w:hint="eastAsia"/>
          <w:szCs w:val="21"/>
        </w:rPr>
        <w:t>4</w:t>
      </w:r>
      <w:r>
        <w:rPr>
          <w:rFonts w:ascii="宋体" w:eastAsia="宋体" w:hAnsi="宋体" w:cs="宋体" w:hint="eastAsia"/>
          <w:szCs w:val="21"/>
        </w:rPr>
        <w:t>、放款币种</w:t>
      </w:r>
    </w:p>
    <w:p w:rsidR="00B85959" w:rsidRDefault="001F4DFE" w:rsidP="0000074E">
      <w:pPr>
        <w:spacing w:beforeLines="50" w:afterLines="50" w:line="300" w:lineRule="auto"/>
        <w:ind w:firstLineChars="200" w:firstLine="420"/>
        <w:rPr>
          <w:rFonts w:ascii="宋体" w:eastAsia="宋体" w:hAnsi="宋体" w:cs="宋体"/>
          <w:szCs w:val="21"/>
        </w:rPr>
      </w:pPr>
      <w:r>
        <w:rPr>
          <w:rFonts w:ascii="宋体" w:eastAsia="宋体" w:hAnsi="宋体" w:cs="宋体" w:hint="eastAsia"/>
          <w:szCs w:val="21"/>
        </w:rPr>
        <w:t>融资业务放款时需提交“放款币种”字段。</w:t>
      </w:r>
    </w:p>
    <w:p w:rsidR="00B85959" w:rsidRDefault="001F4DFE" w:rsidP="0000074E">
      <w:pPr>
        <w:spacing w:beforeLines="50" w:afterLines="50" w:line="300" w:lineRule="auto"/>
        <w:ind w:firstLineChars="200" w:firstLine="420"/>
        <w:rPr>
          <w:rFonts w:ascii="宋体" w:eastAsia="宋体" w:hAnsi="宋体" w:cs="宋体"/>
          <w:szCs w:val="21"/>
        </w:rPr>
      </w:pPr>
      <w:r>
        <w:rPr>
          <w:rFonts w:ascii="宋体" w:eastAsia="宋体" w:hAnsi="宋体" w:cs="宋体" w:hint="eastAsia"/>
          <w:szCs w:val="21"/>
        </w:rPr>
        <w:t>放款币种与融资币种相同，并且不可修改。</w:t>
      </w:r>
    </w:p>
    <w:p w:rsidR="00B85959" w:rsidRDefault="001F4DFE" w:rsidP="0000074E">
      <w:pPr>
        <w:tabs>
          <w:tab w:val="left" w:pos="709"/>
          <w:tab w:val="left" w:pos="1276"/>
        </w:tabs>
        <w:spacing w:beforeLines="50" w:afterLines="50" w:line="300" w:lineRule="auto"/>
        <w:ind w:firstLineChars="200" w:firstLine="420"/>
        <w:rPr>
          <w:rFonts w:ascii="宋体" w:eastAsia="宋体" w:hAnsi="宋体" w:cs="宋体"/>
          <w:szCs w:val="21"/>
        </w:rPr>
      </w:pPr>
      <w:r>
        <w:rPr>
          <w:rFonts w:ascii="Times New Roman Uni" w:eastAsia="Times New Roman Uni" w:hAnsi="Times New Roman Uni" w:cs="Times New Roman Uni" w:hint="eastAsia"/>
          <w:szCs w:val="21"/>
        </w:rPr>
        <w:t>5</w:t>
      </w:r>
      <w:r>
        <w:rPr>
          <w:rFonts w:ascii="宋体" w:eastAsia="宋体" w:hAnsi="宋体" w:cs="宋体" w:hint="eastAsia"/>
          <w:szCs w:val="21"/>
        </w:rPr>
        <w:t>、还款币种</w:t>
      </w:r>
    </w:p>
    <w:p w:rsidR="00B85959" w:rsidRDefault="001F4DFE" w:rsidP="0000074E">
      <w:pPr>
        <w:spacing w:beforeLines="50" w:afterLines="50" w:line="300" w:lineRule="auto"/>
        <w:ind w:firstLineChars="200" w:firstLine="420"/>
        <w:rPr>
          <w:rFonts w:ascii="宋体" w:eastAsia="宋体" w:hAnsi="宋体" w:cs="宋体"/>
          <w:szCs w:val="21"/>
        </w:rPr>
      </w:pPr>
      <w:r>
        <w:rPr>
          <w:rFonts w:ascii="宋体" w:eastAsia="宋体" w:hAnsi="宋体" w:cs="宋体" w:hint="eastAsia"/>
          <w:szCs w:val="21"/>
        </w:rPr>
        <w:t>融资业务还款时会显示“还款币种”字段。</w:t>
      </w:r>
    </w:p>
    <w:p w:rsidR="00B85959" w:rsidRDefault="001F4DFE" w:rsidP="0000074E">
      <w:pPr>
        <w:spacing w:beforeLines="50" w:afterLines="50" w:line="300" w:lineRule="auto"/>
        <w:ind w:firstLineChars="200" w:firstLine="420"/>
        <w:rPr>
          <w:rFonts w:ascii="宋体" w:eastAsia="宋体" w:hAnsi="宋体" w:cs="宋体"/>
          <w:szCs w:val="21"/>
        </w:rPr>
      </w:pPr>
      <w:r>
        <w:rPr>
          <w:rFonts w:ascii="宋体" w:eastAsia="宋体" w:hAnsi="宋体" w:cs="宋体" w:hint="eastAsia"/>
          <w:szCs w:val="21"/>
        </w:rPr>
        <w:t>还款币种与融资币种和放款币种相同，并且不可修改。</w:t>
      </w:r>
    </w:p>
    <w:p w:rsidR="00B85959" w:rsidRDefault="001F4DFE">
      <w:pPr>
        <w:ind w:firstLineChars="200" w:firstLine="420"/>
        <w:rPr>
          <w:rFonts w:ascii="宋体" w:eastAsia="宋体" w:hAnsi="宋体" w:cs="宋体"/>
          <w:szCs w:val="21"/>
        </w:rPr>
      </w:pPr>
      <w:r>
        <w:rPr>
          <w:rFonts w:ascii="宋体" w:eastAsia="宋体" w:hAnsi="宋体" w:cs="宋体" w:hint="eastAsia"/>
          <w:szCs w:val="21"/>
        </w:rPr>
        <w:t>填写融资业务申请时所涉及的应收账款币种、报关单币种及申请融资币种这些币种必须相同，只需填写应收账款币种，由系统保证以上币种的一致；若实际币种不一致的，需都调成与报关单币种一致，建议银行自行进行币种换算，或者进行分单申请。</w:t>
      </w:r>
    </w:p>
    <w:p w:rsidR="00B85959" w:rsidRDefault="00B85959"/>
    <w:sectPr w:rsidR="00B85959" w:rsidSect="00B85959">
      <w:footerReference w:type="default" r:id="rId174"/>
      <w:pgSz w:w="11906" w:h="16838"/>
      <w:pgMar w:top="1440" w:right="1800" w:bottom="1440" w:left="1800" w:header="851" w:footer="992" w:gutter="0"/>
      <w:pgNumType w:start="1"/>
      <w:cols w:space="720"/>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1CE3611" w15:done="0"/>
  <w15:commentEx w15:paraId="18773495" w15:done="0" w15:paraIdParent="31CE3611"/>
  <w15:commentEx w15:paraId="5B737D9E" w15:done="0"/>
  <w15:commentEx w15:paraId="0E5D1B02" w15:done="0" w15:paraIdParent="5B737D9E"/>
  <w15:commentEx w15:paraId="2D6E26A6" w15:done="0"/>
  <w15:commentEx w15:paraId="6121761F" w15:done="0" w15:paraIdParent="2D6E26A6"/>
  <w15:commentEx w15:paraId="53DC7C4E" w15:done="0"/>
  <w15:commentEx w15:paraId="51EC58E2" w15:done="0" w15:paraIdParent="53DC7C4E"/>
  <w15:commentEx w15:paraId="6E590CE8" w15:done="0"/>
  <w15:commentEx w15:paraId="7B5A44CA" w15:done="0"/>
  <w15:commentEx w15:paraId="5B746B74" w15:done="0"/>
  <w15:commentEx w15:paraId="1888177A" w15:done="0" w15:paraIdParent="5B746B74"/>
  <w15:commentEx w15:paraId="58602A67" w15:done="0"/>
  <w15:commentEx w15:paraId="426F7BA8"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0F83" w:rsidRDefault="00BB0F83">
      <w:pPr>
        <w:spacing w:line="240" w:lineRule="auto"/>
      </w:pPr>
      <w:r>
        <w:separator/>
      </w:r>
    </w:p>
  </w:endnote>
  <w:endnote w:type="continuationSeparator" w:id="1">
    <w:p w:rsidR="00BB0F83" w:rsidRDefault="00BB0F8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A00002EF" w:usb1="4000004B" w:usb2="00000000" w:usb3="00000000" w:csb0="0000009F" w:csb1="00000000"/>
  </w:font>
  <w:font w:name="Times New Roman Uni">
    <w:altName w:val="宋体"/>
    <w:charset w:val="86"/>
    <w:family w:val="auto"/>
    <w:pitch w:val="default"/>
    <w:sig w:usb0="00000000" w:usb1="00000000" w:usb2="0000003E" w:usb3="00000000" w:csb0="601F01FF" w:csb1="FFFF0000"/>
  </w:font>
  <w:font w:name="微软雅黑">
    <w:panose1 w:val="020B0503020204020204"/>
    <w:charset w:val="86"/>
    <w:family w:val="swiss"/>
    <w:pitch w:val="variable"/>
    <w:sig w:usb0="80000287" w:usb1="280F3C52" w:usb2="00000016" w:usb3="00000000" w:csb0="0004001F" w:csb1="00000000"/>
  </w:font>
  <w:font w:name="宋体-简">
    <w:altName w:val="宋体"/>
    <w:charset w:val="86"/>
    <w:family w:val="auto"/>
    <w:pitch w:val="default"/>
    <w:sig w:usb0="00000000" w:usb1="0000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959" w:rsidRDefault="00B85959">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959" w:rsidRDefault="00887CCF">
    <w:pPr>
      <w:pStyle w:val="a7"/>
    </w:pPr>
    <w:r>
      <w:pict>
        <v:shapetype id="_x0000_t32" coordsize="21600,21600" o:spt="32" o:oned="t" path="m,l21600,21600e" filled="f">
          <v:path arrowok="t" fillok="f" o:connecttype="none"/>
          <o:lock v:ext="edit" shapetype="t"/>
        </v:shapetype>
        <v:shape id="直接箭头连接符 66" o:spid="_x0000_s1026" type="#_x0000_t32" style="position:absolute;margin-left:1.2pt;margin-top:1.5pt;width:412.2pt;height:.05pt;z-index:251661312" o:gfxdata="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dbPY9MAAAAFAQAADwAAAAAAAAABACAAAAAiAAAAZHJzL2Rv&#10;d25yZXYueG1sUEsBAhQAFAAAAAgAh07iQApXuM0GAgAA/wMAAA4AAAAAAAAAAQAgAAAAIgEAAGRy&#10;cy9lMm9Eb2MueG1sUEsFBgAAAAAGAAYAWQEAAJoFAAAAAA==&#10;"/>
      </w:pict>
    </w:r>
  </w:p>
  <w:p w:rsidR="00B85959" w:rsidRDefault="00B85959">
    <w:pPr>
      <w:pStyle w:val="a7"/>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959" w:rsidRDefault="00B85959">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959" w:rsidRDefault="00887CCF">
    <w:pPr>
      <w:pStyle w:val="a7"/>
    </w:pPr>
    <w:r>
      <w:pict>
        <v:shapetype id="_x0000_t32" coordsize="21600,21600" o:spt="32" o:oned="t" path="m,l21600,21600e" filled="f">
          <v:path arrowok="t" fillok="f" o:connecttype="none"/>
          <o:lock v:ext="edit" shapetype="t"/>
        </v:shapetype>
        <v:shape id="直接箭头连接符 65" o:spid="_x0000_s1033" type="#_x0000_t32" style="position:absolute;margin-left:1.2pt;margin-top:1.5pt;width:412.2pt;height:.05pt;z-index:251662336" o:gfxdata="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HWz2PTAAAABQEAAA8AAAAAAAAAAQAgAAAAIgAAAGRycy9k&#10;b3ducmV2LnhtbFBLAQIUABQAAAAIAIdO4kD6G4bdBwIAAP8DAAAOAAAAAAAAAAEAIAAAACIBAABk&#10;cnMvZTJvRG9jLnhtbFBLBQYAAAAABgAGAFkBAACbBQAAAAA=&#10;"/>
      </w:pict>
    </w:r>
  </w:p>
  <w:p w:rsidR="00B85959" w:rsidRDefault="00B85959">
    <w:pPr>
      <w:pStyle w:val="a7"/>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959" w:rsidRDefault="00B85959"/>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959" w:rsidRDefault="00887CCF">
    <w:pPr>
      <w:pStyle w:val="a7"/>
    </w:pPr>
    <w:r>
      <w:pict>
        <v:shapetype id="_x0000_t202" coordsize="21600,21600" o:spt="202" path="m,l,21600r21600,l21600,xe">
          <v:stroke joinstyle="miter"/>
          <v:path gradientshapeok="t" o:connecttype="rect"/>
        </v:shapetype>
        <v:shape id="文本框 91" o:spid="_x0000_s1032" type="#_x0000_t202" style="position:absolute;margin-left:197.65pt;margin-top:8.05pt;width:2in;height:2in;z-index:251665408;mso-wrap-style:none;mso-position-horizontal-relative:margin" o:gfxdata="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&#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AaYeZHVAAAACgEAAA8AAAAAAAAAAQAgAAAAIgAAAGRy&#10;cy9kb3ducmV2LnhtbFBLAQIUABQAAAAIAIdO4kDhel17zwEAAKoDAAAOAAAAAAAAAAEAIAAAACQB&#10;AABkcnMvZTJvRG9jLnhtbFBLBQYAAAAABgAGAFkBAABlBQAAAAA=&#10;" filled="f" stroked="f">
          <v:textbox style="mso-fit-shape-to-text:t" inset="0,0,0,0">
            <w:txbxContent>
              <w:p w:rsidR="00B85959" w:rsidRDefault="00B85959"/>
            </w:txbxContent>
          </v:textbox>
          <w10:wrap anchorx="margin"/>
        </v:shape>
      </w:pict>
    </w:r>
    <w:r>
      <w:pict>
        <v:shapetype id="_x0000_t32" coordsize="21600,21600" o:spt="32" o:oned="t" path="m,l21600,21600e" filled="f">
          <v:path arrowok="t" fillok="f" o:connecttype="none"/>
          <o:lock v:ext="edit" shapetype="t"/>
        </v:shapetype>
        <v:shape id="直接箭头连接符 62" o:spid="_x0000_s1031" type="#_x0000_t32" style="position:absolute;margin-left:1.2pt;margin-top:1.5pt;width:412.2pt;height:.05pt;z-index:251663360" o:gfxdata="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ohlCtIAAAAFAQAADwAAAAAAAAABACAAAAAiAAAAZHJzL2Rv&#10;d25yZXYueG1sUEsBAhQAFAAAAAgAh07iQJZaIyEHAgAA/wMAAA4AAAAAAAAAAQAgAAAAIQEAAGRy&#10;cy9lMm9Eb2MueG1sUEsFBgAAAAAGAAYAWQEAAJoFAAAAAA==&#10;" strokecolor="white"/>
      </w:pict>
    </w:r>
    <w:r>
      <w:pict>
        <v:rect id="文本框 61" o:spid="_x0000_s1030" style="position:absolute;margin-left:0;margin-top:0;width:4.95pt;height:12pt;z-index:251664384;mso-wrap-style:none;mso-position-horizontal:center;mso-position-horizontal-relative:margin" o:gfxdata="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DaBukNEAAAACAQAADwAAAAAAAAABACAAAAAiAAAAZHJzL2Rv&#10;d25yZXYueG1sUEsBAhQAFAAAAAgAh07iQH+EOszPAQAAnQMAAA4AAAAAAAAAAQAgAAAAIAEAAGRy&#10;cy9lMm9Eb2MueG1sUEsFBgAAAAAGAAYAWQEAAGEFAAAAAA==&#10;" filled="f" stroked="f">
          <v:textbox style="mso-fit-shape-to-text:t" inset="0,0,0,0">
            <w:txbxContent>
              <w:p w:rsidR="00B85959" w:rsidRDefault="00B85959">
                <w:pPr>
                  <w:pStyle w:val="a7"/>
                  <w:jc w:val="both"/>
                </w:pPr>
              </w:p>
            </w:txbxContent>
          </v:textbox>
          <w10:wrap anchorx="margin"/>
        </v:rect>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959" w:rsidRDefault="00887CCF">
    <w:pPr>
      <w:pStyle w:val="a7"/>
    </w:pPr>
    <w:r>
      <w:pict>
        <v:shapetype id="_x0000_t202" coordsize="21600,21600" o:spt="202" path="m,l,21600r21600,l21600,xe">
          <v:stroke joinstyle="miter"/>
          <v:path gradientshapeok="t" o:connecttype="rect"/>
        </v:shapetype>
        <v:shape id="文本框 86" o:spid="_x0000_s1029" type="#_x0000_t202" style="position:absolute;margin-left:0;margin-top:0;width:23.7pt;height:16.3pt;z-index:251668480;mso-position-horizontal:center;mso-position-horizontal-relative:margin" o:gfxdata="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kqOCjUAAAAAwEAAA8AAAAAAAAAAQAgAAAAIgAAAGRycy9kb3ducmV2LnhtbFBLAQIU&#10;ABQAAAAIAIdO4kBOrPEOvgEAAIIDAAAOAAAAAAAAAAEAIAAAACMBAABkcnMvZTJvRG9jLnhtbFBL&#10;BQYAAAAABgAGAFkBAABTBQAAAAA=&#10;" filled="f" stroked="f">
          <v:textbox inset="0,0,0,0">
            <w:txbxContent>
              <w:p w:rsidR="00B85959" w:rsidRDefault="00887CCF">
                <w:pPr>
                  <w:snapToGrid w:val="0"/>
                  <w:rPr>
                    <w:sz w:val="18"/>
                  </w:rPr>
                </w:pPr>
                <w:r>
                  <w:rPr>
                    <w:rFonts w:hint="eastAsia"/>
                    <w:sz w:val="18"/>
                  </w:rPr>
                  <w:fldChar w:fldCharType="begin"/>
                </w:r>
                <w:r w:rsidR="001F4DFE">
                  <w:rPr>
                    <w:rFonts w:hint="eastAsia"/>
                    <w:sz w:val="18"/>
                  </w:rPr>
                  <w:instrText xml:space="preserve"> PAGE  \* MERGEFORMAT </w:instrText>
                </w:r>
                <w:r>
                  <w:rPr>
                    <w:rFonts w:hint="eastAsia"/>
                    <w:sz w:val="18"/>
                  </w:rPr>
                  <w:fldChar w:fldCharType="separate"/>
                </w:r>
                <w:r w:rsidR="0000074E">
                  <w:rPr>
                    <w:noProof/>
                    <w:sz w:val="18"/>
                  </w:rPr>
                  <w:t>33</w:t>
                </w:r>
                <w:r>
                  <w:rPr>
                    <w:rFonts w:hint="eastAsia"/>
                    <w:sz w:val="18"/>
                  </w:rPr>
                  <w:fldChar w:fldCharType="end"/>
                </w:r>
              </w:p>
            </w:txbxContent>
          </v:textbox>
          <w10:wrap anchorx="margin"/>
        </v:shape>
      </w:pict>
    </w:r>
    <w:r>
      <w:pict>
        <v:rect id="Rectangle 1033" o:spid="_x0000_s1028" style="position:absolute;margin-left:192.6pt;margin-top:-4.05pt;width:30.05pt;height:19.3pt;z-index:251667456;mso-position-horizontal-relative:margin" o:gfxdata="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aS&#10;LazaAAAACQEAAA8AAAAAAAAAAQAgAAAAIgAAAGRycy9kb3ducmV2LnhtbFBLAQIUABQAAAAIAIdO&#10;4kDB5H5IrwEAAHoDAAAOAAAAAAAAAAEAIAAAACkBAABkcnMvZTJvRG9jLnhtbFBLBQYAAAAABgAG&#10;AFkBAABKBQAAAAA=&#10;" filled="f" stroked="f">
          <v:textbox inset="0,0,0,0">
            <w:txbxContent>
              <w:p w:rsidR="00B85959" w:rsidRDefault="00B85959">
                <w:pPr>
                  <w:pStyle w:val="a7"/>
                  <w:jc w:val="center"/>
                </w:pPr>
              </w:p>
            </w:txbxContent>
          </v:textbox>
          <w10:wrap anchorx="margin"/>
        </v:rect>
      </w:pict>
    </w:r>
    <w:r>
      <w:pict>
        <v:shapetype id="_x0000_t32" coordsize="21600,21600" o:spt="32" o:oned="t" path="m,l21600,21600e" filled="f">
          <v:path arrowok="t" fillok="f" o:connecttype="none"/>
          <o:lock v:ext="edit" shapetype="t"/>
        </v:shapetype>
        <v:shape id="Straight Connector 1032" o:spid="_x0000_s1027" type="#_x0000_t32" style="position:absolute;margin-left:1.2pt;margin-top:1.5pt;width:412.2pt;height:.05pt;z-index:251666432" o:gfxdata="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aIZQrSAAAA&#10;BQEAAA8AAAAAAAAAAQAgAAAAIgAAAGRycy9kb3ducmV2LnhtbFBLAQIUABQAAAAIAIdO4kCfFRcK&#10;6gEAAP4DAAAOAAAAAAAAAAEAIAAAACEBAABkcnMvZTJvRG9jLnhtbFBLBQYAAAAABgAGAFkBAAB9&#10;BQAAAAA=&#10;" strokecolor="whit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0F83" w:rsidRDefault="00BB0F83">
      <w:r>
        <w:separator/>
      </w:r>
    </w:p>
  </w:footnote>
  <w:footnote w:type="continuationSeparator" w:id="1">
    <w:p w:rsidR="00BB0F83" w:rsidRDefault="00BB0F8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959" w:rsidRDefault="00B85959">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959" w:rsidRDefault="001F4DFE">
    <w:pPr>
      <w:pStyle w:val="a8"/>
      <w:pBdr>
        <w:bottom w:val="none" w:sz="0" w:space="0" w:color="auto"/>
      </w:pBdr>
      <w:tabs>
        <w:tab w:val="clear" w:pos="4153"/>
        <w:tab w:val="left" w:pos="4964"/>
      </w:tabs>
      <w:wordWrap w:val="0"/>
      <w:ind w:right="900"/>
      <w:jc w:val="both"/>
    </w:pPr>
    <w:r>
      <w:rPr>
        <w:rFonts w:hint="eastAsia"/>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959" w:rsidRDefault="00B85959">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E2622EA"/>
    <w:multiLevelType w:val="singleLevel"/>
    <w:tmpl w:val="8E2622EA"/>
    <w:lvl w:ilvl="0">
      <w:start w:val="1"/>
      <w:numFmt w:val="decimal"/>
      <w:suff w:val="nothing"/>
      <w:lvlText w:val="%1、"/>
      <w:lvlJc w:val="left"/>
    </w:lvl>
  </w:abstractNum>
  <w:abstractNum w:abstractNumId="1">
    <w:nsid w:val="A8E88CDF"/>
    <w:multiLevelType w:val="singleLevel"/>
    <w:tmpl w:val="A8E88CDF"/>
    <w:lvl w:ilvl="0">
      <w:start w:val="1"/>
      <w:numFmt w:val="decimal"/>
      <w:suff w:val="nothing"/>
      <w:lvlText w:val="（%1）"/>
      <w:lvlJc w:val="left"/>
    </w:lvl>
  </w:abstractNum>
  <w:abstractNum w:abstractNumId="2">
    <w:nsid w:val="B8D75AFD"/>
    <w:multiLevelType w:val="singleLevel"/>
    <w:tmpl w:val="B8D75AFD"/>
    <w:lvl w:ilvl="0">
      <w:start w:val="1"/>
      <w:numFmt w:val="decimal"/>
      <w:suff w:val="nothing"/>
      <w:lvlText w:val="%1、"/>
      <w:lvlJc w:val="left"/>
    </w:lvl>
  </w:abstractNum>
  <w:abstractNum w:abstractNumId="3">
    <w:nsid w:val="CC78A3B2"/>
    <w:multiLevelType w:val="singleLevel"/>
    <w:tmpl w:val="CC78A3B2"/>
    <w:lvl w:ilvl="0">
      <w:start w:val="1"/>
      <w:numFmt w:val="decimal"/>
      <w:suff w:val="nothing"/>
      <w:lvlText w:val="%1、"/>
      <w:lvlJc w:val="left"/>
    </w:lvl>
  </w:abstractNum>
  <w:abstractNum w:abstractNumId="4">
    <w:nsid w:val="07DB10AC"/>
    <w:multiLevelType w:val="multilevel"/>
    <w:tmpl w:val="07DB10A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nsid w:val="0C223864"/>
    <w:multiLevelType w:val="multilevel"/>
    <w:tmpl w:val="0C223864"/>
    <w:lvl w:ilvl="0">
      <w:start w:val="9"/>
      <w:numFmt w:val="decimal"/>
      <w:lvlText w:val="（%1）"/>
      <w:lvlJc w:val="left"/>
      <w:pPr>
        <w:ind w:left="1140" w:hanging="720"/>
      </w:pPr>
      <w:rPr>
        <w:rFonts w:ascii="Times New Roman" w:hAnsi="Times New Roman" w:cs="Times New Roman"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nsid w:val="16AF6F69"/>
    <w:multiLevelType w:val="singleLevel"/>
    <w:tmpl w:val="16AF6F69"/>
    <w:lvl w:ilvl="0">
      <w:start w:val="1"/>
      <w:numFmt w:val="decimal"/>
      <w:suff w:val="nothing"/>
      <w:lvlText w:val="%1、"/>
      <w:lvlJc w:val="left"/>
      <w:pPr>
        <w:ind w:left="420" w:firstLine="0"/>
      </w:pPr>
    </w:lvl>
  </w:abstractNum>
  <w:abstractNum w:abstractNumId="7">
    <w:nsid w:val="192410E6"/>
    <w:multiLevelType w:val="singleLevel"/>
    <w:tmpl w:val="192410E6"/>
    <w:lvl w:ilvl="0">
      <w:start w:val="1"/>
      <w:numFmt w:val="decimal"/>
      <w:suff w:val="nothing"/>
      <w:lvlText w:val="%1、"/>
      <w:lvlJc w:val="left"/>
    </w:lvl>
  </w:abstractNum>
  <w:abstractNum w:abstractNumId="8">
    <w:nsid w:val="22D07484"/>
    <w:multiLevelType w:val="singleLevel"/>
    <w:tmpl w:val="22D07484"/>
    <w:lvl w:ilvl="0">
      <w:start w:val="1"/>
      <w:numFmt w:val="decimal"/>
      <w:suff w:val="nothing"/>
      <w:lvlText w:val="%1、"/>
      <w:lvlJc w:val="left"/>
    </w:lvl>
  </w:abstractNum>
  <w:abstractNum w:abstractNumId="9">
    <w:nsid w:val="25A2107B"/>
    <w:multiLevelType w:val="singleLevel"/>
    <w:tmpl w:val="25A2107B"/>
    <w:lvl w:ilvl="0">
      <w:start w:val="1"/>
      <w:numFmt w:val="decimal"/>
      <w:suff w:val="nothing"/>
      <w:lvlText w:val="（%1）"/>
      <w:lvlJc w:val="left"/>
    </w:lvl>
  </w:abstractNum>
  <w:abstractNum w:abstractNumId="10">
    <w:nsid w:val="47E73A66"/>
    <w:multiLevelType w:val="singleLevel"/>
    <w:tmpl w:val="47E73A66"/>
    <w:lvl w:ilvl="0">
      <w:start w:val="1"/>
      <w:numFmt w:val="decimal"/>
      <w:suff w:val="nothing"/>
      <w:lvlText w:val="%1、"/>
      <w:lvlJc w:val="left"/>
    </w:lvl>
  </w:abstractNum>
  <w:abstractNum w:abstractNumId="11">
    <w:nsid w:val="4821611F"/>
    <w:multiLevelType w:val="multilevel"/>
    <w:tmpl w:val="4821611F"/>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2">
    <w:nsid w:val="5BFE769F"/>
    <w:multiLevelType w:val="multilevel"/>
    <w:tmpl w:val="5BFE769F"/>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nsid w:val="5FABA6F1"/>
    <w:multiLevelType w:val="multilevel"/>
    <w:tmpl w:val="5FABA6F1"/>
    <w:lvl w:ilvl="0">
      <w:start w:val="1"/>
      <w:numFmt w:val="decimal"/>
      <w:pStyle w:val="1"/>
      <w:lvlText w:val="%1"/>
      <w:lvlJc w:val="left"/>
      <w:pPr>
        <w:tabs>
          <w:tab w:val="left" w:pos="432"/>
        </w:tabs>
        <w:ind w:left="432" w:hanging="432"/>
      </w:pPr>
    </w:lvl>
    <w:lvl w:ilvl="1">
      <w:start w:val="1"/>
      <w:numFmt w:val="decimal"/>
      <w:pStyle w:val="2"/>
      <w:suff w:val="space"/>
      <w:lvlText w:val="%1.%2"/>
      <w:lvlJc w:val="left"/>
      <w:pPr>
        <w:tabs>
          <w:tab w:val="left" w:pos="0"/>
        </w:tabs>
        <w:ind w:left="4404" w:hanging="4404"/>
      </w:pPr>
      <w:rPr>
        <w:rFonts w:hint="default"/>
      </w:rPr>
    </w:lvl>
    <w:lvl w:ilvl="2">
      <w:start w:val="1"/>
      <w:numFmt w:val="decimal"/>
      <w:pStyle w:val="3"/>
      <w:lvlText w:val="%1.%2.%3"/>
      <w:lvlJc w:val="left"/>
      <w:pPr>
        <w:tabs>
          <w:tab w:val="left" w:pos="720"/>
        </w:tabs>
        <w:ind w:left="720" w:hanging="720"/>
      </w:pPr>
      <w:rPr>
        <w:b/>
      </w:rPr>
    </w:lvl>
    <w:lvl w:ilvl="3">
      <w:start w:val="1"/>
      <w:numFmt w:val="decimal"/>
      <w:pStyle w:val="4"/>
      <w:suff w:val="space"/>
      <w:lvlText w:val="%1.%2.%3.%4"/>
      <w:lvlJc w:val="left"/>
      <w:pPr>
        <w:tabs>
          <w:tab w:val="left" w:pos="0"/>
        </w:tabs>
        <w:ind w:left="1857" w:hanging="1857"/>
      </w:pPr>
      <w:rPr>
        <w:rFonts w:hint="default"/>
      </w:r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14">
    <w:nsid w:val="60F70C2F"/>
    <w:multiLevelType w:val="singleLevel"/>
    <w:tmpl w:val="60F70C2F"/>
    <w:lvl w:ilvl="0">
      <w:start w:val="1"/>
      <w:numFmt w:val="bullet"/>
      <w:lvlText w:val=""/>
      <w:lvlJc w:val="left"/>
      <w:pPr>
        <w:ind w:left="420" w:hanging="420"/>
      </w:pPr>
      <w:rPr>
        <w:rFonts w:ascii="Wingdings" w:hAnsi="Wingdings" w:hint="default"/>
      </w:rPr>
    </w:lvl>
  </w:abstractNum>
  <w:abstractNum w:abstractNumId="15">
    <w:nsid w:val="614B4317"/>
    <w:multiLevelType w:val="multilevel"/>
    <w:tmpl w:val="614B4317"/>
    <w:lvl w:ilvl="0">
      <w:start w:val="1"/>
      <w:numFmt w:val="bullet"/>
      <w:lvlText w:val=""/>
      <w:lvlJc w:val="left"/>
      <w:pPr>
        <w:tabs>
          <w:tab w:val="left" w:pos="420"/>
        </w:tabs>
        <w:ind w:left="420" w:hanging="42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nsid w:val="6F323003"/>
    <w:multiLevelType w:val="multilevel"/>
    <w:tmpl w:val="6F323003"/>
    <w:lvl w:ilvl="0">
      <w:start w:val="1"/>
      <w:numFmt w:val="decimal"/>
      <w:lvlText w:val="%1、"/>
      <w:lvlJc w:val="left"/>
      <w:pPr>
        <w:ind w:left="780" w:hanging="360"/>
      </w:pPr>
      <w:rPr>
        <w:rFonts w:ascii="Times New Roman" w:hAnsi="Times New Roman" w:cs="Times New Roman"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13"/>
  </w:num>
  <w:num w:numId="2">
    <w:abstractNumId w:val="15"/>
    <w:lvlOverride w:ilvl="0"/>
    <w:lvlOverride w:ilvl="1">
      <w:startOverride w:val="1"/>
    </w:lvlOverride>
    <w:lvlOverride w:ilvl="2">
      <w:startOverride w:val="1"/>
    </w:lvlOverride>
    <w:lvlOverride w:ilvl="3">
      <w:startOverride w:val="1"/>
    </w:lvlOverride>
    <w:lvlOverride w:ilvl="4">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2"/>
  </w:num>
  <w:num w:numId="6">
    <w:abstractNumId w:val="1"/>
  </w:num>
  <w:num w:numId="7">
    <w:abstractNumId w:val="4"/>
  </w:num>
  <w:num w:numId="8">
    <w:abstractNumId w:val="14"/>
  </w:num>
  <w:num w:numId="9">
    <w:abstractNumId w:val="11"/>
  </w:num>
  <w:num w:numId="10">
    <w:abstractNumId w:val="8"/>
  </w:num>
  <w:num w:numId="11">
    <w:abstractNumId w:val="7"/>
  </w:num>
  <w:num w:numId="12">
    <w:abstractNumId w:val="5"/>
  </w:num>
  <w:num w:numId="13">
    <w:abstractNumId w:val="9"/>
  </w:num>
  <w:num w:numId="14">
    <w:abstractNumId w:val="10"/>
  </w:num>
  <w:num w:numId="15">
    <w:abstractNumId w:val="6"/>
  </w:num>
  <w:num w:numId="16">
    <w:abstractNumId w:val="0"/>
  </w:num>
  <w:num w:numId="17">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user">
    <w15:presenceInfo w15:providerId="None" w15:userId="user"/>
  </w15:person>
  <w15:person w15:author="zccp">
    <w15:presenceInfo w15:providerId="None" w15:userId="zccp"/>
  </w15:person>
  <w15:person w15:author="zccp-ljj">
    <w15:presenceInfo w15:providerId="None" w15:userId="zccp-ljj"/>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9218" fillcolor="white">
      <v:fill color="white"/>
    </o:shapedefaults>
    <o:shapelayout v:ext="edit">
      <o:idmap v:ext="edit" data="1"/>
      <o:rules v:ext="edit">
        <o:r id="V:Rule5" type="connector" idref="#直接箭头连接符 65"/>
        <o:r id="V:Rule6" type="connector" idref="#直接箭头连接符 62"/>
        <o:r id="V:Rule7" type="connector" idref="#直接箭头连接符 66"/>
        <o:r id="V:Rule8" type="connector" idref="#Straight Connector 1032"/>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MzcyODc2YzUyMmM1ZDI4Yzk2ZTVlNDg0ZWJkN2FiYTUifQ=="/>
  </w:docVars>
  <w:rsids>
    <w:rsidRoot w:val="00342A28"/>
    <w:rsid w:val="BBFE6ED4"/>
    <w:rsid w:val="0000074E"/>
    <w:rsid w:val="000019C7"/>
    <w:rsid w:val="00001B02"/>
    <w:rsid w:val="0000226C"/>
    <w:rsid w:val="00003655"/>
    <w:rsid w:val="00021F07"/>
    <w:rsid w:val="00024D58"/>
    <w:rsid w:val="0002521E"/>
    <w:rsid w:val="00026DC1"/>
    <w:rsid w:val="00027EA0"/>
    <w:rsid w:val="0003594B"/>
    <w:rsid w:val="00037C52"/>
    <w:rsid w:val="000431AB"/>
    <w:rsid w:val="00043DEF"/>
    <w:rsid w:val="00043E33"/>
    <w:rsid w:val="000556EE"/>
    <w:rsid w:val="00055770"/>
    <w:rsid w:val="00057719"/>
    <w:rsid w:val="00060F70"/>
    <w:rsid w:val="000614F4"/>
    <w:rsid w:val="00063C22"/>
    <w:rsid w:val="000643BC"/>
    <w:rsid w:val="00070699"/>
    <w:rsid w:val="0007070A"/>
    <w:rsid w:val="000744D4"/>
    <w:rsid w:val="00075FED"/>
    <w:rsid w:val="0008398B"/>
    <w:rsid w:val="0008637A"/>
    <w:rsid w:val="00087FB2"/>
    <w:rsid w:val="00091A65"/>
    <w:rsid w:val="000A3426"/>
    <w:rsid w:val="000A6DB5"/>
    <w:rsid w:val="000A73E1"/>
    <w:rsid w:val="000B20B9"/>
    <w:rsid w:val="000B4C42"/>
    <w:rsid w:val="000B4D9A"/>
    <w:rsid w:val="000B6046"/>
    <w:rsid w:val="000C0F41"/>
    <w:rsid w:val="000C1FA6"/>
    <w:rsid w:val="000C338E"/>
    <w:rsid w:val="000C34BD"/>
    <w:rsid w:val="000C3BD0"/>
    <w:rsid w:val="000C4D0C"/>
    <w:rsid w:val="000C61FD"/>
    <w:rsid w:val="000C6801"/>
    <w:rsid w:val="000C68E7"/>
    <w:rsid w:val="000D269F"/>
    <w:rsid w:val="000D4DE5"/>
    <w:rsid w:val="000D6CFB"/>
    <w:rsid w:val="000E0529"/>
    <w:rsid w:val="000E0A2E"/>
    <w:rsid w:val="000E0EA3"/>
    <w:rsid w:val="000E1202"/>
    <w:rsid w:val="000E5DBC"/>
    <w:rsid w:val="000E7F59"/>
    <w:rsid w:val="000F56D4"/>
    <w:rsid w:val="000F74CF"/>
    <w:rsid w:val="00101C2D"/>
    <w:rsid w:val="001027DE"/>
    <w:rsid w:val="00114C84"/>
    <w:rsid w:val="001237EB"/>
    <w:rsid w:val="0012529F"/>
    <w:rsid w:val="00130C40"/>
    <w:rsid w:val="00140E15"/>
    <w:rsid w:val="0014502B"/>
    <w:rsid w:val="00147DD7"/>
    <w:rsid w:val="00153A9D"/>
    <w:rsid w:val="00154577"/>
    <w:rsid w:val="00157F76"/>
    <w:rsid w:val="0016216A"/>
    <w:rsid w:val="00167862"/>
    <w:rsid w:val="00170BAD"/>
    <w:rsid w:val="00171F52"/>
    <w:rsid w:val="001727A7"/>
    <w:rsid w:val="00173BAA"/>
    <w:rsid w:val="00174A9A"/>
    <w:rsid w:val="00177946"/>
    <w:rsid w:val="001833EC"/>
    <w:rsid w:val="00183D66"/>
    <w:rsid w:val="00184C09"/>
    <w:rsid w:val="00186C07"/>
    <w:rsid w:val="00194737"/>
    <w:rsid w:val="0019747B"/>
    <w:rsid w:val="0019751D"/>
    <w:rsid w:val="0019760B"/>
    <w:rsid w:val="001A0A60"/>
    <w:rsid w:val="001A1495"/>
    <w:rsid w:val="001A28D2"/>
    <w:rsid w:val="001A438F"/>
    <w:rsid w:val="001A5034"/>
    <w:rsid w:val="001A53A1"/>
    <w:rsid w:val="001A54A9"/>
    <w:rsid w:val="001A6BDC"/>
    <w:rsid w:val="001B0E3F"/>
    <w:rsid w:val="001B3382"/>
    <w:rsid w:val="001B3FC2"/>
    <w:rsid w:val="001B4FEE"/>
    <w:rsid w:val="001B552C"/>
    <w:rsid w:val="001C3896"/>
    <w:rsid w:val="001C3CC3"/>
    <w:rsid w:val="001C448A"/>
    <w:rsid w:val="001C6F4B"/>
    <w:rsid w:val="001D45F5"/>
    <w:rsid w:val="001D6608"/>
    <w:rsid w:val="001D712B"/>
    <w:rsid w:val="001D7280"/>
    <w:rsid w:val="001D7ABB"/>
    <w:rsid w:val="001E3FF0"/>
    <w:rsid w:val="001F0F43"/>
    <w:rsid w:val="001F2278"/>
    <w:rsid w:val="001F24C3"/>
    <w:rsid w:val="001F2E6B"/>
    <w:rsid w:val="001F3121"/>
    <w:rsid w:val="001F4287"/>
    <w:rsid w:val="001F4DFE"/>
    <w:rsid w:val="001F659B"/>
    <w:rsid w:val="002004CB"/>
    <w:rsid w:val="00200C27"/>
    <w:rsid w:val="002034D3"/>
    <w:rsid w:val="002073BA"/>
    <w:rsid w:val="00207A0D"/>
    <w:rsid w:val="00215985"/>
    <w:rsid w:val="00216316"/>
    <w:rsid w:val="002168D7"/>
    <w:rsid w:val="002235DD"/>
    <w:rsid w:val="00236E8A"/>
    <w:rsid w:val="0023759A"/>
    <w:rsid w:val="00240487"/>
    <w:rsid w:val="00244AD4"/>
    <w:rsid w:val="00253E9A"/>
    <w:rsid w:val="00254BF3"/>
    <w:rsid w:val="0025641C"/>
    <w:rsid w:val="00260D83"/>
    <w:rsid w:val="00261D52"/>
    <w:rsid w:val="00261F90"/>
    <w:rsid w:val="002633E1"/>
    <w:rsid w:val="002644A0"/>
    <w:rsid w:val="0026559D"/>
    <w:rsid w:val="00265669"/>
    <w:rsid w:val="00265833"/>
    <w:rsid w:val="002742F2"/>
    <w:rsid w:val="00274F0C"/>
    <w:rsid w:val="00275B39"/>
    <w:rsid w:val="00276700"/>
    <w:rsid w:val="00280AFE"/>
    <w:rsid w:val="0028159F"/>
    <w:rsid w:val="00296736"/>
    <w:rsid w:val="00297D41"/>
    <w:rsid w:val="002A43D7"/>
    <w:rsid w:val="002A797A"/>
    <w:rsid w:val="002B0882"/>
    <w:rsid w:val="002B200C"/>
    <w:rsid w:val="002C1967"/>
    <w:rsid w:val="002C1F4B"/>
    <w:rsid w:val="002C57EE"/>
    <w:rsid w:val="002C62B3"/>
    <w:rsid w:val="002C6C19"/>
    <w:rsid w:val="002D1C8F"/>
    <w:rsid w:val="002D2703"/>
    <w:rsid w:val="002D5C9B"/>
    <w:rsid w:val="002E4592"/>
    <w:rsid w:val="002E7A8F"/>
    <w:rsid w:val="002F1D44"/>
    <w:rsid w:val="002F27B4"/>
    <w:rsid w:val="002F2CF0"/>
    <w:rsid w:val="002F5A65"/>
    <w:rsid w:val="002F66D2"/>
    <w:rsid w:val="003006CB"/>
    <w:rsid w:val="003057CC"/>
    <w:rsid w:val="00310843"/>
    <w:rsid w:val="00310B4C"/>
    <w:rsid w:val="00310D1C"/>
    <w:rsid w:val="003130FE"/>
    <w:rsid w:val="00314A30"/>
    <w:rsid w:val="00323ADA"/>
    <w:rsid w:val="003240DE"/>
    <w:rsid w:val="00324424"/>
    <w:rsid w:val="0032730A"/>
    <w:rsid w:val="0033446F"/>
    <w:rsid w:val="003365A0"/>
    <w:rsid w:val="00337FA1"/>
    <w:rsid w:val="00340B72"/>
    <w:rsid w:val="00342A28"/>
    <w:rsid w:val="00342ECD"/>
    <w:rsid w:val="00343162"/>
    <w:rsid w:val="00343194"/>
    <w:rsid w:val="00345057"/>
    <w:rsid w:val="0034623F"/>
    <w:rsid w:val="00360707"/>
    <w:rsid w:val="00360CA7"/>
    <w:rsid w:val="00361471"/>
    <w:rsid w:val="00362395"/>
    <w:rsid w:val="003675C1"/>
    <w:rsid w:val="003703BF"/>
    <w:rsid w:val="003731A0"/>
    <w:rsid w:val="003737F9"/>
    <w:rsid w:val="003771F0"/>
    <w:rsid w:val="00380F59"/>
    <w:rsid w:val="0038354F"/>
    <w:rsid w:val="00384968"/>
    <w:rsid w:val="00384B2E"/>
    <w:rsid w:val="003869F1"/>
    <w:rsid w:val="00387F62"/>
    <w:rsid w:val="00393349"/>
    <w:rsid w:val="003938A3"/>
    <w:rsid w:val="00394808"/>
    <w:rsid w:val="0039577C"/>
    <w:rsid w:val="00396F11"/>
    <w:rsid w:val="003A02F9"/>
    <w:rsid w:val="003A088F"/>
    <w:rsid w:val="003A1477"/>
    <w:rsid w:val="003A1DBE"/>
    <w:rsid w:val="003A3BCD"/>
    <w:rsid w:val="003A6589"/>
    <w:rsid w:val="003A6BE6"/>
    <w:rsid w:val="003B19DB"/>
    <w:rsid w:val="003B2ACE"/>
    <w:rsid w:val="003B4708"/>
    <w:rsid w:val="003C0BF0"/>
    <w:rsid w:val="003C17B2"/>
    <w:rsid w:val="003D059C"/>
    <w:rsid w:val="003D1939"/>
    <w:rsid w:val="003E10CB"/>
    <w:rsid w:val="003E41B4"/>
    <w:rsid w:val="003E7B78"/>
    <w:rsid w:val="003F0634"/>
    <w:rsid w:val="003F34D9"/>
    <w:rsid w:val="003F6483"/>
    <w:rsid w:val="00401DB4"/>
    <w:rsid w:val="004057A4"/>
    <w:rsid w:val="00405854"/>
    <w:rsid w:val="00411676"/>
    <w:rsid w:val="00412BAA"/>
    <w:rsid w:val="0042351B"/>
    <w:rsid w:val="004268C8"/>
    <w:rsid w:val="00426A09"/>
    <w:rsid w:val="00432DB8"/>
    <w:rsid w:val="00433BA3"/>
    <w:rsid w:val="00433DA8"/>
    <w:rsid w:val="00435732"/>
    <w:rsid w:val="00442035"/>
    <w:rsid w:val="004436A4"/>
    <w:rsid w:val="0044373B"/>
    <w:rsid w:val="00443A64"/>
    <w:rsid w:val="004444BF"/>
    <w:rsid w:val="00456A9C"/>
    <w:rsid w:val="00460311"/>
    <w:rsid w:val="0046429D"/>
    <w:rsid w:val="004644EE"/>
    <w:rsid w:val="004647B2"/>
    <w:rsid w:val="0046518B"/>
    <w:rsid w:val="00465758"/>
    <w:rsid w:val="004711E3"/>
    <w:rsid w:val="00471B94"/>
    <w:rsid w:val="00473ABF"/>
    <w:rsid w:val="004768EF"/>
    <w:rsid w:val="00476A96"/>
    <w:rsid w:val="004772CF"/>
    <w:rsid w:val="00482B83"/>
    <w:rsid w:val="004906D7"/>
    <w:rsid w:val="004911CE"/>
    <w:rsid w:val="00492509"/>
    <w:rsid w:val="00493019"/>
    <w:rsid w:val="00494E35"/>
    <w:rsid w:val="004959D4"/>
    <w:rsid w:val="00497AEB"/>
    <w:rsid w:val="004A1211"/>
    <w:rsid w:val="004A13AF"/>
    <w:rsid w:val="004A1760"/>
    <w:rsid w:val="004A38BD"/>
    <w:rsid w:val="004A70B7"/>
    <w:rsid w:val="004A7E16"/>
    <w:rsid w:val="004B056B"/>
    <w:rsid w:val="004B17AA"/>
    <w:rsid w:val="004B1F42"/>
    <w:rsid w:val="004B2A75"/>
    <w:rsid w:val="004B31BB"/>
    <w:rsid w:val="004B7DEC"/>
    <w:rsid w:val="004C410F"/>
    <w:rsid w:val="004C5BBC"/>
    <w:rsid w:val="004C770E"/>
    <w:rsid w:val="004D17A6"/>
    <w:rsid w:val="004D3B44"/>
    <w:rsid w:val="004D700F"/>
    <w:rsid w:val="004D7C65"/>
    <w:rsid w:val="004E5D72"/>
    <w:rsid w:val="004E7002"/>
    <w:rsid w:val="004F3F68"/>
    <w:rsid w:val="004F5AFC"/>
    <w:rsid w:val="004F78B7"/>
    <w:rsid w:val="00503505"/>
    <w:rsid w:val="00504385"/>
    <w:rsid w:val="005047EF"/>
    <w:rsid w:val="005065E3"/>
    <w:rsid w:val="00506A2A"/>
    <w:rsid w:val="005073CA"/>
    <w:rsid w:val="0051050A"/>
    <w:rsid w:val="00521C88"/>
    <w:rsid w:val="00522239"/>
    <w:rsid w:val="0052350E"/>
    <w:rsid w:val="0052554A"/>
    <w:rsid w:val="00531715"/>
    <w:rsid w:val="00537682"/>
    <w:rsid w:val="00541820"/>
    <w:rsid w:val="0054715C"/>
    <w:rsid w:val="005501E0"/>
    <w:rsid w:val="00551124"/>
    <w:rsid w:val="00553701"/>
    <w:rsid w:val="00555F52"/>
    <w:rsid w:val="005564A9"/>
    <w:rsid w:val="0055727B"/>
    <w:rsid w:val="0056393C"/>
    <w:rsid w:val="005656B4"/>
    <w:rsid w:val="00570B38"/>
    <w:rsid w:val="005720E3"/>
    <w:rsid w:val="0057307A"/>
    <w:rsid w:val="00580E75"/>
    <w:rsid w:val="00582E30"/>
    <w:rsid w:val="00582EC7"/>
    <w:rsid w:val="00584068"/>
    <w:rsid w:val="00586DB1"/>
    <w:rsid w:val="00591469"/>
    <w:rsid w:val="00592116"/>
    <w:rsid w:val="0059678E"/>
    <w:rsid w:val="005977AD"/>
    <w:rsid w:val="005A018B"/>
    <w:rsid w:val="005A038B"/>
    <w:rsid w:val="005A3182"/>
    <w:rsid w:val="005A3608"/>
    <w:rsid w:val="005A765C"/>
    <w:rsid w:val="005B2986"/>
    <w:rsid w:val="005B3BDA"/>
    <w:rsid w:val="005C06B9"/>
    <w:rsid w:val="005C0AB1"/>
    <w:rsid w:val="005C14DD"/>
    <w:rsid w:val="005C1AAE"/>
    <w:rsid w:val="005C2545"/>
    <w:rsid w:val="005C2DF7"/>
    <w:rsid w:val="005C5463"/>
    <w:rsid w:val="005C74FB"/>
    <w:rsid w:val="005D2DC1"/>
    <w:rsid w:val="005D306D"/>
    <w:rsid w:val="005D522E"/>
    <w:rsid w:val="005D61E5"/>
    <w:rsid w:val="005D624D"/>
    <w:rsid w:val="005E1D94"/>
    <w:rsid w:val="005E2062"/>
    <w:rsid w:val="005E387D"/>
    <w:rsid w:val="005E46DD"/>
    <w:rsid w:val="005E4926"/>
    <w:rsid w:val="005E5DEC"/>
    <w:rsid w:val="005E6CA2"/>
    <w:rsid w:val="005E7BB2"/>
    <w:rsid w:val="005F1732"/>
    <w:rsid w:val="005F42C8"/>
    <w:rsid w:val="005F4F1E"/>
    <w:rsid w:val="005F5284"/>
    <w:rsid w:val="005F72D7"/>
    <w:rsid w:val="005F78F4"/>
    <w:rsid w:val="00601777"/>
    <w:rsid w:val="00606FD2"/>
    <w:rsid w:val="00607888"/>
    <w:rsid w:val="00610C22"/>
    <w:rsid w:val="00613052"/>
    <w:rsid w:val="006137B2"/>
    <w:rsid w:val="00615772"/>
    <w:rsid w:val="0061662E"/>
    <w:rsid w:val="006170B8"/>
    <w:rsid w:val="0062114B"/>
    <w:rsid w:val="006232EC"/>
    <w:rsid w:val="00623B52"/>
    <w:rsid w:val="00623C89"/>
    <w:rsid w:val="006270ED"/>
    <w:rsid w:val="00627DFC"/>
    <w:rsid w:val="00630B7A"/>
    <w:rsid w:val="006317F5"/>
    <w:rsid w:val="00631B14"/>
    <w:rsid w:val="00632C6C"/>
    <w:rsid w:val="0063406E"/>
    <w:rsid w:val="006350D0"/>
    <w:rsid w:val="00635220"/>
    <w:rsid w:val="00636B60"/>
    <w:rsid w:val="00642F56"/>
    <w:rsid w:val="00645D1A"/>
    <w:rsid w:val="00650981"/>
    <w:rsid w:val="00653531"/>
    <w:rsid w:val="00653D06"/>
    <w:rsid w:val="00654AF3"/>
    <w:rsid w:val="00655D6A"/>
    <w:rsid w:val="00660FFF"/>
    <w:rsid w:val="006614D4"/>
    <w:rsid w:val="00667065"/>
    <w:rsid w:val="0066790B"/>
    <w:rsid w:val="00673C28"/>
    <w:rsid w:val="0067477D"/>
    <w:rsid w:val="00675BDB"/>
    <w:rsid w:val="0067661B"/>
    <w:rsid w:val="0067708D"/>
    <w:rsid w:val="006771D3"/>
    <w:rsid w:val="00680A88"/>
    <w:rsid w:val="00682F2B"/>
    <w:rsid w:val="00683D22"/>
    <w:rsid w:val="006842D4"/>
    <w:rsid w:val="006858E7"/>
    <w:rsid w:val="00687C7B"/>
    <w:rsid w:val="00692D4F"/>
    <w:rsid w:val="006936E8"/>
    <w:rsid w:val="00693BEB"/>
    <w:rsid w:val="006940C2"/>
    <w:rsid w:val="006A0F13"/>
    <w:rsid w:val="006A23BA"/>
    <w:rsid w:val="006A446C"/>
    <w:rsid w:val="006A5F69"/>
    <w:rsid w:val="006B2608"/>
    <w:rsid w:val="006B4EFA"/>
    <w:rsid w:val="006C050C"/>
    <w:rsid w:val="006C58A5"/>
    <w:rsid w:val="006C6E48"/>
    <w:rsid w:val="006D3238"/>
    <w:rsid w:val="006E037E"/>
    <w:rsid w:val="006F6B2C"/>
    <w:rsid w:val="007025FA"/>
    <w:rsid w:val="00703098"/>
    <w:rsid w:val="00703EE8"/>
    <w:rsid w:val="007052DE"/>
    <w:rsid w:val="00706FBC"/>
    <w:rsid w:val="00707F9D"/>
    <w:rsid w:val="007141FD"/>
    <w:rsid w:val="0071665B"/>
    <w:rsid w:val="007201A6"/>
    <w:rsid w:val="0072081C"/>
    <w:rsid w:val="007255C3"/>
    <w:rsid w:val="007261D8"/>
    <w:rsid w:val="00726DA9"/>
    <w:rsid w:val="0073002C"/>
    <w:rsid w:val="00730759"/>
    <w:rsid w:val="00731044"/>
    <w:rsid w:val="0073317E"/>
    <w:rsid w:val="0073495B"/>
    <w:rsid w:val="00736BBA"/>
    <w:rsid w:val="00736CBA"/>
    <w:rsid w:val="00737890"/>
    <w:rsid w:val="007410A6"/>
    <w:rsid w:val="00741F4E"/>
    <w:rsid w:val="00743235"/>
    <w:rsid w:val="007438A9"/>
    <w:rsid w:val="0074427B"/>
    <w:rsid w:val="00744334"/>
    <w:rsid w:val="0074797E"/>
    <w:rsid w:val="00756E52"/>
    <w:rsid w:val="00757038"/>
    <w:rsid w:val="0076184E"/>
    <w:rsid w:val="00761A0F"/>
    <w:rsid w:val="00764AB5"/>
    <w:rsid w:val="00770FD1"/>
    <w:rsid w:val="00772E62"/>
    <w:rsid w:val="00773844"/>
    <w:rsid w:val="00775939"/>
    <w:rsid w:val="00776E6B"/>
    <w:rsid w:val="00780E6F"/>
    <w:rsid w:val="007828E2"/>
    <w:rsid w:val="007847BB"/>
    <w:rsid w:val="0079102C"/>
    <w:rsid w:val="007942C2"/>
    <w:rsid w:val="007952BD"/>
    <w:rsid w:val="007964EA"/>
    <w:rsid w:val="007A307E"/>
    <w:rsid w:val="007A7043"/>
    <w:rsid w:val="007A739C"/>
    <w:rsid w:val="007B2335"/>
    <w:rsid w:val="007C4F6F"/>
    <w:rsid w:val="007C513E"/>
    <w:rsid w:val="007C69F8"/>
    <w:rsid w:val="007C7DFA"/>
    <w:rsid w:val="007D127D"/>
    <w:rsid w:val="007D133C"/>
    <w:rsid w:val="007D1F7C"/>
    <w:rsid w:val="007D2E4E"/>
    <w:rsid w:val="007D38B9"/>
    <w:rsid w:val="007D47EA"/>
    <w:rsid w:val="007D785F"/>
    <w:rsid w:val="007E2EB7"/>
    <w:rsid w:val="007E3F32"/>
    <w:rsid w:val="007E4A6F"/>
    <w:rsid w:val="007F12A6"/>
    <w:rsid w:val="007F3EA7"/>
    <w:rsid w:val="007F6B7D"/>
    <w:rsid w:val="008016BA"/>
    <w:rsid w:val="00801EEF"/>
    <w:rsid w:val="00804E27"/>
    <w:rsid w:val="008050E9"/>
    <w:rsid w:val="00806220"/>
    <w:rsid w:val="008064D7"/>
    <w:rsid w:val="008104BE"/>
    <w:rsid w:val="00811318"/>
    <w:rsid w:val="00813E61"/>
    <w:rsid w:val="00822D57"/>
    <w:rsid w:val="00826121"/>
    <w:rsid w:val="0083071C"/>
    <w:rsid w:val="00830E2B"/>
    <w:rsid w:val="00831558"/>
    <w:rsid w:val="00832073"/>
    <w:rsid w:val="00842CD2"/>
    <w:rsid w:val="00845AB4"/>
    <w:rsid w:val="00847CA1"/>
    <w:rsid w:val="008621BE"/>
    <w:rsid w:val="00867769"/>
    <w:rsid w:val="00867880"/>
    <w:rsid w:val="00872629"/>
    <w:rsid w:val="00872706"/>
    <w:rsid w:val="008744E5"/>
    <w:rsid w:val="00881396"/>
    <w:rsid w:val="00882ACE"/>
    <w:rsid w:val="00885121"/>
    <w:rsid w:val="00885D97"/>
    <w:rsid w:val="008875AF"/>
    <w:rsid w:val="00887CCF"/>
    <w:rsid w:val="008901AF"/>
    <w:rsid w:val="008923A1"/>
    <w:rsid w:val="008934B0"/>
    <w:rsid w:val="008A4836"/>
    <w:rsid w:val="008A6B6B"/>
    <w:rsid w:val="008B2361"/>
    <w:rsid w:val="008B3029"/>
    <w:rsid w:val="008B462A"/>
    <w:rsid w:val="008B7D1C"/>
    <w:rsid w:val="008C0AD2"/>
    <w:rsid w:val="008C1D54"/>
    <w:rsid w:val="008C20AA"/>
    <w:rsid w:val="008C21E0"/>
    <w:rsid w:val="008C2672"/>
    <w:rsid w:val="008C4725"/>
    <w:rsid w:val="008C5000"/>
    <w:rsid w:val="008C61C2"/>
    <w:rsid w:val="008C6F76"/>
    <w:rsid w:val="008C7131"/>
    <w:rsid w:val="008C76D9"/>
    <w:rsid w:val="008E339C"/>
    <w:rsid w:val="008E410E"/>
    <w:rsid w:val="008E4B32"/>
    <w:rsid w:val="008F0EA6"/>
    <w:rsid w:val="008F0F61"/>
    <w:rsid w:val="008F25A8"/>
    <w:rsid w:val="008F6307"/>
    <w:rsid w:val="00900113"/>
    <w:rsid w:val="009013C0"/>
    <w:rsid w:val="00902BED"/>
    <w:rsid w:val="009046D2"/>
    <w:rsid w:val="00905051"/>
    <w:rsid w:val="009056EB"/>
    <w:rsid w:val="00906045"/>
    <w:rsid w:val="00911DA4"/>
    <w:rsid w:val="009138C0"/>
    <w:rsid w:val="00920715"/>
    <w:rsid w:val="00920813"/>
    <w:rsid w:val="00925BC7"/>
    <w:rsid w:val="00927984"/>
    <w:rsid w:val="0093157A"/>
    <w:rsid w:val="00931C23"/>
    <w:rsid w:val="00932A18"/>
    <w:rsid w:val="00936088"/>
    <w:rsid w:val="00942AE4"/>
    <w:rsid w:val="00945B25"/>
    <w:rsid w:val="00946D5F"/>
    <w:rsid w:val="0095282B"/>
    <w:rsid w:val="009543D3"/>
    <w:rsid w:val="00955E85"/>
    <w:rsid w:val="009632B2"/>
    <w:rsid w:val="00963CFC"/>
    <w:rsid w:val="00965EAA"/>
    <w:rsid w:val="00966023"/>
    <w:rsid w:val="00971107"/>
    <w:rsid w:val="00971336"/>
    <w:rsid w:val="0097205F"/>
    <w:rsid w:val="0097649D"/>
    <w:rsid w:val="0097756F"/>
    <w:rsid w:val="0097782C"/>
    <w:rsid w:val="00984D3C"/>
    <w:rsid w:val="00987FA2"/>
    <w:rsid w:val="00995BB2"/>
    <w:rsid w:val="009A12B4"/>
    <w:rsid w:val="009A43E9"/>
    <w:rsid w:val="009A6C0E"/>
    <w:rsid w:val="009B149A"/>
    <w:rsid w:val="009B5BC6"/>
    <w:rsid w:val="009B6661"/>
    <w:rsid w:val="009B6F9D"/>
    <w:rsid w:val="009C0291"/>
    <w:rsid w:val="009C32D9"/>
    <w:rsid w:val="009C375F"/>
    <w:rsid w:val="009C7502"/>
    <w:rsid w:val="009D00D2"/>
    <w:rsid w:val="009D0F8C"/>
    <w:rsid w:val="009D23B6"/>
    <w:rsid w:val="009D48CE"/>
    <w:rsid w:val="009E21E7"/>
    <w:rsid w:val="009E3851"/>
    <w:rsid w:val="009F4D76"/>
    <w:rsid w:val="00A000E3"/>
    <w:rsid w:val="00A03E14"/>
    <w:rsid w:val="00A05391"/>
    <w:rsid w:val="00A060CA"/>
    <w:rsid w:val="00A06322"/>
    <w:rsid w:val="00A06892"/>
    <w:rsid w:val="00A06B5C"/>
    <w:rsid w:val="00A10C0C"/>
    <w:rsid w:val="00A10CC8"/>
    <w:rsid w:val="00A117BC"/>
    <w:rsid w:val="00A12B40"/>
    <w:rsid w:val="00A15435"/>
    <w:rsid w:val="00A1724E"/>
    <w:rsid w:val="00A2241E"/>
    <w:rsid w:val="00A23AE6"/>
    <w:rsid w:val="00A255C8"/>
    <w:rsid w:val="00A25BE6"/>
    <w:rsid w:val="00A25E0B"/>
    <w:rsid w:val="00A32CFC"/>
    <w:rsid w:val="00A34AB6"/>
    <w:rsid w:val="00A37581"/>
    <w:rsid w:val="00A50ACB"/>
    <w:rsid w:val="00A517E1"/>
    <w:rsid w:val="00A52570"/>
    <w:rsid w:val="00A555D1"/>
    <w:rsid w:val="00A56F74"/>
    <w:rsid w:val="00A57B71"/>
    <w:rsid w:val="00A614FD"/>
    <w:rsid w:val="00A61853"/>
    <w:rsid w:val="00A61C75"/>
    <w:rsid w:val="00A62A65"/>
    <w:rsid w:val="00A71377"/>
    <w:rsid w:val="00A73A39"/>
    <w:rsid w:val="00A74D3D"/>
    <w:rsid w:val="00A74FB7"/>
    <w:rsid w:val="00A77349"/>
    <w:rsid w:val="00A777AD"/>
    <w:rsid w:val="00A81C62"/>
    <w:rsid w:val="00A821BC"/>
    <w:rsid w:val="00A87232"/>
    <w:rsid w:val="00A90320"/>
    <w:rsid w:val="00A93050"/>
    <w:rsid w:val="00A957B8"/>
    <w:rsid w:val="00A97FDB"/>
    <w:rsid w:val="00AA2813"/>
    <w:rsid w:val="00AA2D2C"/>
    <w:rsid w:val="00AA37E2"/>
    <w:rsid w:val="00AA4A6F"/>
    <w:rsid w:val="00AA7A93"/>
    <w:rsid w:val="00AB2821"/>
    <w:rsid w:val="00AB4E37"/>
    <w:rsid w:val="00AB4FCD"/>
    <w:rsid w:val="00AB6CB9"/>
    <w:rsid w:val="00AC00E0"/>
    <w:rsid w:val="00AC30D9"/>
    <w:rsid w:val="00AC3C88"/>
    <w:rsid w:val="00AC6DD7"/>
    <w:rsid w:val="00AD100B"/>
    <w:rsid w:val="00AD308F"/>
    <w:rsid w:val="00AD5702"/>
    <w:rsid w:val="00AD6A41"/>
    <w:rsid w:val="00AE0AD1"/>
    <w:rsid w:val="00AE0B9B"/>
    <w:rsid w:val="00AE0EF6"/>
    <w:rsid w:val="00AE17E6"/>
    <w:rsid w:val="00AE357C"/>
    <w:rsid w:val="00AE5830"/>
    <w:rsid w:val="00AE5BDD"/>
    <w:rsid w:val="00AF1EB9"/>
    <w:rsid w:val="00AF23EB"/>
    <w:rsid w:val="00AF2A1B"/>
    <w:rsid w:val="00AF418F"/>
    <w:rsid w:val="00B0162C"/>
    <w:rsid w:val="00B06450"/>
    <w:rsid w:val="00B1424A"/>
    <w:rsid w:val="00B206A3"/>
    <w:rsid w:val="00B2279A"/>
    <w:rsid w:val="00B23070"/>
    <w:rsid w:val="00B26020"/>
    <w:rsid w:val="00B2686E"/>
    <w:rsid w:val="00B27662"/>
    <w:rsid w:val="00B3213D"/>
    <w:rsid w:val="00B32B82"/>
    <w:rsid w:val="00B347C5"/>
    <w:rsid w:val="00B348AB"/>
    <w:rsid w:val="00B34BFB"/>
    <w:rsid w:val="00B36246"/>
    <w:rsid w:val="00B40021"/>
    <w:rsid w:val="00B4066A"/>
    <w:rsid w:val="00B44B47"/>
    <w:rsid w:val="00B47690"/>
    <w:rsid w:val="00B5119F"/>
    <w:rsid w:val="00B51541"/>
    <w:rsid w:val="00B52897"/>
    <w:rsid w:val="00B54569"/>
    <w:rsid w:val="00B573D3"/>
    <w:rsid w:val="00B617FC"/>
    <w:rsid w:val="00B632CB"/>
    <w:rsid w:val="00B665E0"/>
    <w:rsid w:val="00B66D94"/>
    <w:rsid w:val="00B66D9E"/>
    <w:rsid w:val="00B77298"/>
    <w:rsid w:val="00B77B52"/>
    <w:rsid w:val="00B80883"/>
    <w:rsid w:val="00B80E35"/>
    <w:rsid w:val="00B8235E"/>
    <w:rsid w:val="00B83F32"/>
    <w:rsid w:val="00B83FCD"/>
    <w:rsid w:val="00B84FA3"/>
    <w:rsid w:val="00B85959"/>
    <w:rsid w:val="00B87575"/>
    <w:rsid w:val="00B91B17"/>
    <w:rsid w:val="00B91BAC"/>
    <w:rsid w:val="00BA382A"/>
    <w:rsid w:val="00BB0F83"/>
    <w:rsid w:val="00BB2AD1"/>
    <w:rsid w:val="00BB479B"/>
    <w:rsid w:val="00BB7FA0"/>
    <w:rsid w:val="00BC08CC"/>
    <w:rsid w:val="00BC1AB3"/>
    <w:rsid w:val="00BC1DA8"/>
    <w:rsid w:val="00BC2772"/>
    <w:rsid w:val="00BC3128"/>
    <w:rsid w:val="00BD0657"/>
    <w:rsid w:val="00BD2A60"/>
    <w:rsid w:val="00BD3629"/>
    <w:rsid w:val="00BD54CA"/>
    <w:rsid w:val="00BE0D5C"/>
    <w:rsid w:val="00BE3685"/>
    <w:rsid w:val="00BF0FCF"/>
    <w:rsid w:val="00BF4B1F"/>
    <w:rsid w:val="00BF7278"/>
    <w:rsid w:val="00BF75E9"/>
    <w:rsid w:val="00BF7C6E"/>
    <w:rsid w:val="00C0095A"/>
    <w:rsid w:val="00C034D9"/>
    <w:rsid w:val="00C0418E"/>
    <w:rsid w:val="00C042F4"/>
    <w:rsid w:val="00C06CDD"/>
    <w:rsid w:val="00C10E14"/>
    <w:rsid w:val="00C12744"/>
    <w:rsid w:val="00C13D6F"/>
    <w:rsid w:val="00C14B0A"/>
    <w:rsid w:val="00C16181"/>
    <w:rsid w:val="00C163D0"/>
    <w:rsid w:val="00C164A2"/>
    <w:rsid w:val="00C20104"/>
    <w:rsid w:val="00C2442B"/>
    <w:rsid w:val="00C2745E"/>
    <w:rsid w:val="00C27D87"/>
    <w:rsid w:val="00C3405C"/>
    <w:rsid w:val="00C34F50"/>
    <w:rsid w:val="00C3520C"/>
    <w:rsid w:val="00C3784D"/>
    <w:rsid w:val="00C419B6"/>
    <w:rsid w:val="00C42EE1"/>
    <w:rsid w:val="00C430C2"/>
    <w:rsid w:val="00C43843"/>
    <w:rsid w:val="00C43A9E"/>
    <w:rsid w:val="00C50880"/>
    <w:rsid w:val="00C512E2"/>
    <w:rsid w:val="00C5191C"/>
    <w:rsid w:val="00C51BC8"/>
    <w:rsid w:val="00C53D92"/>
    <w:rsid w:val="00C576B0"/>
    <w:rsid w:val="00C676C8"/>
    <w:rsid w:val="00C67F63"/>
    <w:rsid w:val="00C716AD"/>
    <w:rsid w:val="00C7174F"/>
    <w:rsid w:val="00C7185C"/>
    <w:rsid w:val="00C74973"/>
    <w:rsid w:val="00C75D2B"/>
    <w:rsid w:val="00C80076"/>
    <w:rsid w:val="00C819FE"/>
    <w:rsid w:val="00C9637F"/>
    <w:rsid w:val="00C97081"/>
    <w:rsid w:val="00CA3835"/>
    <w:rsid w:val="00CA5E47"/>
    <w:rsid w:val="00CB1F44"/>
    <w:rsid w:val="00CB32E6"/>
    <w:rsid w:val="00CB4828"/>
    <w:rsid w:val="00CB5F31"/>
    <w:rsid w:val="00CB7BEE"/>
    <w:rsid w:val="00CC434D"/>
    <w:rsid w:val="00CC63EF"/>
    <w:rsid w:val="00CC760D"/>
    <w:rsid w:val="00CD0511"/>
    <w:rsid w:val="00CD42BA"/>
    <w:rsid w:val="00CD509E"/>
    <w:rsid w:val="00CD5A60"/>
    <w:rsid w:val="00CD68F9"/>
    <w:rsid w:val="00CE0242"/>
    <w:rsid w:val="00CE0CEB"/>
    <w:rsid w:val="00CE15C6"/>
    <w:rsid w:val="00CE264C"/>
    <w:rsid w:val="00CE4878"/>
    <w:rsid w:val="00CE4D9C"/>
    <w:rsid w:val="00CE550F"/>
    <w:rsid w:val="00CF04F0"/>
    <w:rsid w:val="00CF2F04"/>
    <w:rsid w:val="00CF5D34"/>
    <w:rsid w:val="00CF67B7"/>
    <w:rsid w:val="00CF6A57"/>
    <w:rsid w:val="00CF788C"/>
    <w:rsid w:val="00D01E13"/>
    <w:rsid w:val="00D06F40"/>
    <w:rsid w:val="00D12226"/>
    <w:rsid w:val="00D13731"/>
    <w:rsid w:val="00D14798"/>
    <w:rsid w:val="00D21414"/>
    <w:rsid w:val="00D25976"/>
    <w:rsid w:val="00D261E7"/>
    <w:rsid w:val="00D269FF"/>
    <w:rsid w:val="00D30A6B"/>
    <w:rsid w:val="00D314F8"/>
    <w:rsid w:val="00D31980"/>
    <w:rsid w:val="00D32777"/>
    <w:rsid w:val="00D40210"/>
    <w:rsid w:val="00D41E94"/>
    <w:rsid w:val="00D46F05"/>
    <w:rsid w:val="00D47867"/>
    <w:rsid w:val="00D50486"/>
    <w:rsid w:val="00D50833"/>
    <w:rsid w:val="00D51190"/>
    <w:rsid w:val="00D5413B"/>
    <w:rsid w:val="00D570BF"/>
    <w:rsid w:val="00D620F9"/>
    <w:rsid w:val="00D623EE"/>
    <w:rsid w:val="00D6661E"/>
    <w:rsid w:val="00D66B67"/>
    <w:rsid w:val="00D66CFD"/>
    <w:rsid w:val="00D71178"/>
    <w:rsid w:val="00D748AB"/>
    <w:rsid w:val="00D767DB"/>
    <w:rsid w:val="00D80ADB"/>
    <w:rsid w:val="00D83C8D"/>
    <w:rsid w:val="00D83EF7"/>
    <w:rsid w:val="00D85C66"/>
    <w:rsid w:val="00D965E7"/>
    <w:rsid w:val="00D96702"/>
    <w:rsid w:val="00DA0750"/>
    <w:rsid w:val="00DA1923"/>
    <w:rsid w:val="00DA3424"/>
    <w:rsid w:val="00DA351F"/>
    <w:rsid w:val="00DA66D1"/>
    <w:rsid w:val="00DB0526"/>
    <w:rsid w:val="00DB32AC"/>
    <w:rsid w:val="00DB3D67"/>
    <w:rsid w:val="00DB4446"/>
    <w:rsid w:val="00DB4948"/>
    <w:rsid w:val="00DC4734"/>
    <w:rsid w:val="00DD170C"/>
    <w:rsid w:val="00DD221C"/>
    <w:rsid w:val="00DD650A"/>
    <w:rsid w:val="00DD74A0"/>
    <w:rsid w:val="00DD797D"/>
    <w:rsid w:val="00DE1B2A"/>
    <w:rsid w:val="00DE2D2A"/>
    <w:rsid w:val="00DE447A"/>
    <w:rsid w:val="00DE5C94"/>
    <w:rsid w:val="00DE6971"/>
    <w:rsid w:val="00DF354C"/>
    <w:rsid w:val="00DF3E41"/>
    <w:rsid w:val="00E00C3D"/>
    <w:rsid w:val="00E01511"/>
    <w:rsid w:val="00E02131"/>
    <w:rsid w:val="00E06239"/>
    <w:rsid w:val="00E11859"/>
    <w:rsid w:val="00E14E11"/>
    <w:rsid w:val="00E15393"/>
    <w:rsid w:val="00E23ECD"/>
    <w:rsid w:val="00E25A1F"/>
    <w:rsid w:val="00E26833"/>
    <w:rsid w:val="00E27810"/>
    <w:rsid w:val="00E2783F"/>
    <w:rsid w:val="00E30691"/>
    <w:rsid w:val="00E310F6"/>
    <w:rsid w:val="00E319C8"/>
    <w:rsid w:val="00E332B5"/>
    <w:rsid w:val="00E3578D"/>
    <w:rsid w:val="00E360CB"/>
    <w:rsid w:val="00E422DC"/>
    <w:rsid w:val="00E4375F"/>
    <w:rsid w:val="00E51DD4"/>
    <w:rsid w:val="00E52021"/>
    <w:rsid w:val="00E53462"/>
    <w:rsid w:val="00E55416"/>
    <w:rsid w:val="00E55C94"/>
    <w:rsid w:val="00E600C4"/>
    <w:rsid w:val="00E614FE"/>
    <w:rsid w:val="00E630D9"/>
    <w:rsid w:val="00E65569"/>
    <w:rsid w:val="00E66359"/>
    <w:rsid w:val="00E670BF"/>
    <w:rsid w:val="00E67772"/>
    <w:rsid w:val="00E71CEB"/>
    <w:rsid w:val="00E7281F"/>
    <w:rsid w:val="00E75699"/>
    <w:rsid w:val="00E8404E"/>
    <w:rsid w:val="00E859DD"/>
    <w:rsid w:val="00E869EE"/>
    <w:rsid w:val="00E93E2C"/>
    <w:rsid w:val="00E95DE4"/>
    <w:rsid w:val="00E97271"/>
    <w:rsid w:val="00EA2DD3"/>
    <w:rsid w:val="00EA6DE3"/>
    <w:rsid w:val="00EB0269"/>
    <w:rsid w:val="00EB2CAB"/>
    <w:rsid w:val="00EB6D98"/>
    <w:rsid w:val="00EB6EDD"/>
    <w:rsid w:val="00ED5685"/>
    <w:rsid w:val="00ED624B"/>
    <w:rsid w:val="00EE0F95"/>
    <w:rsid w:val="00EE7C9D"/>
    <w:rsid w:val="00EF1055"/>
    <w:rsid w:val="00EF1F77"/>
    <w:rsid w:val="00EF3F27"/>
    <w:rsid w:val="00EF56A6"/>
    <w:rsid w:val="00F01A36"/>
    <w:rsid w:val="00F125DA"/>
    <w:rsid w:val="00F14F65"/>
    <w:rsid w:val="00F15F38"/>
    <w:rsid w:val="00F1638E"/>
    <w:rsid w:val="00F16CF7"/>
    <w:rsid w:val="00F226CF"/>
    <w:rsid w:val="00F31A63"/>
    <w:rsid w:val="00F328DD"/>
    <w:rsid w:val="00F34497"/>
    <w:rsid w:val="00F345C5"/>
    <w:rsid w:val="00F40135"/>
    <w:rsid w:val="00F40D25"/>
    <w:rsid w:val="00F46BFB"/>
    <w:rsid w:val="00F50C6E"/>
    <w:rsid w:val="00F50FC6"/>
    <w:rsid w:val="00F51490"/>
    <w:rsid w:val="00F518F8"/>
    <w:rsid w:val="00F56DBC"/>
    <w:rsid w:val="00F62614"/>
    <w:rsid w:val="00F6443F"/>
    <w:rsid w:val="00F67D7A"/>
    <w:rsid w:val="00F67D97"/>
    <w:rsid w:val="00F718CE"/>
    <w:rsid w:val="00F72A12"/>
    <w:rsid w:val="00F72A52"/>
    <w:rsid w:val="00F73B05"/>
    <w:rsid w:val="00F769AC"/>
    <w:rsid w:val="00F76A76"/>
    <w:rsid w:val="00F76B3D"/>
    <w:rsid w:val="00F77501"/>
    <w:rsid w:val="00F807F8"/>
    <w:rsid w:val="00F80A21"/>
    <w:rsid w:val="00F81754"/>
    <w:rsid w:val="00F818DC"/>
    <w:rsid w:val="00F8480E"/>
    <w:rsid w:val="00F92693"/>
    <w:rsid w:val="00F974A0"/>
    <w:rsid w:val="00FA008F"/>
    <w:rsid w:val="00FA0F43"/>
    <w:rsid w:val="00FA2621"/>
    <w:rsid w:val="00FA527B"/>
    <w:rsid w:val="00FA674F"/>
    <w:rsid w:val="00FB032C"/>
    <w:rsid w:val="00FB67EF"/>
    <w:rsid w:val="00FB74E1"/>
    <w:rsid w:val="00FC11AF"/>
    <w:rsid w:val="00FC2A69"/>
    <w:rsid w:val="00FD05E2"/>
    <w:rsid w:val="00FD2757"/>
    <w:rsid w:val="00FD5EBE"/>
    <w:rsid w:val="00FD7225"/>
    <w:rsid w:val="00FE02DD"/>
    <w:rsid w:val="00FE26FA"/>
    <w:rsid w:val="00FE479D"/>
    <w:rsid w:val="00FE655A"/>
    <w:rsid w:val="00FE6BFE"/>
    <w:rsid w:val="00FF0A2D"/>
    <w:rsid w:val="00FF122F"/>
    <w:rsid w:val="00FF7ED5"/>
    <w:rsid w:val="010E39FD"/>
    <w:rsid w:val="012650A4"/>
    <w:rsid w:val="014E1DE3"/>
    <w:rsid w:val="019C23B2"/>
    <w:rsid w:val="01D36347"/>
    <w:rsid w:val="01DE1B24"/>
    <w:rsid w:val="01F434CC"/>
    <w:rsid w:val="020936D4"/>
    <w:rsid w:val="02124269"/>
    <w:rsid w:val="02182ED7"/>
    <w:rsid w:val="02CD1D74"/>
    <w:rsid w:val="02DF5951"/>
    <w:rsid w:val="030D0F8F"/>
    <w:rsid w:val="031F678F"/>
    <w:rsid w:val="032E5E1C"/>
    <w:rsid w:val="03347332"/>
    <w:rsid w:val="034B66D8"/>
    <w:rsid w:val="039C3694"/>
    <w:rsid w:val="03EE1AB5"/>
    <w:rsid w:val="04537AC1"/>
    <w:rsid w:val="04677B5C"/>
    <w:rsid w:val="05305F2F"/>
    <w:rsid w:val="05320C94"/>
    <w:rsid w:val="05443112"/>
    <w:rsid w:val="0572270B"/>
    <w:rsid w:val="05854E9B"/>
    <w:rsid w:val="05E42273"/>
    <w:rsid w:val="05FF26EC"/>
    <w:rsid w:val="069C4366"/>
    <w:rsid w:val="06E42163"/>
    <w:rsid w:val="06F750FD"/>
    <w:rsid w:val="07074123"/>
    <w:rsid w:val="0707645D"/>
    <w:rsid w:val="07080EBF"/>
    <w:rsid w:val="071747EF"/>
    <w:rsid w:val="071C7D5A"/>
    <w:rsid w:val="071E4FBC"/>
    <w:rsid w:val="07793FCB"/>
    <w:rsid w:val="07C06D44"/>
    <w:rsid w:val="07DF75F9"/>
    <w:rsid w:val="085A78D6"/>
    <w:rsid w:val="090611EC"/>
    <w:rsid w:val="09275382"/>
    <w:rsid w:val="099F064F"/>
    <w:rsid w:val="0A6F7E98"/>
    <w:rsid w:val="0A701315"/>
    <w:rsid w:val="0ACD089E"/>
    <w:rsid w:val="0B156FDF"/>
    <w:rsid w:val="0B8619EB"/>
    <w:rsid w:val="0BC65656"/>
    <w:rsid w:val="0BF930E7"/>
    <w:rsid w:val="0C0D5298"/>
    <w:rsid w:val="0C2A043E"/>
    <w:rsid w:val="0C4560A8"/>
    <w:rsid w:val="0C4A7990"/>
    <w:rsid w:val="0C5422C3"/>
    <w:rsid w:val="0C843FEA"/>
    <w:rsid w:val="0CA14C0C"/>
    <w:rsid w:val="0CB9746C"/>
    <w:rsid w:val="0CDE0823"/>
    <w:rsid w:val="0CE74AB8"/>
    <w:rsid w:val="0CF159CC"/>
    <w:rsid w:val="0D31309F"/>
    <w:rsid w:val="0D387BD4"/>
    <w:rsid w:val="0D3D5BAA"/>
    <w:rsid w:val="0E337477"/>
    <w:rsid w:val="0E3B06C8"/>
    <w:rsid w:val="0EBA0284"/>
    <w:rsid w:val="0F03457B"/>
    <w:rsid w:val="0F246F05"/>
    <w:rsid w:val="0F5A76B5"/>
    <w:rsid w:val="0F737665"/>
    <w:rsid w:val="10635B2C"/>
    <w:rsid w:val="10E74215"/>
    <w:rsid w:val="10ED74F8"/>
    <w:rsid w:val="11161860"/>
    <w:rsid w:val="1128473B"/>
    <w:rsid w:val="116F3C27"/>
    <w:rsid w:val="1244133D"/>
    <w:rsid w:val="12483364"/>
    <w:rsid w:val="124F3204"/>
    <w:rsid w:val="12552C20"/>
    <w:rsid w:val="125A461E"/>
    <w:rsid w:val="125C296C"/>
    <w:rsid w:val="12666FB5"/>
    <w:rsid w:val="126A4AC0"/>
    <w:rsid w:val="12AE20EB"/>
    <w:rsid w:val="12BB3A74"/>
    <w:rsid w:val="12E21B0A"/>
    <w:rsid w:val="131937A9"/>
    <w:rsid w:val="1321072F"/>
    <w:rsid w:val="133B4FF6"/>
    <w:rsid w:val="13436FCA"/>
    <w:rsid w:val="13600C0A"/>
    <w:rsid w:val="13AC5A39"/>
    <w:rsid w:val="13DE62CD"/>
    <w:rsid w:val="144611D2"/>
    <w:rsid w:val="145A3D0D"/>
    <w:rsid w:val="149E1A09"/>
    <w:rsid w:val="14BF5434"/>
    <w:rsid w:val="1508348E"/>
    <w:rsid w:val="159B7A0A"/>
    <w:rsid w:val="15C266A3"/>
    <w:rsid w:val="15D23E4C"/>
    <w:rsid w:val="15F719BB"/>
    <w:rsid w:val="16187558"/>
    <w:rsid w:val="167304E2"/>
    <w:rsid w:val="16806E6D"/>
    <w:rsid w:val="16E94307"/>
    <w:rsid w:val="17051A01"/>
    <w:rsid w:val="172B3600"/>
    <w:rsid w:val="172F4569"/>
    <w:rsid w:val="17577BA5"/>
    <w:rsid w:val="17765AE0"/>
    <w:rsid w:val="17986071"/>
    <w:rsid w:val="18472732"/>
    <w:rsid w:val="18B478FF"/>
    <w:rsid w:val="18EC44FF"/>
    <w:rsid w:val="18F46960"/>
    <w:rsid w:val="19334CE7"/>
    <w:rsid w:val="19624267"/>
    <w:rsid w:val="19661A5C"/>
    <w:rsid w:val="19835866"/>
    <w:rsid w:val="19AE5099"/>
    <w:rsid w:val="1A33348C"/>
    <w:rsid w:val="1A406735"/>
    <w:rsid w:val="1A7D1ACB"/>
    <w:rsid w:val="1A806067"/>
    <w:rsid w:val="1AA2618D"/>
    <w:rsid w:val="1AEF4269"/>
    <w:rsid w:val="1B440441"/>
    <w:rsid w:val="1B6D1B8F"/>
    <w:rsid w:val="1B7E43A7"/>
    <w:rsid w:val="1B9D4C5C"/>
    <w:rsid w:val="1BA52068"/>
    <w:rsid w:val="1C3C12E2"/>
    <w:rsid w:val="1C3D2E73"/>
    <w:rsid w:val="1C5D2AEE"/>
    <w:rsid w:val="1C657069"/>
    <w:rsid w:val="1CEB59D7"/>
    <w:rsid w:val="1D08778E"/>
    <w:rsid w:val="1D0F0C58"/>
    <w:rsid w:val="1D1A5635"/>
    <w:rsid w:val="1D2358FE"/>
    <w:rsid w:val="1DBF7397"/>
    <w:rsid w:val="1DCC2CF2"/>
    <w:rsid w:val="1DF97A61"/>
    <w:rsid w:val="1E2E5286"/>
    <w:rsid w:val="1E4843FD"/>
    <w:rsid w:val="1E7159F1"/>
    <w:rsid w:val="1E857627"/>
    <w:rsid w:val="1E8678B7"/>
    <w:rsid w:val="1E896B69"/>
    <w:rsid w:val="1EC0562E"/>
    <w:rsid w:val="1ED915A7"/>
    <w:rsid w:val="1EFB6BA7"/>
    <w:rsid w:val="1F3A1665"/>
    <w:rsid w:val="1F722869"/>
    <w:rsid w:val="1F91034D"/>
    <w:rsid w:val="1FB775F5"/>
    <w:rsid w:val="202F31BA"/>
    <w:rsid w:val="205041D0"/>
    <w:rsid w:val="2075383E"/>
    <w:rsid w:val="20955704"/>
    <w:rsid w:val="215E7504"/>
    <w:rsid w:val="218078A5"/>
    <w:rsid w:val="21D14EEF"/>
    <w:rsid w:val="22046BDF"/>
    <w:rsid w:val="22257140"/>
    <w:rsid w:val="227D2494"/>
    <w:rsid w:val="227F4BB4"/>
    <w:rsid w:val="228B3563"/>
    <w:rsid w:val="22930D9A"/>
    <w:rsid w:val="22E5408E"/>
    <w:rsid w:val="22FF35CB"/>
    <w:rsid w:val="230627EC"/>
    <w:rsid w:val="239C1534"/>
    <w:rsid w:val="240237BB"/>
    <w:rsid w:val="2428681D"/>
    <w:rsid w:val="244B6DE5"/>
    <w:rsid w:val="245F3024"/>
    <w:rsid w:val="24D01842"/>
    <w:rsid w:val="24D331EB"/>
    <w:rsid w:val="24F64F99"/>
    <w:rsid w:val="2543130D"/>
    <w:rsid w:val="256D7806"/>
    <w:rsid w:val="25701ECF"/>
    <w:rsid w:val="25724CBB"/>
    <w:rsid w:val="2596025B"/>
    <w:rsid w:val="25EB0125"/>
    <w:rsid w:val="25FC504F"/>
    <w:rsid w:val="26094B97"/>
    <w:rsid w:val="260C44FC"/>
    <w:rsid w:val="264659B5"/>
    <w:rsid w:val="26632B36"/>
    <w:rsid w:val="266851FE"/>
    <w:rsid w:val="267F02FA"/>
    <w:rsid w:val="267F5710"/>
    <w:rsid w:val="26A95E24"/>
    <w:rsid w:val="26BD5749"/>
    <w:rsid w:val="26FB0581"/>
    <w:rsid w:val="27683133"/>
    <w:rsid w:val="27976547"/>
    <w:rsid w:val="27D83651"/>
    <w:rsid w:val="27DD457B"/>
    <w:rsid w:val="27E1487F"/>
    <w:rsid w:val="280777BA"/>
    <w:rsid w:val="28136D90"/>
    <w:rsid w:val="282A055D"/>
    <w:rsid w:val="28875E87"/>
    <w:rsid w:val="288C4D46"/>
    <w:rsid w:val="28BB2D6A"/>
    <w:rsid w:val="29122EE6"/>
    <w:rsid w:val="293C1776"/>
    <w:rsid w:val="294A0B61"/>
    <w:rsid w:val="29AA750E"/>
    <w:rsid w:val="29B92B68"/>
    <w:rsid w:val="29BC6E52"/>
    <w:rsid w:val="29F8027E"/>
    <w:rsid w:val="2A4449DF"/>
    <w:rsid w:val="2A8366BE"/>
    <w:rsid w:val="2A893026"/>
    <w:rsid w:val="2A8F6565"/>
    <w:rsid w:val="2ADE4D64"/>
    <w:rsid w:val="2B4669CB"/>
    <w:rsid w:val="2B61533D"/>
    <w:rsid w:val="2B7C00E6"/>
    <w:rsid w:val="2BC62845"/>
    <w:rsid w:val="2C5D6131"/>
    <w:rsid w:val="2C786A01"/>
    <w:rsid w:val="2CCB6C18"/>
    <w:rsid w:val="2CE64581"/>
    <w:rsid w:val="2CF87598"/>
    <w:rsid w:val="2D710343"/>
    <w:rsid w:val="2DB701CC"/>
    <w:rsid w:val="2DBE418C"/>
    <w:rsid w:val="2DC55A1F"/>
    <w:rsid w:val="2DD222A3"/>
    <w:rsid w:val="2DDF78D0"/>
    <w:rsid w:val="2DFD5E41"/>
    <w:rsid w:val="2E0B258E"/>
    <w:rsid w:val="2E232797"/>
    <w:rsid w:val="2E3A7F1E"/>
    <w:rsid w:val="2E3E316C"/>
    <w:rsid w:val="2E7967BC"/>
    <w:rsid w:val="2E9D5BB1"/>
    <w:rsid w:val="2EC0461E"/>
    <w:rsid w:val="2ED0504A"/>
    <w:rsid w:val="2F3B1D8A"/>
    <w:rsid w:val="2F475B9D"/>
    <w:rsid w:val="2F7D1EFA"/>
    <w:rsid w:val="2FCB2B82"/>
    <w:rsid w:val="300D2D88"/>
    <w:rsid w:val="3018305A"/>
    <w:rsid w:val="30A35E59"/>
    <w:rsid w:val="30D61BF9"/>
    <w:rsid w:val="30F7187E"/>
    <w:rsid w:val="312045A6"/>
    <w:rsid w:val="312C7407"/>
    <w:rsid w:val="314B2DEF"/>
    <w:rsid w:val="319331E3"/>
    <w:rsid w:val="31C95C9A"/>
    <w:rsid w:val="31CF17BA"/>
    <w:rsid w:val="32010275"/>
    <w:rsid w:val="32462BBA"/>
    <w:rsid w:val="325F50CB"/>
    <w:rsid w:val="327C2FE2"/>
    <w:rsid w:val="32AA0D8D"/>
    <w:rsid w:val="33316D3A"/>
    <w:rsid w:val="335D365F"/>
    <w:rsid w:val="33B03542"/>
    <w:rsid w:val="33D547DA"/>
    <w:rsid w:val="33F30455"/>
    <w:rsid w:val="34397192"/>
    <w:rsid w:val="34853157"/>
    <w:rsid w:val="349B251A"/>
    <w:rsid w:val="34C82D26"/>
    <w:rsid w:val="34E7294C"/>
    <w:rsid w:val="34EC031C"/>
    <w:rsid w:val="350D4269"/>
    <w:rsid w:val="35412868"/>
    <w:rsid w:val="35602335"/>
    <w:rsid w:val="35AB313F"/>
    <w:rsid w:val="35D07CD5"/>
    <w:rsid w:val="35F57207"/>
    <w:rsid w:val="36513BAB"/>
    <w:rsid w:val="36910EC1"/>
    <w:rsid w:val="36B316AD"/>
    <w:rsid w:val="36F6540F"/>
    <w:rsid w:val="37215364"/>
    <w:rsid w:val="38267F17"/>
    <w:rsid w:val="382722DA"/>
    <w:rsid w:val="3855554A"/>
    <w:rsid w:val="3864014F"/>
    <w:rsid w:val="38BB7921"/>
    <w:rsid w:val="38D65DCF"/>
    <w:rsid w:val="38F32BEC"/>
    <w:rsid w:val="393301F0"/>
    <w:rsid w:val="395735BC"/>
    <w:rsid w:val="398A1448"/>
    <w:rsid w:val="399957DF"/>
    <w:rsid w:val="39BE08EA"/>
    <w:rsid w:val="39F94DC1"/>
    <w:rsid w:val="39FB1423"/>
    <w:rsid w:val="3A2C2AFD"/>
    <w:rsid w:val="3A4F12BA"/>
    <w:rsid w:val="3A584799"/>
    <w:rsid w:val="3A5D1DE1"/>
    <w:rsid w:val="3AA9769C"/>
    <w:rsid w:val="3AB939E6"/>
    <w:rsid w:val="3ABF2DE8"/>
    <w:rsid w:val="3AC6452C"/>
    <w:rsid w:val="3AFF6407"/>
    <w:rsid w:val="3B092584"/>
    <w:rsid w:val="3B554279"/>
    <w:rsid w:val="3B690C75"/>
    <w:rsid w:val="3BB11AD9"/>
    <w:rsid w:val="3BDC7278"/>
    <w:rsid w:val="3BE47C50"/>
    <w:rsid w:val="3BF22EC0"/>
    <w:rsid w:val="3C1342CB"/>
    <w:rsid w:val="3C252CC8"/>
    <w:rsid w:val="3C975ED4"/>
    <w:rsid w:val="3CD83D01"/>
    <w:rsid w:val="3D52084E"/>
    <w:rsid w:val="3D711E08"/>
    <w:rsid w:val="3D8D5C28"/>
    <w:rsid w:val="3D9A4230"/>
    <w:rsid w:val="3E6100E3"/>
    <w:rsid w:val="3E65436F"/>
    <w:rsid w:val="3E87318C"/>
    <w:rsid w:val="3E893A30"/>
    <w:rsid w:val="3E9A40D4"/>
    <w:rsid w:val="3F076C5A"/>
    <w:rsid w:val="3F5D4A04"/>
    <w:rsid w:val="3F6049D6"/>
    <w:rsid w:val="3F881A0D"/>
    <w:rsid w:val="3FCB2031"/>
    <w:rsid w:val="3FF82D9B"/>
    <w:rsid w:val="3FFD365D"/>
    <w:rsid w:val="4002622B"/>
    <w:rsid w:val="4011797C"/>
    <w:rsid w:val="403E4898"/>
    <w:rsid w:val="40414A4D"/>
    <w:rsid w:val="404B1F35"/>
    <w:rsid w:val="40773525"/>
    <w:rsid w:val="40E709D5"/>
    <w:rsid w:val="40EE4D85"/>
    <w:rsid w:val="41055FE4"/>
    <w:rsid w:val="41666794"/>
    <w:rsid w:val="41D3088B"/>
    <w:rsid w:val="4203342D"/>
    <w:rsid w:val="42112CF3"/>
    <w:rsid w:val="42220C2D"/>
    <w:rsid w:val="42262B42"/>
    <w:rsid w:val="428148E0"/>
    <w:rsid w:val="42965ABD"/>
    <w:rsid w:val="42E17B48"/>
    <w:rsid w:val="42F5356D"/>
    <w:rsid w:val="432B22C5"/>
    <w:rsid w:val="439205FE"/>
    <w:rsid w:val="4395470D"/>
    <w:rsid w:val="43996F93"/>
    <w:rsid w:val="44114537"/>
    <w:rsid w:val="44346BE7"/>
    <w:rsid w:val="44B52F47"/>
    <w:rsid w:val="44CC3A68"/>
    <w:rsid w:val="45242497"/>
    <w:rsid w:val="453D5F8C"/>
    <w:rsid w:val="454D7C42"/>
    <w:rsid w:val="45843630"/>
    <w:rsid w:val="45A031C5"/>
    <w:rsid w:val="45A96D4B"/>
    <w:rsid w:val="45C07D5B"/>
    <w:rsid w:val="45D81ED1"/>
    <w:rsid w:val="45D97826"/>
    <w:rsid w:val="46155B3A"/>
    <w:rsid w:val="468100E2"/>
    <w:rsid w:val="4689203B"/>
    <w:rsid w:val="46927BF4"/>
    <w:rsid w:val="469335FA"/>
    <w:rsid w:val="47AC40E6"/>
    <w:rsid w:val="47C214BC"/>
    <w:rsid w:val="47E21CC7"/>
    <w:rsid w:val="48855352"/>
    <w:rsid w:val="489509A3"/>
    <w:rsid w:val="489A402C"/>
    <w:rsid w:val="48B03796"/>
    <w:rsid w:val="48CC3BCE"/>
    <w:rsid w:val="48F709ED"/>
    <w:rsid w:val="498708E1"/>
    <w:rsid w:val="49A917AD"/>
    <w:rsid w:val="4A42198D"/>
    <w:rsid w:val="4A501710"/>
    <w:rsid w:val="4A8C758B"/>
    <w:rsid w:val="4AE5452A"/>
    <w:rsid w:val="4B683636"/>
    <w:rsid w:val="4B8B0FA2"/>
    <w:rsid w:val="4B8C2772"/>
    <w:rsid w:val="4BA957CA"/>
    <w:rsid w:val="4BF30A0A"/>
    <w:rsid w:val="4C14520E"/>
    <w:rsid w:val="4C2E02C0"/>
    <w:rsid w:val="4C6D2F2C"/>
    <w:rsid w:val="4C9C311F"/>
    <w:rsid w:val="4CE96E4E"/>
    <w:rsid w:val="4CEC3C5F"/>
    <w:rsid w:val="4D6638ED"/>
    <w:rsid w:val="4D8F3976"/>
    <w:rsid w:val="4D904E59"/>
    <w:rsid w:val="4DDB4F1C"/>
    <w:rsid w:val="4DDB567C"/>
    <w:rsid w:val="4E055326"/>
    <w:rsid w:val="4E112D87"/>
    <w:rsid w:val="4E322318"/>
    <w:rsid w:val="4E437F61"/>
    <w:rsid w:val="4E9C7971"/>
    <w:rsid w:val="4EC120D8"/>
    <w:rsid w:val="4EDA7DDB"/>
    <w:rsid w:val="4EF808C3"/>
    <w:rsid w:val="4F5A782B"/>
    <w:rsid w:val="4F834697"/>
    <w:rsid w:val="4F927512"/>
    <w:rsid w:val="4FC92F74"/>
    <w:rsid w:val="4FE8428A"/>
    <w:rsid w:val="4FEC07B5"/>
    <w:rsid w:val="50377F99"/>
    <w:rsid w:val="50724BD7"/>
    <w:rsid w:val="50870DA9"/>
    <w:rsid w:val="50DC77D3"/>
    <w:rsid w:val="51217A01"/>
    <w:rsid w:val="513E747C"/>
    <w:rsid w:val="515D2086"/>
    <w:rsid w:val="516508A9"/>
    <w:rsid w:val="5199404B"/>
    <w:rsid w:val="51DC16DA"/>
    <w:rsid w:val="520A20D7"/>
    <w:rsid w:val="52431979"/>
    <w:rsid w:val="52553F5E"/>
    <w:rsid w:val="529A6BF4"/>
    <w:rsid w:val="53024893"/>
    <w:rsid w:val="532D4D41"/>
    <w:rsid w:val="53371717"/>
    <w:rsid w:val="53664D08"/>
    <w:rsid w:val="537E188D"/>
    <w:rsid w:val="53D457A5"/>
    <w:rsid w:val="53FB76C7"/>
    <w:rsid w:val="54A52E92"/>
    <w:rsid w:val="54BE6680"/>
    <w:rsid w:val="54D06235"/>
    <w:rsid w:val="55393D1E"/>
    <w:rsid w:val="558810DD"/>
    <w:rsid w:val="55982844"/>
    <w:rsid w:val="559E7B87"/>
    <w:rsid w:val="55FB1236"/>
    <w:rsid w:val="56313B45"/>
    <w:rsid w:val="56917D73"/>
    <w:rsid w:val="56A81C94"/>
    <w:rsid w:val="56B6327D"/>
    <w:rsid w:val="56E55C32"/>
    <w:rsid w:val="573557E3"/>
    <w:rsid w:val="578E25B6"/>
    <w:rsid w:val="57BC1A07"/>
    <w:rsid w:val="57D17A8D"/>
    <w:rsid w:val="57E23DA5"/>
    <w:rsid w:val="580F578C"/>
    <w:rsid w:val="5836736B"/>
    <w:rsid w:val="58645D91"/>
    <w:rsid w:val="58736B51"/>
    <w:rsid w:val="587C4549"/>
    <w:rsid w:val="58E32544"/>
    <w:rsid w:val="59BD6549"/>
    <w:rsid w:val="59E365EC"/>
    <w:rsid w:val="59E93D3A"/>
    <w:rsid w:val="5A080741"/>
    <w:rsid w:val="5A4675AB"/>
    <w:rsid w:val="5A5223A6"/>
    <w:rsid w:val="5A835657"/>
    <w:rsid w:val="5B3245C0"/>
    <w:rsid w:val="5B7259F2"/>
    <w:rsid w:val="5BCD67E5"/>
    <w:rsid w:val="5BD0382F"/>
    <w:rsid w:val="5BD346C3"/>
    <w:rsid w:val="5BF0315F"/>
    <w:rsid w:val="5C1A5FD6"/>
    <w:rsid w:val="5C3B02B8"/>
    <w:rsid w:val="5C767840"/>
    <w:rsid w:val="5CBA44C7"/>
    <w:rsid w:val="5CBF3672"/>
    <w:rsid w:val="5CEE18B4"/>
    <w:rsid w:val="5CFC42BC"/>
    <w:rsid w:val="5D304D75"/>
    <w:rsid w:val="5D3320E4"/>
    <w:rsid w:val="5D474A9A"/>
    <w:rsid w:val="5D552FB3"/>
    <w:rsid w:val="5D7349FC"/>
    <w:rsid w:val="5D9072B9"/>
    <w:rsid w:val="5DA361F9"/>
    <w:rsid w:val="5E4210B5"/>
    <w:rsid w:val="5E6F6E13"/>
    <w:rsid w:val="5E8B6F28"/>
    <w:rsid w:val="5EA57AD5"/>
    <w:rsid w:val="5EEA7A93"/>
    <w:rsid w:val="5F2E6734"/>
    <w:rsid w:val="5F547575"/>
    <w:rsid w:val="5F924ADA"/>
    <w:rsid w:val="5FA07D48"/>
    <w:rsid w:val="5FD427C4"/>
    <w:rsid w:val="603C46F3"/>
    <w:rsid w:val="60BE6BFC"/>
    <w:rsid w:val="60D0241B"/>
    <w:rsid w:val="60D656FE"/>
    <w:rsid w:val="60F17907"/>
    <w:rsid w:val="615A005B"/>
    <w:rsid w:val="617D49CA"/>
    <w:rsid w:val="61830E6B"/>
    <w:rsid w:val="61855369"/>
    <w:rsid w:val="61B56B78"/>
    <w:rsid w:val="61E74E6C"/>
    <w:rsid w:val="61EA3616"/>
    <w:rsid w:val="6225794D"/>
    <w:rsid w:val="62295F85"/>
    <w:rsid w:val="6237423D"/>
    <w:rsid w:val="6273084C"/>
    <w:rsid w:val="62E520CC"/>
    <w:rsid w:val="62E941F3"/>
    <w:rsid w:val="62F90B2F"/>
    <w:rsid w:val="6319162B"/>
    <w:rsid w:val="636F1B70"/>
    <w:rsid w:val="63AF01C2"/>
    <w:rsid w:val="64081079"/>
    <w:rsid w:val="64324B62"/>
    <w:rsid w:val="64326908"/>
    <w:rsid w:val="643742C4"/>
    <w:rsid w:val="647E15E2"/>
    <w:rsid w:val="653936F7"/>
    <w:rsid w:val="659315F6"/>
    <w:rsid w:val="65A251E5"/>
    <w:rsid w:val="65DD0AAC"/>
    <w:rsid w:val="65FB4256"/>
    <w:rsid w:val="665E71FC"/>
    <w:rsid w:val="666C0E37"/>
    <w:rsid w:val="66912ADA"/>
    <w:rsid w:val="6692102A"/>
    <w:rsid w:val="66D87405"/>
    <w:rsid w:val="66E66D60"/>
    <w:rsid w:val="66F12B72"/>
    <w:rsid w:val="66FD0D74"/>
    <w:rsid w:val="67041B93"/>
    <w:rsid w:val="67384813"/>
    <w:rsid w:val="675B66E3"/>
    <w:rsid w:val="67795F94"/>
    <w:rsid w:val="67916CC9"/>
    <w:rsid w:val="67D67148"/>
    <w:rsid w:val="68200D43"/>
    <w:rsid w:val="688F5215"/>
    <w:rsid w:val="68AE6AD0"/>
    <w:rsid w:val="68D35E34"/>
    <w:rsid w:val="68E71C16"/>
    <w:rsid w:val="68FB010B"/>
    <w:rsid w:val="6958708F"/>
    <w:rsid w:val="69DC6DBD"/>
    <w:rsid w:val="6A865A8F"/>
    <w:rsid w:val="6AB90166"/>
    <w:rsid w:val="6ABE0C43"/>
    <w:rsid w:val="6ADB66DC"/>
    <w:rsid w:val="6ADF0A74"/>
    <w:rsid w:val="6B516C31"/>
    <w:rsid w:val="6B9418A5"/>
    <w:rsid w:val="6BA75FA1"/>
    <w:rsid w:val="6BC06F0E"/>
    <w:rsid w:val="6BDE07B4"/>
    <w:rsid w:val="6BF12D57"/>
    <w:rsid w:val="6BF415BF"/>
    <w:rsid w:val="6BF446CA"/>
    <w:rsid w:val="6BFE03A4"/>
    <w:rsid w:val="6C3A689C"/>
    <w:rsid w:val="6C4A1BE3"/>
    <w:rsid w:val="6CD2646D"/>
    <w:rsid w:val="6CFA7F2C"/>
    <w:rsid w:val="6D0376A1"/>
    <w:rsid w:val="6D133B56"/>
    <w:rsid w:val="6D4F2A83"/>
    <w:rsid w:val="6D5A020E"/>
    <w:rsid w:val="6D9A509E"/>
    <w:rsid w:val="6DA76D39"/>
    <w:rsid w:val="6DBE25BA"/>
    <w:rsid w:val="6DF34E78"/>
    <w:rsid w:val="6DF46CCE"/>
    <w:rsid w:val="6EC627BC"/>
    <w:rsid w:val="6ED62916"/>
    <w:rsid w:val="6EFE06AA"/>
    <w:rsid w:val="6F964BB5"/>
    <w:rsid w:val="6FBF54CC"/>
    <w:rsid w:val="6FC42DE7"/>
    <w:rsid w:val="6FC74E5D"/>
    <w:rsid w:val="6FF97CFD"/>
    <w:rsid w:val="701A56FA"/>
    <w:rsid w:val="70226B25"/>
    <w:rsid w:val="70B35E48"/>
    <w:rsid w:val="70BE7E71"/>
    <w:rsid w:val="71976CE9"/>
    <w:rsid w:val="71FA599A"/>
    <w:rsid w:val="720930EC"/>
    <w:rsid w:val="72146F2F"/>
    <w:rsid w:val="72643372"/>
    <w:rsid w:val="72801899"/>
    <w:rsid w:val="734A45C6"/>
    <w:rsid w:val="735E5E57"/>
    <w:rsid w:val="73996098"/>
    <w:rsid w:val="73A36CAE"/>
    <w:rsid w:val="73B24ECB"/>
    <w:rsid w:val="73BD298E"/>
    <w:rsid w:val="73C65828"/>
    <w:rsid w:val="73CC6C88"/>
    <w:rsid w:val="74AE09E6"/>
    <w:rsid w:val="74B8340E"/>
    <w:rsid w:val="74F96961"/>
    <w:rsid w:val="751A176A"/>
    <w:rsid w:val="75616D88"/>
    <w:rsid w:val="75633772"/>
    <w:rsid w:val="758C5ECA"/>
    <w:rsid w:val="75D80159"/>
    <w:rsid w:val="75D934E5"/>
    <w:rsid w:val="75F73FFB"/>
    <w:rsid w:val="76D24C7C"/>
    <w:rsid w:val="76E515D1"/>
    <w:rsid w:val="76F0193D"/>
    <w:rsid w:val="77070958"/>
    <w:rsid w:val="77D05B9F"/>
    <w:rsid w:val="77D969C8"/>
    <w:rsid w:val="783201C2"/>
    <w:rsid w:val="78743E36"/>
    <w:rsid w:val="78790AAE"/>
    <w:rsid w:val="787A5EC2"/>
    <w:rsid w:val="78BB3D03"/>
    <w:rsid w:val="78EB3179"/>
    <w:rsid w:val="792B5E8C"/>
    <w:rsid w:val="79340CDC"/>
    <w:rsid w:val="79712789"/>
    <w:rsid w:val="7A0C2B6C"/>
    <w:rsid w:val="7A490772"/>
    <w:rsid w:val="7A5D0168"/>
    <w:rsid w:val="7A6B3FFA"/>
    <w:rsid w:val="7A750154"/>
    <w:rsid w:val="7A9A338E"/>
    <w:rsid w:val="7ABA7CA0"/>
    <w:rsid w:val="7AE20049"/>
    <w:rsid w:val="7B0D056F"/>
    <w:rsid w:val="7B106588"/>
    <w:rsid w:val="7B113585"/>
    <w:rsid w:val="7B556B8F"/>
    <w:rsid w:val="7BA53BE2"/>
    <w:rsid w:val="7BF20141"/>
    <w:rsid w:val="7C1868E3"/>
    <w:rsid w:val="7C581034"/>
    <w:rsid w:val="7C7512A3"/>
    <w:rsid w:val="7C92616D"/>
    <w:rsid w:val="7C957527"/>
    <w:rsid w:val="7CA83B93"/>
    <w:rsid w:val="7CD338E5"/>
    <w:rsid w:val="7CD8610A"/>
    <w:rsid w:val="7CE2544D"/>
    <w:rsid w:val="7D137A06"/>
    <w:rsid w:val="7D2D48CF"/>
    <w:rsid w:val="7D400095"/>
    <w:rsid w:val="7D6A1C34"/>
    <w:rsid w:val="7DBE3B15"/>
    <w:rsid w:val="7E0E3285"/>
    <w:rsid w:val="7EE52C52"/>
    <w:rsid w:val="7F0765AB"/>
    <w:rsid w:val="7F7F333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annotation text" w:semiHidden="0" w:uiPriority="99" w:qFormat="1"/>
    <w:lsdException w:name="header" w:semiHidden="0" w:qFormat="1"/>
    <w:lsdException w:name="footer" w:semiHidden="0" w:uiPriority="99" w:qFormat="1"/>
    <w:lsdException w:name="caption" w:semiHidden="0" w:uiPriority="35" w:unhideWhenUsed="0" w:qFormat="1"/>
    <w:lsdException w:name="annotation reference" w:semiHidden="0"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uiPriority="99" w:qFormat="1"/>
    <w:lsdException w:name="Strong" w:semiHidden="0" w:uiPriority="22" w:unhideWhenUsed="0" w:qFormat="1"/>
    <w:lsdException w:name="Emphasis" w:semiHidden="0" w:uiPriority="20" w:unhideWhenUsed="0" w:qFormat="1"/>
    <w:lsdException w:name="Document Map" w:qFormat="1"/>
    <w:lsdException w:name="HTML Top of Form" w:uiPriority="99"/>
    <w:lsdException w:name="HTML Bottom of Form" w:uiPriority="99"/>
    <w:lsdException w:name="Normal (Web)" w:semiHidden="0" w:uiPriority="99" w:unhideWhenUsed="0"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iPriority="99" w:qFormat="1"/>
    <w:lsdException w:name="Table Grid" w:semiHidden="0" w:uiPriority="9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99"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5959"/>
    <w:pPr>
      <w:widowControl w:val="0"/>
      <w:adjustRightInd w:val="0"/>
      <w:spacing w:line="360" w:lineRule="auto"/>
      <w:jc w:val="both"/>
      <w:textAlignment w:val="baseline"/>
    </w:pPr>
    <w:rPr>
      <w:rFonts w:ascii="Tahoma" w:eastAsiaTheme="majorEastAsia" w:hAnsi="Tahoma"/>
      <w:kern w:val="24"/>
      <w:sz w:val="21"/>
    </w:rPr>
  </w:style>
  <w:style w:type="paragraph" w:styleId="1">
    <w:name w:val="heading 1"/>
    <w:basedOn w:val="a"/>
    <w:next w:val="a"/>
    <w:link w:val="1Char"/>
    <w:qFormat/>
    <w:rsid w:val="00B85959"/>
    <w:pPr>
      <w:keepNext/>
      <w:keepLines/>
      <w:numPr>
        <w:numId w:val="1"/>
      </w:numPr>
      <w:pBdr>
        <w:top w:val="single" w:sz="4" w:space="1" w:color="auto"/>
        <w:left w:val="single" w:sz="4" w:space="4" w:color="auto"/>
        <w:bottom w:val="single" w:sz="4" w:space="1" w:color="auto"/>
        <w:right w:val="single" w:sz="4" w:space="4" w:color="auto"/>
      </w:pBdr>
      <w:spacing w:before="340" w:after="330" w:line="578" w:lineRule="atLeast"/>
      <w:outlineLvl w:val="0"/>
    </w:pPr>
    <w:rPr>
      <w:b/>
      <w:bCs/>
      <w:sz w:val="32"/>
      <w:szCs w:val="44"/>
    </w:rPr>
  </w:style>
  <w:style w:type="paragraph" w:styleId="2">
    <w:name w:val="heading 2"/>
    <w:basedOn w:val="a"/>
    <w:next w:val="a"/>
    <w:link w:val="2Char"/>
    <w:qFormat/>
    <w:rsid w:val="00B85959"/>
    <w:pPr>
      <w:keepNext/>
      <w:keepLines/>
      <w:numPr>
        <w:ilvl w:val="1"/>
        <w:numId w:val="1"/>
      </w:numPr>
      <w:tabs>
        <w:tab w:val="left" w:pos="432"/>
        <w:tab w:val="left" w:pos="4404"/>
      </w:tabs>
      <w:spacing w:before="260" w:after="260" w:line="416" w:lineRule="atLeast"/>
      <w:outlineLvl w:val="1"/>
    </w:pPr>
    <w:rPr>
      <w:rFonts w:eastAsia="仿宋"/>
      <w:b/>
      <w:bCs/>
      <w:sz w:val="32"/>
      <w:szCs w:val="32"/>
    </w:rPr>
  </w:style>
  <w:style w:type="paragraph" w:styleId="3">
    <w:name w:val="heading 3"/>
    <w:basedOn w:val="a"/>
    <w:next w:val="a"/>
    <w:link w:val="3Char"/>
    <w:qFormat/>
    <w:rsid w:val="00B85959"/>
    <w:pPr>
      <w:keepNext/>
      <w:keepLines/>
      <w:numPr>
        <w:ilvl w:val="2"/>
        <w:numId w:val="1"/>
      </w:numPr>
      <w:tabs>
        <w:tab w:val="left" w:pos="432"/>
      </w:tabs>
      <w:spacing w:before="260" w:after="260" w:line="416" w:lineRule="auto"/>
      <w:outlineLvl w:val="2"/>
    </w:pPr>
    <w:rPr>
      <w:rFonts w:eastAsia="仿宋"/>
      <w:b/>
      <w:bCs/>
      <w:sz w:val="30"/>
      <w:szCs w:val="32"/>
    </w:rPr>
  </w:style>
  <w:style w:type="paragraph" w:styleId="4">
    <w:name w:val="heading 4"/>
    <w:basedOn w:val="a"/>
    <w:next w:val="a"/>
    <w:link w:val="4Char"/>
    <w:qFormat/>
    <w:rsid w:val="00B85959"/>
    <w:pPr>
      <w:keepNext/>
      <w:keepLines/>
      <w:numPr>
        <w:ilvl w:val="3"/>
        <w:numId w:val="1"/>
      </w:numPr>
      <w:tabs>
        <w:tab w:val="left" w:pos="432"/>
        <w:tab w:val="left" w:pos="1857"/>
      </w:tabs>
      <w:spacing w:before="280" w:after="290" w:line="376" w:lineRule="auto"/>
      <w:jc w:val="left"/>
      <w:outlineLvl w:val="3"/>
    </w:pPr>
    <w:rPr>
      <w:rFonts w:eastAsia="楷体"/>
      <w:b/>
      <w:bCs/>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rsid w:val="00B85959"/>
    <w:pPr>
      <w:ind w:leftChars="1200" w:left="2520"/>
    </w:pPr>
  </w:style>
  <w:style w:type="paragraph" w:styleId="a3">
    <w:name w:val="caption"/>
    <w:basedOn w:val="a"/>
    <w:next w:val="a"/>
    <w:uiPriority w:val="35"/>
    <w:qFormat/>
    <w:rsid w:val="00B85959"/>
    <w:pPr>
      <w:spacing w:before="152" w:after="160"/>
      <w:jc w:val="center"/>
    </w:pPr>
    <w:rPr>
      <w:rFonts w:ascii="Arial" w:eastAsia="黑体" w:hAnsi="Arial" w:cs="Arial"/>
      <w:sz w:val="18"/>
    </w:rPr>
  </w:style>
  <w:style w:type="paragraph" w:styleId="a4">
    <w:name w:val="Document Map"/>
    <w:basedOn w:val="a"/>
    <w:link w:val="Char"/>
    <w:semiHidden/>
    <w:unhideWhenUsed/>
    <w:qFormat/>
    <w:rsid w:val="00B85959"/>
    <w:rPr>
      <w:rFonts w:ascii="宋体" w:eastAsia="宋体"/>
      <w:sz w:val="18"/>
      <w:szCs w:val="18"/>
    </w:rPr>
  </w:style>
  <w:style w:type="paragraph" w:styleId="a5">
    <w:name w:val="annotation text"/>
    <w:basedOn w:val="a"/>
    <w:link w:val="Char0"/>
    <w:uiPriority w:val="99"/>
    <w:unhideWhenUsed/>
    <w:qFormat/>
    <w:rsid w:val="00B85959"/>
    <w:pPr>
      <w:jc w:val="left"/>
    </w:pPr>
  </w:style>
  <w:style w:type="paragraph" w:styleId="5">
    <w:name w:val="toc 5"/>
    <w:basedOn w:val="a"/>
    <w:next w:val="a"/>
    <w:uiPriority w:val="39"/>
    <w:unhideWhenUsed/>
    <w:qFormat/>
    <w:rsid w:val="00B85959"/>
    <w:pPr>
      <w:ind w:leftChars="800" w:left="1680"/>
    </w:pPr>
  </w:style>
  <w:style w:type="paragraph" w:styleId="30">
    <w:name w:val="toc 3"/>
    <w:basedOn w:val="a"/>
    <w:next w:val="a"/>
    <w:uiPriority w:val="39"/>
    <w:unhideWhenUsed/>
    <w:qFormat/>
    <w:rsid w:val="00B85959"/>
    <w:pPr>
      <w:ind w:leftChars="400" w:left="840"/>
    </w:pPr>
  </w:style>
  <w:style w:type="paragraph" w:styleId="8">
    <w:name w:val="toc 8"/>
    <w:basedOn w:val="a"/>
    <w:next w:val="a"/>
    <w:uiPriority w:val="39"/>
    <w:unhideWhenUsed/>
    <w:qFormat/>
    <w:rsid w:val="00B85959"/>
    <w:pPr>
      <w:ind w:leftChars="1400" w:left="2940"/>
    </w:pPr>
  </w:style>
  <w:style w:type="paragraph" w:styleId="a6">
    <w:name w:val="Balloon Text"/>
    <w:basedOn w:val="a"/>
    <w:link w:val="Char1"/>
    <w:uiPriority w:val="99"/>
    <w:unhideWhenUsed/>
    <w:qFormat/>
    <w:rsid w:val="00B85959"/>
    <w:pPr>
      <w:spacing w:line="240" w:lineRule="auto"/>
    </w:pPr>
    <w:rPr>
      <w:sz w:val="18"/>
      <w:szCs w:val="18"/>
    </w:rPr>
  </w:style>
  <w:style w:type="paragraph" w:styleId="a7">
    <w:name w:val="footer"/>
    <w:basedOn w:val="a"/>
    <w:link w:val="Char2"/>
    <w:uiPriority w:val="99"/>
    <w:unhideWhenUsed/>
    <w:qFormat/>
    <w:rsid w:val="00B85959"/>
    <w:pPr>
      <w:tabs>
        <w:tab w:val="center" w:pos="4153"/>
        <w:tab w:val="right" w:pos="8306"/>
      </w:tabs>
      <w:snapToGrid w:val="0"/>
      <w:jc w:val="left"/>
    </w:pPr>
    <w:rPr>
      <w:sz w:val="18"/>
      <w:szCs w:val="18"/>
    </w:rPr>
  </w:style>
  <w:style w:type="paragraph" w:styleId="a8">
    <w:name w:val="header"/>
    <w:basedOn w:val="a"/>
    <w:link w:val="Char3"/>
    <w:unhideWhenUsed/>
    <w:qFormat/>
    <w:rsid w:val="00B85959"/>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B85959"/>
  </w:style>
  <w:style w:type="paragraph" w:styleId="40">
    <w:name w:val="toc 4"/>
    <w:basedOn w:val="a"/>
    <w:next w:val="a"/>
    <w:uiPriority w:val="39"/>
    <w:unhideWhenUsed/>
    <w:qFormat/>
    <w:rsid w:val="00B85959"/>
    <w:pPr>
      <w:ind w:leftChars="600" w:left="1260"/>
    </w:pPr>
  </w:style>
  <w:style w:type="paragraph" w:styleId="6">
    <w:name w:val="toc 6"/>
    <w:basedOn w:val="a"/>
    <w:next w:val="a"/>
    <w:uiPriority w:val="39"/>
    <w:unhideWhenUsed/>
    <w:qFormat/>
    <w:rsid w:val="00B85959"/>
    <w:pPr>
      <w:ind w:leftChars="1000" w:left="2100"/>
    </w:pPr>
  </w:style>
  <w:style w:type="paragraph" w:styleId="20">
    <w:name w:val="toc 2"/>
    <w:basedOn w:val="a"/>
    <w:next w:val="a"/>
    <w:uiPriority w:val="39"/>
    <w:qFormat/>
    <w:rsid w:val="00B85959"/>
    <w:pPr>
      <w:ind w:leftChars="200" w:left="420"/>
    </w:pPr>
  </w:style>
  <w:style w:type="paragraph" w:styleId="9">
    <w:name w:val="toc 9"/>
    <w:basedOn w:val="a"/>
    <w:next w:val="a"/>
    <w:uiPriority w:val="39"/>
    <w:unhideWhenUsed/>
    <w:qFormat/>
    <w:rsid w:val="00B85959"/>
    <w:pPr>
      <w:ind w:leftChars="1600" w:left="3360"/>
    </w:pPr>
  </w:style>
  <w:style w:type="paragraph" w:styleId="a9">
    <w:name w:val="Normal (Web)"/>
    <w:basedOn w:val="a"/>
    <w:uiPriority w:val="99"/>
    <w:qFormat/>
    <w:rsid w:val="00B85959"/>
    <w:pPr>
      <w:widowControl/>
      <w:adjustRightInd/>
      <w:spacing w:before="100" w:beforeAutospacing="1" w:after="100" w:afterAutospacing="1" w:line="240" w:lineRule="auto"/>
      <w:jc w:val="left"/>
      <w:textAlignment w:val="auto"/>
    </w:pPr>
    <w:rPr>
      <w:rFonts w:ascii="宋体" w:eastAsia="宋体" w:hAnsi="宋体"/>
      <w:kern w:val="0"/>
      <w:szCs w:val="24"/>
    </w:rPr>
  </w:style>
  <w:style w:type="paragraph" w:styleId="aa">
    <w:name w:val="annotation subject"/>
    <w:basedOn w:val="a5"/>
    <w:next w:val="a5"/>
    <w:link w:val="Char4"/>
    <w:semiHidden/>
    <w:unhideWhenUsed/>
    <w:qFormat/>
    <w:rsid w:val="00B85959"/>
    <w:rPr>
      <w:b/>
      <w:bCs/>
    </w:rPr>
  </w:style>
  <w:style w:type="table" w:styleId="ab">
    <w:name w:val="Table Grid"/>
    <w:basedOn w:val="a1"/>
    <w:uiPriority w:val="99"/>
    <w:qFormat/>
    <w:rsid w:val="00B85959"/>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unhideWhenUsed/>
    <w:qFormat/>
    <w:rsid w:val="00B85959"/>
    <w:rPr>
      <w:color w:val="0563C1"/>
      <w:u w:val="single"/>
    </w:rPr>
  </w:style>
  <w:style w:type="character" w:styleId="ad">
    <w:name w:val="annotation reference"/>
    <w:basedOn w:val="a0"/>
    <w:unhideWhenUsed/>
    <w:qFormat/>
    <w:rsid w:val="00B85959"/>
    <w:rPr>
      <w:sz w:val="21"/>
      <w:szCs w:val="21"/>
    </w:rPr>
  </w:style>
  <w:style w:type="character" w:customStyle="1" w:styleId="4Char">
    <w:name w:val="标题 4 Char"/>
    <w:basedOn w:val="a0"/>
    <w:link w:val="4"/>
    <w:qFormat/>
    <w:rsid w:val="00B85959"/>
    <w:rPr>
      <w:rFonts w:ascii="Tahoma" w:eastAsia="楷体" w:hAnsi="Tahoma" w:cs="Times New Roman"/>
      <w:b/>
      <w:bCs/>
      <w:kern w:val="24"/>
      <w:sz w:val="24"/>
      <w:szCs w:val="28"/>
    </w:rPr>
  </w:style>
  <w:style w:type="character" w:customStyle="1" w:styleId="2Char">
    <w:name w:val="标题 2 Char"/>
    <w:basedOn w:val="a0"/>
    <w:link w:val="2"/>
    <w:qFormat/>
    <w:rsid w:val="00B85959"/>
    <w:rPr>
      <w:rFonts w:ascii="Tahoma" w:eastAsia="仿宋" w:hAnsi="Tahoma" w:cs="Times New Roman"/>
      <w:b/>
      <w:bCs/>
      <w:kern w:val="24"/>
      <w:sz w:val="32"/>
      <w:szCs w:val="32"/>
    </w:rPr>
  </w:style>
  <w:style w:type="character" w:customStyle="1" w:styleId="1Char">
    <w:name w:val="标题 1 Char"/>
    <w:basedOn w:val="a0"/>
    <w:link w:val="1"/>
    <w:qFormat/>
    <w:rsid w:val="00B85959"/>
    <w:rPr>
      <w:rFonts w:ascii="Tahoma" w:eastAsia="仿宋_GB2312" w:hAnsi="Tahoma" w:cs="Times New Roman"/>
      <w:b/>
      <w:bCs/>
      <w:kern w:val="24"/>
      <w:sz w:val="32"/>
      <w:szCs w:val="44"/>
    </w:rPr>
  </w:style>
  <w:style w:type="paragraph" w:customStyle="1" w:styleId="ae">
    <w:name w:val="封面标题"/>
    <w:basedOn w:val="a"/>
    <w:qFormat/>
    <w:rsid w:val="00B85959"/>
    <w:pPr>
      <w:adjustRightInd/>
      <w:jc w:val="center"/>
      <w:textAlignment w:val="auto"/>
    </w:pPr>
    <w:rPr>
      <w:rFonts w:eastAsia="黑体"/>
      <w:kern w:val="2"/>
      <w:sz w:val="48"/>
    </w:rPr>
  </w:style>
  <w:style w:type="paragraph" w:customStyle="1" w:styleId="15">
    <w:name w:val="正文15行距首缩"/>
    <w:basedOn w:val="a"/>
    <w:qFormat/>
    <w:rsid w:val="00B85959"/>
    <w:pPr>
      <w:wordWrap w:val="0"/>
      <w:adjustRightInd/>
      <w:ind w:firstLineChars="200" w:firstLine="200"/>
      <w:textAlignment w:val="auto"/>
    </w:pPr>
    <w:rPr>
      <w:rFonts w:ascii="Calibri" w:eastAsia="宋体" w:hAnsi="Calibri"/>
      <w:kern w:val="2"/>
      <w:szCs w:val="21"/>
    </w:rPr>
  </w:style>
  <w:style w:type="paragraph" w:customStyle="1" w:styleId="11">
    <w:name w:val="列出段落1"/>
    <w:basedOn w:val="a"/>
    <w:qFormat/>
    <w:rsid w:val="00B85959"/>
    <w:pPr>
      <w:ind w:firstLineChars="200" w:firstLine="420"/>
    </w:pPr>
  </w:style>
  <w:style w:type="paragraph" w:customStyle="1" w:styleId="af">
    <w:name w:val="文档正文"/>
    <w:basedOn w:val="a"/>
    <w:qFormat/>
    <w:rsid w:val="00B85959"/>
    <w:pPr>
      <w:adjustRightInd/>
      <w:spacing w:line="240" w:lineRule="auto"/>
      <w:textAlignment w:val="auto"/>
    </w:pPr>
    <w:rPr>
      <w:rFonts w:ascii="Times New Roman" w:eastAsia="宋体" w:hAnsi="Times New Roman"/>
      <w:kern w:val="2"/>
    </w:rPr>
  </w:style>
  <w:style w:type="character" w:customStyle="1" w:styleId="Char3">
    <w:name w:val="页眉 Char"/>
    <w:basedOn w:val="a0"/>
    <w:link w:val="a8"/>
    <w:uiPriority w:val="99"/>
    <w:qFormat/>
    <w:rsid w:val="00B85959"/>
    <w:rPr>
      <w:sz w:val="18"/>
      <w:szCs w:val="18"/>
    </w:rPr>
  </w:style>
  <w:style w:type="character" w:customStyle="1" w:styleId="Char2">
    <w:name w:val="页脚 Char"/>
    <w:basedOn w:val="a0"/>
    <w:link w:val="a7"/>
    <w:uiPriority w:val="99"/>
    <w:qFormat/>
    <w:rsid w:val="00B85959"/>
    <w:rPr>
      <w:sz w:val="18"/>
      <w:szCs w:val="18"/>
    </w:rPr>
  </w:style>
  <w:style w:type="character" w:customStyle="1" w:styleId="3Char">
    <w:name w:val="标题 3 Char"/>
    <w:basedOn w:val="a0"/>
    <w:link w:val="3"/>
    <w:qFormat/>
    <w:rsid w:val="00B85959"/>
    <w:rPr>
      <w:rFonts w:ascii="Tahoma" w:eastAsia="仿宋" w:hAnsi="Tahoma" w:cs="Times New Roman"/>
      <w:b/>
      <w:bCs/>
      <w:kern w:val="24"/>
      <w:sz w:val="30"/>
      <w:szCs w:val="32"/>
    </w:rPr>
  </w:style>
  <w:style w:type="character" w:customStyle="1" w:styleId="Char1">
    <w:name w:val="批注框文本 Char"/>
    <w:basedOn w:val="a0"/>
    <w:link w:val="a6"/>
    <w:uiPriority w:val="99"/>
    <w:semiHidden/>
    <w:qFormat/>
    <w:rsid w:val="00B85959"/>
    <w:rPr>
      <w:rFonts w:ascii="Tahoma" w:eastAsia="仿宋_GB2312" w:hAnsi="Tahoma" w:cs="Times New Roman"/>
      <w:kern w:val="24"/>
      <w:sz w:val="18"/>
      <w:szCs w:val="18"/>
    </w:rPr>
  </w:style>
  <w:style w:type="paragraph" w:customStyle="1" w:styleId="110">
    <w:name w:val="列出段落11"/>
    <w:basedOn w:val="a"/>
    <w:uiPriority w:val="34"/>
    <w:qFormat/>
    <w:rsid w:val="00B85959"/>
    <w:pPr>
      <w:ind w:firstLineChars="200" w:firstLine="420"/>
    </w:pPr>
  </w:style>
  <w:style w:type="character" w:customStyle="1" w:styleId="Char0">
    <w:name w:val="批注文字 Char"/>
    <w:basedOn w:val="a0"/>
    <w:link w:val="a5"/>
    <w:uiPriority w:val="99"/>
    <w:qFormat/>
    <w:rsid w:val="00B85959"/>
    <w:rPr>
      <w:rFonts w:ascii="Tahoma" w:eastAsia="仿宋_GB2312" w:hAnsi="Tahoma"/>
      <w:kern w:val="24"/>
      <w:sz w:val="24"/>
    </w:rPr>
  </w:style>
  <w:style w:type="character" w:customStyle="1" w:styleId="Char4">
    <w:name w:val="批注主题 Char"/>
    <w:basedOn w:val="Char0"/>
    <w:link w:val="aa"/>
    <w:semiHidden/>
    <w:qFormat/>
    <w:rsid w:val="00B85959"/>
    <w:rPr>
      <w:rFonts w:ascii="Tahoma" w:eastAsia="仿宋_GB2312" w:hAnsi="Tahoma"/>
      <w:b/>
      <w:bCs/>
      <w:kern w:val="24"/>
      <w:sz w:val="24"/>
    </w:rPr>
  </w:style>
  <w:style w:type="character" w:customStyle="1" w:styleId="Char">
    <w:name w:val="文档结构图 Char"/>
    <w:basedOn w:val="a0"/>
    <w:link w:val="a4"/>
    <w:semiHidden/>
    <w:qFormat/>
    <w:rsid w:val="00B85959"/>
    <w:rPr>
      <w:rFonts w:ascii="宋体" w:eastAsia="宋体" w:hAnsi="Tahoma"/>
      <w:kern w:val="24"/>
      <w:sz w:val="18"/>
      <w:szCs w:val="18"/>
    </w:rPr>
  </w:style>
  <w:style w:type="paragraph" w:customStyle="1" w:styleId="21">
    <w:name w:val="列表段落2"/>
    <w:basedOn w:val="a"/>
    <w:qFormat/>
    <w:rsid w:val="00B85959"/>
    <w:pPr>
      <w:adjustRightInd/>
      <w:spacing w:line="240" w:lineRule="auto"/>
      <w:ind w:firstLineChars="200" w:firstLine="420"/>
      <w:textAlignment w:val="auto"/>
    </w:pPr>
    <w:rPr>
      <w:rFonts w:ascii="等线" w:eastAsia="等线" w:hAnsi="等线"/>
      <w:kern w:val="2"/>
      <w:szCs w:val="21"/>
    </w:rPr>
  </w:style>
  <w:style w:type="paragraph" w:customStyle="1" w:styleId="TOC1">
    <w:name w:val="TOC 标题1"/>
    <w:basedOn w:val="1"/>
    <w:next w:val="a"/>
    <w:uiPriority w:val="39"/>
    <w:unhideWhenUsed/>
    <w:qFormat/>
    <w:rsid w:val="00B85959"/>
    <w:pPr>
      <w:widowControl/>
      <w:numPr>
        <w:numId w:val="0"/>
      </w:numPr>
      <w:pBdr>
        <w:top w:val="none" w:sz="0" w:space="0" w:color="auto"/>
        <w:left w:val="none" w:sz="0" w:space="0" w:color="auto"/>
        <w:bottom w:val="none" w:sz="0" w:space="0" w:color="auto"/>
        <w:right w:val="none" w:sz="0" w:space="0" w:color="auto"/>
      </w:pBdr>
      <w:tabs>
        <w:tab w:val="clear" w:pos="432"/>
      </w:tabs>
      <w:adjustRightInd/>
      <w:spacing w:before="240" w:after="0" w:line="259" w:lineRule="auto"/>
      <w:jc w:val="left"/>
      <w:textAlignment w:val="auto"/>
      <w:outlineLvl w:val="9"/>
    </w:pPr>
    <w:rPr>
      <w:rFonts w:asciiTheme="majorHAnsi" w:hAnsiTheme="majorHAnsi" w:cstheme="majorBidi"/>
      <w:b w:val="0"/>
      <w:bCs w:val="0"/>
      <w:color w:val="365F91" w:themeColor="accent1" w:themeShade="BF"/>
      <w:kern w:val="0"/>
      <w:szCs w:val="32"/>
    </w:rPr>
  </w:style>
  <w:style w:type="paragraph" w:customStyle="1" w:styleId="12">
    <w:name w:val="修订1"/>
    <w:hidden/>
    <w:uiPriority w:val="99"/>
    <w:semiHidden/>
    <w:qFormat/>
    <w:rsid w:val="00B85959"/>
    <w:rPr>
      <w:rFonts w:ascii="Tahoma" w:eastAsiaTheme="majorEastAsia" w:hAnsi="Tahoma"/>
      <w:kern w:val="24"/>
      <w:sz w:val="21"/>
    </w:rPr>
  </w:style>
  <w:style w:type="paragraph" w:customStyle="1" w:styleId="22">
    <w:name w:val="修订2"/>
    <w:hidden/>
    <w:uiPriority w:val="99"/>
    <w:semiHidden/>
    <w:qFormat/>
    <w:rsid w:val="00B85959"/>
    <w:rPr>
      <w:rFonts w:ascii="Tahoma" w:eastAsiaTheme="majorEastAsia" w:hAnsi="Tahoma"/>
      <w:kern w:val="24"/>
      <w:sz w:val="21"/>
    </w:rPr>
  </w:style>
  <w:style w:type="paragraph" w:customStyle="1" w:styleId="13">
    <w:name w:val="列表段落1"/>
    <w:basedOn w:val="a"/>
    <w:uiPriority w:val="34"/>
    <w:qFormat/>
    <w:rsid w:val="00B85959"/>
    <w:pPr>
      <w:ind w:firstLineChars="200" w:firstLine="420"/>
    </w:pPr>
  </w:style>
  <w:style w:type="paragraph" w:customStyle="1" w:styleId="31">
    <w:name w:val="修订3"/>
    <w:hidden/>
    <w:uiPriority w:val="99"/>
    <w:semiHidden/>
    <w:qFormat/>
    <w:rsid w:val="00B85959"/>
    <w:rPr>
      <w:rFonts w:ascii="Tahoma" w:eastAsiaTheme="majorEastAsia" w:hAnsi="Tahoma"/>
      <w:kern w:val="24"/>
      <w:sz w:val="21"/>
    </w:rPr>
  </w:style>
  <w:style w:type="paragraph" w:customStyle="1" w:styleId="41">
    <w:name w:val="修订4"/>
    <w:hidden/>
    <w:uiPriority w:val="99"/>
    <w:semiHidden/>
    <w:qFormat/>
    <w:rsid w:val="00B85959"/>
    <w:rPr>
      <w:rFonts w:ascii="Tahoma" w:eastAsiaTheme="majorEastAsia" w:hAnsi="Tahoma"/>
      <w:kern w:val="24"/>
      <w:sz w:val="21"/>
    </w:rPr>
  </w:style>
  <w:style w:type="paragraph" w:styleId="af0">
    <w:name w:val="List Paragraph"/>
    <w:basedOn w:val="a"/>
    <w:uiPriority w:val="99"/>
    <w:qFormat/>
    <w:rsid w:val="00B85959"/>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image" Target="media/image99.png"/><Relationship Id="rId21" Type="http://schemas.openxmlformats.org/officeDocument/2006/relationships/image" Target="media/image4.jpe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image" Target="media/image115.png"/><Relationship Id="rId138" Type="http://schemas.openxmlformats.org/officeDocument/2006/relationships/image" Target="media/image120.png"/><Relationship Id="rId154" Type="http://schemas.openxmlformats.org/officeDocument/2006/relationships/image" Target="media/image136.png"/><Relationship Id="rId159" Type="http://schemas.openxmlformats.org/officeDocument/2006/relationships/image" Target="media/image141.png"/><Relationship Id="rId175" Type="http://schemas.openxmlformats.org/officeDocument/2006/relationships/fontTable" Target="fontTable.xml"/><Relationship Id="rId170" Type="http://schemas.openxmlformats.org/officeDocument/2006/relationships/image" Target="media/image152.png"/><Relationship Id="rId16" Type="http://schemas.openxmlformats.org/officeDocument/2006/relationships/footer" Target="footer5.xml"/><Relationship Id="rId107" Type="http://schemas.openxmlformats.org/officeDocument/2006/relationships/image" Target="media/image89.png"/><Relationship Id="rId11" Type="http://schemas.openxmlformats.org/officeDocument/2006/relationships/footer" Target="footer1.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image" Target="media/image105.emf"/><Relationship Id="rId128" Type="http://schemas.openxmlformats.org/officeDocument/2006/relationships/image" Target="media/image110.png"/><Relationship Id="rId144" Type="http://schemas.openxmlformats.org/officeDocument/2006/relationships/image" Target="media/image126.png"/><Relationship Id="rId149" Type="http://schemas.openxmlformats.org/officeDocument/2006/relationships/image" Target="media/image131.png"/><Relationship Id="rId5" Type="http://schemas.openxmlformats.org/officeDocument/2006/relationships/settings" Target="settings.xml"/><Relationship Id="rId90" Type="http://schemas.openxmlformats.org/officeDocument/2006/relationships/image" Target="media/image72.png"/><Relationship Id="rId95" Type="http://schemas.openxmlformats.org/officeDocument/2006/relationships/image" Target="media/image77.png"/><Relationship Id="rId160" Type="http://schemas.openxmlformats.org/officeDocument/2006/relationships/image" Target="media/image142.png"/><Relationship Id="rId165" Type="http://schemas.openxmlformats.org/officeDocument/2006/relationships/image" Target="media/image147.png"/><Relationship Id="rId22" Type="http://schemas.openxmlformats.org/officeDocument/2006/relationships/image" Target="media/image5.jpeg"/><Relationship Id="rId27" Type="http://schemas.openxmlformats.org/officeDocument/2006/relationships/image" Target="media/image10.jpe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image" Target="media/image95.png"/><Relationship Id="rId118" Type="http://schemas.openxmlformats.org/officeDocument/2006/relationships/image" Target="media/image100.png"/><Relationship Id="rId134" Type="http://schemas.openxmlformats.org/officeDocument/2006/relationships/image" Target="media/image116.png"/><Relationship Id="rId139" Type="http://schemas.openxmlformats.org/officeDocument/2006/relationships/image" Target="media/image121.png"/><Relationship Id="rId80" Type="http://schemas.openxmlformats.org/officeDocument/2006/relationships/image" Target="media/image62.png"/><Relationship Id="rId85" Type="http://schemas.openxmlformats.org/officeDocument/2006/relationships/image" Target="media/image67.png"/><Relationship Id="rId150" Type="http://schemas.openxmlformats.org/officeDocument/2006/relationships/image" Target="media/image132.png"/><Relationship Id="rId155" Type="http://schemas.openxmlformats.org/officeDocument/2006/relationships/image" Target="media/image137.png"/><Relationship Id="rId171" Type="http://schemas.openxmlformats.org/officeDocument/2006/relationships/image" Target="media/image153.png"/><Relationship Id="rId176" Type="http://schemas.openxmlformats.org/officeDocument/2006/relationships/theme" Target="theme/theme1.xml"/><Relationship Id="rId12" Type="http://schemas.openxmlformats.org/officeDocument/2006/relationships/footer" Target="footer2.xml"/><Relationship Id="rId17" Type="http://schemas.openxmlformats.org/officeDocument/2006/relationships/footer" Target="footer6.xm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41.png"/><Relationship Id="rId103" Type="http://schemas.openxmlformats.org/officeDocument/2006/relationships/image" Target="media/image85.png"/><Relationship Id="rId108" Type="http://schemas.openxmlformats.org/officeDocument/2006/relationships/image" Target="media/image90.png"/><Relationship Id="rId124" Type="http://schemas.openxmlformats.org/officeDocument/2006/relationships/image" Target="media/image106.png"/><Relationship Id="rId129" Type="http://schemas.openxmlformats.org/officeDocument/2006/relationships/image" Target="media/image111.png"/><Relationship Id="rId54" Type="http://schemas.openxmlformats.org/officeDocument/2006/relationships/image" Target="media/image36.png"/><Relationship Id="rId70" Type="http://schemas.openxmlformats.org/officeDocument/2006/relationships/image" Target="media/image52.png"/><Relationship Id="rId75" Type="http://schemas.openxmlformats.org/officeDocument/2006/relationships/image" Target="media/image57.png"/><Relationship Id="rId91" Type="http://schemas.openxmlformats.org/officeDocument/2006/relationships/image" Target="media/image73.png"/><Relationship Id="rId96" Type="http://schemas.openxmlformats.org/officeDocument/2006/relationships/image" Target="media/image78.png"/><Relationship Id="rId140" Type="http://schemas.openxmlformats.org/officeDocument/2006/relationships/image" Target="media/image122.png"/><Relationship Id="rId145" Type="http://schemas.openxmlformats.org/officeDocument/2006/relationships/image" Target="media/image127.png"/><Relationship Id="rId161" Type="http://schemas.openxmlformats.org/officeDocument/2006/relationships/image" Target="media/image143.png"/><Relationship Id="rId166" Type="http://schemas.openxmlformats.org/officeDocument/2006/relationships/image" Target="media/image148.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6.jpeg"/><Relationship Id="rId28" Type="http://schemas.openxmlformats.org/officeDocument/2006/relationships/image" Target="media/image11.jpeg"/><Relationship Id="rId49" Type="http://schemas.openxmlformats.org/officeDocument/2006/relationships/image" Target="media/image31.png"/><Relationship Id="rId114" Type="http://schemas.openxmlformats.org/officeDocument/2006/relationships/image" Target="media/image96.png"/><Relationship Id="rId119" Type="http://schemas.openxmlformats.org/officeDocument/2006/relationships/image" Target="media/image101.png"/><Relationship Id="rId10" Type="http://schemas.openxmlformats.org/officeDocument/2006/relationships/header" Target="header2.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png"/><Relationship Id="rId130" Type="http://schemas.openxmlformats.org/officeDocument/2006/relationships/image" Target="media/image112.png"/><Relationship Id="rId135" Type="http://schemas.openxmlformats.org/officeDocument/2006/relationships/image" Target="media/image117.png"/><Relationship Id="rId143" Type="http://schemas.openxmlformats.org/officeDocument/2006/relationships/image" Target="media/image125.png"/><Relationship Id="rId148" Type="http://schemas.openxmlformats.org/officeDocument/2006/relationships/image" Target="media/image130.png"/><Relationship Id="rId151" Type="http://schemas.openxmlformats.org/officeDocument/2006/relationships/image" Target="media/image133.png"/><Relationship Id="rId156" Type="http://schemas.openxmlformats.org/officeDocument/2006/relationships/image" Target="media/image138.png"/><Relationship Id="rId164" Type="http://schemas.openxmlformats.org/officeDocument/2006/relationships/image" Target="media/image146.png"/><Relationship Id="rId169" Type="http://schemas.openxmlformats.org/officeDocument/2006/relationships/image" Target="media/image151.png"/><Relationship Id="rId177" Type="http://schemas.microsoft.com/office/2011/relationships/people" Target="people.xml"/><Relationship Id="rId4" Type="http://schemas.openxmlformats.org/officeDocument/2006/relationships/styles" Target="styles.xml"/><Relationship Id="rId9" Type="http://schemas.openxmlformats.org/officeDocument/2006/relationships/header" Target="header1.xml"/><Relationship Id="rId172" Type="http://schemas.openxmlformats.org/officeDocument/2006/relationships/image" Target="media/image154.png"/><Relationship Id="rId13" Type="http://schemas.openxmlformats.org/officeDocument/2006/relationships/header" Target="header3.xml"/><Relationship Id="rId18" Type="http://schemas.openxmlformats.org/officeDocument/2006/relationships/image" Target="media/image1.png"/><Relationship Id="rId39" Type="http://schemas.openxmlformats.org/officeDocument/2006/relationships/image" Target="media/image21.png"/><Relationship Id="rId109" Type="http://schemas.openxmlformats.org/officeDocument/2006/relationships/image" Target="media/image9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2.png"/><Relationship Id="rId125" Type="http://schemas.openxmlformats.org/officeDocument/2006/relationships/image" Target="media/image107.png"/><Relationship Id="rId141" Type="http://schemas.openxmlformats.org/officeDocument/2006/relationships/image" Target="media/image123.png"/><Relationship Id="rId146" Type="http://schemas.openxmlformats.org/officeDocument/2006/relationships/image" Target="media/image128.png"/><Relationship Id="rId167" Type="http://schemas.openxmlformats.org/officeDocument/2006/relationships/image" Target="media/image149.png"/><Relationship Id="rId7" Type="http://schemas.openxmlformats.org/officeDocument/2006/relationships/footnotes" Target="footnotes.xml"/><Relationship Id="rId71" Type="http://schemas.openxmlformats.org/officeDocument/2006/relationships/image" Target="media/image53.png"/><Relationship Id="rId92" Type="http://schemas.openxmlformats.org/officeDocument/2006/relationships/image" Target="media/image74.png"/><Relationship Id="rId162" Type="http://schemas.openxmlformats.org/officeDocument/2006/relationships/image" Target="media/image144.png"/><Relationship Id="rId2" Type="http://schemas.openxmlformats.org/officeDocument/2006/relationships/customXml" Target="../customXml/item2.xml"/><Relationship Id="rId29" Type="http://schemas.openxmlformats.org/officeDocument/2006/relationships/hyperlink" Target="http://zwfw.safe.gov.cn/asone/servlet/UniLogoutServlet" TargetMode="External"/><Relationship Id="rId24" Type="http://schemas.openxmlformats.org/officeDocument/2006/relationships/image" Target="media/image7.jpe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image" Target="media/image92.png"/><Relationship Id="rId115" Type="http://schemas.openxmlformats.org/officeDocument/2006/relationships/image" Target="media/image97.png"/><Relationship Id="rId131" Type="http://schemas.openxmlformats.org/officeDocument/2006/relationships/image" Target="media/image113.png"/><Relationship Id="rId136" Type="http://schemas.openxmlformats.org/officeDocument/2006/relationships/image" Target="media/image118.png"/><Relationship Id="rId157" Type="http://schemas.openxmlformats.org/officeDocument/2006/relationships/image" Target="media/image139.png"/><Relationship Id="rId178" Type="http://schemas.microsoft.com/office/2011/relationships/commentsExtended" Target="commentsExtended.xml"/><Relationship Id="rId61" Type="http://schemas.openxmlformats.org/officeDocument/2006/relationships/image" Target="media/image43.png"/><Relationship Id="rId82" Type="http://schemas.openxmlformats.org/officeDocument/2006/relationships/image" Target="media/image64.png"/><Relationship Id="rId152" Type="http://schemas.openxmlformats.org/officeDocument/2006/relationships/image" Target="media/image134.png"/><Relationship Id="rId173" Type="http://schemas.openxmlformats.org/officeDocument/2006/relationships/image" Target="media/image155.png"/><Relationship Id="rId19" Type="http://schemas.openxmlformats.org/officeDocument/2006/relationships/image" Target="media/image2.jpeg"/><Relationship Id="rId14" Type="http://schemas.openxmlformats.org/officeDocument/2006/relationships/footer" Target="footer3.xm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8.png"/><Relationship Id="rId147" Type="http://schemas.openxmlformats.org/officeDocument/2006/relationships/image" Target="media/image129.png"/><Relationship Id="rId168" Type="http://schemas.openxmlformats.org/officeDocument/2006/relationships/image" Target="media/image150.png"/><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3.png"/><Relationship Id="rId142" Type="http://schemas.openxmlformats.org/officeDocument/2006/relationships/image" Target="media/image124.png"/><Relationship Id="rId163" Type="http://schemas.openxmlformats.org/officeDocument/2006/relationships/image" Target="media/image145.png"/><Relationship Id="rId3" Type="http://schemas.openxmlformats.org/officeDocument/2006/relationships/numbering" Target="numbering.xml"/><Relationship Id="rId25" Type="http://schemas.openxmlformats.org/officeDocument/2006/relationships/image" Target="media/image8.jpeg"/><Relationship Id="rId46" Type="http://schemas.openxmlformats.org/officeDocument/2006/relationships/image" Target="media/image28.png"/><Relationship Id="rId67" Type="http://schemas.openxmlformats.org/officeDocument/2006/relationships/image" Target="media/image49.png"/><Relationship Id="rId116" Type="http://schemas.openxmlformats.org/officeDocument/2006/relationships/image" Target="media/image98.png"/><Relationship Id="rId137" Type="http://schemas.openxmlformats.org/officeDocument/2006/relationships/image" Target="media/image119.png"/><Relationship Id="rId158" Type="http://schemas.openxmlformats.org/officeDocument/2006/relationships/image" Target="media/image140.png"/><Relationship Id="rId20" Type="http://schemas.openxmlformats.org/officeDocument/2006/relationships/image" Target="media/image3.jpeg"/><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3.png"/><Relationship Id="rId132" Type="http://schemas.openxmlformats.org/officeDocument/2006/relationships/image" Target="media/image114.png"/><Relationship Id="rId153" Type="http://schemas.openxmlformats.org/officeDocument/2006/relationships/image" Target="media/image135.png"/><Relationship Id="rId174" Type="http://schemas.openxmlformats.org/officeDocument/2006/relationships/footer" Target="footer7.xml"/><Relationship Id="rId15" Type="http://schemas.openxmlformats.org/officeDocument/2006/relationships/footer" Target="footer4.xml"/><Relationship Id="rId36" Type="http://schemas.openxmlformats.org/officeDocument/2006/relationships/image" Target="media/image18.png"/><Relationship Id="rId57" Type="http://schemas.openxmlformats.org/officeDocument/2006/relationships/image" Target="media/image39.png"/><Relationship Id="rId106" Type="http://schemas.openxmlformats.org/officeDocument/2006/relationships/image" Target="media/image88.png"/><Relationship Id="rId127" Type="http://schemas.openxmlformats.org/officeDocument/2006/relationships/image" Target="media/image10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88AB55BF-324F-4512-961A-BFCFA47E963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103</Pages>
  <Words>5999</Words>
  <Characters>34195</Characters>
  <Application>Microsoft Office Word</Application>
  <DocSecurity>0</DocSecurity>
  <Lines>284</Lines>
  <Paragraphs>80</Paragraphs>
  <ScaleCrop>false</ScaleCrop>
  <Company/>
  <LinksUpToDate>false</LinksUpToDate>
  <CharactersWithSpaces>40114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跨境金融区块链服务平台</dc:title>
  <dc:creator>cmd</dc:creator>
  <cp:lastModifiedBy>user</cp:lastModifiedBy>
  <cp:revision>246</cp:revision>
  <dcterms:created xsi:type="dcterms:W3CDTF">2020-11-04T10:50:00Z</dcterms:created>
  <dcterms:modified xsi:type="dcterms:W3CDTF">2023-02-24T09:28:00Z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2D20827C1A654344A6D4395B656DB593</vt:lpwstr>
  </property>
</Properties>
</file>