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lang w:eastAsia="zh-CN"/>
        </w:rPr>
        <w:t>、国家外汇管理局政务服务网上办理系统（zwfw.safe.gov.cn/asone）</w:t>
      </w:r>
      <w:r>
        <w:rPr>
          <w:rFonts w:hint="eastAsia" w:ascii="Times New Roman" w:hAnsi="Times New Roman" w:eastAsia="仿宋_GB2312" w:cs="Times New Roman"/>
          <w:sz w:val="30"/>
          <w:szCs w:val="30"/>
        </w:rPr>
        <w:t>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2.四川省各市（州）分局、支局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间见省</w:t>
      </w:r>
      <w:bookmarkStart w:id="0" w:name="_GoBack"/>
      <w:bookmarkEnd w:id="0"/>
      <w:r>
        <w:rPr>
          <w:rFonts w:hint="eastAsia" w:ascii="Times New Roman" w:hAnsi="Times New Roman" w:eastAsia="仿宋_GB2312" w:cs="Times New Roman"/>
          <w:sz w:val="30"/>
          <w:szCs w:val="30"/>
          <w:lang w:val="en-US" w:eastAsia="zh-CN"/>
        </w:rPr>
        <w:t>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分局互联网站的相应栏目进行。网址为http://www.safe.gov.cn/sichuan/,也可通过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w:t>
      </w:r>
      <w:r>
        <w:rPr>
          <w:rFonts w:hint="eastAsia" w:ascii="Times New Roman" w:hAnsi="Times New Roman" w:eastAsia="仿宋_GB2312" w:cs="Times New Roman"/>
          <w:sz w:val="30"/>
          <w:szCs w:val="30"/>
          <w:lang w:eastAsia="zh-CN"/>
        </w:rPr>
        <w:t>分局</w:t>
      </w:r>
      <w:r>
        <w:rPr>
          <w:rFonts w:hint="eastAsia" w:ascii="Times New Roman" w:hAnsi="Times New Roman" w:eastAsia="仿宋_GB2312" w:cs="Times New Roman"/>
          <w:sz w:val="30"/>
          <w:szCs w:val="30"/>
        </w:rPr>
        <w:t>、支局办公地址和办公时间见</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8"/>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78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2C31E14"/>
    <w:rsid w:val="047E7EEC"/>
    <w:rsid w:val="082E7378"/>
    <w:rsid w:val="0AAB518D"/>
    <w:rsid w:val="0BA7412C"/>
    <w:rsid w:val="0F8143FC"/>
    <w:rsid w:val="191B713B"/>
    <w:rsid w:val="269D2766"/>
    <w:rsid w:val="277A68D1"/>
    <w:rsid w:val="27817551"/>
    <w:rsid w:val="2F3017FB"/>
    <w:rsid w:val="30FE746D"/>
    <w:rsid w:val="34D658BF"/>
    <w:rsid w:val="374878C2"/>
    <w:rsid w:val="3B4C09D6"/>
    <w:rsid w:val="44DA5705"/>
    <w:rsid w:val="49060A3B"/>
    <w:rsid w:val="490779DE"/>
    <w:rsid w:val="53431F26"/>
    <w:rsid w:val="5750174C"/>
    <w:rsid w:val="57D91A30"/>
    <w:rsid w:val="58F63811"/>
    <w:rsid w:val="5B3F1D42"/>
    <w:rsid w:val="5C8F2968"/>
    <w:rsid w:val="62460FB4"/>
    <w:rsid w:val="627F2323"/>
    <w:rsid w:val="63F50C0B"/>
    <w:rsid w:val="665803F5"/>
    <w:rsid w:val="68A31009"/>
    <w:rsid w:val="6AB22299"/>
    <w:rsid w:val="6C6E7FF0"/>
    <w:rsid w:val="76AD6D41"/>
    <w:rsid w:val="7B182183"/>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unhideWhenUsed/>
    <w:uiPriority w:val="99"/>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paragraph" w:customStyle="1" w:styleId="11">
    <w:name w:val="Revision"/>
    <w:hidden/>
    <w:semiHidden/>
    <w:uiPriority w:val="99"/>
    <w:rPr>
      <w:rFonts w:ascii="Calibri" w:hAnsi="Calibri" w:eastAsia="宋体" w:cs="黑体"/>
      <w:kern w:val="2"/>
      <w:sz w:val="21"/>
      <w:szCs w:val="22"/>
      <w:lang w:val="en-US" w:eastAsia="zh-CN" w:bidi="ar-SA"/>
    </w:rPr>
  </w:style>
  <w:style w:type="character" w:customStyle="1" w:styleId="12">
    <w:name w:val="页眉 Char"/>
    <w:basedOn w:val="6"/>
    <w:link w:val="5"/>
    <w:uiPriority w:val="99"/>
    <w:rPr>
      <w:sz w:val="18"/>
      <w:szCs w:val="18"/>
    </w:rPr>
  </w:style>
  <w:style w:type="character" w:customStyle="1" w:styleId="13">
    <w:name w:val="页脚 Char"/>
    <w:basedOn w:val="6"/>
    <w:link w:val="4"/>
    <w:uiPriority w:val="99"/>
    <w:rPr>
      <w:sz w:val="18"/>
      <w:szCs w:val="18"/>
    </w:rPr>
  </w:style>
  <w:style w:type="character" w:customStyle="1" w:styleId="14">
    <w:name w:val="批注框文本 Char"/>
    <w:basedOn w:val="6"/>
    <w:link w:val="3"/>
    <w:semiHidden/>
    <w:uiPriority w:val="99"/>
    <w:rPr>
      <w:sz w:val="18"/>
      <w:szCs w:val="18"/>
    </w:rPr>
  </w:style>
  <w:style w:type="character" w:customStyle="1" w:styleId="15">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陈杨</cp:lastModifiedBy>
  <cp:lastPrinted>2020-05-08T08:38:00Z</cp:lastPrinted>
  <dcterms:modified xsi:type="dcterms:W3CDTF">2023-08-18T02:08:00Z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