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"/>
        <w:ind w:right="0"/>
        <w:jc w:val="left"/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 w:bidi="zh-CN"/>
        </w:rPr>
      </w:pPr>
    </w:p>
    <w:p>
      <w:pPr>
        <w:spacing w:before="1"/>
        <w:ind w:right="0"/>
        <w:jc w:val="left"/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 w:bidi="zh-CN"/>
        </w:rPr>
        <w:t>附件1：</w:t>
      </w:r>
    </w:p>
    <w:p>
      <w:pPr>
        <w:spacing w:before="1"/>
        <w:ind w:right="0"/>
        <w:jc w:val="center"/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 w:bidi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 w:bidi="zh-CN"/>
        </w:rPr>
        <w:t>金融机构代码申领/维护表</w:t>
      </w:r>
    </w:p>
    <w:bookmarkEnd w:id="0"/>
    <w:p>
      <w:pPr>
        <w:spacing w:before="1"/>
        <w:ind w:right="0"/>
        <w:jc w:val="center"/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 w:bidi="zh-CN"/>
        </w:rPr>
      </w:pPr>
    </w:p>
    <w:tbl>
      <w:tblPr>
        <w:tblStyle w:val="8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6"/>
        <w:gridCol w:w="2315"/>
        <w:gridCol w:w="1944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金融机构代码</w:t>
            </w:r>
          </w:p>
        </w:tc>
        <w:tc>
          <w:tcPr>
            <w:tcW w:w="6577" w:type="dxa"/>
            <w:gridSpan w:val="3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金融机构名称</w:t>
            </w:r>
          </w:p>
        </w:tc>
        <w:tc>
          <w:tcPr>
            <w:tcW w:w="6577" w:type="dxa"/>
            <w:gridSpan w:val="3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行业主管部门颁发证书的编号</w:t>
            </w:r>
          </w:p>
        </w:tc>
        <w:tc>
          <w:tcPr>
            <w:tcW w:w="2315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944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统一社会信用代码</w:t>
            </w:r>
          </w:p>
        </w:tc>
        <w:tc>
          <w:tcPr>
            <w:tcW w:w="2318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总行所在国/地区</w:t>
            </w:r>
          </w:p>
        </w:tc>
        <w:tc>
          <w:tcPr>
            <w:tcW w:w="2315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944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投资者国别/地区（可多项）</w:t>
            </w:r>
          </w:p>
        </w:tc>
        <w:tc>
          <w:tcPr>
            <w:tcW w:w="2318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所属外汇局代码</w:t>
            </w:r>
          </w:p>
        </w:tc>
        <w:tc>
          <w:tcPr>
            <w:tcW w:w="2315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944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所属外汇局名称</w:t>
            </w:r>
          </w:p>
        </w:tc>
        <w:tc>
          <w:tcPr>
            <w:tcW w:w="2318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国家外汇管理局深圳市分局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金融机构类型</w:t>
            </w:r>
          </w:p>
        </w:tc>
        <w:tc>
          <w:tcPr>
            <w:tcW w:w="2315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944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经济类型</w:t>
            </w:r>
          </w:p>
        </w:tc>
        <w:tc>
          <w:tcPr>
            <w:tcW w:w="2318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金融机构地址</w:t>
            </w:r>
          </w:p>
        </w:tc>
        <w:tc>
          <w:tcPr>
            <w:tcW w:w="6577" w:type="dxa"/>
            <w:gridSpan w:val="3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机构联系人</w:t>
            </w:r>
          </w:p>
        </w:tc>
        <w:tc>
          <w:tcPr>
            <w:tcW w:w="2315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944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联系电话</w:t>
            </w:r>
          </w:p>
        </w:tc>
        <w:tc>
          <w:tcPr>
            <w:tcW w:w="2318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全球法人识别编码（LEI）</w:t>
            </w:r>
          </w:p>
        </w:tc>
        <w:tc>
          <w:tcPr>
            <w:tcW w:w="6577" w:type="dxa"/>
            <w:gridSpan w:val="3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申领/维护类型</w:t>
            </w:r>
          </w:p>
        </w:tc>
        <w:tc>
          <w:tcPr>
            <w:tcW w:w="6577" w:type="dxa"/>
            <w:gridSpan w:val="3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申领/维护情况说明:</w:t>
            </w:r>
          </w:p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申请人</w:t>
            </w:r>
          </w:p>
        </w:tc>
        <w:tc>
          <w:tcPr>
            <w:tcW w:w="2451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944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金融机构签章</w:t>
            </w:r>
          </w:p>
        </w:tc>
        <w:tc>
          <w:tcPr>
            <w:tcW w:w="2318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申请日期：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5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备注：</w:t>
            </w:r>
          </w:p>
        </w:tc>
      </w:tr>
    </w:tbl>
    <w:p>
      <w:pPr>
        <w:spacing w:before="1"/>
        <w:ind w:right="0"/>
        <w:jc w:val="left"/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 w:bidi="zh-CN"/>
        </w:rPr>
      </w:pPr>
    </w:p>
    <w:p>
      <w:pPr>
        <w:spacing w:before="1"/>
        <w:ind w:right="0"/>
        <w:jc w:val="left"/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 w:bidi="zh-CN"/>
        </w:rPr>
      </w:pPr>
    </w:p>
    <w:p>
      <w:pPr>
        <w:spacing w:before="1"/>
        <w:ind w:right="0"/>
        <w:jc w:val="left"/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 w:bidi="zh-CN"/>
        </w:rPr>
      </w:pPr>
    </w:p>
    <w:p>
      <w:pPr>
        <w:spacing w:before="1"/>
        <w:ind w:right="0"/>
        <w:jc w:val="left"/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 w:bidi="zh-CN"/>
        </w:rPr>
      </w:pPr>
    </w:p>
    <w:p>
      <w:pPr>
        <w:spacing w:before="1"/>
        <w:ind w:right="0"/>
        <w:jc w:val="left"/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 w:bidi="zh-CN"/>
        </w:rPr>
      </w:pPr>
    </w:p>
    <w:p>
      <w:pPr>
        <w:spacing w:before="1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spacing w:val="-1"/>
          <w:sz w:val="28"/>
          <w:szCs w:val="28"/>
          <w:lang w:val="en-US" w:eastAsia="zh-CN" w:bidi="zh-CN"/>
        </w:rPr>
      </w:pPr>
    </w:p>
    <w:sectPr>
      <w:pgSz w:w="11910" w:h="16840"/>
      <w:pgMar w:top="1463" w:right="1480" w:bottom="1468" w:left="1680" w:header="720" w:footer="720" w:gutter="0"/>
      <w:paperSrc w:first="0" w:other="0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1042884"/>
    <w:rsid w:val="023A6083"/>
    <w:rsid w:val="064F328F"/>
    <w:rsid w:val="0A8957A0"/>
    <w:rsid w:val="0E6E0DBE"/>
    <w:rsid w:val="0FFF0880"/>
    <w:rsid w:val="111377F3"/>
    <w:rsid w:val="156B74D9"/>
    <w:rsid w:val="17935374"/>
    <w:rsid w:val="19386AD0"/>
    <w:rsid w:val="1BE72564"/>
    <w:rsid w:val="1D387F38"/>
    <w:rsid w:val="2231482A"/>
    <w:rsid w:val="22F73A08"/>
    <w:rsid w:val="26307DF7"/>
    <w:rsid w:val="29250892"/>
    <w:rsid w:val="2A5B4A0F"/>
    <w:rsid w:val="2AC01659"/>
    <w:rsid w:val="31582EE5"/>
    <w:rsid w:val="381707F9"/>
    <w:rsid w:val="3CC4644B"/>
    <w:rsid w:val="3CF91A4A"/>
    <w:rsid w:val="46525A0D"/>
    <w:rsid w:val="47701F88"/>
    <w:rsid w:val="4E462D59"/>
    <w:rsid w:val="5ADE7C9D"/>
    <w:rsid w:val="5C4379BB"/>
    <w:rsid w:val="5CA45DD6"/>
    <w:rsid w:val="61B5372B"/>
    <w:rsid w:val="66036F70"/>
    <w:rsid w:val="68C20F05"/>
    <w:rsid w:val="695F1211"/>
    <w:rsid w:val="6F097E1C"/>
    <w:rsid w:val="701170C2"/>
    <w:rsid w:val="713E23B5"/>
    <w:rsid w:val="71D93A0E"/>
    <w:rsid w:val="734961ED"/>
    <w:rsid w:val="74D07B57"/>
    <w:rsid w:val="772C7483"/>
    <w:rsid w:val="7AB53E1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"/>
      <w:ind w:left="744"/>
      <w:outlineLvl w:val="1"/>
    </w:pPr>
    <w:rPr>
      <w:rFonts w:ascii="黑体" w:hAnsi="黑体" w:eastAsia="黑体" w:cs="黑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21"/>
      <w:ind w:left="120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toc 1"/>
    <w:basedOn w:val="1"/>
    <w:next w:val="1"/>
    <w:qFormat/>
    <w:uiPriority w:val="1"/>
    <w:pPr>
      <w:spacing w:before="43"/>
      <w:ind w:right="318"/>
      <w:jc w:val="right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styleId="8">
    <w:name w:val="Table Grid"/>
    <w:basedOn w:val="7"/>
    <w:uiPriority w:val="0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  <w:style w:type="table" w:customStyle="1" w:styleId="11">
    <w:name w:val="Table Normal"/>
    <w:unhideWhenUsed/>
    <w:qFormat/>
    <w:uiPriority w:val="2"/>
    <w:tblPr>
      <w:tblStyle w:val="7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2022-05-23T02:23:00Z</dcterms:created>
  <dc:creator>朱明君</dc:creator>
  <cp:lastModifiedBy>罗莉</cp:lastModifiedBy>
  <dcterms:modified xsi:type="dcterms:W3CDTF">2022-06-06T02:33:07Z</dcterms:modified>
  <dc:title>一、银行结售汇业务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2022-05-23T00:00:00Z</vt:filetime>
  </property>
  <property fmtid="{D5CDD505-2E9C-101B-9397-08002B2CF9AE}" pid="5" name="KSOProductBuildVer">
    <vt:lpwstr>2052-9.1.0.4795</vt:lpwstr>
  </property>
  <property fmtid="{D5CDD505-2E9C-101B-9397-08002B2CF9AE}" pid="6" name="ICV">
    <vt:lpwstr>D879860BD01C4B1DA9E1928AB33A3B60</vt:lpwstr>
  </property>
</Properties>
</file>