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Times New Roman" w:hAnsi="Times New Roman"/>
          <w:sz w:val="28"/>
          <w:szCs w:val="28"/>
        </w:rPr>
      </w:pPr>
      <w:bookmarkStart w:id="0" w:name="_Toc54703085"/>
      <w:r>
        <w:rPr>
          <w:rFonts w:hint="eastAsia" w:ascii="Times New Roman" w:hAnsi="Times New Roman"/>
          <w:sz w:val="28"/>
          <w:szCs w:val="28"/>
        </w:rPr>
        <w:t xml:space="preserve"> 境内上市公司外籍员工参与股权激励计划登记表</w:t>
      </w:r>
      <w:bookmarkEnd w:id="0"/>
    </w:p>
    <w:p>
      <w:pPr>
        <w:autoSpaceDE w:val="0"/>
        <w:autoSpaceDN w:val="0"/>
        <w:adjustRightInd w:val="0"/>
        <w:jc w:val="center"/>
      </w:pPr>
    </w:p>
    <w:p>
      <w:pPr>
        <w:autoSpaceDE w:val="0"/>
        <w:autoSpaceDN w:val="0"/>
        <w:adjustRightInd w:val="0"/>
        <w:jc w:val="both"/>
        <w:rPr>
          <w:rFonts w:eastAsia="黑体"/>
          <w:kern w:val="0"/>
          <w:sz w:val="24"/>
        </w:rPr>
      </w:pPr>
      <w:bookmarkStart w:id="1" w:name="_GoBack"/>
      <w:bookmarkEnd w:id="1"/>
      <w:r>
        <w:rPr>
          <w:rFonts w:hint="eastAsia"/>
          <w:kern w:val="0"/>
          <w:sz w:val="23"/>
          <w:szCs w:val="23"/>
        </w:rPr>
        <w:t>登记类别：□登记   □变更    登记编号（外汇局填写）：</w:t>
      </w:r>
    </w:p>
    <w:tbl>
      <w:tblPr>
        <w:tblStyle w:val="6"/>
        <w:tblW w:w="8959" w:type="dxa"/>
        <w:tblInd w:w="0" w:type="dxa"/>
        <w:tblLayout w:type="fixed"/>
        <w:tblCellMar>
          <w:top w:w="0" w:type="dxa"/>
          <w:left w:w="28" w:type="dxa"/>
          <w:bottom w:w="0" w:type="dxa"/>
          <w:right w:w="28" w:type="dxa"/>
        </w:tblCellMar>
      </w:tblPr>
      <w:tblGrid>
        <w:gridCol w:w="467"/>
        <w:gridCol w:w="707"/>
        <w:gridCol w:w="570"/>
        <w:gridCol w:w="223"/>
        <w:gridCol w:w="343"/>
        <w:gridCol w:w="141"/>
        <w:gridCol w:w="707"/>
        <w:gridCol w:w="707"/>
        <w:gridCol w:w="1137"/>
        <w:gridCol w:w="1277"/>
        <w:gridCol w:w="1557"/>
        <w:gridCol w:w="1110"/>
        <w:gridCol w:w="7"/>
        <w:gridCol w:w="6"/>
      </w:tblGrid>
      <w:tr>
        <w:tblPrEx>
          <w:tblLayout w:type="fixed"/>
          <w:tblCellMar>
            <w:top w:w="0" w:type="dxa"/>
            <w:left w:w="28" w:type="dxa"/>
            <w:bottom w:w="0" w:type="dxa"/>
            <w:right w:w="28" w:type="dxa"/>
          </w:tblCellMar>
        </w:tblPrEx>
        <w:trPr>
          <w:gridAfter w:val="1"/>
          <w:wAfter w:w="6" w:type="dxa"/>
          <w:trHeight w:val="23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计划信息</w:t>
            </w:r>
          </w:p>
        </w:tc>
      </w:tr>
      <w:tr>
        <w:tblPrEx>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上市公司代码</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上市公司名称</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Layout w:type="fixed"/>
          <w:tblCellMar>
            <w:top w:w="0" w:type="dxa"/>
            <w:left w:w="28" w:type="dxa"/>
            <w:bottom w:w="0" w:type="dxa"/>
            <w:right w:w="28" w:type="dxa"/>
          </w:tblCellMar>
        </w:tblPrEx>
        <w:trPr>
          <w:gridAfter w:val="1"/>
          <w:wAfter w:w="6" w:type="dxa"/>
          <w:trHeight w:val="240"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股权激励公告名称</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股权激励公告编号</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股权激励公告日期</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获授的股票数量</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占目前总股本的比例</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Layout w:type="fixed"/>
          <w:tblCellMar>
            <w:top w:w="0" w:type="dxa"/>
            <w:left w:w="28" w:type="dxa"/>
            <w:bottom w:w="0" w:type="dxa"/>
            <w:right w:w="28" w:type="dxa"/>
          </w:tblCellMar>
        </w:tblPrEx>
        <w:trPr>
          <w:gridAfter w:val="1"/>
          <w:wAfter w:w="6" w:type="dxa"/>
          <w:trHeight w:val="472"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kern w:val="0"/>
                <w:sz w:val="23"/>
                <w:szCs w:val="23"/>
              </w:rPr>
            </w:pPr>
            <w:r>
              <w:rPr>
                <w:rFonts w:hint="eastAsia"/>
                <w:kern w:val="0"/>
                <w:sz w:val="23"/>
                <w:szCs w:val="23"/>
              </w:rPr>
              <w:t>计划类别</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kern w:val="0"/>
                <w:sz w:val="23"/>
                <w:szCs w:val="23"/>
              </w:rPr>
            </w:pPr>
            <w:r>
              <w:rPr>
                <w:rFonts w:hint="eastAsia"/>
                <w:kern w:val="0"/>
                <w:sz w:val="23"/>
                <w:szCs w:val="23"/>
              </w:rPr>
              <w:t>□限制性股票    □股票期权    □限制性股票和股票期权</w:t>
            </w:r>
          </w:p>
          <w:p>
            <w:pPr>
              <w:autoSpaceDE w:val="0"/>
              <w:autoSpaceDN w:val="0"/>
              <w:adjustRightInd w:val="0"/>
              <w:rPr>
                <w:kern w:val="0"/>
                <w:sz w:val="23"/>
                <w:szCs w:val="23"/>
              </w:rPr>
            </w:pPr>
            <w:r>
              <w:rPr>
                <w:rFonts w:hint="eastAsia"/>
                <w:kern w:val="0"/>
                <w:sz w:val="23"/>
                <w:szCs w:val="23"/>
              </w:rPr>
              <w:t>□其他</w:t>
            </w:r>
            <w:r>
              <w:rPr>
                <w:kern w:val="0"/>
                <w:sz w:val="23"/>
                <w:szCs w:val="23"/>
              </w:rPr>
              <w:t>(</w:t>
            </w:r>
            <w:r>
              <w:rPr>
                <w:rFonts w:hint="eastAsia"/>
                <w:kern w:val="0"/>
                <w:sz w:val="23"/>
                <w:szCs w:val="23"/>
              </w:rPr>
              <w:t>需要具体说明</w:t>
            </w:r>
            <w:r>
              <w:rPr>
                <w:kern w:val="0"/>
                <w:sz w:val="23"/>
                <w:szCs w:val="23"/>
              </w:rPr>
              <w:t>)______________</w:t>
            </w:r>
          </w:p>
        </w:tc>
      </w:tr>
      <w:tr>
        <w:tblPrEx>
          <w:tblLayout w:type="fixed"/>
          <w:tblCellMar>
            <w:top w:w="0" w:type="dxa"/>
            <w:left w:w="28" w:type="dxa"/>
            <w:bottom w:w="0" w:type="dxa"/>
            <w:right w:w="28" w:type="dxa"/>
          </w:tblCellMar>
        </w:tblPrEx>
        <w:trPr>
          <w:gridAfter w:val="1"/>
          <w:wAfter w:w="6" w:type="dxa"/>
          <w:trHeight w:val="240"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计划起止时间</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锁定期（年）</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outlineLvl w:val="2"/>
              <w:rPr>
                <w:kern w:val="0"/>
                <w:sz w:val="24"/>
              </w:rPr>
            </w:pPr>
          </w:p>
        </w:tc>
      </w:tr>
      <w:tr>
        <w:tblPrEx>
          <w:tblLayout w:type="fixed"/>
          <w:tblCellMar>
            <w:top w:w="0" w:type="dxa"/>
            <w:left w:w="28" w:type="dxa"/>
            <w:bottom w:w="0" w:type="dxa"/>
            <w:right w:w="28" w:type="dxa"/>
          </w:tblCellMar>
        </w:tblPrEx>
        <w:trPr>
          <w:gridAfter w:val="1"/>
          <w:wAfter w:w="6" w:type="dxa"/>
          <w:trHeight w:val="238" w:hRule="atLeast"/>
        </w:trPr>
        <w:tc>
          <w:tcPr>
            <w:tcW w:w="231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授予方式</w:t>
            </w:r>
          </w:p>
        </w:tc>
        <w:tc>
          <w:tcPr>
            <w:tcW w:w="6643"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kern w:val="0"/>
                <w:sz w:val="23"/>
                <w:szCs w:val="23"/>
              </w:rPr>
            </w:pPr>
            <w:r>
              <w:rPr>
                <w:rFonts w:hint="eastAsia"/>
                <w:kern w:val="0"/>
                <w:sz w:val="23"/>
                <w:szCs w:val="23"/>
              </w:rPr>
              <w:t>□现金认购</w:t>
            </w:r>
            <w:r>
              <w:rPr>
                <w:kern w:val="0"/>
                <w:sz w:val="23"/>
                <w:szCs w:val="23"/>
              </w:rPr>
              <w:t>/</w:t>
            </w:r>
            <w:r>
              <w:rPr>
                <w:rFonts w:hint="eastAsia"/>
                <w:kern w:val="0"/>
                <w:sz w:val="23"/>
                <w:szCs w:val="23"/>
              </w:rPr>
              <w:t>行权     □非现金认购</w:t>
            </w:r>
            <w:r>
              <w:rPr>
                <w:kern w:val="0"/>
                <w:sz w:val="23"/>
                <w:szCs w:val="23"/>
              </w:rPr>
              <w:t>/</w:t>
            </w:r>
            <w:r>
              <w:rPr>
                <w:rFonts w:hint="eastAsia"/>
                <w:kern w:val="0"/>
                <w:sz w:val="23"/>
                <w:szCs w:val="23"/>
              </w:rPr>
              <w:t>行权</w:t>
            </w:r>
          </w:p>
        </w:tc>
      </w:tr>
      <w:tr>
        <w:tblPrEx>
          <w:tblLayout w:type="fixed"/>
          <w:tblCellMar>
            <w:top w:w="0" w:type="dxa"/>
            <w:left w:w="28" w:type="dxa"/>
            <w:bottom w:w="0" w:type="dxa"/>
            <w:right w:w="28" w:type="dxa"/>
          </w:tblCellMar>
        </w:tblPrEx>
        <w:trPr>
          <w:gridAfter w:val="1"/>
          <w:wAfter w:w="6" w:type="dxa"/>
          <w:trHeight w:val="23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参与计划外籍员工名单（可另附页）</w:t>
            </w:r>
          </w:p>
        </w:tc>
      </w:tr>
      <w:tr>
        <w:tblPrEx>
          <w:tblLayout w:type="fixed"/>
          <w:tblCellMar>
            <w:top w:w="0" w:type="dxa"/>
            <w:left w:w="28" w:type="dxa"/>
            <w:bottom w:w="0" w:type="dxa"/>
            <w:right w:w="28" w:type="dxa"/>
          </w:tblCellMar>
        </w:tblPrEx>
        <w:trPr>
          <w:gridAfter w:val="2"/>
          <w:wAfter w:w="13" w:type="dxa"/>
          <w:trHeight w:val="706"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序号</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姓名</w:t>
            </w:r>
          </w:p>
        </w:tc>
        <w:tc>
          <w:tcPr>
            <w:tcW w:w="5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国籍</w:t>
            </w:r>
          </w:p>
        </w:tc>
        <w:tc>
          <w:tcPr>
            <w:tcW w:w="70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证件类型</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证件号码</w:t>
            </w: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获授数量</w:t>
            </w:r>
          </w:p>
        </w:tc>
        <w:tc>
          <w:tcPr>
            <w:tcW w:w="113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价格（单位数量）</w:t>
            </w:r>
          </w:p>
        </w:tc>
        <w:tc>
          <w:tcPr>
            <w:tcW w:w="12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计划汇入金额（折人民币）</w:t>
            </w:r>
          </w:p>
        </w:tc>
        <w:tc>
          <w:tcPr>
            <w:tcW w:w="15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计划使用境内外汇金额（折人民币）</w:t>
            </w:r>
          </w:p>
        </w:tc>
        <w:tc>
          <w:tcPr>
            <w:tcW w:w="11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计划使用境内人民币资金</w:t>
            </w:r>
          </w:p>
        </w:tc>
      </w:tr>
      <w:tr>
        <w:tblPrEx>
          <w:tblLayout w:type="fixed"/>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1</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Layout w:type="fixed"/>
          <w:tblCellMar>
            <w:top w:w="0" w:type="dxa"/>
            <w:left w:w="28" w:type="dxa"/>
            <w:bottom w:w="0" w:type="dxa"/>
            <w:right w:w="28" w:type="dxa"/>
          </w:tblCellMar>
        </w:tblPrEx>
        <w:trPr>
          <w:gridAfter w:val="2"/>
          <w:wAfter w:w="13" w:type="dxa"/>
          <w:trHeight w:val="240"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2</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Layout w:type="fixed"/>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3</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Layout w:type="fixed"/>
          <w:tblCellMar>
            <w:top w:w="0" w:type="dxa"/>
            <w:left w:w="28" w:type="dxa"/>
            <w:bottom w:w="0" w:type="dxa"/>
            <w:right w:w="28" w:type="dxa"/>
          </w:tblCellMar>
        </w:tblPrEx>
        <w:trPr>
          <w:gridAfter w:val="2"/>
          <w:wAfter w:w="13" w:type="dxa"/>
          <w:trHeight w:val="238"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kern w:val="0"/>
                <w:sz w:val="23"/>
                <w:szCs w:val="23"/>
              </w:rPr>
              <w:t>…</w:t>
            </w: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Layout w:type="fixed"/>
          <w:tblCellMar>
            <w:top w:w="0" w:type="dxa"/>
            <w:left w:w="28" w:type="dxa"/>
            <w:bottom w:w="0" w:type="dxa"/>
            <w:right w:w="28" w:type="dxa"/>
          </w:tblCellMar>
        </w:tblPrEx>
        <w:trPr>
          <w:gridAfter w:val="2"/>
          <w:wAfter w:w="13" w:type="dxa"/>
          <w:trHeight w:val="237" w:hRule="atLeast"/>
        </w:trPr>
        <w:tc>
          <w:tcPr>
            <w:tcW w:w="4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3"/>
                <w:szCs w:val="23"/>
              </w:rPr>
            </w:pPr>
            <w:r>
              <w:rPr>
                <w:rFonts w:hint="eastAsia"/>
                <w:kern w:val="0"/>
                <w:sz w:val="23"/>
                <w:szCs w:val="23"/>
              </w:rPr>
              <w:t>合计</w:t>
            </w:r>
          </w:p>
        </w:tc>
        <w:tc>
          <w:tcPr>
            <w:tcW w:w="4535" w:type="dxa"/>
            <w:gridSpan w:val="8"/>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c>
          <w:tcPr>
            <w:tcW w:w="1110" w:type="dxa"/>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outlineLvl w:val="0"/>
              <w:rPr>
                <w:kern w:val="0"/>
                <w:sz w:val="24"/>
              </w:rPr>
            </w:pPr>
          </w:p>
        </w:tc>
      </w:tr>
      <w:tr>
        <w:tblPrEx>
          <w:tblLayout w:type="fixed"/>
          <w:tblCellMar>
            <w:top w:w="0" w:type="dxa"/>
            <w:left w:w="28" w:type="dxa"/>
            <w:bottom w:w="0" w:type="dxa"/>
            <w:right w:w="28" w:type="dxa"/>
          </w:tblCellMar>
        </w:tblPrEx>
        <w:trPr>
          <w:gridAfter w:val="1"/>
          <w:wAfter w:w="6" w:type="dxa"/>
          <w:trHeight w:val="158"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3"/>
                <w:szCs w:val="23"/>
              </w:rPr>
            </w:pPr>
            <w:r>
              <w:rPr>
                <w:rFonts w:hint="eastAsia"/>
                <w:kern w:val="0"/>
                <w:sz w:val="23"/>
                <w:szCs w:val="23"/>
              </w:rPr>
              <w:t>其他需要说明的事项</w:t>
            </w:r>
          </w:p>
        </w:tc>
      </w:tr>
      <w:tr>
        <w:tblPrEx>
          <w:tblLayout w:type="fixed"/>
          <w:tblCellMar>
            <w:top w:w="0" w:type="dxa"/>
            <w:left w:w="28" w:type="dxa"/>
            <w:bottom w:w="0" w:type="dxa"/>
            <w:right w:w="28" w:type="dxa"/>
          </w:tblCellMar>
        </w:tblPrEx>
        <w:trPr>
          <w:gridAfter w:val="1"/>
          <w:wAfter w:w="6" w:type="dxa"/>
          <w:trHeight w:val="774" w:hRule="atLeast"/>
        </w:trPr>
        <w:tc>
          <w:tcPr>
            <w:tcW w:w="8953" w:type="dxa"/>
            <w:gridSpan w:val="13"/>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spacing w:line="360" w:lineRule="auto"/>
              <w:jc w:val="center"/>
              <w:outlineLvl w:val="0"/>
              <w:rPr>
                <w:kern w:val="0"/>
                <w:sz w:val="23"/>
                <w:szCs w:val="23"/>
              </w:rPr>
            </w:pPr>
          </w:p>
        </w:tc>
      </w:tr>
      <w:tr>
        <w:tblPrEx>
          <w:tblLayout w:type="fixed"/>
          <w:tblCellMar>
            <w:top w:w="0" w:type="dxa"/>
            <w:left w:w="28" w:type="dxa"/>
            <w:bottom w:w="0" w:type="dxa"/>
            <w:right w:w="28" w:type="dxa"/>
          </w:tblCellMar>
        </w:tblPrEx>
        <w:trPr>
          <w:trHeight w:val="956" w:hRule="atLeast"/>
        </w:trPr>
        <w:tc>
          <w:tcPr>
            <w:tcW w:w="196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kern w:val="0"/>
                <w:sz w:val="24"/>
              </w:rPr>
            </w:pPr>
            <w:r>
              <w:rPr>
                <w:rFonts w:hint="eastAsia"/>
                <w:kern w:val="0"/>
                <w:sz w:val="23"/>
                <w:szCs w:val="23"/>
              </w:rPr>
              <w:t>外汇局盖章</w:t>
            </w:r>
          </w:p>
        </w:tc>
        <w:tc>
          <w:tcPr>
            <w:tcW w:w="6992" w:type="dxa"/>
            <w:gridSpan w:val="10"/>
            <w:tcBorders>
              <w:top w:val="single" w:color="auto" w:sz="4" w:space="0"/>
              <w:left w:val="single" w:color="auto" w:sz="4" w:space="0"/>
              <w:bottom w:val="single" w:color="auto" w:sz="4" w:space="0"/>
              <w:right w:val="single" w:color="auto" w:sz="4" w:space="0"/>
            </w:tcBorders>
            <w:vAlign w:val="center"/>
          </w:tcPr>
          <w:p>
            <w:pPr>
              <w:keepNext/>
              <w:keepLines/>
              <w:autoSpaceDE w:val="0"/>
              <w:autoSpaceDN w:val="0"/>
              <w:adjustRightInd w:val="0"/>
              <w:jc w:val="center"/>
              <w:outlineLvl w:val="0"/>
              <w:rPr>
                <w:kern w:val="0"/>
                <w:sz w:val="23"/>
                <w:szCs w:val="23"/>
              </w:rPr>
            </w:pPr>
          </w:p>
          <w:p>
            <w:pPr>
              <w:autoSpaceDE w:val="0"/>
              <w:autoSpaceDN w:val="0"/>
              <w:adjustRightInd w:val="0"/>
              <w:jc w:val="center"/>
              <w:rPr>
                <w:kern w:val="0"/>
                <w:sz w:val="23"/>
                <w:szCs w:val="23"/>
              </w:rPr>
            </w:pPr>
            <w:r>
              <w:rPr>
                <w:rFonts w:hint="eastAsia"/>
                <w:kern w:val="0"/>
                <w:sz w:val="23"/>
                <w:szCs w:val="23"/>
              </w:rPr>
              <w:t>（资本项目外汇业务专用章）</w:t>
            </w:r>
          </w:p>
          <w:p>
            <w:pPr>
              <w:keepNext/>
              <w:keepLines/>
              <w:autoSpaceDE w:val="0"/>
              <w:autoSpaceDN w:val="0"/>
              <w:adjustRightInd w:val="0"/>
              <w:jc w:val="center"/>
              <w:outlineLvl w:val="0"/>
              <w:rPr>
                <w:kern w:val="0"/>
                <w:sz w:val="23"/>
                <w:szCs w:val="23"/>
              </w:rPr>
            </w:pPr>
          </w:p>
          <w:p>
            <w:pPr>
              <w:autoSpaceDE w:val="0"/>
              <w:autoSpaceDN w:val="0"/>
              <w:adjustRightInd w:val="0"/>
              <w:jc w:val="center"/>
              <w:rPr>
                <w:kern w:val="0"/>
                <w:sz w:val="24"/>
              </w:rPr>
            </w:pPr>
            <w:r>
              <w:rPr>
                <w:kern w:val="0"/>
                <w:sz w:val="23"/>
                <w:szCs w:val="23"/>
              </w:rPr>
              <w:t xml:space="preserve">  年  月  日</w:t>
            </w:r>
          </w:p>
        </w:tc>
      </w:tr>
      <w:tr>
        <w:tblPrEx>
          <w:tblLayout w:type="fixed"/>
          <w:tblCellMar>
            <w:top w:w="0" w:type="dxa"/>
            <w:left w:w="28" w:type="dxa"/>
            <w:bottom w:w="0" w:type="dxa"/>
            <w:right w:w="28" w:type="dxa"/>
          </w:tblCellMar>
        </w:tblPrEx>
        <w:trPr>
          <w:trHeight w:val="1672" w:hRule="atLeast"/>
        </w:trPr>
        <w:tc>
          <w:tcPr>
            <w:tcW w:w="8959" w:type="dxa"/>
            <w:gridSpan w:val="1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60"/>
              <w:rPr>
                <w:b/>
                <w:kern w:val="0"/>
                <w:sz w:val="23"/>
                <w:szCs w:val="23"/>
              </w:rPr>
            </w:pPr>
            <w:r>
              <w:rPr>
                <w:rFonts w:hint="eastAsia"/>
                <w:b/>
                <w:kern w:val="0"/>
                <w:sz w:val="23"/>
                <w:szCs w:val="23"/>
              </w:rPr>
              <w:t>本公司承诺对此登记表中由本公司填写内容的真实性负责，并承诺按照外汇管理</w:t>
            </w:r>
          </w:p>
          <w:p>
            <w:pPr>
              <w:autoSpaceDE w:val="0"/>
              <w:autoSpaceDN w:val="0"/>
              <w:adjustRightInd w:val="0"/>
              <w:rPr>
                <w:b/>
                <w:kern w:val="0"/>
                <w:sz w:val="23"/>
                <w:szCs w:val="23"/>
              </w:rPr>
            </w:pPr>
            <w:r>
              <w:rPr>
                <w:rFonts w:hint="eastAsia"/>
                <w:b/>
                <w:kern w:val="0"/>
                <w:sz w:val="23"/>
                <w:szCs w:val="23"/>
              </w:rPr>
              <w:t>有关规定及报经国家外汇管理部门登记确认的股权激励计划办理相关业务，接受国家</w:t>
            </w:r>
          </w:p>
          <w:p>
            <w:pPr>
              <w:autoSpaceDE w:val="0"/>
              <w:autoSpaceDN w:val="0"/>
              <w:adjustRightInd w:val="0"/>
              <w:rPr>
                <w:b/>
                <w:kern w:val="0"/>
                <w:sz w:val="23"/>
                <w:szCs w:val="23"/>
              </w:rPr>
            </w:pPr>
            <w:r>
              <w:rPr>
                <w:rFonts w:hint="eastAsia"/>
                <w:b/>
                <w:kern w:val="0"/>
                <w:sz w:val="23"/>
                <w:szCs w:val="23"/>
              </w:rPr>
              <w:t>外汇管理部门相应的监督、管理和检查。</w:t>
            </w:r>
          </w:p>
          <w:p>
            <w:pPr>
              <w:keepNext/>
              <w:keepLines/>
              <w:autoSpaceDE w:val="0"/>
              <w:autoSpaceDN w:val="0"/>
              <w:adjustRightInd w:val="0"/>
              <w:outlineLvl w:val="2"/>
              <w:rPr>
                <w:b/>
                <w:kern w:val="0"/>
                <w:sz w:val="23"/>
                <w:szCs w:val="23"/>
              </w:rPr>
            </w:pPr>
          </w:p>
          <w:p>
            <w:pPr>
              <w:autoSpaceDE w:val="0"/>
              <w:autoSpaceDN w:val="0"/>
              <w:adjustRightInd w:val="0"/>
              <w:jc w:val="center"/>
              <w:rPr>
                <w:kern w:val="0"/>
                <w:sz w:val="23"/>
                <w:szCs w:val="23"/>
              </w:rPr>
            </w:pPr>
            <w:r>
              <w:rPr>
                <w:kern w:val="0"/>
                <w:sz w:val="23"/>
                <w:szCs w:val="23"/>
              </w:rPr>
              <w:t xml:space="preserve">        公司名称及公章：</w:t>
            </w:r>
          </w:p>
          <w:p>
            <w:pPr>
              <w:autoSpaceDE w:val="0"/>
              <w:autoSpaceDN w:val="0"/>
              <w:adjustRightInd w:val="0"/>
              <w:ind w:right="115" w:firstLine="5290" w:firstLineChars="2300"/>
              <w:rPr>
                <w:kern w:val="0"/>
                <w:sz w:val="23"/>
                <w:szCs w:val="23"/>
              </w:rPr>
            </w:pPr>
            <w:r>
              <w:rPr>
                <w:rFonts w:hint="eastAsia"/>
                <w:kern w:val="0"/>
                <w:sz w:val="23"/>
                <w:szCs w:val="23"/>
              </w:rPr>
              <w:t>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F54"/>
    <w:rsid w:val="00310D0F"/>
    <w:rsid w:val="003555DD"/>
    <w:rsid w:val="00535F54"/>
    <w:rsid w:val="00C86FF3"/>
    <w:rsid w:val="00D55F63"/>
    <w:rsid w:val="295F7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标题 2 Char"/>
    <w:basedOn w:val="5"/>
    <w:link w:val="2"/>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Words>
  <Characters>474</Characters>
  <Lines>3</Lines>
  <Paragraphs>1</Paragraphs>
  <TotalTime>2</TotalTime>
  <ScaleCrop>false</ScaleCrop>
  <LinksUpToDate>false</LinksUpToDate>
  <CharactersWithSpaces>556</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2022-12-28T13:13:00Z</dcterms:created>
  <dc:creator>kylin</dc:creator>
  <cp:lastModifiedBy>郭廷坦/济宁/PBC</cp:lastModifiedBy>
  <dcterms:modified xsi:type="dcterms:W3CDTF">2023-02-08T07:27:58Z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