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3E" w:rsidRPr="00DE2A32" w:rsidRDefault="006C633E" w:rsidP="006C633E">
      <w:pPr>
        <w:ind w:right="300"/>
        <w:rPr>
          <w:rFonts w:ascii="Times New Roman" w:eastAsia="黑体" w:hAnsi="Times New Roman" w:cs="Times New Roman"/>
          <w:sz w:val="48"/>
          <w:szCs w:val="48"/>
        </w:rPr>
      </w:pPr>
      <w:r w:rsidRPr="00DE2A32">
        <w:rPr>
          <w:rFonts w:ascii="Times New Roman" w:eastAsia="黑体" w:hAnsi="Times New Roman" w:cs="Times New Roman"/>
          <w:sz w:val="48"/>
          <w:szCs w:val="48"/>
        </w:rPr>
        <w:t>编号：</w:t>
      </w:r>
      <w:r w:rsidRPr="00DE2A32">
        <w:rPr>
          <w:rFonts w:ascii="Times New Roman" w:eastAsia="黑体" w:hAnsi="Times New Roman" w:cs="Times New Roman"/>
          <w:sz w:val="48"/>
          <w:szCs w:val="48"/>
        </w:rPr>
        <w:t>57012</w:t>
      </w:r>
      <w:r w:rsidR="00FE09D4">
        <w:rPr>
          <w:rFonts w:ascii="Times New Roman" w:eastAsia="黑体" w:hAnsi="Times New Roman" w:cs="Times New Roman" w:hint="eastAsia"/>
          <w:sz w:val="48"/>
          <w:szCs w:val="48"/>
        </w:rPr>
        <w:t xml:space="preserve">               </w:t>
      </w:r>
      <w:r w:rsidRPr="00DE2A32">
        <w:rPr>
          <w:rFonts w:ascii="Times New Roman" w:eastAsia="黑体" w:hAnsi="Times New Roman" w:cs="Times New Roman"/>
          <w:noProof/>
          <w:sz w:val="48"/>
          <w:szCs w:val="48"/>
        </w:rPr>
        <w:drawing>
          <wp:inline distT="0" distB="0" distL="0" distR="0">
            <wp:extent cx="1105665" cy="885825"/>
            <wp:effectExtent l="1905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6C633E" w:rsidRPr="00DE2A32" w:rsidRDefault="006C633E" w:rsidP="006C633E">
      <w:pPr>
        <w:ind w:right="300"/>
        <w:jc w:val="center"/>
        <w:rPr>
          <w:rFonts w:ascii="Times New Roman" w:eastAsia="黑体" w:hAnsi="Times New Roman" w:cs="Times New Roman"/>
          <w:sz w:val="30"/>
          <w:szCs w:val="30"/>
        </w:rPr>
      </w:pPr>
    </w:p>
    <w:p w:rsidR="006C633E" w:rsidRPr="00DE2A32" w:rsidRDefault="006C633E" w:rsidP="006C633E">
      <w:pPr>
        <w:ind w:right="300"/>
        <w:jc w:val="center"/>
        <w:rPr>
          <w:rFonts w:ascii="Times New Roman" w:eastAsia="黑体" w:hAnsi="Times New Roman" w:cs="Times New Roman"/>
          <w:sz w:val="30"/>
          <w:szCs w:val="30"/>
        </w:rPr>
      </w:pPr>
    </w:p>
    <w:p w:rsidR="006C633E" w:rsidRPr="00DE2A32" w:rsidRDefault="006C633E" w:rsidP="006C633E">
      <w:pPr>
        <w:ind w:right="300"/>
        <w:jc w:val="center"/>
        <w:rPr>
          <w:rFonts w:ascii="Times New Roman" w:eastAsia="黑体" w:hAnsi="Times New Roman" w:cs="Times New Roman"/>
          <w:sz w:val="30"/>
          <w:szCs w:val="30"/>
        </w:rPr>
      </w:pPr>
    </w:p>
    <w:p w:rsidR="006C633E" w:rsidRPr="00DE2A32" w:rsidRDefault="006C633E" w:rsidP="006C633E">
      <w:pPr>
        <w:ind w:right="300"/>
        <w:jc w:val="center"/>
        <w:rPr>
          <w:rFonts w:ascii="Times New Roman" w:eastAsia="黑体" w:hAnsi="Times New Roman" w:cs="Times New Roman"/>
          <w:sz w:val="52"/>
          <w:szCs w:val="52"/>
        </w:rPr>
      </w:pPr>
    </w:p>
    <w:p w:rsidR="006C633E" w:rsidRPr="00DE2A32" w:rsidRDefault="006C633E" w:rsidP="006C633E">
      <w:pPr>
        <w:ind w:right="300"/>
        <w:jc w:val="center"/>
        <w:rPr>
          <w:rFonts w:ascii="Times New Roman" w:eastAsia="黑体" w:hAnsi="Times New Roman" w:cs="Times New Roman"/>
          <w:sz w:val="52"/>
          <w:szCs w:val="52"/>
        </w:rPr>
      </w:pPr>
      <w:r w:rsidRPr="00DE2A32">
        <w:rPr>
          <w:rFonts w:ascii="Times New Roman" w:eastAsia="黑体" w:hAnsi="Times New Roman" w:cs="Times New Roman"/>
          <w:sz w:val="52"/>
          <w:szCs w:val="52"/>
        </w:rPr>
        <w:t>“</w:t>
      </w:r>
      <w:r w:rsidRPr="00DE2A32">
        <w:rPr>
          <w:rFonts w:ascii="Times New Roman" w:eastAsia="黑体" w:hAnsi="Times New Roman" w:cs="Times New Roman"/>
          <w:sz w:val="52"/>
          <w:szCs w:val="52"/>
        </w:rPr>
        <w:t>资本项目外汇资金结汇核准</w:t>
      </w:r>
      <w:r w:rsidRPr="00DE2A32">
        <w:rPr>
          <w:rFonts w:ascii="Times New Roman" w:eastAsia="黑体" w:hAnsi="Times New Roman" w:cs="Times New Roman"/>
          <w:sz w:val="52"/>
          <w:szCs w:val="52"/>
        </w:rPr>
        <w:t xml:space="preserve">” </w:t>
      </w:r>
    </w:p>
    <w:p w:rsidR="006C633E" w:rsidRPr="00DE2A32" w:rsidRDefault="006C633E" w:rsidP="006C633E">
      <w:pPr>
        <w:ind w:right="300"/>
        <w:jc w:val="center"/>
        <w:rPr>
          <w:rFonts w:ascii="Times New Roman" w:eastAsia="黑体" w:hAnsi="Times New Roman" w:cs="Times New Roman"/>
          <w:sz w:val="52"/>
          <w:szCs w:val="52"/>
        </w:rPr>
      </w:pPr>
      <w:r w:rsidRPr="00DE2A32">
        <w:rPr>
          <w:rFonts w:ascii="Times New Roman" w:eastAsia="黑体" w:hAnsi="Times New Roman" w:cs="Times New Roman"/>
          <w:sz w:val="52"/>
          <w:szCs w:val="52"/>
        </w:rPr>
        <w:t>行政审批服务指南</w:t>
      </w:r>
    </w:p>
    <w:p w:rsidR="006C633E" w:rsidRPr="00DE2A32" w:rsidRDefault="006C633E" w:rsidP="006C633E">
      <w:pPr>
        <w:ind w:right="300"/>
        <w:jc w:val="center"/>
        <w:rPr>
          <w:rFonts w:ascii="Times New Roman" w:eastAsia="仿宋_GB2312" w:hAnsi="Times New Roman" w:cs="Times New Roman"/>
          <w:sz w:val="30"/>
          <w:szCs w:val="30"/>
        </w:rPr>
      </w:pPr>
    </w:p>
    <w:p w:rsidR="006C633E" w:rsidRPr="00DE2A32" w:rsidRDefault="006C633E" w:rsidP="006C633E">
      <w:pPr>
        <w:ind w:right="300"/>
        <w:jc w:val="center"/>
        <w:rPr>
          <w:rFonts w:ascii="Times New Roman" w:eastAsia="仿宋_GB2312" w:hAnsi="Times New Roman" w:cs="Times New Roman"/>
          <w:sz w:val="30"/>
          <w:szCs w:val="30"/>
        </w:rPr>
      </w:pPr>
    </w:p>
    <w:p w:rsidR="006C633E" w:rsidRPr="00DE2A32" w:rsidRDefault="006C633E" w:rsidP="006C633E">
      <w:pPr>
        <w:ind w:right="300"/>
        <w:jc w:val="center"/>
        <w:rPr>
          <w:rFonts w:ascii="Times New Roman" w:eastAsia="仿宋_GB2312" w:hAnsi="Times New Roman" w:cs="Times New Roman"/>
          <w:sz w:val="30"/>
          <w:szCs w:val="30"/>
        </w:rPr>
      </w:pPr>
    </w:p>
    <w:p w:rsidR="006C633E" w:rsidRPr="00DE2A32" w:rsidRDefault="006C633E" w:rsidP="006C633E">
      <w:pPr>
        <w:ind w:right="300"/>
        <w:jc w:val="center"/>
        <w:rPr>
          <w:rFonts w:ascii="Times New Roman" w:eastAsia="仿宋_GB2312" w:hAnsi="Times New Roman" w:cs="Times New Roman"/>
          <w:sz w:val="30"/>
          <w:szCs w:val="30"/>
        </w:rPr>
      </w:pPr>
    </w:p>
    <w:p w:rsidR="006C633E" w:rsidRPr="00DE2A32" w:rsidRDefault="006C633E" w:rsidP="006C633E">
      <w:pPr>
        <w:ind w:right="300"/>
        <w:jc w:val="center"/>
        <w:rPr>
          <w:rFonts w:ascii="Times New Roman" w:eastAsia="仿宋_GB2312" w:hAnsi="Times New Roman" w:cs="Times New Roman"/>
          <w:sz w:val="30"/>
          <w:szCs w:val="30"/>
        </w:rPr>
      </w:pPr>
    </w:p>
    <w:p w:rsidR="006C633E" w:rsidRPr="00DE2A32" w:rsidRDefault="006C633E" w:rsidP="006C633E">
      <w:pPr>
        <w:ind w:right="300"/>
        <w:jc w:val="center"/>
        <w:rPr>
          <w:rFonts w:ascii="Times New Roman" w:eastAsia="仿宋_GB2312" w:hAnsi="Times New Roman" w:cs="Times New Roman"/>
          <w:sz w:val="30"/>
          <w:szCs w:val="30"/>
        </w:rPr>
      </w:pPr>
    </w:p>
    <w:p w:rsidR="00DE2A32" w:rsidRPr="00DE2A32" w:rsidRDefault="00DE2A32" w:rsidP="006C633E">
      <w:pPr>
        <w:ind w:right="300"/>
        <w:jc w:val="center"/>
        <w:rPr>
          <w:rFonts w:ascii="Times New Roman" w:eastAsia="仿宋_GB2312" w:hAnsi="Times New Roman" w:cs="Times New Roman"/>
          <w:sz w:val="30"/>
          <w:szCs w:val="30"/>
        </w:rPr>
      </w:pPr>
    </w:p>
    <w:p w:rsidR="00DE2A32" w:rsidRPr="00DE2A32" w:rsidRDefault="00DE2A32" w:rsidP="006C633E">
      <w:pPr>
        <w:ind w:right="300"/>
        <w:jc w:val="center"/>
        <w:rPr>
          <w:rFonts w:ascii="Times New Roman" w:eastAsia="仿宋_GB2312" w:hAnsi="Times New Roman" w:cs="Times New Roman"/>
          <w:sz w:val="30"/>
          <w:szCs w:val="30"/>
        </w:rPr>
      </w:pPr>
    </w:p>
    <w:p w:rsidR="006C633E" w:rsidRPr="00DE2A32" w:rsidRDefault="006C633E" w:rsidP="006C633E">
      <w:pPr>
        <w:ind w:right="300"/>
        <w:jc w:val="center"/>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发布日期：</w:t>
      </w:r>
      <w:r w:rsidRPr="00DE2A32">
        <w:rPr>
          <w:rFonts w:ascii="Times New Roman" w:eastAsia="仿宋_GB2312" w:hAnsi="Times New Roman" w:cs="Times New Roman"/>
          <w:sz w:val="30"/>
          <w:szCs w:val="30"/>
        </w:rPr>
        <w:t>20</w:t>
      </w:r>
      <w:r w:rsidR="003E1D32" w:rsidRPr="00DE2A32">
        <w:rPr>
          <w:rFonts w:ascii="Times New Roman" w:eastAsia="仿宋_GB2312" w:hAnsi="Times New Roman" w:cs="Times New Roman"/>
          <w:sz w:val="30"/>
          <w:szCs w:val="30"/>
        </w:rPr>
        <w:t>20</w:t>
      </w:r>
      <w:r w:rsidRPr="00DE2A32">
        <w:rPr>
          <w:rFonts w:ascii="Times New Roman" w:eastAsia="仿宋_GB2312" w:hAnsi="Times New Roman" w:cs="Times New Roman"/>
          <w:sz w:val="30"/>
          <w:szCs w:val="30"/>
        </w:rPr>
        <w:t>年</w:t>
      </w:r>
      <w:r w:rsidR="005151F3">
        <w:rPr>
          <w:rFonts w:ascii="Times New Roman" w:eastAsia="仿宋_GB2312" w:hAnsi="Times New Roman" w:cs="Times New Roman" w:hint="eastAsia"/>
          <w:sz w:val="30"/>
          <w:szCs w:val="30"/>
        </w:rPr>
        <w:t>11</w:t>
      </w:r>
      <w:r w:rsidRPr="00DE2A32">
        <w:rPr>
          <w:rFonts w:ascii="Times New Roman" w:eastAsia="仿宋_GB2312" w:hAnsi="Times New Roman" w:cs="Times New Roman"/>
          <w:sz w:val="30"/>
          <w:szCs w:val="30"/>
        </w:rPr>
        <w:t>月</w:t>
      </w:r>
      <w:r w:rsidR="00DE2A32" w:rsidRPr="00DE2A32">
        <w:rPr>
          <w:rFonts w:ascii="Times New Roman" w:eastAsia="仿宋_GB2312" w:hAnsi="Times New Roman" w:cs="Times New Roman"/>
          <w:sz w:val="30"/>
          <w:szCs w:val="30"/>
        </w:rPr>
        <w:t xml:space="preserve"> </w:t>
      </w:r>
      <w:r w:rsidRPr="00DE2A32">
        <w:rPr>
          <w:rFonts w:ascii="Times New Roman" w:eastAsia="仿宋_GB2312" w:hAnsi="Times New Roman" w:cs="Times New Roman"/>
          <w:sz w:val="30"/>
          <w:szCs w:val="30"/>
        </w:rPr>
        <w:t>日</w:t>
      </w:r>
    </w:p>
    <w:p w:rsidR="006C633E" w:rsidRPr="00DE2A32" w:rsidRDefault="006C633E" w:rsidP="006C633E">
      <w:pPr>
        <w:ind w:right="300"/>
        <w:jc w:val="center"/>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实施日期：</w:t>
      </w:r>
      <w:r w:rsidR="003E1D32" w:rsidRPr="00DE2A32">
        <w:rPr>
          <w:rFonts w:ascii="Times New Roman" w:eastAsia="仿宋_GB2312" w:hAnsi="Times New Roman" w:cs="Times New Roman"/>
          <w:sz w:val="30"/>
          <w:szCs w:val="30"/>
        </w:rPr>
        <w:t>2020</w:t>
      </w:r>
      <w:r w:rsidR="003E1D32" w:rsidRPr="00DE2A32">
        <w:rPr>
          <w:rFonts w:ascii="Times New Roman" w:eastAsia="仿宋_GB2312" w:hAnsi="Times New Roman" w:cs="Times New Roman"/>
          <w:sz w:val="30"/>
          <w:szCs w:val="30"/>
        </w:rPr>
        <w:t>年</w:t>
      </w:r>
      <w:r w:rsidR="005151F3">
        <w:rPr>
          <w:rFonts w:ascii="Times New Roman" w:eastAsia="仿宋_GB2312" w:hAnsi="Times New Roman" w:cs="Times New Roman" w:hint="eastAsia"/>
          <w:sz w:val="30"/>
          <w:szCs w:val="30"/>
        </w:rPr>
        <w:t>11</w:t>
      </w:r>
      <w:r w:rsidR="003E1D32" w:rsidRPr="00DE2A32">
        <w:rPr>
          <w:rFonts w:ascii="Times New Roman" w:eastAsia="仿宋_GB2312" w:hAnsi="Times New Roman" w:cs="Times New Roman"/>
          <w:sz w:val="30"/>
          <w:szCs w:val="30"/>
        </w:rPr>
        <w:t>月</w:t>
      </w:r>
      <w:r w:rsidR="00DE2A32" w:rsidRPr="00DE2A32">
        <w:rPr>
          <w:rFonts w:ascii="Times New Roman" w:eastAsia="仿宋_GB2312" w:hAnsi="Times New Roman" w:cs="Times New Roman"/>
          <w:sz w:val="30"/>
          <w:szCs w:val="30"/>
        </w:rPr>
        <w:t xml:space="preserve"> </w:t>
      </w:r>
      <w:r w:rsidR="003E1D32" w:rsidRPr="00DE2A32">
        <w:rPr>
          <w:rFonts w:ascii="Times New Roman" w:eastAsia="仿宋_GB2312" w:hAnsi="Times New Roman" w:cs="Times New Roman"/>
          <w:sz w:val="30"/>
          <w:szCs w:val="30"/>
        </w:rPr>
        <w:t>日</w:t>
      </w:r>
    </w:p>
    <w:p w:rsidR="006C633E" w:rsidRPr="00DE2A32" w:rsidRDefault="006C633E" w:rsidP="005151F3">
      <w:pPr>
        <w:ind w:right="300" w:firstLineChars="750" w:firstLine="225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发布机构：国家外汇管理局</w:t>
      </w: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sectPr w:rsidR="006C633E" w:rsidRPr="00DE2A32">
          <w:footerReference w:type="default" r:id="rId9"/>
          <w:pgSz w:w="11906" w:h="16838"/>
          <w:pgMar w:top="1440" w:right="1800" w:bottom="1440" w:left="1800" w:header="851" w:footer="992" w:gutter="0"/>
          <w:cols w:space="720"/>
          <w:docGrid w:type="lines" w:linePitch="312"/>
        </w:sectPr>
      </w:pPr>
    </w:p>
    <w:p w:rsidR="006C633E" w:rsidRPr="00DE2A32" w:rsidRDefault="006C633E" w:rsidP="00C712B2">
      <w:pPr>
        <w:adjustRightInd w:val="0"/>
        <w:snapToGrid w:val="0"/>
        <w:spacing w:line="360" w:lineRule="auto"/>
        <w:jc w:val="left"/>
        <w:rPr>
          <w:rFonts w:ascii="Times New Roman" w:eastAsia="黑体" w:hAnsi="Times New Roman" w:cs="Times New Roman"/>
          <w:sz w:val="30"/>
          <w:szCs w:val="30"/>
        </w:rPr>
      </w:pPr>
      <w:r w:rsidRPr="00DE2A32">
        <w:rPr>
          <w:rFonts w:ascii="Times New Roman" w:eastAsia="黑体" w:hAnsi="Times New Roman" w:cs="Times New Roman"/>
          <w:sz w:val="30"/>
          <w:szCs w:val="30"/>
        </w:rPr>
        <w:lastRenderedPageBreak/>
        <w:t>一、项目信息</w:t>
      </w:r>
    </w:p>
    <w:p w:rsidR="006C633E" w:rsidRPr="00DE2A32" w:rsidRDefault="006C633E" w:rsidP="00C712B2">
      <w:pPr>
        <w:adjustRightInd w:val="0"/>
        <w:snapToGrid w:val="0"/>
        <w:spacing w:line="360" w:lineRule="auto"/>
        <w:ind w:firstLine="585"/>
        <w:jc w:val="left"/>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项目名称：资本项目外汇资金结汇核准；</w:t>
      </w:r>
    </w:p>
    <w:p w:rsidR="006C633E" w:rsidRPr="00DE2A32" w:rsidRDefault="006C633E" w:rsidP="00C712B2">
      <w:pPr>
        <w:adjustRightInd w:val="0"/>
        <w:snapToGrid w:val="0"/>
        <w:spacing w:line="360" w:lineRule="auto"/>
        <w:ind w:firstLine="585"/>
        <w:jc w:val="left"/>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项目编号：</w:t>
      </w:r>
      <w:r w:rsidRPr="00DE2A32">
        <w:rPr>
          <w:rFonts w:ascii="Times New Roman" w:eastAsia="仿宋_GB2312" w:hAnsi="Times New Roman" w:cs="Times New Roman"/>
          <w:sz w:val="30"/>
          <w:szCs w:val="30"/>
        </w:rPr>
        <w:t>57012</w:t>
      </w:r>
      <w:r w:rsidRPr="00DE2A32">
        <w:rPr>
          <w:rFonts w:ascii="Times New Roman" w:eastAsia="仿宋_GB2312" w:hAnsi="Times New Roman" w:cs="Times New Roman"/>
          <w:sz w:val="30"/>
          <w:szCs w:val="30"/>
        </w:rPr>
        <w:t>；</w:t>
      </w:r>
    </w:p>
    <w:p w:rsidR="006C633E" w:rsidRPr="00DE2A32" w:rsidRDefault="006C633E" w:rsidP="00C712B2">
      <w:pPr>
        <w:adjustRightInd w:val="0"/>
        <w:snapToGrid w:val="0"/>
        <w:spacing w:line="360" w:lineRule="auto"/>
        <w:ind w:firstLine="585"/>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审批类别：行政许可；</w:t>
      </w:r>
    </w:p>
    <w:p w:rsidR="006C633E" w:rsidRPr="00DE2A32" w:rsidRDefault="006C633E" w:rsidP="00C712B2">
      <w:pPr>
        <w:adjustRightInd w:val="0"/>
        <w:snapToGrid w:val="0"/>
        <w:spacing w:line="360" w:lineRule="auto"/>
        <w:ind w:firstLine="585"/>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审查类型：前审后批。</w:t>
      </w:r>
    </w:p>
    <w:p w:rsidR="006C633E" w:rsidRPr="00DE2A32" w:rsidRDefault="006C633E" w:rsidP="00C712B2">
      <w:pPr>
        <w:adjustRightInd w:val="0"/>
        <w:snapToGrid w:val="0"/>
        <w:spacing w:line="360" w:lineRule="auto"/>
        <w:ind w:firstLine="585"/>
        <w:rPr>
          <w:rFonts w:ascii="Times New Roman" w:eastAsia="黑体" w:hAnsi="Times New Roman" w:cs="Times New Roman"/>
          <w:sz w:val="30"/>
          <w:szCs w:val="30"/>
        </w:rPr>
      </w:pPr>
      <w:r w:rsidRPr="00DE2A32">
        <w:rPr>
          <w:rFonts w:ascii="Times New Roman" w:eastAsia="黑体" w:hAnsi="Times New Roman" w:cs="Times New Roman"/>
          <w:sz w:val="30"/>
          <w:szCs w:val="30"/>
        </w:rPr>
        <w:t>二、适用范围</w:t>
      </w:r>
    </w:p>
    <w:p w:rsidR="006C633E" w:rsidRPr="00DE2A32" w:rsidRDefault="006C633E" w:rsidP="00C712B2">
      <w:pPr>
        <w:adjustRightInd w:val="0"/>
        <w:snapToGrid w:val="0"/>
        <w:spacing w:line="360" w:lineRule="auto"/>
        <w:ind w:firstLine="585"/>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本指南适用于</w:t>
      </w:r>
      <w:r w:rsidRPr="00DE2A32">
        <w:rPr>
          <w:rFonts w:ascii="Times New Roman" w:eastAsia="仿宋_GB2312" w:hAnsi="Times New Roman" w:cs="Times New Roman"/>
          <w:sz w:val="30"/>
          <w:szCs w:val="30"/>
        </w:rPr>
        <w:t>“</w:t>
      </w:r>
      <w:r w:rsidRPr="00DE2A32">
        <w:rPr>
          <w:rFonts w:ascii="Times New Roman" w:eastAsia="仿宋_GB2312" w:hAnsi="Times New Roman" w:cs="Times New Roman"/>
          <w:sz w:val="30"/>
          <w:szCs w:val="30"/>
        </w:rPr>
        <w:t>资本项目外汇资金结汇核准</w:t>
      </w:r>
      <w:r w:rsidRPr="00DE2A32">
        <w:rPr>
          <w:rFonts w:ascii="Times New Roman" w:eastAsia="仿宋_GB2312" w:hAnsi="Times New Roman" w:cs="Times New Roman"/>
          <w:sz w:val="30"/>
          <w:szCs w:val="30"/>
        </w:rPr>
        <w:t>”</w:t>
      </w:r>
      <w:r w:rsidRPr="00DE2A32">
        <w:rPr>
          <w:rFonts w:ascii="Times New Roman" w:eastAsia="仿宋_GB2312" w:hAnsi="Times New Roman" w:cs="Times New Roman"/>
          <w:sz w:val="30"/>
          <w:szCs w:val="30"/>
        </w:rPr>
        <w:t>的申请和办理。</w:t>
      </w:r>
    </w:p>
    <w:p w:rsidR="006C633E" w:rsidRPr="00DE2A32" w:rsidRDefault="006C633E" w:rsidP="00C712B2">
      <w:pPr>
        <w:adjustRightInd w:val="0"/>
        <w:snapToGrid w:val="0"/>
        <w:spacing w:line="360" w:lineRule="auto"/>
        <w:ind w:firstLine="585"/>
        <w:rPr>
          <w:rFonts w:ascii="Times New Roman" w:eastAsia="黑体" w:hAnsi="Times New Roman" w:cs="Times New Roman"/>
          <w:sz w:val="30"/>
          <w:szCs w:val="30"/>
        </w:rPr>
      </w:pPr>
      <w:r w:rsidRPr="00DE2A32">
        <w:rPr>
          <w:rFonts w:ascii="Times New Roman" w:eastAsia="黑体" w:hAnsi="Times New Roman" w:cs="Times New Roman"/>
          <w:sz w:val="30"/>
          <w:szCs w:val="30"/>
        </w:rPr>
        <w:t>三、设定依据</w:t>
      </w:r>
    </w:p>
    <w:p w:rsidR="006C633E" w:rsidRPr="00DE2A32" w:rsidRDefault="006C633E" w:rsidP="00C712B2">
      <w:pPr>
        <w:adjustRightInd w:val="0"/>
        <w:snapToGrid w:val="0"/>
        <w:spacing w:line="360" w:lineRule="auto"/>
        <w:ind w:firstLine="585"/>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《中华人民共和国外汇管理条例》（国务院令第</w:t>
      </w:r>
      <w:r w:rsidRPr="00DE2A32">
        <w:rPr>
          <w:rFonts w:ascii="Times New Roman" w:eastAsia="仿宋_GB2312" w:hAnsi="Times New Roman" w:cs="Times New Roman"/>
          <w:sz w:val="30"/>
          <w:szCs w:val="30"/>
        </w:rPr>
        <w:t>532</w:t>
      </w:r>
      <w:r w:rsidRPr="00DE2A32">
        <w:rPr>
          <w:rFonts w:ascii="Times New Roman" w:eastAsia="仿宋_GB2312" w:hAnsi="Times New Roman" w:cs="Times New Roman"/>
          <w:sz w:val="30"/>
          <w:szCs w:val="30"/>
        </w:rPr>
        <w:t>号）第二十一条：</w:t>
      </w:r>
      <w:r w:rsidRPr="00DE2A32">
        <w:rPr>
          <w:rFonts w:ascii="Times New Roman" w:eastAsia="仿宋_GB2312" w:hAnsi="Times New Roman" w:cs="Times New Roman"/>
          <w:sz w:val="30"/>
          <w:szCs w:val="30"/>
        </w:rPr>
        <w:t>“</w:t>
      </w:r>
      <w:r w:rsidRPr="00DE2A32">
        <w:rPr>
          <w:rFonts w:ascii="Times New Roman" w:eastAsia="仿宋_GB2312" w:hAnsi="Times New Roman" w:cs="Times New Roman"/>
          <w:sz w:val="30"/>
          <w:szCs w:val="30"/>
        </w:rPr>
        <w:t>资本项目外汇收入保留或者卖给经营结汇、售汇业务的金融机构，应当经外汇管理机关批准，但国家规定无需批准的除外</w:t>
      </w:r>
      <w:r w:rsidRPr="00DE2A32">
        <w:rPr>
          <w:rFonts w:ascii="Times New Roman" w:eastAsia="仿宋_GB2312" w:hAnsi="Times New Roman" w:cs="Times New Roman"/>
          <w:sz w:val="30"/>
          <w:szCs w:val="30"/>
        </w:rPr>
        <w:t>”</w:t>
      </w:r>
      <w:r w:rsidRPr="00DE2A32">
        <w:rPr>
          <w:rFonts w:ascii="Times New Roman" w:eastAsia="仿宋_GB2312" w:hAnsi="Times New Roman" w:cs="Times New Roman"/>
          <w:sz w:val="30"/>
          <w:szCs w:val="30"/>
        </w:rPr>
        <w:t>。</w:t>
      </w:r>
    </w:p>
    <w:p w:rsidR="006C633E" w:rsidRPr="00DE2A32" w:rsidRDefault="006C633E" w:rsidP="00703F39">
      <w:pPr>
        <w:adjustRightInd w:val="0"/>
        <w:snapToGrid w:val="0"/>
        <w:spacing w:line="360" w:lineRule="auto"/>
        <w:rPr>
          <w:rFonts w:ascii="Times New Roman" w:eastAsia="黑体" w:hAnsi="Times New Roman" w:cs="Times New Roman"/>
          <w:sz w:val="30"/>
          <w:szCs w:val="30"/>
        </w:rPr>
      </w:pPr>
      <w:r w:rsidRPr="00DE2A32">
        <w:rPr>
          <w:rFonts w:ascii="Times New Roman" w:eastAsia="黑体" w:hAnsi="Times New Roman" w:cs="Times New Roman"/>
          <w:sz w:val="30"/>
          <w:szCs w:val="30"/>
        </w:rPr>
        <w:t xml:space="preserve">    </w:t>
      </w:r>
      <w:r w:rsidRPr="00DE2A32">
        <w:rPr>
          <w:rFonts w:ascii="Times New Roman" w:eastAsia="黑体" w:hAnsi="Times New Roman" w:cs="Times New Roman"/>
          <w:sz w:val="30"/>
          <w:szCs w:val="30"/>
        </w:rPr>
        <w:t>四、金融机构外债结汇核准</w:t>
      </w:r>
    </w:p>
    <w:p w:rsidR="006C633E" w:rsidRPr="00DE2A32" w:rsidRDefault="006C633E" w:rsidP="00C712B2">
      <w:pPr>
        <w:adjustRightInd w:val="0"/>
        <w:snapToGrid w:val="0"/>
        <w:spacing w:line="360" w:lineRule="auto"/>
        <w:ind w:firstLineChars="200" w:firstLine="600"/>
        <w:rPr>
          <w:rFonts w:ascii="Times New Roman" w:eastAsia="黑体" w:hAnsi="Times New Roman" w:cs="Times New Roman"/>
          <w:sz w:val="30"/>
          <w:szCs w:val="30"/>
        </w:rPr>
      </w:pPr>
      <w:r w:rsidRPr="00DE2A32">
        <w:rPr>
          <w:rFonts w:ascii="Times New Roman" w:eastAsia="黑体" w:hAnsi="Times New Roman" w:cs="Times New Roman"/>
          <w:sz w:val="30"/>
          <w:szCs w:val="30"/>
        </w:rPr>
        <w:t>（一）办理依据</w:t>
      </w:r>
    </w:p>
    <w:p w:rsidR="006C633E" w:rsidRPr="00DE2A32" w:rsidRDefault="006C633E" w:rsidP="00C712B2">
      <w:pPr>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1.</w:t>
      </w:r>
      <w:r w:rsidRPr="00DE2A32">
        <w:rPr>
          <w:rFonts w:ascii="Times New Roman" w:eastAsia="仿宋_GB2312" w:hAnsi="Times New Roman" w:cs="Times New Roman"/>
          <w:sz w:val="30"/>
          <w:szCs w:val="30"/>
        </w:rPr>
        <w:t>《中华人民共和国外汇管理条例》（国务院令第</w:t>
      </w:r>
      <w:r w:rsidRPr="00DE2A32">
        <w:rPr>
          <w:rFonts w:ascii="Times New Roman" w:eastAsia="仿宋_GB2312" w:hAnsi="Times New Roman" w:cs="Times New Roman"/>
          <w:sz w:val="30"/>
          <w:szCs w:val="30"/>
        </w:rPr>
        <w:t>532</w:t>
      </w:r>
      <w:r w:rsidRPr="00DE2A32">
        <w:rPr>
          <w:rFonts w:ascii="Times New Roman" w:eastAsia="仿宋_GB2312" w:hAnsi="Times New Roman" w:cs="Times New Roman"/>
          <w:sz w:val="30"/>
          <w:szCs w:val="30"/>
        </w:rPr>
        <w:t>号）；</w:t>
      </w:r>
    </w:p>
    <w:p w:rsidR="006C633E" w:rsidRPr="00DE2A32" w:rsidRDefault="006C633E" w:rsidP="00C712B2">
      <w:pPr>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2.</w:t>
      </w:r>
      <w:r w:rsidRPr="00DE2A32">
        <w:rPr>
          <w:rFonts w:ascii="Times New Roman" w:eastAsia="仿宋_GB2312" w:hAnsi="Times New Roman" w:cs="Times New Roman"/>
          <w:sz w:val="30"/>
          <w:szCs w:val="30"/>
        </w:rPr>
        <w:t>《外债统计监测暂行规定》（</w:t>
      </w:r>
      <w:r w:rsidRPr="00DE2A32">
        <w:rPr>
          <w:rFonts w:ascii="Times New Roman" w:eastAsia="仿宋_GB2312" w:hAnsi="Times New Roman" w:cs="Times New Roman"/>
          <w:sz w:val="30"/>
          <w:szCs w:val="30"/>
        </w:rPr>
        <w:t>1987</w:t>
      </w:r>
      <w:r w:rsidRPr="00DE2A32">
        <w:rPr>
          <w:rFonts w:ascii="Times New Roman" w:eastAsia="仿宋_GB2312" w:hAnsi="Times New Roman" w:cs="Times New Roman"/>
          <w:sz w:val="30"/>
          <w:szCs w:val="30"/>
        </w:rPr>
        <w:t>年公布）。</w:t>
      </w:r>
    </w:p>
    <w:p w:rsidR="006C633E" w:rsidRPr="00DE2A32" w:rsidRDefault="006C633E" w:rsidP="00C712B2">
      <w:pPr>
        <w:widowControl/>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3.</w:t>
      </w:r>
      <w:r w:rsidRPr="00DE2A32">
        <w:rPr>
          <w:rFonts w:ascii="Times New Roman" w:eastAsia="仿宋_GB2312" w:hAnsi="Times New Roman" w:cs="Times New Roman"/>
          <w:sz w:val="30"/>
          <w:szCs w:val="30"/>
        </w:rPr>
        <w:t>《境内机构借用国际商业贷款管理办法》（〔</w:t>
      </w:r>
      <w:r w:rsidRPr="00DE2A32">
        <w:rPr>
          <w:rFonts w:ascii="Times New Roman" w:eastAsia="仿宋_GB2312" w:hAnsi="Times New Roman" w:cs="Times New Roman"/>
          <w:sz w:val="30"/>
          <w:szCs w:val="30"/>
        </w:rPr>
        <w:t>97</w:t>
      </w:r>
      <w:r w:rsidRPr="00DE2A32">
        <w:rPr>
          <w:rFonts w:ascii="Times New Roman" w:eastAsia="仿宋_GB2312" w:hAnsi="Times New Roman" w:cs="Times New Roman"/>
          <w:sz w:val="30"/>
          <w:szCs w:val="30"/>
        </w:rPr>
        <w:t>〕汇政发字</w:t>
      </w:r>
      <w:r w:rsidRPr="00DE2A32">
        <w:rPr>
          <w:rFonts w:ascii="Times New Roman" w:eastAsia="仿宋_GB2312" w:hAnsi="Times New Roman" w:cs="Times New Roman"/>
          <w:sz w:val="30"/>
          <w:szCs w:val="30"/>
        </w:rPr>
        <w:t>06</w:t>
      </w:r>
      <w:r w:rsidRPr="00DE2A32">
        <w:rPr>
          <w:rFonts w:ascii="Times New Roman" w:eastAsia="仿宋_GB2312" w:hAnsi="Times New Roman" w:cs="Times New Roman"/>
          <w:sz w:val="30"/>
          <w:szCs w:val="30"/>
        </w:rPr>
        <w:t>号）。</w:t>
      </w:r>
    </w:p>
    <w:p w:rsidR="006C633E" w:rsidRPr="00DE2A32" w:rsidRDefault="006C633E" w:rsidP="00C712B2">
      <w:pPr>
        <w:widowControl/>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4.</w:t>
      </w:r>
      <w:r w:rsidRPr="00DE2A32">
        <w:rPr>
          <w:rFonts w:ascii="Times New Roman" w:eastAsia="仿宋_GB2312" w:hAnsi="Times New Roman" w:cs="Times New Roman"/>
          <w:sz w:val="30"/>
          <w:szCs w:val="30"/>
        </w:rPr>
        <w:t>《境内外资银行外债管理办法》（国家发展和改革委员会</w:t>
      </w:r>
      <w:r w:rsidRPr="00DE2A32">
        <w:rPr>
          <w:rFonts w:ascii="Times New Roman" w:eastAsia="仿宋_GB2312" w:hAnsi="Times New Roman" w:cs="Times New Roman"/>
          <w:sz w:val="30"/>
          <w:szCs w:val="30"/>
        </w:rPr>
        <w:t xml:space="preserve"> </w:t>
      </w:r>
      <w:r w:rsidRPr="00DE2A32">
        <w:rPr>
          <w:rFonts w:ascii="Times New Roman" w:eastAsia="仿宋_GB2312" w:hAnsi="Times New Roman" w:cs="Times New Roman"/>
          <w:sz w:val="30"/>
          <w:szCs w:val="30"/>
        </w:rPr>
        <w:t>中国人民银行</w:t>
      </w:r>
      <w:r w:rsidRPr="00DE2A32">
        <w:rPr>
          <w:rFonts w:ascii="Times New Roman" w:eastAsia="仿宋_GB2312" w:hAnsi="Times New Roman" w:cs="Times New Roman"/>
          <w:sz w:val="30"/>
          <w:szCs w:val="30"/>
        </w:rPr>
        <w:t xml:space="preserve"> </w:t>
      </w:r>
      <w:r w:rsidRPr="00DE2A32">
        <w:rPr>
          <w:rFonts w:ascii="Times New Roman" w:eastAsia="仿宋_GB2312" w:hAnsi="Times New Roman" w:cs="Times New Roman"/>
          <w:sz w:val="30"/>
          <w:szCs w:val="30"/>
        </w:rPr>
        <w:t>中国银行业监督管理委员会令</w:t>
      </w:r>
      <w:r w:rsidRPr="00DE2A32">
        <w:rPr>
          <w:rFonts w:ascii="Times New Roman" w:eastAsia="仿宋_GB2312" w:hAnsi="Times New Roman" w:cs="Times New Roman"/>
          <w:sz w:val="30"/>
          <w:szCs w:val="30"/>
        </w:rPr>
        <w:t>2004</w:t>
      </w:r>
      <w:r w:rsidRPr="00DE2A32">
        <w:rPr>
          <w:rFonts w:ascii="Times New Roman" w:eastAsia="仿宋_GB2312" w:hAnsi="Times New Roman" w:cs="Times New Roman"/>
          <w:sz w:val="30"/>
          <w:szCs w:val="30"/>
        </w:rPr>
        <w:t>年第</w:t>
      </w:r>
      <w:r w:rsidRPr="00DE2A32">
        <w:rPr>
          <w:rFonts w:ascii="Times New Roman" w:eastAsia="仿宋_GB2312" w:hAnsi="Times New Roman" w:cs="Times New Roman"/>
          <w:sz w:val="30"/>
          <w:szCs w:val="30"/>
        </w:rPr>
        <w:t>9</w:t>
      </w:r>
      <w:r w:rsidRPr="00DE2A32">
        <w:rPr>
          <w:rFonts w:ascii="Times New Roman" w:eastAsia="仿宋_GB2312" w:hAnsi="Times New Roman" w:cs="Times New Roman"/>
          <w:sz w:val="30"/>
          <w:szCs w:val="30"/>
        </w:rPr>
        <w:t>号）。</w:t>
      </w:r>
    </w:p>
    <w:p w:rsidR="006C633E" w:rsidRPr="00DE2A32" w:rsidRDefault="006C633E" w:rsidP="00C712B2">
      <w:pPr>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5.</w:t>
      </w:r>
      <w:r w:rsidRPr="00DE2A32">
        <w:rPr>
          <w:rFonts w:ascii="Times New Roman" w:eastAsia="仿宋_GB2312" w:hAnsi="Times New Roman" w:cs="Times New Roman"/>
          <w:sz w:val="30"/>
          <w:szCs w:val="30"/>
        </w:rPr>
        <w:t>《国家外汇管理局关于发布〈外债登记管理办法〉的通知》（汇发〔</w:t>
      </w:r>
      <w:r w:rsidRPr="00DE2A32">
        <w:rPr>
          <w:rFonts w:ascii="Times New Roman" w:eastAsia="仿宋_GB2312" w:hAnsi="Times New Roman" w:cs="Times New Roman"/>
          <w:sz w:val="30"/>
          <w:szCs w:val="30"/>
        </w:rPr>
        <w:t>2013</w:t>
      </w:r>
      <w:r w:rsidRPr="00DE2A32">
        <w:rPr>
          <w:rFonts w:ascii="Times New Roman" w:eastAsia="仿宋_GB2312" w:hAnsi="Times New Roman" w:cs="Times New Roman"/>
          <w:sz w:val="30"/>
          <w:szCs w:val="30"/>
        </w:rPr>
        <w:t>〕</w:t>
      </w:r>
      <w:r w:rsidRPr="00DE2A32">
        <w:rPr>
          <w:rFonts w:ascii="Times New Roman" w:eastAsia="仿宋_GB2312" w:hAnsi="Times New Roman" w:cs="Times New Roman"/>
          <w:sz w:val="30"/>
          <w:szCs w:val="30"/>
        </w:rPr>
        <w:t>19</w:t>
      </w:r>
      <w:r w:rsidRPr="00DE2A32">
        <w:rPr>
          <w:rFonts w:ascii="Times New Roman" w:eastAsia="仿宋_GB2312" w:hAnsi="Times New Roman" w:cs="Times New Roman"/>
          <w:sz w:val="30"/>
          <w:szCs w:val="30"/>
        </w:rPr>
        <w:t>号）。</w:t>
      </w:r>
    </w:p>
    <w:p w:rsidR="006C633E" w:rsidRPr="00DE2A32" w:rsidRDefault="00DE2A32" w:rsidP="00C712B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r w:rsidR="006C633E" w:rsidRPr="00DE2A32">
        <w:rPr>
          <w:rFonts w:ascii="Times New Roman" w:eastAsia="仿宋_GB2312" w:hAnsi="Times New Roman" w:cs="Times New Roman"/>
          <w:sz w:val="30"/>
          <w:szCs w:val="30"/>
        </w:rPr>
        <w:t>.</w:t>
      </w:r>
      <w:r w:rsidR="006C633E" w:rsidRPr="00DE2A32">
        <w:rPr>
          <w:rFonts w:ascii="Times New Roman" w:eastAsia="仿宋_GB2312" w:hAnsi="Times New Roman" w:cs="Times New Roman"/>
          <w:sz w:val="30"/>
          <w:szCs w:val="30"/>
        </w:rPr>
        <w:t>《国家外汇管理局关于废止和修改涉及注册资本登记制度改革相关规范性文件的通知》（汇发〔</w:t>
      </w:r>
      <w:r w:rsidR="006C633E" w:rsidRPr="00DE2A32">
        <w:rPr>
          <w:rFonts w:ascii="Times New Roman" w:eastAsia="仿宋_GB2312" w:hAnsi="Times New Roman" w:cs="Times New Roman"/>
          <w:sz w:val="30"/>
          <w:szCs w:val="30"/>
        </w:rPr>
        <w:t>2015</w:t>
      </w:r>
      <w:r w:rsidR="006C633E" w:rsidRPr="00DE2A32">
        <w:rPr>
          <w:rFonts w:ascii="Times New Roman" w:eastAsia="仿宋_GB2312" w:hAnsi="Times New Roman" w:cs="Times New Roman"/>
          <w:sz w:val="30"/>
          <w:szCs w:val="30"/>
        </w:rPr>
        <w:t>〕</w:t>
      </w:r>
      <w:r w:rsidR="006C633E" w:rsidRPr="00DE2A32">
        <w:rPr>
          <w:rFonts w:ascii="Times New Roman" w:eastAsia="仿宋_GB2312" w:hAnsi="Times New Roman" w:cs="Times New Roman"/>
          <w:sz w:val="30"/>
          <w:szCs w:val="30"/>
        </w:rPr>
        <w:t>20</w:t>
      </w:r>
      <w:r w:rsidR="006C633E" w:rsidRPr="00DE2A32">
        <w:rPr>
          <w:rFonts w:ascii="Times New Roman" w:eastAsia="仿宋_GB2312" w:hAnsi="Times New Roman" w:cs="Times New Roman"/>
          <w:sz w:val="30"/>
          <w:szCs w:val="30"/>
        </w:rPr>
        <w:t>号）。</w:t>
      </w:r>
    </w:p>
    <w:p w:rsidR="006C633E" w:rsidRPr="00DE2A32" w:rsidRDefault="00DE2A32" w:rsidP="00C712B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7</w:t>
      </w:r>
      <w:r w:rsidR="006C633E" w:rsidRPr="00DE2A32">
        <w:rPr>
          <w:rFonts w:ascii="Times New Roman" w:eastAsia="仿宋_GB2312" w:hAnsi="Times New Roman" w:cs="Times New Roman"/>
          <w:sz w:val="30"/>
          <w:szCs w:val="30"/>
        </w:rPr>
        <w:t>.</w:t>
      </w:r>
      <w:r w:rsidR="006C633E" w:rsidRPr="00DE2A32">
        <w:rPr>
          <w:rFonts w:ascii="Times New Roman" w:eastAsia="仿宋_GB2312" w:hAnsi="Times New Roman" w:cs="Times New Roman"/>
          <w:sz w:val="30"/>
          <w:szCs w:val="30"/>
        </w:rPr>
        <w:t>《中国人民银行关于全口径跨境融资宏观审慎管理有关事宜的通知》（银发〔</w:t>
      </w:r>
      <w:r w:rsidR="006C633E" w:rsidRPr="00DE2A32">
        <w:rPr>
          <w:rFonts w:ascii="Times New Roman" w:eastAsia="仿宋_GB2312" w:hAnsi="Times New Roman" w:cs="Times New Roman"/>
          <w:sz w:val="30"/>
          <w:szCs w:val="30"/>
        </w:rPr>
        <w:t>2017</w:t>
      </w:r>
      <w:r w:rsidR="006C633E" w:rsidRPr="00DE2A32">
        <w:rPr>
          <w:rFonts w:ascii="Times New Roman" w:eastAsia="仿宋_GB2312" w:hAnsi="Times New Roman" w:cs="Times New Roman"/>
          <w:sz w:val="30"/>
          <w:szCs w:val="30"/>
        </w:rPr>
        <w:t>〕</w:t>
      </w:r>
      <w:r w:rsidR="006C633E" w:rsidRPr="00DE2A32">
        <w:rPr>
          <w:rFonts w:ascii="Times New Roman" w:eastAsia="仿宋_GB2312" w:hAnsi="Times New Roman" w:cs="Times New Roman"/>
          <w:sz w:val="30"/>
          <w:szCs w:val="30"/>
        </w:rPr>
        <w:t>9</w:t>
      </w:r>
      <w:r w:rsidR="006C633E" w:rsidRPr="00DE2A32">
        <w:rPr>
          <w:rFonts w:ascii="Times New Roman" w:eastAsia="仿宋_GB2312" w:hAnsi="Times New Roman" w:cs="Times New Roman"/>
          <w:sz w:val="30"/>
          <w:szCs w:val="30"/>
        </w:rPr>
        <w:t>号）。</w:t>
      </w:r>
    </w:p>
    <w:p w:rsidR="006C633E" w:rsidRPr="00DE2A32" w:rsidRDefault="009F3074" w:rsidP="00C712B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8</w:t>
      </w:r>
      <w:r w:rsidR="006C633E" w:rsidRPr="00DE2A32">
        <w:rPr>
          <w:rFonts w:ascii="Times New Roman" w:eastAsia="仿宋_GB2312" w:hAnsi="Times New Roman" w:cs="Times New Roman"/>
          <w:sz w:val="30"/>
          <w:szCs w:val="30"/>
        </w:rPr>
        <w:t>．其他相关法规。</w:t>
      </w:r>
    </w:p>
    <w:p w:rsidR="006C633E" w:rsidRPr="00DE2A32" w:rsidRDefault="006C633E" w:rsidP="00C712B2">
      <w:pPr>
        <w:adjustRightInd w:val="0"/>
        <w:snapToGrid w:val="0"/>
        <w:spacing w:line="360" w:lineRule="auto"/>
        <w:ind w:firstLineChars="200" w:firstLine="600"/>
        <w:rPr>
          <w:rFonts w:ascii="Times New Roman" w:eastAsia="黑体" w:hAnsi="Times New Roman" w:cs="Times New Roman"/>
          <w:sz w:val="30"/>
          <w:szCs w:val="30"/>
        </w:rPr>
      </w:pPr>
      <w:r w:rsidRPr="00DE2A32">
        <w:rPr>
          <w:rFonts w:ascii="Times New Roman" w:eastAsia="黑体" w:hAnsi="Times New Roman" w:cs="Times New Roman"/>
          <w:sz w:val="30"/>
          <w:szCs w:val="30"/>
        </w:rPr>
        <w:t>（二）受理机构</w:t>
      </w:r>
    </w:p>
    <w:p w:rsidR="006C633E" w:rsidRPr="00DE2A32" w:rsidRDefault="006C633E" w:rsidP="00C712B2">
      <w:pPr>
        <w:adjustRightInd w:val="0"/>
        <w:snapToGrid w:val="0"/>
        <w:spacing w:line="360" w:lineRule="auto"/>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 xml:space="preserve">    </w:t>
      </w:r>
      <w:r w:rsidRPr="00DE2A32">
        <w:rPr>
          <w:rFonts w:ascii="Times New Roman" w:eastAsia="仿宋_GB2312" w:hAnsi="Times New Roman" w:cs="Times New Roman"/>
          <w:sz w:val="30"/>
          <w:szCs w:val="30"/>
        </w:rPr>
        <w:t>申请人所在地外汇局。</w:t>
      </w:r>
    </w:p>
    <w:p w:rsidR="0097320B" w:rsidRPr="00DE2A32" w:rsidRDefault="006C633E" w:rsidP="0097320B">
      <w:pPr>
        <w:adjustRightInd w:val="0"/>
        <w:snapToGrid w:val="0"/>
        <w:spacing w:line="360" w:lineRule="auto"/>
        <w:ind w:firstLineChars="200" w:firstLine="600"/>
        <w:rPr>
          <w:rFonts w:ascii="Times New Roman" w:eastAsia="黑体" w:hAnsi="Times New Roman" w:cs="Times New Roman"/>
          <w:sz w:val="30"/>
          <w:szCs w:val="30"/>
        </w:rPr>
      </w:pPr>
      <w:r w:rsidRPr="00DE2A32">
        <w:rPr>
          <w:rFonts w:ascii="Times New Roman" w:eastAsia="黑体" w:hAnsi="Times New Roman" w:cs="Times New Roman"/>
          <w:sz w:val="30"/>
          <w:szCs w:val="30"/>
        </w:rPr>
        <w:t>（三）决定机构</w:t>
      </w:r>
    </w:p>
    <w:p w:rsidR="006C633E" w:rsidRPr="00DE2A32" w:rsidRDefault="006C633E" w:rsidP="00C712B2">
      <w:pPr>
        <w:adjustRightInd w:val="0"/>
        <w:snapToGrid w:val="0"/>
        <w:spacing w:line="360" w:lineRule="auto"/>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 xml:space="preserve">    </w:t>
      </w:r>
      <w:r w:rsidRPr="00DE2A32">
        <w:rPr>
          <w:rFonts w:ascii="Times New Roman" w:eastAsia="仿宋_GB2312" w:hAnsi="Times New Roman" w:cs="Times New Roman"/>
          <w:sz w:val="30"/>
          <w:szCs w:val="30"/>
        </w:rPr>
        <w:t>国家外汇管理局或申请人所在地外汇</w:t>
      </w:r>
      <w:r w:rsidR="007C465E" w:rsidRPr="00DE2A32">
        <w:rPr>
          <w:rFonts w:ascii="Times New Roman" w:eastAsia="仿宋_GB2312" w:hAnsi="Times New Roman" w:cs="Times New Roman"/>
          <w:sz w:val="30"/>
          <w:szCs w:val="30"/>
        </w:rPr>
        <w:t>分</w:t>
      </w:r>
      <w:r w:rsidRPr="00DE2A32">
        <w:rPr>
          <w:rFonts w:ascii="Times New Roman" w:eastAsia="仿宋_GB2312" w:hAnsi="Times New Roman" w:cs="Times New Roman"/>
          <w:sz w:val="30"/>
          <w:szCs w:val="30"/>
        </w:rPr>
        <w:t>局。</w:t>
      </w:r>
    </w:p>
    <w:p w:rsidR="006C633E" w:rsidRPr="00DE2A32" w:rsidRDefault="006C633E" w:rsidP="00C712B2">
      <w:pPr>
        <w:adjustRightInd w:val="0"/>
        <w:snapToGrid w:val="0"/>
        <w:spacing w:line="360" w:lineRule="auto"/>
        <w:ind w:firstLineChars="200" w:firstLine="600"/>
        <w:rPr>
          <w:rFonts w:ascii="Times New Roman" w:eastAsia="黑体" w:hAnsi="Times New Roman" w:cs="Times New Roman"/>
          <w:sz w:val="30"/>
          <w:szCs w:val="30"/>
        </w:rPr>
      </w:pPr>
      <w:r w:rsidRPr="00DE2A32">
        <w:rPr>
          <w:rFonts w:ascii="Times New Roman" w:eastAsia="黑体" w:hAnsi="Times New Roman" w:cs="Times New Roman"/>
          <w:sz w:val="30"/>
          <w:szCs w:val="30"/>
        </w:rPr>
        <w:t>（四）审批数量</w:t>
      </w:r>
    </w:p>
    <w:p w:rsidR="006C633E" w:rsidRPr="00DE2A32" w:rsidRDefault="006C633E" w:rsidP="00C712B2">
      <w:pPr>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无数量限制。</w:t>
      </w:r>
    </w:p>
    <w:p w:rsidR="006C633E" w:rsidRPr="00DE2A32" w:rsidRDefault="006C633E" w:rsidP="00C712B2">
      <w:pPr>
        <w:adjustRightInd w:val="0"/>
        <w:snapToGrid w:val="0"/>
        <w:spacing w:line="360" w:lineRule="auto"/>
        <w:ind w:firstLineChars="150" w:firstLine="450"/>
        <w:rPr>
          <w:rFonts w:ascii="Times New Roman" w:eastAsia="黑体" w:hAnsi="Times New Roman" w:cs="Times New Roman"/>
          <w:sz w:val="30"/>
          <w:szCs w:val="30"/>
        </w:rPr>
      </w:pPr>
      <w:r w:rsidRPr="00DE2A32">
        <w:rPr>
          <w:rFonts w:ascii="Times New Roman" w:eastAsia="黑体" w:hAnsi="Times New Roman" w:cs="Times New Roman"/>
          <w:sz w:val="30"/>
          <w:szCs w:val="30"/>
        </w:rPr>
        <w:t>（五）办事条件</w:t>
      </w:r>
    </w:p>
    <w:p w:rsidR="006C633E" w:rsidRPr="00DE2A32" w:rsidRDefault="006C633E" w:rsidP="00C712B2">
      <w:pPr>
        <w:adjustRightInd w:val="0"/>
        <w:snapToGrid w:val="0"/>
        <w:spacing w:line="360" w:lineRule="auto"/>
        <w:ind w:firstLineChars="150" w:firstLine="45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1</w:t>
      </w:r>
      <w:r w:rsidRPr="00DE2A32">
        <w:rPr>
          <w:rFonts w:ascii="Times New Roman" w:eastAsia="仿宋_GB2312" w:hAnsi="Times New Roman" w:cs="Times New Roman"/>
          <w:sz w:val="30"/>
          <w:szCs w:val="30"/>
        </w:rPr>
        <w:t>．金融机构融入资金可用于补充资本金，服务实体经济发展，并符合国家产业宏观调控方向，经国家外汇管理局批准，金融机构融入外汇资金可结汇使用。</w:t>
      </w:r>
    </w:p>
    <w:p w:rsidR="00E56824" w:rsidRPr="00DE2A32" w:rsidRDefault="006C633E">
      <w:pPr>
        <w:adjustRightInd w:val="0"/>
        <w:snapToGrid w:val="0"/>
        <w:spacing w:line="360" w:lineRule="auto"/>
        <w:ind w:firstLineChars="150" w:firstLine="45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2</w:t>
      </w:r>
      <w:r w:rsidRPr="00DE2A32">
        <w:rPr>
          <w:rFonts w:ascii="Times New Roman" w:eastAsia="仿宋_GB2312" w:hAnsi="Times New Roman" w:cs="Times New Roman"/>
          <w:sz w:val="30"/>
          <w:szCs w:val="30"/>
        </w:rPr>
        <w:t>．</w:t>
      </w:r>
      <w:r w:rsidR="00E8543C" w:rsidRPr="00DE2A32">
        <w:rPr>
          <w:rFonts w:ascii="Times New Roman" w:eastAsia="仿宋_GB2312" w:hAnsi="Times New Roman" w:cs="Times New Roman"/>
          <w:sz w:val="30"/>
          <w:szCs w:val="30"/>
        </w:rPr>
        <w:t>禁止性要求：如符合上述条件，不存在不予许可的情况。</w:t>
      </w:r>
    </w:p>
    <w:p w:rsidR="006C633E" w:rsidRPr="00DE2A32" w:rsidRDefault="006C633E" w:rsidP="00C712B2">
      <w:pPr>
        <w:adjustRightInd w:val="0"/>
        <w:snapToGrid w:val="0"/>
        <w:spacing w:line="360" w:lineRule="auto"/>
        <w:ind w:firstLineChars="150" w:firstLine="450"/>
        <w:rPr>
          <w:rFonts w:ascii="Times New Roman" w:eastAsia="黑体" w:hAnsi="Times New Roman" w:cs="Times New Roman"/>
          <w:sz w:val="30"/>
          <w:szCs w:val="30"/>
        </w:rPr>
      </w:pPr>
      <w:r w:rsidRPr="00DE2A32">
        <w:rPr>
          <w:rFonts w:ascii="Times New Roman" w:eastAsia="黑体" w:hAnsi="Times New Roman" w:cs="Times New Roman"/>
          <w:sz w:val="30"/>
          <w:szCs w:val="30"/>
        </w:rPr>
        <w:t>（六）</w:t>
      </w:r>
      <w:r w:rsidR="000B7620" w:rsidRPr="00C267BD">
        <w:rPr>
          <w:rFonts w:ascii="Times New Roman" w:eastAsia="黑体" w:hAnsi="Times New Roman" w:cs="Times New Roman" w:hint="eastAsia"/>
          <w:sz w:val="30"/>
          <w:szCs w:val="30"/>
        </w:rPr>
        <w:t>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410"/>
        <w:gridCol w:w="2127"/>
        <w:gridCol w:w="567"/>
        <w:gridCol w:w="992"/>
        <w:gridCol w:w="567"/>
        <w:gridCol w:w="1326"/>
      </w:tblGrid>
      <w:tr w:rsidR="006C633E" w:rsidRPr="00DE2A32" w:rsidTr="00C712B2">
        <w:tc>
          <w:tcPr>
            <w:tcW w:w="533" w:type="dxa"/>
            <w:vAlign w:val="center"/>
          </w:tcPr>
          <w:p w:rsidR="006C633E" w:rsidRPr="00DE2A32" w:rsidRDefault="006C633E" w:rsidP="00C712B2">
            <w:pPr>
              <w:ind w:right="300"/>
              <w:rPr>
                <w:rFonts w:ascii="Times New Roman" w:eastAsia="仿宋_GB2312" w:hAnsi="Times New Roman" w:cs="Times New Roman"/>
                <w:b/>
                <w:sz w:val="24"/>
                <w:szCs w:val="24"/>
              </w:rPr>
            </w:pPr>
            <w:r w:rsidRPr="00DE2A32">
              <w:rPr>
                <w:rFonts w:ascii="Times New Roman" w:eastAsia="仿宋_GB2312" w:hAnsi="Times New Roman" w:cs="Times New Roman"/>
                <w:b/>
                <w:sz w:val="24"/>
                <w:szCs w:val="24"/>
              </w:rPr>
              <w:t>序号</w:t>
            </w:r>
          </w:p>
        </w:tc>
        <w:tc>
          <w:tcPr>
            <w:tcW w:w="2410" w:type="dxa"/>
            <w:vAlign w:val="center"/>
          </w:tcPr>
          <w:p w:rsidR="006C633E" w:rsidRPr="00DE2A32" w:rsidRDefault="006C633E" w:rsidP="00C712B2">
            <w:pPr>
              <w:ind w:right="300"/>
              <w:rPr>
                <w:rFonts w:ascii="Times New Roman" w:eastAsia="仿宋_GB2312" w:hAnsi="Times New Roman" w:cs="Times New Roman"/>
                <w:b/>
                <w:sz w:val="24"/>
                <w:szCs w:val="24"/>
              </w:rPr>
            </w:pPr>
            <w:r w:rsidRPr="00DE2A32">
              <w:rPr>
                <w:rFonts w:ascii="Times New Roman" w:eastAsia="仿宋_GB2312" w:hAnsi="Times New Roman" w:cs="Times New Roman"/>
                <w:b/>
                <w:sz w:val="24"/>
                <w:szCs w:val="24"/>
              </w:rPr>
              <w:t>提交材料名称</w:t>
            </w:r>
          </w:p>
        </w:tc>
        <w:tc>
          <w:tcPr>
            <w:tcW w:w="2127" w:type="dxa"/>
            <w:vAlign w:val="center"/>
          </w:tcPr>
          <w:p w:rsidR="006C633E" w:rsidRPr="00DE2A32" w:rsidRDefault="006C633E" w:rsidP="00C712B2">
            <w:pPr>
              <w:ind w:right="300"/>
              <w:rPr>
                <w:rFonts w:ascii="Times New Roman" w:eastAsia="仿宋_GB2312" w:hAnsi="Times New Roman" w:cs="Times New Roman"/>
                <w:b/>
                <w:sz w:val="24"/>
                <w:szCs w:val="24"/>
              </w:rPr>
            </w:pPr>
            <w:r w:rsidRPr="00DE2A32">
              <w:rPr>
                <w:rFonts w:ascii="Times New Roman" w:eastAsia="仿宋_GB2312" w:hAnsi="Times New Roman" w:cs="Times New Roman"/>
                <w:b/>
                <w:sz w:val="24"/>
                <w:szCs w:val="24"/>
              </w:rPr>
              <w:t>原件</w:t>
            </w:r>
            <w:r w:rsidRPr="00DE2A32">
              <w:rPr>
                <w:rFonts w:ascii="Times New Roman" w:eastAsia="仿宋_GB2312" w:hAnsi="Times New Roman" w:cs="Times New Roman"/>
                <w:b/>
                <w:sz w:val="24"/>
                <w:szCs w:val="24"/>
              </w:rPr>
              <w:t>/</w:t>
            </w:r>
            <w:r w:rsidRPr="00DE2A32">
              <w:rPr>
                <w:rFonts w:ascii="Times New Roman" w:eastAsia="仿宋_GB2312" w:hAnsi="Times New Roman" w:cs="Times New Roman"/>
                <w:b/>
                <w:sz w:val="24"/>
                <w:szCs w:val="24"/>
              </w:rPr>
              <w:t>复印件</w:t>
            </w:r>
          </w:p>
        </w:tc>
        <w:tc>
          <w:tcPr>
            <w:tcW w:w="567" w:type="dxa"/>
            <w:vAlign w:val="center"/>
          </w:tcPr>
          <w:p w:rsidR="006C633E" w:rsidRPr="00DE2A32" w:rsidRDefault="006C633E" w:rsidP="00C712B2">
            <w:pPr>
              <w:ind w:right="300"/>
              <w:rPr>
                <w:rFonts w:ascii="Times New Roman" w:eastAsia="仿宋_GB2312" w:hAnsi="Times New Roman" w:cs="Times New Roman"/>
                <w:b/>
                <w:sz w:val="24"/>
                <w:szCs w:val="24"/>
              </w:rPr>
            </w:pPr>
            <w:r w:rsidRPr="00DE2A32">
              <w:rPr>
                <w:rFonts w:ascii="Times New Roman" w:eastAsia="仿宋_GB2312" w:hAnsi="Times New Roman" w:cs="Times New Roman"/>
                <w:b/>
                <w:sz w:val="24"/>
                <w:szCs w:val="24"/>
              </w:rPr>
              <w:t>份数</w:t>
            </w:r>
          </w:p>
        </w:tc>
        <w:tc>
          <w:tcPr>
            <w:tcW w:w="992" w:type="dxa"/>
            <w:vAlign w:val="center"/>
          </w:tcPr>
          <w:p w:rsidR="006C633E" w:rsidRPr="00DE2A32" w:rsidRDefault="006C633E" w:rsidP="00C712B2">
            <w:pPr>
              <w:ind w:right="300"/>
              <w:rPr>
                <w:rFonts w:ascii="Times New Roman" w:eastAsia="仿宋_GB2312" w:hAnsi="Times New Roman" w:cs="Times New Roman"/>
                <w:b/>
                <w:sz w:val="24"/>
                <w:szCs w:val="24"/>
              </w:rPr>
            </w:pPr>
            <w:r w:rsidRPr="00DE2A32">
              <w:rPr>
                <w:rFonts w:ascii="Times New Roman" w:eastAsia="仿宋_GB2312" w:hAnsi="Times New Roman" w:cs="Times New Roman"/>
                <w:b/>
                <w:sz w:val="24"/>
                <w:szCs w:val="24"/>
              </w:rPr>
              <w:t>纸质</w:t>
            </w:r>
            <w:r w:rsidRPr="00DE2A32">
              <w:rPr>
                <w:rFonts w:ascii="Times New Roman" w:eastAsia="仿宋_GB2312" w:hAnsi="Times New Roman" w:cs="Times New Roman"/>
                <w:b/>
                <w:sz w:val="24"/>
                <w:szCs w:val="24"/>
              </w:rPr>
              <w:t>/</w:t>
            </w:r>
            <w:r w:rsidRPr="00DE2A32">
              <w:rPr>
                <w:rFonts w:ascii="Times New Roman" w:eastAsia="仿宋_GB2312" w:hAnsi="Times New Roman" w:cs="Times New Roman"/>
                <w:b/>
                <w:sz w:val="24"/>
                <w:szCs w:val="24"/>
              </w:rPr>
              <w:t>电子</w:t>
            </w:r>
          </w:p>
        </w:tc>
        <w:tc>
          <w:tcPr>
            <w:tcW w:w="567" w:type="dxa"/>
            <w:vAlign w:val="center"/>
          </w:tcPr>
          <w:p w:rsidR="006C633E" w:rsidRPr="00DE2A32" w:rsidRDefault="006C633E" w:rsidP="00C712B2">
            <w:pPr>
              <w:ind w:right="300"/>
              <w:rPr>
                <w:rFonts w:ascii="Times New Roman" w:eastAsia="仿宋_GB2312" w:hAnsi="Times New Roman" w:cs="Times New Roman"/>
                <w:b/>
                <w:sz w:val="24"/>
                <w:szCs w:val="24"/>
              </w:rPr>
            </w:pPr>
            <w:r w:rsidRPr="00DE2A32">
              <w:rPr>
                <w:rFonts w:ascii="Times New Roman" w:eastAsia="仿宋_GB2312" w:hAnsi="Times New Roman" w:cs="Times New Roman"/>
                <w:b/>
                <w:sz w:val="24"/>
                <w:szCs w:val="24"/>
              </w:rPr>
              <w:t>要求</w:t>
            </w:r>
          </w:p>
        </w:tc>
        <w:tc>
          <w:tcPr>
            <w:tcW w:w="1326" w:type="dxa"/>
            <w:vAlign w:val="center"/>
          </w:tcPr>
          <w:p w:rsidR="006C633E" w:rsidRPr="00DE2A32" w:rsidRDefault="006C633E" w:rsidP="00C712B2">
            <w:pPr>
              <w:ind w:right="300"/>
              <w:rPr>
                <w:rFonts w:ascii="Times New Roman" w:eastAsia="仿宋_GB2312" w:hAnsi="Times New Roman" w:cs="Times New Roman"/>
                <w:b/>
                <w:sz w:val="24"/>
                <w:szCs w:val="24"/>
              </w:rPr>
            </w:pPr>
            <w:r w:rsidRPr="00DE2A32">
              <w:rPr>
                <w:rFonts w:ascii="Times New Roman" w:eastAsia="仿宋_GB2312" w:hAnsi="Times New Roman" w:cs="Times New Roman"/>
                <w:b/>
                <w:sz w:val="24"/>
                <w:szCs w:val="24"/>
              </w:rPr>
              <w:t>备注</w:t>
            </w:r>
          </w:p>
        </w:tc>
      </w:tr>
      <w:tr w:rsidR="006C633E" w:rsidRPr="00DE2A32" w:rsidTr="00DE2A32">
        <w:trPr>
          <w:trHeight w:val="473"/>
        </w:trPr>
        <w:tc>
          <w:tcPr>
            <w:tcW w:w="533" w:type="dxa"/>
            <w:vAlign w:val="center"/>
          </w:tcPr>
          <w:p w:rsidR="006C633E" w:rsidRPr="00DE2A32" w:rsidRDefault="006C633E" w:rsidP="00C712B2">
            <w:pPr>
              <w:ind w:right="300"/>
              <w:rPr>
                <w:rFonts w:ascii="Times New Roman" w:eastAsia="仿宋_GB2312" w:hAnsi="Times New Roman" w:cs="Times New Roman"/>
                <w:sz w:val="24"/>
                <w:szCs w:val="24"/>
              </w:rPr>
            </w:pPr>
            <w:r w:rsidRPr="00DE2A32">
              <w:rPr>
                <w:rFonts w:ascii="Times New Roman" w:eastAsia="仿宋_GB2312" w:hAnsi="Times New Roman" w:cs="Times New Roman"/>
                <w:sz w:val="24"/>
                <w:szCs w:val="24"/>
              </w:rPr>
              <w:t>1</w:t>
            </w:r>
          </w:p>
        </w:tc>
        <w:tc>
          <w:tcPr>
            <w:tcW w:w="2410" w:type="dxa"/>
            <w:vAlign w:val="center"/>
          </w:tcPr>
          <w:p w:rsidR="006C633E" w:rsidRPr="00DE2A32" w:rsidRDefault="00DE2A32" w:rsidP="00041E69">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p>
        </w:tc>
        <w:tc>
          <w:tcPr>
            <w:tcW w:w="2127" w:type="dxa"/>
            <w:vAlign w:val="center"/>
          </w:tcPr>
          <w:p w:rsidR="006C633E" w:rsidRPr="00DE2A32" w:rsidRDefault="006C633E" w:rsidP="00C712B2">
            <w:pPr>
              <w:rPr>
                <w:rFonts w:ascii="Times New Roman" w:eastAsia="仿宋_GB2312" w:hAnsi="Times New Roman" w:cs="Times New Roman"/>
                <w:sz w:val="24"/>
                <w:szCs w:val="24"/>
              </w:rPr>
            </w:pPr>
            <w:r w:rsidRPr="00DE2A32">
              <w:rPr>
                <w:rFonts w:ascii="Times New Roman" w:eastAsia="仿宋_GB2312" w:hAnsi="Times New Roman" w:cs="Times New Roman"/>
                <w:sz w:val="24"/>
                <w:szCs w:val="24"/>
              </w:rPr>
              <w:t>加盖公章的原件</w:t>
            </w:r>
          </w:p>
        </w:tc>
        <w:tc>
          <w:tcPr>
            <w:tcW w:w="567" w:type="dxa"/>
            <w:vAlign w:val="center"/>
          </w:tcPr>
          <w:p w:rsidR="006C633E" w:rsidRPr="00DE2A32" w:rsidRDefault="006C633E" w:rsidP="00C712B2">
            <w:pPr>
              <w:rPr>
                <w:rFonts w:ascii="Times New Roman" w:eastAsia="仿宋_GB2312" w:hAnsi="Times New Roman" w:cs="Times New Roman"/>
                <w:sz w:val="24"/>
                <w:szCs w:val="24"/>
              </w:rPr>
            </w:pPr>
            <w:r w:rsidRPr="00DE2A32">
              <w:rPr>
                <w:rFonts w:ascii="Times New Roman" w:eastAsia="仿宋_GB2312" w:hAnsi="Times New Roman" w:cs="Times New Roman"/>
                <w:sz w:val="24"/>
                <w:szCs w:val="24"/>
              </w:rPr>
              <w:t>1</w:t>
            </w:r>
          </w:p>
        </w:tc>
        <w:tc>
          <w:tcPr>
            <w:tcW w:w="992" w:type="dxa"/>
            <w:vAlign w:val="center"/>
          </w:tcPr>
          <w:p w:rsidR="006C633E" w:rsidRPr="00DE2A32" w:rsidRDefault="006C633E" w:rsidP="00C712B2">
            <w:pPr>
              <w:rPr>
                <w:rFonts w:ascii="Times New Roman" w:eastAsia="仿宋_GB2312" w:hAnsi="Times New Roman" w:cs="Times New Roman"/>
                <w:sz w:val="24"/>
                <w:szCs w:val="24"/>
              </w:rPr>
            </w:pPr>
            <w:r w:rsidRPr="00DE2A32">
              <w:rPr>
                <w:rFonts w:ascii="Times New Roman" w:eastAsia="仿宋_GB2312" w:hAnsi="Times New Roman" w:cs="Times New Roman"/>
                <w:sz w:val="24"/>
                <w:szCs w:val="24"/>
              </w:rPr>
              <w:t>纸质</w:t>
            </w:r>
          </w:p>
        </w:tc>
        <w:tc>
          <w:tcPr>
            <w:tcW w:w="567" w:type="dxa"/>
            <w:vAlign w:val="center"/>
          </w:tcPr>
          <w:p w:rsidR="006C633E" w:rsidRPr="00DE2A32" w:rsidRDefault="006C633E" w:rsidP="00C712B2">
            <w:pPr>
              <w:rPr>
                <w:rFonts w:ascii="Times New Roman" w:eastAsia="仿宋_GB2312" w:hAnsi="Times New Roman" w:cs="Times New Roman"/>
                <w:sz w:val="24"/>
                <w:szCs w:val="24"/>
              </w:rPr>
            </w:pPr>
          </w:p>
        </w:tc>
        <w:tc>
          <w:tcPr>
            <w:tcW w:w="1326" w:type="dxa"/>
            <w:vAlign w:val="center"/>
          </w:tcPr>
          <w:p w:rsidR="006C633E" w:rsidRPr="00DE2A32" w:rsidRDefault="006C633E" w:rsidP="00C712B2">
            <w:pPr>
              <w:rPr>
                <w:rFonts w:ascii="Times New Roman" w:eastAsia="仿宋_GB2312" w:hAnsi="Times New Roman" w:cs="Times New Roman"/>
                <w:sz w:val="24"/>
                <w:szCs w:val="24"/>
              </w:rPr>
            </w:pPr>
          </w:p>
        </w:tc>
      </w:tr>
      <w:tr w:rsidR="006C633E" w:rsidRPr="00DE2A32" w:rsidTr="00C712B2">
        <w:trPr>
          <w:trHeight w:val="378"/>
        </w:trPr>
        <w:tc>
          <w:tcPr>
            <w:tcW w:w="533" w:type="dxa"/>
            <w:vAlign w:val="center"/>
          </w:tcPr>
          <w:p w:rsidR="006C633E" w:rsidRPr="00DE2A32" w:rsidRDefault="006C633E" w:rsidP="00C712B2">
            <w:pPr>
              <w:ind w:right="300"/>
              <w:rPr>
                <w:rFonts w:ascii="Times New Roman" w:eastAsia="仿宋_GB2312" w:hAnsi="Times New Roman" w:cs="Times New Roman"/>
                <w:sz w:val="24"/>
                <w:szCs w:val="24"/>
              </w:rPr>
            </w:pPr>
            <w:r w:rsidRPr="00DE2A32">
              <w:rPr>
                <w:rFonts w:ascii="Times New Roman" w:eastAsia="仿宋_GB2312" w:hAnsi="Times New Roman" w:cs="Times New Roman"/>
                <w:sz w:val="24"/>
                <w:szCs w:val="24"/>
              </w:rPr>
              <w:t>2</w:t>
            </w:r>
          </w:p>
        </w:tc>
        <w:tc>
          <w:tcPr>
            <w:tcW w:w="2410" w:type="dxa"/>
            <w:vAlign w:val="center"/>
          </w:tcPr>
          <w:p w:rsidR="006C633E" w:rsidRPr="00DE2A32" w:rsidRDefault="00DE2A32" w:rsidP="00C712B2">
            <w:pPr>
              <w:rPr>
                <w:rFonts w:ascii="Times New Roman" w:eastAsia="仿宋_GB2312" w:hAnsi="Times New Roman" w:cs="Times New Roman"/>
                <w:sz w:val="24"/>
                <w:szCs w:val="24"/>
              </w:rPr>
            </w:pPr>
            <w:r>
              <w:rPr>
                <w:rFonts w:ascii="Times New Roman" w:eastAsia="仿宋_GB2312" w:hAnsi="Times New Roman" w:cs="Times New Roman" w:hint="eastAsia"/>
                <w:color w:val="000000"/>
                <w:sz w:val="24"/>
                <w:szCs w:val="24"/>
              </w:rPr>
              <w:t>资金需结汇使用相关真实性证明</w:t>
            </w:r>
            <w:r w:rsidR="00041E69" w:rsidRPr="00DE2A32">
              <w:rPr>
                <w:rFonts w:ascii="Times New Roman" w:eastAsia="仿宋_GB2312" w:hAnsi="Times New Roman" w:cs="Times New Roman"/>
                <w:color w:val="000000"/>
                <w:sz w:val="24"/>
                <w:szCs w:val="24"/>
              </w:rPr>
              <w:t>材料</w:t>
            </w:r>
            <w:bookmarkStart w:id="0" w:name="_GoBack"/>
            <w:bookmarkEnd w:id="0"/>
          </w:p>
        </w:tc>
        <w:tc>
          <w:tcPr>
            <w:tcW w:w="2127" w:type="dxa"/>
            <w:vAlign w:val="center"/>
          </w:tcPr>
          <w:p w:rsidR="006C633E" w:rsidRPr="00DE2A32" w:rsidRDefault="006C633E" w:rsidP="00C712B2">
            <w:pPr>
              <w:rPr>
                <w:rFonts w:ascii="Times New Roman" w:eastAsia="仿宋_GB2312" w:hAnsi="Times New Roman" w:cs="Times New Roman"/>
                <w:sz w:val="24"/>
                <w:szCs w:val="24"/>
              </w:rPr>
            </w:pPr>
            <w:r w:rsidRPr="00DE2A32">
              <w:rPr>
                <w:rFonts w:ascii="Times New Roman" w:eastAsia="仿宋_GB2312" w:hAnsi="Times New Roman" w:cs="Times New Roman"/>
                <w:sz w:val="24"/>
                <w:szCs w:val="24"/>
              </w:rPr>
              <w:t>原件及加盖公章的复印件</w:t>
            </w:r>
          </w:p>
        </w:tc>
        <w:tc>
          <w:tcPr>
            <w:tcW w:w="567" w:type="dxa"/>
            <w:vAlign w:val="center"/>
          </w:tcPr>
          <w:p w:rsidR="006C633E" w:rsidRPr="00DE2A32" w:rsidRDefault="006C633E" w:rsidP="00C712B2">
            <w:pPr>
              <w:rPr>
                <w:rFonts w:ascii="Times New Roman" w:eastAsia="仿宋_GB2312" w:hAnsi="Times New Roman" w:cs="Times New Roman"/>
                <w:sz w:val="24"/>
                <w:szCs w:val="24"/>
              </w:rPr>
            </w:pPr>
            <w:r w:rsidRPr="00DE2A32">
              <w:rPr>
                <w:rFonts w:ascii="Times New Roman" w:eastAsia="仿宋_GB2312" w:hAnsi="Times New Roman" w:cs="Times New Roman"/>
                <w:sz w:val="24"/>
                <w:szCs w:val="24"/>
              </w:rPr>
              <w:t>1</w:t>
            </w:r>
          </w:p>
        </w:tc>
        <w:tc>
          <w:tcPr>
            <w:tcW w:w="992" w:type="dxa"/>
            <w:vAlign w:val="center"/>
          </w:tcPr>
          <w:p w:rsidR="006C633E" w:rsidRPr="00DE2A32" w:rsidRDefault="006C633E" w:rsidP="00C712B2">
            <w:pPr>
              <w:rPr>
                <w:rFonts w:ascii="Times New Roman" w:eastAsia="仿宋_GB2312" w:hAnsi="Times New Roman" w:cs="Times New Roman"/>
                <w:sz w:val="24"/>
                <w:szCs w:val="24"/>
              </w:rPr>
            </w:pPr>
            <w:r w:rsidRPr="00DE2A32">
              <w:rPr>
                <w:rFonts w:ascii="Times New Roman" w:eastAsia="仿宋_GB2312" w:hAnsi="Times New Roman" w:cs="Times New Roman"/>
                <w:sz w:val="24"/>
                <w:szCs w:val="24"/>
              </w:rPr>
              <w:t>纸质</w:t>
            </w:r>
          </w:p>
        </w:tc>
        <w:tc>
          <w:tcPr>
            <w:tcW w:w="567" w:type="dxa"/>
            <w:vAlign w:val="center"/>
          </w:tcPr>
          <w:p w:rsidR="006C633E" w:rsidRPr="00DE2A32" w:rsidRDefault="006C633E" w:rsidP="00C712B2">
            <w:pPr>
              <w:rPr>
                <w:rFonts w:ascii="Times New Roman" w:eastAsia="仿宋_GB2312" w:hAnsi="Times New Roman" w:cs="Times New Roman"/>
                <w:sz w:val="24"/>
                <w:szCs w:val="24"/>
              </w:rPr>
            </w:pPr>
          </w:p>
        </w:tc>
        <w:tc>
          <w:tcPr>
            <w:tcW w:w="1326" w:type="dxa"/>
            <w:vAlign w:val="center"/>
          </w:tcPr>
          <w:p w:rsidR="006C633E" w:rsidRPr="00DE2A32" w:rsidRDefault="006C633E" w:rsidP="00C712B2">
            <w:pPr>
              <w:rPr>
                <w:rFonts w:ascii="Times New Roman" w:eastAsia="仿宋_GB2312" w:hAnsi="Times New Roman" w:cs="Times New Roman"/>
                <w:sz w:val="24"/>
                <w:szCs w:val="24"/>
              </w:rPr>
            </w:pPr>
            <w:r w:rsidRPr="00DE2A32">
              <w:rPr>
                <w:rFonts w:ascii="Times New Roman" w:eastAsia="仿宋_GB2312" w:hAnsi="Times New Roman" w:cs="Times New Roman"/>
                <w:sz w:val="24"/>
                <w:szCs w:val="24"/>
              </w:rPr>
              <w:t>验原件，留存加盖公章的复印件</w:t>
            </w:r>
          </w:p>
        </w:tc>
      </w:tr>
    </w:tbl>
    <w:p w:rsidR="00DE2A32" w:rsidRDefault="00DE2A32" w:rsidP="00C712B2">
      <w:pPr>
        <w:adjustRightInd w:val="0"/>
        <w:snapToGrid w:val="0"/>
        <w:spacing w:line="360" w:lineRule="auto"/>
        <w:ind w:firstLineChars="150" w:firstLine="450"/>
        <w:rPr>
          <w:rFonts w:ascii="Times New Roman" w:eastAsia="黑体" w:hAnsi="Times New Roman" w:cs="Times New Roman"/>
          <w:sz w:val="30"/>
          <w:szCs w:val="30"/>
        </w:rPr>
      </w:pPr>
    </w:p>
    <w:p w:rsidR="006C633E" w:rsidRPr="00DE2A32" w:rsidRDefault="006C633E" w:rsidP="00C712B2">
      <w:pPr>
        <w:adjustRightInd w:val="0"/>
        <w:snapToGrid w:val="0"/>
        <w:spacing w:line="360" w:lineRule="auto"/>
        <w:ind w:firstLineChars="150" w:firstLine="450"/>
        <w:rPr>
          <w:rFonts w:ascii="Times New Roman" w:eastAsia="黑体" w:hAnsi="Times New Roman" w:cs="Times New Roman"/>
          <w:sz w:val="30"/>
          <w:szCs w:val="30"/>
        </w:rPr>
      </w:pPr>
      <w:r w:rsidRPr="00DE2A32">
        <w:rPr>
          <w:rFonts w:ascii="Times New Roman" w:eastAsia="黑体" w:hAnsi="Times New Roman" w:cs="Times New Roman"/>
          <w:sz w:val="30"/>
          <w:szCs w:val="30"/>
        </w:rPr>
        <w:t>（七）申请接受</w:t>
      </w:r>
    </w:p>
    <w:p w:rsidR="006C633E" w:rsidRPr="00DE2A32" w:rsidRDefault="006C633E" w:rsidP="00C712B2">
      <w:pPr>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申请人可通过所在地外汇局业务窗口提交材料</w:t>
      </w:r>
    </w:p>
    <w:p w:rsidR="006C633E" w:rsidRPr="00DE2A32" w:rsidRDefault="006C633E" w:rsidP="00C712B2">
      <w:pPr>
        <w:adjustRightInd w:val="0"/>
        <w:snapToGrid w:val="0"/>
        <w:spacing w:line="360" w:lineRule="auto"/>
        <w:ind w:firstLineChars="150" w:firstLine="450"/>
        <w:rPr>
          <w:rFonts w:ascii="Times New Roman" w:eastAsia="黑体" w:hAnsi="Times New Roman" w:cs="Times New Roman"/>
          <w:sz w:val="30"/>
          <w:szCs w:val="30"/>
        </w:rPr>
      </w:pPr>
      <w:r w:rsidRPr="00DE2A32">
        <w:rPr>
          <w:rFonts w:ascii="Times New Roman" w:eastAsia="黑体" w:hAnsi="Times New Roman" w:cs="Times New Roman"/>
          <w:sz w:val="30"/>
          <w:szCs w:val="30"/>
        </w:rPr>
        <w:t>（八）基本办理流程</w:t>
      </w:r>
    </w:p>
    <w:p w:rsidR="006C633E" w:rsidRPr="00DE2A32" w:rsidRDefault="006C633E" w:rsidP="00C712B2">
      <w:pPr>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lastRenderedPageBreak/>
        <w:t>1.</w:t>
      </w:r>
      <w:r w:rsidRPr="00DE2A32">
        <w:rPr>
          <w:rFonts w:ascii="Times New Roman" w:eastAsia="仿宋_GB2312" w:hAnsi="Times New Roman" w:cs="Times New Roman"/>
          <w:sz w:val="30"/>
          <w:szCs w:val="30"/>
        </w:rPr>
        <w:t>申请人提交申请；</w:t>
      </w:r>
    </w:p>
    <w:p w:rsidR="006C633E" w:rsidRPr="00DE2A32" w:rsidRDefault="006C633E" w:rsidP="00C712B2">
      <w:pPr>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2.</w:t>
      </w:r>
      <w:r w:rsidRPr="00DE2A32">
        <w:rPr>
          <w:rFonts w:ascii="Times New Roman" w:eastAsia="仿宋_GB2312" w:hAnsi="Times New Roman" w:cs="Times New Roman"/>
          <w:sz w:val="30"/>
          <w:szCs w:val="30"/>
        </w:rPr>
        <w:t>决定是否予以受理；</w:t>
      </w:r>
    </w:p>
    <w:p w:rsidR="006C633E" w:rsidRPr="00DE2A32" w:rsidRDefault="006C633E" w:rsidP="00C712B2">
      <w:pPr>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3.</w:t>
      </w:r>
      <w:r w:rsidRPr="00DE2A32">
        <w:rPr>
          <w:rFonts w:ascii="Times New Roman" w:eastAsia="仿宋_GB2312" w:hAnsi="Times New Roman" w:cs="Times New Roman"/>
          <w:sz w:val="30"/>
          <w:szCs w:val="30"/>
        </w:rPr>
        <w:t>不予受理的，出具不予受理通知书；</w:t>
      </w:r>
    </w:p>
    <w:p w:rsidR="006C633E" w:rsidRPr="00DE2A32" w:rsidRDefault="006C633E" w:rsidP="00C712B2">
      <w:pPr>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4.</w:t>
      </w:r>
      <w:r w:rsidRPr="00DE2A32">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6C633E" w:rsidRPr="00DE2A32" w:rsidRDefault="006C633E" w:rsidP="00C712B2">
      <w:pPr>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5.</w:t>
      </w:r>
      <w:r w:rsidRPr="00DE2A32">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6C633E" w:rsidRPr="00DE2A32" w:rsidRDefault="006C633E" w:rsidP="00C712B2">
      <w:pPr>
        <w:adjustRightInd w:val="0"/>
        <w:snapToGrid w:val="0"/>
        <w:spacing w:line="360" w:lineRule="auto"/>
        <w:ind w:firstLineChars="150" w:firstLine="450"/>
        <w:rPr>
          <w:rFonts w:ascii="Times New Roman" w:eastAsia="黑体" w:hAnsi="Times New Roman" w:cs="Times New Roman"/>
          <w:sz w:val="30"/>
          <w:szCs w:val="30"/>
        </w:rPr>
      </w:pPr>
      <w:r w:rsidRPr="00DE2A32">
        <w:rPr>
          <w:rFonts w:ascii="Times New Roman" w:eastAsia="黑体" w:hAnsi="Times New Roman" w:cs="Times New Roman"/>
          <w:sz w:val="30"/>
          <w:szCs w:val="30"/>
        </w:rPr>
        <w:t>（九）办理方式</w:t>
      </w:r>
    </w:p>
    <w:p w:rsidR="006C633E" w:rsidRPr="00DE2A32" w:rsidRDefault="006C633E" w:rsidP="00C712B2">
      <w:pPr>
        <w:adjustRightInd w:val="0"/>
        <w:snapToGrid w:val="0"/>
        <w:spacing w:line="360" w:lineRule="auto"/>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 xml:space="preserve">    </w:t>
      </w:r>
      <w:r w:rsidRPr="00DE2A32">
        <w:rPr>
          <w:rFonts w:ascii="Times New Roman" w:eastAsia="仿宋_GB2312" w:hAnsi="Times New Roman" w:cs="Times New Roman"/>
          <w:sz w:val="30"/>
          <w:szCs w:val="30"/>
        </w:rPr>
        <w:t>一般程序：申请、告知补正、受理、审核、办理登记或不予许可、出具相关业务办理凭证。</w:t>
      </w:r>
    </w:p>
    <w:p w:rsidR="006C633E" w:rsidRPr="00DE2A32" w:rsidRDefault="006C633E" w:rsidP="00C712B2">
      <w:pPr>
        <w:adjustRightInd w:val="0"/>
        <w:snapToGrid w:val="0"/>
        <w:spacing w:line="360" w:lineRule="auto"/>
        <w:ind w:firstLineChars="150" w:firstLine="450"/>
        <w:rPr>
          <w:rFonts w:ascii="Times New Roman" w:eastAsia="黑体" w:hAnsi="Times New Roman" w:cs="Times New Roman"/>
          <w:sz w:val="30"/>
          <w:szCs w:val="30"/>
        </w:rPr>
      </w:pPr>
      <w:r w:rsidRPr="00DE2A32">
        <w:rPr>
          <w:rFonts w:ascii="Times New Roman" w:eastAsia="黑体" w:hAnsi="Times New Roman" w:cs="Times New Roman"/>
          <w:sz w:val="30"/>
          <w:szCs w:val="30"/>
        </w:rPr>
        <w:t>（十）审批时限</w:t>
      </w:r>
    </w:p>
    <w:p w:rsidR="006C633E" w:rsidRPr="00DE2A32" w:rsidRDefault="006C633E" w:rsidP="00C712B2">
      <w:pPr>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申请人提交材料齐备之日起</w:t>
      </w:r>
      <w:r w:rsidRPr="00DE2A32">
        <w:rPr>
          <w:rFonts w:ascii="Times New Roman" w:eastAsia="仿宋_GB2312" w:hAnsi="Times New Roman" w:cs="Times New Roman"/>
          <w:sz w:val="30"/>
          <w:szCs w:val="30"/>
        </w:rPr>
        <w:t>20</w:t>
      </w:r>
      <w:r w:rsidRPr="00DE2A32">
        <w:rPr>
          <w:rFonts w:ascii="Times New Roman" w:eastAsia="仿宋_GB2312" w:hAnsi="Times New Roman" w:cs="Times New Roman"/>
          <w:sz w:val="30"/>
          <w:szCs w:val="30"/>
        </w:rPr>
        <w:t>个工作日内。</w:t>
      </w:r>
    </w:p>
    <w:p w:rsidR="006C633E" w:rsidRPr="00DE2A32" w:rsidRDefault="006C633E" w:rsidP="00C712B2">
      <w:pPr>
        <w:adjustRightInd w:val="0"/>
        <w:snapToGrid w:val="0"/>
        <w:spacing w:line="360" w:lineRule="auto"/>
        <w:ind w:firstLineChars="150" w:firstLine="450"/>
        <w:rPr>
          <w:rFonts w:ascii="Times New Roman" w:eastAsia="黑体" w:hAnsi="Times New Roman" w:cs="Times New Roman"/>
          <w:sz w:val="30"/>
          <w:szCs w:val="30"/>
        </w:rPr>
      </w:pPr>
      <w:r w:rsidRPr="00DE2A32">
        <w:rPr>
          <w:rFonts w:ascii="Times New Roman" w:eastAsia="黑体" w:hAnsi="Times New Roman" w:cs="Times New Roman"/>
          <w:sz w:val="30"/>
          <w:szCs w:val="30"/>
        </w:rPr>
        <w:t>（十一）审批收费依据及标准</w:t>
      </w:r>
    </w:p>
    <w:p w:rsidR="006C633E" w:rsidRPr="00DE2A32" w:rsidRDefault="006C633E" w:rsidP="00C712B2">
      <w:pPr>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不收费。</w:t>
      </w:r>
    </w:p>
    <w:p w:rsidR="006C633E" w:rsidRPr="00DE2A32" w:rsidRDefault="006C633E" w:rsidP="00C712B2">
      <w:pPr>
        <w:adjustRightInd w:val="0"/>
        <w:snapToGrid w:val="0"/>
        <w:spacing w:line="360" w:lineRule="auto"/>
        <w:ind w:firstLineChars="150" w:firstLine="450"/>
        <w:rPr>
          <w:rFonts w:ascii="Times New Roman" w:eastAsia="黑体" w:hAnsi="Times New Roman" w:cs="Times New Roman"/>
          <w:sz w:val="30"/>
          <w:szCs w:val="30"/>
        </w:rPr>
      </w:pPr>
      <w:r w:rsidRPr="00DE2A32">
        <w:rPr>
          <w:rFonts w:ascii="Times New Roman" w:eastAsia="黑体" w:hAnsi="Times New Roman" w:cs="Times New Roman"/>
          <w:sz w:val="30"/>
          <w:szCs w:val="30"/>
        </w:rPr>
        <w:t>（十二）审批结果</w:t>
      </w:r>
    </w:p>
    <w:p w:rsidR="006C633E" w:rsidRPr="00DE2A32" w:rsidRDefault="006C633E" w:rsidP="00C712B2">
      <w:pPr>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出具相关业务办理凭证。</w:t>
      </w:r>
    </w:p>
    <w:p w:rsidR="006C633E" w:rsidRPr="00DE2A32" w:rsidRDefault="006C633E" w:rsidP="00C712B2">
      <w:pPr>
        <w:adjustRightInd w:val="0"/>
        <w:snapToGrid w:val="0"/>
        <w:spacing w:line="360" w:lineRule="auto"/>
        <w:ind w:firstLineChars="150" w:firstLine="450"/>
        <w:rPr>
          <w:rFonts w:ascii="Times New Roman" w:eastAsia="黑体" w:hAnsi="Times New Roman" w:cs="Times New Roman"/>
          <w:sz w:val="30"/>
          <w:szCs w:val="30"/>
        </w:rPr>
      </w:pPr>
      <w:r w:rsidRPr="00DE2A32">
        <w:rPr>
          <w:rFonts w:ascii="Times New Roman" w:eastAsia="黑体" w:hAnsi="Times New Roman" w:cs="Times New Roman"/>
          <w:sz w:val="30"/>
          <w:szCs w:val="30"/>
        </w:rPr>
        <w:t>（十三）结果送达</w:t>
      </w:r>
    </w:p>
    <w:p w:rsidR="006C633E" w:rsidRPr="00DE2A32" w:rsidRDefault="006C633E" w:rsidP="00C712B2">
      <w:pPr>
        <w:adjustRightInd w:val="0"/>
        <w:snapToGrid w:val="0"/>
        <w:spacing w:line="360" w:lineRule="auto"/>
        <w:ind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通过现场告知或电话等方式通知申请人，并通过现场领取或通过邮寄等方式将结果送达。</w:t>
      </w:r>
    </w:p>
    <w:p w:rsidR="006C633E" w:rsidRPr="00DE2A32" w:rsidRDefault="006C633E" w:rsidP="00C712B2">
      <w:pPr>
        <w:adjustRightInd w:val="0"/>
        <w:snapToGrid w:val="0"/>
        <w:spacing w:line="360" w:lineRule="auto"/>
        <w:ind w:firstLineChars="150" w:firstLine="450"/>
        <w:rPr>
          <w:rFonts w:ascii="Times New Roman" w:eastAsia="黑体" w:hAnsi="Times New Roman" w:cs="Times New Roman"/>
          <w:sz w:val="30"/>
          <w:szCs w:val="30"/>
        </w:rPr>
      </w:pPr>
      <w:r w:rsidRPr="00DE2A32">
        <w:rPr>
          <w:rFonts w:ascii="Times New Roman" w:eastAsia="黑体" w:hAnsi="Times New Roman" w:cs="Times New Roman"/>
          <w:sz w:val="30"/>
          <w:szCs w:val="30"/>
        </w:rPr>
        <w:t>（十四）申请人权利和义务</w:t>
      </w:r>
    </w:p>
    <w:p w:rsidR="006C633E" w:rsidRPr="00DE2A32" w:rsidRDefault="006C633E" w:rsidP="00C712B2">
      <w:pPr>
        <w:adjustRightInd w:val="0"/>
        <w:snapToGrid w:val="0"/>
        <w:spacing w:line="360" w:lineRule="auto"/>
        <w:ind w:firstLine="600"/>
        <w:rPr>
          <w:rFonts w:ascii="Times New Roman" w:eastAsia="仿宋_GB2312" w:hAnsi="Times New Roman" w:cs="Times New Roman"/>
          <w:sz w:val="30"/>
        </w:rPr>
      </w:pPr>
      <w:r w:rsidRPr="00DE2A32">
        <w:rPr>
          <w:rFonts w:ascii="Times New Roman" w:eastAsia="仿宋_GB2312" w:hAnsi="Times New Roman" w:cs="Times New Roman"/>
          <w:sz w:val="30"/>
        </w:rPr>
        <w:t>申请人有权依法提出行政审批申请，依法进行投诉、举报、复议、诉讼等。申请人有义务保证申请材料完整、真实、准确，</w:t>
      </w:r>
      <w:r w:rsidRPr="00DE2A32">
        <w:rPr>
          <w:rFonts w:ascii="Times New Roman" w:eastAsia="仿宋_GB2312" w:hAnsi="Times New Roman" w:cs="Times New Roman"/>
          <w:sz w:val="30"/>
        </w:rPr>
        <w:lastRenderedPageBreak/>
        <w:t>获批后合法合规办理相关业务，重要信息发生变更按规定及时报备，全面、及时、准确报送相关数据信息等。</w:t>
      </w:r>
    </w:p>
    <w:p w:rsidR="006C633E" w:rsidRPr="00DE2A32" w:rsidRDefault="006C633E" w:rsidP="00C712B2">
      <w:pPr>
        <w:adjustRightInd w:val="0"/>
        <w:snapToGrid w:val="0"/>
        <w:spacing w:line="360" w:lineRule="auto"/>
        <w:ind w:firstLine="600"/>
        <w:rPr>
          <w:rFonts w:ascii="Times New Roman" w:eastAsia="黑体" w:hAnsi="Times New Roman" w:cs="Times New Roman"/>
          <w:sz w:val="30"/>
          <w:szCs w:val="30"/>
        </w:rPr>
      </w:pPr>
      <w:r w:rsidRPr="00DE2A32">
        <w:rPr>
          <w:rFonts w:ascii="Times New Roman" w:eastAsia="黑体" w:hAnsi="黑体" w:cs="Times New Roman"/>
          <w:sz w:val="30"/>
          <w:szCs w:val="30"/>
        </w:rPr>
        <w:t>（十五）咨询途径、监督和投诉、办公地址和时间、公开查询方式等由所在地分局（外汇管理部）另行公布</w:t>
      </w:r>
    </w:p>
    <w:p w:rsidR="00C712B2" w:rsidRPr="00DE2A32" w:rsidRDefault="00C712B2" w:rsidP="00C712B2">
      <w:pPr>
        <w:adjustRightInd w:val="0"/>
        <w:snapToGrid w:val="0"/>
        <w:spacing w:line="360" w:lineRule="auto"/>
        <w:ind w:firstLine="600"/>
        <w:rPr>
          <w:rFonts w:ascii="Times New Roman" w:eastAsia="仿宋_GB2312" w:hAnsi="Times New Roman" w:cs="Times New Roman"/>
          <w:sz w:val="30"/>
          <w:szCs w:val="30"/>
        </w:rPr>
        <w:sectPr w:rsidR="00C712B2" w:rsidRPr="00DE2A32">
          <w:footerReference w:type="default" r:id="rId10"/>
          <w:pgSz w:w="11906" w:h="16838"/>
          <w:pgMar w:top="1440" w:right="1800" w:bottom="1440" w:left="1800" w:header="851" w:footer="992" w:gutter="0"/>
          <w:cols w:space="720"/>
          <w:docGrid w:type="lines" w:linePitch="312"/>
        </w:sectPr>
      </w:pPr>
      <w:r w:rsidRPr="00DE2A32">
        <w:rPr>
          <w:rFonts w:ascii="Times New Roman" w:eastAsia="仿宋_GB2312" w:hAnsi="Times New Roman" w:cs="Times New Roman"/>
          <w:sz w:val="30"/>
          <w:szCs w:val="30"/>
        </w:rPr>
        <w:t>向各地外汇局进行咨询、进程查询、监督和投诉等可通过各地外汇局官方互联网站的相应栏目进行。网址可通过</w:t>
      </w:r>
      <w:hyperlink r:id="rId11" w:history="1">
        <w:r w:rsidRPr="00DE2A32">
          <w:rPr>
            <w:rFonts w:ascii="Times New Roman" w:eastAsia="仿宋_GB2312" w:hAnsi="Times New Roman" w:cs="Times New Roman"/>
            <w:sz w:val="30"/>
          </w:rPr>
          <w:t>www.safe.gov.cn</w:t>
        </w:r>
      </w:hyperlink>
      <w:r w:rsidRPr="00DE2A32">
        <w:rPr>
          <w:rFonts w:ascii="Times New Roman" w:eastAsia="仿宋_GB2312" w:hAnsi="Times New Roman" w:cs="Times New Roman"/>
          <w:sz w:val="30"/>
          <w:szCs w:val="30"/>
        </w:rPr>
        <w:t>进行链接，也可通过各外汇局官方互联网站上公布的电话进行。</w:t>
      </w:r>
    </w:p>
    <w:p w:rsidR="006C633E" w:rsidRPr="00DE2A32" w:rsidRDefault="006C633E" w:rsidP="006C633E">
      <w:pPr>
        <w:ind w:right="3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lastRenderedPageBreak/>
        <w:t>附录一</w:t>
      </w:r>
    </w:p>
    <w:p w:rsidR="006C633E" w:rsidRPr="00DE2A32" w:rsidRDefault="006C633E" w:rsidP="006C633E">
      <w:pPr>
        <w:ind w:right="-58"/>
        <w:jc w:val="center"/>
        <w:rPr>
          <w:rFonts w:ascii="Times New Roman" w:eastAsia="黑体" w:hAnsi="Times New Roman" w:cs="Times New Roman"/>
          <w:sz w:val="30"/>
          <w:szCs w:val="30"/>
        </w:rPr>
      </w:pPr>
      <w:r w:rsidRPr="00DE2A32">
        <w:rPr>
          <w:rFonts w:ascii="Times New Roman" w:eastAsia="黑体" w:hAnsi="Times New Roman" w:cs="Times New Roman"/>
          <w:sz w:val="30"/>
          <w:szCs w:val="30"/>
        </w:rPr>
        <w:t>基本流程图</w:t>
      </w:r>
    </w:p>
    <w:p w:rsidR="006C633E" w:rsidRPr="00DE2A32" w:rsidRDefault="001B0681" w:rsidP="006C633E">
      <w:pPr>
        <w:ind w:right="300"/>
        <w:rPr>
          <w:rFonts w:ascii="Times New Roman" w:eastAsia="仿宋_GB2312" w:hAnsi="Times New Roman" w:cs="Times New Roman"/>
          <w:sz w:val="30"/>
          <w:szCs w:val="30"/>
        </w:rPr>
      </w:pPr>
      <w:r>
        <w:rPr>
          <w:rFonts w:ascii="Times New Roman" w:eastAsia="仿宋_GB2312" w:hAnsi="Times New Roman" w:cs="Times New Roman"/>
          <w:noProof/>
          <w:sz w:val="30"/>
          <w:szCs w:val="30"/>
        </w:rPr>
        <w:pict>
          <v:group id="Group 1394" o:spid="_x0000_s1026" style="position:absolute;left:0;text-align:left;margin-left:-12.35pt;margin-top:8.4pt;width:446.05pt;height:586.05pt;z-index:252266496" coordorigin="1347,3000"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">
            <v:rect id="Rectangle 1395" o:spid="_x0000_s1027" style="position:absolute;left:4255;top:11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D3845" w:rsidRDefault="00DD3845" w:rsidP="006C633E">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396" o:spid="_x0000_s1028" type="#_x0000_t116" style="position:absolute;left:5767;top:13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haJ8MA&#10;AADaAAAADwAAAGRycy9kb3ducmV2LnhtbESPT2sCMRTE7wW/Q3hCL0WztkVkNcqyUOpBkPrn/ti8&#10;7i5NXpYkuuu3bwTB4zAzv2FWm8EacSUfWscKZtMMBHHldMu1gtPxa7IAESKyRuOYFNwowGY9ellh&#10;rl3PP3Q9xFokCIccFTQxdrmUoWrIYpi6jjh5v85bjEn6WmqPfYJbI9+zbC4ttpwWGuyobKj6O1ys&#10;gv3OlN6U1H+Xt/P2dP4s3nbzQqnX8VAsQUQa4jP8aG+1gg+4X0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haJ8MAAADaAAAADwAAAAAAAAAAAAAAAACYAgAAZHJzL2Rv&#10;d25yZXYueG1sUEsFBgAAAAAEAAQA9QAAAIgDAAAAAA==&#10;">
              <v:textbox>
                <w:txbxContent>
                  <w:p w:rsidR="00DD3845" w:rsidRDefault="00DD3845" w:rsidP="006C633E">
                    <w:pPr>
                      <w:jc w:val="center"/>
                    </w:pPr>
                    <w:r>
                      <w:rPr>
                        <w:rFonts w:hint="eastAsia"/>
                      </w:rPr>
                      <w:t>依法作出不予许可决定，</w:t>
                    </w:r>
                  </w:p>
                  <w:p w:rsidR="00DD3845" w:rsidRDefault="00DD3845" w:rsidP="006C633E">
                    <w:pPr>
                      <w:jc w:val="center"/>
                    </w:pPr>
                    <w:r>
                      <w:rPr>
                        <w:rFonts w:hint="eastAsia"/>
                      </w:rPr>
                      <w:t>并送达</w:t>
                    </w:r>
                  </w:p>
                </w:txbxContent>
              </v:textbox>
            </v:shape>
            <v:shape id="AutoShape 1397" o:spid="_x0000_s1029" type="#_x0000_t116" style="position:absolute;left:2042;top:13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CU8IA&#10;AADaAAAADwAAAGRycy9kb3ducmV2LnhtbESPQYvCMBSE7wv7H8Jb8LKsqSKydI1SCqIHYdHV+6N5&#10;tsXkpSTR1n9vhAWPw8x8wyxWgzXiRj60jhVMxhkI4srplmsFx7/11zeIEJE1Gsek4E4BVsv3twXm&#10;2vW8p9sh1iJBOOSooImxy6UMVUMWw9h1xMk7O28xJulrqT32CW6NnGbZXFpsOS002FHZUHU5XK2C&#10;350pvSmp35T30/Z4mhWfu3mh1OhjKH5ARBriK/zf3moFM3heS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cJTwgAAANoAAAAPAAAAAAAAAAAAAAAAAJgCAABkcnMvZG93&#10;bnJldi54bWxQSwUGAAAAAAQABAD1AAAAhwMAAAAA&#10;">
              <v:textbox>
                <w:txbxContent>
                  <w:p w:rsidR="00DD3845" w:rsidRDefault="00DD3845" w:rsidP="006C633E">
                    <w:pPr>
                      <w:jc w:val="center"/>
                    </w:pPr>
                    <w:r>
                      <w:rPr>
                        <w:rFonts w:hint="eastAsia"/>
                      </w:rPr>
                      <w:t>依法予以许可，出具相关</w:t>
                    </w:r>
                  </w:p>
                  <w:p w:rsidR="00DD3845" w:rsidRDefault="00DD3845" w:rsidP="006C633E">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398" o:spid="_x0000_s1030" type="#_x0000_t32" style="position:absolute;left:5729;top:10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1399" o:spid="_x0000_s1031" type="#_x0000_t32" style="position:absolute;left:7678;top:12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400" o:spid="_x0000_s1032" type="#_x0000_t32" style="position:absolute;left:3705;top:12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401" o:spid="_x0000_s1033" type="#_x0000_t32" style="position:absolute;left:5730;top:11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402" o:spid="_x0000_s1034" type="#_x0000_t32" style="position:absolute;left:3706;top:12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id="Group 1403" o:spid="_x0000_s1035" style="position:absolute;left:1347;top:3000;width:8921;height:7693" coordorigin="1347,3000"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1404" o:spid="_x0000_s1036" type="#_x0000_t32" style="position:absolute;left:7240;top:9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group id="Group 1405" o:spid="_x0000_s1037" style="position:absolute;left:1347;top:3000;width:8921;height:7693" coordorigin="1347,3000"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06" o:spid="_x0000_s1038" type="#_x0000_t34" style="position:absolute;left:7714;top:6155;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fdlMIAAADbAAAADwAAAGRycy9kb3ducmV2LnhtbERPS4vCMBC+L/gfwgje1tQtuFKNoi6y&#10;C558gB6HZmyryaQ0qXb//UZY8DYf33Nmi84acafGV44VjIYJCOLc6YoLBcfD5n0CwgdkjcYxKfgl&#10;D4t5722GmXYP3tF9HwoRQ9hnqKAMoc6k9HlJFv3Q1cSRu7jGYoiwKaRu8BHDrZEfSTKWFiuODSXW&#10;tC4pv+1bq2C1XbVpanZtGB+v58/Tl1l+T0ZKDfrdcgoiUBde4n/3j47zU3j+E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fdlMIAAADbAAAADwAAAAAAAAAAAAAA&#10;AAChAgAAZHJzL2Rvd25yZXYueG1sUEsFBgAAAAAEAAQA+QAAAJADAAAAAA==&#10;" adj="33"/>
                <v:shapetype id="_x0000_t202" coordsize="21600,21600" o:spt="202" path="m,l,21600r21600,l21600,xe">
                  <v:stroke joinstyle="miter"/>
                  <v:path gradientshapeok="t" o:connecttype="rect"/>
                </v:shapetype>
                <v:shape id="Text Box 1407" o:spid="_x0000_s1039" type="#_x0000_t202" style="position:absolute;left:9343;top:5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DD3845" w:rsidRDefault="00DD3845" w:rsidP="006C633E">
                        <w:pPr>
                          <w:jc w:val="center"/>
                        </w:pPr>
                        <w:r>
                          <w:rPr>
                            <w:rFonts w:hint="eastAsia"/>
                          </w:rPr>
                          <w:t>不能提供符合受理要求的</w:t>
                        </w:r>
                      </w:p>
                      <w:p w:rsidR="00DD3845" w:rsidRDefault="00DD3845" w:rsidP="006C633E">
                        <w:pPr>
                          <w:jc w:val="center"/>
                        </w:pPr>
                        <w:r>
                          <w:rPr>
                            <w:rFonts w:hint="eastAsia"/>
                          </w:rPr>
                          <w:t>材料</w:t>
                        </w:r>
                      </w:p>
                    </w:txbxContent>
                  </v:textbox>
                </v:shape>
                <v:shape id="AutoShape 1408" o:spid="_x0000_s1040" type="#_x0000_t32" style="position:absolute;left:7240;top:7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1409" o:spid="_x0000_s1041" type="#_x0000_t202" style="position:absolute;left:3915;top:9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DD3845" w:rsidRDefault="00DD3845" w:rsidP="006C633E">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410" o:spid="_x0000_s1042" type="#_x0000_t4" style="position:absolute;left:5503;top:7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textbox>
                    <w:txbxContent>
                      <w:p w:rsidR="00DD3845" w:rsidRDefault="00DD3845" w:rsidP="006C633E">
                        <w:pPr>
                          <w:jc w:val="center"/>
                        </w:pPr>
                      </w:p>
                      <w:p w:rsidR="00DD3845" w:rsidRDefault="00DD3845" w:rsidP="006C633E">
                        <w:pPr>
                          <w:jc w:val="center"/>
                        </w:pPr>
                        <w:r>
                          <w:rPr>
                            <w:rFonts w:hint="eastAsia"/>
                          </w:rPr>
                          <w:t>申请人补充材料</w:t>
                        </w:r>
                      </w:p>
                    </w:txbxContent>
                  </v:textbox>
                </v:shape>
                <v:rect id="Rectangle 1411" o:spid="_x0000_s1043" style="position:absolute;left:3915;top:10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DD3845" w:rsidRDefault="00DD3845" w:rsidP="006C633E">
                        <w:pPr>
                          <w:jc w:val="center"/>
                        </w:pPr>
                        <w:r>
                          <w:rPr>
                            <w:rFonts w:hint="eastAsia"/>
                          </w:rPr>
                          <w:t>依法应予受理，出具</w:t>
                        </w:r>
                        <w:r w:rsidRPr="00F245A2">
                          <w:rPr>
                            <w:rFonts w:hint="eastAsia"/>
                          </w:rPr>
                          <w:t>行政审批受理单</w:t>
                        </w:r>
                      </w:p>
                      <w:p w:rsidR="00DD3845" w:rsidRPr="00E15F02" w:rsidRDefault="00DD3845" w:rsidP="006C633E">
                        <w:pPr>
                          <w:jc w:val="center"/>
                        </w:pPr>
                      </w:p>
                    </w:txbxContent>
                  </v:textbox>
                </v:rect>
                <v:rect id="Rectangle 1412" o:spid="_x0000_s1044" style="position:absolute;left:5913;top:6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DD3845" w:rsidRDefault="00DD3845" w:rsidP="006C633E">
                        <w:pPr>
                          <w:jc w:val="center"/>
                        </w:pPr>
                        <w:r>
                          <w:rPr>
                            <w:rFonts w:hint="eastAsia"/>
                          </w:rPr>
                          <w:t>材料不全或不符合法定形式的，</w:t>
                        </w:r>
                      </w:p>
                      <w:p w:rsidR="00DD3845" w:rsidRDefault="00DD3845" w:rsidP="006C633E">
                        <w:pPr>
                          <w:jc w:val="center"/>
                        </w:pPr>
                        <w:r>
                          <w:rPr>
                            <w:rFonts w:hint="eastAsia"/>
                          </w:rPr>
                          <w:t>一次性告知补正材料，</w:t>
                        </w:r>
                      </w:p>
                      <w:p w:rsidR="00DD3845" w:rsidRDefault="00DD3845" w:rsidP="006C633E">
                        <w:pPr>
                          <w:jc w:val="center"/>
                        </w:pPr>
                        <w:r>
                          <w:rPr>
                            <w:rFonts w:hint="eastAsia"/>
                          </w:rPr>
                          <w:t>出具行政审批补正材料通知书</w:t>
                        </w:r>
                      </w:p>
                      <w:p w:rsidR="00DD3845" w:rsidRPr="0021773C" w:rsidRDefault="00DD3845" w:rsidP="006C633E"/>
                    </w:txbxContent>
                  </v:textbox>
                </v:rect>
                <v:shape id="AutoShape 1413" o:spid="_x0000_s1045" type="#_x0000_t116" style="position:absolute;left:5913;top:4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S8MA&#10;AADbAAAADwAAAGRycy9kb3ducmV2LnhtbESPT4vCMBTE78J+h/CEvciaKoss1SilsKwHQfx3fzTP&#10;tpi8lCRr67ffCAseh5n5DbPaDNaIO/nQOlYwm2YgiCunW64VnE/fH18gQkTWaByTggcF2KzfRivM&#10;tev5QPdjrEWCcMhRQRNjl0sZqoYshqnriJN3dd5iTNLXUnvsE9waOc+yhbTYclposKOyoep2/LUK&#10;9jtTelNS/1M+Ltvz5bOY7BaFUu/joViCiDTEV/i/vdUK5jN4fk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lKS8MAAADbAAAADwAAAAAAAAAAAAAAAACYAgAAZHJzL2Rv&#10;d25yZXYueG1sUEsFBgAAAAAEAAQA9QAAAIgDAAAAAA==&#10;">
                  <v:textbox>
                    <w:txbxContent>
                      <w:p w:rsidR="00DD3845" w:rsidRDefault="00DD3845" w:rsidP="006C633E">
                        <w:pPr>
                          <w:jc w:val="center"/>
                        </w:pPr>
                        <w:r>
                          <w:rPr>
                            <w:rFonts w:hint="eastAsia"/>
                          </w:rPr>
                          <w:t>依法不予受理的，作出不予受理决定</w:t>
                        </w:r>
                        <w:r w:rsidRPr="00F245A2">
                          <w:rPr>
                            <w:rFonts w:hint="eastAsia"/>
                          </w:rPr>
                          <w:t>，出具不予受理行政审批申请通知书</w:t>
                        </w:r>
                      </w:p>
                      <w:p w:rsidR="00DD3845" w:rsidRPr="0021773C" w:rsidRDefault="00DD3845" w:rsidP="006C633E">
                        <w:pPr>
                          <w:jc w:val="center"/>
                        </w:pPr>
                      </w:p>
                    </w:txbxContent>
                  </v:textbox>
                </v:shape>
                <v:group id="Group 1414" o:spid="_x0000_s1046" style="position:absolute;left:1347;top:3000;width:4594;height:7424" coordorigin="1347,3000"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1415" o:spid="_x0000_s1047" type="#_x0000_t32" style="position:absolute;left:5010;top:6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1416" o:spid="_x0000_s1048" type="#_x0000_t32" style="position:absolute;left:2702;top:6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id="Group 1417" o:spid="_x0000_s1049" style="position:absolute;left:1347;top:3000;width:3629;height:3986" coordorigin="1347,3000"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1418" o:spid="_x0000_s1050" type="#_x0000_t32" style="position:absolute;left:2743;top:4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419" o:spid="_x0000_s1051" type="#_x0000_t32" style="position:absolute;left:3747;top:5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1420" o:spid="_x0000_s1052" type="#_x0000_t4" style="position:absolute;left:1347;top:4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vGb8A&#10;AADbAAAADwAAAGRycy9kb3ducmV2LnhtbERPzYrCMBC+L/gOYQRva6oHkWoUEQRxvVh9gLEZm2oz&#10;qUm27b795rCwx4/vf70dbCM68qF2rGA2zUAQl07XXCm4XQ+fSxAhImtsHJOCHwqw3Yw+1phr1/OF&#10;uiJWIoVwyFGBibHNpQylIYth6lrixD2ctxgT9JXUHvsUbhs5z7KFtFhzajDY0t5Q+Sq+rYLnvTX9&#10;efl+ZEXpO3k6++P78qXUZDzsViAiDfFf/Oc+agXzNDZ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Sa8ZvwAAANsAAAAPAAAAAAAAAAAAAAAAAJgCAABkcnMvZG93bnJl&#10;di54bWxQSwUGAAAAAAQABAD1AAAAhAMAAAAA&#10;">
                      <v:textbox>
                        <w:txbxContent>
                          <w:p w:rsidR="00DD3845" w:rsidRDefault="00DD3845" w:rsidP="006C633E">
                            <w:r>
                              <w:rPr>
                                <w:rFonts w:hint="eastAsia"/>
                              </w:rPr>
                              <w:t>接件（</w:t>
                            </w:r>
                            <w:r>
                              <w:t>5</w:t>
                            </w:r>
                            <w:r>
                              <w:rPr>
                                <w:rFonts w:hint="eastAsia"/>
                              </w:rPr>
                              <w:t>个工作日）作出是否受理决定</w:t>
                            </w:r>
                          </w:p>
                          <w:p w:rsidR="00DD3845" w:rsidRPr="00EE3406" w:rsidRDefault="00DD3845" w:rsidP="006C633E"/>
                        </w:txbxContent>
                      </v:textbox>
                    </v:shape>
                    <v:shape id="AutoShape 1421" o:spid="_x0000_s1053" type="#_x0000_t116" style="position:absolute;left:1531;top:3000;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GTcQA&#10;AADbAAAADwAAAGRycy9kb3ducmV2LnhtbESPzWrDMBCE74W+g9hCL6WRG0poXcvBGEJyCITm575Y&#10;G9tEWhlJjZ23rwqBHoeZ+YYplpM14ko+9I4VvM0yEMSN0z23Co6H1esHiBCRNRrHpOBGAZbl40OB&#10;uXYjf9N1H1uRIBxyVNDFOORShqYji2HmBuLknZ23GJP0rdQexwS3Rs6zbCEt9pwWOhyo7qi57H+s&#10;gt3W1N7UNK7r22lzPL1XL9tFpdTz01R9gYg0xf/wvb3RCuaf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Rk3EAAAA2wAAAA8AAAAAAAAAAAAAAAAAmAIAAGRycy9k&#10;b3ducmV2LnhtbFBLBQYAAAAABAAEAPUAAACJAwAAAAA=&#10;">
                      <v:textbox>
                        <w:txbxContent>
                          <w:p w:rsidR="00DD3845" w:rsidRDefault="00DD3845" w:rsidP="006C633E">
                            <w:pPr>
                              <w:jc w:val="center"/>
                            </w:pPr>
                            <w:r>
                              <w:rPr>
                                <w:rFonts w:hint="eastAsia"/>
                              </w:rPr>
                              <w:t>申请人提出书面申请，并提交材料</w:t>
                            </w:r>
                          </w:p>
                        </w:txbxContent>
                      </v:textbox>
                    </v:shape>
                  </v:group>
                  <v:shape id="AutoShape 1422" o:spid="_x0000_s1054" type="#_x0000_t32" style="position:absolute;left:2702;top:10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423" o:spid="_x0000_s1055" type="#_x0000_t32" style="position:absolute;left:5010;top:4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1424" o:spid="_x0000_s1056" type="#_x0000_t32" style="position:absolute;left:5010;top:4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1425" o:spid="_x0000_s1057" type="#_x0000_t202" style="position:absolute;left:1944;top:8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DD3845" w:rsidRDefault="00DD3845" w:rsidP="006C633E">
                          <w:r>
                            <w:rPr>
                              <w:rFonts w:hint="eastAsia"/>
                            </w:rPr>
                            <w:t>是</w:t>
                          </w:r>
                        </w:p>
                      </w:txbxContent>
                    </v:textbox>
                  </v:shape>
                  <v:shape id="Text Box 1426" o:spid="_x0000_s1058" type="#_x0000_t202" style="position:absolute;left:4146;top:5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qMYA&#10;AADbAAAADwAAAGRycy9kb3ducmV2LnhtbESP3WrCQBSE74W+w3IK3ummKhLSrFL8QUtRaGrvT7PH&#10;JDR7NmQ3Gvv03ULBy2FmvmHSZW9qcaHWVZYVPI0jEMS51RUXCk4f21EMwnlkjbVlUnAjB8vFwyDF&#10;RNsrv9Ml84UIEHYJKii9bxIpXV6SQTe2DXHwzrY16INsC6lbvAa4qeUkiubSYMVhocSGViXl31ln&#10;FEwO6F+z8243j9++fk6r9THefHZKDR/7l2cQnnp/D/+391rBdAZ/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A/qMYAAADbAAAADwAAAAAAAAAAAAAAAACYAgAAZHJz&#10;L2Rvd25yZXYueG1sUEsFBgAAAAAEAAQA9QAAAIsDAAAAAA==&#10;" strokecolor="white">
                    <v:textbox style="mso-fit-shape-to-text:t">
                      <w:txbxContent>
                        <w:p w:rsidR="00DD3845" w:rsidRDefault="00DD3845" w:rsidP="006C633E">
                          <w:r>
                            <w:rPr>
                              <w:rFonts w:hint="eastAsia"/>
                            </w:rPr>
                            <w:t>否</w:t>
                          </w:r>
                        </w:p>
                      </w:txbxContent>
                    </v:textbox>
                  </v:shape>
                </v:group>
                <v:shape id="AutoShape 1427" o:spid="_x0000_s1059" type="#_x0000_t32" style="position:absolute;left:8731;top:4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group>
            </v:group>
          </v:group>
        </w:pict>
      </w: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ab/>
      </w: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6C633E" w:rsidP="006C633E">
      <w:pPr>
        <w:ind w:right="300"/>
        <w:rPr>
          <w:rFonts w:ascii="Times New Roman" w:eastAsia="仿宋_GB2312" w:hAnsi="Times New Roman" w:cs="Times New Roman"/>
          <w:sz w:val="30"/>
          <w:szCs w:val="30"/>
        </w:rPr>
      </w:pPr>
    </w:p>
    <w:p w:rsidR="006C633E" w:rsidRPr="00DE2A32" w:rsidRDefault="00041F4C" w:rsidP="006C633E">
      <w:pPr>
        <w:ind w:right="3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lastRenderedPageBreak/>
        <w:t>附录二</w:t>
      </w:r>
    </w:p>
    <w:p w:rsidR="00DE2A32" w:rsidRDefault="00DE2A32" w:rsidP="00A54A5A">
      <w:pPr>
        <w:adjustRightInd w:val="0"/>
        <w:snapToGrid w:val="0"/>
        <w:spacing w:line="360" w:lineRule="auto"/>
        <w:jc w:val="center"/>
        <w:rPr>
          <w:rFonts w:ascii="Times New Roman" w:eastAsia="黑体" w:hAnsi="Times New Roman" w:cs="Times New Roman"/>
          <w:sz w:val="30"/>
          <w:szCs w:val="30"/>
        </w:rPr>
      </w:pPr>
    </w:p>
    <w:p w:rsidR="006C633E" w:rsidRDefault="006C633E" w:rsidP="00A54A5A">
      <w:pPr>
        <w:adjustRightInd w:val="0"/>
        <w:snapToGrid w:val="0"/>
        <w:spacing w:line="360" w:lineRule="auto"/>
        <w:jc w:val="center"/>
        <w:rPr>
          <w:rFonts w:ascii="Times New Roman" w:eastAsia="黑体" w:hAnsi="Times New Roman" w:cs="Times New Roman"/>
          <w:sz w:val="30"/>
          <w:szCs w:val="30"/>
        </w:rPr>
      </w:pPr>
      <w:r w:rsidRPr="00DE2A32">
        <w:rPr>
          <w:rFonts w:ascii="Times New Roman" w:eastAsia="黑体" w:hAnsi="Times New Roman" w:cs="Times New Roman"/>
          <w:sz w:val="30"/>
          <w:szCs w:val="30"/>
        </w:rPr>
        <w:t>常见问题</w:t>
      </w:r>
    </w:p>
    <w:p w:rsidR="00DE2A32" w:rsidRPr="00DE2A32" w:rsidRDefault="00DE2A32" w:rsidP="00A54A5A">
      <w:pPr>
        <w:adjustRightInd w:val="0"/>
        <w:snapToGrid w:val="0"/>
        <w:spacing w:line="360" w:lineRule="auto"/>
        <w:jc w:val="center"/>
        <w:rPr>
          <w:rFonts w:ascii="Times New Roman" w:eastAsia="黑体" w:hAnsi="Times New Roman" w:cs="Times New Roman"/>
          <w:sz w:val="30"/>
          <w:szCs w:val="30"/>
        </w:rPr>
      </w:pPr>
    </w:p>
    <w:p w:rsidR="006C633E" w:rsidRPr="00DE2A32" w:rsidRDefault="006C633E" w:rsidP="00A54A5A">
      <w:pPr>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1</w:t>
      </w:r>
      <w:r w:rsidRPr="00DE2A32">
        <w:rPr>
          <w:rFonts w:ascii="Times New Roman" w:eastAsia="仿宋_GB2312" w:hAnsi="Times New Roman" w:cs="Times New Roman"/>
          <w:sz w:val="30"/>
          <w:szCs w:val="30"/>
        </w:rPr>
        <w:t>．问：不具备吸存放贷业务资格的非存款类金融机构外债资金是否可以意愿结汇？</w:t>
      </w:r>
    </w:p>
    <w:p w:rsidR="006C633E" w:rsidRPr="00DE2A32" w:rsidRDefault="006C633E" w:rsidP="00A54A5A">
      <w:pPr>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答：不具备吸存放贷业务资格的非存款类金融机构外债资金，用于服务实体经济发展，并符合国家产业宏观调控方向，经所在地外汇分局批准可结汇使用。</w:t>
      </w:r>
    </w:p>
    <w:p w:rsidR="006C633E" w:rsidRPr="00DE2A32" w:rsidRDefault="006C633E" w:rsidP="00A54A5A">
      <w:pPr>
        <w:adjustRightInd w:val="0"/>
        <w:snapToGrid w:val="0"/>
        <w:spacing w:line="360" w:lineRule="auto"/>
        <w:ind w:firstLineChars="200" w:firstLine="600"/>
        <w:rPr>
          <w:rFonts w:ascii="Times New Roman" w:eastAsia="仿宋_GB2312" w:hAnsi="Times New Roman" w:cs="Times New Roman"/>
          <w:sz w:val="30"/>
          <w:szCs w:val="30"/>
        </w:rPr>
      </w:pPr>
      <w:r w:rsidRPr="00DE2A32">
        <w:rPr>
          <w:rFonts w:ascii="Times New Roman" w:eastAsia="仿宋_GB2312" w:hAnsi="Times New Roman" w:cs="Times New Roman"/>
          <w:sz w:val="30"/>
          <w:szCs w:val="30"/>
        </w:rPr>
        <w:t>2</w:t>
      </w:r>
      <w:r w:rsidRPr="00DE2A32">
        <w:rPr>
          <w:rFonts w:ascii="Times New Roman" w:eastAsia="仿宋_GB2312" w:hAnsi="Times New Roman" w:cs="Times New Roman"/>
          <w:sz w:val="30"/>
          <w:szCs w:val="30"/>
        </w:rPr>
        <w:t>．问：银行的外债可以结汇吗？</w:t>
      </w:r>
    </w:p>
    <w:p w:rsidR="006C633E" w:rsidRPr="00DE2A32" w:rsidRDefault="006C633E" w:rsidP="00DE2A32">
      <w:pPr>
        <w:adjustRightInd w:val="0"/>
        <w:snapToGrid w:val="0"/>
        <w:spacing w:line="360" w:lineRule="auto"/>
        <w:ind w:firstLineChars="200" w:firstLine="600"/>
        <w:rPr>
          <w:rFonts w:ascii="Times New Roman" w:eastAsia="黑体" w:hAnsi="Times New Roman" w:cs="Times New Roman"/>
          <w:sz w:val="48"/>
          <w:szCs w:val="48"/>
        </w:rPr>
      </w:pPr>
      <w:r w:rsidRPr="00DE2A32">
        <w:rPr>
          <w:rFonts w:ascii="Times New Roman" w:eastAsia="仿宋_GB2312" w:hAnsi="Times New Roman" w:cs="Times New Roman"/>
          <w:sz w:val="30"/>
          <w:szCs w:val="30"/>
        </w:rPr>
        <w:t>答：服务实体经济发展，并符合国家产业宏观调控方向，经国家外汇管理局批准，金融机构融入外汇资金可结汇使用。</w:t>
      </w:r>
    </w:p>
    <w:sectPr w:rsidR="006C633E" w:rsidRPr="00DE2A32" w:rsidSect="008F5900">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86B" w:rsidRDefault="006B386B" w:rsidP="00AB131E">
      <w:r>
        <w:separator/>
      </w:r>
    </w:p>
  </w:endnote>
  <w:endnote w:type="continuationSeparator" w:id="1">
    <w:p w:rsidR="006B386B" w:rsidRDefault="006B386B"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45" w:rsidRDefault="001B0681">
    <w:pPr>
      <w:pStyle w:val="a4"/>
      <w:jc w:val="center"/>
    </w:pPr>
    <w:r w:rsidRPr="001B0681">
      <w:fldChar w:fldCharType="begin"/>
    </w:r>
    <w:r w:rsidR="004E4568">
      <w:instrText xml:space="preserve"> PAGE   \* MERGEFORMAT </w:instrText>
    </w:r>
    <w:r w:rsidRPr="001B0681">
      <w:fldChar w:fldCharType="separate"/>
    </w:r>
    <w:r w:rsidR="005151F3" w:rsidRPr="005151F3">
      <w:rPr>
        <w:noProof/>
        <w:lang w:val="zh-CN"/>
      </w:rPr>
      <w:t>1</w:t>
    </w:r>
    <w:r>
      <w:rPr>
        <w:noProof/>
        <w:lang w:val="zh-CN"/>
      </w:rPr>
      <w:fldChar w:fldCharType="end"/>
    </w:r>
  </w:p>
  <w:p w:rsidR="00DD3845" w:rsidRDefault="00DD384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845" w:rsidRDefault="001B0681">
    <w:pPr>
      <w:pStyle w:val="a4"/>
      <w:jc w:val="center"/>
    </w:pPr>
    <w:r w:rsidRPr="001B0681">
      <w:fldChar w:fldCharType="begin"/>
    </w:r>
    <w:r w:rsidR="004E4568">
      <w:instrText xml:space="preserve"> PAGE   \* MERGEFORMAT </w:instrText>
    </w:r>
    <w:r w:rsidRPr="001B0681">
      <w:fldChar w:fldCharType="separate"/>
    </w:r>
    <w:r w:rsidR="009F3074" w:rsidRPr="009F3074">
      <w:rPr>
        <w:noProof/>
        <w:lang w:val="zh-CN"/>
      </w:rPr>
      <w:t>5</w:t>
    </w:r>
    <w:r>
      <w:rPr>
        <w:noProof/>
        <w:lang w:val="zh-CN"/>
      </w:rPr>
      <w:fldChar w:fldCharType="end"/>
    </w:r>
  </w:p>
  <w:p w:rsidR="00DD3845" w:rsidRDefault="00DD384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CD" w:rsidRDefault="001B0681">
    <w:pPr>
      <w:pStyle w:val="a4"/>
      <w:jc w:val="center"/>
    </w:pPr>
    <w:r>
      <w:fldChar w:fldCharType="begin"/>
    </w:r>
    <w:r w:rsidR="0085686A">
      <w:instrText xml:space="preserve"> PAGE   \* MERGEFORMAT </w:instrText>
    </w:r>
    <w:r>
      <w:fldChar w:fldCharType="separate"/>
    </w:r>
    <w:r w:rsidR="009F3074" w:rsidRPr="009F3074">
      <w:rPr>
        <w:noProof/>
        <w:lang w:val="zh-CN"/>
      </w:rPr>
      <w:t>7</w:t>
    </w:r>
    <w:r>
      <w:fldChar w:fldCharType="end"/>
    </w:r>
  </w:p>
  <w:p w:rsidR="009263CD" w:rsidRDefault="006B38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86B" w:rsidRDefault="006B386B" w:rsidP="00AB131E">
      <w:r>
        <w:separator/>
      </w:r>
    </w:p>
  </w:footnote>
  <w:footnote w:type="continuationSeparator" w:id="1">
    <w:p w:rsidR="006B386B" w:rsidRDefault="006B386B"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
    <w15:presenceInfo w15:providerId="None" w15:userId="m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04509"/>
    <w:rsid w:val="00022191"/>
    <w:rsid w:val="00023783"/>
    <w:rsid w:val="00041960"/>
    <w:rsid w:val="00041E69"/>
    <w:rsid w:val="00041F4C"/>
    <w:rsid w:val="00042B58"/>
    <w:rsid w:val="00054B00"/>
    <w:rsid w:val="00054F8B"/>
    <w:rsid w:val="00055270"/>
    <w:rsid w:val="00057F76"/>
    <w:rsid w:val="0006560A"/>
    <w:rsid w:val="00072F8A"/>
    <w:rsid w:val="000750C8"/>
    <w:rsid w:val="00080630"/>
    <w:rsid w:val="00091661"/>
    <w:rsid w:val="00092D53"/>
    <w:rsid w:val="00096CBB"/>
    <w:rsid w:val="00097F7B"/>
    <w:rsid w:val="000A3B03"/>
    <w:rsid w:val="000B6901"/>
    <w:rsid w:val="000B728B"/>
    <w:rsid w:val="000B7620"/>
    <w:rsid w:val="000C15B3"/>
    <w:rsid w:val="000C2B33"/>
    <w:rsid w:val="000D1995"/>
    <w:rsid w:val="000D7478"/>
    <w:rsid w:val="001135E5"/>
    <w:rsid w:val="0012271F"/>
    <w:rsid w:val="00130519"/>
    <w:rsid w:val="00132D03"/>
    <w:rsid w:val="00135BEE"/>
    <w:rsid w:val="0014667A"/>
    <w:rsid w:val="00154B58"/>
    <w:rsid w:val="00157C64"/>
    <w:rsid w:val="00157E81"/>
    <w:rsid w:val="00170126"/>
    <w:rsid w:val="00177059"/>
    <w:rsid w:val="00181D3E"/>
    <w:rsid w:val="00196FAE"/>
    <w:rsid w:val="001A3E49"/>
    <w:rsid w:val="001A7211"/>
    <w:rsid w:val="001A72AA"/>
    <w:rsid w:val="001B0681"/>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B0B1C"/>
    <w:rsid w:val="002B598D"/>
    <w:rsid w:val="002B61C1"/>
    <w:rsid w:val="002E1323"/>
    <w:rsid w:val="002F3868"/>
    <w:rsid w:val="00302119"/>
    <w:rsid w:val="00302E87"/>
    <w:rsid w:val="00306280"/>
    <w:rsid w:val="00310261"/>
    <w:rsid w:val="00343044"/>
    <w:rsid w:val="00344B01"/>
    <w:rsid w:val="00353AC4"/>
    <w:rsid w:val="003616B4"/>
    <w:rsid w:val="003751DB"/>
    <w:rsid w:val="003A57B2"/>
    <w:rsid w:val="003C7132"/>
    <w:rsid w:val="003D77A5"/>
    <w:rsid w:val="003E1D32"/>
    <w:rsid w:val="003E6BF6"/>
    <w:rsid w:val="003F221D"/>
    <w:rsid w:val="003F3097"/>
    <w:rsid w:val="003F4E58"/>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4D5EEE"/>
    <w:rsid w:val="004E4568"/>
    <w:rsid w:val="005056D4"/>
    <w:rsid w:val="005151F3"/>
    <w:rsid w:val="00526B2B"/>
    <w:rsid w:val="005362B0"/>
    <w:rsid w:val="00542447"/>
    <w:rsid w:val="00542ACD"/>
    <w:rsid w:val="00564312"/>
    <w:rsid w:val="005A2981"/>
    <w:rsid w:val="005C6937"/>
    <w:rsid w:val="005C7F02"/>
    <w:rsid w:val="005D6B44"/>
    <w:rsid w:val="005F0A86"/>
    <w:rsid w:val="005F144A"/>
    <w:rsid w:val="005F1C00"/>
    <w:rsid w:val="0061621E"/>
    <w:rsid w:val="00630AA8"/>
    <w:rsid w:val="00630B2E"/>
    <w:rsid w:val="00643D2A"/>
    <w:rsid w:val="00664E11"/>
    <w:rsid w:val="00673B30"/>
    <w:rsid w:val="006864FA"/>
    <w:rsid w:val="00696E5D"/>
    <w:rsid w:val="006B386B"/>
    <w:rsid w:val="006B5B86"/>
    <w:rsid w:val="006C5908"/>
    <w:rsid w:val="006C633E"/>
    <w:rsid w:val="006D56AB"/>
    <w:rsid w:val="006D734F"/>
    <w:rsid w:val="006E043F"/>
    <w:rsid w:val="006E4695"/>
    <w:rsid w:val="006E4B8B"/>
    <w:rsid w:val="006E5901"/>
    <w:rsid w:val="007033AD"/>
    <w:rsid w:val="00703F39"/>
    <w:rsid w:val="0071091C"/>
    <w:rsid w:val="00714961"/>
    <w:rsid w:val="00744BD5"/>
    <w:rsid w:val="00745748"/>
    <w:rsid w:val="00750E36"/>
    <w:rsid w:val="00753CB0"/>
    <w:rsid w:val="00755460"/>
    <w:rsid w:val="00761FB7"/>
    <w:rsid w:val="00762107"/>
    <w:rsid w:val="00764CB9"/>
    <w:rsid w:val="00765055"/>
    <w:rsid w:val="00765B05"/>
    <w:rsid w:val="0077269F"/>
    <w:rsid w:val="00785F45"/>
    <w:rsid w:val="007A2780"/>
    <w:rsid w:val="007A68EA"/>
    <w:rsid w:val="007A7BCC"/>
    <w:rsid w:val="007B06FC"/>
    <w:rsid w:val="007B0FEF"/>
    <w:rsid w:val="007B2DB5"/>
    <w:rsid w:val="007C465E"/>
    <w:rsid w:val="007D2C11"/>
    <w:rsid w:val="007D6171"/>
    <w:rsid w:val="007D69EA"/>
    <w:rsid w:val="007E2C7B"/>
    <w:rsid w:val="007E411B"/>
    <w:rsid w:val="007F0863"/>
    <w:rsid w:val="007F2F3B"/>
    <w:rsid w:val="00802307"/>
    <w:rsid w:val="0082168E"/>
    <w:rsid w:val="00821968"/>
    <w:rsid w:val="008471B6"/>
    <w:rsid w:val="00851521"/>
    <w:rsid w:val="00851989"/>
    <w:rsid w:val="0085686A"/>
    <w:rsid w:val="00860878"/>
    <w:rsid w:val="008622E8"/>
    <w:rsid w:val="008731FF"/>
    <w:rsid w:val="0088294A"/>
    <w:rsid w:val="0089282A"/>
    <w:rsid w:val="008A3757"/>
    <w:rsid w:val="008A4538"/>
    <w:rsid w:val="008A704B"/>
    <w:rsid w:val="008B08D2"/>
    <w:rsid w:val="008B4EE5"/>
    <w:rsid w:val="008B5807"/>
    <w:rsid w:val="008D5FA0"/>
    <w:rsid w:val="008E2D38"/>
    <w:rsid w:val="008F5724"/>
    <w:rsid w:val="008F5900"/>
    <w:rsid w:val="00902633"/>
    <w:rsid w:val="009027D8"/>
    <w:rsid w:val="0090372F"/>
    <w:rsid w:val="00911E27"/>
    <w:rsid w:val="0092129A"/>
    <w:rsid w:val="00925BB2"/>
    <w:rsid w:val="00930C8C"/>
    <w:rsid w:val="009360EA"/>
    <w:rsid w:val="00941CA2"/>
    <w:rsid w:val="00947C57"/>
    <w:rsid w:val="00951149"/>
    <w:rsid w:val="00960EDB"/>
    <w:rsid w:val="009622DB"/>
    <w:rsid w:val="009664BC"/>
    <w:rsid w:val="009723A6"/>
    <w:rsid w:val="0097320B"/>
    <w:rsid w:val="00980F02"/>
    <w:rsid w:val="00991B77"/>
    <w:rsid w:val="00997523"/>
    <w:rsid w:val="009A0C5D"/>
    <w:rsid w:val="009C4672"/>
    <w:rsid w:val="009C491B"/>
    <w:rsid w:val="009D0911"/>
    <w:rsid w:val="009D24F8"/>
    <w:rsid w:val="009D688C"/>
    <w:rsid w:val="009E67AD"/>
    <w:rsid w:val="009F3074"/>
    <w:rsid w:val="009F7A36"/>
    <w:rsid w:val="00A249C2"/>
    <w:rsid w:val="00A24FAB"/>
    <w:rsid w:val="00A301E7"/>
    <w:rsid w:val="00A42E69"/>
    <w:rsid w:val="00A45CA7"/>
    <w:rsid w:val="00A51415"/>
    <w:rsid w:val="00A54A5A"/>
    <w:rsid w:val="00A6014E"/>
    <w:rsid w:val="00A60356"/>
    <w:rsid w:val="00A75425"/>
    <w:rsid w:val="00A81DF1"/>
    <w:rsid w:val="00A8457E"/>
    <w:rsid w:val="00A90EF3"/>
    <w:rsid w:val="00AA7717"/>
    <w:rsid w:val="00AB131E"/>
    <w:rsid w:val="00AB644F"/>
    <w:rsid w:val="00AC3F5E"/>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F4EF0"/>
    <w:rsid w:val="00C024D6"/>
    <w:rsid w:val="00C02E44"/>
    <w:rsid w:val="00C147D2"/>
    <w:rsid w:val="00C2075F"/>
    <w:rsid w:val="00C23799"/>
    <w:rsid w:val="00C267BD"/>
    <w:rsid w:val="00C274C9"/>
    <w:rsid w:val="00C31E02"/>
    <w:rsid w:val="00C54291"/>
    <w:rsid w:val="00C672C3"/>
    <w:rsid w:val="00C712B2"/>
    <w:rsid w:val="00C94325"/>
    <w:rsid w:val="00C97FED"/>
    <w:rsid w:val="00CA0243"/>
    <w:rsid w:val="00CA1DBB"/>
    <w:rsid w:val="00CA2622"/>
    <w:rsid w:val="00CA7F2C"/>
    <w:rsid w:val="00CA7FF8"/>
    <w:rsid w:val="00CB5DE7"/>
    <w:rsid w:val="00CC068D"/>
    <w:rsid w:val="00CC4922"/>
    <w:rsid w:val="00CD1FF6"/>
    <w:rsid w:val="00CE25C7"/>
    <w:rsid w:val="00CE3335"/>
    <w:rsid w:val="00CE4849"/>
    <w:rsid w:val="00CE5C8E"/>
    <w:rsid w:val="00CE5F49"/>
    <w:rsid w:val="00CF0C4E"/>
    <w:rsid w:val="00D01626"/>
    <w:rsid w:val="00D2058A"/>
    <w:rsid w:val="00D33A4D"/>
    <w:rsid w:val="00D33F76"/>
    <w:rsid w:val="00D41F5E"/>
    <w:rsid w:val="00D43DC0"/>
    <w:rsid w:val="00D54E56"/>
    <w:rsid w:val="00D6407D"/>
    <w:rsid w:val="00D909FB"/>
    <w:rsid w:val="00D93E78"/>
    <w:rsid w:val="00DC6E91"/>
    <w:rsid w:val="00DC7514"/>
    <w:rsid w:val="00DD3845"/>
    <w:rsid w:val="00DE2A32"/>
    <w:rsid w:val="00DE531B"/>
    <w:rsid w:val="00E1687A"/>
    <w:rsid w:val="00E20A2E"/>
    <w:rsid w:val="00E277DE"/>
    <w:rsid w:val="00E27EE9"/>
    <w:rsid w:val="00E3239D"/>
    <w:rsid w:val="00E3439B"/>
    <w:rsid w:val="00E42C5F"/>
    <w:rsid w:val="00E56824"/>
    <w:rsid w:val="00E65A1B"/>
    <w:rsid w:val="00E72F1F"/>
    <w:rsid w:val="00E7627E"/>
    <w:rsid w:val="00E8543C"/>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09D4"/>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7" type="connector" idref="#AutoShape 1402"/>
        <o:r id="V:Rule18" type="connector" idref="#AutoShape 1399"/>
        <o:r id="V:Rule19" type="connector" idref="#AutoShape 1416"/>
        <o:r id="V:Rule20" type="connector" idref="#AutoShape 1415"/>
        <o:r id="V:Rule21" type="connector" idref="#AutoShape 1401"/>
        <o:r id="V:Rule22" type="connector" idref="#AutoShape 1424"/>
        <o:r id="V:Rule23" type="connector" idref="#AutoShape 1406"/>
        <o:r id="V:Rule24" type="connector" idref="#AutoShape 1422"/>
        <o:r id="V:Rule25" type="connector" idref="#AutoShape 1400"/>
        <o:r id="V:Rule26" type="connector" idref="#AutoShape 1398"/>
        <o:r id="V:Rule27" type="connector" idref="#AutoShape 1418"/>
        <o:r id="V:Rule28" type="connector" idref="#AutoShape 1427"/>
        <o:r id="V:Rule29" type="connector" idref="#AutoShape 1419"/>
        <o:r id="V:Rule30" type="connector" idref="#AutoShape 1423"/>
        <o:r id="V:Rule31" type="connector" idref="#AutoShape 1404"/>
        <o:r id="V:Rule32" type="connector" idref="#AutoShape 14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ov.cn"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4DFB4-8573-4B22-AD84-6DACE911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17</cp:revision>
  <cp:lastPrinted>2020-07-02T09:04:00Z</cp:lastPrinted>
  <dcterms:created xsi:type="dcterms:W3CDTF">2020-03-18T05:48:00Z</dcterms:created>
  <dcterms:modified xsi:type="dcterms:W3CDTF">2020-11-12T07:14:00Z</dcterms:modified>
</cp:coreProperties>
</file>