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22" w:rsidRPr="00CD70F0" w:rsidRDefault="00F91922" w:rsidP="00F91922">
      <w:pPr>
        <w:widowControl/>
        <w:spacing w:line="384" w:lineRule="auto"/>
        <w:jc w:val="center"/>
        <w:rPr>
          <w:rFonts w:ascii="黑体" w:eastAsia="黑体" w:hAnsi="ˎ̥" w:cs="宋体" w:hint="eastAsia"/>
          <w:kern w:val="0"/>
          <w:sz w:val="30"/>
          <w:szCs w:val="30"/>
        </w:rPr>
      </w:pPr>
      <w:r w:rsidRPr="00CD70F0">
        <w:rPr>
          <w:rFonts w:ascii="黑体" w:eastAsia="黑体" w:hAnsi="ˎ̥" w:cs="宋体" w:hint="eastAsia"/>
          <w:kern w:val="0"/>
          <w:sz w:val="30"/>
          <w:szCs w:val="30"/>
        </w:rPr>
        <w:t>合格境内机构投资者境外证券投资申请表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031"/>
        <w:gridCol w:w="1096"/>
        <w:gridCol w:w="324"/>
        <w:gridCol w:w="810"/>
        <w:gridCol w:w="610"/>
        <w:gridCol w:w="240"/>
        <w:gridCol w:w="992"/>
        <w:gridCol w:w="189"/>
        <w:gridCol w:w="1421"/>
      </w:tblGrid>
      <w:tr w:rsidR="00F91922" w:rsidRPr="00CD70F0" w:rsidTr="005406A9">
        <w:tc>
          <w:tcPr>
            <w:tcW w:w="8522" w:type="dxa"/>
            <w:gridSpan w:val="10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一、机构基本情况　</w:t>
            </w: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451" w:type="dxa"/>
            <w:gridSpan w:val="3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842" w:type="dxa"/>
            <w:gridSpan w:val="4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2451" w:type="dxa"/>
            <w:gridSpan w:val="3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2842" w:type="dxa"/>
            <w:gridSpan w:val="4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9C7F5D" w:rsidP="00AC73B3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7A44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统一社会信用代码</w:t>
            </w:r>
            <w:r w:rsidR="00AC73B3" w:rsidRPr="007A44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A44D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1031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2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1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451" w:type="dxa"/>
            <w:gridSpan w:val="3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842" w:type="dxa"/>
            <w:gridSpan w:val="4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机构类型</w:t>
            </w:r>
          </w:p>
        </w:tc>
        <w:tc>
          <w:tcPr>
            <w:tcW w:w="6713" w:type="dxa"/>
            <w:gridSpan w:val="9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口商业银行　口基金管理公司　口证券公司　口保险机构</w:t>
            </w:r>
          </w:p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口信托机构　口其他机构（请说明：　　）</w:t>
            </w:r>
          </w:p>
        </w:tc>
      </w:tr>
      <w:tr w:rsidR="00F91922" w:rsidRPr="00CD70F0" w:rsidTr="005406A9">
        <w:tc>
          <w:tcPr>
            <w:tcW w:w="8522" w:type="dxa"/>
            <w:gridSpan w:val="10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二、资格批准／许可情况</w:t>
            </w: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批准／许可部门</w:t>
            </w:r>
          </w:p>
        </w:tc>
        <w:tc>
          <w:tcPr>
            <w:tcW w:w="1031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批准／许可文件号码　</w:t>
            </w:r>
          </w:p>
        </w:tc>
        <w:tc>
          <w:tcPr>
            <w:tcW w:w="142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批准／许可日期</w:t>
            </w:r>
          </w:p>
        </w:tc>
        <w:tc>
          <w:tcPr>
            <w:tcW w:w="1421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8522" w:type="dxa"/>
            <w:gridSpan w:val="10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三、托管人情况</w:t>
            </w: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7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1134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5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992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61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Email</w:t>
            </w: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境内托管人l　</w:t>
            </w:r>
          </w:p>
        </w:tc>
        <w:tc>
          <w:tcPr>
            <w:tcW w:w="2127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境内托管人2　</w:t>
            </w:r>
          </w:p>
        </w:tc>
        <w:tc>
          <w:tcPr>
            <w:tcW w:w="2127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境内托管人3　</w:t>
            </w:r>
          </w:p>
        </w:tc>
        <w:tc>
          <w:tcPr>
            <w:tcW w:w="2127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境外托管人名称及说明</w:t>
            </w:r>
          </w:p>
        </w:tc>
        <w:tc>
          <w:tcPr>
            <w:tcW w:w="2127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8522" w:type="dxa"/>
            <w:gridSpan w:val="10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四、人员及内部管理制度</w:t>
            </w: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境外投资高级管理人员情况</w:t>
            </w:r>
          </w:p>
        </w:tc>
        <w:tc>
          <w:tcPr>
            <w:tcW w:w="6713" w:type="dxa"/>
            <w:gridSpan w:val="9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（可附页）</w:t>
            </w: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内控及风险管理制度</w:t>
            </w:r>
          </w:p>
        </w:tc>
        <w:tc>
          <w:tcPr>
            <w:tcW w:w="6713" w:type="dxa"/>
            <w:gridSpan w:val="9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（初次申请需附相关内控及风险管理制度文件）</w:t>
            </w:r>
          </w:p>
        </w:tc>
      </w:tr>
      <w:tr w:rsidR="00F91922" w:rsidRPr="00CD70F0" w:rsidTr="005406A9">
        <w:tc>
          <w:tcPr>
            <w:tcW w:w="8522" w:type="dxa"/>
            <w:gridSpan w:val="10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五、投资额度申请情况</w:t>
            </w:r>
          </w:p>
        </w:tc>
      </w:tr>
      <w:tr w:rsidR="00F91922" w:rsidRPr="00CD70F0" w:rsidTr="005406A9">
        <w:tc>
          <w:tcPr>
            <w:tcW w:w="1809" w:type="dxa"/>
            <w:vMerge w:val="restart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1031" w:type="dxa"/>
            <w:vMerge w:val="restart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申请次数</w:t>
            </w:r>
          </w:p>
        </w:tc>
        <w:tc>
          <w:tcPr>
            <w:tcW w:w="1420" w:type="dxa"/>
            <w:gridSpan w:val="2"/>
            <w:vMerge w:val="restart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口初次额度申请　</w:t>
            </w:r>
          </w:p>
        </w:tc>
        <w:tc>
          <w:tcPr>
            <w:tcW w:w="1421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1809" w:type="dxa"/>
            <w:vMerge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口追加额度申请</w:t>
            </w:r>
          </w:p>
        </w:tc>
        <w:tc>
          <w:tcPr>
            <w:tcW w:w="1421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本次申请金额（亿美元）　</w:t>
            </w:r>
          </w:p>
        </w:tc>
        <w:tc>
          <w:tcPr>
            <w:tcW w:w="2451" w:type="dxa"/>
            <w:gridSpan w:val="3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已获批额度</w:t>
            </w:r>
          </w:p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（亿美元）</w:t>
            </w:r>
          </w:p>
        </w:tc>
        <w:tc>
          <w:tcPr>
            <w:tcW w:w="2842" w:type="dxa"/>
            <w:gridSpan w:val="4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资金来源说明</w:t>
            </w:r>
          </w:p>
        </w:tc>
        <w:tc>
          <w:tcPr>
            <w:tcW w:w="6713" w:type="dxa"/>
            <w:gridSpan w:val="9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（可附页）</w:t>
            </w:r>
          </w:p>
        </w:tc>
      </w:tr>
      <w:tr w:rsidR="00F91922" w:rsidRPr="00CD70F0" w:rsidTr="005406A9">
        <w:tc>
          <w:tcPr>
            <w:tcW w:w="1809" w:type="dxa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投资计划及相关准备情况</w:t>
            </w:r>
          </w:p>
        </w:tc>
        <w:tc>
          <w:tcPr>
            <w:tcW w:w="6713" w:type="dxa"/>
            <w:gridSpan w:val="9"/>
          </w:tcPr>
          <w:p w:rsidR="00F91922" w:rsidRPr="00CD70F0" w:rsidRDefault="00F91922" w:rsidP="005406A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（可附页）　</w:t>
            </w:r>
          </w:p>
        </w:tc>
      </w:tr>
      <w:tr w:rsidR="00F91922" w:rsidRPr="00CD70F0" w:rsidTr="005406A9">
        <w:tc>
          <w:tcPr>
            <w:tcW w:w="8522" w:type="dxa"/>
            <w:gridSpan w:val="10"/>
          </w:tcPr>
          <w:p w:rsidR="00F91922" w:rsidRPr="00CD70F0" w:rsidRDefault="00F91922" w:rsidP="005406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本机构承诺申请内容及所附材料真实、准确，无虚假信息，并承诺严格按照外汇管理相关规定开展境外证券投资等业务，接受国家外汇管理部门的监督、管理和检查。                                                             </w:t>
            </w:r>
          </w:p>
          <w:p w:rsidR="00F91922" w:rsidRPr="00CD70F0" w:rsidRDefault="00F91922" w:rsidP="005406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70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申请机构（签章）：                                                                   　　年　　月　　日</w:t>
            </w:r>
          </w:p>
        </w:tc>
      </w:tr>
    </w:tbl>
    <w:p w:rsidR="004F2774" w:rsidRDefault="004F2774"/>
    <w:sectPr w:rsidR="004F2774" w:rsidSect="00436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83" w:rsidRDefault="00587583" w:rsidP="00F91922">
      <w:r>
        <w:separator/>
      </w:r>
    </w:p>
  </w:endnote>
  <w:endnote w:type="continuationSeparator" w:id="1">
    <w:p w:rsidR="00587583" w:rsidRDefault="00587583" w:rsidP="00F9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83" w:rsidRDefault="00587583" w:rsidP="00F91922">
      <w:r>
        <w:separator/>
      </w:r>
    </w:p>
  </w:footnote>
  <w:footnote w:type="continuationSeparator" w:id="1">
    <w:p w:rsidR="00587583" w:rsidRDefault="00587583" w:rsidP="00F91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3C4"/>
    <w:rsid w:val="0006488E"/>
    <w:rsid w:val="000F78BE"/>
    <w:rsid w:val="004365BF"/>
    <w:rsid w:val="004F2774"/>
    <w:rsid w:val="00587583"/>
    <w:rsid w:val="007A44D7"/>
    <w:rsid w:val="009C7F5D"/>
    <w:rsid w:val="00AC73B3"/>
    <w:rsid w:val="00BB33C4"/>
    <w:rsid w:val="00F9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350</Characters>
  <Application>Microsoft Office Word</Application>
  <DocSecurity>0</DocSecurity>
  <Lines>43</Lines>
  <Paragraphs>31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7</cp:revision>
  <dcterms:created xsi:type="dcterms:W3CDTF">2020-02-26T06:06:00Z</dcterms:created>
  <dcterms:modified xsi:type="dcterms:W3CDTF">2020-07-02T02:48:00Z</dcterms:modified>
</cp:coreProperties>
</file>