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30" w:line="205" w:lineRule="auto"/>
        <w:ind w:left="3531" w:firstLine="160" w:firstLineChars="100"/>
        <w:outlineLvl w:val="1"/>
        <w:rPr>
          <w:sz w:val="28"/>
          <w:szCs w:val="28"/>
        </w:rPr>
      </w:pPr>
      <w:r>
        <w:rPr>
          <w:spacing w:val="-60"/>
          <w:sz w:val="28"/>
          <w:szCs w:val="28"/>
        </w:rPr>
        <w:t xml:space="preserve"> </w:t>
      </w:r>
      <w:r>
        <w:rPr>
          <w:spacing w:val="-3"/>
          <w:sz w:val="28"/>
          <w:szCs w:val="28"/>
          <w14:textOutline w14:w="5103" w14:cap="sq" w14:cmpd="sng">
            <w14:solidFill>
              <w14:srgbClr w14:val="000000"/>
            </w14:solidFill>
            <w14:prstDash w14:val="solid"/>
            <w14:bevel/>
          </w14:textOutline>
        </w:rPr>
        <w:t>境外放款登记业务申请表</w:t>
      </w:r>
    </w:p>
    <w:p>
      <w:pPr>
        <w:spacing w:line="205" w:lineRule="auto"/>
        <w:rPr>
          <w:sz w:val="28"/>
          <w:szCs w:val="28"/>
        </w:rPr>
        <w:sectPr>
          <w:footerReference r:id="rId5" w:type="default"/>
          <w:pgSz w:w="11906" w:h="16839"/>
          <w:pgMar w:top="1431" w:right="607" w:bottom="1156" w:left="606" w:header="0" w:footer="994" w:gutter="0"/>
          <w:cols w:equalWidth="0" w:num="1">
            <w:col w:w="10693"/>
          </w:cols>
        </w:sectPr>
      </w:pPr>
    </w:p>
    <w:p>
      <w:pPr>
        <w:pStyle w:val="2"/>
        <w:spacing w:before="41" w:line="193" w:lineRule="auto"/>
        <w:ind w:left="1200"/>
      </w:pPr>
      <w:r>
        <w:rPr>
          <w:spacing w:val="8"/>
          <w14:textOutline w14:w="3795" w14:cap="sq" w14:cmpd="sng">
            <w14:solidFill>
              <w14:srgbClr w14:val="000000"/>
            </w14:solidFill>
            <w14:prstDash w14:val="solid"/>
            <w14:bevel/>
          </w14:textOutline>
        </w:rPr>
        <w:t>境内放款人名称</w:t>
      </w:r>
      <w:r>
        <w:rPr>
          <w:spacing w:val="8"/>
          <w14:textOutline w14:w="3175" w14:cap="flat" w14:cmpd="sng">
            <w14:solidFill>
              <w14:srgbClr w14:val="000000"/>
            </w14:solidFill>
            <w14:prstDash w14:val="solid"/>
            <w14:miter w14:val="0"/>
          </w14:textOutline>
        </w:rPr>
        <w:t>:</w:t>
      </w:r>
    </w:p>
    <w:p>
      <w:pPr>
        <w:spacing w:line="14" w:lineRule="auto"/>
        <w:rPr>
          <w:rFonts w:ascii="Arial"/>
          <w:sz w:val="2"/>
        </w:rPr>
      </w:pPr>
      <w:r>
        <w:rPr>
          <w:rFonts w:ascii="Arial" w:hAnsi="Arial" w:eastAsia="Arial" w:cs="Arial"/>
          <w:sz w:val="2"/>
          <w:szCs w:val="2"/>
        </w:rPr>
        <w:br w:type="column"/>
      </w:r>
    </w:p>
    <w:p>
      <w:pPr>
        <w:pStyle w:val="2"/>
        <w:spacing w:before="40" w:line="193" w:lineRule="auto"/>
      </w:pPr>
      <w:r>
        <w:rPr>
          <w:spacing w:val="8"/>
          <w14:textOutline w14:w="3795" w14:cap="sq" w14:cmpd="sng">
            <w14:solidFill>
              <w14:srgbClr w14:val="000000"/>
            </w14:solidFill>
            <w14:prstDash w14:val="solid"/>
            <w14:bevel/>
          </w14:textOutline>
        </w:rPr>
        <w:t>境外放款登记币种：</w:t>
      </w:r>
    </w:p>
    <w:p>
      <w:pPr>
        <w:spacing w:line="193" w:lineRule="auto"/>
        <w:sectPr>
          <w:type w:val="continuous"/>
          <w:pgSz w:w="11906" w:h="16839"/>
          <w:pgMar w:top="1431" w:right="607" w:bottom="1156" w:left="606" w:header="0" w:footer="994" w:gutter="0"/>
          <w:cols w:equalWidth="0" w:num="2">
            <w:col w:w="6950" w:space="100"/>
            <w:col w:w="3644"/>
          </w:cols>
        </w:sectPr>
      </w:pPr>
    </w:p>
    <w:p>
      <w:pPr>
        <w:spacing w:line="33" w:lineRule="exact"/>
      </w:pPr>
    </w:p>
    <w:tbl>
      <w:tblPr>
        <w:tblStyle w:val="6"/>
        <w:tblW w:w="110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6"/>
        <w:gridCol w:w="1874"/>
        <w:gridCol w:w="214"/>
        <w:gridCol w:w="2233"/>
        <w:gridCol w:w="794"/>
        <w:gridCol w:w="1678"/>
        <w:gridCol w:w="28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038" w:type="dxa"/>
            <w:gridSpan w:val="7"/>
            <w:vAlign w:val="top"/>
          </w:tcPr>
          <w:p>
            <w:pPr>
              <w:pStyle w:val="5"/>
              <w:tabs>
                <w:tab w:val="left" w:pos="1117"/>
              </w:tabs>
              <w:spacing w:before="132" w:line="220" w:lineRule="auto"/>
              <w:ind w:firstLine="300" w:firstLineChars="200"/>
              <w:rPr>
                <w:rFonts w:hint="eastAsia" w:ascii="Times New Roman" w:hAnsi="Times New Roman" w:eastAsia="宋体" w:cs="Times New Roman"/>
                <w:spacing w:val="-15"/>
                <w:lang w:eastAsia="zh-CN"/>
              </w:rPr>
            </w:pPr>
            <w:r>
              <w:rPr>
                <w:rFonts w:hint="eastAsia" w:ascii="Times New Roman" w:hAnsi="Times New Roman" w:cs="Times New Roman"/>
                <w:spacing w:val="-15"/>
                <w:lang w:eastAsia="zh-CN"/>
              </w:rPr>
              <w:t>一、申请事项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240" w:type="dxa"/>
            <w:gridSpan w:val="2"/>
            <w:vAlign w:val="top"/>
          </w:tcPr>
          <w:p>
            <w:pPr>
              <w:pStyle w:val="5"/>
              <w:spacing w:before="132" w:line="219" w:lineRule="auto"/>
              <w:ind w:left="871"/>
            </w:pPr>
            <w:r>
              <w:rPr>
                <w:rFonts w:ascii="Times New Roman" w:hAnsi="Times New Roman" w:eastAsia="Times New Roman" w:cs="Times New Roman"/>
                <w:spacing w:val="-16"/>
              </w:rPr>
              <w:t>□</w:t>
            </w:r>
            <w:r>
              <w:rPr>
                <w:spacing w:val="-16"/>
              </w:rPr>
              <w:t>境外放款登记</w:t>
            </w:r>
          </w:p>
        </w:tc>
        <w:tc>
          <w:tcPr>
            <w:tcW w:w="3241" w:type="dxa"/>
            <w:gridSpan w:val="3"/>
            <w:vAlign w:val="top"/>
          </w:tcPr>
          <w:p>
            <w:pPr>
              <w:pStyle w:val="5"/>
              <w:spacing w:before="132" w:line="219" w:lineRule="auto"/>
              <w:ind w:left="871"/>
              <w:rPr>
                <w:rFonts w:ascii="Times New Roman" w:hAnsi="Times New Roman" w:eastAsia="Times New Roman" w:cs="Times New Roman"/>
                <w:spacing w:val="-16"/>
              </w:rPr>
            </w:pPr>
            <w:r>
              <w:rPr>
                <w:rFonts w:ascii="Times New Roman" w:hAnsi="Times New Roman" w:eastAsia="Times New Roman" w:cs="Times New Roman"/>
                <w:spacing w:val="-16"/>
              </w:rPr>
              <w:t>□</w:t>
            </w:r>
            <w:r>
              <w:rPr>
                <w:spacing w:val="-16"/>
              </w:rPr>
              <w:t>境外放款变更登记</w:t>
            </w:r>
          </w:p>
        </w:tc>
        <w:tc>
          <w:tcPr>
            <w:tcW w:w="4557" w:type="dxa"/>
            <w:gridSpan w:val="2"/>
            <w:vAlign w:val="top"/>
          </w:tcPr>
          <w:p>
            <w:pPr>
              <w:pStyle w:val="5"/>
              <w:spacing w:before="132" w:line="220" w:lineRule="auto"/>
              <w:ind w:left="1529"/>
            </w:pPr>
            <w:r>
              <w:rPr>
                <w:rFonts w:ascii="Times New Roman" w:hAnsi="Times New Roman" w:eastAsia="Times New Roman" w:cs="Times New Roman"/>
                <w:spacing w:val="-15"/>
              </w:rPr>
              <w:t>□</w:t>
            </w:r>
            <w:r>
              <w:rPr>
                <w:spacing w:val="-15"/>
              </w:rPr>
              <w:t>境外放款注销登记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8" w:type="dxa"/>
            <w:gridSpan w:val="7"/>
            <w:vAlign w:val="center"/>
          </w:tcPr>
          <w:p>
            <w:pPr>
              <w:ind w:firstLine="300" w:firstLineChars="200"/>
              <w:rPr>
                <w:rFonts w:hint="eastAsia" w:ascii="Arial" w:eastAsia="宋体"/>
                <w:sz w:val="21"/>
                <w:lang w:eastAsia="zh-CN"/>
              </w:rPr>
            </w:pPr>
            <w:r>
              <w:rPr>
                <w:rFonts w:hint="eastAsia" w:ascii="Times New Roman" w:hAnsi="Times New Roman" w:eastAsia="宋体" w:cs="Times New Roman"/>
                <w:snapToGrid w:val="0"/>
                <w:color w:val="000000"/>
                <w:spacing w:val="-15"/>
                <w:kern w:val="0"/>
                <w:sz w:val="18"/>
                <w:szCs w:val="18"/>
                <w:lang w:val="en-US" w:eastAsia="zh-CN" w:bidi="ar-SA"/>
              </w:rPr>
              <w:t>二、境外放款基本信息（（变更登记的，填写变更后的基本信息：注销登记的，填写当前基本信息）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366" w:type="dxa"/>
            <w:vMerge w:val="restart"/>
            <w:vAlign w:val="center"/>
          </w:tcPr>
          <w:p>
            <w:pPr>
              <w:pStyle w:val="5"/>
              <w:spacing w:before="136" w:line="219" w:lineRule="auto"/>
              <w:jc w:val="both"/>
              <w:rPr>
                <w:rFonts w:hint="eastAsia" w:eastAsia="宋体"/>
                <w:spacing w:val="-15"/>
                <w:lang w:eastAsia="zh-CN"/>
              </w:rPr>
            </w:pPr>
            <w:r>
              <w:rPr>
                <w:rFonts w:hint="eastAsia"/>
                <w:spacing w:val="-15"/>
                <w:lang w:eastAsia="zh-CN"/>
              </w:rPr>
              <w:t>境外放款人基本信息</w:t>
            </w:r>
          </w:p>
        </w:tc>
        <w:tc>
          <w:tcPr>
            <w:tcW w:w="2088" w:type="dxa"/>
            <w:gridSpan w:val="2"/>
            <w:vAlign w:val="center"/>
          </w:tcPr>
          <w:p>
            <w:pPr>
              <w:pStyle w:val="5"/>
              <w:spacing w:before="136" w:line="219" w:lineRule="auto"/>
              <w:ind w:firstLine="600" w:firstLineChars="400"/>
              <w:jc w:val="both"/>
            </w:pPr>
            <w:r>
              <w:rPr>
                <w:spacing w:val="-15"/>
              </w:rPr>
              <w:t>放款人名称</w:t>
            </w:r>
          </w:p>
        </w:tc>
        <w:tc>
          <w:tcPr>
            <w:tcW w:w="2233" w:type="dxa"/>
            <w:vAlign w:val="center"/>
          </w:tcPr>
          <w:p>
            <w:pPr>
              <w:jc w:val="center"/>
              <w:rPr>
                <w:rFonts w:ascii="Arial"/>
                <w:sz w:val="21"/>
              </w:rPr>
            </w:pPr>
          </w:p>
        </w:tc>
        <w:tc>
          <w:tcPr>
            <w:tcW w:w="2472" w:type="dxa"/>
            <w:gridSpan w:val="2"/>
            <w:vAlign w:val="top"/>
          </w:tcPr>
          <w:p>
            <w:pPr>
              <w:pStyle w:val="5"/>
              <w:spacing w:before="136" w:line="219" w:lineRule="auto"/>
              <w:ind w:left="246"/>
            </w:pPr>
            <w:r>
              <w:rPr>
                <w:spacing w:val="-16"/>
              </w:rPr>
              <w:t>放款人统一社会信用代码</w:t>
            </w:r>
          </w:p>
        </w:tc>
        <w:tc>
          <w:tcPr>
            <w:tcW w:w="287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366" w:type="dxa"/>
            <w:vMerge w:val="continue"/>
            <w:vAlign w:val="center"/>
          </w:tcPr>
          <w:p>
            <w:pPr>
              <w:pStyle w:val="5"/>
              <w:spacing w:before="136" w:line="219" w:lineRule="auto"/>
              <w:ind w:firstLine="300" w:firstLineChars="200"/>
              <w:jc w:val="center"/>
              <w:rPr>
                <w:spacing w:val="-15"/>
              </w:rPr>
            </w:pPr>
          </w:p>
        </w:tc>
        <w:tc>
          <w:tcPr>
            <w:tcW w:w="2088" w:type="dxa"/>
            <w:gridSpan w:val="2"/>
            <w:vAlign w:val="center"/>
          </w:tcPr>
          <w:p>
            <w:pPr>
              <w:pStyle w:val="5"/>
              <w:spacing w:before="136" w:line="219" w:lineRule="auto"/>
              <w:ind w:firstLine="300" w:firstLineChars="200"/>
              <w:jc w:val="both"/>
              <w:rPr>
                <w:rFonts w:hint="eastAsia" w:eastAsia="宋体"/>
                <w:lang w:eastAsia="zh-CN"/>
              </w:rPr>
            </w:pPr>
            <w:r>
              <w:rPr>
                <w:spacing w:val="-15"/>
              </w:rPr>
              <w:t>放款人</w:t>
            </w:r>
            <w:r>
              <w:rPr>
                <w:rFonts w:hint="eastAsia"/>
                <w:spacing w:val="-15"/>
                <w:lang w:eastAsia="zh-CN"/>
              </w:rPr>
              <w:t>注册成立时间</w:t>
            </w:r>
          </w:p>
        </w:tc>
        <w:tc>
          <w:tcPr>
            <w:tcW w:w="2233" w:type="dxa"/>
            <w:vAlign w:val="center"/>
          </w:tcPr>
          <w:p>
            <w:pPr>
              <w:jc w:val="center"/>
              <w:rPr>
                <w:rFonts w:ascii="Arial"/>
                <w:sz w:val="21"/>
              </w:rPr>
            </w:pPr>
            <w:bookmarkStart w:id="0" w:name="_GoBack"/>
            <w:bookmarkEnd w:id="0"/>
          </w:p>
        </w:tc>
        <w:tc>
          <w:tcPr>
            <w:tcW w:w="2472" w:type="dxa"/>
            <w:gridSpan w:val="2"/>
            <w:vAlign w:val="top"/>
          </w:tcPr>
          <w:p>
            <w:pPr>
              <w:pStyle w:val="5"/>
              <w:spacing w:before="136" w:line="219" w:lineRule="auto"/>
              <w:ind w:left="733"/>
            </w:pPr>
            <w:r>
              <w:rPr>
                <w:spacing w:val="-15"/>
              </w:rPr>
              <w:t>放款人类型</w:t>
            </w:r>
          </w:p>
        </w:tc>
        <w:tc>
          <w:tcPr>
            <w:tcW w:w="2879" w:type="dxa"/>
            <w:vAlign w:val="top"/>
          </w:tcPr>
          <w:p>
            <w:pPr>
              <w:pStyle w:val="5"/>
              <w:spacing w:before="136" w:line="220" w:lineRule="auto"/>
              <w:ind w:left="324"/>
            </w:pPr>
            <w:r>
              <w:rPr>
                <w:rFonts w:ascii="Times New Roman" w:hAnsi="Times New Roman" w:eastAsia="Times New Roman" w:cs="Times New Roman"/>
                <w:spacing w:val="-16"/>
              </w:rPr>
              <w:t>□</w:t>
            </w:r>
            <w:r>
              <w:rPr>
                <w:rFonts w:ascii="Times New Roman" w:hAnsi="Times New Roman" w:eastAsia="Times New Roman" w:cs="Times New Roman"/>
                <w:spacing w:val="-26"/>
              </w:rPr>
              <w:t xml:space="preserve"> </w:t>
            </w:r>
            <w:r>
              <w:rPr>
                <w:spacing w:val="-16"/>
              </w:rPr>
              <w:t>中资企业</w:t>
            </w:r>
            <w:r>
              <w:rPr>
                <w:spacing w:val="-22"/>
              </w:rPr>
              <w:t xml:space="preserve"> </w:t>
            </w:r>
            <w:r>
              <w:rPr>
                <w:rFonts w:ascii="Times New Roman" w:hAnsi="Times New Roman" w:eastAsia="Times New Roman" w:cs="Times New Roman"/>
                <w:spacing w:val="-16"/>
              </w:rPr>
              <w:t>□</w:t>
            </w:r>
            <w:r>
              <w:rPr>
                <w:rFonts w:ascii="Times New Roman" w:hAnsi="Times New Roman" w:eastAsia="Times New Roman" w:cs="Times New Roman"/>
                <w:spacing w:val="27"/>
                <w:w w:val="102"/>
              </w:rPr>
              <w:t xml:space="preserve"> </w:t>
            </w:r>
            <w:r>
              <w:rPr>
                <w:spacing w:val="-16"/>
              </w:rPr>
              <w:t>外商投资企业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366" w:type="dxa"/>
            <w:vMerge w:val="continue"/>
            <w:vAlign w:val="center"/>
          </w:tcPr>
          <w:p>
            <w:pPr>
              <w:jc w:val="center"/>
              <w:rPr>
                <w:rFonts w:hint="eastAsia" w:ascii="宋体" w:hAnsi="宋体" w:eastAsia="宋体" w:cs="宋体"/>
                <w:snapToGrid w:val="0"/>
                <w:color w:val="000000"/>
                <w:spacing w:val="-15"/>
                <w:kern w:val="0"/>
                <w:sz w:val="18"/>
                <w:szCs w:val="18"/>
                <w:lang w:val="en-US" w:eastAsia="zh-CN" w:bidi="ar-SA"/>
              </w:rPr>
            </w:pPr>
          </w:p>
        </w:tc>
        <w:tc>
          <w:tcPr>
            <w:tcW w:w="4321" w:type="dxa"/>
            <w:gridSpan w:val="3"/>
            <w:vAlign w:val="center"/>
          </w:tcPr>
          <w:p>
            <w:pPr>
              <w:jc w:val="center"/>
              <w:rPr>
                <w:rFonts w:hint="eastAsia" w:ascii="宋体" w:hAnsi="宋体" w:eastAsia="宋体" w:cs="宋体"/>
                <w:snapToGrid w:val="0"/>
                <w:color w:val="000000"/>
                <w:spacing w:val="-15"/>
                <w:kern w:val="0"/>
                <w:sz w:val="18"/>
                <w:szCs w:val="18"/>
                <w:lang w:val="en-US" w:eastAsia="zh-CN" w:bidi="ar-SA"/>
              </w:rPr>
            </w:pPr>
            <w:r>
              <w:rPr>
                <w:rFonts w:hint="eastAsia" w:ascii="宋体" w:hAnsi="宋体" w:eastAsia="宋体" w:cs="宋体"/>
                <w:snapToGrid w:val="0"/>
                <w:color w:val="000000"/>
                <w:spacing w:val="-15"/>
                <w:kern w:val="0"/>
                <w:sz w:val="18"/>
                <w:szCs w:val="18"/>
                <w:lang w:val="en-US" w:eastAsia="zh-CN" w:bidi="ar-SA"/>
              </w:rPr>
              <w:t>本次申请前放款人本外币境外放款累计签约额</w:t>
            </w:r>
          </w:p>
          <w:p>
            <w:pPr>
              <w:jc w:val="center"/>
              <w:rPr>
                <w:rFonts w:ascii="Arial"/>
                <w:sz w:val="21"/>
              </w:rPr>
            </w:pPr>
            <w:r>
              <w:rPr>
                <w:rFonts w:hint="eastAsia" w:ascii="宋体" w:hAnsi="宋体" w:eastAsia="宋体" w:cs="宋体"/>
                <w:snapToGrid w:val="0"/>
                <w:color w:val="000000"/>
                <w:spacing w:val="-15"/>
                <w:kern w:val="0"/>
                <w:sz w:val="18"/>
                <w:szCs w:val="18"/>
                <w:lang w:val="en-US" w:eastAsia="zh-CN" w:bidi="ar-SA"/>
              </w:rPr>
              <w:t>（不含已注销签约）</w:t>
            </w:r>
          </w:p>
        </w:tc>
        <w:tc>
          <w:tcPr>
            <w:tcW w:w="5351"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366" w:type="dxa"/>
            <w:vMerge w:val="continue"/>
            <w:vAlign w:val="center"/>
          </w:tcPr>
          <w:p>
            <w:pPr>
              <w:pStyle w:val="5"/>
              <w:spacing w:before="136" w:line="219" w:lineRule="auto"/>
              <w:ind w:firstLine="450" w:firstLineChars="300"/>
              <w:jc w:val="center"/>
              <w:rPr>
                <w:spacing w:val="-15"/>
              </w:rPr>
            </w:pPr>
          </w:p>
        </w:tc>
        <w:tc>
          <w:tcPr>
            <w:tcW w:w="2088" w:type="dxa"/>
            <w:gridSpan w:val="2"/>
            <w:vAlign w:val="center"/>
          </w:tcPr>
          <w:p>
            <w:pPr>
              <w:pStyle w:val="5"/>
              <w:spacing w:before="136" w:line="219" w:lineRule="auto"/>
              <w:ind w:firstLine="450" w:firstLineChars="300"/>
              <w:jc w:val="both"/>
              <w:rPr>
                <w:rFonts w:hint="eastAsia" w:eastAsia="宋体"/>
                <w:lang w:eastAsia="zh-CN"/>
              </w:rPr>
            </w:pPr>
            <w:r>
              <w:rPr>
                <w:spacing w:val="-15"/>
              </w:rPr>
              <w:t>放款人</w:t>
            </w:r>
            <w:r>
              <w:rPr>
                <w:rFonts w:hint="eastAsia"/>
                <w:spacing w:val="-15"/>
                <w:lang w:eastAsia="zh-CN"/>
              </w:rPr>
              <w:t>境外放款余额</w:t>
            </w:r>
          </w:p>
        </w:tc>
        <w:tc>
          <w:tcPr>
            <w:tcW w:w="2233" w:type="dxa"/>
            <w:vAlign w:val="center"/>
          </w:tcPr>
          <w:p>
            <w:pPr>
              <w:jc w:val="center"/>
            </w:pPr>
          </w:p>
        </w:tc>
        <w:tc>
          <w:tcPr>
            <w:tcW w:w="2472" w:type="dxa"/>
            <w:gridSpan w:val="2"/>
            <w:vAlign w:val="top"/>
          </w:tcPr>
          <w:p>
            <w:pPr>
              <w:pStyle w:val="5"/>
              <w:spacing w:before="136" w:line="219" w:lineRule="auto"/>
              <w:ind w:left="246" w:leftChars="0"/>
            </w:pPr>
            <w:r>
              <w:rPr>
                <w:spacing w:val="-15"/>
              </w:rPr>
              <w:t>放款人</w:t>
            </w:r>
            <w:r>
              <w:rPr>
                <w:rFonts w:hint="eastAsia"/>
                <w:spacing w:val="-15"/>
                <w:lang w:eastAsia="zh-CN"/>
              </w:rPr>
              <w:t>境外放款余额上限</w:t>
            </w:r>
          </w:p>
        </w:tc>
        <w:tc>
          <w:tcPr>
            <w:tcW w:w="2879" w:type="dxa"/>
            <w:vAlign w:val="top"/>
          </w:tcPr>
          <w:p>
            <w:pPr>
              <w:pStyle w:val="5"/>
              <w:spacing w:before="136" w:line="219" w:lineRule="auto"/>
              <w:ind w:left="246" w:leftChars="0"/>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366" w:type="dxa"/>
            <w:vMerge w:val="restart"/>
            <w:vAlign w:val="center"/>
          </w:tcPr>
          <w:p>
            <w:pPr>
              <w:pStyle w:val="5"/>
              <w:spacing w:before="55" w:line="219" w:lineRule="auto"/>
              <w:jc w:val="both"/>
              <w:rPr>
                <w:spacing w:val="-15"/>
              </w:rPr>
            </w:pPr>
            <w:r>
              <w:rPr>
                <w:rFonts w:hint="eastAsia"/>
                <w:spacing w:val="-15"/>
                <w:lang w:eastAsia="zh-CN"/>
              </w:rPr>
              <w:t>境外借款人基本信息</w:t>
            </w:r>
          </w:p>
        </w:tc>
        <w:tc>
          <w:tcPr>
            <w:tcW w:w="2088" w:type="dxa"/>
            <w:gridSpan w:val="2"/>
            <w:vAlign w:val="top"/>
          </w:tcPr>
          <w:p>
            <w:pPr>
              <w:pStyle w:val="5"/>
              <w:spacing w:before="55" w:line="219" w:lineRule="auto"/>
              <w:ind w:firstLine="600" w:firstLineChars="400"/>
              <w:jc w:val="both"/>
            </w:pPr>
            <w:r>
              <w:rPr>
                <w:spacing w:val="-15"/>
              </w:rPr>
              <w:t>借款人名称</w:t>
            </w:r>
          </w:p>
        </w:tc>
        <w:tc>
          <w:tcPr>
            <w:tcW w:w="2233" w:type="dxa"/>
            <w:vAlign w:val="top"/>
          </w:tcPr>
          <w:p>
            <w:pPr>
              <w:rPr>
                <w:rFonts w:ascii="Arial"/>
                <w:sz w:val="21"/>
              </w:rPr>
            </w:pPr>
          </w:p>
        </w:tc>
        <w:tc>
          <w:tcPr>
            <w:tcW w:w="2472" w:type="dxa"/>
            <w:gridSpan w:val="2"/>
            <w:vAlign w:val="top"/>
          </w:tcPr>
          <w:p>
            <w:pPr>
              <w:jc w:val="center"/>
              <w:rPr>
                <w:rFonts w:ascii="Arial"/>
                <w:sz w:val="21"/>
              </w:rPr>
            </w:pPr>
            <w:r>
              <w:rPr>
                <w:rFonts w:hint="eastAsia" w:ascii="宋体" w:hAnsi="宋体" w:eastAsia="宋体" w:cs="宋体"/>
                <w:snapToGrid w:val="0"/>
                <w:color w:val="000000"/>
                <w:spacing w:val="-15"/>
                <w:kern w:val="0"/>
                <w:sz w:val="18"/>
                <w:szCs w:val="18"/>
                <w:lang w:val="en-US" w:eastAsia="zh-CN" w:bidi="ar-SA"/>
              </w:rPr>
              <w:t>借款人</w:t>
            </w:r>
            <w:r>
              <w:rPr>
                <w:rFonts w:hint="eastAsia" w:ascii="宋体" w:hAnsi="宋体" w:eastAsia="宋体" w:cs="宋体"/>
                <w:snapToGrid w:val="0"/>
                <w:color w:val="000000"/>
                <w:spacing w:val="-15"/>
                <w:kern w:val="0"/>
                <w:sz w:val="18"/>
                <w:szCs w:val="18"/>
                <w:lang w:val="en-US" w:eastAsia="en-US" w:bidi="ar-SA"/>
              </w:rPr>
              <w:t>所在国家/地区</w:t>
            </w:r>
          </w:p>
        </w:tc>
        <w:tc>
          <w:tcPr>
            <w:tcW w:w="287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366" w:type="dxa"/>
            <w:vMerge w:val="continue"/>
            <w:vAlign w:val="top"/>
          </w:tcPr>
          <w:p>
            <w:pPr>
              <w:pStyle w:val="5"/>
              <w:spacing w:before="103" w:line="219" w:lineRule="auto"/>
              <w:ind w:firstLine="300" w:firstLineChars="200"/>
              <w:jc w:val="left"/>
              <w:rPr>
                <w:spacing w:val="-15"/>
              </w:rPr>
            </w:pPr>
          </w:p>
        </w:tc>
        <w:tc>
          <w:tcPr>
            <w:tcW w:w="2088" w:type="dxa"/>
            <w:gridSpan w:val="2"/>
            <w:vAlign w:val="top"/>
          </w:tcPr>
          <w:p>
            <w:pPr>
              <w:pStyle w:val="5"/>
              <w:spacing w:before="103" w:line="219" w:lineRule="auto"/>
              <w:ind w:firstLine="300" w:firstLineChars="200"/>
              <w:jc w:val="left"/>
              <w:rPr>
                <w:rFonts w:hint="eastAsia" w:eastAsia="宋体"/>
                <w:lang w:eastAsia="zh-CN"/>
              </w:rPr>
            </w:pPr>
            <w:r>
              <w:rPr>
                <w:spacing w:val="-15"/>
              </w:rPr>
              <w:t>借款人</w:t>
            </w:r>
            <w:r>
              <w:rPr>
                <w:rFonts w:hint="eastAsia"/>
                <w:spacing w:val="-15"/>
                <w:lang w:eastAsia="zh-CN"/>
              </w:rPr>
              <w:t>注册成立时间</w:t>
            </w:r>
          </w:p>
        </w:tc>
        <w:tc>
          <w:tcPr>
            <w:tcW w:w="2233" w:type="dxa"/>
            <w:vAlign w:val="top"/>
          </w:tcPr>
          <w:p>
            <w:pPr>
              <w:pStyle w:val="5"/>
              <w:spacing w:before="103" w:line="219" w:lineRule="auto"/>
              <w:ind w:left="829"/>
            </w:pPr>
          </w:p>
        </w:tc>
        <w:tc>
          <w:tcPr>
            <w:tcW w:w="2472" w:type="dxa"/>
            <w:gridSpan w:val="2"/>
            <w:vAlign w:val="top"/>
          </w:tcPr>
          <w:p>
            <w:pPr>
              <w:pStyle w:val="5"/>
              <w:spacing w:before="103" w:line="219" w:lineRule="auto"/>
              <w:jc w:val="center"/>
            </w:pPr>
            <w:r>
              <w:rPr>
                <w:spacing w:val="-15"/>
              </w:rPr>
              <w:t>借款人</w:t>
            </w:r>
            <w:r>
              <w:rPr>
                <w:rFonts w:hint="eastAsia"/>
                <w:spacing w:val="-15"/>
                <w:lang w:eastAsia="zh-CN"/>
              </w:rPr>
              <w:t>注册登记号码</w:t>
            </w:r>
          </w:p>
        </w:tc>
        <w:tc>
          <w:tcPr>
            <w:tcW w:w="2879" w:type="dxa"/>
            <w:vAlign w:val="top"/>
          </w:tcPr>
          <w:p>
            <w:pPr>
              <w:pStyle w:val="5"/>
              <w:spacing w:before="103" w:line="219" w:lineRule="auto"/>
              <w:ind w:left="646"/>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366" w:type="dxa"/>
            <w:vMerge w:val="continue"/>
            <w:vAlign w:val="top"/>
          </w:tcPr>
          <w:p>
            <w:pPr>
              <w:jc w:val="center"/>
              <w:rPr>
                <w:rFonts w:hint="eastAsia" w:ascii="宋体" w:hAnsi="宋体" w:eastAsia="宋体" w:cs="宋体"/>
                <w:snapToGrid w:val="0"/>
                <w:color w:val="000000"/>
                <w:spacing w:val="-15"/>
                <w:kern w:val="0"/>
                <w:sz w:val="18"/>
                <w:szCs w:val="18"/>
                <w:lang w:val="en-US" w:eastAsia="zh-CN" w:bidi="ar-SA"/>
              </w:rPr>
            </w:pPr>
          </w:p>
        </w:tc>
        <w:tc>
          <w:tcPr>
            <w:tcW w:w="4321" w:type="dxa"/>
            <w:gridSpan w:val="3"/>
            <w:vAlign w:val="top"/>
          </w:tcPr>
          <w:p>
            <w:pPr>
              <w:jc w:val="center"/>
              <w:rPr>
                <w:rFonts w:ascii="Arial"/>
                <w:sz w:val="21"/>
              </w:rPr>
            </w:pPr>
            <w:r>
              <w:rPr>
                <w:rFonts w:hint="eastAsia" w:ascii="宋体" w:hAnsi="宋体" w:eastAsia="宋体" w:cs="宋体"/>
                <w:snapToGrid w:val="0"/>
                <w:color w:val="000000"/>
                <w:spacing w:val="-15"/>
                <w:kern w:val="0"/>
                <w:sz w:val="18"/>
                <w:szCs w:val="18"/>
                <w:lang w:val="en-US" w:eastAsia="zh-CN" w:bidi="ar-SA"/>
              </w:rPr>
              <w:t>放款人和借款人之间关系</w:t>
            </w:r>
          </w:p>
        </w:tc>
        <w:tc>
          <w:tcPr>
            <w:tcW w:w="5351" w:type="dxa"/>
            <w:gridSpan w:val="3"/>
            <w:vAlign w:val="top"/>
          </w:tcPr>
          <w:p>
            <w:pPr>
              <w:jc w:val="center"/>
              <w:rPr>
                <w:rFonts w:ascii="Arial"/>
                <w:sz w:val="21"/>
              </w:rPr>
            </w:pPr>
            <w:r>
              <w:rPr>
                <w:rFonts w:ascii="宋体" w:hAnsi="宋体" w:eastAsia="宋体" w:cs="宋体"/>
                <w:snapToGrid w:val="0"/>
                <w:color w:val="000000"/>
                <w:spacing w:val="-15"/>
                <w:kern w:val="0"/>
                <w:sz w:val="18"/>
                <w:szCs w:val="18"/>
                <w:lang w:val="en-US" w:eastAsia="en-US" w:bidi="ar-SA"/>
              </w:rPr>
              <w:t>□</w:t>
            </w:r>
            <w:r>
              <w:rPr>
                <w:rFonts w:hint="eastAsia" w:ascii="宋体" w:hAnsi="宋体" w:eastAsia="宋体" w:cs="宋体"/>
                <w:snapToGrid w:val="0"/>
                <w:color w:val="000000"/>
                <w:spacing w:val="-15"/>
                <w:kern w:val="0"/>
                <w:sz w:val="18"/>
                <w:szCs w:val="18"/>
                <w:lang w:val="en-US" w:eastAsia="en-US" w:bidi="ar-SA"/>
              </w:rPr>
              <w:t>直接持股</w:t>
            </w:r>
            <w:r>
              <w:rPr>
                <w:rFonts w:hint="eastAsia" w:ascii="宋体" w:hAnsi="宋体" w:eastAsia="宋体" w:cs="宋体"/>
                <w:snapToGrid w:val="0"/>
                <w:color w:val="000000"/>
                <w:spacing w:val="-15"/>
                <w:kern w:val="0"/>
                <w:sz w:val="18"/>
                <w:szCs w:val="18"/>
                <w:lang w:val="en-US" w:eastAsia="zh-CN" w:bidi="ar-SA"/>
              </w:rPr>
              <w:t xml:space="preserve"> </w:t>
            </w:r>
            <w:r>
              <w:rPr>
                <w:rFonts w:hint="eastAsia" w:ascii="宋体" w:hAnsi="宋体" w:eastAsia="宋体" w:cs="宋体"/>
                <w:snapToGrid w:val="0"/>
                <w:color w:val="000000"/>
                <w:spacing w:val="-15"/>
                <w:kern w:val="0"/>
                <w:sz w:val="18"/>
                <w:szCs w:val="18"/>
                <w:lang w:val="en-US" w:eastAsia="en-US" w:bidi="ar-SA"/>
              </w:rPr>
              <w:t>□间接持股</w:t>
            </w:r>
            <w:r>
              <w:rPr>
                <w:rFonts w:hint="eastAsia" w:ascii="宋体" w:hAnsi="宋体" w:eastAsia="宋体" w:cs="宋体"/>
                <w:snapToGrid w:val="0"/>
                <w:color w:val="000000"/>
                <w:spacing w:val="-15"/>
                <w:kern w:val="0"/>
                <w:sz w:val="18"/>
                <w:szCs w:val="18"/>
                <w:lang w:val="en-US" w:eastAsia="zh-CN" w:bidi="ar-SA"/>
              </w:rPr>
              <w:t xml:space="preserve"> </w:t>
            </w:r>
            <w:r>
              <w:rPr>
                <w:rFonts w:hint="eastAsia" w:ascii="宋体" w:hAnsi="宋体" w:eastAsia="宋体" w:cs="宋体"/>
                <w:snapToGrid w:val="0"/>
                <w:color w:val="000000"/>
                <w:spacing w:val="-15"/>
                <w:kern w:val="0"/>
                <w:sz w:val="18"/>
                <w:szCs w:val="18"/>
                <w:lang w:val="en-US" w:eastAsia="en-US" w:bidi="ar-SA"/>
              </w:rPr>
              <w:t>□由同一家母公司直接或间</w:t>
            </w:r>
            <w:r>
              <w:rPr>
                <w:rFonts w:hint="eastAsia" w:ascii="宋体" w:hAnsi="宋体" w:eastAsia="宋体" w:cs="宋体"/>
                <w:snapToGrid w:val="0"/>
                <w:color w:val="000000"/>
                <w:spacing w:val="-15"/>
                <w:kern w:val="0"/>
                <w:sz w:val="18"/>
                <w:szCs w:val="18"/>
                <w:lang w:val="en-US" w:eastAsia="zh-CN" w:bidi="ar-SA"/>
              </w:rPr>
              <w:t>接</w:t>
            </w:r>
            <w:r>
              <w:rPr>
                <w:rFonts w:hint="eastAsia" w:ascii="宋体" w:hAnsi="宋体" w:eastAsia="宋体" w:cs="宋体"/>
                <w:snapToGrid w:val="0"/>
                <w:color w:val="000000"/>
                <w:spacing w:val="-15"/>
                <w:kern w:val="0"/>
                <w:sz w:val="18"/>
                <w:szCs w:val="18"/>
                <w:lang w:val="en-US" w:eastAsia="en-US" w:bidi="ar-SA"/>
              </w:rPr>
              <w:t>持股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366" w:type="dxa"/>
            <w:vMerge w:val="continue"/>
            <w:vAlign w:val="top"/>
          </w:tcPr>
          <w:p>
            <w:pPr>
              <w:pStyle w:val="5"/>
              <w:spacing w:before="145" w:line="229" w:lineRule="auto"/>
              <w:ind w:left="568" w:right="59" w:hanging="486"/>
              <w:jc w:val="center"/>
              <w:rPr>
                <w:rFonts w:hint="eastAsia" w:ascii="宋体" w:hAnsi="宋体" w:eastAsia="宋体" w:cs="宋体"/>
                <w:snapToGrid w:val="0"/>
                <w:color w:val="000000"/>
                <w:spacing w:val="-15"/>
                <w:kern w:val="0"/>
                <w:sz w:val="18"/>
                <w:szCs w:val="18"/>
                <w:lang w:val="en-US" w:eastAsia="zh-CN" w:bidi="ar-SA"/>
              </w:rPr>
            </w:pPr>
          </w:p>
        </w:tc>
        <w:tc>
          <w:tcPr>
            <w:tcW w:w="2088" w:type="dxa"/>
            <w:gridSpan w:val="2"/>
            <w:vAlign w:val="center"/>
          </w:tcPr>
          <w:p>
            <w:pPr>
              <w:pStyle w:val="5"/>
              <w:spacing w:before="145" w:line="229" w:lineRule="auto"/>
              <w:ind w:left="568" w:right="59" w:hanging="486"/>
              <w:jc w:val="center"/>
              <w:rPr>
                <w:rFonts w:hint="eastAsia" w:ascii="宋体" w:hAnsi="宋体" w:eastAsia="宋体" w:cs="宋体"/>
                <w:snapToGrid w:val="0"/>
                <w:color w:val="000000"/>
                <w:spacing w:val="-15"/>
                <w:kern w:val="0"/>
                <w:sz w:val="18"/>
                <w:szCs w:val="18"/>
                <w:lang w:val="en-US" w:eastAsia="zh-CN" w:bidi="ar-SA"/>
              </w:rPr>
            </w:pPr>
            <w:r>
              <w:rPr>
                <w:rFonts w:hint="eastAsia" w:ascii="宋体" w:hAnsi="宋体" w:eastAsia="宋体" w:cs="宋体"/>
                <w:snapToGrid w:val="0"/>
                <w:color w:val="000000"/>
                <w:spacing w:val="-15"/>
                <w:kern w:val="0"/>
                <w:sz w:val="18"/>
                <w:szCs w:val="18"/>
                <w:lang w:val="en-US" w:eastAsia="zh-CN" w:bidi="ar-SA"/>
              </w:rPr>
              <w:t>本次申请前借款人</w:t>
            </w:r>
          </w:p>
          <w:p>
            <w:pPr>
              <w:pStyle w:val="5"/>
              <w:spacing w:before="145" w:line="229" w:lineRule="auto"/>
              <w:ind w:left="568" w:right="59" w:hanging="486"/>
              <w:jc w:val="center"/>
              <w:rPr>
                <w:rFonts w:hint="eastAsia" w:ascii="宋体" w:hAnsi="宋体" w:eastAsia="宋体" w:cs="宋体"/>
                <w:snapToGrid w:val="0"/>
                <w:color w:val="000000"/>
                <w:spacing w:val="-15"/>
                <w:kern w:val="0"/>
                <w:sz w:val="18"/>
                <w:szCs w:val="18"/>
                <w:lang w:val="en-US" w:eastAsia="zh-CN" w:bidi="ar-SA"/>
              </w:rPr>
            </w:pPr>
            <w:r>
              <w:rPr>
                <w:rFonts w:hint="eastAsia" w:ascii="宋体" w:hAnsi="宋体" w:eastAsia="宋体" w:cs="宋体"/>
                <w:snapToGrid w:val="0"/>
                <w:color w:val="000000"/>
                <w:spacing w:val="-15"/>
                <w:kern w:val="0"/>
                <w:sz w:val="18"/>
                <w:szCs w:val="18"/>
                <w:lang w:val="en-US" w:eastAsia="zh-CN" w:bidi="ar-SA"/>
              </w:rPr>
              <w:t>累计借款金额</w:t>
            </w:r>
          </w:p>
        </w:tc>
        <w:tc>
          <w:tcPr>
            <w:tcW w:w="2233" w:type="dxa"/>
            <w:vAlign w:val="center"/>
          </w:tcPr>
          <w:p>
            <w:pPr>
              <w:jc w:val="center"/>
              <w:rPr>
                <w:rFonts w:hint="eastAsia" w:ascii="宋体" w:hAnsi="宋体" w:eastAsia="宋体" w:cs="宋体"/>
                <w:snapToGrid w:val="0"/>
                <w:color w:val="000000"/>
                <w:spacing w:val="-15"/>
                <w:kern w:val="0"/>
                <w:sz w:val="18"/>
                <w:szCs w:val="18"/>
                <w:lang w:val="en-US" w:eastAsia="zh-CN" w:bidi="ar-SA"/>
              </w:rPr>
            </w:pPr>
          </w:p>
        </w:tc>
        <w:tc>
          <w:tcPr>
            <w:tcW w:w="2472" w:type="dxa"/>
            <w:gridSpan w:val="2"/>
            <w:vAlign w:val="center"/>
          </w:tcPr>
          <w:p>
            <w:pPr>
              <w:pStyle w:val="5"/>
              <w:spacing w:before="18" w:line="222" w:lineRule="auto"/>
              <w:ind w:left="511" w:right="3" w:hanging="474"/>
              <w:jc w:val="center"/>
              <w:rPr>
                <w:rFonts w:hint="eastAsia" w:ascii="宋体" w:hAnsi="宋体" w:eastAsia="宋体" w:cs="宋体"/>
                <w:snapToGrid w:val="0"/>
                <w:color w:val="000000"/>
                <w:spacing w:val="-15"/>
                <w:kern w:val="0"/>
                <w:sz w:val="18"/>
                <w:szCs w:val="18"/>
                <w:lang w:val="en-US" w:eastAsia="zh-CN" w:bidi="ar-SA"/>
              </w:rPr>
            </w:pPr>
            <w:r>
              <w:rPr>
                <w:rFonts w:hint="eastAsia" w:ascii="宋体" w:hAnsi="宋体" w:eastAsia="宋体" w:cs="宋体"/>
                <w:snapToGrid w:val="0"/>
                <w:color w:val="000000"/>
                <w:spacing w:val="-15"/>
                <w:kern w:val="0"/>
                <w:sz w:val="18"/>
                <w:szCs w:val="18"/>
                <w:lang w:val="en-US" w:eastAsia="zh-CN" w:bidi="ar-SA"/>
              </w:rPr>
              <w:t>本次申请前借款人</w:t>
            </w:r>
          </w:p>
          <w:p>
            <w:pPr>
              <w:pStyle w:val="5"/>
              <w:spacing w:before="18" w:line="222" w:lineRule="auto"/>
              <w:ind w:left="511" w:right="3" w:hanging="474"/>
              <w:jc w:val="center"/>
              <w:rPr>
                <w:rFonts w:hint="eastAsia" w:ascii="宋体" w:hAnsi="宋体" w:eastAsia="宋体" w:cs="宋体"/>
                <w:snapToGrid w:val="0"/>
                <w:color w:val="000000"/>
                <w:spacing w:val="-15"/>
                <w:kern w:val="0"/>
                <w:sz w:val="18"/>
                <w:szCs w:val="18"/>
                <w:lang w:val="en-US" w:eastAsia="zh-CN" w:bidi="ar-SA"/>
              </w:rPr>
            </w:pPr>
            <w:r>
              <w:rPr>
                <w:rFonts w:hint="eastAsia" w:ascii="宋体" w:hAnsi="宋体" w:eastAsia="宋体" w:cs="宋体"/>
                <w:snapToGrid w:val="0"/>
                <w:color w:val="000000"/>
                <w:spacing w:val="-15"/>
                <w:kern w:val="0"/>
                <w:sz w:val="18"/>
                <w:szCs w:val="18"/>
                <w:lang w:val="en-US" w:eastAsia="zh-CN" w:bidi="ar-SA"/>
              </w:rPr>
              <w:t>是否存在境外放款途期</w:t>
            </w:r>
          </w:p>
        </w:tc>
        <w:tc>
          <w:tcPr>
            <w:tcW w:w="2879" w:type="dxa"/>
            <w:vAlign w:val="center"/>
          </w:tcPr>
          <w:p>
            <w:pPr>
              <w:pStyle w:val="5"/>
              <w:spacing w:before="263" w:line="220" w:lineRule="auto"/>
              <w:ind w:firstLine="1050" w:firstLineChars="700"/>
              <w:jc w:val="both"/>
              <w:rPr>
                <w:rFonts w:hint="eastAsia" w:ascii="宋体" w:hAnsi="宋体" w:eastAsia="宋体" w:cs="宋体"/>
                <w:snapToGrid w:val="0"/>
                <w:color w:val="000000"/>
                <w:spacing w:val="-15"/>
                <w:kern w:val="0"/>
                <w:sz w:val="18"/>
                <w:szCs w:val="18"/>
                <w:lang w:val="en-US" w:eastAsia="zh-CN" w:bidi="ar-SA"/>
              </w:rPr>
            </w:pPr>
            <w:r>
              <w:rPr>
                <w:rFonts w:hint="eastAsia" w:ascii="宋体" w:hAnsi="宋体" w:eastAsia="宋体" w:cs="宋体"/>
                <w:snapToGrid w:val="0"/>
                <w:color w:val="000000"/>
                <w:spacing w:val="-15"/>
                <w:kern w:val="0"/>
                <w:sz w:val="18"/>
                <w:szCs w:val="18"/>
                <w:lang w:val="en-US" w:eastAsia="zh-CN" w:bidi="ar-SA"/>
              </w:rPr>
              <w:t>□是  □否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366" w:type="dxa"/>
            <w:vMerge w:val="restart"/>
            <w:vAlign w:val="center"/>
          </w:tcPr>
          <w:p>
            <w:pPr>
              <w:pStyle w:val="5"/>
              <w:spacing w:before="30" w:line="219" w:lineRule="auto"/>
              <w:jc w:val="center"/>
              <w:rPr>
                <w:rFonts w:hint="eastAsia" w:eastAsia="宋体"/>
                <w:spacing w:val="-16"/>
                <w:lang w:eastAsia="zh-CN"/>
              </w:rPr>
            </w:pPr>
            <w:r>
              <w:rPr>
                <w:rFonts w:hint="eastAsia"/>
                <w:spacing w:val="-16"/>
                <w:lang w:eastAsia="zh-CN"/>
              </w:rPr>
              <w:t>境外放款基本信息</w:t>
            </w:r>
          </w:p>
        </w:tc>
        <w:tc>
          <w:tcPr>
            <w:tcW w:w="2088" w:type="dxa"/>
            <w:gridSpan w:val="2"/>
            <w:vAlign w:val="top"/>
          </w:tcPr>
          <w:p>
            <w:pPr>
              <w:pStyle w:val="5"/>
              <w:spacing w:before="30" w:line="219" w:lineRule="auto"/>
              <w:ind w:firstLine="444" w:firstLineChars="300"/>
              <w:jc w:val="both"/>
              <w:rPr>
                <w:rFonts w:hint="eastAsia" w:eastAsia="宋体"/>
                <w:lang w:eastAsia="zh-CN"/>
              </w:rPr>
            </w:pPr>
            <w:r>
              <w:rPr>
                <w:rFonts w:hint="eastAsia"/>
                <w:spacing w:val="-16"/>
                <w:lang w:eastAsia="zh-CN"/>
              </w:rPr>
              <w:t>境外放款已展期次数</w:t>
            </w:r>
          </w:p>
        </w:tc>
        <w:tc>
          <w:tcPr>
            <w:tcW w:w="2233" w:type="dxa"/>
            <w:vAlign w:val="top"/>
          </w:tcPr>
          <w:p>
            <w:pPr>
              <w:rPr>
                <w:rFonts w:ascii="Arial"/>
                <w:sz w:val="21"/>
              </w:rPr>
            </w:pPr>
          </w:p>
        </w:tc>
        <w:tc>
          <w:tcPr>
            <w:tcW w:w="2472" w:type="dxa"/>
            <w:gridSpan w:val="2"/>
            <w:vAlign w:val="top"/>
          </w:tcPr>
          <w:p>
            <w:pPr>
              <w:pStyle w:val="5"/>
              <w:spacing w:before="30" w:line="219" w:lineRule="auto"/>
              <w:ind w:left="265" w:firstLine="300" w:firstLineChars="200"/>
              <w:rPr>
                <w:rFonts w:hint="eastAsia" w:eastAsia="宋体"/>
                <w:lang w:eastAsia="zh-CN"/>
              </w:rPr>
            </w:pPr>
            <w:r>
              <w:rPr>
                <w:rFonts w:hint="eastAsia"/>
                <w:spacing w:val="-15"/>
                <w:lang w:eastAsia="zh-CN"/>
              </w:rPr>
              <w:t>是否委托贷款</w:t>
            </w:r>
          </w:p>
        </w:tc>
        <w:tc>
          <w:tcPr>
            <w:tcW w:w="2879" w:type="dxa"/>
            <w:vAlign w:val="center"/>
          </w:tcPr>
          <w:p>
            <w:pPr>
              <w:jc w:val="center"/>
              <w:rPr>
                <w:rFonts w:ascii="Arial"/>
                <w:sz w:val="21"/>
              </w:rPr>
            </w:pPr>
            <w:r>
              <w:rPr>
                <w:rFonts w:hint="eastAsia" w:ascii="宋体" w:hAnsi="宋体" w:eastAsia="宋体" w:cs="宋体"/>
                <w:snapToGrid w:val="0"/>
                <w:color w:val="000000"/>
                <w:spacing w:val="-15"/>
                <w:kern w:val="0"/>
                <w:sz w:val="18"/>
                <w:szCs w:val="18"/>
                <w:lang w:val="en-US" w:eastAsia="zh-CN" w:bidi="ar-SA"/>
              </w:rPr>
              <w:t>□是  □否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366" w:type="dxa"/>
            <w:vMerge w:val="continue"/>
            <w:vAlign w:val="top"/>
          </w:tcPr>
          <w:p>
            <w:pPr>
              <w:pStyle w:val="5"/>
              <w:spacing w:before="30" w:line="219" w:lineRule="auto"/>
              <w:ind w:left="893"/>
              <w:jc w:val="center"/>
              <w:rPr>
                <w:spacing w:val="-14"/>
              </w:rPr>
            </w:pPr>
          </w:p>
        </w:tc>
        <w:tc>
          <w:tcPr>
            <w:tcW w:w="2088" w:type="dxa"/>
            <w:gridSpan w:val="2"/>
            <w:vAlign w:val="top"/>
          </w:tcPr>
          <w:p>
            <w:pPr>
              <w:pStyle w:val="5"/>
              <w:spacing w:before="30" w:line="219" w:lineRule="auto"/>
              <w:ind w:firstLine="456" w:firstLineChars="300"/>
              <w:jc w:val="both"/>
              <w:rPr>
                <w:rFonts w:hint="eastAsia" w:eastAsia="宋体"/>
                <w:lang w:eastAsia="zh-CN"/>
              </w:rPr>
            </w:pPr>
            <w:r>
              <w:rPr>
                <w:rFonts w:hint="eastAsia"/>
                <w:spacing w:val="-14"/>
                <w:lang w:eastAsia="zh-CN"/>
              </w:rPr>
              <w:t>境外放款登记金额</w:t>
            </w:r>
          </w:p>
        </w:tc>
        <w:tc>
          <w:tcPr>
            <w:tcW w:w="2233" w:type="dxa"/>
            <w:vAlign w:val="top"/>
          </w:tcPr>
          <w:p>
            <w:pPr>
              <w:rPr>
                <w:rFonts w:ascii="Arial"/>
                <w:sz w:val="21"/>
              </w:rPr>
            </w:pPr>
          </w:p>
        </w:tc>
        <w:tc>
          <w:tcPr>
            <w:tcW w:w="2472" w:type="dxa"/>
            <w:gridSpan w:val="2"/>
            <w:vAlign w:val="top"/>
          </w:tcPr>
          <w:p>
            <w:pPr>
              <w:pStyle w:val="5"/>
              <w:spacing w:before="88" w:line="219" w:lineRule="auto"/>
              <w:ind w:firstLine="600" w:firstLineChars="400"/>
            </w:pPr>
            <w:r>
              <w:rPr>
                <w:spacing w:val="-15"/>
              </w:rPr>
              <w:t>境外放款年利率</w:t>
            </w:r>
          </w:p>
        </w:tc>
        <w:tc>
          <w:tcPr>
            <w:tcW w:w="287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366" w:type="dxa"/>
            <w:vMerge w:val="continue"/>
            <w:vAlign w:val="top"/>
          </w:tcPr>
          <w:p>
            <w:pPr>
              <w:pStyle w:val="5"/>
              <w:spacing w:before="30" w:line="219" w:lineRule="auto"/>
              <w:ind w:left="1054"/>
              <w:jc w:val="center"/>
              <w:rPr>
                <w:spacing w:val="-11"/>
              </w:rPr>
            </w:pPr>
          </w:p>
        </w:tc>
        <w:tc>
          <w:tcPr>
            <w:tcW w:w="2088" w:type="dxa"/>
            <w:gridSpan w:val="2"/>
            <w:vAlign w:val="top"/>
          </w:tcPr>
          <w:p>
            <w:pPr>
              <w:pStyle w:val="5"/>
              <w:spacing w:before="30" w:line="219" w:lineRule="auto"/>
              <w:ind w:firstLine="474" w:firstLineChars="300"/>
              <w:jc w:val="both"/>
            </w:pPr>
            <w:r>
              <w:rPr>
                <w:rFonts w:hint="eastAsia"/>
                <w:spacing w:val="-11"/>
                <w:lang w:eastAsia="zh-CN"/>
              </w:rPr>
              <w:t>境外放款资金</w:t>
            </w:r>
            <w:r>
              <w:rPr>
                <w:spacing w:val="-11"/>
              </w:rPr>
              <w:t>用途</w:t>
            </w:r>
          </w:p>
        </w:tc>
        <w:tc>
          <w:tcPr>
            <w:tcW w:w="7584"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366" w:type="dxa"/>
            <w:vMerge w:val="continue"/>
            <w:vAlign w:val="top"/>
          </w:tcPr>
          <w:p>
            <w:pPr>
              <w:pStyle w:val="5"/>
              <w:spacing w:before="30" w:line="219" w:lineRule="auto"/>
              <w:ind w:left="649"/>
              <w:jc w:val="center"/>
              <w:rPr>
                <w:spacing w:val="-15"/>
              </w:rPr>
            </w:pPr>
          </w:p>
        </w:tc>
        <w:tc>
          <w:tcPr>
            <w:tcW w:w="2088" w:type="dxa"/>
            <w:gridSpan w:val="2"/>
            <w:vAlign w:val="top"/>
          </w:tcPr>
          <w:p>
            <w:pPr>
              <w:pStyle w:val="5"/>
              <w:spacing w:before="30" w:line="219" w:lineRule="auto"/>
              <w:ind w:firstLine="450" w:firstLineChars="300"/>
              <w:jc w:val="both"/>
            </w:pPr>
            <w:r>
              <w:rPr>
                <w:spacing w:val="-15"/>
              </w:rPr>
              <w:t>境外放款期限（月）</w:t>
            </w:r>
          </w:p>
        </w:tc>
        <w:tc>
          <w:tcPr>
            <w:tcW w:w="2233" w:type="dxa"/>
            <w:vAlign w:val="top"/>
          </w:tcPr>
          <w:p>
            <w:pPr>
              <w:rPr>
                <w:rFonts w:ascii="Arial"/>
                <w:sz w:val="21"/>
              </w:rPr>
            </w:pPr>
          </w:p>
        </w:tc>
        <w:tc>
          <w:tcPr>
            <w:tcW w:w="2472" w:type="dxa"/>
            <w:gridSpan w:val="2"/>
            <w:vAlign w:val="top"/>
          </w:tcPr>
          <w:p>
            <w:pPr>
              <w:pStyle w:val="5"/>
              <w:spacing w:before="30" w:line="220" w:lineRule="auto"/>
              <w:ind w:left="347" w:firstLine="300" w:firstLineChars="200"/>
            </w:pPr>
            <w:r>
              <w:rPr>
                <w:spacing w:val="-15"/>
              </w:rPr>
              <w:t>境外放款到期日</w:t>
            </w:r>
          </w:p>
        </w:tc>
        <w:tc>
          <w:tcPr>
            <w:tcW w:w="2879" w:type="dxa"/>
            <w:vAlign w:val="top"/>
          </w:tcPr>
          <w:p>
            <w:pPr>
              <w:pStyle w:val="5"/>
              <w:spacing w:before="30" w:line="219" w:lineRule="auto"/>
              <w:ind w:firstLine="972" w:firstLineChars="600"/>
            </w:pPr>
            <w:r>
              <w:rPr>
                <w:spacing w:val="-9"/>
              </w:rPr>
              <w:t>年</w:t>
            </w:r>
            <w:r>
              <w:rPr>
                <w:rFonts w:hint="eastAsia"/>
                <w:spacing w:val="-9"/>
                <w:lang w:val="en-US" w:eastAsia="zh-CN"/>
              </w:rPr>
              <w:t xml:space="preserve">   </w:t>
            </w:r>
            <w:r>
              <w:rPr>
                <w:spacing w:val="-9"/>
              </w:rPr>
              <w:t>月</w:t>
            </w:r>
            <w:r>
              <w:rPr>
                <w:rFonts w:hint="eastAsia"/>
                <w:spacing w:val="-9"/>
                <w:lang w:val="en-US" w:eastAsia="zh-CN"/>
              </w:rPr>
              <w:t xml:space="preserve">    </w:t>
            </w:r>
            <w:r>
              <w:rPr>
                <w:spacing w:val="-9"/>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3454" w:type="dxa"/>
            <w:gridSpan w:val="3"/>
            <w:vAlign w:val="center"/>
          </w:tcPr>
          <w:p>
            <w:pPr>
              <w:pStyle w:val="5"/>
              <w:spacing w:before="31" w:line="221" w:lineRule="auto"/>
              <w:ind w:left="1136"/>
              <w:jc w:val="both"/>
              <w:rPr>
                <w:rFonts w:hint="eastAsia" w:eastAsia="宋体"/>
                <w:lang w:eastAsia="zh-CN"/>
              </w:rPr>
            </w:pPr>
            <w:r>
              <w:rPr>
                <w:spacing w:val="-9"/>
              </w:rPr>
              <w:t>联系</w:t>
            </w:r>
            <w:r>
              <w:rPr>
                <w:rFonts w:hint="eastAsia"/>
                <w:spacing w:val="-9"/>
                <w:lang w:eastAsia="zh-CN"/>
              </w:rPr>
              <w:t>人</w:t>
            </w:r>
          </w:p>
        </w:tc>
        <w:tc>
          <w:tcPr>
            <w:tcW w:w="2233" w:type="dxa"/>
            <w:vAlign w:val="center"/>
          </w:tcPr>
          <w:p>
            <w:pPr>
              <w:jc w:val="center"/>
              <w:rPr>
                <w:rFonts w:ascii="Arial"/>
                <w:sz w:val="21"/>
              </w:rPr>
            </w:pPr>
          </w:p>
        </w:tc>
        <w:tc>
          <w:tcPr>
            <w:tcW w:w="2472" w:type="dxa"/>
            <w:gridSpan w:val="2"/>
            <w:vAlign w:val="center"/>
          </w:tcPr>
          <w:p>
            <w:pPr>
              <w:pStyle w:val="5"/>
              <w:spacing w:before="31" w:line="221" w:lineRule="auto"/>
              <w:ind w:left="589"/>
              <w:jc w:val="center"/>
            </w:pPr>
            <w:r>
              <w:rPr>
                <w:spacing w:val="-11"/>
              </w:rPr>
              <w:t>联系电话</w:t>
            </w:r>
          </w:p>
        </w:tc>
        <w:tc>
          <w:tcPr>
            <w:tcW w:w="2879" w:type="dxa"/>
            <w:vAlign w:val="center"/>
          </w:tcPr>
          <w:p>
            <w:pPr>
              <w:jc w:val="cente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1038" w:type="dxa"/>
            <w:gridSpan w:val="7"/>
            <w:vAlign w:val="center"/>
          </w:tcPr>
          <w:p>
            <w:pPr>
              <w:ind w:firstLine="300" w:firstLineChars="200"/>
              <w:jc w:val="both"/>
              <w:rPr>
                <w:rFonts w:hint="eastAsia" w:ascii="Arial" w:eastAsia="宋体"/>
                <w:sz w:val="21"/>
                <w:lang w:eastAsia="zh-CN"/>
              </w:rPr>
            </w:pPr>
            <w:r>
              <w:rPr>
                <w:rFonts w:hint="eastAsia" w:ascii="Times New Roman" w:hAnsi="Times New Roman" w:eastAsia="宋体" w:cs="Times New Roman"/>
                <w:snapToGrid w:val="0"/>
                <w:color w:val="000000"/>
                <w:spacing w:val="-15"/>
                <w:kern w:val="0"/>
                <w:sz w:val="18"/>
                <w:szCs w:val="18"/>
                <w:lang w:val="en-US" w:eastAsia="zh-CN" w:bidi="ar-SA"/>
              </w:rPr>
              <w:t>三、非正常注销境外放款业务债权处置情况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3454" w:type="dxa"/>
            <w:gridSpan w:val="3"/>
            <w:vMerge w:val="restart"/>
            <w:vAlign w:val="top"/>
          </w:tcPr>
          <w:p>
            <w:pPr>
              <w:pStyle w:val="5"/>
              <w:spacing w:before="200" w:line="219" w:lineRule="auto"/>
              <w:ind w:left="490"/>
            </w:pPr>
            <w:r>
              <w:rPr>
                <w:spacing w:val="-16"/>
              </w:rPr>
              <w:t>未回收境外放款本息金额</w:t>
            </w:r>
          </w:p>
        </w:tc>
        <w:tc>
          <w:tcPr>
            <w:tcW w:w="7584" w:type="dxa"/>
            <w:gridSpan w:val="4"/>
            <w:vAlign w:val="top"/>
          </w:tcPr>
          <w:p>
            <w:pPr>
              <w:pStyle w:val="5"/>
              <w:spacing w:before="69" w:line="220" w:lineRule="auto"/>
              <w:ind w:left="3652"/>
            </w:pPr>
            <w:r>
              <w:rPr>
                <w:spacing w:val="-12"/>
              </w:rPr>
              <w:t>处置情况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3454" w:type="dxa"/>
            <w:gridSpan w:val="3"/>
            <w:vMerge w:val="continue"/>
            <w:vAlign w:val="top"/>
          </w:tcPr>
          <w:p>
            <w:pPr>
              <w:rPr>
                <w:rFonts w:ascii="Arial"/>
                <w:sz w:val="21"/>
              </w:rPr>
            </w:pPr>
          </w:p>
        </w:tc>
        <w:tc>
          <w:tcPr>
            <w:tcW w:w="2233" w:type="dxa"/>
            <w:vAlign w:val="top"/>
          </w:tcPr>
          <w:p>
            <w:pPr>
              <w:pStyle w:val="5"/>
              <w:spacing w:before="42" w:line="217" w:lineRule="auto"/>
              <w:ind w:left="925"/>
            </w:pPr>
            <w:r>
              <w:rPr>
                <w:spacing w:val="-14"/>
              </w:rPr>
              <w:t>债务注销金额</w:t>
            </w:r>
          </w:p>
        </w:tc>
        <w:tc>
          <w:tcPr>
            <w:tcW w:w="2472" w:type="dxa"/>
            <w:gridSpan w:val="2"/>
            <w:vAlign w:val="top"/>
          </w:tcPr>
          <w:p>
            <w:pPr>
              <w:pStyle w:val="5"/>
              <w:spacing w:before="42" w:line="217" w:lineRule="auto"/>
              <w:ind w:left="347"/>
            </w:pPr>
            <w:r>
              <w:rPr>
                <w:spacing w:val="-15"/>
              </w:rPr>
              <w:t>债权转股权金额</w:t>
            </w:r>
          </w:p>
        </w:tc>
        <w:tc>
          <w:tcPr>
            <w:tcW w:w="2879" w:type="dxa"/>
            <w:vAlign w:val="top"/>
          </w:tcPr>
          <w:p>
            <w:pPr>
              <w:pStyle w:val="5"/>
              <w:spacing w:before="42" w:line="217" w:lineRule="auto"/>
              <w:ind w:left="1165"/>
            </w:pPr>
            <w:r>
              <w:rPr>
                <w:spacing w:val="-14"/>
              </w:rPr>
              <w:t>其他用途金额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366" w:type="dxa"/>
            <w:vAlign w:val="top"/>
          </w:tcPr>
          <w:p>
            <w:pPr>
              <w:rPr>
                <w:rFonts w:ascii="Arial"/>
                <w:sz w:val="21"/>
              </w:rPr>
            </w:pPr>
          </w:p>
        </w:tc>
        <w:tc>
          <w:tcPr>
            <w:tcW w:w="2088" w:type="dxa"/>
            <w:gridSpan w:val="2"/>
            <w:vAlign w:val="top"/>
          </w:tcPr>
          <w:p>
            <w:pPr>
              <w:rPr>
                <w:rFonts w:ascii="Arial"/>
                <w:sz w:val="21"/>
              </w:rPr>
            </w:pPr>
          </w:p>
        </w:tc>
        <w:tc>
          <w:tcPr>
            <w:tcW w:w="2233" w:type="dxa"/>
            <w:vAlign w:val="top"/>
          </w:tcPr>
          <w:p>
            <w:pPr>
              <w:rPr>
                <w:rFonts w:ascii="Arial"/>
                <w:sz w:val="21"/>
              </w:rPr>
            </w:pPr>
          </w:p>
        </w:tc>
        <w:tc>
          <w:tcPr>
            <w:tcW w:w="2472" w:type="dxa"/>
            <w:gridSpan w:val="2"/>
            <w:vAlign w:val="top"/>
          </w:tcPr>
          <w:p>
            <w:pPr>
              <w:rPr>
                <w:rFonts w:ascii="Arial"/>
                <w:sz w:val="21"/>
              </w:rPr>
            </w:pPr>
          </w:p>
        </w:tc>
        <w:tc>
          <w:tcPr>
            <w:tcW w:w="287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1" w:hRule="atLeast"/>
        </w:trPr>
        <w:tc>
          <w:tcPr>
            <w:tcW w:w="11038" w:type="dxa"/>
            <w:gridSpan w:val="7"/>
            <w:vAlign w:val="top"/>
          </w:tcPr>
          <w:p>
            <w:pPr>
              <w:pStyle w:val="5"/>
              <w:spacing w:before="33" w:line="228" w:lineRule="auto"/>
              <w:ind w:left="417"/>
              <w:rPr>
                <w:sz w:val="20"/>
                <w:szCs w:val="20"/>
              </w:rPr>
            </w:pPr>
            <w:r>
              <w:rPr>
                <w:rFonts w:hint="eastAsia" w:ascii="Times New Roman" w:hAnsi="Times New Roman" w:eastAsia="宋体" w:cs="Times New Roman"/>
                <w:snapToGrid w:val="0"/>
                <w:color w:val="000000"/>
                <w:spacing w:val="-15"/>
                <w:kern w:val="0"/>
                <w:sz w:val="18"/>
                <w:szCs w:val="18"/>
                <w:lang w:val="en-US" w:eastAsia="zh-CN" w:bidi="ar-SA"/>
              </w:rPr>
              <w:t>四、备注（以上表格内容无法完全涵盖企业申请事项的，可在此栏中填写）：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0" w:hRule="atLeast"/>
        </w:trPr>
        <w:tc>
          <w:tcPr>
            <w:tcW w:w="11038" w:type="dxa"/>
            <w:gridSpan w:val="7"/>
            <w:vAlign w:val="top"/>
          </w:tcPr>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五、承诺：请勾选</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口本企业所填写《境外放款外汇业务申请表》 中各项内容及所提交的所有书面材料均真实有效，所有复印件均与原件完全相同。本企业保证所提交的各项表格、文件真实、准确、完整，否则本企业及其法定代表人将承担由此而导致的一切后果。</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□本企业保证无重大违法违规行为，不使用个人资金或利用自身债务融资为境外放款提供资金来源。</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sym w:font="Wingdings 2" w:char="00A3"/>
            </w:r>
            <w:r>
              <w:rPr>
                <w:rFonts w:hint="eastAsia" w:ascii="Times New Roman" w:hAnsi="Times New Roman" w:eastAsia="宋体" w:cs="Times New Roman"/>
                <w:snapToGrid w:val="0"/>
                <w:color w:val="000000"/>
                <w:spacing w:val="-15"/>
                <w:kern w:val="0"/>
                <w:sz w:val="18"/>
                <w:szCs w:val="18"/>
                <w:lang w:val="en-US" w:eastAsia="zh-CN" w:bidi="ar-SA"/>
              </w:rPr>
              <w:t>本企业保证境外放款资金应在境外放款协议约定的用途范围内使用，并遵守以下规定：</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（1）不得遗反国家法律法规和国家宏观调控相关要求：</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（2）不得直接或间接用于借款人经营范围之外：</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（3）不得用于规避境外直接投资、证券投资等管理政策：</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（4）不得违反反洗钱、反恐怖融资、反违税的相关规定。</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en-US" w:bidi="ar-SA"/>
              </w:rPr>
            </w:pPr>
            <w:r>
              <w:rPr>
                <w:rFonts w:hint="eastAsia" w:ascii="Times New Roman" w:hAnsi="Times New Roman" w:eastAsia="宋体" w:cs="Times New Roman"/>
                <w:snapToGrid w:val="0"/>
                <w:color w:val="000000"/>
                <w:spacing w:val="-15"/>
                <w:kern w:val="0"/>
                <w:sz w:val="18"/>
                <w:szCs w:val="18"/>
                <w:lang w:val="en-US" w:eastAsia="en-US" w:bidi="ar-SA"/>
              </w:rPr>
              <w:t>□本企业境外放款期限届满后如需继续使用，应在境外放款到期前至少30日向注册所在地国家外汇局分局申请办理</w:t>
            </w: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p>
          <w:p>
            <w:pPr>
              <w:pStyle w:val="5"/>
              <w:spacing w:before="33" w:line="228" w:lineRule="auto"/>
              <w:ind w:left="417"/>
              <w:rPr>
                <w:rFonts w:hint="eastAsia" w:ascii="Times New Roman" w:hAnsi="Times New Roman" w:eastAsia="宋体" w:cs="Times New Roman"/>
                <w:snapToGrid w:val="0"/>
                <w:color w:val="000000"/>
                <w:spacing w:val="-15"/>
                <w:kern w:val="0"/>
                <w:sz w:val="18"/>
                <w:szCs w:val="18"/>
                <w:lang w:val="en-US" w:eastAsia="zh-CN" w:bidi="ar-SA"/>
              </w:rPr>
            </w:pPr>
            <w:r>
              <w:rPr>
                <w:rFonts w:hint="eastAsia" w:ascii="Times New Roman" w:hAnsi="Times New Roman" w:eastAsia="宋体" w:cs="Times New Roman"/>
                <w:snapToGrid w:val="0"/>
                <w:color w:val="000000"/>
                <w:spacing w:val="-15"/>
                <w:kern w:val="0"/>
                <w:sz w:val="18"/>
                <w:szCs w:val="18"/>
                <w:lang w:val="en-US" w:eastAsia="zh-CN" w:bidi="ar-SA"/>
              </w:rPr>
              <w:t>法定代表人签名或盖章（或授权委托人签名或盖章）:                              单位公章：</w:t>
            </w:r>
          </w:p>
          <w:p>
            <w:pPr>
              <w:pStyle w:val="5"/>
              <w:spacing w:before="33" w:line="228" w:lineRule="auto"/>
              <w:ind w:left="417"/>
              <w:rPr>
                <w:sz w:val="20"/>
                <w:szCs w:val="20"/>
              </w:rPr>
            </w:pPr>
            <w:r>
              <w:rPr>
                <w:rFonts w:hint="eastAsia" w:ascii="Times New Roman" w:hAnsi="Times New Roman" w:eastAsia="宋体" w:cs="Times New Roman"/>
                <w:snapToGrid w:val="0"/>
                <w:color w:val="000000"/>
                <w:spacing w:val="-15"/>
                <w:kern w:val="0"/>
                <w:sz w:val="18"/>
                <w:szCs w:val="18"/>
                <w:lang w:val="en-US" w:eastAsia="zh-CN" w:bidi="ar-SA"/>
              </w:rPr>
              <w:t>申请日期：    年   月   日</w:t>
            </w:r>
          </w:p>
        </w:tc>
      </w:tr>
    </w:tbl>
    <w:p>
      <w:pPr>
        <w:spacing w:line="14" w:lineRule="auto"/>
        <w:rPr>
          <w:rFonts w:ascii="Arial" w:hAnsi="Arial" w:eastAsia="Arial" w:cs="Arial"/>
          <w:sz w:val="2"/>
          <w:szCs w:val="2"/>
        </w:rPr>
        <w:sectPr>
          <w:type w:val="continuous"/>
          <w:pgSz w:w="11906" w:h="16839"/>
          <w:pgMar w:top="1431" w:right="607" w:bottom="1156" w:left="606" w:header="0" w:footer="994" w:gutter="0"/>
          <w:cols w:equalWidth="0" w:num="1">
            <w:col w:w="10693"/>
          </w:cols>
        </w:sectPr>
      </w:pPr>
    </w:p>
    <w:p>
      <w:pPr>
        <w:pStyle w:val="2"/>
        <w:spacing w:before="41" w:line="228" w:lineRule="auto"/>
      </w:pPr>
      <w:r>
        <w:rPr>
          <w:spacing w:val="6"/>
          <w14:textOutline w14:w="3795" w14:cap="sq" w14:cmpd="sng">
            <w14:solidFill>
              <w14:srgbClr w14:val="000000"/>
            </w14:solidFill>
            <w14:prstDash w14:val="solid"/>
            <w14:bevel/>
          </w14:textOutline>
        </w:rPr>
        <w:t>填表说明：</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1.申请人办理境内机构境外放款登记、变更与注销登记业务的，应按规定如实、准确、完整地填写并提交本申请表。</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2.本申请表中所涉金额栏目，均按登记币种折算后填写阿拉伯数字，保留小数点后两位</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3.“境外放款登记“指境内主体向境外机构放款，需到注册所在地国家外汇局分局办理登记。</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4.“境外放款变更登记“指境内主体已登记的境外放款的额度、期限、利率、境外借款人所在国家/地区、境外借款人类型等发生变动的，需到注册所在地国家外汇局分局办理变更登记。</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5.境外放款注销登记“指未能在放款期限内收回境外放款本息以及由于债务额免、债权转股权等原因在本息未完全归还的情况下办理注销。</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6.放款人名称“指境内放款主体，根据营业执照或有效证明文件填写。</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7.“放款人统一信用代码”，根据境内主体统一社会信用代码或有效身份证明文件填写</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8.“放款人境外放款余额“指放款人本外币境外放款余额+放款人外币境外放款余额×币种转换因子。</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9.放款人境外放款余额上限“指放款人最近一期经审计的所有者权益×宏观审镇调节系数。</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10.“借款人名称“指境外借款的主体名称。</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11.借款人所在国家/地区“指境外借款人的注册国家/地区</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12.借款人注册登记号码“指境外信款人注册地有权机关颁发的商业注册登记证书所记载号码。</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13.是否委托贷款“播该笔放款是否通过银行或企业集团财务公司以委托贷款的方式发放。</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14.境外放款总金额“指双方签署的放款合同总额。</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15.“境外放款年利率“指双方签署的放款合同中约定的年借款利率。</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16.“境外放款期限“指双方签署的放款合同中约定的借款有效期</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17.“境外放款到期日“指双方签署的放款合同中约定的借款到期日。</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18.未回收境外放款本息金额“指办理非正常注销时，尚未收回的境外放款本息金额</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19“债务注销金额“指境内放款人豁免借款入的债务金额。</w:t>
      </w:r>
    </w:p>
    <w:p>
      <w:pPr>
        <w:ind w:firstLine="356" w:firstLineChars="200"/>
        <w:rPr>
          <w:rFonts w:hint="eastAsia"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20.债权转股权金额“指境内放款人将境外债权转做境外股权的金额。</w:t>
      </w:r>
    </w:p>
    <w:p>
      <w:pPr>
        <w:ind w:firstLine="356" w:firstLineChars="200"/>
        <w:rPr>
          <w:rFonts w:ascii="宋体" w:hAnsi="宋体" w:eastAsia="宋体" w:cs="宋体"/>
          <w:snapToGrid w:val="0"/>
          <w:color w:val="000000"/>
          <w:spacing w:val="-1"/>
          <w:kern w:val="0"/>
          <w:sz w:val="18"/>
          <w:szCs w:val="18"/>
          <w:lang w:val="en-US" w:eastAsia="en-US" w:bidi="ar-SA"/>
        </w:rPr>
      </w:pPr>
      <w:r>
        <w:rPr>
          <w:rFonts w:hint="eastAsia" w:ascii="宋体" w:hAnsi="宋体" w:eastAsia="宋体" w:cs="宋体"/>
          <w:snapToGrid w:val="0"/>
          <w:color w:val="000000"/>
          <w:spacing w:val="-1"/>
          <w:kern w:val="0"/>
          <w:sz w:val="18"/>
          <w:szCs w:val="18"/>
          <w:lang w:val="en-US" w:eastAsia="en-US" w:bidi="ar-SA"/>
        </w:rPr>
        <w:t>21.“其他用途金额“指除上述两种方式外，其他的债务处置情况。</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5232"/>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130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EA2FB0"/>
    <w:rsid w:val="31862B1E"/>
    <w:rsid w:val="41813F59"/>
    <w:rsid w:val="41EA2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paragraph" w:customStyle="1" w:styleId="5">
    <w:name w:val="Table Text"/>
    <w:basedOn w:val="1"/>
    <w:semiHidden/>
    <w:qFormat/>
    <w:uiPriority w:val="0"/>
    <w:rPr>
      <w:rFonts w:ascii="宋体" w:hAnsi="宋体" w:eastAsia="宋体" w:cs="宋体"/>
      <w:sz w:val="18"/>
      <w:szCs w:val="18"/>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2026-08-17T07:08:00Z</dcterms:created>
  <dc:creator>苏荷</dc:creator>
  <cp:lastModifiedBy>苏荷</cp:lastModifiedBy>
  <dcterms:modified xsi:type="dcterms:W3CDTF">2026-09-08T07:17:25Z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