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9.xml" ContentType="application/vnd.openxmlformats-officedocument.wordprocessingml.footer+xml"/>
  <Override PartName="/word/footer39.xml" ContentType="application/vnd.openxmlformats-officedocument.wordprocessingml.footer+xml"/>
  <Override PartName="/word/footer7.xml" ContentType="application/vnd.openxmlformats-officedocument.wordprocessingml.footer+xml"/>
  <Override PartName="/word/footer19.xml" ContentType="application/vnd.openxmlformats-officedocument.wordprocessingml.footer+xml"/>
  <Override PartName="/word/footer28.xml" ContentType="application/vnd.openxmlformats-officedocument.wordprocessingml.footer+xml"/>
  <Override PartName="/word/footer37.xml" ContentType="application/vnd.openxmlformats-officedocument.wordprocessingml.footer+xml"/>
  <Override PartName="/word/footer4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er8.xml" ContentType="application/vnd.openxmlformats-officedocument.wordprocessingml.footer+xml"/>
  <Override PartName="/word/footer29.xml" ContentType="application/vnd.openxmlformats-officedocument.wordprocessingml.footer+xml"/>
  <Override PartName="/word/footer6.xml" ContentType="application/vnd.openxmlformats-officedocument.wordprocessingml.footer+xml"/>
  <Override PartName="/word/footer18.xml" ContentType="application/vnd.openxmlformats-officedocument.wordprocessingml.footer+xml"/>
  <Override PartName="/word/footer27.xml" ContentType="application/vnd.openxmlformats-officedocument.wordprocessingml.footer+xml"/>
  <Override PartName="/word/footer36.xml" ContentType="application/vnd.openxmlformats-officedocument.wordprocessingml.footer+xml"/>
  <Override PartName="/word/footer38.xml" ContentType="application/vnd.openxmlformats-officedocument.wordprocessingml.footer+xml"/>
  <Override PartName="/word/footer47.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6F4" w:rsidRDefault="008056F4">
      <w:pPr>
        <w:jc w:val="center"/>
        <w:rPr>
          <w:rStyle w:val="aa"/>
          <w:sz w:val="72"/>
          <w:szCs w:val="72"/>
        </w:rPr>
      </w:pPr>
    </w:p>
    <w:p w:rsidR="008056F4" w:rsidRDefault="008056F4">
      <w:pPr>
        <w:jc w:val="center"/>
        <w:rPr>
          <w:rStyle w:val="aa"/>
          <w:sz w:val="72"/>
          <w:szCs w:val="72"/>
        </w:rPr>
      </w:pPr>
    </w:p>
    <w:p w:rsidR="008056F4" w:rsidRDefault="008056F4">
      <w:pPr>
        <w:jc w:val="center"/>
        <w:rPr>
          <w:rStyle w:val="aa"/>
          <w:sz w:val="72"/>
          <w:szCs w:val="72"/>
        </w:rPr>
      </w:pPr>
    </w:p>
    <w:p w:rsidR="008056F4" w:rsidRDefault="00B53E6D">
      <w:pPr>
        <w:jc w:val="center"/>
        <w:rPr>
          <w:rStyle w:val="aa"/>
          <w:rFonts w:ascii="黑体" w:eastAsia="黑体" w:hAnsi="黑体"/>
          <w:sz w:val="56"/>
          <w:szCs w:val="56"/>
        </w:rPr>
      </w:pPr>
      <w:r>
        <w:rPr>
          <w:rStyle w:val="aa"/>
          <w:rFonts w:ascii="黑体" w:eastAsia="黑体" w:hAnsi="黑体" w:hint="eastAsia"/>
          <w:sz w:val="56"/>
          <w:szCs w:val="56"/>
        </w:rPr>
        <w:t>外汇局浙江省分局</w:t>
      </w:r>
    </w:p>
    <w:p w:rsidR="008056F4" w:rsidRDefault="00B53E6D">
      <w:pPr>
        <w:jc w:val="center"/>
        <w:rPr>
          <w:rFonts w:ascii="黑体" w:eastAsia="黑体" w:hAnsi="黑体"/>
          <w:sz w:val="56"/>
          <w:szCs w:val="56"/>
        </w:rPr>
      </w:pPr>
      <w:r>
        <w:rPr>
          <w:rStyle w:val="aa"/>
          <w:rFonts w:ascii="黑体" w:eastAsia="黑体" w:hAnsi="黑体" w:hint="eastAsia"/>
          <w:sz w:val="56"/>
          <w:szCs w:val="56"/>
        </w:rPr>
        <w:t>外汇管理行政审批服务指南</w:t>
      </w:r>
    </w:p>
    <w:p w:rsidR="008056F4" w:rsidRDefault="008056F4"/>
    <w:p w:rsidR="008056F4" w:rsidRDefault="008056F4">
      <w:pPr>
        <w:jc w:val="center"/>
        <w:rPr>
          <w:rStyle w:val="aa"/>
          <w:sz w:val="40"/>
          <w:szCs w:val="40"/>
        </w:rPr>
      </w:pPr>
    </w:p>
    <w:p w:rsidR="008056F4" w:rsidRDefault="008056F4">
      <w:pPr>
        <w:jc w:val="center"/>
        <w:rPr>
          <w:rStyle w:val="aa"/>
          <w:sz w:val="40"/>
          <w:szCs w:val="40"/>
        </w:rPr>
      </w:pPr>
    </w:p>
    <w:p w:rsidR="008056F4" w:rsidRDefault="008056F4">
      <w:pPr>
        <w:jc w:val="center"/>
        <w:rPr>
          <w:rStyle w:val="aa"/>
          <w:sz w:val="40"/>
          <w:szCs w:val="40"/>
        </w:rPr>
      </w:pPr>
    </w:p>
    <w:p w:rsidR="008056F4" w:rsidRDefault="008056F4">
      <w:pPr>
        <w:jc w:val="center"/>
        <w:rPr>
          <w:rStyle w:val="aa"/>
          <w:sz w:val="40"/>
          <w:szCs w:val="40"/>
        </w:rPr>
      </w:pPr>
    </w:p>
    <w:p w:rsidR="008056F4" w:rsidRDefault="008056F4">
      <w:pPr>
        <w:jc w:val="center"/>
        <w:rPr>
          <w:rStyle w:val="aa"/>
          <w:sz w:val="40"/>
          <w:szCs w:val="40"/>
        </w:rPr>
      </w:pPr>
    </w:p>
    <w:p w:rsidR="008056F4" w:rsidRDefault="008056F4">
      <w:pPr>
        <w:rPr>
          <w:rStyle w:val="aa"/>
          <w:sz w:val="40"/>
          <w:szCs w:val="40"/>
        </w:rPr>
      </w:pPr>
    </w:p>
    <w:p w:rsidR="008056F4" w:rsidRDefault="008056F4">
      <w:pPr>
        <w:jc w:val="center"/>
        <w:rPr>
          <w:rStyle w:val="aa"/>
          <w:sz w:val="40"/>
          <w:szCs w:val="40"/>
        </w:rPr>
      </w:pPr>
    </w:p>
    <w:p w:rsidR="008056F4" w:rsidRDefault="008056F4">
      <w:pPr>
        <w:jc w:val="center"/>
        <w:rPr>
          <w:rStyle w:val="aa"/>
          <w:sz w:val="40"/>
          <w:szCs w:val="40"/>
        </w:rPr>
      </w:pPr>
    </w:p>
    <w:p w:rsidR="008056F4" w:rsidRDefault="008056F4">
      <w:pPr>
        <w:jc w:val="center"/>
        <w:rPr>
          <w:rStyle w:val="aa"/>
          <w:sz w:val="40"/>
          <w:szCs w:val="40"/>
        </w:rPr>
      </w:pPr>
    </w:p>
    <w:p w:rsidR="008056F4" w:rsidRDefault="00B53E6D">
      <w:pPr>
        <w:ind w:right="300"/>
        <w:jc w:val="center"/>
        <w:rPr>
          <w:rFonts w:ascii="仿宋_GB2312" w:eastAsia="仿宋_GB2312"/>
          <w:sz w:val="30"/>
          <w:szCs w:val="30"/>
        </w:rPr>
      </w:pPr>
      <w:r>
        <w:rPr>
          <w:rFonts w:ascii="仿宋_GB2312" w:eastAsia="仿宋_GB2312" w:hint="eastAsia"/>
          <w:sz w:val="30"/>
          <w:szCs w:val="30"/>
        </w:rPr>
        <w:t>发布日期：2020年12月15日</w:t>
      </w:r>
    </w:p>
    <w:p w:rsidR="008056F4" w:rsidRDefault="00B53E6D">
      <w:pPr>
        <w:ind w:right="300"/>
        <w:jc w:val="center"/>
        <w:rPr>
          <w:rFonts w:ascii="仿宋_GB2312" w:eastAsia="仿宋_GB2312"/>
          <w:sz w:val="30"/>
          <w:szCs w:val="30"/>
        </w:rPr>
      </w:pPr>
      <w:r>
        <w:rPr>
          <w:rFonts w:ascii="仿宋_GB2312" w:eastAsia="仿宋_GB2312" w:hint="eastAsia"/>
          <w:sz w:val="30"/>
          <w:szCs w:val="30"/>
        </w:rPr>
        <w:t>实施日期：2020年12月15日</w:t>
      </w:r>
    </w:p>
    <w:p w:rsidR="008056F4" w:rsidRDefault="00B53E6D">
      <w:pPr>
        <w:ind w:right="300"/>
        <w:rPr>
          <w:rFonts w:ascii="仿宋_GB2312" w:eastAsia="仿宋_GB2312"/>
          <w:sz w:val="30"/>
          <w:szCs w:val="30"/>
        </w:rPr>
      </w:pPr>
      <w:r>
        <w:rPr>
          <w:rFonts w:ascii="仿宋_GB2312" w:eastAsia="仿宋_GB2312" w:hint="eastAsia"/>
          <w:sz w:val="30"/>
          <w:szCs w:val="30"/>
        </w:rPr>
        <w:t xml:space="preserve">          发布机构：国家外汇管理局浙江省分局</w:t>
      </w:r>
    </w:p>
    <w:p w:rsidR="008056F4" w:rsidRDefault="008056F4">
      <w:pPr>
        <w:jc w:val="center"/>
        <w:rPr>
          <w:rStyle w:val="aa"/>
          <w:sz w:val="40"/>
          <w:szCs w:val="40"/>
        </w:rPr>
        <w:sectPr w:rsidR="008056F4">
          <w:headerReference w:type="default" r:id="rId8"/>
          <w:footerReference w:type="default" r:id="rId9"/>
          <w:pgSz w:w="11906" w:h="16838"/>
          <w:pgMar w:top="1440" w:right="1800" w:bottom="1440" w:left="1800" w:header="851" w:footer="992" w:gutter="0"/>
          <w:pgNumType w:start="1"/>
          <w:cols w:space="720"/>
          <w:docGrid w:type="lines" w:linePitch="312"/>
        </w:sectPr>
      </w:pPr>
    </w:p>
    <w:tbl>
      <w:tblPr>
        <w:tblW w:w="8396" w:type="dxa"/>
        <w:jc w:val="center"/>
        <w:tblCellSpacing w:w="15" w:type="dxa"/>
        <w:tblInd w:w="-108" w:type="dxa"/>
        <w:tblLayout w:type="fixed"/>
        <w:tblCellMar>
          <w:left w:w="0" w:type="dxa"/>
          <w:right w:w="0" w:type="dxa"/>
        </w:tblCellMar>
        <w:tblLook w:val="04A0"/>
      </w:tblPr>
      <w:tblGrid>
        <w:gridCol w:w="8396"/>
      </w:tblGrid>
      <w:tr w:rsidR="008056F4">
        <w:trPr>
          <w:trHeight w:val="180"/>
          <w:tblCellSpacing w:w="15" w:type="dxa"/>
          <w:jc w:val="center"/>
        </w:trPr>
        <w:tc>
          <w:tcPr>
            <w:tcW w:w="8336" w:type="dxa"/>
            <w:tcMar>
              <w:top w:w="15" w:type="dxa"/>
              <w:left w:w="15" w:type="dxa"/>
              <w:bottom w:w="15" w:type="dxa"/>
              <w:right w:w="15" w:type="dxa"/>
            </w:tcMar>
            <w:vAlign w:val="center"/>
          </w:tcPr>
          <w:p w:rsidR="008056F4" w:rsidRDefault="00B53E6D">
            <w:pPr>
              <w:jc w:val="center"/>
            </w:pPr>
            <w:r>
              <w:rPr>
                <w:rStyle w:val="aa"/>
                <w:rFonts w:hint="eastAsia"/>
                <w:sz w:val="40"/>
                <w:szCs w:val="40"/>
              </w:rPr>
              <w:lastRenderedPageBreak/>
              <w:t>浙江省分局</w:t>
            </w:r>
            <w:r>
              <w:rPr>
                <w:rStyle w:val="aa"/>
                <w:sz w:val="40"/>
                <w:szCs w:val="40"/>
              </w:rPr>
              <w:t>外汇管理行政审批项目名称</w:t>
            </w:r>
          </w:p>
          <w:p w:rsidR="008056F4" w:rsidRDefault="008056F4">
            <w:pPr>
              <w:spacing w:after="240" w:line="180" w:lineRule="atLeast"/>
              <w:jc w:val="center"/>
              <w:rPr>
                <w:rFonts w:ascii="宋体" w:hAnsi="宋体"/>
                <w:sz w:val="24"/>
              </w:rPr>
            </w:pPr>
          </w:p>
        </w:tc>
      </w:tr>
      <w:tr w:rsidR="008056F4">
        <w:trPr>
          <w:tblCellSpacing w:w="15" w:type="dxa"/>
          <w:jc w:val="center"/>
          <w:hidden/>
        </w:trPr>
        <w:tc>
          <w:tcPr>
            <w:tcW w:w="8336" w:type="dxa"/>
            <w:tcMar>
              <w:top w:w="15" w:type="dxa"/>
              <w:left w:w="15" w:type="dxa"/>
              <w:bottom w:w="15" w:type="dxa"/>
              <w:right w:w="15" w:type="dxa"/>
            </w:tcMar>
            <w:vAlign w:val="center"/>
          </w:tcPr>
          <w:p w:rsidR="008056F4" w:rsidRDefault="008056F4">
            <w:pPr>
              <w:jc w:val="center"/>
              <w:rPr>
                <w:rFonts w:ascii="宋体" w:hAnsi="宋体"/>
                <w:vanish/>
                <w:sz w:val="24"/>
              </w:rPr>
            </w:pPr>
          </w:p>
        </w:tc>
      </w:tr>
      <w:tr w:rsidR="008056F4">
        <w:trPr>
          <w:trHeight w:val="11351"/>
          <w:tblCellSpacing w:w="15" w:type="dxa"/>
          <w:jc w:val="center"/>
        </w:trPr>
        <w:tc>
          <w:tcPr>
            <w:tcW w:w="8336" w:type="dxa"/>
            <w:tcMar>
              <w:top w:w="15" w:type="dxa"/>
              <w:left w:w="15" w:type="dxa"/>
              <w:bottom w:w="15" w:type="dxa"/>
              <w:right w:w="15" w:type="dxa"/>
            </w:tcMar>
            <w:vAlign w:val="center"/>
          </w:tcPr>
          <w:tbl>
            <w:tblPr>
              <w:tblW w:w="8306" w:type="dxa"/>
              <w:jc w:val="center"/>
              <w:tblCellSpacing w:w="15" w:type="dxa"/>
              <w:tblLayout w:type="fixed"/>
              <w:tblCellMar>
                <w:left w:w="0" w:type="dxa"/>
                <w:right w:w="0" w:type="dxa"/>
              </w:tblCellMar>
              <w:tblLook w:val="04A0"/>
            </w:tblPr>
            <w:tblGrid>
              <w:gridCol w:w="8306"/>
            </w:tblGrid>
            <w:tr w:rsidR="008056F4">
              <w:trPr>
                <w:tblCellSpacing w:w="15" w:type="dxa"/>
                <w:jc w:val="center"/>
              </w:trPr>
              <w:tc>
                <w:tcPr>
                  <w:tcW w:w="8246" w:type="dxa"/>
                  <w:tcMar>
                    <w:top w:w="15" w:type="dxa"/>
                    <w:left w:w="15" w:type="dxa"/>
                    <w:bottom w:w="15" w:type="dxa"/>
                    <w:right w:w="15" w:type="dxa"/>
                  </w:tcMar>
                  <w:vAlign w:val="center"/>
                </w:tcPr>
                <w:tbl>
                  <w:tblPr>
                    <w:tblW w:w="8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48"/>
                    <w:gridCol w:w="5512"/>
                  </w:tblGrid>
                  <w:tr w:rsidR="008056F4">
                    <w:trPr>
                      <w:tblHeader/>
                      <w:jc w:val="center"/>
                    </w:trPr>
                    <w:tc>
                      <w:tcPr>
                        <w:tcW w:w="8160" w:type="dxa"/>
                        <w:gridSpan w:val="2"/>
                      </w:tcPr>
                      <w:p w:rsidR="008056F4" w:rsidRDefault="00B53E6D">
                        <w:pPr>
                          <w:jc w:val="center"/>
                          <w:rPr>
                            <w:rFonts w:ascii="仿宋_GB2312" w:eastAsia="仿宋_GB2312" w:hAnsi="宋体"/>
                            <w:b/>
                            <w:sz w:val="24"/>
                          </w:rPr>
                        </w:pPr>
                        <w:r>
                          <w:rPr>
                            <w:rFonts w:ascii="仿宋_GB2312" w:eastAsia="仿宋_GB2312" w:hint="eastAsia"/>
                            <w:b/>
                          </w:rPr>
                          <w:t>项目名称</w:t>
                        </w:r>
                      </w:p>
                    </w:tc>
                  </w:tr>
                  <w:tr w:rsidR="008056F4">
                    <w:trPr>
                      <w:cantSplit/>
                      <w:jc w:val="center"/>
                    </w:trPr>
                    <w:tc>
                      <w:tcPr>
                        <w:tcW w:w="2648" w:type="dxa"/>
                        <w:vMerge w:val="restart"/>
                      </w:tcPr>
                      <w:p w:rsidR="008056F4" w:rsidRDefault="00B53E6D">
                        <w:pPr>
                          <w:rPr>
                            <w:rFonts w:ascii="仿宋_GB2312" w:eastAsia="仿宋_GB2312" w:hAnsi="宋体"/>
                            <w:szCs w:val="21"/>
                          </w:rPr>
                        </w:pPr>
                        <w:r>
                          <w:rPr>
                            <w:rFonts w:ascii="仿宋_GB2312" w:eastAsia="仿宋_GB2312"/>
                            <w:szCs w:val="21"/>
                          </w:rPr>
                          <w:t>57001.</w:t>
                        </w:r>
                        <w:r>
                          <w:rPr>
                            <w:rFonts w:ascii="仿宋_GB2312" w:eastAsia="仿宋_GB2312" w:hint="eastAsia"/>
                            <w:szCs w:val="21"/>
                          </w:rPr>
                          <w:t>进口单位进口付汇核查</w:t>
                        </w:r>
                      </w:p>
                    </w:tc>
                    <w:tc>
                      <w:tcPr>
                        <w:tcW w:w="5512" w:type="dxa"/>
                      </w:tcPr>
                      <w:p w:rsidR="00222F7D" w:rsidRPr="00222F7D" w:rsidRDefault="00222F7D" w:rsidP="00222F7D">
                        <w:pPr>
                          <w:rPr>
                            <w:rFonts w:ascii="仿宋_GB2312" w:eastAsia="仿宋_GB2312"/>
                            <w:szCs w:val="21"/>
                          </w:rPr>
                        </w:pPr>
                        <w:r>
                          <w:rPr>
                            <w:rFonts w:ascii="仿宋_GB2312" w:eastAsia="仿宋_GB2312" w:hint="eastAsia"/>
                            <w:szCs w:val="21"/>
                          </w:rPr>
                          <w:t>1.</w:t>
                        </w:r>
                        <w:r w:rsidRPr="00222F7D">
                          <w:rPr>
                            <w:rFonts w:ascii="仿宋_GB2312" w:eastAsia="仿宋_GB2312" w:hint="eastAsia"/>
                            <w:szCs w:val="21"/>
                          </w:rPr>
                          <w:t>进口单位名录登记</w:t>
                        </w:r>
                      </w:p>
                      <w:p w:rsidR="008056F4" w:rsidRDefault="00222F7D" w:rsidP="006412D9">
                        <w:pPr>
                          <w:rPr>
                            <w:rFonts w:ascii="仿宋_GB2312" w:eastAsia="仿宋_GB2312" w:hAnsi="宋体"/>
                            <w:szCs w:val="21"/>
                          </w:rPr>
                        </w:pPr>
                        <w:r w:rsidRPr="00222F7D">
                          <w:rPr>
                            <w:rFonts w:ascii="仿宋_GB2312" w:eastAsia="仿宋_GB2312" w:hint="eastAsia"/>
                            <w:szCs w:val="21"/>
                          </w:rPr>
                          <w:t>进口单位名录登记新办</w:t>
                        </w:r>
                      </w:p>
                    </w:tc>
                  </w:tr>
                  <w:tr w:rsidR="008056F4">
                    <w:trPr>
                      <w:cantSplit/>
                      <w:trHeight w:val="90"/>
                      <w:jc w:val="center"/>
                    </w:trPr>
                    <w:tc>
                      <w:tcPr>
                        <w:tcW w:w="2648" w:type="dxa"/>
                        <w:vMerge/>
                      </w:tcPr>
                      <w:p w:rsidR="008056F4" w:rsidRDefault="008056F4">
                        <w:pPr>
                          <w:rPr>
                            <w:rFonts w:ascii="仿宋_GB2312" w:eastAsia="仿宋_GB2312" w:hAnsi="宋体"/>
                            <w:szCs w:val="21"/>
                          </w:rPr>
                        </w:pPr>
                      </w:p>
                    </w:tc>
                    <w:tc>
                      <w:tcPr>
                        <w:tcW w:w="5512" w:type="dxa"/>
                      </w:tcPr>
                      <w:p w:rsidR="00222F7D" w:rsidRPr="00222F7D" w:rsidRDefault="00222F7D" w:rsidP="00222F7D">
                        <w:pPr>
                          <w:rPr>
                            <w:rFonts w:ascii="仿宋_GB2312" w:eastAsia="仿宋_GB2312" w:hAnsi="宋体"/>
                            <w:szCs w:val="21"/>
                          </w:rPr>
                        </w:pPr>
                        <w:r>
                          <w:rPr>
                            <w:rFonts w:ascii="仿宋_GB2312" w:eastAsia="仿宋_GB2312" w:hAnsi="宋体" w:hint="eastAsia"/>
                            <w:szCs w:val="21"/>
                          </w:rPr>
                          <w:t>2.</w:t>
                        </w:r>
                        <w:r w:rsidRPr="00222F7D">
                          <w:rPr>
                            <w:rFonts w:ascii="仿宋_GB2312" w:eastAsia="仿宋_GB2312" w:hAnsi="宋体" w:hint="eastAsia"/>
                            <w:szCs w:val="21"/>
                          </w:rPr>
                          <w:t>进口付汇事前审核</w:t>
                        </w:r>
                      </w:p>
                      <w:p w:rsidR="00222F7D" w:rsidRPr="00222F7D" w:rsidRDefault="00222F7D" w:rsidP="00222F7D">
                        <w:pPr>
                          <w:rPr>
                            <w:rFonts w:ascii="仿宋_GB2312" w:eastAsia="仿宋_GB2312" w:hAnsi="宋体"/>
                            <w:szCs w:val="21"/>
                          </w:rPr>
                        </w:pPr>
                        <w:r w:rsidRPr="00222F7D">
                          <w:rPr>
                            <w:rFonts w:ascii="仿宋_GB2312" w:eastAsia="仿宋_GB2312" w:hAnsi="宋体" w:hint="eastAsia"/>
                            <w:szCs w:val="21"/>
                          </w:rPr>
                          <w:t>C类企业进口付汇登记</w:t>
                        </w:r>
                      </w:p>
                      <w:p w:rsidR="00222F7D" w:rsidRPr="00222F7D" w:rsidRDefault="00222F7D" w:rsidP="00222F7D">
                        <w:pPr>
                          <w:rPr>
                            <w:rFonts w:ascii="仿宋_GB2312" w:eastAsia="仿宋_GB2312" w:hAnsi="宋体"/>
                            <w:szCs w:val="21"/>
                          </w:rPr>
                        </w:pPr>
                        <w:r w:rsidRPr="00222F7D">
                          <w:rPr>
                            <w:rFonts w:ascii="仿宋_GB2312" w:eastAsia="仿宋_GB2312" w:hAnsi="宋体" w:hint="eastAsia"/>
                            <w:szCs w:val="21"/>
                          </w:rPr>
                          <w:t>超过付汇额度的B类企业进口付汇登记</w:t>
                        </w:r>
                      </w:p>
                      <w:p w:rsidR="00222F7D" w:rsidRPr="00222F7D" w:rsidRDefault="00222F7D" w:rsidP="00222F7D">
                        <w:pPr>
                          <w:rPr>
                            <w:rFonts w:ascii="仿宋_GB2312" w:eastAsia="仿宋_GB2312" w:hAnsi="宋体"/>
                            <w:szCs w:val="21"/>
                          </w:rPr>
                        </w:pPr>
                        <w:r w:rsidRPr="00222F7D">
                          <w:rPr>
                            <w:rFonts w:ascii="仿宋_GB2312" w:eastAsia="仿宋_GB2312" w:hAnsi="宋体" w:hint="eastAsia"/>
                            <w:szCs w:val="21"/>
                          </w:rPr>
                          <w:t>90天以上延期付款的B类企业进口付汇登记</w:t>
                        </w:r>
                      </w:p>
                      <w:p w:rsidR="00222F7D" w:rsidRPr="00222F7D" w:rsidRDefault="00222F7D" w:rsidP="00222F7D">
                        <w:pPr>
                          <w:rPr>
                            <w:rFonts w:ascii="仿宋_GB2312" w:eastAsia="仿宋_GB2312" w:hAnsi="宋体"/>
                            <w:szCs w:val="21"/>
                          </w:rPr>
                        </w:pPr>
                        <w:r w:rsidRPr="00222F7D">
                          <w:rPr>
                            <w:rFonts w:ascii="仿宋_GB2312" w:eastAsia="仿宋_GB2312" w:hAnsi="宋体" w:hint="eastAsia"/>
                            <w:szCs w:val="21"/>
                          </w:rPr>
                          <w:t>超期限或无法原路退汇的企业付汇登记</w:t>
                        </w:r>
                      </w:p>
                      <w:p w:rsidR="00222F7D" w:rsidRDefault="00222F7D" w:rsidP="006412D9">
                        <w:pPr>
                          <w:rPr>
                            <w:rFonts w:ascii="仿宋_GB2312" w:eastAsia="仿宋_GB2312" w:hAnsi="宋体"/>
                            <w:szCs w:val="21"/>
                          </w:rPr>
                        </w:pPr>
                        <w:r w:rsidRPr="00222F7D">
                          <w:rPr>
                            <w:rFonts w:ascii="仿宋_GB2312" w:eastAsia="仿宋_GB2312" w:hAnsi="宋体" w:hint="eastAsia"/>
                            <w:szCs w:val="21"/>
                          </w:rPr>
                          <w:t>新出现的贸易新业态进口付汇登记</w:t>
                        </w:r>
                      </w:p>
                    </w:tc>
                  </w:tr>
                  <w:tr w:rsidR="008056F4">
                    <w:trPr>
                      <w:cantSplit/>
                      <w:jc w:val="center"/>
                    </w:trPr>
                    <w:tc>
                      <w:tcPr>
                        <w:tcW w:w="2648" w:type="dxa"/>
                        <w:vMerge w:val="restart"/>
                      </w:tcPr>
                      <w:p w:rsidR="008056F4" w:rsidRDefault="00B53E6D">
                        <w:pPr>
                          <w:rPr>
                            <w:rFonts w:ascii="仿宋_GB2312" w:eastAsia="仿宋_GB2312" w:hAnsi="宋体"/>
                            <w:szCs w:val="21"/>
                          </w:rPr>
                        </w:pPr>
                        <w:r>
                          <w:rPr>
                            <w:rFonts w:ascii="仿宋_GB2312" w:eastAsia="仿宋_GB2312"/>
                            <w:szCs w:val="21"/>
                          </w:rPr>
                          <w:t>57002.</w:t>
                        </w:r>
                        <w:r>
                          <w:rPr>
                            <w:rFonts w:ascii="仿宋_GB2312" w:eastAsia="仿宋_GB2312" w:hint="eastAsia"/>
                            <w:szCs w:val="21"/>
                          </w:rPr>
                          <w:t>出口单位出口收汇核查</w:t>
                        </w:r>
                      </w:p>
                    </w:tc>
                    <w:tc>
                      <w:tcPr>
                        <w:tcW w:w="5512" w:type="dxa"/>
                      </w:tcPr>
                      <w:p w:rsidR="00222F7D" w:rsidRPr="00222F7D" w:rsidRDefault="00222F7D" w:rsidP="00222F7D">
                        <w:pPr>
                          <w:rPr>
                            <w:rFonts w:ascii="仿宋_GB2312" w:eastAsia="仿宋_GB2312"/>
                            <w:szCs w:val="21"/>
                          </w:rPr>
                        </w:pPr>
                        <w:r>
                          <w:rPr>
                            <w:rFonts w:ascii="仿宋_GB2312" w:eastAsia="仿宋_GB2312" w:hint="eastAsia"/>
                            <w:szCs w:val="21"/>
                          </w:rPr>
                          <w:t>3.</w:t>
                        </w:r>
                        <w:r w:rsidRPr="00222F7D">
                          <w:rPr>
                            <w:rFonts w:ascii="仿宋_GB2312" w:eastAsia="仿宋_GB2312" w:hint="eastAsia"/>
                            <w:szCs w:val="21"/>
                          </w:rPr>
                          <w:t>出口单位名录登记</w:t>
                        </w:r>
                      </w:p>
                      <w:p w:rsidR="008056F4" w:rsidRDefault="00222F7D" w:rsidP="006412D9">
                        <w:pPr>
                          <w:rPr>
                            <w:rFonts w:ascii="仿宋_GB2312" w:eastAsia="仿宋_GB2312" w:hAnsi="宋体"/>
                            <w:szCs w:val="21"/>
                          </w:rPr>
                        </w:pPr>
                        <w:r w:rsidRPr="00222F7D">
                          <w:rPr>
                            <w:rFonts w:ascii="仿宋_GB2312" w:eastAsia="仿宋_GB2312" w:hint="eastAsia"/>
                            <w:szCs w:val="21"/>
                          </w:rPr>
                          <w:t>进口单位名录登记新办</w:t>
                        </w:r>
                      </w:p>
                    </w:tc>
                  </w:tr>
                  <w:tr w:rsidR="008056F4">
                    <w:trPr>
                      <w:cantSplit/>
                      <w:jc w:val="center"/>
                    </w:trPr>
                    <w:tc>
                      <w:tcPr>
                        <w:tcW w:w="2648" w:type="dxa"/>
                        <w:vMerge/>
                      </w:tcPr>
                      <w:p w:rsidR="008056F4" w:rsidRDefault="008056F4">
                        <w:pPr>
                          <w:rPr>
                            <w:rFonts w:ascii="仿宋_GB2312" w:eastAsia="仿宋_GB2312" w:hAnsi="宋体"/>
                            <w:szCs w:val="21"/>
                          </w:rPr>
                        </w:pPr>
                      </w:p>
                    </w:tc>
                    <w:tc>
                      <w:tcPr>
                        <w:tcW w:w="5512" w:type="dxa"/>
                      </w:tcPr>
                      <w:p w:rsidR="00222F7D" w:rsidRPr="00222F7D" w:rsidRDefault="00222F7D" w:rsidP="00222F7D">
                        <w:pPr>
                          <w:rPr>
                            <w:rFonts w:ascii="仿宋_GB2312" w:eastAsia="仿宋_GB2312"/>
                            <w:szCs w:val="21"/>
                          </w:rPr>
                        </w:pPr>
                        <w:r>
                          <w:rPr>
                            <w:rFonts w:ascii="仿宋_GB2312" w:eastAsia="仿宋_GB2312" w:hint="eastAsia"/>
                            <w:szCs w:val="21"/>
                          </w:rPr>
                          <w:t>4.</w:t>
                        </w:r>
                        <w:r w:rsidRPr="00222F7D">
                          <w:rPr>
                            <w:rFonts w:ascii="仿宋_GB2312" w:eastAsia="仿宋_GB2312" w:hint="eastAsia"/>
                            <w:szCs w:val="21"/>
                          </w:rPr>
                          <w:t>出口收汇事前审核</w:t>
                        </w:r>
                      </w:p>
                      <w:p w:rsidR="00222F7D" w:rsidRPr="00222F7D" w:rsidRDefault="00222F7D" w:rsidP="00222F7D">
                        <w:pPr>
                          <w:rPr>
                            <w:rFonts w:ascii="仿宋_GB2312" w:eastAsia="仿宋_GB2312"/>
                            <w:szCs w:val="21"/>
                          </w:rPr>
                        </w:pPr>
                        <w:r w:rsidRPr="00222F7D">
                          <w:rPr>
                            <w:rFonts w:ascii="仿宋_GB2312" w:eastAsia="仿宋_GB2312" w:hint="eastAsia"/>
                            <w:szCs w:val="21"/>
                          </w:rPr>
                          <w:t>C类企业进口付汇登记</w:t>
                        </w:r>
                      </w:p>
                      <w:p w:rsidR="00222F7D" w:rsidRPr="00222F7D" w:rsidRDefault="00222F7D" w:rsidP="00222F7D">
                        <w:pPr>
                          <w:rPr>
                            <w:rFonts w:ascii="仿宋_GB2312" w:eastAsia="仿宋_GB2312"/>
                            <w:szCs w:val="21"/>
                          </w:rPr>
                        </w:pPr>
                        <w:r w:rsidRPr="00222F7D">
                          <w:rPr>
                            <w:rFonts w:ascii="仿宋_GB2312" w:eastAsia="仿宋_GB2312" w:hint="eastAsia"/>
                            <w:szCs w:val="21"/>
                          </w:rPr>
                          <w:t>超过付汇额度的B类企业进口付汇登记</w:t>
                        </w:r>
                      </w:p>
                      <w:p w:rsidR="00222F7D" w:rsidRPr="00222F7D" w:rsidRDefault="00222F7D" w:rsidP="00222F7D">
                        <w:pPr>
                          <w:rPr>
                            <w:rFonts w:ascii="仿宋_GB2312" w:eastAsia="仿宋_GB2312"/>
                            <w:szCs w:val="21"/>
                          </w:rPr>
                        </w:pPr>
                        <w:r w:rsidRPr="00222F7D">
                          <w:rPr>
                            <w:rFonts w:ascii="仿宋_GB2312" w:eastAsia="仿宋_GB2312" w:hint="eastAsia"/>
                            <w:szCs w:val="21"/>
                          </w:rPr>
                          <w:t>90天以上延期付款的B类企业进口付汇登记</w:t>
                        </w:r>
                      </w:p>
                      <w:p w:rsidR="00222F7D" w:rsidRPr="00222F7D" w:rsidRDefault="00222F7D" w:rsidP="00222F7D">
                        <w:pPr>
                          <w:rPr>
                            <w:rFonts w:ascii="仿宋_GB2312" w:eastAsia="仿宋_GB2312"/>
                            <w:szCs w:val="21"/>
                          </w:rPr>
                        </w:pPr>
                        <w:r w:rsidRPr="00222F7D">
                          <w:rPr>
                            <w:rFonts w:ascii="仿宋_GB2312" w:eastAsia="仿宋_GB2312" w:hint="eastAsia"/>
                            <w:szCs w:val="21"/>
                          </w:rPr>
                          <w:t>超期限或无法原路退汇的企业付汇登记</w:t>
                        </w:r>
                      </w:p>
                      <w:p w:rsidR="008056F4" w:rsidRDefault="00222F7D" w:rsidP="006412D9">
                        <w:pPr>
                          <w:rPr>
                            <w:rFonts w:ascii="仿宋_GB2312" w:eastAsia="仿宋_GB2312" w:hAnsi="宋体"/>
                            <w:szCs w:val="21"/>
                          </w:rPr>
                        </w:pPr>
                        <w:r w:rsidRPr="00222F7D">
                          <w:rPr>
                            <w:rFonts w:ascii="仿宋_GB2312" w:eastAsia="仿宋_GB2312" w:hint="eastAsia"/>
                            <w:szCs w:val="21"/>
                          </w:rPr>
                          <w:t>新出现的贸易新业态进口付汇登记</w:t>
                        </w:r>
                      </w:p>
                    </w:tc>
                  </w:tr>
                  <w:tr w:rsidR="008056F4">
                    <w:trPr>
                      <w:trHeight w:val="1353"/>
                      <w:jc w:val="center"/>
                    </w:trPr>
                    <w:tc>
                      <w:tcPr>
                        <w:tcW w:w="2648" w:type="dxa"/>
                      </w:tcPr>
                      <w:p w:rsidR="008056F4" w:rsidRDefault="00B53E6D">
                        <w:pPr>
                          <w:rPr>
                            <w:rFonts w:ascii="仿宋_GB2312" w:eastAsia="仿宋_GB2312" w:hAnsi="宋体"/>
                            <w:szCs w:val="21"/>
                          </w:rPr>
                        </w:pPr>
                        <w:r>
                          <w:rPr>
                            <w:rFonts w:ascii="仿宋_GB2312" w:eastAsia="仿宋_GB2312"/>
                            <w:szCs w:val="21"/>
                          </w:rPr>
                          <w:t>57004.</w:t>
                        </w:r>
                        <w:r>
                          <w:rPr>
                            <w:rFonts w:ascii="仿宋_GB2312" w:eastAsia="仿宋_GB2312" w:hint="eastAsia"/>
                            <w:szCs w:val="21"/>
                          </w:rPr>
                          <w:t>跨境从事有价证券、衍生产品发行、交易外汇登记</w:t>
                        </w:r>
                      </w:p>
                    </w:tc>
                    <w:tc>
                      <w:tcPr>
                        <w:tcW w:w="5512" w:type="dxa"/>
                      </w:tcPr>
                      <w:p w:rsidR="00222F7D" w:rsidRDefault="00B53E6D">
                        <w:pPr>
                          <w:rPr>
                            <w:rFonts w:ascii="仿宋_GB2312" w:eastAsia="仿宋_GB2312"/>
                            <w:szCs w:val="21"/>
                          </w:rPr>
                        </w:pPr>
                        <w:r>
                          <w:rPr>
                            <w:rFonts w:ascii="仿宋_GB2312" w:eastAsia="仿宋_GB2312" w:hint="eastAsia"/>
                            <w:szCs w:val="21"/>
                          </w:rPr>
                          <w:t>5.境内公司境外上市登记或发行境外存托凭证登记及变更、注销登记</w:t>
                        </w:r>
                      </w:p>
                      <w:p w:rsidR="008056F4" w:rsidRDefault="00B53E6D">
                        <w:pPr>
                          <w:rPr>
                            <w:rFonts w:ascii="仿宋_GB2312" w:eastAsia="仿宋_GB2312"/>
                            <w:szCs w:val="21"/>
                          </w:rPr>
                        </w:pPr>
                        <w:r>
                          <w:rPr>
                            <w:rFonts w:ascii="仿宋_GB2312" w:eastAsia="仿宋_GB2312" w:hint="eastAsia"/>
                            <w:szCs w:val="21"/>
                          </w:rPr>
                          <w:t>6.</w:t>
                        </w:r>
                        <w:r>
                          <w:rPr>
                            <w:rFonts w:ascii="仿宋_GB2312" w:eastAsia="仿宋_GB2312" w:hAnsi="宋体" w:cs="仿宋_GB2312" w:hint="eastAsia"/>
                            <w:kern w:val="0"/>
                            <w:szCs w:val="21"/>
                          </w:rPr>
                          <w:t>境外上市公司境内股东持股登记及变更登记</w:t>
                        </w:r>
                      </w:p>
                      <w:p w:rsidR="00222F7D" w:rsidRDefault="00B53E6D">
                        <w:pPr>
                          <w:widowControl/>
                          <w:rPr>
                            <w:rFonts w:ascii="仿宋_GB2312" w:eastAsia="仿宋_GB2312"/>
                            <w:szCs w:val="21"/>
                          </w:rPr>
                        </w:pPr>
                        <w:r>
                          <w:rPr>
                            <w:rFonts w:ascii="仿宋_GB2312" w:eastAsia="仿宋_GB2312" w:cs="仿宋_GB2312" w:hint="eastAsia"/>
                            <w:szCs w:val="21"/>
                          </w:rPr>
                          <w:t>7.</w:t>
                        </w:r>
                        <w:r>
                          <w:rPr>
                            <w:rFonts w:ascii="仿宋_GB2312" w:eastAsia="仿宋_GB2312" w:hint="eastAsia"/>
                            <w:szCs w:val="21"/>
                          </w:rPr>
                          <w:t>境内个人参与境外上市公司股权激励计划外汇登记及变更、注销登记</w:t>
                        </w:r>
                      </w:p>
                      <w:p w:rsidR="008056F4" w:rsidRDefault="00222F7D">
                        <w:pPr>
                          <w:widowControl/>
                          <w:rPr>
                            <w:rFonts w:ascii="仿宋_GB2312" w:eastAsia="仿宋_GB2312"/>
                            <w:szCs w:val="21"/>
                          </w:rPr>
                        </w:pPr>
                        <w:r>
                          <w:rPr>
                            <w:rFonts w:ascii="仿宋_GB2312" w:eastAsia="仿宋_GB2312" w:hint="eastAsia"/>
                            <w:szCs w:val="21"/>
                          </w:rPr>
                          <w:t>8</w:t>
                        </w:r>
                        <w:r w:rsidR="00B53E6D">
                          <w:rPr>
                            <w:rFonts w:ascii="仿宋_GB2312" w:eastAsia="仿宋_GB2312" w:hint="eastAsia"/>
                            <w:szCs w:val="21"/>
                          </w:rPr>
                          <w:t>.境内上市公司外籍员工股权激励计划登记及变更、注销登记：</w:t>
                        </w:r>
                      </w:p>
                      <w:p w:rsidR="008056F4" w:rsidRDefault="00B53E6D">
                        <w:pPr>
                          <w:rPr>
                            <w:rFonts w:ascii="仿宋_GB2312" w:eastAsia="仿宋_GB2312"/>
                            <w:szCs w:val="21"/>
                          </w:rPr>
                        </w:pPr>
                        <w:r>
                          <w:rPr>
                            <w:rFonts w:ascii="仿宋_GB2312" w:eastAsia="仿宋_GB2312" w:hint="eastAsia"/>
                            <w:szCs w:val="21"/>
                          </w:rPr>
                          <w:t>9.境内机构境外衍生业务外汇登记及变更、注销登记</w:t>
                        </w:r>
                      </w:p>
                      <w:p w:rsidR="008056F4" w:rsidRDefault="00B53E6D">
                        <w:pPr>
                          <w:rPr>
                            <w:rFonts w:ascii="仿宋_GB2312" w:eastAsia="仿宋_GB2312"/>
                            <w:szCs w:val="21"/>
                          </w:rPr>
                        </w:pPr>
                        <w:r>
                          <w:rPr>
                            <w:rFonts w:ascii="仿宋_GB2312" w:eastAsia="仿宋_GB2312" w:hint="eastAsia"/>
                            <w:szCs w:val="21"/>
                          </w:rPr>
                          <w:t>10.银行人民币结构性存款业务外汇登记</w:t>
                        </w:r>
                      </w:p>
                    </w:tc>
                  </w:tr>
                  <w:tr w:rsidR="008056F4">
                    <w:trPr>
                      <w:trHeight w:val="1012"/>
                      <w:jc w:val="center"/>
                    </w:trPr>
                    <w:tc>
                      <w:tcPr>
                        <w:tcW w:w="2648" w:type="dxa"/>
                      </w:tcPr>
                      <w:p w:rsidR="008056F4" w:rsidRDefault="00B53E6D">
                        <w:pPr>
                          <w:rPr>
                            <w:rFonts w:ascii="仿宋_GB2312" w:eastAsia="仿宋_GB2312" w:hAnsi="宋体"/>
                            <w:szCs w:val="21"/>
                          </w:rPr>
                        </w:pPr>
                        <w:r>
                          <w:rPr>
                            <w:rFonts w:ascii="仿宋_GB2312" w:eastAsia="仿宋_GB2312"/>
                            <w:szCs w:val="21"/>
                          </w:rPr>
                          <w:t>57006.</w:t>
                        </w:r>
                        <w:r>
                          <w:rPr>
                            <w:rFonts w:ascii="仿宋_GB2312" w:eastAsia="仿宋_GB2312" w:hint="eastAsia"/>
                            <w:szCs w:val="21"/>
                          </w:rPr>
                          <w:t>境内机构外债、对外或有负债、外债转贷款审批、登记及履约核准</w:t>
                        </w:r>
                      </w:p>
                    </w:tc>
                    <w:tc>
                      <w:tcPr>
                        <w:tcW w:w="5512" w:type="dxa"/>
                      </w:tcPr>
                      <w:p w:rsidR="00222F7D" w:rsidRDefault="00B53E6D">
                        <w:pPr>
                          <w:rPr>
                            <w:rFonts w:ascii="仿宋_GB2312" w:eastAsia="仿宋_GB2312"/>
                            <w:szCs w:val="21"/>
                          </w:rPr>
                        </w:pPr>
                        <w:r>
                          <w:rPr>
                            <w:rFonts w:ascii="仿宋_GB2312" w:eastAsia="仿宋_GB2312" w:hint="eastAsia"/>
                            <w:szCs w:val="21"/>
                          </w:rPr>
                          <w:t>11.非银行债务人外债登记</w:t>
                        </w:r>
                      </w:p>
                      <w:p w:rsidR="00222F7D" w:rsidRDefault="00B53E6D">
                        <w:pPr>
                          <w:rPr>
                            <w:rFonts w:ascii="仿宋_GB2312" w:eastAsia="仿宋_GB2312"/>
                            <w:szCs w:val="21"/>
                          </w:rPr>
                        </w:pPr>
                        <w:r>
                          <w:rPr>
                            <w:rFonts w:ascii="仿宋_GB2312" w:eastAsia="仿宋_GB2312" w:hint="eastAsia"/>
                            <w:szCs w:val="21"/>
                          </w:rPr>
                          <w:t>1</w:t>
                        </w:r>
                        <w:r w:rsidR="00222F7D">
                          <w:rPr>
                            <w:rFonts w:ascii="仿宋_GB2312" w:eastAsia="仿宋_GB2312" w:hint="eastAsia"/>
                            <w:szCs w:val="21"/>
                          </w:rPr>
                          <w:t>2</w:t>
                        </w:r>
                        <w:r>
                          <w:rPr>
                            <w:rFonts w:ascii="仿宋_GB2312" w:eastAsia="仿宋_GB2312" w:hint="eastAsia"/>
                            <w:szCs w:val="21"/>
                          </w:rPr>
                          <w:t>.非银行债务人非资金划转类提款、还本付息备案</w:t>
                        </w:r>
                      </w:p>
                      <w:p w:rsidR="008056F4" w:rsidRDefault="00B53E6D">
                        <w:pPr>
                          <w:rPr>
                            <w:rFonts w:ascii="仿宋_GB2312" w:eastAsia="仿宋_GB2312"/>
                            <w:szCs w:val="21"/>
                          </w:rPr>
                        </w:pPr>
                        <w:r>
                          <w:rPr>
                            <w:rFonts w:ascii="仿宋_GB2312" w:eastAsia="仿宋_GB2312" w:hint="eastAsia"/>
                            <w:szCs w:val="21"/>
                          </w:rPr>
                          <w:t>1</w:t>
                        </w:r>
                        <w:r w:rsidR="00222F7D">
                          <w:rPr>
                            <w:rFonts w:ascii="仿宋_GB2312" w:eastAsia="仿宋_GB2312" w:hint="eastAsia"/>
                            <w:szCs w:val="21"/>
                          </w:rPr>
                          <w:t>3</w:t>
                        </w:r>
                        <w:r>
                          <w:rPr>
                            <w:rFonts w:ascii="仿宋_GB2312" w:eastAsia="仿宋_GB2312" w:hint="eastAsia"/>
                            <w:szCs w:val="21"/>
                          </w:rPr>
                          <w:t>.内保外贷登记</w:t>
                        </w:r>
                      </w:p>
                      <w:p w:rsidR="008056F4" w:rsidRDefault="00B53E6D" w:rsidP="00222F7D">
                        <w:pPr>
                          <w:rPr>
                            <w:rFonts w:ascii="仿宋_GB2312" w:eastAsia="仿宋_GB2312" w:hAnsi="宋体"/>
                            <w:szCs w:val="21"/>
                          </w:rPr>
                        </w:pPr>
                        <w:r>
                          <w:rPr>
                            <w:rFonts w:ascii="仿宋_GB2312" w:eastAsia="仿宋_GB2312" w:hint="eastAsia"/>
                            <w:szCs w:val="21"/>
                          </w:rPr>
                          <w:t>1</w:t>
                        </w:r>
                        <w:r w:rsidR="00222F7D">
                          <w:rPr>
                            <w:rFonts w:ascii="仿宋_GB2312" w:eastAsia="仿宋_GB2312" w:hint="eastAsia"/>
                            <w:szCs w:val="21"/>
                          </w:rPr>
                          <w:t>4</w:t>
                        </w:r>
                        <w:r>
                          <w:rPr>
                            <w:rFonts w:ascii="仿宋_GB2312" w:eastAsia="仿宋_GB2312" w:hint="eastAsia"/>
                            <w:szCs w:val="21"/>
                          </w:rPr>
                          <w:t>.外保内贷履约外债登记</w:t>
                        </w:r>
                      </w:p>
                    </w:tc>
                  </w:tr>
                  <w:tr w:rsidR="008056F4">
                    <w:trPr>
                      <w:trHeight w:val="90"/>
                      <w:jc w:val="center"/>
                    </w:trPr>
                    <w:tc>
                      <w:tcPr>
                        <w:tcW w:w="2648" w:type="dxa"/>
                      </w:tcPr>
                      <w:p w:rsidR="008056F4" w:rsidRDefault="00B53E6D">
                        <w:pPr>
                          <w:rPr>
                            <w:rFonts w:ascii="仿宋_GB2312" w:eastAsia="仿宋_GB2312" w:hAnsi="宋体"/>
                            <w:szCs w:val="21"/>
                          </w:rPr>
                        </w:pPr>
                        <w:r>
                          <w:rPr>
                            <w:rFonts w:ascii="仿宋_GB2312" w:eastAsia="仿宋_GB2312"/>
                            <w:szCs w:val="21"/>
                          </w:rPr>
                          <w:t>57007.</w:t>
                        </w:r>
                        <w:r>
                          <w:rPr>
                            <w:rFonts w:ascii="仿宋_GB2312" w:eastAsia="仿宋_GB2312" w:hint="eastAsia"/>
                            <w:szCs w:val="21"/>
                          </w:rPr>
                          <w:t>境内机构（不含商业银行）向境外提供商业贷款审批与登记</w:t>
                        </w:r>
                      </w:p>
                    </w:tc>
                    <w:tc>
                      <w:tcPr>
                        <w:tcW w:w="5512" w:type="dxa"/>
                      </w:tcPr>
                      <w:p w:rsidR="00222F7D" w:rsidRDefault="00B53E6D">
                        <w:pPr>
                          <w:rPr>
                            <w:rFonts w:ascii="仿宋_GB2312" w:eastAsia="仿宋_GB2312"/>
                            <w:szCs w:val="21"/>
                          </w:rPr>
                        </w:pPr>
                        <w:r>
                          <w:rPr>
                            <w:rFonts w:ascii="仿宋_GB2312" w:eastAsia="仿宋_GB2312" w:hint="eastAsia"/>
                            <w:szCs w:val="21"/>
                          </w:rPr>
                          <w:t>1</w:t>
                        </w:r>
                        <w:r w:rsidR="00222F7D">
                          <w:rPr>
                            <w:rFonts w:ascii="仿宋_GB2312" w:eastAsia="仿宋_GB2312" w:hint="eastAsia"/>
                            <w:szCs w:val="21"/>
                          </w:rPr>
                          <w:t>5</w:t>
                        </w:r>
                        <w:r>
                          <w:rPr>
                            <w:rFonts w:ascii="仿宋_GB2312" w:eastAsia="仿宋_GB2312" w:hint="eastAsia"/>
                            <w:szCs w:val="21"/>
                          </w:rPr>
                          <w:t>.境内机构境外放款额度登记</w:t>
                        </w:r>
                      </w:p>
                      <w:p w:rsidR="008056F4" w:rsidRDefault="00B53E6D">
                        <w:pPr>
                          <w:rPr>
                            <w:rFonts w:ascii="仿宋_GB2312" w:eastAsia="仿宋_GB2312"/>
                            <w:szCs w:val="21"/>
                          </w:rPr>
                        </w:pPr>
                        <w:r>
                          <w:rPr>
                            <w:rFonts w:ascii="仿宋_GB2312" w:eastAsia="仿宋_GB2312" w:hint="eastAsia"/>
                            <w:szCs w:val="21"/>
                          </w:rPr>
                          <w:t>1</w:t>
                        </w:r>
                        <w:r w:rsidR="00222F7D">
                          <w:rPr>
                            <w:rFonts w:ascii="仿宋_GB2312" w:eastAsia="仿宋_GB2312" w:hint="eastAsia"/>
                            <w:szCs w:val="21"/>
                          </w:rPr>
                          <w:t>6</w:t>
                        </w:r>
                        <w:r>
                          <w:rPr>
                            <w:rFonts w:ascii="仿宋_GB2312" w:eastAsia="仿宋_GB2312" w:hint="eastAsia"/>
                            <w:szCs w:val="21"/>
                          </w:rPr>
                          <w:t>.融资租赁对外债权登记</w:t>
                        </w:r>
                      </w:p>
                      <w:p w:rsidR="008056F4" w:rsidRDefault="00B53E6D" w:rsidP="00222F7D">
                        <w:pPr>
                          <w:rPr>
                            <w:rFonts w:ascii="仿宋_GB2312" w:eastAsia="仿宋_GB2312" w:hAnsi="宋体"/>
                            <w:szCs w:val="21"/>
                          </w:rPr>
                        </w:pPr>
                        <w:r>
                          <w:rPr>
                            <w:rFonts w:ascii="仿宋_GB2312" w:eastAsia="仿宋_GB2312" w:hint="eastAsia"/>
                            <w:szCs w:val="21"/>
                          </w:rPr>
                          <w:t>1</w:t>
                        </w:r>
                        <w:r w:rsidR="00222F7D">
                          <w:rPr>
                            <w:rFonts w:ascii="仿宋_GB2312" w:eastAsia="仿宋_GB2312" w:hint="eastAsia"/>
                            <w:szCs w:val="21"/>
                          </w:rPr>
                          <w:t>7</w:t>
                        </w:r>
                        <w:r>
                          <w:rPr>
                            <w:rFonts w:ascii="仿宋_GB2312" w:eastAsia="仿宋_GB2312" w:hint="eastAsia"/>
                            <w:szCs w:val="21"/>
                          </w:rPr>
                          <w:t>.内保外贷担保履约对外债权登记</w:t>
                        </w:r>
                      </w:p>
                    </w:tc>
                  </w:tr>
                  <w:tr w:rsidR="008056F4">
                    <w:trPr>
                      <w:trHeight w:val="1589"/>
                      <w:jc w:val="center"/>
                    </w:trPr>
                    <w:tc>
                      <w:tcPr>
                        <w:tcW w:w="2648" w:type="dxa"/>
                      </w:tcPr>
                      <w:p w:rsidR="008056F4" w:rsidRDefault="00B53E6D">
                        <w:pPr>
                          <w:rPr>
                            <w:rFonts w:ascii="仿宋_GB2312" w:eastAsia="仿宋_GB2312" w:hAnsi="宋体"/>
                            <w:szCs w:val="21"/>
                          </w:rPr>
                        </w:pPr>
                        <w:r>
                          <w:rPr>
                            <w:rFonts w:ascii="仿宋_GB2312" w:eastAsia="仿宋_GB2312"/>
                            <w:szCs w:val="21"/>
                          </w:rPr>
                          <w:t>57011.</w:t>
                        </w:r>
                        <w:r>
                          <w:rPr>
                            <w:rFonts w:ascii="仿宋_GB2312" w:eastAsia="仿宋_GB2312" w:hint="eastAsia"/>
                            <w:szCs w:val="21"/>
                          </w:rPr>
                          <w:t>资本项目外汇资金汇出境外的购付汇核准</w:t>
                        </w:r>
                      </w:p>
                    </w:tc>
                    <w:tc>
                      <w:tcPr>
                        <w:tcW w:w="5512" w:type="dxa"/>
                      </w:tcPr>
                      <w:p w:rsidR="008056F4" w:rsidRDefault="00B53E6D">
                        <w:pPr>
                          <w:rPr>
                            <w:rFonts w:ascii="仿宋_GB2312" w:eastAsia="仿宋_GB2312"/>
                            <w:szCs w:val="21"/>
                          </w:rPr>
                        </w:pPr>
                        <w:r>
                          <w:rPr>
                            <w:rFonts w:ascii="仿宋_GB2312" w:eastAsia="仿宋_GB2312" w:hint="eastAsia"/>
                            <w:szCs w:val="21"/>
                          </w:rPr>
                          <w:t>1</w:t>
                        </w:r>
                        <w:r w:rsidR="00222F7D">
                          <w:rPr>
                            <w:rFonts w:ascii="仿宋_GB2312" w:eastAsia="仿宋_GB2312" w:hint="eastAsia"/>
                            <w:szCs w:val="21"/>
                          </w:rPr>
                          <w:t>8</w:t>
                        </w:r>
                        <w:r>
                          <w:rPr>
                            <w:rFonts w:ascii="仿宋_GB2312" w:eastAsia="仿宋_GB2312" w:hint="eastAsia"/>
                            <w:szCs w:val="21"/>
                          </w:rPr>
                          <w:t>.特殊目的公司项下境内个人购付汇核准</w:t>
                        </w:r>
                      </w:p>
                      <w:p w:rsidR="008056F4" w:rsidRDefault="00B53E6D">
                        <w:pPr>
                          <w:rPr>
                            <w:rFonts w:ascii="仿宋_GB2312" w:eastAsia="仿宋_GB2312"/>
                            <w:szCs w:val="21"/>
                          </w:rPr>
                        </w:pPr>
                        <w:r>
                          <w:rPr>
                            <w:rFonts w:ascii="仿宋_GB2312" w:eastAsia="仿宋_GB2312" w:hint="eastAsia"/>
                            <w:szCs w:val="21"/>
                          </w:rPr>
                          <w:t>1</w:t>
                        </w:r>
                        <w:r w:rsidR="00222F7D">
                          <w:rPr>
                            <w:rFonts w:ascii="仿宋_GB2312" w:eastAsia="仿宋_GB2312" w:hint="eastAsia"/>
                            <w:szCs w:val="21"/>
                          </w:rPr>
                          <w:t>9</w:t>
                        </w:r>
                        <w:r>
                          <w:rPr>
                            <w:rFonts w:ascii="仿宋_GB2312" w:eastAsia="仿宋_GB2312" w:hint="eastAsia"/>
                            <w:szCs w:val="21"/>
                          </w:rPr>
                          <w:t>.移民财产转移核准</w:t>
                        </w:r>
                      </w:p>
                      <w:p w:rsidR="00222F7D" w:rsidRDefault="00222F7D">
                        <w:pPr>
                          <w:rPr>
                            <w:rFonts w:ascii="仿宋_GB2312" w:eastAsia="仿宋_GB2312"/>
                            <w:szCs w:val="21"/>
                          </w:rPr>
                        </w:pPr>
                        <w:r>
                          <w:rPr>
                            <w:rFonts w:ascii="仿宋_GB2312" w:eastAsia="仿宋_GB2312" w:hint="eastAsia"/>
                            <w:szCs w:val="21"/>
                          </w:rPr>
                          <w:t>20</w:t>
                        </w:r>
                        <w:r w:rsidR="00B53E6D">
                          <w:rPr>
                            <w:rFonts w:ascii="仿宋_GB2312" w:eastAsia="仿宋_GB2312" w:hint="eastAsia"/>
                            <w:szCs w:val="21"/>
                          </w:rPr>
                          <w:t>.继承财产转移核准</w:t>
                        </w:r>
                      </w:p>
                      <w:p w:rsidR="00222F7D" w:rsidRDefault="00B53E6D">
                        <w:pPr>
                          <w:rPr>
                            <w:rFonts w:ascii="仿宋_GB2312" w:eastAsia="仿宋_GB2312" w:hAnsi="宋体" w:cs="仿宋_GB2312"/>
                            <w:kern w:val="0"/>
                            <w:szCs w:val="21"/>
                          </w:rPr>
                        </w:pPr>
                        <w:r>
                          <w:rPr>
                            <w:rFonts w:ascii="仿宋_GB2312" w:eastAsia="仿宋_GB2312" w:hint="eastAsia"/>
                            <w:szCs w:val="21"/>
                          </w:rPr>
                          <w:t>2</w:t>
                        </w:r>
                        <w:r w:rsidR="00222F7D">
                          <w:rPr>
                            <w:rFonts w:ascii="仿宋_GB2312" w:eastAsia="仿宋_GB2312" w:hint="eastAsia"/>
                            <w:szCs w:val="21"/>
                          </w:rPr>
                          <w:t>1</w:t>
                        </w:r>
                        <w:r>
                          <w:rPr>
                            <w:rFonts w:ascii="仿宋_GB2312" w:eastAsia="仿宋_GB2312" w:hint="eastAsia"/>
                            <w:szCs w:val="21"/>
                          </w:rPr>
                          <w:t>.</w:t>
                        </w:r>
                        <w:r>
                          <w:rPr>
                            <w:rFonts w:ascii="仿宋_GB2312" w:eastAsia="仿宋_GB2312" w:hAnsi="宋体" w:cs="仿宋_GB2312" w:hint="eastAsia"/>
                            <w:kern w:val="0"/>
                            <w:szCs w:val="21"/>
                          </w:rPr>
                          <w:t>金融机构内保外贷履约购付汇备案</w:t>
                        </w:r>
                      </w:p>
                      <w:p w:rsidR="008056F4" w:rsidRDefault="00B53E6D">
                        <w:pPr>
                          <w:rPr>
                            <w:rFonts w:ascii="仿宋_GB2312" w:eastAsia="仿宋_GB2312" w:hAnsi="宋体" w:cs="仿宋_GB2312"/>
                            <w:kern w:val="0"/>
                            <w:szCs w:val="21"/>
                          </w:rPr>
                        </w:pPr>
                        <w:r>
                          <w:rPr>
                            <w:rFonts w:ascii="仿宋_GB2312" w:eastAsia="仿宋_GB2312" w:hAnsi="宋体" w:cs="仿宋_GB2312" w:hint="eastAsia"/>
                            <w:kern w:val="0"/>
                            <w:szCs w:val="21"/>
                          </w:rPr>
                          <w:t>2</w:t>
                        </w:r>
                        <w:r w:rsidR="00222F7D">
                          <w:rPr>
                            <w:rFonts w:ascii="仿宋_GB2312" w:eastAsia="仿宋_GB2312" w:hAnsi="宋体" w:cs="仿宋_GB2312" w:hint="eastAsia"/>
                            <w:kern w:val="0"/>
                            <w:szCs w:val="21"/>
                          </w:rPr>
                          <w:t>2</w:t>
                        </w:r>
                        <w:r>
                          <w:rPr>
                            <w:rFonts w:ascii="仿宋_GB2312" w:eastAsia="仿宋_GB2312" w:hAnsi="宋体" w:cs="仿宋_GB2312" w:hint="eastAsia"/>
                            <w:kern w:val="0"/>
                            <w:szCs w:val="21"/>
                          </w:rPr>
                          <w:t>.购汇偿还已结汇使用的国内外汇贷款备案</w:t>
                        </w:r>
                      </w:p>
                      <w:p w:rsidR="008056F4" w:rsidRDefault="00222F7D">
                        <w:pPr>
                          <w:rPr>
                            <w:rFonts w:ascii="仿宋_GB2312" w:eastAsia="仿宋_GB2312" w:hAnsi="宋体"/>
                            <w:szCs w:val="21"/>
                          </w:rPr>
                        </w:pPr>
                        <w:r>
                          <w:rPr>
                            <w:rFonts w:ascii="仿宋_GB2312" w:eastAsia="仿宋_GB2312" w:hAnsi="宋体" w:cs="仿宋_GB2312" w:hint="eastAsia"/>
                            <w:kern w:val="0"/>
                            <w:szCs w:val="21"/>
                          </w:rPr>
                          <w:t>23</w:t>
                        </w:r>
                        <w:r w:rsidR="00B53E6D">
                          <w:rPr>
                            <w:rFonts w:ascii="仿宋_GB2312" w:eastAsia="仿宋_GB2312" w:hAnsi="宋体" w:cs="仿宋_GB2312" w:hint="eastAsia"/>
                            <w:kern w:val="0"/>
                            <w:szCs w:val="21"/>
                          </w:rPr>
                          <w:t>.上市公司回购B股股份购汇额度审批</w:t>
                        </w:r>
                      </w:p>
                    </w:tc>
                  </w:tr>
                  <w:tr w:rsidR="008056F4">
                    <w:trPr>
                      <w:trHeight w:val="372"/>
                      <w:jc w:val="center"/>
                    </w:trPr>
                    <w:tc>
                      <w:tcPr>
                        <w:tcW w:w="2648" w:type="dxa"/>
                      </w:tcPr>
                      <w:p w:rsidR="008056F4" w:rsidRDefault="00B53E6D">
                        <w:pPr>
                          <w:rPr>
                            <w:rFonts w:ascii="仿宋_GB2312" w:eastAsia="仿宋_GB2312" w:hAnsi="宋体"/>
                            <w:szCs w:val="21"/>
                          </w:rPr>
                        </w:pPr>
                        <w:r>
                          <w:rPr>
                            <w:rFonts w:ascii="仿宋_GB2312" w:eastAsia="仿宋_GB2312"/>
                            <w:szCs w:val="21"/>
                          </w:rPr>
                          <w:lastRenderedPageBreak/>
                          <w:t>57012.</w:t>
                        </w:r>
                        <w:r>
                          <w:rPr>
                            <w:rFonts w:ascii="仿宋_GB2312" w:eastAsia="仿宋_GB2312" w:hint="eastAsia"/>
                            <w:szCs w:val="21"/>
                          </w:rPr>
                          <w:t>资本项目外汇资金结汇核准</w:t>
                        </w:r>
                      </w:p>
                    </w:tc>
                    <w:tc>
                      <w:tcPr>
                        <w:tcW w:w="5512" w:type="dxa"/>
                      </w:tcPr>
                      <w:p w:rsidR="008056F4" w:rsidRDefault="00222F7D">
                        <w:pPr>
                          <w:rPr>
                            <w:rFonts w:ascii="仿宋_GB2312" w:eastAsia="仿宋_GB2312"/>
                            <w:szCs w:val="21"/>
                          </w:rPr>
                        </w:pPr>
                        <w:r>
                          <w:rPr>
                            <w:rFonts w:ascii="仿宋_GB2312" w:eastAsia="仿宋_GB2312" w:hint="eastAsia"/>
                            <w:szCs w:val="21"/>
                          </w:rPr>
                          <w:t>24</w:t>
                        </w:r>
                        <w:r w:rsidR="00B53E6D">
                          <w:rPr>
                            <w:rFonts w:ascii="仿宋_GB2312" w:eastAsia="仿宋_GB2312" w:hint="eastAsia"/>
                            <w:szCs w:val="21"/>
                          </w:rPr>
                          <w:t>.外保内贷境外担保履约款结汇核准</w:t>
                        </w:r>
                      </w:p>
                      <w:p w:rsidR="008056F4" w:rsidRDefault="00222F7D">
                        <w:pPr>
                          <w:rPr>
                            <w:rFonts w:ascii="仿宋_GB2312" w:eastAsia="仿宋_GB2312" w:hAnsi="宋体"/>
                            <w:szCs w:val="21"/>
                          </w:rPr>
                        </w:pPr>
                        <w:r>
                          <w:rPr>
                            <w:rFonts w:ascii="仿宋_GB2312" w:eastAsia="仿宋_GB2312" w:hAnsi="宋体" w:cs="仿宋_GB2312" w:hint="eastAsia"/>
                            <w:kern w:val="0"/>
                            <w:szCs w:val="21"/>
                          </w:rPr>
                          <w:t>25</w:t>
                        </w:r>
                        <w:r w:rsidR="00B53E6D">
                          <w:rPr>
                            <w:rFonts w:ascii="仿宋_GB2312" w:eastAsia="仿宋_GB2312" w:hAnsi="宋体" w:cs="仿宋_GB2312" w:hint="eastAsia"/>
                            <w:kern w:val="0"/>
                            <w:szCs w:val="21"/>
                          </w:rPr>
                          <w:t>.金融机构外债结汇核准</w:t>
                        </w:r>
                      </w:p>
                    </w:tc>
                  </w:tr>
                  <w:tr w:rsidR="008056F4">
                    <w:trPr>
                      <w:trHeight w:val="1802"/>
                      <w:jc w:val="center"/>
                    </w:trPr>
                    <w:tc>
                      <w:tcPr>
                        <w:tcW w:w="2648" w:type="dxa"/>
                      </w:tcPr>
                      <w:p w:rsidR="008056F4" w:rsidRDefault="00B53E6D">
                        <w:pPr>
                          <w:rPr>
                            <w:rFonts w:ascii="仿宋_GB2312" w:eastAsia="仿宋_GB2312" w:hAnsi="宋体"/>
                            <w:szCs w:val="21"/>
                          </w:rPr>
                        </w:pPr>
                        <w:r>
                          <w:rPr>
                            <w:rFonts w:ascii="仿宋_GB2312" w:eastAsia="仿宋_GB2312"/>
                            <w:szCs w:val="21"/>
                          </w:rPr>
                          <w:t>57013.</w:t>
                        </w:r>
                        <w:r>
                          <w:rPr>
                            <w:rFonts w:ascii="仿宋_GB2312" w:eastAsia="仿宋_GB2312" w:hint="eastAsia"/>
                            <w:szCs w:val="21"/>
                          </w:rPr>
                          <w:t>银行、农村信用社、兑换机构及非金融机构等结汇、售汇业务市场准入、退出审批</w:t>
                        </w:r>
                      </w:p>
                    </w:tc>
                    <w:tc>
                      <w:tcPr>
                        <w:tcW w:w="5512" w:type="dxa"/>
                      </w:tcPr>
                      <w:p w:rsidR="008056F4" w:rsidRDefault="00222F7D">
                        <w:pPr>
                          <w:rPr>
                            <w:rFonts w:ascii="仿宋_GB2312" w:eastAsia="仿宋_GB2312"/>
                            <w:szCs w:val="21"/>
                          </w:rPr>
                        </w:pPr>
                        <w:r>
                          <w:rPr>
                            <w:rFonts w:ascii="仿宋_GB2312" w:eastAsia="仿宋_GB2312" w:hint="eastAsia"/>
                            <w:szCs w:val="21"/>
                          </w:rPr>
                          <w:t>26</w:t>
                        </w:r>
                        <w:r w:rsidR="00B53E6D">
                          <w:rPr>
                            <w:rFonts w:ascii="仿宋_GB2312" w:eastAsia="仿宋_GB2312" w:hint="eastAsia"/>
                            <w:szCs w:val="21"/>
                          </w:rPr>
                          <w:t>银行（含农村信用社）即期结售汇业务市场准入</w:t>
                        </w:r>
                      </w:p>
                      <w:p w:rsidR="008056F4" w:rsidRDefault="00222F7D">
                        <w:pPr>
                          <w:rPr>
                            <w:rFonts w:ascii="仿宋_GB2312" w:eastAsia="仿宋_GB2312"/>
                            <w:szCs w:val="21"/>
                          </w:rPr>
                        </w:pPr>
                        <w:r>
                          <w:rPr>
                            <w:rFonts w:ascii="仿宋_GB2312" w:eastAsia="仿宋_GB2312" w:hint="eastAsia"/>
                            <w:szCs w:val="21"/>
                          </w:rPr>
                          <w:t>27</w:t>
                        </w:r>
                        <w:r w:rsidR="00B53E6D">
                          <w:rPr>
                            <w:rFonts w:ascii="仿宋_GB2312" w:eastAsia="仿宋_GB2312" w:hint="eastAsia"/>
                            <w:szCs w:val="21"/>
                          </w:rPr>
                          <w:t>.银行（含农村信用社）人民币与外汇衍生产品业务市场准入</w:t>
                        </w:r>
                      </w:p>
                      <w:p w:rsidR="00222F7D" w:rsidRDefault="00222F7D">
                        <w:pPr>
                          <w:rPr>
                            <w:rFonts w:ascii="仿宋_GB2312" w:eastAsia="仿宋_GB2312"/>
                            <w:szCs w:val="21"/>
                          </w:rPr>
                        </w:pPr>
                        <w:r>
                          <w:rPr>
                            <w:rFonts w:ascii="仿宋_GB2312" w:eastAsia="仿宋_GB2312" w:hint="eastAsia"/>
                            <w:szCs w:val="21"/>
                          </w:rPr>
                          <w:t>28</w:t>
                        </w:r>
                        <w:r w:rsidR="00B53E6D">
                          <w:rPr>
                            <w:rFonts w:ascii="仿宋_GB2312" w:eastAsia="仿宋_GB2312" w:hint="eastAsia"/>
                            <w:szCs w:val="21"/>
                          </w:rPr>
                          <w:t>.银行合作办理远期结售汇业务市场准入审批</w:t>
                        </w:r>
                      </w:p>
                      <w:p w:rsidR="008056F4" w:rsidRDefault="00222F7D">
                        <w:pPr>
                          <w:rPr>
                            <w:rFonts w:ascii="仿宋_GB2312" w:eastAsia="仿宋_GB2312"/>
                            <w:szCs w:val="21"/>
                          </w:rPr>
                        </w:pPr>
                        <w:r>
                          <w:rPr>
                            <w:rFonts w:ascii="仿宋_GB2312" w:eastAsia="仿宋_GB2312" w:hint="eastAsia"/>
                            <w:szCs w:val="21"/>
                          </w:rPr>
                          <w:t>29</w:t>
                        </w:r>
                        <w:r w:rsidR="00B53E6D">
                          <w:rPr>
                            <w:rFonts w:ascii="仿宋_GB2312" w:eastAsia="仿宋_GB2312" w:hint="eastAsia"/>
                            <w:szCs w:val="21"/>
                          </w:rPr>
                          <w:t>.外国银行分行头寸集中管理审批</w:t>
                        </w:r>
                      </w:p>
                      <w:p w:rsidR="008056F4" w:rsidRDefault="00222F7D">
                        <w:pPr>
                          <w:rPr>
                            <w:rFonts w:ascii="仿宋_GB2312" w:eastAsia="仿宋_GB2312"/>
                            <w:szCs w:val="21"/>
                          </w:rPr>
                        </w:pPr>
                        <w:r>
                          <w:rPr>
                            <w:rFonts w:ascii="仿宋_GB2312" w:eastAsia="仿宋_GB2312" w:hint="eastAsia"/>
                            <w:szCs w:val="21"/>
                          </w:rPr>
                          <w:t>30</w:t>
                        </w:r>
                        <w:r w:rsidR="00B53E6D">
                          <w:rPr>
                            <w:rFonts w:ascii="仿宋_GB2312" w:eastAsia="仿宋_GB2312" w:hint="eastAsia"/>
                            <w:szCs w:val="21"/>
                          </w:rPr>
                          <w:t>.个人本外币兑换特许业务市场准入审批</w:t>
                        </w:r>
                      </w:p>
                    </w:tc>
                  </w:tr>
                  <w:tr w:rsidR="008056F4">
                    <w:trPr>
                      <w:trHeight w:val="1370"/>
                      <w:jc w:val="center"/>
                    </w:trPr>
                    <w:tc>
                      <w:tcPr>
                        <w:tcW w:w="2648" w:type="dxa"/>
                      </w:tcPr>
                      <w:p w:rsidR="008056F4" w:rsidRDefault="00B53E6D">
                        <w:pPr>
                          <w:rPr>
                            <w:rFonts w:ascii="仿宋_GB2312" w:eastAsia="仿宋_GB2312" w:hAnsi="宋体"/>
                            <w:szCs w:val="21"/>
                          </w:rPr>
                        </w:pPr>
                        <w:r>
                          <w:rPr>
                            <w:rFonts w:ascii="仿宋_GB2312" w:eastAsia="仿宋_GB2312"/>
                            <w:szCs w:val="21"/>
                          </w:rPr>
                          <w:t>57014.</w:t>
                        </w:r>
                        <w:r>
                          <w:rPr>
                            <w:rFonts w:ascii="仿宋_GB2312" w:eastAsia="仿宋_GB2312" w:hint="eastAsia"/>
                            <w:szCs w:val="21"/>
                          </w:rPr>
                          <w:t>保险、证券公司等非银行金融机构外汇业务市场准入、退出审批</w:t>
                        </w:r>
                      </w:p>
                    </w:tc>
                    <w:tc>
                      <w:tcPr>
                        <w:tcW w:w="5512" w:type="dxa"/>
                      </w:tcPr>
                      <w:p w:rsidR="008056F4" w:rsidRDefault="00222F7D">
                        <w:pPr>
                          <w:rPr>
                            <w:rFonts w:ascii="仿宋_GB2312" w:eastAsia="仿宋_GB2312"/>
                            <w:szCs w:val="21"/>
                          </w:rPr>
                        </w:pPr>
                        <w:r>
                          <w:rPr>
                            <w:rFonts w:ascii="仿宋_GB2312" w:eastAsia="仿宋_GB2312" w:hint="eastAsia"/>
                            <w:szCs w:val="21"/>
                          </w:rPr>
                          <w:t>31</w:t>
                        </w:r>
                        <w:r w:rsidR="00B53E6D">
                          <w:rPr>
                            <w:rFonts w:ascii="仿宋_GB2312" w:eastAsia="仿宋_GB2312" w:hint="eastAsia"/>
                            <w:szCs w:val="21"/>
                          </w:rPr>
                          <w:t>.保险机构外汇业务市场准入审批</w:t>
                        </w:r>
                      </w:p>
                      <w:p w:rsidR="008056F4" w:rsidRDefault="00222F7D">
                        <w:pPr>
                          <w:rPr>
                            <w:rFonts w:ascii="仿宋_GB2312" w:eastAsia="仿宋_GB2312"/>
                            <w:szCs w:val="21"/>
                          </w:rPr>
                        </w:pPr>
                        <w:r>
                          <w:rPr>
                            <w:rFonts w:ascii="仿宋_GB2312" w:eastAsia="仿宋_GB2312" w:hint="eastAsia"/>
                            <w:szCs w:val="21"/>
                          </w:rPr>
                          <w:t>32</w:t>
                        </w:r>
                        <w:r w:rsidR="00B53E6D">
                          <w:rPr>
                            <w:rFonts w:ascii="仿宋_GB2312" w:eastAsia="仿宋_GB2312" w:hint="eastAsia"/>
                            <w:szCs w:val="21"/>
                          </w:rPr>
                          <w:t>.非银行金融机构（不含保险公司）外汇业务备案管理</w:t>
                        </w:r>
                      </w:p>
                      <w:p w:rsidR="008056F4" w:rsidRDefault="00222F7D" w:rsidP="00222F7D">
                        <w:pPr>
                          <w:rPr>
                            <w:rFonts w:ascii="仿宋_GB2312" w:eastAsia="仿宋_GB2312"/>
                            <w:szCs w:val="21"/>
                          </w:rPr>
                        </w:pPr>
                        <w:r>
                          <w:rPr>
                            <w:rFonts w:ascii="仿宋_GB2312" w:eastAsia="仿宋_GB2312" w:hint="eastAsia"/>
                            <w:szCs w:val="21"/>
                          </w:rPr>
                          <w:t>33</w:t>
                        </w:r>
                        <w:r w:rsidR="00B53E6D">
                          <w:rPr>
                            <w:rFonts w:ascii="仿宋_GB2312" w:eastAsia="仿宋_GB2312" w:hint="eastAsia"/>
                            <w:szCs w:val="21"/>
                          </w:rPr>
                          <w:t>.</w:t>
                        </w:r>
                        <w:r w:rsidR="00B53E6D">
                          <w:rPr>
                            <w:rFonts w:ascii="仿宋_GB2312" w:eastAsia="仿宋_GB2312" w:hAnsi="宋体" w:cs="仿宋_GB2312" w:hint="eastAsia"/>
                            <w:kern w:val="0"/>
                            <w:szCs w:val="21"/>
                          </w:rPr>
                          <w:t>非银行金融机构（不含保险公司）结售汇业务资格审批（含初审）</w:t>
                        </w:r>
                      </w:p>
                    </w:tc>
                  </w:tr>
                  <w:tr w:rsidR="008056F4">
                    <w:trPr>
                      <w:trHeight w:val="1370"/>
                      <w:jc w:val="center"/>
                    </w:trPr>
                    <w:tc>
                      <w:tcPr>
                        <w:tcW w:w="2648" w:type="dxa"/>
                      </w:tcPr>
                      <w:p w:rsidR="008056F4" w:rsidRDefault="00B53E6D">
                        <w:pPr>
                          <w:rPr>
                            <w:rFonts w:ascii="仿宋_GB2312" w:eastAsia="仿宋_GB2312" w:hAnsi="宋体"/>
                            <w:szCs w:val="21"/>
                          </w:rPr>
                        </w:pPr>
                        <w:r>
                          <w:rPr>
                            <w:rFonts w:ascii="仿宋_GB2312" w:eastAsia="仿宋_GB2312"/>
                            <w:szCs w:val="21"/>
                          </w:rPr>
                          <w:t>57015.</w:t>
                        </w:r>
                        <w:r>
                          <w:rPr>
                            <w:rFonts w:ascii="仿宋_GB2312" w:eastAsia="仿宋_GB2312" w:hint="eastAsia"/>
                            <w:szCs w:val="21"/>
                          </w:rPr>
                          <w:t>金融机构外汇与人民币不匹配的购汇、结汇核准</w:t>
                        </w:r>
                      </w:p>
                    </w:tc>
                    <w:tc>
                      <w:tcPr>
                        <w:tcW w:w="5512" w:type="dxa"/>
                      </w:tcPr>
                      <w:p w:rsidR="008056F4" w:rsidRDefault="00222F7D">
                        <w:pPr>
                          <w:rPr>
                            <w:rFonts w:ascii="仿宋_GB2312" w:eastAsia="仿宋_GB2312"/>
                            <w:szCs w:val="21"/>
                          </w:rPr>
                        </w:pPr>
                        <w:r>
                          <w:rPr>
                            <w:rFonts w:ascii="仿宋_GB2312" w:eastAsia="仿宋_GB2312" w:hint="eastAsia"/>
                            <w:szCs w:val="21"/>
                          </w:rPr>
                          <w:t>34</w:t>
                        </w:r>
                        <w:r w:rsidR="00B53E6D">
                          <w:rPr>
                            <w:rFonts w:ascii="仿宋_GB2312" w:eastAsia="仿宋_GB2312" w:hint="eastAsia"/>
                            <w:szCs w:val="21"/>
                          </w:rPr>
                          <w:t>.银行资本金（或营运资金）本外币转换核准</w:t>
                        </w:r>
                      </w:p>
                      <w:p w:rsidR="008056F4" w:rsidRDefault="00222F7D" w:rsidP="00222F7D">
                        <w:pPr>
                          <w:rPr>
                            <w:rFonts w:ascii="仿宋_GB2312" w:eastAsia="仿宋_GB2312"/>
                            <w:szCs w:val="21"/>
                          </w:rPr>
                        </w:pPr>
                        <w:r>
                          <w:rPr>
                            <w:rFonts w:ascii="仿宋_GB2312" w:eastAsia="仿宋_GB2312" w:hint="eastAsia"/>
                            <w:szCs w:val="21"/>
                          </w:rPr>
                          <w:t>35</w:t>
                        </w:r>
                        <w:r w:rsidR="00B53E6D">
                          <w:rPr>
                            <w:rFonts w:ascii="仿宋_GB2312" w:eastAsia="仿宋_GB2312" w:hint="eastAsia"/>
                            <w:szCs w:val="21"/>
                          </w:rPr>
                          <w:t>.非银行金融机构（不含保险公司）资本金（或营运资金）本外币转换管理</w:t>
                        </w:r>
                      </w:p>
                    </w:tc>
                  </w:tr>
                  <w:tr w:rsidR="008056F4">
                    <w:trPr>
                      <w:trHeight w:val="1403"/>
                      <w:jc w:val="center"/>
                    </w:trPr>
                    <w:tc>
                      <w:tcPr>
                        <w:tcW w:w="2648" w:type="dxa"/>
                      </w:tcPr>
                      <w:p w:rsidR="008056F4" w:rsidRDefault="00B53E6D">
                        <w:pPr>
                          <w:rPr>
                            <w:rFonts w:ascii="仿宋_GB2312" w:eastAsia="仿宋_GB2312" w:hAnsi="宋体"/>
                            <w:szCs w:val="21"/>
                          </w:rPr>
                        </w:pPr>
                        <w:r>
                          <w:rPr>
                            <w:rFonts w:ascii="仿宋_GB2312" w:eastAsia="仿宋_GB2312"/>
                            <w:szCs w:val="21"/>
                          </w:rPr>
                          <w:t>57016.</w:t>
                        </w:r>
                        <w:r>
                          <w:rPr>
                            <w:rFonts w:ascii="仿宋_GB2312" w:eastAsia="仿宋_GB2312" w:hint="eastAsia"/>
                            <w:szCs w:val="21"/>
                          </w:rPr>
                          <w:t>外币现钞提取、调运和携带出境审核</w:t>
                        </w:r>
                      </w:p>
                    </w:tc>
                    <w:tc>
                      <w:tcPr>
                        <w:tcW w:w="5512" w:type="dxa"/>
                      </w:tcPr>
                      <w:p w:rsidR="00222F7D" w:rsidRDefault="00B53E6D">
                        <w:pPr>
                          <w:rPr>
                            <w:rFonts w:ascii="仿宋_GB2312" w:eastAsia="仿宋_GB2312"/>
                            <w:szCs w:val="21"/>
                          </w:rPr>
                        </w:pPr>
                        <w:r>
                          <w:rPr>
                            <w:rFonts w:ascii="仿宋_GB2312" w:eastAsia="仿宋_GB2312" w:hint="eastAsia"/>
                            <w:szCs w:val="21"/>
                          </w:rPr>
                          <w:t>3</w:t>
                        </w:r>
                        <w:r w:rsidR="00222F7D">
                          <w:rPr>
                            <w:rFonts w:ascii="仿宋_GB2312" w:eastAsia="仿宋_GB2312" w:hint="eastAsia"/>
                            <w:szCs w:val="21"/>
                          </w:rPr>
                          <w:t>6</w:t>
                        </w:r>
                        <w:r>
                          <w:rPr>
                            <w:rFonts w:ascii="仿宋_GB2312" w:eastAsia="仿宋_GB2312" w:hint="eastAsia"/>
                            <w:szCs w:val="21"/>
                          </w:rPr>
                          <w:t>.调运外币现钞进出境业务市场准入审批</w:t>
                        </w:r>
                      </w:p>
                      <w:p w:rsidR="008056F4" w:rsidRDefault="00B53E6D">
                        <w:pPr>
                          <w:rPr>
                            <w:rFonts w:ascii="仿宋_GB2312" w:eastAsia="仿宋_GB2312"/>
                            <w:szCs w:val="21"/>
                          </w:rPr>
                        </w:pPr>
                        <w:r>
                          <w:rPr>
                            <w:rFonts w:ascii="仿宋_GB2312" w:eastAsia="仿宋_GB2312" w:hint="eastAsia"/>
                            <w:szCs w:val="21"/>
                          </w:rPr>
                          <w:t>3</w:t>
                        </w:r>
                        <w:r w:rsidR="00222F7D">
                          <w:rPr>
                            <w:rFonts w:ascii="仿宋_GB2312" w:eastAsia="仿宋_GB2312" w:hint="eastAsia"/>
                            <w:szCs w:val="21"/>
                          </w:rPr>
                          <w:t>7</w:t>
                        </w:r>
                        <w:r>
                          <w:rPr>
                            <w:rFonts w:ascii="仿宋_GB2312" w:eastAsia="仿宋_GB2312" w:hint="eastAsia"/>
                            <w:szCs w:val="21"/>
                          </w:rPr>
                          <w:t>.服务贸易项下外币现钞提取审批</w:t>
                        </w:r>
                      </w:p>
                      <w:p w:rsidR="008056F4" w:rsidRDefault="00222F7D" w:rsidP="00222F7D">
                        <w:pPr>
                          <w:rPr>
                            <w:rFonts w:ascii="仿宋_GB2312" w:eastAsia="仿宋_GB2312"/>
                            <w:szCs w:val="21"/>
                          </w:rPr>
                        </w:pPr>
                        <w:r>
                          <w:rPr>
                            <w:rFonts w:ascii="仿宋_GB2312" w:eastAsia="仿宋_GB2312" w:hint="eastAsia"/>
                            <w:szCs w:val="21"/>
                          </w:rPr>
                          <w:t>38</w:t>
                        </w:r>
                        <w:r w:rsidR="00B53E6D">
                          <w:rPr>
                            <w:rFonts w:ascii="仿宋_GB2312" w:eastAsia="仿宋_GB2312" w:hint="eastAsia"/>
                            <w:szCs w:val="21"/>
                          </w:rPr>
                          <w:t>.个人提取外币现钞（单笔或当日提取超过累计等值10000美元现钞）</w:t>
                        </w:r>
                      </w:p>
                    </w:tc>
                  </w:tr>
                  <w:tr w:rsidR="008056F4">
                    <w:trPr>
                      <w:trHeight w:val="1299"/>
                      <w:jc w:val="center"/>
                    </w:trPr>
                    <w:tc>
                      <w:tcPr>
                        <w:tcW w:w="2648" w:type="dxa"/>
                      </w:tcPr>
                      <w:p w:rsidR="008056F4" w:rsidRDefault="00B53E6D">
                        <w:pPr>
                          <w:rPr>
                            <w:rFonts w:ascii="仿宋_GB2312" w:eastAsia="仿宋_GB2312" w:hAnsi="宋体"/>
                            <w:szCs w:val="21"/>
                          </w:rPr>
                        </w:pPr>
                        <w:r>
                          <w:rPr>
                            <w:rFonts w:ascii="仿宋_GB2312" w:eastAsia="仿宋_GB2312"/>
                            <w:szCs w:val="21"/>
                          </w:rPr>
                          <w:t>57017.</w:t>
                        </w:r>
                        <w:r>
                          <w:rPr>
                            <w:rFonts w:ascii="仿宋_GB2312" w:eastAsia="仿宋_GB2312" w:hint="eastAsia"/>
                            <w:szCs w:val="21"/>
                          </w:rPr>
                          <w:t>外汇账户（含边贸人民币结算专用账户）的开立、变更、关闭、撤销以及账户允许保留限额核准</w:t>
                        </w:r>
                      </w:p>
                    </w:tc>
                    <w:tc>
                      <w:tcPr>
                        <w:tcW w:w="5512" w:type="dxa"/>
                      </w:tcPr>
                      <w:p w:rsidR="008056F4" w:rsidRDefault="00B53E6D">
                        <w:pPr>
                          <w:rPr>
                            <w:rFonts w:ascii="仿宋_GB2312" w:eastAsia="仿宋_GB2312"/>
                            <w:szCs w:val="21"/>
                          </w:rPr>
                        </w:pPr>
                        <w:r>
                          <w:rPr>
                            <w:rFonts w:ascii="仿宋_GB2312" w:eastAsia="仿宋_GB2312" w:hint="eastAsia"/>
                            <w:szCs w:val="21"/>
                          </w:rPr>
                          <w:t>3</w:t>
                        </w:r>
                        <w:r w:rsidR="00222F7D">
                          <w:rPr>
                            <w:rFonts w:ascii="仿宋_GB2312" w:eastAsia="仿宋_GB2312" w:hint="eastAsia"/>
                            <w:szCs w:val="21"/>
                          </w:rPr>
                          <w:t>9</w:t>
                        </w:r>
                        <w:r>
                          <w:rPr>
                            <w:rFonts w:ascii="仿宋_GB2312" w:eastAsia="仿宋_GB2312" w:hint="eastAsia"/>
                            <w:szCs w:val="21"/>
                          </w:rPr>
                          <w:t>.货物贸易外汇收入存放境外外汇账户审批</w:t>
                        </w:r>
                      </w:p>
                      <w:p w:rsidR="008056F4" w:rsidRDefault="00222F7D" w:rsidP="00222F7D">
                        <w:pPr>
                          <w:rPr>
                            <w:rFonts w:ascii="仿宋_GB2312" w:eastAsia="仿宋_GB2312"/>
                            <w:szCs w:val="21"/>
                          </w:rPr>
                        </w:pPr>
                        <w:r>
                          <w:rPr>
                            <w:rFonts w:ascii="仿宋_GB2312" w:eastAsia="仿宋_GB2312" w:hint="eastAsia"/>
                            <w:szCs w:val="21"/>
                          </w:rPr>
                          <w:t>40</w:t>
                        </w:r>
                        <w:r w:rsidR="00B53E6D">
                          <w:rPr>
                            <w:rFonts w:ascii="仿宋_GB2312" w:eastAsia="仿宋_GB2312" w:hint="eastAsia"/>
                            <w:szCs w:val="21"/>
                          </w:rPr>
                          <w:t>.服务贸易外汇收入存放境外外汇账户审批</w:t>
                        </w:r>
                      </w:p>
                    </w:tc>
                  </w:tr>
                </w:tbl>
                <w:p w:rsidR="008056F4" w:rsidRDefault="008056F4">
                  <w:pPr>
                    <w:spacing w:line="502" w:lineRule="atLeast"/>
                    <w:rPr>
                      <w:rFonts w:ascii="宋体" w:hAnsi="宋体"/>
                      <w:sz w:val="24"/>
                    </w:rPr>
                  </w:pPr>
                </w:p>
              </w:tc>
            </w:tr>
          </w:tbl>
          <w:p w:rsidR="008056F4" w:rsidRDefault="008056F4">
            <w:pPr>
              <w:spacing w:line="180" w:lineRule="atLeast"/>
              <w:jc w:val="center"/>
              <w:rPr>
                <w:rFonts w:ascii="宋体" w:hAnsi="宋体"/>
                <w:sz w:val="24"/>
              </w:rPr>
            </w:pPr>
          </w:p>
        </w:tc>
      </w:tr>
    </w:tbl>
    <w:p w:rsidR="008056F4" w:rsidRDefault="008056F4">
      <w:pPr>
        <w:jc w:val="left"/>
        <w:rPr>
          <w:rFonts w:ascii="仿宋_GB2312" w:eastAsia="仿宋_GB2312"/>
          <w:sz w:val="24"/>
          <w:szCs w:val="24"/>
        </w:rPr>
      </w:pPr>
    </w:p>
    <w:p w:rsidR="008056F4" w:rsidRDefault="008056F4">
      <w:pPr>
        <w:ind w:right="300"/>
        <w:jc w:val="center"/>
        <w:rPr>
          <w:rFonts w:ascii="黑体" w:eastAsia="黑体"/>
          <w:sz w:val="48"/>
          <w:szCs w:val="48"/>
        </w:rPr>
        <w:sectPr w:rsidR="008056F4">
          <w:footerReference w:type="default" r:id="rId10"/>
          <w:pgSz w:w="11906" w:h="16838"/>
          <w:pgMar w:top="1440" w:right="1800" w:bottom="1440" w:left="1800" w:header="851" w:footer="992" w:gutter="0"/>
          <w:pgNumType w:start="1"/>
          <w:cols w:space="720"/>
          <w:docGrid w:type="lines" w:linePitch="312"/>
        </w:sectPr>
      </w:pPr>
    </w:p>
    <w:p w:rsidR="008056F4" w:rsidRDefault="00B53E6D">
      <w:pPr>
        <w:ind w:right="300"/>
        <w:rPr>
          <w:rFonts w:ascii="黑体" w:eastAsia="黑体" w:hAnsi="Times New Roman"/>
          <w:sz w:val="30"/>
          <w:szCs w:val="30"/>
        </w:rPr>
      </w:pPr>
      <w:r>
        <w:rPr>
          <w:rFonts w:ascii="黑体" w:eastAsia="黑体" w:hAnsi="Times New Roman" w:hint="eastAsia"/>
          <w:sz w:val="30"/>
          <w:szCs w:val="30"/>
        </w:rPr>
        <w:lastRenderedPageBreak/>
        <w:t>监督、投诉渠道</w:t>
      </w:r>
    </w:p>
    <w:p w:rsidR="008056F4" w:rsidRDefault="008056F4">
      <w:pPr>
        <w:ind w:right="300"/>
        <w:rPr>
          <w:rFonts w:ascii="黑体" w:eastAsia="黑体" w:hAnsi="Times New Roman"/>
          <w:sz w:val="30"/>
          <w:szCs w:val="30"/>
        </w:rPr>
      </w:pP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中国人民银行</w:t>
      </w:r>
      <w:r w:rsidR="0074636C">
        <w:rPr>
          <w:rFonts w:ascii="仿宋_GB2312" w:eastAsia="仿宋_GB2312" w:hAnsi="Times New Roman" w:hint="eastAsia"/>
          <w:sz w:val="30"/>
          <w:szCs w:val="30"/>
        </w:rPr>
        <w:t>杭州</w:t>
      </w:r>
      <w:r>
        <w:rPr>
          <w:rFonts w:ascii="仿宋_GB2312" w:eastAsia="仿宋_GB2312" w:hAnsi="Times New Roman" w:hint="eastAsia"/>
          <w:sz w:val="30"/>
          <w:szCs w:val="30"/>
        </w:rPr>
        <w:t>中心支行纪检监察室</w:t>
      </w:r>
    </w:p>
    <w:p w:rsidR="008056F4" w:rsidRDefault="00B53E6D">
      <w:pPr>
        <w:ind w:firstLineChars="200" w:firstLine="600"/>
        <w:rPr>
          <w:rFonts w:ascii="仿宋_GB2312" w:eastAsia="仿宋_GB2312" w:hAnsi="Times New Roman"/>
          <w:sz w:val="30"/>
          <w:szCs w:val="30"/>
        </w:rPr>
      </w:pPr>
      <w:r w:rsidRPr="00E64F5A">
        <w:rPr>
          <w:rFonts w:ascii="仿宋_GB2312" w:eastAsia="仿宋_GB2312" w:hAnsi="Times New Roman" w:hint="eastAsia"/>
          <w:sz w:val="30"/>
          <w:szCs w:val="30"/>
        </w:rPr>
        <w:t>联系电话</w:t>
      </w:r>
      <w:r w:rsidR="00195E52" w:rsidRPr="00E64F5A">
        <w:rPr>
          <w:rFonts w:ascii="仿宋_GB2312" w:eastAsia="仿宋_GB2312" w:hAnsi="Times New Roman" w:hint="eastAsia"/>
          <w:sz w:val="30"/>
          <w:szCs w:val="30"/>
        </w:rPr>
        <w:t>：</w:t>
      </w:r>
      <w:r w:rsidRPr="00E64F5A">
        <w:rPr>
          <w:rFonts w:ascii="仿宋_GB2312" w:eastAsia="仿宋_GB2312" w:hAnsi="Times New Roman" w:hint="eastAsia"/>
          <w:sz w:val="30"/>
          <w:szCs w:val="30"/>
        </w:rPr>
        <w:t>（0571）</w:t>
      </w:r>
      <w:r w:rsidR="00E64F5A">
        <w:rPr>
          <w:rFonts w:ascii="仿宋_GB2312" w:eastAsia="仿宋_GB2312" w:hAnsi="Times New Roman" w:hint="eastAsia"/>
          <w:sz w:val="30"/>
          <w:szCs w:val="30"/>
        </w:rPr>
        <w:t>87022693</w:t>
      </w:r>
    </w:p>
    <w:p w:rsidR="008056F4" w:rsidRDefault="008056F4">
      <w:pPr>
        <w:ind w:firstLineChars="200" w:firstLine="400"/>
        <w:rPr>
          <w:rFonts w:ascii="仿宋_GB2312" w:eastAsia="仿宋_GB2312" w:hAnsi="Times New Roman"/>
          <w:sz w:val="20"/>
          <w:szCs w:val="20"/>
        </w:rPr>
      </w:pPr>
    </w:p>
    <w:p w:rsidR="00F550E3" w:rsidRDefault="00F550E3" w:rsidP="00F550E3">
      <w:pPr>
        <w:ind w:right="300"/>
        <w:rPr>
          <w:rFonts w:ascii="黑体" w:eastAsia="黑体"/>
          <w:sz w:val="48"/>
          <w:szCs w:val="48"/>
        </w:rPr>
      </w:pPr>
      <w:r>
        <w:rPr>
          <w:rFonts w:ascii="仿宋_GB2312" w:eastAsia="仿宋_GB2312" w:hAnsi="Times New Roman"/>
          <w:sz w:val="30"/>
          <w:szCs w:val="30"/>
        </w:rPr>
        <w:br w:type="page"/>
      </w:r>
      <w:r>
        <w:rPr>
          <w:rFonts w:ascii="黑体" w:eastAsia="黑体" w:hint="eastAsia"/>
          <w:sz w:val="48"/>
          <w:szCs w:val="48"/>
        </w:rPr>
        <w:lastRenderedPageBreak/>
        <w:t>编号：</w:t>
      </w:r>
      <w:r>
        <w:rPr>
          <w:rFonts w:ascii="黑体" w:eastAsia="黑体"/>
          <w:sz w:val="48"/>
          <w:szCs w:val="48"/>
        </w:rPr>
        <w:t>57001</w:t>
      </w:r>
      <w:r>
        <w:rPr>
          <w:rFonts w:ascii="黑体" w:eastAsia="黑体" w:hint="eastAsia"/>
          <w:sz w:val="48"/>
          <w:szCs w:val="48"/>
        </w:rPr>
        <w:t>-1</w:t>
      </w:r>
    </w:p>
    <w:p w:rsidR="00F550E3" w:rsidRDefault="00F550E3" w:rsidP="00F550E3">
      <w:pPr>
        <w:ind w:right="300"/>
        <w:jc w:val="center"/>
        <w:rPr>
          <w:rFonts w:ascii="黑体" w:eastAsia="黑体"/>
          <w:sz w:val="30"/>
          <w:szCs w:val="30"/>
        </w:rPr>
      </w:pPr>
    </w:p>
    <w:p w:rsidR="00F550E3" w:rsidRDefault="00F550E3" w:rsidP="00F550E3">
      <w:pPr>
        <w:ind w:right="300"/>
        <w:jc w:val="center"/>
        <w:rPr>
          <w:rFonts w:ascii="黑体" w:eastAsia="黑体"/>
          <w:sz w:val="30"/>
          <w:szCs w:val="30"/>
        </w:rPr>
      </w:pPr>
    </w:p>
    <w:p w:rsidR="00F550E3" w:rsidRDefault="00F550E3" w:rsidP="00F550E3">
      <w:pPr>
        <w:ind w:right="300"/>
        <w:jc w:val="center"/>
        <w:rPr>
          <w:rFonts w:ascii="黑体" w:eastAsia="黑体"/>
          <w:sz w:val="30"/>
          <w:szCs w:val="30"/>
        </w:rPr>
      </w:pPr>
    </w:p>
    <w:p w:rsidR="00F550E3" w:rsidRDefault="00F550E3" w:rsidP="00F550E3">
      <w:pPr>
        <w:ind w:right="300"/>
        <w:jc w:val="center"/>
        <w:rPr>
          <w:rFonts w:ascii="黑体" w:eastAsia="黑体"/>
          <w:sz w:val="52"/>
          <w:szCs w:val="52"/>
        </w:rPr>
      </w:pPr>
    </w:p>
    <w:p w:rsidR="00F550E3" w:rsidRDefault="00F550E3" w:rsidP="00F550E3">
      <w:pPr>
        <w:ind w:right="300"/>
        <w:jc w:val="center"/>
        <w:rPr>
          <w:rFonts w:ascii="黑体" w:eastAsia="黑体"/>
          <w:sz w:val="52"/>
          <w:szCs w:val="52"/>
        </w:rPr>
      </w:pPr>
      <w:r>
        <w:rPr>
          <w:rFonts w:ascii="黑体" w:eastAsia="黑体" w:hint="eastAsia"/>
          <w:sz w:val="52"/>
          <w:szCs w:val="52"/>
        </w:rPr>
        <w:t xml:space="preserve">“进口单位名录登记” </w:t>
      </w:r>
    </w:p>
    <w:p w:rsidR="00F550E3" w:rsidRDefault="00F550E3" w:rsidP="00F550E3">
      <w:pPr>
        <w:ind w:right="300"/>
        <w:jc w:val="center"/>
        <w:rPr>
          <w:rFonts w:ascii="黑体" w:eastAsia="黑体"/>
          <w:sz w:val="52"/>
          <w:szCs w:val="52"/>
        </w:rPr>
      </w:pPr>
      <w:r>
        <w:rPr>
          <w:rFonts w:ascii="黑体" w:eastAsia="黑体" w:hint="eastAsia"/>
          <w:sz w:val="52"/>
          <w:szCs w:val="52"/>
        </w:rPr>
        <w:t>行政审批服务指南</w:t>
      </w:r>
    </w:p>
    <w:p w:rsidR="00F550E3" w:rsidRDefault="00F550E3" w:rsidP="00F550E3">
      <w:pPr>
        <w:ind w:right="300"/>
        <w:jc w:val="center"/>
        <w:rPr>
          <w:rFonts w:ascii="仿宋_GB2312" w:eastAsia="仿宋_GB2312"/>
          <w:sz w:val="30"/>
          <w:szCs w:val="30"/>
        </w:rPr>
      </w:pPr>
    </w:p>
    <w:p w:rsidR="00F550E3" w:rsidRDefault="00F550E3" w:rsidP="00F550E3">
      <w:pPr>
        <w:ind w:right="300"/>
        <w:jc w:val="center"/>
        <w:rPr>
          <w:rFonts w:ascii="仿宋_GB2312" w:eastAsia="仿宋_GB2312"/>
          <w:sz w:val="30"/>
          <w:szCs w:val="30"/>
        </w:rPr>
      </w:pPr>
    </w:p>
    <w:p w:rsidR="00F550E3" w:rsidRDefault="00F550E3" w:rsidP="00F550E3">
      <w:pPr>
        <w:ind w:right="300"/>
        <w:jc w:val="center"/>
        <w:rPr>
          <w:rFonts w:ascii="仿宋_GB2312" w:eastAsia="仿宋_GB2312"/>
          <w:sz w:val="30"/>
          <w:szCs w:val="30"/>
        </w:rPr>
      </w:pPr>
    </w:p>
    <w:p w:rsidR="00F550E3" w:rsidRDefault="00F550E3" w:rsidP="00F550E3">
      <w:pPr>
        <w:ind w:right="300"/>
        <w:jc w:val="center"/>
        <w:rPr>
          <w:rFonts w:ascii="仿宋_GB2312" w:eastAsia="仿宋_GB2312"/>
          <w:sz w:val="30"/>
          <w:szCs w:val="30"/>
        </w:rPr>
      </w:pPr>
    </w:p>
    <w:p w:rsidR="00F550E3" w:rsidRDefault="00F550E3" w:rsidP="00F550E3">
      <w:pPr>
        <w:ind w:right="300"/>
        <w:jc w:val="center"/>
        <w:rPr>
          <w:rFonts w:ascii="仿宋_GB2312" w:eastAsia="仿宋_GB2312"/>
          <w:sz w:val="30"/>
          <w:szCs w:val="30"/>
        </w:rPr>
      </w:pPr>
    </w:p>
    <w:p w:rsidR="00F550E3" w:rsidRDefault="00F550E3" w:rsidP="00F550E3">
      <w:pPr>
        <w:ind w:right="300"/>
        <w:jc w:val="center"/>
        <w:rPr>
          <w:rFonts w:ascii="仿宋_GB2312" w:eastAsia="仿宋_GB2312"/>
          <w:sz w:val="30"/>
          <w:szCs w:val="30"/>
        </w:rPr>
      </w:pPr>
    </w:p>
    <w:p w:rsidR="00F550E3" w:rsidRDefault="00F550E3" w:rsidP="00F550E3">
      <w:pPr>
        <w:ind w:right="300"/>
        <w:jc w:val="center"/>
        <w:rPr>
          <w:rFonts w:ascii="仿宋_GB2312" w:eastAsia="仿宋_GB2312"/>
          <w:sz w:val="30"/>
          <w:szCs w:val="30"/>
        </w:rPr>
      </w:pPr>
      <w:r>
        <w:rPr>
          <w:rFonts w:ascii="仿宋_GB2312" w:eastAsia="仿宋_GB2312" w:hint="eastAsia"/>
          <w:sz w:val="30"/>
          <w:szCs w:val="30"/>
        </w:rPr>
        <w:t>发布日期：2020年12月15日</w:t>
      </w:r>
    </w:p>
    <w:p w:rsidR="00F550E3" w:rsidRDefault="00F550E3" w:rsidP="00F550E3">
      <w:pPr>
        <w:ind w:right="300"/>
        <w:jc w:val="center"/>
        <w:rPr>
          <w:rFonts w:ascii="仿宋_GB2312" w:eastAsia="仿宋_GB2312"/>
          <w:sz w:val="30"/>
          <w:szCs w:val="30"/>
        </w:rPr>
      </w:pPr>
      <w:r>
        <w:rPr>
          <w:rFonts w:ascii="仿宋_GB2312" w:eastAsia="仿宋_GB2312" w:hint="eastAsia"/>
          <w:sz w:val="30"/>
          <w:szCs w:val="30"/>
        </w:rPr>
        <w:t>实施日期：2020年12月15日</w:t>
      </w:r>
    </w:p>
    <w:p w:rsidR="00F550E3" w:rsidRDefault="00F550E3" w:rsidP="00F550E3">
      <w:pPr>
        <w:ind w:right="300"/>
        <w:rPr>
          <w:rFonts w:ascii="仿宋_GB2312" w:eastAsia="仿宋_GB2312"/>
          <w:sz w:val="30"/>
          <w:szCs w:val="30"/>
        </w:rPr>
      </w:pPr>
      <w:r>
        <w:rPr>
          <w:rFonts w:ascii="仿宋_GB2312" w:eastAsia="仿宋_GB2312" w:hint="eastAsia"/>
          <w:sz w:val="30"/>
          <w:szCs w:val="30"/>
        </w:rPr>
        <w:t xml:space="preserve">          发布机构：国家外汇管理局浙江省分局</w:t>
      </w:r>
    </w:p>
    <w:p w:rsidR="00F550E3" w:rsidRDefault="00F550E3" w:rsidP="00F550E3">
      <w:pPr>
        <w:ind w:right="300"/>
        <w:rPr>
          <w:rFonts w:ascii="仿宋_GB2312" w:eastAsia="仿宋_GB2312"/>
          <w:sz w:val="30"/>
          <w:szCs w:val="30"/>
        </w:rPr>
      </w:pPr>
    </w:p>
    <w:p w:rsidR="00F550E3" w:rsidRDefault="00F550E3" w:rsidP="00F550E3">
      <w:pPr>
        <w:ind w:right="300"/>
        <w:rPr>
          <w:rFonts w:ascii="仿宋_GB2312" w:eastAsia="仿宋_GB2312"/>
          <w:sz w:val="30"/>
          <w:szCs w:val="30"/>
        </w:rPr>
        <w:sectPr w:rsidR="00F550E3">
          <w:pgSz w:w="11906" w:h="16838"/>
          <w:pgMar w:top="1440" w:right="1800" w:bottom="1440" w:left="1800" w:header="851" w:footer="992" w:gutter="0"/>
          <w:cols w:space="720"/>
          <w:docGrid w:type="lines" w:linePitch="312"/>
        </w:sectPr>
      </w:pPr>
    </w:p>
    <w:p w:rsidR="00F550E3" w:rsidRDefault="00F550E3" w:rsidP="00F550E3">
      <w:pPr>
        <w:ind w:right="301" w:firstLineChars="200" w:firstLine="600"/>
        <w:jc w:val="left"/>
        <w:rPr>
          <w:rFonts w:ascii="黑体" w:eastAsia="黑体"/>
          <w:sz w:val="30"/>
          <w:szCs w:val="30"/>
        </w:rPr>
      </w:pPr>
      <w:r>
        <w:rPr>
          <w:rFonts w:ascii="黑体" w:eastAsia="黑体" w:hint="eastAsia"/>
          <w:sz w:val="30"/>
          <w:szCs w:val="30"/>
        </w:rPr>
        <w:lastRenderedPageBreak/>
        <w:t>一、项目信息</w:t>
      </w:r>
    </w:p>
    <w:p w:rsidR="00F550E3" w:rsidRDefault="00F550E3" w:rsidP="00F550E3">
      <w:pPr>
        <w:ind w:right="300" w:firstLine="585"/>
        <w:jc w:val="left"/>
        <w:rPr>
          <w:rFonts w:ascii="仿宋_GB2312" w:eastAsia="仿宋_GB2312"/>
          <w:sz w:val="30"/>
          <w:szCs w:val="30"/>
        </w:rPr>
      </w:pPr>
      <w:r>
        <w:rPr>
          <w:rFonts w:ascii="仿宋_GB2312" w:eastAsia="仿宋_GB2312" w:hint="eastAsia"/>
          <w:sz w:val="30"/>
          <w:szCs w:val="30"/>
        </w:rPr>
        <w:t>项目名称：进口单位进口付汇核查</w:t>
      </w:r>
    </w:p>
    <w:p w:rsidR="00F550E3" w:rsidRDefault="00F550E3" w:rsidP="00F550E3">
      <w:pPr>
        <w:ind w:right="300" w:firstLine="585"/>
        <w:jc w:val="left"/>
        <w:rPr>
          <w:rFonts w:ascii="仿宋_GB2312" w:eastAsia="仿宋_GB2312"/>
          <w:sz w:val="30"/>
          <w:szCs w:val="30"/>
        </w:rPr>
      </w:pPr>
      <w:r>
        <w:rPr>
          <w:rFonts w:ascii="仿宋_GB2312" w:eastAsia="仿宋_GB2312" w:hint="eastAsia"/>
          <w:sz w:val="30"/>
          <w:szCs w:val="30"/>
        </w:rPr>
        <w:t>项目编号：57001</w:t>
      </w:r>
    </w:p>
    <w:p w:rsidR="00F550E3" w:rsidRDefault="00F550E3" w:rsidP="00F550E3">
      <w:pPr>
        <w:ind w:right="300" w:firstLine="585"/>
        <w:rPr>
          <w:rFonts w:ascii="仿宋_GB2312" w:eastAsia="仿宋_GB2312"/>
          <w:sz w:val="30"/>
          <w:szCs w:val="30"/>
        </w:rPr>
      </w:pPr>
      <w:r>
        <w:rPr>
          <w:rFonts w:ascii="仿宋_GB2312" w:eastAsia="仿宋_GB2312" w:hint="eastAsia"/>
          <w:sz w:val="30"/>
          <w:szCs w:val="30"/>
        </w:rPr>
        <w:t>子项名称：进口单位名录登记</w:t>
      </w:r>
    </w:p>
    <w:p w:rsidR="00F550E3" w:rsidRDefault="00F550E3" w:rsidP="00F550E3">
      <w:pPr>
        <w:ind w:right="300" w:firstLine="585"/>
        <w:rPr>
          <w:rFonts w:ascii="仿宋_GB2312" w:eastAsia="仿宋_GB2312"/>
          <w:sz w:val="30"/>
          <w:szCs w:val="30"/>
        </w:rPr>
      </w:pPr>
      <w:r>
        <w:rPr>
          <w:rFonts w:ascii="仿宋_GB2312" w:eastAsia="仿宋_GB2312" w:hint="eastAsia"/>
          <w:sz w:val="30"/>
          <w:szCs w:val="30"/>
        </w:rPr>
        <w:t>审批类别：行政许可</w:t>
      </w:r>
    </w:p>
    <w:p w:rsidR="00F550E3" w:rsidRDefault="00F550E3" w:rsidP="00F550E3">
      <w:pPr>
        <w:ind w:right="300" w:firstLine="585"/>
        <w:rPr>
          <w:rFonts w:ascii="黑体" w:eastAsia="黑体"/>
          <w:sz w:val="30"/>
          <w:szCs w:val="30"/>
        </w:rPr>
      </w:pPr>
      <w:r>
        <w:rPr>
          <w:rFonts w:ascii="黑体" w:eastAsia="黑体" w:hint="eastAsia"/>
          <w:sz w:val="30"/>
          <w:szCs w:val="30"/>
        </w:rPr>
        <w:t>二、适用范围</w:t>
      </w:r>
    </w:p>
    <w:p w:rsidR="00F550E3" w:rsidRDefault="00F550E3" w:rsidP="00F550E3">
      <w:pPr>
        <w:ind w:right="300" w:firstLine="585"/>
        <w:rPr>
          <w:rFonts w:ascii="仿宋_GB2312" w:eastAsia="仿宋_GB2312"/>
          <w:sz w:val="30"/>
          <w:szCs w:val="30"/>
        </w:rPr>
      </w:pPr>
      <w:r>
        <w:rPr>
          <w:rFonts w:ascii="仿宋_GB2312" w:eastAsia="仿宋_GB2312" w:hint="eastAsia"/>
          <w:sz w:val="30"/>
          <w:szCs w:val="30"/>
        </w:rPr>
        <w:t>本指南适用于“进口单位名录登记”的申请和办理</w:t>
      </w:r>
    </w:p>
    <w:p w:rsidR="00F550E3" w:rsidRDefault="00F550E3" w:rsidP="00F550E3">
      <w:pPr>
        <w:ind w:right="300" w:firstLine="585"/>
        <w:rPr>
          <w:rFonts w:ascii="黑体" w:eastAsia="黑体"/>
          <w:sz w:val="30"/>
          <w:szCs w:val="30"/>
        </w:rPr>
      </w:pPr>
      <w:r>
        <w:rPr>
          <w:rFonts w:ascii="黑体" w:eastAsia="黑体" w:hint="eastAsia"/>
          <w:sz w:val="30"/>
          <w:szCs w:val="30"/>
        </w:rPr>
        <w:t>三、设定依据</w:t>
      </w:r>
    </w:p>
    <w:p w:rsidR="00F550E3" w:rsidRDefault="00F550E3" w:rsidP="00F550E3">
      <w:pPr>
        <w:ind w:right="300" w:firstLine="585"/>
        <w:rPr>
          <w:rFonts w:ascii="仿宋_GB2312" w:eastAsia="仿宋_GB2312" w:hAnsi="Times New Roman"/>
          <w:sz w:val="30"/>
          <w:szCs w:val="30"/>
        </w:rPr>
      </w:pPr>
      <w:r>
        <w:rPr>
          <w:rFonts w:ascii="仿宋_GB2312" w:eastAsia="仿宋_GB2312" w:hint="eastAsia"/>
          <w:sz w:val="30"/>
          <w:szCs w:val="30"/>
        </w:rPr>
        <w:t>（一）</w:t>
      </w:r>
      <w:r>
        <w:rPr>
          <w:rFonts w:ascii="仿宋_GB2312" w:eastAsia="仿宋_GB2312" w:hAnsi="Times New Roman" w:hint="eastAsia"/>
          <w:sz w:val="30"/>
          <w:szCs w:val="30"/>
        </w:rPr>
        <w:t>《中华人民共和国外汇管理条例》（国务院令第532号）第十二条：“经常项目外汇收支应当具有真实、合法的交易基础。经营结汇、售汇业务的金融机构应当按照国务院外汇管理部门的规定，对交易单证的真实性及其与外汇收支的一致性进行合理审查。外汇管理机关有权对前款规定事项进行监督检查”</w:t>
      </w:r>
    </w:p>
    <w:p w:rsidR="00F550E3" w:rsidRDefault="00F550E3" w:rsidP="00F550E3">
      <w:pPr>
        <w:ind w:right="300" w:firstLine="585"/>
        <w:rPr>
          <w:rFonts w:ascii="仿宋_GB2312" w:eastAsia="仿宋_GB2312"/>
          <w:sz w:val="30"/>
          <w:szCs w:val="30"/>
        </w:rPr>
      </w:pPr>
      <w:r>
        <w:rPr>
          <w:rFonts w:ascii="仿宋_GB2312" w:eastAsia="仿宋_GB2312" w:hAnsi="Times New Roman" w:hint="eastAsia"/>
          <w:sz w:val="30"/>
          <w:szCs w:val="30"/>
        </w:rPr>
        <w:t>（二）《国务院对确需保留的行政审批项目设定行政许可的决定》（国务院令第412号）附件第490项“进口单位进口付汇备案核准”</w:t>
      </w:r>
    </w:p>
    <w:p w:rsidR="00F550E3" w:rsidRDefault="00F550E3" w:rsidP="00F550E3">
      <w:pPr>
        <w:ind w:firstLine="585"/>
        <w:rPr>
          <w:rFonts w:ascii="黑体" w:eastAsia="黑体"/>
          <w:sz w:val="30"/>
          <w:szCs w:val="30"/>
        </w:rPr>
      </w:pPr>
      <w:r>
        <w:rPr>
          <w:rFonts w:ascii="黑体" w:eastAsia="黑体" w:hint="eastAsia"/>
          <w:sz w:val="30"/>
          <w:szCs w:val="30"/>
        </w:rPr>
        <w:t>四、办理依据</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（一）《中华人民共和国外汇管理条例》（国务院令第532号）</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（二）《国家外汇管理局关于印发货物贸易外汇管理法规有关问题的通知》（汇发〔2012〕38号</w:t>
      </w:r>
      <w:r>
        <w:rPr>
          <w:rFonts w:ascii="仿宋_GB2312" w:eastAsia="仿宋_GB2312" w:hAnsi="仿宋_GB2312" w:cs="仿宋_GB2312" w:hint="eastAsia"/>
          <w:sz w:val="30"/>
          <w:szCs w:val="30"/>
        </w:rPr>
        <w:t>）</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（三）《国家外汇管理局关于进一步促进跨境贸易投资便利</w:t>
      </w:r>
      <w:r>
        <w:rPr>
          <w:rFonts w:ascii="仿宋_GB2312" w:eastAsia="仿宋_GB2312" w:hAnsi="Times New Roman" w:hint="eastAsia"/>
          <w:sz w:val="30"/>
          <w:szCs w:val="30"/>
        </w:rPr>
        <w:lastRenderedPageBreak/>
        <w:t>化的通知》（汇发〔2019〕28号）</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（四）《国家外汇管理局关于印发〈支付机构外汇业务管理办法〉的通知》（汇发〔2019〕13号）</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（五）《国家外汇管理局关于支持贸易新业态发展的通知》（汇发〔2020〕11号）</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（六）</w:t>
      </w:r>
      <w:r>
        <w:rPr>
          <w:rFonts w:ascii="Times New Roman" w:eastAsia="仿宋_GB2312" w:hAnsi="Times New Roman" w:cs="Times New Roman"/>
          <w:sz w:val="30"/>
          <w:szCs w:val="30"/>
        </w:rPr>
        <w:t>《国家外汇管理局关于印发</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经常项目外汇业务指引</w:t>
      </w:r>
      <w:r>
        <w:rPr>
          <w:rFonts w:ascii="仿宋_GB2312" w:eastAsia="仿宋_GB2312" w:hAnsi="仿宋_GB2312" w:cs="仿宋_GB2312" w:hint="eastAsia"/>
          <w:sz w:val="30"/>
          <w:szCs w:val="30"/>
        </w:rPr>
        <w:t>（2020年版）〉的通知》（汇发〔2020〕14号）</w:t>
      </w:r>
    </w:p>
    <w:p w:rsidR="00F550E3" w:rsidRDefault="00F550E3" w:rsidP="00F550E3">
      <w:pPr>
        <w:ind w:firstLineChars="200" w:firstLine="600"/>
        <w:rPr>
          <w:rFonts w:ascii="黑体" w:eastAsia="黑体" w:hAnsi="Times New Roman"/>
          <w:sz w:val="30"/>
          <w:szCs w:val="30"/>
        </w:rPr>
      </w:pPr>
      <w:r>
        <w:rPr>
          <w:rFonts w:ascii="黑体" w:eastAsia="黑体" w:hAnsi="Times New Roman" w:hint="eastAsia"/>
          <w:sz w:val="30"/>
          <w:szCs w:val="30"/>
        </w:rPr>
        <w:t>五、受理机构</w:t>
      </w:r>
    </w:p>
    <w:p w:rsidR="00F550E3" w:rsidRDefault="00F550E3" w:rsidP="00F550E3">
      <w:pPr>
        <w:ind w:firstLineChars="200" w:firstLine="600"/>
        <w:rPr>
          <w:rFonts w:ascii="黑体" w:eastAsia="黑体" w:hAnsi="Times New Roman"/>
          <w:sz w:val="30"/>
          <w:szCs w:val="30"/>
          <w:highlight w:val="yellow"/>
        </w:rPr>
      </w:pPr>
      <w:r>
        <w:rPr>
          <w:rFonts w:ascii="仿宋_GB2312" w:eastAsia="仿宋_GB2312" w:hAnsi="Times New Roman" w:hint="eastAsia"/>
          <w:sz w:val="30"/>
          <w:szCs w:val="30"/>
        </w:rPr>
        <w:t>申请人注册所在地国家外汇管理局分支局</w:t>
      </w:r>
      <w:r>
        <w:rPr>
          <w:rFonts w:ascii="Times New Roman" w:eastAsia="仿宋_GB2312" w:hAnsi="Times New Roman" w:cs="Times New Roman"/>
          <w:sz w:val="30"/>
          <w:szCs w:val="30"/>
        </w:rPr>
        <w:t>（支付机构限于分局）</w:t>
      </w:r>
    </w:p>
    <w:p w:rsidR="00F550E3" w:rsidRDefault="00F550E3" w:rsidP="00F550E3">
      <w:pPr>
        <w:ind w:firstLineChars="200" w:firstLine="600"/>
        <w:rPr>
          <w:rFonts w:ascii="黑体" w:eastAsia="黑体" w:hAnsi="Times New Roman"/>
          <w:sz w:val="30"/>
          <w:szCs w:val="30"/>
        </w:rPr>
      </w:pPr>
      <w:r>
        <w:rPr>
          <w:rFonts w:ascii="黑体" w:eastAsia="黑体" w:hAnsi="Times New Roman" w:hint="eastAsia"/>
          <w:sz w:val="30"/>
          <w:szCs w:val="30"/>
        </w:rPr>
        <w:t>六、决定机构</w:t>
      </w:r>
    </w:p>
    <w:p w:rsidR="00F550E3" w:rsidRDefault="00F550E3" w:rsidP="00F550E3">
      <w:pPr>
        <w:adjustRightInd w:val="0"/>
        <w:snapToGrid w:val="0"/>
        <w:spacing w:line="360" w:lineRule="auto"/>
        <w:ind w:firstLineChars="200" w:firstLine="600"/>
        <w:rPr>
          <w:rFonts w:ascii="Times New Roman" w:eastAsia="仿宋_GB2312" w:hAnsi="Times New Roman" w:cs="Times New Roman"/>
          <w:sz w:val="30"/>
          <w:szCs w:val="30"/>
        </w:rPr>
      </w:pPr>
      <w:r>
        <w:rPr>
          <w:rFonts w:ascii="仿宋_GB2312" w:eastAsia="仿宋_GB2312" w:hAnsi="Times New Roman" w:hint="eastAsia"/>
          <w:sz w:val="30"/>
          <w:szCs w:val="30"/>
        </w:rPr>
        <w:t>申请人注册所在地国家外汇管理局分支局</w:t>
      </w:r>
      <w:r>
        <w:rPr>
          <w:rFonts w:ascii="Times New Roman" w:eastAsia="仿宋_GB2312" w:hAnsi="Times New Roman" w:cs="Times New Roman"/>
          <w:sz w:val="30"/>
          <w:szCs w:val="30"/>
        </w:rPr>
        <w:t>（支付机构、审核交易电子信息的银行限于分局）</w:t>
      </w:r>
    </w:p>
    <w:p w:rsidR="00F550E3" w:rsidRDefault="00F550E3" w:rsidP="00F550E3">
      <w:pPr>
        <w:ind w:firstLineChars="200" w:firstLine="600"/>
        <w:rPr>
          <w:rFonts w:ascii="黑体" w:eastAsia="黑体" w:hAnsi="Times New Roman"/>
          <w:sz w:val="30"/>
          <w:szCs w:val="30"/>
        </w:rPr>
      </w:pPr>
      <w:r>
        <w:rPr>
          <w:rFonts w:ascii="黑体" w:eastAsia="黑体" w:hAnsi="Times New Roman" w:hint="eastAsia"/>
          <w:sz w:val="30"/>
          <w:szCs w:val="30"/>
        </w:rPr>
        <w:t>七、审批数量</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无数量限制</w:t>
      </w:r>
    </w:p>
    <w:p w:rsidR="00F550E3" w:rsidRDefault="00F550E3" w:rsidP="00F550E3">
      <w:pPr>
        <w:ind w:firstLineChars="200" w:firstLine="600"/>
        <w:rPr>
          <w:rFonts w:ascii="黑体" w:eastAsia="黑体" w:hAnsi="Times New Roman"/>
          <w:sz w:val="30"/>
          <w:szCs w:val="30"/>
        </w:rPr>
      </w:pPr>
      <w:r>
        <w:rPr>
          <w:rFonts w:ascii="黑体" w:eastAsia="黑体" w:hAnsi="Times New Roman" w:hint="eastAsia"/>
          <w:sz w:val="30"/>
          <w:szCs w:val="30"/>
        </w:rPr>
        <w:t>八、办事条件</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一）新办条件。申请人为具有真实货物贸易外汇收支业务需求的企业（其他境内机构或个人对外贸易经营者确有客观需要开展货物贸易外汇收支业务的，可参照企业的有关规定办理）。其中：支付机构应具有支付业务合法资质，并符合《国家外汇管理局关于印发〈支付机构外汇业务管理办法〉的通知》（汇发〔2019〕13号）的相关要求。审核交易电子信息的银行应符合《国家外</w:t>
      </w:r>
      <w:r>
        <w:rPr>
          <w:rFonts w:ascii="仿宋_GB2312" w:eastAsia="仿宋_GB2312" w:hAnsi="Times New Roman" w:hint="eastAsia"/>
          <w:sz w:val="30"/>
          <w:szCs w:val="30"/>
        </w:rPr>
        <w:lastRenderedPageBreak/>
        <w:t>汇管理局关于支持贸易新业态发展的通知》（汇发〔2020〕11号）的相关要求。</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二）变更条件。支付机构变更公司名称、实际控制人或法定代表人等公司基本信息，应于变更后30日内向注册地分局报备；变更业务范围或业务子项、合作银行、业务流程、风控方案、单笔交易金额限额、交易信息采集及验证方案及公司外汇业务负责人，应向注册地分局提出登记变更申请，并提供相关说明材料。审核交易电子信息的银行变更业务范围或业务子项、业务流程、风控方案、交易信息采集及验证方案，应向注册地分支局提出登记变更申请，并提供相关说明材料。</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（三）注销条件。</w:t>
      </w:r>
      <w:bookmarkStart w:id="0" w:name="up"/>
      <w:r>
        <w:rPr>
          <w:rFonts w:ascii="仿宋_GB2312" w:eastAsia="仿宋_GB2312" w:hAnsi="Times New Roman" w:hint="eastAsia"/>
          <w:sz w:val="30"/>
          <w:szCs w:val="30"/>
        </w:rPr>
        <w:t>支付机构1.被行业主管部门终止支付业务；2.支付机构主动终止外汇业务，发生下列情况之一应在5个工作日内向注册地分局提出注销登记申请及终止外汇业务方案。业务处置完毕后，外汇局注销其登记。审核交易电子信息的银行，主动终止外汇业务，应在作出决定之日起5个工作日内向注册地分局提出注销登记申请及终止外汇业务方案。业务处置完毕后，外汇局注销其登记。</w:t>
      </w:r>
      <w:bookmarkEnd w:id="0"/>
      <w:r>
        <w:rPr>
          <w:rFonts w:ascii="仿宋_GB2312" w:eastAsia="仿宋_GB2312" w:hAnsi="Times New Roman" w:hint="eastAsia"/>
          <w:sz w:val="30"/>
          <w:szCs w:val="30"/>
        </w:rPr>
        <w:t>禁止性要求：申请材料不齐全，不符合法规规定。</w:t>
      </w:r>
    </w:p>
    <w:p w:rsidR="00F550E3" w:rsidRDefault="00F550E3" w:rsidP="00F550E3">
      <w:pPr>
        <w:ind w:firstLineChars="200" w:firstLine="600"/>
        <w:rPr>
          <w:rFonts w:ascii="黑体" w:eastAsia="黑体" w:hAnsi="Times New Roman"/>
          <w:sz w:val="30"/>
          <w:szCs w:val="30"/>
        </w:rPr>
      </w:pPr>
      <w:r>
        <w:rPr>
          <w:rFonts w:ascii="黑体" w:eastAsia="黑体" w:hAnsi="Times New Roman" w:hint="eastAsia"/>
          <w:sz w:val="30"/>
          <w:szCs w:val="30"/>
        </w:rPr>
        <w:t>九、申请材料</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（一）进口单位名录登记新办申请材料清单</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7"/>
        <w:gridCol w:w="1778"/>
        <w:gridCol w:w="1417"/>
        <w:gridCol w:w="567"/>
        <w:gridCol w:w="851"/>
        <w:gridCol w:w="1275"/>
        <w:gridCol w:w="2268"/>
      </w:tblGrid>
      <w:tr w:rsidR="00F550E3" w:rsidTr="00B53E6D">
        <w:tc>
          <w:tcPr>
            <w:tcW w:w="457"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序号</w:t>
            </w:r>
          </w:p>
        </w:tc>
        <w:tc>
          <w:tcPr>
            <w:tcW w:w="1778"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提交材料名称</w:t>
            </w:r>
          </w:p>
        </w:tc>
        <w:tc>
          <w:tcPr>
            <w:tcW w:w="1417"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原件/</w:t>
            </w:r>
          </w:p>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复印件</w:t>
            </w:r>
          </w:p>
        </w:tc>
        <w:tc>
          <w:tcPr>
            <w:tcW w:w="567"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份数</w:t>
            </w:r>
          </w:p>
        </w:tc>
        <w:tc>
          <w:tcPr>
            <w:tcW w:w="851"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纸质/</w:t>
            </w:r>
          </w:p>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电子</w:t>
            </w:r>
          </w:p>
        </w:tc>
        <w:tc>
          <w:tcPr>
            <w:tcW w:w="1275"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要求</w:t>
            </w:r>
          </w:p>
        </w:tc>
        <w:tc>
          <w:tcPr>
            <w:tcW w:w="2268"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备注</w:t>
            </w:r>
          </w:p>
        </w:tc>
      </w:tr>
      <w:tr w:rsidR="00F550E3" w:rsidTr="00B53E6D">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1778" w:type="dxa"/>
            <w:vAlign w:val="center"/>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《贸易外汇收支企业名录登</w:t>
            </w:r>
            <w:r>
              <w:rPr>
                <w:rFonts w:ascii="仿宋_GB2312" w:eastAsia="仿宋_GB2312" w:hAnsi="Times New Roman" w:hint="eastAsia"/>
                <w:sz w:val="24"/>
                <w:szCs w:val="24"/>
              </w:rPr>
              <w:lastRenderedPageBreak/>
              <w:t>记申请表》</w:t>
            </w:r>
          </w:p>
        </w:tc>
        <w:tc>
          <w:tcPr>
            <w:tcW w:w="141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lastRenderedPageBreak/>
              <w:t>原件</w:t>
            </w:r>
          </w:p>
        </w:tc>
        <w:tc>
          <w:tcPr>
            <w:tcW w:w="56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851"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纸质/电子</w:t>
            </w:r>
          </w:p>
        </w:tc>
        <w:tc>
          <w:tcPr>
            <w:tcW w:w="1275" w:type="dxa"/>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法定代表人签字并</w:t>
            </w:r>
            <w:r>
              <w:rPr>
                <w:rFonts w:ascii="仿宋_GB2312" w:eastAsia="仿宋_GB2312" w:hAnsi="Times New Roman" w:hint="eastAsia"/>
                <w:sz w:val="24"/>
                <w:szCs w:val="24"/>
              </w:rPr>
              <w:lastRenderedPageBreak/>
              <w:t>加盖公章</w:t>
            </w:r>
          </w:p>
        </w:tc>
        <w:tc>
          <w:tcPr>
            <w:tcW w:w="2268" w:type="dxa"/>
            <w:vMerge w:val="restart"/>
            <w:vAlign w:val="center"/>
          </w:tcPr>
          <w:p w:rsidR="00F550E3" w:rsidRDefault="00F550E3" w:rsidP="00B53E6D">
            <w:pPr>
              <w:jc w:val="center"/>
              <w:rPr>
                <w:rFonts w:ascii="仿宋_GB2312" w:eastAsia="仿宋_GB2312" w:hAnsi="Times New Roman"/>
                <w:sz w:val="24"/>
                <w:szCs w:val="24"/>
              </w:rPr>
            </w:pPr>
          </w:p>
        </w:tc>
      </w:tr>
      <w:tr w:rsidR="00F550E3" w:rsidTr="00B53E6D">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lastRenderedPageBreak/>
              <w:t>2</w:t>
            </w:r>
          </w:p>
        </w:tc>
        <w:tc>
          <w:tcPr>
            <w:tcW w:w="1778" w:type="dxa"/>
            <w:vAlign w:val="center"/>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营业执照</w:t>
            </w:r>
          </w:p>
        </w:tc>
        <w:tc>
          <w:tcPr>
            <w:tcW w:w="1417" w:type="dxa"/>
            <w:vAlign w:val="center"/>
          </w:tcPr>
          <w:p w:rsidR="00F550E3" w:rsidRDefault="00F550E3" w:rsidP="00B53E6D">
            <w:pPr>
              <w:rPr>
                <w:rFonts w:ascii="仿宋_GB2312" w:eastAsia="仿宋_GB2312" w:hAnsi="Times New Roman"/>
                <w:sz w:val="24"/>
                <w:szCs w:val="24"/>
              </w:rPr>
            </w:pPr>
            <w:r>
              <w:rPr>
                <w:rFonts w:ascii="Times New Roman" w:eastAsia="仿宋_GB2312" w:hAnsi="Times New Roman" w:cs="Times New Roman"/>
                <w:sz w:val="24"/>
                <w:szCs w:val="24"/>
              </w:rPr>
              <w:t>原件和复印件</w:t>
            </w:r>
          </w:p>
        </w:tc>
        <w:tc>
          <w:tcPr>
            <w:tcW w:w="56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851"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纸质/电子</w:t>
            </w:r>
          </w:p>
        </w:tc>
        <w:tc>
          <w:tcPr>
            <w:tcW w:w="1275" w:type="dxa"/>
          </w:tcPr>
          <w:p w:rsidR="00F550E3" w:rsidRDefault="00F550E3" w:rsidP="00B53E6D">
            <w:pPr>
              <w:rPr>
                <w:rFonts w:ascii="仿宋_GB2312" w:eastAsia="仿宋_GB2312" w:hAnsi="Times New Roman"/>
                <w:sz w:val="24"/>
                <w:szCs w:val="24"/>
              </w:rPr>
            </w:pPr>
            <w:r>
              <w:rPr>
                <w:rFonts w:ascii="Times New Roman" w:eastAsia="仿宋_GB2312" w:hAnsi="Times New Roman" w:cs="Times New Roman"/>
                <w:sz w:val="24"/>
                <w:szCs w:val="24"/>
              </w:rPr>
              <w:t>原则上为营业执照副本</w:t>
            </w:r>
          </w:p>
        </w:tc>
        <w:tc>
          <w:tcPr>
            <w:tcW w:w="2268" w:type="dxa"/>
            <w:vMerge/>
          </w:tcPr>
          <w:p w:rsidR="00F550E3" w:rsidRDefault="00F550E3" w:rsidP="00B53E6D">
            <w:pPr>
              <w:rPr>
                <w:rFonts w:ascii="仿宋_GB2312" w:eastAsia="仿宋_GB2312" w:hAnsi="Times New Roman"/>
                <w:sz w:val="24"/>
                <w:szCs w:val="24"/>
              </w:rPr>
            </w:pPr>
          </w:p>
        </w:tc>
      </w:tr>
    </w:tbl>
    <w:p w:rsidR="00F550E3" w:rsidRDefault="00F550E3" w:rsidP="00F550E3">
      <w:pPr>
        <w:rPr>
          <w:rFonts w:ascii="Times New Roman" w:eastAsia="仿宋_GB2312" w:hAnsi="Times New Roman" w:cs="Times New Roman"/>
          <w:sz w:val="30"/>
          <w:szCs w:val="30"/>
        </w:rPr>
      </w:pPr>
      <w:r>
        <w:rPr>
          <w:rFonts w:ascii="仿宋_GB2312" w:eastAsia="仿宋_GB2312" w:hAnsi="Times New Roman" w:hint="eastAsia"/>
          <w:sz w:val="30"/>
          <w:szCs w:val="30"/>
        </w:rPr>
        <w:t>（二）</w:t>
      </w:r>
      <w:r>
        <w:rPr>
          <w:rFonts w:ascii="Times New Roman" w:eastAsia="仿宋_GB2312" w:hAnsi="Times New Roman" w:cs="Times New Roman"/>
          <w:sz w:val="30"/>
          <w:szCs w:val="30"/>
        </w:rPr>
        <w:t>支付机构及审核交易电子信息的银行名录登记新办申请材料清单</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981"/>
        <w:gridCol w:w="1268"/>
        <w:gridCol w:w="573"/>
        <w:gridCol w:w="872"/>
        <w:gridCol w:w="3070"/>
        <w:gridCol w:w="457"/>
      </w:tblGrid>
      <w:tr w:rsidR="00F550E3" w:rsidTr="00B53E6D">
        <w:tc>
          <w:tcPr>
            <w:tcW w:w="392"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序号</w:t>
            </w:r>
          </w:p>
        </w:tc>
        <w:tc>
          <w:tcPr>
            <w:tcW w:w="1981"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提交材料名称</w:t>
            </w:r>
          </w:p>
        </w:tc>
        <w:tc>
          <w:tcPr>
            <w:tcW w:w="1268"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原件/</w:t>
            </w:r>
          </w:p>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复印件</w:t>
            </w:r>
          </w:p>
        </w:tc>
        <w:tc>
          <w:tcPr>
            <w:tcW w:w="573"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份数</w:t>
            </w:r>
          </w:p>
        </w:tc>
        <w:tc>
          <w:tcPr>
            <w:tcW w:w="872"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纸质/</w:t>
            </w:r>
          </w:p>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电子</w:t>
            </w:r>
          </w:p>
        </w:tc>
        <w:tc>
          <w:tcPr>
            <w:tcW w:w="3070"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要求</w:t>
            </w:r>
          </w:p>
        </w:tc>
        <w:tc>
          <w:tcPr>
            <w:tcW w:w="457"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备注</w:t>
            </w:r>
          </w:p>
        </w:tc>
      </w:tr>
      <w:tr w:rsidR="00F550E3" w:rsidTr="00B53E6D">
        <w:tc>
          <w:tcPr>
            <w:tcW w:w="392"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Cs/>
                <w:sz w:val="24"/>
                <w:szCs w:val="24"/>
              </w:rPr>
              <w:t>1</w:t>
            </w:r>
          </w:p>
        </w:tc>
        <w:tc>
          <w:tcPr>
            <w:tcW w:w="1981" w:type="dxa"/>
            <w:vAlign w:val="center"/>
          </w:tcPr>
          <w:p w:rsidR="00F550E3" w:rsidRDefault="00F550E3" w:rsidP="00B53E6D">
            <w:pPr>
              <w:jc w:val="center"/>
              <w:rPr>
                <w:rFonts w:ascii="仿宋_GB2312" w:eastAsia="仿宋_GB2312" w:hAnsi="Times New Roman"/>
                <w:b/>
                <w:sz w:val="24"/>
                <w:szCs w:val="24"/>
              </w:rPr>
            </w:pPr>
            <w:r>
              <w:rPr>
                <w:rFonts w:ascii="Times New Roman" w:eastAsia="仿宋_GB2312" w:hAnsi="Times New Roman" w:cs="Times New Roman"/>
                <w:sz w:val="24"/>
                <w:szCs w:val="24"/>
              </w:rPr>
              <w:t>《贸易外汇收支企业名录登记申请表》</w:t>
            </w:r>
          </w:p>
        </w:tc>
        <w:tc>
          <w:tcPr>
            <w:tcW w:w="1268"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sz w:val="24"/>
                <w:szCs w:val="24"/>
              </w:rPr>
              <w:t>原件</w:t>
            </w:r>
          </w:p>
        </w:tc>
        <w:tc>
          <w:tcPr>
            <w:tcW w:w="573"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Cs/>
                <w:sz w:val="24"/>
                <w:szCs w:val="24"/>
              </w:rPr>
              <w:t>1</w:t>
            </w:r>
          </w:p>
        </w:tc>
        <w:tc>
          <w:tcPr>
            <w:tcW w:w="872"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sz w:val="24"/>
                <w:szCs w:val="24"/>
              </w:rPr>
              <w:t>纸质</w:t>
            </w:r>
          </w:p>
        </w:tc>
        <w:tc>
          <w:tcPr>
            <w:tcW w:w="3070" w:type="dxa"/>
            <w:vAlign w:val="center"/>
          </w:tcPr>
          <w:p w:rsidR="00F550E3" w:rsidRDefault="00F550E3" w:rsidP="00B53E6D">
            <w:pPr>
              <w:jc w:val="left"/>
              <w:rPr>
                <w:rFonts w:ascii="仿宋_GB2312" w:eastAsia="仿宋_GB2312" w:hAnsi="Times New Roman"/>
                <w:sz w:val="24"/>
                <w:szCs w:val="24"/>
              </w:rPr>
            </w:pPr>
            <w:r>
              <w:rPr>
                <w:rFonts w:ascii="Times New Roman" w:eastAsia="仿宋_GB2312" w:hAnsi="Times New Roman" w:cs="Times New Roman"/>
                <w:sz w:val="24"/>
                <w:szCs w:val="24"/>
              </w:rPr>
              <w:t>法定代表人签字并加盖公章。</w:t>
            </w:r>
          </w:p>
        </w:tc>
        <w:tc>
          <w:tcPr>
            <w:tcW w:w="457" w:type="dxa"/>
            <w:vAlign w:val="center"/>
          </w:tcPr>
          <w:p w:rsidR="00F550E3" w:rsidRDefault="00F550E3" w:rsidP="00B53E6D">
            <w:pPr>
              <w:jc w:val="center"/>
              <w:rPr>
                <w:rFonts w:ascii="仿宋_GB2312" w:eastAsia="仿宋_GB2312" w:hAnsi="Times New Roman"/>
                <w:b/>
                <w:sz w:val="24"/>
                <w:szCs w:val="24"/>
              </w:rPr>
            </w:pPr>
          </w:p>
        </w:tc>
      </w:tr>
      <w:tr w:rsidR="00F550E3" w:rsidTr="00B53E6D">
        <w:tc>
          <w:tcPr>
            <w:tcW w:w="392" w:type="dxa"/>
            <w:vAlign w:val="center"/>
          </w:tcPr>
          <w:p w:rsidR="00F550E3" w:rsidRDefault="00F550E3" w:rsidP="00B53E6D">
            <w:pPr>
              <w:jc w:val="center"/>
              <w:rPr>
                <w:rFonts w:ascii="仿宋_GB2312" w:eastAsia="仿宋_GB2312" w:hAnsi="Times New Roman"/>
                <w:bCs/>
                <w:sz w:val="24"/>
                <w:szCs w:val="24"/>
              </w:rPr>
            </w:pPr>
            <w:r>
              <w:rPr>
                <w:rFonts w:ascii="仿宋_GB2312" w:eastAsia="仿宋_GB2312" w:hAnsi="Times New Roman" w:hint="eastAsia"/>
                <w:bCs/>
                <w:sz w:val="24"/>
                <w:szCs w:val="24"/>
              </w:rPr>
              <w:t>2</w:t>
            </w:r>
          </w:p>
        </w:tc>
        <w:tc>
          <w:tcPr>
            <w:tcW w:w="1981"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营业执照</w:t>
            </w:r>
          </w:p>
        </w:tc>
        <w:tc>
          <w:tcPr>
            <w:tcW w:w="1268"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原件和复印件</w:t>
            </w:r>
          </w:p>
        </w:tc>
        <w:tc>
          <w:tcPr>
            <w:tcW w:w="573" w:type="dxa"/>
            <w:vAlign w:val="center"/>
          </w:tcPr>
          <w:p w:rsidR="00F550E3" w:rsidRDefault="00F550E3" w:rsidP="00B53E6D">
            <w:pPr>
              <w:jc w:val="center"/>
              <w:rPr>
                <w:rFonts w:ascii="仿宋_GB2312" w:eastAsia="仿宋_GB2312" w:hAnsi="Times New Roman"/>
                <w:bCs/>
                <w:sz w:val="24"/>
                <w:szCs w:val="24"/>
              </w:rPr>
            </w:pPr>
            <w:r>
              <w:rPr>
                <w:rFonts w:ascii="仿宋_GB2312" w:eastAsia="仿宋_GB2312" w:hAnsi="Times New Roman" w:hint="eastAsia"/>
                <w:bCs/>
                <w:sz w:val="24"/>
                <w:szCs w:val="24"/>
              </w:rPr>
              <w:t>1</w:t>
            </w:r>
          </w:p>
        </w:tc>
        <w:tc>
          <w:tcPr>
            <w:tcW w:w="872"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纸质</w:t>
            </w:r>
          </w:p>
        </w:tc>
        <w:tc>
          <w:tcPr>
            <w:tcW w:w="3070" w:type="dxa"/>
            <w:vAlign w:val="center"/>
          </w:tcPr>
          <w:p w:rsidR="00F550E3" w:rsidRDefault="00F550E3" w:rsidP="00B53E6D">
            <w:pPr>
              <w:jc w:val="left"/>
              <w:rPr>
                <w:rFonts w:ascii="仿宋_GB2312" w:eastAsia="仿宋_GB2312" w:hAnsi="Times New Roman"/>
                <w:sz w:val="24"/>
                <w:szCs w:val="24"/>
              </w:rPr>
            </w:pPr>
          </w:p>
        </w:tc>
        <w:tc>
          <w:tcPr>
            <w:tcW w:w="457" w:type="dxa"/>
            <w:vAlign w:val="center"/>
          </w:tcPr>
          <w:p w:rsidR="00F550E3" w:rsidRDefault="00F550E3" w:rsidP="00B53E6D">
            <w:pPr>
              <w:jc w:val="center"/>
              <w:rPr>
                <w:rFonts w:ascii="仿宋_GB2312" w:eastAsia="仿宋_GB2312" w:hAnsi="Times New Roman"/>
                <w:b/>
                <w:sz w:val="24"/>
                <w:szCs w:val="24"/>
              </w:rPr>
            </w:pPr>
          </w:p>
        </w:tc>
      </w:tr>
      <w:tr w:rsidR="00F550E3" w:rsidTr="00B53E6D">
        <w:tc>
          <w:tcPr>
            <w:tcW w:w="392" w:type="dxa"/>
            <w:vAlign w:val="center"/>
          </w:tcPr>
          <w:p w:rsidR="00F550E3" w:rsidRDefault="00F550E3" w:rsidP="00B53E6D">
            <w:pPr>
              <w:jc w:val="center"/>
              <w:rPr>
                <w:rFonts w:ascii="仿宋_GB2312" w:eastAsia="仿宋_GB2312" w:hAnsi="Times New Roman"/>
                <w:bCs/>
                <w:sz w:val="24"/>
                <w:szCs w:val="24"/>
              </w:rPr>
            </w:pPr>
            <w:r>
              <w:rPr>
                <w:rFonts w:ascii="仿宋_GB2312" w:eastAsia="仿宋_GB2312" w:hAnsi="Times New Roman" w:hint="eastAsia"/>
                <w:bCs/>
                <w:sz w:val="24"/>
                <w:szCs w:val="24"/>
              </w:rPr>
              <w:t>3</w:t>
            </w:r>
          </w:p>
        </w:tc>
        <w:tc>
          <w:tcPr>
            <w:tcW w:w="1981"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书面申请</w:t>
            </w:r>
          </w:p>
        </w:tc>
        <w:tc>
          <w:tcPr>
            <w:tcW w:w="1268"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原件</w:t>
            </w:r>
          </w:p>
        </w:tc>
        <w:tc>
          <w:tcPr>
            <w:tcW w:w="573" w:type="dxa"/>
            <w:vAlign w:val="center"/>
          </w:tcPr>
          <w:p w:rsidR="00F550E3" w:rsidRDefault="00F550E3" w:rsidP="00B53E6D">
            <w:pPr>
              <w:jc w:val="center"/>
              <w:rPr>
                <w:rFonts w:ascii="仿宋_GB2312" w:eastAsia="仿宋_GB2312" w:hAnsi="Times New Roman"/>
                <w:bCs/>
                <w:sz w:val="24"/>
                <w:szCs w:val="24"/>
              </w:rPr>
            </w:pPr>
            <w:r>
              <w:rPr>
                <w:rFonts w:ascii="仿宋_GB2312" w:eastAsia="仿宋_GB2312" w:hAnsi="Times New Roman" w:hint="eastAsia"/>
                <w:bCs/>
                <w:sz w:val="24"/>
                <w:szCs w:val="24"/>
              </w:rPr>
              <w:t>1</w:t>
            </w:r>
          </w:p>
        </w:tc>
        <w:tc>
          <w:tcPr>
            <w:tcW w:w="872"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纸质</w:t>
            </w:r>
          </w:p>
        </w:tc>
        <w:tc>
          <w:tcPr>
            <w:tcW w:w="3070" w:type="dxa"/>
            <w:vAlign w:val="center"/>
          </w:tcPr>
          <w:p w:rsidR="00F550E3" w:rsidRDefault="00F550E3" w:rsidP="00B53E6D">
            <w:pPr>
              <w:jc w:val="left"/>
              <w:rPr>
                <w:rFonts w:ascii="仿宋_GB2312" w:eastAsia="仿宋_GB2312" w:hAnsi="Times New Roman"/>
                <w:sz w:val="24"/>
                <w:szCs w:val="24"/>
              </w:rPr>
            </w:pPr>
            <w:r>
              <w:rPr>
                <w:rFonts w:ascii="仿宋_GB2312" w:eastAsia="仿宋_GB2312" w:hAnsi="Times New Roman" w:hint="eastAsia"/>
                <w:sz w:val="24"/>
                <w:szCs w:val="24"/>
              </w:rPr>
              <w:t>包括但不限于公司基本情况（如治理结构、机构设置等）、合作银行情况、申请外汇业务范围及可行性研究报告、与主要客户的合作意向协议、业务流程、数据采集及真实性审核方案、抽查机制、风控制度模型及系统情况等。</w:t>
            </w:r>
          </w:p>
        </w:tc>
        <w:tc>
          <w:tcPr>
            <w:tcW w:w="457" w:type="dxa"/>
            <w:vAlign w:val="center"/>
          </w:tcPr>
          <w:p w:rsidR="00F550E3" w:rsidRDefault="00F550E3" w:rsidP="00B53E6D">
            <w:pPr>
              <w:jc w:val="center"/>
              <w:rPr>
                <w:rFonts w:ascii="仿宋_GB2312" w:eastAsia="仿宋_GB2312" w:hAnsi="Times New Roman"/>
                <w:b/>
                <w:sz w:val="24"/>
                <w:szCs w:val="24"/>
              </w:rPr>
            </w:pPr>
          </w:p>
        </w:tc>
      </w:tr>
      <w:tr w:rsidR="00F550E3" w:rsidTr="00B53E6D">
        <w:tc>
          <w:tcPr>
            <w:tcW w:w="392" w:type="dxa"/>
            <w:vAlign w:val="center"/>
          </w:tcPr>
          <w:p w:rsidR="00F550E3" w:rsidRDefault="00F550E3" w:rsidP="00B53E6D">
            <w:pPr>
              <w:jc w:val="center"/>
              <w:rPr>
                <w:rFonts w:ascii="仿宋_GB2312" w:eastAsia="仿宋_GB2312" w:hAnsi="Times New Roman"/>
                <w:bCs/>
                <w:sz w:val="24"/>
                <w:szCs w:val="24"/>
              </w:rPr>
            </w:pPr>
            <w:r>
              <w:rPr>
                <w:rFonts w:ascii="仿宋_GB2312" w:eastAsia="仿宋_GB2312" w:hAnsi="Times New Roman" w:hint="eastAsia"/>
                <w:bCs/>
                <w:sz w:val="24"/>
                <w:szCs w:val="24"/>
              </w:rPr>
              <w:t>4</w:t>
            </w:r>
          </w:p>
        </w:tc>
        <w:tc>
          <w:tcPr>
            <w:tcW w:w="1981"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行业主管部门颁发的开展支付业务资质证明文件</w:t>
            </w:r>
          </w:p>
        </w:tc>
        <w:tc>
          <w:tcPr>
            <w:tcW w:w="1268"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原件及加盖企业公章的复印件</w:t>
            </w:r>
          </w:p>
        </w:tc>
        <w:tc>
          <w:tcPr>
            <w:tcW w:w="573" w:type="dxa"/>
            <w:vAlign w:val="center"/>
          </w:tcPr>
          <w:p w:rsidR="00F550E3" w:rsidRDefault="00F550E3" w:rsidP="00B53E6D">
            <w:pPr>
              <w:jc w:val="center"/>
              <w:rPr>
                <w:rFonts w:ascii="仿宋_GB2312" w:eastAsia="仿宋_GB2312" w:hAnsi="Times New Roman"/>
                <w:bCs/>
                <w:sz w:val="24"/>
                <w:szCs w:val="24"/>
              </w:rPr>
            </w:pPr>
            <w:r>
              <w:rPr>
                <w:rFonts w:ascii="仿宋_GB2312" w:eastAsia="仿宋_GB2312" w:hAnsi="Times New Roman" w:hint="eastAsia"/>
                <w:bCs/>
                <w:sz w:val="24"/>
                <w:szCs w:val="24"/>
              </w:rPr>
              <w:t>1</w:t>
            </w:r>
          </w:p>
        </w:tc>
        <w:tc>
          <w:tcPr>
            <w:tcW w:w="872"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纸质</w:t>
            </w:r>
          </w:p>
        </w:tc>
        <w:tc>
          <w:tcPr>
            <w:tcW w:w="3070" w:type="dxa"/>
            <w:vAlign w:val="center"/>
          </w:tcPr>
          <w:p w:rsidR="00F550E3" w:rsidRDefault="00F550E3" w:rsidP="00B53E6D">
            <w:pPr>
              <w:jc w:val="left"/>
              <w:rPr>
                <w:rFonts w:ascii="仿宋_GB2312" w:eastAsia="仿宋_GB2312" w:hAnsi="Times New Roman"/>
                <w:sz w:val="24"/>
                <w:szCs w:val="24"/>
              </w:rPr>
            </w:pPr>
            <w:r>
              <w:rPr>
                <w:rFonts w:ascii="仿宋_GB2312" w:eastAsia="仿宋_GB2312" w:hAnsi="Times New Roman" w:hint="eastAsia"/>
                <w:sz w:val="24"/>
                <w:szCs w:val="24"/>
              </w:rPr>
              <w:t>银行提供结售汇业务资格证明文件。</w:t>
            </w:r>
          </w:p>
        </w:tc>
        <w:tc>
          <w:tcPr>
            <w:tcW w:w="457" w:type="dxa"/>
            <w:vAlign w:val="center"/>
          </w:tcPr>
          <w:p w:rsidR="00F550E3" w:rsidRDefault="00F550E3" w:rsidP="00B53E6D">
            <w:pPr>
              <w:jc w:val="center"/>
              <w:rPr>
                <w:rFonts w:ascii="仿宋_GB2312" w:eastAsia="仿宋_GB2312" w:hAnsi="Times New Roman"/>
                <w:b/>
                <w:sz w:val="24"/>
                <w:szCs w:val="24"/>
              </w:rPr>
            </w:pPr>
          </w:p>
        </w:tc>
      </w:tr>
      <w:tr w:rsidR="00F550E3" w:rsidTr="00B53E6D">
        <w:tc>
          <w:tcPr>
            <w:tcW w:w="392" w:type="dxa"/>
            <w:vAlign w:val="center"/>
          </w:tcPr>
          <w:p w:rsidR="00F550E3" w:rsidRDefault="00F550E3" w:rsidP="00B53E6D">
            <w:pPr>
              <w:jc w:val="center"/>
              <w:rPr>
                <w:rFonts w:ascii="仿宋_GB2312" w:eastAsia="仿宋_GB2312" w:hAnsi="Times New Roman"/>
                <w:bCs/>
                <w:sz w:val="24"/>
                <w:szCs w:val="24"/>
              </w:rPr>
            </w:pPr>
            <w:r>
              <w:rPr>
                <w:rFonts w:ascii="仿宋_GB2312" w:eastAsia="仿宋_GB2312" w:hAnsi="Times New Roman" w:hint="eastAsia"/>
                <w:bCs/>
                <w:sz w:val="24"/>
                <w:szCs w:val="24"/>
              </w:rPr>
              <w:t>5</w:t>
            </w:r>
          </w:p>
        </w:tc>
        <w:tc>
          <w:tcPr>
            <w:tcW w:w="1981" w:type="dxa"/>
            <w:vAlign w:val="center"/>
          </w:tcPr>
          <w:p w:rsidR="00F550E3" w:rsidRDefault="00F550E3" w:rsidP="00B53E6D">
            <w:pPr>
              <w:jc w:val="center"/>
              <w:rPr>
                <w:rFonts w:ascii="仿宋_GB2312" w:eastAsia="仿宋_GB2312" w:hAnsi="Times New Roman"/>
                <w:sz w:val="24"/>
                <w:szCs w:val="24"/>
              </w:rPr>
            </w:pPr>
            <w:r>
              <w:rPr>
                <w:rFonts w:ascii="Times New Roman" w:eastAsia="仿宋_GB2312" w:hAnsi="Times New Roman" w:cs="Times New Roman"/>
                <w:sz w:val="24"/>
                <w:szCs w:val="24"/>
              </w:rPr>
              <w:t>承诺函</w:t>
            </w:r>
          </w:p>
        </w:tc>
        <w:tc>
          <w:tcPr>
            <w:tcW w:w="1268" w:type="dxa"/>
            <w:vAlign w:val="center"/>
          </w:tcPr>
          <w:p w:rsidR="00F550E3" w:rsidRDefault="00F550E3" w:rsidP="00B53E6D">
            <w:pPr>
              <w:jc w:val="center"/>
              <w:rPr>
                <w:rFonts w:ascii="仿宋_GB2312" w:eastAsia="仿宋_GB2312" w:hAnsi="Times New Roman"/>
                <w:sz w:val="24"/>
                <w:szCs w:val="24"/>
              </w:rPr>
            </w:pPr>
            <w:r>
              <w:rPr>
                <w:rFonts w:ascii="Times New Roman" w:eastAsia="仿宋_GB2312" w:hAnsi="Times New Roman" w:cs="Times New Roman"/>
                <w:sz w:val="24"/>
                <w:szCs w:val="24"/>
              </w:rPr>
              <w:t>原件</w:t>
            </w:r>
          </w:p>
        </w:tc>
        <w:tc>
          <w:tcPr>
            <w:tcW w:w="573" w:type="dxa"/>
            <w:vAlign w:val="center"/>
          </w:tcPr>
          <w:p w:rsidR="00F550E3" w:rsidRDefault="00F550E3" w:rsidP="00B53E6D">
            <w:pPr>
              <w:jc w:val="center"/>
              <w:rPr>
                <w:rFonts w:ascii="仿宋_GB2312" w:eastAsia="仿宋_GB2312" w:hAnsi="Times New Roman"/>
                <w:bCs/>
                <w:sz w:val="24"/>
                <w:szCs w:val="24"/>
              </w:rPr>
            </w:pPr>
            <w:r>
              <w:rPr>
                <w:rFonts w:ascii="仿宋_GB2312" w:eastAsia="仿宋_GB2312" w:hAnsi="Times New Roman" w:hint="eastAsia"/>
                <w:bCs/>
                <w:sz w:val="24"/>
                <w:szCs w:val="24"/>
              </w:rPr>
              <w:t>1</w:t>
            </w:r>
          </w:p>
        </w:tc>
        <w:tc>
          <w:tcPr>
            <w:tcW w:w="872" w:type="dxa"/>
            <w:vAlign w:val="center"/>
          </w:tcPr>
          <w:p w:rsidR="00F550E3" w:rsidRDefault="00F550E3" w:rsidP="00B53E6D">
            <w:pPr>
              <w:jc w:val="center"/>
              <w:rPr>
                <w:rFonts w:ascii="仿宋_GB2312" w:eastAsia="仿宋_GB2312" w:hAnsi="Times New Roman"/>
                <w:bCs/>
                <w:sz w:val="24"/>
                <w:szCs w:val="24"/>
              </w:rPr>
            </w:pPr>
            <w:r>
              <w:rPr>
                <w:rFonts w:ascii="仿宋_GB2312" w:eastAsia="仿宋_GB2312" w:hAnsi="Times New Roman" w:hint="eastAsia"/>
                <w:bCs/>
                <w:sz w:val="24"/>
                <w:szCs w:val="24"/>
              </w:rPr>
              <w:t>纸质</w:t>
            </w:r>
          </w:p>
        </w:tc>
        <w:tc>
          <w:tcPr>
            <w:tcW w:w="3070" w:type="dxa"/>
            <w:vAlign w:val="center"/>
          </w:tcPr>
          <w:p w:rsidR="00F550E3" w:rsidRDefault="00F550E3" w:rsidP="00B53E6D">
            <w:pPr>
              <w:jc w:val="left"/>
              <w:rPr>
                <w:rFonts w:ascii="仿宋_GB2312" w:eastAsia="仿宋_GB2312" w:hAnsi="Times New Roman"/>
                <w:sz w:val="24"/>
                <w:szCs w:val="24"/>
              </w:rPr>
            </w:pPr>
            <w:r>
              <w:rPr>
                <w:rFonts w:ascii="仿宋_GB2312" w:eastAsia="仿宋_GB2312" w:hAnsi="Times New Roman" w:hint="eastAsia"/>
                <w:sz w:val="24"/>
                <w:szCs w:val="24"/>
              </w:rPr>
              <w:t>包括但不限于承诺申请材料真实可信、按时履行报告义务、积极配合外汇局监督管理等。</w:t>
            </w:r>
          </w:p>
        </w:tc>
        <w:tc>
          <w:tcPr>
            <w:tcW w:w="457" w:type="dxa"/>
            <w:vAlign w:val="center"/>
          </w:tcPr>
          <w:p w:rsidR="00F550E3" w:rsidRDefault="00F550E3" w:rsidP="00B53E6D">
            <w:pPr>
              <w:jc w:val="center"/>
              <w:rPr>
                <w:rFonts w:ascii="仿宋_GB2312" w:eastAsia="仿宋_GB2312" w:hAnsi="Times New Roman"/>
                <w:b/>
                <w:sz w:val="24"/>
                <w:szCs w:val="24"/>
              </w:rPr>
            </w:pPr>
          </w:p>
        </w:tc>
      </w:tr>
      <w:tr w:rsidR="00F550E3" w:rsidTr="00B53E6D">
        <w:tc>
          <w:tcPr>
            <w:tcW w:w="392" w:type="dxa"/>
            <w:vAlign w:val="center"/>
          </w:tcPr>
          <w:p w:rsidR="00F550E3" w:rsidRDefault="00F550E3" w:rsidP="00B53E6D">
            <w:pPr>
              <w:jc w:val="center"/>
              <w:rPr>
                <w:rFonts w:ascii="仿宋_GB2312" w:eastAsia="仿宋_GB2312" w:hAnsi="Times New Roman"/>
                <w:bCs/>
                <w:sz w:val="24"/>
                <w:szCs w:val="24"/>
              </w:rPr>
            </w:pPr>
            <w:r>
              <w:rPr>
                <w:rFonts w:ascii="仿宋_GB2312" w:eastAsia="仿宋_GB2312" w:hAnsi="Times New Roman" w:hint="eastAsia"/>
                <w:bCs/>
                <w:sz w:val="24"/>
                <w:szCs w:val="24"/>
              </w:rPr>
              <w:t>6</w:t>
            </w:r>
          </w:p>
        </w:tc>
        <w:tc>
          <w:tcPr>
            <w:tcW w:w="1981"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与银行的合作协议（包括但不限于双方责任与义务，汇率报价规则，服务费收取方式，利息计算方式与归属，纠纷处理流程，合作银行对支付机构外汇业务合规审核能力、风险管理能力以及相</w:t>
            </w:r>
            <w:r>
              <w:rPr>
                <w:rFonts w:ascii="仿宋_GB2312" w:eastAsia="仿宋_GB2312" w:hAnsi="Times New Roman" w:hint="eastAsia"/>
                <w:sz w:val="24"/>
                <w:szCs w:val="24"/>
              </w:rPr>
              <w:lastRenderedPageBreak/>
              <w:t>关技术条件的评估认可情况等）</w:t>
            </w:r>
          </w:p>
        </w:tc>
        <w:tc>
          <w:tcPr>
            <w:tcW w:w="1268" w:type="dxa"/>
            <w:vAlign w:val="center"/>
          </w:tcPr>
          <w:p w:rsidR="00F550E3" w:rsidRDefault="00F550E3" w:rsidP="00B53E6D">
            <w:pPr>
              <w:jc w:val="center"/>
              <w:rPr>
                <w:rFonts w:ascii="仿宋_GB2312" w:eastAsia="仿宋_GB2312" w:hAnsi="Times New Roman"/>
                <w:sz w:val="24"/>
                <w:szCs w:val="24"/>
              </w:rPr>
            </w:pPr>
            <w:r>
              <w:rPr>
                <w:rFonts w:ascii="Times New Roman" w:eastAsia="仿宋_GB2312" w:hAnsi="Times New Roman" w:cs="Times New Roman"/>
                <w:sz w:val="24"/>
                <w:szCs w:val="24"/>
              </w:rPr>
              <w:lastRenderedPageBreak/>
              <w:t>原件</w:t>
            </w:r>
          </w:p>
        </w:tc>
        <w:tc>
          <w:tcPr>
            <w:tcW w:w="573" w:type="dxa"/>
            <w:vAlign w:val="center"/>
          </w:tcPr>
          <w:p w:rsidR="00F550E3" w:rsidRDefault="00F550E3" w:rsidP="00B53E6D">
            <w:pPr>
              <w:jc w:val="center"/>
              <w:rPr>
                <w:rFonts w:ascii="仿宋_GB2312" w:eastAsia="仿宋_GB2312" w:hAnsi="Times New Roman"/>
                <w:bCs/>
                <w:sz w:val="24"/>
                <w:szCs w:val="24"/>
              </w:rPr>
            </w:pPr>
            <w:r>
              <w:rPr>
                <w:rFonts w:ascii="仿宋_GB2312" w:eastAsia="仿宋_GB2312" w:hAnsi="Times New Roman" w:hint="eastAsia"/>
                <w:bCs/>
                <w:sz w:val="24"/>
                <w:szCs w:val="24"/>
              </w:rPr>
              <w:t>1</w:t>
            </w:r>
          </w:p>
        </w:tc>
        <w:tc>
          <w:tcPr>
            <w:tcW w:w="872" w:type="dxa"/>
            <w:vAlign w:val="center"/>
          </w:tcPr>
          <w:p w:rsidR="00F550E3" w:rsidRDefault="00F550E3" w:rsidP="00B53E6D">
            <w:pPr>
              <w:jc w:val="center"/>
              <w:rPr>
                <w:rFonts w:ascii="仿宋_GB2312" w:eastAsia="仿宋_GB2312" w:hAnsi="Times New Roman"/>
                <w:bCs/>
                <w:sz w:val="24"/>
                <w:szCs w:val="24"/>
              </w:rPr>
            </w:pPr>
            <w:r>
              <w:rPr>
                <w:rFonts w:ascii="仿宋_GB2312" w:eastAsia="仿宋_GB2312" w:hAnsi="Times New Roman" w:hint="eastAsia"/>
                <w:bCs/>
                <w:sz w:val="24"/>
                <w:szCs w:val="24"/>
              </w:rPr>
              <w:t>纸质</w:t>
            </w:r>
          </w:p>
        </w:tc>
        <w:tc>
          <w:tcPr>
            <w:tcW w:w="3070" w:type="dxa"/>
            <w:vAlign w:val="center"/>
          </w:tcPr>
          <w:p w:rsidR="00F550E3" w:rsidRDefault="00F550E3" w:rsidP="00B53E6D">
            <w:pPr>
              <w:jc w:val="left"/>
              <w:rPr>
                <w:rFonts w:ascii="仿宋_GB2312" w:eastAsia="仿宋_GB2312" w:hAnsi="Times New Roman"/>
                <w:sz w:val="24"/>
                <w:szCs w:val="24"/>
              </w:rPr>
            </w:pPr>
            <w:r>
              <w:rPr>
                <w:rFonts w:ascii="仿宋_GB2312" w:eastAsia="仿宋_GB2312" w:hAnsi="Times New Roman" w:hint="eastAsia"/>
                <w:sz w:val="24"/>
                <w:szCs w:val="24"/>
              </w:rPr>
              <w:t>银行办理名录时，可不提供合作协议。</w:t>
            </w:r>
          </w:p>
        </w:tc>
        <w:tc>
          <w:tcPr>
            <w:tcW w:w="457" w:type="dxa"/>
            <w:vAlign w:val="center"/>
          </w:tcPr>
          <w:p w:rsidR="00F550E3" w:rsidRDefault="00F550E3" w:rsidP="00B53E6D">
            <w:pPr>
              <w:jc w:val="center"/>
              <w:rPr>
                <w:rFonts w:ascii="仿宋_GB2312" w:eastAsia="仿宋_GB2312" w:hAnsi="Times New Roman"/>
                <w:b/>
                <w:sz w:val="24"/>
                <w:szCs w:val="24"/>
              </w:rPr>
            </w:pPr>
          </w:p>
        </w:tc>
      </w:tr>
      <w:tr w:rsidR="00F550E3" w:rsidTr="00B53E6D">
        <w:tc>
          <w:tcPr>
            <w:tcW w:w="392" w:type="dxa"/>
            <w:vAlign w:val="center"/>
          </w:tcPr>
          <w:p w:rsidR="00F550E3" w:rsidRDefault="00F550E3" w:rsidP="00B53E6D">
            <w:pPr>
              <w:jc w:val="center"/>
              <w:rPr>
                <w:rFonts w:ascii="仿宋_GB2312" w:eastAsia="仿宋_GB2312" w:hAnsi="Times New Roman"/>
                <w:bCs/>
                <w:sz w:val="24"/>
                <w:szCs w:val="24"/>
              </w:rPr>
            </w:pPr>
            <w:r>
              <w:rPr>
                <w:rFonts w:ascii="仿宋_GB2312" w:eastAsia="仿宋_GB2312" w:hAnsi="Times New Roman" w:hint="eastAsia"/>
                <w:bCs/>
                <w:sz w:val="24"/>
                <w:szCs w:val="24"/>
              </w:rPr>
              <w:lastRenderedPageBreak/>
              <w:t>7</w:t>
            </w:r>
          </w:p>
        </w:tc>
        <w:tc>
          <w:tcPr>
            <w:tcW w:w="1981"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外汇业务人员履历及其外汇业务能力核实情况</w:t>
            </w:r>
          </w:p>
        </w:tc>
        <w:tc>
          <w:tcPr>
            <w:tcW w:w="1268"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原件及加盖企业公章的复印件</w:t>
            </w:r>
          </w:p>
        </w:tc>
        <w:tc>
          <w:tcPr>
            <w:tcW w:w="573" w:type="dxa"/>
            <w:vAlign w:val="center"/>
          </w:tcPr>
          <w:p w:rsidR="00F550E3" w:rsidRDefault="00F550E3" w:rsidP="00B53E6D">
            <w:pPr>
              <w:jc w:val="center"/>
              <w:rPr>
                <w:rFonts w:ascii="仿宋_GB2312" w:eastAsia="仿宋_GB2312" w:hAnsi="Times New Roman"/>
                <w:bCs/>
                <w:sz w:val="24"/>
                <w:szCs w:val="24"/>
              </w:rPr>
            </w:pPr>
            <w:r>
              <w:rPr>
                <w:rFonts w:ascii="仿宋_GB2312" w:eastAsia="仿宋_GB2312" w:hAnsi="Times New Roman" w:hint="eastAsia"/>
                <w:bCs/>
                <w:sz w:val="24"/>
                <w:szCs w:val="24"/>
              </w:rPr>
              <w:t>1</w:t>
            </w:r>
          </w:p>
        </w:tc>
        <w:tc>
          <w:tcPr>
            <w:tcW w:w="872" w:type="dxa"/>
            <w:vAlign w:val="center"/>
          </w:tcPr>
          <w:p w:rsidR="00F550E3" w:rsidRDefault="00F550E3" w:rsidP="00B53E6D">
            <w:pPr>
              <w:jc w:val="center"/>
              <w:rPr>
                <w:rFonts w:ascii="仿宋_GB2312" w:eastAsia="仿宋_GB2312" w:hAnsi="Times New Roman"/>
                <w:bCs/>
                <w:sz w:val="24"/>
                <w:szCs w:val="24"/>
              </w:rPr>
            </w:pPr>
            <w:r>
              <w:rPr>
                <w:rFonts w:ascii="仿宋_GB2312" w:eastAsia="仿宋_GB2312" w:hAnsi="Times New Roman" w:hint="eastAsia"/>
                <w:bCs/>
                <w:sz w:val="24"/>
                <w:szCs w:val="24"/>
              </w:rPr>
              <w:t>纸质</w:t>
            </w:r>
          </w:p>
        </w:tc>
        <w:tc>
          <w:tcPr>
            <w:tcW w:w="3070" w:type="dxa"/>
            <w:vAlign w:val="center"/>
          </w:tcPr>
          <w:p w:rsidR="00F550E3" w:rsidRDefault="00F550E3" w:rsidP="00B53E6D">
            <w:pPr>
              <w:jc w:val="left"/>
              <w:rPr>
                <w:rFonts w:ascii="仿宋_GB2312" w:eastAsia="仿宋_GB2312" w:hAnsi="Times New Roman"/>
                <w:sz w:val="24"/>
                <w:szCs w:val="24"/>
              </w:rPr>
            </w:pPr>
          </w:p>
        </w:tc>
        <w:tc>
          <w:tcPr>
            <w:tcW w:w="457" w:type="dxa"/>
            <w:vAlign w:val="center"/>
          </w:tcPr>
          <w:p w:rsidR="00F550E3" w:rsidRDefault="00F550E3" w:rsidP="00B53E6D">
            <w:pPr>
              <w:jc w:val="center"/>
              <w:rPr>
                <w:rFonts w:ascii="仿宋_GB2312" w:eastAsia="仿宋_GB2312" w:hAnsi="Times New Roman"/>
                <w:b/>
                <w:sz w:val="24"/>
                <w:szCs w:val="24"/>
              </w:rPr>
            </w:pPr>
          </w:p>
        </w:tc>
      </w:tr>
    </w:tbl>
    <w:p w:rsidR="00F550E3" w:rsidRDefault="00F550E3" w:rsidP="00F550E3">
      <w:pPr>
        <w:ind w:firstLineChars="200" w:firstLine="600"/>
        <w:rPr>
          <w:rFonts w:ascii="仿宋_GB2312" w:eastAsia="仿宋_GB2312"/>
          <w:sz w:val="30"/>
          <w:szCs w:val="30"/>
        </w:rPr>
      </w:pPr>
      <w:r>
        <w:rPr>
          <w:rFonts w:ascii="仿宋_GB2312" w:eastAsia="仿宋_GB2312" w:hint="eastAsia"/>
          <w:sz w:val="30"/>
          <w:szCs w:val="30"/>
        </w:rPr>
        <w:t>（三）支付机构及审核交易电子信息的银行名录登记变更材料清单</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7"/>
        <w:gridCol w:w="1069"/>
        <w:gridCol w:w="1386"/>
        <w:gridCol w:w="598"/>
        <w:gridCol w:w="1134"/>
        <w:gridCol w:w="3512"/>
        <w:gridCol w:w="457"/>
      </w:tblGrid>
      <w:tr w:rsidR="00F550E3" w:rsidTr="00B53E6D">
        <w:tc>
          <w:tcPr>
            <w:tcW w:w="457"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序号</w:t>
            </w:r>
          </w:p>
        </w:tc>
        <w:tc>
          <w:tcPr>
            <w:tcW w:w="1069"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提交材料名称</w:t>
            </w:r>
          </w:p>
        </w:tc>
        <w:tc>
          <w:tcPr>
            <w:tcW w:w="1386"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原件/</w:t>
            </w:r>
          </w:p>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复印件</w:t>
            </w:r>
          </w:p>
        </w:tc>
        <w:tc>
          <w:tcPr>
            <w:tcW w:w="598"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份数</w:t>
            </w:r>
          </w:p>
        </w:tc>
        <w:tc>
          <w:tcPr>
            <w:tcW w:w="1134"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纸质/</w:t>
            </w:r>
          </w:p>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电子</w:t>
            </w:r>
          </w:p>
        </w:tc>
        <w:tc>
          <w:tcPr>
            <w:tcW w:w="3512"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要求</w:t>
            </w:r>
          </w:p>
        </w:tc>
        <w:tc>
          <w:tcPr>
            <w:tcW w:w="457"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备注</w:t>
            </w:r>
          </w:p>
        </w:tc>
      </w:tr>
      <w:tr w:rsidR="00F550E3" w:rsidTr="00B53E6D">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1069"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相应变更文件或证明</w:t>
            </w:r>
          </w:p>
        </w:tc>
        <w:tc>
          <w:tcPr>
            <w:tcW w:w="1386"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原件及加盖企业公章的复印件</w:t>
            </w:r>
          </w:p>
        </w:tc>
        <w:tc>
          <w:tcPr>
            <w:tcW w:w="598"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1134"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纸质</w:t>
            </w:r>
          </w:p>
        </w:tc>
        <w:tc>
          <w:tcPr>
            <w:tcW w:w="3512" w:type="dxa"/>
            <w:vAlign w:val="center"/>
          </w:tcPr>
          <w:p w:rsidR="00F550E3" w:rsidRDefault="00F550E3" w:rsidP="00B53E6D">
            <w:pPr>
              <w:jc w:val="left"/>
              <w:rPr>
                <w:rFonts w:ascii="仿宋_GB2312" w:eastAsia="仿宋_GB2312" w:hAnsi="Times New Roman"/>
                <w:sz w:val="24"/>
                <w:szCs w:val="24"/>
              </w:rPr>
            </w:pPr>
            <w:r>
              <w:rPr>
                <w:rFonts w:ascii="仿宋_GB2312" w:eastAsia="仿宋_GB2312" w:hAnsi="Times New Roman" w:hint="eastAsia"/>
                <w:sz w:val="24"/>
                <w:szCs w:val="24"/>
              </w:rPr>
              <w:t>“相应变更文件或证明”应可证明业务范围或业务子项、合作银行、业务流程、风控模型、单笔交易金额限额（特定交易限额变更理由及相应风险控制措施）、交易数据采集及验证方案、公司外汇业务负责人等发生变更。</w:t>
            </w:r>
          </w:p>
        </w:tc>
        <w:tc>
          <w:tcPr>
            <w:tcW w:w="457" w:type="dxa"/>
            <w:vAlign w:val="center"/>
          </w:tcPr>
          <w:p w:rsidR="00F550E3" w:rsidRDefault="00F550E3" w:rsidP="00B53E6D">
            <w:pPr>
              <w:jc w:val="center"/>
              <w:rPr>
                <w:rFonts w:ascii="仿宋_GB2312" w:eastAsia="仿宋_GB2312" w:hAnsi="Times New Roman"/>
                <w:sz w:val="24"/>
                <w:szCs w:val="24"/>
              </w:rPr>
            </w:pPr>
          </w:p>
        </w:tc>
      </w:tr>
    </w:tbl>
    <w:p w:rsidR="00F550E3" w:rsidRDefault="00F550E3" w:rsidP="00F550E3">
      <w:pPr>
        <w:adjustRightInd w:val="0"/>
        <w:snapToGrid w:val="0"/>
        <w:spacing w:line="360" w:lineRule="auto"/>
        <w:ind w:firstLineChars="200" w:firstLine="600"/>
        <w:rPr>
          <w:rFonts w:ascii="仿宋_GB2312" w:eastAsia="仿宋_GB2312" w:hAnsi="Times New Roman"/>
          <w:sz w:val="30"/>
          <w:szCs w:val="30"/>
        </w:rPr>
      </w:pPr>
      <w:r>
        <w:rPr>
          <w:rFonts w:ascii="仿宋_GB2312" w:eastAsia="仿宋_GB2312" w:hint="eastAsia"/>
          <w:sz w:val="30"/>
          <w:szCs w:val="30"/>
        </w:rPr>
        <w:t>（</w:t>
      </w:r>
      <w:r>
        <w:rPr>
          <w:rFonts w:ascii="仿宋_GB2312" w:eastAsia="仿宋_GB2312" w:hAnsi="Times New Roman" w:hint="eastAsia"/>
          <w:sz w:val="30"/>
          <w:szCs w:val="30"/>
        </w:rPr>
        <w:t>四）</w:t>
      </w:r>
      <w:r>
        <w:rPr>
          <w:rFonts w:ascii="仿宋_GB2312" w:eastAsia="仿宋_GB2312" w:hAnsi="Times New Roman" w:cs="Times New Roman" w:hint="eastAsia"/>
          <w:sz w:val="30"/>
          <w:szCs w:val="30"/>
        </w:rPr>
        <w:t>支付机构及审核交易电子信息的银行名录注销申请材料清单</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7"/>
        <w:gridCol w:w="1069"/>
        <w:gridCol w:w="1386"/>
        <w:gridCol w:w="598"/>
        <w:gridCol w:w="1134"/>
        <w:gridCol w:w="3512"/>
        <w:gridCol w:w="457"/>
      </w:tblGrid>
      <w:tr w:rsidR="00F550E3" w:rsidTr="00B53E6D">
        <w:tc>
          <w:tcPr>
            <w:tcW w:w="457"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序号</w:t>
            </w:r>
          </w:p>
        </w:tc>
        <w:tc>
          <w:tcPr>
            <w:tcW w:w="1069"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提交材料名称</w:t>
            </w:r>
          </w:p>
        </w:tc>
        <w:tc>
          <w:tcPr>
            <w:tcW w:w="1386"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原件/</w:t>
            </w:r>
          </w:p>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复印件</w:t>
            </w:r>
          </w:p>
        </w:tc>
        <w:tc>
          <w:tcPr>
            <w:tcW w:w="598"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份数</w:t>
            </w:r>
          </w:p>
        </w:tc>
        <w:tc>
          <w:tcPr>
            <w:tcW w:w="1134"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纸质/</w:t>
            </w:r>
          </w:p>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电子</w:t>
            </w:r>
          </w:p>
        </w:tc>
        <w:tc>
          <w:tcPr>
            <w:tcW w:w="3512"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要求</w:t>
            </w:r>
          </w:p>
        </w:tc>
        <w:tc>
          <w:tcPr>
            <w:tcW w:w="457"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备注</w:t>
            </w:r>
          </w:p>
        </w:tc>
      </w:tr>
      <w:tr w:rsidR="00F550E3" w:rsidTr="00B53E6D">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1069" w:type="dxa"/>
            <w:vAlign w:val="center"/>
          </w:tcPr>
          <w:p w:rsidR="00F550E3" w:rsidRDefault="00F550E3" w:rsidP="00B53E6D">
            <w:pPr>
              <w:jc w:val="center"/>
              <w:rPr>
                <w:rFonts w:ascii="仿宋_GB2312" w:eastAsia="仿宋_GB2312" w:hAnsi="Times New Roman"/>
                <w:sz w:val="24"/>
                <w:szCs w:val="24"/>
              </w:rPr>
            </w:pPr>
            <w:r>
              <w:rPr>
                <w:rFonts w:ascii="Times New Roman" w:eastAsia="仿宋_GB2312" w:hAnsi="Times New Roman" w:cs="Times New Roman"/>
                <w:sz w:val="24"/>
                <w:szCs w:val="24"/>
              </w:rPr>
              <w:t>注销登记申请</w:t>
            </w:r>
          </w:p>
        </w:tc>
        <w:tc>
          <w:tcPr>
            <w:tcW w:w="1386"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原件及加盖企业公章的复印件</w:t>
            </w:r>
          </w:p>
        </w:tc>
        <w:tc>
          <w:tcPr>
            <w:tcW w:w="598"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1134"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纸质</w:t>
            </w:r>
          </w:p>
        </w:tc>
        <w:tc>
          <w:tcPr>
            <w:tcW w:w="3512" w:type="dxa"/>
            <w:vAlign w:val="center"/>
          </w:tcPr>
          <w:p w:rsidR="00F550E3" w:rsidRDefault="00F550E3" w:rsidP="00B53E6D">
            <w:pPr>
              <w:jc w:val="left"/>
              <w:rPr>
                <w:rFonts w:ascii="仿宋_GB2312" w:eastAsia="仿宋_GB2312" w:hAnsi="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相应注销文件或证明、说明</w:t>
            </w:r>
            <w:r>
              <w:rPr>
                <w:rFonts w:ascii="Times New Roman" w:eastAsia="仿宋_GB2312" w:hAnsi="Times New Roman" w:cs="Times New Roman"/>
                <w:sz w:val="24"/>
                <w:szCs w:val="24"/>
              </w:rPr>
              <w:t>”</w:t>
            </w:r>
            <w:r>
              <w:rPr>
                <w:rFonts w:ascii="Times New Roman" w:eastAsia="仿宋_GB2312" w:hAnsi="Times New Roman" w:cs="Times New Roman"/>
                <w:sz w:val="24"/>
                <w:szCs w:val="24"/>
              </w:rPr>
              <w:t>应包含注销理由及终止外汇业务方案；或被工商管理部门注销或吊销营业执照；或被行业主管部门终止支付业务。</w:t>
            </w:r>
          </w:p>
        </w:tc>
        <w:tc>
          <w:tcPr>
            <w:tcW w:w="457" w:type="dxa"/>
            <w:vAlign w:val="center"/>
          </w:tcPr>
          <w:p w:rsidR="00F550E3" w:rsidRDefault="00F550E3" w:rsidP="00B53E6D">
            <w:pPr>
              <w:jc w:val="center"/>
              <w:rPr>
                <w:rFonts w:ascii="仿宋_GB2312" w:eastAsia="仿宋_GB2312" w:hAnsi="Times New Roman"/>
                <w:sz w:val="24"/>
                <w:szCs w:val="24"/>
              </w:rPr>
            </w:pPr>
          </w:p>
        </w:tc>
      </w:tr>
      <w:tr w:rsidR="00F550E3" w:rsidTr="00B53E6D">
        <w:trPr>
          <w:trHeight w:val="90"/>
        </w:trPr>
        <w:tc>
          <w:tcPr>
            <w:tcW w:w="457" w:type="dxa"/>
            <w:vAlign w:val="center"/>
          </w:tcPr>
          <w:p w:rsidR="00F550E3" w:rsidRDefault="00F550E3" w:rsidP="00B53E6D">
            <w:pPr>
              <w:jc w:val="center"/>
              <w:rPr>
                <w:rFonts w:ascii="仿宋_GB2312" w:eastAsia="仿宋_GB2312" w:hAnsi="Times New Roman"/>
                <w:sz w:val="24"/>
                <w:szCs w:val="24"/>
              </w:rPr>
            </w:pPr>
            <w:r>
              <w:rPr>
                <w:rFonts w:ascii="Times New Roman" w:eastAsia="仿宋_GB2312" w:hAnsi="Times New Roman" w:cs="Times New Roman"/>
                <w:sz w:val="24"/>
                <w:szCs w:val="24"/>
              </w:rPr>
              <w:t>2</w:t>
            </w:r>
          </w:p>
        </w:tc>
        <w:tc>
          <w:tcPr>
            <w:tcW w:w="1069" w:type="dxa"/>
            <w:vAlign w:val="center"/>
          </w:tcPr>
          <w:p w:rsidR="00F550E3" w:rsidRDefault="00F550E3" w:rsidP="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终止外汇业务方案</w:t>
            </w:r>
          </w:p>
        </w:tc>
        <w:tc>
          <w:tcPr>
            <w:tcW w:w="1386" w:type="dxa"/>
            <w:vAlign w:val="center"/>
          </w:tcPr>
          <w:p w:rsidR="00F550E3" w:rsidRDefault="00F550E3" w:rsidP="00B53E6D">
            <w:pPr>
              <w:jc w:val="center"/>
              <w:rPr>
                <w:rFonts w:ascii="仿宋_GB2312" w:eastAsia="仿宋_GB2312" w:hAnsi="Times New Roman"/>
                <w:sz w:val="24"/>
                <w:szCs w:val="24"/>
              </w:rPr>
            </w:pPr>
            <w:r>
              <w:rPr>
                <w:rFonts w:ascii="Times New Roman" w:eastAsia="仿宋_GB2312" w:hAnsi="Times New Roman" w:cs="Times New Roman"/>
                <w:sz w:val="24"/>
                <w:szCs w:val="24"/>
              </w:rPr>
              <w:t>原件及加盖企业公章的复印件</w:t>
            </w:r>
          </w:p>
        </w:tc>
        <w:tc>
          <w:tcPr>
            <w:tcW w:w="598" w:type="dxa"/>
            <w:vAlign w:val="center"/>
          </w:tcPr>
          <w:p w:rsidR="00F550E3" w:rsidRDefault="00F550E3" w:rsidP="00B53E6D">
            <w:pPr>
              <w:jc w:val="center"/>
              <w:rPr>
                <w:rFonts w:ascii="仿宋_GB2312" w:eastAsia="仿宋_GB2312" w:hAnsi="Times New Roman"/>
                <w:sz w:val="24"/>
                <w:szCs w:val="24"/>
              </w:rPr>
            </w:pPr>
            <w:r>
              <w:rPr>
                <w:rFonts w:ascii="Times New Roman" w:eastAsia="仿宋_GB2312" w:hAnsi="Times New Roman" w:cs="Times New Roman"/>
                <w:sz w:val="24"/>
                <w:szCs w:val="24"/>
              </w:rPr>
              <w:t>1</w:t>
            </w:r>
          </w:p>
        </w:tc>
        <w:tc>
          <w:tcPr>
            <w:tcW w:w="1134" w:type="dxa"/>
            <w:vAlign w:val="center"/>
          </w:tcPr>
          <w:p w:rsidR="00F550E3" w:rsidRDefault="00F550E3" w:rsidP="00B53E6D">
            <w:pPr>
              <w:jc w:val="center"/>
              <w:rPr>
                <w:rFonts w:ascii="仿宋_GB2312" w:eastAsia="仿宋_GB2312" w:hAnsi="Times New Roman"/>
                <w:sz w:val="24"/>
                <w:szCs w:val="24"/>
              </w:rPr>
            </w:pPr>
            <w:r>
              <w:rPr>
                <w:rFonts w:ascii="Times New Roman" w:eastAsia="仿宋_GB2312" w:hAnsi="Times New Roman" w:cs="Times New Roman"/>
                <w:sz w:val="24"/>
                <w:szCs w:val="24"/>
              </w:rPr>
              <w:t>纸质</w:t>
            </w:r>
          </w:p>
        </w:tc>
        <w:tc>
          <w:tcPr>
            <w:tcW w:w="3512" w:type="dxa"/>
            <w:vAlign w:val="center"/>
          </w:tcPr>
          <w:p w:rsidR="00F550E3" w:rsidRDefault="00F550E3" w:rsidP="00B53E6D">
            <w:pPr>
              <w:keepNext/>
              <w:keepLines/>
              <w:spacing w:before="340" w:after="330" w:line="578" w:lineRule="auto"/>
              <w:jc w:val="left"/>
              <w:rPr>
                <w:rFonts w:ascii="Times New Roman" w:eastAsia="仿宋_GB2312" w:hAnsi="Times New Roman" w:cs="Times New Roman"/>
                <w:sz w:val="24"/>
                <w:szCs w:val="24"/>
              </w:rPr>
            </w:pPr>
          </w:p>
        </w:tc>
        <w:tc>
          <w:tcPr>
            <w:tcW w:w="457" w:type="dxa"/>
            <w:vAlign w:val="center"/>
          </w:tcPr>
          <w:p w:rsidR="00F550E3" w:rsidRDefault="00F550E3" w:rsidP="00B53E6D">
            <w:pPr>
              <w:keepNext/>
              <w:keepLines/>
              <w:spacing w:before="340" w:after="330" w:line="578" w:lineRule="auto"/>
              <w:jc w:val="center"/>
              <w:rPr>
                <w:rFonts w:ascii="仿宋_GB2312" w:eastAsia="仿宋_GB2312" w:hAnsi="Times New Roman"/>
                <w:sz w:val="24"/>
                <w:szCs w:val="24"/>
              </w:rPr>
            </w:pPr>
          </w:p>
        </w:tc>
      </w:tr>
    </w:tbl>
    <w:p w:rsidR="00F550E3" w:rsidRDefault="00F550E3" w:rsidP="00F550E3">
      <w:pPr>
        <w:ind w:firstLineChars="200" w:firstLine="600"/>
        <w:rPr>
          <w:rFonts w:ascii="黑体" w:eastAsia="黑体" w:hAnsi="Times New Roman"/>
          <w:sz w:val="30"/>
          <w:szCs w:val="30"/>
        </w:rPr>
      </w:pPr>
      <w:r>
        <w:rPr>
          <w:rFonts w:ascii="黑体" w:eastAsia="黑体" w:hAnsi="Times New Roman" w:hint="eastAsia"/>
          <w:sz w:val="30"/>
          <w:szCs w:val="30"/>
        </w:rPr>
        <w:t>十、申请接受</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申请人可通过窗口提交材料。</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国家外汇管理局浙江省分局窗口接收：国家外汇管理局浙江省分局一楼综合服务大厅</w:t>
      </w:r>
    </w:p>
    <w:p w:rsidR="00F550E3" w:rsidRDefault="00F550E3" w:rsidP="00F550E3">
      <w:pPr>
        <w:ind w:firstLineChars="200" w:firstLine="600"/>
        <w:rPr>
          <w:rFonts w:ascii="黑体" w:eastAsia="黑体" w:hAnsi="Times New Roman"/>
          <w:sz w:val="30"/>
          <w:szCs w:val="30"/>
        </w:rPr>
      </w:pPr>
      <w:r>
        <w:rPr>
          <w:rFonts w:ascii="黑体" w:eastAsia="黑体" w:hAnsi="Times New Roman" w:hint="eastAsia"/>
          <w:sz w:val="30"/>
          <w:szCs w:val="30"/>
        </w:rPr>
        <w:t>十一、基本办理流程</w:t>
      </w:r>
    </w:p>
    <w:p w:rsidR="00F550E3" w:rsidRDefault="00F550E3" w:rsidP="00F550E3">
      <w:pPr>
        <w:tabs>
          <w:tab w:val="left" w:pos="615"/>
        </w:tabs>
        <w:rPr>
          <w:rFonts w:ascii="仿宋_GB2312" w:eastAsia="仿宋_GB2312"/>
          <w:sz w:val="30"/>
          <w:szCs w:val="30"/>
        </w:rPr>
      </w:pPr>
      <w:r>
        <w:rPr>
          <w:rFonts w:ascii="仿宋_GB2312" w:eastAsia="仿宋_GB2312" w:hAnsi="Times New Roman"/>
          <w:sz w:val="30"/>
          <w:szCs w:val="30"/>
        </w:rPr>
        <w:lastRenderedPageBreak/>
        <w:tab/>
      </w:r>
      <w:r>
        <w:rPr>
          <w:rFonts w:ascii="仿宋_GB2312" w:eastAsia="仿宋_GB2312" w:hAnsi="Times New Roman" w:hint="eastAsia"/>
          <w:sz w:val="30"/>
          <w:szCs w:val="30"/>
        </w:rPr>
        <w:t>（一）</w:t>
      </w:r>
      <w:r>
        <w:rPr>
          <w:rFonts w:ascii="仿宋_GB2312" w:eastAsia="仿宋_GB2312" w:hint="eastAsia"/>
          <w:sz w:val="30"/>
          <w:szCs w:val="30"/>
        </w:rPr>
        <w:t>申请人提交申请</w:t>
      </w:r>
    </w:p>
    <w:p w:rsidR="00F550E3" w:rsidRDefault="00F550E3" w:rsidP="00F550E3">
      <w:pPr>
        <w:ind w:right="300" w:firstLine="600"/>
        <w:jc w:val="left"/>
        <w:rPr>
          <w:rFonts w:ascii="仿宋_GB2312" w:eastAsia="仿宋_GB2312"/>
          <w:sz w:val="30"/>
          <w:szCs w:val="30"/>
        </w:rPr>
      </w:pPr>
      <w:r>
        <w:rPr>
          <w:rFonts w:ascii="仿宋_GB2312" w:eastAsia="仿宋_GB2312" w:hint="eastAsia"/>
          <w:sz w:val="30"/>
          <w:szCs w:val="30"/>
        </w:rPr>
        <w:t>（二）决定是否予以受理</w:t>
      </w:r>
    </w:p>
    <w:p w:rsidR="00F550E3" w:rsidRDefault="00F550E3" w:rsidP="00F550E3">
      <w:pPr>
        <w:ind w:right="300" w:firstLine="600"/>
        <w:jc w:val="left"/>
        <w:rPr>
          <w:rFonts w:ascii="仿宋_GB2312" w:eastAsia="仿宋_GB2312"/>
          <w:sz w:val="30"/>
          <w:szCs w:val="30"/>
        </w:rPr>
      </w:pPr>
      <w:r>
        <w:rPr>
          <w:rFonts w:ascii="仿宋_GB2312" w:eastAsia="仿宋_GB2312" w:hint="eastAsia"/>
          <w:sz w:val="30"/>
          <w:szCs w:val="30"/>
        </w:rPr>
        <w:t>（三）不属于本机构受理范围的，出具不予受理行政许可通知书</w:t>
      </w:r>
    </w:p>
    <w:p w:rsidR="00F550E3" w:rsidRDefault="00F550E3" w:rsidP="00F550E3">
      <w:pPr>
        <w:ind w:right="300" w:firstLine="600"/>
        <w:jc w:val="left"/>
        <w:rPr>
          <w:rFonts w:ascii="仿宋_GB2312" w:eastAsia="仿宋_GB2312"/>
          <w:sz w:val="30"/>
          <w:szCs w:val="30"/>
        </w:rPr>
      </w:pPr>
      <w:r>
        <w:rPr>
          <w:rFonts w:ascii="仿宋_GB2312" w:eastAsia="仿宋_GB2312" w:hint="eastAsia"/>
          <w:sz w:val="30"/>
          <w:szCs w:val="30"/>
        </w:rPr>
        <w:t>（四）属于本机构受理范围的，审核申请材料是否齐全或符合法定形式；材料不全或不符合法定形式的，一次性告知补正材料，并出具行政许可补正通知书</w:t>
      </w:r>
    </w:p>
    <w:p w:rsidR="00F550E3" w:rsidRDefault="00F550E3" w:rsidP="00F550E3">
      <w:pPr>
        <w:ind w:right="300" w:firstLine="600"/>
        <w:jc w:val="left"/>
        <w:rPr>
          <w:rFonts w:ascii="仿宋_GB2312" w:eastAsia="仿宋_GB2312"/>
          <w:sz w:val="30"/>
          <w:szCs w:val="30"/>
        </w:rPr>
      </w:pPr>
      <w:r>
        <w:rPr>
          <w:rFonts w:ascii="仿宋_GB2312" w:eastAsia="仿宋_GB2312" w:hint="eastAsia"/>
          <w:sz w:val="30"/>
          <w:szCs w:val="30"/>
        </w:rPr>
        <w:t>（五）材料齐全的，依法予以受理，并出具行政许可受理通知书</w:t>
      </w:r>
    </w:p>
    <w:p w:rsidR="00F550E3" w:rsidRDefault="00F550E3" w:rsidP="00F550E3">
      <w:pPr>
        <w:ind w:right="300" w:firstLine="600"/>
        <w:jc w:val="left"/>
        <w:rPr>
          <w:rFonts w:ascii="Times New Roman" w:eastAsia="仿宋_GB2312" w:hAnsi="Times New Roman" w:cs="Times New Roman"/>
          <w:sz w:val="30"/>
          <w:szCs w:val="30"/>
        </w:rPr>
      </w:pPr>
      <w:r>
        <w:rPr>
          <w:rFonts w:ascii="仿宋_GB2312" w:eastAsia="仿宋_GB2312" w:hint="eastAsia"/>
          <w:sz w:val="30"/>
          <w:szCs w:val="30"/>
        </w:rPr>
        <w:t>（六）不予许可的，</w:t>
      </w:r>
      <w:r>
        <w:rPr>
          <w:rFonts w:ascii="Times New Roman" w:eastAsia="仿宋_GB2312" w:hAnsi="Times New Roman" w:cs="Times New Roman"/>
          <w:sz w:val="30"/>
          <w:szCs w:val="30"/>
        </w:rPr>
        <w:t>做出不予许可的行政许可书面决定并说明理由；予以许可的，出具行政许可决定书</w:t>
      </w:r>
    </w:p>
    <w:p w:rsidR="00F550E3" w:rsidRDefault="00F550E3" w:rsidP="00F550E3">
      <w:pPr>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其中：支付机构及审核交易电子信息的银行相关业务需要现场办理，不支持政务服务网上办理平台线上办理</w:t>
      </w:r>
    </w:p>
    <w:p w:rsidR="00F550E3" w:rsidRDefault="00F550E3" w:rsidP="00F550E3">
      <w:pPr>
        <w:ind w:firstLineChars="200" w:firstLine="600"/>
        <w:rPr>
          <w:rFonts w:ascii="黑体" w:eastAsia="黑体" w:hAnsi="Times New Roman"/>
          <w:sz w:val="30"/>
          <w:szCs w:val="30"/>
        </w:rPr>
      </w:pPr>
      <w:r>
        <w:rPr>
          <w:rFonts w:ascii="黑体" w:eastAsia="黑体" w:hAnsi="Times New Roman" w:hint="eastAsia"/>
          <w:sz w:val="30"/>
          <w:szCs w:val="30"/>
        </w:rPr>
        <w:t>十二、办理方式</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一般程序：申请、受理、审查、决定。</w:t>
      </w:r>
    </w:p>
    <w:p w:rsidR="00F550E3" w:rsidRDefault="00F550E3" w:rsidP="00F550E3">
      <w:pPr>
        <w:ind w:firstLineChars="200" w:firstLine="600"/>
        <w:rPr>
          <w:rFonts w:ascii="黑体" w:eastAsia="黑体" w:hAnsi="Times New Roman"/>
          <w:sz w:val="30"/>
          <w:szCs w:val="30"/>
        </w:rPr>
      </w:pPr>
      <w:r>
        <w:rPr>
          <w:rFonts w:ascii="黑体" w:eastAsia="黑体" w:hAnsi="Times New Roman" w:hint="eastAsia"/>
          <w:sz w:val="30"/>
          <w:szCs w:val="30"/>
        </w:rPr>
        <w:t>十三、审批时限</w:t>
      </w:r>
    </w:p>
    <w:p w:rsidR="00F550E3" w:rsidRDefault="00F550E3" w:rsidP="00F550E3">
      <w:pPr>
        <w:ind w:firstLine="585"/>
        <w:rPr>
          <w:rFonts w:ascii="仿宋_GB2312" w:eastAsia="仿宋_GB2312" w:hAnsi="Times New Roman"/>
          <w:sz w:val="30"/>
          <w:szCs w:val="30"/>
        </w:rPr>
      </w:pPr>
      <w:r>
        <w:rPr>
          <w:rFonts w:ascii="仿宋_GB2312" w:eastAsia="仿宋_GB2312" w:hAnsi="Times New Roman" w:hint="eastAsia"/>
          <w:sz w:val="30"/>
          <w:szCs w:val="30"/>
        </w:rPr>
        <w:t>20个工作日</w:t>
      </w:r>
    </w:p>
    <w:p w:rsidR="00F550E3" w:rsidRDefault="00F550E3" w:rsidP="00F550E3">
      <w:pPr>
        <w:ind w:firstLine="585"/>
        <w:rPr>
          <w:rFonts w:ascii="黑体" w:eastAsia="黑体" w:hAnsi="Times New Roman"/>
          <w:sz w:val="30"/>
          <w:szCs w:val="30"/>
        </w:rPr>
      </w:pPr>
      <w:r>
        <w:rPr>
          <w:rFonts w:ascii="黑体" w:eastAsia="黑体" w:hAnsi="Times New Roman" w:hint="eastAsia"/>
          <w:sz w:val="30"/>
          <w:szCs w:val="30"/>
        </w:rPr>
        <w:t>十四、审批收费依据及标准</w:t>
      </w:r>
    </w:p>
    <w:p w:rsidR="00F550E3" w:rsidRDefault="00F550E3" w:rsidP="00F550E3">
      <w:pPr>
        <w:ind w:firstLine="585"/>
        <w:rPr>
          <w:rFonts w:ascii="仿宋_GB2312" w:eastAsia="仿宋_GB2312" w:hAnsi="Times New Roman"/>
          <w:sz w:val="30"/>
          <w:szCs w:val="30"/>
        </w:rPr>
      </w:pPr>
      <w:r>
        <w:rPr>
          <w:rFonts w:ascii="仿宋_GB2312" w:eastAsia="仿宋_GB2312" w:hAnsi="Times New Roman" w:hint="eastAsia"/>
          <w:sz w:val="30"/>
          <w:szCs w:val="30"/>
        </w:rPr>
        <w:t>不收费</w:t>
      </w:r>
    </w:p>
    <w:p w:rsidR="00F550E3" w:rsidRDefault="00F550E3" w:rsidP="00F550E3">
      <w:pPr>
        <w:ind w:firstLineChars="200" w:firstLine="600"/>
        <w:rPr>
          <w:rFonts w:ascii="黑体" w:eastAsia="黑体" w:hAnsi="Times New Roman"/>
          <w:sz w:val="30"/>
          <w:szCs w:val="30"/>
        </w:rPr>
      </w:pPr>
      <w:r>
        <w:rPr>
          <w:rFonts w:ascii="黑体" w:eastAsia="黑体" w:hAnsi="Times New Roman" w:hint="eastAsia"/>
          <w:sz w:val="30"/>
          <w:szCs w:val="30"/>
        </w:rPr>
        <w:t>十五、审批结果</w:t>
      </w:r>
    </w:p>
    <w:p w:rsidR="00F550E3" w:rsidRDefault="00F550E3" w:rsidP="00F550E3">
      <w:pPr>
        <w:ind w:right="3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外汇局向申请企业出具行政许可决定书</w:t>
      </w:r>
    </w:p>
    <w:p w:rsidR="00F550E3" w:rsidRDefault="00F550E3" w:rsidP="00F550E3">
      <w:pPr>
        <w:ind w:right="300" w:firstLine="600"/>
        <w:rPr>
          <w:rFonts w:ascii="黑体" w:eastAsia="黑体" w:hAnsi="Times New Roman"/>
          <w:sz w:val="30"/>
          <w:szCs w:val="30"/>
        </w:rPr>
      </w:pPr>
      <w:r>
        <w:rPr>
          <w:rFonts w:ascii="黑体" w:eastAsia="黑体" w:hAnsi="Times New Roman" w:hint="eastAsia"/>
          <w:sz w:val="30"/>
          <w:szCs w:val="30"/>
        </w:rPr>
        <w:t>十六、结果送达</w:t>
      </w:r>
    </w:p>
    <w:p w:rsidR="00F550E3" w:rsidRDefault="00F550E3" w:rsidP="00F550E3">
      <w:pPr>
        <w:ind w:right="300" w:firstLine="600"/>
        <w:rPr>
          <w:rFonts w:ascii="仿宋_GB2312" w:eastAsia="仿宋_GB2312" w:hAnsi="Times New Roman"/>
          <w:sz w:val="30"/>
          <w:szCs w:val="30"/>
        </w:rPr>
      </w:pPr>
      <w:r>
        <w:rPr>
          <w:rFonts w:ascii="仿宋_GB2312" w:eastAsia="仿宋_GB2312" w:hAnsi="Times New Roman" w:hint="eastAsia"/>
          <w:sz w:val="30"/>
          <w:szCs w:val="30"/>
        </w:rPr>
        <w:lastRenderedPageBreak/>
        <w:t>通过政务服务网上办理平台或现场告知申请企业，并通过现场领取或等方式将结果送达。通过正式书面文件告知获准登记的支付机构及审核交易电子信息的银行。</w:t>
      </w:r>
    </w:p>
    <w:p w:rsidR="00F550E3" w:rsidRDefault="00F550E3" w:rsidP="00F550E3">
      <w:pPr>
        <w:ind w:right="300" w:firstLine="600"/>
        <w:rPr>
          <w:rFonts w:ascii="黑体" w:eastAsia="黑体" w:hAnsi="Times New Roman"/>
          <w:sz w:val="30"/>
          <w:szCs w:val="30"/>
        </w:rPr>
      </w:pPr>
      <w:r>
        <w:rPr>
          <w:rFonts w:ascii="黑体" w:eastAsia="黑体" w:hAnsi="Times New Roman" w:hint="eastAsia"/>
          <w:sz w:val="30"/>
          <w:szCs w:val="30"/>
        </w:rPr>
        <w:t>十七、申请人权利和义务</w:t>
      </w:r>
    </w:p>
    <w:p w:rsidR="00F550E3" w:rsidRDefault="00F550E3" w:rsidP="00F550E3">
      <w:pPr>
        <w:ind w:right="300" w:firstLine="600"/>
        <w:rPr>
          <w:rFonts w:ascii="仿宋_GB2312" w:eastAsia="仿宋_GB2312"/>
          <w:sz w:val="30"/>
          <w:szCs w:val="30"/>
        </w:rPr>
      </w:pPr>
      <w:r>
        <w:rPr>
          <w:rFonts w:ascii="仿宋_GB2312" w:eastAsia="仿宋_GB2312" w:hint="eastAsia"/>
          <w:sz w:val="30"/>
          <w:szCs w:val="30"/>
        </w:rPr>
        <w:t>申请人有权依法提出行政审批申请，依法进行投诉、举报、复议、诉讼等。申请人有义务保证申请材料完整、真实、准确，获批后合法合规办理相关业务。</w:t>
      </w:r>
    </w:p>
    <w:p w:rsidR="00F550E3" w:rsidRDefault="00F550E3" w:rsidP="00F550E3">
      <w:pPr>
        <w:ind w:right="300" w:firstLine="600"/>
        <w:rPr>
          <w:rFonts w:ascii="仿宋_GB2312" w:eastAsia="仿宋_GB2312"/>
          <w:sz w:val="30"/>
          <w:szCs w:val="30"/>
        </w:rPr>
      </w:pPr>
      <w:r>
        <w:rPr>
          <w:rFonts w:ascii="黑体" w:eastAsia="黑体" w:hAnsi="Times New Roman" w:hint="eastAsia"/>
          <w:sz w:val="30"/>
          <w:szCs w:val="30"/>
        </w:rPr>
        <w:t>十八、咨询途径</w:t>
      </w:r>
    </w:p>
    <w:p w:rsidR="00F550E3" w:rsidRDefault="00F550E3" w:rsidP="00F550E3">
      <w:pPr>
        <w:spacing w:line="580" w:lineRule="exact"/>
        <w:ind w:right="300" w:firstLine="600"/>
        <w:rPr>
          <w:rFonts w:ascii="仿宋_GB2312" w:eastAsia="仿宋_GB2312"/>
          <w:sz w:val="30"/>
          <w:szCs w:val="30"/>
        </w:rPr>
      </w:pPr>
      <w:r>
        <w:rPr>
          <w:rFonts w:ascii="仿宋_GB2312" w:eastAsia="仿宋_GB2312" w:hint="eastAsia"/>
          <w:sz w:val="30"/>
          <w:szCs w:val="30"/>
        </w:rPr>
        <w:t>国家外汇管理局浙江省分局经常项目管理处，咨询电话：（</w:t>
      </w:r>
      <w:r>
        <w:rPr>
          <w:rFonts w:ascii="仿宋_GB2312" w:eastAsia="仿宋_GB2312"/>
          <w:sz w:val="30"/>
          <w:szCs w:val="30"/>
        </w:rPr>
        <w:t>057</w:t>
      </w:r>
      <w:r>
        <w:rPr>
          <w:rFonts w:ascii="仿宋_GB2312" w:eastAsia="仿宋_GB2312" w:hint="eastAsia"/>
          <w:sz w:val="30"/>
          <w:szCs w:val="30"/>
        </w:rPr>
        <w:t>1）87686123、87686106</w:t>
      </w:r>
    </w:p>
    <w:p w:rsidR="00F550E3" w:rsidRDefault="00F550E3" w:rsidP="00F550E3">
      <w:pPr>
        <w:spacing w:line="560" w:lineRule="exact"/>
        <w:ind w:right="300"/>
        <w:rPr>
          <w:rFonts w:ascii="仿宋_GB2312" w:eastAsia="仿宋_GB2312"/>
          <w:sz w:val="30"/>
          <w:szCs w:val="30"/>
        </w:rPr>
        <w:sectPr w:rsidR="00F550E3">
          <w:pgSz w:w="11906" w:h="16838"/>
          <w:pgMar w:top="1440" w:right="1800" w:bottom="1440" w:left="1800" w:header="851" w:footer="992" w:gutter="0"/>
          <w:cols w:space="720"/>
          <w:docGrid w:type="lines" w:linePitch="312"/>
        </w:sectPr>
      </w:pPr>
    </w:p>
    <w:p w:rsidR="00F550E3" w:rsidRDefault="00F550E3" w:rsidP="00F550E3">
      <w:pPr>
        <w:ind w:right="300"/>
        <w:rPr>
          <w:rFonts w:ascii="仿宋_GB2312" w:eastAsia="仿宋_GB2312"/>
          <w:sz w:val="30"/>
          <w:szCs w:val="30"/>
        </w:rPr>
      </w:pPr>
      <w:r>
        <w:rPr>
          <w:rFonts w:ascii="仿宋_GB2312" w:eastAsia="仿宋_GB2312" w:hint="eastAsia"/>
          <w:sz w:val="30"/>
          <w:szCs w:val="30"/>
        </w:rPr>
        <w:lastRenderedPageBreak/>
        <w:t>附录一</w:t>
      </w:r>
    </w:p>
    <w:p w:rsidR="00F550E3" w:rsidRDefault="00F550E3" w:rsidP="00F550E3">
      <w:pPr>
        <w:ind w:right="300"/>
        <w:jc w:val="center"/>
        <w:rPr>
          <w:rFonts w:ascii="黑体" w:eastAsia="黑体"/>
          <w:sz w:val="30"/>
          <w:szCs w:val="30"/>
        </w:rPr>
      </w:pPr>
      <w:r>
        <w:rPr>
          <w:rFonts w:ascii="黑体" w:eastAsia="黑体" w:hint="eastAsia"/>
          <w:sz w:val="30"/>
          <w:szCs w:val="30"/>
        </w:rPr>
        <w:t>基本流程图</w:t>
      </w:r>
    </w:p>
    <w:p w:rsidR="00F550E3" w:rsidRDefault="00F550E3" w:rsidP="00F550E3">
      <w:pPr>
        <w:ind w:right="300"/>
        <w:jc w:val="center"/>
        <w:rPr>
          <w:rFonts w:ascii="黑体" w:eastAsia="黑体"/>
          <w:sz w:val="30"/>
          <w:szCs w:val="30"/>
        </w:rPr>
      </w:pPr>
    </w:p>
    <w:p w:rsidR="00F550E3" w:rsidRDefault="00577183" w:rsidP="00F550E3">
      <w:pPr>
        <w:ind w:right="300"/>
        <w:jc w:val="center"/>
        <w:rPr>
          <w:rFonts w:ascii="仿宋_GB2312" w:eastAsia="仿宋_GB2312"/>
          <w:sz w:val="30"/>
          <w:szCs w:val="30"/>
        </w:rPr>
      </w:pPr>
      <w:r>
        <w:rPr>
          <w:rFonts w:ascii="仿宋_GB2312" w:eastAsia="仿宋_GB2312"/>
          <w:sz w:val="30"/>
          <w:szCs w:val="30"/>
        </w:rPr>
        <w:pict>
          <v:roundrect id="Rounded Rectangle 37" o:spid="_x0000_s2010" style="position:absolute;left:0;text-align:left;margin-left:.15pt;margin-top:10.45pt;width:86.2pt;height:58.6pt;z-index:251744256" arcsize="10923f" o:preferrelative="t">
            <v:stroke miterlimit="2"/>
            <v:textbox>
              <w:txbxContent>
                <w:p w:rsidR="00F35E55" w:rsidRDefault="00F35E55" w:rsidP="00F550E3">
                  <w:r>
                    <w:rPr>
                      <w:rFonts w:hint="eastAsia"/>
                    </w:rPr>
                    <w:t>申请人提交申请材料</w:t>
                  </w:r>
                </w:p>
              </w:txbxContent>
            </v:textbox>
          </v:roundrect>
        </w:pict>
      </w:r>
    </w:p>
    <w:p w:rsidR="00F550E3" w:rsidRDefault="00F550E3" w:rsidP="00F550E3">
      <w:pPr>
        <w:ind w:right="300"/>
        <w:jc w:val="center"/>
        <w:rPr>
          <w:rFonts w:ascii="仿宋_GB2312" w:eastAsia="仿宋_GB2312"/>
          <w:sz w:val="30"/>
          <w:szCs w:val="30"/>
        </w:rPr>
      </w:pPr>
    </w:p>
    <w:p w:rsidR="00F550E3" w:rsidRDefault="00577183" w:rsidP="00F550E3">
      <w:pPr>
        <w:ind w:right="300"/>
        <w:jc w:val="center"/>
        <w:rPr>
          <w:rFonts w:ascii="仿宋_GB2312" w:eastAsia="仿宋_GB2312"/>
          <w:sz w:val="30"/>
          <w:szCs w:val="30"/>
        </w:rPr>
      </w:pPr>
      <w:r>
        <w:rPr>
          <w:rFonts w:ascii="仿宋_GB2312" w:eastAsia="仿宋_GB2312"/>
          <w:sz w:val="30"/>
          <w:szCs w:val="30"/>
        </w:rPr>
        <w:pict>
          <v:shapetype id="_x0000_t32" coordsize="21600,21600" o:spt="32" o:oned="t" path="m,l21600,21600e" filled="f">
            <v:path arrowok="t" fillok="f" o:connecttype="none"/>
            <o:lock v:ext="edit" shapetype="t"/>
          </v:shapetype>
          <v:shape id="Straight Connector 57" o:spid="_x0000_s2023" type="#_x0000_t32" style="position:absolute;left:0;text-align:left;margin-left:41.45pt;margin-top:21.05pt;width:232.15pt;height:.05pt;flip:x;z-index:251757568" o:preferrelative="t" filled="t">
            <v:stroke endarrow="block" miterlimit="2"/>
          </v:shape>
        </w:pict>
      </w:r>
      <w:r>
        <w:rPr>
          <w:rFonts w:ascii="仿宋_GB2312" w:eastAsia="仿宋_GB2312"/>
          <w:sz w:val="30"/>
          <w:szCs w:val="30"/>
        </w:rPr>
        <w:pict>
          <v:shape id="Straight Connector 53" o:spid="_x0000_s2019" type="#_x0000_t32" style="position:absolute;left:0;text-align:left;margin-left:40.6pt;margin-top:6.65pt;width:.85pt;height:73.4pt;z-index:251753472" o:preferrelative="t" filled="t">
            <v:stroke endarrow="block" miterlimit="2"/>
          </v:shape>
        </w:pict>
      </w:r>
      <w:r>
        <w:rPr>
          <w:rFonts w:ascii="仿宋_GB2312" w:eastAsia="仿宋_GB2312"/>
          <w:sz w:val="30"/>
          <w:szCs w:val="30"/>
        </w:rPr>
        <w:pict>
          <v:roundrect id="Rounded Rectangle 41" o:spid="_x0000_s2012" style="position:absolute;left:0;text-align:left;margin-left:273.6pt;margin-top:1.6pt;width:146.45pt;height:33.7pt;z-index:251746304" arcsize="10923f" o:preferrelative="t">
            <v:stroke miterlimit="2"/>
            <v:textbox>
              <w:txbxContent>
                <w:p w:rsidR="00F35E55" w:rsidRDefault="00F35E55" w:rsidP="00F550E3">
                  <w:r>
                    <w:rPr>
                      <w:rFonts w:hint="eastAsia"/>
                    </w:rPr>
                    <w:t>申请人补全材料</w:t>
                  </w:r>
                </w:p>
              </w:txbxContent>
            </v:textbox>
          </v:roundrect>
        </w:pict>
      </w:r>
    </w:p>
    <w:p w:rsidR="00F550E3" w:rsidRDefault="00577183" w:rsidP="00F550E3">
      <w:pPr>
        <w:ind w:right="300"/>
        <w:jc w:val="left"/>
        <w:rPr>
          <w:rFonts w:ascii="仿宋_GB2312" w:eastAsia="仿宋_GB2312"/>
          <w:sz w:val="30"/>
          <w:szCs w:val="30"/>
        </w:rPr>
        <w:sectPr w:rsidR="00F550E3">
          <w:pgSz w:w="11906" w:h="16838"/>
          <w:pgMar w:top="1440" w:right="1800" w:bottom="1440" w:left="1800" w:header="851" w:footer="992" w:gutter="0"/>
          <w:cols w:space="720"/>
          <w:docGrid w:type="lines" w:linePitch="312"/>
        </w:sectPr>
      </w:pPr>
      <w:r>
        <w:rPr>
          <w:rFonts w:ascii="仿宋_GB2312" w:eastAsia="仿宋_GB2312"/>
          <w:sz w:val="30"/>
          <w:szCs w:val="30"/>
        </w:rPr>
        <w:pict>
          <v:roundrect id="Rounded Rectangle 44" o:spid="_x0000_s2015" style="position:absolute;margin-left:81.7pt;margin-top:174.45pt;width:210.9pt;height:56.85pt;z-index:251749376" arcsize="10923f" o:preferrelative="t">
            <v:stroke miterlimit="2"/>
            <v:textbox>
              <w:txbxContent>
                <w:p w:rsidR="00F35E55" w:rsidRDefault="00F35E55" w:rsidP="00F550E3">
                  <w:r>
                    <w:rPr>
                      <w:rFonts w:hint="eastAsia"/>
                    </w:rPr>
                    <w:t>材料齐全的，依法予以受理</w:t>
                  </w:r>
                </w:p>
              </w:txbxContent>
            </v:textbox>
          </v:roundrect>
        </w:pict>
      </w:r>
      <w:r>
        <w:rPr>
          <w:rFonts w:ascii="仿宋_GB2312" w:eastAsia="仿宋_GB2312"/>
          <w:sz w:val="30"/>
          <w:szCs w:val="30"/>
        </w:rPr>
        <w:pict>
          <v:shape id="Straight Connector 59" o:spid="_x0000_s2024" type="#_x0000_t32" style="position:absolute;margin-left:179.6pt;margin-top:231.3pt;width:.05pt;height:21.85pt;z-index:251758592" o:preferrelative="t" filled="t">
            <v:stroke endarrow="block" miterlimit="2"/>
          </v:shape>
        </w:pict>
      </w:r>
      <w:r>
        <w:rPr>
          <w:rFonts w:ascii="仿宋_GB2312" w:eastAsia="仿宋_GB2312"/>
          <w:sz w:val="30"/>
          <w:szCs w:val="30"/>
        </w:rPr>
        <w:pict>
          <v:roundrect id="Rounded Rectangle 45" o:spid="_x0000_s2016" style="position:absolute;margin-left:81.65pt;margin-top:253.15pt;width:210.95pt;height:26.7pt;z-index:251750400" arcsize="10923f" o:preferrelative="t">
            <v:stroke miterlimit="2"/>
            <v:textbox>
              <w:txbxContent>
                <w:p w:rsidR="00F35E55" w:rsidRDefault="00F35E55" w:rsidP="00F550E3">
                  <w:pPr>
                    <w:jc w:val="center"/>
                  </w:pPr>
                  <w:r>
                    <w:rPr>
                      <w:rFonts w:hint="eastAsia"/>
                    </w:rPr>
                    <w:t>审查报批</w:t>
                  </w:r>
                </w:p>
              </w:txbxContent>
            </v:textbox>
          </v:roundrect>
        </w:pict>
      </w:r>
      <w:r>
        <w:rPr>
          <w:rFonts w:ascii="仿宋_GB2312" w:eastAsia="仿宋_GB2312"/>
          <w:sz w:val="30"/>
          <w:szCs w:val="30"/>
        </w:rPr>
        <w:pict>
          <v:shape id="Straight Connector 61" o:spid="_x0000_s2025" type="#_x0000_t32" style="position:absolute;margin-left:236.5pt;margin-top:280pt;width:.85pt;height:45.25pt;z-index:251759616" o:preferrelative="t" filled="t">
            <v:stroke endarrow="block" miterlimit="2"/>
          </v:shape>
        </w:pict>
      </w:r>
      <w:r>
        <w:rPr>
          <w:rFonts w:ascii="仿宋_GB2312" w:eastAsia="仿宋_GB2312"/>
          <w:sz w:val="30"/>
          <w:szCs w:val="30"/>
        </w:rPr>
        <w:pict>
          <v:shape id="Straight Connector 65" o:spid="_x0000_s2026" type="#_x0000_t32" style="position:absolute;margin-left:131.55pt;margin-top:280pt;width:.05pt;height:45.25pt;z-index:251760640" o:preferrelative="t" filled="t">
            <v:stroke endarrow="block" miterlimit="2"/>
          </v:shape>
        </w:pict>
      </w:r>
      <w:r>
        <w:rPr>
          <w:rFonts w:ascii="仿宋_GB2312" w:eastAsia="仿宋_GB2312"/>
          <w:sz w:val="30"/>
          <w:szCs w:val="30"/>
        </w:rPr>
        <w:pict>
          <v:roundrect id="Rounded Rectangle 46" o:spid="_x0000_s2017" style="position:absolute;margin-left:216.4pt;margin-top:325.25pt;width:180.85pt;height:53.55pt;z-index:251751424" arcsize="10923f" o:preferrelative="t">
            <v:stroke miterlimit="2"/>
            <v:textbox>
              <w:txbxContent>
                <w:p w:rsidR="00F35E55" w:rsidRDefault="00F35E55" w:rsidP="00F550E3">
                  <w:r>
                    <w:rPr>
                      <w:rFonts w:hint="eastAsia"/>
                    </w:rPr>
                    <w:t>依法作出不予许可决定</w:t>
                  </w:r>
                </w:p>
                <w:p w:rsidR="00F35E55" w:rsidRDefault="00F35E55" w:rsidP="00F550E3"/>
              </w:txbxContent>
            </v:textbox>
          </v:roundrect>
        </w:pict>
      </w:r>
      <w:r>
        <w:rPr>
          <w:rFonts w:ascii="仿宋_GB2312" w:eastAsia="仿宋_GB2312"/>
          <w:sz w:val="30"/>
          <w:szCs w:val="30"/>
        </w:rPr>
        <w:pict>
          <v:roundrect id="Rounded Rectangle 48" o:spid="_x0000_s2018" style="position:absolute;margin-left:9.9pt;margin-top:325.25pt;width:197.6pt;height:53.55pt;z-index:251752448" arcsize="10923f" o:preferrelative="t">
            <v:stroke miterlimit="2"/>
            <v:textbox>
              <w:txbxContent>
                <w:p w:rsidR="00F35E55" w:rsidRDefault="00F35E55" w:rsidP="00F550E3">
                  <w:r>
                    <w:rPr>
                      <w:rFonts w:hint="eastAsia"/>
                    </w:rPr>
                    <w:t>予以许可</w:t>
                  </w:r>
                </w:p>
                <w:p w:rsidR="00F35E55" w:rsidRDefault="00F35E55" w:rsidP="00F550E3"/>
              </w:txbxContent>
            </v:textbox>
          </v:roundrect>
        </w:pict>
      </w:r>
      <w:r>
        <w:rPr>
          <w:rFonts w:ascii="仿宋_GB2312" w:eastAsia="仿宋_GB2312"/>
          <w:sz w:val="30"/>
          <w:szCs w:val="30"/>
        </w:rPr>
        <w:pict>
          <v:shape id="Straight Connector 13699" o:spid="_x0000_s2028" type="#_x0000_t32" style="position:absolute;margin-left:40.6pt;margin-top:182.85pt;width:41.1pt;height:.05pt;z-index:251762688" o:preferrelative="t" filled="t">
            <v:stroke endarrow="block" miterlimit="2"/>
          </v:shape>
        </w:pict>
      </w:r>
      <w:r>
        <w:rPr>
          <w:rFonts w:ascii="仿宋_GB2312" w:eastAsia="仿宋_GB2312"/>
          <w:sz w:val="30"/>
          <w:szCs w:val="30"/>
        </w:rPr>
        <w:pict>
          <v:shape id="Straight Connector 13698" o:spid="_x0000_s2027" type="#_x0000_t32" style="position:absolute;margin-left:40.6pt;margin-top:113.3pt;width:.05pt;height:69.55pt;z-index:251761664" o:preferrelative="t" filled="t">
            <v:stroke miterlimit="2"/>
          </v:shape>
        </w:pict>
      </w:r>
      <w:r>
        <w:rPr>
          <w:rFonts w:ascii="仿宋_GB2312" w:eastAsia="仿宋_GB2312"/>
          <w:sz w:val="30"/>
          <w:szCs w:val="30"/>
        </w:rPr>
        <w:pict>
          <v:roundrect id="Rounded Rectangle 43" o:spid="_x0000_s2014" style="position:absolute;margin-left:151.95pt;margin-top:91.5pt;width:268.1pt;height:45.3pt;z-index:251748352" arcsize="10923f" o:preferrelative="t">
            <v:stroke miterlimit="2"/>
            <v:textbox>
              <w:txbxContent>
                <w:p w:rsidR="00F35E55" w:rsidRDefault="00F35E55" w:rsidP="00F550E3">
                  <w:r>
                    <w:rPr>
                      <w:rFonts w:hint="eastAsia"/>
                    </w:rPr>
                    <w:t>依法不予受理的，作出不予受理决定，出具不予受理通知书</w:t>
                  </w:r>
                </w:p>
              </w:txbxContent>
            </v:textbox>
          </v:roundrect>
        </w:pict>
      </w:r>
      <w:r>
        <w:rPr>
          <w:rFonts w:ascii="仿宋_GB2312" w:eastAsia="仿宋_GB2312"/>
          <w:sz w:val="30"/>
          <w:szCs w:val="30"/>
        </w:rPr>
        <w:pict>
          <v:shape id="Straight Connector 55" o:spid="_x0000_s2021" type="#_x0000_t32" style="position:absolute;margin-left:93.35pt;margin-top:101.65pt;width:58.6pt;height:.05pt;z-index:251755520" o:preferrelative="t" filled="t">
            <v:stroke endarrow="block" miterlimit="2"/>
          </v:shape>
        </w:pict>
      </w:r>
      <w:r>
        <w:rPr>
          <w:rFonts w:ascii="仿宋_GB2312" w:eastAsia="仿宋_GB2312"/>
          <w:sz w:val="30"/>
          <w:szCs w:val="30"/>
        </w:rPr>
        <w:pict>
          <v:shape id="Straight Connector 56" o:spid="_x0000_s2022" type="#_x0000_t32" style="position:absolute;margin-left:345.35pt;margin-top:4.1pt;width:.05pt;height:44.75pt;flip:y;z-index:251756544" o:preferrelative="t" filled="t">
            <v:stroke endarrow="block" miterlimit="2"/>
          </v:shape>
        </w:pict>
      </w:r>
      <w:r>
        <w:rPr>
          <w:rFonts w:ascii="仿宋_GB2312" w:eastAsia="仿宋_GB2312"/>
          <w:sz w:val="30"/>
          <w:szCs w:val="30"/>
        </w:rPr>
        <w:pict>
          <v:roundrect id="Rounded Rectangle 42" o:spid="_x0000_s2013" style="position:absolute;margin-left:151.95pt;margin-top:48.85pt;width:268.1pt;height:25pt;z-index:251747328" arcsize="10923f" o:preferrelative="t">
            <v:stroke miterlimit="2"/>
            <v:textbox>
              <w:txbxContent>
                <w:p w:rsidR="00F35E55" w:rsidRDefault="00F35E55" w:rsidP="00F550E3">
                  <w:r>
                    <w:rPr>
                      <w:rFonts w:hint="eastAsia"/>
                    </w:rPr>
                    <w:t>材料不全或不符合法定形式的，一次性告知补正材料</w:t>
                  </w:r>
                </w:p>
              </w:txbxContent>
            </v:textbox>
          </v:roundrect>
        </w:pict>
      </w:r>
      <w:r>
        <w:rPr>
          <w:rFonts w:ascii="仿宋_GB2312" w:eastAsia="仿宋_GB2312"/>
          <w:sz w:val="30"/>
          <w:szCs w:val="30"/>
        </w:rPr>
        <w:pict>
          <v:shape id="Straight Connector 54" o:spid="_x0000_s2020" type="#_x0000_t32" style="position:absolute;margin-left:93.35pt;margin-top:61.45pt;width:58.6pt;height:.05pt;z-index:251754496" o:preferrelative="t" filled="t">
            <v:stroke endarrow="block" miterlimit="2"/>
          </v:shape>
        </w:pict>
      </w:r>
      <w:r>
        <w:rPr>
          <w:rFonts w:ascii="仿宋_GB2312" w:eastAsia="仿宋_GB2312"/>
          <w:sz w:val="30"/>
          <w:szCs w:val="30"/>
        </w:rPr>
        <w:pict>
          <v:roundrect id="Rounded Rectangle 40" o:spid="_x0000_s2011" style="position:absolute;margin-left:-6.55pt;margin-top:48.85pt;width:99.9pt;height:64.45pt;z-index:251745280" arcsize="10923f" o:preferrelative="t">
            <v:stroke miterlimit="2"/>
            <v:textbox>
              <w:txbxContent>
                <w:p w:rsidR="00F35E55" w:rsidRDefault="00F35E55" w:rsidP="00F550E3">
                  <w:r>
                    <w:rPr>
                      <w:rFonts w:hint="eastAsia"/>
                    </w:rPr>
                    <w:t>接件并于</w:t>
                  </w:r>
                  <w:r>
                    <w:rPr>
                      <w:rFonts w:hint="eastAsia"/>
                    </w:rPr>
                    <w:t>5</w:t>
                  </w:r>
                  <w:r>
                    <w:rPr>
                      <w:rFonts w:hint="eastAsia"/>
                    </w:rPr>
                    <w:t>个工作日内作出是否受理决定</w:t>
                  </w:r>
                </w:p>
              </w:txbxContent>
            </v:textbox>
          </v:roundrect>
        </w:pict>
      </w:r>
    </w:p>
    <w:p w:rsidR="00F550E3" w:rsidRDefault="00F550E3" w:rsidP="00F550E3">
      <w:pPr>
        <w:widowControl/>
        <w:spacing w:line="384" w:lineRule="auto"/>
        <w:jc w:val="left"/>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lastRenderedPageBreak/>
        <w:t>附录二</w:t>
      </w:r>
    </w:p>
    <w:p w:rsidR="00F550E3" w:rsidRDefault="00F550E3" w:rsidP="00F550E3">
      <w:pPr>
        <w:widowControl/>
        <w:spacing w:line="384" w:lineRule="auto"/>
        <w:jc w:val="left"/>
        <w:rPr>
          <w:rFonts w:ascii="Times New Roman" w:eastAsia="仿宋_GB2312" w:hAnsi="Times New Roman" w:cs="Times New Roman"/>
          <w:kern w:val="0"/>
          <w:sz w:val="30"/>
          <w:szCs w:val="30"/>
        </w:rPr>
      </w:pPr>
    </w:p>
    <w:p w:rsidR="00F550E3" w:rsidRDefault="00F550E3" w:rsidP="00F550E3">
      <w:pPr>
        <w:ind w:right="300"/>
        <w:jc w:val="center"/>
        <w:rPr>
          <w:rFonts w:ascii="Times New Roman" w:eastAsia="黑体" w:hAnsi="Times New Roman" w:cs="Times New Roman"/>
          <w:bCs/>
          <w:kern w:val="0"/>
          <w:sz w:val="24"/>
          <w:szCs w:val="24"/>
        </w:rPr>
      </w:pPr>
      <w:r>
        <w:rPr>
          <w:rFonts w:ascii="Times New Roman" w:eastAsia="黑体" w:hAnsi="Times New Roman" w:cs="Times New Roman"/>
          <w:kern w:val="0"/>
          <w:sz w:val="30"/>
          <w:szCs w:val="30"/>
        </w:rPr>
        <w:t xml:space="preserve">　　</w:t>
      </w:r>
      <w:r>
        <w:rPr>
          <w:rFonts w:ascii="Times New Roman" w:eastAsia="黑体" w:hAnsi="Times New Roman" w:cs="Times New Roman"/>
          <w:kern w:val="0"/>
          <w:sz w:val="24"/>
          <w:szCs w:val="24"/>
        </w:rPr>
        <w:t>贸易外汇收支企业名录</w:t>
      </w:r>
      <w:r>
        <w:rPr>
          <w:rFonts w:ascii="Times New Roman" w:eastAsia="黑体" w:hAnsi="Times New Roman" w:cs="Times New Roman"/>
          <w:bCs/>
          <w:kern w:val="0"/>
          <w:sz w:val="24"/>
          <w:szCs w:val="24"/>
        </w:rPr>
        <w:t>登记申请表</w:t>
      </w:r>
    </w:p>
    <w:p w:rsidR="00F550E3" w:rsidRDefault="00F550E3" w:rsidP="00F550E3">
      <w:pPr>
        <w:ind w:right="300"/>
        <w:jc w:val="center"/>
        <w:rPr>
          <w:rFonts w:ascii="Times New Roman" w:eastAsia="黑体" w:hAnsi="Times New Roman" w:cs="Times New Roman"/>
          <w:b/>
          <w:bCs/>
          <w:kern w:val="0"/>
          <w:sz w:val="24"/>
          <w:szCs w:val="24"/>
        </w:rPr>
      </w:pPr>
    </w:p>
    <w:p w:rsidR="00F550E3" w:rsidRDefault="00F550E3" w:rsidP="00F550E3">
      <w:pPr>
        <w:spacing w:line="384" w:lineRule="auto"/>
        <w:ind w:right="301"/>
        <w:jc w:val="left"/>
        <w:rPr>
          <w:rFonts w:ascii="Times New Roman" w:eastAsia="仿宋_GB2312" w:hAnsi="Times New Roman" w:cs="Times New Roman"/>
          <w:kern w:val="0"/>
          <w:sz w:val="24"/>
          <w:szCs w:val="24"/>
        </w:rPr>
      </w:pPr>
      <w:r>
        <w:rPr>
          <w:rFonts w:ascii="Times New Roman" w:eastAsia="仿宋_GB2312" w:hAnsi="Times New Roman" w:cs="Times New Roman"/>
          <w:bCs/>
          <w:kern w:val="0"/>
          <w:sz w:val="24"/>
          <w:szCs w:val="24"/>
        </w:rPr>
        <w:t>国家外汇管理局</w:t>
      </w:r>
      <w:r>
        <w:rPr>
          <w:rFonts w:ascii="Times New Roman" w:eastAsia="仿宋_GB2312" w:hAnsi="Times New Roman" w:cs="Times New Roman"/>
          <w:bCs/>
          <w:kern w:val="0"/>
          <w:sz w:val="24"/>
          <w:szCs w:val="24"/>
        </w:rPr>
        <w:t>XX</w:t>
      </w:r>
      <w:r>
        <w:rPr>
          <w:rFonts w:ascii="Times New Roman" w:eastAsia="仿宋_GB2312" w:hAnsi="Times New Roman" w:cs="Times New Roman"/>
          <w:bCs/>
          <w:kern w:val="0"/>
          <w:sz w:val="24"/>
          <w:szCs w:val="24"/>
        </w:rPr>
        <w:t>分</w:t>
      </w:r>
      <w:r>
        <w:rPr>
          <w:rFonts w:ascii="Times New Roman" w:eastAsia="仿宋_GB2312" w:hAnsi="Times New Roman" w:cs="Times New Roman"/>
          <w:bCs/>
          <w:kern w:val="0"/>
          <w:sz w:val="24"/>
          <w:szCs w:val="24"/>
        </w:rPr>
        <w:t>(</w:t>
      </w:r>
      <w:r>
        <w:rPr>
          <w:rFonts w:ascii="Times New Roman" w:eastAsia="仿宋_GB2312" w:hAnsi="Times New Roman" w:cs="Times New Roman"/>
          <w:bCs/>
          <w:kern w:val="0"/>
          <w:sz w:val="24"/>
          <w:szCs w:val="24"/>
        </w:rPr>
        <w:t>支</w:t>
      </w:r>
      <w:r>
        <w:rPr>
          <w:rFonts w:ascii="Times New Roman" w:eastAsia="仿宋_GB2312" w:hAnsi="Times New Roman" w:cs="Times New Roman"/>
          <w:bCs/>
          <w:kern w:val="0"/>
          <w:sz w:val="24"/>
          <w:szCs w:val="24"/>
        </w:rPr>
        <w:t>)</w:t>
      </w:r>
      <w:r>
        <w:rPr>
          <w:rFonts w:ascii="Times New Roman" w:eastAsia="仿宋_GB2312" w:hAnsi="Times New Roman" w:cs="Times New Roman"/>
          <w:bCs/>
          <w:kern w:val="0"/>
          <w:sz w:val="24"/>
          <w:szCs w:val="24"/>
        </w:rPr>
        <w:t>局：</w:t>
      </w:r>
    </w:p>
    <w:p w:rsidR="00F550E3" w:rsidRDefault="00F550E3" w:rsidP="00F550E3">
      <w:pPr>
        <w:spacing w:line="384" w:lineRule="auto"/>
        <w:ind w:right="-58" w:firstLineChars="200" w:firstLine="480"/>
        <w:jc w:val="left"/>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本企业因业务需要，申请加入</w:t>
      </w:r>
      <w:r>
        <w:rPr>
          <w:rFonts w:ascii="Times New Roman" w:eastAsia="仿宋_GB2312" w:hAnsi="Times New Roman" w:cs="Times New Roman"/>
          <w:bCs/>
          <w:kern w:val="0"/>
          <w:sz w:val="24"/>
          <w:szCs w:val="24"/>
        </w:rPr>
        <w:t>“</w:t>
      </w:r>
      <w:r>
        <w:rPr>
          <w:rFonts w:ascii="Times New Roman" w:eastAsia="仿宋_GB2312" w:hAnsi="Times New Roman" w:cs="Times New Roman"/>
          <w:bCs/>
          <w:kern w:val="0"/>
          <w:sz w:val="24"/>
          <w:szCs w:val="24"/>
        </w:rPr>
        <w:t>贸易外汇收支企业名录</w:t>
      </w:r>
      <w:r>
        <w:rPr>
          <w:rFonts w:ascii="Times New Roman" w:eastAsia="仿宋_GB2312" w:hAnsi="Times New Roman" w:cs="Times New Roman"/>
          <w:bCs/>
          <w:kern w:val="0"/>
          <w:sz w:val="24"/>
          <w:szCs w:val="24"/>
        </w:rPr>
        <w:t>”</w:t>
      </w:r>
      <w:r>
        <w:rPr>
          <w:rFonts w:ascii="Times New Roman" w:eastAsia="仿宋_GB2312" w:hAnsi="Times New Roman" w:cs="Times New Roman"/>
          <w:bCs/>
          <w:kern w:val="0"/>
          <w:sz w:val="24"/>
          <w:szCs w:val="24"/>
        </w:rPr>
        <w:t>。现根据《国家外汇管理局关于印发货物贸易外汇管理法规有关问题的通知》（汇发〔</w:t>
      </w:r>
      <w:r>
        <w:rPr>
          <w:rFonts w:ascii="Times New Roman" w:eastAsia="仿宋_GB2312" w:hAnsi="Times New Roman" w:cs="Times New Roman"/>
          <w:bCs/>
          <w:kern w:val="0"/>
          <w:sz w:val="24"/>
          <w:szCs w:val="24"/>
        </w:rPr>
        <w:t>2012</w:t>
      </w:r>
      <w:r>
        <w:rPr>
          <w:rFonts w:ascii="Times New Roman" w:eastAsia="仿宋_GB2312" w:hAnsi="Times New Roman" w:cs="Times New Roman"/>
          <w:bCs/>
          <w:kern w:val="0"/>
          <w:sz w:val="24"/>
          <w:szCs w:val="24"/>
        </w:rPr>
        <w:t>〕</w:t>
      </w:r>
      <w:r>
        <w:rPr>
          <w:rFonts w:ascii="Times New Roman" w:eastAsia="仿宋_GB2312" w:hAnsi="Times New Roman" w:cs="Times New Roman"/>
          <w:bCs/>
          <w:kern w:val="0"/>
          <w:sz w:val="24"/>
          <w:szCs w:val="24"/>
        </w:rPr>
        <w:t>38</w:t>
      </w:r>
      <w:r>
        <w:rPr>
          <w:rFonts w:ascii="Times New Roman" w:eastAsia="仿宋_GB2312" w:hAnsi="Times New Roman" w:cs="Times New Roman"/>
          <w:bCs/>
          <w:kern w:val="0"/>
          <w:sz w:val="24"/>
          <w:szCs w:val="24"/>
        </w:rPr>
        <w:t>号）及《国家外汇管理局关于印发〈经常项目外汇业务指引（</w:t>
      </w:r>
      <w:r>
        <w:rPr>
          <w:rFonts w:ascii="Times New Roman" w:eastAsia="仿宋_GB2312" w:hAnsi="Times New Roman" w:cs="Times New Roman"/>
          <w:bCs/>
          <w:kern w:val="0"/>
          <w:sz w:val="24"/>
          <w:szCs w:val="24"/>
        </w:rPr>
        <w:t>2020</w:t>
      </w:r>
      <w:r>
        <w:rPr>
          <w:rFonts w:ascii="Times New Roman" w:eastAsia="仿宋_GB2312" w:hAnsi="Times New Roman" w:cs="Times New Roman"/>
          <w:bCs/>
          <w:kern w:val="0"/>
          <w:sz w:val="24"/>
          <w:szCs w:val="24"/>
        </w:rPr>
        <w:t>年版）〉的通知》（汇发〔</w:t>
      </w:r>
      <w:r>
        <w:rPr>
          <w:rFonts w:ascii="Times New Roman" w:eastAsia="仿宋_GB2312" w:hAnsi="Times New Roman" w:cs="Times New Roman"/>
          <w:bCs/>
          <w:kern w:val="0"/>
          <w:sz w:val="24"/>
          <w:szCs w:val="24"/>
        </w:rPr>
        <w:t>2020</w:t>
      </w:r>
      <w:r>
        <w:rPr>
          <w:rFonts w:ascii="Times New Roman" w:eastAsia="仿宋_GB2312" w:hAnsi="Times New Roman" w:cs="Times New Roman"/>
          <w:bCs/>
          <w:kern w:val="0"/>
          <w:sz w:val="24"/>
          <w:szCs w:val="24"/>
        </w:rPr>
        <w:t>〕</w:t>
      </w:r>
      <w:r>
        <w:rPr>
          <w:rFonts w:ascii="Times New Roman" w:eastAsia="仿宋_GB2312" w:hAnsi="Times New Roman" w:cs="Times New Roman"/>
          <w:bCs/>
          <w:kern w:val="0"/>
          <w:sz w:val="24"/>
          <w:szCs w:val="24"/>
        </w:rPr>
        <w:t>14</w:t>
      </w:r>
      <w:r>
        <w:rPr>
          <w:rFonts w:ascii="Times New Roman" w:eastAsia="仿宋_GB2312" w:hAnsi="Times New Roman" w:cs="Times New Roman"/>
          <w:bCs/>
          <w:kern w:val="0"/>
          <w:sz w:val="24"/>
          <w:szCs w:val="24"/>
        </w:rPr>
        <w:t>号）要求填写相关信息并提交下列资料，请予以登记。本企业保证所提供的信息和资料真实无讹。</w:t>
      </w:r>
    </w:p>
    <w:p w:rsidR="00F550E3" w:rsidRDefault="00F550E3" w:rsidP="00F550E3">
      <w:pPr>
        <w:spacing w:line="384" w:lineRule="auto"/>
        <w:ind w:right="301"/>
        <w:jc w:val="left"/>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w:t>
      </w:r>
      <w:r>
        <w:rPr>
          <w:rFonts w:ascii="Times New Roman" w:eastAsia="仿宋_GB2312" w:hAnsi="Times New Roman" w:cs="Times New Roman"/>
          <w:bCs/>
          <w:kern w:val="0"/>
          <w:sz w:val="24"/>
          <w:szCs w:val="24"/>
        </w:rPr>
        <w:t>营业执照副本</w:t>
      </w:r>
    </w:p>
    <w:p w:rsidR="00F550E3" w:rsidRDefault="00F550E3" w:rsidP="00F550E3">
      <w:pPr>
        <w:spacing w:line="384" w:lineRule="auto"/>
        <w:ind w:right="301"/>
        <w:jc w:val="left"/>
        <w:rPr>
          <w:rFonts w:ascii="Times New Roman" w:eastAsia="仿宋_GB2312" w:hAnsi="Times New Roman" w:cs="Times New Roman"/>
          <w:bCs/>
          <w:kern w:val="0"/>
          <w:sz w:val="24"/>
          <w:szCs w:val="24"/>
        </w:rPr>
      </w:pPr>
      <w:r>
        <w:rPr>
          <w:rFonts w:ascii="Times New Roman" w:eastAsia="仿宋_GB2312" w:hAnsi="Times New Roman" w:cs="Times New Roman"/>
          <w:bCs/>
          <w:kern w:val="0"/>
          <w:sz w:val="24"/>
          <w:szCs w:val="24"/>
        </w:rPr>
        <w:t>（注：以上资料需提供原件及加盖企业公章的复印件。）</w:t>
      </w:r>
    </w:p>
    <w:tbl>
      <w:tblPr>
        <w:tblW w:w="9198" w:type="dxa"/>
        <w:jc w:val="center"/>
        <w:tblLayout w:type="fixed"/>
        <w:tblLook w:val="04A0"/>
      </w:tblPr>
      <w:tblGrid>
        <w:gridCol w:w="2252"/>
        <w:gridCol w:w="1134"/>
        <w:gridCol w:w="1566"/>
        <w:gridCol w:w="277"/>
        <w:gridCol w:w="1134"/>
        <w:gridCol w:w="179"/>
        <w:gridCol w:w="1013"/>
        <w:gridCol w:w="509"/>
        <w:gridCol w:w="1134"/>
      </w:tblGrid>
      <w:tr w:rsidR="00F550E3" w:rsidTr="00B53E6D">
        <w:trPr>
          <w:trHeight w:val="395"/>
          <w:jc w:val="center"/>
        </w:trPr>
        <w:tc>
          <w:tcPr>
            <w:tcW w:w="2252" w:type="dxa"/>
            <w:tcBorders>
              <w:top w:val="single" w:sz="4" w:space="0" w:color="auto"/>
              <w:left w:val="single" w:sz="4" w:space="0" w:color="auto"/>
              <w:bottom w:val="single" w:sz="4" w:space="0" w:color="auto"/>
              <w:right w:val="single" w:sz="4" w:space="0" w:color="auto"/>
            </w:tcBorders>
            <w:shd w:val="clear" w:color="auto" w:fill="FFFFFF"/>
            <w:vAlign w:val="center"/>
          </w:tcPr>
          <w:p w:rsidR="00F550E3" w:rsidRDefault="00F550E3" w:rsidP="00B53E6D">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统一社会用</w:t>
            </w:r>
          </w:p>
          <w:p w:rsidR="00F550E3" w:rsidRDefault="00F550E3" w:rsidP="00B53E6D">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代码</w:t>
            </w:r>
          </w:p>
        </w:tc>
        <w:tc>
          <w:tcPr>
            <w:tcW w:w="2977" w:type="dxa"/>
            <w:gridSpan w:val="3"/>
            <w:tcBorders>
              <w:top w:val="single" w:sz="4" w:space="0" w:color="auto"/>
              <w:left w:val="nil"/>
              <w:bottom w:val="single" w:sz="4" w:space="0" w:color="auto"/>
              <w:right w:val="single" w:sz="4" w:space="0" w:color="auto"/>
            </w:tcBorders>
            <w:shd w:val="clear" w:color="auto" w:fill="FFFFFF"/>
            <w:vAlign w:val="center"/>
          </w:tcPr>
          <w:p w:rsidR="00F550E3" w:rsidRDefault="00F550E3" w:rsidP="00B53E6D">
            <w:pPr>
              <w:ind w:right="300"/>
              <w:jc w:val="left"/>
              <w:rPr>
                <w:rFonts w:ascii="Times New Roman" w:eastAsia="仿宋_GB2312" w:hAnsi="Times New Roman" w:cs="Times New Roman"/>
                <w:kern w:val="0"/>
                <w:sz w:val="24"/>
                <w:szCs w:val="24"/>
              </w:rPr>
            </w:pPr>
          </w:p>
        </w:tc>
        <w:tc>
          <w:tcPr>
            <w:tcW w:w="2326" w:type="dxa"/>
            <w:gridSpan w:val="3"/>
            <w:tcBorders>
              <w:top w:val="single" w:sz="4" w:space="0" w:color="auto"/>
              <w:left w:val="nil"/>
              <w:bottom w:val="single" w:sz="4" w:space="0" w:color="auto"/>
              <w:right w:val="single" w:sz="4" w:space="0" w:color="auto"/>
            </w:tcBorders>
            <w:shd w:val="clear" w:color="auto" w:fill="FFFFFF"/>
            <w:vAlign w:val="center"/>
          </w:tcPr>
          <w:p w:rsidR="00F550E3" w:rsidRDefault="00F550E3" w:rsidP="00B53E6D">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企业名称</w:t>
            </w:r>
          </w:p>
        </w:tc>
        <w:tc>
          <w:tcPr>
            <w:tcW w:w="1643" w:type="dxa"/>
            <w:gridSpan w:val="2"/>
            <w:tcBorders>
              <w:top w:val="single" w:sz="4" w:space="0" w:color="auto"/>
              <w:left w:val="nil"/>
              <w:bottom w:val="single" w:sz="4" w:space="0" w:color="auto"/>
              <w:right w:val="single" w:sz="4" w:space="0" w:color="auto"/>
            </w:tcBorders>
            <w:shd w:val="clear" w:color="auto" w:fill="FFFFFF"/>
            <w:vAlign w:val="center"/>
          </w:tcPr>
          <w:p w:rsidR="00F550E3" w:rsidRDefault="00F550E3" w:rsidP="00B53E6D">
            <w:pPr>
              <w:ind w:right="300"/>
              <w:jc w:val="left"/>
              <w:rPr>
                <w:rFonts w:ascii="Times New Roman" w:eastAsia="仿宋_GB2312" w:hAnsi="Times New Roman" w:cs="Times New Roman"/>
                <w:b/>
                <w:kern w:val="0"/>
                <w:sz w:val="24"/>
                <w:szCs w:val="24"/>
              </w:rPr>
            </w:pPr>
          </w:p>
        </w:tc>
      </w:tr>
      <w:tr w:rsidR="00F550E3" w:rsidTr="00B53E6D">
        <w:trPr>
          <w:trHeight w:val="395"/>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F550E3" w:rsidRDefault="00F550E3" w:rsidP="00B53E6D">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经济类型代码及名称</w:t>
            </w:r>
          </w:p>
        </w:tc>
        <w:tc>
          <w:tcPr>
            <w:tcW w:w="2977" w:type="dxa"/>
            <w:gridSpan w:val="3"/>
            <w:tcBorders>
              <w:top w:val="nil"/>
              <w:left w:val="nil"/>
              <w:bottom w:val="single" w:sz="4" w:space="0" w:color="auto"/>
              <w:right w:val="single" w:sz="4" w:space="0" w:color="auto"/>
            </w:tcBorders>
            <w:shd w:val="clear" w:color="auto" w:fill="FFFFFF"/>
            <w:vAlign w:val="center"/>
          </w:tcPr>
          <w:p w:rsidR="00F550E3" w:rsidRDefault="00F550E3" w:rsidP="00B53E6D">
            <w:pPr>
              <w:ind w:right="300"/>
              <w:jc w:val="left"/>
              <w:rPr>
                <w:rFonts w:ascii="Times New Roman" w:eastAsia="仿宋_GB2312" w:hAnsi="Times New Roman" w:cs="Times New Roman"/>
                <w:b/>
                <w:kern w:val="0"/>
                <w:sz w:val="24"/>
                <w:szCs w:val="24"/>
              </w:rPr>
            </w:pPr>
          </w:p>
        </w:tc>
        <w:tc>
          <w:tcPr>
            <w:tcW w:w="2326" w:type="dxa"/>
            <w:gridSpan w:val="3"/>
            <w:tcBorders>
              <w:top w:val="nil"/>
              <w:left w:val="nil"/>
              <w:bottom w:val="single" w:sz="4" w:space="0" w:color="auto"/>
              <w:right w:val="single" w:sz="4" w:space="0" w:color="auto"/>
            </w:tcBorders>
            <w:shd w:val="clear" w:color="auto" w:fill="FFFFFF"/>
            <w:vAlign w:val="center"/>
          </w:tcPr>
          <w:p w:rsidR="00F550E3" w:rsidRDefault="00F550E3" w:rsidP="00B53E6D">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行业类型代码</w:t>
            </w:r>
          </w:p>
          <w:p w:rsidR="00F550E3" w:rsidRDefault="00F550E3" w:rsidP="00B53E6D">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及名称</w:t>
            </w:r>
          </w:p>
        </w:tc>
        <w:tc>
          <w:tcPr>
            <w:tcW w:w="1643" w:type="dxa"/>
            <w:gridSpan w:val="2"/>
            <w:tcBorders>
              <w:top w:val="nil"/>
              <w:left w:val="nil"/>
              <w:bottom w:val="single" w:sz="4" w:space="0" w:color="auto"/>
              <w:right w:val="single" w:sz="4" w:space="0" w:color="auto"/>
            </w:tcBorders>
            <w:shd w:val="clear" w:color="auto" w:fill="FFFFFF"/>
            <w:vAlign w:val="center"/>
          </w:tcPr>
          <w:p w:rsidR="00F550E3" w:rsidRDefault="00F550E3" w:rsidP="00B53E6D">
            <w:pPr>
              <w:ind w:right="300"/>
              <w:jc w:val="left"/>
              <w:rPr>
                <w:rFonts w:ascii="Times New Roman" w:eastAsia="仿宋_GB2312" w:hAnsi="Times New Roman" w:cs="Times New Roman"/>
                <w:b/>
                <w:kern w:val="0"/>
                <w:sz w:val="24"/>
                <w:szCs w:val="24"/>
              </w:rPr>
            </w:pPr>
          </w:p>
        </w:tc>
      </w:tr>
      <w:tr w:rsidR="00F550E3" w:rsidTr="00B53E6D">
        <w:trPr>
          <w:trHeight w:val="394"/>
          <w:jc w:val="center"/>
        </w:trPr>
        <w:tc>
          <w:tcPr>
            <w:tcW w:w="2252" w:type="dxa"/>
            <w:vMerge w:val="restart"/>
            <w:tcBorders>
              <w:top w:val="nil"/>
              <w:left w:val="single" w:sz="4" w:space="0" w:color="auto"/>
              <w:right w:val="single" w:sz="4" w:space="0" w:color="auto"/>
            </w:tcBorders>
            <w:shd w:val="clear" w:color="auto" w:fill="FFFFFF"/>
            <w:vAlign w:val="center"/>
          </w:tcPr>
          <w:p w:rsidR="00F550E3" w:rsidRDefault="00F550E3" w:rsidP="00B53E6D">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是否注册在海关特殊监管区域</w:t>
            </w:r>
          </w:p>
        </w:tc>
        <w:tc>
          <w:tcPr>
            <w:tcW w:w="2977" w:type="dxa"/>
            <w:gridSpan w:val="3"/>
            <w:tcBorders>
              <w:top w:val="single" w:sz="4" w:space="0" w:color="auto"/>
              <w:left w:val="nil"/>
              <w:bottom w:val="single" w:sz="4" w:space="0" w:color="auto"/>
              <w:right w:val="single" w:sz="4" w:space="0" w:color="auto"/>
            </w:tcBorders>
            <w:shd w:val="clear" w:color="auto" w:fill="FFFFFF"/>
            <w:vAlign w:val="center"/>
          </w:tcPr>
          <w:p w:rsidR="00F550E3" w:rsidRDefault="00F550E3" w:rsidP="00B53E6D">
            <w:pPr>
              <w:ind w:right="30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 xml:space="preserve">是，注明区域名称　</w:t>
            </w:r>
          </w:p>
        </w:tc>
        <w:tc>
          <w:tcPr>
            <w:tcW w:w="3969" w:type="dxa"/>
            <w:gridSpan w:val="5"/>
            <w:tcBorders>
              <w:top w:val="single" w:sz="4" w:space="0" w:color="auto"/>
              <w:left w:val="nil"/>
              <w:bottom w:val="single" w:sz="4" w:space="0" w:color="auto"/>
              <w:right w:val="single" w:sz="4" w:space="0" w:color="auto"/>
            </w:tcBorders>
            <w:shd w:val="clear" w:color="auto" w:fill="FFFFFF"/>
            <w:vAlign w:val="center"/>
          </w:tcPr>
          <w:p w:rsidR="00F550E3" w:rsidRDefault="00F550E3" w:rsidP="00B53E6D">
            <w:pPr>
              <w:ind w:right="300"/>
              <w:jc w:val="center"/>
              <w:rPr>
                <w:rFonts w:ascii="Times New Roman" w:eastAsia="仿宋_GB2312" w:hAnsi="Times New Roman" w:cs="Times New Roman"/>
                <w:kern w:val="0"/>
                <w:sz w:val="24"/>
                <w:szCs w:val="24"/>
              </w:rPr>
            </w:pPr>
          </w:p>
        </w:tc>
      </w:tr>
      <w:tr w:rsidR="00F550E3" w:rsidTr="00B53E6D">
        <w:trPr>
          <w:trHeight w:val="393"/>
          <w:jc w:val="center"/>
        </w:trPr>
        <w:tc>
          <w:tcPr>
            <w:tcW w:w="2252" w:type="dxa"/>
            <w:vMerge/>
            <w:tcBorders>
              <w:left w:val="single" w:sz="4" w:space="0" w:color="auto"/>
              <w:bottom w:val="single" w:sz="4" w:space="0" w:color="auto"/>
              <w:right w:val="single" w:sz="4" w:space="0" w:color="auto"/>
            </w:tcBorders>
            <w:shd w:val="clear" w:color="auto" w:fill="FFFFFF"/>
            <w:vAlign w:val="center"/>
          </w:tcPr>
          <w:p w:rsidR="00F550E3" w:rsidRDefault="00F550E3" w:rsidP="00B53E6D">
            <w:pPr>
              <w:ind w:right="300"/>
              <w:jc w:val="center"/>
              <w:rPr>
                <w:rFonts w:ascii="Times New Roman" w:eastAsia="仿宋_GB2312" w:hAnsi="Times New Roman" w:cs="Times New Roman"/>
                <w:kern w:val="0"/>
                <w:sz w:val="24"/>
                <w:szCs w:val="24"/>
              </w:rPr>
            </w:pPr>
          </w:p>
        </w:tc>
        <w:tc>
          <w:tcPr>
            <w:tcW w:w="2977" w:type="dxa"/>
            <w:gridSpan w:val="3"/>
            <w:tcBorders>
              <w:top w:val="single" w:sz="4" w:space="0" w:color="auto"/>
              <w:left w:val="nil"/>
              <w:bottom w:val="single" w:sz="4" w:space="0" w:color="auto"/>
              <w:right w:val="single" w:sz="4" w:space="0" w:color="auto"/>
            </w:tcBorders>
            <w:shd w:val="clear" w:color="auto" w:fill="FFFFFF"/>
            <w:vAlign w:val="center"/>
          </w:tcPr>
          <w:p w:rsidR="00F550E3" w:rsidRDefault="00577183" w:rsidP="00B53E6D">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pict>
                <v:shape id="Straight Connector 866" o:spid="_x0000_s3091" type="#_x0000_t32" style="position:absolute;left:0;text-align:left;margin-left:142.45pt;margin-top:.8pt;width:198.6pt;height:19.7pt;flip:y;z-index:251802624;mso-position-horizontal-relative:text;mso-position-vertical-relative:text" o:preferrelative="t" filled="t">
                  <v:stroke miterlimit="2"/>
                </v:shape>
              </w:pict>
            </w:r>
            <w:r w:rsidR="00F550E3">
              <w:rPr>
                <w:rFonts w:ascii="Times New Roman" w:eastAsia="仿宋_GB2312" w:hAnsi="Times New Roman" w:cs="Times New Roman"/>
                <w:kern w:val="0"/>
                <w:sz w:val="24"/>
                <w:szCs w:val="24"/>
              </w:rPr>
              <w:t>否</w:t>
            </w:r>
          </w:p>
        </w:tc>
        <w:tc>
          <w:tcPr>
            <w:tcW w:w="3969" w:type="dxa"/>
            <w:gridSpan w:val="5"/>
            <w:tcBorders>
              <w:top w:val="single" w:sz="4" w:space="0" w:color="auto"/>
              <w:left w:val="nil"/>
              <w:bottom w:val="single" w:sz="4" w:space="0" w:color="auto"/>
              <w:right w:val="single" w:sz="4" w:space="0" w:color="auto"/>
            </w:tcBorders>
            <w:shd w:val="clear" w:color="auto" w:fill="FFFFFF"/>
            <w:vAlign w:val="center"/>
          </w:tcPr>
          <w:p w:rsidR="00F550E3" w:rsidRDefault="00F550E3" w:rsidP="00B53E6D">
            <w:pPr>
              <w:ind w:right="300"/>
              <w:jc w:val="center"/>
              <w:rPr>
                <w:rFonts w:ascii="Times New Roman" w:eastAsia="仿宋_GB2312" w:hAnsi="Times New Roman" w:cs="Times New Roman"/>
                <w:kern w:val="0"/>
                <w:sz w:val="24"/>
                <w:szCs w:val="24"/>
              </w:rPr>
            </w:pPr>
          </w:p>
        </w:tc>
      </w:tr>
      <w:tr w:rsidR="00F550E3" w:rsidTr="00B53E6D">
        <w:trPr>
          <w:trHeight w:val="395"/>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F550E3" w:rsidRDefault="00F550E3" w:rsidP="00B53E6D">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是否海关进出口货物收发货人报关注册企业</w:t>
            </w:r>
          </w:p>
        </w:tc>
        <w:tc>
          <w:tcPr>
            <w:tcW w:w="2977" w:type="dxa"/>
            <w:gridSpan w:val="3"/>
            <w:tcBorders>
              <w:top w:val="nil"/>
              <w:left w:val="nil"/>
              <w:bottom w:val="single" w:sz="4" w:space="0" w:color="auto"/>
              <w:right w:val="single" w:sz="4" w:space="0" w:color="auto"/>
            </w:tcBorders>
            <w:shd w:val="clear" w:color="auto" w:fill="FFFFFF"/>
            <w:vAlign w:val="center"/>
          </w:tcPr>
          <w:p w:rsidR="00F550E3" w:rsidRDefault="00F550E3" w:rsidP="00B53E6D">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是否</w:t>
            </w:r>
          </w:p>
        </w:tc>
        <w:tc>
          <w:tcPr>
            <w:tcW w:w="2326" w:type="dxa"/>
            <w:gridSpan w:val="3"/>
            <w:tcBorders>
              <w:top w:val="nil"/>
              <w:left w:val="nil"/>
              <w:bottom w:val="single" w:sz="4" w:space="0" w:color="auto"/>
              <w:right w:val="single" w:sz="4" w:space="0" w:color="auto"/>
            </w:tcBorders>
            <w:shd w:val="clear" w:color="auto" w:fill="FFFFFF"/>
            <w:vAlign w:val="center"/>
          </w:tcPr>
          <w:p w:rsidR="00F550E3" w:rsidRDefault="00F550E3" w:rsidP="00B53E6D">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是否对外贸易</w:t>
            </w:r>
          </w:p>
          <w:p w:rsidR="00F550E3" w:rsidRDefault="00F550E3" w:rsidP="00B53E6D">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经营权企业</w:t>
            </w:r>
          </w:p>
        </w:tc>
        <w:tc>
          <w:tcPr>
            <w:tcW w:w="1643" w:type="dxa"/>
            <w:gridSpan w:val="2"/>
            <w:tcBorders>
              <w:top w:val="nil"/>
              <w:left w:val="nil"/>
              <w:bottom w:val="single" w:sz="4" w:space="0" w:color="auto"/>
              <w:right w:val="single" w:sz="4" w:space="0" w:color="auto"/>
            </w:tcBorders>
            <w:shd w:val="clear" w:color="auto" w:fill="FFFFFF"/>
            <w:vAlign w:val="center"/>
          </w:tcPr>
          <w:p w:rsidR="00F550E3" w:rsidRDefault="00F550E3" w:rsidP="00B53E6D">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是否</w:t>
            </w:r>
          </w:p>
        </w:tc>
      </w:tr>
      <w:tr w:rsidR="00F550E3" w:rsidTr="00B53E6D">
        <w:trPr>
          <w:trHeight w:val="395"/>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F550E3" w:rsidRDefault="00F550E3" w:rsidP="00B53E6D">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法定代表人姓名</w:t>
            </w:r>
          </w:p>
        </w:tc>
        <w:tc>
          <w:tcPr>
            <w:tcW w:w="2977" w:type="dxa"/>
            <w:gridSpan w:val="3"/>
            <w:tcBorders>
              <w:top w:val="nil"/>
              <w:left w:val="nil"/>
              <w:bottom w:val="single" w:sz="4" w:space="0" w:color="auto"/>
              <w:right w:val="single" w:sz="4" w:space="0" w:color="auto"/>
            </w:tcBorders>
            <w:shd w:val="clear" w:color="auto" w:fill="FFFFFF"/>
            <w:vAlign w:val="center"/>
          </w:tcPr>
          <w:p w:rsidR="00F550E3" w:rsidRDefault="00F550E3" w:rsidP="00B53E6D">
            <w:pPr>
              <w:ind w:right="300"/>
              <w:jc w:val="left"/>
              <w:rPr>
                <w:rFonts w:ascii="Times New Roman" w:eastAsia="仿宋_GB2312" w:hAnsi="Times New Roman" w:cs="Times New Roman"/>
                <w:b/>
                <w:kern w:val="0"/>
                <w:sz w:val="24"/>
                <w:szCs w:val="24"/>
              </w:rPr>
            </w:pPr>
          </w:p>
        </w:tc>
        <w:tc>
          <w:tcPr>
            <w:tcW w:w="2326" w:type="dxa"/>
            <w:gridSpan w:val="3"/>
            <w:tcBorders>
              <w:top w:val="nil"/>
              <w:left w:val="nil"/>
              <w:bottom w:val="single" w:sz="4" w:space="0" w:color="auto"/>
              <w:right w:val="single" w:sz="4" w:space="0" w:color="auto"/>
            </w:tcBorders>
            <w:shd w:val="clear" w:color="auto" w:fill="FFFFFF"/>
            <w:vAlign w:val="center"/>
          </w:tcPr>
          <w:p w:rsidR="00F550E3" w:rsidRDefault="00F550E3" w:rsidP="00B53E6D">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法定代表人身份证</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护照号码</w:t>
            </w:r>
          </w:p>
        </w:tc>
        <w:tc>
          <w:tcPr>
            <w:tcW w:w="1643" w:type="dxa"/>
            <w:gridSpan w:val="2"/>
            <w:tcBorders>
              <w:top w:val="nil"/>
              <w:left w:val="nil"/>
              <w:bottom w:val="single" w:sz="4" w:space="0" w:color="auto"/>
              <w:right w:val="single" w:sz="4" w:space="0" w:color="auto"/>
            </w:tcBorders>
            <w:shd w:val="clear" w:color="auto" w:fill="FFFFFF"/>
            <w:vAlign w:val="center"/>
          </w:tcPr>
          <w:p w:rsidR="00F550E3" w:rsidRDefault="00F550E3" w:rsidP="00B53E6D">
            <w:pPr>
              <w:ind w:right="300"/>
              <w:jc w:val="left"/>
              <w:rPr>
                <w:rFonts w:ascii="Times New Roman" w:eastAsia="仿宋_GB2312" w:hAnsi="Times New Roman" w:cs="Times New Roman"/>
                <w:b/>
                <w:kern w:val="0"/>
                <w:sz w:val="24"/>
                <w:szCs w:val="24"/>
              </w:rPr>
            </w:pPr>
          </w:p>
        </w:tc>
      </w:tr>
      <w:tr w:rsidR="00F550E3" w:rsidTr="00B53E6D">
        <w:trPr>
          <w:trHeight w:val="395"/>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F550E3" w:rsidRDefault="00F550E3" w:rsidP="00B53E6D">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外币注册币种</w:t>
            </w:r>
          </w:p>
        </w:tc>
        <w:tc>
          <w:tcPr>
            <w:tcW w:w="2977" w:type="dxa"/>
            <w:gridSpan w:val="3"/>
            <w:tcBorders>
              <w:top w:val="nil"/>
              <w:left w:val="nil"/>
              <w:bottom w:val="single" w:sz="4" w:space="0" w:color="auto"/>
              <w:right w:val="single" w:sz="4" w:space="0" w:color="auto"/>
            </w:tcBorders>
            <w:shd w:val="clear" w:color="auto" w:fill="FFFFFF"/>
            <w:vAlign w:val="center"/>
          </w:tcPr>
          <w:p w:rsidR="00F550E3" w:rsidRDefault="00F550E3" w:rsidP="00B53E6D">
            <w:pPr>
              <w:ind w:right="300"/>
              <w:jc w:val="left"/>
              <w:rPr>
                <w:rFonts w:ascii="Times New Roman" w:eastAsia="仿宋_GB2312" w:hAnsi="Times New Roman" w:cs="Times New Roman"/>
                <w:b/>
                <w:kern w:val="0"/>
                <w:sz w:val="24"/>
                <w:szCs w:val="24"/>
              </w:rPr>
            </w:pPr>
          </w:p>
        </w:tc>
        <w:tc>
          <w:tcPr>
            <w:tcW w:w="2326" w:type="dxa"/>
            <w:gridSpan w:val="3"/>
            <w:tcBorders>
              <w:top w:val="nil"/>
              <w:left w:val="nil"/>
              <w:bottom w:val="single" w:sz="4" w:space="0" w:color="auto"/>
              <w:right w:val="single" w:sz="4" w:space="0" w:color="auto"/>
            </w:tcBorders>
            <w:shd w:val="clear" w:color="auto" w:fill="FFFFFF"/>
            <w:vAlign w:val="center"/>
          </w:tcPr>
          <w:p w:rsidR="00F550E3" w:rsidRDefault="00F550E3" w:rsidP="00B53E6D">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外币注册资金</w:t>
            </w:r>
          </w:p>
        </w:tc>
        <w:tc>
          <w:tcPr>
            <w:tcW w:w="1643" w:type="dxa"/>
            <w:gridSpan w:val="2"/>
            <w:tcBorders>
              <w:top w:val="nil"/>
              <w:left w:val="nil"/>
              <w:bottom w:val="single" w:sz="4" w:space="0" w:color="auto"/>
              <w:right w:val="single" w:sz="4" w:space="0" w:color="auto"/>
            </w:tcBorders>
            <w:shd w:val="clear" w:color="auto" w:fill="FFFFFF"/>
            <w:vAlign w:val="center"/>
          </w:tcPr>
          <w:p w:rsidR="00F550E3" w:rsidRDefault="00F550E3" w:rsidP="00B53E6D">
            <w:pPr>
              <w:ind w:right="300"/>
              <w:jc w:val="left"/>
              <w:rPr>
                <w:rFonts w:ascii="Times New Roman" w:eastAsia="仿宋_GB2312" w:hAnsi="Times New Roman" w:cs="Times New Roman"/>
                <w:b/>
                <w:kern w:val="0"/>
                <w:sz w:val="24"/>
                <w:szCs w:val="24"/>
              </w:rPr>
            </w:pPr>
          </w:p>
        </w:tc>
      </w:tr>
      <w:tr w:rsidR="00F550E3" w:rsidTr="00B53E6D">
        <w:trPr>
          <w:trHeight w:val="395"/>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F550E3" w:rsidRDefault="00F550E3" w:rsidP="00B53E6D">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人民币注册资金</w:t>
            </w:r>
          </w:p>
        </w:tc>
        <w:tc>
          <w:tcPr>
            <w:tcW w:w="2977" w:type="dxa"/>
            <w:gridSpan w:val="3"/>
            <w:tcBorders>
              <w:top w:val="nil"/>
              <w:left w:val="nil"/>
              <w:bottom w:val="single" w:sz="4" w:space="0" w:color="auto"/>
              <w:right w:val="single" w:sz="4" w:space="0" w:color="auto"/>
            </w:tcBorders>
            <w:shd w:val="clear" w:color="auto" w:fill="FFFFFF"/>
            <w:vAlign w:val="center"/>
          </w:tcPr>
          <w:p w:rsidR="00F550E3" w:rsidRDefault="00F550E3" w:rsidP="00B53E6D">
            <w:pPr>
              <w:ind w:right="300"/>
              <w:jc w:val="left"/>
              <w:rPr>
                <w:rFonts w:ascii="Times New Roman" w:eastAsia="仿宋_GB2312" w:hAnsi="Times New Roman" w:cs="Times New Roman"/>
                <w:b/>
                <w:kern w:val="0"/>
                <w:sz w:val="24"/>
                <w:szCs w:val="24"/>
              </w:rPr>
            </w:pPr>
          </w:p>
        </w:tc>
        <w:tc>
          <w:tcPr>
            <w:tcW w:w="2326" w:type="dxa"/>
            <w:gridSpan w:val="3"/>
            <w:tcBorders>
              <w:top w:val="nil"/>
              <w:left w:val="nil"/>
              <w:bottom w:val="single" w:sz="4" w:space="0" w:color="auto"/>
              <w:right w:val="single" w:sz="4" w:space="0" w:color="auto"/>
            </w:tcBorders>
            <w:shd w:val="clear" w:color="auto" w:fill="FFFFFF"/>
            <w:vAlign w:val="center"/>
          </w:tcPr>
          <w:p w:rsidR="00F550E3" w:rsidRDefault="00F550E3" w:rsidP="00B53E6D">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成立日期</w:t>
            </w:r>
          </w:p>
        </w:tc>
        <w:tc>
          <w:tcPr>
            <w:tcW w:w="1643" w:type="dxa"/>
            <w:gridSpan w:val="2"/>
            <w:tcBorders>
              <w:top w:val="nil"/>
              <w:left w:val="nil"/>
              <w:bottom w:val="single" w:sz="4" w:space="0" w:color="auto"/>
              <w:right w:val="single" w:sz="4" w:space="0" w:color="auto"/>
            </w:tcBorders>
            <w:shd w:val="clear" w:color="auto" w:fill="FFFFFF"/>
            <w:vAlign w:val="center"/>
          </w:tcPr>
          <w:p w:rsidR="00F550E3" w:rsidRDefault="00F550E3" w:rsidP="00B53E6D">
            <w:pPr>
              <w:ind w:right="300"/>
              <w:jc w:val="left"/>
              <w:rPr>
                <w:rFonts w:ascii="Times New Roman" w:eastAsia="仿宋_GB2312" w:hAnsi="Times New Roman" w:cs="Times New Roman"/>
                <w:kern w:val="0"/>
                <w:sz w:val="24"/>
                <w:szCs w:val="24"/>
              </w:rPr>
            </w:pPr>
          </w:p>
        </w:tc>
      </w:tr>
      <w:tr w:rsidR="00F550E3" w:rsidTr="00B53E6D">
        <w:trPr>
          <w:trHeight w:val="395"/>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F550E3" w:rsidRDefault="00F550E3" w:rsidP="00B53E6D">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经营范围</w:t>
            </w:r>
          </w:p>
        </w:tc>
        <w:tc>
          <w:tcPr>
            <w:tcW w:w="6946" w:type="dxa"/>
            <w:gridSpan w:val="8"/>
            <w:tcBorders>
              <w:top w:val="nil"/>
              <w:left w:val="nil"/>
              <w:bottom w:val="single" w:sz="4" w:space="0" w:color="auto"/>
              <w:right w:val="single" w:sz="4" w:space="0" w:color="auto"/>
            </w:tcBorders>
            <w:shd w:val="clear" w:color="auto" w:fill="FFFFFF"/>
            <w:vAlign w:val="center"/>
          </w:tcPr>
          <w:p w:rsidR="00F550E3" w:rsidRDefault="00F550E3" w:rsidP="00B53E6D">
            <w:pPr>
              <w:ind w:right="300"/>
              <w:jc w:val="left"/>
              <w:rPr>
                <w:rFonts w:ascii="Times New Roman" w:eastAsia="仿宋_GB2312" w:hAnsi="Times New Roman" w:cs="Times New Roman"/>
                <w:b/>
                <w:kern w:val="0"/>
                <w:sz w:val="24"/>
                <w:szCs w:val="24"/>
              </w:rPr>
            </w:pPr>
          </w:p>
        </w:tc>
      </w:tr>
      <w:tr w:rsidR="00F550E3" w:rsidTr="00B53E6D">
        <w:trPr>
          <w:trHeight w:val="395"/>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F550E3" w:rsidRDefault="00F550E3" w:rsidP="00B53E6D">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企业地址</w:t>
            </w:r>
          </w:p>
        </w:tc>
        <w:tc>
          <w:tcPr>
            <w:tcW w:w="6946" w:type="dxa"/>
            <w:gridSpan w:val="8"/>
            <w:tcBorders>
              <w:top w:val="nil"/>
              <w:left w:val="nil"/>
              <w:bottom w:val="single" w:sz="4" w:space="0" w:color="auto"/>
              <w:right w:val="single" w:sz="4" w:space="0" w:color="auto"/>
            </w:tcBorders>
            <w:shd w:val="clear" w:color="auto" w:fill="FFFFFF"/>
            <w:vAlign w:val="center"/>
          </w:tcPr>
          <w:p w:rsidR="00F550E3" w:rsidRDefault="00F550E3" w:rsidP="00B53E6D">
            <w:pPr>
              <w:ind w:right="300"/>
              <w:jc w:val="left"/>
              <w:rPr>
                <w:rFonts w:ascii="Times New Roman" w:eastAsia="仿宋_GB2312" w:hAnsi="Times New Roman" w:cs="Times New Roman"/>
                <w:b/>
                <w:kern w:val="0"/>
                <w:sz w:val="24"/>
                <w:szCs w:val="24"/>
              </w:rPr>
            </w:pPr>
          </w:p>
        </w:tc>
      </w:tr>
      <w:tr w:rsidR="00F550E3" w:rsidTr="00B53E6D">
        <w:trPr>
          <w:trHeight w:val="286"/>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F550E3" w:rsidRDefault="00F550E3" w:rsidP="00B53E6D">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是否外贸综合服务企业</w:t>
            </w:r>
          </w:p>
        </w:tc>
        <w:tc>
          <w:tcPr>
            <w:tcW w:w="1134" w:type="dxa"/>
            <w:tcBorders>
              <w:top w:val="nil"/>
              <w:left w:val="nil"/>
              <w:bottom w:val="single" w:sz="4" w:space="0" w:color="auto"/>
              <w:right w:val="single" w:sz="4" w:space="0" w:color="auto"/>
            </w:tcBorders>
            <w:shd w:val="clear" w:color="auto" w:fill="FFFFFF"/>
            <w:vAlign w:val="center"/>
          </w:tcPr>
          <w:p w:rsidR="00F550E3" w:rsidRDefault="00F550E3" w:rsidP="00B53E6D">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是否</w:t>
            </w:r>
          </w:p>
        </w:tc>
        <w:tc>
          <w:tcPr>
            <w:tcW w:w="1843" w:type="dxa"/>
            <w:gridSpan w:val="2"/>
            <w:tcBorders>
              <w:top w:val="nil"/>
              <w:left w:val="nil"/>
              <w:bottom w:val="single" w:sz="4" w:space="0" w:color="auto"/>
              <w:right w:val="single" w:sz="4" w:space="0" w:color="auto"/>
            </w:tcBorders>
            <w:shd w:val="clear" w:color="auto" w:fill="FFFFFF"/>
            <w:vAlign w:val="center"/>
          </w:tcPr>
          <w:p w:rsidR="00F550E3" w:rsidRDefault="00F550E3" w:rsidP="00B53E6D">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是否市场采购贸易企业</w:t>
            </w:r>
          </w:p>
        </w:tc>
        <w:tc>
          <w:tcPr>
            <w:tcW w:w="1134" w:type="dxa"/>
            <w:tcBorders>
              <w:top w:val="nil"/>
              <w:left w:val="nil"/>
              <w:bottom w:val="single" w:sz="4" w:space="0" w:color="auto"/>
              <w:right w:val="single" w:sz="4" w:space="0" w:color="auto"/>
            </w:tcBorders>
            <w:shd w:val="clear" w:color="auto" w:fill="FFFFFF"/>
            <w:vAlign w:val="center"/>
          </w:tcPr>
          <w:p w:rsidR="00F550E3" w:rsidRDefault="00F550E3" w:rsidP="00B53E6D">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是否</w:t>
            </w:r>
          </w:p>
        </w:tc>
        <w:tc>
          <w:tcPr>
            <w:tcW w:w="1701" w:type="dxa"/>
            <w:gridSpan w:val="3"/>
            <w:tcBorders>
              <w:top w:val="nil"/>
              <w:left w:val="nil"/>
              <w:bottom w:val="single" w:sz="4" w:space="0" w:color="auto"/>
              <w:right w:val="single" w:sz="4" w:space="0" w:color="auto"/>
            </w:tcBorders>
            <w:shd w:val="clear" w:color="auto" w:fill="FFFFFF"/>
            <w:vAlign w:val="center"/>
          </w:tcPr>
          <w:p w:rsidR="00F550E3" w:rsidRDefault="00F550E3" w:rsidP="00B53E6D">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是否跨境电商平台</w:t>
            </w:r>
          </w:p>
        </w:tc>
        <w:tc>
          <w:tcPr>
            <w:tcW w:w="1134" w:type="dxa"/>
            <w:tcBorders>
              <w:top w:val="nil"/>
              <w:left w:val="nil"/>
              <w:bottom w:val="single" w:sz="4" w:space="0" w:color="auto"/>
              <w:right w:val="single" w:sz="4" w:space="0" w:color="auto"/>
            </w:tcBorders>
            <w:shd w:val="clear" w:color="auto" w:fill="FFFFFF"/>
            <w:vAlign w:val="center"/>
          </w:tcPr>
          <w:p w:rsidR="00F550E3" w:rsidRDefault="00F550E3" w:rsidP="00B53E6D">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是否</w:t>
            </w:r>
          </w:p>
        </w:tc>
      </w:tr>
      <w:tr w:rsidR="00F550E3" w:rsidTr="00B53E6D">
        <w:trPr>
          <w:trHeight w:val="417"/>
          <w:jc w:val="center"/>
        </w:trPr>
        <w:tc>
          <w:tcPr>
            <w:tcW w:w="3386" w:type="dxa"/>
            <w:gridSpan w:val="2"/>
            <w:tcBorders>
              <w:top w:val="nil"/>
              <w:left w:val="single" w:sz="4" w:space="0" w:color="auto"/>
              <w:bottom w:val="single" w:sz="4" w:space="0" w:color="auto"/>
              <w:right w:val="single" w:sz="4" w:space="0" w:color="auto"/>
            </w:tcBorders>
            <w:shd w:val="clear" w:color="auto" w:fill="FFFFFF"/>
            <w:vAlign w:val="center"/>
          </w:tcPr>
          <w:p w:rsidR="00F550E3" w:rsidRDefault="00F550E3" w:rsidP="00B53E6D">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是否商品现货交易所</w:t>
            </w:r>
          </w:p>
        </w:tc>
        <w:tc>
          <w:tcPr>
            <w:tcW w:w="1566" w:type="dxa"/>
            <w:tcBorders>
              <w:top w:val="nil"/>
              <w:left w:val="nil"/>
              <w:bottom w:val="single" w:sz="4" w:space="0" w:color="auto"/>
              <w:right w:val="single" w:sz="4" w:space="0" w:color="auto"/>
            </w:tcBorders>
            <w:shd w:val="clear" w:color="auto" w:fill="FFFFFF"/>
            <w:vAlign w:val="center"/>
          </w:tcPr>
          <w:p w:rsidR="00F550E3" w:rsidRDefault="00F550E3" w:rsidP="00B53E6D">
            <w:pPr>
              <w:ind w:right="30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是否</w:t>
            </w:r>
          </w:p>
        </w:tc>
        <w:tc>
          <w:tcPr>
            <w:tcW w:w="3112" w:type="dxa"/>
            <w:gridSpan w:val="5"/>
            <w:tcBorders>
              <w:top w:val="nil"/>
              <w:left w:val="nil"/>
              <w:bottom w:val="single" w:sz="4" w:space="0" w:color="auto"/>
              <w:right w:val="single" w:sz="4" w:space="0" w:color="auto"/>
            </w:tcBorders>
            <w:shd w:val="clear" w:color="auto" w:fill="FFFFFF"/>
            <w:vAlign w:val="center"/>
          </w:tcPr>
          <w:p w:rsidR="00F550E3" w:rsidRDefault="00F550E3" w:rsidP="00B53E6D">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是否海外仓出口企业</w:t>
            </w:r>
          </w:p>
        </w:tc>
        <w:tc>
          <w:tcPr>
            <w:tcW w:w="1134" w:type="dxa"/>
            <w:tcBorders>
              <w:top w:val="nil"/>
              <w:left w:val="nil"/>
              <w:bottom w:val="single" w:sz="4" w:space="0" w:color="auto"/>
              <w:right w:val="single" w:sz="4" w:space="0" w:color="auto"/>
            </w:tcBorders>
            <w:shd w:val="clear" w:color="auto" w:fill="FFFFFF"/>
            <w:vAlign w:val="center"/>
          </w:tcPr>
          <w:p w:rsidR="00F550E3" w:rsidRDefault="00F550E3" w:rsidP="00B53E6D">
            <w:pPr>
              <w:ind w:right="300"/>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是否</w:t>
            </w:r>
          </w:p>
        </w:tc>
      </w:tr>
      <w:tr w:rsidR="00F550E3" w:rsidTr="00B53E6D">
        <w:trPr>
          <w:trHeight w:val="286"/>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F550E3" w:rsidRDefault="00F550E3" w:rsidP="00B53E6D">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邮编</w:t>
            </w:r>
          </w:p>
        </w:tc>
        <w:tc>
          <w:tcPr>
            <w:tcW w:w="2700" w:type="dxa"/>
            <w:gridSpan w:val="2"/>
            <w:tcBorders>
              <w:top w:val="nil"/>
              <w:left w:val="nil"/>
              <w:bottom w:val="single" w:sz="4" w:space="0" w:color="auto"/>
              <w:right w:val="single" w:sz="4" w:space="0" w:color="auto"/>
            </w:tcBorders>
            <w:shd w:val="clear" w:color="auto" w:fill="FFFFFF"/>
            <w:vAlign w:val="center"/>
          </w:tcPr>
          <w:p w:rsidR="00F550E3" w:rsidRDefault="00F550E3" w:rsidP="00B53E6D">
            <w:pPr>
              <w:ind w:right="300"/>
              <w:jc w:val="left"/>
              <w:rPr>
                <w:rFonts w:ascii="Times New Roman" w:eastAsia="仿宋_GB2312" w:hAnsi="Times New Roman" w:cs="Times New Roman"/>
                <w:b/>
                <w:kern w:val="0"/>
                <w:sz w:val="24"/>
                <w:szCs w:val="24"/>
              </w:rPr>
            </w:pPr>
          </w:p>
        </w:tc>
        <w:tc>
          <w:tcPr>
            <w:tcW w:w="1590" w:type="dxa"/>
            <w:gridSpan w:val="3"/>
            <w:tcBorders>
              <w:top w:val="nil"/>
              <w:left w:val="nil"/>
              <w:bottom w:val="single" w:sz="4" w:space="0" w:color="auto"/>
              <w:right w:val="single" w:sz="4" w:space="0" w:color="auto"/>
            </w:tcBorders>
            <w:shd w:val="clear" w:color="auto" w:fill="FFFFFF"/>
            <w:vAlign w:val="center"/>
          </w:tcPr>
          <w:p w:rsidR="00F550E3" w:rsidRDefault="00F550E3" w:rsidP="00B53E6D">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电话</w:t>
            </w:r>
          </w:p>
        </w:tc>
        <w:tc>
          <w:tcPr>
            <w:tcW w:w="2656" w:type="dxa"/>
            <w:gridSpan w:val="3"/>
            <w:tcBorders>
              <w:top w:val="nil"/>
              <w:left w:val="nil"/>
              <w:bottom w:val="single" w:sz="4" w:space="0" w:color="auto"/>
              <w:right w:val="single" w:sz="4" w:space="0" w:color="auto"/>
            </w:tcBorders>
            <w:shd w:val="clear" w:color="auto" w:fill="FFFFFF"/>
            <w:vAlign w:val="center"/>
          </w:tcPr>
          <w:p w:rsidR="00F550E3" w:rsidRDefault="00F550E3" w:rsidP="00B53E6D">
            <w:pPr>
              <w:ind w:right="300"/>
              <w:jc w:val="center"/>
              <w:rPr>
                <w:rFonts w:ascii="Times New Roman" w:eastAsia="仿宋_GB2312" w:hAnsi="Times New Roman" w:cs="Times New Roman"/>
                <w:b/>
                <w:kern w:val="0"/>
                <w:sz w:val="24"/>
                <w:szCs w:val="24"/>
              </w:rPr>
            </w:pPr>
          </w:p>
        </w:tc>
      </w:tr>
      <w:tr w:rsidR="00F550E3" w:rsidTr="00B53E6D">
        <w:trPr>
          <w:trHeight w:val="395"/>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F550E3" w:rsidRDefault="00F550E3" w:rsidP="00B53E6D">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传真</w:t>
            </w:r>
          </w:p>
        </w:tc>
        <w:tc>
          <w:tcPr>
            <w:tcW w:w="2700" w:type="dxa"/>
            <w:gridSpan w:val="2"/>
            <w:tcBorders>
              <w:top w:val="nil"/>
              <w:left w:val="nil"/>
              <w:bottom w:val="single" w:sz="4" w:space="0" w:color="auto"/>
              <w:right w:val="single" w:sz="4" w:space="0" w:color="auto"/>
            </w:tcBorders>
            <w:shd w:val="clear" w:color="auto" w:fill="FFFFFF"/>
            <w:vAlign w:val="center"/>
          </w:tcPr>
          <w:p w:rsidR="00F550E3" w:rsidRDefault="00F550E3" w:rsidP="00B53E6D">
            <w:pPr>
              <w:ind w:right="300"/>
              <w:jc w:val="left"/>
              <w:rPr>
                <w:rFonts w:ascii="Times New Roman" w:eastAsia="仿宋_GB2312" w:hAnsi="Times New Roman" w:cs="Times New Roman"/>
                <w:b/>
                <w:kern w:val="0"/>
                <w:sz w:val="24"/>
                <w:szCs w:val="24"/>
              </w:rPr>
            </w:pPr>
          </w:p>
        </w:tc>
        <w:tc>
          <w:tcPr>
            <w:tcW w:w="1590" w:type="dxa"/>
            <w:gridSpan w:val="3"/>
            <w:tcBorders>
              <w:top w:val="nil"/>
              <w:left w:val="nil"/>
              <w:bottom w:val="single" w:sz="4" w:space="0" w:color="auto"/>
              <w:right w:val="single" w:sz="4" w:space="0" w:color="auto"/>
            </w:tcBorders>
            <w:shd w:val="clear" w:color="auto" w:fill="FFFFFF"/>
            <w:vAlign w:val="center"/>
          </w:tcPr>
          <w:p w:rsidR="00F550E3" w:rsidRDefault="00F550E3" w:rsidP="00B53E6D">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电子邮箱</w:t>
            </w:r>
          </w:p>
        </w:tc>
        <w:tc>
          <w:tcPr>
            <w:tcW w:w="2656" w:type="dxa"/>
            <w:gridSpan w:val="3"/>
            <w:tcBorders>
              <w:top w:val="nil"/>
              <w:left w:val="nil"/>
              <w:bottom w:val="single" w:sz="4" w:space="0" w:color="auto"/>
              <w:right w:val="single" w:sz="4" w:space="0" w:color="auto"/>
            </w:tcBorders>
            <w:shd w:val="clear" w:color="auto" w:fill="FFFFFF"/>
            <w:vAlign w:val="center"/>
          </w:tcPr>
          <w:p w:rsidR="00F550E3" w:rsidRDefault="00F550E3" w:rsidP="00B53E6D">
            <w:pPr>
              <w:ind w:right="300"/>
              <w:jc w:val="center"/>
              <w:rPr>
                <w:rFonts w:ascii="Times New Roman" w:eastAsia="仿宋_GB2312" w:hAnsi="Times New Roman" w:cs="Times New Roman"/>
                <w:b/>
                <w:kern w:val="0"/>
                <w:sz w:val="24"/>
                <w:szCs w:val="24"/>
              </w:rPr>
            </w:pPr>
          </w:p>
        </w:tc>
      </w:tr>
      <w:tr w:rsidR="00F550E3" w:rsidTr="00B53E6D">
        <w:trPr>
          <w:trHeight w:val="395"/>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F550E3" w:rsidRDefault="00F550E3" w:rsidP="00B53E6D">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企业联系人</w:t>
            </w:r>
          </w:p>
        </w:tc>
        <w:tc>
          <w:tcPr>
            <w:tcW w:w="2700" w:type="dxa"/>
            <w:gridSpan w:val="2"/>
            <w:tcBorders>
              <w:top w:val="nil"/>
              <w:left w:val="nil"/>
              <w:bottom w:val="single" w:sz="4" w:space="0" w:color="auto"/>
              <w:right w:val="single" w:sz="4" w:space="0" w:color="auto"/>
            </w:tcBorders>
            <w:shd w:val="clear" w:color="auto" w:fill="FFFFFF"/>
            <w:vAlign w:val="center"/>
          </w:tcPr>
          <w:p w:rsidR="00F550E3" w:rsidRDefault="00F550E3" w:rsidP="00B53E6D">
            <w:pPr>
              <w:ind w:right="300"/>
              <w:jc w:val="left"/>
              <w:rPr>
                <w:rFonts w:ascii="Times New Roman" w:eastAsia="仿宋_GB2312" w:hAnsi="Times New Roman" w:cs="Times New Roman"/>
                <w:b/>
                <w:kern w:val="0"/>
                <w:sz w:val="24"/>
                <w:szCs w:val="24"/>
              </w:rPr>
            </w:pPr>
          </w:p>
        </w:tc>
        <w:tc>
          <w:tcPr>
            <w:tcW w:w="1590" w:type="dxa"/>
            <w:gridSpan w:val="3"/>
            <w:tcBorders>
              <w:top w:val="nil"/>
              <w:left w:val="nil"/>
              <w:bottom w:val="single" w:sz="4" w:space="0" w:color="auto"/>
              <w:right w:val="single" w:sz="4" w:space="0" w:color="auto"/>
            </w:tcBorders>
            <w:shd w:val="clear" w:color="auto" w:fill="FFFFFF"/>
            <w:vAlign w:val="center"/>
          </w:tcPr>
          <w:p w:rsidR="00F550E3" w:rsidRDefault="00F550E3" w:rsidP="00B53E6D">
            <w:pPr>
              <w:ind w:right="300"/>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手机</w:t>
            </w:r>
          </w:p>
        </w:tc>
        <w:tc>
          <w:tcPr>
            <w:tcW w:w="2656" w:type="dxa"/>
            <w:gridSpan w:val="3"/>
            <w:tcBorders>
              <w:top w:val="nil"/>
              <w:left w:val="nil"/>
              <w:bottom w:val="single" w:sz="4" w:space="0" w:color="auto"/>
              <w:right w:val="single" w:sz="4" w:space="0" w:color="auto"/>
            </w:tcBorders>
            <w:shd w:val="clear" w:color="auto" w:fill="FFFFFF"/>
            <w:vAlign w:val="center"/>
          </w:tcPr>
          <w:p w:rsidR="00F550E3" w:rsidRDefault="00F550E3" w:rsidP="00B53E6D">
            <w:pPr>
              <w:ind w:right="300"/>
              <w:jc w:val="center"/>
              <w:rPr>
                <w:rFonts w:ascii="Times New Roman" w:eastAsia="仿宋_GB2312" w:hAnsi="Times New Roman" w:cs="Times New Roman"/>
                <w:kern w:val="0"/>
                <w:sz w:val="24"/>
                <w:szCs w:val="24"/>
              </w:rPr>
            </w:pPr>
          </w:p>
        </w:tc>
      </w:tr>
    </w:tbl>
    <w:p w:rsidR="00F550E3" w:rsidRDefault="00F550E3" w:rsidP="00F550E3">
      <w:pPr>
        <w:spacing w:line="560" w:lineRule="exact"/>
        <w:ind w:right="301"/>
        <w:jc w:val="left"/>
        <w:rPr>
          <w:rFonts w:ascii="Times New Roman" w:eastAsia="仿宋_GB2312" w:hAnsi="Times New Roman" w:cs="Times New Roman"/>
          <w:kern w:val="0"/>
          <w:sz w:val="24"/>
          <w:szCs w:val="24"/>
        </w:rPr>
      </w:pPr>
    </w:p>
    <w:p w:rsidR="00F550E3" w:rsidRDefault="00F550E3" w:rsidP="00F550E3">
      <w:pPr>
        <w:spacing w:line="560" w:lineRule="exact"/>
        <w:ind w:right="-58" w:firstLineChars="200" w:firstLine="48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lastRenderedPageBreak/>
        <w:t>本企业将认真学习并遵守贸易外汇管理法规规定，积极支持配合外汇局对贸易外汇收支业务的管理。依法从事对外贸易，接受并配合外汇局对本企业贸易外汇收支进行监督检查，及时、如实说明情况并提供相关单证资料；按规定进行相关的业务登记与报告；按照外汇局分类管理要求办理贸易外汇收支业务。</w:t>
      </w:r>
    </w:p>
    <w:p w:rsidR="00F550E3" w:rsidRDefault="00F550E3" w:rsidP="00F550E3">
      <w:pPr>
        <w:spacing w:line="560" w:lineRule="exact"/>
        <w:ind w:right="301"/>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企业（公章）：</w:t>
      </w:r>
    </w:p>
    <w:p w:rsidR="00F550E3" w:rsidRDefault="00F550E3" w:rsidP="00F550E3">
      <w:pPr>
        <w:spacing w:line="560" w:lineRule="exact"/>
        <w:ind w:right="301"/>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法定代表人（签字）：</w:t>
      </w:r>
    </w:p>
    <w:p w:rsidR="00F550E3" w:rsidRDefault="00F550E3" w:rsidP="00F550E3">
      <w:pPr>
        <w:spacing w:line="560" w:lineRule="exact"/>
        <w:ind w:right="301"/>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申请日期：年月日</w:t>
      </w:r>
    </w:p>
    <w:p w:rsidR="00F550E3" w:rsidRDefault="00F550E3" w:rsidP="00F550E3">
      <w:pPr>
        <w:spacing w:line="560" w:lineRule="exact"/>
        <w:ind w:right="301"/>
        <w:jc w:val="left"/>
        <w:rPr>
          <w:rFonts w:ascii="Times New Roman" w:eastAsia="仿宋_GB2312" w:hAnsi="Times New Roman" w:cs="Times New Roman"/>
          <w:kern w:val="0"/>
          <w:sz w:val="30"/>
          <w:szCs w:val="30"/>
        </w:rPr>
      </w:pPr>
    </w:p>
    <w:p w:rsidR="00F550E3" w:rsidRDefault="00F550E3" w:rsidP="00F550E3">
      <w:pPr>
        <w:spacing w:line="560" w:lineRule="exact"/>
        <w:ind w:right="301"/>
        <w:jc w:val="left"/>
        <w:rPr>
          <w:rFonts w:ascii="Times New Roman" w:eastAsia="仿宋_GB2312" w:hAnsi="Times New Roman" w:cs="Times New Roman"/>
          <w:kern w:val="0"/>
          <w:sz w:val="30"/>
          <w:szCs w:val="30"/>
        </w:rPr>
      </w:pPr>
    </w:p>
    <w:p w:rsidR="00F550E3" w:rsidRDefault="00F550E3" w:rsidP="00F550E3">
      <w:pPr>
        <w:spacing w:line="560" w:lineRule="exact"/>
        <w:ind w:right="301"/>
        <w:jc w:val="left"/>
        <w:rPr>
          <w:rFonts w:ascii="Times New Roman" w:eastAsia="仿宋_GB2312" w:hAnsi="Times New Roman" w:cs="Times New Roman"/>
          <w:kern w:val="0"/>
          <w:sz w:val="24"/>
          <w:szCs w:val="24"/>
        </w:rPr>
      </w:pPr>
    </w:p>
    <w:p w:rsidR="00F550E3" w:rsidRDefault="00F550E3" w:rsidP="00F550E3">
      <w:pPr>
        <w:spacing w:line="560" w:lineRule="exact"/>
        <w:ind w:right="301"/>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注意事项及填表说明：</w:t>
      </w:r>
    </w:p>
    <w:p w:rsidR="00F550E3" w:rsidRDefault="00F550E3" w:rsidP="00F550E3">
      <w:pPr>
        <w:tabs>
          <w:tab w:val="left" w:pos="8222"/>
        </w:tabs>
        <w:spacing w:line="560" w:lineRule="exact"/>
        <w:ind w:right="84" w:firstLineChars="200" w:firstLine="48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请认真阅读下列填表说明，按要求填写相关事项，因填写不准确造成的后果自行承担：</w:t>
      </w:r>
    </w:p>
    <w:p w:rsidR="00F550E3" w:rsidRDefault="00F550E3" w:rsidP="00F550E3">
      <w:pPr>
        <w:spacing w:line="560" w:lineRule="exact"/>
        <w:ind w:right="-58" w:firstLineChars="200" w:firstLine="48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r>
        <w:rPr>
          <w:rFonts w:ascii="Times New Roman" w:eastAsia="仿宋_GB2312" w:hAnsi="Times New Roman" w:cs="Times New Roman"/>
          <w:kern w:val="0"/>
          <w:sz w:val="24"/>
          <w:szCs w:val="24"/>
        </w:rPr>
        <w:t>经济类型代码及名称：按照</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经济类型代码及名称表</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内容选择其中一项填写（可参照营业执照填写）</w:t>
      </w:r>
    </w:p>
    <w:p w:rsidR="00F550E3" w:rsidRDefault="00F550E3" w:rsidP="00F550E3">
      <w:pPr>
        <w:spacing w:line="560" w:lineRule="exact"/>
        <w:ind w:right="-58" w:firstLineChars="200" w:firstLine="48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w:t>
      </w:r>
      <w:r>
        <w:rPr>
          <w:rFonts w:ascii="Times New Roman" w:eastAsia="仿宋_GB2312" w:hAnsi="Times New Roman" w:cs="Times New Roman"/>
          <w:kern w:val="0"/>
          <w:sz w:val="24"/>
          <w:szCs w:val="24"/>
        </w:rPr>
        <w:t>行业类型代码及名称：按照</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行业类型代码及名称表</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内容选择其中一项填写</w:t>
      </w:r>
    </w:p>
    <w:p w:rsidR="00F550E3" w:rsidRDefault="00F550E3" w:rsidP="00F550E3">
      <w:pPr>
        <w:spacing w:line="560" w:lineRule="exact"/>
        <w:ind w:right="-58" w:firstLineChars="200" w:firstLine="480"/>
        <w:jc w:val="left"/>
        <w:rPr>
          <w:rFonts w:ascii="仿宋_GB2312" w:eastAsia="仿宋_GB2312" w:hAnsi="ˎ̥" w:cs="宋体"/>
          <w:kern w:val="0"/>
          <w:sz w:val="30"/>
          <w:szCs w:val="30"/>
        </w:rPr>
        <w:sectPr w:rsidR="00F550E3">
          <w:pgSz w:w="11906" w:h="16838"/>
          <w:pgMar w:top="1440" w:right="1800" w:bottom="1440" w:left="1800" w:header="851" w:footer="992" w:gutter="0"/>
          <w:cols w:space="720"/>
          <w:docGrid w:type="lines" w:linePitch="312"/>
        </w:sectPr>
      </w:pPr>
      <w:r>
        <w:rPr>
          <w:rFonts w:ascii="Times New Roman" w:eastAsia="仿宋_GB2312" w:hAnsi="Times New Roman" w:cs="Times New Roman"/>
          <w:kern w:val="0"/>
          <w:sz w:val="24"/>
          <w:szCs w:val="24"/>
        </w:rPr>
        <w:t>3.</w:t>
      </w:r>
      <w:r>
        <w:rPr>
          <w:rFonts w:ascii="Times New Roman" w:eastAsia="仿宋_GB2312" w:hAnsi="Times New Roman" w:cs="Times New Roman"/>
          <w:kern w:val="0"/>
          <w:sz w:val="24"/>
          <w:szCs w:val="24"/>
        </w:rPr>
        <w:t>是否注册在海关特殊监管区域：海关特殊监管区域包括</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保税区</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出口加工区</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保税物流园区</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保税港区</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综合保税区</w:t>
      </w:r>
      <w:r>
        <w:rPr>
          <w:rFonts w:ascii="Times New Roman" w:eastAsia="仿宋_GB2312" w:hAnsi="Times New Roman" w:cs="Times New Roman"/>
          <w:kern w:val="0"/>
          <w:sz w:val="24"/>
          <w:szCs w:val="24"/>
        </w:rPr>
        <w:t>”</w:t>
      </w:r>
      <w:r>
        <w:rPr>
          <w:rFonts w:ascii="Times New Roman" w:eastAsia="仿宋_GB2312" w:hAnsi="Times New Roman" w:cs="Times New Roman"/>
          <w:kern w:val="0"/>
          <w:sz w:val="24"/>
          <w:szCs w:val="24"/>
        </w:rPr>
        <w:t>等，填写是或否，并注明具体名称</w:t>
      </w:r>
    </w:p>
    <w:p w:rsidR="00F550E3" w:rsidRDefault="00F550E3" w:rsidP="00F550E3">
      <w:pPr>
        <w:ind w:right="300"/>
        <w:rPr>
          <w:rFonts w:ascii="黑体" w:eastAsia="黑体"/>
          <w:sz w:val="48"/>
          <w:szCs w:val="48"/>
        </w:rPr>
      </w:pPr>
      <w:r>
        <w:rPr>
          <w:rFonts w:ascii="黑体" w:eastAsia="黑体" w:hint="eastAsia"/>
          <w:sz w:val="48"/>
          <w:szCs w:val="48"/>
        </w:rPr>
        <w:lastRenderedPageBreak/>
        <w:t>编号：</w:t>
      </w:r>
      <w:r>
        <w:rPr>
          <w:rFonts w:ascii="黑体" w:eastAsia="黑体"/>
          <w:sz w:val="48"/>
          <w:szCs w:val="48"/>
        </w:rPr>
        <w:t>57001</w:t>
      </w:r>
      <w:r>
        <w:rPr>
          <w:rFonts w:ascii="黑体" w:eastAsia="黑体" w:hint="eastAsia"/>
          <w:sz w:val="48"/>
          <w:szCs w:val="48"/>
        </w:rPr>
        <w:t>-2</w:t>
      </w:r>
    </w:p>
    <w:p w:rsidR="00F550E3" w:rsidRDefault="00F550E3" w:rsidP="00F550E3">
      <w:pPr>
        <w:ind w:right="300"/>
        <w:jc w:val="center"/>
        <w:rPr>
          <w:rFonts w:ascii="黑体" w:eastAsia="黑体"/>
          <w:sz w:val="30"/>
          <w:szCs w:val="30"/>
        </w:rPr>
      </w:pPr>
    </w:p>
    <w:p w:rsidR="00F550E3" w:rsidRDefault="00F550E3" w:rsidP="00F550E3">
      <w:pPr>
        <w:ind w:right="300"/>
        <w:jc w:val="center"/>
        <w:rPr>
          <w:rFonts w:ascii="黑体" w:eastAsia="黑体"/>
          <w:sz w:val="30"/>
          <w:szCs w:val="30"/>
        </w:rPr>
      </w:pPr>
    </w:p>
    <w:p w:rsidR="00F550E3" w:rsidRDefault="00F550E3" w:rsidP="00F550E3">
      <w:pPr>
        <w:ind w:right="300"/>
        <w:jc w:val="center"/>
        <w:rPr>
          <w:rFonts w:ascii="黑体" w:eastAsia="黑体"/>
          <w:sz w:val="30"/>
          <w:szCs w:val="30"/>
        </w:rPr>
      </w:pPr>
    </w:p>
    <w:p w:rsidR="00F550E3" w:rsidRDefault="00F550E3" w:rsidP="00F550E3">
      <w:pPr>
        <w:ind w:right="300"/>
        <w:jc w:val="center"/>
        <w:rPr>
          <w:rFonts w:ascii="黑体" w:eastAsia="黑体"/>
          <w:sz w:val="52"/>
          <w:szCs w:val="52"/>
        </w:rPr>
      </w:pPr>
    </w:p>
    <w:p w:rsidR="00F550E3" w:rsidRDefault="00F550E3" w:rsidP="00F550E3">
      <w:pPr>
        <w:ind w:right="300"/>
        <w:jc w:val="center"/>
        <w:rPr>
          <w:rFonts w:ascii="黑体" w:eastAsia="黑体"/>
          <w:sz w:val="52"/>
          <w:szCs w:val="52"/>
        </w:rPr>
      </w:pPr>
      <w:r>
        <w:rPr>
          <w:rFonts w:ascii="黑体" w:eastAsia="黑体" w:hint="eastAsia"/>
          <w:sz w:val="52"/>
          <w:szCs w:val="52"/>
        </w:rPr>
        <w:t xml:space="preserve">“进口付汇事前审核” </w:t>
      </w:r>
    </w:p>
    <w:p w:rsidR="00F550E3" w:rsidRDefault="00F550E3" w:rsidP="00F550E3">
      <w:pPr>
        <w:ind w:right="300"/>
        <w:jc w:val="center"/>
        <w:rPr>
          <w:rFonts w:ascii="黑体" w:eastAsia="黑体"/>
          <w:sz w:val="52"/>
          <w:szCs w:val="52"/>
        </w:rPr>
      </w:pPr>
      <w:r>
        <w:rPr>
          <w:rFonts w:ascii="黑体" w:eastAsia="黑体" w:hint="eastAsia"/>
          <w:sz w:val="52"/>
          <w:szCs w:val="52"/>
        </w:rPr>
        <w:t>行政审批服务指南</w:t>
      </w:r>
    </w:p>
    <w:p w:rsidR="00F550E3" w:rsidRDefault="00F550E3" w:rsidP="00F550E3">
      <w:pPr>
        <w:ind w:right="300"/>
        <w:jc w:val="center"/>
        <w:rPr>
          <w:rFonts w:ascii="仿宋_GB2312" w:eastAsia="仿宋_GB2312"/>
          <w:sz w:val="30"/>
          <w:szCs w:val="30"/>
        </w:rPr>
      </w:pPr>
    </w:p>
    <w:p w:rsidR="00F550E3" w:rsidRDefault="00F550E3" w:rsidP="00F550E3">
      <w:pPr>
        <w:ind w:right="300"/>
        <w:jc w:val="center"/>
        <w:rPr>
          <w:rFonts w:ascii="仿宋_GB2312" w:eastAsia="仿宋_GB2312"/>
          <w:sz w:val="30"/>
          <w:szCs w:val="30"/>
        </w:rPr>
      </w:pPr>
    </w:p>
    <w:p w:rsidR="00F550E3" w:rsidRDefault="00F550E3" w:rsidP="00F550E3">
      <w:pPr>
        <w:ind w:right="300"/>
        <w:jc w:val="center"/>
        <w:rPr>
          <w:rFonts w:ascii="仿宋_GB2312" w:eastAsia="仿宋_GB2312"/>
          <w:sz w:val="30"/>
          <w:szCs w:val="30"/>
        </w:rPr>
      </w:pPr>
    </w:p>
    <w:p w:rsidR="00F550E3" w:rsidRDefault="00F550E3" w:rsidP="00F550E3">
      <w:pPr>
        <w:ind w:right="300"/>
        <w:jc w:val="center"/>
        <w:rPr>
          <w:rFonts w:ascii="仿宋_GB2312" w:eastAsia="仿宋_GB2312"/>
          <w:sz w:val="30"/>
          <w:szCs w:val="30"/>
        </w:rPr>
      </w:pPr>
    </w:p>
    <w:p w:rsidR="00F550E3" w:rsidRDefault="00F550E3" w:rsidP="00F550E3">
      <w:pPr>
        <w:ind w:right="300"/>
        <w:jc w:val="center"/>
        <w:rPr>
          <w:rFonts w:ascii="仿宋_GB2312" w:eastAsia="仿宋_GB2312"/>
          <w:sz w:val="30"/>
          <w:szCs w:val="30"/>
        </w:rPr>
      </w:pPr>
    </w:p>
    <w:p w:rsidR="00F550E3" w:rsidRDefault="00F550E3" w:rsidP="00F550E3">
      <w:pPr>
        <w:ind w:right="300"/>
        <w:jc w:val="center"/>
        <w:rPr>
          <w:rFonts w:ascii="仿宋_GB2312" w:eastAsia="仿宋_GB2312"/>
          <w:sz w:val="30"/>
          <w:szCs w:val="30"/>
        </w:rPr>
      </w:pPr>
    </w:p>
    <w:p w:rsidR="00F550E3" w:rsidRDefault="00F550E3" w:rsidP="00F550E3">
      <w:pPr>
        <w:ind w:right="300"/>
        <w:jc w:val="center"/>
        <w:rPr>
          <w:rFonts w:ascii="仿宋_GB2312" w:eastAsia="仿宋_GB2312"/>
          <w:sz w:val="30"/>
          <w:szCs w:val="30"/>
        </w:rPr>
      </w:pPr>
      <w:r>
        <w:rPr>
          <w:rFonts w:ascii="仿宋_GB2312" w:eastAsia="仿宋_GB2312" w:hint="eastAsia"/>
          <w:sz w:val="30"/>
          <w:szCs w:val="30"/>
        </w:rPr>
        <w:t>发布日期：2020年12月15日</w:t>
      </w:r>
    </w:p>
    <w:p w:rsidR="00F550E3" w:rsidRDefault="00F550E3" w:rsidP="00F550E3">
      <w:pPr>
        <w:ind w:right="300"/>
        <w:jc w:val="center"/>
        <w:rPr>
          <w:rFonts w:ascii="仿宋_GB2312" w:eastAsia="仿宋_GB2312"/>
          <w:sz w:val="30"/>
          <w:szCs w:val="30"/>
        </w:rPr>
      </w:pPr>
      <w:r>
        <w:rPr>
          <w:rFonts w:ascii="仿宋_GB2312" w:eastAsia="仿宋_GB2312" w:hint="eastAsia"/>
          <w:sz w:val="30"/>
          <w:szCs w:val="30"/>
        </w:rPr>
        <w:t>实施日期：2020年12月15日</w:t>
      </w:r>
    </w:p>
    <w:p w:rsidR="00F550E3" w:rsidRDefault="00F550E3" w:rsidP="00F550E3">
      <w:pPr>
        <w:ind w:right="300"/>
        <w:jc w:val="center"/>
        <w:rPr>
          <w:rFonts w:ascii="仿宋_GB2312" w:eastAsia="仿宋_GB2312"/>
          <w:sz w:val="30"/>
          <w:szCs w:val="30"/>
        </w:rPr>
      </w:pPr>
      <w:r>
        <w:rPr>
          <w:rFonts w:ascii="仿宋_GB2312" w:eastAsia="仿宋_GB2312" w:hint="eastAsia"/>
          <w:sz w:val="30"/>
          <w:szCs w:val="30"/>
        </w:rPr>
        <w:t>发布机构：国家外汇管理局浙江省分局</w:t>
      </w:r>
    </w:p>
    <w:p w:rsidR="00F550E3" w:rsidRDefault="00F550E3" w:rsidP="00F550E3">
      <w:pPr>
        <w:ind w:right="300"/>
        <w:rPr>
          <w:rFonts w:ascii="仿宋_GB2312" w:eastAsia="仿宋_GB2312"/>
          <w:sz w:val="30"/>
          <w:szCs w:val="30"/>
        </w:rPr>
      </w:pPr>
    </w:p>
    <w:p w:rsidR="00F550E3" w:rsidRDefault="00F550E3" w:rsidP="00F550E3">
      <w:pPr>
        <w:ind w:right="300"/>
        <w:rPr>
          <w:rFonts w:ascii="仿宋_GB2312" w:eastAsia="仿宋_GB2312"/>
          <w:sz w:val="30"/>
          <w:szCs w:val="30"/>
        </w:rPr>
        <w:sectPr w:rsidR="00F550E3">
          <w:footerReference w:type="default" r:id="rId11"/>
          <w:pgSz w:w="11906" w:h="16838"/>
          <w:pgMar w:top="1440" w:right="1800" w:bottom="1440" w:left="1800" w:header="851" w:footer="992" w:gutter="0"/>
          <w:cols w:space="720"/>
          <w:docGrid w:type="lines" w:linePitch="312"/>
        </w:sectPr>
      </w:pPr>
    </w:p>
    <w:p w:rsidR="00F550E3" w:rsidRDefault="00F550E3" w:rsidP="00F550E3">
      <w:pPr>
        <w:ind w:right="300"/>
        <w:jc w:val="left"/>
        <w:rPr>
          <w:rFonts w:ascii="黑体" w:eastAsia="黑体"/>
          <w:sz w:val="30"/>
          <w:szCs w:val="30"/>
        </w:rPr>
      </w:pPr>
      <w:r>
        <w:rPr>
          <w:rFonts w:ascii="黑体" w:eastAsia="黑体" w:hint="eastAsia"/>
          <w:sz w:val="30"/>
          <w:szCs w:val="30"/>
        </w:rPr>
        <w:lastRenderedPageBreak/>
        <w:t xml:space="preserve">    一、项目信息</w:t>
      </w:r>
    </w:p>
    <w:p w:rsidR="00F550E3" w:rsidRDefault="00F550E3" w:rsidP="00F550E3">
      <w:pPr>
        <w:ind w:right="300" w:firstLine="585"/>
        <w:jc w:val="left"/>
        <w:rPr>
          <w:rFonts w:ascii="仿宋_GB2312" w:eastAsia="仿宋_GB2312"/>
          <w:sz w:val="30"/>
          <w:szCs w:val="30"/>
        </w:rPr>
      </w:pPr>
      <w:r>
        <w:rPr>
          <w:rFonts w:ascii="仿宋_GB2312" w:eastAsia="仿宋_GB2312" w:hint="eastAsia"/>
          <w:sz w:val="30"/>
          <w:szCs w:val="30"/>
        </w:rPr>
        <w:t>项目名称：进口单位进口付汇核查</w:t>
      </w:r>
    </w:p>
    <w:p w:rsidR="00F550E3" w:rsidRDefault="00F550E3" w:rsidP="00F550E3">
      <w:pPr>
        <w:ind w:right="300" w:firstLine="585"/>
        <w:jc w:val="left"/>
        <w:rPr>
          <w:rFonts w:ascii="仿宋_GB2312" w:eastAsia="仿宋_GB2312"/>
          <w:sz w:val="30"/>
          <w:szCs w:val="30"/>
        </w:rPr>
      </w:pPr>
      <w:r>
        <w:rPr>
          <w:rFonts w:ascii="仿宋_GB2312" w:eastAsia="仿宋_GB2312" w:hint="eastAsia"/>
          <w:sz w:val="30"/>
          <w:szCs w:val="30"/>
        </w:rPr>
        <w:t>项目编号：57001</w:t>
      </w:r>
    </w:p>
    <w:p w:rsidR="00F550E3" w:rsidRDefault="00F550E3" w:rsidP="00F550E3">
      <w:pPr>
        <w:ind w:right="300" w:firstLine="585"/>
        <w:rPr>
          <w:rFonts w:ascii="仿宋_GB2312" w:eastAsia="仿宋_GB2312"/>
          <w:sz w:val="30"/>
          <w:szCs w:val="30"/>
        </w:rPr>
      </w:pPr>
      <w:r>
        <w:rPr>
          <w:rFonts w:ascii="仿宋_GB2312" w:eastAsia="仿宋_GB2312" w:hint="eastAsia"/>
          <w:sz w:val="30"/>
          <w:szCs w:val="30"/>
        </w:rPr>
        <w:t>子项名称：</w:t>
      </w:r>
      <w:r>
        <w:rPr>
          <w:rFonts w:ascii="仿宋_GB2312" w:eastAsia="仿宋_GB2312" w:hAnsi="Times New Roman" w:hint="eastAsia"/>
          <w:sz w:val="30"/>
          <w:szCs w:val="30"/>
        </w:rPr>
        <w:t>进口付汇事前审核</w:t>
      </w:r>
    </w:p>
    <w:p w:rsidR="00F550E3" w:rsidRDefault="00F550E3" w:rsidP="00F550E3">
      <w:pPr>
        <w:ind w:right="300" w:firstLine="585"/>
        <w:rPr>
          <w:rFonts w:ascii="仿宋_GB2312" w:eastAsia="仿宋_GB2312"/>
          <w:sz w:val="30"/>
          <w:szCs w:val="30"/>
        </w:rPr>
      </w:pPr>
      <w:r>
        <w:rPr>
          <w:rFonts w:ascii="仿宋_GB2312" w:eastAsia="仿宋_GB2312" w:hint="eastAsia"/>
          <w:sz w:val="30"/>
          <w:szCs w:val="30"/>
        </w:rPr>
        <w:t>审批类别：行政许可</w:t>
      </w:r>
    </w:p>
    <w:p w:rsidR="00F550E3" w:rsidRDefault="00F550E3" w:rsidP="00F550E3">
      <w:pPr>
        <w:ind w:right="300" w:firstLine="585"/>
        <w:rPr>
          <w:rFonts w:ascii="黑体" w:eastAsia="黑体"/>
          <w:sz w:val="30"/>
          <w:szCs w:val="30"/>
        </w:rPr>
      </w:pPr>
      <w:r>
        <w:rPr>
          <w:rFonts w:ascii="黑体" w:eastAsia="黑体" w:hint="eastAsia"/>
          <w:sz w:val="30"/>
          <w:szCs w:val="30"/>
        </w:rPr>
        <w:t>二、适用范围</w:t>
      </w:r>
    </w:p>
    <w:p w:rsidR="00F550E3" w:rsidRDefault="00F550E3" w:rsidP="00F550E3">
      <w:pPr>
        <w:ind w:right="300" w:firstLine="585"/>
        <w:rPr>
          <w:rFonts w:ascii="仿宋_GB2312" w:eastAsia="仿宋_GB2312"/>
          <w:sz w:val="30"/>
          <w:szCs w:val="30"/>
        </w:rPr>
      </w:pPr>
      <w:r>
        <w:rPr>
          <w:rFonts w:ascii="仿宋_GB2312" w:eastAsia="仿宋_GB2312" w:hint="eastAsia"/>
          <w:sz w:val="30"/>
          <w:szCs w:val="30"/>
        </w:rPr>
        <w:t>本指南适用于“</w:t>
      </w:r>
      <w:r>
        <w:rPr>
          <w:rFonts w:ascii="仿宋_GB2312" w:eastAsia="仿宋_GB2312" w:hAnsi="Times New Roman" w:hint="eastAsia"/>
          <w:sz w:val="30"/>
          <w:szCs w:val="30"/>
        </w:rPr>
        <w:t>进口付汇事前审核</w:t>
      </w:r>
      <w:r>
        <w:rPr>
          <w:rFonts w:ascii="仿宋_GB2312" w:eastAsia="仿宋_GB2312" w:hint="eastAsia"/>
          <w:sz w:val="30"/>
          <w:szCs w:val="30"/>
        </w:rPr>
        <w:t>”的申请和办理</w:t>
      </w:r>
    </w:p>
    <w:p w:rsidR="00F550E3" w:rsidRDefault="00F550E3" w:rsidP="00F550E3">
      <w:pPr>
        <w:ind w:right="300" w:firstLine="585"/>
        <w:rPr>
          <w:rFonts w:ascii="黑体" w:eastAsia="黑体"/>
          <w:sz w:val="30"/>
          <w:szCs w:val="30"/>
        </w:rPr>
      </w:pPr>
      <w:r>
        <w:rPr>
          <w:rFonts w:ascii="黑体" w:eastAsia="黑体" w:hint="eastAsia"/>
          <w:sz w:val="30"/>
          <w:szCs w:val="30"/>
        </w:rPr>
        <w:t>三、设定依据</w:t>
      </w:r>
    </w:p>
    <w:p w:rsidR="00F550E3" w:rsidRDefault="00F550E3" w:rsidP="00F550E3">
      <w:pPr>
        <w:ind w:right="300" w:firstLine="585"/>
        <w:rPr>
          <w:rFonts w:ascii="仿宋_GB2312" w:eastAsia="仿宋_GB2312" w:hAnsi="Times New Roman"/>
          <w:sz w:val="30"/>
          <w:szCs w:val="30"/>
        </w:rPr>
      </w:pPr>
      <w:r>
        <w:rPr>
          <w:rFonts w:ascii="仿宋_GB2312" w:eastAsia="仿宋_GB2312" w:hint="eastAsia"/>
          <w:sz w:val="30"/>
          <w:szCs w:val="30"/>
        </w:rPr>
        <w:t>（一）</w:t>
      </w:r>
      <w:r>
        <w:rPr>
          <w:rFonts w:ascii="仿宋_GB2312" w:eastAsia="仿宋_GB2312" w:hAnsi="Times New Roman" w:hint="eastAsia"/>
          <w:sz w:val="30"/>
          <w:szCs w:val="30"/>
        </w:rPr>
        <w:t>《中华人民共和国外汇管理条例》（国务院令第532号）第十二条：“经常项目外汇收支应当具有真实、合法的交易基础。经营结汇、售汇业务的金融机构应当按照国务院外汇管理部门的规定，对交易单证的真实性及其与外汇收支的一致性进行合理审查。外汇管理机关有权对前款规定事项进行监督检查”</w:t>
      </w:r>
    </w:p>
    <w:p w:rsidR="00F550E3" w:rsidRDefault="00F550E3" w:rsidP="00F550E3">
      <w:pPr>
        <w:ind w:right="300" w:firstLine="585"/>
        <w:rPr>
          <w:rFonts w:ascii="仿宋_GB2312" w:eastAsia="仿宋_GB2312"/>
          <w:sz w:val="30"/>
          <w:szCs w:val="30"/>
        </w:rPr>
      </w:pPr>
      <w:r>
        <w:rPr>
          <w:rFonts w:ascii="仿宋_GB2312" w:eastAsia="仿宋_GB2312" w:hAnsi="Times New Roman" w:hint="eastAsia"/>
          <w:sz w:val="30"/>
          <w:szCs w:val="30"/>
        </w:rPr>
        <w:t>（二）《国务院对确需保留的行政审批项目设定行政许可的决定》（国务院令第412号）附件第490项“进口单位进口付汇备案核准”</w:t>
      </w:r>
    </w:p>
    <w:p w:rsidR="00F550E3" w:rsidRDefault="00F550E3" w:rsidP="00F550E3">
      <w:pPr>
        <w:ind w:firstLine="585"/>
        <w:rPr>
          <w:rFonts w:ascii="黑体" w:eastAsia="黑体"/>
          <w:sz w:val="30"/>
          <w:szCs w:val="30"/>
        </w:rPr>
      </w:pPr>
      <w:r>
        <w:rPr>
          <w:rFonts w:ascii="黑体" w:eastAsia="黑体" w:hint="eastAsia"/>
          <w:sz w:val="30"/>
          <w:szCs w:val="30"/>
        </w:rPr>
        <w:t>四、办理依据</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（一）《中华人民共和国外汇管理条例》（国务院令第532号）</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（二）《国家外汇管理局关于印发货物贸易外汇管理法规有关问题的通知》（汇发〔2012〕38号）</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（三）《国家外汇管理局关于印发〈跨国公司跨境资金集中</w:t>
      </w:r>
      <w:r>
        <w:rPr>
          <w:rFonts w:ascii="仿宋_GB2312" w:eastAsia="仿宋_GB2312" w:hAnsi="Times New Roman" w:hint="eastAsia"/>
          <w:sz w:val="30"/>
          <w:szCs w:val="30"/>
        </w:rPr>
        <w:lastRenderedPageBreak/>
        <w:t>运营管理规定〉的通知》（汇发〔2019〕7号）</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（四）《国家外汇管理局关于优化外汇管理 支持涉外业务发展的通知》（汇发〔2020〕8号）</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（五）《国家外汇管理局关于印发〈经常项目外汇业务指引（2020年版）〉的通知》（汇发〔2020〕14号）</w:t>
      </w:r>
    </w:p>
    <w:p w:rsidR="00F550E3" w:rsidRDefault="00F550E3" w:rsidP="00F550E3">
      <w:pPr>
        <w:ind w:firstLineChars="200" w:firstLine="600"/>
        <w:rPr>
          <w:rFonts w:ascii="黑体" w:eastAsia="黑体" w:hAnsi="Times New Roman"/>
          <w:sz w:val="30"/>
          <w:szCs w:val="30"/>
        </w:rPr>
      </w:pPr>
      <w:r>
        <w:rPr>
          <w:rFonts w:ascii="黑体" w:eastAsia="黑体" w:hAnsi="Times New Roman" w:hint="eastAsia"/>
          <w:sz w:val="30"/>
          <w:szCs w:val="30"/>
        </w:rPr>
        <w:t>五、受理机构</w:t>
      </w:r>
    </w:p>
    <w:p w:rsidR="00F550E3" w:rsidRDefault="00F550E3" w:rsidP="00F550E3">
      <w:pPr>
        <w:ind w:firstLineChars="200" w:firstLine="600"/>
        <w:rPr>
          <w:rFonts w:ascii="黑体" w:eastAsia="黑体" w:hAnsi="Times New Roman"/>
          <w:sz w:val="30"/>
          <w:szCs w:val="30"/>
        </w:rPr>
      </w:pPr>
      <w:r>
        <w:rPr>
          <w:rFonts w:ascii="仿宋_GB2312" w:eastAsia="仿宋_GB2312" w:hAnsi="Times New Roman" w:hint="eastAsia"/>
          <w:sz w:val="30"/>
          <w:szCs w:val="30"/>
        </w:rPr>
        <w:t>申请人注册所在地国家外汇管理局分支局</w:t>
      </w:r>
    </w:p>
    <w:p w:rsidR="00F550E3" w:rsidRDefault="00F550E3" w:rsidP="00F550E3">
      <w:pPr>
        <w:ind w:firstLineChars="200" w:firstLine="600"/>
        <w:rPr>
          <w:rFonts w:ascii="黑体" w:eastAsia="黑体" w:hAnsi="Times New Roman"/>
          <w:sz w:val="30"/>
          <w:szCs w:val="30"/>
        </w:rPr>
      </w:pPr>
      <w:r>
        <w:rPr>
          <w:rFonts w:ascii="黑体" w:eastAsia="黑体" w:hAnsi="Times New Roman" w:hint="eastAsia"/>
          <w:sz w:val="30"/>
          <w:szCs w:val="30"/>
        </w:rPr>
        <w:t>六、决定机构</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跨国公司资金集中运营-经常项目资金集中收付和轧差净额结算业务相关行政许可的决定机构为申请人注册所在地国家外汇管理局分局，其他行政许可的决定机构为申请人注册所在地国家外汇管理局分支局。</w:t>
      </w:r>
    </w:p>
    <w:p w:rsidR="00F550E3" w:rsidRDefault="00F550E3" w:rsidP="00F550E3">
      <w:pPr>
        <w:ind w:firstLineChars="200" w:firstLine="600"/>
        <w:rPr>
          <w:rFonts w:ascii="黑体" w:eastAsia="黑体" w:hAnsi="Times New Roman"/>
          <w:sz w:val="30"/>
          <w:szCs w:val="30"/>
        </w:rPr>
      </w:pPr>
      <w:r>
        <w:rPr>
          <w:rFonts w:ascii="黑体" w:eastAsia="黑体" w:hAnsi="Times New Roman" w:hint="eastAsia"/>
          <w:sz w:val="30"/>
          <w:szCs w:val="30"/>
        </w:rPr>
        <w:t>七、审批数量</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无数量限制</w:t>
      </w:r>
    </w:p>
    <w:p w:rsidR="00F550E3" w:rsidRDefault="00F550E3" w:rsidP="00F550E3">
      <w:pPr>
        <w:ind w:firstLineChars="200" w:firstLine="600"/>
        <w:rPr>
          <w:rFonts w:ascii="黑体" w:eastAsia="黑体" w:hAnsi="Times New Roman"/>
          <w:sz w:val="30"/>
          <w:szCs w:val="30"/>
        </w:rPr>
      </w:pPr>
      <w:r>
        <w:rPr>
          <w:rFonts w:ascii="黑体" w:eastAsia="黑体" w:hAnsi="Times New Roman" w:hint="eastAsia"/>
          <w:sz w:val="30"/>
          <w:szCs w:val="30"/>
        </w:rPr>
        <w:t>八、办事条件</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（一）申请人条件</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1.C类企业</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2.超过付汇额度的B类企业</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3.发生90天以上（不含）延期付款的B类企业</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4.办理退汇日期与原收、付款日期间隔在180天以上（不含）或由于特殊情况无法原路退回的退汇业务时，A类企业单笔等值5万美元以上（不含）或B、C类企业</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lastRenderedPageBreak/>
        <w:t>5.办理经常项目资金集中收付和轧差净额结算业务的跨国公司主办企业</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6.办理新出现的贸易新业态外汇支出业务的企业</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（二）具备或符合如下条件的，准予批准。</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1.对于C类企业：</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交易合规：C类企业原则上不得办理90天以上（不含）的远期信用证（含展期）、海外代付等进口贸易融资业务；不得办理90天以上（不含）的延期付款、托收业务；不得办理离岸转手买卖外汇支出；</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2.对于超过付汇额度的B类企业：</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交易合规：B类企业原则上不得办理90天以上（不含）的延期付款业务；不得办理离岸转手买卖外汇支出；</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3.对于90天以上（不含）延期付款的B类企业：</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交易合规：在分类监管有效期内，此前导致降级的情况已改善或纠正，且没有发生法规规定情形的，自列入B类之日起6个月后，可经外汇局登记办理该业务。</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4.对于超期限或无法原路退汇的企业：</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交易合规。</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5.对于办理经常项目资金集中收付和轧差净额结算业务的跨国公司主办企业：</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（1）具备真实业务需求；</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（2）具有完善的跨境资金管理架构、内控制度；</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lastRenderedPageBreak/>
        <w:t>（3）建立相应的内部管理电子系统；</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（4）上年度本外币国际收支规模超过1亿美元（参加跨境资金集中运营业务的境内成员企业合并计算）；</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（5）近三年无重大外汇违法违规行为（成立不满三年的企业，自成立之日起无重大外汇违规行为）；</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（6）主办企业和境内成员企业如为贸易外汇收支名录内企业，货物贸易分类结果应为A类；</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（7）国家外汇管理局规定的其他审慎监管条件。</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6.对于新出现的贸易新业态外汇支出业务：</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交易合规。</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禁止性要求：1.申请材料不齐全，不符合法规规定。</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 xml:space="preserve">            2.申请业务不具有真实、合法的交易背景。</w:t>
      </w:r>
    </w:p>
    <w:p w:rsidR="00F550E3" w:rsidRDefault="00F550E3" w:rsidP="00F550E3">
      <w:pPr>
        <w:ind w:firstLineChars="200" w:firstLine="600"/>
        <w:rPr>
          <w:rFonts w:ascii="黑体" w:eastAsia="黑体" w:hAnsi="Times New Roman"/>
          <w:sz w:val="30"/>
          <w:szCs w:val="30"/>
        </w:rPr>
      </w:pPr>
      <w:r>
        <w:rPr>
          <w:rFonts w:ascii="黑体" w:eastAsia="黑体" w:hAnsi="Times New Roman" w:hint="eastAsia"/>
          <w:sz w:val="30"/>
          <w:szCs w:val="30"/>
        </w:rPr>
        <w:t>九、申请材料</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（一）C类企业进口付汇登记申请材料清单</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6"/>
        <w:gridCol w:w="2487"/>
        <w:gridCol w:w="1276"/>
        <w:gridCol w:w="425"/>
        <w:gridCol w:w="851"/>
        <w:gridCol w:w="2268"/>
        <w:gridCol w:w="992"/>
      </w:tblGrid>
      <w:tr w:rsidR="00F550E3" w:rsidTr="00B53E6D">
        <w:tc>
          <w:tcPr>
            <w:tcW w:w="456"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序号</w:t>
            </w:r>
          </w:p>
        </w:tc>
        <w:tc>
          <w:tcPr>
            <w:tcW w:w="2487"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提交材料名称</w:t>
            </w:r>
          </w:p>
        </w:tc>
        <w:tc>
          <w:tcPr>
            <w:tcW w:w="1276"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原件/</w:t>
            </w:r>
          </w:p>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复印件</w:t>
            </w:r>
          </w:p>
        </w:tc>
        <w:tc>
          <w:tcPr>
            <w:tcW w:w="425"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份数</w:t>
            </w:r>
          </w:p>
        </w:tc>
        <w:tc>
          <w:tcPr>
            <w:tcW w:w="851"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纸质/</w:t>
            </w:r>
          </w:p>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电子</w:t>
            </w:r>
          </w:p>
        </w:tc>
        <w:tc>
          <w:tcPr>
            <w:tcW w:w="2268"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要求</w:t>
            </w:r>
          </w:p>
        </w:tc>
        <w:tc>
          <w:tcPr>
            <w:tcW w:w="992"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备注</w:t>
            </w:r>
          </w:p>
        </w:tc>
      </w:tr>
      <w:tr w:rsidR="00F550E3" w:rsidTr="00B53E6D">
        <w:tc>
          <w:tcPr>
            <w:tcW w:w="456"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2487" w:type="dxa"/>
            <w:vAlign w:val="center"/>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书面申请</w:t>
            </w:r>
          </w:p>
        </w:tc>
        <w:tc>
          <w:tcPr>
            <w:tcW w:w="1276" w:type="dxa"/>
            <w:vAlign w:val="center"/>
          </w:tcPr>
          <w:p w:rsidR="00F550E3" w:rsidRDefault="00F550E3" w:rsidP="00B53E6D">
            <w:pPr>
              <w:jc w:val="left"/>
              <w:rPr>
                <w:rFonts w:ascii="仿宋_GB2312" w:eastAsia="仿宋_GB2312" w:hAnsi="Times New Roman"/>
                <w:sz w:val="24"/>
                <w:szCs w:val="24"/>
              </w:rPr>
            </w:pPr>
            <w:r>
              <w:rPr>
                <w:rFonts w:ascii="仿宋_GB2312" w:eastAsia="仿宋_GB2312" w:hAnsi="Times New Roman" w:hint="eastAsia"/>
                <w:sz w:val="24"/>
                <w:szCs w:val="24"/>
              </w:rPr>
              <w:t>原件</w:t>
            </w:r>
          </w:p>
        </w:tc>
        <w:tc>
          <w:tcPr>
            <w:tcW w:w="425"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851"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纸质/电子</w:t>
            </w:r>
          </w:p>
        </w:tc>
        <w:tc>
          <w:tcPr>
            <w:tcW w:w="2268" w:type="dxa"/>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说明需登记的事项和具体内容。对于贸易收汇的退汇支付，应在书面申请中具体说明退汇原因以及退汇同时是否发生货物退运</w:t>
            </w:r>
          </w:p>
        </w:tc>
        <w:tc>
          <w:tcPr>
            <w:tcW w:w="992" w:type="dxa"/>
            <w:vMerge w:val="restart"/>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对于代理进口业务，代理方为C类企业的，应当按规定办理贸易外汇支出登记；</w:t>
            </w:r>
          </w:p>
          <w:p w:rsidR="00F550E3" w:rsidRDefault="00F550E3" w:rsidP="00B53E6D">
            <w:pPr>
              <w:rPr>
                <w:rFonts w:ascii="仿宋_GB2312" w:eastAsia="仿宋_GB2312" w:hAnsi="Times New Roman"/>
                <w:sz w:val="24"/>
                <w:szCs w:val="24"/>
              </w:rPr>
            </w:pPr>
          </w:p>
        </w:tc>
      </w:tr>
      <w:tr w:rsidR="00F550E3" w:rsidTr="00B53E6D">
        <w:tc>
          <w:tcPr>
            <w:tcW w:w="456"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2</w:t>
            </w:r>
          </w:p>
        </w:tc>
        <w:tc>
          <w:tcPr>
            <w:tcW w:w="2487" w:type="dxa"/>
            <w:vAlign w:val="center"/>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合同</w:t>
            </w:r>
          </w:p>
        </w:tc>
        <w:tc>
          <w:tcPr>
            <w:tcW w:w="1276" w:type="dxa"/>
            <w:vAlign w:val="center"/>
          </w:tcPr>
          <w:p w:rsidR="00F550E3" w:rsidRDefault="00F550E3" w:rsidP="00B53E6D">
            <w:pPr>
              <w:jc w:val="left"/>
              <w:rPr>
                <w:rFonts w:ascii="仿宋_GB2312" w:eastAsia="仿宋_GB2312" w:hAnsi="Times New Roman"/>
                <w:sz w:val="24"/>
                <w:szCs w:val="24"/>
              </w:rPr>
            </w:pPr>
            <w:r>
              <w:rPr>
                <w:rFonts w:ascii="仿宋_GB2312" w:eastAsia="仿宋_GB2312" w:hAnsi="Times New Roman" w:hint="eastAsia"/>
                <w:sz w:val="24"/>
                <w:szCs w:val="24"/>
              </w:rPr>
              <w:t>原件和复印件</w:t>
            </w:r>
          </w:p>
        </w:tc>
        <w:tc>
          <w:tcPr>
            <w:tcW w:w="425"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851"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纸质/电子</w:t>
            </w:r>
          </w:p>
        </w:tc>
        <w:tc>
          <w:tcPr>
            <w:tcW w:w="2268" w:type="dxa"/>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1.一般情况应提交进口合同；2.对于贸易收汇的退汇支付，因错误汇入以外的其他原因产生的，提交原出口合同。</w:t>
            </w:r>
          </w:p>
        </w:tc>
        <w:tc>
          <w:tcPr>
            <w:tcW w:w="992" w:type="dxa"/>
            <w:vMerge/>
          </w:tcPr>
          <w:p w:rsidR="00F550E3" w:rsidRDefault="00F550E3" w:rsidP="00B53E6D">
            <w:pPr>
              <w:rPr>
                <w:rFonts w:ascii="仿宋_GB2312" w:eastAsia="仿宋_GB2312" w:hAnsi="Times New Roman"/>
                <w:sz w:val="24"/>
                <w:szCs w:val="24"/>
              </w:rPr>
            </w:pPr>
          </w:p>
        </w:tc>
      </w:tr>
      <w:tr w:rsidR="00F550E3" w:rsidTr="00B53E6D">
        <w:tc>
          <w:tcPr>
            <w:tcW w:w="456"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3</w:t>
            </w:r>
          </w:p>
        </w:tc>
        <w:tc>
          <w:tcPr>
            <w:tcW w:w="2487" w:type="dxa"/>
            <w:vAlign w:val="center"/>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发票</w:t>
            </w:r>
          </w:p>
        </w:tc>
        <w:tc>
          <w:tcPr>
            <w:tcW w:w="1276" w:type="dxa"/>
            <w:vAlign w:val="center"/>
          </w:tcPr>
          <w:p w:rsidR="00F550E3" w:rsidRDefault="00F550E3" w:rsidP="00B53E6D">
            <w:pPr>
              <w:jc w:val="left"/>
              <w:rPr>
                <w:rFonts w:ascii="仿宋_GB2312" w:eastAsia="仿宋_GB2312" w:hAnsi="Times New Roman"/>
                <w:sz w:val="24"/>
                <w:szCs w:val="24"/>
              </w:rPr>
            </w:pPr>
            <w:r>
              <w:rPr>
                <w:rFonts w:ascii="仿宋_GB2312" w:eastAsia="仿宋_GB2312" w:hAnsi="Times New Roman" w:hint="eastAsia"/>
                <w:sz w:val="24"/>
                <w:szCs w:val="24"/>
              </w:rPr>
              <w:t>原件和复</w:t>
            </w:r>
            <w:r>
              <w:rPr>
                <w:rFonts w:ascii="仿宋_GB2312" w:eastAsia="仿宋_GB2312" w:hAnsi="Times New Roman" w:hint="eastAsia"/>
                <w:sz w:val="24"/>
                <w:szCs w:val="24"/>
              </w:rPr>
              <w:lastRenderedPageBreak/>
              <w:t>印件</w:t>
            </w:r>
          </w:p>
        </w:tc>
        <w:tc>
          <w:tcPr>
            <w:tcW w:w="425"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lastRenderedPageBreak/>
              <w:t>1</w:t>
            </w:r>
          </w:p>
        </w:tc>
        <w:tc>
          <w:tcPr>
            <w:tcW w:w="851"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纸质/</w:t>
            </w:r>
            <w:r>
              <w:rPr>
                <w:rFonts w:ascii="仿宋_GB2312" w:eastAsia="仿宋_GB2312" w:hAnsi="Times New Roman" w:hint="eastAsia"/>
                <w:sz w:val="24"/>
                <w:szCs w:val="24"/>
              </w:rPr>
              <w:lastRenderedPageBreak/>
              <w:t>电子</w:t>
            </w:r>
          </w:p>
        </w:tc>
        <w:tc>
          <w:tcPr>
            <w:tcW w:w="2268" w:type="dxa"/>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lastRenderedPageBreak/>
              <w:t>预付货款方式结算</w:t>
            </w:r>
            <w:r>
              <w:rPr>
                <w:rFonts w:ascii="仿宋_GB2312" w:eastAsia="仿宋_GB2312" w:hAnsi="Times New Roman" w:hint="eastAsia"/>
                <w:sz w:val="24"/>
                <w:szCs w:val="24"/>
              </w:rPr>
              <w:lastRenderedPageBreak/>
              <w:t>时提供发票。</w:t>
            </w:r>
          </w:p>
        </w:tc>
        <w:tc>
          <w:tcPr>
            <w:tcW w:w="992" w:type="dxa"/>
            <w:vMerge/>
          </w:tcPr>
          <w:p w:rsidR="00F550E3" w:rsidRDefault="00F550E3" w:rsidP="00B53E6D">
            <w:pPr>
              <w:rPr>
                <w:rFonts w:ascii="仿宋_GB2312" w:eastAsia="仿宋_GB2312" w:hAnsi="Times New Roman"/>
                <w:sz w:val="24"/>
                <w:szCs w:val="24"/>
              </w:rPr>
            </w:pPr>
          </w:p>
        </w:tc>
      </w:tr>
      <w:tr w:rsidR="00F550E3" w:rsidTr="00B53E6D">
        <w:tc>
          <w:tcPr>
            <w:tcW w:w="456"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lastRenderedPageBreak/>
              <w:t>4</w:t>
            </w:r>
          </w:p>
        </w:tc>
        <w:tc>
          <w:tcPr>
            <w:tcW w:w="2487" w:type="dxa"/>
            <w:vAlign w:val="center"/>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 xml:space="preserve">报关单 </w:t>
            </w:r>
          </w:p>
        </w:tc>
        <w:tc>
          <w:tcPr>
            <w:tcW w:w="1276" w:type="dxa"/>
            <w:vAlign w:val="center"/>
          </w:tcPr>
          <w:p w:rsidR="00F550E3" w:rsidRDefault="00F550E3" w:rsidP="00B53E6D">
            <w:pPr>
              <w:jc w:val="left"/>
              <w:rPr>
                <w:rFonts w:ascii="仿宋_GB2312" w:eastAsia="仿宋_GB2312" w:hAnsi="Times New Roman"/>
                <w:sz w:val="24"/>
                <w:szCs w:val="24"/>
              </w:rPr>
            </w:pPr>
            <w:r>
              <w:rPr>
                <w:rFonts w:ascii="仿宋_GB2312" w:eastAsia="仿宋_GB2312" w:hAnsi="Times New Roman" w:hint="eastAsia"/>
                <w:sz w:val="24"/>
                <w:szCs w:val="24"/>
              </w:rPr>
              <w:t>原件和复印件</w:t>
            </w:r>
          </w:p>
        </w:tc>
        <w:tc>
          <w:tcPr>
            <w:tcW w:w="425"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851"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纸质/电子</w:t>
            </w:r>
          </w:p>
        </w:tc>
        <w:tc>
          <w:tcPr>
            <w:tcW w:w="2268" w:type="dxa"/>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1.除信用证、托收、预付货款外其他方式结算，货物已进口报关的，需提供报关单，货物不报关的，可提供运输单据等其他材料；2.发生货物退运而产生贸易收汇退汇支付时应提供。</w:t>
            </w:r>
          </w:p>
        </w:tc>
        <w:tc>
          <w:tcPr>
            <w:tcW w:w="992" w:type="dxa"/>
            <w:vMerge/>
          </w:tcPr>
          <w:p w:rsidR="00F550E3" w:rsidRDefault="00F550E3" w:rsidP="00B53E6D">
            <w:pPr>
              <w:rPr>
                <w:rFonts w:ascii="仿宋_GB2312" w:eastAsia="仿宋_GB2312" w:hAnsi="Times New Roman"/>
                <w:sz w:val="24"/>
                <w:szCs w:val="24"/>
              </w:rPr>
            </w:pPr>
          </w:p>
        </w:tc>
      </w:tr>
      <w:tr w:rsidR="00F550E3" w:rsidTr="00B53E6D">
        <w:tc>
          <w:tcPr>
            <w:tcW w:w="456"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5</w:t>
            </w:r>
          </w:p>
        </w:tc>
        <w:tc>
          <w:tcPr>
            <w:tcW w:w="2487" w:type="dxa"/>
            <w:vAlign w:val="center"/>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捐赠协议</w:t>
            </w:r>
          </w:p>
        </w:tc>
        <w:tc>
          <w:tcPr>
            <w:tcW w:w="1276" w:type="dxa"/>
            <w:vAlign w:val="center"/>
          </w:tcPr>
          <w:p w:rsidR="00F550E3" w:rsidRDefault="00F550E3" w:rsidP="00B53E6D">
            <w:pPr>
              <w:jc w:val="left"/>
              <w:rPr>
                <w:rFonts w:ascii="仿宋_GB2312" w:eastAsia="仿宋_GB2312" w:hAnsi="Times New Roman"/>
                <w:sz w:val="24"/>
                <w:szCs w:val="24"/>
              </w:rPr>
            </w:pPr>
            <w:r>
              <w:rPr>
                <w:rFonts w:ascii="仿宋_GB2312" w:eastAsia="仿宋_GB2312" w:hAnsi="Times New Roman" w:hint="eastAsia"/>
                <w:sz w:val="24"/>
                <w:szCs w:val="24"/>
              </w:rPr>
              <w:t>原件和复印件</w:t>
            </w:r>
          </w:p>
        </w:tc>
        <w:tc>
          <w:tcPr>
            <w:tcW w:w="425"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851"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纸质/电子</w:t>
            </w:r>
          </w:p>
        </w:tc>
        <w:tc>
          <w:tcPr>
            <w:tcW w:w="2268" w:type="dxa"/>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对于进口与支出主体不一致的业务，属于捐赠进口业务的，应提交捐赠协议。</w:t>
            </w:r>
          </w:p>
        </w:tc>
        <w:tc>
          <w:tcPr>
            <w:tcW w:w="992" w:type="dxa"/>
            <w:vMerge/>
          </w:tcPr>
          <w:p w:rsidR="00F550E3" w:rsidRDefault="00F550E3" w:rsidP="00B53E6D">
            <w:pPr>
              <w:rPr>
                <w:rFonts w:ascii="仿宋_GB2312" w:eastAsia="仿宋_GB2312" w:hAnsi="Times New Roman"/>
                <w:sz w:val="24"/>
                <w:szCs w:val="24"/>
              </w:rPr>
            </w:pPr>
          </w:p>
        </w:tc>
      </w:tr>
      <w:tr w:rsidR="00F550E3" w:rsidTr="00B53E6D">
        <w:tc>
          <w:tcPr>
            <w:tcW w:w="456"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6</w:t>
            </w:r>
          </w:p>
        </w:tc>
        <w:tc>
          <w:tcPr>
            <w:tcW w:w="2487" w:type="dxa"/>
            <w:vAlign w:val="center"/>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分立、合并证明文件</w:t>
            </w:r>
          </w:p>
        </w:tc>
        <w:tc>
          <w:tcPr>
            <w:tcW w:w="1276" w:type="dxa"/>
            <w:vAlign w:val="center"/>
          </w:tcPr>
          <w:p w:rsidR="00F550E3" w:rsidRDefault="00F550E3" w:rsidP="00B53E6D">
            <w:pPr>
              <w:jc w:val="left"/>
              <w:rPr>
                <w:rFonts w:ascii="仿宋_GB2312" w:eastAsia="仿宋_GB2312" w:hAnsi="Times New Roman"/>
                <w:sz w:val="24"/>
                <w:szCs w:val="24"/>
              </w:rPr>
            </w:pPr>
            <w:r>
              <w:rPr>
                <w:rFonts w:ascii="仿宋_GB2312" w:eastAsia="仿宋_GB2312" w:hAnsi="Times New Roman" w:hint="eastAsia"/>
                <w:sz w:val="24"/>
                <w:szCs w:val="24"/>
              </w:rPr>
              <w:t>原件和复印件</w:t>
            </w:r>
          </w:p>
        </w:tc>
        <w:tc>
          <w:tcPr>
            <w:tcW w:w="425"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851"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纸质/电子</w:t>
            </w:r>
          </w:p>
        </w:tc>
        <w:tc>
          <w:tcPr>
            <w:tcW w:w="2268" w:type="dxa"/>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因企业分立、合并原因导致进口与支出主体不一致的，应提交相关部门出具的分立、合并证明文件。</w:t>
            </w:r>
          </w:p>
        </w:tc>
        <w:tc>
          <w:tcPr>
            <w:tcW w:w="992" w:type="dxa"/>
            <w:vMerge/>
          </w:tcPr>
          <w:p w:rsidR="00F550E3" w:rsidRDefault="00F550E3" w:rsidP="00B53E6D">
            <w:pPr>
              <w:rPr>
                <w:rFonts w:ascii="仿宋_GB2312" w:eastAsia="仿宋_GB2312" w:hAnsi="Times New Roman"/>
                <w:sz w:val="24"/>
                <w:szCs w:val="24"/>
              </w:rPr>
            </w:pPr>
          </w:p>
        </w:tc>
      </w:tr>
      <w:tr w:rsidR="00F550E3" w:rsidTr="00B53E6D">
        <w:tc>
          <w:tcPr>
            <w:tcW w:w="456"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7</w:t>
            </w:r>
          </w:p>
        </w:tc>
        <w:tc>
          <w:tcPr>
            <w:tcW w:w="2487" w:type="dxa"/>
            <w:vAlign w:val="center"/>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原收汇凭证</w:t>
            </w:r>
          </w:p>
        </w:tc>
        <w:tc>
          <w:tcPr>
            <w:tcW w:w="1276" w:type="dxa"/>
            <w:vAlign w:val="center"/>
          </w:tcPr>
          <w:p w:rsidR="00F550E3" w:rsidRDefault="00F550E3" w:rsidP="00B53E6D">
            <w:pPr>
              <w:jc w:val="left"/>
              <w:rPr>
                <w:rFonts w:ascii="仿宋_GB2312" w:eastAsia="仿宋_GB2312" w:hAnsi="Times New Roman"/>
                <w:sz w:val="24"/>
                <w:szCs w:val="24"/>
              </w:rPr>
            </w:pPr>
            <w:r>
              <w:rPr>
                <w:rFonts w:ascii="仿宋_GB2312" w:eastAsia="仿宋_GB2312" w:hAnsi="Times New Roman" w:hint="eastAsia"/>
                <w:sz w:val="24"/>
                <w:szCs w:val="24"/>
              </w:rPr>
              <w:t>原件和复印件</w:t>
            </w:r>
          </w:p>
        </w:tc>
        <w:tc>
          <w:tcPr>
            <w:tcW w:w="425"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851"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纸质/电子</w:t>
            </w:r>
          </w:p>
        </w:tc>
        <w:tc>
          <w:tcPr>
            <w:tcW w:w="2268" w:type="dxa"/>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贸易收汇退汇时提供原收汇凭证。</w:t>
            </w:r>
          </w:p>
        </w:tc>
        <w:tc>
          <w:tcPr>
            <w:tcW w:w="992" w:type="dxa"/>
            <w:vMerge/>
          </w:tcPr>
          <w:p w:rsidR="00F550E3" w:rsidRDefault="00F550E3" w:rsidP="00B53E6D">
            <w:pPr>
              <w:rPr>
                <w:rFonts w:ascii="仿宋_GB2312" w:eastAsia="仿宋_GB2312" w:hAnsi="Times New Roman"/>
                <w:sz w:val="24"/>
                <w:szCs w:val="24"/>
              </w:rPr>
            </w:pPr>
          </w:p>
        </w:tc>
      </w:tr>
      <w:tr w:rsidR="00F550E3" w:rsidTr="00B53E6D">
        <w:tc>
          <w:tcPr>
            <w:tcW w:w="456"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8</w:t>
            </w:r>
          </w:p>
        </w:tc>
        <w:tc>
          <w:tcPr>
            <w:tcW w:w="2487" w:type="dxa"/>
            <w:vAlign w:val="center"/>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退汇协议、错汇说明等证明付汇真实性的材料</w:t>
            </w:r>
          </w:p>
        </w:tc>
        <w:tc>
          <w:tcPr>
            <w:tcW w:w="1276" w:type="dxa"/>
            <w:vAlign w:val="center"/>
          </w:tcPr>
          <w:p w:rsidR="00F550E3" w:rsidRDefault="00F550E3" w:rsidP="00B53E6D">
            <w:pPr>
              <w:jc w:val="left"/>
              <w:rPr>
                <w:rFonts w:ascii="仿宋_GB2312" w:eastAsia="仿宋_GB2312" w:hAnsi="Times New Roman"/>
                <w:sz w:val="24"/>
                <w:szCs w:val="24"/>
              </w:rPr>
            </w:pPr>
            <w:r>
              <w:rPr>
                <w:rFonts w:ascii="仿宋_GB2312" w:eastAsia="仿宋_GB2312" w:hAnsi="Times New Roman" w:hint="eastAsia"/>
                <w:sz w:val="24"/>
                <w:szCs w:val="24"/>
              </w:rPr>
              <w:t>原件和复印件</w:t>
            </w:r>
          </w:p>
        </w:tc>
        <w:tc>
          <w:tcPr>
            <w:tcW w:w="425"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851"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纸质/电子</w:t>
            </w:r>
          </w:p>
        </w:tc>
        <w:tc>
          <w:tcPr>
            <w:tcW w:w="2268" w:type="dxa"/>
          </w:tcPr>
          <w:p w:rsidR="00F550E3" w:rsidRDefault="00F550E3" w:rsidP="00B53E6D">
            <w:pPr>
              <w:rPr>
                <w:rFonts w:ascii="仿宋_GB2312" w:eastAsia="仿宋_GB2312" w:hAnsi="Times New Roman"/>
                <w:sz w:val="24"/>
                <w:szCs w:val="24"/>
              </w:rPr>
            </w:pPr>
          </w:p>
        </w:tc>
        <w:tc>
          <w:tcPr>
            <w:tcW w:w="992" w:type="dxa"/>
          </w:tcPr>
          <w:p w:rsidR="00F550E3" w:rsidRDefault="00F550E3" w:rsidP="00B53E6D">
            <w:pPr>
              <w:rPr>
                <w:rFonts w:ascii="仿宋_GB2312" w:eastAsia="仿宋_GB2312" w:hAnsi="Times New Roman"/>
                <w:sz w:val="24"/>
                <w:szCs w:val="24"/>
              </w:rPr>
            </w:pPr>
          </w:p>
        </w:tc>
      </w:tr>
    </w:tbl>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（二）超过付汇额度的B类企业进口付汇登记申请材料清单</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7"/>
        <w:gridCol w:w="1352"/>
        <w:gridCol w:w="993"/>
        <w:gridCol w:w="457"/>
        <w:gridCol w:w="819"/>
        <w:gridCol w:w="2834"/>
        <w:gridCol w:w="1843"/>
      </w:tblGrid>
      <w:tr w:rsidR="00F550E3" w:rsidTr="00B53E6D">
        <w:tc>
          <w:tcPr>
            <w:tcW w:w="457"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序号</w:t>
            </w:r>
          </w:p>
        </w:tc>
        <w:tc>
          <w:tcPr>
            <w:tcW w:w="1352"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提交材料名称</w:t>
            </w:r>
          </w:p>
        </w:tc>
        <w:tc>
          <w:tcPr>
            <w:tcW w:w="993"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原件/</w:t>
            </w:r>
          </w:p>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复印件</w:t>
            </w:r>
          </w:p>
        </w:tc>
        <w:tc>
          <w:tcPr>
            <w:tcW w:w="457"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份数</w:t>
            </w:r>
          </w:p>
        </w:tc>
        <w:tc>
          <w:tcPr>
            <w:tcW w:w="819"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纸质/</w:t>
            </w:r>
          </w:p>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电子</w:t>
            </w:r>
          </w:p>
        </w:tc>
        <w:tc>
          <w:tcPr>
            <w:tcW w:w="2834"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要求</w:t>
            </w:r>
          </w:p>
        </w:tc>
        <w:tc>
          <w:tcPr>
            <w:tcW w:w="1843"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备注</w:t>
            </w:r>
          </w:p>
        </w:tc>
      </w:tr>
      <w:tr w:rsidR="00F550E3" w:rsidTr="00B53E6D">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1352" w:type="dxa"/>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书面申请</w:t>
            </w:r>
          </w:p>
        </w:tc>
        <w:tc>
          <w:tcPr>
            <w:tcW w:w="993"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原件</w:t>
            </w:r>
          </w:p>
        </w:tc>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819"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纸质/电子</w:t>
            </w:r>
          </w:p>
        </w:tc>
        <w:tc>
          <w:tcPr>
            <w:tcW w:w="2834" w:type="dxa"/>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说明为B类企业及具有超过可付汇额度付汇需要。</w:t>
            </w:r>
          </w:p>
        </w:tc>
        <w:tc>
          <w:tcPr>
            <w:tcW w:w="1843" w:type="dxa"/>
            <w:vMerge w:val="restart"/>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对于代理业务，代理方为B类企业且可付汇额度不足的，应当按规定办理贸易外汇支出登记</w:t>
            </w:r>
          </w:p>
          <w:p w:rsidR="00F550E3" w:rsidRDefault="00F550E3" w:rsidP="00B53E6D">
            <w:pPr>
              <w:rPr>
                <w:rFonts w:ascii="仿宋_GB2312" w:eastAsia="仿宋_GB2312" w:hAnsi="Times New Roman"/>
                <w:sz w:val="24"/>
                <w:szCs w:val="24"/>
              </w:rPr>
            </w:pPr>
          </w:p>
        </w:tc>
      </w:tr>
      <w:tr w:rsidR="00F550E3" w:rsidTr="00B53E6D">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2</w:t>
            </w:r>
          </w:p>
        </w:tc>
        <w:tc>
          <w:tcPr>
            <w:tcW w:w="1352" w:type="dxa"/>
            <w:vAlign w:val="center"/>
          </w:tcPr>
          <w:p w:rsidR="00F550E3" w:rsidRDefault="00F550E3" w:rsidP="00B53E6D">
            <w:pPr>
              <w:jc w:val="left"/>
              <w:rPr>
                <w:rFonts w:ascii="仿宋_GB2312" w:eastAsia="仿宋_GB2312" w:hAnsi="Times New Roman"/>
                <w:sz w:val="24"/>
                <w:szCs w:val="24"/>
              </w:rPr>
            </w:pPr>
            <w:r>
              <w:rPr>
                <w:rFonts w:ascii="仿宋_GB2312" w:eastAsia="仿宋_GB2312" w:hAnsi="Times New Roman" w:hint="eastAsia"/>
                <w:sz w:val="24"/>
                <w:szCs w:val="24"/>
              </w:rPr>
              <w:t>可付汇额度不足的证明材料</w:t>
            </w:r>
          </w:p>
        </w:tc>
        <w:tc>
          <w:tcPr>
            <w:tcW w:w="993" w:type="dxa"/>
            <w:vAlign w:val="center"/>
          </w:tcPr>
          <w:p w:rsidR="00F550E3" w:rsidRDefault="00F550E3" w:rsidP="00B53E6D">
            <w:pPr>
              <w:jc w:val="left"/>
              <w:rPr>
                <w:rFonts w:ascii="仿宋_GB2312" w:eastAsia="仿宋_GB2312" w:hAnsi="Times New Roman"/>
                <w:sz w:val="24"/>
                <w:szCs w:val="24"/>
              </w:rPr>
            </w:pPr>
            <w:r>
              <w:rPr>
                <w:rFonts w:ascii="仿宋_GB2312" w:eastAsia="仿宋_GB2312" w:hAnsi="Times New Roman" w:hint="eastAsia"/>
                <w:sz w:val="24"/>
                <w:szCs w:val="24"/>
              </w:rPr>
              <w:t>原件和复印件</w:t>
            </w:r>
          </w:p>
        </w:tc>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819"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纸质/电子</w:t>
            </w:r>
          </w:p>
        </w:tc>
        <w:tc>
          <w:tcPr>
            <w:tcW w:w="2834" w:type="dxa"/>
          </w:tcPr>
          <w:p w:rsidR="00F550E3" w:rsidRDefault="00F550E3" w:rsidP="00B53E6D">
            <w:pPr>
              <w:rPr>
                <w:rFonts w:ascii="仿宋_GB2312" w:eastAsia="仿宋_GB2312" w:hAnsi="Times New Roman"/>
                <w:sz w:val="24"/>
                <w:szCs w:val="24"/>
              </w:rPr>
            </w:pPr>
          </w:p>
        </w:tc>
        <w:tc>
          <w:tcPr>
            <w:tcW w:w="1843" w:type="dxa"/>
            <w:vMerge/>
          </w:tcPr>
          <w:p w:rsidR="00F550E3" w:rsidRDefault="00F550E3" w:rsidP="00B53E6D">
            <w:pPr>
              <w:rPr>
                <w:rFonts w:ascii="仿宋_GB2312" w:eastAsia="仿宋_GB2312" w:hAnsi="Times New Roman"/>
                <w:sz w:val="24"/>
                <w:szCs w:val="24"/>
              </w:rPr>
            </w:pPr>
          </w:p>
        </w:tc>
      </w:tr>
      <w:tr w:rsidR="00F550E3" w:rsidTr="00B53E6D">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3</w:t>
            </w:r>
          </w:p>
        </w:tc>
        <w:tc>
          <w:tcPr>
            <w:tcW w:w="1352" w:type="dxa"/>
            <w:vAlign w:val="center"/>
          </w:tcPr>
          <w:p w:rsidR="00F550E3" w:rsidRDefault="00F550E3" w:rsidP="00B53E6D">
            <w:pPr>
              <w:jc w:val="left"/>
              <w:rPr>
                <w:rFonts w:ascii="仿宋_GB2312" w:eastAsia="仿宋_GB2312" w:hAnsi="Times New Roman"/>
                <w:sz w:val="24"/>
                <w:szCs w:val="24"/>
              </w:rPr>
            </w:pPr>
            <w:r>
              <w:rPr>
                <w:rFonts w:ascii="仿宋_GB2312" w:eastAsia="仿宋_GB2312" w:hAnsi="Times New Roman" w:hint="eastAsia"/>
                <w:sz w:val="24"/>
                <w:szCs w:val="24"/>
              </w:rPr>
              <w:t>合同</w:t>
            </w:r>
          </w:p>
        </w:tc>
        <w:tc>
          <w:tcPr>
            <w:tcW w:w="993" w:type="dxa"/>
            <w:vAlign w:val="center"/>
          </w:tcPr>
          <w:p w:rsidR="00F550E3" w:rsidRDefault="00F550E3" w:rsidP="00B53E6D">
            <w:pPr>
              <w:jc w:val="left"/>
              <w:rPr>
                <w:rFonts w:ascii="仿宋_GB2312" w:eastAsia="仿宋_GB2312" w:hAnsi="Times New Roman"/>
                <w:sz w:val="24"/>
                <w:szCs w:val="24"/>
              </w:rPr>
            </w:pPr>
            <w:r>
              <w:rPr>
                <w:rFonts w:ascii="仿宋_GB2312" w:eastAsia="仿宋_GB2312" w:hAnsi="Times New Roman" w:hint="eastAsia"/>
                <w:sz w:val="24"/>
                <w:szCs w:val="24"/>
              </w:rPr>
              <w:t>原件和复印件</w:t>
            </w:r>
          </w:p>
        </w:tc>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819"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纸质/电子</w:t>
            </w:r>
          </w:p>
        </w:tc>
        <w:tc>
          <w:tcPr>
            <w:tcW w:w="2834" w:type="dxa"/>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1. 一般情况应提交进口合同；2.对于贸易收汇的退汇支付，因错误汇入以外的其他原因产生的，提交原出口合同。</w:t>
            </w:r>
          </w:p>
        </w:tc>
        <w:tc>
          <w:tcPr>
            <w:tcW w:w="1843" w:type="dxa"/>
            <w:vMerge/>
          </w:tcPr>
          <w:p w:rsidR="00F550E3" w:rsidRDefault="00F550E3" w:rsidP="00B53E6D">
            <w:pPr>
              <w:rPr>
                <w:rFonts w:ascii="仿宋_GB2312" w:eastAsia="仿宋_GB2312" w:hAnsi="Times New Roman"/>
                <w:sz w:val="24"/>
                <w:szCs w:val="24"/>
              </w:rPr>
            </w:pPr>
          </w:p>
        </w:tc>
      </w:tr>
      <w:tr w:rsidR="00F550E3" w:rsidTr="00B53E6D">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4</w:t>
            </w:r>
          </w:p>
        </w:tc>
        <w:tc>
          <w:tcPr>
            <w:tcW w:w="1352" w:type="dxa"/>
            <w:vAlign w:val="center"/>
          </w:tcPr>
          <w:p w:rsidR="00F550E3" w:rsidRDefault="00F550E3" w:rsidP="00B53E6D">
            <w:pPr>
              <w:jc w:val="left"/>
              <w:rPr>
                <w:rFonts w:ascii="仿宋_GB2312" w:eastAsia="仿宋_GB2312" w:hAnsi="Times New Roman"/>
                <w:sz w:val="24"/>
                <w:szCs w:val="24"/>
              </w:rPr>
            </w:pPr>
            <w:r>
              <w:rPr>
                <w:rFonts w:ascii="仿宋_GB2312" w:eastAsia="仿宋_GB2312" w:hAnsi="Times New Roman" w:hint="eastAsia"/>
                <w:sz w:val="24"/>
                <w:szCs w:val="24"/>
              </w:rPr>
              <w:t>发票</w:t>
            </w:r>
          </w:p>
        </w:tc>
        <w:tc>
          <w:tcPr>
            <w:tcW w:w="993" w:type="dxa"/>
            <w:vAlign w:val="center"/>
          </w:tcPr>
          <w:p w:rsidR="00F550E3" w:rsidRDefault="00F550E3" w:rsidP="00B53E6D">
            <w:pPr>
              <w:jc w:val="left"/>
              <w:rPr>
                <w:rFonts w:ascii="仿宋_GB2312" w:eastAsia="仿宋_GB2312" w:hAnsi="Times New Roman"/>
                <w:sz w:val="24"/>
                <w:szCs w:val="24"/>
              </w:rPr>
            </w:pPr>
            <w:r>
              <w:rPr>
                <w:rFonts w:ascii="仿宋_GB2312" w:eastAsia="仿宋_GB2312" w:hAnsi="Times New Roman" w:hint="eastAsia"/>
                <w:sz w:val="24"/>
                <w:szCs w:val="24"/>
              </w:rPr>
              <w:t>原件和复印件</w:t>
            </w:r>
          </w:p>
        </w:tc>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819"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纸质/电子</w:t>
            </w:r>
          </w:p>
        </w:tc>
        <w:tc>
          <w:tcPr>
            <w:tcW w:w="2834" w:type="dxa"/>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预付货款方式结算时提供发票。</w:t>
            </w:r>
          </w:p>
        </w:tc>
        <w:tc>
          <w:tcPr>
            <w:tcW w:w="1843" w:type="dxa"/>
            <w:vMerge/>
          </w:tcPr>
          <w:p w:rsidR="00F550E3" w:rsidRDefault="00F550E3" w:rsidP="00B53E6D">
            <w:pPr>
              <w:rPr>
                <w:rFonts w:ascii="仿宋_GB2312" w:eastAsia="仿宋_GB2312" w:hAnsi="Times New Roman"/>
                <w:sz w:val="24"/>
                <w:szCs w:val="24"/>
              </w:rPr>
            </w:pPr>
          </w:p>
        </w:tc>
      </w:tr>
      <w:tr w:rsidR="00F550E3" w:rsidTr="00B53E6D">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5</w:t>
            </w:r>
          </w:p>
        </w:tc>
        <w:tc>
          <w:tcPr>
            <w:tcW w:w="1352" w:type="dxa"/>
            <w:vAlign w:val="center"/>
          </w:tcPr>
          <w:p w:rsidR="00F550E3" w:rsidRDefault="00F550E3" w:rsidP="00B53E6D">
            <w:pPr>
              <w:jc w:val="left"/>
              <w:rPr>
                <w:rFonts w:ascii="仿宋_GB2312" w:eastAsia="仿宋_GB2312" w:hAnsi="Times New Roman"/>
                <w:sz w:val="24"/>
                <w:szCs w:val="24"/>
              </w:rPr>
            </w:pPr>
            <w:r>
              <w:rPr>
                <w:rFonts w:ascii="仿宋_GB2312" w:eastAsia="仿宋_GB2312" w:hAnsi="Times New Roman" w:hint="eastAsia"/>
                <w:sz w:val="24"/>
                <w:szCs w:val="24"/>
              </w:rPr>
              <w:t>报关单</w:t>
            </w:r>
          </w:p>
        </w:tc>
        <w:tc>
          <w:tcPr>
            <w:tcW w:w="993" w:type="dxa"/>
            <w:vAlign w:val="center"/>
          </w:tcPr>
          <w:p w:rsidR="00F550E3" w:rsidRDefault="00F550E3" w:rsidP="00B53E6D">
            <w:pPr>
              <w:jc w:val="left"/>
              <w:rPr>
                <w:rFonts w:ascii="仿宋_GB2312" w:eastAsia="仿宋_GB2312" w:hAnsi="Times New Roman"/>
                <w:sz w:val="24"/>
                <w:szCs w:val="24"/>
              </w:rPr>
            </w:pPr>
            <w:r>
              <w:rPr>
                <w:rFonts w:ascii="仿宋_GB2312" w:eastAsia="仿宋_GB2312" w:hAnsi="Times New Roman" w:hint="eastAsia"/>
                <w:sz w:val="24"/>
                <w:szCs w:val="24"/>
              </w:rPr>
              <w:t>原件和复印件</w:t>
            </w:r>
          </w:p>
        </w:tc>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819"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纸质/电子</w:t>
            </w:r>
          </w:p>
        </w:tc>
        <w:tc>
          <w:tcPr>
            <w:tcW w:w="2834" w:type="dxa"/>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1. 除信用证、托收、预付货款外其他方式结算</w:t>
            </w:r>
            <w:r>
              <w:rPr>
                <w:rFonts w:ascii="仿宋_GB2312" w:eastAsia="仿宋_GB2312" w:hAnsi="Times New Roman" w:hint="eastAsia"/>
                <w:sz w:val="24"/>
                <w:szCs w:val="24"/>
              </w:rPr>
              <w:lastRenderedPageBreak/>
              <w:t>的，货物已进口报关的，需提供报关单，货物不报关的，可提供运输单据等其他材料；2.发生货物退运而产生贸易收汇退汇支付时应提供。</w:t>
            </w:r>
          </w:p>
        </w:tc>
        <w:tc>
          <w:tcPr>
            <w:tcW w:w="1843" w:type="dxa"/>
            <w:vMerge/>
          </w:tcPr>
          <w:p w:rsidR="00F550E3" w:rsidRDefault="00F550E3" w:rsidP="00B53E6D">
            <w:pPr>
              <w:rPr>
                <w:rFonts w:ascii="仿宋_GB2312" w:eastAsia="仿宋_GB2312" w:hAnsi="Times New Roman"/>
                <w:sz w:val="24"/>
                <w:szCs w:val="24"/>
              </w:rPr>
            </w:pPr>
          </w:p>
        </w:tc>
      </w:tr>
      <w:tr w:rsidR="00F550E3" w:rsidTr="00B53E6D">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lastRenderedPageBreak/>
              <w:t>6</w:t>
            </w:r>
          </w:p>
        </w:tc>
        <w:tc>
          <w:tcPr>
            <w:tcW w:w="1352" w:type="dxa"/>
            <w:vAlign w:val="center"/>
          </w:tcPr>
          <w:p w:rsidR="00F550E3" w:rsidRDefault="00F550E3" w:rsidP="00B53E6D">
            <w:pPr>
              <w:jc w:val="left"/>
              <w:rPr>
                <w:rFonts w:ascii="仿宋_GB2312" w:eastAsia="仿宋_GB2312" w:hAnsi="Times New Roman"/>
                <w:sz w:val="24"/>
                <w:szCs w:val="24"/>
              </w:rPr>
            </w:pPr>
            <w:r>
              <w:rPr>
                <w:rFonts w:ascii="仿宋_GB2312" w:eastAsia="仿宋_GB2312" w:hAnsi="Times New Roman" w:hint="eastAsia"/>
                <w:sz w:val="24"/>
                <w:szCs w:val="24"/>
              </w:rPr>
              <w:t>捐赠协议</w:t>
            </w:r>
          </w:p>
        </w:tc>
        <w:tc>
          <w:tcPr>
            <w:tcW w:w="993" w:type="dxa"/>
            <w:vAlign w:val="center"/>
          </w:tcPr>
          <w:p w:rsidR="00F550E3" w:rsidRDefault="00F550E3" w:rsidP="00B53E6D">
            <w:pPr>
              <w:jc w:val="left"/>
              <w:rPr>
                <w:rFonts w:ascii="仿宋_GB2312" w:eastAsia="仿宋_GB2312" w:hAnsi="Times New Roman"/>
                <w:sz w:val="24"/>
                <w:szCs w:val="24"/>
              </w:rPr>
            </w:pPr>
            <w:r>
              <w:rPr>
                <w:rFonts w:ascii="仿宋_GB2312" w:eastAsia="仿宋_GB2312" w:hAnsi="Times New Roman" w:hint="eastAsia"/>
                <w:sz w:val="24"/>
                <w:szCs w:val="24"/>
              </w:rPr>
              <w:t>原件和复印件</w:t>
            </w:r>
          </w:p>
        </w:tc>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819"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纸质/电子</w:t>
            </w:r>
          </w:p>
        </w:tc>
        <w:tc>
          <w:tcPr>
            <w:tcW w:w="2834" w:type="dxa"/>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对于进口与支出主体不一致的业务，属于捐赠进口业务的，应提交捐赠协议。</w:t>
            </w:r>
          </w:p>
        </w:tc>
        <w:tc>
          <w:tcPr>
            <w:tcW w:w="1843" w:type="dxa"/>
            <w:vMerge/>
          </w:tcPr>
          <w:p w:rsidR="00F550E3" w:rsidRDefault="00F550E3" w:rsidP="00B53E6D">
            <w:pPr>
              <w:rPr>
                <w:rFonts w:ascii="仿宋_GB2312" w:eastAsia="仿宋_GB2312" w:hAnsi="Times New Roman"/>
                <w:sz w:val="24"/>
                <w:szCs w:val="24"/>
              </w:rPr>
            </w:pPr>
          </w:p>
        </w:tc>
      </w:tr>
      <w:tr w:rsidR="00F550E3" w:rsidTr="00B53E6D">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7</w:t>
            </w:r>
          </w:p>
        </w:tc>
        <w:tc>
          <w:tcPr>
            <w:tcW w:w="1352" w:type="dxa"/>
            <w:vAlign w:val="center"/>
          </w:tcPr>
          <w:p w:rsidR="00F550E3" w:rsidRDefault="00F550E3" w:rsidP="00B53E6D">
            <w:pPr>
              <w:jc w:val="left"/>
              <w:rPr>
                <w:rFonts w:ascii="仿宋_GB2312" w:eastAsia="仿宋_GB2312" w:hAnsi="Times New Roman"/>
                <w:sz w:val="24"/>
                <w:szCs w:val="24"/>
              </w:rPr>
            </w:pPr>
            <w:r>
              <w:rPr>
                <w:rFonts w:ascii="仿宋_GB2312" w:eastAsia="仿宋_GB2312" w:hAnsi="Times New Roman" w:hint="eastAsia"/>
                <w:sz w:val="24"/>
                <w:szCs w:val="24"/>
              </w:rPr>
              <w:t>分立、合并证明文件</w:t>
            </w:r>
          </w:p>
        </w:tc>
        <w:tc>
          <w:tcPr>
            <w:tcW w:w="993" w:type="dxa"/>
            <w:vAlign w:val="center"/>
          </w:tcPr>
          <w:p w:rsidR="00F550E3" w:rsidRDefault="00F550E3" w:rsidP="00B53E6D">
            <w:pPr>
              <w:jc w:val="left"/>
              <w:rPr>
                <w:rFonts w:ascii="仿宋_GB2312" w:eastAsia="仿宋_GB2312" w:hAnsi="Times New Roman"/>
                <w:sz w:val="24"/>
                <w:szCs w:val="24"/>
              </w:rPr>
            </w:pPr>
            <w:r>
              <w:rPr>
                <w:rFonts w:ascii="仿宋_GB2312" w:eastAsia="仿宋_GB2312" w:hAnsi="Times New Roman" w:hint="eastAsia"/>
                <w:sz w:val="24"/>
                <w:szCs w:val="24"/>
              </w:rPr>
              <w:t>原件和复印件</w:t>
            </w:r>
          </w:p>
        </w:tc>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819"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纸质/电子</w:t>
            </w:r>
          </w:p>
        </w:tc>
        <w:tc>
          <w:tcPr>
            <w:tcW w:w="2834" w:type="dxa"/>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因企业分立、合并原因导致进口与支出主体不一致的，应提交相关部门出具的分立、合并证明文件。</w:t>
            </w:r>
          </w:p>
        </w:tc>
        <w:tc>
          <w:tcPr>
            <w:tcW w:w="1843" w:type="dxa"/>
            <w:vMerge/>
          </w:tcPr>
          <w:p w:rsidR="00F550E3" w:rsidRDefault="00F550E3" w:rsidP="00B53E6D">
            <w:pPr>
              <w:rPr>
                <w:rFonts w:ascii="仿宋_GB2312" w:eastAsia="仿宋_GB2312" w:hAnsi="Times New Roman"/>
                <w:sz w:val="24"/>
                <w:szCs w:val="24"/>
              </w:rPr>
            </w:pPr>
          </w:p>
        </w:tc>
      </w:tr>
      <w:tr w:rsidR="00F550E3" w:rsidTr="00B53E6D">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8</w:t>
            </w:r>
          </w:p>
        </w:tc>
        <w:tc>
          <w:tcPr>
            <w:tcW w:w="1352" w:type="dxa"/>
            <w:vAlign w:val="center"/>
          </w:tcPr>
          <w:p w:rsidR="00F550E3" w:rsidRDefault="00F550E3" w:rsidP="00B53E6D">
            <w:pPr>
              <w:jc w:val="left"/>
              <w:rPr>
                <w:rFonts w:ascii="仿宋_GB2312" w:eastAsia="仿宋_GB2312" w:hAnsi="Times New Roman"/>
                <w:sz w:val="24"/>
                <w:szCs w:val="24"/>
              </w:rPr>
            </w:pPr>
            <w:r>
              <w:rPr>
                <w:rFonts w:ascii="仿宋_GB2312" w:eastAsia="仿宋_GB2312" w:hAnsi="Times New Roman" w:hint="eastAsia"/>
                <w:sz w:val="24"/>
                <w:szCs w:val="24"/>
              </w:rPr>
              <w:t>原收汇凭证</w:t>
            </w:r>
          </w:p>
        </w:tc>
        <w:tc>
          <w:tcPr>
            <w:tcW w:w="993" w:type="dxa"/>
            <w:vAlign w:val="center"/>
          </w:tcPr>
          <w:p w:rsidR="00F550E3" w:rsidRDefault="00F550E3" w:rsidP="00B53E6D">
            <w:pPr>
              <w:jc w:val="left"/>
              <w:rPr>
                <w:rFonts w:ascii="仿宋_GB2312" w:eastAsia="仿宋_GB2312" w:hAnsi="Times New Roman"/>
                <w:sz w:val="24"/>
                <w:szCs w:val="24"/>
              </w:rPr>
            </w:pPr>
            <w:r>
              <w:rPr>
                <w:rFonts w:ascii="仿宋_GB2312" w:eastAsia="仿宋_GB2312" w:hAnsi="Times New Roman" w:hint="eastAsia"/>
                <w:sz w:val="24"/>
                <w:szCs w:val="24"/>
              </w:rPr>
              <w:t>原件和复印件</w:t>
            </w:r>
          </w:p>
        </w:tc>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819"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纸质/电子</w:t>
            </w:r>
          </w:p>
        </w:tc>
        <w:tc>
          <w:tcPr>
            <w:tcW w:w="2834" w:type="dxa"/>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贸易收汇退汇时提供原收汇凭证。</w:t>
            </w:r>
          </w:p>
        </w:tc>
        <w:tc>
          <w:tcPr>
            <w:tcW w:w="1843" w:type="dxa"/>
            <w:vMerge/>
          </w:tcPr>
          <w:p w:rsidR="00F550E3" w:rsidRDefault="00F550E3" w:rsidP="00B53E6D">
            <w:pPr>
              <w:rPr>
                <w:rFonts w:ascii="仿宋_GB2312" w:eastAsia="仿宋_GB2312" w:hAnsi="Times New Roman"/>
                <w:sz w:val="24"/>
                <w:szCs w:val="24"/>
              </w:rPr>
            </w:pPr>
          </w:p>
        </w:tc>
      </w:tr>
      <w:tr w:rsidR="00F550E3" w:rsidTr="00B53E6D">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9</w:t>
            </w:r>
          </w:p>
        </w:tc>
        <w:tc>
          <w:tcPr>
            <w:tcW w:w="1352" w:type="dxa"/>
            <w:vAlign w:val="center"/>
          </w:tcPr>
          <w:p w:rsidR="00F550E3" w:rsidRDefault="00F550E3" w:rsidP="00B53E6D">
            <w:pPr>
              <w:jc w:val="left"/>
              <w:rPr>
                <w:rFonts w:ascii="仿宋_GB2312" w:eastAsia="仿宋_GB2312" w:hAnsi="Times New Roman"/>
                <w:sz w:val="24"/>
                <w:szCs w:val="24"/>
              </w:rPr>
            </w:pPr>
            <w:r>
              <w:rPr>
                <w:rFonts w:ascii="仿宋_GB2312" w:eastAsia="仿宋_GB2312" w:hAnsi="Times New Roman" w:hint="eastAsia"/>
                <w:sz w:val="24"/>
                <w:szCs w:val="24"/>
              </w:rPr>
              <w:t>退汇协议、错汇说明等证明付汇真实性的材料</w:t>
            </w:r>
          </w:p>
        </w:tc>
        <w:tc>
          <w:tcPr>
            <w:tcW w:w="993" w:type="dxa"/>
            <w:vAlign w:val="center"/>
          </w:tcPr>
          <w:p w:rsidR="00F550E3" w:rsidRDefault="00F550E3" w:rsidP="00B53E6D">
            <w:pPr>
              <w:jc w:val="left"/>
              <w:rPr>
                <w:rFonts w:ascii="仿宋_GB2312" w:eastAsia="仿宋_GB2312" w:hAnsi="Times New Roman"/>
                <w:sz w:val="24"/>
                <w:szCs w:val="24"/>
              </w:rPr>
            </w:pPr>
            <w:r>
              <w:rPr>
                <w:rFonts w:ascii="仿宋_GB2312" w:eastAsia="仿宋_GB2312" w:hAnsi="Times New Roman" w:hint="eastAsia"/>
                <w:sz w:val="24"/>
                <w:szCs w:val="24"/>
              </w:rPr>
              <w:t>原件和复印件</w:t>
            </w:r>
          </w:p>
        </w:tc>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819"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纸质/电子</w:t>
            </w:r>
          </w:p>
        </w:tc>
        <w:tc>
          <w:tcPr>
            <w:tcW w:w="2834" w:type="dxa"/>
          </w:tcPr>
          <w:p w:rsidR="00F550E3" w:rsidRDefault="00F550E3" w:rsidP="00B53E6D">
            <w:pPr>
              <w:rPr>
                <w:rFonts w:ascii="仿宋_GB2312" w:eastAsia="仿宋_GB2312" w:hAnsi="Times New Roman"/>
                <w:sz w:val="24"/>
                <w:szCs w:val="24"/>
              </w:rPr>
            </w:pPr>
          </w:p>
        </w:tc>
        <w:tc>
          <w:tcPr>
            <w:tcW w:w="1843" w:type="dxa"/>
            <w:vMerge/>
          </w:tcPr>
          <w:p w:rsidR="00F550E3" w:rsidRDefault="00F550E3" w:rsidP="00B53E6D">
            <w:pPr>
              <w:rPr>
                <w:rFonts w:ascii="仿宋_GB2312" w:eastAsia="仿宋_GB2312" w:hAnsi="Times New Roman"/>
                <w:sz w:val="24"/>
                <w:szCs w:val="24"/>
              </w:rPr>
            </w:pPr>
          </w:p>
        </w:tc>
      </w:tr>
    </w:tbl>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（三）90天以上延期付款的B类企业进口付汇登记申请材料清单</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7"/>
        <w:gridCol w:w="1352"/>
        <w:gridCol w:w="1985"/>
        <w:gridCol w:w="992"/>
        <w:gridCol w:w="851"/>
        <w:gridCol w:w="1275"/>
        <w:gridCol w:w="1701"/>
      </w:tblGrid>
      <w:tr w:rsidR="00F550E3" w:rsidTr="00B53E6D">
        <w:tc>
          <w:tcPr>
            <w:tcW w:w="457"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序号</w:t>
            </w:r>
          </w:p>
        </w:tc>
        <w:tc>
          <w:tcPr>
            <w:tcW w:w="1352"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提交材料名称</w:t>
            </w:r>
          </w:p>
        </w:tc>
        <w:tc>
          <w:tcPr>
            <w:tcW w:w="1985"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原件/</w:t>
            </w:r>
          </w:p>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复印件</w:t>
            </w:r>
          </w:p>
        </w:tc>
        <w:tc>
          <w:tcPr>
            <w:tcW w:w="992"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份数</w:t>
            </w:r>
          </w:p>
        </w:tc>
        <w:tc>
          <w:tcPr>
            <w:tcW w:w="851"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纸质/</w:t>
            </w:r>
          </w:p>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电子</w:t>
            </w:r>
          </w:p>
        </w:tc>
        <w:tc>
          <w:tcPr>
            <w:tcW w:w="1275"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要求</w:t>
            </w:r>
          </w:p>
        </w:tc>
        <w:tc>
          <w:tcPr>
            <w:tcW w:w="1701"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备注</w:t>
            </w:r>
          </w:p>
        </w:tc>
      </w:tr>
      <w:tr w:rsidR="00F550E3" w:rsidTr="00B53E6D">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1352" w:type="dxa"/>
            <w:vAlign w:val="center"/>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书面申请</w:t>
            </w:r>
          </w:p>
        </w:tc>
        <w:tc>
          <w:tcPr>
            <w:tcW w:w="1985" w:type="dxa"/>
            <w:vAlign w:val="center"/>
          </w:tcPr>
          <w:p w:rsidR="00F550E3" w:rsidRDefault="00F550E3" w:rsidP="00B53E6D">
            <w:pPr>
              <w:jc w:val="left"/>
              <w:rPr>
                <w:rFonts w:ascii="仿宋_GB2312" w:eastAsia="仿宋_GB2312" w:hAnsi="Times New Roman"/>
                <w:sz w:val="24"/>
                <w:szCs w:val="24"/>
              </w:rPr>
            </w:pPr>
            <w:r>
              <w:rPr>
                <w:rFonts w:ascii="仿宋_GB2312" w:eastAsia="仿宋_GB2312" w:hAnsi="Times New Roman" w:hint="eastAsia"/>
                <w:sz w:val="24"/>
                <w:szCs w:val="24"/>
              </w:rPr>
              <w:t>原件</w:t>
            </w:r>
          </w:p>
        </w:tc>
        <w:tc>
          <w:tcPr>
            <w:tcW w:w="992"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851"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纸质/电子</w:t>
            </w:r>
          </w:p>
        </w:tc>
        <w:tc>
          <w:tcPr>
            <w:tcW w:w="1275" w:type="dxa"/>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说明需登记的事项和具体内容</w:t>
            </w:r>
          </w:p>
        </w:tc>
        <w:tc>
          <w:tcPr>
            <w:tcW w:w="1701" w:type="dxa"/>
            <w:vMerge w:val="restart"/>
          </w:tcPr>
          <w:p w:rsidR="00F550E3" w:rsidRDefault="00F550E3" w:rsidP="00B53E6D">
            <w:pPr>
              <w:rPr>
                <w:rFonts w:ascii="仿宋_GB2312" w:eastAsia="仿宋_GB2312" w:hAnsi="Times New Roman"/>
                <w:sz w:val="24"/>
                <w:szCs w:val="24"/>
              </w:rPr>
            </w:pPr>
          </w:p>
        </w:tc>
      </w:tr>
      <w:tr w:rsidR="00F550E3" w:rsidTr="00B53E6D">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2</w:t>
            </w:r>
          </w:p>
        </w:tc>
        <w:tc>
          <w:tcPr>
            <w:tcW w:w="1352" w:type="dxa"/>
            <w:vAlign w:val="center"/>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进口合同</w:t>
            </w:r>
          </w:p>
        </w:tc>
        <w:tc>
          <w:tcPr>
            <w:tcW w:w="1985" w:type="dxa"/>
            <w:vAlign w:val="center"/>
          </w:tcPr>
          <w:p w:rsidR="00F550E3" w:rsidRDefault="00F550E3" w:rsidP="00B53E6D">
            <w:pPr>
              <w:jc w:val="left"/>
              <w:rPr>
                <w:rFonts w:ascii="仿宋_GB2312" w:eastAsia="仿宋_GB2312" w:hAnsi="Times New Roman"/>
                <w:sz w:val="24"/>
                <w:szCs w:val="24"/>
              </w:rPr>
            </w:pPr>
            <w:r>
              <w:rPr>
                <w:rFonts w:ascii="仿宋_GB2312" w:eastAsia="仿宋_GB2312" w:hAnsi="Times New Roman" w:hint="eastAsia"/>
                <w:sz w:val="24"/>
                <w:szCs w:val="24"/>
              </w:rPr>
              <w:t>原件和复印件</w:t>
            </w:r>
          </w:p>
        </w:tc>
        <w:tc>
          <w:tcPr>
            <w:tcW w:w="992"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851"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纸质/电子</w:t>
            </w:r>
          </w:p>
        </w:tc>
        <w:tc>
          <w:tcPr>
            <w:tcW w:w="1275" w:type="dxa"/>
          </w:tcPr>
          <w:p w:rsidR="00F550E3" w:rsidRDefault="00F550E3" w:rsidP="00B53E6D">
            <w:pPr>
              <w:rPr>
                <w:rFonts w:ascii="仿宋_GB2312" w:eastAsia="仿宋_GB2312" w:hAnsi="Times New Roman"/>
                <w:sz w:val="24"/>
                <w:szCs w:val="24"/>
              </w:rPr>
            </w:pPr>
          </w:p>
        </w:tc>
        <w:tc>
          <w:tcPr>
            <w:tcW w:w="1701" w:type="dxa"/>
            <w:vMerge/>
          </w:tcPr>
          <w:p w:rsidR="00F550E3" w:rsidRDefault="00F550E3" w:rsidP="00B53E6D">
            <w:pPr>
              <w:rPr>
                <w:rFonts w:ascii="仿宋_GB2312" w:eastAsia="仿宋_GB2312" w:hAnsi="Times New Roman"/>
                <w:sz w:val="24"/>
                <w:szCs w:val="24"/>
              </w:rPr>
            </w:pPr>
          </w:p>
        </w:tc>
      </w:tr>
      <w:tr w:rsidR="00F550E3" w:rsidTr="00B53E6D">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3</w:t>
            </w:r>
          </w:p>
        </w:tc>
        <w:tc>
          <w:tcPr>
            <w:tcW w:w="1352" w:type="dxa"/>
            <w:vAlign w:val="center"/>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进口货物报关单</w:t>
            </w:r>
          </w:p>
        </w:tc>
        <w:tc>
          <w:tcPr>
            <w:tcW w:w="1985" w:type="dxa"/>
            <w:vAlign w:val="center"/>
          </w:tcPr>
          <w:p w:rsidR="00F550E3" w:rsidRDefault="00F550E3" w:rsidP="00B53E6D">
            <w:pPr>
              <w:jc w:val="left"/>
              <w:rPr>
                <w:rFonts w:ascii="仿宋_GB2312" w:eastAsia="仿宋_GB2312" w:hAnsi="Times New Roman"/>
                <w:sz w:val="24"/>
                <w:szCs w:val="24"/>
              </w:rPr>
            </w:pPr>
            <w:r>
              <w:rPr>
                <w:rFonts w:ascii="仿宋_GB2312" w:eastAsia="仿宋_GB2312" w:hAnsi="Times New Roman" w:hint="eastAsia"/>
                <w:sz w:val="24"/>
                <w:szCs w:val="24"/>
              </w:rPr>
              <w:t>原件和复印件</w:t>
            </w:r>
          </w:p>
        </w:tc>
        <w:tc>
          <w:tcPr>
            <w:tcW w:w="992"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851"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纸质/电子</w:t>
            </w:r>
          </w:p>
        </w:tc>
        <w:tc>
          <w:tcPr>
            <w:tcW w:w="1275" w:type="dxa"/>
          </w:tcPr>
          <w:p w:rsidR="00F550E3" w:rsidRDefault="00F550E3" w:rsidP="00B53E6D">
            <w:pPr>
              <w:rPr>
                <w:rFonts w:ascii="仿宋_GB2312" w:eastAsia="仿宋_GB2312" w:hAnsi="Times New Roman"/>
                <w:sz w:val="24"/>
                <w:szCs w:val="24"/>
              </w:rPr>
            </w:pPr>
            <w:r>
              <w:rPr>
                <w:rFonts w:ascii="Times New Roman" w:eastAsia="仿宋_GB2312" w:hAnsi="Times New Roman" w:cs="Times New Roman"/>
                <w:sz w:val="24"/>
                <w:szCs w:val="24"/>
              </w:rPr>
              <w:t>货物不报关的可提供运输单据等其他材料</w:t>
            </w:r>
          </w:p>
        </w:tc>
        <w:tc>
          <w:tcPr>
            <w:tcW w:w="1701" w:type="dxa"/>
            <w:vMerge/>
          </w:tcPr>
          <w:p w:rsidR="00F550E3" w:rsidRDefault="00F550E3" w:rsidP="00B53E6D">
            <w:pPr>
              <w:rPr>
                <w:rFonts w:ascii="仿宋_GB2312" w:eastAsia="仿宋_GB2312" w:hAnsi="Times New Roman"/>
                <w:sz w:val="24"/>
                <w:szCs w:val="24"/>
              </w:rPr>
            </w:pPr>
          </w:p>
        </w:tc>
      </w:tr>
      <w:tr w:rsidR="00F550E3" w:rsidTr="00B53E6D">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4</w:t>
            </w:r>
          </w:p>
        </w:tc>
        <w:tc>
          <w:tcPr>
            <w:tcW w:w="1352" w:type="dxa"/>
            <w:vAlign w:val="center"/>
          </w:tcPr>
          <w:p w:rsidR="00F550E3" w:rsidRDefault="00F550E3" w:rsidP="00B53E6D">
            <w:pPr>
              <w:rPr>
                <w:rFonts w:ascii="仿宋_GB2312" w:eastAsia="仿宋_GB2312" w:hAnsi="Times New Roman"/>
                <w:sz w:val="24"/>
                <w:szCs w:val="24"/>
              </w:rPr>
            </w:pPr>
            <w:r>
              <w:rPr>
                <w:rFonts w:ascii="仿宋_GB2312" w:eastAsia="仿宋_GB2312" w:hAnsi="仿宋_GB2312" w:cs="仿宋_GB2312" w:hint="eastAsia"/>
                <w:kern w:val="0"/>
                <w:sz w:val="24"/>
                <w:szCs w:val="24"/>
              </w:rPr>
              <w:t>需90天以上延期付款的证明材料</w:t>
            </w:r>
          </w:p>
        </w:tc>
        <w:tc>
          <w:tcPr>
            <w:tcW w:w="1985" w:type="dxa"/>
            <w:vAlign w:val="center"/>
          </w:tcPr>
          <w:p w:rsidR="00F550E3" w:rsidRDefault="00F550E3" w:rsidP="00B53E6D">
            <w:pPr>
              <w:jc w:val="left"/>
              <w:rPr>
                <w:rFonts w:ascii="仿宋_GB2312" w:eastAsia="仿宋_GB2312" w:hAnsi="Times New Roman"/>
                <w:sz w:val="24"/>
                <w:szCs w:val="24"/>
              </w:rPr>
            </w:pPr>
            <w:r>
              <w:rPr>
                <w:rFonts w:ascii="仿宋_GB2312" w:eastAsia="仿宋_GB2312" w:hAnsi="Times New Roman" w:hint="eastAsia"/>
                <w:sz w:val="24"/>
                <w:szCs w:val="24"/>
              </w:rPr>
              <w:t>原件和复印件</w:t>
            </w:r>
          </w:p>
        </w:tc>
        <w:tc>
          <w:tcPr>
            <w:tcW w:w="992"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851"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纸质/电子</w:t>
            </w:r>
          </w:p>
        </w:tc>
        <w:tc>
          <w:tcPr>
            <w:tcW w:w="1275" w:type="dxa"/>
          </w:tcPr>
          <w:p w:rsidR="00F550E3" w:rsidRDefault="00F550E3" w:rsidP="00B53E6D">
            <w:pPr>
              <w:rPr>
                <w:rFonts w:ascii="仿宋_GB2312" w:eastAsia="仿宋_GB2312" w:hAnsi="Times New Roman"/>
                <w:sz w:val="24"/>
                <w:szCs w:val="24"/>
              </w:rPr>
            </w:pPr>
          </w:p>
        </w:tc>
        <w:tc>
          <w:tcPr>
            <w:tcW w:w="1701" w:type="dxa"/>
            <w:vMerge/>
          </w:tcPr>
          <w:p w:rsidR="00F550E3" w:rsidRDefault="00F550E3" w:rsidP="00B53E6D">
            <w:pPr>
              <w:rPr>
                <w:rFonts w:ascii="仿宋_GB2312" w:eastAsia="仿宋_GB2312" w:hAnsi="Times New Roman"/>
                <w:sz w:val="24"/>
                <w:szCs w:val="24"/>
              </w:rPr>
            </w:pPr>
          </w:p>
        </w:tc>
      </w:tr>
    </w:tbl>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lastRenderedPageBreak/>
        <w:t>（四）超期限或无法原路退汇的企业付汇登记申请材料清单</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7"/>
        <w:gridCol w:w="2486"/>
        <w:gridCol w:w="993"/>
        <w:gridCol w:w="457"/>
        <w:gridCol w:w="818"/>
        <w:gridCol w:w="1701"/>
        <w:gridCol w:w="1701"/>
      </w:tblGrid>
      <w:tr w:rsidR="00F550E3" w:rsidTr="00B53E6D">
        <w:tc>
          <w:tcPr>
            <w:tcW w:w="457"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序号</w:t>
            </w:r>
          </w:p>
        </w:tc>
        <w:tc>
          <w:tcPr>
            <w:tcW w:w="2486"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提交材料名称</w:t>
            </w:r>
          </w:p>
        </w:tc>
        <w:tc>
          <w:tcPr>
            <w:tcW w:w="993"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原件/</w:t>
            </w:r>
          </w:p>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复印件</w:t>
            </w:r>
          </w:p>
        </w:tc>
        <w:tc>
          <w:tcPr>
            <w:tcW w:w="457"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份数</w:t>
            </w:r>
          </w:p>
        </w:tc>
        <w:tc>
          <w:tcPr>
            <w:tcW w:w="818"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纸质/</w:t>
            </w:r>
          </w:p>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电子</w:t>
            </w:r>
          </w:p>
        </w:tc>
        <w:tc>
          <w:tcPr>
            <w:tcW w:w="1701"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要求</w:t>
            </w:r>
          </w:p>
        </w:tc>
        <w:tc>
          <w:tcPr>
            <w:tcW w:w="1701"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备注</w:t>
            </w:r>
          </w:p>
        </w:tc>
      </w:tr>
      <w:tr w:rsidR="00F550E3" w:rsidTr="00B53E6D">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2486" w:type="dxa"/>
            <w:vAlign w:val="center"/>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书面申请</w:t>
            </w:r>
          </w:p>
        </w:tc>
        <w:tc>
          <w:tcPr>
            <w:tcW w:w="993"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原件</w:t>
            </w:r>
          </w:p>
        </w:tc>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818"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纸质/电子</w:t>
            </w:r>
          </w:p>
        </w:tc>
        <w:tc>
          <w:tcPr>
            <w:tcW w:w="1701" w:type="dxa"/>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说明需要登记事项的具体内容，超期限或无法原路退汇的原因，退汇同时是否发生货物退运。</w:t>
            </w:r>
          </w:p>
        </w:tc>
        <w:tc>
          <w:tcPr>
            <w:tcW w:w="1701" w:type="dxa"/>
            <w:vMerge w:val="restart"/>
          </w:tcPr>
          <w:p w:rsidR="00F550E3" w:rsidRDefault="00F550E3" w:rsidP="00B53E6D">
            <w:pPr>
              <w:rPr>
                <w:rFonts w:ascii="仿宋_GB2312" w:eastAsia="仿宋_GB2312" w:hAnsi="Times New Roman"/>
                <w:sz w:val="24"/>
                <w:szCs w:val="24"/>
              </w:rPr>
            </w:pPr>
          </w:p>
        </w:tc>
      </w:tr>
      <w:tr w:rsidR="00F550E3" w:rsidTr="00B53E6D">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2</w:t>
            </w:r>
          </w:p>
        </w:tc>
        <w:tc>
          <w:tcPr>
            <w:tcW w:w="2486" w:type="dxa"/>
            <w:vAlign w:val="center"/>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超期限或无法原路退汇的证明材料</w:t>
            </w:r>
          </w:p>
        </w:tc>
        <w:tc>
          <w:tcPr>
            <w:tcW w:w="993" w:type="dxa"/>
            <w:vAlign w:val="center"/>
          </w:tcPr>
          <w:p w:rsidR="00F550E3" w:rsidRDefault="00F550E3" w:rsidP="00B53E6D">
            <w:pPr>
              <w:jc w:val="left"/>
              <w:rPr>
                <w:rFonts w:ascii="仿宋_GB2312" w:eastAsia="仿宋_GB2312" w:hAnsi="Times New Roman"/>
                <w:sz w:val="24"/>
                <w:szCs w:val="24"/>
              </w:rPr>
            </w:pPr>
            <w:r>
              <w:rPr>
                <w:rFonts w:ascii="仿宋_GB2312" w:eastAsia="仿宋_GB2312" w:hAnsi="Times New Roman" w:hint="eastAsia"/>
                <w:sz w:val="24"/>
                <w:szCs w:val="24"/>
              </w:rPr>
              <w:t>原件和复印件</w:t>
            </w:r>
          </w:p>
        </w:tc>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818"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纸质/电子</w:t>
            </w:r>
          </w:p>
        </w:tc>
        <w:tc>
          <w:tcPr>
            <w:tcW w:w="1701" w:type="dxa"/>
          </w:tcPr>
          <w:p w:rsidR="00F550E3" w:rsidRDefault="00F550E3" w:rsidP="00B53E6D">
            <w:pPr>
              <w:rPr>
                <w:rFonts w:ascii="仿宋_GB2312" w:eastAsia="仿宋_GB2312" w:hAnsi="Times New Roman"/>
                <w:sz w:val="24"/>
                <w:szCs w:val="24"/>
              </w:rPr>
            </w:pPr>
          </w:p>
        </w:tc>
        <w:tc>
          <w:tcPr>
            <w:tcW w:w="1701" w:type="dxa"/>
            <w:vMerge/>
          </w:tcPr>
          <w:p w:rsidR="00F550E3" w:rsidRDefault="00F550E3" w:rsidP="00B53E6D">
            <w:pPr>
              <w:rPr>
                <w:rFonts w:ascii="仿宋_GB2312" w:eastAsia="仿宋_GB2312" w:hAnsi="Times New Roman"/>
                <w:sz w:val="24"/>
                <w:szCs w:val="24"/>
              </w:rPr>
            </w:pPr>
          </w:p>
        </w:tc>
      </w:tr>
      <w:tr w:rsidR="00F550E3" w:rsidTr="00B53E6D">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3</w:t>
            </w:r>
          </w:p>
        </w:tc>
        <w:tc>
          <w:tcPr>
            <w:tcW w:w="2486" w:type="dxa"/>
            <w:vAlign w:val="center"/>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原收汇凭证</w:t>
            </w:r>
          </w:p>
        </w:tc>
        <w:tc>
          <w:tcPr>
            <w:tcW w:w="993" w:type="dxa"/>
            <w:vAlign w:val="center"/>
          </w:tcPr>
          <w:p w:rsidR="00F550E3" w:rsidRDefault="00F550E3" w:rsidP="00B53E6D">
            <w:pPr>
              <w:jc w:val="left"/>
              <w:rPr>
                <w:rFonts w:ascii="仿宋_GB2312" w:eastAsia="仿宋_GB2312" w:hAnsi="Times New Roman"/>
                <w:sz w:val="24"/>
                <w:szCs w:val="24"/>
              </w:rPr>
            </w:pPr>
            <w:r>
              <w:rPr>
                <w:rFonts w:ascii="仿宋_GB2312" w:eastAsia="仿宋_GB2312" w:hAnsi="Times New Roman" w:hint="eastAsia"/>
                <w:sz w:val="24"/>
                <w:szCs w:val="24"/>
              </w:rPr>
              <w:t>原件和复印件</w:t>
            </w:r>
          </w:p>
        </w:tc>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818"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纸质/电子</w:t>
            </w:r>
          </w:p>
        </w:tc>
        <w:tc>
          <w:tcPr>
            <w:tcW w:w="1701" w:type="dxa"/>
          </w:tcPr>
          <w:p w:rsidR="00F550E3" w:rsidRDefault="00F550E3" w:rsidP="00B53E6D">
            <w:pPr>
              <w:rPr>
                <w:rFonts w:ascii="仿宋_GB2312" w:eastAsia="仿宋_GB2312" w:hAnsi="Times New Roman"/>
                <w:sz w:val="24"/>
                <w:szCs w:val="24"/>
              </w:rPr>
            </w:pPr>
          </w:p>
        </w:tc>
        <w:tc>
          <w:tcPr>
            <w:tcW w:w="1701" w:type="dxa"/>
          </w:tcPr>
          <w:p w:rsidR="00F550E3" w:rsidRDefault="00F550E3" w:rsidP="00B53E6D">
            <w:pPr>
              <w:rPr>
                <w:rFonts w:ascii="仿宋_GB2312" w:eastAsia="仿宋_GB2312" w:hAnsi="Times New Roman"/>
                <w:sz w:val="24"/>
                <w:szCs w:val="24"/>
              </w:rPr>
            </w:pPr>
          </w:p>
        </w:tc>
      </w:tr>
      <w:tr w:rsidR="00F550E3" w:rsidTr="00B53E6D">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4</w:t>
            </w:r>
          </w:p>
        </w:tc>
        <w:tc>
          <w:tcPr>
            <w:tcW w:w="2486" w:type="dxa"/>
            <w:vAlign w:val="center"/>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原出口合同</w:t>
            </w:r>
          </w:p>
        </w:tc>
        <w:tc>
          <w:tcPr>
            <w:tcW w:w="993" w:type="dxa"/>
            <w:vAlign w:val="center"/>
          </w:tcPr>
          <w:p w:rsidR="00F550E3" w:rsidRDefault="00F550E3" w:rsidP="00B53E6D">
            <w:pPr>
              <w:jc w:val="left"/>
              <w:rPr>
                <w:rFonts w:ascii="仿宋_GB2312" w:eastAsia="仿宋_GB2312" w:hAnsi="Times New Roman"/>
                <w:sz w:val="24"/>
                <w:szCs w:val="24"/>
              </w:rPr>
            </w:pPr>
            <w:r>
              <w:rPr>
                <w:rFonts w:ascii="仿宋_GB2312" w:eastAsia="仿宋_GB2312" w:hAnsi="Times New Roman" w:hint="eastAsia"/>
                <w:sz w:val="24"/>
                <w:szCs w:val="24"/>
              </w:rPr>
              <w:t>原件和复印件</w:t>
            </w:r>
          </w:p>
        </w:tc>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818"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纸质/电子</w:t>
            </w:r>
          </w:p>
        </w:tc>
        <w:tc>
          <w:tcPr>
            <w:tcW w:w="1701" w:type="dxa"/>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因错误汇入以外的其他原因产生的贸易收汇退汇，提供原出口合同。</w:t>
            </w:r>
          </w:p>
        </w:tc>
        <w:tc>
          <w:tcPr>
            <w:tcW w:w="1701" w:type="dxa"/>
          </w:tcPr>
          <w:p w:rsidR="00F550E3" w:rsidRDefault="00F550E3" w:rsidP="00B53E6D">
            <w:pPr>
              <w:rPr>
                <w:rFonts w:ascii="仿宋_GB2312" w:eastAsia="仿宋_GB2312" w:hAnsi="Times New Roman"/>
                <w:sz w:val="24"/>
                <w:szCs w:val="24"/>
              </w:rPr>
            </w:pPr>
          </w:p>
        </w:tc>
      </w:tr>
      <w:tr w:rsidR="00F550E3" w:rsidTr="00B53E6D">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5</w:t>
            </w:r>
          </w:p>
        </w:tc>
        <w:tc>
          <w:tcPr>
            <w:tcW w:w="2486" w:type="dxa"/>
            <w:vAlign w:val="center"/>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报关单</w:t>
            </w:r>
          </w:p>
        </w:tc>
        <w:tc>
          <w:tcPr>
            <w:tcW w:w="993" w:type="dxa"/>
            <w:vAlign w:val="center"/>
          </w:tcPr>
          <w:p w:rsidR="00F550E3" w:rsidRDefault="00F550E3" w:rsidP="00B53E6D">
            <w:pPr>
              <w:jc w:val="left"/>
              <w:rPr>
                <w:rFonts w:ascii="仿宋_GB2312" w:eastAsia="仿宋_GB2312" w:hAnsi="Times New Roman"/>
                <w:sz w:val="24"/>
                <w:szCs w:val="24"/>
              </w:rPr>
            </w:pPr>
            <w:r>
              <w:rPr>
                <w:rFonts w:ascii="仿宋_GB2312" w:eastAsia="仿宋_GB2312" w:hAnsi="Times New Roman" w:hint="eastAsia"/>
                <w:sz w:val="24"/>
                <w:szCs w:val="24"/>
              </w:rPr>
              <w:t>原件和复印件</w:t>
            </w:r>
          </w:p>
        </w:tc>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818"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纸质/电子</w:t>
            </w:r>
          </w:p>
        </w:tc>
        <w:tc>
          <w:tcPr>
            <w:tcW w:w="1701" w:type="dxa"/>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发生货物退运时提供进口报关单。</w:t>
            </w:r>
          </w:p>
        </w:tc>
        <w:tc>
          <w:tcPr>
            <w:tcW w:w="1701" w:type="dxa"/>
          </w:tcPr>
          <w:p w:rsidR="00F550E3" w:rsidRDefault="00F550E3" w:rsidP="00B53E6D">
            <w:pPr>
              <w:rPr>
                <w:rFonts w:ascii="仿宋_GB2312" w:eastAsia="仿宋_GB2312" w:hAnsi="Times New Roman"/>
                <w:sz w:val="24"/>
                <w:szCs w:val="24"/>
              </w:rPr>
            </w:pPr>
          </w:p>
        </w:tc>
      </w:tr>
    </w:tbl>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（五）新出现的贸易新业态进口付汇登记申请材料清单</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7"/>
        <w:gridCol w:w="1778"/>
        <w:gridCol w:w="1417"/>
        <w:gridCol w:w="567"/>
        <w:gridCol w:w="992"/>
        <w:gridCol w:w="1701"/>
        <w:gridCol w:w="1701"/>
      </w:tblGrid>
      <w:tr w:rsidR="00F550E3" w:rsidTr="00B53E6D">
        <w:tc>
          <w:tcPr>
            <w:tcW w:w="457"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序号</w:t>
            </w:r>
          </w:p>
        </w:tc>
        <w:tc>
          <w:tcPr>
            <w:tcW w:w="1778"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提交材料名称</w:t>
            </w:r>
          </w:p>
        </w:tc>
        <w:tc>
          <w:tcPr>
            <w:tcW w:w="1417"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原件/</w:t>
            </w:r>
          </w:p>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复印件</w:t>
            </w:r>
          </w:p>
        </w:tc>
        <w:tc>
          <w:tcPr>
            <w:tcW w:w="567"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份数</w:t>
            </w:r>
          </w:p>
        </w:tc>
        <w:tc>
          <w:tcPr>
            <w:tcW w:w="992"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纸质/</w:t>
            </w:r>
          </w:p>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电子</w:t>
            </w:r>
          </w:p>
        </w:tc>
        <w:tc>
          <w:tcPr>
            <w:tcW w:w="1701"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要求</w:t>
            </w:r>
          </w:p>
        </w:tc>
        <w:tc>
          <w:tcPr>
            <w:tcW w:w="1701"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备注</w:t>
            </w:r>
          </w:p>
        </w:tc>
      </w:tr>
      <w:tr w:rsidR="00F550E3" w:rsidTr="00B53E6D">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1778" w:type="dxa"/>
            <w:vAlign w:val="center"/>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书面申请</w:t>
            </w:r>
          </w:p>
        </w:tc>
        <w:tc>
          <w:tcPr>
            <w:tcW w:w="1417" w:type="dxa"/>
            <w:vAlign w:val="center"/>
          </w:tcPr>
          <w:p w:rsidR="00F550E3" w:rsidRDefault="00F550E3" w:rsidP="00B53E6D">
            <w:pPr>
              <w:jc w:val="left"/>
              <w:rPr>
                <w:rFonts w:ascii="仿宋_GB2312" w:eastAsia="仿宋_GB2312" w:hAnsi="Times New Roman"/>
                <w:sz w:val="24"/>
                <w:szCs w:val="24"/>
              </w:rPr>
            </w:pPr>
            <w:r>
              <w:rPr>
                <w:rFonts w:ascii="仿宋_GB2312" w:eastAsia="仿宋_GB2312" w:hAnsi="Times New Roman" w:hint="eastAsia"/>
                <w:sz w:val="24"/>
                <w:szCs w:val="24"/>
              </w:rPr>
              <w:t>原件</w:t>
            </w:r>
          </w:p>
        </w:tc>
        <w:tc>
          <w:tcPr>
            <w:tcW w:w="56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992"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纸质/电子</w:t>
            </w:r>
          </w:p>
        </w:tc>
        <w:tc>
          <w:tcPr>
            <w:tcW w:w="1701" w:type="dxa"/>
          </w:tcPr>
          <w:p w:rsidR="00F550E3" w:rsidRDefault="00F550E3" w:rsidP="00B53E6D">
            <w:pPr>
              <w:rPr>
                <w:rFonts w:ascii="仿宋_GB2312" w:eastAsia="仿宋_GB2312" w:hAnsi="Times New Roman"/>
                <w:sz w:val="24"/>
                <w:szCs w:val="24"/>
              </w:rPr>
            </w:pPr>
          </w:p>
        </w:tc>
        <w:tc>
          <w:tcPr>
            <w:tcW w:w="1701" w:type="dxa"/>
            <w:vMerge w:val="restart"/>
          </w:tcPr>
          <w:p w:rsidR="00F550E3" w:rsidRDefault="00F550E3" w:rsidP="00B53E6D">
            <w:pPr>
              <w:rPr>
                <w:rFonts w:ascii="仿宋_GB2312" w:eastAsia="仿宋_GB2312" w:hAnsi="Times New Roman"/>
                <w:sz w:val="24"/>
                <w:szCs w:val="24"/>
              </w:rPr>
            </w:pPr>
          </w:p>
        </w:tc>
      </w:tr>
      <w:tr w:rsidR="00F550E3" w:rsidTr="00B53E6D">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2</w:t>
            </w:r>
          </w:p>
        </w:tc>
        <w:tc>
          <w:tcPr>
            <w:tcW w:w="1778" w:type="dxa"/>
            <w:vAlign w:val="center"/>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说明登记业务真实性和合理性的材料</w:t>
            </w:r>
          </w:p>
        </w:tc>
        <w:tc>
          <w:tcPr>
            <w:tcW w:w="1417" w:type="dxa"/>
            <w:vAlign w:val="center"/>
          </w:tcPr>
          <w:p w:rsidR="00F550E3" w:rsidRDefault="00F550E3" w:rsidP="00B53E6D">
            <w:pPr>
              <w:jc w:val="left"/>
              <w:rPr>
                <w:rFonts w:ascii="仿宋_GB2312" w:eastAsia="仿宋_GB2312" w:hAnsi="Times New Roman"/>
                <w:sz w:val="24"/>
                <w:szCs w:val="24"/>
              </w:rPr>
            </w:pPr>
            <w:r>
              <w:rPr>
                <w:rFonts w:ascii="仿宋_GB2312" w:eastAsia="仿宋_GB2312" w:hAnsi="Times New Roman" w:hint="eastAsia"/>
                <w:sz w:val="24"/>
                <w:szCs w:val="24"/>
              </w:rPr>
              <w:t>原件和复印件</w:t>
            </w:r>
          </w:p>
        </w:tc>
        <w:tc>
          <w:tcPr>
            <w:tcW w:w="56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992"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纸质/电子</w:t>
            </w:r>
          </w:p>
        </w:tc>
        <w:tc>
          <w:tcPr>
            <w:tcW w:w="1701" w:type="dxa"/>
          </w:tcPr>
          <w:p w:rsidR="00F550E3" w:rsidRDefault="00F550E3" w:rsidP="00B53E6D">
            <w:pPr>
              <w:rPr>
                <w:rFonts w:ascii="仿宋_GB2312" w:eastAsia="仿宋_GB2312" w:hAnsi="Times New Roman"/>
                <w:sz w:val="24"/>
                <w:szCs w:val="24"/>
              </w:rPr>
            </w:pPr>
          </w:p>
        </w:tc>
        <w:tc>
          <w:tcPr>
            <w:tcW w:w="1701" w:type="dxa"/>
            <w:vMerge/>
          </w:tcPr>
          <w:p w:rsidR="00F550E3" w:rsidRDefault="00F550E3" w:rsidP="00B53E6D">
            <w:pPr>
              <w:rPr>
                <w:rFonts w:ascii="仿宋_GB2312" w:eastAsia="仿宋_GB2312" w:hAnsi="Times New Roman"/>
                <w:sz w:val="24"/>
                <w:szCs w:val="24"/>
              </w:rPr>
            </w:pPr>
          </w:p>
        </w:tc>
      </w:tr>
    </w:tbl>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（六）跨国公司资金集中运营-经常项目资金集中收付和轧差净额结算业务备案申请材料清单</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7"/>
        <w:gridCol w:w="2486"/>
        <w:gridCol w:w="993"/>
        <w:gridCol w:w="457"/>
        <w:gridCol w:w="818"/>
        <w:gridCol w:w="1701"/>
        <w:gridCol w:w="1701"/>
      </w:tblGrid>
      <w:tr w:rsidR="00F550E3" w:rsidTr="00B53E6D">
        <w:tc>
          <w:tcPr>
            <w:tcW w:w="457"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序号</w:t>
            </w:r>
          </w:p>
        </w:tc>
        <w:tc>
          <w:tcPr>
            <w:tcW w:w="2486"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提交材料名称</w:t>
            </w:r>
          </w:p>
        </w:tc>
        <w:tc>
          <w:tcPr>
            <w:tcW w:w="993"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原件/</w:t>
            </w:r>
          </w:p>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复印件</w:t>
            </w:r>
          </w:p>
        </w:tc>
        <w:tc>
          <w:tcPr>
            <w:tcW w:w="457"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份数</w:t>
            </w:r>
          </w:p>
        </w:tc>
        <w:tc>
          <w:tcPr>
            <w:tcW w:w="818"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纸质/</w:t>
            </w:r>
          </w:p>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电子</w:t>
            </w:r>
          </w:p>
        </w:tc>
        <w:tc>
          <w:tcPr>
            <w:tcW w:w="1701"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要求</w:t>
            </w:r>
          </w:p>
        </w:tc>
        <w:tc>
          <w:tcPr>
            <w:tcW w:w="1701"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备注</w:t>
            </w:r>
          </w:p>
        </w:tc>
      </w:tr>
      <w:tr w:rsidR="00F550E3" w:rsidTr="00B53E6D">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2486" w:type="dxa"/>
            <w:vAlign w:val="center"/>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备案申请书</w:t>
            </w:r>
          </w:p>
        </w:tc>
        <w:tc>
          <w:tcPr>
            <w:tcW w:w="993"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原件</w:t>
            </w:r>
          </w:p>
        </w:tc>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818"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纸质/电子</w:t>
            </w:r>
          </w:p>
        </w:tc>
        <w:tc>
          <w:tcPr>
            <w:tcW w:w="1701" w:type="dxa"/>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包括跨国公司及主办企业基本情况、拟开展的业务种</w:t>
            </w:r>
            <w:r>
              <w:rPr>
                <w:rFonts w:ascii="仿宋_GB2312" w:eastAsia="仿宋_GB2312" w:hAnsi="Times New Roman" w:hint="eastAsia"/>
                <w:sz w:val="24"/>
                <w:szCs w:val="24"/>
              </w:rPr>
              <w:lastRenderedPageBreak/>
              <w:t>类、成员企业名单、主办企业及成员企业股权结构情况、拟选择的合作银行情况等；</w:t>
            </w:r>
          </w:p>
        </w:tc>
        <w:tc>
          <w:tcPr>
            <w:tcW w:w="1701" w:type="dxa"/>
            <w:vMerge w:val="restart"/>
          </w:tcPr>
          <w:p w:rsidR="00F550E3" w:rsidRDefault="00F550E3" w:rsidP="00B53E6D">
            <w:pPr>
              <w:rPr>
                <w:rFonts w:ascii="仿宋_GB2312" w:eastAsia="仿宋_GB2312" w:hAnsi="Times New Roman"/>
                <w:sz w:val="24"/>
                <w:szCs w:val="24"/>
              </w:rPr>
            </w:pPr>
          </w:p>
        </w:tc>
      </w:tr>
      <w:tr w:rsidR="00F550E3" w:rsidTr="00B53E6D">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lastRenderedPageBreak/>
              <w:t>2</w:t>
            </w:r>
          </w:p>
        </w:tc>
        <w:tc>
          <w:tcPr>
            <w:tcW w:w="2486" w:type="dxa"/>
            <w:vAlign w:val="center"/>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跨国公司对主办企业开展跨境资金集中运营业务的授权书</w:t>
            </w:r>
          </w:p>
        </w:tc>
        <w:tc>
          <w:tcPr>
            <w:tcW w:w="993" w:type="dxa"/>
            <w:vAlign w:val="center"/>
          </w:tcPr>
          <w:p w:rsidR="00F550E3" w:rsidRDefault="00F550E3" w:rsidP="00B53E6D">
            <w:pPr>
              <w:jc w:val="left"/>
              <w:rPr>
                <w:rFonts w:ascii="仿宋_GB2312" w:eastAsia="仿宋_GB2312" w:hAnsi="Times New Roman"/>
                <w:sz w:val="24"/>
                <w:szCs w:val="24"/>
              </w:rPr>
            </w:pPr>
            <w:r>
              <w:rPr>
                <w:rFonts w:ascii="仿宋_GB2312" w:eastAsia="仿宋_GB2312" w:hAnsi="Times New Roman" w:hint="eastAsia"/>
                <w:sz w:val="24"/>
                <w:szCs w:val="24"/>
              </w:rPr>
              <w:t>原件和复印件</w:t>
            </w:r>
          </w:p>
        </w:tc>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818"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纸质/电子</w:t>
            </w:r>
          </w:p>
        </w:tc>
        <w:tc>
          <w:tcPr>
            <w:tcW w:w="1701" w:type="dxa"/>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此项材料应加盖跨国公司公章。</w:t>
            </w:r>
          </w:p>
        </w:tc>
        <w:tc>
          <w:tcPr>
            <w:tcW w:w="1701" w:type="dxa"/>
            <w:vMerge/>
          </w:tcPr>
          <w:p w:rsidR="00F550E3" w:rsidRDefault="00F550E3" w:rsidP="00B53E6D">
            <w:pPr>
              <w:rPr>
                <w:rFonts w:ascii="仿宋_GB2312" w:eastAsia="仿宋_GB2312" w:hAnsi="Times New Roman"/>
                <w:sz w:val="24"/>
                <w:szCs w:val="24"/>
              </w:rPr>
            </w:pPr>
          </w:p>
        </w:tc>
      </w:tr>
      <w:tr w:rsidR="00F550E3" w:rsidTr="00B53E6D">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3</w:t>
            </w:r>
          </w:p>
        </w:tc>
        <w:tc>
          <w:tcPr>
            <w:tcW w:w="2486" w:type="dxa"/>
            <w:vAlign w:val="center"/>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主办企业与合作银行共同签署的《跨国公司跨境资金集中运营业务办理确认书》</w:t>
            </w:r>
          </w:p>
        </w:tc>
        <w:tc>
          <w:tcPr>
            <w:tcW w:w="993" w:type="dxa"/>
            <w:vAlign w:val="center"/>
          </w:tcPr>
          <w:p w:rsidR="00F550E3" w:rsidRDefault="00F550E3" w:rsidP="00B53E6D">
            <w:pPr>
              <w:jc w:val="left"/>
              <w:rPr>
                <w:rFonts w:ascii="仿宋_GB2312" w:eastAsia="仿宋_GB2312" w:hAnsi="Times New Roman"/>
                <w:sz w:val="24"/>
                <w:szCs w:val="24"/>
              </w:rPr>
            </w:pPr>
            <w:r>
              <w:rPr>
                <w:rFonts w:ascii="仿宋_GB2312" w:eastAsia="仿宋_GB2312" w:hAnsi="Times New Roman" w:hint="eastAsia"/>
                <w:sz w:val="24"/>
                <w:szCs w:val="24"/>
              </w:rPr>
              <w:t>原件和复印件</w:t>
            </w:r>
          </w:p>
        </w:tc>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818"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纸质/电子</w:t>
            </w:r>
          </w:p>
        </w:tc>
        <w:tc>
          <w:tcPr>
            <w:tcW w:w="1701" w:type="dxa"/>
          </w:tcPr>
          <w:p w:rsidR="00F550E3" w:rsidRDefault="00F550E3" w:rsidP="00B53E6D">
            <w:pPr>
              <w:rPr>
                <w:rFonts w:ascii="仿宋_GB2312" w:eastAsia="仿宋_GB2312" w:hAnsi="Times New Roman"/>
                <w:sz w:val="24"/>
                <w:szCs w:val="24"/>
              </w:rPr>
            </w:pPr>
          </w:p>
        </w:tc>
        <w:tc>
          <w:tcPr>
            <w:tcW w:w="1701" w:type="dxa"/>
          </w:tcPr>
          <w:p w:rsidR="00F550E3" w:rsidRDefault="00F550E3" w:rsidP="00B53E6D">
            <w:pPr>
              <w:rPr>
                <w:rFonts w:ascii="仿宋_GB2312" w:eastAsia="仿宋_GB2312" w:hAnsi="Times New Roman"/>
                <w:sz w:val="24"/>
                <w:szCs w:val="24"/>
              </w:rPr>
            </w:pPr>
          </w:p>
        </w:tc>
      </w:tr>
      <w:tr w:rsidR="00F550E3" w:rsidTr="00B53E6D">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4</w:t>
            </w:r>
          </w:p>
        </w:tc>
        <w:tc>
          <w:tcPr>
            <w:tcW w:w="2486" w:type="dxa"/>
            <w:vAlign w:val="center"/>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主办企业及境内成员企业营业执照</w:t>
            </w:r>
          </w:p>
        </w:tc>
        <w:tc>
          <w:tcPr>
            <w:tcW w:w="993" w:type="dxa"/>
            <w:vAlign w:val="center"/>
          </w:tcPr>
          <w:p w:rsidR="00F550E3" w:rsidRDefault="00F550E3" w:rsidP="00B53E6D">
            <w:pPr>
              <w:jc w:val="left"/>
              <w:rPr>
                <w:rFonts w:ascii="仿宋_GB2312" w:eastAsia="仿宋_GB2312" w:hAnsi="Times New Roman"/>
                <w:sz w:val="24"/>
                <w:szCs w:val="24"/>
              </w:rPr>
            </w:pPr>
            <w:r>
              <w:rPr>
                <w:rFonts w:ascii="仿宋_GB2312" w:eastAsia="仿宋_GB2312" w:hAnsi="Times New Roman" w:hint="eastAsia"/>
                <w:sz w:val="24"/>
                <w:szCs w:val="24"/>
              </w:rPr>
              <w:t>复印件</w:t>
            </w:r>
          </w:p>
        </w:tc>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818"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纸质/电子</w:t>
            </w:r>
          </w:p>
        </w:tc>
        <w:tc>
          <w:tcPr>
            <w:tcW w:w="1701" w:type="dxa"/>
          </w:tcPr>
          <w:p w:rsidR="00F550E3" w:rsidRDefault="00F550E3" w:rsidP="00B53E6D">
            <w:pPr>
              <w:rPr>
                <w:rFonts w:ascii="仿宋_GB2312" w:eastAsia="仿宋_GB2312" w:hAnsi="Times New Roman"/>
                <w:sz w:val="24"/>
                <w:szCs w:val="24"/>
              </w:rPr>
            </w:pPr>
          </w:p>
        </w:tc>
        <w:tc>
          <w:tcPr>
            <w:tcW w:w="1701" w:type="dxa"/>
          </w:tcPr>
          <w:p w:rsidR="00F550E3" w:rsidRDefault="00F550E3" w:rsidP="00B53E6D">
            <w:pPr>
              <w:rPr>
                <w:rFonts w:ascii="仿宋_GB2312" w:eastAsia="仿宋_GB2312" w:hAnsi="Times New Roman"/>
                <w:sz w:val="24"/>
                <w:szCs w:val="24"/>
              </w:rPr>
            </w:pPr>
          </w:p>
        </w:tc>
      </w:tr>
      <w:tr w:rsidR="00F550E3" w:rsidTr="00B53E6D">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5</w:t>
            </w:r>
          </w:p>
        </w:tc>
        <w:tc>
          <w:tcPr>
            <w:tcW w:w="2486" w:type="dxa"/>
            <w:vAlign w:val="center"/>
          </w:tcPr>
          <w:p w:rsidR="00F550E3" w:rsidRDefault="00F550E3" w:rsidP="00B53E6D">
            <w:pPr>
              <w:rPr>
                <w:rFonts w:ascii="仿宋_GB2312" w:eastAsia="仿宋_GB2312" w:hAnsi="Times New Roman"/>
                <w:sz w:val="24"/>
                <w:szCs w:val="24"/>
              </w:rPr>
            </w:pPr>
            <w:r>
              <w:rPr>
                <w:rFonts w:ascii="仿宋_GB2312" w:eastAsia="仿宋_GB2312" w:hAnsi="Times New Roman"/>
                <w:sz w:val="24"/>
                <w:szCs w:val="24"/>
              </w:rPr>
              <w:t>境外成员企业注册文件</w:t>
            </w:r>
          </w:p>
        </w:tc>
        <w:tc>
          <w:tcPr>
            <w:tcW w:w="993" w:type="dxa"/>
            <w:vAlign w:val="center"/>
          </w:tcPr>
          <w:p w:rsidR="00F550E3" w:rsidRDefault="00F550E3" w:rsidP="00B53E6D">
            <w:pPr>
              <w:jc w:val="left"/>
              <w:rPr>
                <w:rFonts w:ascii="仿宋_GB2312" w:eastAsia="仿宋_GB2312" w:hAnsi="Times New Roman"/>
                <w:sz w:val="24"/>
                <w:szCs w:val="24"/>
              </w:rPr>
            </w:pPr>
            <w:r>
              <w:rPr>
                <w:rFonts w:ascii="仿宋_GB2312" w:eastAsia="仿宋_GB2312" w:hAnsi="Times New Roman" w:hint="eastAsia"/>
                <w:sz w:val="24"/>
                <w:szCs w:val="24"/>
              </w:rPr>
              <w:t>原件和复印件</w:t>
            </w:r>
          </w:p>
        </w:tc>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818"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纸质/电子</w:t>
            </w:r>
          </w:p>
        </w:tc>
        <w:tc>
          <w:tcPr>
            <w:tcW w:w="1701" w:type="dxa"/>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非中文的同时提供中文翻译件。</w:t>
            </w:r>
          </w:p>
        </w:tc>
        <w:tc>
          <w:tcPr>
            <w:tcW w:w="1701" w:type="dxa"/>
          </w:tcPr>
          <w:p w:rsidR="00F550E3" w:rsidRDefault="00F550E3" w:rsidP="00B53E6D">
            <w:pPr>
              <w:rPr>
                <w:rFonts w:ascii="仿宋_GB2312" w:eastAsia="仿宋_GB2312" w:hAnsi="Times New Roman"/>
                <w:sz w:val="24"/>
                <w:szCs w:val="24"/>
              </w:rPr>
            </w:pPr>
          </w:p>
        </w:tc>
      </w:tr>
      <w:tr w:rsidR="00F550E3" w:rsidTr="00B53E6D">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6</w:t>
            </w:r>
          </w:p>
        </w:tc>
        <w:tc>
          <w:tcPr>
            <w:tcW w:w="2486" w:type="dxa"/>
            <w:vAlign w:val="center"/>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金融业务许可证及经营范围批准文件</w:t>
            </w:r>
          </w:p>
        </w:tc>
        <w:tc>
          <w:tcPr>
            <w:tcW w:w="993" w:type="dxa"/>
            <w:vAlign w:val="center"/>
          </w:tcPr>
          <w:p w:rsidR="00F550E3" w:rsidRDefault="00F550E3" w:rsidP="00B53E6D">
            <w:pPr>
              <w:jc w:val="left"/>
              <w:rPr>
                <w:rFonts w:ascii="仿宋_GB2312" w:eastAsia="仿宋_GB2312" w:hAnsi="Times New Roman"/>
                <w:sz w:val="24"/>
                <w:szCs w:val="24"/>
              </w:rPr>
            </w:pPr>
            <w:r>
              <w:rPr>
                <w:rFonts w:ascii="仿宋_GB2312" w:eastAsia="仿宋_GB2312" w:hAnsi="Times New Roman" w:hint="eastAsia"/>
                <w:sz w:val="24"/>
                <w:szCs w:val="24"/>
              </w:rPr>
              <w:t>原件和复印件</w:t>
            </w:r>
          </w:p>
        </w:tc>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818"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纸质/电子</w:t>
            </w:r>
          </w:p>
        </w:tc>
        <w:tc>
          <w:tcPr>
            <w:tcW w:w="1701" w:type="dxa"/>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仅主办企业为财务公司的需提供。</w:t>
            </w:r>
          </w:p>
        </w:tc>
        <w:tc>
          <w:tcPr>
            <w:tcW w:w="1701" w:type="dxa"/>
          </w:tcPr>
          <w:p w:rsidR="00F550E3" w:rsidRDefault="00F550E3" w:rsidP="00B53E6D">
            <w:pPr>
              <w:rPr>
                <w:rFonts w:ascii="仿宋_GB2312" w:eastAsia="仿宋_GB2312" w:hAnsi="Times New Roman"/>
                <w:sz w:val="24"/>
                <w:szCs w:val="24"/>
              </w:rPr>
            </w:pPr>
          </w:p>
        </w:tc>
      </w:tr>
    </w:tbl>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（七）跨国公司资金集中运营-经常项目资金集中收付和轧差净额结算业务变更申请材料清单</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7"/>
        <w:gridCol w:w="2486"/>
        <w:gridCol w:w="993"/>
        <w:gridCol w:w="457"/>
        <w:gridCol w:w="818"/>
        <w:gridCol w:w="1701"/>
        <w:gridCol w:w="1701"/>
      </w:tblGrid>
      <w:tr w:rsidR="00F550E3" w:rsidTr="00B53E6D">
        <w:tc>
          <w:tcPr>
            <w:tcW w:w="457"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序号</w:t>
            </w:r>
          </w:p>
        </w:tc>
        <w:tc>
          <w:tcPr>
            <w:tcW w:w="2486"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提交材料名称</w:t>
            </w:r>
          </w:p>
        </w:tc>
        <w:tc>
          <w:tcPr>
            <w:tcW w:w="993"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原件/</w:t>
            </w:r>
          </w:p>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复印件</w:t>
            </w:r>
          </w:p>
        </w:tc>
        <w:tc>
          <w:tcPr>
            <w:tcW w:w="457"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份数</w:t>
            </w:r>
          </w:p>
        </w:tc>
        <w:tc>
          <w:tcPr>
            <w:tcW w:w="818"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纸质/</w:t>
            </w:r>
          </w:p>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电子</w:t>
            </w:r>
          </w:p>
        </w:tc>
        <w:tc>
          <w:tcPr>
            <w:tcW w:w="1701"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要求</w:t>
            </w:r>
          </w:p>
        </w:tc>
        <w:tc>
          <w:tcPr>
            <w:tcW w:w="1701"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备注</w:t>
            </w:r>
          </w:p>
        </w:tc>
      </w:tr>
      <w:tr w:rsidR="00F550E3" w:rsidTr="00B53E6D">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2486" w:type="dxa"/>
            <w:vAlign w:val="center"/>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申请书</w:t>
            </w:r>
          </w:p>
        </w:tc>
        <w:tc>
          <w:tcPr>
            <w:tcW w:w="993"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原件和复印件</w:t>
            </w:r>
          </w:p>
        </w:tc>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818"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纸质/电子</w:t>
            </w:r>
          </w:p>
        </w:tc>
        <w:tc>
          <w:tcPr>
            <w:tcW w:w="1701" w:type="dxa"/>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需列明变更事项和相关内容。</w:t>
            </w:r>
          </w:p>
        </w:tc>
        <w:tc>
          <w:tcPr>
            <w:tcW w:w="1701" w:type="dxa"/>
            <w:vMerge w:val="restart"/>
          </w:tcPr>
          <w:p w:rsidR="00F550E3" w:rsidRDefault="00F550E3" w:rsidP="00B53E6D">
            <w:pPr>
              <w:rPr>
                <w:rFonts w:ascii="仿宋_GB2312" w:eastAsia="仿宋_GB2312" w:hAnsi="Times New Roman"/>
                <w:sz w:val="24"/>
                <w:szCs w:val="24"/>
              </w:rPr>
            </w:pPr>
          </w:p>
        </w:tc>
      </w:tr>
      <w:tr w:rsidR="00F550E3" w:rsidTr="00B53E6D">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2</w:t>
            </w:r>
          </w:p>
        </w:tc>
        <w:tc>
          <w:tcPr>
            <w:tcW w:w="2486" w:type="dxa"/>
            <w:vAlign w:val="center"/>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加盖银行业务公章的原账户余额对账单</w:t>
            </w:r>
          </w:p>
        </w:tc>
        <w:tc>
          <w:tcPr>
            <w:tcW w:w="993" w:type="dxa"/>
            <w:vAlign w:val="center"/>
          </w:tcPr>
          <w:p w:rsidR="00F550E3" w:rsidRDefault="00F550E3" w:rsidP="00B53E6D">
            <w:pPr>
              <w:jc w:val="left"/>
              <w:rPr>
                <w:rFonts w:ascii="仿宋_GB2312" w:eastAsia="仿宋_GB2312" w:hAnsi="Times New Roman"/>
                <w:sz w:val="24"/>
                <w:szCs w:val="24"/>
              </w:rPr>
            </w:pPr>
            <w:r>
              <w:rPr>
                <w:rFonts w:ascii="仿宋_GB2312" w:eastAsia="仿宋_GB2312" w:hAnsi="Times New Roman" w:hint="eastAsia"/>
                <w:sz w:val="24"/>
                <w:szCs w:val="24"/>
              </w:rPr>
              <w:t>原件和复印件</w:t>
            </w:r>
          </w:p>
        </w:tc>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818"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纸质/电子</w:t>
            </w:r>
          </w:p>
        </w:tc>
        <w:tc>
          <w:tcPr>
            <w:tcW w:w="1701" w:type="dxa"/>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合作银行变更时提供。</w:t>
            </w:r>
          </w:p>
        </w:tc>
        <w:tc>
          <w:tcPr>
            <w:tcW w:w="1701" w:type="dxa"/>
            <w:vMerge/>
          </w:tcPr>
          <w:p w:rsidR="00F550E3" w:rsidRDefault="00F550E3" w:rsidP="00B53E6D">
            <w:pPr>
              <w:rPr>
                <w:rFonts w:ascii="仿宋_GB2312" w:eastAsia="仿宋_GB2312" w:hAnsi="Times New Roman"/>
                <w:sz w:val="24"/>
                <w:szCs w:val="24"/>
              </w:rPr>
            </w:pPr>
          </w:p>
        </w:tc>
      </w:tr>
      <w:tr w:rsidR="00F550E3" w:rsidTr="00B53E6D">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3</w:t>
            </w:r>
          </w:p>
        </w:tc>
        <w:tc>
          <w:tcPr>
            <w:tcW w:w="2486" w:type="dxa"/>
            <w:vAlign w:val="center"/>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主办企业与变更后合作银行签署的《跨国公司跨境资金集中运营业务办理确认书》</w:t>
            </w:r>
          </w:p>
        </w:tc>
        <w:tc>
          <w:tcPr>
            <w:tcW w:w="993" w:type="dxa"/>
            <w:vAlign w:val="center"/>
          </w:tcPr>
          <w:p w:rsidR="00F550E3" w:rsidRDefault="00F550E3" w:rsidP="00B53E6D">
            <w:pPr>
              <w:jc w:val="left"/>
              <w:rPr>
                <w:rFonts w:ascii="仿宋_GB2312" w:eastAsia="仿宋_GB2312" w:hAnsi="Times New Roman"/>
                <w:sz w:val="24"/>
                <w:szCs w:val="24"/>
              </w:rPr>
            </w:pPr>
            <w:r>
              <w:rPr>
                <w:rFonts w:ascii="仿宋_GB2312" w:eastAsia="仿宋_GB2312" w:hAnsi="Times New Roman" w:hint="eastAsia"/>
                <w:sz w:val="24"/>
                <w:szCs w:val="24"/>
              </w:rPr>
              <w:t>原件和复印件</w:t>
            </w:r>
          </w:p>
        </w:tc>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818"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纸质/电子</w:t>
            </w:r>
          </w:p>
        </w:tc>
        <w:tc>
          <w:tcPr>
            <w:tcW w:w="1701" w:type="dxa"/>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合作银行变更时提供。</w:t>
            </w:r>
          </w:p>
        </w:tc>
        <w:tc>
          <w:tcPr>
            <w:tcW w:w="1701" w:type="dxa"/>
          </w:tcPr>
          <w:p w:rsidR="00F550E3" w:rsidRDefault="00F550E3" w:rsidP="00B53E6D">
            <w:pPr>
              <w:rPr>
                <w:rFonts w:ascii="仿宋_GB2312" w:eastAsia="仿宋_GB2312" w:hAnsi="Times New Roman"/>
                <w:sz w:val="24"/>
                <w:szCs w:val="24"/>
              </w:rPr>
            </w:pPr>
          </w:p>
        </w:tc>
      </w:tr>
      <w:tr w:rsidR="00F550E3" w:rsidTr="00B53E6D">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4</w:t>
            </w:r>
          </w:p>
        </w:tc>
        <w:tc>
          <w:tcPr>
            <w:tcW w:w="2486" w:type="dxa"/>
            <w:vAlign w:val="center"/>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跨国公司对主办企业开展跨境资金集中运营业务的授权书</w:t>
            </w:r>
          </w:p>
        </w:tc>
        <w:tc>
          <w:tcPr>
            <w:tcW w:w="993" w:type="dxa"/>
            <w:vAlign w:val="center"/>
          </w:tcPr>
          <w:p w:rsidR="00F550E3" w:rsidRDefault="00F550E3" w:rsidP="00B53E6D">
            <w:pPr>
              <w:jc w:val="left"/>
              <w:rPr>
                <w:rFonts w:ascii="仿宋_GB2312" w:eastAsia="仿宋_GB2312" w:hAnsi="Times New Roman"/>
                <w:sz w:val="24"/>
                <w:szCs w:val="24"/>
              </w:rPr>
            </w:pPr>
            <w:r>
              <w:rPr>
                <w:rFonts w:ascii="仿宋_GB2312" w:eastAsia="仿宋_GB2312" w:hAnsi="Times New Roman" w:hint="eastAsia"/>
                <w:sz w:val="24"/>
                <w:szCs w:val="24"/>
              </w:rPr>
              <w:t>原件和复印件</w:t>
            </w:r>
          </w:p>
        </w:tc>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818"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纸质/电子</w:t>
            </w:r>
          </w:p>
        </w:tc>
        <w:tc>
          <w:tcPr>
            <w:tcW w:w="1701" w:type="dxa"/>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主办企业变更、成员企业新增或退出、外债和境外放款额度变更、业务种类变更</w:t>
            </w:r>
            <w:r>
              <w:rPr>
                <w:rFonts w:ascii="仿宋_GB2312" w:eastAsia="仿宋_GB2312" w:hAnsi="Times New Roman" w:hint="eastAsia"/>
                <w:sz w:val="24"/>
                <w:szCs w:val="24"/>
              </w:rPr>
              <w:lastRenderedPageBreak/>
              <w:t>时提供。</w:t>
            </w:r>
          </w:p>
        </w:tc>
        <w:tc>
          <w:tcPr>
            <w:tcW w:w="1701" w:type="dxa"/>
          </w:tcPr>
          <w:p w:rsidR="00F550E3" w:rsidRDefault="00F550E3" w:rsidP="00B53E6D">
            <w:pPr>
              <w:rPr>
                <w:rFonts w:ascii="仿宋_GB2312" w:eastAsia="仿宋_GB2312" w:hAnsi="Times New Roman"/>
                <w:sz w:val="24"/>
                <w:szCs w:val="24"/>
              </w:rPr>
            </w:pPr>
          </w:p>
        </w:tc>
      </w:tr>
      <w:tr w:rsidR="00F550E3" w:rsidTr="00B53E6D">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lastRenderedPageBreak/>
              <w:t>5</w:t>
            </w:r>
          </w:p>
        </w:tc>
        <w:tc>
          <w:tcPr>
            <w:tcW w:w="2486" w:type="dxa"/>
            <w:vAlign w:val="center"/>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主办企业与合作银行共同签署的《跨国公司跨境资金集中运营业务办理确认书》</w:t>
            </w:r>
          </w:p>
        </w:tc>
        <w:tc>
          <w:tcPr>
            <w:tcW w:w="993" w:type="dxa"/>
            <w:vAlign w:val="center"/>
          </w:tcPr>
          <w:p w:rsidR="00F550E3" w:rsidRDefault="00F550E3" w:rsidP="00B53E6D">
            <w:pPr>
              <w:jc w:val="left"/>
              <w:rPr>
                <w:rFonts w:ascii="仿宋_GB2312" w:eastAsia="仿宋_GB2312" w:hAnsi="Times New Roman"/>
                <w:sz w:val="24"/>
                <w:szCs w:val="24"/>
              </w:rPr>
            </w:pPr>
            <w:r>
              <w:rPr>
                <w:rFonts w:ascii="仿宋_GB2312" w:eastAsia="仿宋_GB2312" w:hAnsi="Times New Roman" w:hint="eastAsia"/>
                <w:sz w:val="24"/>
                <w:szCs w:val="24"/>
              </w:rPr>
              <w:t>原件和复印件</w:t>
            </w:r>
          </w:p>
        </w:tc>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818"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纸质/电子</w:t>
            </w:r>
          </w:p>
        </w:tc>
        <w:tc>
          <w:tcPr>
            <w:tcW w:w="1701" w:type="dxa"/>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主办企业变更、成员企业新增或退出、业务种类变更时提供。</w:t>
            </w:r>
          </w:p>
        </w:tc>
        <w:tc>
          <w:tcPr>
            <w:tcW w:w="1701" w:type="dxa"/>
          </w:tcPr>
          <w:p w:rsidR="00F550E3" w:rsidRDefault="00F550E3" w:rsidP="00B53E6D">
            <w:pPr>
              <w:rPr>
                <w:rFonts w:ascii="仿宋_GB2312" w:eastAsia="仿宋_GB2312" w:hAnsi="Times New Roman"/>
                <w:sz w:val="24"/>
                <w:szCs w:val="24"/>
              </w:rPr>
            </w:pPr>
          </w:p>
        </w:tc>
      </w:tr>
      <w:tr w:rsidR="00F550E3" w:rsidTr="00B53E6D">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6</w:t>
            </w:r>
          </w:p>
        </w:tc>
        <w:tc>
          <w:tcPr>
            <w:tcW w:w="2486" w:type="dxa"/>
            <w:vAlign w:val="center"/>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主办企业及境内成员企业营业执照</w:t>
            </w:r>
          </w:p>
        </w:tc>
        <w:tc>
          <w:tcPr>
            <w:tcW w:w="993" w:type="dxa"/>
            <w:vAlign w:val="center"/>
          </w:tcPr>
          <w:p w:rsidR="00F550E3" w:rsidRDefault="00F550E3" w:rsidP="00B53E6D">
            <w:pPr>
              <w:jc w:val="left"/>
              <w:rPr>
                <w:rFonts w:ascii="仿宋_GB2312" w:eastAsia="仿宋_GB2312" w:hAnsi="Times New Roman"/>
                <w:sz w:val="24"/>
                <w:szCs w:val="24"/>
              </w:rPr>
            </w:pPr>
            <w:r>
              <w:rPr>
                <w:rFonts w:ascii="仿宋_GB2312" w:eastAsia="仿宋_GB2312" w:hAnsi="Times New Roman" w:hint="eastAsia"/>
                <w:sz w:val="24"/>
                <w:szCs w:val="24"/>
              </w:rPr>
              <w:t>原件和复印件</w:t>
            </w:r>
          </w:p>
        </w:tc>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818"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纸质/电子</w:t>
            </w:r>
          </w:p>
        </w:tc>
        <w:tc>
          <w:tcPr>
            <w:tcW w:w="1701" w:type="dxa"/>
          </w:tcPr>
          <w:p w:rsidR="00F550E3" w:rsidRDefault="00F550E3" w:rsidP="00B53E6D">
            <w:pPr>
              <w:rPr>
                <w:rFonts w:ascii="仿宋_GB2312" w:eastAsia="仿宋_GB2312" w:hAnsi="Times New Roman"/>
                <w:sz w:val="24"/>
                <w:szCs w:val="24"/>
              </w:rPr>
            </w:pPr>
            <w:r>
              <w:rPr>
                <w:rFonts w:ascii="Times New Roman" w:eastAsia="仿宋_GB2312" w:hAnsi="Times New Roman" w:cs="Times New Roman"/>
                <w:sz w:val="24"/>
                <w:szCs w:val="24"/>
              </w:rPr>
              <w:t>主办企业变更、成员企业新增或退出、业务种类变更时提供。</w:t>
            </w:r>
          </w:p>
        </w:tc>
        <w:tc>
          <w:tcPr>
            <w:tcW w:w="1701" w:type="dxa"/>
          </w:tcPr>
          <w:p w:rsidR="00F550E3" w:rsidRDefault="00F550E3" w:rsidP="00B53E6D">
            <w:pPr>
              <w:rPr>
                <w:rFonts w:ascii="仿宋_GB2312" w:eastAsia="仿宋_GB2312" w:hAnsi="Times New Roman"/>
                <w:sz w:val="24"/>
                <w:szCs w:val="24"/>
              </w:rPr>
            </w:pPr>
          </w:p>
        </w:tc>
      </w:tr>
      <w:tr w:rsidR="00F550E3" w:rsidTr="00B53E6D">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7</w:t>
            </w:r>
          </w:p>
        </w:tc>
        <w:tc>
          <w:tcPr>
            <w:tcW w:w="2486" w:type="dxa"/>
            <w:vAlign w:val="center"/>
          </w:tcPr>
          <w:p w:rsidR="00F550E3" w:rsidRDefault="00F550E3" w:rsidP="00B53E6D">
            <w:pPr>
              <w:rPr>
                <w:rFonts w:ascii="仿宋_GB2312" w:eastAsia="仿宋_GB2312" w:hAnsi="Times New Roman"/>
                <w:sz w:val="24"/>
                <w:szCs w:val="24"/>
              </w:rPr>
            </w:pPr>
            <w:r>
              <w:rPr>
                <w:rFonts w:ascii="仿宋_GB2312" w:eastAsia="仿宋_GB2312" w:hAnsi="Times New Roman"/>
                <w:sz w:val="24"/>
                <w:szCs w:val="24"/>
              </w:rPr>
              <w:t>境外成员企业注册文件</w:t>
            </w:r>
          </w:p>
        </w:tc>
        <w:tc>
          <w:tcPr>
            <w:tcW w:w="993" w:type="dxa"/>
            <w:vAlign w:val="center"/>
          </w:tcPr>
          <w:p w:rsidR="00F550E3" w:rsidRDefault="00F550E3" w:rsidP="00B53E6D">
            <w:pPr>
              <w:jc w:val="left"/>
              <w:rPr>
                <w:rFonts w:ascii="仿宋_GB2312" w:eastAsia="仿宋_GB2312" w:hAnsi="Times New Roman"/>
                <w:sz w:val="24"/>
                <w:szCs w:val="24"/>
              </w:rPr>
            </w:pPr>
            <w:r>
              <w:rPr>
                <w:rFonts w:ascii="仿宋_GB2312" w:eastAsia="仿宋_GB2312" w:hAnsi="Times New Roman" w:hint="eastAsia"/>
                <w:sz w:val="24"/>
                <w:szCs w:val="24"/>
              </w:rPr>
              <w:t>原件和复印件</w:t>
            </w:r>
          </w:p>
        </w:tc>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818"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纸质/电子</w:t>
            </w:r>
          </w:p>
        </w:tc>
        <w:tc>
          <w:tcPr>
            <w:tcW w:w="1701" w:type="dxa"/>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主办企业变更、成员企业新增或退出、业务种类变更时提供；非中文的同时提供中文翻译件。</w:t>
            </w:r>
          </w:p>
        </w:tc>
        <w:tc>
          <w:tcPr>
            <w:tcW w:w="1701" w:type="dxa"/>
          </w:tcPr>
          <w:p w:rsidR="00F550E3" w:rsidRDefault="00F550E3" w:rsidP="00B53E6D">
            <w:pPr>
              <w:rPr>
                <w:rFonts w:ascii="仿宋_GB2312" w:eastAsia="仿宋_GB2312" w:hAnsi="Times New Roman"/>
                <w:sz w:val="24"/>
                <w:szCs w:val="24"/>
              </w:rPr>
            </w:pPr>
          </w:p>
        </w:tc>
      </w:tr>
      <w:tr w:rsidR="00F550E3" w:rsidTr="00B53E6D">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8</w:t>
            </w:r>
          </w:p>
        </w:tc>
        <w:tc>
          <w:tcPr>
            <w:tcW w:w="2486" w:type="dxa"/>
            <w:vAlign w:val="center"/>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金融业务许可证及经营范围批准文件</w:t>
            </w:r>
          </w:p>
        </w:tc>
        <w:tc>
          <w:tcPr>
            <w:tcW w:w="993" w:type="dxa"/>
            <w:vAlign w:val="center"/>
          </w:tcPr>
          <w:p w:rsidR="00F550E3" w:rsidRDefault="00F550E3" w:rsidP="00B53E6D">
            <w:pPr>
              <w:jc w:val="left"/>
              <w:rPr>
                <w:rFonts w:ascii="仿宋_GB2312" w:eastAsia="仿宋_GB2312" w:hAnsi="Times New Roman"/>
                <w:sz w:val="24"/>
                <w:szCs w:val="24"/>
              </w:rPr>
            </w:pPr>
            <w:r>
              <w:rPr>
                <w:rFonts w:ascii="仿宋_GB2312" w:eastAsia="仿宋_GB2312" w:hAnsi="Times New Roman" w:hint="eastAsia"/>
                <w:sz w:val="24"/>
                <w:szCs w:val="24"/>
              </w:rPr>
              <w:t>原件和复印件</w:t>
            </w:r>
          </w:p>
        </w:tc>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818"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纸质/电子</w:t>
            </w:r>
          </w:p>
        </w:tc>
        <w:tc>
          <w:tcPr>
            <w:tcW w:w="1701" w:type="dxa"/>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主办企业变更、成员企业新增或退出、业务种类变更时提供；仅主办企业为财务公司的需提供。</w:t>
            </w:r>
          </w:p>
        </w:tc>
        <w:tc>
          <w:tcPr>
            <w:tcW w:w="1701" w:type="dxa"/>
          </w:tcPr>
          <w:p w:rsidR="00F550E3" w:rsidRDefault="00F550E3" w:rsidP="00B53E6D">
            <w:pPr>
              <w:rPr>
                <w:rFonts w:ascii="仿宋_GB2312" w:eastAsia="仿宋_GB2312" w:hAnsi="Times New Roman"/>
                <w:sz w:val="24"/>
                <w:szCs w:val="24"/>
              </w:rPr>
            </w:pPr>
          </w:p>
        </w:tc>
      </w:tr>
    </w:tbl>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（八）跨国公司资金集中运营-经常项目资金集中收付和轧差净额结算业务注销申请材料清单</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7"/>
        <w:gridCol w:w="1778"/>
        <w:gridCol w:w="1417"/>
        <w:gridCol w:w="567"/>
        <w:gridCol w:w="992"/>
        <w:gridCol w:w="1701"/>
        <w:gridCol w:w="1701"/>
      </w:tblGrid>
      <w:tr w:rsidR="00F550E3" w:rsidTr="00B53E6D">
        <w:tc>
          <w:tcPr>
            <w:tcW w:w="457"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序号</w:t>
            </w:r>
          </w:p>
        </w:tc>
        <w:tc>
          <w:tcPr>
            <w:tcW w:w="1778"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提交材料名称</w:t>
            </w:r>
          </w:p>
        </w:tc>
        <w:tc>
          <w:tcPr>
            <w:tcW w:w="1417"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原件/</w:t>
            </w:r>
          </w:p>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复印件</w:t>
            </w:r>
          </w:p>
        </w:tc>
        <w:tc>
          <w:tcPr>
            <w:tcW w:w="567"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份数</w:t>
            </w:r>
          </w:p>
        </w:tc>
        <w:tc>
          <w:tcPr>
            <w:tcW w:w="992"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纸质/</w:t>
            </w:r>
          </w:p>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电子</w:t>
            </w:r>
          </w:p>
        </w:tc>
        <w:tc>
          <w:tcPr>
            <w:tcW w:w="1701"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要求</w:t>
            </w:r>
          </w:p>
        </w:tc>
        <w:tc>
          <w:tcPr>
            <w:tcW w:w="1701"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备注</w:t>
            </w:r>
          </w:p>
        </w:tc>
      </w:tr>
      <w:tr w:rsidR="00F550E3" w:rsidTr="00B53E6D">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1778" w:type="dxa"/>
            <w:vAlign w:val="center"/>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备案申请</w:t>
            </w:r>
          </w:p>
        </w:tc>
        <w:tc>
          <w:tcPr>
            <w:tcW w:w="1417" w:type="dxa"/>
            <w:vAlign w:val="center"/>
          </w:tcPr>
          <w:p w:rsidR="00F550E3" w:rsidRDefault="00F550E3" w:rsidP="00B53E6D">
            <w:pPr>
              <w:jc w:val="left"/>
              <w:rPr>
                <w:rFonts w:ascii="仿宋_GB2312" w:eastAsia="仿宋_GB2312" w:hAnsi="Times New Roman"/>
                <w:sz w:val="24"/>
                <w:szCs w:val="24"/>
              </w:rPr>
            </w:pPr>
            <w:r>
              <w:rPr>
                <w:rFonts w:ascii="仿宋_GB2312" w:eastAsia="仿宋_GB2312" w:hAnsi="Times New Roman" w:hint="eastAsia"/>
                <w:sz w:val="24"/>
                <w:szCs w:val="24"/>
              </w:rPr>
              <w:t>原件和复印件</w:t>
            </w:r>
          </w:p>
        </w:tc>
        <w:tc>
          <w:tcPr>
            <w:tcW w:w="56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992"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纸质</w:t>
            </w:r>
          </w:p>
        </w:tc>
        <w:tc>
          <w:tcPr>
            <w:tcW w:w="1701" w:type="dxa"/>
          </w:tcPr>
          <w:p w:rsidR="00F550E3" w:rsidRDefault="00F550E3" w:rsidP="00B53E6D">
            <w:pPr>
              <w:rPr>
                <w:rFonts w:ascii="仿宋_GB2312" w:eastAsia="仿宋_GB2312" w:hAnsi="Times New Roman"/>
                <w:sz w:val="24"/>
                <w:szCs w:val="24"/>
              </w:rPr>
            </w:pPr>
            <w:r>
              <w:rPr>
                <w:rFonts w:ascii="Times New Roman" w:eastAsia="仿宋_GB2312" w:hAnsi="Times New Roman" w:cs="Times New Roman"/>
                <w:sz w:val="24"/>
                <w:szCs w:val="24"/>
              </w:rPr>
              <w:t>包括跨国公司跨境资金集中运营的跨境收支及结售汇、国内资金主账户的关闭等相关情况。</w:t>
            </w:r>
          </w:p>
        </w:tc>
        <w:tc>
          <w:tcPr>
            <w:tcW w:w="1701" w:type="dxa"/>
          </w:tcPr>
          <w:p w:rsidR="00F550E3" w:rsidRDefault="00F550E3" w:rsidP="00B53E6D">
            <w:pPr>
              <w:rPr>
                <w:rFonts w:ascii="仿宋_GB2312" w:eastAsia="仿宋_GB2312" w:hAnsi="Times New Roman"/>
                <w:sz w:val="24"/>
                <w:szCs w:val="24"/>
              </w:rPr>
            </w:pPr>
          </w:p>
        </w:tc>
      </w:tr>
    </w:tbl>
    <w:p w:rsidR="00F550E3" w:rsidRDefault="00F550E3" w:rsidP="00F550E3">
      <w:pPr>
        <w:ind w:firstLineChars="200" w:firstLine="600"/>
        <w:rPr>
          <w:rFonts w:ascii="黑体" w:eastAsia="黑体" w:hAnsi="Times New Roman"/>
          <w:sz w:val="30"/>
          <w:szCs w:val="30"/>
        </w:rPr>
      </w:pPr>
      <w:r>
        <w:rPr>
          <w:rFonts w:ascii="黑体" w:eastAsia="黑体" w:hAnsi="Times New Roman" w:hint="eastAsia"/>
          <w:sz w:val="30"/>
          <w:szCs w:val="30"/>
        </w:rPr>
        <w:t>十、申请接受</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申请人可通过窗口提交材料。</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lastRenderedPageBreak/>
        <w:t>国家外汇管理局浙江省分局窗口接收：国家外汇管理局浙江省分局一楼综合服务大厅</w:t>
      </w:r>
    </w:p>
    <w:p w:rsidR="00F550E3" w:rsidRDefault="00F550E3" w:rsidP="00F550E3">
      <w:pPr>
        <w:ind w:firstLineChars="200" w:firstLine="600"/>
        <w:rPr>
          <w:rFonts w:ascii="黑体" w:eastAsia="黑体" w:hAnsi="Times New Roman"/>
          <w:sz w:val="30"/>
          <w:szCs w:val="30"/>
        </w:rPr>
      </w:pPr>
      <w:r>
        <w:rPr>
          <w:rFonts w:ascii="黑体" w:eastAsia="黑体" w:hAnsi="Times New Roman" w:hint="eastAsia"/>
          <w:sz w:val="30"/>
          <w:szCs w:val="30"/>
        </w:rPr>
        <w:t>十一、基本办理流程</w:t>
      </w:r>
    </w:p>
    <w:p w:rsidR="00F550E3" w:rsidRDefault="00F550E3" w:rsidP="00F550E3">
      <w:pPr>
        <w:ind w:right="300" w:firstLine="600"/>
        <w:jc w:val="left"/>
        <w:rPr>
          <w:rFonts w:ascii="仿宋_GB2312" w:eastAsia="仿宋_GB2312"/>
          <w:sz w:val="30"/>
          <w:szCs w:val="30"/>
        </w:rPr>
      </w:pPr>
      <w:r>
        <w:rPr>
          <w:rFonts w:ascii="仿宋_GB2312" w:eastAsia="仿宋_GB2312" w:hint="eastAsia"/>
          <w:sz w:val="30"/>
          <w:szCs w:val="30"/>
        </w:rPr>
        <w:t>（一）申请人提交申请</w:t>
      </w:r>
    </w:p>
    <w:p w:rsidR="00F550E3" w:rsidRDefault="00F550E3" w:rsidP="00F550E3">
      <w:pPr>
        <w:ind w:right="300" w:firstLine="600"/>
        <w:jc w:val="left"/>
        <w:rPr>
          <w:rFonts w:ascii="仿宋_GB2312" w:eastAsia="仿宋_GB2312"/>
          <w:sz w:val="30"/>
          <w:szCs w:val="30"/>
        </w:rPr>
      </w:pPr>
      <w:r>
        <w:rPr>
          <w:rFonts w:ascii="仿宋_GB2312" w:eastAsia="仿宋_GB2312" w:hint="eastAsia"/>
          <w:sz w:val="30"/>
          <w:szCs w:val="30"/>
        </w:rPr>
        <w:t>（二）决定是否予以受理</w:t>
      </w:r>
    </w:p>
    <w:p w:rsidR="00F550E3" w:rsidRDefault="00F550E3" w:rsidP="00F550E3">
      <w:pPr>
        <w:ind w:right="300" w:firstLine="600"/>
        <w:jc w:val="left"/>
        <w:rPr>
          <w:rFonts w:ascii="仿宋_GB2312" w:eastAsia="仿宋_GB2312"/>
          <w:sz w:val="30"/>
          <w:szCs w:val="30"/>
        </w:rPr>
      </w:pPr>
      <w:r>
        <w:rPr>
          <w:rFonts w:ascii="仿宋_GB2312" w:eastAsia="仿宋_GB2312" w:hint="eastAsia"/>
          <w:sz w:val="30"/>
          <w:szCs w:val="30"/>
        </w:rPr>
        <w:t>（三）不属于本机构受理范围的，出具不予受理行政许可通知书</w:t>
      </w:r>
    </w:p>
    <w:p w:rsidR="00F550E3" w:rsidRDefault="00F550E3" w:rsidP="00F550E3">
      <w:pPr>
        <w:ind w:right="300" w:firstLine="600"/>
        <w:jc w:val="left"/>
        <w:rPr>
          <w:rFonts w:ascii="仿宋_GB2312" w:eastAsia="仿宋_GB2312"/>
          <w:sz w:val="30"/>
          <w:szCs w:val="30"/>
        </w:rPr>
      </w:pPr>
      <w:r>
        <w:rPr>
          <w:rFonts w:ascii="仿宋_GB2312" w:eastAsia="仿宋_GB2312" w:hint="eastAsia"/>
          <w:sz w:val="30"/>
          <w:szCs w:val="30"/>
        </w:rPr>
        <w:t>（四）属于本机构受理范围的，审核申请材料是否齐全或符合法定形式；材料不全或不符合法定形式的，一次性告知补正材料，并出具行政许可补正通知书</w:t>
      </w:r>
    </w:p>
    <w:p w:rsidR="00F550E3" w:rsidRDefault="00F550E3" w:rsidP="00F550E3">
      <w:pPr>
        <w:tabs>
          <w:tab w:val="left" w:pos="615"/>
        </w:tabs>
        <w:ind w:firstLine="585"/>
        <w:rPr>
          <w:rFonts w:ascii="仿宋_GB2312" w:eastAsia="仿宋_GB2312"/>
          <w:sz w:val="30"/>
          <w:szCs w:val="30"/>
        </w:rPr>
      </w:pPr>
      <w:r>
        <w:rPr>
          <w:rFonts w:ascii="仿宋_GB2312" w:eastAsia="仿宋_GB2312" w:hint="eastAsia"/>
          <w:sz w:val="30"/>
          <w:szCs w:val="30"/>
        </w:rPr>
        <w:t>（五）材料齐全的，依法予以受理，并出具行政许可受理通知书</w:t>
      </w:r>
    </w:p>
    <w:p w:rsidR="00F550E3" w:rsidRDefault="00F550E3" w:rsidP="00F550E3">
      <w:pPr>
        <w:tabs>
          <w:tab w:val="left" w:pos="615"/>
        </w:tabs>
        <w:ind w:firstLineChars="200" w:firstLine="600"/>
        <w:rPr>
          <w:rFonts w:ascii="仿宋_GB2312" w:eastAsia="仿宋_GB2312" w:hAnsi="Times New Roman"/>
          <w:sz w:val="30"/>
          <w:szCs w:val="30"/>
        </w:rPr>
      </w:pPr>
      <w:r>
        <w:rPr>
          <w:rFonts w:ascii="仿宋_GB2312" w:eastAsia="仿宋_GB2312" w:hint="eastAsia"/>
          <w:sz w:val="30"/>
          <w:szCs w:val="30"/>
        </w:rPr>
        <w:t>（六）</w:t>
      </w:r>
      <w:r>
        <w:rPr>
          <w:rFonts w:ascii="仿宋_GB2312" w:eastAsia="仿宋_GB2312" w:hAnsi="Times New Roman" w:hint="eastAsia"/>
          <w:sz w:val="30"/>
          <w:szCs w:val="30"/>
        </w:rPr>
        <w:t>不予许可的，做出不予许可的行政许可书面决定并说明理由；予以许可的，出具贸易外汇业务登记表或备案通知书</w:t>
      </w:r>
    </w:p>
    <w:p w:rsidR="00F550E3" w:rsidRDefault="00F550E3" w:rsidP="00F550E3">
      <w:pPr>
        <w:tabs>
          <w:tab w:val="left" w:pos="615"/>
        </w:tabs>
        <w:ind w:firstLineChars="200" w:firstLine="600"/>
        <w:rPr>
          <w:rFonts w:ascii="黑体" w:eastAsia="黑体" w:hAnsi="Times New Roman"/>
          <w:sz w:val="30"/>
          <w:szCs w:val="30"/>
        </w:rPr>
      </w:pPr>
      <w:r>
        <w:rPr>
          <w:rFonts w:ascii="黑体" w:eastAsia="黑体" w:hAnsi="Times New Roman" w:hint="eastAsia"/>
          <w:sz w:val="30"/>
          <w:szCs w:val="30"/>
        </w:rPr>
        <w:t>十二、办理方式</w:t>
      </w:r>
    </w:p>
    <w:p w:rsidR="00F550E3" w:rsidRDefault="00F550E3" w:rsidP="00F550E3">
      <w:pPr>
        <w:tabs>
          <w:tab w:val="left" w:pos="615"/>
        </w:tabs>
        <w:ind w:firstLine="585"/>
        <w:rPr>
          <w:rFonts w:ascii="仿宋_GB2312" w:eastAsia="仿宋_GB2312" w:hAnsi="Times New Roman"/>
          <w:sz w:val="30"/>
          <w:szCs w:val="30"/>
        </w:rPr>
      </w:pPr>
      <w:r>
        <w:rPr>
          <w:rFonts w:ascii="仿宋_GB2312" w:eastAsia="仿宋_GB2312" w:hAnsi="Times New Roman" w:hint="eastAsia"/>
          <w:sz w:val="30"/>
          <w:szCs w:val="30"/>
        </w:rPr>
        <w:t>一般程序：申请、受理、审查、决定</w:t>
      </w:r>
      <w:r>
        <w:rPr>
          <w:rFonts w:ascii="仿宋_GB2312" w:eastAsia="仿宋_GB2312" w:hint="eastAsia"/>
          <w:sz w:val="30"/>
          <w:szCs w:val="30"/>
        </w:rPr>
        <w:t>。</w:t>
      </w:r>
    </w:p>
    <w:p w:rsidR="00F550E3" w:rsidRDefault="00F550E3" w:rsidP="00F550E3">
      <w:pPr>
        <w:tabs>
          <w:tab w:val="left" w:pos="615"/>
        </w:tabs>
        <w:rPr>
          <w:rFonts w:ascii="黑体" w:eastAsia="黑体" w:hAnsi="Times New Roman"/>
          <w:sz w:val="30"/>
          <w:szCs w:val="30"/>
        </w:rPr>
      </w:pPr>
      <w:r>
        <w:rPr>
          <w:rFonts w:ascii="黑体" w:eastAsia="黑体" w:hAnsi="Times New Roman" w:hint="eastAsia"/>
          <w:sz w:val="30"/>
          <w:szCs w:val="30"/>
        </w:rPr>
        <w:t xml:space="preserve">    十三、审批时限</w:t>
      </w:r>
    </w:p>
    <w:p w:rsidR="00F550E3" w:rsidRDefault="00F550E3" w:rsidP="00F550E3">
      <w:pPr>
        <w:ind w:firstLine="585"/>
        <w:rPr>
          <w:rFonts w:ascii="仿宋_GB2312" w:eastAsia="仿宋_GB2312" w:hAnsi="Times New Roman"/>
          <w:sz w:val="30"/>
          <w:szCs w:val="30"/>
        </w:rPr>
      </w:pPr>
      <w:r>
        <w:rPr>
          <w:rFonts w:ascii="仿宋_GB2312" w:eastAsia="仿宋_GB2312" w:hAnsi="Times New Roman" w:hint="eastAsia"/>
          <w:sz w:val="30"/>
          <w:szCs w:val="30"/>
        </w:rPr>
        <w:t>20个工作日</w:t>
      </w:r>
    </w:p>
    <w:p w:rsidR="00F550E3" w:rsidRDefault="00F550E3" w:rsidP="00F550E3">
      <w:pPr>
        <w:ind w:firstLine="585"/>
        <w:rPr>
          <w:rFonts w:ascii="黑体" w:eastAsia="黑体" w:hAnsi="Times New Roman"/>
          <w:sz w:val="30"/>
          <w:szCs w:val="30"/>
        </w:rPr>
      </w:pPr>
      <w:r>
        <w:rPr>
          <w:rFonts w:ascii="黑体" w:eastAsia="黑体" w:hAnsi="Times New Roman" w:hint="eastAsia"/>
          <w:sz w:val="30"/>
          <w:szCs w:val="30"/>
        </w:rPr>
        <w:t>十四、审批收费依据及标准</w:t>
      </w:r>
    </w:p>
    <w:p w:rsidR="00F550E3" w:rsidRDefault="00F550E3" w:rsidP="00F550E3">
      <w:pPr>
        <w:ind w:firstLine="585"/>
        <w:rPr>
          <w:rFonts w:ascii="仿宋_GB2312" w:eastAsia="仿宋_GB2312" w:hAnsi="Times New Roman"/>
          <w:sz w:val="30"/>
          <w:szCs w:val="30"/>
        </w:rPr>
      </w:pPr>
      <w:r>
        <w:rPr>
          <w:rFonts w:ascii="仿宋_GB2312" w:eastAsia="仿宋_GB2312" w:hAnsi="Times New Roman" w:hint="eastAsia"/>
          <w:sz w:val="30"/>
          <w:szCs w:val="30"/>
        </w:rPr>
        <w:t>不收费</w:t>
      </w:r>
    </w:p>
    <w:p w:rsidR="00F550E3" w:rsidRDefault="00F550E3" w:rsidP="00F550E3">
      <w:pPr>
        <w:ind w:firstLineChars="200" w:firstLine="600"/>
        <w:rPr>
          <w:rFonts w:ascii="黑体" w:eastAsia="黑体" w:hAnsi="Times New Roman"/>
          <w:sz w:val="30"/>
          <w:szCs w:val="30"/>
        </w:rPr>
      </w:pPr>
      <w:r>
        <w:rPr>
          <w:rFonts w:ascii="黑体" w:eastAsia="黑体" w:hAnsi="Times New Roman" w:hint="eastAsia"/>
          <w:sz w:val="30"/>
          <w:szCs w:val="30"/>
        </w:rPr>
        <w:t>十五、审批结果</w:t>
      </w:r>
    </w:p>
    <w:p w:rsidR="00F550E3" w:rsidRDefault="00F550E3" w:rsidP="00F550E3">
      <w:pPr>
        <w:ind w:right="300" w:firstLine="600"/>
        <w:rPr>
          <w:rFonts w:ascii="仿宋_GB2312" w:eastAsia="仿宋_GB2312" w:hAnsi="Times New Roman"/>
          <w:sz w:val="30"/>
          <w:szCs w:val="30"/>
        </w:rPr>
      </w:pPr>
      <w:r>
        <w:rPr>
          <w:rFonts w:ascii="仿宋_GB2312" w:eastAsia="仿宋_GB2312" w:hAnsi="Times New Roman" w:hint="eastAsia"/>
          <w:sz w:val="30"/>
          <w:szCs w:val="30"/>
        </w:rPr>
        <w:t>外汇局向申请企业出具贸易外汇业务登记表或备案通知</w:t>
      </w:r>
      <w:r>
        <w:rPr>
          <w:rFonts w:ascii="仿宋_GB2312" w:eastAsia="仿宋_GB2312" w:hAnsi="Times New Roman" w:hint="eastAsia"/>
          <w:sz w:val="30"/>
          <w:szCs w:val="30"/>
        </w:rPr>
        <w:lastRenderedPageBreak/>
        <w:t>书。</w:t>
      </w:r>
    </w:p>
    <w:p w:rsidR="00F550E3" w:rsidRDefault="00F550E3" w:rsidP="00F550E3">
      <w:pPr>
        <w:ind w:right="300" w:firstLine="600"/>
        <w:rPr>
          <w:rFonts w:ascii="黑体" w:eastAsia="黑体" w:hAnsi="Times New Roman"/>
          <w:sz w:val="30"/>
          <w:szCs w:val="30"/>
        </w:rPr>
      </w:pPr>
      <w:r>
        <w:rPr>
          <w:rFonts w:ascii="黑体" w:eastAsia="黑体" w:hAnsi="Times New Roman" w:hint="eastAsia"/>
          <w:sz w:val="30"/>
          <w:szCs w:val="30"/>
        </w:rPr>
        <w:t>十六、结果送达</w:t>
      </w:r>
    </w:p>
    <w:p w:rsidR="00F550E3" w:rsidRDefault="00F550E3" w:rsidP="00F550E3">
      <w:pPr>
        <w:ind w:right="300" w:firstLine="600"/>
        <w:rPr>
          <w:rFonts w:ascii="仿宋_GB2312" w:eastAsia="仿宋_GB2312" w:hAnsi="Times New Roman"/>
          <w:sz w:val="30"/>
          <w:szCs w:val="30"/>
        </w:rPr>
      </w:pPr>
      <w:r>
        <w:rPr>
          <w:rFonts w:ascii="仿宋_GB2312" w:eastAsia="仿宋_GB2312" w:hAnsi="Times New Roman" w:hint="eastAsia"/>
          <w:sz w:val="30"/>
          <w:szCs w:val="30"/>
        </w:rPr>
        <w:t>通过电话等方式通知申请企业，并通过现场领取或等方式将结果送达。</w:t>
      </w:r>
    </w:p>
    <w:p w:rsidR="00F550E3" w:rsidRDefault="00F550E3" w:rsidP="00F550E3">
      <w:pPr>
        <w:ind w:right="300" w:firstLine="600"/>
        <w:rPr>
          <w:rFonts w:ascii="黑体" w:eastAsia="黑体" w:hAnsi="Times New Roman"/>
          <w:sz w:val="30"/>
          <w:szCs w:val="30"/>
        </w:rPr>
      </w:pPr>
      <w:r>
        <w:rPr>
          <w:rFonts w:ascii="黑体" w:eastAsia="黑体" w:hAnsi="Times New Roman" w:hint="eastAsia"/>
          <w:sz w:val="30"/>
          <w:szCs w:val="30"/>
        </w:rPr>
        <w:t>十七、申请人权利和义务</w:t>
      </w:r>
    </w:p>
    <w:p w:rsidR="00F550E3" w:rsidRDefault="00F550E3" w:rsidP="00F550E3">
      <w:pPr>
        <w:ind w:right="300" w:firstLine="600"/>
        <w:rPr>
          <w:rFonts w:ascii="仿宋_GB2312" w:eastAsia="仿宋_GB2312"/>
          <w:sz w:val="30"/>
          <w:szCs w:val="30"/>
        </w:rPr>
      </w:pPr>
      <w:r>
        <w:rPr>
          <w:rFonts w:ascii="仿宋_GB2312" w:eastAsia="仿宋_GB2312" w:hint="eastAsia"/>
          <w:sz w:val="30"/>
          <w:szCs w:val="30"/>
        </w:rPr>
        <w:t>申请人有权依法提出行政审批申请，依法进行投诉、举报、复议、诉讼等。申请人有义务保证申请材料完整、真实、准确，获批后合法合规办理相关业务。</w:t>
      </w:r>
    </w:p>
    <w:p w:rsidR="00F550E3" w:rsidRDefault="00F550E3" w:rsidP="00F550E3">
      <w:pPr>
        <w:ind w:right="300" w:firstLine="600"/>
        <w:rPr>
          <w:rFonts w:ascii="黑体" w:eastAsia="黑体" w:hAnsi="Times New Roman"/>
          <w:sz w:val="30"/>
          <w:szCs w:val="30"/>
        </w:rPr>
      </w:pPr>
      <w:r>
        <w:rPr>
          <w:rFonts w:ascii="黑体" w:eastAsia="黑体" w:hAnsi="Times New Roman" w:hint="eastAsia"/>
          <w:sz w:val="30"/>
          <w:szCs w:val="30"/>
        </w:rPr>
        <w:t>十八、咨询途径</w:t>
      </w:r>
    </w:p>
    <w:p w:rsidR="00F550E3" w:rsidRDefault="00F550E3" w:rsidP="00F550E3">
      <w:pPr>
        <w:ind w:right="300" w:firstLine="600"/>
        <w:rPr>
          <w:rFonts w:ascii="仿宋_GB2312" w:eastAsia="仿宋_GB2312"/>
          <w:sz w:val="30"/>
          <w:szCs w:val="30"/>
        </w:rPr>
      </w:pPr>
      <w:r>
        <w:rPr>
          <w:rFonts w:ascii="仿宋_GB2312" w:eastAsia="仿宋_GB2312" w:hint="eastAsia"/>
          <w:sz w:val="30"/>
          <w:szCs w:val="30"/>
        </w:rPr>
        <w:t>国家外汇管理局浙江省分局经常项目管理处，咨询电话：（</w:t>
      </w:r>
      <w:r>
        <w:rPr>
          <w:rFonts w:ascii="仿宋_GB2312" w:eastAsia="仿宋_GB2312"/>
          <w:sz w:val="30"/>
          <w:szCs w:val="30"/>
        </w:rPr>
        <w:t>057</w:t>
      </w:r>
      <w:r>
        <w:rPr>
          <w:rFonts w:ascii="仿宋_GB2312" w:eastAsia="仿宋_GB2312" w:hint="eastAsia"/>
          <w:sz w:val="30"/>
          <w:szCs w:val="30"/>
        </w:rPr>
        <w:t>1）87686123、87686106</w:t>
      </w:r>
    </w:p>
    <w:p w:rsidR="00F550E3" w:rsidRDefault="00F550E3" w:rsidP="00F550E3">
      <w:pPr>
        <w:ind w:right="300"/>
        <w:rPr>
          <w:rFonts w:ascii="仿宋_GB2312" w:eastAsia="仿宋_GB2312"/>
          <w:sz w:val="30"/>
          <w:szCs w:val="30"/>
        </w:rPr>
      </w:pPr>
      <w:r>
        <w:rPr>
          <w:rFonts w:ascii="仿宋_GB2312" w:eastAsia="仿宋_GB2312" w:hint="eastAsia"/>
          <w:sz w:val="30"/>
          <w:szCs w:val="30"/>
        </w:rPr>
        <w:br w:type="page"/>
      </w:r>
      <w:r>
        <w:rPr>
          <w:rFonts w:ascii="仿宋_GB2312" w:eastAsia="仿宋_GB2312" w:hint="eastAsia"/>
          <w:sz w:val="30"/>
          <w:szCs w:val="30"/>
        </w:rPr>
        <w:lastRenderedPageBreak/>
        <w:t>附录一</w:t>
      </w:r>
    </w:p>
    <w:p w:rsidR="00F550E3" w:rsidRDefault="00F550E3" w:rsidP="00F550E3">
      <w:pPr>
        <w:ind w:right="300"/>
        <w:jc w:val="center"/>
        <w:rPr>
          <w:rFonts w:ascii="黑体" w:eastAsia="黑体"/>
          <w:sz w:val="30"/>
          <w:szCs w:val="30"/>
        </w:rPr>
      </w:pPr>
      <w:r>
        <w:rPr>
          <w:rFonts w:ascii="黑体" w:eastAsia="黑体" w:hint="eastAsia"/>
          <w:sz w:val="30"/>
          <w:szCs w:val="30"/>
        </w:rPr>
        <w:t>基本流程图</w:t>
      </w:r>
    </w:p>
    <w:p w:rsidR="00F550E3" w:rsidRDefault="00F550E3" w:rsidP="00F550E3">
      <w:pPr>
        <w:ind w:right="300"/>
        <w:jc w:val="center"/>
        <w:rPr>
          <w:rFonts w:ascii="黑体" w:eastAsia="黑体"/>
          <w:sz w:val="30"/>
          <w:szCs w:val="30"/>
        </w:rPr>
      </w:pPr>
    </w:p>
    <w:p w:rsidR="00F550E3" w:rsidRDefault="00577183" w:rsidP="00F550E3">
      <w:pPr>
        <w:ind w:right="300"/>
        <w:jc w:val="center"/>
        <w:rPr>
          <w:rFonts w:ascii="仿宋_GB2312" w:eastAsia="仿宋_GB2312"/>
          <w:sz w:val="30"/>
          <w:szCs w:val="30"/>
        </w:rPr>
      </w:pPr>
      <w:r>
        <w:rPr>
          <w:rFonts w:ascii="仿宋_GB2312" w:eastAsia="仿宋_GB2312"/>
          <w:sz w:val="30"/>
          <w:szCs w:val="30"/>
        </w:rPr>
        <w:pict>
          <v:roundrect id="Rounded Rectangle 13700" o:spid="_x0000_s2029" style="position:absolute;left:0;text-align:left;margin-left:.15pt;margin-top:10.45pt;width:86.2pt;height:58.6pt;z-index:251763712" arcsize="10923f" o:preferrelative="t">
            <v:stroke miterlimit="2"/>
            <v:textbox>
              <w:txbxContent>
                <w:p w:rsidR="00F35E55" w:rsidRDefault="00F35E55" w:rsidP="00F550E3">
                  <w:r>
                    <w:rPr>
                      <w:rFonts w:hint="eastAsia"/>
                    </w:rPr>
                    <w:t>申请人现场提出书面申请，并提交材料</w:t>
                  </w:r>
                </w:p>
              </w:txbxContent>
            </v:textbox>
          </v:roundrect>
        </w:pict>
      </w:r>
    </w:p>
    <w:p w:rsidR="00F550E3" w:rsidRDefault="00F550E3" w:rsidP="00F550E3">
      <w:pPr>
        <w:ind w:right="300"/>
        <w:jc w:val="center"/>
        <w:rPr>
          <w:rFonts w:ascii="仿宋_GB2312" w:eastAsia="仿宋_GB2312"/>
          <w:sz w:val="30"/>
          <w:szCs w:val="30"/>
        </w:rPr>
      </w:pPr>
    </w:p>
    <w:p w:rsidR="00F550E3" w:rsidRDefault="00577183" w:rsidP="00F550E3">
      <w:pPr>
        <w:ind w:right="300"/>
        <w:jc w:val="center"/>
        <w:rPr>
          <w:rFonts w:ascii="仿宋_GB2312" w:eastAsia="仿宋_GB2312"/>
          <w:sz w:val="30"/>
          <w:szCs w:val="30"/>
        </w:rPr>
      </w:pPr>
      <w:r>
        <w:rPr>
          <w:rFonts w:ascii="仿宋_GB2312" w:eastAsia="仿宋_GB2312"/>
          <w:sz w:val="30"/>
          <w:szCs w:val="30"/>
        </w:rPr>
        <w:pict>
          <v:shape id="Straight Connector 13713" o:spid="_x0000_s2042" type="#_x0000_t32" style="position:absolute;left:0;text-align:left;margin-left:41.45pt;margin-top:21.05pt;width:232.15pt;height:.05pt;flip:x;z-index:251777024" o:preferrelative="t" filled="t">
            <v:stroke endarrow="block" miterlimit="2"/>
          </v:shape>
        </w:pict>
      </w:r>
      <w:r>
        <w:rPr>
          <w:rFonts w:ascii="仿宋_GB2312" w:eastAsia="仿宋_GB2312"/>
          <w:sz w:val="30"/>
          <w:szCs w:val="30"/>
        </w:rPr>
        <w:pict>
          <v:shape id="Straight Connector 13709" o:spid="_x0000_s2038" type="#_x0000_t32" style="position:absolute;left:0;text-align:left;margin-left:40.6pt;margin-top:6.65pt;width:.85pt;height:73.4pt;z-index:251772928" o:preferrelative="t" filled="t">
            <v:stroke endarrow="block" miterlimit="2"/>
          </v:shape>
        </w:pict>
      </w:r>
      <w:r>
        <w:rPr>
          <w:rFonts w:ascii="仿宋_GB2312" w:eastAsia="仿宋_GB2312"/>
          <w:sz w:val="30"/>
          <w:szCs w:val="30"/>
        </w:rPr>
        <w:pict>
          <v:roundrect id="Rounded Rectangle 13702" o:spid="_x0000_s2031" style="position:absolute;left:0;text-align:left;margin-left:273.6pt;margin-top:1.6pt;width:146.45pt;height:33.7pt;z-index:251765760" arcsize="10923f" o:preferrelative="t">
            <v:stroke miterlimit="2"/>
            <v:textbox>
              <w:txbxContent>
                <w:p w:rsidR="00F35E55" w:rsidRDefault="00F35E55" w:rsidP="00F550E3">
                  <w:r>
                    <w:rPr>
                      <w:rFonts w:hint="eastAsia"/>
                    </w:rPr>
                    <w:t>申请人补全材料</w:t>
                  </w:r>
                </w:p>
              </w:txbxContent>
            </v:textbox>
          </v:roundrect>
        </w:pict>
      </w:r>
    </w:p>
    <w:p w:rsidR="00F550E3" w:rsidRDefault="00577183" w:rsidP="00F550E3">
      <w:pPr>
        <w:ind w:right="300"/>
        <w:jc w:val="left"/>
        <w:rPr>
          <w:rFonts w:ascii="仿宋_GB2312" w:eastAsia="仿宋_GB2312"/>
          <w:sz w:val="30"/>
          <w:szCs w:val="30"/>
        </w:rPr>
        <w:sectPr w:rsidR="00F550E3">
          <w:footerReference w:type="default" r:id="rId12"/>
          <w:pgSz w:w="11906" w:h="16838"/>
          <w:pgMar w:top="1440" w:right="1800" w:bottom="1440" w:left="1800" w:header="851" w:footer="992" w:gutter="0"/>
          <w:cols w:space="720"/>
          <w:docGrid w:type="lines" w:linePitch="312"/>
        </w:sectPr>
      </w:pPr>
      <w:r>
        <w:rPr>
          <w:rFonts w:ascii="仿宋_GB2312" w:eastAsia="仿宋_GB2312"/>
          <w:sz w:val="30"/>
          <w:szCs w:val="30"/>
        </w:rPr>
        <w:pict>
          <v:roundrect id="Rounded Rectangle 13708" o:spid="_x0000_s2037" style="position:absolute;margin-left:10.05pt;margin-top:325.3pt;width:194.15pt;height:53.9pt;z-index:251771904" arcsize="10923f" o:preferrelative="t">
            <v:stroke miterlimit="2"/>
            <v:textbox>
              <w:txbxContent>
                <w:p w:rsidR="00F35E55" w:rsidRDefault="00F35E55" w:rsidP="00F550E3">
                  <w:r>
                    <w:rPr>
                      <w:rFonts w:hint="eastAsia"/>
                    </w:rPr>
                    <w:t>予以许可</w:t>
                  </w:r>
                </w:p>
              </w:txbxContent>
            </v:textbox>
          </v:roundrect>
        </w:pict>
      </w:r>
      <w:r>
        <w:rPr>
          <w:rFonts w:ascii="仿宋_GB2312" w:eastAsia="仿宋_GB2312"/>
          <w:sz w:val="30"/>
          <w:szCs w:val="30"/>
        </w:rPr>
        <w:pict>
          <v:roundrect id="Rounded Rectangle 13705" o:spid="_x0000_s2034" style="position:absolute;margin-left:81.7pt;margin-top:162.05pt;width:210.9pt;height:69.4pt;z-index:251768832" arcsize="10923f" o:preferrelative="t">
            <v:stroke miterlimit="2"/>
            <v:textbox>
              <w:txbxContent>
                <w:p w:rsidR="00F35E55" w:rsidRDefault="00F35E55" w:rsidP="00F550E3">
                  <w:r>
                    <w:rPr>
                      <w:rFonts w:hint="eastAsia"/>
                    </w:rPr>
                    <w:t>材料齐全的，依法予以受理</w:t>
                  </w:r>
                </w:p>
              </w:txbxContent>
            </v:textbox>
          </v:roundrect>
        </w:pict>
      </w:r>
      <w:r>
        <w:rPr>
          <w:rFonts w:ascii="仿宋_GB2312" w:eastAsia="仿宋_GB2312"/>
          <w:sz w:val="30"/>
          <w:szCs w:val="30"/>
        </w:rPr>
        <w:pict>
          <v:shape id="Straight Connector 13714" o:spid="_x0000_s2043" type="#_x0000_t32" style="position:absolute;margin-left:179.6pt;margin-top:231.45pt;width:.05pt;height:21.85pt;z-index:251778048" o:preferrelative="t" filled="t">
            <v:stroke endarrow="block" miterlimit="2"/>
          </v:shape>
        </w:pict>
      </w:r>
      <w:r>
        <w:rPr>
          <w:rFonts w:ascii="仿宋_GB2312" w:eastAsia="仿宋_GB2312"/>
          <w:sz w:val="30"/>
          <w:szCs w:val="30"/>
        </w:rPr>
        <w:pict>
          <v:roundrect id="Rounded Rectangle 13706" o:spid="_x0000_s2035" style="position:absolute;margin-left:86.35pt;margin-top:253.3pt;width:210.95pt;height:26.7pt;z-index:251769856" arcsize="10923f" o:preferrelative="t">
            <v:stroke miterlimit="2"/>
            <v:textbox>
              <w:txbxContent>
                <w:p w:rsidR="00F35E55" w:rsidRDefault="00F35E55" w:rsidP="00F550E3">
                  <w:pPr>
                    <w:jc w:val="center"/>
                  </w:pPr>
                  <w:r>
                    <w:rPr>
                      <w:rFonts w:hint="eastAsia"/>
                    </w:rPr>
                    <w:t>审查报批</w:t>
                  </w:r>
                </w:p>
              </w:txbxContent>
            </v:textbox>
          </v:roundrect>
        </w:pict>
      </w:r>
      <w:r>
        <w:rPr>
          <w:rFonts w:ascii="仿宋_GB2312" w:eastAsia="仿宋_GB2312"/>
          <w:sz w:val="30"/>
          <w:szCs w:val="30"/>
        </w:rPr>
        <w:pict>
          <v:shape id="Straight Connector 13715" o:spid="_x0000_s2044" type="#_x0000_t32" style="position:absolute;margin-left:238.2pt;margin-top:280pt;width:.85pt;height:45.25pt;z-index:251779072" o:preferrelative="t" filled="t">
            <v:stroke endarrow="block" miterlimit="2"/>
          </v:shape>
        </w:pict>
      </w:r>
      <w:r>
        <w:rPr>
          <w:rFonts w:ascii="仿宋_GB2312" w:eastAsia="仿宋_GB2312"/>
          <w:sz w:val="30"/>
          <w:szCs w:val="30"/>
        </w:rPr>
        <w:pict>
          <v:shape id="Straight Connector 13716" o:spid="_x0000_s2045" type="#_x0000_t32" style="position:absolute;margin-left:131.65pt;margin-top:280pt;width:.05pt;height:45.25pt;z-index:251780096" o:preferrelative="t" filled="t">
            <v:stroke endarrow="block" miterlimit="2"/>
          </v:shape>
        </w:pict>
      </w:r>
      <w:r>
        <w:rPr>
          <w:rFonts w:ascii="仿宋_GB2312" w:eastAsia="仿宋_GB2312"/>
          <w:sz w:val="30"/>
          <w:szCs w:val="30"/>
        </w:rPr>
        <w:pict>
          <v:roundrect id="Rounded Rectangle 13707" o:spid="_x0000_s2036" style="position:absolute;margin-left:216.4pt;margin-top:325.25pt;width:180.85pt;height:53.55pt;z-index:251770880" arcsize="10923f" o:preferrelative="t">
            <v:stroke miterlimit="2"/>
            <v:textbox>
              <w:txbxContent>
                <w:p w:rsidR="00F35E55" w:rsidRDefault="00F35E55" w:rsidP="00F550E3">
                  <w:r>
                    <w:rPr>
                      <w:rFonts w:hint="eastAsia"/>
                    </w:rPr>
                    <w:t>依法作出不予许可决定</w:t>
                  </w:r>
                </w:p>
              </w:txbxContent>
            </v:textbox>
          </v:roundrect>
        </w:pict>
      </w:r>
      <w:r>
        <w:rPr>
          <w:rFonts w:ascii="仿宋_GB2312" w:eastAsia="仿宋_GB2312"/>
          <w:sz w:val="30"/>
          <w:szCs w:val="30"/>
        </w:rPr>
        <w:pict>
          <v:shape id="Straight Connector 13718" o:spid="_x0000_s2047" type="#_x0000_t32" style="position:absolute;margin-left:40.6pt;margin-top:182.85pt;width:41.1pt;height:.05pt;z-index:251782144" o:preferrelative="t" filled="t">
            <v:stroke endarrow="block" miterlimit="2"/>
          </v:shape>
        </w:pict>
      </w:r>
      <w:r>
        <w:rPr>
          <w:rFonts w:ascii="仿宋_GB2312" w:eastAsia="仿宋_GB2312"/>
          <w:sz w:val="30"/>
          <w:szCs w:val="30"/>
        </w:rPr>
        <w:pict>
          <v:shape id="Straight Connector 13717" o:spid="_x0000_s2046" type="#_x0000_t32" style="position:absolute;margin-left:40.6pt;margin-top:113.3pt;width:.05pt;height:69.55pt;z-index:251781120" o:preferrelative="t" filled="t">
            <v:stroke miterlimit="2"/>
          </v:shape>
        </w:pict>
      </w:r>
      <w:r>
        <w:rPr>
          <w:rFonts w:ascii="仿宋_GB2312" w:eastAsia="仿宋_GB2312"/>
          <w:sz w:val="30"/>
          <w:szCs w:val="30"/>
        </w:rPr>
        <w:pict>
          <v:roundrect id="Rounded Rectangle 13704" o:spid="_x0000_s2033" style="position:absolute;margin-left:151.95pt;margin-top:91.5pt;width:268.1pt;height:45.3pt;z-index:251767808" arcsize="10923f" o:preferrelative="t">
            <v:stroke miterlimit="2"/>
            <v:textbox>
              <w:txbxContent>
                <w:p w:rsidR="00F35E55" w:rsidRDefault="00F35E55" w:rsidP="00F550E3">
                  <w:r>
                    <w:rPr>
                      <w:rFonts w:hint="eastAsia"/>
                    </w:rPr>
                    <w:t>依法不予受理的，作出不予受理决定，出具不予受理通知书</w:t>
                  </w:r>
                </w:p>
              </w:txbxContent>
            </v:textbox>
          </v:roundrect>
        </w:pict>
      </w:r>
      <w:r>
        <w:rPr>
          <w:rFonts w:ascii="仿宋_GB2312" w:eastAsia="仿宋_GB2312"/>
          <w:sz w:val="30"/>
          <w:szCs w:val="30"/>
        </w:rPr>
        <w:pict>
          <v:shape id="Straight Connector 13711" o:spid="_x0000_s2040" type="#_x0000_t32" style="position:absolute;margin-left:93.35pt;margin-top:101.65pt;width:58.6pt;height:.05pt;z-index:251774976" o:preferrelative="t" filled="t">
            <v:stroke endarrow="block" miterlimit="2"/>
          </v:shape>
        </w:pict>
      </w:r>
      <w:r>
        <w:rPr>
          <w:rFonts w:ascii="仿宋_GB2312" w:eastAsia="仿宋_GB2312"/>
          <w:sz w:val="30"/>
          <w:szCs w:val="30"/>
        </w:rPr>
        <w:pict>
          <v:shape id="Straight Connector 13712" o:spid="_x0000_s2041" type="#_x0000_t32" style="position:absolute;margin-left:345.35pt;margin-top:4.1pt;width:.05pt;height:44.75pt;flip:y;z-index:251776000" o:preferrelative="t" filled="t">
            <v:stroke endarrow="block" miterlimit="2"/>
          </v:shape>
        </w:pict>
      </w:r>
      <w:r>
        <w:rPr>
          <w:rFonts w:ascii="仿宋_GB2312" w:eastAsia="仿宋_GB2312"/>
          <w:sz w:val="30"/>
          <w:szCs w:val="30"/>
        </w:rPr>
        <w:pict>
          <v:roundrect id="Rounded Rectangle 13703" o:spid="_x0000_s2032" style="position:absolute;margin-left:151.95pt;margin-top:48.85pt;width:268.1pt;height:25pt;z-index:251766784" arcsize="10923f" o:preferrelative="t">
            <v:stroke miterlimit="2"/>
            <v:textbox>
              <w:txbxContent>
                <w:p w:rsidR="00F35E55" w:rsidRDefault="00F35E55" w:rsidP="00F550E3">
                  <w:r>
                    <w:rPr>
                      <w:rFonts w:hint="eastAsia"/>
                    </w:rPr>
                    <w:t>材料不全或不符合法定形式的，一次性告知补正材料</w:t>
                  </w:r>
                </w:p>
              </w:txbxContent>
            </v:textbox>
          </v:roundrect>
        </w:pict>
      </w:r>
      <w:r>
        <w:rPr>
          <w:rFonts w:ascii="仿宋_GB2312" w:eastAsia="仿宋_GB2312"/>
          <w:sz w:val="30"/>
          <w:szCs w:val="30"/>
        </w:rPr>
        <w:pict>
          <v:shape id="Straight Connector 13710" o:spid="_x0000_s2039" type="#_x0000_t32" style="position:absolute;margin-left:93.35pt;margin-top:61.45pt;width:58.6pt;height:.05pt;z-index:251773952" o:preferrelative="t" filled="t">
            <v:stroke endarrow="block" miterlimit="2"/>
          </v:shape>
        </w:pict>
      </w:r>
      <w:r>
        <w:rPr>
          <w:rFonts w:ascii="仿宋_GB2312" w:eastAsia="仿宋_GB2312"/>
          <w:sz w:val="30"/>
          <w:szCs w:val="30"/>
        </w:rPr>
        <w:pict>
          <v:roundrect id="Rounded Rectangle 13701" o:spid="_x0000_s2030" style="position:absolute;margin-left:-6.55pt;margin-top:48.85pt;width:99.9pt;height:64.45pt;z-index:251764736" arcsize="10923f" o:preferrelative="t">
            <v:stroke miterlimit="2"/>
            <v:textbox>
              <w:txbxContent>
                <w:p w:rsidR="00F35E55" w:rsidRDefault="00F35E55" w:rsidP="00F550E3">
                  <w:r>
                    <w:rPr>
                      <w:rFonts w:hint="eastAsia"/>
                    </w:rPr>
                    <w:t>接件并于</w:t>
                  </w:r>
                  <w:r>
                    <w:rPr>
                      <w:rFonts w:hint="eastAsia"/>
                    </w:rPr>
                    <w:t>5</w:t>
                  </w:r>
                  <w:r>
                    <w:rPr>
                      <w:rFonts w:hint="eastAsia"/>
                    </w:rPr>
                    <w:t>个工作日内作出是否受理决定</w:t>
                  </w:r>
                </w:p>
              </w:txbxContent>
            </v:textbox>
          </v:roundrect>
        </w:pict>
      </w:r>
    </w:p>
    <w:p w:rsidR="00F550E3" w:rsidRDefault="00F550E3" w:rsidP="00F550E3">
      <w:pPr>
        <w:widowControl/>
        <w:spacing w:line="384" w:lineRule="auto"/>
        <w:jc w:val="left"/>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附录二</w:t>
      </w:r>
    </w:p>
    <w:p w:rsidR="00F550E3" w:rsidRDefault="00F550E3" w:rsidP="00F550E3">
      <w:pPr>
        <w:widowControl/>
        <w:spacing w:line="384" w:lineRule="auto"/>
        <w:jc w:val="center"/>
        <w:rPr>
          <w:rFonts w:ascii="Times New Roman" w:eastAsia="黑体" w:hAnsi="Times New Roman" w:cs="Times New Roman"/>
          <w:kern w:val="0"/>
          <w:sz w:val="30"/>
          <w:szCs w:val="30"/>
        </w:rPr>
      </w:pPr>
    </w:p>
    <w:p w:rsidR="00F550E3" w:rsidRDefault="00F550E3" w:rsidP="00F550E3">
      <w:pPr>
        <w:widowControl/>
        <w:spacing w:line="384" w:lineRule="auto"/>
        <w:jc w:val="center"/>
        <w:rPr>
          <w:rFonts w:ascii="Times New Roman" w:eastAsia="黑体" w:hAnsi="Times New Roman" w:cs="Times New Roman"/>
          <w:kern w:val="0"/>
          <w:sz w:val="30"/>
          <w:szCs w:val="30"/>
        </w:rPr>
      </w:pPr>
      <w:r>
        <w:rPr>
          <w:rFonts w:ascii="Times New Roman" w:eastAsia="黑体" w:hAnsi="Times New Roman" w:cs="Times New Roman"/>
          <w:kern w:val="0"/>
          <w:sz w:val="30"/>
          <w:szCs w:val="30"/>
        </w:rPr>
        <w:t>申请书</w:t>
      </w:r>
    </w:p>
    <w:p w:rsidR="00F550E3" w:rsidRDefault="00F550E3" w:rsidP="00F550E3">
      <w:pPr>
        <w:widowControl/>
        <w:spacing w:line="384" w:lineRule="auto"/>
        <w:jc w:val="center"/>
        <w:rPr>
          <w:rFonts w:ascii="Times New Roman" w:eastAsia="黑体" w:hAnsi="Times New Roman" w:cs="Times New Roman"/>
          <w:kern w:val="0"/>
          <w:sz w:val="30"/>
          <w:szCs w:val="30"/>
        </w:rPr>
      </w:pPr>
    </w:p>
    <w:p w:rsidR="00F550E3" w:rsidRDefault="00F550E3" w:rsidP="00F550E3">
      <w:pPr>
        <w:widowControl/>
        <w:spacing w:line="384" w:lineRule="auto"/>
        <w:jc w:val="left"/>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国家外汇管理局</w:t>
      </w:r>
      <w:r>
        <w:rPr>
          <w:rFonts w:ascii="Times New Roman" w:eastAsia="仿宋_GB2312" w:hAnsi="Times New Roman" w:cs="Times New Roman"/>
          <w:kern w:val="0"/>
          <w:sz w:val="30"/>
          <w:szCs w:val="30"/>
        </w:rPr>
        <w:t>XX</w:t>
      </w:r>
      <w:r>
        <w:rPr>
          <w:rFonts w:ascii="Times New Roman" w:eastAsia="仿宋_GB2312" w:hAnsi="Times New Roman" w:cs="Times New Roman"/>
          <w:kern w:val="0"/>
          <w:sz w:val="30"/>
          <w:szCs w:val="30"/>
        </w:rPr>
        <w:t>分（支）局：</w:t>
      </w:r>
      <w:r>
        <w:rPr>
          <w:rFonts w:ascii="Times New Roman" w:eastAsia="仿宋_GB2312" w:hAnsi="Times New Roman" w:cs="Times New Roman"/>
          <w:kern w:val="0"/>
          <w:sz w:val="30"/>
          <w:szCs w:val="30"/>
        </w:rPr>
        <w:br/>
      </w:r>
      <w:r>
        <w:rPr>
          <w:rFonts w:ascii="Times New Roman" w:eastAsia="仿宋_GB2312" w:hAnsi="Times New Roman" w:cs="Times New Roman"/>
          <w:kern w:val="0"/>
          <w:sz w:val="30"/>
          <w:szCs w:val="30"/>
        </w:rPr>
        <w:t xml:space="preserve">　　一、申请业务的基本情况</w:t>
      </w:r>
    </w:p>
    <w:p w:rsidR="00F550E3" w:rsidRDefault="00F550E3" w:rsidP="00F550E3">
      <w:pPr>
        <w:widowControl/>
        <w:spacing w:line="384" w:lineRule="auto"/>
        <w:ind w:firstLine="600"/>
        <w:jc w:val="left"/>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包括但不限于：业务基本情况介绍、业务类别、结算方式、经办金融机构名称、币种和金额等。</w:t>
      </w:r>
    </w:p>
    <w:p w:rsidR="00F550E3" w:rsidRDefault="00F550E3" w:rsidP="00F550E3">
      <w:pPr>
        <w:widowControl/>
        <w:spacing w:line="384" w:lineRule="auto"/>
        <w:ind w:firstLine="600"/>
        <w:jc w:val="left"/>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二、申请事项</w:t>
      </w:r>
    </w:p>
    <w:p w:rsidR="00F550E3" w:rsidRDefault="00F550E3" w:rsidP="00F550E3">
      <w:pPr>
        <w:widowControl/>
        <w:spacing w:line="384" w:lineRule="auto"/>
        <w:ind w:firstLine="600"/>
        <w:jc w:val="left"/>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包括但不限于：需登记的事项，原因（如按法规规定需说明原因的）等其他内容。</w:t>
      </w:r>
    </w:p>
    <w:p w:rsidR="00F550E3" w:rsidRDefault="00F550E3" w:rsidP="00F550E3">
      <w:pPr>
        <w:widowControl/>
        <w:spacing w:line="384" w:lineRule="auto"/>
        <w:ind w:firstLine="600"/>
        <w:jc w:val="left"/>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三、其他需说明的情况（如无，可不填写）</w:t>
      </w:r>
    </w:p>
    <w:p w:rsidR="00F550E3" w:rsidRDefault="00F550E3" w:rsidP="00F550E3">
      <w:pPr>
        <w:widowControl/>
        <w:spacing w:line="384" w:lineRule="auto"/>
        <w:ind w:firstLine="600"/>
        <w:jc w:val="left"/>
        <w:rPr>
          <w:rFonts w:ascii="Times New Roman" w:eastAsia="仿宋_GB2312" w:hAnsi="Times New Roman" w:cs="Times New Roman"/>
          <w:kern w:val="0"/>
          <w:sz w:val="30"/>
          <w:szCs w:val="30"/>
        </w:rPr>
      </w:pPr>
    </w:p>
    <w:p w:rsidR="00F550E3" w:rsidRDefault="00F550E3" w:rsidP="00F550E3">
      <w:pPr>
        <w:widowControl/>
        <w:spacing w:line="384" w:lineRule="auto"/>
        <w:jc w:val="left"/>
        <w:rPr>
          <w:rFonts w:ascii="Times New Roman" w:eastAsia="仿宋_GB2312" w:hAnsi="Times New Roman" w:cs="Times New Roman"/>
          <w:kern w:val="0"/>
          <w:sz w:val="30"/>
          <w:szCs w:val="30"/>
        </w:rPr>
      </w:pPr>
    </w:p>
    <w:p w:rsidR="00F550E3" w:rsidRDefault="00F550E3" w:rsidP="00F550E3">
      <w:pPr>
        <w:widowControl/>
        <w:spacing w:line="384" w:lineRule="auto"/>
        <w:jc w:val="left"/>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br/>
      </w:r>
    </w:p>
    <w:p w:rsidR="00F550E3" w:rsidRDefault="00F550E3" w:rsidP="00F550E3">
      <w:pPr>
        <w:widowControl/>
        <w:spacing w:line="384" w:lineRule="auto"/>
        <w:ind w:right="600"/>
        <w:jc w:val="center"/>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单位（盖章）：</w:t>
      </w:r>
    </w:p>
    <w:p w:rsidR="00F550E3" w:rsidRDefault="00F550E3" w:rsidP="00F550E3">
      <w:pPr>
        <w:widowControl/>
        <w:spacing w:line="384" w:lineRule="auto"/>
        <w:ind w:right="900" w:firstLineChars="1800" w:firstLine="5400"/>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年月日</w:t>
      </w:r>
    </w:p>
    <w:p w:rsidR="00F550E3" w:rsidRDefault="00F550E3" w:rsidP="00F550E3">
      <w:pPr>
        <w:widowControl/>
        <w:spacing w:line="384" w:lineRule="auto"/>
        <w:ind w:right="900" w:firstLineChars="1800" w:firstLine="5400"/>
        <w:rPr>
          <w:rFonts w:ascii="Times New Roman" w:eastAsia="仿宋_GB2312" w:hAnsi="Times New Roman" w:cs="Times New Roman"/>
          <w:kern w:val="0"/>
          <w:sz w:val="30"/>
          <w:szCs w:val="30"/>
        </w:rPr>
      </w:pPr>
    </w:p>
    <w:p w:rsidR="00F550E3" w:rsidRDefault="00F550E3" w:rsidP="00F550E3">
      <w:pPr>
        <w:rPr>
          <w:rFonts w:ascii="Times New Roman" w:hAnsi="Times New Roman" w:cs="Times New Roman"/>
        </w:rPr>
      </w:pPr>
    </w:p>
    <w:p w:rsidR="00F550E3" w:rsidRDefault="00F550E3" w:rsidP="00F550E3">
      <w:pPr>
        <w:rPr>
          <w:rFonts w:ascii="Times New Roman" w:hAnsi="Times New Roman" w:cs="Times New Roman"/>
        </w:rPr>
      </w:pPr>
    </w:p>
    <w:p w:rsidR="00F550E3" w:rsidRDefault="00F550E3" w:rsidP="00F550E3">
      <w:pPr>
        <w:widowControl/>
        <w:jc w:val="left"/>
        <w:rPr>
          <w:rFonts w:ascii="黑体" w:eastAsia="黑体"/>
          <w:sz w:val="48"/>
          <w:szCs w:val="48"/>
        </w:rPr>
      </w:pPr>
      <w:r>
        <w:rPr>
          <w:rFonts w:ascii="黑体" w:eastAsia="黑体"/>
          <w:sz w:val="48"/>
          <w:szCs w:val="48"/>
        </w:rPr>
        <w:br w:type="page"/>
      </w:r>
    </w:p>
    <w:p w:rsidR="00F550E3" w:rsidRDefault="00F550E3" w:rsidP="00F550E3">
      <w:pPr>
        <w:widowControl/>
        <w:jc w:val="left"/>
        <w:rPr>
          <w:rFonts w:ascii="黑体" w:eastAsia="黑体"/>
          <w:sz w:val="48"/>
          <w:szCs w:val="48"/>
        </w:rPr>
      </w:pPr>
    </w:p>
    <w:p w:rsidR="00F550E3" w:rsidRDefault="00F550E3" w:rsidP="00F550E3">
      <w:pPr>
        <w:ind w:right="300"/>
        <w:rPr>
          <w:rFonts w:ascii="黑体" w:eastAsia="黑体"/>
          <w:sz w:val="48"/>
          <w:szCs w:val="48"/>
        </w:rPr>
      </w:pPr>
      <w:r>
        <w:rPr>
          <w:rFonts w:ascii="黑体" w:eastAsia="黑体" w:hint="eastAsia"/>
          <w:sz w:val="48"/>
          <w:szCs w:val="48"/>
        </w:rPr>
        <w:t>编号：</w:t>
      </w:r>
      <w:r>
        <w:rPr>
          <w:rFonts w:ascii="黑体" w:eastAsia="黑体"/>
          <w:sz w:val="48"/>
          <w:szCs w:val="48"/>
        </w:rPr>
        <w:t>57002</w:t>
      </w:r>
      <w:r>
        <w:rPr>
          <w:rFonts w:ascii="黑体" w:eastAsia="黑体" w:hint="eastAsia"/>
          <w:sz w:val="48"/>
          <w:szCs w:val="48"/>
        </w:rPr>
        <w:t>-1</w:t>
      </w:r>
    </w:p>
    <w:p w:rsidR="00F550E3" w:rsidRDefault="00F550E3" w:rsidP="00F550E3">
      <w:pPr>
        <w:ind w:right="300"/>
        <w:jc w:val="center"/>
        <w:rPr>
          <w:rFonts w:ascii="黑体" w:eastAsia="黑体"/>
          <w:sz w:val="30"/>
          <w:szCs w:val="30"/>
        </w:rPr>
      </w:pPr>
    </w:p>
    <w:p w:rsidR="00F550E3" w:rsidRDefault="00F550E3" w:rsidP="00F550E3">
      <w:pPr>
        <w:ind w:right="300"/>
        <w:jc w:val="center"/>
        <w:rPr>
          <w:rFonts w:ascii="黑体" w:eastAsia="黑体"/>
          <w:sz w:val="30"/>
          <w:szCs w:val="30"/>
        </w:rPr>
      </w:pPr>
    </w:p>
    <w:p w:rsidR="00F550E3" w:rsidRDefault="00F550E3" w:rsidP="00F550E3">
      <w:pPr>
        <w:ind w:right="300"/>
        <w:jc w:val="center"/>
        <w:rPr>
          <w:rFonts w:ascii="黑体" w:eastAsia="黑体"/>
          <w:sz w:val="30"/>
          <w:szCs w:val="30"/>
        </w:rPr>
      </w:pPr>
    </w:p>
    <w:p w:rsidR="00F550E3" w:rsidRDefault="00F550E3" w:rsidP="00F550E3">
      <w:pPr>
        <w:ind w:right="300"/>
        <w:jc w:val="center"/>
        <w:rPr>
          <w:rFonts w:ascii="黑体" w:eastAsia="黑体"/>
          <w:sz w:val="52"/>
          <w:szCs w:val="52"/>
        </w:rPr>
      </w:pPr>
    </w:p>
    <w:p w:rsidR="00F550E3" w:rsidRDefault="00F550E3" w:rsidP="00F550E3">
      <w:pPr>
        <w:ind w:right="300"/>
        <w:jc w:val="center"/>
        <w:rPr>
          <w:rFonts w:ascii="黑体" w:eastAsia="黑体"/>
          <w:sz w:val="52"/>
          <w:szCs w:val="52"/>
        </w:rPr>
      </w:pPr>
      <w:r>
        <w:rPr>
          <w:rFonts w:ascii="黑体" w:eastAsia="黑体" w:hint="eastAsia"/>
          <w:sz w:val="52"/>
          <w:szCs w:val="52"/>
        </w:rPr>
        <w:t xml:space="preserve">“出口单位名录登记” </w:t>
      </w:r>
    </w:p>
    <w:p w:rsidR="00F550E3" w:rsidRDefault="00F550E3" w:rsidP="00F550E3">
      <w:pPr>
        <w:ind w:right="300"/>
        <w:jc w:val="center"/>
        <w:rPr>
          <w:rFonts w:ascii="黑体" w:eastAsia="黑体"/>
          <w:sz w:val="52"/>
          <w:szCs w:val="52"/>
        </w:rPr>
      </w:pPr>
      <w:r>
        <w:rPr>
          <w:rFonts w:ascii="黑体" w:eastAsia="黑体" w:hint="eastAsia"/>
          <w:sz w:val="52"/>
          <w:szCs w:val="52"/>
        </w:rPr>
        <w:t>行政审批服务指南</w:t>
      </w:r>
    </w:p>
    <w:p w:rsidR="00F550E3" w:rsidRDefault="00F550E3" w:rsidP="00F550E3">
      <w:pPr>
        <w:ind w:right="300"/>
        <w:jc w:val="center"/>
        <w:rPr>
          <w:rFonts w:ascii="仿宋_GB2312" w:eastAsia="仿宋_GB2312"/>
          <w:sz w:val="30"/>
          <w:szCs w:val="30"/>
        </w:rPr>
      </w:pPr>
    </w:p>
    <w:p w:rsidR="00F550E3" w:rsidRDefault="00F550E3" w:rsidP="00F550E3">
      <w:pPr>
        <w:ind w:right="300"/>
        <w:jc w:val="center"/>
        <w:rPr>
          <w:rFonts w:ascii="仿宋_GB2312" w:eastAsia="仿宋_GB2312"/>
          <w:sz w:val="30"/>
          <w:szCs w:val="30"/>
        </w:rPr>
      </w:pPr>
    </w:p>
    <w:p w:rsidR="00F550E3" w:rsidRDefault="00F550E3" w:rsidP="00F550E3">
      <w:pPr>
        <w:ind w:right="300"/>
        <w:jc w:val="center"/>
        <w:rPr>
          <w:rFonts w:ascii="仿宋_GB2312" w:eastAsia="仿宋_GB2312"/>
          <w:sz w:val="30"/>
          <w:szCs w:val="30"/>
        </w:rPr>
      </w:pPr>
    </w:p>
    <w:p w:rsidR="00F550E3" w:rsidRDefault="00F550E3" w:rsidP="00F550E3">
      <w:pPr>
        <w:ind w:right="300"/>
        <w:jc w:val="center"/>
        <w:rPr>
          <w:rFonts w:ascii="仿宋_GB2312" w:eastAsia="仿宋_GB2312"/>
          <w:sz w:val="30"/>
          <w:szCs w:val="30"/>
        </w:rPr>
      </w:pPr>
    </w:p>
    <w:p w:rsidR="00F550E3" w:rsidRDefault="00F550E3" w:rsidP="00F550E3">
      <w:pPr>
        <w:ind w:right="300"/>
        <w:jc w:val="center"/>
        <w:rPr>
          <w:rFonts w:ascii="仿宋_GB2312" w:eastAsia="仿宋_GB2312"/>
          <w:sz w:val="30"/>
          <w:szCs w:val="30"/>
        </w:rPr>
      </w:pPr>
    </w:p>
    <w:p w:rsidR="00F550E3" w:rsidRDefault="00F550E3" w:rsidP="00F550E3">
      <w:pPr>
        <w:ind w:right="300"/>
        <w:jc w:val="center"/>
        <w:rPr>
          <w:rFonts w:ascii="仿宋_GB2312" w:eastAsia="仿宋_GB2312"/>
          <w:sz w:val="30"/>
          <w:szCs w:val="30"/>
        </w:rPr>
      </w:pPr>
    </w:p>
    <w:p w:rsidR="00F550E3" w:rsidRDefault="00F550E3" w:rsidP="00F550E3">
      <w:pPr>
        <w:ind w:right="300"/>
        <w:jc w:val="center"/>
        <w:rPr>
          <w:rFonts w:ascii="仿宋_GB2312" w:eastAsia="仿宋_GB2312"/>
          <w:sz w:val="30"/>
          <w:szCs w:val="30"/>
        </w:rPr>
      </w:pPr>
      <w:r>
        <w:rPr>
          <w:rFonts w:ascii="仿宋_GB2312" w:eastAsia="仿宋_GB2312" w:hint="eastAsia"/>
          <w:sz w:val="30"/>
          <w:szCs w:val="30"/>
        </w:rPr>
        <w:t>发布日期：2020年12月15日</w:t>
      </w:r>
    </w:p>
    <w:p w:rsidR="00F550E3" w:rsidRDefault="00F550E3" w:rsidP="00F550E3">
      <w:pPr>
        <w:ind w:right="300"/>
        <w:jc w:val="center"/>
        <w:rPr>
          <w:rFonts w:ascii="仿宋_GB2312" w:eastAsia="仿宋_GB2312"/>
          <w:sz w:val="30"/>
          <w:szCs w:val="30"/>
        </w:rPr>
      </w:pPr>
      <w:r>
        <w:rPr>
          <w:rFonts w:ascii="仿宋_GB2312" w:eastAsia="仿宋_GB2312" w:hint="eastAsia"/>
          <w:sz w:val="30"/>
          <w:szCs w:val="30"/>
        </w:rPr>
        <w:t>实施日期：2020年12月15日</w:t>
      </w:r>
    </w:p>
    <w:p w:rsidR="00F550E3" w:rsidRDefault="00F550E3" w:rsidP="00F550E3">
      <w:pPr>
        <w:ind w:right="300"/>
        <w:rPr>
          <w:rFonts w:ascii="仿宋_GB2312" w:eastAsia="仿宋_GB2312"/>
          <w:sz w:val="30"/>
          <w:szCs w:val="30"/>
        </w:rPr>
      </w:pPr>
      <w:r>
        <w:rPr>
          <w:rFonts w:ascii="仿宋_GB2312" w:eastAsia="仿宋_GB2312" w:hint="eastAsia"/>
          <w:sz w:val="30"/>
          <w:szCs w:val="30"/>
        </w:rPr>
        <w:t xml:space="preserve">          发布机构：国家外汇管理局浙江省分局</w:t>
      </w:r>
    </w:p>
    <w:p w:rsidR="00F550E3" w:rsidRDefault="00F550E3" w:rsidP="00F550E3">
      <w:pPr>
        <w:ind w:right="300"/>
        <w:rPr>
          <w:rFonts w:ascii="仿宋_GB2312" w:eastAsia="仿宋_GB2312"/>
          <w:sz w:val="30"/>
          <w:szCs w:val="30"/>
        </w:rPr>
      </w:pPr>
    </w:p>
    <w:p w:rsidR="00F550E3" w:rsidRDefault="00F550E3" w:rsidP="00F550E3">
      <w:pPr>
        <w:ind w:right="300"/>
        <w:rPr>
          <w:rFonts w:ascii="仿宋_GB2312" w:eastAsia="仿宋_GB2312"/>
          <w:sz w:val="30"/>
          <w:szCs w:val="30"/>
        </w:rPr>
        <w:sectPr w:rsidR="00F550E3">
          <w:footerReference w:type="default" r:id="rId13"/>
          <w:pgSz w:w="11906" w:h="16838"/>
          <w:pgMar w:top="1440" w:right="1800" w:bottom="1440" w:left="1800" w:header="851" w:footer="992" w:gutter="0"/>
          <w:cols w:space="720"/>
          <w:docGrid w:type="lines" w:linePitch="312"/>
        </w:sectPr>
      </w:pPr>
    </w:p>
    <w:p w:rsidR="00F550E3" w:rsidRDefault="00F550E3" w:rsidP="00F550E3">
      <w:pPr>
        <w:ind w:right="300"/>
        <w:jc w:val="left"/>
        <w:rPr>
          <w:rFonts w:ascii="黑体" w:eastAsia="黑体"/>
          <w:sz w:val="30"/>
          <w:szCs w:val="30"/>
        </w:rPr>
      </w:pPr>
      <w:r>
        <w:rPr>
          <w:rFonts w:ascii="黑体" w:eastAsia="黑体" w:hint="eastAsia"/>
          <w:sz w:val="30"/>
          <w:szCs w:val="30"/>
        </w:rPr>
        <w:lastRenderedPageBreak/>
        <w:t>一、项目信息</w:t>
      </w:r>
    </w:p>
    <w:p w:rsidR="00F550E3" w:rsidRDefault="00F550E3" w:rsidP="00F550E3">
      <w:pPr>
        <w:ind w:right="300" w:firstLine="585"/>
        <w:jc w:val="left"/>
        <w:rPr>
          <w:rFonts w:ascii="仿宋_GB2312" w:eastAsia="仿宋_GB2312"/>
          <w:sz w:val="30"/>
          <w:szCs w:val="30"/>
        </w:rPr>
      </w:pPr>
      <w:r>
        <w:rPr>
          <w:rFonts w:ascii="仿宋_GB2312" w:eastAsia="仿宋_GB2312" w:hint="eastAsia"/>
          <w:sz w:val="30"/>
          <w:szCs w:val="30"/>
        </w:rPr>
        <w:t>项目名称：</w:t>
      </w:r>
      <w:r>
        <w:rPr>
          <w:rFonts w:ascii="仿宋_GB2312" w:eastAsia="仿宋_GB2312" w:hAnsi="Times New Roman" w:hint="eastAsia"/>
          <w:sz w:val="30"/>
          <w:szCs w:val="30"/>
        </w:rPr>
        <w:t>出口单位出口收汇核查</w:t>
      </w:r>
    </w:p>
    <w:p w:rsidR="00F550E3" w:rsidRDefault="00F550E3" w:rsidP="00F550E3">
      <w:pPr>
        <w:ind w:right="300" w:firstLine="585"/>
        <w:jc w:val="left"/>
        <w:rPr>
          <w:rFonts w:ascii="仿宋_GB2312" w:eastAsia="仿宋_GB2312"/>
          <w:sz w:val="30"/>
          <w:szCs w:val="30"/>
        </w:rPr>
      </w:pPr>
      <w:r>
        <w:rPr>
          <w:rFonts w:ascii="仿宋_GB2312" w:eastAsia="仿宋_GB2312" w:hint="eastAsia"/>
          <w:sz w:val="30"/>
          <w:szCs w:val="30"/>
        </w:rPr>
        <w:t>项目编号：57002</w:t>
      </w:r>
    </w:p>
    <w:p w:rsidR="00F550E3" w:rsidRDefault="00F550E3" w:rsidP="00F550E3">
      <w:pPr>
        <w:ind w:right="300" w:firstLine="585"/>
        <w:rPr>
          <w:rFonts w:ascii="仿宋_GB2312" w:eastAsia="仿宋_GB2312"/>
          <w:sz w:val="30"/>
          <w:szCs w:val="30"/>
        </w:rPr>
      </w:pPr>
      <w:r>
        <w:rPr>
          <w:rFonts w:ascii="仿宋_GB2312" w:eastAsia="仿宋_GB2312" w:hint="eastAsia"/>
          <w:sz w:val="30"/>
          <w:szCs w:val="30"/>
        </w:rPr>
        <w:t>子项名称：出口单位名录登记</w:t>
      </w:r>
    </w:p>
    <w:p w:rsidR="00F550E3" w:rsidRDefault="00F550E3" w:rsidP="00F550E3">
      <w:pPr>
        <w:ind w:right="300" w:firstLine="585"/>
        <w:rPr>
          <w:rFonts w:ascii="仿宋_GB2312" w:eastAsia="仿宋_GB2312"/>
          <w:sz w:val="30"/>
          <w:szCs w:val="30"/>
        </w:rPr>
      </w:pPr>
      <w:r>
        <w:rPr>
          <w:rFonts w:ascii="仿宋_GB2312" w:eastAsia="仿宋_GB2312" w:hint="eastAsia"/>
          <w:sz w:val="30"/>
          <w:szCs w:val="30"/>
        </w:rPr>
        <w:t>审批类别：行政许可</w:t>
      </w:r>
    </w:p>
    <w:p w:rsidR="00F550E3" w:rsidRDefault="00F550E3" w:rsidP="00F550E3">
      <w:pPr>
        <w:ind w:right="300" w:firstLine="585"/>
        <w:rPr>
          <w:rFonts w:ascii="黑体" w:eastAsia="黑体"/>
          <w:sz w:val="30"/>
          <w:szCs w:val="30"/>
        </w:rPr>
      </w:pPr>
      <w:r>
        <w:rPr>
          <w:rFonts w:ascii="黑体" w:eastAsia="黑体" w:hint="eastAsia"/>
          <w:sz w:val="30"/>
          <w:szCs w:val="30"/>
        </w:rPr>
        <w:t>二、适用范围</w:t>
      </w:r>
    </w:p>
    <w:p w:rsidR="00F550E3" w:rsidRDefault="00F550E3" w:rsidP="00F550E3">
      <w:pPr>
        <w:ind w:right="300" w:firstLine="585"/>
        <w:rPr>
          <w:rFonts w:ascii="仿宋_GB2312" w:eastAsia="仿宋_GB2312"/>
          <w:sz w:val="30"/>
          <w:szCs w:val="30"/>
        </w:rPr>
      </w:pPr>
      <w:r>
        <w:rPr>
          <w:rFonts w:ascii="仿宋_GB2312" w:eastAsia="仿宋_GB2312" w:hint="eastAsia"/>
          <w:sz w:val="30"/>
          <w:szCs w:val="30"/>
        </w:rPr>
        <w:t>本指南适用于“出口单位名录登记”的申请和办理</w:t>
      </w:r>
    </w:p>
    <w:p w:rsidR="00F550E3" w:rsidRDefault="00F550E3" w:rsidP="00F550E3">
      <w:pPr>
        <w:ind w:right="300" w:firstLine="585"/>
        <w:rPr>
          <w:rFonts w:ascii="黑体" w:eastAsia="黑体"/>
          <w:sz w:val="30"/>
          <w:szCs w:val="30"/>
        </w:rPr>
      </w:pPr>
      <w:r>
        <w:rPr>
          <w:rFonts w:ascii="黑体" w:eastAsia="黑体" w:hint="eastAsia"/>
          <w:sz w:val="30"/>
          <w:szCs w:val="30"/>
        </w:rPr>
        <w:t>三、设定依据</w:t>
      </w:r>
    </w:p>
    <w:p w:rsidR="00F550E3" w:rsidRDefault="00F550E3" w:rsidP="00F550E3">
      <w:pPr>
        <w:ind w:right="300" w:firstLine="585"/>
        <w:rPr>
          <w:rFonts w:ascii="仿宋_GB2312" w:eastAsia="仿宋_GB2312" w:hAnsi="Times New Roman"/>
          <w:sz w:val="30"/>
          <w:szCs w:val="30"/>
        </w:rPr>
      </w:pPr>
      <w:r>
        <w:rPr>
          <w:rFonts w:ascii="仿宋_GB2312" w:eastAsia="仿宋_GB2312" w:hint="eastAsia"/>
          <w:sz w:val="30"/>
          <w:szCs w:val="30"/>
        </w:rPr>
        <w:t>（一）</w:t>
      </w:r>
      <w:r>
        <w:rPr>
          <w:rFonts w:ascii="仿宋_GB2312" w:eastAsia="仿宋_GB2312" w:hAnsi="Times New Roman" w:hint="eastAsia"/>
          <w:sz w:val="30"/>
          <w:szCs w:val="30"/>
        </w:rPr>
        <w:t>《中华人民共和国外汇管理条例》（国务院令第532号）第十二条：“经常项目外汇收支应当具有真实、合法的交易基础。经营结汇、售汇业务的金融机构应当按照国务院外汇管理部门的规定，对交易单证的真实性及其与外汇收支的一致性进行合理审查。外汇管理机关有权对前款规定事项进行监督检查”</w:t>
      </w:r>
    </w:p>
    <w:p w:rsidR="00F550E3" w:rsidRDefault="00F550E3" w:rsidP="00F550E3">
      <w:pPr>
        <w:ind w:right="300" w:firstLine="585"/>
        <w:rPr>
          <w:rFonts w:ascii="仿宋_GB2312" w:eastAsia="仿宋_GB2312"/>
          <w:sz w:val="30"/>
          <w:szCs w:val="30"/>
        </w:rPr>
      </w:pPr>
      <w:r>
        <w:rPr>
          <w:rFonts w:ascii="仿宋_GB2312" w:eastAsia="仿宋_GB2312" w:hAnsi="Times New Roman" w:hint="eastAsia"/>
          <w:sz w:val="30"/>
          <w:szCs w:val="30"/>
        </w:rPr>
        <w:t>（二）《国务院对确需保留的行政审批项目设定行政许可的决定》（国务院令第412号）附件第489项“出口单位出口收汇差额核销、核销备查核准”</w:t>
      </w:r>
    </w:p>
    <w:p w:rsidR="00F550E3" w:rsidRDefault="00F550E3" w:rsidP="00F550E3">
      <w:pPr>
        <w:ind w:firstLine="585"/>
        <w:rPr>
          <w:rFonts w:ascii="黑体" w:eastAsia="黑体"/>
          <w:sz w:val="30"/>
          <w:szCs w:val="30"/>
        </w:rPr>
      </w:pPr>
      <w:r>
        <w:rPr>
          <w:rFonts w:ascii="黑体" w:eastAsia="黑体" w:hint="eastAsia"/>
          <w:sz w:val="30"/>
          <w:szCs w:val="30"/>
        </w:rPr>
        <w:t>四、办理依据</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（一）《中华人民共和国外汇管理条例》（国务院令第532号）</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（二）《国家外汇管理局关于印发货物贸易外汇管理法规有关问题的通知》（汇发〔2012〕38号）</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（三）《国家外汇管理局关于进一步促进跨境贸易投资便利</w:t>
      </w:r>
      <w:r>
        <w:rPr>
          <w:rFonts w:ascii="仿宋_GB2312" w:eastAsia="仿宋_GB2312" w:hAnsi="Times New Roman" w:hint="eastAsia"/>
          <w:sz w:val="30"/>
          <w:szCs w:val="30"/>
        </w:rPr>
        <w:lastRenderedPageBreak/>
        <w:t>化的通知》（汇发〔2019〕28号）</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（四）《国家外汇管理局关于印发&lt;支付机构外汇业务管理办法&gt;的通知》（汇发〔2019〕13号）</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（五）《国家外汇管理局关于支持贸易新业态发展的通知》（汇发〔2020〕11号）</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（六）《国家外汇管理局关于印发&lt;经常项目外汇业务指引(2020年版)&gt;的通知》（汇发〔2020〕14号）</w:t>
      </w:r>
    </w:p>
    <w:p w:rsidR="00F550E3" w:rsidRDefault="00F550E3" w:rsidP="00F550E3">
      <w:pPr>
        <w:ind w:firstLineChars="200" w:firstLine="600"/>
        <w:rPr>
          <w:rFonts w:ascii="黑体" w:eastAsia="黑体" w:hAnsi="Times New Roman"/>
          <w:sz w:val="30"/>
          <w:szCs w:val="30"/>
        </w:rPr>
      </w:pPr>
      <w:r>
        <w:rPr>
          <w:rFonts w:ascii="黑体" w:eastAsia="黑体" w:hAnsi="Times New Roman" w:hint="eastAsia"/>
          <w:sz w:val="30"/>
          <w:szCs w:val="30"/>
        </w:rPr>
        <w:t>五、受理机构</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申请人注册所在地国家外汇管理局分支局（支付机构限于分局）</w:t>
      </w:r>
    </w:p>
    <w:p w:rsidR="00F550E3" w:rsidRDefault="00F550E3" w:rsidP="00F550E3">
      <w:pPr>
        <w:ind w:firstLineChars="200" w:firstLine="600"/>
        <w:rPr>
          <w:rFonts w:ascii="黑体" w:eastAsia="黑体" w:hAnsi="Times New Roman"/>
          <w:sz w:val="30"/>
          <w:szCs w:val="30"/>
        </w:rPr>
      </w:pPr>
      <w:r>
        <w:rPr>
          <w:rFonts w:ascii="黑体" w:eastAsia="黑体" w:hAnsi="Times New Roman" w:hint="eastAsia"/>
          <w:sz w:val="30"/>
          <w:szCs w:val="30"/>
        </w:rPr>
        <w:t>六、决定机构</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申请人注册所在地国家外汇管理局分支局（支付机构、审核交易电子信息的银行限于分局）</w:t>
      </w:r>
    </w:p>
    <w:p w:rsidR="00F550E3" w:rsidRDefault="00F550E3" w:rsidP="00F550E3">
      <w:pPr>
        <w:ind w:firstLineChars="200" w:firstLine="600"/>
        <w:rPr>
          <w:rFonts w:ascii="黑体" w:eastAsia="黑体" w:hAnsi="Times New Roman"/>
          <w:sz w:val="30"/>
          <w:szCs w:val="30"/>
        </w:rPr>
      </w:pPr>
      <w:r>
        <w:rPr>
          <w:rFonts w:ascii="黑体" w:eastAsia="黑体" w:hAnsi="Times New Roman" w:hint="eastAsia"/>
          <w:sz w:val="30"/>
          <w:szCs w:val="30"/>
        </w:rPr>
        <w:t>七、审批数量</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无数量限制</w:t>
      </w:r>
    </w:p>
    <w:p w:rsidR="00F550E3" w:rsidRDefault="00F550E3" w:rsidP="00F550E3">
      <w:pPr>
        <w:ind w:firstLineChars="200" w:firstLine="600"/>
        <w:rPr>
          <w:rFonts w:ascii="黑体" w:eastAsia="黑体" w:hAnsi="Times New Roman"/>
          <w:sz w:val="30"/>
          <w:szCs w:val="30"/>
        </w:rPr>
      </w:pPr>
      <w:r>
        <w:rPr>
          <w:rFonts w:ascii="黑体" w:eastAsia="黑体" w:hAnsi="Times New Roman" w:hint="eastAsia"/>
          <w:sz w:val="30"/>
          <w:szCs w:val="30"/>
        </w:rPr>
        <w:t>八、办事条件</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一）新办条件。申请人为具有真实货物贸易外汇收支业务需求的企业（其他境内机构或个人对外贸易经营者确有客观需要开展货物贸易外汇收支业务的，可参照企业的有关规定办理）。其中：支付机构应具有支付业务合法资质，并符合《国家外汇管理局关于印发&lt;支付机构外汇业务管理办法&gt;的通知》（汇发〔2019〕13号）的相关要求。审核交易电子信息的银行应符合《国家外</w:t>
      </w:r>
      <w:r>
        <w:rPr>
          <w:rFonts w:ascii="仿宋_GB2312" w:eastAsia="仿宋_GB2312" w:hAnsi="Times New Roman" w:hint="eastAsia"/>
          <w:sz w:val="30"/>
          <w:szCs w:val="30"/>
        </w:rPr>
        <w:lastRenderedPageBreak/>
        <w:t>汇管理局关于支持贸易新业态发展的通知》（汇发〔2020〕11号）的相关要求。</w:t>
      </w:r>
    </w:p>
    <w:p w:rsidR="00F550E3" w:rsidRDefault="00F550E3" w:rsidP="00F550E3">
      <w:pPr>
        <w:numPr>
          <w:ilvl w:val="0"/>
          <w:numId w:val="9"/>
        </w:numPr>
        <w:ind w:firstLineChars="200" w:firstLine="600"/>
        <w:rPr>
          <w:rFonts w:ascii="仿宋_GB2312" w:eastAsia="仿宋_GB2312" w:hAnsi="Times New Roman"/>
          <w:sz w:val="30"/>
          <w:szCs w:val="30"/>
        </w:rPr>
      </w:pPr>
      <w:r>
        <w:rPr>
          <w:rFonts w:ascii="仿宋_GB2312" w:eastAsia="仿宋_GB2312" w:hAnsi="Times New Roman" w:hint="eastAsia"/>
          <w:sz w:val="30"/>
          <w:szCs w:val="30"/>
        </w:rPr>
        <w:t>变更条件。支付机构变更公司名称、实际控制人或法定代表人等公司基本信息，应于变更后30日内向注册地分局报备；变更业务范围或业务子项、合作银行、业务流程、风控方案、单笔交易金额限额、交易信息采集及验证方案及公司外汇业务负责人，应向注册地分局提出登记变更申请，并提供相关说明材料。审核交易电子信息的银行变更业务范围或业务子项、业务流程、风控方案、交易信息采集及验证方案，应向注册地分支局提出登记变更申请，并提供相关说明材料。</w:t>
      </w:r>
    </w:p>
    <w:p w:rsidR="00F550E3" w:rsidRDefault="00F550E3" w:rsidP="00F550E3">
      <w:pPr>
        <w:numPr>
          <w:ilvl w:val="0"/>
          <w:numId w:val="10"/>
        </w:numPr>
        <w:ind w:firstLineChars="200" w:firstLine="600"/>
        <w:rPr>
          <w:rFonts w:ascii="仿宋_GB2312" w:eastAsia="仿宋_GB2312" w:hAnsi="Times New Roman"/>
          <w:sz w:val="30"/>
          <w:szCs w:val="30"/>
        </w:rPr>
      </w:pPr>
      <w:r>
        <w:rPr>
          <w:rFonts w:ascii="仿宋_GB2312" w:eastAsia="仿宋_GB2312" w:hAnsi="Times New Roman" w:hint="eastAsia"/>
          <w:sz w:val="30"/>
          <w:szCs w:val="30"/>
        </w:rPr>
        <w:t>注销条件。支付机构1.被行业主管部门终止支付业务；2.支付机构主动终止外汇业务，发生下列情况之一应在5个工作日内向注册地分局提出注销登记申请及终止外汇业务方案。业务处置完毕后，外汇局注销其登记。审核交易电子信息的银行，主动终止外汇业务，应在作出决定之日起5个工作日内向注册地分局提出注销登记申请及终止外汇业务方案。业务处置完毕后，外汇局注销其登记。</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禁止性要求：申请材料不齐全，不符合法规规定。</w:t>
      </w:r>
    </w:p>
    <w:p w:rsidR="00F550E3" w:rsidRDefault="00F550E3" w:rsidP="00F550E3">
      <w:pPr>
        <w:ind w:firstLineChars="200" w:firstLine="600"/>
        <w:rPr>
          <w:rFonts w:ascii="黑体" w:eastAsia="黑体" w:hAnsi="Times New Roman"/>
          <w:sz w:val="30"/>
          <w:szCs w:val="30"/>
        </w:rPr>
      </w:pPr>
      <w:r>
        <w:rPr>
          <w:rFonts w:ascii="黑体" w:eastAsia="黑体" w:hAnsi="Times New Roman" w:hint="eastAsia"/>
          <w:sz w:val="30"/>
          <w:szCs w:val="30"/>
        </w:rPr>
        <w:t>九、申请材料</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（一）出口单位名录登记新办申请材料清单</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7"/>
        <w:gridCol w:w="2061"/>
        <w:gridCol w:w="1134"/>
        <w:gridCol w:w="567"/>
        <w:gridCol w:w="851"/>
        <w:gridCol w:w="1417"/>
        <w:gridCol w:w="2268"/>
      </w:tblGrid>
      <w:tr w:rsidR="00F550E3" w:rsidTr="00B53E6D">
        <w:tc>
          <w:tcPr>
            <w:tcW w:w="457"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序号</w:t>
            </w:r>
          </w:p>
        </w:tc>
        <w:tc>
          <w:tcPr>
            <w:tcW w:w="2061"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提交材料名称</w:t>
            </w:r>
          </w:p>
        </w:tc>
        <w:tc>
          <w:tcPr>
            <w:tcW w:w="1134"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原件/</w:t>
            </w:r>
          </w:p>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复印件</w:t>
            </w:r>
          </w:p>
        </w:tc>
        <w:tc>
          <w:tcPr>
            <w:tcW w:w="567"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份数</w:t>
            </w:r>
          </w:p>
        </w:tc>
        <w:tc>
          <w:tcPr>
            <w:tcW w:w="851"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纸质/</w:t>
            </w:r>
          </w:p>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电子</w:t>
            </w:r>
          </w:p>
        </w:tc>
        <w:tc>
          <w:tcPr>
            <w:tcW w:w="1417"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要求</w:t>
            </w:r>
          </w:p>
        </w:tc>
        <w:tc>
          <w:tcPr>
            <w:tcW w:w="2268"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备注</w:t>
            </w:r>
          </w:p>
        </w:tc>
      </w:tr>
      <w:tr w:rsidR="00F550E3" w:rsidTr="00B53E6D">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2061" w:type="dxa"/>
            <w:vAlign w:val="center"/>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《贸易外汇收支企业名录登记申</w:t>
            </w:r>
            <w:r>
              <w:rPr>
                <w:rFonts w:ascii="仿宋_GB2312" w:eastAsia="仿宋_GB2312" w:hAnsi="Times New Roman" w:hint="eastAsia"/>
                <w:sz w:val="24"/>
                <w:szCs w:val="24"/>
              </w:rPr>
              <w:lastRenderedPageBreak/>
              <w:t>请表》</w:t>
            </w:r>
          </w:p>
        </w:tc>
        <w:tc>
          <w:tcPr>
            <w:tcW w:w="1134"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lastRenderedPageBreak/>
              <w:t>原件</w:t>
            </w:r>
          </w:p>
        </w:tc>
        <w:tc>
          <w:tcPr>
            <w:tcW w:w="56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851"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纸质/电子</w:t>
            </w:r>
          </w:p>
        </w:tc>
        <w:tc>
          <w:tcPr>
            <w:tcW w:w="1417" w:type="dxa"/>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法定代表人签字并加盖</w:t>
            </w:r>
            <w:r>
              <w:rPr>
                <w:rFonts w:ascii="仿宋_GB2312" w:eastAsia="仿宋_GB2312" w:hAnsi="Times New Roman" w:hint="eastAsia"/>
                <w:sz w:val="24"/>
                <w:szCs w:val="24"/>
              </w:rPr>
              <w:lastRenderedPageBreak/>
              <w:t>公章</w:t>
            </w:r>
          </w:p>
        </w:tc>
        <w:tc>
          <w:tcPr>
            <w:tcW w:w="2268" w:type="dxa"/>
            <w:vMerge w:val="restart"/>
          </w:tcPr>
          <w:p w:rsidR="00F550E3" w:rsidRDefault="00F550E3" w:rsidP="00B53E6D">
            <w:pPr>
              <w:rPr>
                <w:rFonts w:ascii="仿宋_GB2312" w:eastAsia="仿宋_GB2312" w:hAnsi="Times New Roman"/>
                <w:sz w:val="24"/>
                <w:szCs w:val="24"/>
              </w:rPr>
            </w:pPr>
          </w:p>
        </w:tc>
      </w:tr>
      <w:tr w:rsidR="00F550E3" w:rsidTr="00B53E6D">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lastRenderedPageBreak/>
              <w:t>2</w:t>
            </w:r>
          </w:p>
        </w:tc>
        <w:tc>
          <w:tcPr>
            <w:tcW w:w="2061" w:type="dxa"/>
            <w:vAlign w:val="center"/>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营业执照</w:t>
            </w:r>
          </w:p>
        </w:tc>
        <w:tc>
          <w:tcPr>
            <w:tcW w:w="1134"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原件和复印件</w:t>
            </w:r>
          </w:p>
        </w:tc>
        <w:tc>
          <w:tcPr>
            <w:tcW w:w="56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851"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纸质/电子</w:t>
            </w:r>
          </w:p>
        </w:tc>
        <w:tc>
          <w:tcPr>
            <w:tcW w:w="1417" w:type="dxa"/>
          </w:tcPr>
          <w:p w:rsidR="00F550E3" w:rsidRDefault="00F550E3" w:rsidP="00B53E6D">
            <w:pPr>
              <w:rPr>
                <w:rFonts w:ascii="仿宋_GB2312" w:eastAsia="仿宋_GB2312" w:hAnsi="Times New Roman"/>
                <w:sz w:val="24"/>
                <w:szCs w:val="24"/>
              </w:rPr>
            </w:pPr>
            <w:r>
              <w:rPr>
                <w:rFonts w:ascii="Times New Roman" w:eastAsia="仿宋_GB2312" w:hAnsi="Times New Roman" w:cs="Times New Roman" w:hint="eastAsia"/>
                <w:sz w:val="24"/>
                <w:szCs w:val="24"/>
              </w:rPr>
              <w:t>原则上为营业执照副本</w:t>
            </w:r>
          </w:p>
        </w:tc>
        <w:tc>
          <w:tcPr>
            <w:tcW w:w="2268" w:type="dxa"/>
            <w:vMerge/>
          </w:tcPr>
          <w:p w:rsidR="00F550E3" w:rsidRDefault="00F550E3" w:rsidP="00B53E6D">
            <w:pPr>
              <w:rPr>
                <w:rFonts w:ascii="仿宋_GB2312" w:eastAsia="仿宋_GB2312" w:hAnsi="Times New Roman"/>
                <w:sz w:val="24"/>
                <w:szCs w:val="24"/>
              </w:rPr>
            </w:pPr>
          </w:p>
        </w:tc>
      </w:tr>
    </w:tbl>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（二）支付机构及审核交易电子信息的银行名录登记新办申请材料清单</w:t>
      </w:r>
    </w:p>
    <w:tbl>
      <w:tblPr>
        <w:tblW w:w="8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7"/>
        <w:gridCol w:w="2365"/>
        <w:gridCol w:w="1500"/>
        <w:gridCol w:w="559"/>
        <w:gridCol w:w="900"/>
        <w:gridCol w:w="2536"/>
        <w:gridCol w:w="491"/>
      </w:tblGrid>
      <w:tr w:rsidR="00F550E3" w:rsidTr="00B53E6D">
        <w:tc>
          <w:tcPr>
            <w:tcW w:w="457"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序号</w:t>
            </w:r>
          </w:p>
        </w:tc>
        <w:tc>
          <w:tcPr>
            <w:tcW w:w="2365"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提交材料名称</w:t>
            </w:r>
          </w:p>
        </w:tc>
        <w:tc>
          <w:tcPr>
            <w:tcW w:w="1500"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原件/</w:t>
            </w:r>
          </w:p>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复印件</w:t>
            </w:r>
          </w:p>
        </w:tc>
        <w:tc>
          <w:tcPr>
            <w:tcW w:w="559"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份数</w:t>
            </w:r>
          </w:p>
        </w:tc>
        <w:tc>
          <w:tcPr>
            <w:tcW w:w="900"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纸质/</w:t>
            </w:r>
          </w:p>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电子</w:t>
            </w:r>
          </w:p>
        </w:tc>
        <w:tc>
          <w:tcPr>
            <w:tcW w:w="2536"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要求</w:t>
            </w:r>
          </w:p>
        </w:tc>
        <w:tc>
          <w:tcPr>
            <w:tcW w:w="491"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备注</w:t>
            </w:r>
          </w:p>
        </w:tc>
      </w:tr>
      <w:tr w:rsidR="00F550E3" w:rsidTr="00B53E6D">
        <w:tc>
          <w:tcPr>
            <w:tcW w:w="457"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1</w:t>
            </w:r>
          </w:p>
        </w:tc>
        <w:tc>
          <w:tcPr>
            <w:tcW w:w="2365" w:type="dxa"/>
            <w:vAlign w:val="center"/>
          </w:tcPr>
          <w:p w:rsidR="00F550E3" w:rsidRDefault="00F550E3" w:rsidP="00B53E6D">
            <w:pPr>
              <w:jc w:val="left"/>
              <w:rPr>
                <w:rFonts w:ascii="仿宋_GB2312" w:eastAsia="仿宋_GB2312" w:hAnsi="Times New Roman"/>
                <w:b/>
                <w:sz w:val="24"/>
                <w:szCs w:val="24"/>
              </w:rPr>
            </w:pPr>
            <w:r>
              <w:rPr>
                <w:rFonts w:ascii="仿宋_GB2312" w:eastAsia="仿宋_GB2312" w:hAnsi="Times New Roman" w:hint="eastAsia"/>
                <w:sz w:val="24"/>
                <w:szCs w:val="24"/>
              </w:rPr>
              <w:t>《贸易外汇收支企业名录登记申请表》</w:t>
            </w:r>
          </w:p>
        </w:tc>
        <w:tc>
          <w:tcPr>
            <w:tcW w:w="1500"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sz w:val="24"/>
                <w:szCs w:val="24"/>
              </w:rPr>
              <w:t>原件</w:t>
            </w:r>
          </w:p>
        </w:tc>
        <w:tc>
          <w:tcPr>
            <w:tcW w:w="559"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1</w:t>
            </w:r>
          </w:p>
        </w:tc>
        <w:tc>
          <w:tcPr>
            <w:tcW w:w="900"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sz w:val="24"/>
                <w:szCs w:val="24"/>
              </w:rPr>
              <w:t>纸质</w:t>
            </w:r>
          </w:p>
        </w:tc>
        <w:tc>
          <w:tcPr>
            <w:tcW w:w="2536" w:type="dxa"/>
            <w:vAlign w:val="center"/>
          </w:tcPr>
          <w:p w:rsidR="00F550E3" w:rsidRDefault="00F550E3" w:rsidP="00B53E6D">
            <w:pPr>
              <w:jc w:val="left"/>
              <w:rPr>
                <w:rFonts w:ascii="仿宋_GB2312" w:eastAsia="仿宋_GB2312" w:hAnsi="Times New Roman"/>
                <w:sz w:val="24"/>
                <w:szCs w:val="24"/>
              </w:rPr>
            </w:pPr>
            <w:r>
              <w:rPr>
                <w:rFonts w:ascii="仿宋_GB2312" w:eastAsia="仿宋_GB2312" w:hAnsi="Times New Roman" w:hint="eastAsia"/>
                <w:sz w:val="24"/>
                <w:szCs w:val="24"/>
              </w:rPr>
              <w:t>法定代表人签字并加盖公章。</w:t>
            </w:r>
          </w:p>
        </w:tc>
        <w:tc>
          <w:tcPr>
            <w:tcW w:w="491" w:type="dxa"/>
            <w:vAlign w:val="center"/>
          </w:tcPr>
          <w:p w:rsidR="00F550E3" w:rsidRDefault="00F550E3" w:rsidP="00B53E6D">
            <w:pPr>
              <w:jc w:val="center"/>
              <w:rPr>
                <w:rFonts w:ascii="仿宋_GB2312" w:eastAsia="仿宋_GB2312" w:hAnsi="Times New Roman"/>
                <w:b/>
                <w:sz w:val="24"/>
                <w:szCs w:val="24"/>
              </w:rPr>
            </w:pPr>
          </w:p>
        </w:tc>
      </w:tr>
      <w:tr w:rsidR="00F550E3" w:rsidTr="00B53E6D">
        <w:tc>
          <w:tcPr>
            <w:tcW w:w="457"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b/>
                <w:sz w:val="24"/>
                <w:szCs w:val="24"/>
              </w:rPr>
              <w:t>2</w:t>
            </w:r>
          </w:p>
        </w:tc>
        <w:tc>
          <w:tcPr>
            <w:tcW w:w="2365" w:type="dxa"/>
            <w:vAlign w:val="center"/>
          </w:tcPr>
          <w:p w:rsidR="00F550E3" w:rsidRDefault="00F550E3" w:rsidP="00B53E6D">
            <w:pPr>
              <w:jc w:val="left"/>
              <w:rPr>
                <w:rFonts w:ascii="仿宋_GB2312" w:eastAsia="仿宋_GB2312" w:hAnsi="Times New Roman"/>
                <w:sz w:val="24"/>
                <w:szCs w:val="24"/>
              </w:rPr>
            </w:pPr>
            <w:r>
              <w:rPr>
                <w:rFonts w:ascii="仿宋_GB2312" w:eastAsia="仿宋_GB2312" w:hAnsi="Times New Roman" w:hint="eastAsia"/>
                <w:sz w:val="24"/>
                <w:szCs w:val="24"/>
              </w:rPr>
              <w:t>营业执照</w:t>
            </w:r>
          </w:p>
        </w:tc>
        <w:tc>
          <w:tcPr>
            <w:tcW w:w="1500" w:type="dxa"/>
            <w:vAlign w:val="center"/>
          </w:tcPr>
          <w:p w:rsidR="00F550E3" w:rsidRDefault="00F550E3" w:rsidP="00B53E6D">
            <w:pPr>
              <w:jc w:val="center"/>
              <w:rPr>
                <w:rFonts w:ascii="仿宋_GB2312" w:eastAsia="仿宋_GB2312" w:hAnsi="Times New Roman"/>
                <w:sz w:val="24"/>
                <w:szCs w:val="24"/>
              </w:rPr>
            </w:pPr>
            <w:r>
              <w:rPr>
                <w:rFonts w:ascii="Times New Roman" w:eastAsia="仿宋_GB2312" w:hAnsi="Times New Roman" w:cs="Times New Roman" w:hint="eastAsia"/>
                <w:sz w:val="24"/>
                <w:szCs w:val="24"/>
              </w:rPr>
              <w:t>原件和复印件</w:t>
            </w:r>
          </w:p>
        </w:tc>
        <w:tc>
          <w:tcPr>
            <w:tcW w:w="559"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1</w:t>
            </w:r>
          </w:p>
        </w:tc>
        <w:tc>
          <w:tcPr>
            <w:tcW w:w="900"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纸质</w:t>
            </w:r>
          </w:p>
        </w:tc>
        <w:tc>
          <w:tcPr>
            <w:tcW w:w="2536" w:type="dxa"/>
            <w:vAlign w:val="center"/>
          </w:tcPr>
          <w:p w:rsidR="00F550E3" w:rsidRDefault="00F550E3" w:rsidP="00B53E6D">
            <w:pPr>
              <w:jc w:val="left"/>
              <w:rPr>
                <w:rFonts w:ascii="仿宋_GB2312" w:eastAsia="仿宋_GB2312" w:hAnsi="Times New Roman"/>
                <w:sz w:val="24"/>
                <w:szCs w:val="24"/>
              </w:rPr>
            </w:pPr>
          </w:p>
        </w:tc>
        <w:tc>
          <w:tcPr>
            <w:tcW w:w="491" w:type="dxa"/>
            <w:vAlign w:val="center"/>
          </w:tcPr>
          <w:p w:rsidR="00F550E3" w:rsidRDefault="00F550E3" w:rsidP="00B53E6D">
            <w:pPr>
              <w:jc w:val="center"/>
              <w:rPr>
                <w:rFonts w:ascii="仿宋_GB2312" w:eastAsia="仿宋_GB2312" w:hAnsi="Times New Roman"/>
                <w:b/>
                <w:sz w:val="24"/>
                <w:szCs w:val="24"/>
              </w:rPr>
            </w:pPr>
          </w:p>
        </w:tc>
      </w:tr>
      <w:tr w:rsidR="00F550E3" w:rsidTr="00B53E6D">
        <w:tc>
          <w:tcPr>
            <w:tcW w:w="457"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sz w:val="24"/>
                <w:szCs w:val="24"/>
              </w:rPr>
              <w:t>3</w:t>
            </w:r>
          </w:p>
        </w:tc>
        <w:tc>
          <w:tcPr>
            <w:tcW w:w="2365" w:type="dxa"/>
            <w:vAlign w:val="center"/>
          </w:tcPr>
          <w:p w:rsidR="00F550E3" w:rsidRDefault="00F550E3" w:rsidP="00B53E6D">
            <w:pPr>
              <w:jc w:val="left"/>
              <w:rPr>
                <w:rFonts w:ascii="仿宋_GB2312" w:eastAsia="仿宋_GB2312" w:hAnsi="Times New Roman"/>
                <w:sz w:val="24"/>
                <w:szCs w:val="24"/>
              </w:rPr>
            </w:pPr>
            <w:r>
              <w:rPr>
                <w:rFonts w:ascii="仿宋_GB2312" w:eastAsia="仿宋_GB2312" w:hAnsi="Times New Roman" w:hint="eastAsia"/>
                <w:sz w:val="24"/>
                <w:szCs w:val="24"/>
              </w:rPr>
              <w:t>书面申请</w:t>
            </w:r>
          </w:p>
        </w:tc>
        <w:tc>
          <w:tcPr>
            <w:tcW w:w="1500"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原件</w:t>
            </w:r>
          </w:p>
        </w:tc>
        <w:tc>
          <w:tcPr>
            <w:tcW w:w="559"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1</w:t>
            </w:r>
          </w:p>
        </w:tc>
        <w:tc>
          <w:tcPr>
            <w:tcW w:w="900"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纸质</w:t>
            </w:r>
          </w:p>
        </w:tc>
        <w:tc>
          <w:tcPr>
            <w:tcW w:w="2536" w:type="dxa"/>
            <w:vAlign w:val="center"/>
          </w:tcPr>
          <w:p w:rsidR="00F550E3" w:rsidRDefault="00F550E3" w:rsidP="00B53E6D">
            <w:pPr>
              <w:jc w:val="left"/>
              <w:rPr>
                <w:rFonts w:ascii="仿宋_GB2312" w:eastAsia="仿宋_GB2312" w:hAnsi="Times New Roman"/>
                <w:sz w:val="24"/>
                <w:szCs w:val="24"/>
              </w:rPr>
            </w:pPr>
            <w:r>
              <w:rPr>
                <w:rFonts w:ascii="仿宋_GB2312" w:eastAsia="仿宋_GB2312" w:hAnsi="Times New Roman" w:hint="eastAsia"/>
                <w:sz w:val="24"/>
                <w:szCs w:val="24"/>
              </w:rPr>
              <w:t>包括但不限于公司基本情况（如治理结构、机构设置等）、合作银行情况、申请外汇业务范围及可行性研究报告、与主要客户的合作意向协议、业务流程、数据采集及真实性审核方案、抽查机制、风控制度模型及系统情况等。</w:t>
            </w:r>
          </w:p>
        </w:tc>
        <w:tc>
          <w:tcPr>
            <w:tcW w:w="491" w:type="dxa"/>
            <w:vAlign w:val="center"/>
          </w:tcPr>
          <w:p w:rsidR="00F550E3" w:rsidRDefault="00F550E3" w:rsidP="00B53E6D">
            <w:pPr>
              <w:jc w:val="center"/>
              <w:rPr>
                <w:rFonts w:ascii="仿宋_GB2312" w:eastAsia="仿宋_GB2312" w:hAnsi="Times New Roman"/>
                <w:b/>
                <w:sz w:val="24"/>
                <w:szCs w:val="24"/>
              </w:rPr>
            </w:pPr>
          </w:p>
        </w:tc>
      </w:tr>
      <w:tr w:rsidR="00F550E3" w:rsidTr="00B53E6D">
        <w:tc>
          <w:tcPr>
            <w:tcW w:w="457"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sz w:val="24"/>
                <w:szCs w:val="24"/>
              </w:rPr>
              <w:t>4</w:t>
            </w:r>
          </w:p>
        </w:tc>
        <w:tc>
          <w:tcPr>
            <w:tcW w:w="2365" w:type="dxa"/>
            <w:vAlign w:val="center"/>
          </w:tcPr>
          <w:p w:rsidR="00F550E3" w:rsidRDefault="00F550E3" w:rsidP="00B53E6D">
            <w:pPr>
              <w:jc w:val="left"/>
              <w:rPr>
                <w:rFonts w:ascii="仿宋_GB2312" w:eastAsia="仿宋_GB2312" w:hAnsi="Times New Roman"/>
                <w:sz w:val="24"/>
                <w:szCs w:val="24"/>
              </w:rPr>
            </w:pPr>
            <w:r>
              <w:rPr>
                <w:rFonts w:ascii="仿宋_GB2312" w:eastAsia="仿宋_GB2312" w:hAnsi="Times New Roman" w:hint="eastAsia"/>
                <w:sz w:val="24"/>
                <w:szCs w:val="24"/>
              </w:rPr>
              <w:t>行业主管部门颁发的开展支付业务资质证明文件</w:t>
            </w:r>
          </w:p>
        </w:tc>
        <w:tc>
          <w:tcPr>
            <w:tcW w:w="1500"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原件及加盖企业公章的复印件</w:t>
            </w:r>
          </w:p>
        </w:tc>
        <w:tc>
          <w:tcPr>
            <w:tcW w:w="559"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sz w:val="24"/>
                <w:szCs w:val="24"/>
              </w:rPr>
              <w:t>1</w:t>
            </w:r>
          </w:p>
        </w:tc>
        <w:tc>
          <w:tcPr>
            <w:tcW w:w="900"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纸质</w:t>
            </w:r>
          </w:p>
        </w:tc>
        <w:tc>
          <w:tcPr>
            <w:tcW w:w="2536" w:type="dxa"/>
          </w:tcPr>
          <w:p w:rsidR="00F550E3" w:rsidRDefault="00F550E3" w:rsidP="00B53E6D">
            <w:pPr>
              <w:jc w:val="left"/>
              <w:rPr>
                <w:rFonts w:ascii="仿宋_GB2312" w:eastAsia="仿宋_GB2312" w:hAnsi="Times New Roman"/>
                <w:sz w:val="24"/>
                <w:szCs w:val="24"/>
              </w:rPr>
            </w:pPr>
            <w:r>
              <w:rPr>
                <w:rFonts w:ascii="仿宋_GB2312" w:eastAsia="仿宋_GB2312" w:hAnsi="Times New Roman" w:hint="eastAsia"/>
                <w:sz w:val="24"/>
                <w:szCs w:val="24"/>
              </w:rPr>
              <w:t>银行提供结售汇业务资格证明文件。</w:t>
            </w:r>
          </w:p>
        </w:tc>
        <w:tc>
          <w:tcPr>
            <w:tcW w:w="491" w:type="dxa"/>
            <w:vAlign w:val="center"/>
          </w:tcPr>
          <w:p w:rsidR="00F550E3" w:rsidRDefault="00F550E3" w:rsidP="00B53E6D">
            <w:pPr>
              <w:jc w:val="center"/>
              <w:rPr>
                <w:rFonts w:ascii="仿宋_GB2312" w:eastAsia="仿宋_GB2312" w:hAnsi="Times New Roman"/>
                <w:b/>
                <w:sz w:val="24"/>
                <w:szCs w:val="24"/>
              </w:rPr>
            </w:pPr>
          </w:p>
        </w:tc>
      </w:tr>
      <w:tr w:rsidR="00F550E3" w:rsidTr="00B53E6D">
        <w:tc>
          <w:tcPr>
            <w:tcW w:w="457"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sz w:val="24"/>
                <w:szCs w:val="24"/>
              </w:rPr>
              <w:t>5</w:t>
            </w:r>
          </w:p>
        </w:tc>
        <w:tc>
          <w:tcPr>
            <w:tcW w:w="2365" w:type="dxa"/>
            <w:vAlign w:val="center"/>
          </w:tcPr>
          <w:p w:rsidR="00F550E3" w:rsidRDefault="00F550E3" w:rsidP="00B53E6D">
            <w:pPr>
              <w:jc w:val="left"/>
              <w:rPr>
                <w:rFonts w:ascii="仿宋_GB2312" w:eastAsia="仿宋_GB2312" w:hAnsi="Times New Roman"/>
                <w:sz w:val="24"/>
                <w:szCs w:val="24"/>
              </w:rPr>
            </w:pPr>
            <w:r>
              <w:rPr>
                <w:rFonts w:ascii="仿宋_GB2312" w:eastAsia="仿宋_GB2312" w:hAnsi="Times New Roman" w:hint="eastAsia"/>
                <w:sz w:val="24"/>
                <w:szCs w:val="24"/>
              </w:rPr>
              <w:t>承诺函</w:t>
            </w:r>
          </w:p>
        </w:tc>
        <w:tc>
          <w:tcPr>
            <w:tcW w:w="1500"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原件</w:t>
            </w:r>
          </w:p>
        </w:tc>
        <w:tc>
          <w:tcPr>
            <w:tcW w:w="559"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sz w:val="24"/>
                <w:szCs w:val="24"/>
              </w:rPr>
              <w:t>1</w:t>
            </w:r>
          </w:p>
        </w:tc>
        <w:tc>
          <w:tcPr>
            <w:tcW w:w="900"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纸质</w:t>
            </w:r>
          </w:p>
        </w:tc>
        <w:tc>
          <w:tcPr>
            <w:tcW w:w="2536" w:type="dxa"/>
          </w:tcPr>
          <w:p w:rsidR="00F550E3" w:rsidRDefault="00F550E3" w:rsidP="00B53E6D">
            <w:pPr>
              <w:jc w:val="left"/>
              <w:rPr>
                <w:rFonts w:ascii="仿宋_GB2312" w:eastAsia="仿宋_GB2312" w:hAnsi="Times New Roman"/>
                <w:sz w:val="24"/>
                <w:szCs w:val="24"/>
              </w:rPr>
            </w:pPr>
            <w:r>
              <w:rPr>
                <w:rFonts w:ascii="仿宋_GB2312" w:eastAsia="仿宋_GB2312" w:hAnsi="Times New Roman" w:hint="eastAsia"/>
                <w:sz w:val="24"/>
                <w:szCs w:val="24"/>
              </w:rPr>
              <w:t>包括但不限于承诺申请材料真实可信、按时履行报告义务、积极配合外汇局监督管理等。</w:t>
            </w:r>
          </w:p>
        </w:tc>
        <w:tc>
          <w:tcPr>
            <w:tcW w:w="491" w:type="dxa"/>
            <w:vAlign w:val="center"/>
          </w:tcPr>
          <w:p w:rsidR="00F550E3" w:rsidRDefault="00F550E3" w:rsidP="00B53E6D">
            <w:pPr>
              <w:jc w:val="center"/>
              <w:rPr>
                <w:rFonts w:ascii="仿宋_GB2312" w:eastAsia="仿宋_GB2312" w:hAnsi="Times New Roman"/>
                <w:b/>
                <w:sz w:val="24"/>
                <w:szCs w:val="24"/>
              </w:rPr>
            </w:pPr>
          </w:p>
        </w:tc>
      </w:tr>
      <w:tr w:rsidR="00F550E3" w:rsidTr="00B53E6D">
        <w:tc>
          <w:tcPr>
            <w:tcW w:w="457"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sz w:val="24"/>
                <w:szCs w:val="24"/>
              </w:rPr>
              <w:t>6</w:t>
            </w:r>
          </w:p>
        </w:tc>
        <w:tc>
          <w:tcPr>
            <w:tcW w:w="2365" w:type="dxa"/>
            <w:vAlign w:val="center"/>
          </w:tcPr>
          <w:p w:rsidR="00F550E3" w:rsidRDefault="00F550E3" w:rsidP="00B53E6D">
            <w:pPr>
              <w:jc w:val="left"/>
              <w:rPr>
                <w:rFonts w:ascii="仿宋_GB2312" w:eastAsia="仿宋_GB2312" w:hAnsi="Times New Roman"/>
                <w:sz w:val="24"/>
                <w:szCs w:val="24"/>
              </w:rPr>
            </w:pPr>
            <w:r>
              <w:rPr>
                <w:rFonts w:ascii="仿宋_GB2312" w:eastAsia="仿宋_GB2312" w:hAnsi="Times New Roman" w:hint="eastAsia"/>
                <w:sz w:val="24"/>
                <w:szCs w:val="24"/>
              </w:rPr>
              <w:t>与银行的合作协议（包括但不限于双方责任与义务，汇率报价规则，服务费收取方式，利息计算方式与归属，纠纷处理流程，合作银行对支付机构外汇业务合规审核能力、风险管理能力以及相关技术条件的评估认可情况等）</w:t>
            </w:r>
          </w:p>
        </w:tc>
        <w:tc>
          <w:tcPr>
            <w:tcW w:w="1500"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原件</w:t>
            </w:r>
          </w:p>
        </w:tc>
        <w:tc>
          <w:tcPr>
            <w:tcW w:w="559"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sz w:val="24"/>
                <w:szCs w:val="24"/>
              </w:rPr>
              <w:t>1</w:t>
            </w:r>
          </w:p>
        </w:tc>
        <w:tc>
          <w:tcPr>
            <w:tcW w:w="900"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纸质</w:t>
            </w:r>
          </w:p>
        </w:tc>
        <w:tc>
          <w:tcPr>
            <w:tcW w:w="2536" w:type="dxa"/>
          </w:tcPr>
          <w:p w:rsidR="00F550E3" w:rsidRDefault="00F550E3" w:rsidP="00B53E6D">
            <w:pPr>
              <w:jc w:val="left"/>
              <w:rPr>
                <w:rFonts w:ascii="仿宋_GB2312" w:eastAsia="仿宋_GB2312" w:hAnsi="Times New Roman"/>
                <w:sz w:val="24"/>
                <w:szCs w:val="24"/>
              </w:rPr>
            </w:pPr>
            <w:r>
              <w:rPr>
                <w:rFonts w:ascii="仿宋_GB2312" w:eastAsia="仿宋_GB2312" w:hAnsi="Times New Roman" w:hint="eastAsia"/>
                <w:sz w:val="24"/>
                <w:szCs w:val="24"/>
              </w:rPr>
              <w:t>银行办理名录时，可不提供合作协议。</w:t>
            </w:r>
          </w:p>
        </w:tc>
        <w:tc>
          <w:tcPr>
            <w:tcW w:w="491" w:type="dxa"/>
            <w:vAlign w:val="center"/>
          </w:tcPr>
          <w:p w:rsidR="00F550E3" w:rsidRDefault="00F550E3" w:rsidP="00B53E6D">
            <w:pPr>
              <w:jc w:val="center"/>
              <w:rPr>
                <w:rFonts w:ascii="仿宋_GB2312" w:eastAsia="仿宋_GB2312" w:hAnsi="Times New Roman"/>
                <w:b/>
                <w:sz w:val="24"/>
                <w:szCs w:val="24"/>
              </w:rPr>
            </w:pPr>
          </w:p>
        </w:tc>
      </w:tr>
      <w:tr w:rsidR="00F550E3" w:rsidTr="00B53E6D">
        <w:tc>
          <w:tcPr>
            <w:tcW w:w="457"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sz w:val="24"/>
                <w:szCs w:val="24"/>
              </w:rPr>
              <w:t>7</w:t>
            </w:r>
          </w:p>
        </w:tc>
        <w:tc>
          <w:tcPr>
            <w:tcW w:w="2365" w:type="dxa"/>
            <w:vAlign w:val="center"/>
          </w:tcPr>
          <w:p w:rsidR="00F550E3" w:rsidRDefault="00F550E3" w:rsidP="00B53E6D">
            <w:pPr>
              <w:jc w:val="left"/>
              <w:rPr>
                <w:rFonts w:ascii="仿宋_GB2312" w:eastAsia="仿宋_GB2312" w:hAnsi="Times New Roman"/>
                <w:sz w:val="24"/>
                <w:szCs w:val="24"/>
              </w:rPr>
            </w:pPr>
            <w:r>
              <w:rPr>
                <w:rFonts w:ascii="仿宋_GB2312" w:eastAsia="仿宋_GB2312" w:hAnsi="Times New Roman" w:hint="eastAsia"/>
                <w:sz w:val="24"/>
                <w:szCs w:val="24"/>
              </w:rPr>
              <w:t>外汇业务人员履历</w:t>
            </w:r>
            <w:r>
              <w:rPr>
                <w:rFonts w:ascii="仿宋_GB2312" w:eastAsia="仿宋_GB2312" w:hAnsi="Times New Roman" w:hint="eastAsia"/>
                <w:sz w:val="24"/>
                <w:szCs w:val="24"/>
              </w:rPr>
              <w:lastRenderedPageBreak/>
              <w:t>及其外汇业务能力核实情况</w:t>
            </w:r>
          </w:p>
        </w:tc>
        <w:tc>
          <w:tcPr>
            <w:tcW w:w="1500"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lastRenderedPageBreak/>
              <w:t>原件及加盖</w:t>
            </w:r>
            <w:r>
              <w:rPr>
                <w:rFonts w:ascii="仿宋_GB2312" w:eastAsia="仿宋_GB2312" w:hAnsi="Times New Roman" w:hint="eastAsia"/>
                <w:sz w:val="24"/>
                <w:szCs w:val="24"/>
              </w:rPr>
              <w:lastRenderedPageBreak/>
              <w:t>企业公章的复印件</w:t>
            </w:r>
          </w:p>
        </w:tc>
        <w:tc>
          <w:tcPr>
            <w:tcW w:w="559"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sz w:val="24"/>
                <w:szCs w:val="24"/>
              </w:rPr>
              <w:lastRenderedPageBreak/>
              <w:t>1</w:t>
            </w:r>
          </w:p>
        </w:tc>
        <w:tc>
          <w:tcPr>
            <w:tcW w:w="900"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纸质</w:t>
            </w:r>
          </w:p>
        </w:tc>
        <w:tc>
          <w:tcPr>
            <w:tcW w:w="2536" w:type="dxa"/>
          </w:tcPr>
          <w:p w:rsidR="00F550E3" w:rsidRDefault="00F550E3" w:rsidP="00B53E6D">
            <w:pPr>
              <w:jc w:val="left"/>
              <w:rPr>
                <w:rFonts w:ascii="仿宋_GB2312" w:eastAsia="仿宋_GB2312" w:hAnsi="Times New Roman"/>
                <w:sz w:val="24"/>
                <w:szCs w:val="24"/>
              </w:rPr>
            </w:pPr>
          </w:p>
        </w:tc>
        <w:tc>
          <w:tcPr>
            <w:tcW w:w="491" w:type="dxa"/>
            <w:vAlign w:val="center"/>
          </w:tcPr>
          <w:p w:rsidR="00F550E3" w:rsidRDefault="00F550E3" w:rsidP="00B53E6D">
            <w:pPr>
              <w:jc w:val="center"/>
              <w:rPr>
                <w:rFonts w:ascii="仿宋_GB2312" w:eastAsia="仿宋_GB2312" w:hAnsi="Times New Roman"/>
                <w:b/>
                <w:sz w:val="24"/>
                <w:szCs w:val="24"/>
              </w:rPr>
            </w:pPr>
          </w:p>
        </w:tc>
      </w:tr>
    </w:tbl>
    <w:p w:rsidR="00F550E3" w:rsidRDefault="00F550E3" w:rsidP="00F550E3">
      <w:pPr>
        <w:ind w:firstLineChars="200" w:firstLine="600"/>
        <w:rPr>
          <w:rFonts w:ascii="仿宋_GB2312" w:eastAsia="仿宋_GB2312"/>
          <w:sz w:val="30"/>
          <w:szCs w:val="30"/>
        </w:rPr>
      </w:pPr>
      <w:r>
        <w:rPr>
          <w:rFonts w:ascii="仿宋_GB2312" w:eastAsia="仿宋_GB2312" w:hint="eastAsia"/>
          <w:sz w:val="30"/>
          <w:szCs w:val="30"/>
        </w:rPr>
        <w:lastRenderedPageBreak/>
        <w:t>（三）支付机构及审核交易电子信息的银行名录登记变更材料清单</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7"/>
        <w:gridCol w:w="1069"/>
        <w:gridCol w:w="1386"/>
        <w:gridCol w:w="598"/>
        <w:gridCol w:w="1030"/>
        <w:gridCol w:w="3616"/>
        <w:gridCol w:w="457"/>
      </w:tblGrid>
      <w:tr w:rsidR="00F550E3" w:rsidTr="00B53E6D">
        <w:tc>
          <w:tcPr>
            <w:tcW w:w="457"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序号</w:t>
            </w:r>
          </w:p>
        </w:tc>
        <w:tc>
          <w:tcPr>
            <w:tcW w:w="1069"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提交材料名称</w:t>
            </w:r>
          </w:p>
        </w:tc>
        <w:tc>
          <w:tcPr>
            <w:tcW w:w="1386"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原件/</w:t>
            </w:r>
          </w:p>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复印件</w:t>
            </w:r>
          </w:p>
        </w:tc>
        <w:tc>
          <w:tcPr>
            <w:tcW w:w="598"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份数</w:t>
            </w:r>
          </w:p>
        </w:tc>
        <w:tc>
          <w:tcPr>
            <w:tcW w:w="1030"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纸质/</w:t>
            </w:r>
          </w:p>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电子</w:t>
            </w:r>
          </w:p>
        </w:tc>
        <w:tc>
          <w:tcPr>
            <w:tcW w:w="3616"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要求</w:t>
            </w:r>
          </w:p>
        </w:tc>
        <w:tc>
          <w:tcPr>
            <w:tcW w:w="457"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备注</w:t>
            </w:r>
          </w:p>
        </w:tc>
      </w:tr>
      <w:tr w:rsidR="00F550E3" w:rsidTr="00B53E6D">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1069"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相应变更文件或证明</w:t>
            </w:r>
          </w:p>
        </w:tc>
        <w:tc>
          <w:tcPr>
            <w:tcW w:w="1386"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原件及加盖企业公章的复印件</w:t>
            </w:r>
          </w:p>
        </w:tc>
        <w:tc>
          <w:tcPr>
            <w:tcW w:w="598"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1030"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纸质</w:t>
            </w:r>
          </w:p>
        </w:tc>
        <w:tc>
          <w:tcPr>
            <w:tcW w:w="3616" w:type="dxa"/>
            <w:vAlign w:val="center"/>
          </w:tcPr>
          <w:p w:rsidR="00F550E3" w:rsidRDefault="00F550E3" w:rsidP="00B53E6D">
            <w:pPr>
              <w:jc w:val="left"/>
              <w:rPr>
                <w:rFonts w:ascii="仿宋_GB2312" w:eastAsia="仿宋_GB2312" w:hAnsi="Times New Roman"/>
                <w:sz w:val="24"/>
                <w:szCs w:val="24"/>
              </w:rPr>
            </w:pPr>
            <w:r>
              <w:rPr>
                <w:rFonts w:ascii="仿宋_GB2312" w:eastAsia="仿宋_GB2312" w:hAnsi="Times New Roman" w:hint="eastAsia"/>
                <w:sz w:val="24"/>
                <w:szCs w:val="24"/>
              </w:rPr>
              <w:t>“相应变更文件或证明”应可证明业务范围或业务子项、合作银行、业务流程、风控模型、单笔交易金额限额（特定交易限额变更理由及相应风险控制措施）、交易数据采集及验证方案、公司外汇业务负责人等发生变更。</w:t>
            </w:r>
          </w:p>
        </w:tc>
        <w:tc>
          <w:tcPr>
            <w:tcW w:w="457" w:type="dxa"/>
            <w:vAlign w:val="center"/>
          </w:tcPr>
          <w:p w:rsidR="00F550E3" w:rsidRDefault="00F550E3" w:rsidP="00B53E6D">
            <w:pPr>
              <w:jc w:val="center"/>
              <w:rPr>
                <w:rFonts w:ascii="仿宋_GB2312" w:eastAsia="仿宋_GB2312" w:hAnsi="Times New Roman"/>
                <w:sz w:val="24"/>
                <w:szCs w:val="24"/>
              </w:rPr>
            </w:pPr>
          </w:p>
        </w:tc>
      </w:tr>
    </w:tbl>
    <w:p w:rsidR="00F550E3" w:rsidRDefault="00F550E3" w:rsidP="00F550E3">
      <w:pPr>
        <w:ind w:firstLineChars="200" w:firstLine="600"/>
        <w:rPr>
          <w:rFonts w:ascii="仿宋_GB2312" w:eastAsia="仿宋_GB2312"/>
          <w:sz w:val="30"/>
          <w:szCs w:val="30"/>
        </w:rPr>
      </w:pPr>
      <w:r>
        <w:rPr>
          <w:rFonts w:ascii="仿宋_GB2312" w:eastAsia="仿宋_GB2312" w:hint="eastAsia"/>
          <w:sz w:val="30"/>
          <w:szCs w:val="30"/>
        </w:rPr>
        <w:t>（四）支付机构及审核交易电子信息的银行名录注销申请材料清单</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7"/>
        <w:gridCol w:w="1069"/>
        <w:gridCol w:w="1386"/>
        <w:gridCol w:w="598"/>
        <w:gridCol w:w="1030"/>
        <w:gridCol w:w="3365"/>
        <w:gridCol w:w="708"/>
      </w:tblGrid>
      <w:tr w:rsidR="00F550E3" w:rsidTr="00B53E6D">
        <w:tc>
          <w:tcPr>
            <w:tcW w:w="457"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序号</w:t>
            </w:r>
          </w:p>
        </w:tc>
        <w:tc>
          <w:tcPr>
            <w:tcW w:w="1069"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提交材料名称</w:t>
            </w:r>
          </w:p>
        </w:tc>
        <w:tc>
          <w:tcPr>
            <w:tcW w:w="1386"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原件/</w:t>
            </w:r>
          </w:p>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复印件</w:t>
            </w:r>
          </w:p>
        </w:tc>
        <w:tc>
          <w:tcPr>
            <w:tcW w:w="598"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份数</w:t>
            </w:r>
          </w:p>
        </w:tc>
        <w:tc>
          <w:tcPr>
            <w:tcW w:w="1030"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纸质/</w:t>
            </w:r>
          </w:p>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电子</w:t>
            </w:r>
          </w:p>
        </w:tc>
        <w:tc>
          <w:tcPr>
            <w:tcW w:w="3365"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要求</w:t>
            </w:r>
          </w:p>
        </w:tc>
        <w:tc>
          <w:tcPr>
            <w:tcW w:w="708"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备注</w:t>
            </w:r>
          </w:p>
        </w:tc>
      </w:tr>
      <w:tr w:rsidR="00F550E3" w:rsidTr="00B53E6D">
        <w:tc>
          <w:tcPr>
            <w:tcW w:w="457" w:type="dxa"/>
            <w:vAlign w:val="center"/>
          </w:tcPr>
          <w:p w:rsidR="00F550E3" w:rsidRDefault="00F550E3" w:rsidP="00B53E6D">
            <w:pPr>
              <w:jc w:val="center"/>
              <w:rPr>
                <w:rFonts w:ascii="仿宋_GB2312" w:eastAsia="仿宋_GB2312" w:hAnsi="Times New Roman"/>
                <w:sz w:val="24"/>
                <w:szCs w:val="24"/>
              </w:rPr>
            </w:pPr>
            <w:r>
              <w:rPr>
                <w:rFonts w:ascii="Times New Roman" w:eastAsia="仿宋_GB2312" w:hAnsi="Times New Roman" w:cs="Times New Roman"/>
                <w:sz w:val="24"/>
                <w:szCs w:val="24"/>
              </w:rPr>
              <w:t>1</w:t>
            </w:r>
          </w:p>
        </w:tc>
        <w:tc>
          <w:tcPr>
            <w:tcW w:w="1069" w:type="dxa"/>
            <w:vAlign w:val="center"/>
          </w:tcPr>
          <w:p w:rsidR="00F550E3" w:rsidRDefault="00F550E3" w:rsidP="00B53E6D">
            <w:pPr>
              <w:jc w:val="center"/>
              <w:rPr>
                <w:rFonts w:ascii="仿宋_GB2312" w:eastAsia="仿宋_GB2312" w:hAnsi="Times New Roman"/>
                <w:sz w:val="24"/>
                <w:szCs w:val="24"/>
              </w:rPr>
            </w:pPr>
            <w:r>
              <w:rPr>
                <w:rFonts w:ascii="Times New Roman" w:eastAsia="仿宋_GB2312" w:hAnsi="Times New Roman" w:cs="Times New Roman" w:hint="eastAsia"/>
                <w:sz w:val="24"/>
                <w:szCs w:val="24"/>
              </w:rPr>
              <w:t>注销登记申请</w:t>
            </w:r>
          </w:p>
        </w:tc>
        <w:tc>
          <w:tcPr>
            <w:tcW w:w="1386" w:type="dxa"/>
            <w:vAlign w:val="center"/>
          </w:tcPr>
          <w:p w:rsidR="00F550E3" w:rsidRDefault="00F550E3" w:rsidP="00B53E6D">
            <w:pPr>
              <w:jc w:val="center"/>
              <w:rPr>
                <w:rFonts w:ascii="仿宋_GB2312" w:eastAsia="仿宋_GB2312" w:hAnsi="Times New Roman"/>
                <w:sz w:val="24"/>
                <w:szCs w:val="24"/>
              </w:rPr>
            </w:pPr>
            <w:r>
              <w:rPr>
                <w:rFonts w:ascii="Times New Roman" w:eastAsia="仿宋_GB2312" w:hAnsi="Times New Roman" w:cs="Times New Roman" w:hint="eastAsia"/>
                <w:sz w:val="24"/>
                <w:szCs w:val="24"/>
              </w:rPr>
              <w:t>原件及加盖企业公章的复印件</w:t>
            </w:r>
          </w:p>
        </w:tc>
        <w:tc>
          <w:tcPr>
            <w:tcW w:w="598" w:type="dxa"/>
            <w:vAlign w:val="center"/>
          </w:tcPr>
          <w:p w:rsidR="00F550E3" w:rsidRDefault="00F550E3" w:rsidP="00B53E6D">
            <w:pPr>
              <w:jc w:val="center"/>
              <w:rPr>
                <w:rFonts w:ascii="仿宋_GB2312" w:eastAsia="仿宋_GB2312" w:hAnsi="Times New Roman"/>
                <w:sz w:val="24"/>
                <w:szCs w:val="24"/>
              </w:rPr>
            </w:pPr>
            <w:r>
              <w:rPr>
                <w:rFonts w:ascii="Times New Roman" w:eastAsia="仿宋_GB2312" w:hAnsi="Times New Roman" w:cs="Times New Roman"/>
                <w:sz w:val="24"/>
                <w:szCs w:val="24"/>
              </w:rPr>
              <w:t>1</w:t>
            </w:r>
          </w:p>
        </w:tc>
        <w:tc>
          <w:tcPr>
            <w:tcW w:w="1030" w:type="dxa"/>
            <w:vAlign w:val="center"/>
          </w:tcPr>
          <w:p w:rsidR="00F550E3" w:rsidRDefault="00F550E3" w:rsidP="00B53E6D">
            <w:pPr>
              <w:jc w:val="center"/>
              <w:rPr>
                <w:rFonts w:ascii="仿宋_GB2312" w:eastAsia="仿宋_GB2312" w:hAnsi="Times New Roman"/>
                <w:sz w:val="24"/>
                <w:szCs w:val="24"/>
              </w:rPr>
            </w:pPr>
            <w:r>
              <w:rPr>
                <w:rFonts w:ascii="Times New Roman" w:eastAsia="仿宋_GB2312" w:hAnsi="Times New Roman" w:cs="Times New Roman" w:hint="eastAsia"/>
                <w:sz w:val="24"/>
                <w:szCs w:val="24"/>
              </w:rPr>
              <w:t>纸质</w:t>
            </w:r>
          </w:p>
        </w:tc>
        <w:tc>
          <w:tcPr>
            <w:tcW w:w="3365" w:type="dxa"/>
            <w:vAlign w:val="center"/>
          </w:tcPr>
          <w:p w:rsidR="00F550E3" w:rsidRDefault="00F550E3" w:rsidP="00B53E6D">
            <w:pPr>
              <w:jc w:val="left"/>
              <w:rPr>
                <w:rFonts w:ascii="仿宋_GB2312" w:eastAsia="仿宋_GB2312" w:hAnsi="Times New Roman"/>
                <w:sz w:val="24"/>
                <w:szCs w:val="24"/>
              </w:rPr>
            </w:pPr>
            <w:r>
              <w:rPr>
                <w:rFonts w:ascii="Times New Roman" w:eastAsia="仿宋_GB2312" w:hAnsi="Times New Roman" w:cs="Times New Roman" w:hint="eastAsia"/>
                <w:sz w:val="24"/>
                <w:szCs w:val="24"/>
              </w:rPr>
              <w:t>“相应注销文件或证明、说明”应包含注销理由及终止外汇业务方案；或被工商管理部门注销或吊销营业执照；或被行业主管部门终止支付业务。</w:t>
            </w:r>
          </w:p>
        </w:tc>
        <w:tc>
          <w:tcPr>
            <w:tcW w:w="708" w:type="dxa"/>
            <w:vAlign w:val="center"/>
          </w:tcPr>
          <w:p w:rsidR="00F550E3" w:rsidRDefault="00F550E3" w:rsidP="00B53E6D">
            <w:pPr>
              <w:jc w:val="center"/>
              <w:rPr>
                <w:rFonts w:ascii="仿宋_GB2312" w:eastAsia="仿宋_GB2312" w:hAnsi="Times New Roman"/>
                <w:sz w:val="24"/>
                <w:szCs w:val="24"/>
              </w:rPr>
            </w:pPr>
            <w:r>
              <w:rPr>
                <w:rFonts w:ascii="Times New Roman" w:eastAsia="仿宋_GB2312" w:hAnsi="Times New Roman" w:cs="Times New Roman" w:hint="eastAsia"/>
                <w:sz w:val="24"/>
                <w:szCs w:val="24"/>
              </w:rPr>
              <w:t>支付机构被行业主管部门终止支付业务，支付机构名录登记相应失效</w:t>
            </w:r>
          </w:p>
        </w:tc>
      </w:tr>
      <w:tr w:rsidR="00F550E3" w:rsidTr="00B53E6D">
        <w:tc>
          <w:tcPr>
            <w:tcW w:w="457" w:type="dxa"/>
            <w:vAlign w:val="center"/>
          </w:tcPr>
          <w:p w:rsidR="00F550E3" w:rsidRDefault="00F550E3" w:rsidP="00B53E6D">
            <w:pPr>
              <w:jc w:val="center"/>
              <w:rPr>
                <w:rFonts w:ascii="仿宋_GB2312" w:eastAsia="仿宋_GB2312" w:hAnsi="Times New Roman"/>
                <w:sz w:val="24"/>
                <w:szCs w:val="24"/>
              </w:rPr>
            </w:pPr>
            <w:r>
              <w:rPr>
                <w:rFonts w:ascii="Times New Roman" w:eastAsia="仿宋_GB2312" w:hAnsi="Times New Roman" w:cs="Times New Roman"/>
                <w:sz w:val="24"/>
                <w:szCs w:val="24"/>
              </w:rPr>
              <w:t>2</w:t>
            </w:r>
          </w:p>
        </w:tc>
        <w:tc>
          <w:tcPr>
            <w:tcW w:w="1069" w:type="dxa"/>
            <w:vAlign w:val="center"/>
          </w:tcPr>
          <w:p w:rsidR="00F550E3" w:rsidRDefault="00F550E3" w:rsidP="00B53E6D">
            <w:pPr>
              <w:jc w:val="center"/>
              <w:rPr>
                <w:rFonts w:ascii="仿宋_GB2312" w:eastAsia="仿宋_GB2312" w:hAnsi="Times New Roman"/>
                <w:sz w:val="24"/>
                <w:szCs w:val="24"/>
              </w:rPr>
            </w:pPr>
            <w:r>
              <w:rPr>
                <w:rFonts w:ascii="Times New Roman" w:eastAsia="仿宋_GB2312" w:hAnsi="Times New Roman" w:cs="Times New Roman" w:hint="eastAsia"/>
                <w:sz w:val="24"/>
                <w:szCs w:val="24"/>
              </w:rPr>
              <w:t>终止外汇业务方案</w:t>
            </w:r>
          </w:p>
        </w:tc>
        <w:tc>
          <w:tcPr>
            <w:tcW w:w="1386" w:type="dxa"/>
            <w:vAlign w:val="center"/>
          </w:tcPr>
          <w:p w:rsidR="00F550E3" w:rsidRDefault="00F550E3" w:rsidP="00B53E6D">
            <w:pPr>
              <w:jc w:val="center"/>
              <w:rPr>
                <w:rFonts w:ascii="仿宋_GB2312" w:eastAsia="仿宋_GB2312" w:hAnsi="Times New Roman"/>
                <w:sz w:val="24"/>
                <w:szCs w:val="24"/>
              </w:rPr>
            </w:pPr>
            <w:r>
              <w:rPr>
                <w:rFonts w:ascii="Times New Roman" w:eastAsia="仿宋_GB2312" w:hAnsi="Times New Roman" w:cs="Times New Roman" w:hint="eastAsia"/>
                <w:sz w:val="24"/>
                <w:szCs w:val="24"/>
              </w:rPr>
              <w:t>原件及加盖企业公章的复印件</w:t>
            </w:r>
          </w:p>
        </w:tc>
        <w:tc>
          <w:tcPr>
            <w:tcW w:w="598" w:type="dxa"/>
            <w:vAlign w:val="center"/>
          </w:tcPr>
          <w:p w:rsidR="00F550E3" w:rsidRDefault="00F550E3" w:rsidP="00B53E6D">
            <w:pPr>
              <w:jc w:val="center"/>
              <w:rPr>
                <w:rFonts w:ascii="仿宋_GB2312" w:eastAsia="仿宋_GB2312" w:hAnsi="Times New Roman"/>
                <w:sz w:val="24"/>
                <w:szCs w:val="24"/>
              </w:rPr>
            </w:pPr>
            <w:r>
              <w:rPr>
                <w:rFonts w:ascii="Times New Roman" w:eastAsia="仿宋_GB2312" w:hAnsi="Times New Roman" w:cs="Times New Roman"/>
                <w:sz w:val="24"/>
                <w:szCs w:val="24"/>
              </w:rPr>
              <w:t>1</w:t>
            </w:r>
          </w:p>
        </w:tc>
        <w:tc>
          <w:tcPr>
            <w:tcW w:w="1030" w:type="dxa"/>
            <w:vAlign w:val="center"/>
          </w:tcPr>
          <w:p w:rsidR="00F550E3" w:rsidRDefault="00F550E3" w:rsidP="00B53E6D">
            <w:pPr>
              <w:jc w:val="center"/>
              <w:rPr>
                <w:rFonts w:ascii="仿宋_GB2312" w:eastAsia="仿宋_GB2312" w:hAnsi="Times New Roman"/>
                <w:sz w:val="24"/>
                <w:szCs w:val="24"/>
              </w:rPr>
            </w:pPr>
            <w:r>
              <w:rPr>
                <w:rFonts w:ascii="Times New Roman" w:eastAsia="仿宋_GB2312" w:hAnsi="Times New Roman" w:cs="Times New Roman" w:hint="eastAsia"/>
                <w:sz w:val="24"/>
                <w:szCs w:val="24"/>
              </w:rPr>
              <w:t>纸质</w:t>
            </w:r>
          </w:p>
        </w:tc>
        <w:tc>
          <w:tcPr>
            <w:tcW w:w="3365" w:type="dxa"/>
            <w:vAlign w:val="center"/>
          </w:tcPr>
          <w:p w:rsidR="00F550E3" w:rsidRDefault="00F550E3" w:rsidP="00B53E6D">
            <w:pPr>
              <w:jc w:val="left"/>
              <w:rPr>
                <w:rFonts w:ascii="仿宋_GB2312" w:eastAsia="仿宋_GB2312" w:hAnsi="Times New Roman"/>
                <w:sz w:val="24"/>
                <w:szCs w:val="24"/>
              </w:rPr>
            </w:pPr>
          </w:p>
        </w:tc>
        <w:tc>
          <w:tcPr>
            <w:tcW w:w="708" w:type="dxa"/>
            <w:vAlign w:val="center"/>
          </w:tcPr>
          <w:p w:rsidR="00F550E3" w:rsidRDefault="00F550E3" w:rsidP="00B53E6D">
            <w:pPr>
              <w:jc w:val="center"/>
              <w:rPr>
                <w:rFonts w:ascii="仿宋_GB2312" w:eastAsia="仿宋_GB2312" w:hAnsi="Times New Roman"/>
                <w:sz w:val="24"/>
                <w:szCs w:val="24"/>
              </w:rPr>
            </w:pPr>
          </w:p>
        </w:tc>
      </w:tr>
    </w:tbl>
    <w:p w:rsidR="00F550E3" w:rsidRDefault="00F550E3" w:rsidP="00F550E3">
      <w:pPr>
        <w:ind w:firstLineChars="200" w:firstLine="600"/>
        <w:rPr>
          <w:rFonts w:ascii="黑体" w:eastAsia="黑体" w:hAnsi="Times New Roman"/>
          <w:sz w:val="30"/>
          <w:szCs w:val="30"/>
        </w:rPr>
      </w:pPr>
      <w:r>
        <w:rPr>
          <w:rFonts w:ascii="黑体" w:eastAsia="黑体" w:hAnsi="Times New Roman" w:hint="eastAsia"/>
          <w:sz w:val="30"/>
          <w:szCs w:val="30"/>
        </w:rPr>
        <w:t>十、申请接受</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申请人可通过窗口提交材料。</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lastRenderedPageBreak/>
        <w:t>国家外汇管理局浙江省分局窗口接收：国家外汇管理局浙江省分局一楼综合服务大厅</w:t>
      </w:r>
    </w:p>
    <w:p w:rsidR="00F550E3" w:rsidRDefault="00F550E3" w:rsidP="00F550E3">
      <w:pPr>
        <w:ind w:firstLineChars="200" w:firstLine="600"/>
        <w:rPr>
          <w:rFonts w:ascii="黑体" w:eastAsia="黑体" w:hAnsi="Times New Roman"/>
          <w:sz w:val="30"/>
          <w:szCs w:val="30"/>
        </w:rPr>
      </w:pPr>
      <w:r>
        <w:rPr>
          <w:rFonts w:ascii="黑体" w:eastAsia="黑体" w:hAnsi="Times New Roman" w:hint="eastAsia"/>
          <w:sz w:val="30"/>
          <w:szCs w:val="30"/>
        </w:rPr>
        <w:t>十一、基本办理流程</w:t>
      </w:r>
    </w:p>
    <w:p w:rsidR="00F550E3" w:rsidRDefault="00F550E3" w:rsidP="00F550E3">
      <w:pPr>
        <w:tabs>
          <w:tab w:val="left" w:pos="615"/>
        </w:tabs>
        <w:rPr>
          <w:rFonts w:ascii="仿宋_GB2312" w:eastAsia="仿宋_GB2312"/>
          <w:sz w:val="30"/>
          <w:szCs w:val="30"/>
        </w:rPr>
      </w:pPr>
      <w:r>
        <w:rPr>
          <w:rFonts w:ascii="仿宋_GB2312" w:eastAsia="仿宋_GB2312" w:hAnsi="Times New Roman"/>
          <w:sz w:val="30"/>
          <w:szCs w:val="30"/>
        </w:rPr>
        <w:tab/>
      </w:r>
      <w:r>
        <w:rPr>
          <w:rFonts w:ascii="仿宋_GB2312" w:eastAsia="仿宋_GB2312" w:hint="eastAsia"/>
          <w:sz w:val="30"/>
          <w:szCs w:val="30"/>
        </w:rPr>
        <w:t>（一）申请人提交申请</w:t>
      </w:r>
    </w:p>
    <w:p w:rsidR="00F550E3" w:rsidRDefault="00F550E3" w:rsidP="00F550E3">
      <w:pPr>
        <w:ind w:right="300" w:firstLine="600"/>
        <w:jc w:val="left"/>
        <w:rPr>
          <w:rFonts w:ascii="仿宋_GB2312" w:eastAsia="仿宋_GB2312"/>
          <w:sz w:val="30"/>
          <w:szCs w:val="30"/>
        </w:rPr>
      </w:pPr>
      <w:r>
        <w:rPr>
          <w:rFonts w:ascii="仿宋_GB2312" w:eastAsia="仿宋_GB2312" w:hint="eastAsia"/>
          <w:sz w:val="30"/>
          <w:szCs w:val="30"/>
        </w:rPr>
        <w:t>（二）决定是否予以受理</w:t>
      </w:r>
    </w:p>
    <w:p w:rsidR="00F550E3" w:rsidRDefault="00F550E3" w:rsidP="00F550E3">
      <w:pPr>
        <w:ind w:right="300" w:firstLine="600"/>
        <w:jc w:val="left"/>
        <w:rPr>
          <w:rFonts w:ascii="仿宋_GB2312" w:eastAsia="仿宋_GB2312"/>
          <w:sz w:val="30"/>
          <w:szCs w:val="30"/>
        </w:rPr>
      </w:pPr>
      <w:r>
        <w:rPr>
          <w:rFonts w:ascii="仿宋_GB2312" w:eastAsia="仿宋_GB2312" w:hint="eastAsia"/>
          <w:sz w:val="30"/>
          <w:szCs w:val="30"/>
        </w:rPr>
        <w:t>（三）不属于本机构受理范围的，出具不予受理行政许可通知书</w:t>
      </w:r>
    </w:p>
    <w:p w:rsidR="00F550E3" w:rsidRDefault="00F550E3" w:rsidP="00F550E3">
      <w:pPr>
        <w:ind w:right="300" w:firstLine="600"/>
        <w:jc w:val="left"/>
        <w:rPr>
          <w:rFonts w:ascii="仿宋_GB2312" w:eastAsia="仿宋_GB2312"/>
          <w:sz w:val="30"/>
          <w:szCs w:val="30"/>
        </w:rPr>
      </w:pPr>
      <w:r>
        <w:rPr>
          <w:rFonts w:ascii="仿宋_GB2312" w:eastAsia="仿宋_GB2312" w:hint="eastAsia"/>
          <w:sz w:val="30"/>
          <w:szCs w:val="30"/>
        </w:rPr>
        <w:t>（四）属于本机构受理范围的，审核申请材料是否齐全或符合法定形式；材料不全或不符合法定形式的，一次性告知补正材料，并出具行政许可补正通知书</w:t>
      </w:r>
    </w:p>
    <w:p w:rsidR="00F550E3" w:rsidRDefault="00F550E3" w:rsidP="00F550E3">
      <w:pPr>
        <w:ind w:right="300" w:firstLine="600"/>
        <w:jc w:val="left"/>
        <w:rPr>
          <w:rFonts w:ascii="仿宋_GB2312" w:eastAsia="仿宋_GB2312" w:hAnsi="Times New Roman"/>
          <w:sz w:val="30"/>
          <w:szCs w:val="30"/>
        </w:rPr>
      </w:pPr>
      <w:r>
        <w:rPr>
          <w:rFonts w:ascii="仿宋_GB2312" w:eastAsia="仿宋_GB2312" w:hAnsi="Times New Roman" w:hint="eastAsia"/>
          <w:sz w:val="30"/>
          <w:szCs w:val="30"/>
        </w:rPr>
        <w:t>（五）材料齐全的，依法予以受理，并出具行政许可受理通知书</w:t>
      </w:r>
    </w:p>
    <w:p w:rsidR="00F550E3" w:rsidRDefault="00F550E3" w:rsidP="00F550E3">
      <w:pPr>
        <w:ind w:right="300" w:firstLine="600"/>
        <w:jc w:val="left"/>
        <w:rPr>
          <w:rFonts w:ascii="仿宋_GB2312" w:eastAsia="仿宋_GB2312" w:hAnsi="Times New Roman"/>
          <w:sz w:val="30"/>
          <w:szCs w:val="30"/>
        </w:rPr>
      </w:pPr>
      <w:r>
        <w:rPr>
          <w:rFonts w:ascii="仿宋_GB2312" w:eastAsia="仿宋_GB2312" w:hint="eastAsia"/>
          <w:sz w:val="30"/>
          <w:szCs w:val="30"/>
        </w:rPr>
        <w:t>（六）</w:t>
      </w:r>
      <w:r>
        <w:rPr>
          <w:rFonts w:ascii="仿宋_GB2312" w:eastAsia="仿宋_GB2312" w:hAnsi="Times New Roman" w:hint="eastAsia"/>
          <w:sz w:val="30"/>
          <w:szCs w:val="30"/>
        </w:rPr>
        <w:t>不予许可的，做出不予许可的行政许可书面决定并说明理由；予以许可的，出具行政许可决定书</w:t>
      </w:r>
    </w:p>
    <w:p w:rsidR="00F550E3" w:rsidRDefault="00F550E3" w:rsidP="00F550E3">
      <w:pPr>
        <w:ind w:right="300" w:firstLine="600"/>
        <w:jc w:val="left"/>
        <w:rPr>
          <w:rFonts w:ascii="仿宋_GB2312" w:eastAsia="仿宋_GB2312"/>
          <w:sz w:val="30"/>
          <w:szCs w:val="30"/>
        </w:rPr>
      </w:pPr>
      <w:r>
        <w:rPr>
          <w:rFonts w:ascii="仿宋_GB2312" w:eastAsia="仿宋_GB2312" w:hint="eastAsia"/>
          <w:sz w:val="30"/>
          <w:szCs w:val="30"/>
        </w:rPr>
        <w:t>其中：支付机构及审核交易电子信息的银行相关业务需要现场办理，不支持政务服务网上办理平台线上办理</w:t>
      </w:r>
    </w:p>
    <w:p w:rsidR="00F550E3" w:rsidRDefault="00F550E3" w:rsidP="00F550E3">
      <w:pPr>
        <w:tabs>
          <w:tab w:val="left" w:pos="615"/>
        </w:tabs>
        <w:ind w:firstLine="585"/>
        <w:rPr>
          <w:rFonts w:ascii="黑体" w:eastAsia="黑体" w:hAnsi="Times New Roman"/>
          <w:sz w:val="30"/>
          <w:szCs w:val="30"/>
        </w:rPr>
      </w:pPr>
      <w:r>
        <w:rPr>
          <w:rFonts w:ascii="黑体" w:eastAsia="黑体" w:hAnsi="Times New Roman" w:hint="eastAsia"/>
          <w:sz w:val="30"/>
          <w:szCs w:val="30"/>
        </w:rPr>
        <w:t>十二、办理方式</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一般程序：申请、受理、审查、决定。</w:t>
      </w:r>
    </w:p>
    <w:p w:rsidR="00F550E3" w:rsidRDefault="00F550E3" w:rsidP="00F550E3">
      <w:pPr>
        <w:ind w:firstLineChars="200" w:firstLine="600"/>
        <w:rPr>
          <w:rFonts w:ascii="黑体" w:eastAsia="黑体" w:hAnsi="Times New Roman"/>
          <w:sz w:val="30"/>
          <w:szCs w:val="30"/>
        </w:rPr>
      </w:pPr>
      <w:r>
        <w:rPr>
          <w:rFonts w:ascii="黑体" w:eastAsia="黑体" w:hAnsi="Times New Roman" w:hint="eastAsia"/>
          <w:sz w:val="30"/>
          <w:szCs w:val="30"/>
        </w:rPr>
        <w:t>十三、审批时限</w:t>
      </w:r>
    </w:p>
    <w:p w:rsidR="00F550E3" w:rsidRDefault="00F550E3" w:rsidP="00F550E3">
      <w:pPr>
        <w:ind w:firstLine="585"/>
        <w:rPr>
          <w:rFonts w:ascii="仿宋_GB2312" w:eastAsia="仿宋_GB2312" w:hAnsi="Times New Roman"/>
          <w:sz w:val="30"/>
          <w:szCs w:val="30"/>
        </w:rPr>
      </w:pPr>
      <w:r>
        <w:rPr>
          <w:rFonts w:ascii="仿宋_GB2312" w:eastAsia="仿宋_GB2312" w:hAnsi="Times New Roman" w:hint="eastAsia"/>
          <w:sz w:val="30"/>
          <w:szCs w:val="30"/>
        </w:rPr>
        <w:t>20个工作日</w:t>
      </w:r>
    </w:p>
    <w:p w:rsidR="00F550E3" w:rsidRDefault="00F550E3" w:rsidP="00F550E3">
      <w:pPr>
        <w:ind w:firstLine="585"/>
        <w:rPr>
          <w:rFonts w:ascii="黑体" w:eastAsia="黑体" w:hAnsi="Times New Roman"/>
          <w:sz w:val="30"/>
          <w:szCs w:val="30"/>
        </w:rPr>
      </w:pPr>
      <w:r>
        <w:rPr>
          <w:rFonts w:ascii="黑体" w:eastAsia="黑体" w:hAnsi="Times New Roman" w:hint="eastAsia"/>
          <w:sz w:val="30"/>
          <w:szCs w:val="30"/>
        </w:rPr>
        <w:t>十四、审批收费依据及标准</w:t>
      </w:r>
    </w:p>
    <w:p w:rsidR="00F550E3" w:rsidRDefault="00F550E3" w:rsidP="00F550E3">
      <w:pPr>
        <w:ind w:firstLine="585"/>
        <w:rPr>
          <w:rFonts w:ascii="仿宋_GB2312" w:eastAsia="仿宋_GB2312" w:hAnsi="Times New Roman"/>
          <w:sz w:val="30"/>
          <w:szCs w:val="30"/>
        </w:rPr>
      </w:pPr>
      <w:r>
        <w:rPr>
          <w:rFonts w:ascii="仿宋_GB2312" w:eastAsia="仿宋_GB2312" w:hAnsi="Times New Roman" w:hint="eastAsia"/>
          <w:sz w:val="30"/>
          <w:szCs w:val="30"/>
        </w:rPr>
        <w:t>不收费</w:t>
      </w:r>
    </w:p>
    <w:p w:rsidR="00F550E3" w:rsidRDefault="00F550E3" w:rsidP="00F550E3">
      <w:pPr>
        <w:ind w:firstLineChars="200" w:firstLine="600"/>
        <w:rPr>
          <w:rFonts w:ascii="黑体" w:eastAsia="黑体" w:hAnsi="Times New Roman"/>
          <w:sz w:val="30"/>
          <w:szCs w:val="30"/>
        </w:rPr>
      </w:pPr>
      <w:r>
        <w:rPr>
          <w:rFonts w:ascii="黑体" w:eastAsia="黑体" w:hAnsi="Times New Roman" w:hint="eastAsia"/>
          <w:sz w:val="30"/>
          <w:szCs w:val="30"/>
        </w:rPr>
        <w:lastRenderedPageBreak/>
        <w:t>十五、审批结果</w:t>
      </w:r>
    </w:p>
    <w:p w:rsidR="00F550E3" w:rsidRDefault="00F550E3" w:rsidP="00F550E3">
      <w:pPr>
        <w:ind w:right="300" w:firstLine="600"/>
        <w:rPr>
          <w:rFonts w:ascii="仿宋_GB2312" w:eastAsia="仿宋_GB2312" w:hAnsi="Times New Roman"/>
          <w:sz w:val="30"/>
          <w:szCs w:val="30"/>
        </w:rPr>
      </w:pPr>
      <w:r>
        <w:rPr>
          <w:rFonts w:ascii="仿宋_GB2312" w:eastAsia="仿宋_GB2312" w:hAnsi="Times New Roman" w:hint="eastAsia"/>
          <w:sz w:val="30"/>
          <w:szCs w:val="30"/>
        </w:rPr>
        <w:t>外汇局向申请企业出具行政许可决定书。</w:t>
      </w:r>
    </w:p>
    <w:p w:rsidR="00F550E3" w:rsidRDefault="00F550E3" w:rsidP="00F550E3">
      <w:pPr>
        <w:ind w:right="300" w:firstLine="600"/>
        <w:rPr>
          <w:rFonts w:ascii="黑体" w:eastAsia="黑体" w:hAnsi="Times New Roman"/>
          <w:sz w:val="30"/>
          <w:szCs w:val="30"/>
        </w:rPr>
      </w:pPr>
      <w:r>
        <w:rPr>
          <w:rFonts w:ascii="黑体" w:eastAsia="黑体" w:hAnsi="Times New Roman" w:hint="eastAsia"/>
          <w:sz w:val="30"/>
          <w:szCs w:val="30"/>
        </w:rPr>
        <w:t>十六、结果送达</w:t>
      </w:r>
    </w:p>
    <w:p w:rsidR="00F550E3" w:rsidRDefault="00F550E3" w:rsidP="00F550E3">
      <w:pPr>
        <w:ind w:right="300" w:firstLine="600"/>
        <w:rPr>
          <w:rFonts w:ascii="仿宋_GB2312" w:eastAsia="仿宋_GB2312" w:hAnsi="Times New Roman"/>
          <w:sz w:val="30"/>
          <w:szCs w:val="30"/>
        </w:rPr>
      </w:pPr>
      <w:r>
        <w:rPr>
          <w:rFonts w:ascii="仿宋_GB2312" w:eastAsia="仿宋_GB2312" w:hAnsi="Times New Roman" w:hint="eastAsia"/>
          <w:sz w:val="30"/>
          <w:szCs w:val="30"/>
        </w:rPr>
        <w:t>通过政务服务网上办理平台或现场告知申请企业，并通过现场领取或等方式将结果送达。通过正式书面文件告知获准登记的支付机构及审核交易电子信息的银行。</w:t>
      </w:r>
    </w:p>
    <w:p w:rsidR="00F550E3" w:rsidRDefault="00F550E3" w:rsidP="00F550E3">
      <w:pPr>
        <w:ind w:right="300" w:firstLine="600"/>
        <w:rPr>
          <w:rFonts w:ascii="黑体" w:eastAsia="黑体" w:hAnsi="Times New Roman"/>
          <w:sz w:val="30"/>
          <w:szCs w:val="30"/>
        </w:rPr>
      </w:pPr>
      <w:r>
        <w:rPr>
          <w:rFonts w:ascii="黑体" w:eastAsia="黑体" w:hAnsi="Times New Roman" w:hint="eastAsia"/>
          <w:sz w:val="30"/>
          <w:szCs w:val="30"/>
        </w:rPr>
        <w:t>十七、申请人权利和义务</w:t>
      </w:r>
    </w:p>
    <w:p w:rsidR="00F550E3" w:rsidRDefault="00F550E3" w:rsidP="00F550E3">
      <w:pPr>
        <w:ind w:right="300" w:firstLine="600"/>
        <w:rPr>
          <w:rFonts w:ascii="仿宋_GB2312" w:eastAsia="仿宋_GB2312"/>
          <w:sz w:val="30"/>
          <w:szCs w:val="30"/>
        </w:rPr>
      </w:pPr>
      <w:r>
        <w:rPr>
          <w:rFonts w:ascii="仿宋_GB2312" w:eastAsia="仿宋_GB2312" w:hint="eastAsia"/>
          <w:sz w:val="30"/>
          <w:szCs w:val="30"/>
        </w:rPr>
        <w:t>申请人有权依法提出行政审批申请，依法进行投诉、举报、复议、诉讼等。申请人有义务保证申请材料完整、真实、准确，获批后合法合规办理相关业务。</w:t>
      </w:r>
    </w:p>
    <w:p w:rsidR="00F550E3" w:rsidRDefault="00F550E3" w:rsidP="00F550E3">
      <w:pPr>
        <w:ind w:right="300" w:firstLine="600"/>
        <w:rPr>
          <w:rFonts w:ascii="黑体" w:eastAsia="黑体" w:hAnsi="Times New Roman"/>
          <w:sz w:val="30"/>
          <w:szCs w:val="30"/>
        </w:rPr>
      </w:pPr>
      <w:r>
        <w:rPr>
          <w:rFonts w:ascii="黑体" w:eastAsia="黑体" w:hAnsi="Times New Roman" w:hint="eastAsia"/>
          <w:sz w:val="30"/>
          <w:szCs w:val="30"/>
        </w:rPr>
        <w:t>十八、咨询途径</w:t>
      </w:r>
    </w:p>
    <w:p w:rsidR="00F550E3" w:rsidRDefault="00F550E3" w:rsidP="00F550E3">
      <w:pPr>
        <w:spacing w:line="580" w:lineRule="exact"/>
        <w:ind w:right="300" w:firstLine="600"/>
        <w:rPr>
          <w:rFonts w:ascii="仿宋_GB2312" w:eastAsia="仿宋_GB2312"/>
          <w:sz w:val="30"/>
          <w:szCs w:val="30"/>
        </w:rPr>
        <w:sectPr w:rsidR="00F550E3">
          <w:pgSz w:w="11906" w:h="16838"/>
          <w:pgMar w:top="1440" w:right="1800" w:bottom="1440" w:left="1800" w:header="851" w:footer="992" w:gutter="0"/>
          <w:cols w:space="720"/>
          <w:docGrid w:type="lines" w:linePitch="312"/>
        </w:sectPr>
      </w:pPr>
      <w:r>
        <w:rPr>
          <w:rFonts w:ascii="仿宋_GB2312" w:eastAsia="仿宋_GB2312" w:hint="eastAsia"/>
          <w:sz w:val="30"/>
          <w:szCs w:val="30"/>
        </w:rPr>
        <w:t>国家外汇管理局浙江省分局经常项目管理处，咨询电话：（</w:t>
      </w:r>
      <w:r>
        <w:rPr>
          <w:rFonts w:ascii="仿宋_GB2312" w:eastAsia="仿宋_GB2312"/>
          <w:sz w:val="30"/>
          <w:szCs w:val="30"/>
        </w:rPr>
        <w:t>057</w:t>
      </w:r>
      <w:r>
        <w:rPr>
          <w:rFonts w:ascii="仿宋_GB2312" w:eastAsia="仿宋_GB2312" w:hint="eastAsia"/>
          <w:sz w:val="30"/>
          <w:szCs w:val="30"/>
        </w:rPr>
        <w:t>1）87686123、87686106</w:t>
      </w:r>
    </w:p>
    <w:p w:rsidR="00F550E3" w:rsidRDefault="00F550E3" w:rsidP="00F550E3">
      <w:pPr>
        <w:ind w:right="300"/>
        <w:rPr>
          <w:rFonts w:ascii="仿宋_GB2312" w:eastAsia="仿宋_GB2312"/>
          <w:sz w:val="30"/>
          <w:szCs w:val="30"/>
        </w:rPr>
      </w:pPr>
      <w:r>
        <w:rPr>
          <w:rFonts w:ascii="仿宋_GB2312" w:eastAsia="仿宋_GB2312" w:hint="eastAsia"/>
          <w:sz w:val="30"/>
          <w:szCs w:val="30"/>
        </w:rPr>
        <w:lastRenderedPageBreak/>
        <w:t>附录一</w:t>
      </w:r>
    </w:p>
    <w:p w:rsidR="00F550E3" w:rsidRDefault="00F550E3" w:rsidP="00F550E3">
      <w:pPr>
        <w:ind w:right="300"/>
        <w:jc w:val="center"/>
        <w:rPr>
          <w:rFonts w:ascii="黑体" w:eastAsia="黑体"/>
          <w:sz w:val="30"/>
          <w:szCs w:val="30"/>
        </w:rPr>
      </w:pPr>
      <w:r>
        <w:rPr>
          <w:rFonts w:ascii="黑体" w:eastAsia="黑体" w:hint="eastAsia"/>
          <w:sz w:val="30"/>
          <w:szCs w:val="30"/>
        </w:rPr>
        <w:t>基本流程图</w:t>
      </w:r>
    </w:p>
    <w:p w:rsidR="00F550E3" w:rsidRDefault="00F550E3" w:rsidP="00F550E3">
      <w:pPr>
        <w:ind w:right="300"/>
        <w:jc w:val="center"/>
        <w:rPr>
          <w:rFonts w:ascii="黑体" w:eastAsia="黑体"/>
          <w:sz w:val="30"/>
          <w:szCs w:val="30"/>
        </w:rPr>
      </w:pPr>
    </w:p>
    <w:p w:rsidR="00F550E3" w:rsidRDefault="00577183" w:rsidP="00F550E3">
      <w:pPr>
        <w:ind w:right="300"/>
        <w:jc w:val="center"/>
        <w:rPr>
          <w:rFonts w:ascii="仿宋_GB2312" w:eastAsia="仿宋_GB2312"/>
          <w:sz w:val="30"/>
          <w:szCs w:val="30"/>
        </w:rPr>
      </w:pPr>
      <w:r>
        <w:rPr>
          <w:rFonts w:ascii="仿宋_GB2312" w:eastAsia="仿宋_GB2312"/>
          <w:sz w:val="30"/>
          <w:szCs w:val="30"/>
        </w:rPr>
        <w:pict>
          <v:roundrect id="Rounded Rectangle 13719" o:spid="_x0000_s3072" style="position:absolute;left:0;text-align:left;margin-left:.15pt;margin-top:10.45pt;width:86.2pt;height:58.6pt;z-index:251783168" arcsize="10923f" o:preferrelative="t">
            <v:stroke miterlimit="2"/>
            <v:textbox>
              <w:txbxContent>
                <w:p w:rsidR="00F35E55" w:rsidRDefault="00F35E55" w:rsidP="00F550E3">
                  <w:r>
                    <w:rPr>
                      <w:rFonts w:hint="eastAsia"/>
                    </w:rPr>
                    <w:t>申请人提交申请材料</w:t>
                  </w:r>
                </w:p>
              </w:txbxContent>
            </v:textbox>
          </v:roundrect>
        </w:pict>
      </w:r>
    </w:p>
    <w:p w:rsidR="00F550E3" w:rsidRDefault="00F550E3" w:rsidP="00F550E3">
      <w:pPr>
        <w:ind w:right="300"/>
        <w:jc w:val="center"/>
        <w:rPr>
          <w:rFonts w:ascii="仿宋_GB2312" w:eastAsia="仿宋_GB2312"/>
          <w:sz w:val="30"/>
          <w:szCs w:val="30"/>
        </w:rPr>
      </w:pPr>
    </w:p>
    <w:p w:rsidR="00F550E3" w:rsidRDefault="00577183" w:rsidP="00F550E3">
      <w:pPr>
        <w:ind w:right="300"/>
        <w:jc w:val="center"/>
        <w:rPr>
          <w:rFonts w:ascii="仿宋_GB2312" w:eastAsia="仿宋_GB2312"/>
          <w:sz w:val="30"/>
          <w:szCs w:val="30"/>
        </w:rPr>
      </w:pPr>
      <w:r>
        <w:rPr>
          <w:rFonts w:ascii="仿宋_GB2312" w:eastAsia="仿宋_GB2312"/>
          <w:sz w:val="30"/>
          <w:szCs w:val="30"/>
        </w:rPr>
        <w:pict>
          <v:shape id="Straight Connector 13732" o:spid="_x0000_s3085" type="#_x0000_t32" style="position:absolute;left:0;text-align:left;margin-left:41.45pt;margin-top:21.05pt;width:232.15pt;height:.05pt;flip:x;z-index:251796480" o:preferrelative="t" filled="t">
            <v:stroke endarrow="block" miterlimit="2"/>
          </v:shape>
        </w:pict>
      </w:r>
      <w:r>
        <w:rPr>
          <w:rFonts w:ascii="仿宋_GB2312" w:eastAsia="仿宋_GB2312"/>
          <w:sz w:val="30"/>
          <w:szCs w:val="30"/>
        </w:rPr>
        <w:pict>
          <v:shape id="Straight Connector 13728" o:spid="_x0000_s3081" type="#_x0000_t32" style="position:absolute;left:0;text-align:left;margin-left:40.6pt;margin-top:6.65pt;width:.85pt;height:73.4pt;z-index:251792384" o:preferrelative="t" filled="t">
            <v:stroke endarrow="block" miterlimit="2"/>
          </v:shape>
        </w:pict>
      </w:r>
      <w:r>
        <w:rPr>
          <w:rFonts w:ascii="仿宋_GB2312" w:eastAsia="仿宋_GB2312"/>
          <w:sz w:val="30"/>
          <w:szCs w:val="30"/>
        </w:rPr>
        <w:pict>
          <v:roundrect id="Rounded Rectangle 13721" o:spid="_x0000_s3074" style="position:absolute;left:0;text-align:left;margin-left:273.6pt;margin-top:1.6pt;width:146.45pt;height:33.7pt;z-index:251785216" arcsize="10923f" o:preferrelative="t">
            <v:stroke miterlimit="2"/>
            <v:textbox>
              <w:txbxContent>
                <w:p w:rsidR="00F35E55" w:rsidRDefault="00F35E55" w:rsidP="00F550E3">
                  <w:r>
                    <w:rPr>
                      <w:rFonts w:hint="eastAsia"/>
                    </w:rPr>
                    <w:t>申请人补全材料</w:t>
                  </w:r>
                </w:p>
              </w:txbxContent>
            </v:textbox>
          </v:roundrect>
        </w:pict>
      </w:r>
    </w:p>
    <w:p w:rsidR="00F550E3" w:rsidRDefault="00577183" w:rsidP="00F550E3">
      <w:pPr>
        <w:ind w:right="300"/>
        <w:jc w:val="left"/>
        <w:rPr>
          <w:rFonts w:ascii="仿宋_GB2312" w:eastAsia="仿宋_GB2312"/>
          <w:sz w:val="30"/>
          <w:szCs w:val="30"/>
        </w:rPr>
        <w:sectPr w:rsidR="00F550E3">
          <w:pgSz w:w="11906" w:h="16838"/>
          <w:pgMar w:top="1440" w:right="1800" w:bottom="1440" w:left="1800" w:header="851" w:footer="992" w:gutter="0"/>
          <w:cols w:space="720"/>
          <w:docGrid w:type="lines" w:linePitch="312"/>
        </w:sectPr>
      </w:pPr>
      <w:r>
        <w:rPr>
          <w:rFonts w:ascii="仿宋_GB2312" w:eastAsia="仿宋_GB2312"/>
          <w:sz w:val="30"/>
          <w:szCs w:val="30"/>
        </w:rPr>
        <w:pict>
          <v:roundrect id="Rounded Rectangle 13724" o:spid="_x0000_s3077" style="position:absolute;margin-left:81.7pt;margin-top:168.1pt;width:210.9pt;height:63.2pt;z-index:251788288" arcsize="10923f" o:preferrelative="t">
            <v:stroke miterlimit="2"/>
            <v:textbox>
              <w:txbxContent>
                <w:p w:rsidR="00F35E55" w:rsidRDefault="00F35E55" w:rsidP="00F550E3">
                  <w:r>
                    <w:rPr>
                      <w:rFonts w:hint="eastAsia"/>
                    </w:rPr>
                    <w:t>材料齐全的，依法予以受理</w:t>
                  </w:r>
                </w:p>
              </w:txbxContent>
            </v:textbox>
          </v:roundrect>
        </w:pict>
      </w:r>
      <w:r>
        <w:rPr>
          <w:rFonts w:ascii="仿宋_GB2312" w:eastAsia="仿宋_GB2312"/>
          <w:sz w:val="30"/>
          <w:szCs w:val="30"/>
        </w:rPr>
        <w:pict>
          <v:shape id="Straight Connector 13733" o:spid="_x0000_s3086" type="#_x0000_t32" style="position:absolute;margin-left:179.6pt;margin-top:231.3pt;width:.05pt;height:21.85pt;z-index:251797504" o:preferrelative="t" filled="t">
            <v:stroke endarrow="block" miterlimit="2"/>
          </v:shape>
        </w:pict>
      </w:r>
      <w:r>
        <w:rPr>
          <w:rFonts w:ascii="仿宋_GB2312" w:eastAsia="仿宋_GB2312"/>
          <w:sz w:val="30"/>
          <w:szCs w:val="30"/>
        </w:rPr>
        <w:pict>
          <v:roundrect id="Rounded Rectangle 13725" o:spid="_x0000_s3078" style="position:absolute;margin-left:81.7pt;margin-top:253.15pt;width:210.95pt;height:26.7pt;z-index:251789312" arcsize="10923f" o:preferrelative="t">
            <v:stroke miterlimit="2"/>
            <v:textbox>
              <w:txbxContent>
                <w:p w:rsidR="00F35E55" w:rsidRDefault="00F35E55" w:rsidP="00F550E3">
                  <w:pPr>
                    <w:jc w:val="center"/>
                  </w:pPr>
                  <w:r>
                    <w:rPr>
                      <w:rFonts w:hint="eastAsia"/>
                    </w:rPr>
                    <w:t>审查报批</w:t>
                  </w:r>
                </w:p>
              </w:txbxContent>
            </v:textbox>
          </v:roundrect>
        </w:pict>
      </w:r>
      <w:r>
        <w:rPr>
          <w:rFonts w:ascii="仿宋_GB2312" w:eastAsia="仿宋_GB2312"/>
          <w:sz w:val="30"/>
          <w:szCs w:val="30"/>
        </w:rPr>
        <w:pict>
          <v:shape id="Straight Connector 13734" o:spid="_x0000_s3087" type="#_x0000_t32" style="position:absolute;margin-left:236.5pt;margin-top:280.3pt;width:.85pt;height:45.25pt;z-index:251798528" o:preferrelative="t" filled="t">
            <v:stroke endarrow="block" miterlimit="2"/>
          </v:shape>
        </w:pict>
      </w:r>
      <w:r>
        <w:rPr>
          <w:rFonts w:ascii="仿宋_GB2312" w:eastAsia="仿宋_GB2312"/>
          <w:sz w:val="30"/>
          <w:szCs w:val="30"/>
        </w:rPr>
        <w:pict>
          <v:shape id="Straight Connector 13735" o:spid="_x0000_s3088" type="#_x0000_t32" style="position:absolute;margin-left:131.55pt;margin-top:280.3pt;width:.05pt;height:45.25pt;z-index:251799552" o:preferrelative="t" filled="t">
            <v:stroke endarrow="block" miterlimit="2"/>
          </v:shape>
        </w:pict>
      </w:r>
      <w:r>
        <w:rPr>
          <w:rFonts w:ascii="仿宋_GB2312" w:eastAsia="仿宋_GB2312"/>
          <w:sz w:val="30"/>
          <w:szCs w:val="30"/>
        </w:rPr>
        <w:pict>
          <v:roundrect id="Rounded Rectangle 13726" o:spid="_x0000_s3079" style="position:absolute;margin-left:216.4pt;margin-top:325.55pt;width:180.85pt;height:53.55pt;z-index:251790336" arcsize="10923f" o:preferrelative="t">
            <v:stroke miterlimit="2"/>
            <v:textbox>
              <w:txbxContent>
                <w:p w:rsidR="00F35E55" w:rsidRDefault="00F35E55" w:rsidP="00F550E3">
                  <w:r>
                    <w:rPr>
                      <w:rFonts w:hint="eastAsia"/>
                    </w:rPr>
                    <w:t>依法作出不予许可决定</w:t>
                  </w:r>
                </w:p>
              </w:txbxContent>
            </v:textbox>
          </v:roundrect>
        </w:pict>
      </w:r>
      <w:r>
        <w:rPr>
          <w:rFonts w:ascii="仿宋_GB2312" w:eastAsia="仿宋_GB2312"/>
          <w:sz w:val="30"/>
          <w:szCs w:val="30"/>
        </w:rPr>
        <w:pict>
          <v:roundrect id="Rounded Rectangle 13727" o:spid="_x0000_s3080" style="position:absolute;margin-left:9.9pt;margin-top:325.55pt;width:197.6pt;height:53.55pt;z-index:251791360" arcsize="10923f" o:preferrelative="t">
            <v:stroke miterlimit="2"/>
            <v:textbox>
              <w:txbxContent>
                <w:p w:rsidR="00F35E55" w:rsidRDefault="00F35E55" w:rsidP="00F550E3">
                  <w:r>
                    <w:rPr>
                      <w:rFonts w:hint="eastAsia"/>
                    </w:rPr>
                    <w:t>予以许可</w:t>
                  </w:r>
                </w:p>
              </w:txbxContent>
            </v:textbox>
          </v:roundrect>
        </w:pict>
      </w:r>
      <w:r>
        <w:rPr>
          <w:rFonts w:ascii="仿宋_GB2312" w:eastAsia="仿宋_GB2312"/>
          <w:sz w:val="30"/>
          <w:szCs w:val="30"/>
        </w:rPr>
        <w:pict>
          <v:shape id="Straight Connector 13737" o:spid="_x0000_s3090" type="#_x0000_t32" style="position:absolute;margin-left:40.6pt;margin-top:182.85pt;width:41.1pt;height:.05pt;z-index:251801600" o:preferrelative="t" filled="t">
            <v:stroke endarrow="block" miterlimit="2"/>
          </v:shape>
        </w:pict>
      </w:r>
      <w:r>
        <w:rPr>
          <w:rFonts w:ascii="仿宋_GB2312" w:eastAsia="仿宋_GB2312"/>
          <w:sz w:val="30"/>
          <w:szCs w:val="30"/>
        </w:rPr>
        <w:pict>
          <v:shape id="Straight Connector 13736" o:spid="_x0000_s3089" type="#_x0000_t32" style="position:absolute;margin-left:40.6pt;margin-top:113.3pt;width:.05pt;height:69.55pt;z-index:251800576" o:preferrelative="t" filled="t">
            <v:stroke miterlimit="2"/>
          </v:shape>
        </w:pict>
      </w:r>
      <w:r>
        <w:rPr>
          <w:rFonts w:ascii="仿宋_GB2312" w:eastAsia="仿宋_GB2312"/>
          <w:sz w:val="30"/>
          <w:szCs w:val="30"/>
        </w:rPr>
        <w:pict>
          <v:roundrect id="Rounded Rectangle 13723" o:spid="_x0000_s3076" style="position:absolute;margin-left:151.95pt;margin-top:91.5pt;width:268.1pt;height:45.3pt;z-index:251787264" arcsize="10923f" o:preferrelative="t">
            <v:stroke miterlimit="2"/>
            <v:textbox>
              <w:txbxContent>
                <w:p w:rsidR="00F35E55" w:rsidRDefault="00F35E55" w:rsidP="00F550E3">
                  <w:r>
                    <w:rPr>
                      <w:rFonts w:hint="eastAsia"/>
                    </w:rPr>
                    <w:t>依法不予受理的，作出不予受理决定，出具不予受理通知书</w:t>
                  </w:r>
                </w:p>
              </w:txbxContent>
            </v:textbox>
          </v:roundrect>
        </w:pict>
      </w:r>
      <w:r>
        <w:rPr>
          <w:rFonts w:ascii="仿宋_GB2312" w:eastAsia="仿宋_GB2312"/>
          <w:sz w:val="30"/>
          <w:szCs w:val="30"/>
        </w:rPr>
        <w:pict>
          <v:shape id="Straight Connector 13730" o:spid="_x0000_s3083" type="#_x0000_t32" style="position:absolute;margin-left:93.35pt;margin-top:101.65pt;width:58.6pt;height:.05pt;z-index:251794432" o:preferrelative="t" filled="t">
            <v:stroke endarrow="block" miterlimit="2"/>
          </v:shape>
        </w:pict>
      </w:r>
      <w:r>
        <w:rPr>
          <w:rFonts w:ascii="仿宋_GB2312" w:eastAsia="仿宋_GB2312"/>
          <w:sz w:val="30"/>
          <w:szCs w:val="30"/>
        </w:rPr>
        <w:pict>
          <v:shape id="Straight Connector 13731" o:spid="_x0000_s3084" type="#_x0000_t32" style="position:absolute;margin-left:345.35pt;margin-top:4.1pt;width:.05pt;height:44.75pt;flip:y;z-index:251795456" o:preferrelative="t" filled="t">
            <v:stroke endarrow="block" miterlimit="2"/>
          </v:shape>
        </w:pict>
      </w:r>
      <w:r>
        <w:rPr>
          <w:rFonts w:ascii="仿宋_GB2312" w:eastAsia="仿宋_GB2312"/>
          <w:sz w:val="30"/>
          <w:szCs w:val="30"/>
        </w:rPr>
        <w:pict>
          <v:roundrect id="Rounded Rectangle 13722" o:spid="_x0000_s3075" style="position:absolute;margin-left:151.95pt;margin-top:48.85pt;width:268.1pt;height:25pt;z-index:251786240" arcsize="10923f" o:preferrelative="t">
            <v:stroke miterlimit="2"/>
            <v:textbox>
              <w:txbxContent>
                <w:p w:rsidR="00F35E55" w:rsidRDefault="00F35E55" w:rsidP="00F550E3">
                  <w:r>
                    <w:rPr>
                      <w:rFonts w:hint="eastAsia"/>
                    </w:rPr>
                    <w:t>材料不全或不符合法定形式的，一次性告知补正材料</w:t>
                  </w:r>
                </w:p>
              </w:txbxContent>
            </v:textbox>
          </v:roundrect>
        </w:pict>
      </w:r>
      <w:r>
        <w:rPr>
          <w:rFonts w:ascii="仿宋_GB2312" w:eastAsia="仿宋_GB2312"/>
          <w:sz w:val="30"/>
          <w:szCs w:val="30"/>
        </w:rPr>
        <w:pict>
          <v:shape id="Straight Connector 13729" o:spid="_x0000_s3082" type="#_x0000_t32" style="position:absolute;margin-left:93.35pt;margin-top:61.45pt;width:58.6pt;height:.05pt;z-index:251793408" o:preferrelative="t" filled="t">
            <v:stroke endarrow="block" miterlimit="2"/>
          </v:shape>
        </w:pict>
      </w:r>
      <w:r>
        <w:rPr>
          <w:rFonts w:ascii="仿宋_GB2312" w:eastAsia="仿宋_GB2312"/>
          <w:sz w:val="30"/>
          <w:szCs w:val="30"/>
        </w:rPr>
        <w:pict>
          <v:roundrect id="Rounded Rectangle 13720" o:spid="_x0000_s3073" style="position:absolute;margin-left:-6.55pt;margin-top:48.85pt;width:99.9pt;height:64.45pt;z-index:251784192" arcsize="10923f" o:preferrelative="t">
            <v:stroke miterlimit="2"/>
            <v:textbox>
              <w:txbxContent>
                <w:p w:rsidR="00F35E55" w:rsidRDefault="00F35E55" w:rsidP="00F550E3">
                  <w:r>
                    <w:rPr>
                      <w:rFonts w:hint="eastAsia"/>
                    </w:rPr>
                    <w:t>接件并于</w:t>
                  </w:r>
                  <w:r>
                    <w:rPr>
                      <w:rFonts w:hint="eastAsia"/>
                    </w:rPr>
                    <w:t>5</w:t>
                  </w:r>
                  <w:r>
                    <w:rPr>
                      <w:rFonts w:hint="eastAsia"/>
                    </w:rPr>
                    <w:t>个工作日内作出是否受理决定</w:t>
                  </w:r>
                </w:p>
              </w:txbxContent>
            </v:textbox>
          </v:roundrect>
        </w:pict>
      </w:r>
    </w:p>
    <w:p w:rsidR="00F550E3" w:rsidRDefault="00F550E3" w:rsidP="00F550E3">
      <w:pPr>
        <w:widowControl/>
        <w:spacing w:line="384" w:lineRule="auto"/>
        <w:jc w:val="left"/>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lastRenderedPageBreak/>
        <w:t>附录二</w:t>
      </w:r>
    </w:p>
    <w:p w:rsidR="00F550E3" w:rsidRDefault="00F550E3" w:rsidP="00F550E3">
      <w:pPr>
        <w:widowControl/>
        <w:spacing w:line="384" w:lineRule="auto"/>
        <w:jc w:val="center"/>
        <w:rPr>
          <w:rFonts w:ascii="Times New Roman" w:eastAsia="黑体" w:hAnsi="Times New Roman" w:cs="Times New Roman"/>
          <w:kern w:val="0"/>
          <w:sz w:val="30"/>
          <w:szCs w:val="30"/>
        </w:rPr>
      </w:pPr>
    </w:p>
    <w:p w:rsidR="00F550E3" w:rsidRDefault="00F550E3" w:rsidP="00F550E3">
      <w:pPr>
        <w:ind w:right="300"/>
        <w:jc w:val="center"/>
        <w:rPr>
          <w:rFonts w:ascii="黑体" w:eastAsia="黑体" w:hAnsi="Times New Roman" w:cs="Times New Roman"/>
          <w:bCs/>
          <w:kern w:val="0"/>
          <w:sz w:val="24"/>
          <w:szCs w:val="24"/>
        </w:rPr>
      </w:pPr>
      <w:r>
        <w:rPr>
          <w:rFonts w:ascii="黑体" w:eastAsia="黑体" w:hAnsi="Times New Roman" w:cs="Times New Roman" w:hint="eastAsia"/>
          <w:kern w:val="0"/>
          <w:sz w:val="24"/>
          <w:szCs w:val="24"/>
        </w:rPr>
        <w:t>贸易外汇收支企业名录</w:t>
      </w:r>
      <w:r>
        <w:rPr>
          <w:rFonts w:ascii="黑体" w:eastAsia="黑体" w:hAnsi="Times New Roman" w:cs="Times New Roman" w:hint="eastAsia"/>
          <w:bCs/>
          <w:kern w:val="0"/>
          <w:sz w:val="24"/>
          <w:szCs w:val="24"/>
        </w:rPr>
        <w:t>登记申请表</w:t>
      </w:r>
    </w:p>
    <w:p w:rsidR="00F550E3" w:rsidRDefault="00F550E3" w:rsidP="00F550E3">
      <w:pPr>
        <w:ind w:right="300"/>
        <w:jc w:val="center"/>
        <w:rPr>
          <w:rFonts w:ascii="黑体" w:eastAsia="黑体" w:hAnsi="Times New Roman" w:cs="Times New Roman"/>
          <w:b/>
          <w:bCs/>
          <w:kern w:val="0"/>
          <w:sz w:val="24"/>
          <w:szCs w:val="24"/>
        </w:rPr>
      </w:pPr>
    </w:p>
    <w:p w:rsidR="00F550E3" w:rsidRDefault="00F550E3" w:rsidP="00F550E3">
      <w:pPr>
        <w:spacing w:line="384" w:lineRule="auto"/>
        <w:ind w:right="301"/>
        <w:jc w:val="left"/>
        <w:rPr>
          <w:rFonts w:ascii="仿宋_GB2312" w:eastAsia="仿宋_GB2312" w:hAnsi="Times New Roman" w:cs="Times New Roman"/>
          <w:kern w:val="0"/>
          <w:sz w:val="24"/>
          <w:szCs w:val="24"/>
        </w:rPr>
      </w:pPr>
      <w:r>
        <w:rPr>
          <w:rFonts w:ascii="仿宋_GB2312" w:eastAsia="仿宋_GB2312" w:hAnsi="Times New Roman" w:cs="Times New Roman" w:hint="eastAsia"/>
          <w:bCs/>
          <w:kern w:val="0"/>
          <w:sz w:val="24"/>
          <w:szCs w:val="24"/>
        </w:rPr>
        <w:t>国家外汇管理局XX分(支)局：</w:t>
      </w:r>
    </w:p>
    <w:p w:rsidR="00F550E3" w:rsidRDefault="00F550E3" w:rsidP="00F550E3">
      <w:pPr>
        <w:spacing w:line="384" w:lineRule="auto"/>
        <w:ind w:right="301" w:firstLineChars="200" w:firstLine="480"/>
        <w:jc w:val="left"/>
        <w:rPr>
          <w:rFonts w:ascii="仿宋_GB2312" w:eastAsia="仿宋_GB2312" w:hAnsi="Times New Roman" w:cs="Times New Roman"/>
          <w:bCs/>
          <w:kern w:val="0"/>
          <w:sz w:val="24"/>
          <w:szCs w:val="24"/>
        </w:rPr>
      </w:pPr>
      <w:r>
        <w:rPr>
          <w:rFonts w:ascii="仿宋_GB2312" w:eastAsia="仿宋_GB2312" w:hAnsi="Times New Roman" w:cs="Times New Roman" w:hint="eastAsia"/>
          <w:bCs/>
          <w:kern w:val="0"/>
          <w:sz w:val="24"/>
          <w:szCs w:val="24"/>
        </w:rPr>
        <w:t>本企业因业务需要，申请加入“贸易外汇收支企业名录”。现根据《国家外汇管理局关于印发货物贸易外汇管理法规有关问题的通知》（汇发〔2012〕38号）及《国家外汇管理局关于印发〈经常项目外汇业务指引（2020年版）〉的通知》（汇发〔2020〕14号）要求填写相关信息并提交下列资料，请予以登记。本企业保证所提供的信息和资料真实无讹。</w:t>
      </w:r>
    </w:p>
    <w:p w:rsidR="00F550E3" w:rsidRDefault="00F550E3" w:rsidP="00F550E3">
      <w:pPr>
        <w:spacing w:line="384" w:lineRule="auto"/>
        <w:ind w:right="301"/>
        <w:jc w:val="left"/>
        <w:rPr>
          <w:rFonts w:ascii="仿宋_GB2312" w:eastAsia="仿宋_GB2312" w:hAnsi="Times New Roman" w:cs="Times New Roman"/>
          <w:bCs/>
          <w:kern w:val="0"/>
          <w:sz w:val="24"/>
          <w:szCs w:val="24"/>
        </w:rPr>
      </w:pPr>
      <w:r>
        <w:rPr>
          <w:rFonts w:ascii="仿宋_GB2312" w:eastAsia="仿宋_GB2312" w:hAnsi="Times New Roman" w:cs="Times New Roman" w:hint="eastAsia"/>
          <w:bCs/>
          <w:kern w:val="0"/>
          <w:sz w:val="24"/>
          <w:szCs w:val="24"/>
        </w:rPr>
        <w:t>□营业执照副本</w:t>
      </w:r>
    </w:p>
    <w:p w:rsidR="00F550E3" w:rsidRDefault="00F550E3" w:rsidP="00F550E3">
      <w:pPr>
        <w:spacing w:line="384" w:lineRule="auto"/>
        <w:ind w:right="301"/>
        <w:jc w:val="left"/>
        <w:rPr>
          <w:rFonts w:ascii="仿宋_GB2312" w:eastAsia="仿宋_GB2312" w:hAnsi="Times New Roman" w:cs="Times New Roman"/>
          <w:bCs/>
          <w:kern w:val="0"/>
          <w:sz w:val="24"/>
          <w:szCs w:val="24"/>
        </w:rPr>
      </w:pPr>
      <w:r>
        <w:rPr>
          <w:rFonts w:ascii="仿宋_GB2312" w:eastAsia="仿宋_GB2312" w:hAnsi="Times New Roman" w:cs="Times New Roman" w:hint="eastAsia"/>
          <w:bCs/>
          <w:kern w:val="0"/>
          <w:sz w:val="24"/>
          <w:szCs w:val="24"/>
        </w:rPr>
        <w:t>（注：以上资料需提供原件及加盖企业公章的复印件。）</w:t>
      </w:r>
    </w:p>
    <w:tbl>
      <w:tblPr>
        <w:tblW w:w="9467" w:type="dxa"/>
        <w:jc w:val="center"/>
        <w:tblLayout w:type="fixed"/>
        <w:tblLook w:val="04A0"/>
      </w:tblPr>
      <w:tblGrid>
        <w:gridCol w:w="2252"/>
        <w:gridCol w:w="1134"/>
        <w:gridCol w:w="1455"/>
        <w:gridCol w:w="425"/>
        <w:gridCol w:w="1559"/>
        <w:gridCol w:w="284"/>
        <w:gridCol w:w="1224"/>
        <w:gridCol w:w="1134"/>
      </w:tblGrid>
      <w:tr w:rsidR="00F550E3" w:rsidTr="00B53E6D">
        <w:trPr>
          <w:trHeight w:val="395"/>
          <w:jc w:val="center"/>
        </w:trPr>
        <w:tc>
          <w:tcPr>
            <w:tcW w:w="2252" w:type="dxa"/>
            <w:tcBorders>
              <w:top w:val="single" w:sz="4" w:space="0" w:color="auto"/>
              <w:left w:val="single" w:sz="4" w:space="0" w:color="auto"/>
              <w:bottom w:val="single" w:sz="4" w:space="0" w:color="auto"/>
              <w:right w:val="single" w:sz="4" w:space="0" w:color="auto"/>
            </w:tcBorders>
            <w:shd w:val="clear" w:color="auto" w:fill="FFFFFF"/>
            <w:vAlign w:val="center"/>
          </w:tcPr>
          <w:p w:rsidR="00F550E3" w:rsidRDefault="00F550E3" w:rsidP="00B53E6D">
            <w:pPr>
              <w:ind w:right="30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统一社会用</w:t>
            </w:r>
          </w:p>
          <w:p w:rsidR="00F550E3" w:rsidRDefault="00F550E3" w:rsidP="00B53E6D">
            <w:pPr>
              <w:ind w:right="30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代码</w:t>
            </w:r>
          </w:p>
        </w:tc>
        <w:tc>
          <w:tcPr>
            <w:tcW w:w="2589" w:type="dxa"/>
            <w:gridSpan w:val="2"/>
            <w:tcBorders>
              <w:top w:val="single" w:sz="4" w:space="0" w:color="auto"/>
              <w:left w:val="nil"/>
              <w:bottom w:val="single" w:sz="4" w:space="0" w:color="auto"/>
              <w:right w:val="single" w:sz="4" w:space="0" w:color="auto"/>
            </w:tcBorders>
            <w:shd w:val="clear" w:color="auto" w:fill="FFFFFF"/>
            <w:vAlign w:val="center"/>
          </w:tcPr>
          <w:p w:rsidR="00F550E3" w:rsidRDefault="00F550E3" w:rsidP="00B53E6D">
            <w:pPr>
              <w:ind w:right="300"/>
              <w:jc w:val="left"/>
              <w:rPr>
                <w:rFonts w:ascii="仿宋_GB2312" w:eastAsia="仿宋_GB2312" w:hAnsi="Times New Roman" w:cs="Times New Roman"/>
                <w:kern w:val="0"/>
                <w:sz w:val="24"/>
                <w:szCs w:val="24"/>
              </w:rPr>
            </w:pPr>
          </w:p>
        </w:tc>
        <w:tc>
          <w:tcPr>
            <w:tcW w:w="2268" w:type="dxa"/>
            <w:gridSpan w:val="3"/>
            <w:tcBorders>
              <w:top w:val="single" w:sz="4" w:space="0" w:color="auto"/>
              <w:left w:val="nil"/>
              <w:bottom w:val="single" w:sz="4" w:space="0" w:color="auto"/>
              <w:right w:val="single" w:sz="4" w:space="0" w:color="auto"/>
            </w:tcBorders>
            <w:shd w:val="clear" w:color="auto" w:fill="FFFFFF"/>
            <w:vAlign w:val="center"/>
          </w:tcPr>
          <w:p w:rsidR="00F550E3" w:rsidRDefault="00F550E3" w:rsidP="00B53E6D">
            <w:pPr>
              <w:ind w:right="30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企业名称</w:t>
            </w:r>
          </w:p>
        </w:tc>
        <w:tc>
          <w:tcPr>
            <w:tcW w:w="2358" w:type="dxa"/>
            <w:gridSpan w:val="2"/>
            <w:tcBorders>
              <w:top w:val="single" w:sz="4" w:space="0" w:color="auto"/>
              <w:left w:val="nil"/>
              <w:bottom w:val="single" w:sz="4" w:space="0" w:color="auto"/>
              <w:right w:val="single" w:sz="4" w:space="0" w:color="auto"/>
            </w:tcBorders>
            <w:shd w:val="clear" w:color="auto" w:fill="FFFFFF"/>
            <w:vAlign w:val="center"/>
          </w:tcPr>
          <w:p w:rsidR="00F550E3" w:rsidRDefault="00F550E3" w:rsidP="00B53E6D">
            <w:pPr>
              <w:ind w:right="300"/>
              <w:jc w:val="center"/>
              <w:rPr>
                <w:rFonts w:ascii="仿宋_GB2312" w:eastAsia="仿宋_GB2312" w:hAnsi="Times New Roman" w:cs="Times New Roman"/>
                <w:b/>
                <w:kern w:val="0"/>
                <w:sz w:val="24"/>
                <w:szCs w:val="24"/>
              </w:rPr>
            </w:pPr>
          </w:p>
        </w:tc>
      </w:tr>
      <w:tr w:rsidR="00F550E3" w:rsidTr="00B53E6D">
        <w:trPr>
          <w:trHeight w:val="395"/>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F550E3" w:rsidRDefault="00F550E3" w:rsidP="00B53E6D">
            <w:pPr>
              <w:ind w:right="30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经济类型代码 及名称</w:t>
            </w:r>
          </w:p>
        </w:tc>
        <w:tc>
          <w:tcPr>
            <w:tcW w:w="2589" w:type="dxa"/>
            <w:gridSpan w:val="2"/>
            <w:tcBorders>
              <w:top w:val="nil"/>
              <w:left w:val="nil"/>
              <w:bottom w:val="single" w:sz="4" w:space="0" w:color="auto"/>
              <w:right w:val="single" w:sz="4" w:space="0" w:color="auto"/>
            </w:tcBorders>
            <w:shd w:val="clear" w:color="auto" w:fill="FFFFFF"/>
            <w:vAlign w:val="center"/>
          </w:tcPr>
          <w:p w:rsidR="00F550E3" w:rsidRDefault="00F550E3" w:rsidP="00B53E6D">
            <w:pPr>
              <w:ind w:right="300"/>
              <w:jc w:val="left"/>
              <w:rPr>
                <w:rFonts w:ascii="仿宋_GB2312" w:eastAsia="仿宋_GB2312" w:hAnsi="Times New Roman" w:cs="Times New Roman"/>
                <w:b/>
                <w:kern w:val="0"/>
                <w:sz w:val="24"/>
                <w:szCs w:val="24"/>
              </w:rPr>
            </w:pPr>
          </w:p>
        </w:tc>
        <w:tc>
          <w:tcPr>
            <w:tcW w:w="2268" w:type="dxa"/>
            <w:gridSpan w:val="3"/>
            <w:tcBorders>
              <w:top w:val="nil"/>
              <w:left w:val="nil"/>
              <w:bottom w:val="single" w:sz="4" w:space="0" w:color="auto"/>
              <w:right w:val="single" w:sz="4" w:space="0" w:color="auto"/>
            </w:tcBorders>
            <w:shd w:val="clear" w:color="auto" w:fill="FFFFFF"/>
            <w:vAlign w:val="center"/>
          </w:tcPr>
          <w:p w:rsidR="00F550E3" w:rsidRDefault="00F550E3" w:rsidP="00B53E6D">
            <w:pPr>
              <w:ind w:right="30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行业类型代码</w:t>
            </w:r>
          </w:p>
          <w:p w:rsidR="00F550E3" w:rsidRDefault="00F550E3" w:rsidP="00B53E6D">
            <w:pPr>
              <w:ind w:right="30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及名称</w:t>
            </w:r>
          </w:p>
        </w:tc>
        <w:tc>
          <w:tcPr>
            <w:tcW w:w="2358" w:type="dxa"/>
            <w:gridSpan w:val="2"/>
            <w:tcBorders>
              <w:top w:val="nil"/>
              <w:left w:val="nil"/>
              <w:bottom w:val="single" w:sz="4" w:space="0" w:color="auto"/>
              <w:right w:val="single" w:sz="4" w:space="0" w:color="auto"/>
            </w:tcBorders>
            <w:shd w:val="clear" w:color="auto" w:fill="FFFFFF"/>
            <w:vAlign w:val="center"/>
          </w:tcPr>
          <w:p w:rsidR="00F550E3" w:rsidRDefault="00F550E3" w:rsidP="00B53E6D">
            <w:pPr>
              <w:ind w:right="300"/>
              <w:jc w:val="center"/>
              <w:rPr>
                <w:rFonts w:ascii="仿宋_GB2312" w:eastAsia="仿宋_GB2312" w:hAnsi="Times New Roman" w:cs="Times New Roman"/>
                <w:b/>
                <w:kern w:val="0"/>
                <w:sz w:val="24"/>
                <w:szCs w:val="24"/>
              </w:rPr>
            </w:pPr>
          </w:p>
        </w:tc>
      </w:tr>
      <w:tr w:rsidR="00F550E3" w:rsidTr="00B53E6D">
        <w:trPr>
          <w:trHeight w:val="394"/>
          <w:jc w:val="center"/>
        </w:trPr>
        <w:tc>
          <w:tcPr>
            <w:tcW w:w="2252" w:type="dxa"/>
            <w:vMerge w:val="restart"/>
            <w:tcBorders>
              <w:top w:val="nil"/>
              <w:left w:val="single" w:sz="4" w:space="0" w:color="auto"/>
              <w:right w:val="single" w:sz="4" w:space="0" w:color="auto"/>
            </w:tcBorders>
            <w:shd w:val="clear" w:color="auto" w:fill="FFFFFF"/>
            <w:vAlign w:val="center"/>
          </w:tcPr>
          <w:p w:rsidR="00F550E3" w:rsidRDefault="00F550E3" w:rsidP="00B53E6D">
            <w:pPr>
              <w:ind w:right="30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是否注册在海关特殊监管区域</w:t>
            </w:r>
          </w:p>
        </w:tc>
        <w:tc>
          <w:tcPr>
            <w:tcW w:w="2589" w:type="dxa"/>
            <w:gridSpan w:val="2"/>
            <w:tcBorders>
              <w:top w:val="single" w:sz="4" w:space="0" w:color="auto"/>
              <w:left w:val="nil"/>
              <w:bottom w:val="single" w:sz="4" w:space="0" w:color="auto"/>
              <w:right w:val="single" w:sz="4" w:space="0" w:color="auto"/>
            </w:tcBorders>
            <w:shd w:val="clear" w:color="auto" w:fill="FFFFFF"/>
            <w:vAlign w:val="center"/>
          </w:tcPr>
          <w:p w:rsidR="00F550E3" w:rsidRDefault="00F550E3" w:rsidP="00B53E6D">
            <w:pPr>
              <w:ind w:right="300"/>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 xml:space="preserve">是，注明区域名称    　</w:t>
            </w:r>
          </w:p>
        </w:tc>
        <w:tc>
          <w:tcPr>
            <w:tcW w:w="4626" w:type="dxa"/>
            <w:gridSpan w:val="5"/>
            <w:tcBorders>
              <w:top w:val="single" w:sz="4" w:space="0" w:color="auto"/>
              <w:left w:val="nil"/>
              <w:bottom w:val="single" w:sz="4" w:space="0" w:color="auto"/>
              <w:right w:val="single" w:sz="4" w:space="0" w:color="auto"/>
            </w:tcBorders>
            <w:shd w:val="clear" w:color="auto" w:fill="FFFFFF"/>
            <w:vAlign w:val="center"/>
          </w:tcPr>
          <w:p w:rsidR="00F550E3" w:rsidRDefault="00F550E3" w:rsidP="00B53E6D">
            <w:pPr>
              <w:ind w:right="300"/>
              <w:jc w:val="center"/>
              <w:rPr>
                <w:rFonts w:ascii="仿宋_GB2312" w:eastAsia="仿宋_GB2312" w:hAnsi="Times New Roman" w:cs="Times New Roman"/>
                <w:kern w:val="0"/>
                <w:sz w:val="24"/>
                <w:szCs w:val="24"/>
              </w:rPr>
            </w:pPr>
          </w:p>
        </w:tc>
      </w:tr>
      <w:tr w:rsidR="00F550E3" w:rsidTr="00B53E6D">
        <w:trPr>
          <w:trHeight w:val="393"/>
          <w:jc w:val="center"/>
        </w:trPr>
        <w:tc>
          <w:tcPr>
            <w:tcW w:w="2252" w:type="dxa"/>
            <w:vMerge/>
            <w:tcBorders>
              <w:left w:val="single" w:sz="4" w:space="0" w:color="auto"/>
              <w:bottom w:val="single" w:sz="4" w:space="0" w:color="auto"/>
              <w:right w:val="single" w:sz="4" w:space="0" w:color="auto"/>
            </w:tcBorders>
            <w:shd w:val="clear" w:color="auto" w:fill="FFFFFF"/>
            <w:vAlign w:val="center"/>
          </w:tcPr>
          <w:p w:rsidR="00F550E3" w:rsidRDefault="00F550E3" w:rsidP="00B53E6D">
            <w:pPr>
              <w:ind w:right="300"/>
              <w:jc w:val="center"/>
              <w:rPr>
                <w:rFonts w:ascii="仿宋_GB2312" w:eastAsia="仿宋_GB2312" w:hAnsi="Times New Roman" w:cs="Times New Roman"/>
                <w:kern w:val="0"/>
                <w:sz w:val="24"/>
                <w:szCs w:val="24"/>
              </w:rPr>
            </w:pPr>
          </w:p>
        </w:tc>
        <w:tc>
          <w:tcPr>
            <w:tcW w:w="2589" w:type="dxa"/>
            <w:gridSpan w:val="2"/>
            <w:tcBorders>
              <w:top w:val="single" w:sz="4" w:space="0" w:color="auto"/>
              <w:left w:val="nil"/>
              <w:bottom w:val="single" w:sz="4" w:space="0" w:color="auto"/>
              <w:right w:val="single" w:sz="4" w:space="0" w:color="auto"/>
            </w:tcBorders>
            <w:shd w:val="clear" w:color="auto" w:fill="FFFFFF"/>
            <w:vAlign w:val="center"/>
          </w:tcPr>
          <w:p w:rsidR="00F550E3" w:rsidRDefault="00577183" w:rsidP="00B53E6D">
            <w:pPr>
              <w:ind w:right="300"/>
              <w:jc w:val="center"/>
              <w:rPr>
                <w:rFonts w:ascii="仿宋_GB2312" w:eastAsia="仿宋_GB2312" w:hAnsi="Times New Roman" w:cs="Times New Roman"/>
                <w:kern w:val="0"/>
                <w:sz w:val="24"/>
                <w:szCs w:val="24"/>
              </w:rPr>
            </w:pPr>
            <w:r>
              <w:rPr>
                <w:rFonts w:ascii="仿宋_GB2312" w:eastAsia="仿宋_GB2312" w:hAnsi="Times New Roman" w:cs="Times New Roman"/>
                <w:kern w:val="0"/>
                <w:sz w:val="24"/>
                <w:szCs w:val="24"/>
              </w:rPr>
              <w:pict>
                <v:shape id="Straight Connector 868" o:spid="_x0000_s3092" type="#_x0000_t32" style="position:absolute;left:0;text-align:left;margin-left:122.9pt;margin-top:-.25pt;width:233.1pt;height:15.65pt;flip:y;z-index:251803648;mso-position-horizontal-relative:text;mso-position-vertical-relative:text" o:preferrelative="t" filled="t">
                  <v:stroke miterlimit="2"/>
                </v:shape>
              </w:pict>
            </w:r>
            <w:r w:rsidR="00F550E3">
              <w:rPr>
                <w:rFonts w:ascii="仿宋_GB2312" w:eastAsia="仿宋_GB2312" w:hAnsi="Times New Roman" w:cs="Times New Roman" w:hint="eastAsia"/>
                <w:kern w:val="0"/>
                <w:sz w:val="24"/>
                <w:szCs w:val="24"/>
              </w:rPr>
              <w:t>否</w:t>
            </w:r>
          </w:p>
        </w:tc>
        <w:tc>
          <w:tcPr>
            <w:tcW w:w="4626" w:type="dxa"/>
            <w:gridSpan w:val="5"/>
            <w:tcBorders>
              <w:top w:val="single" w:sz="4" w:space="0" w:color="auto"/>
              <w:left w:val="nil"/>
              <w:bottom w:val="single" w:sz="4" w:space="0" w:color="auto"/>
              <w:right w:val="single" w:sz="4" w:space="0" w:color="auto"/>
            </w:tcBorders>
            <w:shd w:val="clear" w:color="auto" w:fill="FFFFFF"/>
            <w:vAlign w:val="center"/>
          </w:tcPr>
          <w:p w:rsidR="00F550E3" w:rsidRDefault="00F550E3" w:rsidP="00B53E6D">
            <w:pPr>
              <w:ind w:right="300"/>
              <w:jc w:val="center"/>
              <w:rPr>
                <w:rFonts w:ascii="仿宋_GB2312" w:eastAsia="仿宋_GB2312" w:hAnsi="Times New Roman" w:cs="Times New Roman"/>
                <w:kern w:val="0"/>
                <w:sz w:val="24"/>
                <w:szCs w:val="24"/>
              </w:rPr>
            </w:pPr>
          </w:p>
        </w:tc>
      </w:tr>
      <w:tr w:rsidR="00F550E3" w:rsidTr="00B53E6D">
        <w:trPr>
          <w:trHeight w:val="395"/>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F550E3" w:rsidRDefault="00F550E3" w:rsidP="00B53E6D">
            <w:pPr>
              <w:ind w:right="30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是否海关进出口货物收发货人报关注册企业</w:t>
            </w:r>
          </w:p>
        </w:tc>
        <w:tc>
          <w:tcPr>
            <w:tcW w:w="2589" w:type="dxa"/>
            <w:gridSpan w:val="2"/>
            <w:tcBorders>
              <w:top w:val="nil"/>
              <w:left w:val="nil"/>
              <w:bottom w:val="single" w:sz="4" w:space="0" w:color="auto"/>
              <w:right w:val="single" w:sz="4" w:space="0" w:color="auto"/>
            </w:tcBorders>
            <w:shd w:val="clear" w:color="auto" w:fill="FFFFFF"/>
            <w:vAlign w:val="center"/>
          </w:tcPr>
          <w:p w:rsidR="00F550E3" w:rsidRDefault="00F550E3" w:rsidP="00B53E6D">
            <w:pPr>
              <w:ind w:right="30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是否</w:t>
            </w:r>
          </w:p>
        </w:tc>
        <w:tc>
          <w:tcPr>
            <w:tcW w:w="2268" w:type="dxa"/>
            <w:gridSpan w:val="3"/>
            <w:tcBorders>
              <w:top w:val="nil"/>
              <w:left w:val="nil"/>
              <w:bottom w:val="single" w:sz="4" w:space="0" w:color="auto"/>
              <w:right w:val="single" w:sz="4" w:space="0" w:color="auto"/>
            </w:tcBorders>
            <w:shd w:val="clear" w:color="auto" w:fill="FFFFFF"/>
            <w:vAlign w:val="center"/>
          </w:tcPr>
          <w:p w:rsidR="00F550E3" w:rsidRDefault="00F550E3" w:rsidP="00B53E6D">
            <w:pPr>
              <w:ind w:right="30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是否对外贸易</w:t>
            </w:r>
          </w:p>
          <w:p w:rsidR="00F550E3" w:rsidRDefault="00F550E3" w:rsidP="00B53E6D">
            <w:pPr>
              <w:ind w:right="30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经营权企业</w:t>
            </w:r>
          </w:p>
        </w:tc>
        <w:tc>
          <w:tcPr>
            <w:tcW w:w="2358" w:type="dxa"/>
            <w:gridSpan w:val="2"/>
            <w:tcBorders>
              <w:top w:val="nil"/>
              <w:left w:val="nil"/>
              <w:bottom w:val="single" w:sz="4" w:space="0" w:color="auto"/>
              <w:right w:val="single" w:sz="4" w:space="0" w:color="auto"/>
            </w:tcBorders>
            <w:shd w:val="clear" w:color="auto" w:fill="FFFFFF"/>
            <w:vAlign w:val="center"/>
          </w:tcPr>
          <w:p w:rsidR="00F550E3" w:rsidRDefault="00F550E3" w:rsidP="00B53E6D">
            <w:pPr>
              <w:ind w:right="30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是否</w:t>
            </w:r>
          </w:p>
        </w:tc>
      </w:tr>
      <w:tr w:rsidR="00F550E3" w:rsidTr="00B53E6D">
        <w:trPr>
          <w:trHeight w:val="395"/>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F550E3" w:rsidRDefault="00F550E3" w:rsidP="00B53E6D">
            <w:pPr>
              <w:ind w:right="30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法定代表人姓名</w:t>
            </w:r>
          </w:p>
        </w:tc>
        <w:tc>
          <w:tcPr>
            <w:tcW w:w="2589" w:type="dxa"/>
            <w:gridSpan w:val="2"/>
            <w:tcBorders>
              <w:top w:val="nil"/>
              <w:left w:val="nil"/>
              <w:bottom w:val="single" w:sz="4" w:space="0" w:color="auto"/>
              <w:right w:val="single" w:sz="4" w:space="0" w:color="auto"/>
            </w:tcBorders>
            <w:shd w:val="clear" w:color="auto" w:fill="FFFFFF"/>
            <w:vAlign w:val="center"/>
          </w:tcPr>
          <w:p w:rsidR="00F550E3" w:rsidRDefault="00F550E3" w:rsidP="00B53E6D">
            <w:pPr>
              <w:ind w:right="300"/>
              <w:jc w:val="left"/>
              <w:rPr>
                <w:rFonts w:ascii="仿宋_GB2312" w:eastAsia="仿宋_GB2312" w:hAnsi="Times New Roman" w:cs="Times New Roman"/>
                <w:b/>
                <w:kern w:val="0"/>
                <w:sz w:val="24"/>
                <w:szCs w:val="24"/>
              </w:rPr>
            </w:pPr>
          </w:p>
        </w:tc>
        <w:tc>
          <w:tcPr>
            <w:tcW w:w="2268" w:type="dxa"/>
            <w:gridSpan w:val="3"/>
            <w:tcBorders>
              <w:top w:val="nil"/>
              <w:left w:val="nil"/>
              <w:bottom w:val="single" w:sz="4" w:space="0" w:color="auto"/>
              <w:right w:val="single" w:sz="4" w:space="0" w:color="auto"/>
            </w:tcBorders>
            <w:shd w:val="clear" w:color="auto" w:fill="FFFFFF"/>
            <w:vAlign w:val="center"/>
          </w:tcPr>
          <w:p w:rsidR="00F550E3" w:rsidRDefault="00F550E3" w:rsidP="00B53E6D">
            <w:pPr>
              <w:ind w:right="30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法定代表人身份证/护照号码</w:t>
            </w:r>
          </w:p>
        </w:tc>
        <w:tc>
          <w:tcPr>
            <w:tcW w:w="2358" w:type="dxa"/>
            <w:gridSpan w:val="2"/>
            <w:tcBorders>
              <w:top w:val="nil"/>
              <w:left w:val="nil"/>
              <w:bottom w:val="single" w:sz="4" w:space="0" w:color="auto"/>
              <w:right w:val="single" w:sz="4" w:space="0" w:color="auto"/>
            </w:tcBorders>
            <w:shd w:val="clear" w:color="auto" w:fill="FFFFFF"/>
            <w:vAlign w:val="center"/>
          </w:tcPr>
          <w:p w:rsidR="00F550E3" w:rsidRDefault="00F550E3" w:rsidP="00B53E6D">
            <w:pPr>
              <w:ind w:right="300"/>
              <w:jc w:val="center"/>
              <w:rPr>
                <w:rFonts w:ascii="仿宋_GB2312" w:eastAsia="仿宋_GB2312" w:hAnsi="Times New Roman" w:cs="Times New Roman"/>
                <w:b/>
                <w:kern w:val="0"/>
                <w:sz w:val="24"/>
                <w:szCs w:val="24"/>
              </w:rPr>
            </w:pPr>
          </w:p>
        </w:tc>
      </w:tr>
      <w:tr w:rsidR="00F550E3" w:rsidTr="00B53E6D">
        <w:trPr>
          <w:trHeight w:val="395"/>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F550E3" w:rsidRDefault="00F550E3" w:rsidP="00B53E6D">
            <w:pPr>
              <w:ind w:right="30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外币注册币种</w:t>
            </w:r>
          </w:p>
        </w:tc>
        <w:tc>
          <w:tcPr>
            <w:tcW w:w="2589" w:type="dxa"/>
            <w:gridSpan w:val="2"/>
            <w:tcBorders>
              <w:top w:val="nil"/>
              <w:left w:val="nil"/>
              <w:bottom w:val="single" w:sz="4" w:space="0" w:color="auto"/>
              <w:right w:val="single" w:sz="4" w:space="0" w:color="auto"/>
            </w:tcBorders>
            <w:shd w:val="clear" w:color="auto" w:fill="FFFFFF"/>
            <w:vAlign w:val="center"/>
          </w:tcPr>
          <w:p w:rsidR="00F550E3" w:rsidRDefault="00F550E3" w:rsidP="00B53E6D">
            <w:pPr>
              <w:ind w:right="300"/>
              <w:jc w:val="left"/>
              <w:rPr>
                <w:rFonts w:ascii="仿宋_GB2312" w:eastAsia="仿宋_GB2312" w:hAnsi="Times New Roman" w:cs="Times New Roman"/>
                <w:b/>
                <w:kern w:val="0"/>
                <w:sz w:val="24"/>
                <w:szCs w:val="24"/>
              </w:rPr>
            </w:pPr>
          </w:p>
        </w:tc>
        <w:tc>
          <w:tcPr>
            <w:tcW w:w="2268" w:type="dxa"/>
            <w:gridSpan w:val="3"/>
            <w:tcBorders>
              <w:top w:val="nil"/>
              <w:left w:val="nil"/>
              <w:bottom w:val="single" w:sz="4" w:space="0" w:color="auto"/>
              <w:right w:val="single" w:sz="4" w:space="0" w:color="auto"/>
            </w:tcBorders>
            <w:shd w:val="clear" w:color="auto" w:fill="FFFFFF"/>
            <w:vAlign w:val="center"/>
          </w:tcPr>
          <w:p w:rsidR="00F550E3" w:rsidRDefault="00F550E3" w:rsidP="00B53E6D">
            <w:pPr>
              <w:ind w:right="30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外币注册资金</w:t>
            </w:r>
          </w:p>
        </w:tc>
        <w:tc>
          <w:tcPr>
            <w:tcW w:w="2358" w:type="dxa"/>
            <w:gridSpan w:val="2"/>
            <w:tcBorders>
              <w:top w:val="nil"/>
              <w:left w:val="nil"/>
              <w:bottom w:val="single" w:sz="4" w:space="0" w:color="auto"/>
              <w:right w:val="single" w:sz="4" w:space="0" w:color="auto"/>
            </w:tcBorders>
            <w:shd w:val="clear" w:color="auto" w:fill="FFFFFF"/>
            <w:vAlign w:val="center"/>
          </w:tcPr>
          <w:p w:rsidR="00F550E3" w:rsidRDefault="00F550E3" w:rsidP="00B53E6D">
            <w:pPr>
              <w:ind w:right="300"/>
              <w:jc w:val="center"/>
              <w:rPr>
                <w:rFonts w:ascii="仿宋_GB2312" w:eastAsia="仿宋_GB2312" w:hAnsi="Times New Roman" w:cs="Times New Roman"/>
                <w:b/>
                <w:kern w:val="0"/>
                <w:sz w:val="24"/>
                <w:szCs w:val="24"/>
              </w:rPr>
            </w:pPr>
          </w:p>
        </w:tc>
      </w:tr>
      <w:tr w:rsidR="00F550E3" w:rsidTr="00B53E6D">
        <w:trPr>
          <w:trHeight w:val="395"/>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F550E3" w:rsidRDefault="00F550E3" w:rsidP="00B53E6D">
            <w:pPr>
              <w:ind w:right="30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人民币注册资金</w:t>
            </w:r>
          </w:p>
        </w:tc>
        <w:tc>
          <w:tcPr>
            <w:tcW w:w="2589" w:type="dxa"/>
            <w:gridSpan w:val="2"/>
            <w:tcBorders>
              <w:top w:val="nil"/>
              <w:left w:val="nil"/>
              <w:bottom w:val="single" w:sz="4" w:space="0" w:color="auto"/>
              <w:right w:val="single" w:sz="4" w:space="0" w:color="auto"/>
            </w:tcBorders>
            <w:shd w:val="clear" w:color="auto" w:fill="FFFFFF"/>
            <w:vAlign w:val="center"/>
          </w:tcPr>
          <w:p w:rsidR="00F550E3" w:rsidRDefault="00F550E3" w:rsidP="00B53E6D">
            <w:pPr>
              <w:ind w:right="300"/>
              <w:jc w:val="left"/>
              <w:rPr>
                <w:rFonts w:ascii="仿宋_GB2312" w:eastAsia="仿宋_GB2312" w:hAnsi="Times New Roman" w:cs="Times New Roman"/>
                <w:b/>
                <w:kern w:val="0"/>
                <w:sz w:val="24"/>
                <w:szCs w:val="24"/>
              </w:rPr>
            </w:pPr>
          </w:p>
        </w:tc>
        <w:tc>
          <w:tcPr>
            <w:tcW w:w="2268" w:type="dxa"/>
            <w:gridSpan w:val="3"/>
            <w:tcBorders>
              <w:top w:val="nil"/>
              <w:left w:val="nil"/>
              <w:bottom w:val="single" w:sz="4" w:space="0" w:color="auto"/>
              <w:right w:val="single" w:sz="4" w:space="0" w:color="auto"/>
            </w:tcBorders>
            <w:shd w:val="clear" w:color="auto" w:fill="FFFFFF"/>
            <w:vAlign w:val="center"/>
          </w:tcPr>
          <w:p w:rsidR="00F550E3" w:rsidRDefault="00F550E3" w:rsidP="00B53E6D">
            <w:pPr>
              <w:ind w:right="30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成立日期</w:t>
            </w:r>
          </w:p>
        </w:tc>
        <w:tc>
          <w:tcPr>
            <w:tcW w:w="2358" w:type="dxa"/>
            <w:gridSpan w:val="2"/>
            <w:tcBorders>
              <w:top w:val="nil"/>
              <w:left w:val="nil"/>
              <w:bottom w:val="single" w:sz="4" w:space="0" w:color="auto"/>
              <w:right w:val="single" w:sz="4" w:space="0" w:color="auto"/>
            </w:tcBorders>
            <w:shd w:val="clear" w:color="auto" w:fill="FFFFFF"/>
            <w:vAlign w:val="center"/>
          </w:tcPr>
          <w:p w:rsidR="00F550E3" w:rsidRDefault="00F550E3" w:rsidP="00B53E6D">
            <w:pPr>
              <w:ind w:right="300"/>
              <w:jc w:val="center"/>
              <w:rPr>
                <w:rFonts w:ascii="仿宋_GB2312" w:eastAsia="仿宋_GB2312" w:hAnsi="Times New Roman" w:cs="Times New Roman"/>
                <w:kern w:val="0"/>
                <w:sz w:val="24"/>
                <w:szCs w:val="24"/>
              </w:rPr>
            </w:pPr>
          </w:p>
        </w:tc>
      </w:tr>
      <w:tr w:rsidR="00F550E3" w:rsidTr="00B53E6D">
        <w:trPr>
          <w:trHeight w:val="395"/>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F550E3" w:rsidRDefault="00F550E3" w:rsidP="00B53E6D">
            <w:pPr>
              <w:ind w:right="30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经营范围</w:t>
            </w:r>
          </w:p>
        </w:tc>
        <w:tc>
          <w:tcPr>
            <w:tcW w:w="7215" w:type="dxa"/>
            <w:gridSpan w:val="7"/>
            <w:tcBorders>
              <w:top w:val="nil"/>
              <w:left w:val="nil"/>
              <w:bottom w:val="single" w:sz="4" w:space="0" w:color="auto"/>
              <w:right w:val="single" w:sz="4" w:space="0" w:color="auto"/>
            </w:tcBorders>
            <w:shd w:val="clear" w:color="auto" w:fill="FFFFFF"/>
            <w:vAlign w:val="center"/>
          </w:tcPr>
          <w:p w:rsidR="00F550E3" w:rsidRDefault="00F550E3" w:rsidP="00B53E6D">
            <w:pPr>
              <w:ind w:right="300"/>
              <w:jc w:val="left"/>
              <w:rPr>
                <w:rFonts w:ascii="仿宋_GB2312" w:eastAsia="仿宋_GB2312" w:hAnsi="Times New Roman" w:cs="Times New Roman"/>
                <w:b/>
                <w:kern w:val="0"/>
                <w:sz w:val="24"/>
                <w:szCs w:val="24"/>
              </w:rPr>
            </w:pPr>
          </w:p>
        </w:tc>
      </w:tr>
      <w:tr w:rsidR="00F550E3" w:rsidTr="00B53E6D">
        <w:trPr>
          <w:trHeight w:val="395"/>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F550E3" w:rsidRDefault="00F550E3" w:rsidP="00B53E6D">
            <w:pPr>
              <w:ind w:right="30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企业地址</w:t>
            </w:r>
          </w:p>
        </w:tc>
        <w:tc>
          <w:tcPr>
            <w:tcW w:w="7215" w:type="dxa"/>
            <w:gridSpan w:val="7"/>
            <w:tcBorders>
              <w:top w:val="nil"/>
              <w:left w:val="nil"/>
              <w:bottom w:val="single" w:sz="4" w:space="0" w:color="auto"/>
              <w:right w:val="single" w:sz="4" w:space="0" w:color="auto"/>
            </w:tcBorders>
            <w:shd w:val="clear" w:color="auto" w:fill="FFFFFF"/>
            <w:vAlign w:val="center"/>
          </w:tcPr>
          <w:p w:rsidR="00F550E3" w:rsidRDefault="00F550E3" w:rsidP="00B53E6D">
            <w:pPr>
              <w:ind w:right="300"/>
              <w:jc w:val="left"/>
              <w:rPr>
                <w:rFonts w:ascii="仿宋_GB2312" w:eastAsia="仿宋_GB2312" w:hAnsi="Times New Roman" w:cs="Times New Roman"/>
                <w:b/>
                <w:kern w:val="0"/>
                <w:sz w:val="24"/>
                <w:szCs w:val="24"/>
              </w:rPr>
            </w:pPr>
          </w:p>
        </w:tc>
      </w:tr>
      <w:tr w:rsidR="00F550E3" w:rsidTr="00B53E6D">
        <w:trPr>
          <w:trHeight w:val="286"/>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F550E3" w:rsidRDefault="00F550E3" w:rsidP="00B53E6D">
            <w:pPr>
              <w:ind w:right="30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是否外贸综合</w:t>
            </w:r>
          </w:p>
          <w:p w:rsidR="00F550E3" w:rsidRDefault="00F550E3" w:rsidP="00B53E6D">
            <w:pPr>
              <w:ind w:right="30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服务企业</w:t>
            </w:r>
          </w:p>
        </w:tc>
        <w:tc>
          <w:tcPr>
            <w:tcW w:w="1134" w:type="dxa"/>
            <w:tcBorders>
              <w:top w:val="nil"/>
              <w:left w:val="nil"/>
              <w:bottom w:val="single" w:sz="4" w:space="0" w:color="auto"/>
              <w:right w:val="single" w:sz="4" w:space="0" w:color="auto"/>
            </w:tcBorders>
            <w:shd w:val="clear" w:color="auto" w:fill="FFFFFF"/>
            <w:vAlign w:val="center"/>
          </w:tcPr>
          <w:p w:rsidR="00F550E3" w:rsidRDefault="00F550E3" w:rsidP="00B53E6D">
            <w:pPr>
              <w:ind w:right="30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是 否</w:t>
            </w:r>
          </w:p>
        </w:tc>
        <w:tc>
          <w:tcPr>
            <w:tcW w:w="1880" w:type="dxa"/>
            <w:gridSpan w:val="2"/>
            <w:tcBorders>
              <w:top w:val="nil"/>
              <w:left w:val="nil"/>
              <w:bottom w:val="single" w:sz="4" w:space="0" w:color="auto"/>
              <w:right w:val="single" w:sz="4" w:space="0" w:color="auto"/>
            </w:tcBorders>
            <w:shd w:val="clear" w:color="auto" w:fill="FFFFFF"/>
            <w:vAlign w:val="center"/>
          </w:tcPr>
          <w:p w:rsidR="00F550E3" w:rsidRDefault="00F550E3" w:rsidP="00B53E6D">
            <w:pPr>
              <w:ind w:right="300"/>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是否市场采购贸易企业</w:t>
            </w:r>
          </w:p>
        </w:tc>
        <w:tc>
          <w:tcPr>
            <w:tcW w:w="1559" w:type="dxa"/>
            <w:tcBorders>
              <w:top w:val="nil"/>
              <w:left w:val="nil"/>
              <w:bottom w:val="single" w:sz="4" w:space="0" w:color="auto"/>
              <w:right w:val="single" w:sz="4" w:space="0" w:color="auto"/>
            </w:tcBorders>
            <w:shd w:val="clear" w:color="auto" w:fill="FFFFFF"/>
            <w:vAlign w:val="center"/>
          </w:tcPr>
          <w:p w:rsidR="00F550E3" w:rsidRDefault="00F550E3" w:rsidP="00B53E6D">
            <w:pPr>
              <w:ind w:right="30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是否</w:t>
            </w:r>
          </w:p>
        </w:tc>
        <w:tc>
          <w:tcPr>
            <w:tcW w:w="1508" w:type="dxa"/>
            <w:gridSpan w:val="2"/>
            <w:tcBorders>
              <w:top w:val="nil"/>
              <w:left w:val="nil"/>
              <w:bottom w:val="single" w:sz="4" w:space="0" w:color="auto"/>
              <w:right w:val="single" w:sz="4" w:space="0" w:color="auto"/>
            </w:tcBorders>
            <w:shd w:val="clear" w:color="auto" w:fill="FFFFFF"/>
            <w:vAlign w:val="center"/>
          </w:tcPr>
          <w:p w:rsidR="00F550E3" w:rsidRDefault="00F550E3" w:rsidP="00B53E6D">
            <w:pPr>
              <w:ind w:right="30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是否跨境电商平台</w:t>
            </w:r>
          </w:p>
        </w:tc>
        <w:tc>
          <w:tcPr>
            <w:tcW w:w="1134" w:type="dxa"/>
            <w:tcBorders>
              <w:top w:val="nil"/>
              <w:left w:val="nil"/>
              <w:bottom w:val="single" w:sz="4" w:space="0" w:color="auto"/>
              <w:right w:val="single" w:sz="4" w:space="0" w:color="auto"/>
            </w:tcBorders>
            <w:shd w:val="clear" w:color="auto" w:fill="FFFFFF"/>
            <w:vAlign w:val="center"/>
          </w:tcPr>
          <w:p w:rsidR="00F550E3" w:rsidRDefault="00F550E3" w:rsidP="00B53E6D">
            <w:pPr>
              <w:ind w:right="30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是 否</w:t>
            </w:r>
          </w:p>
        </w:tc>
      </w:tr>
      <w:tr w:rsidR="00F550E3" w:rsidTr="00B53E6D">
        <w:trPr>
          <w:trHeight w:val="417"/>
          <w:jc w:val="center"/>
        </w:trPr>
        <w:tc>
          <w:tcPr>
            <w:tcW w:w="3386" w:type="dxa"/>
            <w:gridSpan w:val="2"/>
            <w:tcBorders>
              <w:top w:val="nil"/>
              <w:left w:val="single" w:sz="4" w:space="0" w:color="auto"/>
              <w:bottom w:val="single" w:sz="4" w:space="0" w:color="auto"/>
              <w:right w:val="single" w:sz="4" w:space="0" w:color="auto"/>
            </w:tcBorders>
            <w:shd w:val="clear" w:color="auto" w:fill="FFFFFF"/>
            <w:vAlign w:val="center"/>
          </w:tcPr>
          <w:p w:rsidR="00F550E3" w:rsidRDefault="00F550E3" w:rsidP="00B53E6D">
            <w:pPr>
              <w:ind w:right="30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是否商品现货交易所</w:t>
            </w:r>
          </w:p>
        </w:tc>
        <w:tc>
          <w:tcPr>
            <w:tcW w:w="1880" w:type="dxa"/>
            <w:gridSpan w:val="2"/>
            <w:tcBorders>
              <w:top w:val="nil"/>
              <w:left w:val="nil"/>
              <w:bottom w:val="single" w:sz="4" w:space="0" w:color="auto"/>
              <w:right w:val="single" w:sz="4" w:space="0" w:color="auto"/>
            </w:tcBorders>
            <w:shd w:val="clear" w:color="auto" w:fill="FFFFFF"/>
            <w:vAlign w:val="center"/>
          </w:tcPr>
          <w:p w:rsidR="00F550E3" w:rsidRDefault="00F550E3" w:rsidP="00B53E6D">
            <w:pPr>
              <w:ind w:right="300"/>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是否</w:t>
            </w:r>
          </w:p>
        </w:tc>
        <w:tc>
          <w:tcPr>
            <w:tcW w:w="3067" w:type="dxa"/>
            <w:gridSpan w:val="3"/>
            <w:tcBorders>
              <w:top w:val="nil"/>
              <w:left w:val="nil"/>
              <w:bottom w:val="single" w:sz="4" w:space="0" w:color="auto"/>
              <w:right w:val="single" w:sz="4" w:space="0" w:color="auto"/>
            </w:tcBorders>
            <w:shd w:val="clear" w:color="auto" w:fill="FFFFFF"/>
            <w:vAlign w:val="center"/>
          </w:tcPr>
          <w:p w:rsidR="00F550E3" w:rsidRDefault="00F550E3" w:rsidP="00B53E6D">
            <w:pPr>
              <w:ind w:right="300"/>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是否海外仓出口企业</w:t>
            </w:r>
          </w:p>
        </w:tc>
        <w:tc>
          <w:tcPr>
            <w:tcW w:w="1134" w:type="dxa"/>
            <w:tcBorders>
              <w:top w:val="nil"/>
              <w:left w:val="nil"/>
              <w:bottom w:val="single" w:sz="4" w:space="0" w:color="auto"/>
              <w:right w:val="single" w:sz="4" w:space="0" w:color="auto"/>
            </w:tcBorders>
            <w:shd w:val="clear" w:color="auto" w:fill="FFFFFF"/>
            <w:vAlign w:val="center"/>
          </w:tcPr>
          <w:p w:rsidR="00F550E3" w:rsidRDefault="00F550E3" w:rsidP="00B53E6D">
            <w:pPr>
              <w:ind w:right="300"/>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是否</w:t>
            </w:r>
          </w:p>
        </w:tc>
      </w:tr>
      <w:tr w:rsidR="00F550E3" w:rsidTr="00B53E6D">
        <w:trPr>
          <w:trHeight w:val="286"/>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F550E3" w:rsidRDefault="00F550E3" w:rsidP="00B53E6D">
            <w:pPr>
              <w:ind w:right="30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邮编</w:t>
            </w:r>
          </w:p>
        </w:tc>
        <w:tc>
          <w:tcPr>
            <w:tcW w:w="3014" w:type="dxa"/>
            <w:gridSpan w:val="3"/>
            <w:tcBorders>
              <w:top w:val="nil"/>
              <w:left w:val="nil"/>
              <w:bottom w:val="single" w:sz="4" w:space="0" w:color="auto"/>
              <w:right w:val="single" w:sz="4" w:space="0" w:color="auto"/>
            </w:tcBorders>
            <w:shd w:val="clear" w:color="auto" w:fill="FFFFFF"/>
            <w:vAlign w:val="center"/>
          </w:tcPr>
          <w:p w:rsidR="00F550E3" w:rsidRDefault="00F550E3" w:rsidP="00B53E6D">
            <w:pPr>
              <w:ind w:right="300"/>
              <w:jc w:val="center"/>
              <w:rPr>
                <w:rFonts w:ascii="仿宋_GB2312" w:eastAsia="仿宋_GB2312" w:hAnsi="Times New Roman" w:cs="Times New Roman"/>
                <w:b/>
                <w:kern w:val="0"/>
                <w:sz w:val="24"/>
                <w:szCs w:val="24"/>
              </w:rPr>
            </w:pPr>
          </w:p>
        </w:tc>
        <w:tc>
          <w:tcPr>
            <w:tcW w:w="1559" w:type="dxa"/>
            <w:tcBorders>
              <w:top w:val="nil"/>
              <w:left w:val="nil"/>
              <w:bottom w:val="single" w:sz="4" w:space="0" w:color="auto"/>
              <w:right w:val="single" w:sz="4" w:space="0" w:color="auto"/>
            </w:tcBorders>
            <w:shd w:val="clear" w:color="auto" w:fill="FFFFFF"/>
            <w:vAlign w:val="center"/>
          </w:tcPr>
          <w:p w:rsidR="00F550E3" w:rsidRDefault="00F550E3" w:rsidP="00B53E6D">
            <w:pPr>
              <w:ind w:right="30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电话</w:t>
            </w:r>
          </w:p>
        </w:tc>
        <w:tc>
          <w:tcPr>
            <w:tcW w:w="2642" w:type="dxa"/>
            <w:gridSpan w:val="3"/>
            <w:tcBorders>
              <w:top w:val="nil"/>
              <w:left w:val="nil"/>
              <w:bottom w:val="single" w:sz="4" w:space="0" w:color="auto"/>
              <w:right w:val="single" w:sz="4" w:space="0" w:color="auto"/>
            </w:tcBorders>
            <w:shd w:val="clear" w:color="auto" w:fill="FFFFFF"/>
            <w:vAlign w:val="center"/>
          </w:tcPr>
          <w:p w:rsidR="00F550E3" w:rsidRDefault="00F550E3" w:rsidP="00B53E6D">
            <w:pPr>
              <w:ind w:right="300"/>
              <w:jc w:val="center"/>
              <w:rPr>
                <w:rFonts w:ascii="仿宋_GB2312" w:eastAsia="仿宋_GB2312" w:hAnsi="Times New Roman" w:cs="Times New Roman"/>
                <w:b/>
                <w:kern w:val="0"/>
                <w:sz w:val="24"/>
                <w:szCs w:val="24"/>
              </w:rPr>
            </w:pPr>
          </w:p>
        </w:tc>
      </w:tr>
      <w:tr w:rsidR="00F550E3" w:rsidTr="00B53E6D">
        <w:trPr>
          <w:trHeight w:val="395"/>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F550E3" w:rsidRDefault="00F550E3" w:rsidP="00B53E6D">
            <w:pPr>
              <w:ind w:right="30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传真</w:t>
            </w:r>
          </w:p>
        </w:tc>
        <w:tc>
          <w:tcPr>
            <w:tcW w:w="3014" w:type="dxa"/>
            <w:gridSpan w:val="3"/>
            <w:tcBorders>
              <w:top w:val="nil"/>
              <w:left w:val="nil"/>
              <w:bottom w:val="single" w:sz="4" w:space="0" w:color="auto"/>
              <w:right w:val="single" w:sz="4" w:space="0" w:color="auto"/>
            </w:tcBorders>
            <w:shd w:val="clear" w:color="auto" w:fill="FFFFFF"/>
            <w:vAlign w:val="center"/>
          </w:tcPr>
          <w:p w:rsidR="00F550E3" w:rsidRDefault="00F550E3" w:rsidP="00B53E6D">
            <w:pPr>
              <w:ind w:right="300"/>
              <w:jc w:val="center"/>
              <w:rPr>
                <w:rFonts w:ascii="仿宋_GB2312" w:eastAsia="仿宋_GB2312" w:hAnsi="Times New Roman" w:cs="Times New Roman"/>
                <w:b/>
                <w:kern w:val="0"/>
                <w:sz w:val="24"/>
                <w:szCs w:val="24"/>
              </w:rPr>
            </w:pPr>
          </w:p>
        </w:tc>
        <w:tc>
          <w:tcPr>
            <w:tcW w:w="1559" w:type="dxa"/>
            <w:tcBorders>
              <w:top w:val="nil"/>
              <w:left w:val="nil"/>
              <w:bottom w:val="single" w:sz="4" w:space="0" w:color="auto"/>
              <w:right w:val="single" w:sz="4" w:space="0" w:color="auto"/>
            </w:tcBorders>
            <w:shd w:val="clear" w:color="auto" w:fill="FFFFFF"/>
            <w:vAlign w:val="center"/>
          </w:tcPr>
          <w:p w:rsidR="00F550E3" w:rsidRDefault="00F550E3" w:rsidP="00B53E6D">
            <w:pPr>
              <w:ind w:right="30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电子邮箱</w:t>
            </w:r>
          </w:p>
        </w:tc>
        <w:tc>
          <w:tcPr>
            <w:tcW w:w="2642" w:type="dxa"/>
            <w:gridSpan w:val="3"/>
            <w:tcBorders>
              <w:top w:val="nil"/>
              <w:left w:val="nil"/>
              <w:bottom w:val="single" w:sz="4" w:space="0" w:color="auto"/>
              <w:right w:val="single" w:sz="4" w:space="0" w:color="auto"/>
            </w:tcBorders>
            <w:shd w:val="clear" w:color="auto" w:fill="FFFFFF"/>
            <w:vAlign w:val="center"/>
          </w:tcPr>
          <w:p w:rsidR="00F550E3" w:rsidRDefault="00F550E3" w:rsidP="00B53E6D">
            <w:pPr>
              <w:ind w:right="300"/>
              <w:jc w:val="center"/>
              <w:rPr>
                <w:rFonts w:ascii="仿宋_GB2312" w:eastAsia="仿宋_GB2312" w:hAnsi="Times New Roman" w:cs="Times New Roman"/>
                <w:b/>
                <w:kern w:val="0"/>
                <w:sz w:val="24"/>
                <w:szCs w:val="24"/>
              </w:rPr>
            </w:pPr>
          </w:p>
        </w:tc>
      </w:tr>
      <w:tr w:rsidR="00F550E3" w:rsidTr="00B53E6D">
        <w:trPr>
          <w:trHeight w:val="395"/>
          <w:jc w:val="center"/>
        </w:trPr>
        <w:tc>
          <w:tcPr>
            <w:tcW w:w="2252" w:type="dxa"/>
            <w:tcBorders>
              <w:top w:val="nil"/>
              <w:left w:val="single" w:sz="4" w:space="0" w:color="auto"/>
              <w:bottom w:val="single" w:sz="4" w:space="0" w:color="auto"/>
              <w:right w:val="single" w:sz="4" w:space="0" w:color="auto"/>
            </w:tcBorders>
            <w:shd w:val="clear" w:color="auto" w:fill="FFFFFF"/>
            <w:vAlign w:val="center"/>
          </w:tcPr>
          <w:p w:rsidR="00F550E3" w:rsidRDefault="00F550E3" w:rsidP="00B53E6D">
            <w:pPr>
              <w:ind w:right="30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企业联系人</w:t>
            </w:r>
          </w:p>
        </w:tc>
        <w:tc>
          <w:tcPr>
            <w:tcW w:w="3014" w:type="dxa"/>
            <w:gridSpan w:val="3"/>
            <w:tcBorders>
              <w:top w:val="nil"/>
              <w:left w:val="nil"/>
              <w:bottom w:val="single" w:sz="4" w:space="0" w:color="auto"/>
              <w:right w:val="single" w:sz="4" w:space="0" w:color="auto"/>
            </w:tcBorders>
            <w:shd w:val="clear" w:color="auto" w:fill="FFFFFF"/>
            <w:vAlign w:val="center"/>
          </w:tcPr>
          <w:p w:rsidR="00F550E3" w:rsidRDefault="00F550E3" w:rsidP="00B53E6D">
            <w:pPr>
              <w:ind w:right="300"/>
              <w:jc w:val="center"/>
              <w:rPr>
                <w:rFonts w:ascii="仿宋_GB2312" w:eastAsia="仿宋_GB2312" w:hAnsi="Times New Roman" w:cs="Times New Roman"/>
                <w:b/>
                <w:kern w:val="0"/>
                <w:sz w:val="24"/>
                <w:szCs w:val="24"/>
              </w:rPr>
            </w:pPr>
          </w:p>
        </w:tc>
        <w:tc>
          <w:tcPr>
            <w:tcW w:w="1559" w:type="dxa"/>
            <w:tcBorders>
              <w:top w:val="nil"/>
              <w:left w:val="nil"/>
              <w:bottom w:val="single" w:sz="4" w:space="0" w:color="auto"/>
              <w:right w:val="single" w:sz="4" w:space="0" w:color="auto"/>
            </w:tcBorders>
            <w:shd w:val="clear" w:color="auto" w:fill="FFFFFF"/>
            <w:vAlign w:val="center"/>
          </w:tcPr>
          <w:p w:rsidR="00F550E3" w:rsidRDefault="00F550E3" w:rsidP="00B53E6D">
            <w:pPr>
              <w:ind w:right="300"/>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手机</w:t>
            </w:r>
          </w:p>
        </w:tc>
        <w:tc>
          <w:tcPr>
            <w:tcW w:w="2642" w:type="dxa"/>
            <w:gridSpan w:val="3"/>
            <w:tcBorders>
              <w:top w:val="nil"/>
              <w:left w:val="nil"/>
              <w:bottom w:val="single" w:sz="4" w:space="0" w:color="auto"/>
              <w:right w:val="single" w:sz="4" w:space="0" w:color="auto"/>
            </w:tcBorders>
            <w:shd w:val="clear" w:color="auto" w:fill="FFFFFF"/>
            <w:vAlign w:val="center"/>
          </w:tcPr>
          <w:p w:rsidR="00F550E3" w:rsidRDefault="00F550E3" w:rsidP="00B53E6D">
            <w:pPr>
              <w:ind w:right="300"/>
              <w:jc w:val="center"/>
              <w:rPr>
                <w:rFonts w:ascii="仿宋_GB2312" w:eastAsia="仿宋_GB2312" w:hAnsi="Times New Roman" w:cs="Times New Roman"/>
                <w:kern w:val="0"/>
                <w:sz w:val="24"/>
                <w:szCs w:val="24"/>
              </w:rPr>
            </w:pPr>
          </w:p>
        </w:tc>
      </w:tr>
    </w:tbl>
    <w:p w:rsidR="00F550E3" w:rsidRDefault="00F550E3" w:rsidP="00F550E3">
      <w:pPr>
        <w:spacing w:line="560" w:lineRule="exact"/>
        <w:ind w:right="301"/>
        <w:jc w:val="center"/>
        <w:rPr>
          <w:rFonts w:ascii="仿宋_GB2312" w:eastAsia="仿宋_GB2312" w:hAnsi="Times New Roman" w:cs="Times New Roman"/>
          <w:kern w:val="0"/>
          <w:sz w:val="24"/>
          <w:szCs w:val="24"/>
        </w:rPr>
      </w:pPr>
    </w:p>
    <w:p w:rsidR="00F550E3" w:rsidRDefault="00F550E3" w:rsidP="00F550E3">
      <w:pPr>
        <w:spacing w:line="560" w:lineRule="exact"/>
        <w:ind w:right="301" w:firstLineChars="200" w:firstLine="480"/>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lastRenderedPageBreak/>
        <w:t>本企业将认真学习并遵守贸易外汇管理法规规定，积极支持配合外汇局对贸易外汇收支业务的管理。依法从事对外贸易，接受并配合外汇局对本企业贸易外汇收支进行监督检查，及时、如实说明情况并提供相关单证资料；按规定进行相关的业务登记与报告；按照外汇局分类管理要求办理贸易外汇收支业务。</w:t>
      </w:r>
    </w:p>
    <w:p w:rsidR="00F550E3" w:rsidRDefault="00F550E3" w:rsidP="00F550E3">
      <w:pPr>
        <w:spacing w:line="560" w:lineRule="exact"/>
        <w:ind w:right="301"/>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 xml:space="preserve">                                    企业（公章）：</w:t>
      </w:r>
    </w:p>
    <w:p w:rsidR="00F550E3" w:rsidRDefault="00F550E3" w:rsidP="00F550E3">
      <w:pPr>
        <w:spacing w:line="560" w:lineRule="exact"/>
        <w:ind w:right="301"/>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 xml:space="preserve">                              法定代表人（签字）：</w:t>
      </w:r>
    </w:p>
    <w:p w:rsidR="00F550E3" w:rsidRDefault="00F550E3" w:rsidP="00F550E3">
      <w:pPr>
        <w:spacing w:line="560" w:lineRule="exact"/>
        <w:ind w:right="301"/>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 xml:space="preserve">                              申请日期：    年     月     日                              </w:t>
      </w:r>
    </w:p>
    <w:p w:rsidR="00F550E3" w:rsidRDefault="00F550E3" w:rsidP="00F550E3">
      <w:pPr>
        <w:spacing w:line="560" w:lineRule="exact"/>
        <w:ind w:right="301"/>
        <w:jc w:val="left"/>
        <w:rPr>
          <w:rFonts w:ascii="Times New Roman" w:eastAsia="仿宋_GB2312" w:hAnsi="Times New Roman" w:cs="Times New Roman"/>
          <w:kern w:val="0"/>
          <w:sz w:val="30"/>
          <w:szCs w:val="30"/>
        </w:rPr>
      </w:pPr>
    </w:p>
    <w:p w:rsidR="00F550E3" w:rsidRDefault="00F550E3" w:rsidP="00F550E3">
      <w:pPr>
        <w:spacing w:line="560" w:lineRule="exact"/>
        <w:ind w:right="301"/>
        <w:jc w:val="left"/>
        <w:rPr>
          <w:rFonts w:ascii="Times New Roman" w:eastAsia="仿宋_GB2312" w:hAnsi="Times New Roman" w:cs="Times New Roman"/>
          <w:kern w:val="0"/>
          <w:sz w:val="30"/>
          <w:szCs w:val="30"/>
        </w:rPr>
      </w:pPr>
    </w:p>
    <w:p w:rsidR="00F550E3" w:rsidRDefault="00F550E3" w:rsidP="00F550E3">
      <w:pPr>
        <w:spacing w:line="560" w:lineRule="exact"/>
        <w:ind w:right="301"/>
        <w:jc w:val="left"/>
        <w:rPr>
          <w:rFonts w:ascii="仿宋_GB2312" w:eastAsia="仿宋_GB2312" w:hAnsi="Times New Roman" w:cs="Times New Roman"/>
          <w:kern w:val="0"/>
          <w:sz w:val="24"/>
          <w:szCs w:val="24"/>
        </w:rPr>
      </w:pPr>
    </w:p>
    <w:p w:rsidR="00F550E3" w:rsidRDefault="00F550E3" w:rsidP="00F550E3">
      <w:pPr>
        <w:spacing w:line="560" w:lineRule="exact"/>
        <w:ind w:right="301"/>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注意事项及填表说明：</w:t>
      </w:r>
    </w:p>
    <w:p w:rsidR="00F550E3" w:rsidRDefault="00F550E3" w:rsidP="00F550E3">
      <w:pPr>
        <w:spacing w:line="560" w:lineRule="exact"/>
        <w:ind w:right="301" w:firstLineChars="200" w:firstLine="480"/>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请认真阅读下列填表说明，按要求填写相关事项，因填写不准确造成的后果自行承担：</w:t>
      </w:r>
    </w:p>
    <w:p w:rsidR="00F550E3" w:rsidRDefault="00F550E3" w:rsidP="00F550E3">
      <w:pPr>
        <w:spacing w:line="560" w:lineRule="exact"/>
        <w:ind w:right="301" w:firstLineChars="200" w:firstLine="480"/>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1.经济类型代码及名称：按照“经济类型代码及名称表”内容选择其中一项填写（可参照营业执照填写）；</w:t>
      </w:r>
    </w:p>
    <w:p w:rsidR="00F550E3" w:rsidRDefault="00F550E3" w:rsidP="00F550E3">
      <w:pPr>
        <w:spacing w:line="560" w:lineRule="exact"/>
        <w:ind w:right="301" w:firstLineChars="200" w:firstLine="480"/>
        <w:jc w:val="left"/>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2.行业类型代码及名称：按照“行业类型代码及名称表”内容选择其中一项填写；</w:t>
      </w:r>
    </w:p>
    <w:p w:rsidR="00F550E3" w:rsidRDefault="00F550E3" w:rsidP="00F550E3">
      <w:pPr>
        <w:spacing w:line="560" w:lineRule="exact"/>
        <w:ind w:right="300" w:firstLineChars="200" w:firstLine="480"/>
        <w:jc w:val="left"/>
        <w:rPr>
          <w:rFonts w:ascii="Times New Roman" w:eastAsia="仿宋_GB2312" w:hAnsi="Times New Roman" w:cs="Times New Roman"/>
          <w:kern w:val="0"/>
          <w:sz w:val="30"/>
          <w:szCs w:val="30"/>
        </w:rPr>
      </w:pPr>
      <w:r>
        <w:rPr>
          <w:rFonts w:ascii="仿宋_GB2312" w:eastAsia="仿宋_GB2312" w:hAnsi="Times New Roman" w:cs="Times New Roman" w:hint="eastAsia"/>
          <w:kern w:val="0"/>
          <w:sz w:val="24"/>
          <w:szCs w:val="24"/>
        </w:rPr>
        <w:t>3.是否注册在海关特殊监管区域：海关特殊监管区域包括“保税区”、“出口加工区”、“保税物流园区”、“保税港区”、“综合保税区”等，填写是或否，并注明具体名称。</w:t>
      </w:r>
    </w:p>
    <w:p w:rsidR="00F550E3" w:rsidRDefault="00F550E3" w:rsidP="00F550E3">
      <w:pPr>
        <w:ind w:right="300"/>
        <w:rPr>
          <w:rFonts w:ascii="Times New Roman" w:eastAsia="仿宋_GB2312" w:hAnsi="Times New Roman" w:cs="Times New Roman"/>
          <w:kern w:val="0"/>
          <w:sz w:val="30"/>
          <w:szCs w:val="30"/>
        </w:rPr>
      </w:pPr>
    </w:p>
    <w:p w:rsidR="00F550E3" w:rsidRDefault="00F550E3" w:rsidP="00F550E3"/>
    <w:p w:rsidR="00F550E3" w:rsidRDefault="00F550E3" w:rsidP="00F550E3">
      <w:pPr>
        <w:widowControl/>
        <w:spacing w:line="384" w:lineRule="auto"/>
        <w:jc w:val="left"/>
        <w:rPr>
          <w:rFonts w:ascii="Times New Roman" w:eastAsia="仿宋_GB2312" w:hAnsi="Times New Roman" w:cs="Times New Roman"/>
          <w:kern w:val="0"/>
          <w:sz w:val="30"/>
          <w:szCs w:val="30"/>
        </w:rPr>
      </w:pPr>
    </w:p>
    <w:p w:rsidR="00F550E3" w:rsidRDefault="00F550E3" w:rsidP="00F550E3">
      <w:pPr>
        <w:ind w:right="300"/>
        <w:jc w:val="left"/>
        <w:rPr>
          <w:rFonts w:ascii="仿宋_GB2312" w:eastAsia="仿宋_GB2312" w:hAnsi="ˎ̥" w:cs="宋体"/>
          <w:kern w:val="0"/>
          <w:sz w:val="30"/>
          <w:szCs w:val="30"/>
        </w:rPr>
        <w:sectPr w:rsidR="00F550E3">
          <w:pgSz w:w="11906" w:h="16838"/>
          <w:pgMar w:top="1440" w:right="1800" w:bottom="1440" w:left="1800" w:header="851" w:footer="992" w:gutter="0"/>
          <w:cols w:space="720"/>
          <w:docGrid w:type="lines" w:linePitch="312"/>
        </w:sectPr>
      </w:pPr>
    </w:p>
    <w:p w:rsidR="00F550E3" w:rsidRDefault="00F550E3" w:rsidP="00F550E3">
      <w:pPr>
        <w:ind w:right="300"/>
        <w:rPr>
          <w:rFonts w:ascii="黑体" w:eastAsia="黑体"/>
          <w:sz w:val="48"/>
          <w:szCs w:val="48"/>
        </w:rPr>
      </w:pPr>
      <w:r>
        <w:rPr>
          <w:rFonts w:ascii="黑体" w:eastAsia="黑体" w:hint="eastAsia"/>
          <w:sz w:val="48"/>
          <w:szCs w:val="48"/>
        </w:rPr>
        <w:lastRenderedPageBreak/>
        <w:t>编号：</w:t>
      </w:r>
      <w:r>
        <w:rPr>
          <w:rFonts w:ascii="黑体" w:eastAsia="黑体"/>
          <w:sz w:val="48"/>
          <w:szCs w:val="48"/>
        </w:rPr>
        <w:t>57002</w:t>
      </w:r>
      <w:r>
        <w:rPr>
          <w:rFonts w:ascii="黑体" w:eastAsia="黑体" w:hint="eastAsia"/>
          <w:sz w:val="48"/>
          <w:szCs w:val="48"/>
        </w:rPr>
        <w:t>-2</w:t>
      </w:r>
    </w:p>
    <w:p w:rsidR="00F550E3" w:rsidRDefault="00F550E3" w:rsidP="00F550E3">
      <w:pPr>
        <w:ind w:right="300"/>
        <w:jc w:val="center"/>
        <w:rPr>
          <w:rFonts w:ascii="黑体" w:eastAsia="黑体"/>
          <w:sz w:val="30"/>
          <w:szCs w:val="30"/>
        </w:rPr>
      </w:pPr>
    </w:p>
    <w:p w:rsidR="00F550E3" w:rsidRDefault="00F550E3" w:rsidP="00F550E3">
      <w:pPr>
        <w:ind w:right="300"/>
        <w:jc w:val="center"/>
        <w:rPr>
          <w:rFonts w:ascii="黑体" w:eastAsia="黑体"/>
          <w:sz w:val="30"/>
          <w:szCs w:val="30"/>
        </w:rPr>
      </w:pPr>
    </w:p>
    <w:p w:rsidR="00F550E3" w:rsidRDefault="00F550E3" w:rsidP="00F550E3">
      <w:pPr>
        <w:ind w:right="300"/>
        <w:jc w:val="center"/>
        <w:rPr>
          <w:rFonts w:ascii="黑体" w:eastAsia="黑体"/>
          <w:sz w:val="30"/>
          <w:szCs w:val="30"/>
        </w:rPr>
      </w:pPr>
    </w:p>
    <w:p w:rsidR="00F550E3" w:rsidRDefault="00F550E3" w:rsidP="00F550E3">
      <w:pPr>
        <w:ind w:right="300"/>
        <w:jc w:val="center"/>
        <w:rPr>
          <w:rFonts w:ascii="黑体" w:eastAsia="黑体"/>
          <w:sz w:val="52"/>
          <w:szCs w:val="52"/>
        </w:rPr>
      </w:pPr>
    </w:p>
    <w:p w:rsidR="00F550E3" w:rsidRDefault="00F550E3" w:rsidP="00F550E3">
      <w:pPr>
        <w:ind w:right="300"/>
        <w:jc w:val="center"/>
        <w:rPr>
          <w:rFonts w:ascii="黑体" w:eastAsia="黑体"/>
          <w:sz w:val="52"/>
          <w:szCs w:val="52"/>
        </w:rPr>
      </w:pPr>
      <w:r>
        <w:rPr>
          <w:rFonts w:ascii="黑体" w:eastAsia="黑体" w:hint="eastAsia"/>
          <w:sz w:val="52"/>
          <w:szCs w:val="52"/>
        </w:rPr>
        <w:t xml:space="preserve">“出口收汇事前审核” </w:t>
      </w:r>
    </w:p>
    <w:p w:rsidR="00F550E3" w:rsidRDefault="00F550E3" w:rsidP="00F550E3">
      <w:pPr>
        <w:ind w:right="300"/>
        <w:jc w:val="center"/>
        <w:rPr>
          <w:rFonts w:ascii="黑体" w:eastAsia="黑体"/>
          <w:sz w:val="52"/>
          <w:szCs w:val="52"/>
        </w:rPr>
      </w:pPr>
      <w:r>
        <w:rPr>
          <w:rFonts w:ascii="黑体" w:eastAsia="黑体" w:hint="eastAsia"/>
          <w:sz w:val="52"/>
          <w:szCs w:val="52"/>
        </w:rPr>
        <w:t>行政审批服务指南</w:t>
      </w:r>
    </w:p>
    <w:p w:rsidR="00F550E3" w:rsidRDefault="00F550E3" w:rsidP="00F550E3">
      <w:pPr>
        <w:ind w:right="300"/>
        <w:jc w:val="center"/>
        <w:rPr>
          <w:rFonts w:ascii="仿宋_GB2312" w:eastAsia="仿宋_GB2312"/>
          <w:sz w:val="30"/>
          <w:szCs w:val="30"/>
        </w:rPr>
      </w:pPr>
    </w:p>
    <w:p w:rsidR="00F550E3" w:rsidRDefault="00F550E3" w:rsidP="00F550E3">
      <w:pPr>
        <w:ind w:right="300"/>
        <w:jc w:val="center"/>
        <w:rPr>
          <w:rFonts w:ascii="仿宋_GB2312" w:eastAsia="仿宋_GB2312"/>
          <w:sz w:val="30"/>
          <w:szCs w:val="30"/>
        </w:rPr>
      </w:pPr>
    </w:p>
    <w:p w:rsidR="00F550E3" w:rsidRDefault="00F550E3" w:rsidP="00F550E3">
      <w:pPr>
        <w:ind w:right="300"/>
        <w:jc w:val="center"/>
        <w:rPr>
          <w:rFonts w:ascii="仿宋_GB2312" w:eastAsia="仿宋_GB2312"/>
          <w:sz w:val="30"/>
          <w:szCs w:val="30"/>
        </w:rPr>
      </w:pPr>
    </w:p>
    <w:p w:rsidR="00F550E3" w:rsidRDefault="00F550E3" w:rsidP="00F550E3">
      <w:pPr>
        <w:ind w:right="300"/>
        <w:jc w:val="center"/>
        <w:rPr>
          <w:rFonts w:ascii="仿宋_GB2312" w:eastAsia="仿宋_GB2312"/>
          <w:sz w:val="30"/>
          <w:szCs w:val="30"/>
        </w:rPr>
      </w:pPr>
    </w:p>
    <w:p w:rsidR="00F550E3" w:rsidRDefault="00F550E3" w:rsidP="00F550E3">
      <w:pPr>
        <w:ind w:right="300"/>
        <w:jc w:val="center"/>
        <w:rPr>
          <w:rFonts w:ascii="仿宋_GB2312" w:eastAsia="仿宋_GB2312"/>
          <w:sz w:val="30"/>
          <w:szCs w:val="30"/>
        </w:rPr>
      </w:pPr>
    </w:p>
    <w:p w:rsidR="00F550E3" w:rsidRDefault="00F550E3" w:rsidP="00F550E3">
      <w:pPr>
        <w:ind w:right="300"/>
        <w:jc w:val="center"/>
        <w:rPr>
          <w:rFonts w:ascii="仿宋_GB2312" w:eastAsia="仿宋_GB2312"/>
          <w:sz w:val="30"/>
          <w:szCs w:val="30"/>
        </w:rPr>
      </w:pPr>
    </w:p>
    <w:p w:rsidR="00F550E3" w:rsidRDefault="00F550E3" w:rsidP="00F550E3">
      <w:pPr>
        <w:ind w:right="300"/>
        <w:jc w:val="center"/>
        <w:rPr>
          <w:rFonts w:ascii="仿宋_GB2312" w:eastAsia="仿宋_GB2312"/>
          <w:sz w:val="30"/>
          <w:szCs w:val="30"/>
        </w:rPr>
      </w:pPr>
      <w:r>
        <w:rPr>
          <w:rFonts w:ascii="仿宋_GB2312" w:eastAsia="仿宋_GB2312" w:hint="eastAsia"/>
          <w:sz w:val="30"/>
          <w:szCs w:val="30"/>
        </w:rPr>
        <w:t>发布日期：2020年12月15日</w:t>
      </w:r>
    </w:p>
    <w:p w:rsidR="00F550E3" w:rsidRDefault="00F550E3" w:rsidP="00F550E3">
      <w:pPr>
        <w:ind w:right="300"/>
        <w:jc w:val="center"/>
        <w:rPr>
          <w:rFonts w:ascii="仿宋_GB2312" w:eastAsia="仿宋_GB2312"/>
          <w:sz w:val="30"/>
          <w:szCs w:val="30"/>
        </w:rPr>
      </w:pPr>
      <w:r>
        <w:rPr>
          <w:rFonts w:ascii="仿宋_GB2312" w:eastAsia="仿宋_GB2312" w:hint="eastAsia"/>
          <w:sz w:val="30"/>
          <w:szCs w:val="30"/>
        </w:rPr>
        <w:t>实施日期：2020年12月15日</w:t>
      </w:r>
    </w:p>
    <w:p w:rsidR="00F550E3" w:rsidRDefault="00F550E3" w:rsidP="00F550E3">
      <w:pPr>
        <w:ind w:right="300"/>
        <w:jc w:val="center"/>
        <w:rPr>
          <w:rFonts w:ascii="仿宋_GB2312" w:eastAsia="仿宋_GB2312"/>
          <w:sz w:val="30"/>
          <w:szCs w:val="30"/>
        </w:rPr>
      </w:pPr>
      <w:r>
        <w:rPr>
          <w:rFonts w:ascii="仿宋_GB2312" w:eastAsia="仿宋_GB2312" w:hint="eastAsia"/>
          <w:sz w:val="30"/>
          <w:szCs w:val="30"/>
        </w:rPr>
        <w:t>发布机构：国家外汇管理局浙江省分局</w:t>
      </w:r>
    </w:p>
    <w:p w:rsidR="00F550E3" w:rsidRDefault="00F550E3" w:rsidP="00F550E3">
      <w:pPr>
        <w:ind w:right="300"/>
        <w:rPr>
          <w:rFonts w:ascii="仿宋_GB2312" w:eastAsia="仿宋_GB2312"/>
          <w:sz w:val="30"/>
          <w:szCs w:val="30"/>
        </w:rPr>
      </w:pPr>
    </w:p>
    <w:p w:rsidR="00F550E3" w:rsidRDefault="00F550E3" w:rsidP="00F550E3">
      <w:pPr>
        <w:ind w:right="300"/>
        <w:rPr>
          <w:rFonts w:ascii="仿宋_GB2312" w:eastAsia="仿宋_GB2312"/>
          <w:sz w:val="30"/>
          <w:szCs w:val="30"/>
        </w:rPr>
        <w:sectPr w:rsidR="00F550E3">
          <w:footerReference w:type="default" r:id="rId14"/>
          <w:pgSz w:w="11906" w:h="16838"/>
          <w:pgMar w:top="1440" w:right="1800" w:bottom="1440" w:left="1800" w:header="851" w:footer="992" w:gutter="0"/>
          <w:cols w:space="720"/>
          <w:docGrid w:type="lines" w:linePitch="312"/>
        </w:sectPr>
      </w:pPr>
    </w:p>
    <w:p w:rsidR="00F550E3" w:rsidRDefault="00F550E3" w:rsidP="00F550E3">
      <w:pPr>
        <w:ind w:right="300"/>
        <w:jc w:val="left"/>
        <w:rPr>
          <w:rFonts w:ascii="黑体" w:eastAsia="黑体"/>
          <w:sz w:val="30"/>
          <w:szCs w:val="30"/>
        </w:rPr>
      </w:pPr>
      <w:r>
        <w:rPr>
          <w:rFonts w:ascii="黑体" w:eastAsia="黑体" w:hint="eastAsia"/>
          <w:sz w:val="30"/>
          <w:szCs w:val="30"/>
        </w:rPr>
        <w:lastRenderedPageBreak/>
        <w:t xml:space="preserve">    一、项目信息</w:t>
      </w:r>
    </w:p>
    <w:p w:rsidR="00F550E3" w:rsidRDefault="00F550E3" w:rsidP="00F550E3">
      <w:pPr>
        <w:ind w:right="300" w:firstLine="585"/>
        <w:jc w:val="left"/>
        <w:rPr>
          <w:rFonts w:ascii="仿宋_GB2312" w:eastAsia="仿宋_GB2312"/>
          <w:sz w:val="30"/>
          <w:szCs w:val="30"/>
        </w:rPr>
      </w:pPr>
      <w:r>
        <w:rPr>
          <w:rFonts w:ascii="仿宋_GB2312" w:eastAsia="仿宋_GB2312" w:hint="eastAsia"/>
          <w:sz w:val="30"/>
          <w:szCs w:val="30"/>
        </w:rPr>
        <w:t>项目名称：出口单位出口收汇核查</w:t>
      </w:r>
    </w:p>
    <w:p w:rsidR="00F550E3" w:rsidRDefault="00F550E3" w:rsidP="00F550E3">
      <w:pPr>
        <w:ind w:right="300" w:firstLine="585"/>
        <w:jc w:val="left"/>
        <w:rPr>
          <w:rFonts w:ascii="仿宋_GB2312" w:eastAsia="仿宋_GB2312"/>
          <w:sz w:val="30"/>
          <w:szCs w:val="30"/>
        </w:rPr>
      </w:pPr>
      <w:r>
        <w:rPr>
          <w:rFonts w:ascii="仿宋_GB2312" w:eastAsia="仿宋_GB2312" w:hint="eastAsia"/>
          <w:sz w:val="30"/>
          <w:szCs w:val="30"/>
        </w:rPr>
        <w:t>项目编号：57002</w:t>
      </w:r>
    </w:p>
    <w:p w:rsidR="00F550E3" w:rsidRDefault="00F550E3" w:rsidP="00F550E3">
      <w:pPr>
        <w:ind w:right="300" w:firstLine="585"/>
        <w:rPr>
          <w:rFonts w:ascii="仿宋_GB2312" w:eastAsia="仿宋_GB2312"/>
          <w:sz w:val="30"/>
          <w:szCs w:val="30"/>
        </w:rPr>
      </w:pPr>
      <w:r>
        <w:rPr>
          <w:rFonts w:ascii="仿宋_GB2312" w:eastAsia="仿宋_GB2312" w:hint="eastAsia"/>
          <w:sz w:val="30"/>
          <w:szCs w:val="30"/>
        </w:rPr>
        <w:t>子项名称：</w:t>
      </w:r>
      <w:r>
        <w:rPr>
          <w:rFonts w:ascii="仿宋_GB2312" w:eastAsia="仿宋_GB2312" w:hAnsi="Times New Roman" w:hint="eastAsia"/>
          <w:sz w:val="30"/>
          <w:szCs w:val="30"/>
        </w:rPr>
        <w:t>出口收汇事前审核</w:t>
      </w:r>
    </w:p>
    <w:p w:rsidR="00F550E3" w:rsidRDefault="00F550E3" w:rsidP="00F550E3">
      <w:pPr>
        <w:ind w:right="300" w:firstLine="585"/>
        <w:rPr>
          <w:rFonts w:ascii="仿宋_GB2312" w:eastAsia="仿宋_GB2312"/>
          <w:sz w:val="30"/>
          <w:szCs w:val="30"/>
        </w:rPr>
      </w:pPr>
      <w:r>
        <w:rPr>
          <w:rFonts w:ascii="仿宋_GB2312" w:eastAsia="仿宋_GB2312" w:hint="eastAsia"/>
          <w:sz w:val="30"/>
          <w:szCs w:val="30"/>
        </w:rPr>
        <w:t>审批类别：行政许可</w:t>
      </w:r>
    </w:p>
    <w:p w:rsidR="00F550E3" w:rsidRDefault="00F550E3" w:rsidP="00F550E3">
      <w:pPr>
        <w:ind w:right="300" w:firstLine="585"/>
        <w:rPr>
          <w:rFonts w:ascii="黑体" w:eastAsia="黑体"/>
          <w:sz w:val="30"/>
          <w:szCs w:val="30"/>
        </w:rPr>
      </w:pPr>
      <w:r>
        <w:rPr>
          <w:rFonts w:ascii="黑体" w:eastAsia="黑体" w:hint="eastAsia"/>
          <w:sz w:val="30"/>
          <w:szCs w:val="30"/>
        </w:rPr>
        <w:t>二、适用范围</w:t>
      </w:r>
    </w:p>
    <w:p w:rsidR="00F550E3" w:rsidRDefault="00F550E3" w:rsidP="00F550E3">
      <w:pPr>
        <w:ind w:right="300" w:firstLine="585"/>
        <w:rPr>
          <w:rFonts w:ascii="仿宋_GB2312" w:eastAsia="仿宋_GB2312"/>
          <w:sz w:val="30"/>
          <w:szCs w:val="30"/>
        </w:rPr>
      </w:pPr>
      <w:r>
        <w:rPr>
          <w:rFonts w:ascii="仿宋_GB2312" w:eastAsia="仿宋_GB2312" w:hint="eastAsia"/>
          <w:sz w:val="30"/>
          <w:szCs w:val="30"/>
        </w:rPr>
        <w:t>本指南适用于“</w:t>
      </w:r>
      <w:r>
        <w:rPr>
          <w:rFonts w:ascii="仿宋_GB2312" w:eastAsia="仿宋_GB2312" w:hAnsi="Times New Roman" w:hint="eastAsia"/>
          <w:sz w:val="30"/>
          <w:szCs w:val="30"/>
        </w:rPr>
        <w:t>出口收汇事前审核</w:t>
      </w:r>
      <w:r>
        <w:rPr>
          <w:rFonts w:ascii="仿宋_GB2312" w:eastAsia="仿宋_GB2312" w:hint="eastAsia"/>
          <w:sz w:val="30"/>
          <w:szCs w:val="30"/>
        </w:rPr>
        <w:t>”的申请和办理</w:t>
      </w:r>
    </w:p>
    <w:p w:rsidR="00F550E3" w:rsidRDefault="00F550E3" w:rsidP="00F550E3">
      <w:pPr>
        <w:ind w:right="300" w:firstLine="585"/>
        <w:rPr>
          <w:rFonts w:ascii="黑体" w:eastAsia="黑体"/>
          <w:sz w:val="30"/>
          <w:szCs w:val="30"/>
        </w:rPr>
      </w:pPr>
      <w:r>
        <w:rPr>
          <w:rFonts w:ascii="黑体" w:eastAsia="黑体" w:hint="eastAsia"/>
          <w:sz w:val="30"/>
          <w:szCs w:val="30"/>
        </w:rPr>
        <w:t>三、设定依据</w:t>
      </w:r>
    </w:p>
    <w:p w:rsidR="00F550E3" w:rsidRDefault="00F550E3" w:rsidP="00F550E3">
      <w:pPr>
        <w:ind w:right="300" w:firstLine="585"/>
        <w:rPr>
          <w:rFonts w:ascii="仿宋_GB2312" w:eastAsia="仿宋_GB2312" w:hAnsi="Times New Roman"/>
          <w:sz w:val="30"/>
          <w:szCs w:val="30"/>
        </w:rPr>
      </w:pPr>
      <w:r>
        <w:rPr>
          <w:rFonts w:ascii="仿宋_GB2312" w:eastAsia="仿宋_GB2312" w:hint="eastAsia"/>
          <w:sz w:val="30"/>
          <w:szCs w:val="30"/>
        </w:rPr>
        <w:t>（一）</w:t>
      </w:r>
      <w:r>
        <w:rPr>
          <w:rFonts w:ascii="仿宋_GB2312" w:eastAsia="仿宋_GB2312" w:hAnsi="Times New Roman" w:hint="eastAsia"/>
          <w:sz w:val="30"/>
          <w:szCs w:val="30"/>
        </w:rPr>
        <w:t>《中华人民共和国外汇管理条例》（国务院令第532号）第十二条：“经常项目外汇收支应当具有真实、合法的交易基础。经营结汇、售汇业务的金融机构应当按照国务院外汇管理部门的规定，对交易单证的真实性及其与外汇收支的一致性进行合理审查。外汇管理机关有权对前款规定事项进行监督检查”</w:t>
      </w:r>
    </w:p>
    <w:p w:rsidR="00F550E3" w:rsidRDefault="00F550E3" w:rsidP="00F550E3">
      <w:pPr>
        <w:ind w:right="300" w:firstLine="585"/>
        <w:rPr>
          <w:rFonts w:ascii="仿宋_GB2312" w:eastAsia="仿宋_GB2312"/>
          <w:sz w:val="30"/>
          <w:szCs w:val="30"/>
        </w:rPr>
      </w:pPr>
      <w:r>
        <w:rPr>
          <w:rFonts w:ascii="仿宋_GB2312" w:eastAsia="仿宋_GB2312" w:hAnsi="Times New Roman" w:hint="eastAsia"/>
          <w:sz w:val="30"/>
          <w:szCs w:val="30"/>
        </w:rPr>
        <w:t>（二）《国务院对确需保留的行政审批项目设定行政许可的决定》（国务院令第412号）附件第489项“出口单位出口收汇差额核销、核销备查核准”</w:t>
      </w:r>
    </w:p>
    <w:p w:rsidR="00F550E3" w:rsidRDefault="00F550E3" w:rsidP="00F550E3">
      <w:pPr>
        <w:ind w:firstLine="585"/>
        <w:rPr>
          <w:rFonts w:ascii="黑体" w:eastAsia="黑体"/>
          <w:sz w:val="30"/>
          <w:szCs w:val="30"/>
        </w:rPr>
      </w:pPr>
      <w:r>
        <w:rPr>
          <w:rFonts w:ascii="黑体" w:eastAsia="黑体" w:hint="eastAsia"/>
          <w:sz w:val="30"/>
          <w:szCs w:val="30"/>
        </w:rPr>
        <w:t>四、办理依据</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（一）《中华人民共和国外汇管理条例》（国务院令第532号）</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（二）《国家外汇管理局关于印发货物贸易外汇管理法规有关问题的通知》（汇发〔2012〕38号）</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（三）《国家外汇管理局关于进一步促进跨境贸易投资便利</w:t>
      </w:r>
      <w:r>
        <w:rPr>
          <w:rFonts w:ascii="仿宋_GB2312" w:eastAsia="仿宋_GB2312" w:hAnsi="Times New Roman" w:hint="eastAsia"/>
          <w:sz w:val="30"/>
          <w:szCs w:val="30"/>
        </w:rPr>
        <w:lastRenderedPageBreak/>
        <w:t>化的通知》（汇发〔2019〕28号）</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（四）《国家外汇管理局关于优化外汇管理 支持涉外业务发展的通知》（汇发〔2020〕8号）</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（五）《国家外汇管理局关于印发〈经常项目外汇业务指引（2020年版）〉的通知》（汇发〔2020〕14号）</w:t>
      </w:r>
    </w:p>
    <w:p w:rsidR="00F550E3" w:rsidRDefault="00F550E3" w:rsidP="00F550E3">
      <w:pPr>
        <w:ind w:firstLineChars="200" w:firstLine="600"/>
        <w:rPr>
          <w:rFonts w:ascii="黑体" w:eastAsia="黑体" w:hAnsi="Times New Roman"/>
          <w:sz w:val="30"/>
          <w:szCs w:val="30"/>
        </w:rPr>
      </w:pPr>
      <w:r>
        <w:rPr>
          <w:rFonts w:ascii="黑体" w:eastAsia="黑体" w:hAnsi="Times New Roman" w:hint="eastAsia"/>
          <w:sz w:val="30"/>
          <w:szCs w:val="30"/>
        </w:rPr>
        <w:t>五、受理机构</w:t>
      </w:r>
    </w:p>
    <w:p w:rsidR="00F550E3" w:rsidRDefault="00F550E3" w:rsidP="00F550E3">
      <w:pPr>
        <w:ind w:firstLineChars="200" w:firstLine="600"/>
        <w:rPr>
          <w:rFonts w:ascii="黑体" w:eastAsia="黑体" w:hAnsi="Times New Roman"/>
          <w:sz w:val="30"/>
          <w:szCs w:val="30"/>
        </w:rPr>
      </w:pPr>
      <w:r>
        <w:rPr>
          <w:rFonts w:ascii="仿宋_GB2312" w:eastAsia="仿宋_GB2312" w:hAnsi="Times New Roman" w:hint="eastAsia"/>
          <w:sz w:val="30"/>
          <w:szCs w:val="30"/>
        </w:rPr>
        <w:t>申请人注册所在地国家外汇管理局分支局</w:t>
      </w:r>
    </w:p>
    <w:p w:rsidR="00F550E3" w:rsidRDefault="00F550E3" w:rsidP="00F550E3">
      <w:pPr>
        <w:ind w:firstLineChars="200" w:firstLine="600"/>
        <w:rPr>
          <w:rFonts w:ascii="黑体" w:eastAsia="黑体" w:hAnsi="Times New Roman"/>
          <w:sz w:val="30"/>
          <w:szCs w:val="30"/>
        </w:rPr>
      </w:pPr>
      <w:r>
        <w:rPr>
          <w:rFonts w:ascii="黑体" w:eastAsia="黑体" w:hAnsi="Times New Roman" w:hint="eastAsia"/>
          <w:sz w:val="30"/>
          <w:szCs w:val="30"/>
        </w:rPr>
        <w:t>六、决定机构</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申请人注册所在地国家外汇管理局分支局</w:t>
      </w:r>
    </w:p>
    <w:p w:rsidR="00F550E3" w:rsidRDefault="00F550E3" w:rsidP="00F550E3">
      <w:pPr>
        <w:ind w:firstLineChars="200" w:firstLine="600"/>
        <w:rPr>
          <w:rFonts w:ascii="黑体" w:eastAsia="黑体" w:hAnsi="Times New Roman"/>
          <w:sz w:val="30"/>
          <w:szCs w:val="30"/>
        </w:rPr>
      </w:pPr>
      <w:r>
        <w:rPr>
          <w:rFonts w:ascii="黑体" w:eastAsia="黑体" w:hAnsi="Times New Roman" w:hint="eastAsia"/>
          <w:sz w:val="30"/>
          <w:szCs w:val="30"/>
        </w:rPr>
        <w:t>七、审批数量</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无数量限制</w:t>
      </w:r>
    </w:p>
    <w:p w:rsidR="00F550E3" w:rsidRDefault="00F550E3" w:rsidP="00F550E3">
      <w:pPr>
        <w:ind w:firstLineChars="200" w:firstLine="600"/>
        <w:rPr>
          <w:rFonts w:ascii="黑体" w:eastAsia="黑体" w:hAnsi="Times New Roman"/>
          <w:sz w:val="30"/>
          <w:szCs w:val="30"/>
        </w:rPr>
      </w:pPr>
      <w:r>
        <w:rPr>
          <w:rFonts w:ascii="黑体" w:eastAsia="黑体" w:hAnsi="Times New Roman" w:hint="eastAsia"/>
          <w:sz w:val="30"/>
          <w:szCs w:val="30"/>
        </w:rPr>
        <w:t>八、办事条件</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（一）申请人条件</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1.C类企业</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2.超过收汇额度的B类企业</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3.发生90天（不含）以上延期收款的B类企业</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4.办理退汇日期与原收、付款日期间隔在180天以上（不含）或由于特殊情况无法原路退回的退汇业务时，A类企业单笔等值5万美元以上（不含）或B、C类企业</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5.需要将待核查账户内误入的资本项目资金结汇或划出的企业</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6.办理新出现的贸易新业态外汇收入业务的企业</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lastRenderedPageBreak/>
        <w:t>（二）具备或符合如下条件的，准予批准</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1.对于C类企业：</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交易合规：C类企业原则上不得签订包含90天以上（不含）收汇条款的出口合同；不得办理离岸转手买卖外汇收入；</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2.对于超过收汇额度的B类企业：</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交易合规：B类企业原则上不得签订包含90天以上（不含）收汇条款的出口合同；不得办理离岸转手买卖外汇收入；</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3.对于90天（不含）以上延期收款的B类企业：</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交易合规：在分类监管有效期内，此前导致降级的情况已改善或纠正，且没有发生法规规定情形的，自列入B类之日起6个月后，可经外汇局登记办理该业务。</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4.对于超期限或无法原路退汇的企业：</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交易合规。</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5.对于需要将待核查账户内误入的资本项目资金结汇或划出的企业：</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交易合规。</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6.对于需要将出口收入存放境外的企业：</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交易合规。</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禁止性要求：1.申请材料不齐全，不符合法规规定。</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2.申请业务不具有真实、合法的交易背景。</w:t>
      </w:r>
    </w:p>
    <w:p w:rsidR="00F550E3" w:rsidRDefault="00F550E3" w:rsidP="00F550E3">
      <w:pPr>
        <w:ind w:firstLineChars="200" w:firstLine="600"/>
        <w:rPr>
          <w:rFonts w:ascii="黑体" w:eastAsia="黑体" w:hAnsi="Times New Roman"/>
          <w:sz w:val="30"/>
          <w:szCs w:val="30"/>
        </w:rPr>
      </w:pPr>
      <w:r>
        <w:rPr>
          <w:rFonts w:ascii="黑体" w:eastAsia="黑体" w:hAnsi="Times New Roman" w:hint="eastAsia"/>
          <w:sz w:val="30"/>
          <w:szCs w:val="30"/>
        </w:rPr>
        <w:t>九、申请材料</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（一）C类企业出口收汇登记申请材料清单</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7"/>
        <w:gridCol w:w="1588"/>
        <w:gridCol w:w="1245"/>
        <w:gridCol w:w="525"/>
        <w:gridCol w:w="855"/>
        <w:gridCol w:w="2835"/>
        <w:gridCol w:w="1108"/>
      </w:tblGrid>
      <w:tr w:rsidR="00F550E3" w:rsidTr="00B53E6D">
        <w:tc>
          <w:tcPr>
            <w:tcW w:w="457"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lastRenderedPageBreak/>
              <w:t>序号</w:t>
            </w:r>
          </w:p>
        </w:tc>
        <w:tc>
          <w:tcPr>
            <w:tcW w:w="1588"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提交材料名称</w:t>
            </w:r>
          </w:p>
        </w:tc>
        <w:tc>
          <w:tcPr>
            <w:tcW w:w="1245"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原件/</w:t>
            </w:r>
          </w:p>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复印件</w:t>
            </w:r>
          </w:p>
        </w:tc>
        <w:tc>
          <w:tcPr>
            <w:tcW w:w="525"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份数</w:t>
            </w:r>
          </w:p>
        </w:tc>
        <w:tc>
          <w:tcPr>
            <w:tcW w:w="855"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纸质/</w:t>
            </w:r>
          </w:p>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电子</w:t>
            </w:r>
          </w:p>
        </w:tc>
        <w:tc>
          <w:tcPr>
            <w:tcW w:w="2835"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要求</w:t>
            </w:r>
          </w:p>
        </w:tc>
        <w:tc>
          <w:tcPr>
            <w:tcW w:w="1108"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备注</w:t>
            </w:r>
          </w:p>
        </w:tc>
      </w:tr>
      <w:tr w:rsidR="00F550E3" w:rsidTr="00B53E6D">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1588" w:type="dxa"/>
            <w:vAlign w:val="center"/>
          </w:tcPr>
          <w:p w:rsidR="00F550E3" w:rsidRDefault="00F550E3" w:rsidP="00B53E6D">
            <w:pPr>
              <w:jc w:val="left"/>
              <w:rPr>
                <w:rFonts w:ascii="仿宋_GB2312" w:eastAsia="仿宋_GB2312" w:hAnsi="Times New Roman"/>
                <w:sz w:val="24"/>
                <w:szCs w:val="24"/>
              </w:rPr>
            </w:pPr>
            <w:r>
              <w:rPr>
                <w:rFonts w:ascii="仿宋_GB2312" w:eastAsia="仿宋_GB2312" w:hAnsi="Times New Roman" w:hint="eastAsia"/>
                <w:sz w:val="24"/>
                <w:szCs w:val="24"/>
              </w:rPr>
              <w:t>书面申请</w:t>
            </w:r>
          </w:p>
        </w:tc>
        <w:tc>
          <w:tcPr>
            <w:tcW w:w="1245" w:type="dxa"/>
            <w:vAlign w:val="center"/>
          </w:tcPr>
          <w:p w:rsidR="00F550E3" w:rsidRDefault="00F550E3" w:rsidP="00B53E6D">
            <w:pPr>
              <w:jc w:val="left"/>
              <w:rPr>
                <w:rFonts w:ascii="仿宋_GB2312" w:eastAsia="仿宋_GB2312" w:hAnsi="Times New Roman"/>
                <w:sz w:val="24"/>
                <w:szCs w:val="24"/>
              </w:rPr>
            </w:pPr>
            <w:r>
              <w:rPr>
                <w:rFonts w:ascii="仿宋_GB2312" w:eastAsia="仿宋_GB2312" w:hAnsi="Times New Roman" w:hint="eastAsia"/>
                <w:sz w:val="24"/>
                <w:szCs w:val="24"/>
              </w:rPr>
              <w:t>原件</w:t>
            </w:r>
          </w:p>
        </w:tc>
        <w:tc>
          <w:tcPr>
            <w:tcW w:w="525"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855"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纸质/电子</w:t>
            </w:r>
          </w:p>
        </w:tc>
        <w:tc>
          <w:tcPr>
            <w:tcW w:w="2835" w:type="dxa"/>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说明需登记的事项和具体内容。对于贸易付汇的退汇收入，应在书面申请中具体说明退汇原因以及退汇同时是否发生货物退运</w:t>
            </w:r>
          </w:p>
        </w:tc>
        <w:tc>
          <w:tcPr>
            <w:tcW w:w="1108" w:type="dxa"/>
            <w:vMerge w:val="restart"/>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对于代理出口业务，代理方为C类企业的，应当按规定办理贸易外汇收入登记。</w:t>
            </w:r>
          </w:p>
          <w:p w:rsidR="00F550E3" w:rsidRDefault="00F550E3" w:rsidP="00B53E6D">
            <w:pPr>
              <w:rPr>
                <w:rFonts w:ascii="仿宋_GB2312" w:eastAsia="仿宋_GB2312" w:hAnsi="Times New Roman"/>
                <w:sz w:val="24"/>
                <w:szCs w:val="24"/>
              </w:rPr>
            </w:pPr>
          </w:p>
        </w:tc>
      </w:tr>
      <w:tr w:rsidR="00F550E3" w:rsidTr="00B53E6D">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2</w:t>
            </w:r>
          </w:p>
        </w:tc>
        <w:tc>
          <w:tcPr>
            <w:tcW w:w="1588" w:type="dxa"/>
            <w:vAlign w:val="center"/>
          </w:tcPr>
          <w:p w:rsidR="00F550E3" w:rsidRDefault="00F550E3" w:rsidP="00B53E6D">
            <w:pPr>
              <w:rPr>
                <w:rFonts w:ascii="仿宋_GB2312" w:eastAsia="仿宋_GB2312" w:hAnsi="Times New Roman"/>
                <w:sz w:val="24"/>
                <w:szCs w:val="24"/>
              </w:rPr>
            </w:pPr>
            <w:r>
              <w:rPr>
                <w:rFonts w:ascii="Times New Roman" w:eastAsia="仿宋_GB2312" w:hAnsi="Times New Roman" w:cs="Times New Roman" w:hint="eastAsia"/>
                <w:sz w:val="24"/>
                <w:szCs w:val="24"/>
              </w:rPr>
              <w:t>收汇凭证</w:t>
            </w:r>
          </w:p>
        </w:tc>
        <w:tc>
          <w:tcPr>
            <w:tcW w:w="1245" w:type="dxa"/>
            <w:vAlign w:val="center"/>
          </w:tcPr>
          <w:p w:rsidR="00F550E3" w:rsidRDefault="00F550E3" w:rsidP="00B53E6D">
            <w:pPr>
              <w:jc w:val="left"/>
              <w:rPr>
                <w:rFonts w:ascii="仿宋_GB2312" w:eastAsia="仿宋_GB2312" w:hAnsi="Times New Roman"/>
                <w:sz w:val="24"/>
                <w:szCs w:val="24"/>
              </w:rPr>
            </w:pPr>
            <w:r>
              <w:rPr>
                <w:rFonts w:ascii="仿宋_GB2312" w:eastAsia="仿宋_GB2312" w:hAnsi="Times New Roman" w:hint="eastAsia"/>
                <w:sz w:val="24"/>
                <w:szCs w:val="24"/>
              </w:rPr>
              <w:t>原件和复印件</w:t>
            </w:r>
          </w:p>
        </w:tc>
        <w:tc>
          <w:tcPr>
            <w:tcW w:w="525"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855"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纸质/电子</w:t>
            </w:r>
          </w:p>
        </w:tc>
        <w:tc>
          <w:tcPr>
            <w:tcW w:w="2835" w:type="dxa"/>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收入未进待核查账户的，可免于提交。</w:t>
            </w:r>
          </w:p>
        </w:tc>
        <w:tc>
          <w:tcPr>
            <w:tcW w:w="1108" w:type="dxa"/>
            <w:vMerge/>
          </w:tcPr>
          <w:p w:rsidR="00F550E3" w:rsidRDefault="00F550E3" w:rsidP="00B53E6D">
            <w:pPr>
              <w:rPr>
                <w:rFonts w:ascii="仿宋_GB2312" w:eastAsia="仿宋_GB2312" w:hAnsi="Times New Roman"/>
                <w:sz w:val="24"/>
                <w:szCs w:val="24"/>
              </w:rPr>
            </w:pPr>
          </w:p>
        </w:tc>
      </w:tr>
      <w:tr w:rsidR="00F550E3" w:rsidTr="00B53E6D">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3</w:t>
            </w:r>
          </w:p>
        </w:tc>
        <w:tc>
          <w:tcPr>
            <w:tcW w:w="1588" w:type="dxa"/>
            <w:vAlign w:val="center"/>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合同</w:t>
            </w:r>
          </w:p>
        </w:tc>
        <w:tc>
          <w:tcPr>
            <w:tcW w:w="1245" w:type="dxa"/>
            <w:vAlign w:val="center"/>
          </w:tcPr>
          <w:p w:rsidR="00F550E3" w:rsidRDefault="00F550E3" w:rsidP="00B53E6D">
            <w:pPr>
              <w:jc w:val="left"/>
              <w:rPr>
                <w:rFonts w:ascii="仿宋_GB2312" w:eastAsia="仿宋_GB2312" w:hAnsi="Times New Roman"/>
                <w:sz w:val="24"/>
                <w:szCs w:val="24"/>
              </w:rPr>
            </w:pPr>
            <w:r>
              <w:rPr>
                <w:rFonts w:ascii="仿宋_GB2312" w:eastAsia="仿宋_GB2312" w:hAnsi="Times New Roman" w:hint="eastAsia"/>
                <w:sz w:val="24"/>
                <w:szCs w:val="24"/>
              </w:rPr>
              <w:t>原件和复印件</w:t>
            </w:r>
          </w:p>
        </w:tc>
        <w:tc>
          <w:tcPr>
            <w:tcW w:w="525"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855"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纸质/电子</w:t>
            </w:r>
          </w:p>
        </w:tc>
        <w:tc>
          <w:tcPr>
            <w:tcW w:w="2835" w:type="dxa"/>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1.一般情况（含因汇路不畅需要使用外币现钞结算的），应提交出口合同；2.对于贸易付汇的退汇收入，因错误汇出以外的其他原因产生的，提交原进口合同。</w:t>
            </w:r>
          </w:p>
        </w:tc>
        <w:tc>
          <w:tcPr>
            <w:tcW w:w="1108" w:type="dxa"/>
            <w:vMerge/>
          </w:tcPr>
          <w:p w:rsidR="00F550E3" w:rsidRDefault="00F550E3" w:rsidP="00B53E6D">
            <w:pPr>
              <w:rPr>
                <w:rFonts w:ascii="仿宋_GB2312" w:eastAsia="仿宋_GB2312" w:hAnsi="Times New Roman"/>
                <w:sz w:val="24"/>
                <w:szCs w:val="24"/>
              </w:rPr>
            </w:pPr>
          </w:p>
        </w:tc>
      </w:tr>
      <w:tr w:rsidR="00F550E3" w:rsidTr="00B53E6D">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4</w:t>
            </w:r>
          </w:p>
        </w:tc>
        <w:tc>
          <w:tcPr>
            <w:tcW w:w="1588" w:type="dxa"/>
            <w:vAlign w:val="center"/>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发票</w:t>
            </w:r>
          </w:p>
        </w:tc>
        <w:tc>
          <w:tcPr>
            <w:tcW w:w="1245" w:type="dxa"/>
            <w:vAlign w:val="center"/>
          </w:tcPr>
          <w:p w:rsidR="00F550E3" w:rsidRDefault="00F550E3" w:rsidP="00B53E6D">
            <w:pPr>
              <w:jc w:val="left"/>
              <w:rPr>
                <w:rFonts w:ascii="仿宋_GB2312" w:eastAsia="仿宋_GB2312" w:hAnsi="Times New Roman"/>
                <w:sz w:val="24"/>
                <w:szCs w:val="24"/>
              </w:rPr>
            </w:pPr>
            <w:r>
              <w:rPr>
                <w:rFonts w:ascii="仿宋_GB2312" w:eastAsia="仿宋_GB2312" w:hAnsi="Times New Roman" w:hint="eastAsia"/>
                <w:sz w:val="24"/>
                <w:szCs w:val="24"/>
              </w:rPr>
              <w:t>原件和复印件</w:t>
            </w:r>
          </w:p>
        </w:tc>
        <w:tc>
          <w:tcPr>
            <w:tcW w:w="525"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855"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纸质/电子</w:t>
            </w:r>
          </w:p>
        </w:tc>
        <w:tc>
          <w:tcPr>
            <w:tcW w:w="2835" w:type="dxa"/>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预收货款方式结算时提供；出口贸易融资放款时提供。</w:t>
            </w:r>
          </w:p>
        </w:tc>
        <w:tc>
          <w:tcPr>
            <w:tcW w:w="1108" w:type="dxa"/>
            <w:vMerge/>
          </w:tcPr>
          <w:p w:rsidR="00F550E3" w:rsidRDefault="00F550E3" w:rsidP="00B53E6D">
            <w:pPr>
              <w:rPr>
                <w:rFonts w:ascii="仿宋_GB2312" w:eastAsia="仿宋_GB2312" w:hAnsi="Times New Roman"/>
                <w:sz w:val="24"/>
                <w:szCs w:val="24"/>
              </w:rPr>
            </w:pPr>
          </w:p>
        </w:tc>
      </w:tr>
      <w:tr w:rsidR="00F550E3" w:rsidTr="00B53E6D">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5</w:t>
            </w:r>
          </w:p>
        </w:tc>
        <w:tc>
          <w:tcPr>
            <w:tcW w:w="1588" w:type="dxa"/>
            <w:vAlign w:val="center"/>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报关单</w:t>
            </w:r>
          </w:p>
        </w:tc>
        <w:tc>
          <w:tcPr>
            <w:tcW w:w="1245" w:type="dxa"/>
            <w:vAlign w:val="center"/>
          </w:tcPr>
          <w:p w:rsidR="00F550E3" w:rsidRDefault="00F550E3" w:rsidP="00B53E6D">
            <w:pPr>
              <w:jc w:val="left"/>
              <w:rPr>
                <w:rFonts w:ascii="仿宋_GB2312" w:eastAsia="仿宋_GB2312" w:hAnsi="Times New Roman"/>
                <w:sz w:val="24"/>
                <w:szCs w:val="24"/>
              </w:rPr>
            </w:pPr>
            <w:r>
              <w:rPr>
                <w:rFonts w:ascii="仿宋_GB2312" w:eastAsia="仿宋_GB2312" w:hAnsi="Times New Roman" w:hint="eastAsia"/>
                <w:sz w:val="24"/>
                <w:szCs w:val="24"/>
              </w:rPr>
              <w:t>原件和复印件</w:t>
            </w:r>
          </w:p>
        </w:tc>
        <w:tc>
          <w:tcPr>
            <w:tcW w:w="525"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855"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纸质/电子</w:t>
            </w:r>
          </w:p>
        </w:tc>
        <w:tc>
          <w:tcPr>
            <w:tcW w:w="2835" w:type="dxa"/>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1.除信用证、托收、预收货款外其他方式结算的，货物已出口报关的，需提供报关单，货物不报关的，可提供运输单据等其他材料；2.因汇路不畅需要使用外币现钞结算的，办理外币现钞结汇业务登记时应提交；3.发生货物退运而产生贸易付汇的退汇收入时应提供出口报关单。</w:t>
            </w:r>
          </w:p>
        </w:tc>
        <w:tc>
          <w:tcPr>
            <w:tcW w:w="1108" w:type="dxa"/>
            <w:vMerge/>
          </w:tcPr>
          <w:p w:rsidR="00F550E3" w:rsidRDefault="00F550E3" w:rsidP="00B53E6D">
            <w:pPr>
              <w:rPr>
                <w:rFonts w:ascii="仿宋_GB2312" w:eastAsia="仿宋_GB2312" w:hAnsi="Times New Roman"/>
                <w:sz w:val="24"/>
                <w:szCs w:val="24"/>
              </w:rPr>
            </w:pPr>
          </w:p>
        </w:tc>
      </w:tr>
      <w:tr w:rsidR="00F550E3" w:rsidTr="00B53E6D">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6</w:t>
            </w:r>
          </w:p>
        </w:tc>
        <w:tc>
          <w:tcPr>
            <w:tcW w:w="1588" w:type="dxa"/>
            <w:vAlign w:val="center"/>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与金融机构签订的融资协议</w:t>
            </w:r>
          </w:p>
        </w:tc>
        <w:tc>
          <w:tcPr>
            <w:tcW w:w="1245" w:type="dxa"/>
            <w:vAlign w:val="center"/>
          </w:tcPr>
          <w:p w:rsidR="00F550E3" w:rsidRDefault="00F550E3" w:rsidP="00B53E6D">
            <w:pPr>
              <w:jc w:val="left"/>
              <w:rPr>
                <w:rFonts w:ascii="仿宋_GB2312" w:eastAsia="仿宋_GB2312" w:hAnsi="Times New Roman"/>
                <w:sz w:val="24"/>
                <w:szCs w:val="24"/>
              </w:rPr>
            </w:pPr>
            <w:r>
              <w:rPr>
                <w:rFonts w:ascii="仿宋_GB2312" w:eastAsia="仿宋_GB2312" w:hAnsi="Times New Roman" w:hint="eastAsia"/>
                <w:sz w:val="24"/>
                <w:szCs w:val="24"/>
              </w:rPr>
              <w:t>原件和复印件</w:t>
            </w:r>
          </w:p>
        </w:tc>
        <w:tc>
          <w:tcPr>
            <w:tcW w:w="525"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855"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纸质/电子</w:t>
            </w:r>
          </w:p>
        </w:tc>
        <w:tc>
          <w:tcPr>
            <w:tcW w:w="2835" w:type="dxa"/>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办理出口贸易融资放款时应提供。</w:t>
            </w:r>
          </w:p>
        </w:tc>
        <w:tc>
          <w:tcPr>
            <w:tcW w:w="1108" w:type="dxa"/>
            <w:vMerge/>
          </w:tcPr>
          <w:p w:rsidR="00F550E3" w:rsidRDefault="00F550E3" w:rsidP="00B53E6D">
            <w:pPr>
              <w:rPr>
                <w:rFonts w:ascii="仿宋_GB2312" w:eastAsia="仿宋_GB2312" w:hAnsi="Times New Roman"/>
                <w:sz w:val="24"/>
                <w:szCs w:val="24"/>
              </w:rPr>
            </w:pPr>
          </w:p>
        </w:tc>
      </w:tr>
      <w:tr w:rsidR="00F550E3" w:rsidTr="00B53E6D">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7</w:t>
            </w:r>
          </w:p>
        </w:tc>
        <w:tc>
          <w:tcPr>
            <w:tcW w:w="1588" w:type="dxa"/>
            <w:vAlign w:val="center"/>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分立、合并证明文件</w:t>
            </w:r>
          </w:p>
        </w:tc>
        <w:tc>
          <w:tcPr>
            <w:tcW w:w="1245" w:type="dxa"/>
            <w:vAlign w:val="center"/>
          </w:tcPr>
          <w:p w:rsidR="00F550E3" w:rsidRDefault="00F550E3" w:rsidP="00B53E6D">
            <w:pPr>
              <w:jc w:val="left"/>
              <w:rPr>
                <w:rFonts w:ascii="仿宋_GB2312" w:eastAsia="仿宋_GB2312" w:hAnsi="Times New Roman"/>
                <w:sz w:val="24"/>
                <w:szCs w:val="24"/>
              </w:rPr>
            </w:pPr>
            <w:r>
              <w:rPr>
                <w:rFonts w:ascii="仿宋_GB2312" w:eastAsia="仿宋_GB2312" w:hAnsi="Times New Roman" w:hint="eastAsia"/>
                <w:sz w:val="24"/>
                <w:szCs w:val="24"/>
              </w:rPr>
              <w:t>原件和复印件</w:t>
            </w:r>
          </w:p>
        </w:tc>
        <w:tc>
          <w:tcPr>
            <w:tcW w:w="525"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855"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纸质/电子</w:t>
            </w:r>
          </w:p>
        </w:tc>
        <w:tc>
          <w:tcPr>
            <w:tcW w:w="2835" w:type="dxa"/>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因企业分立、合并原因导致出口与收入主体不一致的，应提交相关部门出具的分立、合并证明文件。</w:t>
            </w:r>
          </w:p>
        </w:tc>
        <w:tc>
          <w:tcPr>
            <w:tcW w:w="1108" w:type="dxa"/>
            <w:vMerge/>
          </w:tcPr>
          <w:p w:rsidR="00F550E3" w:rsidRDefault="00F550E3" w:rsidP="00B53E6D">
            <w:pPr>
              <w:rPr>
                <w:rFonts w:ascii="仿宋_GB2312" w:eastAsia="仿宋_GB2312" w:hAnsi="Times New Roman"/>
                <w:sz w:val="24"/>
                <w:szCs w:val="24"/>
              </w:rPr>
            </w:pPr>
          </w:p>
        </w:tc>
      </w:tr>
      <w:tr w:rsidR="00F550E3" w:rsidTr="00B53E6D">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8</w:t>
            </w:r>
          </w:p>
        </w:tc>
        <w:tc>
          <w:tcPr>
            <w:tcW w:w="1588" w:type="dxa"/>
            <w:vAlign w:val="center"/>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外币现钞入境申报单</w:t>
            </w:r>
          </w:p>
        </w:tc>
        <w:tc>
          <w:tcPr>
            <w:tcW w:w="1245" w:type="dxa"/>
            <w:vAlign w:val="center"/>
          </w:tcPr>
          <w:p w:rsidR="00F550E3" w:rsidRDefault="00F550E3" w:rsidP="00B53E6D">
            <w:pPr>
              <w:jc w:val="left"/>
              <w:rPr>
                <w:rFonts w:ascii="仿宋_GB2312" w:eastAsia="仿宋_GB2312" w:hAnsi="Times New Roman"/>
                <w:sz w:val="24"/>
                <w:szCs w:val="24"/>
              </w:rPr>
            </w:pPr>
            <w:r>
              <w:rPr>
                <w:rFonts w:ascii="仿宋_GB2312" w:eastAsia="仿宋_GB2312" w:hAnsi="Times New Roman" w:hint="eastAsia"/>
                <w:sz w:val="24"/>
                <w:szCs w:val="24"/>
              </w:rPr>
              <w:t>原件和复印件</w:t>
            </w:r>
          </w:p>
        </w:tc>
        <w:tc>
          <w:tcPr>
            <w:tcW w:w="525"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855"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纸质/电子</w:t>
            </w:r>
          </w:p>
        </w:tc>
        <w:tc>
          <w:tcPr>
            <w:tcW w:w="2835" w:type="dxa"/>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因汇路不畅需要使用外币现钞结算的，结汇现钞金额达到规定入境申报金额时，应提供经海关签</w:t>
            </w:r>
            <w:r>
              <w:rPr>
                <w:rFonts w:ascii="仿宋_GB2312" w:eastAsia="仿宋_GB2312" w:hAnsi="Times New Roman" w:hint="eastAsia"/>
                <w:sz w:val="24"/>
                <w:szCs w:val="24"/>
              </w:rPr>
              <w:lastRenderedPageBreak/>
              <w:t>章的外币现钞入境申报单。</w:t>
            </w:r>
          </w:p>
        </w:tc>
        <w:tc>
          <w:tcPr>
            <w:tcW w:w="1108" w:type="dxa"/>
            <w:vMerge/>
          </w:tcPr>
          <w:p w:rsidR="00F550E3" w:rsidRDefault="00F550E3" w:rsidP="00B53E6D">
            <w:pPr>
              <w:rPr>
                <w:rFonts w:ascii="仿宋_GB2312" w:eastAsia="仿宋_GB2312" w:hAnsi="Times New Roman"/>
                <w:sz w:val="24"/>
                <w:szCs w:val="24"/>
              </w:rPr>
            </w:pPr>
          </w:p>
        </w:tc>
      </w:tr>
      <w:tr w:rsidR="00F550E3" w:rsidTr="00B53E6D">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lastRenderedPageBreak/>
              <w:t>9</w:t>
            </w:r>
          </w:p>
        </w:tc>
        <w:tc>
          <w:tcPr>
            <w:tcW w:w="1588" w:type="dxa"/>
            <w:vAlign w:val="center"/>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原支付凭证</w:t>
            </w:r>
          </w:p>
        </w:tc>
        <w:tc>
          <w:tcPr>
            <w:tcW w:w="1245" w:type="dxa"/>
            <w:vAlign w:val="center"/>
          </w:tcPr>
          <w:p w:rsidR="00F550E3" w:rsidRDefault="00F550E3" w:rsidP="00B53E6D">
            <w:pPr>
              <w:jc w:val="left"/>
              <w:rPr>
                <w:rFonts w:ascii="仿宋_GB2312" w:eastAsia="仿宋_GB2312" w:hAnsi="Times New Roman"/>
                <w:sz w:val="24"/>
                <w:szCs w:val="24"/>
              </w:rPr>
            </w:pPr>
            <w:r>
              <w:rPr>
                <w:rFonts w:ascii="仿宋_GB2312" w:eastAsia="仿宋_GB2312" w:hAnsi="Times New Roman" w:hint="eastAsia"/>
                <w:sz w:val="24"/>
                <w:szCs w:val="24"/>
              </w:rPr>
              <w:t>原件和复印件</w:t>
            </w:r>
          </w:p>
        </w:tc>
        <w:tc>
          <w:tcPr>
            <w:tcW w:w="525"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855"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纸质/电子</w:t>
            </w:r>
          </w:p>
        </w:tc>
        <w:tc>
          <w:tcPr>
            <w:tcW w:w="2835" w:type="dxa"/>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贸易付汇退汇时提供原支付凭证。</w:t>
            </w:r>
          </w:p>
        </w:tc>
        <w:tc>
          <w:tcPr>
            <w:tcW w:w="1108" w:type="dxa"/>
            <w:vMerge/>
          </w:tcPr>
          <w:p w:rsidR="00F550E3" w:rsidRDefault="00F550E3" w:rsidP="00B53E6D">
            <w:pPr>
              <w:rPr>
                <w:rFonts w:ascii="仿宋_GB2312" w:eastAsia="仿宋_GB2312" w:hAnsi="Times New Roman"/>
                <w:sz w:val="24"/>
                <w:szCs w:val="24"/>
              </w:rPr>
            </w:pPr>
          </w:p>
        </w:tc>
      </w:tr>
      <w:tr w:rsidR="00F550E3" w:rsidTr="00B53E6D">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10</w:t>
            </w:r>
          </w:p>
        </w:tc>
        <w:tc>
          <w:tcPr>
            <w:tcW w:w="1588" w:type="dxa"/>
            <w:vAlign w:val="center"/>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退汇协议、错汇情况说明等能够证明收汇真实性的材料</w:t>
            </w:r>
          </w:p>
        </w:tc>
        <w:tc>
          <w:tcPr>
            <w:tcW w:w="1245" w:type="dxa"/>
            <w:vAlign w:val="center"/>
          </w:tcPr>
          <w:p w:rsidR="00F550E3" w:rsidRDefault="00F550E3" w:rsidP="00B53E6D">
            <w:pPr>
              <w:jc w:val="left"/>
              <w:rPr>
                <w:rFonts w:ascii="仿宋_GB2312" w:eastAsia="仿宋_GB2312" w:hAnsi="Times New Roman"/>
                <w:sz w:val="24"/>
                <w:szCs w:val="24"/>
              </w:rPr>
            </w:pPr>
            <w:r>
              <w:rPr>
                <w:rFonts w:ascii="仿宋_GB2312" w:eastAsia="仿宋_GB2312" w:hAnsi="Times New Roman" w:hint="eastAsia"/>
                <w:sz w:val="24"/>
                <w:szCs w:val="24"/>
              </w:rPr>
              <w:t>原件和复印件</w:t>
            </w:r>
          </w:p>
        </w:tc>
        <w:tc>
          <w:tcPr>
            <w:tcW w:w="525"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855"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纸质/电子</w:t>
            </w:r>
          </w:p>
        </w:tc>
        <w:tc>
          <w:tcPr>
            <w:tcW w:w="2835" w:type="dxa"/>
          </w:tcPr>
          <w:p w:rsidR="00F550E3" w:rsidRDefault="00F550E3" w:rsidP="00B53E6D">
            <w:pPr>
              <w:rPr>
                <w:rFonts w:ascii="仿宋_GB2312" w:eastAsia="仿宋_GB2312" w:hAnsi="Times New Roman"/>
                <w:sz w:val="24"/>
                <w:szCs w:val="24"/>
              </w:rPr>
            </w:pPr>
          </w:p>
        </w:tc>
        <w:tc>
          <w:tcPr>
            <w:tcW w:w="1108" w:type="dxa"/>
            <w:vMerge/>
          </w:tcPr>
          <w:p w:rsidR="00F550E3" w:rsidRDefault="00F550E3" w:rsidP="00B53E6D">
            <w:pPr>
              <w:rPr>
                <w:rFonts w:ascii="仿宋_GB2312" w:eastAsia="仿宋_GB2312" w:hAnsi="Times New Roman"/>
                <w:sz w:val="24"/>
                <w:szCs w:val="24"/>
              </w:rPr>
            </w:pPr>
          </w:p>
        </w:tc>
      </w:tr>
    </w:tbl>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（二）超过收汇额度的B类企业出口收汇登记申请材料清单</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7"/>
        <w:gridCol w:w="1573"/>
        <w:gridCol w:w="1260"/>
        <w:gridCol w:w="536"/>
        <w:gridCol w:w="859"/>
        <w:gridCol w:w="2805"/>
        <w:gridCol w:w="1123"/>
      </w:tblGrid>
      <w:tr w:rsidR="00F550E3" w:rsidTr="00B53E6D">
        <w:tc>
          <w:tcPr>
            <w:tcW w:w="457"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序号</w:t>
            </w:r>
          </w:p>
        </w:tc>
        <w:tc>
          <w:tcPr>
            <w:tcW w:w="1573"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提交材料名称</w:t>
            </w:r>
          </w:p>
        </w:tc>
        <w:tc>
          <w:tcPr>
            <w:tcW w:w="1260"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原件/</w:t>
            </w:r>
          </w:p>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复印件</w:t>
            </w:r>
          </w:p>
        </w:tc>
        <w:tc>
          <w:tcPr>
            <w:tcW w:w="536"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份数</w:t>
            </w:r>
          </w:p>
        </w:tc>
        <w:tc>
          <w:tcPr>
            <w:tcW w:w="859"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纸质/</w:t>
            </w:r>
          </w:p>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电子</w:t>
            </w:r>
          </w:p>
        </w:tc>
        <w:tc>
          <w:tcPr>
            <w:tcW w:w="2805"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要求</w:t>
            </w:r>
          </w:p>
        </w:tc>
        <w:tc>
          <w:tcPr>
            <w:tcW w:w="1123"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备注</w:t>
            </w:r>
          </w:p>
        </w:tc>
      </w:tr>
      <w:tr w:rsidR="00F550E3" w:rsidTr="00B53E6D">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1573" w:type="dxa"/>
            <w:vAlign w:val="center"/>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书面申请</w:t>
            </w:r>
          </w:p>
        </w:tc>
        <w:tc>
          <w:tcPr>
            <w:tcW w:w="1260"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原件</w:t>
            </w:r>
          </w:p>
        </w:tc>
        <w:tc>
          <w:tcPr>
            <w:tcW w:w="536"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859"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纸质/电子</w:t>
            </w:r>
          </w:p>
        </w:tc>
        <w:tc>
          <w:tcPr>
            <w:tcW w:w="2805" w:type="dxa"/>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说明为B类企业及具有超过可收汇额度收汇需要。</w:t>
            </w:r>
          </w:p>
        </w:tc>
        <w:tc>
          <w:tcPr>
            <w:tcW w:w="1123" w:type="dxa"/>
            <w:vMerge w:val="restart"/>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对于代理业务，代理方为B类企业且可收汇额度不足的，应当按规定办理贸易外汇收入登记。</w:t>
            </w:r>
          </w:p>
        </w:tc>
      </w:tr>
      <w:tr w:rsidR="00F550E3" w:rsidTr="00B53E6D">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2</w:t>
            </w:r>
          </w:p>
        </w:tc>
        <w:tc>
          <w:tcPr>
            <w:tcW w:w="1573" w:type="dxa"/>
            <w:vAlign w:val="center"/>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可收汇额度不足的证明材料</w:t>
            </w:r>
          </w:p>
        </w:tc>
        <w:tc>
          <w:tcPr>
            <w:tcW w:w="1260" w:type="dxa"/>
            <w:vAlign w:val="center"/>
          </w:tcPr>
          <w:p w:rsidR="00F550E3" w:rsidRDefault="00F550E3" w:rsidP="00B53E6D">
            <w:pPr>
              <w:jc w:val="left"/>
              <w:rPr>
                <w:rFonts w:ascii="仿宋_GB2312" w:eastAsia="仿宋_GB2312" w:hAnsi="Times New Roman"/>
                <w:sz w:val="24"/>
                <w:szCs w:val="24"/>
              </w:rPr>
            </w:pPr>
            <w:r>
              <w:rPr>
                <w:rFonts w:ascii="仿宋_GB2312" w:eastAsia="仿宋_GB2312" w:hAnsi="Times New Roman" w:hint="eastAsia"/>
                <w:sz w:val="24"/>
                <w:szCs w:val="24"/>
              </w:rPr>
              <w:t>原件和复印件</w:t>
            </w:r>
          </w:p>
        </w:tc>
        <w:tc>
          <w:tcPr>
            <w:tcW w:w="536"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859"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纸质/电子</w:t>
            </w:r>
          </w:p>
        </w:tc>
        <w:tc>
          <w:tcPr>
            <w:tcW w:w="2805" w:type="dxa"/>
          </w:tcPr>
          <w:p w:rsidR="00F550E3" w:rsidRDefault="00F550E3" w:rsidP="00B53E6D">
            <w:pPr>
              <w:rPr>
                <w:rFonts w:ascii="仿宋_GB2312" w:eastAsia="仿宋_GB2312" w:hAnsi="Times New Roman"/>
                <w:sz w:val="24"/>
                <w:szCs w:val="24"/>
              </w:rPr>
            </w:pPr>
          </w:p>
        </w:tc>
        <w:tc>
          <w:tcPr>
            <w:tcW w:w="1123" w:type="dxa"/>
            <w:vMerge/>
          </w:tcPr>
          <w:p w:rsidR="00F550E3" w:rsidRDefault="00F550E3" w:rsidP="00B53E6D">
            <w:pPr>
              <w:rPr>
                <w:rFonts w:ascii="仿宋_GB2312" w:eastAsia="仿宋_GB2312" w:hAnsi="Times New Roman"/>
                <w:sz w:val="24"/>
                <w:szCs w:val="24"/>
              </w:rPr>
            </w:pPr>
          </w:p>
        </w:tc>
      </w:tr>
      <w:tr w:rsidR="00F550E3" w:rsidTr="00B53E6D">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3</w:t>
            </w:r>
          </w:p>
        </w:tc>
        <w:tc>
          <w:tcPr>
            <w:tcW w:w="1573" w:type="dxa"/>
            <w:vAlign w:val="center"/>
          </w:tcPr>
          <w:p w:rsidR="00F550E3" w:rsidRDefault="00F550E3" w:rsidP="00B53E6D">
            <w:pPr>
              <w:jc w:val="left"/>
              <w:rPr>
                <w:rFonts w:ascii="仿宋_GB2312" w:eastAsia="仿宋_GB2312" w:hAnsi="Times New Roman"/>
                <w:sz w:val="24"/>
                <w:szCs w:val="24"/>
              </w:rPr>
            </w:pPr>
            <w:r>
              <w:rPr>
                <w:rFonts w:ascii="仿宋_GB2312" w:eastAsia="仿宋_GB2312" w:hAnsi="Times New Roman" w:hint="eastAsia"/>
                <w:sz w:val="24"/>
                <w:szCs w:val="24"/>
              </w:rPr>
              <w:t>收汇凭证</w:t>
            </w:r>
          </w:p>
        </w:tc>
        <w:tc>
          <w:tcPr>
            <w:tcW w:w="1260" w:type="dxa"/>
            <w:vAlign w:val="center"/>
          </w:tcPr>
          <w:p w:rsidR="00F550E3" w:rsidRDefault="00F550E3" w:rsidP="00B53E6D">
            <w:pPr>
              <w:jc w:val="left"/>
              <w:rPr>
                <w:rFonts w:ascii="仿宋_GB2312" w:eastAsia="仿宋_GB2312" w:hAnsi="Times New Roman"/>
                <w:sz w:val="24"/>
                <w:szCs w:val="24"/>
              </w:rPr>
            </w:pPr>
            <w:r>
              <w:rPr>
                <w:rFonts w:ascii="仿宋_GB2312" w:eastAsia="仿宋_GB2312" w:hAnsi="Times New Roman" w:hint="eastAsia"/>
                <w:sz w:val="24"/>
                <w:szCs w:val="24"/>
              </w:rPr>
              <w:t>原件和复印件</w:t>
            </w:r>
          </w:p>
        </w:tc>
        <w:tc>
          <w:tcPr>
            <w:tcW w:w="536"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859"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纸质/电子</w:t>
            </w:r>
          </w:p>
        </w:tc>
        <w:tc>
          <w:tcPr>
            <w:tcW w:w="2805" w:type="dxa"/>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收入未进待核查账户的，可免于提交。</w:t>
            </w:r>
          </w:p>
        </w:tc>
        <w:tc>
          <w:tcPr>
            <w:tcW w:w="1123" w:type="dxa"/>
            <w:vMerge/>
          </w:tcPr>
          <w:p w:rsidR="00F550E3" w:rsidRDefault="00F550E3" w:rsidP="00B53E6D">
            <w:pPr>
              <w:rPr>
                <w:rFonts w:ascii="仿宋_GB2312" w:eastAsia="仿宋_GB2312" w:hAnsi="Times New Roman"/>
                <w:sz w:val="24"/>
                <w:szCs w:val="24"/>
              </w:rPr>
            </w:pPr>
          </w:p>
        </w:tc>
      </w:tr>
      <w:tr w:rsidR="00F550E3" w:rsidTr="00B53E6D">
        <w:tc>
          <w:tcPr>
            <w:tcW w:w="457" w:type="dxa"/>
            <w:vAlign w:val="center"/>
          </w:tcPr>
          <w:p w:rsidR="00F550E3" w:rsidRDefault="00F550E3" w:rsidP="00B53E6D">
            <w:pPr>
              <w:jc w:val="center"/>
              <w:rPr>
                <w:rFonts w:ascii="仿宋_GB2312" w:eastAsia="仿宋_GB2312" w:hAnsi="Times New Roman"/>
                <w:sz w:val="24"/>
                <w:szCs w:val="24"/>
              </w:rPr>
            </w:pPr>
            <w:r>
              <w:rPr>
                <w:rFonts w:ascii="Times New Roman" w:eastAsia="仿宋_GB2312" w:hAnsi="Times New Roman" w:cs="Times New Roman"/>
                <w:sz w:val="24"/>
                <w:szCs w:val="24"/>
              </w:rPr>
              <w:t>4</w:t>
            </w:r>
          </w:p>
        </w:tc>
        <w:tc>
          <w:tcPr>
            <w:tcW w:w="1573" w:type="dxa"/>
            <w:vAlign w:val="center"/>
          </w:tcPr>
          <w:p w:rsidR="00F550E3" w:rsidRDefault="00F550E3" w:rsidP="00B53E6D">
            <w:pPr>
              <w:jc w:val="left"/>
              <w:rPr>
                <w:rFonts w:ascii="仿宋_GB2312" w:eastAsia="仿宋_GB2312" w:hAnsi="Times New Roman"/>
                <w:sz w:val="24"/>
                <w:szCs w:val="24"/>
              </w:rPr>
            </w:pPr>
            <w:r>
              <w:rPr>
                <w:rFonts w:ascii="Times New Roman" w:eastAsia="仿宋_GB2312" w:hAnsi="Times New Roman" w:cs="Times New Roman"/>
                <w:sz w:val="24"/>
                <w:szCs w:val="24"/>
              </w:rPr>
              <w:t>合同</w:t>
            </w:r>
          </w:p>
        </w:tc>
        <w:tc>
          <w:tcPr>
            <w:tcW w:w="1260" w:type="dxa"/>
            <w:vAlign w:val="center"/>
          </w:tcPr>
          <w:p w:rsidR="00F550E3" w:rsidRDefault="00F550E3" w:rsidP="00B53E6D">
            <w:pPr>
              <w:jc w:val="left"/>
              <w:rPr>
                <w:rFonts w:ascii="仿宋_GB2312" w:eastAsia="仿宋_GB2312" w:hAnsi="Times New Roman"/>
                <w:sz w:val="24"/>
                <w:szCs w:val="24"/>
              </w:rPr>
            </w:pPr>
            <w:r>
              <w:rPr>
                <w:rFonts w:ascii="Times New Roman" w:eastAsia="仿宋_GB2312" w:hAnsi="Times New Roman" w:cs="Times New Roman"/>
                <w:sz w:val="24"/>
                <w:szCs w:val="24"/>
              </w:rPr>
              <w:t>原件和复印件</w:t>
            </w:r>
          </w:p>
        </w:tc>
        <w:tc>
          <w:tcPr>
            <w:tcW w:w="536" w:type="dxa"/>
            <w:vAlign w:val="center"/>
          </w:tcPr>
          <w:p w:rsidR="00F550E3" w:rsidRDefault="00F550E3" w:rsidP="00B53E6D">
            <w:pPr>
              <w:jc w:val="center"/>
              <w:rPr>
                <w:rFonts w:ascii="仿宋_GB2312" w:eastAsia="仿宋_GB2312" w:hAnsi="Times New Roman"/>
                <w:sz w:val="24"/>
                <w:szCs w:val="24"/>
              </w:rPr>
            </w:pPr>
            <w:r>
              <w:rPr>
                <w:rFonts w:ascii="Times New Roman" w:eastAsia="仿宋_GB2312" w:hAnsi="Times New Roman" w:cs="Times New Roman"/>
                <w:sz w:val="24"/>
                <w:szCs w:val="24"/>
              </w:rPr>
              <w:t>1</w:t>
            </w:r>
          </w:p>
        </w:tc>
        <w:tc>
          <w:tcPr>
            <w:tcW w:w="859" w:type="dxa"/>
            <w:vAlign w:val="center"/>
          </w:tcPr>
          <w:p w:rsidR="00F550E3" w:rsidRDefault="00F550E3" w:rsidP="00B53E6D">
            <w:pPr>
              <w:jc w:val="center"/>
              <w:rPr>
                <w:rFonts w:ascii="仿宋_GB2312" w:eastAsia="仿宋_GB2312" w:hAnsi="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sz w:val="24"/>
                <w:szCs w:val="24"/>
              </w:rPr>
              <w:t>/</w:t>
            </w:r>
            <w:r>
              <w:rPr>
                <w:rFonts w:ascii="Times New Roman" w:eastAsia="仿宋_GB2312" w:hAnsi="Times New Roman" w:cs="Times New Roman"/>
                <w:sz w:val="24"/>
                <w:szCs w:val="24"/>
              </w:rPr>
              <w:t>电子</w:t>
            </w:r>
          </w:p>
        </w:tc>
        <w:tc>
          <w:tcPr>
            <w:tcW w:w="2805" w:type="dxa"/>
            <w:vAlign w:val="center"/>
          </w:tcPr>
          <w:p w:rsidR="00F550E3" w:rsidRDefault="00F550E3" w:rsidP="00B53E6D">
            <w:pPr>
              <w:rPr>
                <w:rFonts w:ascii="仿宋_GB2312" w:eastAsia="仿宋_GB2312" w:hAnsi="Times New Roman"/>
                <w:sz w:val="24"/>
                <w:szCs w:val="24"/>
              </w:rPr>
            </w:pPr>
            <w:r>
              <w:rPr>
                <w:rFonts w:ascii="Times New Roman" w:eastAsia="仿宋_GB2312" w:hAnsi="Times New Roman" w:cs="Times New Roman" w:hint="eastAsia"/>
                <w:sz w:val="24"/>
                <w:szCs w:val="24"/>
              </w:rPr>
              <w:t>1.</w:t>
            </w:r>
            <w:r>
              <w:rPr>
                <w:rFonts w:ascii="Times New Roman" w:eastAsia="仿宋_GB2312" w:hAnsi="Times New Roman" w:cs="Times New Roman" w:hint="eastAsia"/>
                <w:sz w:val="24"/>
                <w:szCs w:val="24"/>
              </w:rPr>
              <w:t>一般情况（含</w:t>
            </w:r>
            <w:r>
              <w:rPr>
                <w:rFonts w:ascii="Times New Roman" w:eastAsia="仿宋_GB2312" w:hAnsi="Times New Roman" w:cs="Times New Roman"/>
                <w:sz w:val="24"/>
                <w:szCs w:val="24"/>
              </w:rPr>
              <w:t>因汇路不畅需要使用外币现钞结算的</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，应提交出口合同；</w:t>
            </w:r>
            <w:r>
              <w:rPr>
                <w:rFonts w:ascii="Times New Roman" w:eastAsia="仿宋_GB2312" w:hAnsi="Times New Roman" w:cs="Times New Roman"/>
                <w:sz w:val="24"/>
                <w:szCs w:val="24"/>
              </w:rPr>
              <w:t>2.</w:t>
            </w:r>
            <w:r>
              <w:rPr>
                <w:rFonts w:ascii="Times New Roman" w:eastAsia="仿宋_GB2312" w:hAnsi="Times New Roman" w:cs="Times New Roman"/>
                <w:sz w:val="24"/>
                <w:szCs w:val="24"/>
              </w:rPr>
              <w:t>对于贸易付汇的退汇收入，因错误汇出以外的其他原因产生的，提交原进口合同。</w:t>
            </w:r>
          </w:p>
        </w:tc>
        <w:tc>
          <w:tcPr>
            <w:tcW w:w="1123" w:type="dxa"/>
            <w:vMerge/>
          </w:tcPr>
          <w:p w:rsidR="00F550E3" w:rsidRDefault="00F550E3" w:rsidP="00B53E6D">
            <w:pPr>
              <w:rPr>
                <w:rFonts w:ascii="仿宋_GB2312" w:eastAsia="仿宋_GB2312" w:hAnsi="Times New Roman"/>
                <w:sz w:val="24"/>
                <w:szCs w:val="24"/>
              </w:rPr>
            </w:pPr>
          </w:p>
        </w:tc>
      </w:tr>
      <w:tr w:rsidR="00F550E3" w:rsidTr="00B53E6D">
        <w:tc>
          <w:tcPr>
            <w:tcW w:w="457" w:type="dxa"/>
            <w:vAlign w:val="center"/>
          </w:tcPr>
          <w:p w:rsidR="00F550E3" w:rsidRDefault="00F550E3" w:rsidP="00B53E6D">
            <w:pPr>
              <w:jc w:val="center"/>
              <w:rPr>
                <w:rFonts w:ascii="仿宋_GB2312" w:eastAsia="仿宋_GB2312" w:hAnsi="Times New Roman"/>
                <w:sz w:val="24"/>
                <w:szCs w:val="24"/>
              </w:rPr>
            </w:pPr>
            <w:r>
              <w:rPr>
                <w:rFonts w:ascii="Times New Roman" w:eastAsia="仿宋_GB2312" w:hAnsi="Times New Roman" w:cs="Times New Roman"/>
                <w:sz w:val="24"/>
                <w:szCs w:val="24"/>
              </w:rPr>
              <w:t>5</w:t>
            </w:r>
          </w:p>
        </w:tc>
        <w:tc>
          <w:tcPr>
            <w:tcW w:w="1573" w:type="dxa"/>
            <w:vAlign w:val="center"/>
          </w:tcPr>
          <w:p w:rsidR="00F550E3" w:rsidRDefault="00F550E3" w:rsidP="00B53E6D">
            <w:pPr>
              <w:jc w:val="left"/>
              <w:rPr>
                <w:rFonts w:ascii="仿宋_GB2312" w:eastAsia="仿宋_GB2312" w:hAnsi="Times New Roman"/>
                <w:sz w:val="24"/>
                <w:szCs w:val="24"/>
              </w:rPr>
            </w:pPr>
            <w:r>
              <w:rPr>
                <w:rFonts w:ascii="Times New Roman" w:eastAsia="仿宋_GB2312" w:hAnsi="Times New Roman" w:cs="Times New Roman"/>
                <w:sz w:val="24"/>
                <w:szCs w:val="24"/>
              </w:rPr>
              <w:t>发票</w:t>
            </w:r>
          </w:p>
        </w:tc>
        <w:tc>
          <w:tcPr>
            <w:tcW w:w="1260" w:type="dxa"/>
            <w:vAlign w:val="center"/>
          </w:tcPr>
          <w:p w:rsidR="00F550E3" w:rsidRDefault="00F550E3" w:rsidP="00B53E6D">
            <w:pPr>
              <w:jc w:val="left"/>
              <w:rPr>
                <w:rFonts w:ascii="仿宋_GB2312" w:eastAsia="仿宋_GB2312" w:hAnsi="Times New Roman"/>
                <w:sz w:val="24"/>
                <w:szCs w:val="24"/>
              </w:rPr>
            </w:pPr>
            <w:r>
              <w:rPr>
                <w:rFonts w:ascii="Times New Roman" w:eastAsia="仿宋_GB2312" w:hAnsi="Times New Roman" w:cs="Times New Roman"/>
                <w:sz w:val="24"/>
                <w:szCs w:val="24"/>
              </w:rPr>
              <w:t>原件和复印件</w:t>
            </w:r>
          </w:p>
        </w:tc>
        <w:tc>
          <w:tcPr>
            <w:tcW w:w="536" w:type="dxa"/>
            <w:vAlign w:val="center"/>
          </w:tcPr>
          <w:p w:rsidR="00F550E3" w:rsidRDefault="00F550E3" w:rsidP="00B53E6D">
            <w:pPr>
              <w:jc w:val="center"/>
              <w:rPr>
                <w:rFonts w:ascii="仿宋_GB2312" w:eastAsia="仿宋_GB2312" w:hAnsi="Times New Roman"/>
                <w:sz w:val="24"/>
                <w:szCs w:val="24"/>
              </w:rPr>
            </w:pPr>
            <w:r>
              <w:rPr>
                <w:rFonts w:ascii="Times New Roman" w:eastAsia="仿宋_GB2312" w:hAnsi="Times New Roman" w:cs="Times New Roman"/>
                <w:sz w:val="24"/>
                <w:szCs w:val="24"/>
              </w:rPr>
              <w:t>1</w:t>
            </w:r>
          </w:p>
        </w:tc>
        <w:tc>
          <w:tcPr>
            <w:tcW w:w="859" w:type="dxa"/>
            <w:vAlign w:val="center"/>
          </w:tcPr>
          <w:p w:rsidR="00F550E3" w:rsidRDefault="00F550E3" w:rsidP="00B53E6D">
            <w:pPr>
              <w:jc w:val="center"/>
              <w:rPr>
                <w:rFonts w:ascii="仿宋_GB2312" w:eastAsia="仿宋_GB2312" w:hAnsi="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sz w:val="24"/>
                <w:szCs w:val="24"/>
              </w:rPr>
              <w:t>/</w:t>
            </w:r>
            <w:r>
              <w:rPr>
                <w:rFonts w:ascii="Times New Roman" w:eastAsia="仿宋_GB2312" w:hAnsi="Times New Roman" w:cs="Times New Roman"/>
                <w:sz w:val="24"/>
                <w:szCs w:val="24"/>
              </w:rPr>
              <w:t>电子</w:t>
            </w:r>
          </w:p>
        </w:tc>
        <w:tc>
          <w:tcPr>
            <w:tcW w:w="2805" w:type="dxa"/>
            <w:vAlign w:val="center"/>
          </w:tcPr>
          <w:p w:rsidR="00F550E3" w:rsidRDefault="00F550E3" w:rsidP="00B53E6D">
            <w:pPr>
              <w:rPr>
                <w:rFonts w:ascii="仿宋_GB2312" w:eastAsia="仿宋_GB2312" w:hAnsi="Times New Roman"/>
                <w:sz w:val="24"/>
                <w:szCs w:val="24"/>
              </w:rPr>
            </w:pPr>
            <w:r>
              <w:rPr>
                <w:rFonts w:ascii="Times New Roman" w:eastAsia="仿宋_GB2312" w:hAnsi="Times New Roman" w:cs="Times New Roman"/>
                <w:sz w:val="24"/>
                <w:szCs w:val="24"/>
              </w:rPr>
              <w:t>预收货款方式结算时提供；出口贸易融资放款时提供。</w:t>
            </w:r>
          </w:p>
        </w:tc>
        <w:tc>
          <w:tcPr>
            <w:tcW w:w="1123" w:type="dxa"/>
            <w:vMerge/>
          </w:tcPr>
          <w:p w:rsidR="00F550E3" w:rsidRDefault="00F550E3" w:rsidP="00B53E6D">
            <w:pPr>
              <w:rPr>
                <w:rFonts w:ascii="仿宋_GB2312" w:eastAsia="仿宋_GB2312" w:hAnsi="Times New Roman"/>
                <w:sz w:val="24"/>
                <w:szCs w:val="24"/>
              </w:rPr>
            </w:pPr>
          </w:p>
        </w:tc>
      </w:tr>
      <w:tr w:rsidR="00F550E3" w:rsidTr="00B53E6D">
        <w:tc>
          <w:tcPr>
            <w:tcW w:w="457" w:type="dxa"/>
            <w:vAlign w:val="center"/>
          </w:tcPr>
          <w:p w:rsidR="00F550E3" w:rsidRDefault="00F550E3" w:rsidP="00B53E6D">
            <w:pPr>
              <w:jc w:val="center"/>
              <w:rPr>
                <w:rFonts w:ascii="仿宋_GB2312" w:eastAsia="仿宋_GB2312" w:hAnsi="Times New Roman"/>
                <w:sz w:val="24"/>
                <w:szCs w:val="24"/>
              </w:rPr>
            </w:pPr>
            <w:r>
              <w:rPr>
                <w:rFonts w:ascii="Times New Roman" w:eastAsia="仿宋_GB2312" w:hAnsi="Times New Roman" w:cs="Times New Roman"/>
                <w:sz w:val="24"/>
                <w:szCs w:val="24"/>
              </w:rPr>
              <w:t>6</w:t>
            </w:r>
          </w:p>
        </w:tc>
        <w:tc>
          <w:tcPr>
            <w:tcW w:w="1573" w:type="dxa"/>
            <w:vAlign w:val="center"/>
          </w:tcPr>
          <w:p w:rsidR="00F550E3" w:rsidRDefault="00F550E3" w:rsidP="00B53E6D">
            <w:pPr>
              <w:jc w:val="left"/>
              <w:rPr>
                <w:rFonts w:ascii="仿宋_GB2312" w:eastAsia="仿宋_GB2312" w:hAnsi="Times New Roman"/>
                <w:sz w:val="24"/>
                <w:szCs w:val="24"/>
              </w:rPr>
            </w:pPr>
            <w:r>
              <w:rPr>
                <w:rFonts w:ascii="Times New Roman" w:eastAsia="仿宋_GB2312" w:hAnsi="Times New Roman" w:cs="Times New Roman"/>
                <w:sz w:val="24"/>
                <w:szCs w:val="24"/>
              </w:rPr>
              <w:t>与金融机构签订的融资协议</w:t>
            </w:r>
          </w:p>
        </w:tc>
        <w:tc>
          <w:tcPr>
            <w:tcW w:w="1260" w:type="dxa"/>
            <w:vAlign w:val="center"/>
          </w:tcPr>
          <w:p w:rsidR="00F550E3" w:rsidRDefault="00F550E3" w:rsidP="00B53E6D">
            <w:pPr>
              <w:jc w:val="left"/>
              <w:rPr>
                <w:rFonts w:ascii="仿宋_GB2312" w:eastAsia="仿宋_GB2312" w:hAnsi="Times New Roman"/>
                <w:sz w:val="24"/>
                <w:szCs w:val="24"/>
              </w:rPr>
            </w:pPr>
            <w:r>
              <w:rPr>
                <w:rFonts w:ascii="Times New Roman" w:eastAsia="仿宋_GB2312" w:hAnsi="Times New Roman" w:cs="Times New Roman"/>
                <w:sz w:val="24"/>
                <w:szCs w:val="24"/>
              </w:rPr>
              <w:t>原件和复印件</w:t>
            </w:r>
          </w:p>
        </w:tc>
        <w:tc>
          <w:tcPr>
            <w:tcW w:w="536" w:type="dxa"/>
            <w:vAlign w:val="center"/>
          </w:tcPr>
          <w:p w:rsidR="00F550E3" w:rsidRDefault="00F550E3" w:rsidP="00B53E6D">
            <w:pPr>
              <w:jc w:val="center"/>
              <w:rPr>
                <w:rFonts w:ascii="仿宋_GB2312" w:eastAsia="仿宋_GB2312" w:hAnsi="Times New Roman"/>
                <w:sz w:val="24"/>
                <w:szCs w:val="24"/>
              </w:rPr>
            </w:pPr>
            <w:r>
              <w:rPr>
                <w:rFonts w:ascii="Times New Roman" w:eastAsia="仿宋_GB2312" w:hAnsi="Times New Roman" w:cs="Times New Roman"/>
                <w:sz w:val="24"/>
                <w:szCs w:val="24"/>
              </w:rPr>
              <w:t>1</w:t>
            </w:r>
          </w:p>
        </w:tc>
        <w:tc>
          <w:tcPr>
            <w:tcW w:w="859" w:type="dxa"/>
            <w:vAlign w:val="center"/>
          </w:tcPr>
          <w:p w:rsidR="00F550E3" w:rsidRDefault="00F550E3" w:rsidP="00B53E6D">
            <w:pPr>
              <w:jc w:val="center"/>
              <w:rPr>
                <w:rFonts w:ascii="仿宋_GB2312" w:eastAsia="仿宋_GB2312" w:hAnsi="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sz w:val="24"/>
                <w:szCs w:val="24"/>
              </w:rPr>
              <w:t>/</w:t>
            </w:r>
            <w:r>
              <w:rPr>
                <w:rFonts w:ascii="Times New Roman" w:eastAsia="仿宋_GB2312" w:hAnsi="Times New Roman" w:cs="Times New Roman"/>
                <w:sz w:val="24"/>
                <w:szCs w:val="24"/>
              </w:rPr>
              <w:t>电子</w:t>
            </w:r>
          </w:p>
        </w:tc>
        <w:tc>
          <w:tcPr>
            <w:tcW w:w="2805" w:type="dxa"/>
            <w:vAlign w:val="center"/>
          </w:tcPr>
          <w:p w:rsidR="00F550E3" w:rsidRDefault="00F550E3" w:rsidP="00B53E6D">
            <w:pPr>
              <w:rPr>
                <w:rFonts w:ascii="仿宋_GB2312" w:eastAsia="仿宋_GB2312" w:hAnsi="Times New Roman"/>
                <w:sz w:val="24"/>
                <w:szCs w:val="24"/>
              </w:rPr>
            </w:pPr>
            <w:r>
              <w:rPr>
                <w:rFonts w:ascii="Times New Roman" w:eastAsia="仿宋_GB2312" w:hAnsi="Times New Roman" w:cs="Times New Roman"/>
                <w:sz w:val="24"/>
                <w:szCs w:val="24"/>
              </w:rPr>
              <w:t>办理出口贸易融资放款时应提供。</w:t>
            </w:r>
          </w:p>
        </w:tc>
        <w:tc>
          <w:tcPr>
            <w:tcW w:w="1123" w:type="dxa"/>
            <w:vMerge/>
          </w:tcPr>
          <w:p w:rsidR="00F550E3" w:rsidRDefault="00F550E3" w:rsidP="00B53E6D">
            <w:pPr>
              <w:rPr>
                <w:rFonts w:ascii="仿宋_GB2312" w:eastAsia="仿宋_GB2312" w:hAnsi="Times New Roman"/>
                <w:sz w:val="24"/>
                <w:szCs w:val="24"/>
              </w:rPr>
            </w:pPr>
          </w:p>
        </w:tc>
      </w:tr>
      <w:tr w:rsidR="00F550E3" w:rsidTr="00B53E6D">
        <w:tc>
          <w:tcPr>
            <w:tcW w:w="457" w:type="dxa"/>
            <w:vAlign w:val="center"/>
          </w:tcPr>
          <w:p w:rsidR="00F550E3" w:rsidRDefault="00F550E3" w:rsidP="00B53E6D">
            <w:pPr>
              <w:jc w:val="center"/>
              <w:rPr>
                <w:rFonts w:ascii="仿宋_GB2312" w:eastAsia="仿宋_GB2312" w:hAnsi="Times New Roman"/>
                <w:sz w:val="24"/>
                <w:szCs w:val="24"/>
              </w:rPr>
            </w:pPr>
            <w:r>
              <w:rPr>
                <w:rFonts w:ascii="Times New Roman" w:eastAsia="仿宋_GB2312" w:hAnsi="Times New Roman" w:cs="Times New Roman"/>
                <w:sz w:val="24"/>
                <w:szCs w:val="24"/>
              </w:rPr>
              <w:t>7</w:t>
            </w:r>
          </w:p>
        </w:tc>
        <w:tc>
          <w:tcPr>
            <w:tcW w:w="1573" w:type="dxa"/>
            <w:vAlign w:val="center"/>
          </w:tcPr>
          <w:p w:rsidR="00F550E3" w:rsidRDefault="00F550E3" w:rsidP="00B53E6D">
            <w:pPr>
              <w:jc w:val="left"/>
              <w:rPr>
                <w:rFonts w:ascii="仿宋_GB2312" w:eastAsia="仿宋_GB2312" w:hAnsi="Times New Roman"/>
                <w:sz w:val="24"/>
                <w:szCs w:val="24"/>
              </w:rPr>
            </w:pPr>
            <w:r>
              <w:rPr>
                <w:rFonts w:ascii="Times New Roman" w:eastAsia="仿宋_GB2312" w:hAnsi="Times New Roman" w:cs="Times New Roman"/>
                <w:sz w:val="24"/>
                <w:szCs w:val="24"/>
              </w:rPr>
              <w:t>报关单</w:t>
            </w:r>
          </w:p>
        </w:tc>
        <w:tc>
          <w:tcPr>
            <w:tcW w:w="1260" w:type="dxa"/>
            <w:vAlign w:val="center"/>
          </w:tcPr>
          <w:p w:rsidR="00F550E3" w:rsidRDefault="00F550E3" w:rsidP="00B53E6D">
            <w:pPr>
              <w:jc w:val="left"/>
              <w:rPr>
                <w:rFonts w:ascii="仿宋_GB2312" w:eastAsia="仿宋_GB2312" w:hAnsi="Times New Roman"/>
                <w:sz w:val="24"/>
                <w:szCs w:val="24"/>
              </w:rPr>
            </w:pPr>
            <w:r>
              <w:rPr>
                <w:rFonts w:ascii="Times New Roman" w:eastAsia="仿宋_GB2312" w:hAnsi="Times New Roman" w:cs="Times New Roman"/>
                <w:sz w:val="24"/>
                <w:szCs w:val="24"/>
              </w:rPr>
              <w:t>原件和复印件</w:t>
            </w:r>
          </w:p>
        </w:tc>
        <w:tc>
          <w:tcPr>
            <w:tcW w:w="536" w:type="dxa"/>
            <w:vAlign w:val="center"/>
          </w:tcPr>
          <w:p w:rsidR="00F550E3" w:rsidRDefault="00F550E3" w:rsidP="00B53E6D">
            <w:pPr>
              <w:jc w:val="center"/>
              <w:rPr>
                <w:rFonts w:ascii="仿宋_GB2312" w:eastAsia="仿宋_GB2312" w:hAnsi="Times New Roman"/>
                <w:sz w:val="24"/>
                <w:szCs w:val="24"/>
              </w:rPr>
            </w:pPr>
            <w:r>
              <w:rPr>
                <w:rFonts w:ascii="Times New Roman" w:eastAsia="仿宋_GB2312" w:hAnsi="Times New Roman" w:cs="Times New Roman"/>
                <w:sz w:val="24"/>
                <w:szCs w:val="24"/>
              </w:rPr>
              <w:t>1</w:t>
            </w:r>
          </w:p>
        </w:tc>
        <w:tc>
          <w:tcPr>
            <w:tcW w:w="859" w:type="dxa"/>
            <w:vAlign w:val="center"/>
          </w:tcPr>
          <w:p w:rsidR="00F550E3" w:rsidRDefault="00F550E3" w:rsidP="00B53E6D">
            <w:pPr>
              <w:jc w:val="center"/>
              <w:rPr>
                <w:rFonts w:ascii="仿宋_GB2312" w:eastAsia="仿宋_GB2312" w:hAnsi="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sz w:val="24"/>
                <w:szCs w:val="24"/>
              </w:rPr>
              <w:t>/</w:t>
            </w:r>
            <w:r>
              <w:rPr>
                <w:rFonts w:ascii="Times New Roman" w:eastAsia="仿宋_GB2312" w:hAnsi="Times New Roman" w:cs="Times New Roman"/>
                <w:sz w:val="24"/>
                <w:szCs w:val="24"/>
              </w:rPr>
              <w:t>电子</w:t>
            </w:r>
          </w:p>
        </w:tc>
        <w:tc>
          <w:tcPr>
            <w:tcW w:w="2805" w:type="dxa"/>
            <w:vAlign w:val="center"/>
          </w:tcPr>
          <w:p w:rsidR="00F550E3" w:rsidRDefault="00F550E3" w:rsidP="00B53E6D">
            <w:pPr>
              <w:rPr>
                <w:rFonts w:ascii="仿宋_GB2312" w:eastAsia="仿宋_GB2312" w:hAnsi="Times New Roman"/>
                <w:sz w:val="24"/>
                <w:szCs w:val="24"/>
              </w:rPr>
            </w:pPr>
            <w:r>
              <w:rPr>
                <w:rFonts w:ascii="Times New Roman" w:eastAsia="仿宋_GB2312" w:hAnsi="Times New Roman" w:cs="Times New Roman"/>
                <w:sz w:val="24"/>
                <w:szCs w:val="24"/>
              </w:rPr>
              <w:t>1.</w:t>
            </w:r>
            <w:r>
              <w:rPr>
                <w:rFonts w:ascii="Times New Roman" w:eastAsia="仿宋_GB2312" w:hAnsi="Times New Roman" w:cs="Times New Roman" w:hint="eastAsia"/>
                <w:sz w:val="24"/>
                <w:szCs w:val="24"/>
              </w:rPr>
              <w:t>除信用证、托收、预收货款外其他方式结算的，货物已出口报关的，需</w:t>
            </w:r>
            <w:r>
              <w:rPr>
                <w:rFonts w:ascii="Times New Roman" w:eastAsia="仿宋_GB2312" w:hAnsi="Times New Roman" w:cs="Times New Roman"/>
                <w:sz w:val="24"/>
                <w:szCs w:val="24"/>
              </w:rPr>
              <w:t>提供</w:t>
            </w:r>
            <w:r>
              <w:rPr>
                <w:rFonts w:ascii="Times New Roman" w:eastAsia="仿宋_GB2312" w:hAnsi="Times New Roman" w:cs="Times New Roman" w:hint="eastAsia"/>
                <w:sz w:val="24"/>
                <w:szCs w:val="24"/>
              </w:rPr>
              <w:t>报关单，货物不报关的，可提供运输单据等其他材料</w:t>
            </w:r>
            <w:r>
              <w:rPr>
                <w:rFonts w:ascii="Times New Roman" w:eastAsia="仿宋_GB2312" w:hAnsi="Times New Roman" w:cs="Times New Roman"/>
                <w:sz w:val="24"/>
                <w:szCs w:val="24"/>
              </w:rPr>
              <w:t>；</w:t>
            </w:r>
            <w:r>
              <w:rPr>
                <w:rFonts w:ascii="Times New Roman" w:eastAsia="仿宋_GB2312" w:hAnsi="Times New Roman" w:cs="Times New Roman"/>
                <w:sz w:val="24"/>
                <w:szCs w:val="24"/>
              </w:rPr>
              <w:t>2.</w:t>
            </w:r>
            <w:r>
              <w:rPr>
                <w:rFonts w:ascii="Times New Roman" w:eastAsia="仿宋_GB2312" w:hAnsi="Times New Roman" w:cs="Times New Roman"/>
                <w:sz w:val="24"/>
                <w:szCs w:val="24"/>
              </w:rPr>
              <w:t>因汇路不畅需要使用外币现钞结算的，办理外币现钞结汇业务登记时应提交；</w:t>
            </w:r>
            <w:r>
              <w:rPr>
                <w:rFonts w:ascii="Times New Roman" w:eastAsia="仿宋_GB2312" w:hAnsi="Times New Roman" w:cs="Times New Roman"/>
                <w:sz w:val="24"/>
                <w:szCs w:val="24"/>
              </w:rPr>
              <w:t>3.</w:t>
            </w:r>
            <w:r>
              <w:rPr>
                <w:rFonts w:ascii="Times New Roman" w:eastAsia="仿宋_GB2312" w:hAnsi="Times New Roman" w:cs="Times New Roman"/>
                <w:sz w:val="24"/>
                <w:szCs w:val="24"/>
              </w:rPr>
              <w:t>发生货物退运而产生贸易付汇的退汇收入时应提供。</w:t>
            </w:r>
          </w:p>
        </w:tc>
        <w:tc>
          <w:tcPr>
            <w:tcW w:w="1123" w:type="dxa"/>
            <w:vMerge/>
          </w:tcPr>
          <w:p w:rsidR="00F550E3" w:rsidRDefault="00F550E3" w:rsidP="00B53E6D">
            <w:pPr>
              <w:rPr>
                <w:rFonts w:ascii="仿宋_GB2312" w:eastAsia="仿宋_GB2312" w:hAnsi="Times New Roman"/>
                <w:sz w:val="24"/>
                <w:szCs w:val="24"/>
              </w:rPr>
            </w:pPr>
          </w:p>
        </w:tc>
      </w:tr>
      <w:tr w:rsidR="00F550E3" w:rsidTr="00B53E6D">
        <w:tc>
          <w:tcPr>
            <w:tcW w:w="457" w:type="dxa"/>
            <w:vAlign w:val="center"/>
          </w:tcPr>
          <w:p w:rsidR="00F550E3" w:rsidRDefault="00F550E3" w:rsidP="00B53E6D">
            <w:pPr>
              <w:jc w:val="center"/>
              <w:rPr>
                <w:rFonts w:ascii="仿宋_GB2312" w:eastAsia="仿宋_GB2312" w:hAnsi="Times New Roman"/>
                <w:sz w:val="24"/>
                <w:szCs w:val="24"/>
              </w:rPr>
            </w:pPr>
            <w:r>
              <w:rPr>
                <w:rFonts w:ascii="Times New Roman" w:eastAsia="仿宋_GB2312" w:hAnsi="Times New Roman" w:cs="Times New Roman"/>
                <w:sz w:val="24"/>
                <w:szCs w:val="24"/>
              </w:rPr>
              <w:lastRenderedPageBreak/>
              <w:t>8</w:t>
            </w:r>
          </w:p>
        </w:tc>
        <w:tc>
          <w:tcPr>
            <w:tcW w:w="1573" w:type="dxa"/>
            <w:vAlign w:val="center"/>
          </w:tcPr>
          <w:p w:rsidR="00F550E3" w:rsidRDefault="00F550E3" w:rsidP="00B53E6D">
            <w:pPr>
              <w:jc w:val="left"/>
              <w:rPr>
                <w:rFonts w:ascii="仿宋_GB2312" w:eastAsia="仿宋_GB2312" w:hAnsi="Times New Roman"/>
                <w:sz w:val="24"/>
                <w:szCs w:val="24"/>
              </w:rPr>
            </w:pPr>
            <w:r>
              <w:rPr>
                <w:rFonts w:ascii="Times New Roman" w:eastAsia="仿宋_GB2312" w:hAnsi="Times New Roman" w:cs="Times New Roman"/>
                <w:sz w:val="24"/>
                <w:szCs w:val="24"/>
              </w:rPr>
              <w:t>分立、合并证明文件</w:t>
            </w:r>
          </w:p>
        </w:tc>
        <w:tc>
          <w:tcPr>
            <w:tcW w:w="1260" w:type="dxa"/>
            <w:vAlign w:val="center"/>
          </w:tcPr>
          <w:p w:rsidR="00F550E3" w:rsidRDefault="00F550E3" w:rsidP="00B53E6D">
            <w:pPr>
              <w:jc w:val="left"/>
              <w:rPr>
                <w:rFonts w:ascii="仿宋_GB2312" w:eastAsia="仿宋_GB2312" w:hAnsi="Times New Roman"/>
                <w:sz w:val="24"/>
                <w:szCs w:val="24"/>
              </w:rPr>
            </w:pPr>
            <w:r>
              <w:rPr>
                <w:rFonts w:ascii="Times New Roman" w:eastAsia="仿宋_GB2312" w:hAnsi="Times New Roman" w:cs="Times New Roman"/>
                <w:sz w:val="24"/>
                <w:szCs w:val="24"/>
              </w:rPr>
              <w:t>原件和复印件</w:t>
            </w:r>
          </w:p>
        </w:tc>
        <w:tc>
          <w:tcPr>
            <w:tcW w:w="536" w:type="dxa"/>
            <w:vAlign w:val="center"/>
          </w:tcPr>
          <w:p w:rsidR="00F550E3" w:rsidRDefault="00F550E3" w:rsidP="00B53E6D">
            <w:pPr>
              <w:jc w:val="center"/>
              <w:rPr>
                <w:rFonts w:ascii="仿宋_GB2312" w:eastAsia="仿宋_GB2312" w:hAnsi="Times New Roman"/>
                <w:sz w:val="24"/>
                <w:szCs w:val="24"/>
              </w:rPr>
            </w:pPr>
            <w:r>
              <w:rPr>
                <w:rFonts w:ascii="Times New Roman" w:eastAsia="仿宋_GB2312" w:hAnsi="Times New Roman" w:cs="Times New Roman"/>
                <w:sz w:val="24"/>
                <w:szCs w:val="24"/>
              </w:rPr>
              <w:t>1</w:t>
            </w:r>
          </w:p>
        </w:tc>
        <w:tc>
          <w:tcPr>
            <w:tcW w:w="859" w:type="dxa"/>
            <w:vAlign w:val="center"/>
          </w:tcPr>
          <w:p w:rsidR="00F550E3" w:rsidRDefault="00F550E3" w:rsidP="00B53E6D">
            <w:pPr>
              <w:jc w:val="center"/>
              <w:rPr>
                <w:rFonts w:ascii="仿宋_GB2312" w:eastAsia="仿宋_GB2312" w:hAnsi="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sz w:val="24"/>
                <w:szCs w:val="24"/>
              </w:rPr>
              <w:t>/</w:t>
            </w:r>
            <w:r>
              <w:rPr>
                <w:rFonts w:ascii="Times New Roman" w:eastAsia="仿宋_GB2312" w:hAnsi="Times New Roman" w:cs="Times New Roman"/>
                <w:sz w:val="24"/>
                <w:szCs w:val="24"/>
              </w:rPr>
              <w:t>电子</w:t>
            </w:r>
          </w:p>
        </w:tc>
        <w:tc>
          <w:tcPr>
            <w:tcW w:w="2805" w:type="dxa"/>
            <w:vAlign w:val="center"/>
          </w:tcPr>
          <w:p w:rsidR="00F550E3" w:rsidRDefault="00F550E3" w:rsidP="00B53E6D">
            <w:pPr>
              <w:rPr>
                <w:rFonts w:ascii="仿宋_GB2312" w:eastAsia="仿宋_GB2312" w:hAnsi="Times New Roman"/>
                <w:sz w:val="24"/>
                <w:szCs w:val="24"/>
              </w:rPr>
            </w:pPr>
            <w:r>
              <w:rPr>
                <w:rFonts w:ascii="Times New Roman" w:eastAsia="仿宋_GB2312" w:hAnsi="Times New Roman" w:cs="Times New Roman"/>
                <w:sz w:val="24"/>
                <w:szCs w:val="24"/>
              </w:rPr>
              <w:t>因企业分立、合并原因导致出口与收入主体不一致的，应提交相关部门出具的分立、合并证明文件。</w:t>
            </w:r>
          </w:p>
        </w:tc>
        <w:tc>
          <w:tcPr>
            <w:tcW w:w="1123" w:type="dxa"/>
            <w:vMerge/>
          </w:tcPr>
          <w:p w:rsidR="00F550E3" w:rsidRDefault="00F550E3" w:rsidP="00B53E6D">
            <w:pPr>
              <w:rPr>
                <w:rFonts w:ascii="仿宋_GB2312" w:eastAsia="仿宋_GB2312" w:hAnsi="Times New Roman"/>
                <w:sz w:val="24"/>
                <w:szCs w:val="24"/>
              </w:rPr>
            </w:pPr>
          </w:p>
        </w:tc>
      </w:tr>
      <w:tr w:rsidR="00F550E3" w:rsidTr="00B53E6D">
        <w:tc>
          <w:tcPr>
            <w:tcW w:w="457" w:type="dxa"/>
            <w:vAlign w:val="center"/>
          </w:tcPr>
          <w:p w:rsidR="00F550E3" w:rsidRDefault="00F550E3" w:rsidP="00B53E6D">
            <w:pPr>
              <w:jc w:val="center"/>
              <w:rPr>
                <w:rFonts w:ascii="仿宋_GB2312" w:eastAsia="仿宋_GB2312" w:hAnsi="Times New Roman"/>
                <w:sz w:val="24"/>
                <w:szCs w:val="24"/>
              </w:rPr>
            </w:pPr>
            <w:r>
              <w:rPr>
                <w:rFonts w:ascii="Times New Roman" w:eastAsia="仿宋_GB2312" w:hAnsi="Times New Roman" w:cs="Times New Roman"/>
                <w:sz w:val="24"/>
                <w:szCs w:val="24"/>
              </w:rPr>
              <w:t>9</w:t>
            </w:r>
          </w:p>
        </w:tc>
        <w:tc>
          <w:tcPr>
            <w:tcW w:w="1573" w:type="dxa"/>
            <w:vAlign w:val="center"/>
          </w:tcPr>
          <w:p w:rsidR="00F550E3" w:rsidRDefault="00F550E3" w:rsidP="00B53E6D">
            <w:pPr>
              <w:jc w:val="left"/>
              <w:rPr>
                <w:rFonts w:ascii="仿宋_GB2312" w:eastAsia="仿宋_GB2312" w:hAnsi="Times New Roman"/>
                <w:sz w:val="24"/>
                <w:szCs w:val="24"/>
              </w:rPr>
            </w:pPr>
            <w:r>
              <w:rPr>
                <w:rFonts w:ascii="Times New Roman" w:eastAsia="仿宋_GB2312" w:hAnsi="Times New Roman" w:cs="Times New Roman"/>
                <w:sz w:val="24"/>
                <w:szCs w:val="24"/>
              </w:rPr>
              <w:t>外币现钞入境申报单</w:t>
            </w:r>
          </w:p>
        </w:tc>
        <w:tc>
          <w:tcPr>
            <w:tcW w:w="1260" w:type="dxa"/>
            <w:vAlign w:val="center"/>
          </w:tcPr>
          <w:p w:rsidR="00F550E3" w:rsidRDefault="00F550E3" w:rsidP="00B53E6D">
            <w:pPr>
              <w:jc w:val="left"/>
              <w:rPr>
                <w:rFonts w:ascii="仿宋_GB2312" w:eastAsia="仿宋_GB2312" w:hAnsi="Times New Roman"/>
                <w:sz w:val="24"/>
                <w:szCs w:val="24"/>
              </w:rPr>
            </w:pPr>
            <w:r>
              <w:rPr>
                <w:rFonts w:ascii="Times New Roman" w:eastAsia="仿宋_GB2312" w:hAnsi="Times New Roman" w:cs="Times New Roman"/>
                <w:sz w:val="24"/>
                <w:szCs w:val="24"/>
              </w:rPr>
              <w:t>原件和复印件</w:t>
            </w:r>
          </w:p>
        </w:tc>
        <w:tc>
          <w:tcPr>
            <w:tcW w:w="536" w:type="dxa"/>
            <w:vAlign w:val="center"/>
          </w:tcPr>
          <w:p w:rsidR="00F550E3" w:rsidRDefault="00F550E3" w:rsidP="00B53E6D">
            <w:pPr>
              <w:jc w:val="center"/>
              <w:rPr>
                <w:rFonts w:ascii="仿宋_GB2312" w:eastAsia="仿宋_GB2312" w:hAnsi="Times New Roman"/>
                <w:sz w:val="24"/>
                <w:szCs w:val="24"/>
              </w:rPr>
            </w:pPr>
            <w:r>
              <w:rPr>
                <w:rFonts w:ascii="Times New Roman" w:eastAsia="仿宋_GB2312" w:hAnsi="Times New Roman" w:cs="Times New Roman"/>
                <w:sz w:val="24"/>
                <w:szCs w:val="24"/>
              </w:rPr>
              <w:t>1</w:t>
            </w:r>
          </w:p>
        </w:tc>
        <w:tc>
          <w:tcPr>
            <w:tcW w:w="859" w:type="dxa"/>
            <w:vAlign w:val="center"/>
          </w:tcPr>
          <w:p w:rsidR="00F550E3" w:rsidRDefault="00F550E3" w:rsidP="00B53E6D">
            <w:pPr>
              <w:jc w:val="center"/>
              <w:rPr>
                <w:rFonts w:ascii="仿宋_GB2312" w:eastAsia="仿宋_GB2312" w:hAnsi="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sz w:val="24"/>
                <w:szCs w:val="24"/>
              </w:rPr>
              <w:t>/</w:t>
            </w:r>
            <w:r>
              <w:rPr>
                <w:rFonts w:ascii="Times New Roman" w:eastAsia="仿宋_GB2312" w:hAnsi="Times New Roman" w:cs="Times New Roman"/>
                <w:sz w:val="24"/>
                <w:szCs w:val="24"/>
              </w:rPr>
              <w:t>电子</w:t>
            </w:r>
          </w:p>
        </w:tc>
        <w:tc>
          <w:tcPr>
            <w:tcW w:w="2805" w:type="dxa"/>
            <w:vAlign w:val="center"/>
          </w:tcPr>
          <w:p w:rsidR="00F550E3" w:rsidRDefault="00F550E3" w:rsidP="00B53E6D">
            <w:pPr>
              <w:rPr>
                <w:rFonts w:ascii="仿宋_GB2312" w:eastAsia="仿宋_GB2312" w:hAnsi="Times New Roman"/>
                <w:sz w:val="24"/>
                <w:szCs w:val="24"/>
              </w:rPr>
            </w:pPr>
            <w:r>
              <w:rPr>
                <w:rFonts w:ascii="Times New Roman" w:eastAsia="仿宋_GB2312" w:hAnsi="Times New Roman" w:cs="Times New Roman"/>
                <w:sz w:val="24"/>
                <w:szCs w:val="24"/>
              </w:rPr>
              <w:t>因汇路不畅需要使用外币现钞结算的，结汇现钞金额达到规定入境申报金额时，应提供经海关签章的外币现钞入境申报单。</w:t>
            </w:r>
          </w:p>
        </w:tc>
        <w:tc>
          <w:tcPr>
            <w:tcW w:w="1123" w:type="dxa"/>
            <w:vMerge/>
          </w:tcPr>
          <w:p w:rsidR="00F550E3" w:rsidRDefault="00F550E3" w:rsidP="00B53E6D">
            <w:pPr>
              <w:rPr>
                <w:rFonts w:ascii="仿宋_GB2312" w:eastAsia="仿宋_GB2312" w:hAnsi="Times New Roman"/>
                <w:sz w:val="24"/>
                <w:szCs w:val="24"/>
              </w:rPr>
            </w:pPr>
          </w:p>
        </w:tc>
      </w:tr>
      <w:tr w:rsidR="00F550E3" w:rsidTr="00B53E6D">
        <w:tc>
          <w:tcPr>
            <w:tcW w:w="457" w:type="dxa"/>
            <w:vAlign w:val="center"/>
          </w:tcPr>
          <w:p w:rsidR="00F550E3" w:rsidRDefault="00F550E3" w:rsidP="00B53E6D">
            <w:pPr>
              <w:jc w:val="center"/>
              <w:rPr>
                <w:rFonts w:ascii="仿宋_GB2312" w:eastAsia="仿宋_GB2312" w:hAnsi="Times New Roman"/>
                <w:sz w:val="24"/>
                <w:szCs w:val="24"/>
              </w:rPr>
            </w:pPr>
            <w:r>
              <w:rPr>
                <w:rFonts w:ascii="Times New Roman" w:eastAsia="仿宋_GB2312" w:hAnsi="Times New Roman" w:cs="Times New Roman"/>
                <w:sz w:val="24"/>
                <w:szCs w:val="24"/>
              </w:rPr>
              <w:t>10</w:t>
            </w:r>
          </w:p>
        </w:tc>
        <w:tc>
          <w:tcPr>
            <w:tcW w:w="1573" w:type="dxa"/>
            <w:vAlign w:val="center"/>
          </w:tcPr>
          <w:p w:rsidR="00F550E3" w:rsidRDefault="00F550E3" w:rsidP="00B53E6D">
            <w:pPr>
              <w:jc w:val="left"/>
              <w:rPr>
                <w:rFonts w:ascii="仿宋_GB2312" w:eastAsia="仿宋_GB2312" w:hAnsi="Times New Roman"/>
                <w:sz w:val="24"/>
                <w:szCs w:val="24"/>
              </w:rPr>
            </w:pPr>
            <w:r>
              <w:rPr>
                <w:rFonts w:ascii="Times New Roman" w:eastAsia="仿宋_GB2312" w:hAnsi="Times New Roman" w:cs="Times New Roman"/>
                <w:sz w:val="24"/>
                <w:szCs w:val="24"/>
              </w:rPr>
              <w:t>原支付</w:t>
            </w:r>
            <w:r>
              <w:rPr>
                <w:rFonts w:ascii="Times New Roman" w:eastAsia="仿宋_GB2312" w:hAnsi="Times New Roman" w:cs="Times New Roman" w:hint="eastAsia"/>
                <w:sz w:val="24"/>
                <w:szCs w:val="24"/>
              </w:rPr>
              <w:t>凭证</w:t>
            </w:r>
          </w:p>
        </w:tc>
        <w:tc>
          <w:tcPr>
            <w:tcW w:w="1260" w:type="dxa"/>
            <w:vAlign w:val="center"/>
          </w:tcPr>
          <w:p w:rsidR="00F550E3" w:rsidRDefault="00F550E3" w:rsidP="00B53E6D">
            <w:pPr>
              <w:jc w:val="left"/>
              <w:rPr>
                <w:rFonts w:ascii="仿宋_GB2312" w:eastAsia="仿宋_GB2312" w:hAnsi="Times New Roman"/>
                <w:sz w:val="24"/>
                <w:szCs w:val="24"/>
              </w:rPr>
            </w:pPr>
            <w:r>
              <w:rPr>
                <w:rFonts w:ascii="Times New Roman" w:eastAsia="仿宋_GB2312" w:hAnsi="Times New Roman" w:cs="Times New Roman"/>
                <w:sz w:val="24"/>
                <w:szCs w:val="24"/>
              </w:rPr>
              <w:t>原件和复印件</w:t>
            </w:r>
          </w:p>
        </w:tc>
        <w:tc>
          <w:tcPr>
            <w:tcW w:w="536" w:type="dxa"/>
            <w:vAlign w:val="center"/>
          </w:tcPr>
          <w:p w:rsidR="00F550E3" w:rsidRDefault="00F550E3" w:rsidP="00B53E6D">
            <w:pPr>
              <w:jc w:val="center"/>
              <w:rPr>
                <w:rFonts w:ascii="仿宋_GB2312" w:eastAsia="仿宋_GB2312" w:hAnsi="Times New Roman"/>
                <w:sz w:val="24"/>
                <w:szCs w:val="24"/>
              </w:rPr>
            </w:pPr>
            <w:r>
              <w:rPr>
                <w:rFonts w:ascii="Times New Roman" w:eastAsia="仿宋_GB2312" w:hAnsi="Times New Roman" w:cs="Times New Roman"/>
                <w:sz w:val="24"/>
                <w:szCs w:val="24"/>
              </w:rPr>
              <w:t>1</w:t>
            </w:r>
          </w:p>
        </w:tc>
        <w:tc>
          <w:tcPr>
            <w:tcW w:w="859" w:type="dxa"/>
            <w:vAlign w:val="center"/>
          </w:tcPr>
          <w:p w:rsidR="00F550E3" w:rsidRDefault="00F550E3" w:rsidP="00B53E6D">
            <w:pPr>
              <w:jc w:val="center"/>
              <w:rPr>
                <w:rFonts w:ascii="仿宋_GB2312" w:eastAsia="仿宋_GB2312" w:hAnsi="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sz w:val="24"/>
                <w:szCs w:val="24"/>
              </w:rPr>
              <w:t>/</w:t>
            </w:r>
            <w:r>
              <w:rPr>
                <w:rFonts w:ascii="Times New Roman" w:eastAsia="仿宋_GB2312" w:hAnsi="Times New Roman" w:cs="Times New Roman"/>
                <w:sz w:val="24"/>
                <w:szCs w:val="24"/>
              </w:rPr>
              <w:t>电子</w:t>
            </w:r>
          </w:p>
        </w:tc>
        <w:tc>
          <w:tcPr>
            <w:tcW w:w="2805" w:type="dxa"/>
            <w:vAlign w:val="center"/>
          </w:tcPr>
          <w:p w:rsidR="00F550E3" w:rsidRDefault="00F550E3" w:rsidP="00B53E6D">
            <w:pPr>
              <w:rPr>
                <w:rFonts w:ascii="仿宋_GB2312" w:eastAsia="仿宋_GB2312" w:hAnsi="Times New Roman"/>
                <w:sz w:val="24"/>
                <w:szCs w:val="24"/>
              </w:rPr>
            </w:pPr>
            <w:r>
              <w:rPr>
                <w:rFonts w:ascii="Times New Roman" w:eastAsia="仿宋_GB2312" w:hAnsi="Times New Roman" w:cs="Times New Roman"/>
                <w:sz w:val="24"/>
                <w:szCs w:val="24"/>
              </w:rPr>
              <w:t>贸易付汇退汇时提供原支付</w:t>
            </w:r>
            <w:r>
              <w:rPr>
                <w:rFonts w:ascii="Times New Roman" w:eastAsia="仿宋_GB2312" w:hAnsi="Times New Roman" w:cs="Times New Roman" w:hint="eastAsia"/>
                <w:sz w:val="24"/>
                <w:szCs w:val="24"/>
              </w:rPr>
              <w:t>凭证</w:t>
            </w:r>
            <w:r>
              <w:rPr>
                <w:rFonts w:ascii="Times New Roman" w:eastAsia="仿宋_GB2312" w:hAnsi="Times New Roman" w:cs="Times New Roman"/>
                <w:sz w:val="24"/>
                <w:szCs w:val="24"/>
              </w:rPr>
              <w:t>。</w:t>
            </w:r>
          </w:p>
        </w:tc>
        <w:tc>
          <w:tcPr>
            <w:tcW w:w="1123" w:type="dxa"/>
            <w:vMerge/>
          </w:tcPr>
          <w:p w:rsidR="00F550E3" w:rsidRDefault="00F550E3" w:rsidP="00B53E6D">
            <w:pPr>
              <w:rPr>
                <w:rFonts w:ascii="仿宋_GB2312" w:eastAsia="仿宋_GB2312" w:hAnsi="Times New Roman"/>
                <w:sz w:val="24"/>
                <w:szCs w:val="24"/>
              </w:rPr>
            </w:pPr>
          </w:p>
        </w:tc>
      </w:tr>
      <w:tr w:rsidR="00F550E3" w:rsidTr="00B53E6D">
        <w:tc>
          <w:tcPr>
            <w:tcW w:w="457" w:type="dxa"/>
            <w:vAlign w:val="center"/>
          </w:tcPr>
          <w:p w:rsidR="00F550E3" w:rsidRDefault="00F550E3" w:rsidP="00B53E6D">
            <w:pPr>
              <w:jc w:val="center"/>
              <w:rPr>
                <w:rFonts w:ascii="仿宋_GB2312" w:eastAsia="仿宋_GB2312" w:hAnsi="Times New Roman"/>
                <w:sz w:val="24"/>
                <w:szCs w:val="24"/>
              </w:rPr>
            </w:pPr>
            <w:r>
              <w:rPr>
                <w:rFonts w:ascii="Times New Roman" w:eastAsia="仿宋_GB2312" w:hAnsi="Times New Roman" w:cs="Times New Roman"/>
                <w:sz w:val="24"/>
                <w:szCs w:val="24"/>
              </w:rPr>
              <w:t>11</w:t>
            </w:r>
          </w:p>
        </w:tc>
        <w:tc>
          <w:tcPr>
            <w:tcW w:w="1573" w:type="dxa"/>
            <w:vAlign w:val="center"/>
          </w:tcPr>
          <w:p w:rsidR="00F550E3" w:rsidRDefault="00F550E3" w:rsidP="00B53E6D">
            <w:pPr>
              <w:jc w:val="left"/>
              <w:rPr>
                <w:rFonts w:ascii="仿宋_GB2312" w:eastAsia="仿宋_GB2312" w:hAnsi="Times New Roman"/>
                <w:sz w:val="24"/>
                <w:szCs w:val="24"/>
              </w:rPr>
            </w:pPr>
            <w:r>
              <w:rPr>
                <w:rFonts w:ascii="Times New Roman" w:eastAsia="仿宋_GB2312" w:hAnsi="Times New Roman" w:cs="Times New Roman"/>
                <w:sz w:val="24"/>
                <w:szCs w:val="24"/>
              </w:rPr>
              <w:t>退汇协议、错汇情况说明等能够证明收汇真实性的材料</w:t>
            </w:r>
          </w:p>
        </w:tc>
        <w:tc>
          <w:tcPr>
            <w:tcW w:w="1260" w:type="dxa"/>
            <w:vAlign w:val="center"/>
          </w:tcPr>
          <w:p w:rsidR="00F550E3" w:rsidRDefault="00F550E3" w:rsidP="00B53E6D">
            <w:pPr>
              <w:jc w:val="left"/>
              <w:rPr>
                <w:rFonts w:ascii="仿宋_GB2312" w:eastAsia="仿宋_GB2312" w:hAnsi="Times New Roman"/>
                <w:sz w:val="24"/>
                <w:szCs w:val="24"/>
              </w:rPr>
            </w:pPr>
            <w:r>
              <w:rPr>
                <w:rFonts w:ascii="Times New Roman" w:eastAsia="仿宋_GB2312" w:hAnsi="Times New Roman" w:cs="Times New Roman"/>
                <w:sz w:val="24"/>
                <w:szCs w:val="24"/>
              </w:rPr>
              <w:t>原件和复印件</w:t>
            </w:r>
          </w:p>
        </w:tc>
        <w:tc>
          <w:tcPr>
            <w:tcW w:w="536" w:type="dxa"/>
            <w:vAlign w:val="center"/>
          </w:tcPr>
          <w:p w:rsidR="00F550E3" w:rsidRDefault="00F550E3" w:rsidP="00B53E6D">
            <w:pPr>
              <w:jc w:val="center"/>
              <w:rPr>
                <w:rFonts w:ascii="仿宋_GB2312" w:eastAsia="仿宋_GB2312" w:hAnsi="Times New Roman"/>
                <w:sz w:val="24"/>
                <w:szCs w:val="24"/>
              </w:rPr>
            </w:pPr>
            <w:r>
              <w:rPr>
                <w:rFonts w:ascii="Times New Roman" w:eastAsia="仿宋_GB2312" w:hAnsi="Times New Roman" w:cs="Times New Roman"/>
                <w:sz w:val="24"/>
                <w:szCs w:val="24"/>
              </w:rPr>
              <w:t>1</w:t>
            </w:r>
          </w:p>
        </w:tc>
        <w:tc>
          <w:tcPr>
            <w:tcW w:w="859" w:type="dxa"/>
            <w:vAlign w:val="center"/>
          </w:tcPr>
          <w:p w:rsidR="00F550E3" w:rsidRDefault="00F550E3" w:rsidP="00B53E6D">
            <w:pPr>
              <w:jc w:val="center"/>
              <w:rPr>
                <w:rFonts w:ascii="仿宋_GB2312" w:eastAsia="仿宋_GB2312" w:hAnsi="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sz w:val="24"/>
                <w:szCs w:val="24"/>
              </w:rPr>
              <w:t>/</w:t>
            </w:r>
            <w:r>
              <w:rPr>
                <w:rFonts w:ascii="Times New Roman" w:eastAsia="仿宋_GB2312" w:hAnsi="Times New Roman" w:cs="Times New Roman"/>
                <w:sz w:val="24"/>
                <w:szCs w:val="24"/>
              </w:rPr>
              <w:t>电子</w:t>
            </w:r>
          </w:p>
        </w:tc>
        <w:tc>
          <w:tcPr>
            <w:tcW w:w="2805" w:type="dxa"/>
            <w:vAlign w:val="center"/>
          </w:tcPr>
          <w:p w:rsidR="00F550E3" w:rsidRDefault="00F550E3" w:rsidP="00B53E6D">
            <w:pPr>
              <w:rPr>
                <w:rFonts w:ascii="仿宋_GB2312" w:eastAsia="仿宋_GB2312" w:hAnsi="Times New Roman"/>
                <w:sz w:val="24"/>
                <w:szCs w:val="24"/>
              </w:rPr>
            </w:pPr>
          </w:p>
        </w:tc>
        <w:tc>
          <w:tcPr>
            <w:tcW w:w="1123" w:type="dxa"/>
            <w:vMerge/>
          </w:tcPr>
          <w:p w:rsidR="00F550E3" w:rsidRDefault="00F550E3" w:rsidP="00B53E6D">
            <w:pPr>
              <w:rPr>
                <w:rFonts w:ascii="仿宋_GB2312" w:eastAsia="仿宋_GB2312" w:hAnsi="Times New Roman"/>
                <w:sz w:val="24"/>
                <w:szCs w:val="24"/>
              </w:rPr>
            </w:pPr>
          </w:p>
        </w:tc>
      </w:tr>
    </w:tbl>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（三）90天以上延期收款的B类企业出口收汇登记申请材料清单</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7"/>
        <w:gridCol w:w="1919"/>
        <w:gridCol w:w="1985"/>
        <w:gridCol w:w="567"/>
        <w:gridCol w:w="992"/>
        <w:gridCol w:w="1134"/>
        <w:gridCol w:w="1559"/>
      </w:tblGrid>
      <w:tr w:rsidR="00F550E3" w:rsidTr="00B53E6D">
        <w:tc>
          <w:tcPr>
            <w:tcW w:w="457"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序号</w:t>
            </w:r>
          </w:p>
        </w:tc>
        <w:tc>
          <w:tcPr>
            <w:tcW w:w="1919"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提交材料名称</w:t>
            </w:r>
          </w:p>
        </w:tc>
        <w:tc>
          <w:tcPr>
            <w:tcW w:w="1985"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原件/</w:t>
            </w:r>
          </w:p>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复印件</w:t>
            </w:r>
          </w:p>
        </w:tc>
        <w:tc>
          <w:tcPr>
            <w:tcW w:w="567"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份数</w:t>
            </w:r>
          </w:p>
        </w:tc>
        <w:tc>
          <w:tcPr>
            <w:tcW w:w="992"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纸质/</w:t>
            </w:r>
          </w:p>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电子</w:t>
            </w:r>
          </w:p>
        </w:tc>
        <w:tc>
          <w:tcPr>
            <w:tcW w:w="1134"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要求</w:t>
            </w:r>
          </w:p>
        </w:tc>
        <w:tc>
          <w:tcPr>
            <w:tcW w:w="1559"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备注</w:t>
            </w:r>
          </w:p>
        </w:tc>
      </w:tr>
      <w:tr w:rsidR="00F550E3" w:rsidTr="00B53E6D">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1919" w:type="dxa"/>
            <w:vAlign w:val="center"/>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书面申请</w:t>
            </w:r>
          </w:p>
        </w:tc>
        <w:tc>
          <w:tcPr>
            <w:tcW w:w="1985" w:type="dxa"/>
            <w:vAlign w:val="center"/>
          </w:tcPr>
          <w:p w:rsidR="00F550E3" w:rsidRDefault="00F550E3" w:rsidP="00B53E6D">
            <w:pPr>
              <w:jc w:val="left"/>
              <w:rPr>
                <w:rFonts w:ascii="仿宋_GB2312" w:eastAsia="仿宋_GB2312" w:hAnsi="Times New Roman"/>
                <w:sz w:val="24"/>
                <w:szCs w:val="24"/>
              </w:rPr>
            </w:pPr>
            <w:r>
              <w:rPr>
                <w:rFonts w:ascii="仿宋_GB2312" w:eastAsia="仿宋_GB2312" w:hAnsi="Times New Roman" w:hint="eastAsia"/>
                <w:sz w:val="24"/>
                <w:szCs w:val="24"/>
              </w:rPr>
              <w:t>原件</w:t>
            </w:r>
          </w:p>
        </w:tc>
        <w:tc>
          <w:tcPr>
            <w:tcW w:w="56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992"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纸质/电子</w:t>
            </w:r>
          </w:p>
        </w:tc>
        <w:tc>
          <w:tcPr>
            <w:tcW w:w="1134" w:type="dxa"/>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说明需登记的事项和具体内容</w:t>
            </w:r>
          </w:p>
        </w:tc>
        <w:tc>
          <w:tcPr>
            <w:tcW w:w="1559" w:type="dxa"/>
            <w:vMerge w:val="restart"/>
            <w:vAlign w:val="center"/>
          </w:tcPr>
          <w:p w:rsidR="00F550E3" w:rsidRDefault="00F550E3" w:rsidP="00B53E6D">
            <w:pPr>
              <w:rPr>
                <w:rFonts w:ascii="仿宋_GB2312" w:eastAsia="仿宋_GB2312" w:hAnsi="Times New Roman"/>
                <w:sz w:val="24"/>
                <w:szCs w:val="24"/>
              </w:rPr>
            </w:pPr>
          </w:p>
        </w:tc>
      </w:tr>
      <w:tr w:rsidR="00F550E3" w:rsidTr="00B53E6D">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2</w:t>
            </w:r>
          </w:p>
        </w:tc>
        <w:tc>
          <w:tcPr>
            <w:tcW w:w="1919" w:type="dxa"/>
            <w:vAlign w:val="center"/>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出口合同</w:t>
            </w:r>
          </w:p>
        </w:tc>
        <w:tc>
          <w:tcPr>
            <w:tcW w:w="1985" w:type="dxa"/>
            <w:vAlign w:val="center"/>
          </w:tcPr>
          <w:p w:rsidR="00F550E3" w:rsidRDefault="00F550E3" w:rsidP="00B53E6D">
            <w:pPr>
              <w:jc w:val="left"/>
              <w:rPr>
                <w:rFonts w:ascii="仿宋_GB2312" w:eastAsia="仿宋_GB2312" w:hAnsi="Times New Roman"/>
                <w:sz w:val="24"/>
                <w:szCs w:val="24"/>
              </w:rPr>
            </w:pPr>
            <w:r>
              <w:rPr>
                <w:rFonts w:ascii="仿宋_GB2312" w:eastAsia="仿宋_GB2312" w:hAnsi="Times New Roman" w:hint="eastAsia"/>
                <w:sz w:val="24"/>
                <w:szCs w:val="24"/>
              </w:rPr>
              <w:t>原件和复印件</w:t>
            </w:r>
          </w:p>
        </w:tc>
        <w:tc>
          <w:tcPr>
            <w:tcW w:w="56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992"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纸质/电子</w:t>
            </w:r>
          </w:p>
        </w:tc>
        <w:tc>
          <w:tcPr>
            <w:tcW w:w="1134" w:type="dxa"/>
          </w:tcPr>
          <w:p w:rsidR="00F550E3" w:rsidRDefault="00F550E3" w:rsidP="00B53E6D">
            <w:pPr>
              <w:rPr>
                <w:rFonts w:ascii="仿宋_GB2312" w:eastAsia="仿宋_GB2312" w:hAnsi="Times New Roman"/>
                <w:sz w:val="24"/>
                <w:szCs w:val="24"/>
              </w:rPr>
            </w:pPr>
          </w:p>
        </w:tc>
        <w:tc>
          <w:tcPr>
            <w:tcW w:w="1559" w:type="dxa"/>
            <w:vMerge/>
          </w:tcPr>
          <w:p w:rsidR="00F550E3" w:rsidRDefault="00F550E3" w:rsidP="00B53E6D">
            <w:pPr>
              <w:rPr>
                <w:rFonts w:ascii="仿宋_GB2312" w:eastAsia="仿宋_GB2312" w:hAnsi="Times New Roman"/>
                <w:sz w:val="24"/>
                <w:szCs w:val="24"/>
              </w:rPr>
            </w:pPr>
          </w:p>
        </w:tc>
      </w:tr>
      <w:tr w:rsidR="00F550E3" w:rsidTr="00B53E6D">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3</w:t>
            </w:r>
          </w:p>
        </w:tc>
        <w:tc>
          <w:tcPr>
            <w:tcW w:w="1919" w:type="dxa"/>
            <w:vAlign w:val="center"/>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出口货物报关单</w:t>
            </w:r>
          </w:p>
        </w:tc>
        <w:tc>
          <w:tcPr>
            <w:tcW w:w="1985" w:type="dxa"/>
            <w:vAlign w:val="center"/>
          </w:tcPr>
          <w:p w:rsidR="00F550E3" w:rsidRDefault="00F550E3" w:rsidP="00B53E6D">
            <w:pPr>
              <w:jc w:val="left"/>
              <w:rPr>
                <w:rFonts w:ascii="仿宋_GB2312" w:eastAsia="仿宋_GB2312" w:hAnsi="Times New Roman"/>
                <w:sz w:val="24"/>
                <w:szCs w:val="24"/>
              </w:rPr>
            </w:pPr>
            <w:r>
              <w:rPr>
                <w:rFonts w:ascii="仿宋_GB2312" w:eastAsia="仿宋_GB2312" w:hAnsi="Times New Roman" w:hint="eastAsia"/>
                <w:sz w:val="24"/>
                <w:szCs w:val="24"/>
              </w:rPr>
              <w:t>原件和复印件</w:t>
            </w:r>
          </w:p>
        </w:tc>
        <w:tc>
          <w:tcPr>
            <w:tcW w:w="56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992"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纸质/电子</w:t>
            </w:r>
          </w:p>
        </w:tc>
        <w:tc>
          <w:tcPr>
            <w:tcW w:w="1134" w:type="dxa"/>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货物不报关的，可提供运输单据等其他材料</w:t>
            </w:r>
          </w:p>
        </w:tc>
        <w:tc>
          <w:tcPr>
            <w:tcW w:w="1559" w:type="dxa"/>
            <w:vMerge/>
          </w:tcPr>
          <w:p w:rsidR="00F550E3" w:rsidRDefault="00F550E3" w:rsidP="00B53E6D">
            <w:pPr>
              <w:rPr>
                <w:rFonts w:ascii="仿宋_GB2312" w:eastAsia="仿宋_GB2312" w:hAnsi="Times New Roman"/>
                <w:sz w:val="24"/>
                <w:szCs w:val="24"/>
              </w:rPr>
            </w:pPr>
          </w:p>
        </w:tc>
      </w:tr>
      <w:tr w:rsidR="00F550E3" w:rsidTr="00B53E6D">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4</w:t>
            </w:r>
          </w:p>
        </w:tc>
        <w:tc>
          <w:tcPr>
            <w:tcW w:w="1919" w:type="dxa"/>
            <w:vAlign w:val="center"/>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需90天以上延期收款的证明材料</w:t>
            </w:r>
          </w:p>
        </w:tc>
        <w:tc>
          <w:tcPr>
            <w:tcW w:w="1985" w:type="dxa"/>
            <w:vAlign w:val="center"/>
          </w:tcPr>
          <w:p w:rsidR="00F550E3" w:rsidRDefault="00F550E3" w:rsidP="00B53E6D">
            <w:pPr>
              <w:jc w:val="left"/>
              <w:rPr>
                <w:rFonts w:ascii="仿宋_GB2312" w:eastAsia="仿宋_GB2312" w:hAnsi="Times New Roman"/>
                <w:sz w:val="24"/>
                <w:szCs w:val="24"/>
              </w:rPr>
            </w:pPr>
            <w:r>
              <w:rPr>
                <w:rFonts w:ascii="仿宋_GB2312" w:eastAsia="仿宋_GB2312" w:hAnsi="Times New Roman" w:hint="eastAsia"/>
                <w:sz w:val="24"/>
                <w:szCs w:val="24"/>
              </w:rPr>
              <w:t>原件和复印件</w:t>
            </w:r>
          </w:p>
        </w:tc>
        <w:tc>
          <w:tcPr>
            <w:tcW w:w="56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992"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纸质/电子</w:t>
            </w:r>
          </w:p>
        </w:tc>
        <w:tc>
          <w:tcPr>
            <w:tcW w:w="1134" w:type="dxa"/>
          </w:tcPr>
          <w:p w:rsidR="00F550E3" w:rsidRDefault="00F550E3" w:rsidP="00B53E6D">
            <w:pPr>
              <w:rPr>
                <w:rFonts w:ascii="仿宋_GB2312" w:eastAsia="仿宋_GB2312" w:hAnsi="Times New Roman"/>
                <w:sz w:val="24"/>
                <w:szCs w:val="24"/>
              </w:rPr>
            </w:pPr>
          </w:p>
        </w:tc>
        <w:tc>
          <w:tcPr>
            <w:tcW w:w="1559" w:type="dxa"/>
            <w:vMerge/>
          </w:tcPr>
          <w:p w:rsidR="00F550E3" w:rsidRDefault="00F550E3" w:rsidP="00B53E6D">
            <w:pPr>
              <w:rPr>
                <w:rFonts w:ascii="仿宋_GB2312" w:eastAsia="仿宋_GB2312" w:hAnsi="Times New Roman"/>
                <w:sz w:val="24"/>
                <w:szCs w:val="24"/>
              </w:rPr>
            </w:pPr>
          </w:p>
        </w:tc>
      </w:tr>
    </w:tbl>
    <w:p w:rsidR="00F550E3" w:rsidRDefault="00F550E3" w:rsidP="00F550E3">
      <w:pPr>
        <w:ind w:firstLineChars="200" w:firstLine="600"/>
        <w:rPr>
          <w:rFonts w:ascii="仿宋_GB2312" w:eastAsia="仿宋_GB2312" w:hAnsi="Times New Roman"/>
          <w:b/>
          <w:sz w:val="30"/>
          <w:szCs w:val="30"/>
        </w:rPr>
      </w:pPr>
      <w:r>
        <w:rPr>
          <w:rFonts w:ascii="仿宋_GB2312" w:eastAsia="仿宋_GB2312" w:hAnsi="Times New Roman" w:hint="eastAsia"/>
          <w:sz w:val="30"/>
          <w:szCs w:val="30"/>
        </w:rPr>
        <w:t>（四）超期限或无法原路退汇的企业收汇登记申请请材料清单</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7"/>
        <w:gridCol w:w="1919"/>
        <w:gridCol w:w="993"/>
        <w:gridCol w:w="850"/>
        <w:gridCol w:w="992"/>
        <w:gridCol w:w="1560"/>
        <w:gridCol w:w="1842"/>
      </w:tblGrid>
      <w:tr w:rsidR="00F550E3" w:rsidTr="00B53E6D">
        <w:tc>
          <w:tcPr>
            <w:tcW w:w="457"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lastRenderedPageBreak/>
              <w:t>序号</w:t>
            </w:r>
          </w:p>
        </w:tc>
        <w:tc>
          <w:tcPr>
            <w:tcW w:w="1919"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提交材料名称</w:t>
            </w:r>
          </w:p>
        </w:tc>
        <w:tc>
          <w:tcPr>
            <w:tcW w:w="993"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原件/</w:t>
            </w:r>
          </w:p>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复印件</w:t>
            </w:r>
          </w:p>
        </w:tc>
        <w:tc>
          <w:tcPr>
            <w:tcW w:w="850"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份数</w:t>
            </w:r>
          </w:p>
        </w:tc>
        <w:tc>
          <w:tcPr>
            <w:tcW w:w="992"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纸质/</w:t>
            </w:r>
          </w:p>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电子</w:t>
            </w:r>
          </w:p>
        </w:tc>
        <w:tc>
          <w:tcPr>
            <w:tcW w:w="1560"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要求</w:t>
            </w:r>
          </w:p>
        </w:tc>
        <w:tc>
          <w:tcPr>
            <w:tcW w:w="1842"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备注</w:t>
            </w:r>
          </w:p>
        </w:tc>
      </w:tr>
      <w:tr w:rsidR="00F550E3" w:rsidTr="00B53E6D">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1919" w:type="dxa"/>
            <w:vAlign w:val="center"/>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书面申请</w:t>
            </w:r>
          </w:p>
        </w:tc>
        <w:tc>
          <w:tcPr>
            <w:tcW w:w="993"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原件</w:t>
            </w:r>
          </w:p>
        </w:tc>
        <w:tc>
          <w:tcPr>
            <w:tcW w:w="850"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992"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纸质/电子</w:t>
            </w:r>
          </w:p>
        </w:tc>
        <w:tc>
          <w:tcPr>
            <w:tcW w:w="1560" w:type="dxa"/>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说明需要登记的具体内容，超期限或无法原路退汇的原因，退汇同时是否发生货物退运。</w:t>
            </w:r>
          </w:p>
        </w:tc>
        <w:tc>
          <w:tcPr>
            <w:tcW w:w="1842" w:type="dxa"/>
            <w:vMerge w:val="restart"/>
          </w:tcPr>
          <w:p w:rsidR="00F550E3" w:rsidRDefault="00F550E3" w:rsidP="00B53E6D">
            <w:pPr>
              <w:rPr>
                <w:rFonts w:ascii="仿宋_GB2312" w:eastAsia="仿宋_GB2312" w:hAnsi="Times New Roman"/>
                <w:sz w:val="24"/>
                <w:szCs w:val="24"/>
              </w:rPr>
            </w:pPr>
          </w:p>
        </w:tc>
      </w:tr>
      <w:tr w:rsidR="00F550E3" w:rsidTr="00B53E6D">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2</w:t>
            </w:r>
          </w:p>
        </w:tc>
        <w:tc>
          <w:tcPr>
            <w:tcW w:w="1919" w:type="dxa"/>
            <w:vAlign w:val="center"/>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超期限或无法原路退汇的证明材料</w:t>
            </w:r>
          </w:p>
        </w:tc>
        <w:tc>
          <w:tcPr>
            <w:tcW w:w="993" w:type="dxa"/>
            <w:vAlign w:val="center"/>
          </w:tcPr>
          <w:p w:rsidR="00F550E3" w:rsidRDefault="00F550E3" w:rsidP="00B53E6D">
            <w:pPr>
              <w:jc w:val="left"/>
              <w:rPr>
                <w:rFonts w:ascii="仿宋_GB2312" w:eastAsia="仿宋_GB2312" w:hAnsi="Times New Roman"/>
                <w:sz w:val="24"/>
                <w:szCs w:val="24"/>
              </w:rPr>
            </w:pPr>
            <w:r>
              <w:rPr>
                <w:rFonts w:ascii="仿宋_GB2312" w:eastAsia="仿宋_GB2312" w:hAnsi="Times New Roman" w:hint="eastAsia"/>
                <w:sz w:val="24"/>
                <w:szCs w:val="24"/>
              </w:rPr>
              <w:t>原件和复印件</w:t>
            </w:r>
          </w:p>
        </w:tc>
        <w:tc>
          <w:tcPr>
            <w:tcW w:w="850"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992"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纸质/电子</w:t>
            </w:r>
          </w:p>
        </w:tc>
        <w:tc>
          <w:tcPr>
            <w:tcW w:w="1560" w:type="dxa"/>
          </w:tcPr>
          <w:p w:rsidR="00F550E3" w:rsidRDefault="00F550E3" w:rsidP="00B53E6D">
            <w:pPr>
              <w:rPr>
                <w:rFonts w:ascii="仿宋_GB2312" w:eastAsia="仿宋_GB2312" w:hAnsi="Times New Roman"/>
                <w:sz w:val="24"/>
                <w:szCs w:val="24"/>
              </w:rPr>
            </w:pPr>
          </w:p>
        </w:tc>
        <w:tc>
          <w:tcPr>
            <w:tcW w:w="1842" w:type="dxa"/>
            <w:vMerge/>
          </w:tcPr>
          <w:p w:rsidR="00F550E3" w:rsidRDefault="00F550E3" w:rsidP="00B53E6D">
            <w:pPr>
              <w:rPr>
                <w:rFonts w:ascii="仿宋_GB2312" w:eastAsia="仿宋_GB2312" w:hAnsi="Times New Roman"/>
                <w:sz w:val="24"/>
                <w:szCs w:val="24"/>
              </w:rPr>
            </w:pPr>
          </w:p>
        </w:tc>
      </w:tr>
      <w:tr w:rsidR="00F550E3" w:rsidTr="00B53E6D">
        <w:tc>
          <w:tcPr>
            <w:tcW w:w="457" w:type="dxa"/>
            <w:vAlign w:val="center"/>
          </w:tcPr>
          <w:p w:rsidR="00F550E3" w:rsidRDefault="00F550E3" w:rsidP="00B53E6D">
            <w:pPr>
              <w:jc w:val="center"/>
              <w:rPr>
                <w:rFonts w:ascii="仿宋_GB2312" w:eastAsia="仿宋_GB2312" w:hAnsi="Times New Roman"/>
                <w:sz w:val="24"/>
                <w:szCs w:val="24"/>
              </w:rPr>
            </w:pPr>
            <w:r>
              <w:rPr>
                <w:rFonts w:ascii="Times New Roman" w:eastAsia="仿宋_GB2312" w:hAnsi="Times New Roman" w:cs="Times New Roman"/>
                <w:sz w:val="24"/>
                <w:szCs w:val="24"/>
              </w:rPr>
              <w:t>3</w:t>
            </w:r>
          </w:p>
        </w:tc>
        <w:tc>
          <w:tcPr>
            <w:tcW w:w="1919" w:type="dxa"/>
            <w:vAlign w:val="center"/>
          </w:tcPr>
          <w:p w:rsidR="00F550E3" w:rsidRDefault="00F550E3" w:rsidP="00B53E6D">
            <w:pPr>
              <w:rPr>
                <w:rFonts w:ascii="仿宋_GB2312" w:eastAsia="仿宋_GB2312" w:hAnsi="Times New Roman"/>
                <w:sz w:val="24"/>
                <w:szCs w:val="24"/>
              </w:rPr>
            </w:pPr>
            <w:r>
              <w:rPr>
                <w:rFonts w:ascii="Times New Roman" w:eastAsia="仿宋_GB2312" w:hAnsi="Times New Roman" w:cs="Times New Roman"/>
                <w:sz w:val="24"/>
                <w:szCs w:val="24"/>
              </w:rPr>
              <w:t>原支出</w:t>
            </w:r>
            <w:r>
              <w:rPr>
                <w:rFonts w:ascii="Times New Roman" w:eastAsia="仿宋_GB2312" w:hAnsi="Times New Roman" w:cs="Times New Roman" w:hint="eastAsia"/>
                <w:sz w:val="24"/>
                <w:szCs w:val="24"/>
              </w:rPr>
              <w:t>凭证</w:t>
            </w:r>
          </w:p>
        </w:tc>
        <w:tc>
          <w:tcPr>
            <w:tcW w:w="993" w:type="dxa"/>
            <w:vAlign w:val="center"/>
          </w:tcPr>
          <w:p w:rsidR="00F550E3" w:rsidRDefault="00F550E3" w:rsidP="00B53E6D">
            <w:pPr>
              <w:jc w:val="left"/>
              <w:rPr>
                <w:rFonts w:ascii="仿宋_GB2312" w:eastAsia="仿宋_GB2312" w:hAnsi="Times New Roman"/>
                <w:sz w:val="24"/>
                <w:szCs w:val="24"/>
              </w:rPr>
            </w:pPr>
            <w:r>
              <w:rPr>
                <w:rFonts w:ascii="Times New Roman" w:eastAsia="仿宋_GB2312" w:hAnsi="Times New Roman" w:cs="Times New Roman"/>
                <w:sz w:val="24"/>
                <w:szCs w:val="24"/>
              </w:rPr>
              <w:t>原件和复印件</w:t>
            </w:r>
          </w:p>
        </w:tc>
        <w:tc>
          <w:tcPr>
            <w:tcW w:w="850" w:type="dxa"/>
            <w:vAlign w:val="center"/>
          </w:tcPr>
          <w:p w:rsidR="00F550E3" w:rsidRDefault="00F550E3" w:rsidP="00B53E6D">
            <w:pPr>
              <w:jc w:val="center"/>
              <w:rPr>
                <w:rFonts w:ascii="仿宋_GB2312" w:eastAsia="仿宋_GB2312" w:hAnsi="Times New Roman"/>
                <w:sz w:val="24"/>
                <w:szCs w:val="24"/>
              </w:rPr>
            </w:pPr>
            <w:r>
              <w:rPr>
                <w:rFonts w:ascii="Times New Roman" w:eastAsia="仿宋_GB2312" w:hAnsi="Times New Roman" w:cs="Times New Roman"/>
                <w:sz w:val="24"/>
                <w:szCs w:val="24"/>
              </w:rPr>
              <w:t>1</w:t>
            </w:r>
          </w:p>
        </w:tc>
        <w:tc>
          <w:tcPr>
            <w:tcW w:w="992" w:type="dxa"/>
            <w:vAlign w:val="center"/>
          </w:tcPr>
          <w:p w:rsidR="00F550E3" w:rsidRDefault="00F550E3" w:rsidP="00B53E6D">
            <w:pPr>
              <w:jc w:val="center"/>
              <w:rPr>
                <w:rFonts w:ascii="仿宋_GB2312" w:eastAsia="仿宋_GB2312" w:hAnsi="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sz w:val="24"/>
                <w:szCs w:val="24"/>
              </w:rPr>
              <w:t>/</w:t>
            </w:r>
            <w:r>
              <w:rPr>
                <w:rFonts w:ascii="Times New Roman" w:eastAsia="仿宋_GB2312" w:hAnsi="Times New Roman" w:cs="Times New Roman"/>
                <w:sz w:val="24"/>
                <w:szCs w:val="24"/>
              </w:rPr>
              <w:t>电子</w:t>
            </w:r>
          </w:p>
        </w:tc>
        <w:tc>
          <w:tcPr>
            <w:tcW w:w="1560" w:type="dxa"/>
          </w:tcPr>
          <w:p w:rsidR="00F550E3" w:rsidRDefault="00F550E3" w:rsidP="00B53E6D">
            <w:pPr>
              <w:rPr>
                <w:rFonts w:ascii="仿宋_GB2312" w:eastAsia="仿宋_GB2312" w:hAnsi="Times New Roman"/>
                <w:sz w:val="24"/>
                <w:szCs w:val="24"/>
              </w:rPr>
            </w:pPr>
          </w:p>
        </w:tc>
        <w:tc>
          <w:tcPr>
            <w:tcW w:w="1842" w:type="dxa"/>
          </w:tcPr>
          <w:p w:rsidR="00F550E3" w:rsidRDefault="00F550E3" w:rsidP="00B53E6D">
            <w:pPr>
              <w:rPr>
                <w:rFonts w:ascii="仿宋_GB2312" w:eastAsia="仿宋_GB2312" w:hAnsi="Times New Roman"/>
                <w:sz w:val="24"/>
                <w:szCs w:val="24"/>
              </w:rPr>
            </w:pPr>
          </w:p>
        </w:tc>
      </w:tr>
      <w:tr w:rsidR="00F550E3" w:rsidTr="00B53E6D">
        <w:tc>
          <w:tcPr>
            <w:tcW w:w="457" w:type="dxa"/>
            <w:vAlign w:val="center"/>
          </w:tcPr>
          <w:p w:rsidR="00F550E3" w:rsidRDefault="00F550E3" w:rsidP="00B53E6D">
            <w:pPr>
              <w:jc w:val="center"/>
              <w:rPr>
                <w:rFonts w:ascii="仿宋_GB2312" w:eastAsia="仿宋_GB2312" w:hAnsi="Times New Roman"/>
                <w:sz w:val="24"/>
                <w:szCs w:val="24"/>
              </w:rPr>
            </w:pPr>
            <w:r>
              <w:rPr>
                <w:rFonts w:ascii="Times New Roman" w:eastAsia="仿宋_GB2312" w:hAnsi="Times New Roman" w:cs="Times New Roman"/>
                <w:sz w:val="24"/>
                <w:szCs w:val="24"/>
              </w:rPr>
              <w:t>4</w:t>
            </w:r>
          </w:p>
        </w:tc>
        <w:tc>
          <w:tcPr>
            <w:tcW w:w="1919" w:type="dxa"/>
            <w:vAlign w:val="center"/>
          </w:tcPr>
          <w:p w:rsidR="00F550E3" w:rsidRDefault="00F550E3" w:rsidP="00B53E6D">
            <w:pPr>
              <w:rPr>
                <w:rFonts w:ascii="仿宋_GB2312" w:eastAsia="仿宋_GB2312" w:hAnsi="Times New Roman"/>
                <w:sz w:val="24"/>
                <w:szCs w:val="24"/>
              </w:rPr>
            </w:pPr>
            <w:r>
              <w:rPr>
                <w:rFonts w:ascii="Times New Roman" w:eastAsia="仿宋_GB2312" w:hAnsi="Times New Roman" w:cs="Times New Roman"/>
                <w:sz w:val="24"/>
                <w:szCs w:val="24"/>
              </w:rPr>
              <w:t>收入</w:t>
            </w:r>
            <w:r>
              <w:rPr>
                <w:rFonts w:ascii="Times New Roman" w:eastAsia="仿宋_GB2312" w:hAnsi="Times New Roman" w:cs="Times New Roman" w:hint="eastAsia"/>
                <w:sz w:val="24"/>
                <w:szCs w:val="24"/>
              </w:rPr>
              <w:t>凭证</w:t>
            </w:r>
          </w:p>
        </w:tc>
        <w:tc>
          <w:tcPr>
            <w:tcW w:w="993" w:type="dxa"/>
            <w:vAlign w:val="center"/>
          </w:tcPr>
          <w:p w:rsidR="00F550E3" w:rsidRDefault="00F550E3" w:rsidP="00B53E6D">
            <w:pPr>
              <w:jc w:val="left"/>
              <w:rPr>
                <w:rFonts w:ascii="仿宋_GB2312" w:eastAsia="仿宋_GB2312" w:hAnsi="Times New Roman"/>
                <w:sz w:val="24"/>
                <w:szCs w:val="24"/>
              </w:rPr>
            </w:pPr>
            <w:r>
              <w:rPr>
                <w:rFonts w:ascii="Times New Roman" w:eastAsia="仿宋_GB2312" w:hAnsi="Times New Roman" w:cs="Times New Roman"/>
                <w:sz w:val="24"/>
                <w:szCs w:val="24"/>
              </w:rPr>
              <w:t>原件和复印件</w:t>
            </w:r>
          </w:p>
        </w:tc>
        <w:tc>
          <w:tcPr>
            <w:tcW w:w="850" w:type="dxa"/>
            <w:vAlign w:val="center"/>
          </w:tcPr>
          <w:p w:rsidR="00F550E3" w:rsidRDefault="00F550E3" w:rsidP="00B53E6D">
            <w:pPr>
              <w:jc w:val="center"/>
              <w:rPr>
                <w:rFonts w:ascii="仿宋_GB2312" w:eastAsia="仿宋_GB2312" w:hAnsi="Times New Roman"/>
                <w:sz w:val="24"/>
                <w:szCs w:val="24"/>
              </w:rPr>
            </w:pPr>
            <w:r>
              <w:rPr>
                <w:rFonts w:ascii="Times New Roman" w:eastAsia="仿宋_GB2312" w:hAnsi="Times New Roman" w:cs="Times New Roman"/>
                <w:sz w:val="24"/>
                <w:szCs w:val="24"/>
              </w:rPr>
              <w:t>1</w:t>
            </w:r>
          </w:p>
        </w:tc>
        <w:tc>
          <w:tcPr>
            <w:tcW w:w="992" w:type="dxa"/>
            <w:vAlign w:val="center"/>
          </w:tcPr>
          <w:p w:rsidR="00F550E3" w:rsidRDefault="00F550E3" w:rsidP="00B53E6D">
            <w:pPr>
              <w:jc w:val="center"/>
              <w:rPr>
                <w:rFonts w:ascii="仿宋_GB2312" w:eastAsia="仿宋_GB2312" w:hAnsi="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sz w:val="24"/>
                <w:szCs w:val="24"/>
              </w:rPr>
              <w:t>/</w:t>
            </w:r>
            <w:r>
              <w:rPr>
                <w:rFonts w:ascii="Times New Roman" w:eastAsia="仿宋_GB2312" w:hAnsi="Times New Roman" w:cs="Times New Roman"/>
                <w:sz w:val="24"/>
                <w:szCs w:val="24"/>
              </w:rPr>
              <w:t>电子</w:t>
            </w:r>
          </w:p>
        </w:tc>
        <w:tc>
          <w:tcPr>
            <w:tcW w:w="1560" w:type="dxa"/>
            <w:vAlign w:val="center"/>
          </w:tcPr>
          <w:p w:rsidR="00F550E3" w:rsidRDefault="00F550E3" w:rsidP="00B53E6D">
            <w:pPr>
              <w:rPr>
                <w:rFonts w:ascii="仿宋_GB2312" w:eastAsia="仿宋_GB2312" w:hAnsi="Times New Roman"/>
                <w:sz w:val="24"/>
                <w:szCs w:val="24"/>
              </w:rPr>
            </w:pPr>
            <w:r>
              <w:rPr>
                <w:rFonts w:ascii="Times New Roman" w:eastAsia="仿宋_GB2312" w:hAnsi="Times New Roman" w:cs="Times New Roman"/>
                <w:sz w:val="24"/>
                <w:szCs w:val="24"/>
              </w:rPr>
              <w:t>收入未进待核查账户的，可免于提交。</w:t>
            </w:r>
          </w:p>
        </w:tc>
        <w:tc>
          <w:tcPr>
            <w:tcW w:w="1842" w:type="dxa"/>
          </w:tcPr>
          <w:p w:rsidR="00F550E3" w:rsidRDefault="00F550E3" w:rsidP="00B53E6D">
            <w:pPr>
              <w:rPr>
                <w:rFonts w:ascii="仿宋_GB2312" w:eastAsia="仿宋_GB2312" w:hAnsi="Times New Roman"/>
                <w:sz w:val="24"/>
                <w:szCs w:val="24"/>
              </w:rPr>
            </w:pPr>
          </w:p>
        </w:tc>
      </w:tr>
      <w:tr w:rsidR="00F550E3" w:rsidTr="00B53E6D">
        <w:tc>
          <w:tcPr>
            <w:tcW w:w="457" w:type="dxa"/>
            <w:vAlign w:val="center"/>
          </w:tcPr>
          <w:p w:rsidR="00F550E3" w:rsidRDefault="00F550E3" w:rsidP="00B53E6D">
            <w:pPr>
              <w:jc w:val="center"/>
              <w:rPr>
                <w:rFonts w:ascii="仿宋_GB2312" w:eastAsia="仿宋_GB2312" w:hAnsi="Times New Roman"/>
                <w:sz w:val="24"/>
                <w:szCs w:val="24"/>
              </w:rPr>
            </w:pPr>
            <w:r>
              <w:rPr>
                <w:rFonts w:ascii="Times New Roman" w:eastAsia="仿宋_GB2312" w:hAnsi="Times New Roman" w:cs="Times New Roman"/>
                <w:sz w:val="24"/>
                <w:szCs w:val="24"/>
              </w:rPr>
              <w:t>5</w:t>
            </w:r>
          </w:p>
        </w:tc>
        <w:tc>
          <w:tcPr>
            <w:tcW w:w="1919" w:type="dxa"/>
            <w:vAlign w:val="center"/>
          </w:tcPr>
          <w:p w:rsidR="00F550E3" w:rsidRDefault="00F550E3" w:rsidP="00B53E6D">
            <w:pPr>
              <w:rPr>
                <w:rFonts w:ascii="仿宋_GB2312" w:eastAsia="仿宋_GB2312" w:hAnsi="Times New Roman"/>
                <w:sz w:val="24"/>
                <w:szCs w:val="24"/>
              </w:rPr>
            </w:pPr>
            <w:r>
              <w:rPr>
                <w:rFonts w:ascii="Times New Roman" w:eastAsia="仿宋_GB2312" w:hAnsi="Times New Roman" w:cs="Times New Roman"/>
                <w:sz w:val="24"/>
                <w:szCs w:val="24"/>
              </w:rPr>
              <w:t>报关单</w:t>
            </w:r>
          </w:p>
        </w:tc>
        <w:tc>
          <w:tcPr>
            <w:tcW w:w="993" w:type="dxa"/>
            <w:vAlign w:val="center"/>
          </w:tcPr>
          <w:p w:rsidR="00F550E3" w:rsidRDefault="00F550E3" w:rsidP="00B53E6D">
            <w:pPr>
              <w:jc w:val="left"/>
              <w:rPr>
                <w:rFonts w:ascii="仿宋_GB2312" w:eastAsia="仿宋_GB2312" w:hAnsi="Times New Roman"/>
                <w:sz w:val="24"/>
                <w:szCs w:val="24"/>
              </w:rPr>
            </w:pPr>
            <w:r>
              <w:rPr>
                <w:rFonts w:ascii="Times New Roman" w:eastAsia="仿宋_GB2312" w:hAnsi="Times New Roman" w:cs="Times New Roman"/>
                <w:sz w:val="24"/>
                <w:szCs w:val="24"/>
              </w:rPr>
              <w:t>原件和复印件</w:t>
            </w:r>
          </w:p>
        </w:tc>
        <w:tc>
          <w:tcPr>
            <w:tcW w:w="850" w:type="dxa"/>
            <w:vAlign w:val="center"/>
          </w:tcPr>
          <w:p w:rsidR="00F550E3" w:rsidRDefault="00F550E3" w:rsidP="00B53E6D">
            <w:pPr>
              <w:jc w:val="center"/>
              <w:rPr>
                <w:rFonts w:ascii="仿宋_GB2312" w:eastAsia="仿宋_GB2312" w:hAnsi="Times New Roman"/>
                <w:sz w:val="24"/>
                <w:szCs w:val="24"/>
              </w:rPr>
            </w:pPr>
            <w:r>
              <w:rPr>
                <w:rFonts w:ascii="Times New Roman" w:eastAsia="仿宋_GB2312" w:hAnsi="Times New Roman" w:cs="Times New Roman"/>
                <w:sz w:val="24"/>
                <w:szCs w:val="24"/>
              </w:rPr>
              <w:t>1</w:t>
            </w:r>
          </w:p>
        </w:tc>
        <w:tc>
          <w:tcPr>
            <w:tcW w:w="992" w:type="dxa"/>
            <w:vAlign w:val="center"/>
          </w:tcPr>
          <w:p w:rsidR="00F550E3" w:rsidRDefault="00F550E3" w:rsidP="00B53E6D">
            <w:pPr>
              <w:jc w:val="center"/>
              <w:rPr>
                <w:rFonts w:ascii="仿宋_GB2312" w:eastAsia="仿宋_GB2312" w:hAnsi="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sz w:val="24"/>
                <w:szCs w:val="24"/>
              </w:rPr>
              <w:t>/</w:t>
            </w:r>
            <w:r>
              <w:rPr>
                <w:rFonts w:ascii="Times New Roman" w:eastAsia="仿宋_GB2312" w:hAnsi="Times New Roman" w:cs="Times New Roman"/>
                <w:sz w:val="24"/>
                <w:szCs w:val="24"/>
              </w:rPr>
              <w:t>电子</w:t>
            </w:r>
          </w:p>
        </w:tc>
        <w:tc>
          <w:tcPr>
            <w:tcW w:w="1560" w:type="dxa"/>
            <w:vAlign w:val="center"/>
          </w:tcPr>
          <w:p w:rsidR="00F550E3" w:rsidRDefault="00F550E3" w:rsidP="00B53E6D">
            <w:pPr>
              <w:rPr>
                <w:rFonts w:ascii="仿宋_GB2312" w:eastAsia="仿宋_GB2312" w:hAnsi="Times New Roman"/>
                <w:sz w:val="24"/>
                <w:szCs w:val="24"/>
              </w:rPr>
            </w:pPr>
            <w:r>
              <w:rPr>
                <w:rFonts w:ascii="Times New Roman" w:eastAsia="仿宋_GB2312" w:hAnsi="Times New Roman" w:cs="Times New Roman"/>
                <w:sz w:val="24"/>
                <w:szCs w:val="24"/>
              </w:rPr>
              <w:t>发生货物退运时提供</w:t>
            </w:r>
            <w:r>
              <w:rPr>
                <w:rFonts w:ascii="Times New Roman" w:eastAsia="仿宋_GB2312" w:hAnsi="Times New Roman" w:cs="Times New Roman" w:hint="eastAsia"/>
                <w:sz w:val="24"/>
                <w:szCs w:val="24"/>
              </w:rPr>
              <w:t>出口报关单</w:t>
            </w:r>
            <w:r>
              <w:rPr>
                <w:rFonts w:ascii="Times New Roman" w:eastAsia="仿宋_GB2312" w:hAnsi="Times New Roman" w:cs="Times New Roman"/>
                <w:sz w:val="24"/>
                <w:szCs w:val="24"/>
              </w:rPr>
              <w:t>。</w:t>
            </w:r>
          </w:p>
        </w:tc>
        <w:tc>
          <w:tcPr>
            <w:tcW w:w="1842" w:type="dxa"/>
          </w:tcPr>
          <w:p w:rsidR="00F550E3" w:rsidRDefault="00F550E3" w:rsidP="00B53E6D">
            <w:pPr>
              <w:rPr>
                <w:rFonts w:ascii="仿宋_GB2312" w:eastAsia="仿宋_GB2312" w:hAnsi="Times New Roman"/>
                <w:sz w:val="24"/>
                <w:szCs w:val="24"/>
              </w:rPr>
            </w:pPr>
          </w:p>
        </w:tc>
      </w:tr>
      <w:tr w:rsidR="00F550E3" w:rsidTr="00B53E6D">
        <w:tc>
          <w:tcPr>
            <w:tcW w:w="457" w:type="dxa"/>
            <w:vAlign w:val="center"/>
          </w:tcPr>
          <w:p w:rsidR="00F550E3" w:rsidRDefault="00F550E3" w:rsidP="00B53E6D">
            <w:pPr>
              <w:jc w:val="center"/>
              <w:rPr>
                <w:rFonts w:ascii="仿宋_GB2312" w:eastAsia="仿宋_GB2312" w:hAnsi="Times New Roman"/>
                <w:sz w:val="24"/>
                <w:szCs w:val="24"/>
              </w:rPr>
            </w:pPr>
            <w:r>
              <w:rPr>
                <w:rFonts w:ascii="Times New Roman" w:eastAsia="仿宋_GB2312" w:hAnsi="Times New Roman" w:cs="Times New Roman"/>
                <w:sz w:val="24"/>
                <w:szCs w:val="24"/>
              </w:rPr>
              <w:t>6</w:t>
            </w:r>
          </w:p>
        </w:tc>
        <w:tc>
          <w:tcPr>
            <w:tcW w:w="1919" w:type="dxa"/>
            <w:vAlign w:val="center"/>
          </w:tcPr>
          <w:p w:rsidR="00F550E3" w:rsidRDefault="00F550E3" w:rsidP="00B53E6D">
            <w:pPr>
              <w:rPr>
                <w:rFonts w:ascii="仿宋_GB2312" w:eastAsia="仿宋_GB2312" w:hAnsi="Times New Roman"/>
                <w:sz w:val="24"/>
                <w:szCs w:val="24"/>
              </w:rPr>
            </w:pPr>
            <w:r>
              <w:rPr>
                <w:rFonts w:ascii="Times New Roman" w:eastAsia="仿宋_GB2312" w:hAnsi="Times New Roman" w:cs="Times New Roman"/>
                <w:sz w:val="24"/>
                <w:szCs w:val="24"/>
              </w:rPr>
              <w:t>原进口合同</w:t>
            </w:r>
          </w:p>
        </w:tc>
        <w:tc>
          <w:tcPr>
            <w:tcW w:w="993" w:type="dxa"/>
            <w:vAlign w:val="center"/>
          </w:tcPr>
          <w:p w:rsidR="00F550E3" w:rsidRDefault="00F550E3" w:rsidP="00B53E6D">
            <w:pPr>
              <w:jc w:val="left"/>
              <w:rPr>
                <w:rFonts w:ascii="仿宋_GB2312" w:eastAsia="仿宋_GB2312" w:hAnsi="Times New Roman"/>
                <w:sz w:val="24"/>
                <w:szCs w:val="24"/>
              </w:rPr>
            </w:pPr>
            <w:r>
              <w:rPr>
                <w:rFonts w:ascii="Times New Roman" w:eastAsia="仿宋_GB2312" w:hAnsi="Times New Roman" w:cs="Times New Roman"/>
                <w:sz w:val="24"/>
                <w:szCs w:val="24"/>
              </w:rPr>
              <w:t>原件和复印件</w:t>
            </w:r>
          </w:p>
        </w:tc>
        <w:tc>
          <w:tcPr>
            <w:tcW w:w="850" w:type="dxa"/>
            <w:vAlign w:val="center"/>
          </w:tcPr>
          <w:p w:rsidR="00F550E3" w:rsidRDefault="00F550E3" w:rsidP="00B53E6D">
            <w:pPr>
              <w:jc w:val="center"/>
              <w:rPr>
                <w:rFonts w:ascii="仿宋_GB2312" w:eastAsia="仿宋_GB2312" w:hAnsi="Times New Roman"/>
                <w:sz w:val="24"/>
                <w:szCs w:val="24"/>
              </w:rPr>
            </w:pPr>
            <w:r>
              <w:rPr>
                <w:rFonts w:ascii="Times New Roman" w:eastAsia="仿宋_GB2312" w:hAnsi="Times New Roman" w:cs="Times New Roman"/>
                <w:sz w:val="24"/>
                <w:szCs w:val="24"/>
              </w:rPr>
              <w:t>1</w:t>
            </w:r>
          </w:p>
        </w:tc>
        <w:tc>
          <w:tcPr>
            <w:tcW w:w="992" w:type="dxa"/>
            <w:vAlign w:val="center"/>
          </w:tcPr>
          <w:p w:rsidR="00F550E3" w:rsidRDefault="00F550E3" w:rsidP="00B53E6D">
            <w:pPr>
              <w:jc w:val="center"/>
              <w:rPr>
                <w:rFonts w:ascii="仿宋_GB2312" w:eastAsia="仿宋_GB2312" w:hAnsi="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sz w:val="24"/>
                <w:szCs w:val="24"/>
              </w:rPr>
              <w:t>/</w:t>
            </w:r>
            <w:r>
              <w:rPr>
                <w:rFonts w:ascii="Times New Roman" w:eastAsia="仿宋_GB2312" w:hAnsi="Times New Roman" w:cs="Times New Roman"/>
                <w:sz w:val="24"/>
                <w:szCs w:val="24"/>
              </w:rPr>
              <w:t>电子</w:t>
            </w:r>
          </w:p>
        </w:tc>
        <w:tc>
          <w:tcPr>
            <w:tcW w:w="1560" w:type="dxa"/>
            <w:vAlign w:val="center"/>
          </w:tcPr>
          <w:p w:rsidR="00F550E3" w:rsidRDefault="00F550E3" w:rsidP="00B53E6D">
            <w:pPr>
              <w:rPr>
                <w:rFonts w:ascii="仿宋_GB2312" w:eastAsia="仿宋_GB2312" w:hAnsi="Times New Roman"/>
                <w:sz w:val="24"/>
                <w:szCs w:val="24"/>
              </w:rPr>
            </w:pPr>
            <w:r>
              <w:rPr>
                <w:rFonts w:ascii="Times New Roman" w:eastAsia="仿宋_GB2312" w:hAnsi="Times New Roman" w:cs="Times New Roman"/>
                <w:sz w:val="24"/>
                <w:szCs w:val="24"/>
              </w:rPr>
              <w:t>因错误汇出以外其他原因产生的贸易付汇退汇，提供原进口合同。</w:t>
            </w:r>
          </w:p>
        </w:tc>
        <w:tc>
          <w:tcPr>
            <w:tcW w:w="1842" w:type="dxa"/>
          </w:tcPr>
          <w:p w:rsidR="00F550E3" w:rsidRDefault="00F550E3" w:rsidP="00B53E6D">
            <w:pPr>
              <w:rPr>
                <w:rFonts w:ascii="仿宋_GB2312" w:eastAsia="仿宋_GB2312" w:hAnsi="Times New Roman"/>
                <w:sz w:val="24"/>
                <w:szCs w:val="24"/>
              </w:rPr>
            </w:pPr>
          </w:p>
        </w:tc>
      </w:tr>
    </w:tbl>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（五）错汇入待核查账户的资本项目资金结汇或划出登记申请材料清单</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7"/>
        <w:gridCol w:w="1211"/>
        <w:gridCol w:w="1417"/>
        <w:gridCol w:w="567"/>
        <w:gridCol w:w="851"/>
        <w:gridCol w:w="2409"/>
        <w:gridCol w:w="1701"/>
      </w:tblGrid>
      <w:tr w:rsidR="00F550E3" w:rsidTr="00B53E6D">
        <w:tc>
          <w:tcPr>
            <w:tcW w:w="457"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序号</w:t>
            </w:r>
          </w:p>
        </w:tc>
        <w:tc>
          <w:tcPr>
            <w:tcW w:w="1211"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提交材料名称</w:t>
            </w:r>
          </w:p>
        </w:tc>
        <w:tc>
          <w:tcPr>
            <w:tcW w:w="1417"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原件/</w:t>
            </w:r>
          </w:p>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复印件</w:t>
            </w:r>
          </w:p>
        </w:tc>
        <w:tc>
          <w:tcPr>
            <w:tcW w:w="567"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份数</w:t>
            </w:r>
          </w:p>
        </w:tc>
        <w:tc>
          <w:tcPr>
            <w:tcW w:w="851"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纸质/</w:t>
            </w:r>
          </w:p>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电子</w:t>
            </w:r>
          </w:p>
        </w:tc>
        <w:tc>
          <w:tcPr>
            <w:tcW w:w="2409"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要求</w:t>
            </w:r>
          </w:p>
        </w:tc>
        <w:tc>
          <w:tcPr>
            <w:tcW w:w="1701"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备注</w:t>
            </w:r>
          </w:p>
        </w:tc>
      </w:tr>
      <w:tr w:rsidR="00F550E3" w:rsidTr="00B53E6D">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1211" w:type="dxa"/>
            <w:vAlign w:val="center"/>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书面申请</w:t>
            </w:r>
          </w:p>
        </w:tc>
        <w:tc>
          <w:tcPr>
            <w:tcW w:w="1417" w:type="dxa"/>
            <w:vAlign w:val="center"/>
          </w:tcPr>
          <w:p w:rsidR="00F550E3" w:rsidRDefault="00F550E3" w:rsidP="00B53E6D">
            <w:pPr>
              <w:jc w:val="left"/>
              <w:rPr>
                <w:rFonts w:ascii="仿宋_GB2312" w:eastAsia="仿宋_GB2312" w:hAnsi="Times New Roman"/>
                <w:sz w:val="24"/>
                <w:szCs w:val="24"/>
              </w:rPr>
            </w:pPr>
            <w:r>
              <w:rPr>
                <w:rFonts w:ascii="仿宋_GB2312" w:eastAsia="仿宋_GB2312" w:hAnsi="Times New Roman" w:hint="eastAsia"/>
                <w:sz w:val="24"/>
                <w:szCs w:val="24"/>
              </w:rPr>
              <w:t>原件</w:t>
            </w:r>
          </w:p>
        </w:tc>
        <w:tc>
          <w:tcPr>
            <w:tcW w:w="56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851"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纸质</w:t>
            </w:r>
          </w:p>
        </w:tc>
        <w:tc>
          <w:tcPr>
            <w:tcW w:w="2409" w:type="dxa"/>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说明需登记的事项和具体内容以及资本项目外汇账户账号</w:t>
            </w:r>
          </w:p>
        </w:tc>
        <w:tc>
          <w:tcPr>
            <w:tcW w:w="1701" w:type="dxa"/>
            <w:vMerge w:val="restart"/>
          </w:tcPr>
          <w:p w:rsidR="00F550E3" w:rsidRDefault="00F550E3" w:rsidP="00B53E6D">
            <w:pPr>
              <w:rPr>
                <w:rFonts w:ascii="仿宋_GB2312" w:eastAsia="仿宋_GB2312" w:hAnsi="Times New Roman"/>
                <w:sz w:val="24"/>
                <w:szCs w:val="24"/>
              </w:rPr>
            </w:pPr>
          </w:p>
        </w:tc>
      </w:tr>
      <w:tr w:rsidR="00F550E3" w:rsidTr="00B53E6D">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2</w:t>
            </w:r>
          </w:p>
        </w:tc>
        <w:tc>
          <w:tcPr>
            <w:tcW w:w="1211" w:type="dxa"/>
            <w:vAlign w:val="center"/>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收汇凭证和资金来源证明材料</w:t>
            </w:r>
          </w:p>
        </w:tc>
        <w:tc>
          <w:tcPr>
            <w:tcW w:w="1417" w:type="dxa"/>
            <w:vAlign w:val="center"/>
          </w:tcPr>
          <w:p w:rsidR="00F550E3" w:rsidRDefault="00F550E3" w:rsidP="00B53E6D">
            <w:pPr>
              <w:jc w:val="left"/>
              <w:rPr>
                <w:rFonts w:ascii="仿宋_GB2312" w:eastAsia="仿宋_GB2312" w:hAnsi="Times New Roman"/>
                <w:sz w:val="24"/>
                <w:szCs w:val="24"/>
              </w:rPr>
            </w:pPr>
            <w:r>
              <w:rPr>
                <w:rFonts w:ascii="仿宋_GB2312" w:eastAsia="仿宋_GB2312" w:hAnsi="Times New Roman" w:hint="eastAsia"/>
                <w:sz w:val="24"/>
                <w:szCs w:val="24"/>
              </w:rPr>
              <w:t>原件和复印件</w:t>
            </w:r>
          </w:p>
        </w:tc>
        <w:tc>
          <w:tcPr>
            <w:tcW w:w="56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851"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纸质</w:t>
            </w:r>
          </w:p>
        </w:tc>
        <w:tc>
          <w:tcPr>
            <w:tcW w:w="2409" w:type="dxa"/>
          </w:tcPr>
          <w:p w:rsidR="00F550E3" w:rsidRDefault="00F550E3" w:rsidP="00B53E6D">
            <w:pPr>
              <w:rPr>
                <w:rFonts w:ascii="仿宋_GB2312" w:eastAsia="仿宋_GB2312" w:hAnsi="Times New Roman"/>
                <w:sz w:val="24"/>
                <w:szCs w:val="24"/>
              </w:rPr>
            </w:pPr>
          </w:p>
        </w:tc>
        <w:tc>
          <w:tcPr>
            <w:tcW w:w="1701" w:type="dxa"/>
            <w:vMerge/>
          </w:tcPr>
          <w:p w:rsidR="00F550E3" w:rsidRDefault="00F550E3" w:rsidP="00B53E6D">
            <w:pPr>
              <w:rPr>
                <w:rFonts w:ascii="仿宋_GB2312" w:eastAsia="仿宋_GB2312" w:hAnsi="Times New Roman"/>
                <w:sz w:val="24"/>
                <w:szCs w:val="24"/>
              </w:rPr>
            </w:pPr>
          </w:p>
        </w:tc>
      </w:tr>
    </w:tbl>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（六）新出现的贸易新业态出口收汇登记申请材料清单</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7"/>
        <w:gridCol w:w="1211"/>
        <w:gridCol w:w="1417"/>
        <w:gridCol w:w="709"/>
        <w:gridCol w:w="1134"/>
        <w:gridCol w:w="1701"/>
        <w:gridCol w:w="1984"/>
      </w:tblGrid>
      <w:tr w:rsidR="00F550E3" w:rsidTr="00B53E6D">
        <w:tc>
          <w:tcPr>
            <w:tcW w:w="457"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序号</w:t>
            </w:r>
          </w:p>
        </w:tc>
        <w:tc>
          <w:tcPr>
            <w:tcW w:w="1211"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提交材料名称</w:t>
            </w:r>
          </w:p>
        </w:tc>
        <w:tc>
          <w:tcPr>
            <w:tcW w:w="1417"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原件/</w:t>
            </w:r>
          </w:p>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复印件</w:t>
            </w:r>
          </w:p>
        </w:tc>
        <w:tc>
          <w:tcPr>
            <w:tcW w:w="709"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份数</w:t>
            </w:r>
          </w:p>
        </w:tc>
        <w:tc>
          <w:tcPr>
            <w:tcW w:w="1134"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纸质/</w:t>
            </w:r>
          </w:p>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电子</w:t>
            </w:r>
          </w:p>
        </w:tc>
        <w:tc>
          <w:tcPr>
            <w:tcW w:w="1701"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要求</w:t>
            </w:r>
          </w:p>
        </w:tc>
        <w:tc>
          <w:tcPr>
            <w:tcW w:w="1984" w:type="dxa"/>
            <w:vAlign w:val="center"/>
          </w:tcPr>
          <w:p w:rsidR="00F550E3" w:rsidRDefault="00F550E3" w:rsidP="00B53E6D">
            <w:pPr>
              <w:jc w:val="center"/>
              <w:rPr>
                <w:rFonts w:ascii="仿宋_GB2312" w:eastAsia="仿宋_GB2312" w:hAnsi="Times New Roman"/>
                <w:b/>
                <w:sz w:val="24"/>
                <w:szCs w:val="24"/>
              </w:rPr>
            </w:pPr>
            <w:r>
              <w:rPr>
                <w:rFonts w:ascii="仿宋_GB2312" w:eastAsia="仿宋_GB2312" w:hAnsi="Times New Roman" w:hint="eastAsia"/>
                <w:b/>
                <w:sz w:val="24"/>
                <w:szCs w:val="24"/>
              </w:rPr>
              <w:t>备注</w:t>
            </w:r>
          </w:p>
        </w:tc>
      </w:tr>
      <w:tr w:rsidR="00F550E3" w:rsidTr="00B53E6D">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lastRenderedPageBreak/>
              <w:t>1</w:t>
            </w:r>
          </w:p>
        </w:tc>
        <w:tc>
          <w:tcPr>
            <w:tcW w:w="1211" w:type="dxa"/>
            <w:vAlign w:val="center"/>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书面申请</w:t>
            </w:r>
          </w:p>
        </w:tc>
        <w:tc>
          <w:tcPr>
            <w:tcW w:w="141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原件</w:t>
            </w:r>
          </w:p>
        </w:tc>
        <w:tc>
          <w:tcPr>
            <w:tcW w:w="709"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1134"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纸质/电子</w:t>
            </w:r>
          </w:p>
        </w:tc>
        <w:tc>
          <w:tcPr>
            <w:tcW w:w="1701" w:type="dxa"/>
          </w:tcPr>
          <w:p w:rsidR="00F550E3" w:rsidRDefault="00F550E3" w:rsidP="00B53E6D">
            <w:pPr>
              <w:rPr>
                <w:rFonts w:ascii="仿宋_GB2312" w:eastAsia="仿宋_GB2312" w:hAnsi="Times New Roman"/>
                <w:sz w:val="24"/>
                <w:szCs w:val="24"/>
              </w:rPr>
            </w:pPr>
          </w:p>
        </w:tc>
        <w:tc>
          <w:tcPr>
            <w:tcW w:w="1984" w:type="dxa"/>
            <w:vMerge w:val="restart"/>
          </w:tcPr>
          <w:p w:rsidR="00F550E3" w:rsidRDefault="00F550E3" w:rsidP="00B53E6D">
            <w:pPr>
              <w:rPr>
                <w:rFonts w:ascii="仿宋_GB2312" w:eastAsia="仿宋_GB2312" w:hAnsi="Times New Roman"/>
                <w:sz w:val="24"/>
                <w:szCs w:val="24"/>
              </w:rPr>
            </w:pPr>
          </w:p>
        </w:tc>
      </w:tr>
      <w:tr w:rsidR="00F550E3" w:rsidTr="00B53E6D">
        <w:tc>
          <w:tcPr>
            <w:tcW w:w="45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2</w:t>
            </w:r>
          </w:p>
        </w:tc>
        <w:tc>
          <w:tcPr>
            <w:tcW w:w="1211" w:type="dxa"/>
            <w:vAlign w:val="center"/>
          </w:tcPr>
          <w:p w:rsidR="00F550E3" w:rsidRDefault="00F550E3" w:rsidP="00B53E6D">
            <w:pPr>
              <w:rPr>
                <w:rFonts w:ascii="仿宋_GB2312" w:eastAsia="仿宋_GB2312" w:hAnsi="Times New Roman"/>
                <w:sz w:val="24"/>
                <w:szCs w:val="24"/>
              </w:rPr>
            </w:pPr>
            <w:r>
              <w:rPr>
                <w:rFonts w:ascii="仿宋_GB2312" w:eastAsia="仿宋_GB2312" w:hAnsi="Times New Roman" w:hint="eastAsia"/>
                <w:sz w:val="24"/>
                <w:szCs w:val="24"/>
              </w:rPr>
              <w:t>说明登记业务真实性和合理性的材料</w:t>
            </w:r>
          </w:p>
        </w:tc>
        <w:tc>
          <w:tcPr>
            <w:tcW w:w="1417"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原件和复印件</w:t>
            </w:r>
          </w:p>
        </w:tc>
        <w:tc>
          <w:tcPr>
            <w:tcW w:w="709"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1134" w:type="dxa"/>
            <w:vAlign w:val="center"/>
          </w:tcPr>
          <w:p w:rsidR="00F550E3" w:rsidRDefault="00F550E3" w:rsidP="00B53E6D">
            <w:pPr>
              <w:jc w:val="center"/>
              <w:rPr>
                <w:rFonts w:ascii="仿宋_GB2312" w:eastAsia="仿宋_GB2312" w:hAnsi="Times New Roman"/>
                <w:sz w:val="24"/>
                <w:szCs w:val="24"/>
              </w:rPr>
            </w:pPr>
            <w:r>
              <w:rPr>
                <w:rFonts w:ascii="仿宋_GB2312" w:eastAsia="仿宋_GB2312" w:hAnsi="Times New Roman" w:hint="eastAsia"/>
                <w:sz w:val="24"/>
                <w:szCs w:val="24"/>
              </w:rPr>
              <w:t>纸质/电子</w:t>
            </w:r>
          </w:p>
        </w:tc>
        <w:tc>
          <w:tcPr>
            <w:tcW w:w="1701" w:type="dxa"/>
          </w:tcPr>
          <w:p w:rsidR="00F550E3" w:rsidRDefault="00F550E3" w:rsidP="00B53E6D">
            <w:pPr>
              <w:rPr>
                <w:rFonts w:ascii="仿宋_GB2312" w:eastAsia="仿宋_GB2312" w:hAnsi="Times New Roman"/>
                <w:sz w:val="24"/>
                <w:szCs w:val="24"/>
              </w:rPr>
            </w:pPr>
          </w:p>
        </w:tc>
        <w:tc>
          <w:tcPr>
            <w:tcW w:w="1984" w:type="dxa"/>
            <w:vMerge/>
          </w:tcPr>
          <w:p w:rsidR="00F550E3" w:rsidRDefault="00F550E3" w:rsidP="00B53E6D">
            <w:pPr>
              <w:rPr>
                <w:rFonts w:ascii="仿宋_GB2312" w:eastAsia="仿宋_GB2312" w:hAnsi="Times New Roman"/>
                <w:sz w:val="24"/>
                <w:szCs w:val="24"/>
              </w:rPr>
            </w:pPr>
          </w:p>
        </w:tc>
      </w:tr>
    </w:tbl>
    <w:p w:rsidR="00F550E3" w:rsidRDefault="00F550E3" w:rsidP="00F550E3">
      <w:pPr>
        <w:ind w:firstLineChars="200" w:firstLine="600"/>
        <w:rPr>
          <w:rFonts w:ascii="黑体" w:eastAsia="黑体" w:hAnsi="Times New Roman"/>
          <w:sz w:val="30"/>
          <w:szCs w:val="30"/>
        </w:rPr>
      </w:pPr>
      <w:r>
        <w:rPr>
          <w:rFonts w:ascii="黑体" w:eastAsia="黑体" w:hAnsi="Times New Roman" w:hint="eastAsia"/>
          <w:sz w:val="30"/>
          <w:szCs w:val="30"/>
        </w:rPr>
        <w:t>十、申请接受</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申请人可通过窗口提交材料。</w:t>
      </w:r>
    </w:p>
    <w:p w:rsidR="00F550E3" w:rsidRDefault="00F550E3" w:rsidP="00F550E3">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国家外汇管理局浙江省分局窗口接收：国家外汇管理局浙江省分局一楼综合服务大厅</w:t>
      </w:r>
    </w:p>
    <w:p w:rsidR="00F550E3" w:rsidRDefault="00F550E3" w:rsidP="00F550E3">
      <w:pPr>
        <w:ind w:firstLineChars="200" w:firstLine="600"/>
        <w:rPr>
          <w:rFonts w:ascii="黑体" w:eastAsia="黑体" w:hAnsi="Times New Roman"/>
          <w:sz w:val="30"/>
          <w:szCs w:val="30"/>
        </w:rPr>
      </w:pPr>
      <w:r>
        <w:rPr>
          <w:rFonts w:ascii="黑体" w:eastAsia="黑体" w:hAnsi="Times New Roman" w:hint="eastAsia"/>
          <w:sz w:val="30"/>
          <w:szCs w:val="30"/>
        </w:rPr>
        <w:t>十一、基本办理流程</w:t>
      </w:r>
    </w:p>
    <w:p w:rsidR="00F550E3" w:rsidRDefault="00F550E3" w:rsidP="00F550E3">
      <w:pPr>
        <w:ind w:right="300" w:firstLine="600"/>
        <w:jc w:val="left"/>
        <w:rPr>
          <w:rFonts w:ascii="仿宋_GB2312" w:eastAsia="仿宋_GB2312"/>
          <w:sz w:val="30"/>
          <w:szCs w:val="30"/>
        </w:rPr>
      </w:pPr>
      <w:r>
        <w:rPr>
          <w:rFonts w:ascii="仿宋_GB2312" w:eastAsia="仿宋_GB2312" w:hint="eastAsia"/>
          <w:sz w:val="30"/>
          <w:szCs w:val="30"/>
        </w:rPr>
        <w:t>（一）申请人提交申请</w:t>
      </w:r>
    </w:p>
    <w:p w:rsidR="00F550E3" w:rsidRDefault="00F550E3" w:rsidP="00F550E3">
      <w:pPr>
        <w:ind w:right="300" w:firstLine="600"/>
        <w:jc w:val="left"/>
        <w:rPr>
          <w:rFonts w:ascii="仿宋_GB2312" w:eastAsia="仿宋_GB2312"/>
          <w:sz w:val="30"/>
          <w:szCs w:val="30"/>
        </w:rPr>
      </w:pPr>
      <w:r>
        <w:rPr>
          <w:rFonts w:ascii="仿宋_GB2312" w:eastAsia="仿宋_GB2312" w:hint="eastAsia"/>
          <w:sz w:val="30"/>
          <w:szCs w:val="30"/>
        </w:rPr>
        <w:t>（二）决定是否予以受理</w:t>
      </w:r>
    </w:p>
    <w:p w:rsidR="00F550E3" w:rsidRDefault="00F550E3" w:rsidP="00F550E3">
      <w:pPr>
        <w:ind w:right="300" w:firstLine="600"/>
        <w:jc w:val="left"/>
        <w:rPr>
          <w:rFonts w:ascii="仿宋_GB2312" w:eastAsia="仿宋_GB2312"/>
          <w:sz w:val="30"/>
          <w:szCs w:val="30"/>
        </w:rPr>
      </w:pPr>
      <w:r>
        <w:rPr>
          <w:rFonts w:ascii="仿宋_GB2312" w:eastAsia="仿宋_GB2312" w:hint="eastAsia"/>
          <w:sz w:val="30"/>
          <w:szCs w:val="30"/>
        </w:rPr>
        <w:t>（三）不属于本机构受理范围的，出具不予受理行政许可通知书</w:t>
      </w:r>
    </w:p>
    <w:p w:rsidR="00F550E3" w:rsidRDefault="00F550E3" w:rsidP="00F550E3">
      <w:pPr>
        <w:ind w:right="300" w:firstLine="600"/>
        <w:jc w:val="left"/>
        <w:rPr>
          <w:rFonts w:ascii="仿宋_GB2312" w:eastAsia="仿宋_GB2312"/>
          <w:sz w:val="30"/>
          <w:szCs w:val="30"/>
        </w:rPr>
      </w:pPr>
      <w:r>
        <w:rPr>
          <w:rFonts w:ascii="仿宋_GB2312" w:eastAsia="仿宋_GB2312" w:hint="eastAsia"/>
          <w:sz w:val="30"/>
          <w:szCs w:val="30"/>
        </w:rPr>
        <w:t>（四）属于本机构受理范围的，审核申请材料是否齐全或符合法定形式；材料不全或不符合法定形式的，一次性告知补正材料，并出具行政许可补正通知书</w:t>
      </w:r>
    </w:p>
    <w:p w:rsidR="00F550E3" w:rsidRDefault="00F550E3" w:rsidP="00F550E3">
      <w:pPr>
        <w:ind w:right="300" w:firstLine="600"/>
        <w:jc w:val="left"/>
        <w:rPr>
          <w:rFonts w:ascii="仿宋_GB2312" w:eastAsia="仿宋_GB2312" w:hAnsi="Times New Roman"/>
          <w:sz w:val="30"/>
          <w:szCs w:val="30"/>
        </w:rPr>
      </w:pPr>
      <w:r>
        <w:rPr>
          <w:rFonts w:ascii="仿宋_GB2312" w:eastAsia="仿宋_GB2312" w:hint="eastAsia"/>
          <w:sz w:val="30"/>
          <w:szCs w:val="30"/>
        </w:rPr>
        <w:t>（五）</w:t>
      </w:r>
      <w:r>
        <w:rPr>
          <w:rFonts w:ascii="仿宋_GB2312" w:eastAsia="仿宋_GB2312" w:hAnsi="Times New Roman" w:hint="eastAsia"/>
          <w:sz w:val="30"/>
          <w:szCs w:val="30"/>
        </w:rPr>
        <w:t>材料齐全的，依法予以受理，并出具行政许可受理通知书</w:t>
      </w:r>
    </w:p>
    <w:p w:rsidR="00F550E3" w:rsidRDefault="00F550E3" w:rsidP="00F550E3">
      <w:pPr>
        <w:ind w:right="300" w:firstLine="600"/>
        <w:jc w:val="left"/>
        <w:rPr>
          <w:rFonts w:ascii="仿宋_GB2312" w:eastAsia="仿宋_GB2312" w:hAnsi="Times New Roman"/>
          <w:sz w:val="30"/>
          <w:szCs w:val="30"/>
        </w:rPr>
      </w:pPr>
      <w:r>
        <w:rPr>
          <w:rFonts w:ascii="仿宋_GB2312" w:eastAsia="仿宋_GB2312" w:hint="eastAsia"/>
          <w:sz w:val="30"/>
          <w:szCs w:val="30"/>
        </w:rPr>
        <w:t>（六）</w:t>
      </w:r>
      <w:r>
        <w:rPr>
          <w:rFonts w:ascii="仿宋_GB2312" w:eastAsia="仿宋_GB2312" w:hAnsi="Times New Roman" w:hint="eastAsia"/>
          <w:sz w:val="30"/>
          <w:szCs w:val="30"/>
        </w:rPr>
        <w:t>不予许可的，做出不予许可的行政许可书面决定并说明理由；予以许可的，出具贸易外汇业务登记表</w:t>
      </w:r>
    </w:p>
    <w:p w:rsidR="00F550E3" w:rsidRDefault="00F550E3" w:rsidP="00F550E3">
      <w:pPr>
        <w:tabs>
          <w:tab w:val="left" w:pos="615"/>
        </w:tabs>
        <w:ind w:firstLine="585"/>
        <w:rPr>
          <w:rFonts w:ascii="黑体" w:eastAsia="黑体" w:hAnsi="Times New Roman"/>
          <w:sz w:val="30"/>
          <w:szCs w:val="30"/>
        </w:rPr>
      </w:pPr>
      <w:r>
        <w:rPr>
          <w:rFonts w:ascii="黑体" w:eastAsia="黑体" w:hAnsi="Times New Roman" w:hint="eastAsia"/>
          <w:sz w:val="30"/>
          <w:szCs w:val="30"/>
        </w:rPr>
        <w:t>十二、办理方式</w:t>
      </w:r>
    </w:p>
    <w:p w:rsidR="00F550E3" w:rsidRDefault="00F550E3" w:rsidP="00F550E3">
      <w:pPr>
        <w:ind w:right="300" w:firstLine="600"/>
        <w:jc w:val="left"/>
        <w:rPr>
          <w:rFonts w:ascii="仿宋_GB2312" w:eastAsia="仿宋_GB2312" w:hAnsi="Times New Roman"/>
          <w:sz w:val="30"/>
          <w:szCs w:val="30"/>
        </w:rPr>
      </w:pPr>
      <w:r>
        <w:rPr>
          <w:rFonts w:ascii="仿宋_GB2312" w:eastAsia="仿宋_GB2312" w:hAnsi="Times New Roman" w:hint="eastAsia"/>
          <w:sz w:val="30"/>
          <w:szCs w:val="30"/>
        </w:rPr>
        <w:t>一般程序：申请、受理、审查、决定</w:t>
      </w:r>
    </w:p>
    <w:p w:rsidR="00F550E3" w:rsidRDefault="00F550E3" w:rsidP="00F550E3">
      <w:pPr>
        <w:ind w:right="300" w:firstLine="600"/>
        <w:jc w:val="left"/>
        <w:rPr>
          <w:rFonts w:ascii="黑体" w:eastAsia="黑体" w:hAnsi="Times New Roman"/>
          <w:sz w:val="30"/>
          <w:szCs w:val="30"/>
        </w:rPr>
      </w:pPr>
      <w:r>
        <w:rPr>
          <w:rFonts w:ascii="黑体" w:eastAsia="黑体" w:hAnsi="Times New Roman" w:hint="eastAsia"/>
          <w:sz w:val="30"/>
          <w:szCs w:val="30"/>
        </w:rPr>
        <w:t>十三、审批时限</w:t>
      </w:r>
    </w:p>
    <w:p w:rsidR="00F550E3" w:rsidRDefault="00F550E3" w:rsidP="00F550E3">
      <w:pPr>
        <w:ind w:firstLine="585"/>
        <w:rPr>
          <w:rFonts w:ascii="仿宋_GB2312" w:eastAsia="仿宋_GB2312" w:hAnsi="Times New Roman"/>
          <w:sz w:val="30"/>
          <w:szCs w:val="30"/>
        </w:rPr>
      </w:pPr>
      <w:r>
        <w:rPr>
          <w:rFonts w:ascii="仿宋_GB2312" w:eastAsia="仿宋_GB2312" w:hAnsi="Times New Roman" w:hint="eastAsia"/>
          <w:sz w:val="30"/>
          <w:szCs w:val="30"/>
        </w:rPr>
        <w:lastRenderedPageBreak/>
        <w:t>20个工作日</w:t>
      </w:r>
    </w:p>
    <w:p w:rsidR="00F550E3" w:rsidRDefault="00F550E3" w:rsidP="00F550E3">
      <w:pPr>
        <w:ind w:firstLine="585"/>
        <w:rPr>
          <w:rFonts w:ascii="黑体" w:eastAsia="黑体" w:hAnsi="Times New Roman"/>
          <w:sz w:val="30"/>
          <w:szCs w:val="30"/>
        </w:rPr>
      </w:pPr>
      <w:r>
        <w:rPr>
          <w:rFonts w:ascii="黑体" w:eastAsia="黑体" w:hAnsi="Times New Roman" w:hint="eastAsia"/>
          <w:sz w:val="30"/>
          <w:szCs w:val="30"/>
        </w:rPr>
        <w:t>十四、审批收费依据及标准</w:t>
      </w:r>
    </w:p>
    <w:p w:rsidR="00F550E3" w:rsidRDefault="00F550E3" w:rsidP="00F550E3">
      <w:pPr>
        <w:ind w:firstLine="585"/>
        <w:rPr>
          <w:rFonts w:ascii="仿宋_GB2312" w:eastAsia="仿宋_GB2312" w:hAnsi="Times New Roman"/>
          <w:sz w:val="30"/>
          <w:szCs w:val="30"/>
        </w:rPr>
      </w:pPr>
      <w:r>
        <w:rPr>
          <w:rFonts w:ascii="仿宋_GB2312" w:eastAsia="仿宋_GB2312" w:hAnsi="Times New Roman" w:hint="eastAsia"/>
          <w:sz w:val="30"/>
          <w:szCs w:val="30"/>
        </w:rPr>
        <w:t>不收费</w:t>
      </w:r>
    </w:p>
    <w:p w:rsidR="00F550E3" w:rsidRDefault="00F550E3" w:rsidP="00F550E3">
      <w:pPr>
        <w:ind w:firstLineChars="200" w:firstLine="600"/>
        <w:rPr>
          <w:rFonts w:ascii="黑体" w:eastAsia="黑体" w:hAnsi="Times New Roman"/>
          <w:sz w:val="30"/>
          <w:szCs w:val="30"/>
        </w:rPr>
      </w:pPr>
      <w:r>
        <w:rPr>
          <w:rFonts w:ascii="黑体" w:eastAsia="黑体" w:hAnsi="Times New Roman" w:hint="eastAsia"/>
          <w:sz w:val="30"/>
          <w:szCs w:val="30"/>
        </w:rPr>
        <w:t>十五、审批结果</w:t>
      </w:r>
    </w:p>
    <w:p w:rsidR="00F550E3" w:rsidRDefault="00F550E3" w:rsidP="00F550E3">
      <w:pPr>
        <w:ind w:right="300" w:firstLine="600"/>
        <w:rPr>
          <w:rFonts w:ascii="仿宋_GB2312" w:eastAsia="仿宋_GB2312" w:hAnsi="Times New Roman"/>
          <w:sz w:val="30"/>
          <w:szCs w:val="30"/>
        </w:rPr>
      </w:pPr>
      <w:r>
        <w:rPr>
          <w:rFonts w:ascii="仿宋_GB2312" w:eastAsia="仿宋_GB2312" w:hAnsi="Times New Roman" w:hint="eastAsia"/>
          <w:sz w:val="30"/>
          <w:szCs w:val="30"/>
        </w:rPr>
        <w:t>外汇局向申请企业出具贸易外汇业务登记表。</w:t>
      </w:r>
    </w:p>
    <w:p w:rsidR="00F550E3" w:rsidRDefault="00F550E3" w:rsidP="00F550E3">
      <w:pPr>
        <w:ind w:right="300" w:firstLine="600"/>
        <w:rPr>
          <w:rFonts w:ascii="黑体" w:eastAsia="黑体" w:hAnsi="Times New Roman"/>
          <w:sz w:val="30"/>
          <w:szCs w:val="30"/>
        </w:rPr>
      </w:pPr>
      <w:r>
        <w:rPr>
          <w:rFonts w:ascii="黑体" w:eastAsia="黑体" w:hAnsi="Times New Roman" w:hint="eastAsia"/>
          <w:sz w:val="30"/>
          <w:szCs w:val="30"/>
        </w:rPr>
        <w:t>十六、结果送达</w:t>
      </w:r>
    </w:p>
    <w:p w:rsidR="00F550E3" w:rsidRDefault="00F550E3" w:rsidP="00F550E3">
      <w:pPr>
        <w:ind w:right="300" w:firstLine="600"/>
        <w:rPr>
          <w:rFonts w:ascii="仿宋_GB2312" w:eastAsia="仿宋_GB2312" w:hAnsi="Times New Roman"/>
          <w:sz w:val="30"/>
          <w:szCs w:val="30"/>
        </w:rPr>
      </w:pPr>
      <w:r>
        <w:rPr>
          <w:rFonts w:ascii="仿宋_GB2312" w:eastAsia="仿宋_GB2312" w:hAnsi="Times New Roman" w:hint="eastAsia"/>
          <w:sz w:val="30"/>
          <w:szCs w:val="30"/>
        </w:rPr>
        <w:t>通过电话等方式通知申请企业，并通过现场领取或等方式将结果送达。</w:t>
      </w:r>
    </w:p>
    <w:p w:rsidR="00F550E3" w:rsidRDefault="00F550E3" w:rsidP="00F550E3">
      <w:pPr>
        <w:ind w:right="300" w:firstLine="600"/>
        <w:rPr>
          <w:rFonts w:ascii="黑体" w:eastAsia="黑体" w:hAnsi="Times New Roman"/>
          <w:sz w:val="30"/>
          <w:szCs w:val="30"/>
        </w:rPr>
      </w:pPr>
      <w:r>
        <w:rPr>
          <w:rFonts w:ascii="黑体" w:eastAsia="黑体" w:hAnsi="Times New Roman" w:hint="eastAsia"/>
          <w:sz w:val="30"/>
          <w:szCs w:val="30"/>
        </w:rPr>
        <w:t>十七、申请人权利和义务</w:t>
      </w:r>
    </w:p>
    <w:p w:rsidR="00F550E3" w:rsidRDefault="00F550E3" w:rsidP="00F550E3">
      <w:pPr>
        <w:ind w:right="300" w:firstLine="600"/>
        <w:rPr>
          <w:rFonts w:ascii="仿宋_GB2312" w:eastAsia="仿宋_GB2312"/>
          <w:sz w:val="30"/>
          <w:szCs w:val="30"/>
        </w:rPr>
      </w:pPr>
      <w:r>
        <w:rPr>
          <w:rFonts w:ascii="仿宋_GB2312" w:eastAsia="仿宋_GB2312" w:hint="eastAsia"/>
          <w:sz w:val="30"/>
          <w:szCs w:val="30"/>
        </w:rPr>
        <w:t>申请人有权依法提出行政审批申请，依法进行投诉、举报、复议、诉讼等。申请人有义务保证申请材料完整、真实、准确，获批后合法合规办理相关业务。</w:t>
      </w:r>
    </w:p>
    <w:p w:rsidR="00F550E3" w:rsidRDefault="00F550E3" w:rsidP="00F550E3">
      <w:pPr>
        <w:ind w:right="300" w:firstLine="600"/>
        <w:rPr>
          <w:rFonts w:ascii="黑体" w:eastAsia="黑体" w:hAnsi="Times New Roman"/>
          <w:sz w:val="30"/>
          <w:szCs w:val="30"/>
        </w:rPr>
      </w:pPr>
      <w:r>
        <w:rPr>
          <w:rFonts w:ascii="黑体" w:eastAsia="黑体" w:hAnsi="Times New Roman" w:hint="eastAsia"/>
          <w:sz w:val="30"/>
          <w:szCs w:val="30"/>
        </w:rPr>
        <w:t>十八、咨询途径</w:t>
      </w:r>
    </w:p>
    <w:p w:rsidR="00F550E3" w:rsidRDefault="00F550E3" w:rsidP="00F550E3">
      <w:pPr>
        <w:ind w:right="300" w:firstLine="600"/>
        <w:rPr>
          <w:rFonts w:ascii="仿宋_GB2312" w:eastAsia="仿宋_GB2312"/>
          <w:sz w:val="30"/>
          <w:szCs w:val="30"/>
        </w:rPr>
      </w:pPr>
      <w:r>
        <w:rPr>
          <w:rFonts w:ascii="仿宋_GB2312" w:eastAsia="仿宋_GB2312" w:hint="eastAsia"/>
          <w:sz w:val="30"/>
          <w:szCs w:val="30"/>
        </w:rPr>
        <w:t>国家外汇管理局浙江省分局经常项目管理处，咨询电话：（</w:t>
      </w:r>
      <w:r>
        <w:rPr>
          <w:rFonts w:ascii="仿宋_GB2312" w:eastAsia="仿宋_GB2312"/>
          <w:sz w:val="30"/>
          <w:szCs w:val="30"/>
        </w:rPr>
        <w:t>057</w:t>
      </w:r>
      <w:r>
        <w:rPr>
          <w:rFonts w:ascii="仿宋_GB2312" w:eastAsia="仿宋_GB2312" w:hint="eastAsia"/>
          <w:sz w:val="30"/>
          <w:szCs w:val="30"/>
        </w:rPr>
        <w:t>1）87686123</w:t>
      </w:r>
    </w:p>
    <w:p w:rsidR="00F550E3" w:rsidRDefault="00F550E3" w:rsidP="00F550E3">
      <w:pPr>
        <w:ind w:right="300"/>
        <w:rPr>
          <w:rFonts w:ascii="仿宋_GB2312" w:eastAsia="仿宋_GB2312"/>
          <w:sz w:val="30"/>
          <w:szCs w:val="30"/>
        </w:rPr>
      </w:pPr>
      <w:r>
        <w:rPr>
          <w:rFonts w:ascii="仿宋_GB2312" w:eastAsia="仿宋_GB2312" w:hint="eastAsia"/>
          <w:sz w:val="30"/>
          <w:szCs w:val="30"/>
        </w:rPr>
        <w:br w:type="page"/>
      </w:r>
      <w:r>
        <w:rPr>
          <w:rFonts w:ascii="仿宋_GB2312" w:eastAsia="仿宋_GB2312" w:hint="eastAsia"/>
          <w:sz w:val="30"/>
          <w:szCs w:val="30"/>
        </w:rPr>
        <w:lastRenderedPageBreak/>
        <w:t>附录</w:t>
      </w:r>
    </w:p>
    <w:p w:rsidR="00F550E3" w:rsidRDefault="00F550E3" w:rsidP="00F550E3">
      <w:pPr>
        <w:ind w:right="300"/>
        <w:jc w:val="center"/>
        <w:rPr>
          <w:rFonts w:ascii="黑体" w:eastAsia="黑体"/>
          <w:sz w:val="30"/>
          <w:szCs w:val="30"/>
        </w:rPr>
      </w:pPr>
      <w:r>
        <w:rPr>
          <w:rFonts w:ascii="黑体" w:eastAsia="黑体" w:hint="eastAsia"/>
          <w:sz w:val="30"/>
          <w:szCs w:val="30"/>
        </w:rPr>
        <w:t>基本流程图</w:t>
      </w:r>
    </w:p>
    <w:p w:rsidR="00F550E3" w:rsidRDefault="00F550E3" w:rsidP="00F550E3">
      <w:pPr>
        <w:ind w:right="300"/>
        <w:jc w:val="center"/>
        <w:rPr>
          <w:rFonts w:ascii="黑体" w:eastAsia="黑体"/>
          <w:sz w:val="30"/>
          <w:szCs w:val="30"/>
        </w:rPr>
      </w:pPr>
    </w:p>
    <w:p w:rsidR="00F550E3" w:rsidRDefault="00577183" w:rsidP="00F550E3">
      <w:pPr>
        <w:ind w:right="300"/>
        <w:jc w:val="center"/>
        <w:rPr>
          <w:rFonts w:ascii="仿宋_GB2312" w:eastAsia="仿宋_GB2312"/>
          <w:sz w:val="30"/>
          <w:szCs w:val="30"/>
        </w:rPr>
      </w:pPr>
      <w:r>
        <w:rPr>
          <w:rFonts w:ascii="仿宋_GB2312" w:eastAsia="仿宋_GB2312"/>
          <w:sz w:val="30"/>
          <w:szCs w:val="30"/>
        </w:rPr>
        <w:pict>
          <v:roundrect id="Rounded Rectangle 13738" o:spid="_x0000_s1991" style="position:absolute;left:0;text-align:left;margin-left:.15pt;margin-top:10.45pt;width:86.2pt;height:58.6pt;z-index:251724800" arcsize="10923f" o:preferrelative="t">
            <v:stroke miterlimit="2"/>
            <v:textbox>
              <w:txbxContent>
                <w:p w:rsidR="00F35E55" w:rsidRDefault="00F35E55" w:rsidP="00F550E3">
                  <w:r>
                    <w:rPr>
                      <w:rFonts w:hint="eastAsia"/>
                    </w:rPr>
                    <w:t>申请人现场提出书面申请，并提交材料</w:t>
                  </w:r>
                </w:p>
              </w:txbxContent>
            </v:textbox>
          </v:roundrect>
        </w:pict>
      </w:r>
    </w:p>
    <w:p w:rsidR="00F550E3" w:rsidRDefault="00F550E3" w:rsidP="00F550E3">
      <w:pPr>
        <w:ind w:right="300"/>
        <w:jc w:val="center"/>
        <w:rPr>
          <w:rFonts w:ascii="仿宋_GB2312" w:eastAsia="仿宋_GB2312"/>
          <w:sz w:val="30"/>
          <w:szCs w:val="30"/>
        </w:rPr>
      </w:pPr>
    </w:p>
    <w:p w:rsidR="00F550E3" w:rsidRDefault="00577183" w:rsidP="00F550E3">
      <w:pPr>
        <w:ind w:right="300"/>
        <w:jc w:val="center"/>
        <w:rPr>
          <w:rFonts w:ascii="仿宋_GB2312" w:eastAsia="仿宋_GB2312"/>
          <w:sz w:val="30"/>
          <w:szCs w:val="30"/>
        </w:rPr>
      </w:pPr>
      <w:r>
        <w:rPr>
          <w:rFonts w:ascii="仿宋_GB2312" w:eastAsia="仿宋_GB2312"/>
          <w:sz w:val="30"/>
          <w:szCs w:val="30"/>
        </w:rPr>
        <w:pict>
          <v:shape id="Straight Connector 13751" o:spid="_x0000_s2004" type="#_x0000_t32" style="position:absolute;left:0;text-align:left;margin-left:41.45pt;margin-top:21.05pt;width:232.15pt;height:.05pt;flip:x;z-index:251738112" o:preferrelative="t" filled="t">
            <v:stroke endarrow="block" miterlimit="2"/>
          </v:shape>
        </w:pict>
      </w:r>
      <w:r>
        <w:rPr>
          <w:rFonts w:ascii="仿宋_GB2312" w:eastAsia="仿宋_GB2312"/>
          <w:sz w:val="30"/>
          <w:szCs w:val="30"/>
        </w:rPr>
        <w:pict>
          <v:shape id="Straight Connector 13747" o:spid="_x0000_s2000" type="#_x0000_t32" style="position:absolute;left:0;text-align:left;margin-left:40.6pt;margin-top:6.65pt;width:.85pt;height:73.4pt;z-index:251734016" o:preferrelative="t" filled="t">
            <v:stroke endarrow="block" miterlimit="2"/>
          </v:shape>
        </w:pict>
      </w:r>
      <w:r>
        <w:rPr>
          <w:rFonts w:ascii="仿宋_GB2312" w:eastAsia="仿宋_GB2312"/>
          <w:sz w:val="30"/>
          <w:szCs w:val="30"/>
        </w:rPr>
        <w:pict>
          <v:roundrect id="Rounded Rectangle 13740" o:spid="_x0000_s1993" style="position:absolute;left:0;text-align:left;margin-left:273.6pt;margin-top:1.6pt;width:146.45pt;height:33.7pt;z-index:251726848" arcsize="10923f" o:preferrelative="t">
            <v:stroke miterlimit="2"/>
            <v:textbox>
              <w:txbxContent>
                <w:p w:rsidR="00F35E55" w:rsidRDefault="00F35E55" w:rsidP="00F550E3">
                  <w:r>
                    <w:rPr>
                      <w:rFonts w:hint="eastAsia"/>
                    </w:rPr>
                    <w:t>申请人补全材料</w:t>
                  </w:r>
                </w:p>
              </w:txbxContent>
            </v:textbox>
          </v:roundrect>
        </w:pict>
      </w:r>
    </w:p>
    <w:p w:rsidR="00F550E3" w:rsidRDefault="00577183" w:rsidP="00F550E3">
      <w:pPr>
        <w:ind w:right="300"/>
        <w:jc w:val="left"/>
        <w:rPr>
          <w:rFonts w:ascii="仿宋_GB2312" w:eastAsia="仿宋_GB2312" w:hAnsi="ˎ̥" w:cs="宋体"/>
          <w:kern w:val="0"/>
          <w:sz w:val="30"/>
          <w:szCs w:val="30"/>
        </w:rPr>
        <w:sectPr w:rsidR="00F550E3">
          <w:footerReference w:type="default" r:id="rId15"/>
          <w:pgSz w:w="11906" w:h="16838"/>
          <w:pgMar w:top="1440" w:right="1800" w:bottom="1440" w:left="1800" w:header="851" w:footer="992" w:gutter="0"/>
          <w:cols w:space="720"/>
          <w:docGrid w:type="lines" w:linePitch="312"/>
        </w:sectPr>
      </w:pPr>
      <w:r w:rsidRPr="00577183">
        <w:rPr>
          <w:rFonts w:ascii="仿宋_GB2312" w:eastAsia="仿宋_GB2312"/>
          <w:sz w:val="30"/>
          <w:szCs w:val="30"/>
        </w:rPr>
        <w:pict>
          <v:roundrect id="Rounded Rectangle 13746" o:spid="_x0000_s1999" style="position:absolute;margin-left:11.4pt;margin-top:336.95pt;width:197.6pt;height:53.25pt;z-index:251732992" arcsize="10923f" o:preferrelative="t">
            <v:stroke miterlimit="2"/>
            <v:textbox>
              <w:txbxContent>
                <w:p w:rsidR="00F35E55" w:rsidRDefault="00F35E55" w:rsidP="00F550E3">
                  <w:r>
                    <w:rPr>
                      <w:rFonts w:hint="eastAsia"/>
                    </w:rPr>
                    <w:t>予以许可</w:t>
                  </w:r>
                </w:p>
              </w:txbxContent>
            </v:textbox>
          </v:roundrect>
        </w:pict>
      </w:r>
      <w:r w:rsidRPr="00577183">
        <w:rPr>
          <w:rFonts w:ascii="仿宋_GB2312" w:eastAsia="仿宋_GB2312"/>
          <w:sz w:val="30"/>
          <w:szCs w:val="30"/>
        </w:rPr>
        <w:pict>
          <v:roundrect id="Rounded Rectangle 13745" o:spid="_x0000_s1998" style="position:absolute;margin-left:215.65pt;margin-top:336.45pt;width:180.85pt;height:53.55pt;z-index:251731968" arcsize="10923f" o:preferrelative="t">
            <v:stroke miterlimit="2"/>
            <v:textbox>
              <w:txbxContent>
                <w:p w:rsidR="00F35E55" w:rsidRDefault="00F35E55" w:rsidP="00F550E3">
                  <w:r>
                    <w:rPr>
                      <w:rFonts w:hint="eastAsia"/>
                    </w:rPr>
                    <w:t>依法作出不予许可决定</w:t>
                  </w:r>
                </w:p>
              </w:txbxContent>
            </v:textbox>
          </v:roundrect>
        </w:pict>
      </w:r>
      <w:r w:rsidRPr="00577183">
        <w:rPr>
          <w:rFonts w:ascii="仿宋_GB2312" w:eastAsia="仿宋_GB2312"/>
          <w:sz w:val="30"/>
          <w:szCs w:val="30"/>
        </w:rPr>
        <w:pict>
          <v:shape id="Straight Connector 13753" o:spid="_x0000_s2006" type="#_x0000_t32" style="position:absolute;margin-left:236.5pt;margin-top:290.45pt;width:.85pt;height:45.25pt;z-index:251740160" o:preferrelative="t" filled="t">
            <v:stroke endarrow="block" miterlimit="2"/>
          </v:shape>
        </w:pict>
      </w:r>
      <w:r w:rsidRPr="00577183">
        <w:rPr>
          <w:rFonts w:ascii="仿宋_GB2312" w:eastAsia="仿宋_GB2312"/>
          <w:sz w:val="30"/>
          <w:szCs w:val="30"/>
        </w:rPr>
        <w:pict>
          <v:roundrect id="Rounded Rectangle 13743" o:spid="_x0000_s1996" style="position:absolute;margin-left:81.7pt;margin-top:171.85pt;width:210.9pt;height:69.85pt;z-index:251729920" arcsize="10923f" o:preferrelative="t">
            <v:stroke miterlimit="2"/>
            <v:textbox>
              <w:txbxContent>
                <w:p w:rsidR="00F35E55" w:rsidRDefault="00F35E55" w:rsidP="00F550E3">
                  <w:r>
                    <w:rPr>
                      <w:rFonts w:hint="eastAsia"/>
                    </w:rPr>
                    <w:t>材料齐全的，依法予以受理</w:t>
                  </w:r>
                </w:p>
              </w:txbxContent>
            </v:textbox>
          </v:roundrect>
        </w:pict>
      </w:r>
      <w:r w:rsidRPr="00577183">
        <w:rPr>
          <w:rFonts w:ascii="仿宋_GB2312" w:eastAsia="仿宋_GB2312"/>
          <w:sz w:val="30"/>
          <w:szCs w:val="30"/>
        </w:rPr>
        <w:pict>
          <v:shape id="Straight Connector 13752" o:spid="_x0000_s2005" type="#_x0000_t32" style="position:absolute;margin-left:179.6pt;margin-top:241.7pt;width:.05pt;height:21.85pt;z-index:251739136" o:preferrelative="t" filled="t">
            <v:stroke endarrow="block" miterlimit="2"/>
          </v:shape>
        </w:pict>
      </w:r>
      <w:r w:rsidRPr="00577183">
        <w:rPr>
          <w:rFonts w:ascii="仿宋_GB2312" w:eastAsia="仿宋_GB2312"/>
          <w:sz w:val="30"/>
          <w:szCs w:val="30"/>
        </w:rPr>
        <w:pict>
          <v:roundrect id="Rounded Rectangle 13744" o:spid="_x0000_s1997" style="position:absolute;margin-left:81.7pt;margin-top:263.55pt;width:210.95pt;height:26.7pt;z-index:251730944" arcsize="10923f" o:preferrelative="t">
            <v:stroke miterlimit="2"/>
            <v:textbox>
              <w:txbxContent>
                <w:p w:rsidR="00F35E55" w:rsidRDefault="00F35E55" w:rsidP="00F550E3">
                  <w:pPr>
                    <w:jc w:val="center"/>
                  </w:pPr>
                  <w:r>
                    <w:rPr>
                      <w:rFonts w:hint="eastAsia"/>
                    </w:rPr>
                    <w:t>审查报批</w:t>
                  </w:r>
                </w:p>
              </w:txbxContent>
            </v:textbox>
          </v:roundrect>
        </w:pict>
      </w:r>
      <w:r w:rsidRPr="00577183">
        <w:rPr>
          <w:rFonts w:ascii="仿宋_GB2312" w:eastAsia="仿宋_GB2312"/>
          <w:sz w:val="30"/>
          <w:szCs w:val="30"/>
        </w:rPr>
        <w:pict>
          <v:shape id="Straight Connector 13754" o:spid="_x0000_s2007" type="#_x0000_t32" style="position:absolute;margin-left:131.55pt;margin-top:290.25pt;width:.05pt;height:45.25pt;z-index:251741184" o:preferrelative="t" filled="t">
            <v:stroke endarrow="block" miterlimit="2"/>
          </v:shape>
        </w:pict>
      </w:r>
      <w:r w:rsidRPr="00577183">
        <w:rPr>
          <w:rFonts w:ascii="仿宋_GB2312" w:eastAsia="仿宋_GB2312"/>
          <w:sz w:val="30"/>
          <w:szCs w:val="30"/>
        </w:rPr>
        <w:pict>
          <v:shape id="Straight Connector 13756" o:spid="_x0000_s2009" type="#_x0000_t32" style="position:absolute;margin-left:40.6pt;margin-top:182.85pt;width:41.1pt;height:.05pt;z-index:251743232" o:preferrelative="t" filled="t">
            <v:stroke endarrow="block" miterlimit="2"/>
          </v:shape>
        </w:pict>
      </w:r>
      <w:r w:rsidRPr="00577183">
        <w:rPr>
          <w:rFonts w:ascii="仿宋_GB2312" w:eastAsia="仿宋_GB2312"/>
          <w:sz w:val="30"/>
          <w:szCs w:val="30"/>
        </w:rPr>
        <w:pict>
          <v:shape id="Straight Connector 13755" o:spid="_x0000_s2008" type="#_x0000_t32" style="position:absolute;margin-left:40.6pt;margin-top:113.3pt;width:.05pt;height:69.55pt;z-index:251742208" o:preferrelative="t" filled="t">
            <v:stroke miterlimit="2"/>
          </v:shape>
        </w:pict>
      </w:r>
      <w:r w:rsidRPr="00577183">
        <w:rPr>
          <w:rFonts w:ascii="仿宋_GB2312" w:eastAsia="仿宋_GB2312"/>
          <w:sz w:val="30"/>
          <w:szCs w:val="30"/>
        </w:rPr>
        <w:pict>
          <v:roundrect id="Rounded Rectangle 13742" o:spid="_x0000_s1995" style="position:absolute;margin-left:151.95pt;margin-top:91.5pt;width:268.1pt;height:45.3pt;z-index:251728896" arcsize="10923f" o:preferrelative="t">
            <v:stroke miterlimit="2"/>
            <v:textbox>
              <w:txbxContent>
                <w:p w:rsidR="00F35E55" w:rsidRDefault="00F35E55" w:rsidP="00F550E3">
                  <w:r>
                    <w:rPr>
                      <w:rFonts w:hint="eastAsia"/>
                    </w:rPr>
                    <w:t>依法不予受理的，作出不予受理决定，出具不予受理通知书</w:t>
                  </w:r>
                </w:p>
              </w:txbxContent>
            </v:textbox>
          </v:roundrect>
        </w:pict>
      </w:r>
      <w:r w:rsidRPr="00577183">
        <w:rPr>
          <w:rFonts w:ascii="仿宋_GB2312" w:eastAsia="仿宋_GB2312"/>
          <w:sz w:val="30"/>
          <w:szCs w:val="30"/>
        </w:rPr>
        <w:pict>
          <v:shape id="Straight Connector 13749" o:spid="_x0000_s2002" type="#_x0000_t32" style="position:absolute;margin-left:93.35pt;margin-top:101.65pt;width:58.6pt;height:.05pt;z-index:251736064" o:preferrelative="t" filled="t">
            <v:stroke endarrow="block" miterlimit="2"/>
          </v:shape>
        </w:pict>
      </w:r>
      <w:r w:rsidRPr="00577183">
        <w:rPr>
          <w:rFonts w:ascii="仿宋_GB2312" w:eastAsia="仿宋_GB2312"/>
          <w:sz w:val="30"/>
          <w:szCs w:val="30"/>
        </w:rPr>
        <w:pict>
          <v:shape id="Straight Connector 13750" o:spid="_x0000_s2003" type="#_x0000_t32" style="position:absolute;margin-left:345.35pt;margin-top:4.1pt;width:.05pt;height:44.75pt;flip:y;z-index:251737088" o:preferrelative="t" filled="t">
            <v:stroke endarrow="block" miterlimit="2"/>
          </v:shape>
        </w:pict>
      </w:r>
      <w:r w:rsidRPr="00577183">
        <w:rPr>
          <w:rFonts w:ascii="仿宋_GB2312" w:eastAsia="仿宋_GB2312"/>
          <w:sz w:val="30"/>
          <w:szCs w:val="30"/>
        </w:rPr>
        <w:pict>
          <v:roundrect id="Rounded Rectangle 13741" o:spid="_x0000_s1994" style="position:absolute;margin-left:151.95pt;margin-top:48.85pt;width:268.1pt;height:25pt;z-index:251727872" arcsize="10923f" o:preferrelative="t">
            <v:stroke miterlimit="2"/>
            <v:textbox>
              <w:txbxContent>
                <w:p w:rsidR="00F35E55" w:rsidRDefault="00F35E55" w:rsidP="00F550E3">
                  <w:r>
                    <w:rPr>
                      <w:rFonts w:hint="eastAsia"/>
                    </w:rPr>
                    <w:t>材料不全或不符合法定形式的，一次性告知补正材料</w:t>
                  </w:r>
                </w:p>
              </w:txbxContent>
            </v:textbox>
          </v:roundrect>
        </w:pict>
      </w:r>
      <w:r w:rsidRPr="00577183">
        <w:rPr>
          <w:rFonts w:ascii="仿宋_GB2312" w:eastAsia="仿宋_GB2312"/>
          <w:sz w:val="30"/>
          <w:szCs w:val="30"/>
        </w:rPr>
        <w:pict>
          <v:shape id="Straight Connector 13748" o:spid="_x0000_s2001" type="#_x0000_t32" style="position:absolute;margin-left:93.35pt;margin-top:61.45pt;width:58.6pt;height:.05pt;z-index:251735040" o:preferrelative="t" filled="t">
            <v:stroke endarrow="block" miterlimit="2"/>
          </v:shape>
        </w:pict>
      </w:r>
      <w:r w:rsidRPr="00577183">
        <w:rPr>
          <w:rFonts w:ascii="仿宋_GB2312" w:eastAsia="仿宋_GB2312"/>
          <w:sz w:val="30"/>
          <w:szCs w:val="30"/>
        </w:rPr>
        <w:pict>
          <v:roundrect id="Rounded Rectangle 13739" o:spid="_x0000_s1992" style="position:absolute;margin-left:-6.55pt;margin-top:48.85pt;width:99.9pt;height:64.45pt;z-index:251725824" arcsize="10923f" o:preferrelative="t">
            <v:stroke miterlimit="2"/>
            <v:textbox>
              <w:txbxContent>
                <w:p w:rsidR="00F35E55" w:rsidRDefault="00F35E55" w:rsidP="00F550E3">
                  <w:r>
                    <w:rPr>
                      <w:rFonts w:hint="eastAsia"/>
                    </w:rPr>
                    <w:t>接件并于</w:t>
                  </w:r>
                  <w:r>
                    <w:rPr>
                      <w:rFonts w:hint="eastAsia"/>
                    </w:rPr>
                    <w:t>5</w:t>
                  </w:r>
                  <w:r>
                    <w:rPr>
                      <w:rFonts w:hint="eastAsia"/>
                    </w:rPr>
                    <w:t>个工作日内作出是否受理决定</w:t>
                  </w:r>
                </w:p>
              </w:txbxContent>
            </v:textbox>
          </v:roundrect>
        </w:pict>
      </w:r>
    </w:p>
    <w:p w:rsidR="00F550E3" w:rsidRDefault="00F550E3" w:rsidP="00F550E3">
      <w:pPr>
        <w:widowControl/>
        <w:spacing w:line="384" w:lineRule="auto"/>
        <w:jc w:val="left"/>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附录二</w:t>
      </w:r>
    </w:p>
    <w:p w:rsidR="00F550E3" w:rsidRDefault="00F550E3" w:rsidP="00F550E3">
      <w:pPr>
        <w:widowControl/>
        <w:spacing w:line="384" w:lineRule="auto"/>
        <w:jc w:val="center"/>
        <w:rPr>
          <w:rFonts w:ascii="Times New Roman" w:eastAsia="黑体" w:hAnsi="Times New Roman" w:cs="Times New Roman"/>
          <w:kern w:val="0"/>
          <w:sz w:val="30"/>
          <w:szCs w:val="30"/>
        </w:rPr>
      </w:pPr>
    </w:p>
    <w:p w:rsidR="00F550E3" w:rsidRDefault="00F550E3" w:rsidP="00F550E3">
      <w:pPr>
        <w:widowControl/>
        <w:spacing w:line="384" w:lineRule="auto"/>
        <w:jc w:val="center"/>
        <w:rPr>
          <w:rFonts w:ascii="Times New Roman" w:eastAsia="黑体" w:hAnsi="Times New Roman" w:cs="Times New Roman"/>
          <w:kern w:val="0"/>
          <w:sz w:val="30"/>
          <w:szCs w:val="30"/>
        </w:rPr>
      </w:pPr>
      <w:r>
        <w:rPr>
          <w:rFonts w:ascii="Times New Roman" w:eastAsia="黑体" w:hAnsi="Times New Roman" w:cs="Times New Roman"/>
          <w:kern w:val="0"/>
          <w:sz w:val="30"/>
          <w:szCs w:val="30"/>
        </w:rPr>
        <w:t>申请书</w:t>
      </w:r>
    </w:p>
    <w:p w:rsidR="00F550E3" w:rsidRDefault="00F550E3" w:rsidP="00F550E3">
      <w:pPr>
        <w:widowControl/>
        <w:spacing w:line="384" w:lineRule="auto"/>
        <w:jc w:val="center"/>
        <w:rPr>
          <w:rFonts w:ascii="Times New Roman" w:eastAsia="黑体" w:hAnsi="Times New Roman" w:cs="Times New Roman"/>
          <w:kern w:val="0"/>
          <w:sz w:val="30"/>
          <w:szCs w:val="30"/>
        </w:rPr>
      </w:pPr>
    </w:p>
    <w:p w:rsidR="00F550E3" w:rsidRDefault="00F550E3" w:rsidP="00F550E3">
      <w:pPr>
        <w:widowControl/>
        <w:spacing w:line="384" w:lineRule="auto"/>
        <w:jc w:val="left"/>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国家外汇管理局</w:t>
      </w:r>
      <w:r>
        <w:rPr>
          <w:rFonts w:ascii="Times New Roman" w:eastAsia="仿宋_GB2312" w:hAnsi="Times New Roman" w:cs="Times New Roman"/>
          <w:kern w:val="0"/>
          <w:sz w:val="30"/>
          <w:szCs w:val="30"/>
        </w:rPr>
        <w:t>XX</w:t>
      </w:r>
      <w:r>
        <w:rPr>
          <w:rFonts w:ascii="Times New Roman" w:eastAsia="仿宋_GB2312" w:hAnsi="Times New Roman" w:cs="Times New Roman"/>
          <w:kern w:val="0"/>
          <w:sz w:val="30"/>
          <w:szCs w:val="30"/>
        </w:rPr>
        <w:t>分（支）局：</w:t>
      </w:r>
      <w:r>
        <w:rPr>
          <w:rFonts w:ascii="Times New Roman" w:eastAsia="仿宋_GB2312" w:hAnsi="Times New Roman" w:cs="Times New Roman"/>
          <w:kern w:val="0"/>
          <w:sz w:val="30"/>
          <w:szCs w:val="30"/>
        </w:rPr>
        <w:br/>
      </w:r>
      <w:r>
        <w:rPr>
          <w:rFonts w:ascii="Times New Roman" w:eastAsia="仿宋_GB2312" w:hAnsi="Times New Roman" w:cs="Times New Roman"/>
          <w:kern w:val="0"/>
          <w:sz w:val="30"/>
          <w:szCs w:val="30"/>
        </w:rPr>
        <w:t xml:space="preserve">　　一、本次申请业务的基本情况</w:t>
      </w:r>
    </w:p>
    <w:p w:rsidR="00F550E3" w:rsidRDefault="00F550E3" w:rsidP="00F550E3">
      <w:pPr>
        <w:widowControl/>
        <w:spacing w:line="384" w:lineRule="auto"/>
        <w:ind w:firstLine="600"/>
        <w:jc w:val="left"/>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包括但不限于：业务基本情况介绍、业务类别、结算方式、经办金融机构名称、币种和金额等。</w:t>
      </w:r>
    </w:p>
    <w:p w:rsidR="00F550E3" w:rsidRDefault="00F550E3" w:rsidP="00F550E3">
      <w:pPr>
        <w:widowControl/>
        <w:spacing w:line="384" w:lineRule="auto"/>
        <w:ind w:firstLine="600"/>
        <w:jc w:val="left"/>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二、申请事项</w:t>
      </w:r>
    </w:p>
    <w:p w:rsidR="00F550E3" w:rsidRDefault="00F550E3" w:rsidP="00F550E3">
      <w:pPr>
        <w:widowControl/>
        <w:spacing w:line="384" w:lineRule="auto"/>
        <w:ind w:firstLine="600"/>
        <w:jc w:val="left"/>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包括但不限于：需登记的事项，原因（如按法规规定需说明原因的）等其他内容。</w:t>
      </w:r>
    </w:p>
    <w:p w:rsidR="00F550E3" w:rsidRDefault="00F550E3" w:rsidP="00F550E3">
      <w:pPr>
        <w:widowControl/>
        <w:spacing w:line="384" w:lineRule="auto"/>
        <w:ind w:firstLine="600"/>
        <w:jc w:val="left"/>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三、其他需说明的情况（如无，可不填写）</w:t>
      </w:r>
    </w:p>
    <w:p w:rsidR="00F550E3" w:rsidRDefault="00F550E3" w:rsidP="00F550E3">
      <w:pPr>
        <w:widowControl/>
        <w:spacing w:line="384" w:lineRule="auto"/>
        <w:ind w:firstLine="600"/>
        <w:jc w:val="left"/>
        <w:rPr>
          <w:rFonts w:ascii="Times New Roman" w:eastAsia="仿宋_GB2312" w:hAnsi="Times New Roman" w:cs="Times New Roman"/>
          <w:kern w:val="0"/>
          <w:sz w:val="30"/>
          <w:szCs w:val="30"/>
          <w:highlight w:val="yellow"/>
        </w:rPr>
      </w:pPr>
    </w:p>
    <w:p w:rsidR="00F550E3" w:rsidRDefault="00F550E3" w:rsidP="00F550E3">
      <w:pPr>
        <w:widowControl/>
        <w:spacing w:line="384" w:lineRule="auto"/>
        <w:jc w:val="left"/>
        <w:rPr>
          <w:rFonts w:ascii="Times New Roman" w:eastAsia="仿宋_GB2312" w:hAnsi="Times New Roman" w:cs="Times New Roman"/>
          <w:kern w:val="0"/>
          <w:sz w:val="30"/>
          <w:szCs w:val="30"/>
        </w:rPr>
      </w:pPr>
    </w:p>
    <w:p w:rsidR="00F550E3" w:rsidRDefault="00F550E3" w:rsidP="00F550E3">
      <w:pPr>
        <w:widowControl/>
        <w:spacing w:line="384" w:lineRule="auto"/>
        <w:jc w:val="left"/>
        <w:rPr>
          <w:rFonts w:ascii="Times New Roman" w:eastAsia="仿宋_GB2312" w:hAnsi="Times New Roman" w:cs="Times New Roman"/>
          <w:kern w:val="0"/>
          <w:sz w:val="30"/>
          <w:szCs w:val="30"/>
        </w:rPr>
      </w:pPr>
    </w:p>
    <w:p w:rsidR="00F550E3" w:rsidRDefault="00F550E3" w:rsidP="00F550E3">
      <w:pPr>
        <w:widowControl/>
        <w:spacing w:line="384" w:lineRule="auto"/>
        <w:jc w:val="left"/>
        <w:rPr>
          <w:rFonts w:ascii="Times New Roman" w:eastAsia="仿宋_GB2312" w:hAnsi="Times New Roman" w:cs="Times New Roman"/>
          <w:kern w:val="0"/>
          <w:sz w:val="30"/>
          <w:szCs w:val="30"/>
        </w:rPr>
      </w:pPr>
    </w:p>
    <w:p w:rsidR="00F550E3" w:rsidRDefault="00F550E3" w:rsidP="00F550E3">
      <w:pPr>
        <w:widowControl/>
        <w:spacing w:line="384" w:lineRule="auto"/>
        <w:ind w:right="600"/>
        <w:rPr>
          <w:rFonts w:ascii="Times New Roman" w:eastAsia="仿宋_GB2312" w:hAnsi="Times New Roman" w:cs="Times New Roman"/>
          <w:kern w:val="0"/>
          <w:sz w:val="30"/>
          <w:szCs w:val="30"/>
        </w:rPr>
      </w:pPr>
    </w:p>
    <w:p w:rsidR="00F550E3" w:rsidRDefault="00F550E3" w:rsidP="00F550E3">
      <w:pPr>
        <w:widowControl/>
        <w:spacing w:line="384" w:lineRule="auto"/>
        <w:ind w:right="600"/>
        <w:rPr>
          <w:rFonts w:ascii="Times New Roman" w:eastAsia="仿宋_GB2312" w:hAnsi="Times New Roman" w:cs="Times New Roman"/>
          <w:kern w:val="0"/>
          <w:sz w:val="30"/>
          <w:szCs w:val="30"/>
        </w:rPr>
      </w:pPr>
    </w:p>
    <w:p w:rsidR="00F550E3" w:rsidRDefault="00F550E3" w:rsidP="00F550E3">
      <w:pPr>
        <w:widowControl/>
        <w:spacing w:line="384" w:lineRule="auto"/>
        <w:ind w:right="600"/>
        <w:jc w:val="right"/>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单位（盖章）：</w:t>
      </w:r>
    </w:p>
    <w:p w:rsidR="008056F4" w:rsidRDefault="00F550E3" w:rsidP="00F550E3">
      <w:pPr>
        <w:ind w:firstLineChars="200" w:firstLine="600"/>
        <w:jc w:val="right"/>
        <w:rPr>
          <w:rFonts w:ascii="仿宋_GB2312" w:eastAsia="仿宋_GB2312"/>
          <w:sz w:val="30"/>
          <w:szCs w:val="30"/>
        </w:rPr>
        <w:sectPr w:rsidR="008056F4">
          <w:pgSz w:w="11906" w:h="16838"/>
          <w:pgMar w:top="1440" w:right="1800" w:bottom="1440" w:left="1800" w:header="851" w:footer="992" w:gutter="0"/>
          <w:cols w:space="720"/>
          <w:docGrid w:type="lines" w:linePitch="312"/>
        </w:sectPr>
      </w:pPr>
      <w:r>
        <w:rPr>
          <w:rFonts w:ascii="Times New Roman" w:eastAsia="仿宋_GB2312" w:hAnsi="Times New Roman" w:cs="Times New Roman"/>
          <w:kern w:val="0"/>
          <w:sz w:val="30"/>
          <w:szCs w:val="30"/>
        </w:rPr>
        <w:t>年月日</w:t>
      </w:r>
    </w:p>
    <w:p w:rsidR="008056F4" w:rsidRDefault="00B53E6D">
      <w:pPr>
        <w:ind w:right="300"/>
        <w:rPr>
          <w:rFonts w:ascii="黑体" w:eastAsia="黑体"/>
          <w:sz w:val="48"/>
          <w:szCs w:val="48"/>
        </w:rPr>
      </w:pPr>
      <w:r>
        <w:rPr>
          <w:rFonts w:ascii="黑体" w:eastAsia="黑体" w:hint="eastAsia"/>
          <w:sz w:val="48"/>
          <w:szCs w:val="48"/>
        </w:rPr>
        <w:lastRenderedPageBreak/>
        <w:t>编号：</w:t>
      </w:r>
      <w:r>
        <w:rPr>
          <w:rFonts w:ascii="黑体" w:eastAsia="黑体"/>
          <w:sz w:val="48"/>
          <w:szCs w:val="48"/>
        </w:rPr>
        <w:t>57004</w:t>
      </w:r>
    </w:p>
    <w:p w:rsidR="008056F4" w:rsidRDefault="008056F4">
      <w:pPr>
        <w:ind w:right="300"/>
        <w:jc w:val="center"/>
        <w:rPr>
          <w:rFonts w:ascii="黑体" w:eastAsia="黑体"/>
          <w:sz w:val="30"/>
          <w:szCs w:val="30"/>
        </w:rPr>
      </w:pPr>
    </w:p>
    <w:p w:rsidR="008056F4" w:rsidRDefault="008056F4">
      <w:pPr>
        <w:ind w:right="300"/>
        <w:jc w:val="center"/>
        <w:rPr>
          <w:rFonts w:ascii="黑体" w:eastAsia="黑体"/>
          <w:sz w:val="30"/>
          <w:szCs w:val="30"/>
        </w:rPr>
      </w:pPr>
    </w:p>
    <w:p w:rsidR="008056F4" w:rsidRDefault="008056F4">
      <w:pPr>
        <w:ind w:right="300"/>
        <w:jc w:val="center"/>
        <w:rPr>
          <w:rFonts w:ascii="黑体" w:eastAsia="黑体"/>
          <w:sz w:val="30"/>
          <w:szCs w:val="30"/>
        </w:rPr>
      </w:pPr>
    </w:p>
    <w:p w:rsidR="008056F4" w:rsidRDefault="008056F4">
      <w:pPr>
        <w:ind w:right="300"/>
        <w:jc w:val="center"/>
        <w:rPr>
          <w:rFonts w:ascii="黑体" w:eastAsia="黑体"/>
          <w:sz w:val="52"/>
          <w:szCs w:val="52"/>
        </w:rPr>
      </w:pPr>
    </w:p>
    <w:p w:rsidR="008056F4" w:rsidRDefault="00B53E6D">
      <w:pPr>
        <w:ind w:right="300"/>
        <w:jc w:val="center"/>
        <w:rPr>
          <w:rFonts w:ascii="黑体" w:eastAsia="黑体"/>
          <w:sz w:val="52"/>
          <w:szCs w:val="52"/>
        </w:rPr>
      </w:pPr>
      <w:r>
        <w:rPr>
          <w:rFonts w:ascii="黑体" w:eastAsia="黑体" w:hint="eastAsia"/>
          <w:sz w:val="52"/>
          <w:szCs w:val="52"/>
        </w:rPr>
        <w:t>“跨境从事有价证券、衍生产品发行、交易外汇登记”行政审批服务指南</w:t>
      </w:r>
    </w:p>
    <w:p w:rsidR="008056F4" w:rsidRDefault="008056F4">
      <w:pPr>
        <w:ind w:right="300"/>
        <w:jc w:val="center"/>
        <w:rPr>
          <w:rFonts w:ascii="仿宋_GB2312" w:eastAsia="仿宋_GB2312"/>
          <w:sz w:val="30"/>
          <w:szCs w:val="30"/>
        </w:rPr>
      </w:pPr>
    </w:p>
    <w:p w:rsidR="008056F4" w:rsidRDefault="008056F4">
      <w:pPr>
        <w:ind w:right="300"/>
        <w:jc w:val="center"/>
        <w:rPr>
          <w:rFonts w:ascii="仿宋_GB2312" w:eastAsia="仿宋_GB2312"/>
          <w:sz w:val="30"/>
          <w:szCs w:val="30"/>
        </w:rPr>
      </w:pPr>
    </w:p>
    <w:p w:rsidR="008056F4" w:rsidRDefault="008056F4">
      <w:pPr>
        <w:ind w:right="300"/>
        <w:jc w:val="center"/>
        <w:rPr>
          <w:rFonts w:ascii="仿宋_GB2312" w:eastAsia="仿宋_GB2312"/>
          <w:sz w:val="30"/>
          <w:szCs w:val="30"/>
        </w:rPr>
      </w:pPr>
    </w:p>
    <w:p w:rsidR="008056F4" w:rsidRDefault="008056F4">
      <w:pPr>
        <w:ind w:right="300"/>
        <w:jc w:val="center"/>
        <w:rPr>
          <w:rFonts w:ascii="仿宋_GB2312" w:eastAsia="仿宋_GB2312"/>
          <w:sz w:val="30"/>
          <w:szCs w:val="30"/>
        </w:rPr>
      </w:pPr>
    </w:p>
    <w:p w:rsidR="008056F4" w:rsidRDefault="008056F4">
      <w:pPr>
        <w:ind w:right="300"/>
        <w:jc w:val="center"/>
        <w:rPr>
          <w:rFonts w:ascii="仿宋_GB2312" w:eastAsia="仿宋_GB2312"/>
          <w:sz w:val="30"/>
          <w:szCs w:val="30"/>
        </w:rPr>
      </w:pPr>
    </w:p>
    <w:p w:rsidR="008056F4" w:rsidRDefault="008056F4">
      <w:pPr>
        <w:ind w:right="300"/>
        <w:jc w:val="center"/>
        <w:rPr>
          <w:rFonts w:ascii="仿宋_GB2312" w:eastAsia="仿宋_GB2312"/>
          <w:sz w:val="30"/>
          <w:szCs w:val="30"/>
        </w:rPr>
      </w:pPr>
    </w:p>
    <w:p w:rsidR="008056F4" w:rsidRDefault="00B53E6D">
      <w:pPr>
        <w:ind w:right="300"/>
        <w:jc w:val="center"/>
        <w:rPr>
          <w:rFonts w:ascii="仿宋_GB2312" w:eastAsia="仿宋_GB2312"/>
          <w:sz w:val="30"/>
          <w:szCs w:val="30"/>
        </w:rPr>
      </w:pPr>
      <w:r>
        <w:rPr>
          <w:rFonts w:ascii="仿宋_GB2312" w:eastAsia="仿宋_GB2312" w:hint="eastAsia"/>
          <w:sz w:val="30"/>
          <w:szCs w:val="30"/>
        </w:rPr>
        <w:t>发布日期：2020年12月15日</w:t>
      </w:r>
    </w:p>
    <w:p w:rsidR="008056F4" w:rsidRDefault="00B53E6D">
      <w:pPr>
        <w:ind w:right="300"/>
        <w:jc w:val="center"/>
        <w:rPr>
          <w:rFonts w:ascii="仿宋_GB2312" w:eastAsia="仿宋_GB2312"/>
          <w:sz w:val="30"/>
          <w:szCs w:val="30"/>
        </w:rPr>
      </w:pPr>
      <w:r>
        <w:rPr>
          <w:rFonts w:ascii="仿宋_GB2312" w:eastAsia="仿宋_GB2312" w:hint="eastAsia"/>
          <w:sz w:val="30"/>
          <w:szCs w:val="30"/>
        </w:rPr>
        <w:t>实施日期：2020年12月15日</w:t>
      </w:r>
    </w:p>
    <w:p w:rsidR="008056F4" w:rsidRDefault="00B53E6D">
      <w:pPr>
        <w:ind w:right="300"/>
        <w:jc w:val="center"/>
        <w:rPr>
          <w:rFonts w:ascii="仿宋_GB2312" w:eastAsia="仿宋_GB2312"/>
          <w:sz w:val="30"/>
          <w:szCs w:val="30"/>
        </w:rPr>
      </w:pPr>
      <w:r>
        <w:rPr>
          <w:rFonts w:ascii="仿宋_GB2312" w:eastAsia="仿宋_GB2312" w:hint="eastAsia"/>
          <w:sz w:val="30"/>
          <w:szCs w:val="30"/>
        </w:rPr>
        <w:t>发布机构：国家外汇管理局浙江省分局</w:t>
      </w:r>
    </w:p>
    <w:p w:rsidR="008056F4" w:rsidRDefault="008056F4">
      <w:pPr>
        <w:ind w:right="300"/>
        <w:rPr>
          <w:rFonts w:ascii="仿宋_GB2312" w:eastAsia="仿宋_GB2312"/>
          <w:sz w:val="30"/>
          <w:szCs w:val="30"/>
        </w:rPr>
      </w:pPr>
    </w:p>
    <w:p w:rsidR="008056F4" w:rsidRDefault="008056F4">
      <w:pPr>
        <w:ind w:right="300"/>
        <w:rPr>
          <w:rFonts w:ascii="仿宋_GB2312" w:eastAsia="仿宋_GB2312"/>
          <w:sz w:val="30"/>
          <w:szCs w:val="30"/>
        </w:rPr>
        <w:sectPr w:rsidR="008056F4">
          <w:footerReference w:type="default" r:id="rId16"/>
          <w:pgSz w:w="11906" w:h="16838"/>
          <w:pgMar w:top="1440" w:right="1800" w:bottom="1440" w:left="1800" w:header="851" w:footer="992" w:gutter="0"/>
          <w:cols w:space="720"/>
          <w:docGrid w:type="lines" w:linePitch="312"/>
        </w:sectPr>
      </w:pPr>
    </w:p>
    <w:p w:rsidR="008056F4" w:rsidRDefault="00B53E6D">
      <w:pPr>
        <w:ind w:right="300"/>
        <w:jc w:val="left"/>
        <w:rPr>
          <w:rFonts w:ascii="黑体" w:eastAsia="黑体"/>
          <w:sz w:val="30"/>
          <w:szCs w:val="30"/>
        </w:rPr>
      </w:pPr>
      <w:r>
        <w:rPr>
          <w:rFonts w:ascii="黑体" w:eastAsia="黑体" w:hint="eastAsia"/>
          <w:sz w:val="30"/>
          <w:szCs w:val="30"/>
        </w:rPr>
        <w:lastRenderedPageBreak/>
        <w:t>一、项目信息</w:t>
      </w:r>
    </w:p>
    <w:p w:rsidR="008056F4" w:rsidRDefault="00B53E6D">
      <w:pPr>
        <w:ind w:right="300" w:firstLine="585"/>
        <w:jc w:val="left"/>
        <w:rPr>
          <w:rFonts w:ascii="仿宋_GB2312" w:eastAsia="仿宋_GB2312"/>
          <w:sz w:val="30"/>
          <w:szCs w:val="30"/>
        </w:rPr>
      </w:pPr>
      <w:r>
        <w:rPr>
          <w:rFonts w:ascii="仿宋_GB2312" w:eastAsia="仿宋_GB2312" w:hint="eastAsia"/>
          <w:sz w:val="30"/>
          <w:szCs w:val="30"/>
        </w:rPr>
        <w:t>项目名称：跨境从事有价证券、衍生产品发行、交易外汇登记</w:t>
      </w:r>
    </w:p>
    <w:p w:rsidR="008056F4" w:rsidRDefault="00B53E6D">
      <w:pPr>
        <w:ind w:right="300" w:firstLine="585"/>
        <w:jc w:val="left"/>
        <w:rPr>
          <w:rFonts w:ascii="仿宋_GB2312" w:eastAsia="仿宋_GB2312"/>
          <w:sz w:val="30"/>
          <w:szCs w:val="30"/>
        </w:rPr>
      </w:pPr>
      <w:r>
        <w:rPr>
          <w:rFonts w:ascii="仿宋_GB2312" w:eastAsia="仿宋_GB2312" w:hint="eastAsia"/>
          <w:sz w:val="30"/>
          <w:szCs w:val="30"/>
        </w:rPr>
        <w:t>项目编号：57004</w:t>
      </w:r>
    </w:p>
    <w:p w:rsidR="008056F4" w:rsidRDefault="00B53E6D">
      <w:pPr>
        <w:ind w:right="300" w:firstLine="585"/>
        <w:rPr>
          <w:rFonts w:ascii="仿宋_GB2312" w:eastAsia="仿宋_GB2312"/>
          <w:sz w:val="30"/>
          <w:szCs w:val="30"/>
        </w:rPr>
      </w:pPr>
      <w:r>
        <w:rPr>
          <w:rFonts w:ascii="仿宋_GB2312" w:eastAsia="仿宋_GB2312" w:hint="eastAsia"/>
          <w:sz w:val="30"/>
          <w:szCs w:val="30"/>
        </w:rPr>
        <w:t>审批类别：行政许可</w:t>
      </w:r>
    </w:p>
    <w:p w:rsidR="008056F4" w:rsidRDefault="00B53E6D">
      <w:pPr>
        <w:ind w:right="300" w:firstLine="585"/>
        <w:rPr>
          <w:rFonts w:ascii="仿宋_GB2312" w:eastAsia="仿宋_GB2312"/>
          <w:sz w:val="30"/>
          <w:szCs w:val="30"/>
        </w:rPr>
      </w:pPr>
      <w:r>
        <w:rPr>
          <w:rFonts w:ascii="仿宋_GB2312" w:eastAsia="仿宋_GB2312" w:hint="eastAsia"/>
          <w:sz w:val="30"/>
          <w:szCs w:val="30"/>
        </w:rPr>
        <w:t>审查类型：前审后批</w:t>
      </w:r>
    </w:p>
    <w:p w:rsidR="008056F4" w:rsidRDefault="00B53E6D">
      <w:pPr>
        <w:ind w:right="300" w:firstLine="585"/>
        <w:rPr>
          <w:rFonts w:ascii="黑体" w:eastAsia="黑体"/>
          <w:sz w:val="30"/>
          <w:szCs w:val="30"/>
        </w:rPr>
      </w:pPr>
      <w:r>
        <w:rPr>
          <w:rFonts w:ascii="黑体" w:eastAsia="黑体" w:hint="eastAsia"/>
          <w:sz w:val="30"/>
          <w:szCs w:val="30"/>
        </w:rPr>
        <w:t>二、适用范围</w:t>
      </w:r>
    </w:p>
    <w:p w:rsidR="008056F4" w:rsidRDefault="00B53E6D">
      <w:pPr>
        <w:ind w:right="300" w:firstLine="585"/>
        <w:rPr>
          <w:rFonts w:ascii="仿宋_GB2312" w:eastAsia="仿宋_GB2312"/>
          <w:sz w:val="30"/>
          <w:szCs w:val="30"/>
        </w:rPr>
      </w:pPr>
      <w:r>
        <w:rPr>
          <w:rFonts w:ascii="仿宋_GB2312" w:eastAsia="仿宋_GB2312" w:hint="eastAsia"/>
          <w:sz w:val="30"/>
          <w:szCs w:val="30"/>
        </w:rPr>
        <w:t>本指南适用于“跨境从事有价证券、衍生产品发行、交易外汇登记”的申请和办理</w:t>
      </w:r>
    </w:p>
    <w:p w:rsidR="008056F4" w:rsidRDefault="00B53E6D">
      <w:pPr>
        <w:ind w:right="300" w:firstLine="585"/>
        <w:rPr>
          <w:rFonts w:ascii="黑体" w:eastAsia="黑体"/>
          <w:sz w:val="30"/>
          <w:szCs w:val="30"/>
        </w:rPr>
      </w:pPr>
      <w:r>
        <w:rPr>
          <w:rFonts w:ascii="黑体" w:eastAsia="黑体" w:hint="eastAsia"/>
          <w:sz w:val="30"/>
          <w:szCs w:val="30"/>
        </w:rPr>
        <w:t>三、设定依据</w:t>
      </w:r>
    </w:p>
    <w:p w:rsidR="008056F4" w:rsidRDefault="00B53E6D">
      <w:pPr>
        <w:ind w:right="300" w:firstLine="585"/>
        <w:rPr>
          <w:rFonts w:ascii="仿宋_GB2312" w:eastAsia="仿宋_GB2312" w:hAnsi="Times New Roman"/>
          <w:sz w:val="30"/>
          <w:szCs w:val="30"/>
        </w:rPr>
      </w:pPr>
      <w:r>
        <w:rPr>
          <w:rFonts w:ascii="仿宋_GB2312" w:eastAsia="仿宋_GB2312" w:hint="eastAsia"/>
          <w:sz w:val="30"/>
          <w:szCs w:val="30"/>
        </w:rPr>
        <w:t>（一）</w:t>
      </w:r>
      <w:r>
        <w:rPr>
          <w:rFonts w:ascii="仿宋_GB2312" w:eastAsia="仿宋_GB2312" w:hAnsi="Times New Roman" w:hint="eastAsia"/>
          <w:sz w:val="30"/>
          <w:szCs w:val="30"/>
        </w:rPr>
        <w:t>《中华人民共和国外汇管理条例》（国务院令第532号）第十六条：“</w:t>
      </w:r>
      <w:r>
        <w:rPr>
          <w:rFonts w:ascii="仿宋_GB2312" w:eastAsia="仿宋_GB2312" w:hAnsi="Times New Roman"/>
          <w:sz w:val="30"/>
          <w:szCs w:val="30"/>
        </w:rPr>
        <w:t>……</w:t>
      </w:r>
      <w:r>
        <w:rPr>
          <w:rFonts w:ascii="仿宋_GB2312" w:eastAsia="仿宋_GB2312" w:hAnsi="Times New Roman" w:hint="eastAsia"/>
          <w:sz w:val="30"/>
          <w:szCs w:val="30"/>
        </w:rPr>
        <w:t>境外机构、境外个人在境内从事有价证券或者衍生产品发行、交易，应当遵守国家关于市场准入的规定，并按照国务院外汇管理部门的规定办理登记”</w:t>
      </w:r>
    </w:p>
    <w:p w:rsidR="008056F4" w:rsidRDefault="00B53E6D">
      <w:pPr>
        <w:ind w:right="300" w:firstLine="585"/>
        <w:rPr>
          <w:rFonts w:ascii="仿宋_GB2312" w:eastAsia="仿宋_GB2312" w:hAnsi="Times New Roman"/>
          <w:sz w:val="30"/>
          <w:szCs w:val="30"/>
        </w:rPr>
      </w:pPr>
      <w:r>
        <w:rPr>
          <w:rFonts w:ascii="仿宋_GB2312" w:eastAsia="仿宋_GB2312" w:hAnsi="Times New Roman" w:hint="eastAsia"/>
          <w:sz w:val="30"/>
          <w:szCs w:val="30"/>
        </w:rPr>
        <w:t>（二）《中华人民共和国外汇管理条例》（国务院令第532号）第十七条：“境内机构、境内个人向境外直接投资或者从事境外有价证券、衍生产品发行、交易，应当按照国务院外汇管理部门的规定办理登记。国家规定需要事先经有关主管部门批准或者备案的，应当在外汇登记前办理批准或者备案手续”</w:t>
      </w:r>
    </w:p>
    <w:p w:rsidR="008056F4" w:rsidRDefault="008056F4">
      <w:pPr>
        <w:ind w:right="300" w:firstLine="585"/>
        <w:rPr>
          <w:rFonts w:ascii="黑体" w:eastAsia="黑体"/>
          <w:sz w:val="30"/>
          <w:szCs w:val="30"/>
        </w:rPr>
      </w:pPr>
    </w:p>
    <w:p w:rsidR="008056F4" w:rsidRDefault="008056F4">
      <w:pPr>
        <w:widowControl/>
        <w:jc w:val="left"/>
        <w:rPr>
          <w:rFonts w:ascii="黑体" w:eastAsia="黑体"/>
          <w:sz w:val="30"/>
          <w:szCs w:val="30"/>
        </w:rPr>
      </w:pPr>
    </w:p>
    <w:p w:rsidR="008056F4" w:rsidRDefault="008056F4">
      <w:pPr>
        <w:widowControl/>
        <w:jc w:val="left"/>
        <w:rPr>
          <w:rFonts w:ascii="黑体" w:eastAsia="黑体"/>
          <w:sz w:val="30"/>
          <w:szCs w:val="30"/>
        </w:rPr>
      </w:pPr>
    </w:p>
    <w:p w:rsidR="008056F4" w:rsidRDefault="00B53E6D">
      <w:pPr>
        <w:ind w:right="300" w:firstLine="585"/>
        <w:rPr>
          <w:rFonts w:ascii="黑体" w:eastAsia="黑体"/>
          <w:sz w:val="30"/>
          <w:szCs w:val="30"/>
        </w:rPr>
      </w:pPr>
      <w:r>
        <w:rPr>
          <w:rFonts w:ascii="黑体" w:eastAsia="黑体" w:hint="eastAsia"/>
          <w:sz w:val="30"/>
          <w:szCs w:val="30"/>
        </w:rPr>
        <w:lastRenderedPageBreak/>
        <w:t>57004-1境内公司境外上市登记或发行境外存托凭证登记及变更、注销登记</w:t>
      </w:r>
    </w:p>
    <w:p w:rsidR="008056F4" w:rsidRDefault="00B53E6D">
      <w:pPr>
        <w:ind w:firstLine="585"/>
        <w:rPr>
          <w:rFonts w:ascii="黑体" w:eastAsia="黑体"/>
          <w:sz w:val="30"/>
          <w:szCs w:val="30"/>
        </w:rPr>
      </w:pPr>
      <w:r>
        <w:rPr>
          <w:rFonts w:ascii="黑体" w:eastAsia="黑体" w:hint="eastAsia"/>
          <w:sz w:val="30"/>
          <w:szCs w:val="30"/>
        </w:rPr>
        <w:t>一、办理依据</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（一）</w:t>
      </w:r>
      <w:r>
        <w:rPr>
          <w:rFonts w:ascii="仿宋_GB2312" w:eastAsia="仿宋_GB2312"/>
          <w:sz w:val="30"/>
          <w:szCs w:val="30"/>
        </w:rPr>
        <w:t>《中华人民共和国外汇管理条例》（国务院令第532号）</w:t>
      </w:r>
    </w:p>
    <w:p w:rsidR="008056F4" w:rsidRDefault="00B53E6D">
      <w:pPr>
        <w:ind w:firstLineChars="200" w:firstLine="600"/>
        <w:rPr>
          <w:rFonts w:ascii="仿宋_GB2312" w:eastAsia="仿宋_GB2312"/>
          <w:sz w:val="30"/>
          <w:szCs w:val="30"/>
        </w:rPr>
      </w:pPr>
      <w:r>
        <w:rPr>
          <w:rFonts w:ascii="仿宋_GB2312" w:eastAsia="仿宋_GB2312" w:hint="eastAsia"/>
          <w:sz w:val="30"/>
          <w:szCs w:val="30"/>
        </w:rPr>
        <w:t>（二）</w:t>
      </w:r>
      <w:r>
        <w:rPr>
          <w:rFonts w:ascii="仿宋_GB2312" w:eastAsia="仿宋_GB2312"/>
          <w:sz w:val="30"/>
          <w:szCs w:val="30"/>
        </w:rPr>
        <w:t>《</w:t>
      </w:r>
      <w:r>
        <w:rPr>
          <w:rFonts w:ascii="仿宋_GB2312" w:eastAsia="仿宋_GB2312" w:hint="eastAsia"/>
          <w:sz w:val="30"/>
          <w:szCs w:val="30"/>
        </w:rPr>
        <w:t>国家外汇管理局关于境外上市外汇管理有关问题的通知</w:t>
      </w:r>
      <w:r>
        <w:rPr>
          <w:rFonts w:ascii="仿宋_GB2312" w:eastAsia="仿宋_GB2312"/>
          <w:sz w:val="30"/>
          <w:szCs w:val="30"/>
        </w:rPr>
        <w:t>》（汇发</w:t>
      </w:r>
      <w:r>
        <w:rPr>
          <w:rFonts w:ascii="仿宋_GB2312" w:eastAsia="仿宋_GB2312" w:hAnsi="Times New Roman" w:hint="eastAsia"/>
          <w:kern w:val="0"/>
          <w:sz w:val="30"/>
          <w:szCs w:val="30"/>
        </w:rPr>
        <w:t>〔</w:t>
      </w:r>
      <w:r>
        <w:rPr>
          <w:rFonts w:ascii="仿宋_GB2312" w:eastAsia="仿宋_GB2312" w:hint="eastAsia"/>
          <w:sz w:val="30"/>
          <w:szCs w:val="30"/>
        </w:rPr>
        <w:t>2014</w:t>
      </w:r>
      <w:r>
        <w:rPr>
          <w:rFonts w:ascii="仿宋_GB2312" w:eastAsia="仿宋_GB2312" w:hAnsi="Times New Roman"/>
          <w:kern w:val="0"/>
          <w:sz w:val="30"/>
          <w:szCs w:val="30"/>
        </w:rPr>
        <w:t>〕</w:t>
      </w:r>
      <w:r>
        <w:rPr>
          <w:rFonts w:ascii="仿宋_GB2312" w:eastAsia="仿宋_GB2312" w:hint="eastAsia"/>
          <w:sz w:val="30"/>
          <w:szCs w:val="30"/>
        </w:rPr>
        <w:t>54</w:t>
      </w:r>
      <w:r>
        <w:rPr>
          <w:rFonts w:ascii="仿宋_GB2312" w:eastAsia="仿宋_GB2312"/>
          <w:sz w:val="30"/>
          <w:szCs w:val="30"/>
        </w:rPr>
        <w:t>号）</w:t>
      </w:r>
    </w:p>
    <w:p w:rsidR="008056F4" w:rsidRDefault="00B53E6D">
      <w:pPr>
        <w:ind w:firstLineChars="200" w:firstLine="600"/>
        <w:rPr>
          <w:rFonts w:ascii="仿宋_GB2312" w:eastAsia="仿宋_GB2312"/>
          <w:sz w:val="30"/>
          <w:szCs w:val="30"/>
        </w:rPr>
      </w:pPr>
      <w:r>
        <w:rPr>
          <w:rFonts w:ascii="仿宋_GB2312" w:eastAsia="仿宋_GB2312" w:hint="eastAsia"/>
          <w:sz w:val="30"/>
          <w:szCs w:val="30"/>
        </w:rPr>
        <w:t>（三）《H股公司境内未上市股份申请“全流通”业务指引》（证监会公告〔2019〕22号）。</w:t>
      </w:r>
    </w:p>
    <w:p w:rsidR="008056F4" w:rsidRDefault="00B53E6D">
      <w:pPr>
        <w:ind w:firstLineChars="200" w:firstLine="600"/>
        <w:rPr>
          <w:rFonts w:ascii="仿宋_GB2312" w:eastAsia="仿宋_GB2312"/>
          <w:sz w:val="30"/>
          <w:szCs w:val="30"/>
        </w:rPr>
      </w:pPr>
      <w:r>
        <w:rPr>
          <w:rFonts w:ascii="仿宋_GB2312" w:eastAsia="仿宋_GB2312" w:hint="eastAsia"/>
          <w:sz w:val="30"/>
          <w:szCs w:val="30"/>
        </w:rPr>
        <w:t>（四）《存托凭证跨境资金管理办法（试行）》（中国人民银行 国家外汇管理局公告〔2019〕第8号）。</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二、</w:t>
      </w:r>
      <w:r>
        <w:rPr>
          <w:rFonts w:ascii="黑体" w:eastAsia="黑体" w:hAnsi="Times New Roman" w:hint="eastAsia"/>
          <w:sz w:val="30"/>
          <w:szCs w:val="30"/>
        </w:rPr>
        <w:t>受理机构</w:t>
      </w:r>
    </w:p>
    <w:p w:rsidR="008056F4" w:rsidRDefault="00B53E6D">
      <w:pPr>
        <w:ind w:firstLineChars="200" w:firstLine="600"/>
        <w:rPr>
          <w:rFonts w:ascii="仿宋_GB2312" w:eastAsia="仿宋_GB2312"/>
          <w:sz w:val="30"/>
          <w:szCs w:val="30"/>
        </w:rPr>
      </w:pPr>
      <w:r>
        <w:rPr>
          <w:rFonts w:ascii="仿宋_GB2312" w:eastAsia="仿宋_GB2312" w:hint="eastAsia"/>
          <w:sz w:val="30"/>
          <w:szCs w:val="30"/>
        </w:rPr>
        <w:t>申请人所在地外汇局</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三、</w:t>
      </w:r>
      <w:r>
        <w:rPr>
          <w:rFonts w:ascii="黑体" w:eastAsia="黑体" w:hAnsi="Times New Roman" w:hint="eastAsia"/>
          <w:sz w:val="30"/>
          <w:szCs w:val="30"/>
        </w:rPr>
        <w:t>决定机构</w:t>
      </w:r>
    </w:p>
    <w:p w:rsidR="008056F4" w:rsidRDefault="00B53E6D">
      <w:pPr>
        <w:ind w:firstLineChars="200" w:firstLine="600"/>
        <w:rPr>
          <w:rFonts w:ascii="仿宋_GB2312" w:eastAsia="仿宋_GB2312"/>
          <w:sz w:val="30"/>
          <w:szCs w:val="30"/>
        </w:rPr>
      </w:pPr>
      <w:r>
        <w:rPr>
          <w:rFonts w:ascii="仿宋_GB2312" w:eastAsia="仿宋_GB2312" w:hint="eastAsia"/>
          <w:sz w:val="30"/>
          <w:szCs w:val="30"/>
        </w:rPr>
        <w:t>申请人所在地外汇局</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四、</w:t>
      </w:r>
      <w:r>
        <w:rPr>
          <w:rFonts w:ascii="黑体" w:eastAsia="黑体" w:hAnsi="Times New Roman" w:hint="eastAsia"/>
          <w:sz w:val="30"/>
          <w:szCs w:val="30"/>
        </w:rPr>
        <w:t>审批数量</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无数量限制</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五、</w:t>
      </w:r>
      <w:r>
        <w:rPr>
          <w:rFonts w:ascii="黑体" w:eastAsia="黑体" w:hAnsi="Times New Roman" w:hint="eastAsia"/>
          <w:sz w:val="30"/>
          <w:szCs w:val="30"/>
        </w:rPr>
        <w:t>办事条件</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申请人为境外上市发行股票（含优先股及股票派生形式证券）、可转换为股票的公司债券、存托凭证等法律法规允许的证券，并在境外证券交易所公开上市流通的境内公司，境内公司应在境外发行活动（含行使超额配售）结束之日起15个工作日内，</w:t>
      </w:r>
      <w:r>
        <w:rPr>
          <w:rFonts w:ascii="仿宋_GB2312" w:eastAsia="仿宋_GB2312" w:hAnsi="Times New Roman" w:hint="eastAsia"/>
          <w:sz w:val="30"/>
          <w:szCs w:val="30"/>
        </w:rPr>
        <w:lastRenderedPageBreak/>
        <w:t>到其所在地外汇局办理境外上市登记。</w:t>
      </w:r>
    </w:p>
    <w:p w:rsidR="008056F4" w:rsidRDefault="00B53E6D">
      <w:pPr>
        <w:ind w:firstLineChars="200" w:firstLine="600"/>
        <w:rPr>
          <w:rFonts w:ascii="黑体" w:eastAsia="黑体"/>
          <w:sz w:val="30"/>
          <w:szCs w:val="30"/>
        </w:rPr>
      </w:pPr>
      <w:r>
        <w:rPr>
          <w:rFonts w:ascii="黑体" w:eastAsia="黑体" w:hint="eastAsia"/>
          <w:sz w:val="30"/>
          <w:szCs w:val="30"/>
        </w:rPr>
        <w:t>六、申请材料</w:t>
      </w:r>
    </w:p>
    <w:p w:rsidR="008056F4" w:rsidRDefault="00B53E6D">
      <w:pPr>
        <w:ind w:firstLineChars="200" w:firstLine="600"/>
        <w:rPr>
          <w:rFonts w:ascii="黑体" w:eastAsia="黑体" w:hAnsi="Times New Roman"/>
          <w:sz w:val="30"/>
          <w:szCs w:val="30"/>
        </w:rPr>
      </w:pPr>
      <w:r>
        <w:rPr>
          <w:rFonts w:ascii="仿宋_GB2312" w:eastAsia="仿宋_GB2312" w:hAnsi="Times New Roman" w:hint="eastAsia"/>
          <w:sz w:val="30"/>
          <w:szCs w:val="30"/>
        </w:rPr>
        <w:t>（一）境内公司境外上市或发行境外存托凭证登记申请材料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402"/>
        <w:gridCol w:w="992"/>
        <w:gridCol w:w="457"/>
        <w:gridCol w:w="960"/>
        <w:gridCol w:w="457"/>
        <w:gridCol w:w="1720"/>
      </w:tblGrid>
      <w:tr w:rsidR="008056F4">
        <w:tc>
          <w:tcPr>
            <w:tcW w:w="534"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序号</w:t>
            </w:r>
          </w:p>
        </w:tc>
        <w:tc>
          <w:tcPr>
            <w:tcW w:w="3402"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提交材料名称</w:t>
            </w:r>
          </w:p>
        </w:tc>
        <w:tc>
          <w:tcPr>
            <w:tcW w:w="992"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原件/复印件</w:t>
            </w:r>
          </w:p>
        </w:tc>
        <w:tc>
          <w:tcPr>
            <w:tcW w:w="457"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份数</w:t>
            </w:r>
          </w:p>
        </w:tc>
        <w:tc>
          <w:tcPr>
            <w:tcW w:w="960"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纸质/电子</w:t>
            </w:r>
          </w:p>
        </w:tc>
        <w:tc>
          <w:tcPr>
            <w:tcW w:w="457"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要求</w:t>
            </w:r>
          </w:p>
        </w:tc>
        <w:tc>
          <w:tcPr>
            <w:tcW w:w="1720"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备注</w:t>
            </w:r>
          </w:p>
        </w:tc>
      </w:tr>
      <w:tr w:rsidR="008056F4">
        <w:tc>
          <w:tcPr>
            <w:tcW w:w="534"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1</w:t>
            </w:r>
          </w:p>
        </w:tc>
        <w:tc>
          <w:tcPr>
            <w:tcW w:w="3402" w:type="dxa"/>
            <w:vAlign w:val="center"/>
          </w:tcPr>
          <w:p w:rsidR="008056F4" w:rsidRDefault="00B53E6D">
            <w:pPr>
              <w:rPr>
                <w:rFonts w:ascii="仿宋_GB2312" w:eastAsia="仿宋_GB2312" w:hAnsi="华文仿宋"/>
                <w:sz w:val="24"/>
                <w:szCs w:val="24"/>
              </w:rPr>
            </w:pPr>
            <w:r>
              <w:rPr>
                <w:rFonts w:ascii="仿宋_GB2312" w:eastAsia="仿宋_GB2312" w:hAnsi="华文仿宋" w:hint="eastAsia"/>
                <w:kern w:val="0"/>
                <w:sz w:val="24"/>
                <w:szCs w:val="24"/>
              </w:rPr>
              <w:t>书面申请，并附《境外上市登记表》</w:t>
            </w:r>
          </w:p>
        </w:tc>
        <w:tc>
          <w:tcPr>
            <w:tcW w:w="992" w:type="dxa"/>
          </w:tcPr>
          <w:p w:rsidR="008056F4" w:rsidRDefault="00B53E6D">
            <w:pPr>
              <w:rPr>
                <w:rFonts w:ascii="仿宋_GB2312" w:eastAsia="仿宋_GB2312" w:hAnsi="华文仿宋"/>
                <w:kern w:val="0"/>
                <w:sz w:val="24"/>
                <w:szCs w:val="24"/>
              </w:rPr>
            </w:pPr>
            <w:r>
              <w:rPr>
                <w:rFonts w:ascii="仿宋_GB2312" w:eastAsia="仿宋_GB2312" w:hAnsi="华文仿宋" w:hint="eastAsia"/>
                <w:kern w:val="0"/>
                <w:sz w:val="24"/>
                <w:szCs w:val="24"/>
              </w:rPr>
              <w:t>加盖公</w:t>
            </w:r>
          </w:p>
          <w:p w:rsidR="008056F4" w:rsidRDefault="00B53E6D">
            <w:pPr>
              <w:rPr>
                <w:rFonts w:ascii="仿宋_GB2312" w:eastAsia="仿宋_GB2312" w:hAnsi="华文仿宋"/>
                <w:kern w:val="0"/>
                <w:sz w:val="24"/>
                <w:szCs w:val="24"/>
              </w:rPr>
            </w:pPr>
            <w:r>
              <w:rPr>
                <w:rFonts w:ascii="仿宋_GB2312" w:eastAsia="仿宋_GB2312" w:hAnsi="华文仿宋" w:hint="eastAsia"/>
                <w:kern w:val="0"/>
                <w:sz w:val="24"/>
                <w:szCs w:val="24"/>
              </w:rPr>
              <w:t>章的原 件</w:t>
            </w:r>
          </w:p>
        </w:tc>
        <w:tc>
          <w:tcPr>
            <w:tcW w:w="457" w:type="dxa"/>
          </w:tcPr>
          <w:p w:rsidR="008056F4" w:rsidRDefault="008056F4">
            <w:pPr>
              <w:rPr>
                <w:rFonts w:ascii="仿宋_GB2312" w:eastAsia="仿宋_GB2312" w:hAnsi="华文仿宋"/>
                <w:kern w:val="0"/>
                <w:sz w:val="24"/>
                <w:szCs w:val="24"/>
              </w:rPr>
            </w:pPr>
          </w:p>
          <w:p w:rsidR="008056F4" w:rsidRDefault="00B53E6D">
            <w:pPr>
              <w:rPr>
                <w:rFonts w:ascii="仿宋_GB2312" w:eastAsia="仿宋_GB2312" w:hAnsi="华文仿宋"/>
                <w:kern w:val="0"/>
                <w:sz w:val="24"/>
                <w:szCs w:val="24"/>
              </w:rPr>
            </w:pPr>
            <w:r>
              <w:rPr>
                <w:rFonts w:ascii="仿宋_GB2312" w:eastAsia="仿宋_GB2312" w:hAnsi="华文仿宋" w:hint="eastAsia"/>
                <w:kern w:val="0"/>
                <w:sz w:val="24"/>
                <w:szCs w:val="24"/>
              </w:rPr>
              <w:t>1</w:t>
            </w:r>
          </w:p>
        </w:tc>
        <w:tc>
          <w:tcPr>
            <w:tcW w:w="960" w:type="dxa"/>
          </w:tcPr>
          <w:p w:rsidR="008056F4" w:rsidRDefault="008056F4">
            <w:pPr>
              <w:rPr>
                <w:rFonts w:ascii="仿宋_GB2312" w:eastAsia="仿宋_GB2312" w:hAnsi="华文仿宋"/>
                <w:kern w:val="0"/>
                <w:sz w:val="24"/>
                <w:szCs w:val="24"/>
              </w:rPr>
            </w:pPr>
          </w:p>
          <w:p w:rsidR="008056F4" w:rsidRDefault="00B53E6D">
            <w:pPr>
              <w:rPr>
                <w:rFonts w:ascii="仿宋_GB2312" w:eastAsia="仿宋_GB2312" w:hAnsi="华文仿宋"/>
                <w:kern w:val="0"/>
                <w:sz w:val="24"/>
                <w:szCs w:val="24"/>
              </w:rPr>
            </w:pPr>
            <w:r>
              <w:rPr>
                <w:rFonts w:ascii="仿宋_GB2312" w:eastAsia="仿宋_GB2312" w:hAnsi="华文仿宋" w:hint="eastAsia"/>
                <w:kern w:val="0"/>
                <w:sz w:val="24"/>
                <w:szCs w:val="24"/>
              </w:rPr>
              <w:t>纸质</w:t>
            </w:r>
          </w:p>
        </w:tc>
        <w:tc>
          <w:tcPr>
            <w:tcW w:w="457" w:type="dxa"/>
          </w:tcPr>
          <w:p w:rsidR="008056F4" w:rsidRDefault="008056F4">
            <w:pPr>
              <w:rPr>
                <w:rFonts w:ascii="仿宋_GB2312" w:eastAsia="仿宋_GB2312" w:hAnsi="华文仿宋"/>
                <w:kern w:val="0"/>
                <w:sz w:val="24"/>
                <w:szCs w:val="24"/>
              </w:rPr>
            </w:pPr>
          </w:p>
        </w:tc>
        <w:tc>
          <w:tcPr>
            <w:tcW w:w="1720" w:type="dxa"/>
          </w:tcPr>
          <w:p w:rsidR="008056F4" w:rsidRDefault="008056F4">
            <w:pPr>
              <w:rPr>
                <w:rFonts w:ascii="仿宋_GB2312" w:eastAsia="仿宋_GB2312" w:hAnsi="华文仿宋"/>
                <w:kern w:val="0"/>
                <w:sz w:val="24"/>
                <w:szCs w:val="24"/>
              </w:rPr>
            </w:pPr>
          </w:p>
        </w:tc>
      </w:tr>
      <w:tr w:rsidR="008056F4">
        <w:tc>
          <w:tcPr>
            <w:tcW w:w="534"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2</w:t>
            </w:r>
          </w:p>
        </w:tc>
        <w:tc>
          <w:tcPr>
            <w:tcW w:w="3402" w:type="dxa"/>
            <w:vAlign w:val="center"/>
          </w:tcPr>
          <w:p w:rsidR="008056F4" w:rsidRDefault="00B53E6D">
            <w:pPr>
              <w:rPr>
                <w:rFonts w:ascii="仿宋_GB2312" w:eastAsia="仿宋_GB2312" w:hAnsi="华文仿宋"/>
                <w:sz w:val="24"/>
                <w:szCs w:val="24"/>
              </w:rPr>
            </w:pPr>
            <w:r>
              <w:rPr>
                <w:rFonts w:ascii="仿宋_GB2312" w:eastAsia="仿宋_GB2312" w:hAnsi="华文仿宋" w:hint="eastAsia"/>
                <w:kern w:val="0"/>
                <w:sz w:val="24"/>
                <w:szCs w:val="24"/>
              </w:rPr>
              <w:t>中国证监会许可境内公司境外上市或发行境外存托凭证的证明文件</w:t>
            </w:r>
          </w:p>
        </w:tc>
        <w:tc>
          <w:tcPr>
            <w:tcW w:w="992" w:type="dxa"/>
          </w:tcPr>
          <w:p w:rsidR="008056F4" w:rsidRDefault="00B53E6D">
            <w:pPr>
              <w:rPr>
                <w:rFonts w:ascii="仿宋_GB2312" w:eastAsia="仿宋_GB2312" w:hAnsi="华文仿宋"/>
                <w:kern w:val="0"/>
                <w:sz w:val="24"/>
                <w:szCs w:val="24"/>
              </w:rPr>
            </w:pPr>
            <w:r>
              <w:rPr>
                <w:rFonts w:ascii="仿宋_GB2312" w:eastAsia="仿宋_GB2312" w:hAnsi="华文仿宋" w:hint="eastAsia"/>
                <w:kern w:val="0"/>
                <w:sz w:val="24"/>
                <w:szCs w:val="24"/>
              </w:rPr>
              <w:t>原件及</w:t>
            </w:r>
          </w:p>
          <w:p w:rsidR="008056F4" w:rsidRDefault="00B53E6D">
            <w:pPr>
              <w:rPr>
                <w:rFonts w:ascii="仿宋_GB2312" w:eastAsia="仿宋_GB2312" w:hAnsi="华文仿宋"/>
                <w:kern w:val="0"/>
                <w:sz w:val="24"/>
                <w:szCs w:val="24"/>
              </w:rPr>
            </w:pPr>
            <w:r>
              <w:rPr>
                <w:rFonts w:ascii="仿宋_GB2312" w:eastAsia="仿宋_GB2312" w:hAnsi="华文仿宋" w:hint="eastAsia"/>
                <w:kern w:val="0"/>
                <w:sz w:val="24"/>
                <w:szCs w:val="24"/>
              </w:rPr>
              <w:t>加盖公 章的复印件</w:t>
            </w:r>
          </w:p>
        </w:tc>
        <w:tc>
          <w:tcPr>
            <w:tcW w:w="457" w:type="dxa"/>
          </w:tcPr>
          <w:p w:rsidR="008056F4" w:rsidRDefault="008056F4">
            <w:pPr>
              <w:rPr>
                <w:rFonts w:ascii="仿宋_GB2312" w:eastAsia="仿宋_GB2312" w:hAnsi="华文仿宋"/>
                <w:kern w:val="0"/>
                <w:sz w:val="24"/>
                <w:szCs w:val="24"/>
              </w:rPr>
            </w:pPr>
          </w:p>
          <w:p w:rsidR="008056F4" w:rsidRDefault="00B53E6D">
            <w:pPr>
              <w:rPr>
                <w:rFonts w:ascii="仿宋_GB2312" w:eastAsia="仿宋_GB2312" w:hAnsi="华文仿宋"/>
                <w:kern w:val="0"/>
                <w:sz w:val="24"/>
                <w:szCs w:val="24"/>
              </w:rPr>
            </w:pPr>
            <w:r>
              <w:rPr>
                <w:rFonts w:ascii="仿宋_GB2312" w:eastAsia="仿宋_GB2312" w:hAnsi="华文仿宋" w:hint="eastAsia"/>
                <w:kern w:val="0"/>
                <w:sz w:val="24"/>
                <w:szCs w:val="24"/>
              </w:rPr>
              <w:t>1</w:t>
            </w:r>
          </w:p>
        </w:tc>
        <w:tc>
          <w:tcPr>
            <w:tcW w:w="960" w:type="dxa"/>
          </w:tcPr>
          <w:p w:rsidR="008056F4" w:rsidRDefault="008056F4">
            <w:pPr>
              <w:rPr>
                <w:rFonts w:ascii="仿宋_GB2312" w:eastAsia="仿宋_GB2312" w:hAnsi="华文仿宋"/>
                <w:kern w:val="0"/>
                <w:sz w:val="24"/>
                <w:szCs w:val="24"/>
              </w:rPr>
            </w:pPr>
          </w:p>
          <w:p w:rsidR="008056F4" w:rsidRDefault="00B53E6D">
            <w:pPr>
              <w:rPr>
                <w:rFonts w:ascii="仿宋_GB2312" w:eastAsia="仿宋_GB2312" w:hAnsi="华文仿宋"/>
                <w:kern w:val="0"/>
                <w:sz w:val="24"/>
                <w:szCs w:val="24"/>
              </w:rPr>
            </w:pPr>
            <w:r>
              <w:rPr>
                <w:rFonts w:ascii="仿宋_GB2312" w:eastAsia="仿宋_GB2312" w:hAnsi="华文仿宋" w:hint="eastAsia"/>
                <w:kern w:val="0"/>
                <w:sz w:val="24"/>
                <w:szCs w:val="24"/>
              </w:rPr>
              <w:t>纸质</w:t>
            </w:r>
          </w:p>
        </w:tc>
        <w:tc>
          <w:tcPr>
            <w:tcW w:w="457" w:type="dxa"/>
          </w:tcPr>
          <w:p w:rsidR="008056F4" w:rsidRDefault="008056F4">
            <w:pPr>
              <w:rPr>
                <w:rFonts w:ascii="仿宋_GB2312" w:eastAsia="仿宋_GB2312" w:hAnsi="华文仿宋"/>
                <w:kern w:val="0"/>
                <w:sz w:val="24"/>
                <w:szCs w:val="24"/>
              </w:rPr>
            </w:pPr>
          </w:p>
        </w:tc>
        <w:tc>
          <w:tcPr>
            <w:tcW w:w="1720" w:type="dxa"/>
          </w:tcPr>
          <w:p w:rsidR="008056F4" w:rsidRDefault="00B53E6D">
            <w:pPr>
              <w:rPr>
                <w:rFonts w:ascii="仿宋_GB2312" w:eastAsia="仿宋_GB2312" w:hAnsi="华文仿宋"/>
                <w:kern w:val="0"/>
                <w:sz w:val="24"/>
                <w:szCs w:val="24"/>
              </w:rPr>
            </w:pPr>
            <w:r>
              <w:rPr>
                <w:rFonts w:ascii="仿宋_GB2312" w:eastAsia="仿宋_GB2312" w:hAnsi="华文仿宋" w:hint="eastAsia"/>
                <w:kern w:val="0"/>
                <w:sz w:val="24"/>
                <w:szCs w:val="24"/>
              </w:rPr>
              <w:t>验原件，留存加盖公章的复印件</w:t>
            </w:r>
          </w:p>
        </w:tc>
      </w:tr>
      <w:tr w:rsidR="008056F4">
        <w:tc>
          <w:tcPr>
            <w:tcW w:w="534"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3</w:t>
            </w:r>
          </w:p>
        </w:tc>
        <w:tc>
          <w:tcPr>
            <w:tcW w:w="3402" w:type="dxa"/>
          </w:tcPr>
          <w:p w:rsidR="008056F4" w:rsidRDefault="008056F4">
            <w:pPr>
              <w:rPr>
                <w:rFonts w:ascii="仿宋_GB2312" w:eastAsia="仿宋_GB2312" w:hAnsi="华文仿宋"/>
                <w:kern w:val="0"/>
                <w:sz w:val="24"/>
                <w:szCs w:val="24"/>
              </w:rPr>
            </w:pPr>
          </w:p>
          <w:p w:rsidR="008056F4" w:rsidRDefault="00B53E6D">
            <w:pPr>
              <w:rPr>
                <w:rFonts w:ascii="仿宋_GB2312" w:eastAsia="仿宋_GB2312" w:hAnsi="华文仿宋"/>
                <w:kern w:val="0"/>
                <w:sz w:val="24"/>
                <w:szCs w:val="24"/>
              </w:rPr>
            </w:pPr>
            <w:r>
              <w:rPr>
                <w:rFonts w:ascii="仿宋_GB2312" w:eastAsia="仿宋_GB2312" w:hAnsi="华文仿宋" w:hint="eastAsia"/>
                <w:kern w:val="0"/>
                <w:sz w:val="24"/>
                <w:szCs w:val="24"/>
              </w:rPr>
              <w:t>境外发行结束的公告文件</w:t>
            </w:r>
          </w:p>
        </w:tc>
        <w:tc>
          <w:tcPr>
            <w:tcW w:w="992" w:type="dxa"/>
          </w:tcPr>
          <w:p w:rsidR="008056F4" w:rsidRDefault="00B53E6D">
            <w:pPr>
              <w:rPr>
                <w:rFonts w:ascii="仿宋_GB2312" w:eastAsia="仿宋_GB2312" w:hAnsi="华文仿宋"/>
                <w:kern w:val="0"/>
                <w:sz w:val="24"/>
                <w:szCs w:val="24"/>
              </w:rPr>
            </w:pPr>
            <w:r>
              <w:rPr>
                <w:rFonts w:ascii="仿宋_GB2312" w:eastAsia="仿宋_GB2312" w:hAnsi="华文仿宋" w:hint="eastAsia"/>
                <w:kern w:val="0"/>
                <w:sz w:val="24"/>
                <w:szCs w:val="24"/>
              </w:rPr>
              <w:t>原件及</w:t>
            </w:r>
          </w:p>
          <w:p w:rsidR="008056F4" w:rsidRDefault="00B53E6D">
            <w:pPr>
              <w:rPr>
                <w:rFonts w:ascii="仿宋_GB2312" w:eastAsia="仿宋_GB2312" w:hAnsi="华文仿宋"/>
                <w:kern w:val="0"/>
                <w:sz w:val="24"/>
                <w:szCs w:val="24"/>
              </w:rPr>
            </w:pPr>
            <w:r>
              <w:rPr>
                <w:rFonts w:ascii="仿宋_GB2312" w:eastAsia="仿宋_GB2312" w:hAnsi="华文仿宋" w:hint="eastAsia"/>
                <w:kern w:val="0"/>
                <w:sz w:val="24"/>
                <w:szCs w:val="24"/>
              </w:rPr>
              <w:t>加盖公 章的复 印件</w:t>
            </w:r>
          </w:p>
        </w:tc>
        <w:tc>
          <w:tcPr>
            <w:tcW w:w="457" w:type="dxa"/>
          </w:tcPr>
          <w:p w:rsidR="008056F4" w:rsidRDefault="008056F4">
            <w:pPr>
              <w:rPr>
                <w:rFonts w:ascii="仿宋_GB2312" w:eastAsia="仿宋_GB2312" w:hAnsi="华文仿宋"/>
                <w:kern w:val="0"/>
                <w:sz w:val="24"/>
                <w:szCs w:val="24"/>
              </w:rPr>
            </w:pPr>
          </w:p>
          <w:p w:rsidR="008056F4" w:rsidRDefault="00B53E6D">
            <w:pPr>
              <w:rPr>
                <w:rFonts w:ascii="仿宋_GB2312" w:eastAsia="仿宋_GB2312" w:hAnsi="华文仿宋"/>
                <w:kern w:val="0"/>
                <w:sz w:val="24"/>
                <w:szCs w:val="24"/>
              </w:rPr>
            </w:pPr>
            <w:r>
              <w:rPr>
                <w:rFonts w:ascii="仿宋_GB2312" w:eastAsia="仿宋_GB2312" w:hAnsi="华文仿宋" w:hint="eastAsia"/>
                <w:kern w:val="0"/>
                <w:sz w:val="24"/>
                <w:szCs w:val="24"/>
              </w:rPr>
              <w:t>1</w:t>
            </w:r>
          </w:p>
        </w:tc>
        <w:tc>
          <w:tcPr>
            <w:tcW w:w="960" w:type="dxa"/>
          </w:tcPr>
          <w:p w:rsidR="008056F4" w:rsidRDefault="008056F4">
            <w:pPr>
              <w:rPr>
                <w:rFonts w:ascii="仿宋_GB2312" w:eastAsia="仿宋_GB2312" w:hAnsi="华文仿宋"/>
                <w:kern w:val="0"/>
                <w:sz w:val="24"/>
                <w:szCs w:val="24"/>
              </w:rPr>
            </w:pPr>
          </w:p>
          <w:p w:rsidR="008056F4" w:rsidRDefault="00B53E6D">
            <w:pPr>
              <w:rPr>
                <w:rFonts w:ascii="仿宋_GB2312" w:eastAsia="仿宋_GB2312" w:hAnsi="华文仿宋"/>
                <w:kern w:val="0"/>
                <w:sz w:val="24"/>
                <w:szCs w:val="24"/>
              </w:rPr>
            </w:pPr>
            <w:r>
              <w:rPr>
                <w:rFonts w:ascii="仿宋_GB2312" w:eastAsia="仿宋_GB2312" w:hAnsi="华文仿宋" w:hint="eastAsia"/>
                <w:kern w:val="0"/>
                <w:sz w:val="24"/>
                <w:szCs w:val="24"/>
              </w:rPr>
              <w:t>纸质</w:t>
            </w:r>
          </w:p>
        </w:tc>
        <w:tc>
          <w:tcPr>
            <w:tcW w:w="457" w:type="dxa"/>
          </w:tcPr>
          <w:p w:rsidR="008056F4" w:rsidRDefault="008056F4">
            <w:pPr>
              <w:rPr>
                <w:rFonts w:ascii="仿宋_GB2312" w:eastAsia="仿宋_GB2312" w:hAnsi="华文仿宋"/>
                <w:kern w:val="0"/>
                <w:sz w:val="24"/>
                <w:szCs w:val="24"/>
              </w:rPr>
            </w:pPr>
          </w:p>
        </w:tc>
        <w:tc>
          <w:tcPr>
            <w:tcW w:w="1720" w:type="dxa"/>
          </w:tcPr>
          <w:p w:rsidR="008056F4" w:rsidRDefault="00B53E6D">
            <w:pPr>
              <w:rPr>
                <w:rFonts w:ascii="仿宋_GB2312" w:eastAsia="仿宋_GB2312" w:hAnsi="华文仿宋"/>
                <w:kern w:val="0"/>
                <w:sz w:val="24"/>
                <w:szCs w:val="24"/>
              </w:rPr>
            </w:pPr>
            <w:r>
              <w:rPr>
                <w:rFonts w:ascii="仿宋_GB2312" w:eastAsia="仿宋_GB2312" w:hAnsi="华文仿宋" w:hint="eastAsia"/>
                <w:kern w:val="0"/>
                <w:sz w:val="24"/>
                <w:szCs w:val="24"/>
              </w:rPr>
              <w:t>验原件，留存加盖公章的复印件</w:t>
            </w:r>
          </w:p>
        </w:tc>
      </w:tr>
      <w:tr w:rsidR="008056F4">
        <w:tc>
          <w:tcPr>
            <w:tcW w:w="534"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4</w:t>
            </w:r>
          </w:p>
        </w:tc>
        <w:tc>
          <w:tcPr>
            <w:tcW w:w="3402" w:type="dxa"/>
          </w:tcPr>
          <w:p w:rsidR="008056F4" w:rsidRDefault="00B53E6D">
            <w:pPr>
              <w:rPr>
                <w:rFonts w:ascii="仿宋_GB2312" w:eastAsia="仿宋_GB2312" w:hAnsi="华文仿宋"/>
                <w:kern w:val="0"/>
                <w:sz w:val="24"/>
                <w:szCs w:val="24"/>
              </w:rPr>
            </w:pPr>
            <w:r>
              <w:rPr>
                <w:rFonts w:ascii="仿宋_GB2312" w:eastAsia="仿宋_GB2312" w:hAnsi="华文仿宋" w:hint="eastAsia"/>
                <w:kern w:val="0"/>
                <w:sz w:val="24"/>
                <w:szCs w:val="24"/>
              </w:rPr>
              <w:t>国家外汇管理局关于境内投资者参与境外上市购付汇的批准文件（如有）</w:t>
            </w:r>
          </w:p>
        </w:tc>
        <w:tc>
          <w:tcPr>
            <w:tcW w:w="992" w:type="dxa"/>
          </w:tcPr>
          <w:p w:rsidR="008056F4" w:rsidRDefault="00B53E6D">
            <w:pPr>
              <w:rPr>
                <w:rFonts w:ascii="仿宋_GB2312" w:eastAsia="仿宋_GB2312" w:hAnsi="华文仿宋"/>
                <w:kern w:val="0"/>
                <w:sz w:val="24"/>
                <w:szCs w:val="24"/>
              </w:rPr>
            </w:pPr>
            <w:r>
              <w:rPr>
                <w:rFonts w:ascii="仿宋_GB2312" w:eastAsia="仿宋_GB2312" w:hAnsi="华文仿宋" w:hint="eastAsia"/>
                <w:kern w:val="0"/>
                <w:sz w:val="24"/>
                <w:szCs w:val="24"/>
              </w:rPr>
              <w:t>原件及</w:t>
            </w:r>
          </w:p>
          <w:p w:rsidR="008056F4" w:rsidRDefault="00B53E6D">
            <w:pPr>
              <w:rPr>
                <w:rFonts w:ascii="仿宋_GB2312" w:eastAsia="仿宋_GB2312" w:hAnsi="华文仿宋"/>
                <w:kern w:val="0"/>
                <w:sz w:val="24"/>
                <w:szCs w:val="24"/>
              </w:rPr>
            </w:pPr>
            <w:r>
              <w:rPr>
                <w:rFonts w:ascii="仿宋_GB2312" w:eastAsia="仿宋_GB2312" w:hAnsi="华文仿宋" w:hint="eastAsia"/>
                <w:kern w:val="0"/>
                <w:sz w:val="24"/>
                <w:szCs w:val="24"/>
              </w:rPr>
              <w:t>加盖公 章的复 印件</w:t>
            </w:r>
          </w:p>
        </w:tc>
        <w:tc>
          <w:tcPr>
            <w:tcW w:w="457" w:type="dxa"/>
          </w:tcPr>
          <w:p w:rsidR="008056F4" w:rsidRDefault="008056F4">
            <w:pPr>
              <w:rPr>
                <w:rFonts w:ascii="仿宋_GB2312" w:eastAsia="仿宋_GB2312" w:hAnsi="华文仿宋"/>
                <w:kern w:val="0"/>
                <w:sz w:val="24"/>
                <w:szCs w:val="24"/>
              </w:rPr>
            </w:pPr>
          </w:p>
          <w:p w:rsidR="008056F4" w:rsidRDefault="00B53E6D">
            <w:pPr>
              <w:rPr>
                <w:rFonts w:ascii="仿宋_GB2312" w:eastAsia="仿宋_GB2312" w:hAnsi="华文仿宋"/>
                <w:kern w:val="0"/>
                <w:sz w:val="24"/>
                <w:szCs w:val="24"/>
              </w:rPr>
            </w:pPr>
            <w:r>
              <w:rPr>
                <w:rFonts w:ascii="仿宋_GB2312" w:eastAsia="仿宋_GB2312" w:hAnsi="华文仿宋" w:hint="eastAsia"/>
                <w:kern w:val="0"/>
                <w:sz w:val="24"/>
                <w:szCs w:val="24"/>
              </w:rPr>
              <w:t>1</w:t>
            </w:r>
          </w:p>
        </w:tc>
        <w:tc>
          <w:tcPr>
            <w:tcW w:w="960" w:type="dxa"/>
          </w:tcPr>
          <w:p w:rsidR="008056F4" w:rsidRDefault="008056F4">
            <w:pPr>
              <w:rPr>
                <w:rFonts w:ascii="仿宋_GB2312" w:eastAsia="仿宋_GB2312" w:hAnsi="华文仿宋"/>
                <w:kern w:val="0"/>
                <w:sz w:val="24"/>
                <w:szCs w:val="24"/>
              </w:rPr>
            </w:pPr>
          </w:p>
          <w:p w:rsidR="008056F4" w:rsidRDefault="00B53E6D">
            <w:pPr>
              <w:rPr>
                <w:rFonts w:ascii="仿宋_GB2312" w:eastAsia="仿宋_GB2312" w:hAnsi="华文仿宋"/>
                <w:kern w:val="0"/>
                <w:sz w:val="24"/>
                <w:szCs w:val="24"/>
              </w:rPr>
            </w:pPr>
            <w:r>
              <w:rPr>
                <w:rFonts w:ascii="仿宋_GB2312" w:eastAsia="仿宋_GB2312" w:hAnsi="华文仿宋" w:hint="eastAsia"/>
                <w:kern w:val="0"/>
                <w:sz w:val="24"/>
                <w:szCs w:val="24"/>
              </w:rPr>
              <w:t>纸质</w:t>
            </w:r>
          </w:p>
        </w:tc>
        <w:tc>
          <w:tcPr>
            <w:tcW w:w="457" w:type="dxa"/>
          </w:tcPr>
          <w:p w:rsidR="008056F4" w:rsidRDefault="008056F4">
            <w:pPr>
              <w:rPr>
                <w:rFonts w:ascii="仿宋_GB2312" w:eastAsia="仿宋_GB2312" w:hAnsi="华文仿宋"/>
                <w:kern w:val="0"/>
                <w:sz w:val="24"/>
                <w:szCs w:val="24"/>
              </w:rPr>
            </w:pPr>
          </w:p>
        </w:tc>
        <w:tc>
          <w:tcPr>
            <w:tcW w:w="1720" w:type="dxa"/>
          </w:tcPr>
          <w:p w:rsidR="008056F4" w:rsidRDefault="00B53E6D">
            <w:pPr>
              <w:rPr>
                <w:rFonts w:ascii="仿宋_GB2312" w:eastAsia="仿宋_GB2312" w:hAnsi="华文仿宋"/>
                <w:kern w:val="0"/>
                <w:sz w:val="24"/>
                <w:szCs w:val="24"/>
              </w:rPr>
            </w:pPr>
            <w:r>
              <w:rPr>
                <w:rFonts w:ascii="仿宋_GB2312" w:eastAsia="仿宋_GB2312" w:hAnsi="华文仿宋" w:hint="eastAsia"/>
                <w:kern w:val="0"/>
                <w:sz w:val="24"/>
                <w:szCs w:val="24"/>
              </w:rPr>
              <w:t>验原件，留存加盖公章的复印件</w:t>
            </w:r>
          </w:p>
        </w:tc>
      </w:tr>
    </w:tbl>
    <w:p w:rsidR="008056F4" w:rsidRDefault="00B53E6D">
      <w:pPr>
        <w:ind w:right="-58" w:firstLineChars="200" w:firstLine="600"/>
        <w:rPr>
          <w:rFonts w:ascii="Times New Roman" w:eastAsia="仿宋" w:hAnsi="Times New Roman" w:cs="Times New Roman"/>
          <w:sz w:val="30"/>
          <w:szCs w:val="30"/>
        </w:rPr>
      </w:pPr>
      <w:r>
        <w:rPr>
          <w:rFonts w:ascii="Times New Roman" w:eastAsia="仿宋" w:hAnsi="Times New Roman" w:cs="Times New Roman" w:hint="eastAsia"/>
          <w:sz w:val="30"/>
          <w:szCs w:val="30"/>
        </w:rPr>
        <w:t>（二）</w:t>
      </w:r>
      <w:r>
        <w:rPr>
          <w:rFonts w:ascii="Times New Roman" w:eastAsia="仿宋" w:hAnsi="Times New Roman" w:cs="Times New Roman"/>
          <w:sz w:val="30"/>
          <w:szCs w:val="30"/>
        </w:rPr>
        <w:t>H</w:t>
      </w:r>
      <w:r>
        <w:rPr>
          <w:rFonts w:ascii="Times New Roman" w:eastAsia="仿宋" w:hAnsi="Times New Roman" w:cs="Times New Roman" w:hint="eastAsia"/>
          <w:sz w:val="30"/>
          <w:szCs w:val="30"/>
        </w:rPr>
        <w:t>股</w:t>
      </w:r>
      <w:r>
        <w:rPr>
          <w:rFonts w:ascii="Times New Roman" w:eastAsia="仿宋" w:hAnsi="Times New Roman" w:cs="Times New Roman"/>
          <w:sz w:val="30"/>
          <w:szCs w:val="30"/>
        </w:rPr>
        <w:t>“</w:t>
      </w:r>
      <w:r>
        <w:rPr>
          <w:rFonts w:ascii="Times New Roman" w:eastAsia="仿宋" w:hAnsi="Times New Roman" w:cs="Times New Roman" w:hint="eastAsia"/>
          <w:sz w:val="30"/>
          <w:szCs w:val="30"/>
        </w:rPr>
        <w:t>全流通</w:t>
      </w:r>
      <w:r>
        <w:rPr>
          <w:rFonts w:ascii="Times New Roman" w:eastAsia="仿宋" w:hAnsi="Times New Roman" w:cs="Times New Roman"/>
          <w:sz w:val="30"/>
          <w:szCs w:val="30"/>
        </w:rPr>
        <w:t>”</w:t>
      </w:r>
      <w:r>
        <w:rPr>
          <w:rFonts w:ascii="Times New Roman" w:eastAsia="仿宋" w:hAnsi="Times New Roman" w:cs="Times New Roman" w:hint="eastAsia"/>
          <w:sz w:val="30"/>
          <w:szCs w:val="30"/>
        </w:rPr>
        <w:t>变更登记申请材料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402"/>
        <w:gridCol w:w="992"/>
        <w:gridCol w:w="457"/>
        <w:gridCol w:w="960"/>
        <w:gridCol w:w="457"/>
        <w:gridCol w:w="1720"/>
      </w:tblGrid>
      <w:tr w:rsidR="008056F4">
        <w:tc>
          <w:tcPr>
            <w:tcW w:w="534" w:type="dxa"/>
            <w:tcBorders>
              <w:top w:val="single" w:sz="4" w:space="0" w:color="auto"/>
              <w:left w:val="single" w:sz="4" w:space="0" w:color="auto"/>
              <w:bottom w:val="single" w:sz="4" w:space="0" w:color="auto"/>
              <w:right w:val="single" w:sz="4" w:space="0" w:color="auto"/>
            </w:tcBorders>
            <w:vAlign w:val="center"/>
          </w:tcPr>
          <w:p w:rsidR="008056F4" w:rsidRDefault="00B53E6D">
            <w:pPr>
              <w:ind w:right="-58"/>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序号</w:t>
            </w:r>
          </w:p>
        </w:tc>
        <w:tc>
          <w:tcPr>
            <w:tcW w:w="3402" w:type="dxa"/>
            <w:tcBorders>
              <w:top w:val="single" w:sz="4" w:space="0" w:color="auto"/>
              <w:left w:val="single" w:sz="4" w:space="0" w:color="auto"/>
              <w:bottom w:val="single" w:sz="4" w:space="0" w:color="auto"/>
              <w:right w:val="single" w:sz="4" w:space="0" w:color="auto"/>
            </w:tcBorders>
            <w:vAlign w:val="center"/>
          </w:tcPr>
          <w:p w:rsidR="008056F4" w:rsidRDefault="00B53E6D">
            <w:pPr>
              <w:ind w:right="-58"/>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提交材料名称</w:t>
            </w:r>
          </w:p>
        </w:tc>
        <w:tc>
          <w:tcPr>
            <w:tcW w:w="992" w:type="dxa"/>
            <w:tcBorders>
              <w:top w:val="single" w:sz="4" w:space="0" w:color="auto"/>
              <w:left w:val="single" w:sz="4" w:space="0" w:color="auto"/>
              <w:bottom w:val="single" w:sz="4" w:space="0" w:color="auto"/>
              <w:right w:val="single" w:sz="4" w:space="0" w:color="auto"/>
            </w:tcBorders>
            <w:vAlign w:val="center"/>
          </w:tcPr>
          <w:p w:rsidR="008056F4" w:rsidRDefault="00B53E6D">
            <w:pPr>
              <w:ind w:right="-58"/>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原件</w:t>
            </w:r>
            <w:r>
              <w:rPr>
                <w:rFonts w:ascii="Times New Roman" w:eastAsia="仿宋_GB2312" w:hAnsi="Times New Roman" w:cs="Times New Roman"/>
                <w:b/>
                <w:kern w:val="0"/>
                <w:sz w:val="24"/>
                <w:szCs w:val="24"/>
              </w:rPr>
              <w:t>/</w:t>
            </w:r>
            <w:r>
              <w:rPr>
                <w:rFonts w:ascii="Times New Roman" w:eastAsia="仿宋_GB2312" w:hAnsi="Times New Roman" w:cs="Times New Roman"/>
                <w:b/>
                <w:kern w:val="0"/>
                <w:sz w:val="24"/>
                <w:szCs w:val="24"/>
              </w:rPr>
              <w:t>复印件</w:t>
            </w:r>
          </w:p>
        </w:tc>
        <w:tc>
          <w:tcPr>
            <w:tcW w:w="457" w:type="dxa"/>
            <w:tcBorders>
              <w:top w:val="single" w:sz="4" w:space="0" w:color="auto"/>
              <w:left w:val="single" w:sz="4" w:space="0" w:color="auto"/>
              <w:bottom w:val="single" w:sz="4" w:space="0" w:color="auto"/>
              <w:right w:val="single" w:sz="4" w:space="0" w:color="auto"/>
            </w:tcBorders>
            <w:vAlign w:val="center"/>
          </w:tcPr>
          <w:p w:rsidR="008056F4" w:rsidRDefault="00B53E6D">
            <w:pPr>
              <w:ind w:right="-58"/>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份数</w:t>
            </w:r>
          </w:p>
        </w:tc>
        <w:tc>
          <w:tcPr>
            <w:tcW w:w="960" w:type="dxa"/>
            <w:tcBorders>
              <w:top w:val="single" w:sz="4" w:space="0" w:color="auto"/>
              <w:left w:val="single" w:sz="4" w:space="0" w:color="auto"/>
              <w:bottom w:val="single" w:sz="4" w:space="0" w:color="auto"/>
              <w:right w:val="single" w:sz="4" w:space="0" w:color="auto"/>
            </w:tcBorders>
            <w:vAlign w:val="center"/>
          </w:tcPr>
          <w:p w:rsidR="008056F4" w:rsidRDefault="00B53E6D">
            <w:pPr>
              <w:ind w:right="-58"/>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纸质</w:t>
            </w:r>
            <w:r>
              <w:rPr>
                <w:rFonts w:ascii="Times New Roman" w:eastAsia="仿宋_GB2312" w:hAnsi="Times New Roman" w:cs="Times New Roman"/>
                <w:b/>
                <w:kern w:val="0"/>
                <w:sz w:val="24"/>
                <w:szCs w:val="24"/>
              </w:rPr>
              <w:t>/</w:t>
            </w:r>
            <w:r>
              <w:rPr>
                <w:rFonts w:ascii="Times New Roman" w:eastAsia="仿宋_GB2312" w:hAnsi="Times New Roman" w:cs="Times New Roman"/>
                <w:b/>
                <w:kern w:val="0"/>
                <w:sz w:val="24"/>
                <w:szCs w:val="24"/>
              </w:rPr>
              <w:t>电子</w:t>
            </w:r>
          </w:p>
        </w:tc>
        <w:tc>
          <w:tcPr>
            <w:tcW w:w="457" w:type="dxa"/>
            <w:tcBorders>
              <w:top w:val="single" w:sz="4" w:space="0" w:color="auto"/>
              <w:left w:val="single" w:sz="4" w:space="0" w:color="auto"/>
              <w:bottom w:val="single" w:sz="4" w:space="0" w:color="auto"/>
              <w:right w:val="single" w:sz="4" w:space="0" w:color="auto"/>
            </w:tcBorders>
            <w:vAlign w:val="center"/>
          </w:tcPr>
          <w:p w:rsidR="008056F4" w:rsidRDefault="00B53E6D">
            <w:pPr>
              <w:ind w:right="-58"/>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要求</w:t>
            </w:r>
          </w:p>
        </w:tc>
        <w:tc>
          <w:tcPr>
            <w:tcW w:w="1720" w:type="dxa"/>
            <w:tcBorders>
              <w:top w:val="single" w:sz="4" w:space="0" w:color="auto"/>
              <w:left w:val="single" w:sz="4" w:space="0" w:color="auto"/>
              <w:bottom w:val="single" w:sz="4" w:space="0" w:color="auto"/>
              <w:right w:val="single" w:sz="4" w:space="0" w:color="auto"/>
            </w:tcBorders>
            <w:vAlign w:val="center"/>
          </w:tcPr>
          <w:p w:rsidR="008056F4" w:rsidRDefault="00B53E6D">
            <w:pPr>
              <w:ind w:right="-58"/>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备注</w:t>
            </w:r>
          </w:p>
        </w:tc>
      </w:tr>
      <w:tr w:rsidR="008056F4">
        <w:tc>
          <w:tcPr>
            <w:tcW w:w="534" w:type="dxa"/>
            <w:tcBorders>
              <w:top w:val="single" w:sz="4" w:space="0" w:color="auto"/>
              <w:left w:val="single" w:sz="4" w:space="0" w:color="auto"/>
              <w:bottom w:val="single" w:sz="4" w:space="0" w:color="auto"/>
              <w:right w:val="single" w:sz="4" w:space="0" w:color="auto"/>
            </w:tcBorders>
            <w:vAlign w:val="center"/>
          </w:tcPr>
          <w:p w:rsidR="008056F4" w:rsidRDefault="00B53E6D">
            <w:pPr>
              <w:ind w:right="-58"/>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p>
        </w:tc>
        <w:tc>
          <w:tcPr>
            <w:tcW w:w="3402" w:type="dxa"/>
            <w:tcBorders>
              <w:top w:val="single" w:sz="4" w:space="0" w:color="auto"/>
              <w:left w:val="single" w:sz="4" w:space="0" w:color="auto"/>
              <w:bottom w:val="single" w:sz="4" w:space="0" w:color="auto"/>
              <w:right w:val="single" w:sz="4" w:space="0" w:color="auto"/>
            </w:tcBorders>
            <w:vAlign w:val="center"/>
          </w:tcPr>
          <w:p w:rsidR="008056F4" w:rsidRDefault="00B53E6D">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书面申请，并附《境外上市登记表》</w:t>
            </w:r>
          </w:p>
        </w:tc>
        <w:tc>
          <w:tcPr>
            <w:tcW w:w="992" w:type="dxa"/>
            <w:tcBorders>
              <w:top w:val="single" w:sz="4" w:space="0" w:color="auto"/>
              <w:left w:val="single" w:sz="4" w:space="0" w:color="auto"/>
              <w:bottom w:val="single" w:sz="4" w:space="0" w:color="auto"/>
              <w:right w:val="single" w:sz="4" w:space="0" w:color="auto"/>
            </w:tcBorders>
            <w:vAlign w:val="center"/>
          </w:tcPr>
          <w:p w:rsidR="008056F4" w:rsidRDefault="00B53E6D">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sz w:val="24"/>
                <w:szCs w:val="24"/>
              </w:rPr>
              <w:t>加盖公章的原件</w:t>
            </w:r>
          </w:p>
        </w:tc>
        <w:tc>
          <w:tcPr>
            <w:tcW w:w="457" w:type="dxa"/>
            <w:tcBorders>
              <w:top w:val="single" w:sz="4" w:space="0" w:color="auto"/>
              <w:left w:val="single" w:sz="4" w:space="0" w:color="auto"/>
              <w:bottom w:val="single" w:sz="4" w:space="0" w:color="auto"/>
              <w:right w:val="single" w:sz="4" w:space="0" w:color="auto"/>
            </w:tcBorders>
            <w:vAlign w:val="center"/>
          </w:tcPr>
          <w:p w:rsidR="008056F4" w:rsidRDefault="00B53E6D">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8056F4" w:rsidRDefault="00B53E6D">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8056F4" w:rsidRDefault="008056F4">
            <w:pPr>
              <w:ind w:right="-58"/>
              <w:jc w:val="left"/>
              <w:rPr>
                <w:rFonts w:ascii="Times New Roman" w:eastAsia="仿宋_GB2312" w:hAnsi="Times New Roman" w:cs="Times New Roman"/>
                <w:kern w:val="0"/>
                <w:sz w:val="24"/>
                <w:szCs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8056F4" w:rsidRDefault="008056F4">
            <w:pPr>
              <w:ind w:right="-58"/>
              <w:jc w:val="left"/>
              <w:rPr>
                <w:rFonts w:ascii="Times New Roman" w:eastAsia="仿宋_GB2312" w:hAnsi="Times New Roman" w:cs="Times New Roman"/>
                <w:kern w:val="0"/>
                <w:sz w:val="24"/>
                <w:szCs w:val="24"/>
              </w:rPr>
            </w:pPr>
          </w:p>
        </w:tc>
      </w:tr>
      <w:tr w:rsidR="008056F4">
        <w:tc>
          <w:tcPr>
            <w:tcW w:w="534" w:type="dxa"/>
            <w:tcBorders>
              <w:top w:val="single" w:sz="4" w:space="0" w:color="auto"/>
              <w:left w:val="single" w:sz="4" w:space="0" w:color="auto"/>
              <w:bottom w:val="single" w:sz="4" w:space="0" w:color="auto"/>
              <w:right w:val="single" w:sz="4" w:space="0" w:color="auto"/>
            </w:tcBorders>
            <w:vAlign w:val="center"/>
          </w:tcPr>
          <w:p w:rsidR="008056F4" w:rsidRDefault="00B53E6D">
            <w:pPr>
              <w:ind w:right="-58"/>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w:t>
            </w:r>
          </w:p>
        </w:tc>
        <w:tc>
          <w:tcPr>
            <w:tcW w:w="3402" w:type="dxa"/>
            <w:tcBorders>
              <w:top w:val="single" w:sz="4" w:space="0" w:color="auto"/>
              <w:left w:val="single" w:sz="4" w:space="0" w:color="auto"/>
              <w:bottom w:val="single" w:sz="4" w:space="0" w:color="auto"/>
              <w:right w:val="single" w:sz="4" w:space="0" w:color="auto"/>
            </w:tcBorders>
            <w:vAlign w:val="center"/>
          </w:tcPr>
          <w:p w:rsidR="008056F4" w:rsidRDefault="00B53E6D">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中国证监会批准参加</w:t>
            </w:r>
            <w:r>
              <w:rPr>
                <w:rFonts w:ascii="Times New Roman" w:eastAsia="仿宋_GB2312" w:hAnsi="Times New Roman" w:cs="Times New Roman"/>
                <w:kern w:val="0"/>
                <w:sz w:val="24"/>
                <w:szCs w:val="24"/>
              </w:rPr>
              <w:t>H</w:t>
            </w:r>
            <w:r>
              <w:rPr>
                <w:rFonts w:ascii="Times New Roman" w:eastAsia="仿宋_GB2312" w:hAnsi="Times New Roman" w:cs="Times New Roman" w:hint="eastAsia"/>
                <w:kern w:val="0"/>
                <w:sz w:val="24"/>
                <w:szCs w:val="24"/>
              </w:rPr>
              <w:t>股</w:t>
            </w:r>
            <w:r>
              <w:rPr>
                <w:rFonts w:ascii="Times New Roman" w:eastAsia="仿宋_GB2312" w:hAnsi="Times New Roman" w:cs="Times New Roman"/>
                <w:kern w:val="0"/>
                <w:sz w:val="24"/>
                <w:szCs w:val="24"/>
              </w:rPr>
              <w:t>“</w:t>
            </w:r>
            <w:r>
              <w:rPr>
                <w:rFonts w:ascii="Times New Roman" w:eastAsia="仿宋_GB2312" w:hAnsi="Times New Roman" w:cs="Times New Roman" w:hint="eastAsia"/>
                <w:kern w:val="0"/>
                <w:sz w:val="24"/>
                <w:szCs w:val="24"/>
              </w:rPr>
              <w:t>全流通</w:t>
            </w:r>
            <w:r>
              <w:rPr>
                <w:rFonts w:ascii="Times New Roman" w:eastAsia="仿宋_GB2312" w:hAnsi="Times New Roman" w:cs="Times New Roman"/>
                <w:kern w:val="0"/>
                <w:sz w:val="24"/>
                <w:szCs w:val="24"/>
              </w:rPr>
              <w:t>”</w:t>
            </w:r>
            <w:r>
              <w:rPr>
                <w:rFonts w:ascii="Times New Roman" w:eastAsia="仿宋_GB2312" w:hAnsi="Times New Roman" w:cs="Times New Roman" w:hint="eastAsia"/>
                <w:kern w:val="0"/>
                <w:sz w:val="24"/>
                <w:szCs w:val="24"/>
              </w:rPr>
              <w:t>业务的许可文件</w:t>
            </w:r>
          </w:p>
        </w:tc>
        <w:tc>
          <w:tcPr>
            <w:tcW w:w="992" w:type="dxa"/>
            <w:tcBorders>
              <w:top w:val="single" w:sz="4" w:space="0" w:color="auto"/>
              <w:left w:val="single" w:sz="4" w:space="0" w:color="auto"/>
              <w:bottom w:val="single" w:sz="4" w:space="0" w:color="auto"/>
              <w:right w:val="single" w:sz="4" w:space="0" w:color="auto"/>
            </w:tcBorders>
            <w:vAlign w:val="center"/>
          </w:tcPr>
          <w:p w:rsidR="008056F4" w:rsidRDefault="00B53E6D">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sz w:val="24"/>
                <w:szCs w:val="24"/>
              </w:rPr>
              <w:t>原件及加盖公章的复印件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8056F4" w:rsidRDefault="00B53E6D">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8056F4" w:rsidRDefault="00B53E6D">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8056F4" w:rsidRDefault="008056F4">
            <w:pPr>
              <w:ind w:right="-58"/>
              <w:jc w:val="left"/>
              <w:rPr>
                <w:rFonts w:ascii="Times New Roman" w:eastAsia="仿宋_GB2312" w:hAnsi="Times New Roman" w:cs="Times New Roman"/>
                <w:kern w:val="0"/>
                <w:sz w:val="24"/>
                <w:szCs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8056F4" w:rsidRDefault="00B53E6D">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sz w:val="24"/>
                <w:szCs w:val="24"/>
              </w:rPr>
              <w:t>验原件，留存加盖公章的复印件</w:t>
            </w:r>
          </w:p>
        </w:tc>
      </w:tr>
      <w:tr w:rsidR="008056F4">
        <w:tc>
          <w:tcPr>
            <w:tcW w:w="534" w:type="dxa"/>
            <w:tcBorders>
              <w:top w:val="single" w:sz="4" w:space="0" w:color="auto"/>
              <w:left w:val="single" w:sz="4" w:space="0" w:color="auto"/>
              <w:bottom w:val="single" w:sz="4" w:space="0" w:color="auto"/>
              <w:right w:val="single" w:sz="4" w:space="0" w:color="auto"/>
            </w:tcBorders>
            <w:vAlign w:val="center"/>
          </w:tcPr>
          <w:p w:rsidR="008056F4" w:rsidRDefault="00B53E6D">
            <w:pPr>
              <w:ind w:right="-58"/>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tcPr>
          <w:p w:rsidR="008056F4" w:rsidRDefault="00B53E6D">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境外上市公司关于开展</w:t>
            </w:r>
            <w:r>
              <w:rPr>
                <w:rFonts w:ascii="Times New Roman" w:eastAsia="仿宋_GB2312" w:hAnsi="Times New Roman" w:cs="Times New Roman"/>
                <w:kern w:val="0"/>
                <w:sz w:val="24"/>
                <w:szCs w:val="24"/>
              </w:rPr>
              <w:t>H</w:t>
            </w:r>
            <w:r>
              <w:rPr>
                <w:rFonts w:ascii="Times New Roman" w:eastAsia="仿宋_GB2312" w:hAnsi="Times New Roman" w:cs="Times New Roman" w:hint="eastAsia"/>
                <w:kern w:val="0"/>
                <w:sz w:val="24"/>
                <w:szCs w:val="24"/>
              </w:rPr>
              <w:t>股</w:t>
            </w:r>
            <w:r>
              <w:rPr>
                <w:rFonts w:ascii="Times New Roman" w:eastAsia="仿宋_GB2312" w:hAnsi="Times New Roman" w:cs="Times New Roman"/>
                <w:kern w:val="0"/>
                <w:sz w:val="24"/>
                <w:szCs w:val="24"/>
              </w:rPr>
              <w:t>“</w:t>
            </w:r>
            <w:r>
              <w:rPr>
                <w:rFonts w:ascii="Times New Roman" w:eastAsia="仿宋_GB2312" w:hAnsi="Times New Roman" w:cs="Times New Roman" w:hint="eastAsia"/>
                <w:kern w:val="0"/>
                <w:sz w:val="24"/>
                <w:szCs w:val="24"/>
              </w:rPr>
              <w:t>全流通</w:t>
            </w:r>
            <w:r>
              <w:rPr>
                <w:rFonts w:ascii="Times New Roman" w:eastAsia="仿宋_GB2312" w:hAnsi="Times New Roman" w:cs="Times New Roman"/>
                <w:kern w:val="0"/>
                <w:sz w:val="24"/>
                <w:szCs w:val="24"/>
              </w:rPr>
              <w:t>”</w:t>
            </w:r>
            <w:r>
              <w:rPr>
                <w:rFonts w:ascii="Times New Roman" w:eastAsia="仿宋_GB2312" w:hAnsi="Times New Roman" w:cs="Times New Roman" w:hint="eastAsia"/>
                <w:kern w:val="0"/>
                <w:sz w:val="24"/>
                <w:szCs w:val="24"/>
              </w:rPr>
              <w:t>业务的公告文件</w:t>
            </w:r>
          </w:p>
        </w:tc>
        <w:tc>
          <w:tcPr>
            <w:tcW w:w="992" w:type="dxa"/>
            <w:tcBorders>
              <w:top w:val="single" w:sz="4" w:space="0" w:color="auto"/>
              <w:left w:val="single" w:sz="4" w:space="0" w:color="auto"/>
              <w:bottom w:val="single" w:sz="4" w:space="0" w:color="auto"/>
              <w:right w:val="single" w:sz="4" w:space="0" w:color="auto"/>
            </w:tcBorders>
            <w:vAlign w:val="center"/>
          </w:tcPr>
          <w:p w:rsidR="008056F4" w:rsidRDefault="00B53E6D">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sz w:val="24"/>
                <w:szCs w:val="24"/>
              </w:rPr>
              <w:t>原件及加盖公章的复印件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8056F4" w:rsidRDefault="00B53E6D">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8056F4" w:rsidRDefault="00B53E6D">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8056F4" w:rsidRDefault="008056F4">
            <w:pPr>
              <w:ind w:right="-58"/>
              <w:jc w:val="left"/>
              <w:rPr>
                <w:rFonts w:ascii="Times New Roman" w:eastAsia="仿宋_GB2312" w:hAnsi="Times New Roman" w:cs="Times New Roman"/>
                <w:kern w:val="0"/>
                <w:sz w:val="24"/>
                <w:szCs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8056F4" w:rsidRDefault="00B53E6D">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sz w:val="24"/>
                <w:szCs w:val="24"/>
              </w:rPr>
              <w:t>验原件，留存加盖公章的复印件</w:t>
            </w:r>
          </w:p>
        </w:tc>
      </w:tr>
    </w:tbl>
    <w:p w:rsidR="008056F4" w:rsidRDefault="00B53E6D">
      <w:pPr>
        <w:ind w:right="-58" w:firstLineChars="200" w:firstLine="600"/>
        <w:rPr>
          <w:rFonts w:ascii="仿宋_GB2312" w:eastAsia="仿宋_GB2312" w:hAnsi="Times New Roman"/>
          <w:sz w:val="30"/>
          <w:szCs w:val="30"/>
        </w:rPr>
      </w:pPr>
      <w:r>
        <w:rPr>
          <w:rFonts w:ascii="仿宋_GB2312" w:eastAsia="仿宋_GB2312" w:hAnsi="Times New Roman" w:hint="eastAsia"/>
          <w:sz w:val="30"/>
          <w:szCs w:val="30"/>
        </w:rPr>
        <w:t>（三）境内公司境外上市其他变更登记申请材料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402"/>
        <w:gridCol w:w="992"/>
        <w:gridCol w:w="457"/>
        <w:gridCol w:w="960"/>
        <w:gridCol w:w="457"/>
        <w:gridCol w:w="1720"/>
      </w:tblGrid>
      <w:tr w:rsidR="008056F4">
        <w:tc>
          <w:tcPr>
            <w:tcW w:w="534"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序号</w:t>
            </w:r>
          </w:p>
        </w:tc>
        <w:tc>
          <w:tcPr>
            <w:tcW w:w="3402"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提交材料名称</w:t>
            </w:r>
          </w:p>
        </w:tc>
        <w:tc>
          <w:tcPr>
            <w:tcW w:w="992"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原件/复印件</w:t>
            </w:r>
          </w:p>
        </w:tc>
        <w:tc>
          <w:tcPr>
            <w:tcW w:w="457"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份数</w:t>
            </w:r>
          </w:p>
        </w:tc>
        <w:tc>
          <w:tcPr>
            <w:tcW w:w="960"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纸质/电子</w:t>
            </w:r>
          </w:p>
        </w:tc>
        <w:tc>
          <w:tcPr>
            <w:tcW w:w="457"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要求</w:t>
            </w:r>
          </w:p>
        </w:tc>
        <w:tc>
          <w:tcPr>
            <w:tcW w:w="1720"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备注</w:t>
            </w:r>
          </w:p>
        </w:tc>
      </w:tr>
      <w:tr w:rsidR="008056F4">
        <w:tc>
          <w:tcPr>
            <w:tcW w:w="534"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1</w:t>
            </w:r>
          </w:p>
        </w:tc>
        <w:tc>
          <w:tcPr>
            <w:tcW w:w="3402" w:type="dxa"/>
            <w:vAlign w:val="center"/>
          </w:tcPr>
          <w:p w:rsidR="008056F4" w:rsidRDefault="00B53E6D">
            <w:pPr>
              <w:rPr>
                <w:rFonts w:ascii="仿宋_GB2312" w:eastAsia="仿宋_GB2312" w:hAnsi="华文仿宋"/>
                <w:kern w:val="0"/>
                <w:sz w:val="24"/>
                <w:szCs w:val="24"/>
              </w:rPr>
            </w:pPr>
            <w:r>
              <w:rPr>
                <w:rFonts w:ascii="仿宋_GB2312" w:eastAsia="仿宋_GB2312" w:hAnsi="华文仿宋" w:hint="eastAsia"/>
                <w:kern w:val="0"/>
                <w:sz w:val="24"/>
                <w:szCs w:val="24"/>
              </w:rPr>
              <w:t>书面申请，并附《境外上市登记表》</w:t>
            </w:r>
          </w:p>
        </w:tc>
        <w:tc>
          <w:tcPr>
            <w:tcW w:w="992" w:type="dxa"/>
          </w:tcPr>
          <w:p w:rsidR="008056F4" w:rsidRDefault="00B53E6D">
            <w:pPr>
              <w:rPr>
                <w:rFonts w:ascii="仿宋_GB2312" w:eastAsia="仿宋_GB2312" w:hAnsi="华文仿宋"/>
                <w:kern w:val="0"/>
                <w:sz w:val="24"/>
                <w:szCs w:val="24"/>
              </w:rPr>
            </w:pPr>
            <w:r>
              <w:rPr>
                <w:rFonts w:ascii="仿宋_GB2312" w:eastAsia="仿宋_GB2312" w:hAnsi="华文仿宋" w:hint="eastAsia"/>
                <w:kern w:val="0"/>
                <w:sz w:val="24"/>
                <w:szCs w:val="24"/>
              </w:rPr>
              <w:t>加盖公</w:t>
            </w:r>
          </w:p>
          <w:p w:rsidR="008056F4" w:rsidRDefault="00B53E6D">
            <w:pPr>
              <w:rPr>
                <w:rFonts w:ascii="仿宋_GB2312" w:eastAsia="仿宋_GB2312" w:hAnsi="华文仿宋"/>
                <w:kern w:val="0"/>
                <w:sz w:val="24"/>
                <w:szCs w:val="24"/>
              </w:rPr>
            </w:pPr>
            <w:r>
              <w:rPr>
                <w:rFonts w:ascii="仿宋_GB2312" w:eastAsia="仿宋_GB2312" w:hAnsi="华文仿宋" w:hint="eastAsia"/>
                <w:kern w:val="0"/>
                <w:sz w:val="24"/>
                <w:szCs w:val="24"/>
              </w:rPr>
              <w:t xml:space="preserve">章的原 </w:t>
            </w:r>
            <w:r>
              <w:rPr>
                <w:rFonts w:ascii="仿宋_GB2312" w:eastAsia="仿宋_GB2312" w:hAnsi="华文仿宋" w:hint="eastAsia"/>
                <w:kern w:val="0"/>
                <w:sz w:val="24"/>
                <w:szCs w:val="24"/>
              </w:rPr>
              <w:lastRenderedPageBreak/>
              <w:t>件</w:t>
            </w:r>
          </w:p>
        </w:tc>
        <w:tc>
          <w:tcPr>
            <w:tcW w:w="457" w:type="dxa"/>
          </w:tcPr>
          <w:p w:rsidR="008056F4" w:rsidRDefault="008056F4">
            <w:pPr>
              <w:rPr>
                <w:rFonts w:ascii="仿宋_GB2312" w:eastAsia="仿宋_GB2312" w:hAnsi="华文仿宋"/>
                <w:kern w:val="0"/>
                <w:sz w:val="24"/>
                <w:szCs w:val="24"/>
              </w:rPr>
            </w:pPr>
          </w:p>
          <w:p w:rsidR="008056F4" w:rsidRDefault="00B53E6D">
            <w:pPr>
              <w:rPr>
                <w:rFonts w:ascii="仿宋_GB2312" w:eastAsia="仿宋_GB2312" w:hAnsi="华文仿宋"/>
                <w:kern w:val="0"/>
                <w:sz w:val="24"/>
                <w:szCs w:val="24"/>
              </w:rPr>
            </w:pPr>
            <w:r>
              <w:rPr>
                <w:rFonts w:ascii="仿宋_GB2312" w:eastAsia="仿宋_GB2312" w:hAnsi="华文仿宋" w:hint="eastAsia"/>
                <w:kern w:val="0"/>
                <w:sz w:val="24"/>
                <w:szCs w:val="24"/>
              </w:rPr>
              <w:t>1</w:t>
            </w:r>
          </w:p>
        </w:tc>
        <w:tc>
          <w:tcPr>
            <w:tcW w:w="960" w:type="dxa"/>
          </w:tcPr>
          <w:p w:rsidR="008056F4" w:rsidRDefault="008056F4">
            <w:pPr>
              <w:rPr>
                <w:rFonts w:ascii="仿宋_GB2312" w:eastAsia="仿宋_GB2312" w:hAnsi="华文仿宋"/>
                <w:kern w:val="0"/>
                <w:sz w:val="24"/>
                <w:szCs w:val="24"/>
              </w:rPr>
            </w:pPr>
          </w:p>
          <w:p w:rsidR="008056F4" w:rsidRDefault="00B53E6D">
            <w:pPr>
              <w:rPr>
                <w:rFonts w:ascii="仿宋_GB2312" w:eastAsia="仿宋_GB2312" w:hAnsi="华文仿宋"/>
                <w:kern w:val="0"/>
                <w:sz w:val="24"/>
                <w:szCs w:val="24"/>
              </w:rPr>
            </w:pPr>
            <w:r>
              <w:rPr>
                <w:rFonts w:ascii="仿宋_GB2312" w:eastAsia="仿宋_GB2312" w:hAnsi="华文仿宋" w:hint="eastAsia"/>
                <w:kern w:val="0"/>
                <w:sz w:val="24"/>
                <w:szCs w:val="24"/>
              </w:rPr>
              <w:t>纸质</w:t>
            </w:r>
          </w:p>
        </w:tc>
        <w:tc>
          <w:tcPr>
            <w:tcW w:w="457" w:type="dxa"/>
          </w:tcPr>
          <w:p w:rsidR="008056F4" w:rsidRDefault="008056F4">
            <w:pPr>
              <w:rPr>
                <w:rFonts w:ascii="仿宋_GB2312" w:eastAsia="仿宋_GB2312" w:hAnsi="华文仿宋"/>
                <w:kern w:val="0"/>
                <w:sz w:val="24"/>
                <w:szCs w:val="24"/>
              </w:rPr>
            </w:pPr>
          </w:p>
        </w:tc>
        <w:tc>
          <w:tcPr>
            <w:tcW w:w="1720" w:type="dxa"/>
          </w:tcPr>
          <w:p w:rsidR="008056F4" w:rsidRDefault="008056F4">
            <w:pPr>
              <w:rPr>
                <w:rFonts w:ascii="仿宋_GB2312" w:eastAsia="仿宋_GB2312" w:hAnsi="华文仿宋"/>
                <w:kern w:val="0"/>
                <w:sz w:val="24"/>
                <w:szCs w:val="24"/>
              </w:rPr>
            </w:pPr>
          </w:p>
        </w:tc>
      </w:tr>
      <w:tr w:rsidR="008056F4">
        <w:tc>
          <w:tcPr>
            <w:tcW w:w="534"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lastRenderedPageBreak/>
              <w:t>2</w:t>
            </w:r>
          </w:p>
        </w:tc>
        <w:tc>
          <w:tcPr>
            <w:tcW w:w="3402" w:type="dxa"/>
            <w:vAlign w:val="center"/>
          </w:tcPr>
          <w:p w:rsidR="008056F4" w:rsidRDefault="00B53E6D">
            <w:pPr>
              <w:rPr>
                <w:rFonts w:ascii="仿宋_GB2312" w:eastAsia="仿宋_GB2312" w:hAnsi="华文仿宋"/>
                <w:kern w:val="0"/>
                <w:sz w:val="24"/>
                <w:szCs w:val="24"/>
              </w:rPr>
            </w:pPr>
            <w:r>
              <w:rPr>
                <w:rFonts w:ascii="仿宋_GB2312" w:eastAsia="仿宋_GB2312" w:hAnsi="华文仿宋" w:hint="eastAsia"/>
                <w:kern w:val="0"/>
                <w:sz w:val="24"/>
                <w:szCs w:val="24"/>
              </w:rPr>
              <w:t>主管部门关于变更事项的相关批复或备案文件（如有）</w:t>
            </w:r>
          </w:p>
        </w:tc>
        <w:tc>
          <w:tcPr>
            <w:tcW w:w="992" w:type="dxa"/>
          </w:tcPr>
          <w:p w:rsidR="008056F4" w:rsidRDefault="00B53E6D">
            <w:pPr>
              <w:rPr>
                <w:rFonts w:ascii="仿宋_GB2312" w:eastAsia="仿宋_GB2312" w:hAnsi="华文仿宋"/>
                <w:kern w:val="0"/>
                <w:sz w:val="24"/>
                <w:szCs w:val="24"/>
              </w:rPr>
            </w:pPr>
            <w:r>
              <w:rPr>
                <w:rFonts w:ascii="仿宋_GB2312" w:eastAsia="仿宋_GB2312" w:hAnsi="华文仿宋" w:hint="eastAsia"/>
                <w:kern w:val="0"/>
                <w:sz w:val="24"/>
                <w:szCs w:val="24"/>
              </w:rPr>
              <w:t>原件及</w:t>
            </w:r>
          </w:p>
          <w:p w:rsidR="008056F4" w:rsidRDefault="00B53E6D">
            <w:pPr>
              <w:rPr>
                <w:rFonts w:ascii="仿宋_GB2312" w:eastAsia="仿宋_GB2312" w:hAnsi="华文仿宋"/>
                <w:kern w:val="0"/>
                <w:sz w:val="24"/>
                <w:szCs w:val="24"/>
              </w:rPr>
            </w:pPr>
            <w:r>
              <w:rPr>
                <w:rFonts w:ascii="仿宋_GB2312" w:eastAsia="仿宋_GB2312" w:hAnsi="华文仿宋" w:hint="eastAsia"/>
                <w:kern w:val="0"/>
                <w:sz w:val="24"/>
                <w:szCs w:val="24"/>
              </w:rPr>
              <w:t>加盖公 章的复印件</w:t>
            </w:r>
          </w:p>
        </w:tc>
        <w:tc>
          <w:tcPr>
            <w:tcW w:w="457" w:type="dxa"/>
          </w:tcPr>
          <w:p w:rsidR="008056F4" w:rsidRDefault="008056F4">
            <w:pPr>
              <w:rPr>
                <w:rFonts w:ascii="仿宋_GB2312" w:eastAsia="仿宋_GB2312" w:hAnsi="华文仿宋"/>
                <w:kern w:val="0"/>
                <w:sz w:val="24"/>
                <w:szCs w:val="24"/>
              </w:rPr>
            </w:pPr>
          </w:p>
          <w:p w:rsidR="008056F4" w:rsidRDefault="00B53E6D">
            <w:pPr>
              <w:rPr>
                <w:rFonts w:ascii="仿宋_GB2312" w:eastAsia="仿宋_GB2312" w:hAnsi="华文仿宋"/>
                <w:kern w:val="0"/>
                <w:sz w:val="24"/>
                <w:szCs w:val="24"/>
              </w:rPr>
            </w:pPr>
            <w:r>
              <w:rPr>
                <w:rFonts w:ascii="仿宋_GB2312" w:eastAsia="仿宋_GB2312" w:hAnsi="华文仿宋" w:hint="eastAsia"/>
                <w:kern w:val="0"/>
                <w:sz w:val="24"/>
                <w:szCs w:val="24"/>
              </w:rPr>
              <w:t>1</w:t>
            </w:r>
          </w:p>
        </w:tc>
        <w:tc>
          <w:tcPr>
            <w:tcW w:w="960" w:type="dxa"/>
          </w:tcPr>
          <w:p w:rsidR="008056F4" w:rsidRDefault="008056F4">
            <w:pPr>
              <w:rPr>
                <w:rFonts w:ascii="仿宋_GB2312" w:eastAsia="仿宋_GB2312" w:hAnsi="华文仿宋"/>
                <w:kern w:val="0"/>
                <w:sz w:val="24"/>
                <w:szCs w:val="24"/>
              </w:rPr>
            </w:pPr>
          </w:p>
          <w:p w:rsidR="008056F4" w:rsidRDefault="00B53E6D">
            <w:pPr>
              <w:rPr>
                <w:rFonts w:ascii="仿宋_GB2312" w:eastAsia="仿宋_GB2312" w:hAnsi="华文仿宋"/>
                <w:kern w:val="0"/>
                <w:sz w:val="24"/>
                <w:szCs w:val="24"/>
              </w:rPr>
            </w:pPr>
            <w:r>
              <w:rPr>
                <w:rFonts w:ascii="仿宋_GB2312" w:eastAsia="仿宋_GB2312" w:hAnsi="华文仿宋" w:hint="eastAsia"/>
                <w:kern w:val="0"/>
                <w:sz w:val="24"/>
                <w:szCs w:val="24"/>
              </w:rPr>
              <w:t>纸质</w:t>
            </w:r>
          </w:p>
        </w:tc>
        <w:tc>
          <w:tcPr>
            <w:tcW w:w="457" w:type="dxa"/>
          </w:tcPr>
          <w:p w:rsidR="008056F4" w:rsidRDefault="008056F4">
            <w:pPr>
              <w:rPr>
                <w:rFonts w:ascii="仿宋_GB2312" w:eastAsia="仿宋_GB2312" w:hAnsi="华文仿宋"/>
                <w:kern w:val="0"/>
                <w:sz w:val="24"/>
                <w:szCs w:val="24"/>
              </w:rPr>
            </w:pPr>
          </w:p>
        </w:tc>
        <w:tc>
          <w:tcPr>
            <w:tcW w:w="1720" w:type="dxa"/>
          </w:tcPr>
          <w:p w:rsidR="008056F4" w:rsidRDefault="00B53E6D">
            <w:pPr>
              <w:rPr>
                <w:rFonts w:ascii="仿宋_GB2312" w:eastAsia="仿宋_GB2312" w:hAnsi="华文仿宋"/>
                <w:kern w:val="0"/>
                <w:sz w:val="24"/>
                <w:szCs w:val="24"/>
              </w:rPr>
            </w:pPr>
            <w:r>
              <w:rPr>
                <w:rFonts w:ascii="仿宋_GB2312" w:eastAsia="仿宋_GB2312" w:hAnsi="华文仿宋" w:hint="eastAsia"/>
                <w:kern w:val="0"/>
                <w:sz w:val="24"/>
                <w:szCs w:val="24"/>
              </w:rPr>
              <w:t>验原件，留存加盖公章的复印件</w:t>
            </w:r>
          </w:p>
        </w:tc>
      </w:tr>
      <w:tr w:rsidR="008056F4">
        <w:tc>
          <w:tcPr>
            <w:tcW w:w="534"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3</w:t>
            </w:r>
          </w:p>
        </w:tc>
        <w:tc>
          <w:tcPr>
            <w:tcW w:w="3402" w:type="dxa"/>
            <w:vAlign w:val="center"/>
          </w:tcPr>
          <w:p w:rsidR="008056F4" w:rsidRDefault="00B53E6D">
            <w:pPr>
              <w:rPr>
                <w:rFonts w:ascii="仿宋_GB2312" w:eastAsia="仿宋_GB2312" w:hAnsi="华文仿宋"/>
                <w:kern w:val="0"/>
                <w:sz w:val="24"/>
                <w:szCs w:val="24"/>
              </w:rPr>
            </w:pPr>
            <w:r>
              <w:rPr>
                <w:rFonts w:ascii="仿宋_GB2312" w:eastAsia="仿宋_GB2312" w:hAnsi="华文仿宋" w:hint="eastAsia"/>
                <w:kern w:val="0"/>
                <w:sz w:val="24"/>
                <w:szCs w:val="24"/>
              </w:rPr>
              <w:t>相关公告</w:t>
            </w:r>
          </w:p>
        </w:tc>
        <w:tc>
          <w:tcPr>
            <w:tcW w:w="992" w:type="dxa"/>
          </w:tcPr>
          <w:p w:rsidR="008056F4" w:rsidRDefault="00B53E6D">
            <w:pPr>
              <w:rPr>
                <w:rFonts w:ascii="仿宋_GB2312" w:eastAsia="仿宋_GB2312" w:hAnsi="华文仿宋"/>
                <w:kern w:val="0"/>
                <w:sz w:val="24"/>
                <w:szCs w:val="24"/>
              </w:rPr>
            </w:pPr>
            <w:r>
              <w:rPr>
                <w:rFonts w:ascii="仿宋_GB2312" w:eastAsia="仿宋_GB2312" w:hAnsi="华文仿宋" w:hint="eastAsia"/>
                <w:kern w:val="0"/>
                <w:sz w:val="24"/>
                <w:szCs w:val="24"/>
              </w:rPr>
              <w:t>原件及</w:t>
            </w:r>
          </w:p>
          <w:p w:rsidR="008056F4" w:rsidRDefault="00B53E6D">
            <w:pPr>
              <w:rPr>
                <w:rFonts w:ascii="仿宋_GB2312" w:eastAsia="仿宋_GB2312" w:hAnsi="华文仿宋"/>
                <w:kern w:val="0"/>
                <w:sz w:val="24"/>
                <w:szCs w:val="24"/>
              </w:rPr>
            </w:pPr>
            <w:r>
              <w:rPr>
                <w:rFonts w:ascii="仿宋_GB2312" w:eastAsia="仿宋_GB2312" w:hAnsi="华文仿宋" w:hint="eastAsia"/>
                <w:kern w:val="0"/>
                <w:sz w:val="24"/>
                <w:szCs w:val="24"/>
              </w:rPr>
              <w:t>加盖公 章的复 印件</w:t>
            </w:r>
          </w:p>
        </w:tc>
        <w:tc>
          <w:tcPr>
            <w:tcW w:w="457" w:type="dxa"/>
          </w:tcPr>
          <w:p w:rsidR="008056F4" w:rsidRDefault="008056F4">
            <w:pPr>
              <w:rPr>
                <w:rFonts w:ascii="仿宋_GB2312" w:eastAsia="仿宋_GB2312" w:hAnsi="华文仿宋"/>
                <w:kern w:val="0"/>
                <w:sz w:val="24"/>
                <w:szCs w:val="24"/>
              </w:rPr>
            </w:pPr>
          </w:p>
          <w:p w:rsidR="008056F4" w:rsidRDefault="00B53E6D">
            <w:pPr>
              <w:rPr>
                <w:rFonts w:ascii="仿宋_GB2312" w:eastAsia="仿宋_GB2312" w:hAnsi="华文仿宋"/>
                <w:kern w:val="0"/>
                <w:sz w:val="24"/>
                <w:szCs w:val="24"/>
              </w:rPr>
            </w:pPr>
            <w:r>
              <w:rPr>
                <w:rFonts w:ascii="仿宋_GB2312" w:eastAsia="仿宋_GB2312" w:hAnsi="华文仿宋" w:hint="eastAsia"/>
                <w:kern w:val="0"/>
                <w:sz w:val="24"/>
                <w:szCs w:val="24"/>
              </w:rPr>
              <w:t>1</w:t>
            </w:r>
          </w:p>
        </w:tc>
        <w:tc>
          <w:tcPr>
            <w:tcW w:w="960" w:type="dxa"/>
          </w:tcPr>
          <w:p w:rsidR="008056F4" w:rsidRDefault="008056F4">
            <w:pPr>
              <w:rPr>
                <w:rFonts w:ascii="仿宋_GB2312" w:eastAsia="仿宋_GB2312" w:hAnsi="华文仿宋"/>
                <w:kern w:val="0"/>
                <w:sz w:val="24"/>
                <w:szCs w:val="24"/>
              </w:rPr>
            </w:pPr>
          </w:p>
          <w:p w:rsidR="008056F4" w:rsidRDefault="00B53E6D">
            <w:pPr>
              <w:rPr>
                <w:rFonts w:ascii="仿宋_GB2312" w:eastAsia="仿宋_GB2312" w:hAnsi="华文仿宋"/>
                <w:kern w:val="0"/>
                <w:sz w:val="24"/>
                <w:szCs w:val="24"/>
              </w:rPr>
            </w:pPr>
            <w:r>
              <w:rPr>
                <w:rFonts w:ascii="仿宋_GB2312" w:eastAsia="仿宋_GB2312" w:hAnsi="华文仿宋" w:hint="eastAsia"/>
                <w:kern w:val="0"/>
                <w:sz w:val="24"/>
                <w:szCs w:val="24"/>
              </w:rPr>
              <w:t>纸质</w:t>
            </w:r>
          </w:p>
        </w:tc>
        <w:tc>
          <w:tcPr>
            <w:tcW w:w="457" w:type="dxa"/>
          </w:tcPr>
          <w:p w:rsidR="008056F4" w:rsidRDefault="008056F4">
            <w:pPr>
              <w:rPr>
                <w:rFonts w:ascii="仿宋_GB2312" w:eastAsia="仿宋_GB2312" w:hAnsi="华文仿宋"/>
                <w:kern w:val="0"/>
                <w:sz w:val="24"/>
                <w:szCs w:val="24"/>
              </w:rPr>
            </w:pPr>
          </w:p>
        </w:tc>
        <w:tc>
          <w:tcPr>
            <w:tcW w:w="1720" w:type="dxa"/>
          </w:tcPr>
          <w:p w:rsidR="008056F4" w:rsidRDefault="00B53E6D">
            <w:pPr>
              <w:rPr>
                <w:rFonts w:ascii="仿宋_GB2312" w:eastAsia="仿宋_GB2312" w:hAnsi="华文仿宋"/>
                <w:kern w:val="0"/>
                <w:sz w:val="24"/>
                <w:szCs w:val="24"/>
              </w:rPr>
            </w:pPr>
            <w:r>
              <w:rPr>
                <w:rFonts w:ascii="仿宋_GB2312" w:eastAsia="仿宋_GB2312" w:hAnsi="华文仿宋" w:hint="eastAsia"/>
                <w:kern w:val="0"/>
                <w:sz w:val="24"/>
                <w:szCs w:val="24"/>
              </w:rPr>
              <w:t>验原件，留存加盖公章的复印件</w:t>
            </w:r>
          </w:p>
        </w:tc>
      </w:tr>
    </w:tbl>
    <w:p w:rsidR="008056F4" w:rsidRDefault="00B53E6D">
      <w:pPr>
        <w:ind w:right="-58" w:firstLineChars="200" w:firstLine="600"/>
        <w:rPr>
          <w:rFonts w:ascii="仿宋_GB2312" w:eastAsia="仿宋_GB2312" w:hAnsi="Times New Roman"/>
          <w:sz w:val="30"/>
          <w:szCs w:val="30"/>
        </w:rPr>
      </w:pPr>
      <w:r>
        <w:rPr>
          <w:rFonts w:ascii="仿宋_GB2312" w:eastAsia="仿宋_GB2312" w:hAnsi="Times New Roman" w:hint="eastAsia"/>
          <w:sz w:val="30"/>
          <w:szCs w:val="30"/>
        </w:rPr>
        <w:t>（四）境内公司境外上市注销登记申请材料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402"/>
        <w:gridCol w:w="992"/>
        <w:gridCol w:w="457"/>
        <w:gridCol w:w="960"/>
        <w:gridCol w:w="457"/>
        <w:gridCol w:w="1720"/>
      </w:tblGrid>
      <w:tr w:rsidR="008056F4">
        <w:tc>
          <w:tcPr>
            <w:tcW w:w="534" w:type="dxa"/>
            <w:tcBorders>
              <w:top w:val="single" w:sz="4" w:space="0" w:color="auto"/>
              <w:left w:val="single" w:sz="4" w:space="0" w:color="auto"/>
              <w:bottom w:val="single" w:sz="4" w:space="0" w:color="auto"/>
              <w:right w:val="single" w:sz="4" w:space="0" w:color="auto"/>
            </w:tcBorders>
            <w:vAlign w:val="center"/>
          </w:tcPr>
          <w:p w:rsidR="008056F4" w:rsidRDefault="00B53E6D">
            <w:pPr>
              <w:ind w:right="-58"/>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序号</w:t>
            </w:r>
          </w:p>
        </w:tc>
        <w:tc>
          <w:tcPr>
            <w:tcW w:w="3402" w:type="dxa"/>
            <w:tcBorders>
              <w:top w:val="single" w:sz="4" w:space="0" w:color="auto"/>
              <w:left w:val="single" w:sz="4" w:space="0" w:color="auto"/>
              <w:bottom w:val="single" w:sz="4" w:space="0" w:color="auto"/>
              <w:right w:val="single" w:sz="4" w:space="0" w:color="auto"/>
            </w:tcBorders>
            <w:vAlign w:val="center"/>
          </w:tcPr>
          <w:p w:rsidR="008056F4" w:rsidRDefault="00B53E6D">
            <w:pPr>
              <w:ind w:right="-58"/>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提交材料名称</w:t>
            </w:r>
          </w:p>
        </w:tc>
        <w:tc>
          <w:tcPr>
            <w:tcW w:w="992" w:type="dxa"/>
            <w:tcBorders>
              <w:top w:val="single" w:sz="4" w:space="0" w:color="auto"/>
              <w:left w:val="single" w:sz="4" w:space="0" w:color="auto"/>
              <w:bottom w:val="single" w:sz="4" w:space="0" w:color="auto"/>
              <w:right w:val="single" w:sz="4" w:space="0" w:color="auto"/>
            </w:tcBorders>
            <w:vAlign w:val="center"/>
          </w:tcPr>
          <w:p w:rsidR="008056F4" w:rsidRDefault="00B53E6D">
            <w:pPr>
              <w:ind w:right="-58"/>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原件</w:t>
            </w:r>
            <w:r>
              <w:rPr>
                <w:rFonts w:ascii="Times New Roman" w:eastAsia="仿宋_GB2312" w:hAnsi="Times New Roman" w:cs="Times New Roman"/>
                <w:b/>
                <w:kern w:val="0"/>
                <w:sz w:val="24"/>
                <w:szCs w:val="24"/>
              </w:rPr>
              <w:t>/</w:t>
            </w:r>
            <w:r>
              <w:rPr>
                <w:rFonts w:ascii="Times New Roman" w:eastAsia="仿宋_GB2312" w:hAnsi="Times New Roman" w:cs="Times New Roman"/>
                <w:b/>
                <w:kern w:val="0"/>
                <w:sz w:val="24"/>
                <w:szCs w:val="24"/>
              </w:rPr>
              <w:t>复印件</w:t>
            </w:r>
          </w:p>
        </w:tc>
        <w:tc>
          <w:tcPr>
            <w:tcW w:w="457" w:type="dxa"/>
            <w:tcBorders>
              <w:top w:val="single" w:sz="4" w:space="0" w:color="auto"/>
              <w:left w:val="single" w:sz="4" w:space="0" w:color="auto"/>
              <w:bottom w:val="single" w:sz="4" w:space="0" w:color="auto"/>
              <w:right w:val="single" w:sz="4" w:space="0" w:color="auto"/>
            </w:tcBorders>
            <w:vAlign w:val="center"/>
          </w:tcPr>
          <w:p w:rsidR="008056F4" w:rsidRDefault="00B53E6D">
            <w:pPr>
              <w:ind w:right="-58"/>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份数</w:t>
            </w:r>
          </w:p>
        </w:tc>
        <w:tc>
          <w:tcPr>
            <w:tcW w:w="960" w:type="dxa"/>
            <w:tcBorders>
              <w:top w:val="single" w:sz="4" w:space="0" w:color="auto"/>
              <w:left w:val="single" w:sz="4" w:space="0" w:color="auto"/>
              <w:bottom w:val="single" w:sz="4" w:space="0" w:color="auto"/>
              <w:right w:val="single" w:sz="4" w:space="0" w:color="auto"/>
            </w:tcBorders>
            <w:vAlign w:val="center"/>
          </w:tcPr>
          <w:p w:rsidR="008056F4" w:rsidRDefault="00B53E6D">
            <w:pPr>
              <w:ind w:right="-58"/>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纸质</w:t>
            </w:r>
            <w:r>
              <w:rPr>
                <w:rFonts w:ascii="Times New Roman" w:eastAsia="仿宋_GB2312" w:hAnsi="Times New Roman" w:cs="Times New Roman"/>
                <w:b/>
                <w:kern w:val="0"/>
                <w:sz w:val="24"/>
                <w:szCs w:val="24"/>
              </w:rPr>
              <w:t>/</w:t>
            </w:r>
            <w:r>
              <w:rPr>
                <w:rFonts w:ascii="Times New Roman" w:eastAsia="仿宋_GB2312" w:hAnsi="Times New Roman" w:cs="Times New Roman"/>
                <w:b/>
                <w:kern w:val="0"/>
                <w:sz w:val="24"/>
                <w:szCs w:val="24"/>
              </w:rPr>
              <w:t>电子</w:t>
            </w:r>
          </w:p>
        </w:tc>
        <w:tc>
          <w:tcPr>
            <w:tcW w:w="457" w:type="dxa"/>
            <w:tcBorders>
              <w:top w:val="single" w:sz="4" w:space="0" w:color="auto"/>
              <w:left w:val="single" w:sz="4" w:space="0" w:color="auto"/>
              <w:bottom w:val="single" w:sz="4" w:space="0" w:color="auto"/>
              <w:right w:val="single" w:sz="4" w:space="0" w:color="auto"/>
            </w:tcBorders>
            <w:vAlign w:val="center"/>
          </w:tcPr>
          <w:p w:rsidR="008056F4" w:rsidRDefault="00B53E6D">
            <w:pPr>
              <w:ind w:right="-58"/>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要求</w:t>
            </w:r>
          </w:p>
        </w:tc>
        <w:tc>
          <w:tcPr>
            <w:tcW w:w="1720" w:type="dxa"/>
            <w:tcBorders>
              <w:top w:val="single" w:sz="4" w:space="0" w:color="auto"/>
              <w:left w:val="single" w:sz="4" w:space="0" w:color="auto"/>
              <w:bottom w:val="single" w:sz="4" w:space="0" w:color="auto"/>
              <w:right w:val="single" w:sz="4" w:space="0" w:color="auto"/>
            </w:tcBorders>
            <w:vAlign w:val="center"/>
          </w:tcPr>
          <w:p w:rsidR="008056F4" w:rsidRDefault="00B53E6D">
            <w:pPr>
              <w:ind w:right="-58"/>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备注</w:t>
            </w:r>
          </w:p>
        </w:tc>
      </w:tr>
      <w:tr w:rsidR="008056F4">
        <w:tc>
          <w:tcPr>
            <w:tcW w:w="534" w:type="dxa"/>
            <w:tcBorders>
              <w:top w:val="single" w:sz="4" w:space="0" w:color="auto"/>
              <w:left w:val="single" w:sz="4" w:space="0" w:color="auto"/>
              <w:bottom w:val="single" w:sz="4" w:space="0" w:color="auto"/>
              <w:right w:val="single" w:sz="4" w:space="0" w:color="auto"/>
            </w:tcBorders>
            <w:vAlign w:val="center"/>
          </w:tcPr>
          <w:p w:rsidR="008056F4" w:rsidRDefault="00B53E6D">
            <w:pPr>
              <w:ind w:right="-58"/>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p>
        </w:tc>
        <w:tc>
          <w:tcPr>
            <w:tcW w:w="3402" w:type="dxa"/>
            <w:tcBorders>
              <w:top w:val="single" w:sz="4" w:space="0" w:color="auto"/>
              <w:left w:val="single" w:sz="4" w:space="0" w:color="auto"/>
              <w:bottom w:val="single" w:sz="4" w:space="0" w:color="auto"/>
              <w:right w:val="single" w:sz="4" w:space="0" w:color="auto"/>
            </w:tcBorders>
            <w:vAlign w:val="center"/>
          </w:tcPr>
          <w:p w:rsidR="008056F4" w:rsidRDefault="00B53E6D">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书面申请</w:t>
            </w:r>
            <w:r>
              <w:rPr>
                <w:rFonts w:ascii="Times New Roman" w:eastAsia="仿宋_GB2312" w:hAnsi="Times New Roman" w:cs="Times New Roman"/>
                <w:color w:val="000000"/>
                <w:sz w:val="24"/>
                <w:szCs w:val="24"/>
              </w:rPr>
              <w:t>，并附</w:t>
            </w:r>
            <w:r>
              <w:rPr>
                <w:rFonts w:ascii="Times New Roman" w:eastAsia="仿宋_GB2312" w:hAnsi="Times New Roman" w:cs="Times New Roman"/>
                <w:kern w:val="0"/>
                <w:sz w:val="24"/>
                <w:szCs w:val="24"/>
              </w:rPr>
              <w:t>《境外上市登记表》</w:t>
            </w:r>
          </w:p>
        </w:tc>
        <w:tc>
          <w:tcPr>
            <w:tcW w:w="992" w:type="dxa"/>
            <w:tcBorders>
              <w:top w:val="single" w:sz="4" w:space="0" w:color="auto"/>
              <w:left w:val="single" w:sz="4" w:space="0" w:color="auto"/>
              <w:bottom w:val="single" w:sz="4" w:space="0" w:color="auto"/>
              <w:right w:val="single" w:sz="4" w:space="0" w:color="auto"/>
            </w:tcBorders>
            <w:vAlign w:val="center"/>
          </w:tcPr>
          <w:p w:rsidR="008056F4" w:rsidRDefault="00B53E6D">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sz w:val="24"/>
                <w:szCs w:val="24"/>
              </w:rPr>
              <w:t>加盖公章的原件</w:t>
            </w:r>
          </w:p>
        </w:tc>
        <w:tc>
          <w:tcPr>
            <w:tcW w:w="457" w:type="dxa"/>
            <w:tcBorders>
              <w:top w:val="single" w:sz="4" w:space="0" w:color="auto"/>
              <w:left w:val="single" w:sz="4" w:space="0" w:color="auto"/>
              <w:bottom w:val="single" w:sz="4" w:space="0" w:color="auto"/>
              <w:right w:val="single" w:sz="4" w:space="0" w:color="auto"/>
            </w:tcBorders>
            <w:vAlign w:val="center"/>
          </w:tcPr>
          <w:p w:rsidR="008056F4" w:rsidRDefault="00B53E6D">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8056F4" w:rsidRDefault="00B53E6D">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8056F4" w:rsidRDefault="008056F4">
            <w:pPr>
              <w:ind w:right="-58"/>
              <w:jc w:val="left"/>
              <w:rPr>
                <w:rFonts w:ascii="Times New Roman" w:eastAsia="仿宋_GB2312" w:hAnsi="Times New Roman" w:cs="Times New Roman"/>
                <w:kern w:val="0"/>
                <w:sz w:val="24"/>
                <w:szCs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8056F4" w:rsidRDefault="008056F4">
            <w:pPr>
              <w:ind w:right="-58"/>
              <w:jc w:val="left"/>
              <w:rPr>
                <w:rFonts w:ascii="Times New Roman" w:eastAsia="仿宋_GB2312" w:hAnsi="Times New Roman" w:cs="Times New Roman"/>
                <w:kern w:val="0"/>
                <w:sz w:val="24"/>
                <w:szCs w:val="24"/>
              </w:rPr>
            </w:pPr>
          </w:p>
        </w:tc>
      </w:tr>
      <w:tr w:rsidR="008056F4">
        <w:tc>
          <w:tcPr>
            <w:tcW w:w="534" w:type="dxa"/>
            <w:tcBorders>
              <w:top w:val="single" w:sz="4" w:space="0" w:color="auto"/>
              <w:left w:val="single" w:sz="4" w:space="0" w:color="auto"/>
              <w:bottom w:val="single" w:sz="4" w:space="0" w:color="auto"/>
              <w:right w:val="single" w:sz="4" w:space="0" w:color="auto"/>
            </w:tcBorders>
            <w:vAlign w:val="center"/>
          </w:tcPr>
          <w:p w:rsidR="008056F4" w:rsidRDefault="00B53E6D">
            <w:pPr>
              <w:ind w:right="-58"/>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w:t>
            </w:r>
          </w:p>
        </w:tc>
        <w:tc>
          <w:tcPr>
            <w:tcW w:w="3402" w:type="dxa"/>
            <w:tcBorders>
              <w:top w:val="single" w:sz="4" w:space="0" w:color="auto"/>
              <w:left w:val="single" w:sz="4" w:space="0" w:color="auto"/>
              <w:bottom w:val="single" w:sz="4" w:space="0" w:color="auto"/>
              <w:right w:val="single" w:sz="4" w:space="0" w:color="auto"/>
            </w:tcBorders>
            <w:vAlign w:val="center"/>
          </w:tcPr>
          <w:p w:rsidR="008056F4" w:rsidRDefault="00B53E6D">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退市公告</w:t>
            </w:r>
          </w:p>
        </w:tc>
        <w:tc>
          <w:tcPr>
            <w:tcW w:w="992" w:type="dxa"/>
            <w:tcBorders>
              <w:top w:val="single" w:sz="4" w:space="0" w:color="auto"/>
              <w:left w:val="single" w:sz="4" w:space="0" w:color="auto"/>
              <w:bottom w:val="single" w:sz="4" w:space="0" w:color="auto"/>
              <w:right w:val="single" w:sz="4" w:space="0" w:color="auto"/>
            </w:tcBorders>
            <w:vAlign w:val="center"/>
          </w:tcPr>
          <w:p w:rsidR="008056F4" w:rsidRDefault="00B53E6D">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sz w:val="24"/>
                <w:szCs w:val="24"/>
              </w:rPr>
              <w:t>原件及加盖公章的复印件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8056F4" w:rsidRDefault="00B53E6D">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8056F4" w:rsidRDefault="00B53E6D">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8056F4" w:rsidRDefault="008056F4">
            <w:pPr>
              <w:ind w:right="-58"/>
              <w:jc w:val="left"/>
              <w:rPr>
                <w:rFonts w:ascii="Times New Roman" w:eastAsia="仿宋_GB2312" w:hAnsi="Times New Roman" w:cs="Times New Roman"/>
                <w:kern w:val="0"/>
                <w:sz w:val="24"/>
                <w:szCs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8056F4" w:rsidRDefault="00B53E6D">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sz w:val="24"/>
                <w:szCs w:val="24"/>
              </w:rPr>
              <w:t>验原件，留存加盖公章的复印件</w:t>
            </w:r>
          </w:p>
        </w:tc>
      </w:tr>
      <w:tr w:rsidR="008056F4">
        <w:tc>
          <w:tcPr>
            <w:tcW w:w="534" w:type="dxa"/>
            <w:tcBorders>
              <w:top w:val="single" w:sz="4" w:space="0" w:color="auto"/>
              <w:left w:val="single" w:sz="4" w:space="0" w:color="auto"/>
              <w:bottom w:val="single" w:sz="4" w:space="0" w:color="auto"/>
              <w:right w:val="single" w:sz="4" w:space="0" w:color="auto"/>
            </w:tcBorders>
            <w:vAlign w:val="center"/>
          </w:tcPr>
          <w:p w:rsidR="008056F4" w:rsidRDefault="00B53E6D">
            <w:pPr>
              <w:ind w:right="-58"/>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tcPr>
          <w:p w:rsidR="008056F4" w:rsidRDefault="00B53E6D">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color w:val="000000"/>
                <w:sz w:val="24"/>
                <w:szCs w:val="24"/>
              </w:rPr>
              <w:t>主管部门关于注销事项的相关批复或备案文件（如有）</w:t>
            </w:r>
          </w:p>
        </w:tc>
        <w:tc>
          <w:tcPr>
            <w:tcW w:w="992" w:type="dxa"/>
            <w:tcBorders>
              <w:top w:val="single" w:sz="4" w:space="0" w:color="auto"/>
              <w:left w:val="single" w:sz="4" w:space="0" w:color="auto"/>
              <w:bottom w:val="single" w:sz="4" w:space="0" w:color="auto"/>
              <w:right w:val="single" w:sz="4" w:space="0" w:color="auto"/>
            </w:tcBorders>
            <w:vAlign w:val="center"/>
          </w:tcPr>
          <w:p w:rsidR="008056F4" w:rsidRDefault="00B53E6D">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sz w:val="24"/>
                <w:szCs w:val="24"/>
              </w:rPr>
              <w:t>原件及加盖公章的复印件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8056F4" w:rsidRDefault="00B53E6D">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8056F4" w:rsidRDefault="00B53E6D">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8056F4" w:rsidRDefault="008056F4">
            <w:pPr>
              <w:ind w:right="-58"/>
              <w:jc w:val="left"/>
              <w:rPr>
                <w:rFonts w:ascii="Times New Roman" w:eastAsia="仿宋_GB2312" w:hAnsi="Times New Roman" w:cs="Times New Roman"/>
                <w:kern w:val="0"/>
                <w:sz w:val="24"/>
                <w:szCs w:val="24"/>
              </w:rPr>
            </w:pPr>
          </w:p>
        </w:tc>
        <w:tc>
          <w:tcPr>
            <w:tcW w:w="1720" w:type="dxa"/>
            <w:tcBorders>
              <w:top w:val="single" w:sz="4" w:space="0" w:color="auto"/>
              <w:left w:val="single" w:sz="4" w:space="0" w:color="auto"/>
              <w:bottom w:val="single" w:sz="4" w:space="0" w:color="auto"/>
              <w:right w:val="single" w:sz="4" w:space="0" w:color="auto"/>
            </w:tcBorders>
            <w:vAlign w:val="center"/>
          </w:tcPr>
          <w:p w:rsidR="008056F4" w:rsidRDefault="00B53E6D">
            <w:pPr>
              <w:ind w:right="-58"/>
              <w:jc w:val="left"/>
              <w:rPr>
                <w:rFonts w:ascii="Times New Roman" w:eastAsia="仿宋_GB2312" w:hAnsi="Times New Roman" w:cs="Times New Roman"/>
                <w:kern w:val="0"/>
                <w:sz w:val="24"/>
                <w:szCs w:val="24"/>
              </w:rPr>
            </w:pPr>
            <w:r>
              <w:rPr>
                <w:rFonts w:ascii="Times New Roman" w:eastAsia="仿宋_GB2312" w:hAnsi="Times New Roman" w:cs="Times New Roman"/>
                <w:sz w:val="24"/>
                <w:szCs w:val="24"/>
              </w:rPr>
              <w:t>验原件，留存加盖公章的复印件</w:t>
            </w:r>
          </w:p>
        </w:tc>
      </w:tr>
    </w:tbl>
    <w:p w:rsidR="008056F4" w:rsidRDefault="00B53E6D">
      <w:pPr>
        <w:ind w:firstLineChars="200" w:firstLine="600"/>
        <w:rPr>
          <w:rFonts w:ascii="黑体" w:eastAsia="黑体" w:hAnsi="Times New Roman"/>
          <w:sz w:val="30"/>
          <w:szCs w:val="30"/>
        </w:rPr>
      </w:pPr>
      <w:r>
        <w:rPr>
          <w:rFonts w:ascii="黑体" w:eastAsia="黑体" w:hint="eastAsia"/>
          <w:sz w:val="30"/>
          <w:szCs w:val="30"/>
        </w:rPr>
        <w:t>七、</w:t>
      </w:r>
      <w:r>
        <w:rPr>
          <w:rFonts w:ascii="黑体" w:eastAsia="黑体" w:hAnsi="Times New Roman" w:hint="eastAsia"/>
          <w:sz w:val="30"/>
          <w:szCs w:val="30"/>
        </w:rPr>
        <w:t>申请接受</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申请人可通过所在地外汇局业务窗口、邮寄或国家外汇管理局政务服务网上办理系统等方式提交材料。</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国家外汇管理局浙江省分局窗口接收：国家外汇管理局浙江省分局一楼综合服务大厅。邮寄地址：浙江省杭州市延安路149号国家外汇管理局浙江省分局资本项目管理处，邮政编码310001</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八</w:t>
      </w:r>
      <w:r>
        <w:rPr>
          <w:rFonts w:ascii="黑体" w:eastAsia="黑体" w:hAnsi="Times New Roman" w:hint="eastAsia"/>
          <w:sz w:val="30"/>
          <w:szCs w:val="30"/>
        </w:rPr>
        <w:t>、基本办理流程</w:t>
      </w:r>
    </w:p>
    <w:p w:rsidR="008056F4" w:rsidRDefault="00B53E6D">
      <w:pPr>
        <w:tabs>
          <w:tab w:val="left" w:pos="615"/>
        </w:tabs>
        <w:ind w:firstLineChars="200" w:firstLine="600"/>
        <w:rPr>
          <w:rFonts w:ascii="仿宋_GB2312" w:eastAsia="仿宋_GB2312"/>
          <w:sz w:val="30"/>
          <w:szCs w:val="30"/>
        </w:rPr>
      </w:pPr>
      <w:r>
        <w:rPr>
          <w:rFonts w:ascii="仿宋_GB2312" w:eastAsia="仿宋_GB2312" w:hAnsi="Times New Roman" w:hint="eastAsia"/>
          <w:sz w:val="30"/>
          <w:szCs w:val="30"/>
        </w:rPr>
        <w:t>（一）</w:t>
      </w:r>
      <w:r>
        <w:rPr>
          <w:rFonts w:ascii="仿宋_GB2312" w:eastAsia="仿宋_GB2312" w:hint="eastAsia"/>
          <w:sz w:val="30"/>
          <w:szCs w:val="30"/>
        </w:rPr>
        <w:t>申请人提交申请</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（二）决定是否予以受理</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（三）不予受理的，出具不予受理通知书</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lastRenderedPageBreak/>
        <w:t>（四）材料不全或不符合法定形式的，一次性告知补正材料，并出具《行政审批补正材料通知书》；根据申请材料及补正情况，予以受理的，出具受理通知书，按程序进行审核</w:t>
      </w:r>
    </w:p>
    <w:p w:rsidR="008056F4" w:rsidRDefault="00B53E6D">
      <w:pPr>
        <w:ind w:right="300" w:firstLine="600"/>
        <w:rPr>
          <w:rFonts w:ascii="仿宋_GB2312" w:eastAsia="仿宋_GB2312" w:hAnsi="Times New Roman"/>
          <w:sz w:val="30"/>
          <w:szCs w:val="30"/>
        </w:rPr>
      </w:pPr>
      <w:r>
        <w:rPr>
          <w:rFonts w:ascii="仿宋_GB2312" w:eastAsia="仿宋_GB2312" w:hAnsi="Times New Roman" w:hint="eastAsia"/>
          <w:sz w:val="30"/>
          <w:szCs w:val="30"/>
        </w:rPr>
        <w:t>（五）不予许可的，出具不予许可通知书；许可的，向申请人出具相关业务办理凭证（包括业务登记凭证、核准文件、备案确认等）</w:t>
      </w:r>
    </w:p>
    <w:p w:rsidR="008056F4" w:rsidRDefault="00B53E6D">
      <w:pPr>
        <w:ind w:right="300" w:firstLine="600"/>
        <w:rPr>
          <w:rFonts w:ascii="黑体" w:eastAsia="黑体"/>
          <w:sz w:val="30"/>
          <w:szCs w:val="30"/>
        </w:rPr>
      </w:pPr>
      <w:r>
        <w:rPr>
          <w:rFonts w:ascii="黑体" w:eastAsia="黑体" w:hint="eastAsia"/>
          <w:sz w:val="30"/>
          <w:szCs w:val="30"/>
        </w:rPr>
        <w:t>九、办理方式</w:t>
      </w:r>
    </w:p>
    <w:p w:rsidR="008056F4" w:rsidRDefault="00B53E6D">
      <w:pPr>
        <w:ind w:right="300" w:firstLine="600"/>
        <w:rPr>
          <w:rFonts w:ascii="仿宋_GB2312" w:eastAsia="仿宋_GB2312"/>
          <w:sz w:val="30"/>
          <w:szCs w:val="30"/>
        </w:rPr>
      </w:pPr>
      <w:r>
        <w:rPr>
          <w:rFonts w:ascii="仿宋_GB2312" w:eastAsia="仿宋_GB2312" w:hint="eastAsia"/>
          <w:sz w:val="30"/>
          <w:szCs w:val="30"/>
        </w:rPr>
        <w:t>一般程序：申请、告知补正、受理、审核、办理登记或不予许可、出具相关业务办理凭证</w:t>
      </w:r>
    </w:p>
    <w:p w:rsidR="008056F4" w:rsidRDefault="00B53E6D">
      <w:pPr>
        <w:ind w:right="300" w:firstLine="600"/>
        <w:rPr>
          <w:rFonts w:ascii="黑体" w:eastAsia="黑体"/>
          <w:sz w:val="30"/>
          <w:szCs w:val="30"/>
        </w:rPr>
      </w:pPr>
      <w:r>
        <w:rPr>
          <w:rFonts w:ascii="黑体" w:eastAsia="黑体" w:hint="eastAsia"/>
          <w:sz w:val="30"/>
          <w:szCs w:val="30"/>
        </w:rPr>
        <w:t>十、审批时限</w:t>
      </w:r>
    </w:p>
    <w:p w:rsidR="008056F4" w:rsidRDefault="00B53E6D">
      <w:pPr>
        <w:ind w:right="300" w:firstLine="600"/>
        <w:rPr>
          <w:rFonts w:ascii="仿宋_GB2312" w:eastAsia="仿宋_GB2312"/>
          <w:sz w:val="30"/>
          <w:szCs w:val="30"/>
        </w:rPr>
      </w:pPr>
      <w:r>
        <w:rPr>
          <w:rFonts w:ascii="仿宋_GB2312" w:eastAsia="仿宋_GB2312" w:hint="eastAsia"/>
          <w:sz w:val="30"/>
          <w:szCs w:val="30"/>
        </w:rPr>
        <w:t>申请人提交材料齐备之日起20个工作日内</w:t>
      </w:r>
    </w:p>
    <w:p w:rsidR="008056F4" w:rsidRDefault="00B53E6D">
      <w:pPr>
        <w:ind w:right="300" w:firstLine="600"/>
        <w:rPr>
          <w:rFonts w:ascii="黑体" w:eastAsia="黑体"/>
          <w:sz w:val="30"/>
          <w:szCs w:val="30"/>
        </w:rPr>
      </w:pPr>
      <w:r>
        <w:rPr>
          <w:rFonts w:ascii="黑体" w:eastAsia="黑体" w:hint="eastAsia"/>
          <w:sz w:val="30"/>
          <w:szCs w:val="30"/>
        </w:rPr>
        <w:t>十一、审批收费依据及标准</w:t>
      </w:r>
    </w:p>
    <w:p w:rsidR="008056F4" w:rsidRDefault="00B53E6D">
      <w:pPr>
        <w:ind w:right="300" w:firstLine="600"/>
        <w:rPr>
          <w:rFonts w:ascii="仿宋_GB2312" w:eastAsia="仿宋_GB2312"/>
          <w:sz w:val="30"/>
          <w:szCs w:val="30"/>
        </w:rPr>
      </w:pPr>
      <w:r>
        <w:rPr>
          <w:rFonts w:ascii="仿宋_GB2312" w:eastAsia="仿宋_GB2312" w:hint="eastAsia"/>
          <w:sz w:val="30"/>
          <w:szCs w:val="30"/>
        </w:rPr>
        <w:t>不收费</w:t>
      </w:r>
    </w:p>
    <w:p w:rsidR="008056F4" w:rsidRDefault="00B53E6D">
      <w:pPr>
        <w:ind w:right="300" w:firstLine="600"/>
        <w:rPr>
          <w:rFonts w:ascii="黑体" w:eastAsia="黑体"/>
          <w:sz w:val="30"/>
          <w:szCs w:val="30"/>
        </w:rPr>
      </w:pPr>
      <w:r>
        <w:rPr>
          <w:rFonts w:ascii="黑体" w:eastAsia="黑体" w:hint="eastAsia"/>
          <w:sz w:val="30"/>
          <w:szCs w:val="30"/>
        </w:rPr>
        <w:t>十二、审批结果</w:t>
      </w:r>
    </w:p>
    <w:p w:rsidR="008056F4" w:rsidRDefault="00B53E6D">
      <w:pPr>
        <w:ind w:right="300" w:firstLine="600"/>
        <w:rPr>
          <w:rFonts w:ascii="黑体" w:eastAsia="黑体"/>
          <w:sz w:val="30"/>
          <w:szCs w:val="30"/>
        </w:rPr>
      </w:pPr>
      <w:r>
        <w:rPr>
          <w:rFonts w:ascii="仿宋_GB2312" w:eastAsia="仿宋_GB2312" w:hint="eastAsia"/>
          <w:sz w:val="30"/>
          <w:szCs w:val="30"/>
        </w:rPr>
        <w:t>出具相关业务办理凭证</w:t>
      </w:r>
    </w:p>
    <w:p w:rsidR="008056F4" w:rsidRDefault="00B53E6D">
      <w:pPr>
        <w:ind w:right="300" w:firstLine="600"/>
        <w:rPr>
          <w:rFonts w:ascii="黑体" w:eastAsia="黑体"/>
          <w:sz w:val="30"/>
          <w:szCs w:val="30"/>
        </w:rPr>
      </w:pPr>
      <w:r>
        <w:rPr>
          <w:rFonts w:ascii="黑体" w:eastAsia="黑体" w:hint="eastAsia"/>
          <w:sz w:val="30"/>
          <w:szCs w:val="30"/>
        </w:rPr>
        <w:t>十三、结果送达</w:t>
      </w:r>
    </w:p>
    <w:p w:rsidR="008056F4" w:rsidRDefault="00B53E6D">
      <w:pPr>
        <w:ind w:right="300"/>
        <w:rPr>
          <w:rFonts w:ascii="仿宋_GB2312" w:eastAsia="仿宋_GB2312"/>
          <w:sz w:val="30"/>
          <w:szCs w:val="30"/>
        </w:rPr>
      </w:pPr>
      <w:r>
        <w:rPr>
          <w:rFonts w:ascii="仿宋_GB2312" w:eastAsia="仿宋_GB2312" w:hint="eastAsia"/>
          <w:sz w:val="30"/>
          <w:szCs w:val="30"/>
        </w:rPr>
        <w:t xml:space="preserve">    通过现场告知或电话通知申请人，并通过现场领取或通过邮寄方式将结果送达。</w:t>
      </w:r>
    </w:p>
    <w:p w:rsidR="008056F4" w:rsidRDefault="00B53E6D">
      <w:pPr>
        <w:ind w:right="300" w:firstLine="600"/>
        <w:rPr>
          <w:rFonts w:ascii="黑体" w:eastAsia="黑体"/>
          <w:sz w:val="30"/>
          <w:szCs w:val="30"/>
        </w:rPr>
      </w:pPr>
      <w:r>
        <w:rPr>
          <w:rFonts w:ascii="黑体" w:eastAsia="黑体" w:hint="eastAsia"/>
          <w:sz w:val="30"/>
          <w:szCs w:val="30"/>
        </w:rPr>
        <w:t>十四、申请人权利和义务</w:t>
      </w:r>
    </w:p>
    <w:p w:rsidR="008056F4" w:rsidRDefault="00B53E6D">
      <w:pPr>
        <w:ind w:right="300"/>
        <w:rPr>
          <w:rFonts w:ascii="仿宋_GB2312" w:eastAsia="仿宋_GB2312"/>
          <w:sz w:val="30"/>
          <w:szCs w:val="30"/>
        </w:rPr>
      </w:pPr>
      <w:r>
        <w:rPr>
          <w:rFonts w:ascii="仿宋_GB2312" w:eastAsia="仿宋_GB2312" w:hint="eastAsia"/>
          <w:sz w:val="30"/>
          <w:szCs w:val="30"/>
        </w:rPr>
        <w:t xml:space="preserve">    申请人有权依法提出行政审批申请，依法进行投诉、举报、复议、诉讼等。申请人有义务保证申请材料完整、真实、准确，获批后合法合规办理相关业务，重要信息发生变更按规定及时</w:t>
      </w:r>
      <w:r>
        <w:rPr>
          <w:rFonts w:ascii="仿宋_GB2312" w:eastAsia="仿宋_GB2312" w:hint="eastAsia"/>
          <w:sz w:val="30"/>
          <w:szCs w:val="30"/>
        </w:rPr>
        <w:lastRenderedPageBreak/>
        <w:t>报备，全面、及时、准确报送相关数据信息等。</w:t>
      </w:r>
    </w:p>
    <w:p w:rsidR="008056F4" w:rsidRDefault="00B53E6D">
      <w:pPr>
        <w:ind w:right="300" w:firstLine="600"/>
        <w:rPr>
          <w:rFonts w:ascii="仿宋_GB2312" w:eastAsia="仿宋_GB2312"/>
          <w:sz w:val="30"/>
          <w:szCs w:val="30"/>
        </w:rPr>
      </w:pPr>
      <w:r>
        <w:rPr>
          <w:rFonts w:ascii="黑体" w:eastAsia="黑体" w:hAnsi="Times New Roman" w:hint="eastAsia"/>
          <w:sz w:val="30"/>
          <w:szCs w:val="30"/>
        </w:rPr>
        <w:t>十五、咨询途径</w:t>
      </w:r>
    </w:p>
    <w:p w:rsidR="008056F4" w:rsidRDefault="00B53E6D">
      <w:pPr>
        <w:ind w:firstLineChars="200" w:firstLine="600"/>
        <w:rPr>
          <w:rFonts w:ascii="仿宋_GB2312" w:eastAsia="仿宋_GB2312"/>
          <w:sz w:val="30"/>
          <w:szCs w:val="30"/>
        </w:rPr>
      </w:pPr>
      <w:r>
        <w:rPr>
          <w:rFonts w:ascii="仿宋_GB2312" w:eastAsia="仿宋_GB2312"/>
          <w:sz w:val="30"/>
          <w:szCs w:val="30"/>
        </w:rPr>
        <w:t>国家外汇管理局</w:t>
      </w:r>
      <w:r>
        <w:rPr>
          <w:rFonts w:ascii="仿宋_GB2312" w:eastAsia="仿宋_GB2312" w:hint="eastAsia"/>
          <w:sz w:val="30"/>
          <w:szCs w:val="30"/>
        </w:rPr>
        <w:t>浙江省分局资本项目处，咨询</w:t>
      </w:r>
      <w:r>
        <w:rPr>
          <w:rFonts w:ascii="仿宋_GB2312" w:eastAsia="仿宋_GB2312"/>
          <w:sz w:val="30"/>
          <w:szCs w:val="30"/>
        </w:rPr>
        <w:t>电话</w:t>
      </w:r>
      <w:r>
        <w:rPr>
          <w:rFonts w:ascii="仿宋_GB2312" w:eastAsia="仿宋_GB2312" w:hint="eastAsia"/>
          <w:sz w:val="30"/>
          <w:szCs w:val="30"/>
        </w:rPr>
        <w:t>：</w:t>
      </w:r>
      <w:r>
        <w:rPr>
          <w:rFonts w:ascii="仿宋_GB2312" w:eastAsia="仿宋_GB2312"/>
          <w:sz w:val="30"/>
          <w:szCs w:val="30"/>
        </w:rPr>
        <w:t>（</w:t>
      </w:r>
      <w:r>
        <w:rPr>
          <w:rFonts w:ascii="仿宋_GB2312" w:eastAsia="仿宋_GB2312" w:hint="eastAsia"/>
          <w:sz w:val="30"/>
          <w:szCs w:val="30"/>
        </w:rPr>
        <w:t>0571</w:t>
      </w:r>
      <w:r>
        <w:rPr>
          <w:rFonts w:ascii="仿宋_GB2312" w:eastAsia="仿宋_GB2312"/>
          <w:sz w:val="30"/>
          <w:szCs w:val="30"/>
        </w:rPr>
        <w:t>）</w:t>
      </w:r>
      <w:r>
        <w:rPr>
          <w:rFonts w:ascii="仿宋_GB2312" w:eastAsia="仿宋_GB2312" w:hint="eastAsia"/>
          <w:sz w:val="30"/>
          <w:szCs w:val="30"/>
        </w:rPr>
        <w:t>87686185、87686138</w:t>
      </w:r>
    </w:p>
    <w:p w:rsidR="008056F4" w:rsidRDefault="008056F4">
      <w:pPr>
        <w:ind w:right="300" w:firstLine="600"/>
        <w:rPr>
          <w:rFonts w:ascii="仿宋_GB2312" w:eastAsia="仿宋_GB2312" w:hAnsi="Times New Roman"/>
          <w:sz w:val="30"/>
          <w:szCs w:val="30"/>
        </w:rPr>
      </w:pPr>
    </w:p>
    <w:p w:rsidR="008056F4" w:rsidRDefault="008056F4">
      <w:pPr>
        <w:ind w:right="300" w:firstLine="600"/>
        <w:rPr>
          <w:rFonts w:ascii="仿宋_GB2312" w:eastAsia="仿宋_GB2312" w:hAnsi="Times New Roman"/>
          <w:sz w:val="30"/>
          <w:szCs w:val="30"/>
        </w:rPr>
      </w:pPr>
    </w:p>
    <w:p w:rsidR="008056F4" w:rsidRDefault="008056F4">
      <w:pPr>
        <w:ind w:right="300" w:firstLine="600"/>
        <w:rPr>
          <w:rFonts w:ascii="仿宋_GB2312" w:eastAsia="仿宋_GB2312" w:hAnsi="Times New Roman"/>
          <w:sz w:val="30"/>
          <w:szCs w:val="30"/>
        </w:rPr>
      </w:pPr>
    </w:p>
    <w:p w:rsidR="008056F4" w:rsidRDefault="008056F4">
      <w:pPr>
        <w:ind w:right="300" w:firstLine="600"/>
        <w:rPr>
          <w:rFonts w:ascii="仿宋_GB2312" w:eastAsia="仿宋_GB2312" w:hAnsi="Times New Roman"/>
          <w:sz w:val="30"/>
          <w:szCs w:val="30"/>
        </w:rPr>
      </w:pPr>
    </w:p>
    <w:p w:rsidR="008056F4" w:rsidRDefault="008056F4">
      <w:pPr>
        <w:ind w:right="300" w:firstLine="600"/>
        <w:rPr>
          <w:rFonts w:ascii="仿宋_GB2312" w:eastAsia="仿宋_GB2312" w:hAnsi="Times New Roman"/>
          <w:sz w:val="30"/>
          <w:szCs w:val="30"/>
        </w:rPr>
      </w:pPr>
    </w:p>
    <w:p w:rsidR="008056F4" w:rsidRDefault="008056F4">
      <w:pPr>
        <w:ind w:right="300" w:firstLine="600"/>
        <w:rPr>
          <w:rFonts w:ascii="仿宋_GB2312" w:eastAsia="仿宋_GB2312"/>
          <w:sz w:val="30"/>
          <w:szCs w:val="30"/>
        </w:rPr>
        <w:sectPr w:rsidR="008056F4">
          <w:pgSz w:w="11906" w:h="16838"/>
          <w:pgMar w:top="1440" w:right="1800" w:bottom="1440" w:left="1800" w:header="851" w:footer="992" w:gutter="0"/>
          <w:cols w:space="720"/>
          <w:docGrid w:type="lines" w:linePitch="312"/>
        </w:sectPr>
      </w:pPr>
    </w:p>
    <w:p w:rsidR="008056F4" w:rsidRDefault="00B53E6D">
      <w:pPr>
        <w:adjustRightInd w:val="0"/>
        <w:snapToGrid w:val="0"/>
        <w:spacing w:line="360" w:lineRule="auto"/>
        <w:rPr>
          <w:rFonts w:ascii="Times New Roman" w:eastAsia="仿宋_GB2312" w:hAnsi="Times New Roman" w:cs="Times New Roman"/>
          <w:sz w:val="30"/>
          <w:szCs w:val="30"/>
        </w:rPr>
      </w:pPr>
      <w:bookmarkStart w:id="1" w:name="_Toc495992544"/>
      <w:bookmarkStart w:id="2" w:name="_Toc492328427"/>
      <w:bookmarkStart w:id="3" w:name="_Toc487492185"/>
      <w:r>
        <w:rPr>
          <w:rFonts w:ascii="Times New Roman" w:eastAsia="仿宋_GB2312" w:hAnsi="Times New Roman" w:cs="Times New Roman"/>
          <w:sz w:val="30"/>
          <w:szCs w:val="30"/>
        </w:rPr>
        <w:lastRenderedPageBreak/>
        <w:t>附录一</w:t>
      </w:r>
    </w:p>
    <w:p w:rsidR="008056F4" w:rsidRDefault="00B53E6D">
      <w:pPr>
        <w:ind w:left="567" w:right="300" w:hangingChars="189" w:hanging="567"/>
        <w:jc w:val="center"/>
        <w:rPr>
          <w:rFonts w:ascii="Times New Roman" w:eastAsia="黑体" w:hAnsi="Times New Roman" w:cs="Times New Roman"/>
          <w:sz w:val="30"/>
          <w:szCs w:val="30"/>
        </w:rPr>
      </w:pPr>
      <w:r>
        <w:rPr>
          <w:rFonts w:ascii="Times New Roman" w:eastAsia="黑体" w:hAnsi="Times New Roman" w:cs="Times New Roman"/>
          <w:sz w:val="30"/>
          <w:szCs w:val="30"/>
        </w:rPr>
        <w:t>基本流程图</w:t>
      </w:r>
    </w:p>
    <w:p w:rsidR="008056F4" w:rsidRDefault="00577183">
      <w:pPr>
        <w:ind w:left="567" w:right="300" w:hangingChars="189" w:hanging="567"/>
        <w:jc w:val="center"/>
        <w:rPr>
          <w:rFonts w:ascii="Times New Roman" w:eastAsia="黑体" w:hAnsi="Times New Roman" w:cs="Times New Roman"/>
          <w:sz w:val="30"/>
          <w:szCs w:val="30"/>
        </w:rPr>
      </w:pPr>
      <w:r w:rsidRPr="00577183">
        <w:rPr>
          <w:sz w:val="30"/>
        </w:rPr>
        <w:pict>
          <v:group id="组合 987" o:spid="_x0000_s1044" style="position:absolute;left:0;text-align:left;margin-left:-37.1pt;margin-top:4.8pt;width:491.2pt;height:632.95pt;z-index:251675648" coordorigin="1058,2743" coordsize="9824,12659">
            <v:shape id="_x0000_s1045" type="#_x0000_t32" style="position:absolute;left:9146;top:13533;width:2;height:592" o:connectortype="straight" o:preferrelative="t">
              <v:stroke endarrow="block" miterlimit="2"/>
            </v:shape>
            <v:shape id="_x0000_s1046" type="#_x0000_t32" style="position:absolute;left:3690;top:13533;width:5438;height:1" o:connectortype="straight" o:preferrelative="t">
              <v:stroke miterlimit="2"/>
            </v:shape>
            <v:shapetype id="_x0000_t116" coordsize="21600,21600" o:spt="116" path="m3475,qx,10800,3475,21600l18125,21600qx21600,10800,18125,xe">
              <v:stroke joinstyle="miter"/>
              <v:path gradientshapeok="t" o:connecttype="rect" textboxrect="1018,3163,20582,18437"/>
            </v:shapetype>
            <v:shape id="_x0000_s1047" type="#_x0000_t116" style="position:absolute;left:7484;top:14106;width:3399;height:1297" o:preferrelative="t">
              <v:stroke miterlimit="2"/>
              <v:textbox>
                <w:txbxContent>
                  <w:p w:rsidR="00F35E55" w:rsidRDefault="00F35E55">
                    <w:pPr>
                      <w:jc w:val="center"/>
                    </w:pPr>
                    <w:r>
                      <w:rPr>
                        <w:rFonts w:hint="eastAsia"/>
                      </w:rPr>
                      <w:t>依法作出不予许可决定，</w:t>
                    </w:r>
                  </w:p>
                  <w:p w:rsidR="00F35E55" w:rsidRDefault="00F35E55">
                    <w:pPr>
                      <w:jc w:val="center"/>
                    </w:pPr>
                    <w:r>
                      <w:rPr>
                        <w:rFonts w:hint="eastAsia"/>
                      </w:rPr>
                      <w:t>并送达</w:t>
                    </w:r>
                  </w:p>
                  <w:p w:rsidR="00F35E55" w:rsidRDefault="00F35E55">
                    <w:pPr>
                      <w:jc w:val="center"/>
                    </w:pPr>
                  </w:p>
                </w:txbxContent>
              </v:textbox>
            </v:shape>
            <v:rect id="Rectangle 13" o:spid="_x0000_s1048" style="position:absolute;left:1815;top:14086;width:3774;height:839" o:preferrelative="t">
              <v:stroke miterlimit="2"/>
              <v:textbox>
                <w:txbxContent>
                  <w:p w:rsidR="00F35E55" w:rsidRDefault="00F35E55">
                    <w:pPr>
                      <w:jc w:val="center"/>
                    </w:pPr>
                    <w:r>
                      <w:rPr>
                        <w:rFonts w:hint="eastAsia"/>
                      </w:rPr>
                      <w:t>依法予以许可，</w:t>
                    </w:r>
                  </w:p>
                  <w:p w:rsidR="00F35E55" w:rsidRDefault="00F35E55">
                    <w:pPr>
                      <w:jc w:val="center"/>
                    </w:pPr>
                    <w:r>
                      <w:rPr>
                        <w:rFonts w:hint="eastAsia"/>
                      </w:rPr>
                      <w:t>为初审外汇局出具批复文件，并送达</w:t>
                    </w:r>
                  </w:p>
                </w:txbxContent>
              </v:textbox>
            </v:rect>
            <v:group id="_x0000_s1049" style="position:absolute;left:1058;top:2743;width:9727;height:11343" coordorigin="1635,1526" coordsize="8921,11621">
              <v:shape id="AutoShape 16" o:spid="_x0000_s1050" type="#_x0000_t32" style="position:absolute;left:6600;top:8677;width:1;height:764" o:connectortype="straight" o:preferrelative="t">
                <v:stroke endarrow="block" miterlimit="2"/>
              </v:shape>
              <v:shape id="AutoShape 17" o:spid="_x0000_s1051" type="#_x0000_t116" style="position:absolute;left:1920;top:1526;width:3738;height:703" o:preferrelative="t">
                <v:stroke miterlimit="2"/>
                <v:textbox>
                  <w:txbxContent>
                    <w:p w:rsidR="00F35E55" w:rsidRDefault="00F35E55">
                      <w:pPr>
                        <w:jc w:val="center"/>
                      </w:pPr>
                      <w:r>
                        <w:rPr>
                          <w:rFonts w:hint="eastAsia"/>
                        </w:rPr>
                        <w:t>申请人提出书面申请，并提交材料</w:t>
                      </w:r>
                    </w:p>
                  </w:txbxContent>
                </v:textbox>
              </v:shape>
              <v:group id="Group 18" o:spid="_x0000_s1052" style="position:absolute;left:1635;top:2321;width:8921;height:6356" coordorigin="1635,2361" coordsize="8921,6356">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9" o:spid="_x0000_s1053" type="#_x0000_t34" style="position:absolute;left:8010;top:4163;width:3790;height:1285;rotation:17694719fd" o:connectortype="elbow" o:preferrelative="t" adj="45">
                  <v:stroke miterlimit="2"/>
                </v:shape>
                <v:group id="Group 20" o:spid="_x0000_s1054" style="position:absolute;left:1635;top:2361;width:8921;height:6356" coordorigin="1656,3881" coordsize="8921,6356">
                  <v:shape id="AutoShape 21" o:spid="_x0000_s1055" type="#_x0000_t32" style="position:absolute;left:7549;top:7016;width:0;height:378" o:connectortype="straight" o:preferrelative="t">
                    <v:stroke endarrow="block" miterlimit="2"/>
                  </v:shape>
                  <v:shapetype id="_x0000_t4" coordsize="21600,21600" o:spt="4" path="m10800,l,10800,10800,21600,21600,10800xe">
                    <v:stroke joinstyle="miter"/>
                    <v:path gradientshapeok="t" o:connecttype="rect" textboxrect="5400,5400,16200,16200"/>
                  </v:shapetype>
                  <v:shape id="AutoShape 22" o:spid="_x0000_s1056" type="#_x0000_t4" style="position:absolute;left:5812;top:7377;width:3480;height:1733" o:preferrelative="t">
                    <v:stroke miterlimit="2"/>
                    <v:textbox>
                      <w:txbxContent>
                        <w:p w:rsidR="00F35E55" w:rsidRDefault="00F35E55">
                          <w:r>
                            <w:rPr>
                              <w:rFonts w:hint="eastAsia"/>
                            </w:rPr>
                            <w:t>是</w:t>
                          </w:r>
                        </w:p>
                      </w:txbxContent>
                    </v:textbox>
                  </v:shape>
                  <v:shape id="AutoShape 23" o:spid="_x0000_s1057" type="#_x0000_t32" style="position:absolute;left:3011;top:9967;width:1213;height:1" o:connectortype="straight" o:preferrelative="t">
                    <v:stroke endarrow="block" miterlimit="2"/>
                  </v:shape>
                  <v:shape id="AutoShape 24" o:spid="_x0000_s1058" type="#_x0000_t32" style="position:absolute;left:3011;top:6530;width:1;height:3437" o:connectortype="straight" o:preferrelative="t">
                    <v:stroke miterlimit="2"/>
                  </v:shape>
                  <v:shapetype id="_x0000_t202" coordsize="21600,21600" o:spt="202" path="m,l,21600r21600,l21600,xe">
                    <v:stroke joinstyle="miter"/>
                    <v:path gradientshapeok="t" o:connecttype="rect"/>
                  </v:shapetype>
                  <v:shape id="Text Box 25" o:spid="_x0000_s1059" type="#_x0000_t202" style="position:absolute;left:2253;top:7824;width:508;height:1152" o:preferrelative="t" strokecolor="white">
                    <v:stroke miterlimit="2"/>
                    <v:textbox>
                      <w:txbxContent>
                        <w:p w:rsidR="00F35E55" w:rsidRDefault="00F35E55">
                          <w:r>
                            <w:rPr>
                              <w:rFonts w:hint="eastAsia"/>
                            </w:rPr>
                            <w:t>是</w:t>
                          </w:r>
                        </w:p>
                      </w:txbxContent>
                    </v:textbox>
                  </v:shape>
                  <v:shape id="AutoShape 26" o:spid="_x0000_s1060" type="#_x0000_t32" style="position:absolute;left:7549;top:9110;width:0;height:608" o:connectortype="straight" o:preferrelative="t">
                    <v:stroke endarrow="block" miterlimit="2"/>
                  </v:shape>
                  <v:shape id="Text Box 27" o:spid="_x0000_s1061" type="#_x0000_t202" style="position:absolute;left:4429;top:9110;width:2737;height:477" o:preferrelative="t" strokecolor="white">
                    <v:stroke miterlimit="2"/>
                    <v:textbox>
                      <w:txbxContent>
                        <w:p w:rsidR="00F35E55" w:rsidRDefault="00F35E55">
                          <w:pPr>
                            <w:jc w:val="center"/>
                          </w:pPr>
                          <w:r>
                            <w:rPr>
                              <w:rFonts w:hint="eastAsia"/>
                            </w:rPr>
                            <w:t>材料齐全并符合受理要求</w:t>
                          </w:r>
                        </w:p>
                      </w:txbxContent>
                    </v:textbox>
                  </v:shape>
                  <v:rect id="Rectangle 28" o:spid="_x0000_s1062" style="position:absolute;left:4224;top:9718;width:5359;height:519" o:preferrelative="t">
                    <v:stroke miterlimit="2"/>
                    <v:textbox>
                      <w:txbxContent>
                        <w:p w:rsidR="00F35E55" w:rsidRDefault="00F35E55">
                          <w:pPr>
                            <w:jc w:val="center"/>
                          </w:pPr>
                          <w:r>
                            <w:rPr>
                              <w:rFonts w:hint="eastAsia"/>
                            </w:rPr>
                            <w:t>依法应予受理，出具行政审批受理单</w:t>
                          </w:r>
                        </w:p>
                        <w:p w:rsidR="00F35E55" w:rsidRDefault="00F35E55"/>
                      </w:txbxContent>
                    </v:textbox>
                  </v:rect>
                  <v:shape id="AutoShape 29" o:spid="_x0000_s1063" type="#_x0000_t32" style="position:absolute;left:4429;top:5511;width:1229;height:0" o:connectortype="straight" o:preferrelative="t">
                    <v:stroke miterlimit="2"/>
                  </v:shape>
                  <v:shape id="AutoShape 30" o:spid="_x0000_s1064" type="#_x0000_t32" style="position:absolute;left:5658;top:4533;width:0;height:1921" o:connectortype="straight" o:preferrelative="t">
                    <v:stroke miterlimit="2"/>
                  </v:shape>
                  <v:shape id="AutoShape 31" o:spid="_x0000_s1065" type="#_x0000_t4" style="position:absolute;left:1656;top:4480;width:2773;height:2050" o:preferrelative="t">
                    <v:stroke miterlimit="2"/>
                    <v:textbox>
                      <w:txbxContent>
                        <w:p w:rsidR="00F35E55" w:rsidRDefault="00F35E55">
                          <w:pPr>
                            <w:jc w:val="center"/>
                          </w:pPr>
                          <w:r>
                            <w:rPr>
                              <w:rFonts w:hint="eastAsia"/>
                            </w:rPr>
                            <w:t>接件（</w:t>
                          </w:r>
                          <w:r>
                            <w:rPr>
                              <w:rFonts w:hint="eastAsia"/>
                            </w:rPr>
                            <w:t>5</w:t>
                          </w:r>
                          <w:r>
                            <w:rPr>
                              <w:rFonts w:hint="eastAsia"/>
                            </w:rPr>
                            <w:t>个工作日）作出是否受理决定</w:t>
                          </w:r>
                        </w:p>
                      </w:txbxContent>
                    </v:textbox>
                  </v:shape>
                  <v:shape id="AutoShape 32" o:spid="_x0000_s1066" type="#_x0000_t32" style="position:absolute;left:5686;top:6453;width:564;height:1" o:connectortype="straight" o:preferrelative="t">
                    <v:stroke endarrow="block" miterlimit="2"/>
                  </v:shape>
                  <v:shape id="AutoShape 33" o:spid="_x0000_s1067" type="#_x0000_t32" style="position:absolute;left:5658;top:4533;width:564;height:0" o:connectortype="straight" o:preferrelative="t">
                    <v:stroke endarrow="block" miterlimit="2"/>
                  </v:shape>
                  <v:rect id="Rectangle 34" o:spid="_x0000_s1068" style="position:absolute;left:6222;top:5885;width:3190;height:1114" o:preferrelative="t">
                    <v:stroke miterlimit="2"/>
                    <v:textbox>
                      <w:txbxContent>
                        <w:p w:rsidR="00F35E55" w:rsidRDefault="00F35E55">
                          <w:pPr>
                            <w:ind w:left="850" w:hangingChars="405" w:hanging="850"/>
                            <w:jc w:val="center"/>
                          </w:pPr>
                          <w:r>
                            <w:rPr>
                              <w:rFonts w:hint="eastAsia"/>
                            </w:rPr>
                            <w:t>材料不全或不符合法定形式的，</w:t>
                          </w:r>
                        </w:p>
                        <w:p w:rsidR="00F35E55" w:rsidRDefault="00F35E55">
                          <w:pPr>
                            <w:jc w:val="center"/>
                          </w:pPr>
                          <w:r>
                            <w:rPr>
                              <w:rFonts w:hint="eastAsia"/>
                            </w:rPr>
                            <w:t>一次性告知补正材料，</w:t>
                          </w:r>
                        </w:p>
                        <w:p w:rsidR="00F35E55" w:rsidRDefault="00F35E55">
                          <w:pPr>
                            <w:jc w:val="center"/>
                          </w:pPr>
                          <w:r>
                            <w:rPr>
                              <w:rFonts w:hint="eastAsia"/>
                            </w:rPr>
                            <w:t>出具行政审批补正材料通知书</w:t>
                          </w:r>
                        </w:p>
                        <w:p w:rsidR="00F35E55" w:rsidRDefault="00F35E55"/>
                      </w:txbxContent>
                    </v:textbox>
                  </v:rect>
                  <v:shape id="AutoShape 35" o:spid="_x0000_s1069" type="#_x0000_t116" style="position:absolute;left:6222;top:3881;width:2818;height:1423" o:preferrelative="t">
                    <v:stroke miterlimit="2"/>
                    <v:textbox>
                      <w:txbxContent>
                        <w:p w:rsidR="00F35E55" w:rsidRDefault="00F35E55">
                          <w:pPr>
                            <w:jc w:val="center"/>
                          </w:pPr>
                          <w:r>
                            <w:rPr>
                              <w:rFonts w:hint="eastAsia"/>
                            </w:rPr>
                            <w:t>依法不予受理的，作出不予受理决定，出具不予受理行政审批申请通知书</w:t>
                          </w:r>
                        </w:p>
                        <w:p w:rsidR="00F35E55" w:rsidRDefault="00F35E55">
                          <w:pPr>
                            <w:jc w:val="center"/>
                          </w:pPr>
                        </w:p>
                      </w:txbxContent>
                    </v:textbox>
                  </v:shape>
                  <v:shape id="Text Box 36" o:spid="_x0000_s1070" type="#_x0000_t202" style="position:absolute;left:4834;top:4762;width:508;height:482" o:preferrelative="t" strokecolor="white">
                    <v:stroke miterlimit="2"/>
                    <v:textbox style="mso-fit-shape-to-text:t">
                      <w:txbxContent>
                        <w:p w:rsidR="00F35E55" w:rsidRDefault="00F35E55">
                          <w:r>
                            <w:rPr>
                              <w:rFonts w:hint="eastAsia"/>
                            </w:rPr>
                            <w:t>否</w:t>
                          </w:r>
                        </w:p>
                      </w:txbxContent>
                    </v:textbox>
                  </v:shape>
                  <v:shape id="Text Box 37" o:spid="_x0000_s1071" type="#_x0000_t202" style="position:absolute;left:9583;top:4841;width:823;height:2553" o:preferrelative="t" strokecolor="white">
                    <v:stroke miterlimit="2"/>
                    <v:textbox>
                      <w:txbxContent>
                        <w:p w:rsidR="00F35E55" w:rsidRDefault="00F35E55">
                          <w:pPr>
                            <w:jc w:val="center"/>
                          </w:pPr>
                          <w:r>
                            <w:rPr>
                              <w:rFonts w:hint="eastAsia"/>
                            </w:rPr>
                            <w:t>不能提供符合受理要求的</w:t>
                          </w:r>
                        </w:p>
                        <w:p w:rsidR="00F35E55" w:rsidRDefault="00F35E55">
                          <w:pPr>
                            <w:jc w:val="center"/>
                          </w:pPr>
                          <w:r>
                            <w:rPr>
                              <w:rFonts w:hint="eastAsia"/>
                            </w:rPr>
                            <w:t>材料</w:t>
                          </w:r>
                        </w:p>
                      </w:txbxContent>
                    </v:textbox>
                  </v:shape>
                  <v:shape id="AutoShape 38" o:spid="_x0000_s1072" type="#_x0000_t32" style="position:absolute;left:9040;top:4464;width:1537;height:0;flip:x" o:connectortype="straight" o:preferrelative="t">
                    <v:stroke endarrow="block" miterlimit="2"/>
                  </v:shape>
                </v:group>
              </v:group>
              <v:shape id="AutoShape 39" o:spid="_x0000_s1073" type="#_x0000_t32" style="position:absolute;left:3011;top:2229;width:1;height:695;flip:x" o:connectortype="straight" o:preferrelative="t">
                <v:stroke endarrow="block" miterlimit="2"/>
              </v:shape>
              <v:shape id="AutoShape 40" o:spid="_x0000_s1074" type="#_x0000_t4" style="position:absolute;left:3562;top:9140;width:6120;height:1920" o:preferrelative="t">
                <v:stroke miterlimit="2"/>
                <v:textbox>
                  <w:txbxContent>
                    <w:p w:rsidR="00F35E55" w:rsidRDefault="00F35E55">
                      <w:pPr>
                        <w:jc w:val="center"/>
                      </w:pPr>
                      <w:r>
                        <w:rPr>
                          <w:rFonts w:hint="eastAsia"/>
                        </w:rPr>
                        <w:t>材料不全或不符合法定形式的，</w:t>
                      </w:r>
                    </w:p>
                    <w:p w:rsidR="00F35E55" w:rsidRDefault="00F35E55">
                      <w:pPr>
                        <w:jc w:val="center"/>
                      </w:pPr>
                      <w:r>
                        <w:rPr>
                          <w:rFonts w:hint="eastAsia"/>
                        </w:rPr>
                        <w:t>一次性告知补正材料，</w:t>
                      </w:r>
                    </w:p>
                    <w:p w:rsidR="00F35E55" w:rsidRDefault="00F35E55">
                      <w:pPr>
                        <w:jc w:val="center"/>
                      </w:pPr>
                      <w:r>
                        <w:rPr>
                          <w:rFonts w:hint="eastAsia"/>
                        </w:rPr>
                        <w:t>出具行政审批补正材料通知书</w:t>
                      </w:r>
                    </w:p>
                    <w:p w:rsidR="00F35E55" w:rsidRDefault="00F35E55"/>
                  </w:txbxContent>
                </v:textbox>
              </v:shape>
              <v:shape id="Text Box 41" o:spid="_x0000_s1075" type="#_x0000_t202" style="position:absolute;left:5093;top:10960;width:812;height:472" o:preferrelative="t" strokecolor="white">
                <v:stroke miterlimit="2"/>
                <v:textbox>
                  <w:txbxContent>
                    <w:p w:rsidR="00F35E55" w:rsidRDefault="00F35E55">
                      <w:r>
                        <w:rPr>
                          <w:rFonts w:hint="eastAsia"/>
                        </w:rPr>
                        <w:t>同意</w:t>
                      </w:r>
                    </w:p>
                  </w:txbxContent>
                </v:textbox>
              </v:shape>
              <v:shape id="Text Box 42" o:spid="_x0000_s1076" type="#_x0000_t202" style="position:absolute;left:8520;top:10848;width:1042;height:584" o:preferrelative="t" strokecolor="white">
                <v:stroke miterlimit="2"/>
                <v:textbox>
                  <w:txbxContent>
                    <w:p w:rsidR="00F35E55" w:rsidRDefault="00F35E55">
                      <w:r>
                        <w:rPr>
                          <w:rFonts w:hint="eastAsia"/>
                        </w:rPr>
                        <w:t>不同意</w:t>
                      </w:r>
                    </w:p>
                  </w:txbxContent>
                </v:textbox>
              </v:shape>
              <v:shape id="AutoShape 43" o:spid="_x0000_s1077" type="#_x0000_t32" style="position:absolute;left:9682;top:10120;width:0;height:3027" o:connectortype="straight" o:preferrelative="t">
                <v:stroke endarrow="block" miterlimit="2"/>
              </v:shape>
            </v:group>
          </v:group>
        </w:pict>
      </w:r>
    </w:p>
    <w:p w:rsidR="008056F4" w:rsidRDefault="00577183">
      <w:pPr>
        <w:widowControl/>
        <w:jc w:val="left"/>
        <w:rPr>
          <w:rFonts w:ascii="Times New Roman" w:eastAsia="仿宋_GB2312" w:hAnsi="Times New Roman" w:cs="Times New Roman"/>
          <w:kern w:val="0"/>
          <w:sz w:val="30"/>
          <w:szCs w:val="30"/>
        </w:rPr>
      </w:pPr>
      <w:r w:rsidRPr="00577183">
        <w:rPr>
          <w:sz w:val="30"/>
        </w:rPr>
        <w:pict>
          <v:shape id="AutoShape 8" o:spid="_x0000_s1078" type="#_x0000_t32" style="position:absolute;margin-left:93.75pt;margin-top:513.1pt;width:.05pt;height:27.65pt;z-index:251674624" o:connectortype="straight" o:preferrelative="t">
            <v:stroke endarrow="block" miterlimit="2"/>
          </v:shape>
        </w:pict>
      </w:r>
      <w:r w:rsidRPr="00577183">
        <w:rPr>
          <w:sz w:val="30"/>
        </w:rPr>
        <w:pict>
          <v:rect id="Rectangle 7" o:spid="_x0000_s1079" style="position:absolute;margin-left:151.4pt;margin-top:464.6pt;width:162.75pt;height:26.05pt;z-index:251673600" o:preferrelative="t">
            <v:stroke miterlimit="2"/>
            <v:textbox>
              <w:txbxContent>
                <w:p w:rsidR="00F35E55" w:rsidRDefault="00F35E55">
                  <w:pPr>
                    <w:jc w:val="center"/>
                  </w:pPr>
                  <w:r>
                    <w:rPr>
                      <w:rFonts w:hint="eastAsia"/>
                    </w:rPr>
                    <w:t>国家外汇管理局审核</w:t>
                  </w:r>
                </w:p>
              </w:txbxContent>
            </v:textbox>
          </v:rect>
        </w:pict>
      </w:r>
      <w:r w:rsidRPr="00577183">
        <w:rPr>
          <w:sz w:val="30"/>
        </w:rPr>
        <w:pict>
          <v:shape id="AutoShape 5" o:spid="_x0000_s1080" type="#_x0000_t32" style="position:absolute;margin-left:233.65pt;margin-top:478.2pt;width:.05pt;height:34.9pt;z-index:251672576" o:connectortype="straight" o:preferrelative="t">
            <v:stroke miterlimit="2"/>
          </v:shape>
        </w:pict>
      </w:r>
      <w:r w:rsidRPr="00577183">
        <w:rPr>
          <w:sz w:val="30"/>
        </w:rPr>
        <w:pict>
          <v:shape id="AutoShape 3" o:spid="_x0000_s1081" type="#_x0000_t32" style="position:absolute;margin-left:233.7pt;margin-top:434.05pt;width:.05pt;height:30.55pt;z-index:251671552" o:connectortype="straight" o:preferrelative="t">
            <v:stroke endarrow="block" miterlimit="2"/>
          </v:shape>
        </w:pict>
      </w:r>
      <w:r w:rsidR="00B53E6D">
        <w:rPr>
          <w:rFonts w:ascii="Times New Roman" w:eastAsia="仿宋_GB2312" w:hAnsi="Times New Roman" w:cs="Times New Roman"/>
          <w:kern w:val="0"/>
          <w:sz w:val="30"/>
          <w:szCs w:val="30"/>
        </w:rPr>
        <w:br w:type="page"/>
      </w:r>
      <w:r w:rsidR="00B53E6D">
        <w:rPr>
          <w:rFonts w:ascii="Times New Roman" w:eastAsia="仿宋_GB2312" w:hAnsi="Times New Roman" w:cs="Times New Roman"/>
          <w:kern w:val="0"/>
          <w:sz w:val="30"/>
          <w:szCs w:val="30"/>
        </w:rPr>
        <w:lastRenderedPageBreak/>
        <w:t>附录二</w:t>
      </w:r>
    </w:p>
    <w:p w:rsidR="008056F4" w:rsidRDefault="008056F4">
      <w:pPr>
        <w:tabs>
          <w:tab w:val="center" w:pos="4363"/>
        </w:tabs>
        <w:rPr>
          <w:rFonts w:ascii="Times New Roman" w:eastAsia="仿宋_GB2312" w:hAnsi="Times New Roman" w:cs="Times New Roman"/>
          <w:kern w:val="0"/>
          <w:sz w:val="30"/>
          <w:szCs w:val="30"/>
        </w:rPr>
      </w:pPr>
    </w:p>
    <w:p w:rsidR="008056F4" w:rsidRDefault="00B53E6D">
      <w:pPr>
        <w:ind w:right="300"/>
        <w:jc w:val="center"/>
        <w:rPr>
          <w:rFonts w:ascii="Times New Roman" w:eastAsia="仿宋_GB2312" w:hAnsi="Times New Roman" w:cs="Times New Roman"/>
          <w:kern w:val="0"/>
          <w:sz w:val="30"/>
          <w:szCs w:val="30"/>
        </w:rPr>
      </w:pPr>
      <w:r>
        <w:rPr>
          <w:rFonts w:ascii="Times New Roman" w:eastAsia="黑体" w:hAnsi="Times New Roman" w:cs="Times New Roman"/>
          <w:sz w:val="30"/>
          <w:szCs w:val="30"/>
        </w:rPr>
        <w:t>境外上市登记表</w:t>
      </w:r>
      <w:bookmarkEnd w:id="1"/>
      <w:bookmarkEnd w:id="2"/>
      <w:bookmarkEnd w:id="3"/>
      <w:r>
        <w:rPr>
          <w:rFonts w:ascii="Times New Roman" w:eastAsia="黑体" w:hAnsi="Times New Roman" w:cs="Times New Roman"/>
          <w:sz w:val="30"/>
          <w:szCs w:val="30"/>
        </w:rPr>
        <w:t>（示范文本）</w:t>
      </w:r>
    </w:p>
    <w:p w:rsidR="008056F4" w:rsidRDefault="00B53E6D">
      <w:pPr>
        <w:spacing w:line="400" w:lineRule="exact"/>
        <w:jc w:val="left"/>
        <w:rPr>
          <w:rFonts w:ascii="Times New Roman" w:eastAsia="华文楷体" w:hAnsi="Times New Roman" w:cs="Times New Roman"/>
          <w:sz w:val="24"/>
        </w:rPr>
      </w:pPr>
      <w:r>
        <w:rPr>
          <w:rFonts w:ascii="Times New Roman" w:eastAsia="华文楷体" w:hAnsi="华文楷体" w:cs="Times New Roman"/>
          <w:sz w:val="24"/>
        </w:rPr>
        <w:t>登记类别：</w:t>
      </w:r>
      <w:r>
        <w:rPr>
          <w:rFonts w:ascii="Times New Roman" w:eastAsia="华文楷体" w:hAnsi="Times New Roman" w:cs="Times New Roman"/>
          <w:sz w:val="24"/>
        </w:rPr>
        <w:t>□</w:t>
      </w:r>
      <w:r>
        <w:rPr>
          <w:rFonts w:ascii="Times New Roman" w:eastAsia="华文楷体" w:hAnsi="华文楷体" w:cs="Times New Roman"/>
          <w:sz w:val="24"/>
        </w:rPr>
        <w:t>登记</w:t>
      </w:r>
      <w:r>
        <w:rPr>
          <w:rFonts w:ascii="Times New Roman" w:eastAsia="华文楷体" w:hAnsi="Times New Roman" w:cs="Times New Roman"/>
          <w:sz w:val="24"/>
        </w:rPr>
        <w:t xml:space="preserve">   □</w:t>
      </w:r>
      <w:r>
        <w:rPr>
          <w:rFonts w:ascii="Times New Roman" w:eastAsia="华文楷体" w:hAnsi="华文楷体" w:cs="Times New Roman"/>
          <w:sz w:val="24"/>
        </w:rPr>
        <w:t>变更登记</w:t>
      </w:r>
      <w:r>
        <w:rPr>
          <w:rFonts w:ascii="Times New Roman" w:eastAsia="华文楷体" w:hAnsi="Times New Roman" w:cs="Times New Roman"/>
          <w:sz w:val="24"/>
        </w:rPr>
        <w:t>□</w:t>
      </w:r>
      <w:r>
        <w:rPr>
          <w:rFonts w:ascii="Times New Roman" w:eastAsia="华文楷体" w:hAnsi="华文楷体" w:cs="Times New Roman"/>
          <w:sz w:val="24"/>
        </w:rPr>
        <w:t>注销登记编号（外汇局填写）：</w:t>
      </w:r>
    </w:p>
    <w:tbl>
      <w:tblPr>
        <w:tblW w:w="8897"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4A0"/>
      </w:tblPr>
      <w:tblGrid>
        <w:gridCol w:w="766"/>
        <w:gridCol w:w="35"/>
        <w:gridCol w:w="570"/>
        <w:gridCol w:w="141"/>
        <w:gridCol w:w="702"/>
        <w:gridCol w:w="9"/>
        <w:gridCol w:w="273"/>
        <w:gridCol w:w="55"/>
        <w:gridCol w:w="155"/>
        <w:gridCol w:w="567"/>
        <w:gridCol w:w="96"/>
        <w:gridCol w:w="188"/>
        <w:gridCol w:w="425"/>
        <w:gridCol w:w="51"/>
        <w:gridCol w:w="699"/>
        <w:gridCol w:w="6"/>
        <w:gridCol w:w="161"/>
        <w:gridCol w:w="75"/>
        <w:gridCol w:w="709"/>
        <w:gridCol w:w="175"/>
        <w:gridCol w:w="487"/>
        <w:gridCol w:w="47"/>
        <w:gridCol w:w="141"/>
        <w:gridCol w:w="709"/>
        <w:gridCol w:w="142"/>
        <w:gridCol w:w="283"/>
        <w:gridCol w:w="284"/>
        <w:gridCol w:w="946"/>
      </w:tblGrid>
      <w:tr w:rsidR="008056F4">
        <w:trPr>
          <w:trHeight w:val="446"/>
          <w:jc w:val="center"/>
        </w:trPr>
        <w:tc>
          <w:tcPr>
            <w:tcW w:w="8897" w:type="dxa"/>
            <w:gridSpan w:val="28"/>
            <w:vAlign w:val="center"/>
          </w:tcPr>
          <w:p w:rsidR="008056F4" w:rsidRDefault="00B53E6D">
            <w:pPr>
              <w:spacing w:line="340" w:lineRule="exact"/>
              <w:jc w:val="center"/>
              <w:rPr>
                <w:rFonts w:ascii="Times New Roman" w:eastAsia="华文楷体" w:hAnsi="Times New Roman" w:cs="Times New Roman"/>
                <w:b/>
                <w:sz w:val="24"/>
              </w:rPr>
            </w:pPr>
            <w:r>
              <w:rPr>
                <w:rFonts w:ascii="Times New Roman" w:eastAsia="华文楷体" w:hAnsi="华文楷体" w:cs="Times New Roman"/>
                <w:b/>
                <w:sz w:val="24"/>
              </w:rPr>
              <w:t>境外上市的境内公司（以下简称境内公司）基本信息</w:t>
            </w:r>
          </w:p>
        </w:tc>
      </w:tr>
      <w:tr w:rsidR="008056F4">
        <w:trPr>
          <w:trHeight w:val="20"/>
          <w:jc w:val="center"/>
        </w:trPr>
        <w:tc>
          <w:tcPr>
            <w:tcW w:w="2496" w:type="dxa"/>
            <w:gridSpan w:val="7"/>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境内公司名称</w:t>
            </w:r>
          </w:p>
        </w:tc>
        <w:tc>
          <w:tcPr>
            <w:tcW w:w="3187" w:type="dxa"/>
            <w:gridSpan w:val="12"/>
            <w:vAlign w:val="center"/>
          </w:tcPr>
          <w:p w:rsidR="008056F4" w:rsidRDefault="008056F4">
            <w:pPr>
              <w:spacing w:line="340" w:lineRule="exact"/>
              <w:jc w:val="center"/>
              <w:rPr>
                <w:rFonts w:ascii="Times New Roman" w:eastAsia="华文楷体" w:hAnsi="Times New Roman" w:cs="Times New Roman"/>
                <w:sz w:val="24"/>
              </w:rPr>
            </w:pPr>
          </w:p>
        </w:tc>
        <w:tc>
          <w:tcPr>
            <w:tcW w:w="1701" w:type="dxa"/>
            <w:gridSpan w:val="6"/>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统一社会信用代码</w:t>
            </w:r>
          </w:p>
        </w:tc>
        <w:tc>
          <w:tcPr>
            <w:tcW w:w="1513" w:type="dxa"/>
            <w:gridSpan w:val="3"/>
            <w:vAlign w:val="center"/>
          </w:tcPr>
          <w:p w:rsidR="008056F4" w:rsidRDefault="008056F4">
            <w:pPr>
              <w:spacing w:line="340" w:lineRule="exact"/>
              <w:jc w:val="center"/>
              <w:rPr>
                <w:rFonts w:ascii="Times New Roman" w:eastAsia="华文楷体" w:hAnsi="Times New Roman" w:cs="Times New Roman"/>
                <w:sz w:val="24"/>
              </w:rPr>
            </w:pPr>
          </w:p>
        </w:tc>
      </w:tr>
      <w:tr w:rsidR="008056F4">
        <w:trPr>
          <w:trHeight w:val="20"/>
          <w:jc w:val="center"/>
        </w:trPr>
        <w:tc>
          <w:tcPr>
            <w:tcW w:w="2496" w:type="dxa"/>
            <w:gridSpan w:val="7"/>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注册地址</w:t>
            </w:r>
          </w:p>
        </w:tc>
        <w:tc>
          <w:tcPr>
            <w:tcW w:w="3187" w:type="dxa"/>
            <w:gridSpan w:val="12"/>
            <w:vAlign w:val="center"/>
          </w:tcPr>
          <w:p w:rsidR="008056F4" w:rsidRDefault="008056F4">
            <w:pPr>
              <w:spacing w:line="340" w:lineRule="exact"/>
              <w:jc w:val="center"/>
              <w:rPr>
                <w:rFonts w:ascii="Times New Roman" w:eastAsia="华文楷体" w:hAnsi="Times New Roman" w:cs="Times New Roman"/>
                <w:sz w:val="24"/>
              </w:rPr>
            </w:pPr>
          </w:p>
        </w:tc>
        <w:tc>
          <w:tcPr>
            <w:tcW w:w="1701" w:type="dxa"/>
            <w:gridSpan w:val="6"/>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法定代表人</w:t>
            </w:r>
          </w:p>
        </w:tc>
        <w:tc>
          <w:tcPr>
            <w:tcW w:w="1513" w:type="dxa"/>
            <w:gridSpan w:val="3"/>
            <w:vAlign w:val="center"/>
          </w:tcPr>
          <w:p w:rsidR="008056F4" w:rsidRDefault="008056F4">
            <w:pPr>
              <w:spacing w:line="340" w:lineRule="exact"/>
              <w:jc w:val="center"/>
              <w:rPr>
                <w:rFonts w:ascii="Times New Roman" w:eastAsia="华文楷体" w:hAnsi="Times New Roman" w:cs="Times New Roman"/>
                <w:sz w:val="24"/>
              </w:rPr>
            </w:pPr>
          </w:p>
        </w:tc>
      </w:tr>
      <w:tr w:rsidR="008056F4">
        <w:trPr>
          <w:trHeight w:val="20"/>
          <w:jc w:val="center"/>
        </w:trPr>
        <w:tc>
          <w:tcPr>
            <w:tcW w:w="2496" w:type="dxa"/>
            <w:gridSpan w:val="7"/>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上市地及证券交易所</w:t>
            </w:r>
          </w:p>
        </w:tc>
        <w:tc>
          <w:tcPr>
            <w:tcW w:w="3187" w:type="dxa"/>
            <w:gridSpan w:val="12"/>
            <w:vAlign w:val="center"/>
          </w:tcPr>
          <w:p w:rsidR="008056F4" w:rsidRDefault="008056F4">
            <w:pPr>
              <w:spacing w:line="340" w:lineRule="exact"/>
              <w:jc w:val="center"/>
              <w:rPr>
                <w:rFonts w:ascii="Times New Roman" w:eastAsia="华文楷体" w:hAnsi="Times New Roman" w:cs="Times New Roman"/>
                <w:sz w:val="24"/>
              </w:rPr>
            </w:pPr>
          </w:p>
        </w:tc>
        <w:tc>
          <w:tcPr>
            <w:tcW w:w="1701" w:type="dxa"/>
            <w:gridSpan w:val="6"/>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上市时间</w:t>
            </w:r>
          </w:p>
        </w:tc>
        <w:tc>
          <w:tcPr>
            <w:tcW w:w="1513" w:type="dxa"/>
            <w:gridSpan w:val="3"/>
            <w:vAlign w:val="center"/>
          </w:tcPr>
          <w:p w:rsidR="008056F4" w:rsidRDefault="008056F4">
            <w:pPr>
              <w:spacing w:line="340" w:lineRule="exact"/>
              <w:jc w:val="center"/>
              <w:rPr>
                <w:rFonts w:ascii="Times New Roman" w:eastAsia="华文楷体" w:hAnsi="Times New Roman" w:cs="Times New Roman"/>
                <w:sz w:val="24"/>
              </w:rPr>
            </w:pPr>
          </w:p>
        </w:tc>
      </w:tr>
      <w:tr w:rsidR="008056F4">
        <w:trPr>
          <w:trHeight w:val="20"/>
          <w:jc w:val="center"/>
        </w:trPr>
        <w:tc>
          <w:tcPr>
            <w:tcW w:w="2496" w:type="dxa"/>
            <w:gridSpan w:val="7"/>
            <w:tcBorders>
              <w:right w:val="single" w:sz="4"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证监会批准文号</w:t>
            </w:r>
          </w:p>
        </w:tc>
        <w:tc>
          <w:tcPr>
            <w:tcW w:w="6401" w:type="dxa"/>
            <w:gridSpan w:val="21"/>
            <w:tcBorders>
              <w:left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r>
      <w:tr w:rsidR="008056F4">
        <w:trPr>
          <w:trHeight w:val="20"/>
          <w:jc w:val="center"/>
        </w:trPr>
        <w:tc>
          <w:tcPr>
            <w:tcW w:w="2496" w:type="dxa"/>
            <w:gridSpan w:val="7"/>
            <w:tcBorders>
              <w:right w:val="single" w:sz="4"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证券名称</w:t>
            </w:r>
          </w:p>
        </w:tc>
        <w:tc>
          <w:tcPr>
            <w:tcW w:w="3187" w:type="dxa"/>
            <w:gridSpan w:val="12"/>
            <w:tcBorders>
              <w:left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c>
          <w:tcPr>
            <w:tcW w:w="1701" w:type="dxa"/>
            <w:gridSpan w:val="6"/>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证券代码</w:t>
            </w:r>
          </w:p>
        </w:tc>
        <w:tc>
          <w:tcPr>
            <w:tcW w:w="1513" w:type="dxa"/>
            <w:gridSpan w:val="3"/>
            <w:vAlign w:val="center"/>
          </w:tcPr>
          <w:p w:rsidR="008056F4" w:rsidRDefault="008056F4">
            <w:pPr>
              <w:spacing w:line="340" w:lineRule="exact"/>
              <w:jc w:val="center"/>
              <w:rPr>
                <w:rFonts w:ascii="Times New Roman" w:eastAsia="华文楷体" w:hAnsi="Times New Roman" w:cs="Times New Roman"/>
                <w:sz w:val="24"/>
              </w:rPr>
            </w:pPr>
          </w:p>
        </w:tc>
      </w:tr>
      <w:tr w:rsidR="008056F4">
        <w:trPr>
          <w:trHeight w:val="20"/>
          <w:jc w:val="center"/>
        </w:trPr>
        <w:tc>
          <w:tcPr>
            <w:tcW w:w="2496" w:type="dxa"/>
            <w:gridSpan w:val="7"/>
            <w:tcBorders>
              <w:right w:val="single" w:sz="4"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总股数</w:t>
            </w:r>
          </w:p>
        </w:tc>
        <w:tc>
          <w:tcPr>
            <w:tcW w:w="873" w:type="dxa"/>
            <w:gridSpan w:val="4"/>
            <w:tcBorders>
              <w:left w:val="single" w:sz="4" w:space="0" w:color="auto"/>
              <w:right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c>
          <w:tcPr>
            <w:tcW w:w="1530" w:type="dxa"/>
            <w:gridSpan w:val="6"/>
            <w:tcBorders>
              <w:left w:val="single" w:sz="4" w:space="0" w:color="auto"/>
              <w:right w:val="single" w:sz="4"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总股本金额</w:t>
            </w:r>
          </w:p>
        </w:tc>
        <w:tc>
          <w:tcPr>
            <w:tcW w:w="1446" w:type="dxa"/>
            <w:gridSpan w:val="4"/>
            <w:tcBorders>
              <w:left w:val="single" w:sz="4" w:space="0" w:color="auto"/>
              <w:right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c>
          <w:tcPr>
            <w:tcW w:w="1039" w:type="dxa"/>
            <w:gridSpan w:val="4"/>
            <w:tcBorders>
              <w:left w:val="single" w:sz="4" w:space="0" w:color="auto"/>
            </w:tcBorders>
            <w:vAlign w:val="center"/>
          </w:tcPr>
          <w:p w:rsidR="008056F4" w:rsidRDefault="00B53E6D">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币种</w:t>
            </w:r>
          </w:p>
        </w:tc>
        <w:tc>
          <w:tcPr>
            <w:tcW w:w="1513" w:type="dxa"/>
            <w:gridSpan w:val="3"/>
            <w:vAlign w:val="center"/>
          </w:tcPr>
          <w:p w:rsidR="008056F4" w:rsidRDefault="008056F4">
            <w:pPr>
              <w:spacing w:line="340" w:lineRule="exact"/>
              <w:jc w:val="center"/>
              <w:rPr>
                <w:rFonts w:ascii="Times New Roman" w:eastAsia="华文楷体" w:hAnsi="Times New Roman" w:cs="Times New Roman"/>
                <w:sz w:val="24"/>
              </w:rPr>
            </w:pPr>
          </w:p>
        </w:tc>
      </w:tr>
      <w:tr w:rsidR="008056F4">
        <w:trPr>
          <w:trHeight w:val="20"/>
          <w:jc w:val="center"/>
        </w:trPr>
        <w:tc>
          <w:tcPr>
            <w:tcW w:w="2496" w:type="dxa"/>
            <w:gridSpan w:val="7"/>
            <w:tcBorders>
              <w:top w:val="single" w:sz="4" w:space="0" w:color="auto"/>
              <w:right w:val="single" w:sz="4"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总股本变更原因</w:t>
            </w:r>
          </w:p>
        </w:tc>
        <w:tc>
          <w:tcPr>
            <w:tcW w:w="6401" w:type="dxa"/>
            <w:gridSpan w:val="21"/>
            <w:tcBorders>
              <w:top w:val="single" w:sz="4" w:space="0" w:color="auto"/>
              <w:left w:val="single" w:sz="4"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Times New Roman" w:cs="Times New Roman"/>
                <w:sz w:val="24"/>
              </w:rPr>
              <w:t>□</w:t>
            </w:r>
            <w:r>
              <w:rPr>
                <w:rFonts w:ascii="Times New Roman" w:eastAsia="华文楷体" w:hAnsi="华文楷体" w:cs="Times New Roman"/>
                <w:sz w:val="24"/>
              </w:rPr>
              <w:t>增发（含超额配售）</w:t>
            </w:r>
            <w:r>
              <w:rPr>
                <w:rFonts w:ascii="Times New Roman" w:eastAsia="华文楷体" w:hAnsi="Times New Roman" w:cs="Times New Roman"/>
                <w:sz w:val="24"/>
              </w:rPr>
              <w:t xml:space="preserve">      □</w:t>
            </w:r>
            <w:r>
              <w:rPr>
                <w:rFonts w:ascii="Times New Roman" w:eastAsia="华文楷体" w:hAnsi="华文楷体" w:cs="Times New Roman"/>
                <w:sz w:val="24"/>
              </w:rPr>
              <w:t>回购</w:t>
            </w:r>
            <w:r>
              <w:rPr>
                <w:rFonts w:ascii="Times New Roman" w:eastAsia="华文楷体" w:hAnsi="Times New Roman" w:cs="Times New Roman"/>
                <w:sz w:val="24"/>
              </w:rPr>
              <w:t xml:space="preserve">      □</w:t>
            </w:r>
            <w:r>
              <w:rPr>
                <w:rFonts w:ascii="Times New Roman" w:eastAsia="华文楷体" w:hAnsi="华文楷体" w:cs="Times New Roman"/>
                <w:sz w:val="24"/>
              </w:rPr>
              <w:t>可转债转股</w:t>
            </w:r>
          </w:p>
          <w:p w:rsidR="008056F4" w:rsidRDefault="00B53E6D">
            <w:pPr>
              <w:spacing w:line="340" w:lineRule="exact"/>
              <w:jc w:val="left"/>
              <w:rPr>
                <w:rFonts w:ascii="Times New Roman" w:eastAsia="华文楷体" w:hAnsi="Times New Roman" w:cs="Times New Roman"/>
                <w:sz w:val="24"/>
              </w:rPr>
            </w:pPr>
            <w:r>
              <w:rPr>
                <w:rFonts w:ascii="Times New Roman" w:eastAsia="华文楷体" w:hAnsi="Times New Roman" w:cs="Times New Roman"/>
                <w:sz w:val="24"/>
              </w:rPr>
              <w:t>□</w:t>
            </w:r>
            <w:r>
              <w:rPr>
                <w:rFonts w:ascii="Times New Roman" w:eastAsia="华文楷体" w:hAnsi="华文楷体" w:cs="Times New Roman"/>
                <w:sz w:val="24"/>
              </w:rPr>
              <w:t>资本公积、盈余公积、未分配利润转增股本</w:t>
            </w:r>
          </w:p>
          <w:p w:rsidR="008056F4" w:rsidRDefault="00B53E6D">
            <w:pPr>
              <w:spacing w:line="340" w:lineRule="exact"/>
              <w:jc w:val="left"/>
              <w:rPr>
                <w:rFonts w:ascii="Times New Roman" w:eastAsia="华文楷体" w:hAnsi="Times New Roman" w:cs="Times New Roman"/>
                <w:sz w:val="24"/>
              </w:rPr>
            </w:pPr>
            <w:r>
              <w:rPr>
                <w:rFonts w:ascii="Times New Roman" w:eastAsia="华文楷体" w:hAnsi="Times New Roman" w:cs="Times New Roman"/>
                <w:sz w:val="24"/>
              </w:rPr>
              <w:t>□</w:t>
            </w:r>
            <w:r>
              <w:rPr>
                <w:rFonts w:ascii="Times New Roman" w:eastAsia="华文楷体" w:hAnsi="华文楷体" w:cs="Times New Roman"/>
                <w:sz w:val="24"/>
              </w:rPr>
              <w:t>其他</w:t>
            </w:r>
            <w:r>
              <w:rPr>
                <w:rFonts w:ascii="Times New Roman" w:eastAsia="华文楷体" w:hAnsi="华文楷体" w:cs="Times New Roman"/>
                <w:sz w:val="24"/>
                <w:u w:val="single"/>
              </w:rPr>
              <w:t>（具体说明：）</w:t>
            </w:r>
          </w:p>
        </w:tc>
      </w:tr>
      <w:tr w:rsidR="008056F4">
        <w:trPr>
          <w:trHeight w:val="20"/>
          <w:jc w:val="center"/>
        </w:trPr>
        <w:tc>
          <w:tcPr>
            <w:tcW w:w="2496" w:type="dxa"/>
            <w:gridSpan w:val="7"/>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联系人</w:t>
            </w:r>
          </w:p>
        </w:tc>
        <w:tc>
          <w:tcPr>
            <w:tcW w:w="4037" w:type="dxa"/>
            <w:gridSpan w:val="16"/>
            <w:vAlign w:val="center"/>
          </w:tcPr>
          <w:p w:rsidR="008056F4" w:rsidRDefault="008056F4">
            <w:pPr>
              <w:spacing w:line="340" w:lineRule="exact"/>
              <w:jc w:val="center"/>
              <w:rPr>
                <w:rFonts w:ascii="Times New Roman" w:eastAsia="华文楷体" w:hAnsi="Times New Roman" w:cs="Times New Roman"/>
                <w:sz w:val="24"/>
              </w:rPr>
            </w:pPr>
          </w:p>
        </w:tc>
        <w:tc>
          <w:tcPr>
            <w:tcW w:w="851" w:type="dxa"/>
            <w:gridSpan w:val="2"/>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联系电话</w:t>
            </w:r>
          </w:p>
        </w:tc>
        <w:tc>
          <w:tcPr>
            <w:tcW w:w="1513" w:type="dxa"/>
            <w:gridSpan w:val="3"/>
            <w:vAlign w:val="center"/>
          </w:tcPr>
          <w:p w:rsidR="008056F4" w:rsidRDefault="008056F4">
            <w:pPr>
              <w:spacing w:line="340" w:lineRule="exact"/>
              <w:jc w:val="center"/>
              <w:rPr>
                <w:rFonts w:ascii="Times New Roman" w:eastAsia="华文楷体" w:hAnsi="Times New Roman" w:cs="Times New Roman"/>
                <w:sz w:val="24"/>
              </w:rPr>
            </w:pPr>
          </w:p>
        </w:tc>
      </w:tr>
      <w:tr w:rsidR="008056F4">
        <w:trPr>
          <w:trHeight w:val="524"/>
          <w:jc w:val="center"/>
        </w:trPr>
        <w:tc>
          <w:tcPr>
            <w:tcW w:w="8897" w:type="dxa"/>
            <w:gridSpan w:val="28"/>
            <w:vAlign w:val="center"/>
          </w:tcPr>
          <w:p w:rsidR="008056F4" w:rsidRDefault="00B53E6D">
            <w:pPr>
              <w:spacing w:line="340" w:lineRule="exact"/>
              <w:jc w:val="center"/>
              <w:rPr>
                <w:rFonts w:ascii="Times New Roman" w:eastAsia="华文楷体" w:hAnsi="Times New Roman" w:cs="Times New Roman"/>
                <w:b/>
                <w:sz w:val="24"/>
              </w:rPr>
            </w:pPr>
            <w:r>
              <w:rPr>
                <w:rFonts w:ascii="Times New Roman" w:eastAsia="华文楷体" w:hAnsi="华文楷体" w:cs="Times New Roman"/>
                <w:b/>
                <w:sz w:val="24"/>
              </w:rPr>
              <w:t>主要境内股东的基本信息</w:t>
            </w:r>
          </w:p>
        </w:tc>
      </w:tr>
      <w:tr w:rsidR="008056F4">
        <w:trPr>
          <w:trHeight w:val="20"/>
          <w:jc w:val="center"/>
        </w:trPr>
        <w:tc>
          <w:tcPr>
            <w:tcW w:w="2551" w:type="dxa"/>
            <w:gridSpan w:val="8"/>
            <w:vAlign w:val="center"/>
          </w:tcPr>
          <w:p w:rsidR="008056F4" w:rsidRDefault="008056F4">
            <w:pPr>
              <w:spacing w:line="340" w:lineRule="exact"/>
              <w:jc w:val="center"/>
              <w:rPr>
                <w:rFonts w:ascii="Times New Roman" w:eastAsia="华文楷体" w:hAnsi="Times New Roman" w:cs="Times New Roman"/>
                <w:sz w:val="24"/>
              </w:rPr>
            </w:pPr>
          </w:p>
        </w:tc>
        <w:tc>
          <w:tcPr>
            <w:tcW w:w="1482" w:type="dxa"/>
            <w:gridSpan w:val="6"/>
            <w:vAlign w:val="center"/>
          </w:tcPr>
          <w:p w:rsidR="008056F4" w:rsidRDefault="00B53E6D">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名称（或姓名）</w:t>
            </w:r>
          </w:p>
        </w:tc>
        <w:tc>
          <w:tcPr>
            <w:tcW w:w="1825" w:type="dxa"/>
            <w:gridSpan w:val="6"/>
            <w:vAlign w:val="center"/>
          </w:tcPr>
          <w:p w:rsidR="008056F4" w:rsidRDefault="00B53E6D">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统一社会信用代码</w:t>
            </w:r>
          </w:p>
        </w:tc>
        <w:tc>
          <w:tcPr>
            <w:tcW w:w="1526" w:type="dxa"/>
            <w:gridSpan w:val="5"/>
            <w:vAlign w:val="center"/>
          </w:tcPr>
          <w:p w:rsidR="008056F4" w:rsidRDefault="00B53E6D">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持股比例</w:t>
            </w:r>
          </w:p>
        </w:tc>
        <w:tc>
          <w:tcPr>
            <w:tcW w:w="1513" w:type="dxa"/>
            <w:gridSpan w:val="3"/>
            <w:vAlign w:val="center"/>
          </w:tcPr>
          <w:p w:rsidR="008056F4" w:rsidRDefault="00B53E6D">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注册地址</w:t>
            </w:r>
          </w:p>
        </w:tc>
      </w:tr>
      <w:tr w:rsidR="008056F4">
        <w:trPr>
          <w:trHeight w:val="20"/>
          <w:jc w:val="center"/>
        </w:trPr>
        <w:tc>
          <w:tcPr>
            <w:tcW w:w="2551" w:type="dxa"/>
            <w:gridSpan w:val="8"/>
            <w:vAlign w:val="center"/>
          </w:tcPr>
          <w:p w:rsidR="008056F4" w:rsidRDefault="00B53E6D">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境内股东</w:t>
            </w:r>
            <w:r>
              <w:rPr>
                <w:rFonts w:ascii="Times New Roman" w:eastAsia="华文楷体" w:hAnsi="Times New Roman" w:cs="Times New Roman"/>
                <w:sz w:val="24"/>
              </w:rPr>
              <w:t>1</w:t>
            </w:r>
          </w:p>
        </w:tc>
        <w:tc>
          <w:tcPr>
            <w:tcW w:w="1482" w:type="dxa"/>
            <w:gridSpan w:val="6"/>
            <w:vAlign w:val="center"/>
          </w:tcPr>
          <w:p w:rsidR="008056F4" w:rsidRDefault="008056F4">
            <w:pPr>
              <w:spacing w:line="340" w:lineRule="exact"/>
              <w:jc w:val="center"/>
              <w:rPr>
                <w:rFonts w:ascii="Times New Roman" w:eastAsia="华文楷体" w:hAnsi="Times New Roman" w:cs="Times New Roman"/>
                <w:sz w:val="24"/>
              </w:rPr>
            </w:pPr>
          </w:p>
        </w:tc>
        <w:tc>
          <w:tcPr>
            <w:tcW w:w="1825" w:type="dxa"/>
            <w:gridSpan w:val="6"/>
            <w:vAlign w:val="center"/>
          </w:tcPr>
          <w:p w:rsidR="008056F4" w:rsidRDefault="008056F4">
            <w:pPr>
              <w:spacing w:line="340" w:lineRule="exact"/>
              <w:jc w:val="center"/>
              <w:rPr>
                <w:rFonts w:ascii="Times New Roman" w:eastAsia="华文楷体" w:hAnsi="Times New Roman" w:cs="Times New Roman"/>
                <w:sz w:val="24"/>
              </w:rPr>
            </w:pPr>
          </w:p>
        </w:tc>
        <w:tc>
          <w:tcPr>
            <w:tcW w:w="1526" w:type="dxa"/>
            <w:gridSpan w:val="5"/>
            <w:vAlign w:val="center"/>
          </w:tcPr>
          <w:p w:rsidR="008056F4" w:rsidRDefault="008056F4">
            <w:pPr>
              <w:spacing w:line="340" w:lineRule="exact"/>
              <w:jc w:val="center"/>
              <w:rPr>
                <w:rFonts w:ascii="Times New Roman" w:eastAsia="华文楷体" w:hAnsi="Times New Roman" w:cs="Times New Roman"/>
                <w:sz w:val="24"/>
              </w:rPr>
            </w:pPr>
          </w:p>
        </w:tc>
        <w:tc>
          <w:tcPr>
            <w:tcW w:w="1513" w:type="dxa"/>
            <w:gridSpan w:val="3"/>
            <w:vAlign w:val="center"/>
          </w:tcPr>
          <w:p w:rsidR="008056F4" w:rsidRDefault="008056F4">
            <w:pPr>
              <w:spacing w:line="340" w:lineRule="exact"/>
              <w:jc w:val="center"/>
              <w:rPr>
                <w:rFonts w:ascii="Times New Roman" w:eastAsia="华文楷体" w:hAnsi="Times New Roman" w:cs="Times New Roman"/>
                <w:sz w:val="24"/>
              </w:rPr>
            </w:pPr>
          </w:p>
        </w:tc>
      </w:tr>
      <w:tr w:rsidR="008056F4">
        <w:trPr>
          <w:trHeight w:val="20"/>
          <w:jc w:val="center"/>
        </w:trPr>
        <w:tc>
          <w:tcPr>
            <w:tcW w:w="2551" w:type="dxa"/>
            <w:gridSpan w:val="8"/>
            <w:vAlign w:val="center"/>
          </w:tcPr>
          <w:p w:rsidR="008056F4" w:rsidRDefault="00B53E6D">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境内股东</w:t>
            </w:r>
            <w:r>
              <w:rPr>
                <w:rFonts w:ascii="Times New Roman" w:eastAsia="华文楷体" w:hAnsi="Times New Roman" w:cs="Times New Roman"/>
                <w:sz w:val="24"/>
              </w:rPr>
              <w:t>2</w:t>
            </w:r>
          </w:p>
        </w:tc>
        <w:tc>
          <w:tcPr>
            <w:tcW w:w="1482" w:type="dxa"/>
            <w:gridSpan w:val="6"/>
            <w:vAlign w:val="center"/>
          </w:tcPr>
          <w:p w:rsidR="008056F4" w:rsidRDefault="008056F4">
            <w:pPr>
              <w:spacing w:line="340" w:lineRule="exact"/>
              <w:jc w:val="center"/>
              <w:rPr>
                <w:rFonts w:ascii="Times New Roman" w:eastAsia="华文楷体" w:hAnsi="Times New Roman" w:cs="Times New Roman"/>
                <w:sz w:val="24"/>
              </w:rPr>
            </w:pPr>
          </w:p>
        </w:tc>
        <w:tc>
          <w:tcPr>
            <w:tcW w:w="1825" w:type="dxa"/>
            <w:gridSpan w:val="6"/>
            <w:vAlign w:val="center"/>
          </w:tcPr>
          <w:p w:rsidR="008056F4" w:rsidRDefault="008056F4">
            <w:pPr>
              <w:spacing w:line="340" w:lineRule="exact"/>
              <w:jc w:val="center"/>
              <w:rPr>
                <w:rFonts w:ascii="Times New Roman" w:eastAsia="华文楷体" w:hAnsi="Times New Roman" w:cs="Times New Roman"/>
                <w:sz w:val="24"/>
              </w:rPr>
            </w:pPr>
          </w:p>
        </w:tc>
        <w:tc>
          <w:tcPr>
            <w:tcW w:w="1526" w:type="dxa"/>
            <w:gridSpan w:val="5"/>
            <w:vAlign w:val="center"/>
          </w:tcPr>
          <w:p w:rsidR="008056F4" w:rsidRDefault="008056F4">
            <w:pPr>
              <w:spacing w:line="340" w:lineRule="exact"/>
              <w:jc w:val="center"/>
              <w:rPr>
                <w:rFonts w:ascii="Times New Roman" w:eastAsia="华文楷体" w:hAnsi="Times New Roman" w:cs="Times New Roman"/>
                <w:sz w:val="24"/>
              </w:rPr>
            </w:pPr>
          </w:p>
        </w:tc>
        <w:tc>
          <w:tcPr>
            <w:tcW w:w="1513" w:type="dxa"/>
            <w:gridSpan w:val="3"/>
            <w:vAlign w:val="center"/>
          </w:tcPr>
          <w:p w:rsidR="008056F4" w:rsidRDefault="008056F4">
            <w:pPr>
              <w:spacing w:line="340" w:lineRule="exact"/>
              <w:jc w:val="center"/>
              <w:rPr>
                <w:rFonts w:ascii="Times New Roman" w:eastAsia="华文楷体" w:hAnsi="Times New Roman" w:cs="Times New Roman"/>
                <w:sz w:val="24"/>
              </w:rPr>
            </w:pPr>
          </w:p>
        </w:tc>
      </w:tr>
      <w:tr w:rsidR="008056F4">
        <w:trPr>
          <w:trHeight w:val="20"/>
          <w:jc w:val="center"/>
        </w:trPr>
        <w:tc>
          <w:tcPr>
            <w:tcW w:w="2551" w:type="dxa"/>
            <w:gridSpan w:val="8"/>
            <w:vAlign w:val="center"/>
          </w:tcPr>
          <w:p w:rsidR="008056F4" w:rsidRDefault="00B53E6D">
            <w:pPr>
              <w:spacing w:line="340" w:lineRule="exact"/>
              <w:jc w:val="center"/>
              <w:rPr>
                <w:rFonts w:ascii="Times New Roman" w:eastAsia="华文楷体" w:hAnsi="Times New Roman" w:cs="Times New Roman"/>
                <w:sz w:val="24"/>
              </w:rPr>
            </w:pPr>
            <w:r>
              <w:rPr>
                <w:rFonts w:ascii="Times New Roman" w:eastAsia="华文楷体" w:hAnsi="Times New Roman" w:cs="Times New Roman"/>
                <w:sz w:val="24"/>
              </w:rPr>
              <w:t>……</w:t>
            </w:r>
            <w:r>
              <w:rPr>
                <w:rFonts w:ascii="Times New Roman" w:eastAsia="华文楷体" w:hAnsi="华文楷体" w:cs="Times New Roman"/>
                <w:sz w:val="24"/>
              </w:rPr>
              <w:t>（可加行）</w:t>
            </w:r>
          </w:p>
        </w:tc>
        <w:tc>
          <w:tcPr>
            <w:tcW w:w="1482" w:type="dxa"/>
            <w:gridSpan w:val="6"/>
            <w:vAlign w:val="center"/>
          </w:tcPr>
          <w:p w:rsidR="008056F4" w:rsidRDefault="008056F4">
            <w:pPr>
              <w:spacing w:line="340" w:lineRule="exact"/>
              <w:jc w:val="center"/>
              <w:rPr>
                <w:rFonts w:ascii="Times New Roman" w:eastAsia="华文楷体" w:hAnsi="Times New Roman" w:cs="Times New Roman"/>
                <w:sz w:val="24"/>
              </w:rPr>
            </w:pPr>
          </w:p>
        </w:tc>
        <w:tc>
          <w:tcPr>
            <w:tcW w:w="1825" w:type="dxa"/>
            <w:gridSpan w:val="6"/>
            <w:vAlign w:val="center"/>
          </w:tcPr>
          <w:p w:rsidR="008056F4" w:rsidRDefault="008056F4">
            <w:pPr>
              <w:spacing w:line="340" w:lineRule="exact"/>
              <w:jc w:val="center"/>
              <w:rPr>
                <w:rFonts w:ascii="Times New Roman" w:eastAsia="华文楷体" w:hAnsi="Times New Roman" w:cs="Times New Roman"/>
                <w:sz w:val="24"/>
              </w:rPr>
            </w:pPr>
          </w:p>
        </w:tc>
        <w:tc>
          <w:tcPr>
            <w:tcW w:w="1526" w:type="dxa"/>
            <w:gridSpan w:val="5"/>
            <w:vAlign w:val="center"/>
          </w:tcPr>
          <w:p w:rsidR="008056F4" w:rsidRDefault="008056F4">
            <w:pPr>
              <w:spacing w:line="340" w:lineRule="exact"/>
              <w:jc w:val="center"/>
              <w:rPr>
                <w:rFonts w:ascii="Times New Roman" w:eastAsia="华文楷体" w:hAnsi="Times New Roman" w:cs="Times New Roman"/>
                <w:sz w:val="24"/>
              </w:rPr>
            </w:pPr>
          </w:p>
        </w:tc>
        <w:tc>
          <w:tcPr>
            <w:tcW w:w="1513" w:type="dxa"/>
            <w:gridSpan w:val="3"/>
            <w:vAlign w:val="center"/>
          </w:tcPr>
          <w:p w:rsidR="008056F4" w:rsidRDefault="008056F4">
            <w:pPr>
              <w:spacing w:line="340" w:lineRule="exact"/>
              <w:jc w:val="center"/>
              <w:rPr>
                <w:rFonts w:ascii="Times New Roman" w:eastAsia="华文楷体" w:hAnsi="Times New Roman" w:cs="Times New Roman"/>
                <w:sz w:val="24"/>
              </w:rPr>
            </w:pPr>
          </w:p>
        </w:tc>
      </w:tr>
      <w:tr w:rsidR="008056F4">
        <w:trPr>
          <w:trHeight w:val="496"/>
          <w:jc w:val="center"/>
        </w:trPr>
        <w:tc>
          <w:tcPr>
            <w:tcW w:w="8897" w:type="dxa"/>
            <w:gridSpan w:val="28"/>
            <w:vAlign w:val="center"/>
          </w:tcPr>
          <w:p w:rsidR="008056F4" w:rsidRDefault="00B53E6D">
            <w:pPr>
              <w:spacing w:line="340" w:lineRule="exact"/>
              <w:jc w:val="center"/>
              <w:rPr>
                <w:rFonts w:ascii="Times New Roman" w:eastAsia="华文楷体" w:hAnsi="Times New Roman" w:cs="Times New Roman"/>
                <w:b/>
                <w:sz w:val="24"/>
              </w:rPr>
            </w:pPr>
            <w:r>
              <w:rPr>
                <w:rFonts w:ascii="Times New Roman" w:eastAsia="华文楷体" w:hAnsi="华文楷体" w:cs="Times New Roman"/>
                <w:b/>
                <w:sz w:val="24"/>
              </w:rPr>
              <w:t>发行信息</w:t>
            </w:r>
          </w:p>
        </w:tc>
      </w:tr>
      <w:tr w:rsidR="008056F4">
        <w:trPr>
          <w:trHeight w:val="20"/>
          <w:jc w:val="center"/>
        </w:trPr>
        <w:tc>
          <w:tcPr>
            <w:tcW w:w="1512" w:type="dxa"/>
            <w:gridSpan w:val="4"/>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发行方式</w:t>
            </w:r>
          </w:p>
        </w:tc>
        <w:tc>
          <w:tcPr>
            <w:tcW w:w="7385" w:type="dxa"/>
            <w:gridSpan w:val="24"/>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Times New Roman" w:cs="Times New Roman"/>
                <w:sz w:val="24"/>
              </w:rPr>
              <w:t>□</w:t>
            </w:r>
            <w:r>
              <w:rPr>
                <w:rFonts w:ascii="Times New Roman" w:eastAsia="华文楷体" w:hAnsi="华文楷体" w:cs="Times New Roman"/>
                <w:sz w:val="24"/>
              </w:rPr>
              <w:t>首次发行</w:t>
            </w:r>
            <w:r>
              <w:rPr>
                <w:rFonts w:ascii="Times New Roman" w:eastAsia="华文楷体" w:hAnsi="Times New Roman" w:cs="Times New Roman"/>
                <w:sz w:val="24"/>
              </w:rPr>
              <w:t xml:space="preserve">           □</w:t>
            </w:r>
            <w:r>
              <w:rPr>
                <w:rFonts w:ascii="Times New Roman" w:eastAsia="华文楷体" w:hAnsi="华文楷体" w:cs="Times New Roman"/>
                <w:sz w:val="24"/>
              </w:rPr>
              <w:t>增发（含超额配售）</w:t>
            </w:r>
          </w:p>
        </w:tc>
      </w:tr>
      <w:tr w:rsidR="008056F4">
        <w:trPr>
          <w:cantSplit/>
          <w:trHeight w:val="20"/>
          <w:jc w:val="center"/>
        </w:trPr>
        <w:tc>
          <w:tcPr>
            <w:tcW w:w="1512" w:type="dxa"/>
            <w:gridSpan w:val="4"/>
            <w:vMerge w:val="restart"/>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发行种类</w:t>
            </w:r>
          </w:p>
        </w:tc>
        <w:tc>
          <w:tcPr>
            <w:tcW w:w="3462" w:type="dxa"/>
            <w:gridSpan w:val="14"/>
            <w:vAlign w:val="center"/>
          </w:tcPr>
          <w:p w:rsidR="008056F4" w:rsidRDefault="00B53E6D">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股票</w:t>
            </w:r>
          </w:p>
        </w:tc>
        <w:tc>
          <w:tcPr>
            <w:tcW w:w="1559" w:type="dxa"/>
            <w:gridSpan w:val="5"/>
            <w:vMerge w:val="restart"/>
            <w:vAlign w:val="center"/>
          </w:tcPr>
          <w:p w:rsidR="008056F4" w:rsidRDefault="00B53E6D">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存托凭证</w:t>
            </w:r>
          </w:p>
        </w:tc>
        <w:tc>
          <w:tcPr>
            <w:tcW w:w="2364" w:type="dxa"/>
            <w:gridSpan w:val="5"/>
            <w:vMerge w:val="restart"/>
            <w:vAlign w:val="center"/>
          </w:tcPr>
          <w:p w:rsidR="008056F4" w:rsidRDefault="00B53E6D">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其他</w:t>
            </w:r>
          </w:p>
        </w:tc>
      </w:tr>
      <w:tr w:rsidR="008056F4">
        <w:trPr>
          <w:cantSplit/>
          <w:trHeight w:val="20"/>
          <w:jc w:val="center"/>
        </w:trPr>
        <w:tc>
          <w:tcPr>
            <w:tcW w:w="1512" w:type="dxa"/>
            <w:gridSpan w:val="4"/>
            <w:vMerge/>
            <w:vAlign w:val="center"/>
          </w:tcPr>
          <w:p w:rsidR="008056F4" w:rsidRDefault="008056F4">
            <w:pPr>
              <w:spacing w:line="340" w:lineRule="exact"/>
              <w:jc w:val="left"/>
              <w:rPr>
                <w:rFonts w:ascii="Times New Roman" w:eastAsia="华文楷体" w:hAnsi="Times New Roman" w:cs="Times New Roman"/>
                <w:sz w:val="24"/>
              </w:rPr>
            </w:pPr>
          </w:p>
        </w:tc>
        <w:tc>
          <w:tcPr>
            <w:tcW w:w="1761" w:type="dxa"/>
            <w:gridSpan w:val="6"/>
            <w:vAlign w:val="center"/>
          </w:tcPr>
          <w:p w:rsidR="008056F4" w:rsidRDefault="00B53E6D">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普通股</w:t>
            </w:r>
          </w:p>
        </w:tc>
        <w:tc>
          <w:tcPr>
            <w:tcW w:w="1701" w:type="dxa"/>
            <w:gridSpan w:val="8"/>
            <w:vAlign w:val="center"/>
          </w:tcPr>
          <w:p w:rsidR="008056F4" w:rsidRDefault="00B53E6D">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优先股</w:t>
            </w:r>
          </w:p>
        </w:tc>
        <w:tc>
          <w:tcPr>
            <w:tcW w:w="1559" w:type="dxa"/>
            <w:gridSpan w:val="5"/>
            <w:vMerge/>
            <w:vAlign w:val="center"/>
          </w:tcPr>
          <w:p w:rsidR="008056F4" w:rsidRDefault="008056F4">
            <w:pPr>
              <w:spacing w:line="340" w:lineRule="exact"/>
              <w:jc w:val="center"/>
              <w:rPr>
                <w:rFonts w:ascii="Times New Roman" w:eastAsia="华文楷体" w:hAnsi="Times New Roman" w:cs="Times New Roman"/>
                <w:sz w:val="24"/>
              </w:rPr>
            </w:pPr>
          </w:p>
        </w:tc>
        <w:tc>
          <w:tcPr>
            <w:tcW w:w="2364" w:type="dxa"/>
            <w:gridSpan w:val="5"/>
            <w:vMerge/>
            <w:vAlign w:val="center"/>
          </w:tcPr>
          <w:p w:rsidR="008056F4" w:rsidRDefault="008056F4">
            <w:pPr>
              <w:spacing w:line="340" w:lineRule="exact"/>
              <w:jc w:val="center"/>
              <w:rPr>
                <w:rFonts w:ascii="Times New Roman" w:eastAsia="华文楷体" w:hAnsi="Times New Roman" w:cs="Times New Roman"/>
                <w:sz w:val="24"/>
              </w:rPr>
            </w:pPr>
          </w:p>
        </w:tc>
      </w:tr>
      <w:tr w:rsidR="008056F4">
        <w:trPr>
          <w:trHeight w:val="20"/>
          <w:jc w:val="center"/>
        </w:trPr>
        <w:tc>
          <w:tcPr>
            <w:tcW w:w="1512" w:type="dxa"/>
            <w:gridSpan w:val="4"/>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名称及代码</w:t>
            </w:r>
          </w:p>
        </w:tc>
        <w:tc>
          <w:tcPr>
            <w:tcW w:w="1761" w:type="dxa"/>
            <w:gridSpan w:val="6"/>
            <w:vAlign w:val="center"/>
          </w:tcPr>
          <w:p w:rsidR="008056F4" w:rsidRDefault="008056F4">
            <w:pPr>
              <w:spacing w:line="340" w:lineRule="exact"/>
              <w:jc w:val="left"/>
              <w:rPr>
                <w:rFonts w:ascii="Times New Roman" w:eastAsia="华文楷体" w:hAnsi="Times New Roman" w:cs="Times New Roman"/>
                <w:sz w:val="24"/>
              </w:rPr>
            </w:pPr>
          </w:p>
        </w:tc>
        <w:tc>
          <w:tcPr>
            <w:tcW w:w="1701" w:type="dxa"/>
            <w:gridSpan w:val="8"/>
            <w:vAlign w:val="center"/>
          </w:tcPr>
          <w:p w:rsidR="008056F4" w:rsidRDefault="008056F4">
            <w:pPr>
              <w:spacing w:line="340" w:lineRule="exact"/>
              <w:jc w:val="left"/>
              <w:rPr>
                <w:rFonts w:ascii="Times New Roman" w:eastAsia="华文楷体" w:hAnsi="Times New Roman" w:cs="Times New Roman"/>
                <w:sz w:val="24"/>
              </w:rPr>
            </w:pPr>
          </w:p>
        </w:tc>
        <w:tc>
          <w:tcPr>
            <w:tcW w:w="1559" w:type="dxa"/>
            <w:gridSpan w:val="5"/>
            <w:vAlign w:val="center"/>
          </w:tcPr>
          <w:p w:rsidR="008056F4" w:rsidRDefault="008056F4">
            <w:pPr>
              <w:spacing w:line="340" w:lineRule="exact"/>
              <w:jc w:val="left"/>
              <w:rPr>
                <w:rFonts w:ascii="Times New Roman" w:eastAsia="华文楷体" w:hAnsi="Times New Roman" w:cs="Times New Roman"/>
                <w:sz w:val="24"/>
              </w:rPr>
            </w:pPr>
          </w:p>
        </w:tc>
        <w:tc>
          <w:tcPr>
            <w:tcW w:w="2364" w:type="dxa"/>
            <w:gridSpan w:val="5"/>
            <w:vAlign w:val="center"/>
          </w:tcPr>
          <w:p w:rsidR="008056F4" w:rsidRDefault="008056F4">
            <w:pPr>
              <w:spacing w:line="340" w:lineRule="exact"/>
              <w:jc w:val="left"/>
              <w:rPr>
                <w:rFonts w:ascii="Times New Roman" w:eastAsia="华文楷体" w:hAnsi="Times New Roman" w:cs="Times New Roman"/>
                <w:sz w:val="24"/>
              </w:rPr>
            </w:pPr>
          </w:p>
        </w:tc>
      </w:tr>
      <w:tr w:rsidR="008056F4">
        <w:trPr>
          <w:trHeight w:val="20"/>
          <w:jc w:val="center"/>
        </w:trPr>
        <w:tc>
          <w:tcPr>
            <w:tcW w:w="1512" w:type="dxa"/>
            <w:gridSpan w:val="4"/>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发行时间</w:t>
            </w:r>
          </w:p>
        </w:tc>
        <w:tc>
          <w:tcPr>
            <w:tcW w:w="1761" w:type="dxa"/>
            <w:gridSpan w:val="6"/>
            <w:vAlign w:val="center"/>
          </w:tcPr>
          <w:p w:rsidR="008056F4" w:rsidRDefault="008056F4">
            <w:pPr>
              <w:spacing w:line="340" w:lineRule="exact"/>
              <w:jc w:val="left"/>
              <w:rPr>
                <w:rFonts w:ascii="Times New Roman" w:eastAsia="华文楷体" w:hAnsi="Times New Roman" w:cs="Times New Roman"/>
                <w:sz w:val="24"/>
              </w:rPr>
            </w:pPr>
          </w:p>
        </w:tc>
        <w:tc>
          <w:tcPr>
            <w:tcW w:w="1701" w:type="dxa"/>
            <w:gridSpan w:val="8"/>
            <w:vAlign w:val="center"/>
          </w:tcPr>
          <w:p w:rsidR="008056F4" w:rsidRDefault="008056F4">
            <w:pPr>
              <w:spacing w:line="340" w:lineRule="exact"/>
              <w:jc w:val="left"/>
              <w:rPr>
                <w:rFonts w:ascii="Times New Roman" w:eastAsia="华文楷体" w:hAnsi="Times New Roman" w:cs="Times New Roman"/>
                <w:sz w:val="24"/>
              </w:rPr>
            </w:pPr>
          </w:p>
        </w:tc>
        <w:tc>
          <w:tcPr>
            <w:tcW w:w="1559" w:type="dxa"/>
            <w:gridSpan w:val="5"/>
            <w:vAlign w:val="center"/>
          </w:tcPr>
          <w:p w:rsidR="008056F4" w:rsidRDefault="008056F4">
            <w:pPr>
              <w:spacing w:line="340" w:lineRule="exact"/>
              <w:jc w:val="left"/>
              <w:rPr>
                <w:rFonts w:ascii="Times New Roman" w:eastAsia="华文楷体" w:hAnsi="Times New Roman" w:cs="Times New Roman"/>
                <w:sz w:val="24"/>
              </w:rPr>
            </w:pPr>
          </w:p>
        </w:tc>
        <w:tc>
          <w:tcPr>
            <w:tcW w:w="2364" w:type="dxa"/>
            <w:gridSpan w:val="5"/>
            <w:vAlign w:val="center"/>
          </w:tcPr>
          <w:p w:rsidR="008056F4" w:rsidRDefault="008056F4">
            <w:pPr>
              <w:spacing w:line="340" w:lineRule="exact"/>
              <w:jc w:val="left"/>
              <w:rPr>
                <w:rFonts w:ascii="Times New Roman" w:eastAsia="华文楷体" w:hAnsi="Times New Roman" w:cs="Times New Roman"/>
                <w:sz w:val="24"/>
              </w:rPr>
            </w:pPr>
          </w:p>
        </w:tc>
      </w:tr>
      <w:tr w:rsidR="008056F4">
        <w:trPr>
          <w:trHeight w:val="20"/>
          <w:jc w:val="center"/>
        </w:trPr>
        <w:tc>
          <w:tcPr>
            <w:tcW w:w="1512" w:type="dxa"/>
            <w:gridSpan w:val="4"/>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发行数量</w:t>
            </w:r>
          </w:p>
        </w:tc>
        <w:tc>
          <w:tcPr>
            <w:tcW w:w="1761" w:type="dxa"/>
            <w:gridSpan w:val="6"/>
            <w:vAlign w:val="center"/>
          </w:tcPr>
          <w:p w:rsidR="008056F4" w:rsidRDefault="008056F4">
            <w:pPr>
              <w:spacing w:line="340" w:lineRule="exact"/>
              <w:jc w:val="left"/>
              <w:rPr>
                <w:rFonts w:ascii="Times New Roman" w:eastAsia="华文楷体" w:hAnsi="Times New Roman" w:cs="Times New Roman"/>
                <w:sz w:val="24"/>
              </w:rPr>
            </w:pPr>
          </w:p>
        </w:tc>
        <w:tc>
          <w:tcPr>
            <w:tcW w:w="1701" w:type="dxa"/>
            <w:gridSpan w:val="8"/>
            <w:vAlign w:val="center"/>
          </w:tcPr>
          <w:p w:rsidR="008056F4" w:rsidRDefault="008056F4">
            <w:pPr>
              <w:spacing w:line="340" w:lineRule="exact"/>
              <w:jc w:val="left"/>
              <w:rPr>
                <w:rFonts w:ascii="Times New Roman" w:eastAsia="华文楷体" w:hAnsi="Times New Roman" w:cs="Times New Roman"/>
                <w:sz w:val="24"/>
              </w:rPr>
            </w:pPr>
          </w:p>
        </w:tc>
        <w:tc>
          <w:tcPr>
            <w:tcW w:w="1559" w:type="dxa"/>
            <w:gridSpan w:val="5"/>
            <w:vAlign w:val="center"/>
          </w:tcPr>
          <w:p w:rsidR="008056F4" w:rsidRDefault="008056F4">
            <w:pPr>
              <w:spacing w:line="340" w:lineRule="exact"/>
              <w:jc w:val="left"/>
              <w:rPr>
                <w:rFonts w:ascii="Times New Roman" w:eastAsia="华文楷体" w:hAnsi="Times New Roman" w:cs="Times New Roman"/>
                <w:sz w:val="24"/>
              </w:rPr>
            </w:pPr>
          </w:p>
        </w:tc>
        <w:tc>
          <w:tcPr>
            <w:tcW w:w="2364" w:type="dxa"/>
            <w:gridSpan w:val="5"/>
            <w:vAlign w:val="center"/>
          </w:tcPr>
          <w:p w:rsidR="008056F4" w:rsidRDefault="008056F4">
            <w:pPr>
              <w:spacing w:line="340" w:lineRule="exact"/>
              <w:jc w:val="left"/>
              <w:rPr>
                <w:rFonts w:ascii="Times New Roman" w:eastAsia="华文楷体" w:hAnsi="Times New Roman" w:cs="Times New Roman"/>
                <w:sz w:val="24"/>
              </w:rPr>
            </w:pPr>
          </w:p>
        </w:tc>
      </w:tr>
      <w:tr w:rsidR="008056F4">
        <w:trPr>
          <w:cantSplit/>
          <w:trHeight w:val="20"/>
          <w:jc w:val="center"/>
        </w:trPr>
        <w:tc>
          <w:tcPr>
            <w:tcW w:w="766" w:type="dxa"/>
            <w:vMerge w:val="restart"/>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实际募集资金</w:t>
            </w:r>
          </w:p>
        </w:tc>
        <w:tc>
          <w:tcPr>
            <w:tcW w:w="746" w:type="dxa"/>
            <w:gridSpan w:val="3"/>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金额</w:t>
            </w:r>
          </w:p>
        </w:tc>
        <w:tc>
          <w:tcPr>
            <w:tcW w:w="1761" w:type="dxa"/>
            <w:gridSpan w:val="6"/>
            <w:vAlign w:val="center"/>
          </w:tcPr>
          <w:p w:rsidR="008056F4" w:rsidRDefault="008056F4">
            <w:pPr>
              <w:spacing w:line="340" w:lineRule="exact"/>
              <w:jc w:val="left"/>
              <w:rPr>
                <w:rFonts w:ascii="Times New Roman" w:eastAsia="华文楷体" w:hAnsi="Times New Roman" w:cs="Times New Roman"/>
                <w:sz w:val="24"/>
              </w:rPr>
            </w:pPr>
          </w:p>
        </w:tc>
        <w:tc>
          <w:tcPr>
            <w:tcW w:w="1701" w:type="dxa"/>
            <w:gridSpan w:val="8"/>
            <w:vAlign w:val="center"/>
          </w:tcPr>
          <w:p w:rsidR="008056F4" w:rsidRDefault="008056F4">
            <w:pPr>
              <w:spacing w:line="340" w:lineRule="exact"/>
              <w:jc w:val="left"/>
              <w:rPr>
                <w:rFonts w:ascii="Times New Roman" w:eastAsia="华文楷体" w:hAnsi="Times New Roman" w:cs="Times New Roman"/>
                <w:sz w:val="24"/>
              </w:rPr>
            </w:pPr>
          </w:p>
        </w:tc>
        <w:tc>
          <w:tcPr>
            <w:tcW w:w="1559" w:type="dxa"/>
            <w:gridSpan w:val="5"/>
            <w:vAlign w:val="center"/>
          </w:tcPr>
          <w:p w:rsidR="008056F4" w:rsidRDefault="008056F4">
            <w:pPr>
              <w:spacing w:line="340" w:lineRule="exact"/>
              <w:jc w:val="left"/>
              <w:rPr>
                <w:rFonts w:ascii="Times New Roman" w:eastAsia="华文楷体" w:hAnsi="Times New Roman" w:cs="Times New Roman"/>
                <w:sz w:val="24"/>
              </w:rPr>
            </w:pPr>
          </w:p>
        </w:tc>
        <w:tc>
          <w:tcPr>
            <w:tcW w:w="2364" w:type="dxa"/>
            <w:gridSpan w:val="5"/>
            <w:vAlign w:val="center"/>
          </w:tcPr>
          <w:p w:rsidR="008056F4" w:rsidRDefault="008056F4">
            <w:pPr>
              <w:spacing w:line="340" w:lineRule="exact"/>
              <w:jc w:val="left"/>
              <w:rPr>
                <w:rFonts w:ascii="Times New Roman" w:eastAsia="华文楷体" w:hAnsi="Times New Roman" w:cs="Times New Roman"/>
                <w:sz w:val="24"/>
              </w:rPr>
            </w:pPr>
          </w:p>
        </w:tc>
      </w:tr>
      <w:tr w:rsidR="008056F4">
        <w:trPr>
          <w:cantSplit/>
          <w:trHeight w:val="20"/>
          <w:jc w:val="center"/>
        </w:trPr>
        <w:tc>
          <w:tcPr>
            <w:tcW w:w="766" w:type="dxa"/>
            <w:vMerge/>
            <w:vAlign w:val="center"/>
          </w:tcPr>
          <w:p w:rsidR="008056F4" w:rsidRDefault="008056F4">
            <w:pPr>
              <w:spacing w:line="340" w:lineRule="exact"/>
              <w:jc w:val="left"/>
              <w:rPr>
                <w:rFonts w:ascii="Times New Roman" w:eastAsia="华文楷体" w:hAnsi="Times New Roman" w:cs="Times New Roman"/>
                <w:sz w:val="24"/>
              </w:rPr>
            </w:pPr>
          </w:p>
        </w:tc>
        <w:tc>
          <w:tcPr>
            <w:tcW w:w="746" w:type="dxa"/>
            <w:gridSpan w:val="3"/>
            <w:tcBorders>
              <w:bottom w:val="single" w:sz="4"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761" w:type="dxa"/>
            <w:gridSpan w:val="6"/>
            <w:tcBorders>
              <w:bottom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1701" w:type="dxa"/>
            <w:gridSpan w:val="8"/>
            <w:tcBorders>
              <w:bottom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1559" w:type="dxa"/>
            <w:gridSpan w:val="5"/>
            <w:tcBorders>
              <w:bottom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2364" w:type="dxa"/>
            <w:gridSpan w:val="5"/>
            <w:tcBorders>
              <w:bottom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r>
      <w:tr w:rsidR="008056F4">
        <w:trPr>
          <w:cantSplit/>
          <w:trHeight w:val="20"/>
          <w:jc w:val="center"/>
        </w:trPr>
        <w:tc>
          <w:tcPr>
            <w:tcW w:w="766" w:type="dxa"/>
            <w:vMerge/>
            <w:vAlign w:val="center"/>
          </w:tcPr>
          <w:p w:rsidR="008056F4" w:rsidRDefault="008056F4">
            <w:pPr>
              <w:spacing w:line="340" w:lineRule="exact"/>
              <w:jc w:val="left"/>
              <w:rPr>
                <w:rFonts w:ascii="Times New Roman" w:eastAsia="华文楷体" w:hAnsi="Times New Roman" w:cs="Times New Roman"/>
                <w:sz w:val="24"/>
              </w:rPr>
            </w:pPr>
          </w:p>
        </w:tc>
        <w:tc>
          <w:tcPr>
            <w:tcW w:w="4208" w:type="dxa"/>
            <w:gridSpan w:val="17"/>
            <w:tcBorders>
              <w:top w:val="single" w:sz="4" w:space="0" w:color="auto"/>
            </w:tcBorders>
            <w:vAlign w:val="center"/>
          </w:tcPr>
          <w:p w:rsidR="008056F4" w:rsidRDefault="00B53E6D">
            <w:pPr>
              <w:jc w:val="center"/>
              <w:rPr>
                <w:rFonts w:ascii="Times New Roman" w:eastAsia="华文楷体" w:hAnsi="Times New Roman" w:cs="Times New Roman"/>
                <w:sz w:val="24"/>
              </w:rPr>
            </w:pPr>
            <w:r>
              <w:rPr>
                <w:rFonts w:ascii="Times New Roman" w:eastAsia="华文楷体" w:hAnsi="华文楷体" w:cs="Times New Roman"/>
                <w:sz w:val="24"/>
              </w:rPr>
              <w:t>合计金额（折美元）</w:t>
            </w:r>
          </w:p>
        </w:tc>
        <w:tc>
          <w:tcPr>
            <w:tcW w:w="3923" w:type="dxa"/>
            <w:gridSpan w:val="10"/>
            <w:tcBorders>
              <w:top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r>
      <w:tr w:rsidR="008056F4">
        <w:trPr>
          <w:trHeight w:val="480"/>
          <w:jc w:val="center"/>
        </w:trPr>
        <w:tc>
          <w:tcPr>
            <w:tcW w:w="8897" w:type="dxa"/>
            <w:gridSpan w:val="28"/>
            <w:vAlign w:val="center"/>
          </w:tcPr>
          <w:p w:rsidR="008056F4" w:rsidRDefault="00B53E6D">
            <w:pPr>
              <w:spacing w:line="340" w:lineRule="exact"/>
              <w:jc w:val="center"/>
              <w:rPr>
                <w:rFonts w:ascii="Times New Roman" w:eastAsia="华文楷体" w:hAnsi="Times New Roman" w:cs="Times New Roman"/>
                <w:b/>
                <w:sz w:val="24"/>
              </w:rPr>
            </w:pPr>
            <w:r>
              <w:rPr>
                <w:rFonts w:ascii="Times New Roman" w:eastAsia="华文楷体" w:hAnsi="华文楷体" w:cs="Times New Roman"/>
                <w:b/>
                <w:sz w:val="24"/>
              </w:rPr>
              <w:t>发行募集资金运用信息</w:t>
            </w:r>
          </w:p>
        </w:tc>
      </w:tr>
      <w:tr w:rsidR="008056F4">
        <w:trPr>
          <w:cantSplit/>
          <w:trHeight w:val="20"/>
          <w:jc w:val="center"/>
        </w:trPr>
        <w:tc>
          <w:tcPr>
            <w:tcW w:w="1371" w:type="dxa"/>
            <w:gridSpan w:val="3"/>
            <w:vMerge w:val="restart"/>
            <w:tcBorders>
              <w:right w:val="single" w:sz="4"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lastRenderedPageBreak/>
              <w:t>国有股减持上缴社保基金情况</w:t>
            </w:r>
          </w:p>
        </w:tc>
        <w:tc>
          <w:tcPr>
            <w:tcW w:w="2186" w:type="dxa"/>
            <w:gridSpan w:val="9"/>
            <w:tcBorders>
              <w:left w:val="single" w:sz="4" w:space="0" w:color="auto"/>
              <w:bottom w:val="single" w:sz="4" w:space="0" w:color="auto"/>
              <w:right w:val="single" w:sz="4"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国有股东减持股数</w:t>
            </w:r>
          </w:p>
        </w:tc>
        <w:tc>
          <w:tcPr>
            <w:tcW w:w="1175" w:type="dxa"/>
            <w:gridSpan w:val="3"/>
            <w:tcBorders>
              <w:left w:val="single" w:sz="4" w:space="0" w:color="auto"/>
              <w:bottom w:val="single" w:sz="4" w:space="0" w:color="auto"/>
              <w:right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1660" w:type="dxa"/>
            <w:gridSpan w:val="7"/>
            <w:tcBorders>
              <w:left w:val="single" w:sz="4" w:space="0" w:color="auto"/>
              <w:bottom w:val="single" w:sz="4" w:space="0" w:color="auto"/>
              <w:right w:val="single" w:sz="4"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减持金额</w:t>
            </w:r>
          </w:p>
        </w:tc>
        <w:tc>
          <w:tcPr>
            <w:tcW w:w="850" w:type="dxa"/>
            <w:gridSpan w:val="2"/>
            <w:tcBorders>
              <w:left w:val="single" w:sz="4" w:space="0" w:color="auto"/>
              <w:bottom w:val="single" w:sz="4" w:space="0" w:color="auto"/>
              <w:right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709" w:type="dxa"/>
            <w:gridSpan w:val="3"/>
            <w:tcBorders>
              <w:left w:val="single" w:sz="4" w:space="0" w:color="auto"/>
              <w:bottom w:val="single" w:sz="4" w:space="0" w:color="auto"/>
              <w:right w:val="single" w:sz="4"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946" w:type="dxa"/>
            <w:tcBorders>
              <w:left w:val="single" w:sz="4" w:space="0" w:color="auto"/>
              <w:bottom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r>
      <w:tr w:rsidR="008056F4">
        <w:trPr>
          <w:cantSplit/>
          <w:trHeight w:val="20"/>
          <w:jc w:val="center"/>
        </w:trPr>
        <w:tc>
          <w:tcPr>
            <w:tcW w:w="1371" w:type="dxa"/>
            <w:gridSpan w:val="3"/>
            <w:vMerge/>
            <w:tcBorders>
              <w:right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2186" w:type="dxa"/>
            <w:gridSpan w:val="9"/>
            <w:tcBorders>
              <w:top w:val="single" w:sz="4" w:space="0" w:color="auto"/>
              <w:left w:val="single" w:sz="4" w:space="0" w:color="auto"/>
              <w:right w:val="single" w:sz="4"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国有股东上缴社保基金股数</w:t>
            </w:r>
          </w:p>
        </w:tc>
        <w:tc>
          <w:tcPr>
            <w:tcW w:w="1181" w:type="dxa"/>
            <w:gridSpan w:val="4"/>
            <w:tcBorders>
              <w:top w:val="single" w:sz="4" w:space="0" w:color="auto"/>
              <w:left w:val="single" w:sz="4" w:space="0" w:color="auto"/>
              <w:right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1654" w:type="dxa"/>
            <w:gridSpan w:val="6"/>
            <w:tcBorders>
              <w:top w:val="single" w:sz="4" w:space="0" w:color="auto"/>
              <w:left w:val="single" w:sz="4" w:space="0" w:color="auto"/>
              <w:right w:val="single" w:sz="4"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上缴社保基金金额</w:t>
            </w:r>
          </w:p>
        </w:tc>
        <w:tc>
          <w:tcPr>
            <w:tcW w:w="850" w:type="dxa"/>
            <w:gridSpan w:val="2"/>
            <w:tcBorders>
              <w:top w:val="single" w:sz="4" w:space="0" w:color="auto"/>
              <w:left w:val="single" w:sz="4" w:space="0" w:color="auto"/>
              <w:right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709" w:type="dxa"/>
            <w:gridSpan w:val="3"/>
            <w:tcBorders>
              <w:top w:val="single" w:sz="4" w:space="0" w:color="auto"/>
              <w:left w:val="single" w:sz="4" w:space="0" w:color="auto"/>
              <w:right w:val="single" w:sz="4"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946" w:type="dxa"/>
            <w:tcBorders>
              <w:top w:val="single" w:sz="4" w:space="0" w:color="auto"/>
              <w:left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r>
      <w:tr w:rsidR="008056F4">
        <w:trPr>
          <w:cantSplit/>
          <w:trHeight w:val="20"/>
          <w:jc w:val="center"/>
        </w:trPr>
        <w:tc>
          <w:tcPr>
            <w:tcW w:w="1371" w:type="dxa"/>
            <w:gridSpan w:val="3"/>
            <w:vMerge w:val="restart"/>
            <w:tcBorders>
              <w:right w:val="single" w:sz="4"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募集资金运用计划</w:t>
            </w:r>
          </w:p>
        </w:tc>
        <w:tc>
          <w:tcPr>
            <w:tcW w:w="1335" w:type="dxa"/>
            <w:gridSpan w:val="6"/>
            <w:vMerge w:val="restart"/>
            <w:tcBorders>
              <w:left w:val="single" w:sz="4" w:space="0" w:color="auto"/>
              <w:right w:val="single" w:sz="4"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留存境外</w:t>
            </w:r>
          </w:p>
        </w:tc>
        <w:tc>
          <w:tcPr>
            <w:tcW w:w="1276" w:type="dxa"/>
            <w:gridSpan w:val="4"/>
            <w:tcBorders>
              <w:left w:val="single" w:sz="4" w:space="0" w:color="auto"/>
              <w:bottom w:val="single" w:sz="4" w:space="0" w:color="auto"/>
              <w:right w:val="single" w:sz="4" w:space="0" w:color="auto"/>
            </w:tcBorders>
            <w:vAlign w:val="center"/>
          </w:tcPr>
          <w:p w:rsidR="008056F4" w:rsidRDefault="00B53E6D">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用途</w:t>
            </w:r>
          </w:p>
        </w:tc>
        <w:tc>
          <w:tcPr>
            <w:tcW w:w="2410" w:type="dxa"/>
            <w:gridSpan w:val="9"/>
            <w:tcBorders>
              <w:left w:val="single" w:sz="4" w:space="0" w:color="auto"/>
              <w:bottom w:val="single" w:sz="4" w:space="0" w:color="auto"/>
              <w:right w:val="single" w:sz="4" w:space="0" w:color="auto"/>
            </w:tcBorders>
            <w:vAlign w:val="center"/>
          </w:tcPr>
          <w:p w:rsidR="008056F4" w:rsidRDefault="00B53E6D">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金额</w:t>
            </w:r>
          </w:p>
        </w:tc>
        <w:tc>
          <w:tcPr>
            <w:tcW w:w="2505" w:type="dxa"/>
            <w:gridSpan w:val="6"/>
            <w:tcBorders>
              <w:left w:val="single" w:sz="4" w:space="0" w:color="auto"/>
              <w:bottom w:val="single" w:sz="4" w:space="0" w:color="auto"/>
            </w:tcBorders>
            <w:vAlign w:val="center"/>
          </w:tcPr>
          <w:p w:rsidR="008056F4" w:rsidRDefault="00B53E6D">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币种</w:t>
            </w:r>
          </w:p>
        </w:tc>
      </w:tr>
      <w:tr w:rsidR="008056F4">
        <w:trPr>
          <w:cantSplit/>
          <w:trHeight w:val="20"/>
          <w:jc w:val="center"/>
        </w:trPr>
        <w:tc>
          <w:tcPr>
            <w:tcW w:w="1371" w:type="dxa"/>
            <w:gridSpan w:val="3"/>
            <w:vMerge/>
            <w:tcBorders>
              <w:right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c>
          <w:tcPr>
            <w:tcW w:w="1335" w:type="dxa"/>
            <w:gridSpan w:val="6"/>
            <w:vMerge/>
            <w:tcBorders>
              <w:left w:val="single" w:sz="4" w:space="0" w:color="auto"/>
              <w:right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8056F4" w:rsidRDefault="00B53E6D">
            <w:pPr>
              <w:spacing w:line="280" w:lineRule="exact"/>
              <w:jc w:val="center"/>
              <w:rPr>
                <w:rFonts w:ascii="Times New Roman" w:eastAsia="华文楷体" w:hAnsi="Times New Roman" w:cs="Times New Roman"/>
                <w:sz w:val="24"/>
              </w:rPr>
            </w:pPr>
            <w:r>
              <w:rPr>
                <w:rFonts w:ascii="Times New Roman" w:eastAsia="华文楷体" w:hAnsi="华文楷体" w:cs="Times New Roman"/>
                <w:sz w:val="24"/>
              </w:rPr>
              <w:t>经常项下境外支付</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c>
          <w:tcPr>
            <w:tcW w:w="2505" w:type="dxa"/>
            <w:gridSpan w:val="6"/>
            <w:tcBorders>
              <w:top w:val="single" w:sz="4" w:space="0" w:color="auto"/>
              <w:left w:val="single" w:sz="4" w:space="0" w:color="auto"/>
              <w:bottom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r>
      <w:tr w:rsidR="008056F4">
        <w:trPr>
          <w:cantSplit/>
          <w:trHeight w:val="20"/>
          <w:jc w:val="center"/>
        </w:trPr>
        <w:tc>
          <w:tcPr>
            <w:tcW w:w="1371" w:type="dxa"/>
            <w:gridSpan w:val="3"/>
            <w:vMerge/>
            <w:tcBorders>
              <w:right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c>
          <w:tcPr>
            <w:tcW w:w="1335" w:type="dxa"/>
            <w:gridSpan w:val="6"/>
            <w:vMerge/>
            <w:tcBorders>
              <w:left w:val="single" w:sz="4" w:space="0" w:color="auto"/>
              <w:right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8056F4" w:rsidRDefault="00B53E6D">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境外投资</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c>
          <w:tcPr>
            <w:tcW w:w="2505" w:type="dxa"/>
            <w:gridSpan w:val="6"/>
            <w:tcBorders>
              <w:top w:val="single" w:sz="4" w:space="0" w:color="auto"/>
              <w:left w:val="single" w:sz="4" w:space="0" w:color="auto"/>
              <w:bottom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r>
      <w:tr w:rsidR="008056F4">
        <w:trPr>
          <w:cantSplit/>
          <w:trHeight w:val="20"/>
          <w:jc w:val="center"/>
        </w:trPr>
        <w:tc>
          <w:tcPr>
            <w:tcW w:w="1371" w:type="dxa"/>
            <w:gridSpan w:val="3"/>
            <w:vMerge/>
            <w:tcBorders>
              <w:right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c>
          <w:tcPr>
            <w:tcW w:w="1335" w:type="dxa"/>
            <w:gridSpan w:val="6"/>
            <w:vMerge/>
            <w:tcBorders>
              <w:left w:val="single" w:sz="4" w:space="0" w:color="auto"/>
              <w:right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8056F4" w:rsidRDefault="00B53E6D">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境外放款</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c>
          <w:tcPr>
            <w:tcW w:w="2505" w:type="dxa"/>
            <w:gridSpan w:val="6"/>
            <w:tcBorders>
              <w:top w:val="single" w:sz="4" w:space="0" w:color="auto"/>
              <w:left w:val="single" w:sz="4" w:space="0" w:color="auto"/>
              <w:bottom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r>
      <w:tr w:rsidR="008056F4">
        <w:trPr>
          <w:cantSplit/>
          <w:trHeight w:val="20"/>
          <w:jc w:val="center"/>
        </w:trPr>
        <w:tc>
          <w:tcPr>
            <w:tcW w:w="1371" w:type="dxa"/>
            <w:gridSpan w:val="3"/>
            <w:vMerge/>
            <w:tcBorders>
              <w:right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c>
          <w:tcPr>
            <w:tcW w:w="1335" w:type="dxa"/>
            <w:gridSpan w:val="6"/>
            <w:vMerge/>
            <w:tcBorders>
              <w:left w:val="single" w:sz="4" w:space="0" w:color="auto"/>
              <w:right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8056F4" w:rsidRDefault="00B53E6D">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现金留存</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c>
          <w:tcPr>
            <w:tcW w:w="2505" w:type="dxa"/>
            <w:gridSpan w:val="6"/>
            <w:tcBorders>
              <w:top w:val="single" w:sz="4" w:space="0" w:color="auto"/>
              <w:left w:val="single" w:sz="4" w:space="0" w:color="auto"/>
              <w:bottom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r>
      <w:tr w:rsidR="008056F4">
        <w:trPr>
          <w:cantSplit/>
          <w:trHeight w:val="20"/>
          <w:jc w:val="center"/>
        </w:trPr>
        <w:tc>
          <w:tcPr>
            <w:tcW w:w="1371" w:type="dxa"/>
            <w:gridSpan w:val="3"/>
            <w:vMerge/>
            <w:tcBorders>
              <w:right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c>
          <w:tcPr>
            <w:tcW w:w="1335" w:type="dxa"/>
            <w:gridSpan w:val="6"/>
            <w:vMerge/>
            <w:tcBorders>
              <w:left w:val="single" w:sz="4" w:space="0" w:color="auto"/>
              <w:bottom w:val="single" w:sz="4" w:space="0" w:color="auto"/>
              <w:right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8056F4" w:rsidRDefault="00B53E6D">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其他</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c>
          <w:tcPr>
            <w:tcW w:w="2505" w:type="dxa"/>
            <w:gridSpan w:val="6"/>
            <w:tcBorders>
              <w:top w:val="single" w:sz="4" w:space="0" w:color="auto"/>
              <w:left w:val="single" w:sz="4" w:space="0" w:color="auto"/>
              <w:bottom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r>
      <w:tr w:rsidR="008056F4">
        <w:trPr>
          <w:cantSplit/>
          <w:trHeight w:val="20"/>
          <w:jc w:val="center"/>
        </w:trPr>
        <w:tc>
          <w:tcPr>
            <w:tcW w:w="1371" w:type="dxa"/>
            <w:gridSpan w:val="3"/>
            <w:vMerge/>
            <w:tcBorders>
              <w:right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c>
          <w:tcPr>
            <w:tcW w:w="1335" w:type="dxa"/>
            <w:gridSpan w:val="6"/>
            <w:vMerge w:val="restart"/>
            <w:tcBorders>
              <w:top w:val="single" w:sz="4" w:space="0" w:color="auto"/>
              <w:left w:val="single" w:sz="4" w:space="0" w:color="auto"/>
              <w:right w:val="single" w:sz="4"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调回境内</w:t>
            </w:r>
          </w:p>
        </w:tc>
        <w:tc>
          <w:tcPr>
            <w:tcW w:w="1276" w:type="dxa"/>
            <w:gridSpan w:val="4"/>
            <w:vMerge w:val="restart"/>
            <w:tcBorders>
              <w:top w:val="single" w:sz="4" w:space="0" w:color="auto"/>
              <w:left w:val="single" w:sz="4" w:space="0" w:color="auto"/>
              <w:right w:val="single" w:sz="4" w:space="0" w:color="auto"/>
            </w:tcBorders>
            <w:vAlign w:val="center"/>
          </w:tcPr>
          <w:p w:rsidR="008056F4" w:rsidRDefault="00B53E6D">
            <w:pPr>
              <w:spacing w:line="280" w:lineRule="exact"/>
              <w:jc w:val="center"/>
              <w:rPr>
                <w:rFonts w:ascii="Times New Roman" w:eastAsia="华文楷体" w:hAnsi="Times New Roman" w:cs="Times New Roman"/>
                <w:sz w:val="24"/>
              </w:rPr>
            </w:pPr>
            <w:r>
              <w:rPr>
                <w:rFonts w:ascii="Times New Roman" w:eastAsia="华文楷体" w:hAnsi="华文楷体" w:cs="Times New Roman"/>
                <w:sz w:val="24"/>
              </w:rPr>
              <w:t>调回资金</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c>
          <w:tcPr>
            <w:tcW w:w="2505" w:type="dxa"/>
            <w:gridSpan w:val="6"/>
            <w:tcBorders>
              <w:top w:val="single" w:sz="4" w:space="0" w:color="auto"/>
              <w:left w:val="single" w:sz="4" w:space="0" w:color="auto"/>
              <w:bottom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r>
      <w:tr w:rsidR="008056F4">
        <w:trPr>
          <w:cantSplit/>
          <w:trHeight w:val="20"/>
          <w:jc w:val="center"/>
        </w:trPr>
        <w:tc>
          <w:tcPr>
            <w:tcW w:w="1371" w:type="dxa"/>
            <w:gridSpan w:val="3"/>
            <w:vMerge/>
            <w:tcBorders>
              <w:right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c>
          <w:tcPr>
            <w:tcW w:w="1335" w:type="dxa"/>
            <w:gridSpan w:val="6"/>
            <w:vMerge/>
            <w:tcBorders>
              <w:left w:val="single" w:sz="4" w:space="0" w:color="auto"/>
              <w:right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1276" w:type="dxa"/>
            <w:gridSpan w:val="4"/>
            <w:vMerge/>
            <w:tcBorders>
              <w:left w:val="single" w:sz="4" w:space="0" w:color="auto"/>
              <w:bottom w:val="single" w:sz="4" w:space="0" w:color="auto"/>
              <w:right w:val="single" w:sz="4" w:space="0" w:color="auto"/>
            </w:tcBorders>
            <w:vAlign w:val="center"/>
          </w:tcPr>
          <w:p w:rsidR="008056F4" w:rsidRDefault="008056F4">
            <w:pPr>
              <w:spacing w:line="280" w:lineRule="exact"/>
              <w:jc w:val="center"/>
              <w:rPr>
                <w:rFonts w:ascii="Times New Roman" w:eastAsia="华文楷体" w:hAnsi="Times New Roman" w:cs="Times New Roman"/>
                <w:sz w:val="24"/>
              </w:rPr>
            </w:pP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c>
          <w:tcPr>
            <w:tcW w:w="2505" w:type="dxa"/>
            <w:gridSpan w:val="6"/>
            <w:tcBorders>
              <w:top w:val="single" w:sz="4" w:space="0" w:color="auto"/>
              <w:left w:val="single" w:sz="4" w:space="0" w:color="auto"/>
              <w:bottom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r>
      <w:tr w:rsidR="008056F4">
        <w:trPr>
          <w:cantSplit/>
          <w:trHeight w:val="20"/>
          <w:jc w:val="center"/>
        </w:trPr>
        <w:tc>
          <w:tcPr>
            <w:tcW w:w="1371" w:type="dxa"/>
            <w:gridSpan w:val="3"/>
            <w:vMerge/>
            <w:tcBorders>
              <w:right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c>
          <w:tcPr>
            <w:tcW w:w="1335" w:type="dxa"/>
            <w:gridSpan w:val="6"/>
            <w:vMerge/>
            <w:tcBorders>
              <w:left w:val="single" w:sz="4" w:space="0" w:color="auto"/>
              <w:right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1276" w:type="dxa"/>
            <w:gridSpan w:val="4"/>
            <w:tcBorders>
              <w:left w:val="single" w:sz="4" w:space="0" w:color="auto"/>
              <w:bottom w:val="single" w:sz="4" w:space="0" w:color="auto"/>
              <w:right w:val="single" w:sz="4" w:space="0" w:color="auto"/>
            </w:tcBorders>
            <w:vAlign w:val="center"/>
          </w:tcPr>
          <w:p w:rsidR="008056F4" w:rsidRDefault="00B53E6D">
            <w:pPr>
              <w:spacing w:line="280" w:lineRule="exact"/>
              <w:jc w:val="center"/>
              <w:rPr>
                <w:rFonts w:ascii="Times New Roman" w:eastAsia="华文楷体" w:hAnsi="Times New Roman" w:cs="Times New Roman"/>
                <w:sz w:val="24"/>
              </w:rPr>
            </w:pPr>
            <w:r>
              <w:rPr>
                <w:rFonts w:ascii="Times New Roman" w:eastAsia="华文楷体" w:hAnsi="华文楷体" w:cs="Times New Roman"/>
                <w:sz w:val="24"/>
              </w:rPr>
              <w:t>折美元合计</w:t>
            </w:r>
          </w:p>
        </w:tc>
        <w:tc>
          <w:tcPr>
            <w:tcW w:w="4915" w:type="dxa"/>
            <w:gridSpan w:val="15"/>
            <w:tcBorders>
              <w:top w:val="single" w:sz="4" w:space="0" w:color="auto"/>
              <w:left w:val="single" w:sz="4" w:space="0" w:color="auto"/>
              <w:bottom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r>
      <w:tr w:rsidR="008056F4">
        <w:trPr>
          <w:cantSplit/>
          <w:trHeight w:val="20"/>
          <w:jc w:val="center"/>
        </w:trPr>
        <w:tc>
          <w:tcPr>
            <w:tcW w:w="1371" w:type="dxa"/>
            <w:gridSpan w:val="3"/>
            <w:vMerge/>
            <w:tcBorders>
              <w:bottom w:val="single" w:sz="2" w:space="0" w:color="auto"/>
              <w:right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c>
          <w:tcPr>
            <w:tcW w:w="1335" w:type="dxa"/>
            <w:gridSpan w:val="6"/>
            <w:vMerge/>
            <w:tcBorders>
              <w:left w:val="single" w:sz="4" w:space="0" w:color="auto"/>
              <w:bottom w:val="single" w:sz="2" w:space="0" w:color="auto"/>
              <w:right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1276" w:type="dxa"/>
            <w:gridSpan w:val="4"/>
            <w:tcBorders>
              <w:top w:val="single" w:sz="4" w:space="0" w:color="auto"/>
              <w:left w:val="single" w:sz="4" w:space="0" w:color="auto"/>
              <w:bottom w:val="single" w:sz="2" w:space="0" w:color="auto"/>
              <w:right w:val="single" w:sz="4" w:space="0" w:color="auto"/>
            </w:tcBorders>
            <w:vAlign w:val="center"/>
          </w:tcPr>
          <w:p w:rsidR="008056F4" w:rsidRDefault="00B53E6D">
            <w:pPr>
              <w:spacing w:line="340" w:lineRule="exact"/>
              <w:rPr>
                <w:rFonts w:ascii="Times New Roman" w:eastAsia="华文楷体" w:hAnsi="Times New Roman" w:cs="Times New Roman"/>
                <w:sz w:val="24"/>
              </w:rPr>
            </w:pPr>
            <w:r>
              <w:rPr>
                <w:rFonts w:ascii="Times New Roman" w:eastAsia="华文楷体" w:hAnsi="华文楷体" w:cs="Times New Roman"/>
                <w:sz w:val="24"/>
              </w:rPr>
              <w:t>其中</w:t>
            </w:r>
            <w:r>
              <w:rPr>
                <w:rFonts w:ascii="Times New Roman" w:eastAsia="华文楷体" w:hAnsi="Times New Roman" w:cs="Times New Roman"/>
                <w:sz w:val="24"/>
              </w:rPr>
              <w:t>:</w:t>
            </w:r>
            <w:r>
              <w:rPr>
                <w:rFonts w:ascii="Times New Roman" w:eastAsia="华文楷体" w:hAnsi="华文楷体" w:cs="Times New Roman"/>
                <w:sz w:val="24"/>
              </w:rPr>
              <w:t>结汇</w:t>
            </w:r>
          </w:p>
        </w:tc>
        <w:tc>
          <w:tcPr>
            <w:tcW w:w="2410" w:type="dxa"/>
            <w:gridSpan w:val="9"/>
            <w:tcBorders>
              <w:top w:val="single" w:sz="4" w:space="0" w:color="auto"/>
              <w:left w:val="single" w:sz="4" w:space="0" w:color="auto"/>
              <w:bottom w:val="single" w:sz="2" w:space="0" w:color="auto"/>
              <w:right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c>
          <w:tcPr>
            <w:tcW w:w="2505" w:type="dxa"/>
            <w:gridSpan w:val="6"/>
            <w:tcBorders>
              <w:top w:val="single" w:sz="4" w:space="0" w:color="auto"/>
              <w:left w:val="single" w:sz="4" w:space="0" w:color="auto"/>
              <w:bottom w:val="single" w:sz="2" w:space="0" w:color="auto"/>
            </w:tcBorders>
            <w:vAlign w:val="center"/>
          </w:tcPr>
          <w:p w:rsidR="008056F4" w:rsidRDefault="008056F4">
            <w:pPr>
              <w:spacing w:line="340" w:lineRule="exact"/>
              <w:jc w:val="center"/>
              <w:rPr>
                <w:rFonts w:ascii="Times New Roman" w:eastAsia="华文楷体" w:hAnsi="Times New Roman" w:cs="Times New Roman"/>
                <w:sz w:val="24"/>
              </w:rPr>
            </w:pPr>
          </w:p>
        </w:tc>
      </w:tr>
      <w:tr w:rsidR="008056F4">
        <w:trPr>
          <w:cantSplit/>
          <w:trHeight w:val="20"/>
          <w:jc w:val="center"/>
        </w:trPr>
        <w:tc>
          <w:tcPr>
            <w:tcW w:w="1371" w:type="dxa"/>
            <w:gridSpan w:val="3"/>
            <w:vMerge w:val="restart"/>
            <w:tcBorders>
              <w:top w:val="single" w:sz="2" w:space="0" w:color="auto"/>
              <w:right w:val="single" w:sz="4"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账户信息</w:t>
            </w:r>
          </w:p>
        </w:tc>
        <w:tc>
          <w:tcPr>
            <w:tcW w:w="2611" w:type="dxa"/>
            <w:gridSpan w:val="10"/>
            <w:tcBorders>
              <w:top w:val="single" w:sz="2" w:space="0" w:color="auto"/>
              <w:left w:val="single" w:sz="4" w:space="0" w:color="auto"/>
              <w:bottom w:val="single" w:sz="4" w:space="0" w:color="auto"/>
              <w:right w:val="single" w:sz="4" w:space="0" w:color="auto"/>
            </w:tcBorders>
            <w:vAlign w:val="center"/>
          </w:tcPr>
          <w:p w:rsidR="008056F4" w:rsidRDefault="00B53E6D">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开户银行</w:t>
            </w:r>
          </w:p>
        </w:tc>
        <w:tc>
          <w:tcPr>
            <w:tcW w:w="2410" w:type="dxa"/>
            <w:gridSpan w:val="9"/>
            <w:tcBorders>
              <w:top w:val="single" w:sz="2" w:space="0" w:color="auto"/>
              <w:left w:val="single" w:sz="4" w:space="0" w:color="auto"/>
              <w:bottom w:val="single" w:sz="4" w:space="0" w:color="auto"/>
            </w:tcBorders>
            <w:vAlign w:val="center"/>
          </w:tcPr>
          <w:p w:rsidR="008056F4" w:rsidRDefault="00B53E6D">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境外上市专用外汇账户账号</w:t>
            </w:r>
          </w:p>
        </w:tc>
        <w:tc>
          <w:tcPr>
            <w:tcW w:w="2505" w:type="dxa"/>
            <w:gridSpan w:val="6"/>
            <w:tcBorders>
              <w:top w:val="single" w:sz="2" w:space="0" w:color="auto"/>
              <w:left w:val="single" w:sz="4" w:space="0" w:color="auto"/>
              <w:bottom w:val="single" w:sz="4" w:space="0" w:color="auto"/>
            </w:tcBorders>
            <w:vAlign w:val="center"/>
          </w:tcPr>
          <w:p w:rsidR="008056F4" w:rsidRDefault="00B53E6D">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结汇待支付账户账号</w:t>
            </w:r>
          </w:p>
        </w:tc>
      </w:tr>
      <w:tr w:rsidR="008056F4">
        <w:trPr>
          <w:cantSplit/>
          <w:trHeight w:val="20"/>
          <w:jc w:val="center"/>
        </w:trPr>
        <w:tc>
          <w:tcPr>
            <w:tcW w:w="1371" w:type="dxa"/>
            <w:gridSpan w:val="3"/>
            <w:vMerge/>
            <w:tcBorders>
              <w:right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c>
          <w:tcPr>
            <w:tcW w:w="2611" w:type="dxa"/>
            <w:gridSpan w:val="10"/>
            <w:tcBorders>
              <w:top w:val="single" w:sz="4" w:space="0" w:color="auto"/>
              <w:left w:val="single" w:sz="4" w:space="0" w:color="auto"/>
              <w:right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c>
          <w:tcPr>
            <w:tcW w:w="2410" w:type="dxa"/>
            <w:gridSpan w:val="9"/>
            <w:tcBorders>
              <w:top w:val="single" w:sz="4" w:space="0" w:color="auto"/>
              <w:left w:val="single" w:sz="4" w:space="0" w:color="auto"/>
              <w:bottom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c>
          <w:tcPr>
            <w:tcW w:w="2505" w:type="dxa"/>
            <w:gridSpan w:val="6"/>
            <w:tcBorders>
              <w:top w:val="single" w:sz="4" w:space="0" w:color="auto"/>
              <w:left w:val="single" w:sz="4" w:space="0" w:color="auto"/>
              <w:bottom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r>
      <w:tr w:rsidR="008056F4">
        <w:trPr>
          <w:cantSplit/>
          <w:trHeight w:val="20"/>
          <w:jc w:val="center"/>
        </w:trPr>
        <w:tc>
          <w:tcPr>
            <w:tcW w:w="1371" w:type="dxa"/>
            <w:gridSpan w:val="3"/>
            <w:vMerge/>
            <w:tcBorders>
              <w:right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c>
          <w:tcPr>
            <w:tcW w:w="2611" w:type="dxa"/>
            <w:gridSpan w:val="10"/>
            <w:tcBorders>
              <w:top w:val="single" w:sz="4" w:space="0" w:color="auto"/>
              <w:left w:val="single" w:sz="4" w:space="0" w:color="auto"/>
              <w:bottom w:val="single" w:sz="2" w:space="0" w:color="auto"/>
              <w:right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c>
          <w:tcPr>
            <w:tcW w:w="2410" w:type="dxa"/>
            <w:gridSpan w:val="9"/>
            <w:tcBorders>
              <w:top w:val="single" w:sz="4" w:space="0" w:color="auto"/>
              <w:left w:val="single" w:sz="4" w:space="0" w:color="auto"/>
              <w:bottom w:val="single" w:sz="2" w:space="0" w:color="auto"/>
            </w:tcBorders>
            <w:vAlign w:val="center"/>
          </w:tcPr>
          <w:p w:rsidR="008056F4" w:rsidRDefault="008056F4">
            <w:pPr>
              <w:spacing w:line="340" w:lineRule="exact"/>
              <w:jc w:val="center"/>
              <w:rPr>
                <w:rFonts w:ascii="Times New Roman" w:eastAsia="华文楷体" w:hAnsi="Times New Roman" w:cs="Times New Roman"/>
                <w:sz w:val="24"/>
              </w:rPr>
            </w:pPr>
          </w:p>
        </w:tc>
        <w:tc>
          <w:tcPr>
            <w:tcW w:w="2505" w:type="dxa"/>
            <w:gridSpan w:val="6"/>
            <w:tcBorders>
              <w:top w:val="single" w:sz="4" w:space="0" w:color="auto"/>
              <w:left w:val="single" w:sz="4" w:space="0" w:color="auto"/>
              <w:bottom w:val="single" w:sz="2" w:space="0" w:color="auto"/>
            </w:tcBorders>
            <w:vAlign w:val="center"/>
          </w:tcPr>
          <w:p w:rsidR="008056F4" w:rsidRDefault="008056F4">
            <w:pPr>
              <w:spacing w:line="340" w:lineRule="exact"/>
              <w:jc w:val="center"/>
              <w:rPr>
                <w:rFonts w:ascii="Times New Roman" w:eastAsia="华文楷体" w:hAnsi="Times New Roman" w:cs="Times New Roman"/>
                <w:sz w:val="24"/>
              </w:rPr>
            </w:pPr>
          </w:p>
        </w:tc>
      </w:tr>
      <w:tr w:rsidR="008056F4">
        <w:trPr>
          <w:cantSplit/>
          <w:trHeight w:val="20"/>
          <w:jc w:val="center"/>
        </w:trPr>
        <w:tc>
          <w:tcPr>
            <w:tcW w:w="1371" w:type="dxa"/>
            <w:gridSpan w:val="3"/>
            <w:vMerge/>
            <w:tcBorders>
              <w:right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c>
          <w:tcPr>
            <w:tcW w:w="2611" w:type="dxa"/>
            <w:gridSpan w:val="10"/>
            <w:tcBorders>
              <w:top w:val="single" w:sz="4" w:space="0" w:color="auto"/>
              <w:left w:val="single" w:sz="4" w:space="0" w:color="auto"/>
              <w:bottom w:val="single" w:sz="2" w:space="0" w:color="auto"/>
              <w:right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c>
          <w:tcPr>
            <w:tcW w:w="2410" w:type="dxa"/>
            <w:gridSpan w:val="9"/>
            <w:tcBorders>
              <w:top w:val="single" w:sz="4" w:space="0" w:color="auto"/>
              <w:left w:val="single" w:sz="4" w:space="0" w:color="auto"/>
              <w:bottom w:val="single" w:sz="2" w:space="0" w:color="auto"/>
            </w:tcBorders>
            <w:vAlign w:val="center"/>
          </w:tcPr>
          <w:p w:rsidR="008056F4" w:rsidRDefault="008056F4">
            <w:pPr>
              <w:spacing w:line="340" w:lineRule="exact"/>
              <w:jc w:val="center"/>
              <w:rPr>
                <w:rFonts w:ascii="Times New Roman" w:eastAsia="华文楷体" w:hAnsi="Times New Roman" w:cs="Times New Roman"/>
                <w:sz w:val="24"/>
              </w:rPr>
            </w:pPr>
          </w:p>
        </w:tc>
        <w:tc>
          <w:tcPr>
            <w:tcW w:w="2505" w:type="dxa"/>
            <w:gridSpan w:val="6"/>
            <w:tcBorders>
              <w:top w:val="single" w:sz="4" w:space="0" w:color="auto"/>
              <w:left w:val="single" w:sz="4" w:space="0" w:color="auto"/>
              <w:bottom w:val="single" w:sz="2" w:space="0" w:color="auto"/>
            </w:tcBorders>
            <w:vAlign w:val="center"/>
          </w:tcPr>
          <w:p w:rsidR="008056F4" w:rsidRDefault="008056F4">
            <w:pPr>
              <w:spacing w:line="340" w:lineRule="exact"/>
              <w:jc w:val="center"/>
              <w:rPr>
                <w:rFonts w:ascii="Times New Roman" w:eastAsia="华文楷体" w:hAnsi="Times New Roman" w:cs="Times New Roman"/>
                <w:sz w:val="24"/>
              </w:rPr>
            </w:pPr>
          </w:p>
        </w:tc>
      </w:tr>
      <w:tr w:rsidR="008056F4">
        <w:trPr>
          <w:cantSplit/>
          <w:trHeight w:val="20"/>
          <w:jc w:val="center"/>
        </w:trPr>
        <w:tc>
          <w:tcPr>
            <w:tcW w:w="1371" w:type="dxa"/>
            <w:gridSpan w:val="3"/>
            <w:vMerge w:val="restart"/>
            <w:tcBorders>
              <w:top w:val="single" w:sz="2" w:space="0" w:color="auto"/>
              <w:right w:val="single" w:sz="4"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募集资金实际运用情况</w:t>
            </w:r>
          </w:p>
        </w:tc>
        <w:tc>
          <w:tcPr>
            <w:tcW w:w="1335" w:type="dxa"/>
            <w:gridSpan w:val="6"/>
            <w:vMerge w:val="restart"/>
            <w:tcBorders>
              <w:top w:val="single" w:sz="2" w:space="0" w:color="auto"/>
              <w:left w:val="single" w:sz="4" w:space="0" w:color="auto"/>
              <w:right w:val="single" w:sz="4" w:space="0" w:color="auto"/>
            </w:tcBorders>
            <w:vAlign w:val="center"/>
          </w:tcPr>
          <w:p w:rsidR="008056F4" w:rsidRDefault="00B53E6D">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留存境外</w:t>
            </w:r>
          </w:p>
        </w:tc>
        <w:tc>
          <w:tcPr>
            <w:tcW w:w="1276" w:type="dxa"/>
            <w:gridSpan w:val="4"/>
            <w:tcBorders>
              <w:top w:val="single" w:sz="2" w:space="0" w:color="auto"/>
              <w:left w:val="single" w:sz="4" w:space="0" w:color="auto"/>
              <w:bottom w:val="single" w:sz="4" w:space="0" w:color="auto"/>
              <w:right w:val="single" w:sz="4" w:space="0" w:color="auto"/>
            </w:tcBorders>
            <w:vAlign w:val="center"/>
          </w:tcPr>
          <w:p w:rsidR="008056F4" w:rsidRDefault="00B53E6D">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用途</w:t>
            </w:r>
          </w:p>
        </w:tc>
        <w:tc>
          <w:tcPr>
            <w:tcW w:w="2410" w:type="dxa"/>
            <w:gridSpan w:val="9"/>
            <w:tcBorders>
              <w:top w:val="single" w:sz="2" w:space="0" w:color="auto"/>
              <w:left w:val="single" w:sz="4" w:space="0" w:color="auto"/>
              <w:bottom w:val="single" w:sz="4" w:space="0" w:color="auto"/>
              <w:right w:val="single" w:sz="4" w:space="0" w:color="auto"/>
            </w:tcBorders>
            <w:vAlign w:val="center"/>
          </w:tcPr>
          <w:p w:rsidR="008056F4" w:rsidRDefault="00B53E6D">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金额</w:t>
            </w:r>
          </w:p>
        </w:tc>
        <w:tc>
          <w:tcPr>
            <w:tcW w:w="2505" w:type="dxa"/>
            <w:gridSpan w:val="6"/>
            <w:tcBorders>
              <w:top w:val="single" w:sz="2" w:space="0" w:color="auto"/>
              <w:left w:val="single" w:sz="4" w:space="0" w:color="auto"/>
              <w:bottom w:val="single" w:sz="4" w:space="0" w:color="auto"/>
            </w:tcBorders>
            <w:vAlign w:val="center"/>
          </w:tcPr>
          <w:p w:rsidR="008056F4" w:rsidRDefault="00B53E6D">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币种</w:t>
            </w:r>
          </w:p>
        </w:tc>
      </w:tr>
      <w:tr w:rsidR="008056F4">
        <w:trPr>
          <w:cantSplit/>
          <w:trHeight w:val="20"/>
          <w:jc w:val="center"/>
        </w:trPr>
        <w:tc>
          <w:tcPr>
            <w:tcW w:w="1371" w:type="dxa"/>
            <w:gridSpan w:val="3"/>
            <w:vMerge/>
            <w:tcBorders>
              <w:right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c>
          <w:tcPr>
            <w:tcW w:w="1335" w:type="dxa"/>
            <w:gridSpan w:val="6"/>
            <w:vMerge/>
            <w:tcBorders>
              <w:left w:val="single" w:sz="4" w:space="0" w:color="auto"/>
              <w:right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8056F4" w:rsidRDefault="00B53E6D">
            <w:pPr>
              <w:spacing w:line="280" w:lineRule="exact"/>
              <w:jc w:val="center"/>
              <w:rPr>
                <w:rFonts w:ascii="Times New Roman" w:eastAsia="华文楷体" w:hAnsi="Times New Roman" w:cs="Times New Roman"/>
                <w:sz w:val="24"/>
              </w:rPr>
            </w:pPr>
            <w:r>
              <w:rPr>
                <w:rFonts w:ascii="Times New Roman" w:eastAsia="华文楷体" w:hAnsi="华文楷体" w:cs="Times New Roman"/>
                <w:sz w:val="24"/>
              </w:rPr>
              <w:t>经常项下境外支付</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c>
          <w:tcPr>
            <w:tcW w:w="2505" w:type="dxa"/>
            <w:gridSpan w:val="6"/>
            <w:tcBorders>
              <w:top w:val="single" w:sz="4" w:space="0" w:color="auto"/>
              <w:left w:val="single" w:sz="4" w:space="0" w:color="auto"/>
              <w:bottom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r>
      <w:tr w:rsidR="008056F4">
        <w:trPr>
          <w:cantSplit/>
          <w:trHeight w:val="20"/>
          <w:jc w:val="center"/>
        </w:trPr>
        <w:tc>
          <w:tcPr>
            <w:tcW w:w="1371" w:type="dxa"/>
            <w:gridSpan w:val="3"/>
            <w:vMerge/>
            <w:tcBorders>
              <w:right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c>
          <w:tcPr>
            <w:tcW w:w="1335" w:type="dxa"/>
            <w:gridSpan w:val="6"/>
            <w:vMerge/>
            <w:tcBorders>
              <w:left w:val="single" w:sz="4" w:space="0" w:color="auto"/>
              <w:right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8056F4" w:rsidRDefault="00B53E6D">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境外投资</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c>
          <w:tcPr>
            <w:tcW w:w="2505" w:type="dxa"/>
            <w:gridSpan w:val="6"/>
            <w:tcBorders>
              <w:top w:val="single" w:sz="4" w:space="0" w:color="auto"/>
              <w:left w:val="single" w:sz="4" w:space="0" w:color="auto"/>
              <w:bottom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r>
      <w:tr w:rsidR="008056F4">
        <w:trPr>
          <w:cantSplit/>
          <w:trHeight w:val="20"/>
          <w:jc w:val="center"/>
        </w:trPr>
        <w:tc>
          <w:tcPr>
            <w:tcW w:w="1371" w:type="dxa"/>
            <w:gridSpan w:val="3"/>
            <w:vMerge/>
            <w:tcBorders>
              <w:right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c>
          <w:tcPr>
            <w:tcW w:w="1335" w:type="dxa"/>
            <w:gridSpan w:val="6"/>
            <w:vMerge/>
            <w:tcBorders>
              <w:left w:val="single" w:sz="4" w:space="0" w:color="auto"/>
              <w:right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8056F4" w:rsidRDefault="00B53E6D">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境外放款</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c>
          <w:tcPr>
            <w:tcW w:w="2505" w:type="dxa"/>
            <w:gridSpan w:val="6"/>
            <w:tcBorders>
              <w:top w:val="single" w:sz="4" w:space="0" w:color="auto"/>
              <w:left w:val="single" w:sz="4" w:space="0" w:color="auto"/>
              <w:bottom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r>
      <w:tr w:rsidR="008056F4">
        <w:trPr>
          <w:cantSplit/>
          <w:trHeight w:val="20"/>
          <w:jc w:val="center"/>
        </w:trPr>
        <w:tc>
          <w:tcPr>
            <w:tcW w:w="1371" w:type="dxa"/>
            <w:gridSpan w:val="3"/>
            <w:vMerge/>
            <w:tcBorders>
              <w:right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c>
          <w:tcPr>
            <w:tcW w:w="1335" w:type="dxa"/>
            <w:gridSpan w:val="6"/>
            <w:vMerge/>
            <w:tcBorders>
              <w:left w:val="single" w:sz="4" w:space="0" w:color="auto"/>
              <w:right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8056F4" w:rsidRDefault="00B53E6D">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现金留存</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c>
          <w:tcPr>
            <w:tcW w:w="2505" w:type="dxa"/>
            <w:gridSpan w:val="6"/>
            <w:tcBorders>
              <w:top w:val="single" w:sz="4" w:space="0" w:color="auto"/>
              <w:left w:val="single" w:sz="4" w:space="0" w:color="auto"/>
              <w:bottom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r>
      <w:tr w:rsidR="008056F4">
        <w:trPr>
          <w:cantSplit/>
          <w:trHeight w:val="20"/>
          <w:jc w:val="center"/>
        </w:trPr>
        <w:tc>
          <w:tcPr>
            <w:tcW w:w="1371" w:type="dxa"/>
            <w:gridSpan w:val="3"/>
            <w:vMerge/>
            <w:tcBorders>
              <w:right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c>
          <w:tcPr>
            <w:tcW w:w="1335" w:type="dxa"/>
            <w:gridSpan w:val="6"/>
            <w:vMerge/>
            <w:tcBorders>
              <w:left w:val="single" w:sz="4" w:space="0" w:color="auto"/>
              <w:bottom w:val="single" w:sz="4" w:space="0" w:color="auto"/>
              <w:right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8056F4" w:rsidRDefault="00B53E6D">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其他</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c>
          <w:tcPr>
            <w:tcW w:w="2505" w:type="dxa"/>
            <w:gridSpan w:val="6"/>
            <w:tcBorders>
              <w:top w:val="single" w:sz="4" w:space="0" w:color="auto"/>
              <w:left w:val="single" w:sz="4" w:space="0" w:color="auto"/>
              <w:bottom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r>
      <w:tr w:rsidR="008056F4">
        <w:trPr>
          <w:cantSplit/>
          <w:trHeight w:val="20"/>
          <w:jc w:val="center"/>
        </w:trPr>
        <w:tc>
          <w:tcPr>
            <w:tcW w:w="1371" w:type="dxa"/>
            <w:gridSpan w:val="3"/>
            <w:vMerge/>
            <w:tcBorders>
              <w:right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c>
          <w:tcPr>
            <w:tcW w:w="1335" w:type="dxa"/>
            <w:gridSpan w:val="6"/>
            <w:vMerge w:val="restart"/>
            <w:tcBorders>
              <w:top w:val="single" w:sz="4" w:space="0" w:color="auto"/>
              <w:left w:val="single" w:sz="4" w:space="0" w:color="auto"/>
              <w:right w:val="single" w:sz="4" w:space="0" w:color="auto"/>
            </w:tcBorders>
            <w:vAlign w:val="center"/>
          </w:tcPr>
          <w:p w:rsidR="008056F4" w:rsidRDefault="00B53E6D">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调回境内</w:t>
            </w:r>
          </w:p>
        </w:tc>
        <w:tc>
          <w:tcPr>
            <w:tcW w:w="1276" w:type="dxa"/>
            <w:gridSpan w:val="4"/>
            <w:vMerge w:val="restart"/>
            <w:tcBorders>
              <w:top w:val="single" w:sz="4" w:space="0" w:color="auto"/>
              <w:left w:val="single" w:sz="4" w:space="0" w:color="auto"/>
              <w:right w:val="single" w:sz="4" w:space="0" w:color="auto"/>
            </w:tcBorders>
            <w:vAlign w:val="center"/>
          </w:tcPr>
          <w:p w:rsidR="008056F4" w:rsidRDefault="00B53E6D">
            <w:pPr>
              <w:spacing w:line="280" w:lineRule="exact"/>
              <w:jc w:val="center"/>
              <w:rPr>
                <w:rFonts w:ascii="Times New Roman" w:eastAsia="华文楷体" w:hAnsi="Times New Roman" w:cs="Times New Roman"/>
                <w:sz w:val="24"/>
              </w:rPr>
            </w:pPr>
            <w:r>
              <w:rPr>
                <w:rFonts w:ascii="Times New Roman" w:eastAsia="华文楷体" w:hAnsi="华文楷体" w:cs="Times New Roman"/>
                <w:sz w:val="24"/>
              </w:rPr>
              <w:t>调回资金</w:t>
            </w: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c>
          <w:tcPr>
            <w:tcW w:w="2505" w:type="dxa"/>
            <w:gridSpan w:val="6"/>
            <w:tcBorders>
              <w:top w:val="single" w:sz="4" w:space="0" w:color="auto"/>
              <w:left w:val="single" w:sz="4" w:space="0" w:color="auto"/>
              <w:bottom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r>
      <w:tr w:rsidR="008056F4">
        <w:trPr>
          <w:cantSplit/>
          <w:trHeight w:val="20"/>
          <w:jc w:val="center"/>
        </w:trPr>
        <w:tc>
          <w:tcPr>
            <w:tcW w:w="1371" w:type="dxa"/>
            <w:gridSpan w:val="3"/>
            <w:vMerge/>
            <w:tcBorders>
              <w:right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c>
          <w:tcPr>
            <w:tcW w:w="1335" w:type="dxa"/>
            <w:gridSpan w:val="6"/>
            <w:vMerge/>
            <w:tcBorders>
              <w:left w:val="single" w:sz="4" w:space="0" w:color="auto"/>
              <w:right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c>
          <w:tcPr>
            <w:tcW w:w="1276" w:type="dxa"/>
            <w:gridSpan w:val="4"/>
            <w:vMerge/>
            <w:tcBorders>
              <w:left w:val="single" w:sz="4" w:space="0" w:color="auto"/>
              <w:bottom w:val="single" w:sz="4" w:space="0" w:color="auto"/>
              <w:right w:val="single" w:sz="4" w:space="0" w:color="auto"/>
            </w:tcBorders>
            <w:vAlign w:val="center"/>
          </w:tcPr>
          <w:p w:rsidR="008056F4" w:rsidRDefault="008056F4">
            <w:pPr>
              <w:spacing w:line="280" w:lineRule="exact"/>
              <w:jc w:val="center"/>
              <w:rPr>
                <w:rFonts w:ascii="Times New Roman" w:eastAsia="华文楷体" w:hAnsi="Times New Roman" w:cs="Times New Roman"/>
                <w:sz w:val="24"/>
              </w:rPr>
            </w:pPr>
          </w:p>
        </w:tc>
        <w:tc>
          <w:tcPr>
            <w:tcW w:w="2410" w:type="dxa"/>
            <w:gridSpan w:val="9"/>
            <w:tcBorders>
              <w:top w:val="single" w:sz="4" w:space="0" w:color="auto"/>
              <w:left w:val="single" w:sz="4" w:space="0" w:color="auto"/>
              <w:bottom w:val="single" w:sz="4" w:space="0" w:color="auto"/>
              <w:right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c>
          <w:tcPr>
            <w:tcW w:w="2505" w:type="dxa"/>
            <w:gridSpan w:val="6"/>
            <w:tcBorders>
              <w:top w:val="single" w:sz="4" w:space="0" w:color="auto"/>
              <w:left w:val="single" w:sz="4" w:space="0" w:color="auto"/>
              <w:bottom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r>
      <w:tr w:rsidR="008056F4">
        <w:trPr>
          <w:cantSplit/>
          <w:trHeight w:val="20"/>
          <w:jc w:val="center"/>
        </w:trPr>
        <w:tc>
          <w:tcPr>
            <w:tcW w:w="1371" w:type="dxa"/>
            <w:gridSpan w:val="3"/>
            <w:vMerge/>
            <w:tcBorders>
              <w:right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c>
          <w:tcPr>
            <w:tcW w:w="1335" w:type="dxa"/>
            <w:gridSpan w:val="6"/>
            <w:vMerge/>
            <w:tcBorders>
              <w:left w:val="single" w:sz="4" w:space="0" w:color="auto"/>
              <w:right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8056F4" w:rsidRDefault="00B53E6D">
            <w:pPr>
              <w:spacing w:line="280" w:lineRule="exact"/>
              <w:jc w:val="center"/>
              <w:rPr>
                <w:rFonts w:ascii="Times New Roman" w:eastAsia="华文楷体" w:hAnsi="Times New Roman" w:cs="Times New Roman"/>
                <w:sz w:val="24"/>
              </w:rPr>
            </w:pPr>
            <w:r>
              <w:rPr>
                <w:rFonts w:ascii="Times New Roman" w:eastAsia="华文楷体" w:hAnsi="华文楷体" w:cs="Times New Roman"/>
                <w:sz w:val="24"/>
              </w:rPr>
              <w:t>折美元合计</w:t>
            </w:r>
          </w:p>
        </w:tc>
        <w:tc>
          <w:tcPr>
            <w:tcW w:w="4915" w:type="dxa"/>
            <w:gridSpan w:val="15"/>
            <w:tcBorders>
              <w:top w:val="single" w:sz="4" w:space="0" w:color="auto"/>
              <w:left w:val="single" w:sz="4" w:space="0" w:color="auto"/>
              <w:bottom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r>
      <w:tr w:rsidR="008056F4">
        <w:trPr>
          <w:cantSplit/>
          <w:trHeight w:val="20"/>
          <w:jc w:val="center"/>
        </w:trPr>
        <w:tc>
          <w:tcPr>
            <w:tcW w:w="1371" w:type="dxa"/>
            <w:gridSpan w:val="3"/>
            <w:vMerge/>
            <w:tcBorders>
              <w:right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c>
          <w:tcPr>
            <w:tcW w:w="1335" w:type="dxa"/>
            <w:gridSpan w:val="6"/>
            <w:vMerge/>
            <w:tcBorders>
              <w:left w:val="single" w:sz="4" w:space="0" w:color="auto"/>
              <w:right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c>
          <w:tcPr>
            <w:tcW w:w="1276" w:type="dxa"/>
            <w:gridSpan w:val="4"/>
            <w:tcBorders>
              <w:top w:val="single" w:sz="4" w:space="0" w:color="auto"/>
              <w:left w:val="single" w:sz="4" w:space="0" w:color="auto"/>
              <w:right w:val="single" w:sz="4" w:space="0" w:color="auto"/>
            </w:tcBorders>
            <w:vAlign w:val="center"/>
          </w:tcPr>
          <w:p w:rsidR="008056F4" w:rsidRDefault="00B53E6D">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其中</w:t>
            </w:r>
            <w:r>
              <w:rPr>
                <w:rFonts w:ascii="Times New Roman" w:eastAsia="华文楷体" w:hAnsi="Times New Roman" w:cs="Times New Roman"/>
                <w:sz w:val="24"/>
              </w:rPr>
              <w:t>:</w:t>
            </w:r>
            <w:r>
              <w:rPr>
                <w:rFonts w:ascii="Times New Roman" w:eastAsia="华文楷体" w:hAnsi="华文楷体" w:cs="Times New Roman"/>
                <w:sz w:val="24"/>
              </w:rPr>
              <w:t>结汇</w:t>
            </w:r>
          </w:p>
        </w:tc>
        <w:tc>
          <w:tcPr>
            <w:tcW w:w="2410" w:type="dxa"/>
            <w:gridSpan w:val="9"/>
            <w:tcBorders>
              <w:top w:val="single" w:sz="4" w:space="0" w:color="auto"/>
              <w:left w:val="single" w:sz="4" w:space="0" w:color="auto"/>
              <w:right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c>
          <w:tcPr>
            <w:tcW w:w="2505" w:type="dxa"/>
            <w:gridSpan w:val="6"/>
            <w:tcBorders>
              <w:top w:val="single" w:sz="4" w:space="0" w:color="auto"/>
              <w:left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r>
      <w:tr w:rsidR="008056F4">
        <w:trPr>
          <w:trHeight w:val="20"/>
          <w:jc w:val="center"/>
        </w:trPr>
        <w:tc>
          <w:tcPr>
            <w:tcW w:w="8897" w:type="dxa"/>
            <w:gridSpan w:val="28"/>
            <w:vAlign w:val="center"/>
          </w:tcPr>
          <w:p w:rsidR="008056F4" w:rsidRDefault="00B53E6D">
            <w:pPr>
              <w:spacing w:line="340" w:lineRule="exact"/>
              <w:jc w:val="center"/>
              <w:rPr>
                <w:rFonts w:ascii="Times New Roman" w:eastAsia="华文楷体" w:hAnsi="Times New Roman" w:cs="Times New Roman"/>
                <w:b/>
                <w:sz w:val="24"/>
              </w:rPr>
            </w:pPr>
            <w:r>
              <w:rPr>
                <w:rFonts w:ascii="Times New Roman" w:eastAsia="华文楷体" w:hAnsi="华文楷体" w:cs="Times New Roman"/>
                <w:b/>
                <w:sz w:val="24"/>
              </w:rPr>
              <w:t>回购境外股份信息</w:t>
            </w:r>
          </w:p>
        </w:tc>
      </w:tr>
      <w:tr w:rsidR="008056F4">
        <w:trPr>
          <w:trHeight w:val="20"/>
          <w:jc w:val="center"/>
        </w:trPr>
        <w:tc>
          <w:tcPr>
            <w:tcW w:w="3557" w:type="dxa"/>
            <w:gridSpan w:val="12"/>
            <w:tcBorders>
              <w:bottom w:val="single" w:sz="4" w:space="0" w:color="auto"/>
              <w:right w:val="single" w:sz="4"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证监会许可文号（如有）</w:t>
            </w:r>
          </w:p>
        </w:tc>
        <w:tc>
          <w:tcPr>
            <w:tcW w:w="5340" w:type="dxa"/>
            <w:gridSpan w:val="16"/>
            <w:tcBorders>
              <w:left w:val="single" w:sz="4" w:space="0" w:color="auto"/>
              <w:bottom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r>
      <w:tr w:rsidR="008056F4">
        <w:trPr>
          <w:cantSplit/>
          <w:trHeight w:val="20"/>
          <w:jc w:val="center"/>
        </w:trPr>
        <w:tc>
          <w:tcPr>
            <w:tcW w:w="801" w:type="dxa"/>
            <w:gridSpan w:val="2"/>
            <w:vMerge w:val="restart"/>
            <w:tcBorders>
              <w:right w:val="single" w:sz="4"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回购</w:t>
            </w:r>
          </w:p>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计划</w:t>
            </w:r>
          </w:p>
        </w:tc>
        <w:tc>
          <w:tcPr>
            <w:tcW w:w="2756" w:type="dxa"/>
            <w:gridSpan w:val="10"/>
            <w:tcBorders>
              <w:left w:val="single" w:sz="4" w:space="0" w:color="auto"/>
              <w:bottom w:val="single" w:sz="4"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回购证券种类</w:t>
            </w:r>
          </w:p>
        </w:tc>
        <w:tc>
          <w:tcPr>
            <w:tcW w:w="2835" w:type="dxa"/>
            <w:gridSpan w:val="10"/>
            <w:tcBorders>
              <w:bottom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1275" w:type="dxa"/>
            <w:gridSpan w:val="4"/>
            <w:tcBorders>
              <w:bottom w:val="single" w:sz="4"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回购数量</w:t>
            </w:r>
          </w:p>
        </w:tc>
        <w:tc>
          <w:tcPr>
            <w:tcW w:w="1230" w:type="dxa"/>
            <w:gridSpan w:val="2"/>
            <w:tcBorders>
              <w:bottom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r>
      <w:tr w:rsidR="008056F4">
        <w:trPr>
          <w:cantSplit/>
          <w:trHeight w:val="20"/>
          <w:jc w:val="center"/>
        </w:trPr>
        <w:tc>
          <w:tcPr>
            <w:tcW w:w="801" w:type="dxa"/>
            <w:gridSpan w:val="2"/>
            <w:vMerge/>
            <w:tcBorders>
              <w:right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2756" w:type="dxa"/>
            <w:gridSpan w:val="10"/>
            <w:tcBorders>
              <w:top w:val="single" w:sz="4" w:space="0" w:color="auto"/>
              <w:left w:val="single" w:sz="4" w:space="0" w:color="auto"/>
              <w:bottom w:val="single" w:sz="4"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回购金额</w:t>
            </w:r>
          </w:p>
        </w:tc>
        <w:tc>
          <w:tcPr>
            <w:tcW w:w="2835" w:type="dxa"/>
            <w:gridSpan w:val="10"/>
            <w:tcBorders>
              <w:top w:val="single" w:sz="4" w:space="0" w:color="auto"/>
              <w:bottom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1275" w:type="dxa"/>
            <w:gridSpan w:val="4"/>
            <w:tcBorders>
              <w:top w:val="single" w:sz="4" w:space="0" w:color="auto"/>
              <w:bottom w:val="single" w:sz="4"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回购期限</w:t>
            </w:r>
          </w:p>
        </w:tc>
        <w:tc>
          <w:tcPr>
            <w:tcW w:w="1230" w:type="dxa"/>
            <w:gridSpan w:val="2"/>
            <w:tcBorders>
              <w:top w:val="single" w:sz="4" w:space="0" w:color="auto"/>
              <w:bottom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r>
      <w:tr w:rsidR="008056F4">
        <w:trPr>
          <w:cantSplit/>
          <w:trHeight w:val="20"/>
          <w:jc w:val="center"/>
        </w:trPr>
        <w:tc>
          <w:tcPr>
            <w:tcW w:w="801" w:type="dxa"/>
            <w:gridSpan w:val="2"/>
            <w:vMerge/>
            <w:tcBorders>
              <w:right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711" w:type="dxa"/>
            <w:gridSpan w:val="2"/>
            <w:vMerge w:val="restart"/>
            <w:tcBorders>
              <w:top w:val="single" w:sz="4" w:space="0" w:color="auto"/>
              <w:left w:val="single" w:sz="4" w:space="0" w:color="auto"/>
              <w:right w:val="single" w:sz="2"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计划使用金额</w:t>
            </w:r>
          </w:p>
        </w:tc>
        <w:tc>
          <w:tcPr>
            <w:tcW w:w="2045" w:type="dxa"/>
            <w:gridSpan w:val="8"/>
            <w:tcBorders>
              <w:top w:val="single" w:sz="4" w:space="0" w:color="auto"/>
              <w:left w:val="single" w:sz="2" w:space="0" w:color="auto"/>
              <w:bottom w:val="single" w:sz="2"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境外解决</w:t>
            </w:r>
          </w:p>
        </w:tc>
        <w:tc>
          <w:tcPr>
            <w:tcW w:w="2835" w:type="dxa"/>
            <w:gridSpan w:val="10"/>
            <w:tcBorders>
              <w:top w:val="single" w:sz="4" w:space="0" w:color="auto"/>
              <w:bottom w:val="single" w:sz="2"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1275" w:type="dxa"/>
            <w:gridSpan w:val="4"/>
            <w:tcBorders>
              <w:top w:val="single" w:sz="4" w:space="0" w:color="auto"/>
              <w:bottom w:val="single" w:sz="2"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230" w:type="dxa"/>
            <w:gridSpan w:val="2"/>
            <w:tcBorders>
              <w:top w:val="single" w:sz="4" w:space="0" w:color="auto"/>
              <w:bottom w:val="single" w:sz="2" w:space="0" w:color="auto"/>
            </w:tcBorders>
            <w:vAlign w:val="center"/>
          </w:tcPr>
          <w:p w:rsidR="008056F4" w:rsidRDefault="008056F4">
            <w:pPr>
              <w:spacing w:line="340" w:lineRule="exact"/>
              <w:jc w:val="left"/>
              <w:rPr>
                <w:rFonts w:ascii="Times New Roman" w:eastAsia="华文楷体" w:hAnsi="Times New Roman" w:cs="Times New Roman"/>
                <w:sz w:val="24"/>
              </w:rPr>
            </w:pPr>
          </w:p>
        </w:tc>
      </w:tr>
      <w:tr w:rsidR="008056F4">
        <w:trPr>
          <w:cantSplit/>
          <w:trHeight w:val="20"/>
          <w:jc w:val="center"/>
        </w:trPr>
        <w:tc>
          <w:tcPr>
            <w:tcW w:w="801" w:type="dxa"/>
            <w:gridSpan w:val="2"/>
            <w:vMerge/>
            <w:tcBorders>
              <w:right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711" w:type="dxa"/>
            <w:gridSpan w:val="2"/>
            <w:vMerge/>
            <w:tcBorders>
              <w:left w:val="single" w:sz="4" w:space="0" w:color="auto"/>
              <w:right w:val="single" w:sz="2"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711" w:type="dxa"/>
            <w:gridSpan w:val="2"/>
            <w:vMerge w:val="restart"/>
            <w:tcBorders>
              <w:top w:val="single" w:sz="2" w:space="0" w:color="auto"/>
              <w:left w:val="single" w:sz="2" w:space="0" w:color="auto"/>
              <w:right w:val="single" w:sz="2"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境内</w:t>
            </w:r>
          </w:p>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汇出</w:t>
            </w:r>
          </w:p>
        </w:tc>
        <w:tc>
          <w:tcPr>
            <w:tcW w:w="1334" w:type="dxa"/>
            <w:gridSpan w:val="6"/>
            <w:tcBorders>
              <w:top w:val="single" w:sz="2" w:space="0" w:color="auto"/>
              <w:left w:val="single" w:sz="2" w:space="0" w:color="auto"/>
              <w:bottom w:val="single" w:sz="2" w:space="0" w:color="auto"/>
              <w:right w:val="single" w:sz="2"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购汇</w:t>
            </w:r>
          </w:p>
        </w:tc>
        <w:tc>
          <w:tcPr>
            <w:tcW w:w="2835" w:type="dxa"/>
            <w:gridSpan w:val="10"/>
            <w:tcBorders>
              <w:top w:val="single" w:sz="2" w:space="0" w:color="auto"/>
              <w:left w:val="single" w:sz="2" w:space="0" w:color="auto"/>
              <w:bottom w:val="single" w:sz="2"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1275" w:type="dxa"/>
            <w:gridSpan w:val="4"/>
            <w:tcBorders>
              <w:top w:val="single" w:sz="2" w:space="0" w:color="auto"/>
              <w:bottom w:val="single" w:sz="2"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230" w:type="dxa"/>
            <w:gridSpan w:val="2"/>
            <w:tcBorders>
              <w:top w:val="single" w:sz="2" w:space="0" w:color="auto"/>
              <w:bottom w:val="single" w:sz="2" w:space="0" w:color="auto"/>
            </w:tcBorders>
            <w:vAlign w:val="center"/>
          </w:tcPr>
          <w:p w:rsidR="008056F4" w:rsidRDefault="008056F4">
            <w:pPr>
              <w:spacing w:line="340" w:lineRule="exact"/>
              <w:jc w:val="left"/>
              <w:rPr>
                <w:rFonts w:ascii="Times New Roman" w:eastAsia="华文楷体" w:hAnsi="Times New Roman" w:cs="Times New Roman"/>
                <w:sz w:val="24"/>
              </w:rPr>
            </w:pPr>
          </w:p>
        </w:tc>
      </w:tr>
      <w:tr w:rsidR="008056F4">
        <w:trPr>
          <w:cantSplit/>
          <w:trHeight w:val="20"/>
          <w:jc w:val="center"/>
        </w:trPr>
        <w:tc>
          <w:tcPr>
            <w:tcW w:w="801" w:type="dxa"/>
            <w:gridSpan w:val="2"/>
            <w:vMerge/>
            <w:tcBorders>
              <w:right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711" w:type="dxa"/>
            <w:gridSpan w:val="2"/>
            <w:vMerge/>
            <w:tcBorders>
              <w:left w:val="single" w:sz="4" w:space="0" w:color="auto"/>
              <w:right w:val="single" w:sz="2"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711" w:type="dxa"/>
            <w:gridSpan w:val="2"/>
            <w:vMerge/>
            <w:tcBorders>
              <w:left w:val="single" w:sz="2" w:space="0" w:color="auto"/>
              <w:right w:val="single" w:sz="2"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1334" w:type="dxa"/>
            <w:gridSpan w:val="6"/>
            <w:tcBorders>
              <w:top w:val="single" w:sz="2" w:space="0" w:color="auto"/>
              <w:left w:val="single" w:sz="2" w:space="0" w:color="auto"/>
              <w:bottom w:val="single" w:sz="4" w:space="0" w:color="auto"/>
              <w:right w:val="single" w:sz="2"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自有外汇</w:t>
            </w:r>
          </w:p>
        </w:tc>
        <w:tc>
          <w:tcPr>
            <w:tcW w:w="2835" w:type="dxa"/>
            <w:gridSpan w:val="10"/>
            <w:tcBorders>
              <w:top w:val="single" w:sz="2" w:space="0" w:color="auto"/>
              <w:left w:val="single" w:sz="2" w:space="0" w:color="auto"/>
              <w:bottom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1275" w:type="dxa"/>
            <w:gridSpan w:val="4"/>
            <w:tcBorders>
              <w:top w:val="single" w:sz="2" w:space="0" w:color="auto"/>
              <w:bottom w:val="single" w:sz="4"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230" w:type="dxa"/>
            <w:gridSpan w:val="2"/>
            <w:tcBorders>
              <w:top w:val="single" w:sz="2" w:space="0" w:color="auto"/>
              <w:bottom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r>
      <w:tr w:rsidR="008056F4">
        <w:trPr>
          <w:cantSplit/>
          <w:trHeight w:val="20"/>
          <w:jc w:val="center"/>
        </w:trPr>
        <w:tc>
          <w:tcPr>
            <w:tcW w:w="801" w:type="dxa"/>
            <w:gridSpan w:val="2"/>
            <w:vMerge/>
            <w:tcBorders>
              <w:right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711" w:type="dxa"/>
            <w:gridSpan w:val="2"/>
            <w:vMerge/>
            <w:tcBorders>
              <w:left w:val="single" w:sz="4" w:space="0" w:color="auto"/>
              <w:bottom w:val="single" w:sz="4" w:space="0" w:color="auto"/>
              <w:right w:val="single" w:sz="2"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711" w:type="dxa"/>
            <w:gridSpan w:val="2"/>
            <w:vMerge/>
            <w:tcBorders>
              <w:left w:val="single" w:sz="2" w:space="0" w:color="auto"/>
              <w:bottom w:val="single" w:sz="4" w:space="0" w:color="auto"/>
              <w:right w:val="single" w:sz="2"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1334" w:type="dxa"/>
            <w:gridSpan w:val="6"/>
            <w:tcBorders>
              <w:top w:val="single" w:sz="2" w:space="0" w:color="auto"/>
              <w:left w:val="single" w:sz="2" w:space="0" w:color="auto"/>
              <w:bottom w:val="single" w:sz="4" w:space="0" w:color="auto"/>
              <w:right w:val="single" w:sz="2"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人民币</w:t>
            </w:r>
          </w:p>
        </w:tc>
        <w:tc>
          <w:tcPr>
            <w:tcW w:w="2835" w:type="dxa"/>
            <w:gridSpan w:val="10"/>
            <w:tcBorders>
              <w:top w:val="single" w:sz="2" w:space="0" w:color="auto"/>
              <w:left w:val="single" w:sz="2" w:space="0" w:color="auto"/>
              <w:bottom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1275" w:type="dxa"/>
            <w:gridSpan w:val="4"/>
            <w:tcBorders>
              <w:top w:val="single" w:sz="2" w:space="0" w:color="auto"/>
              <w:bottom w:val="single" w:sz="4"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Times New Roman" w:cs="Times New Roman"/>
                <w:sz w:val="24"/>
              </w:rPr>
              <w:t>∕</w:t>
            </w:r>
          </w:p>
        </w:tc>
        <w:tc>
          <w:tcPr>
            <w:tcW w:w="1230" w:type="dxa"/>
            <w:gridSpan w:val="2"/>
            <w:tcBorders>
              <w:top w:val="single" w:sz="2" w:space="0" w:color="auto"/>
              <w:bottom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r>
      <w:tr w:rsidR="008056F4">
        <w:trPr>
          <w:cantSplit/>
          <w:trHeight w:val="20"/>
          <w:jc w:val="center"/>
        </w:trPr>
        <w:tc>
          <w:tcPr>
            <w:tcW w:w="801" w:type="dxa"/>
            <w:gridSpan w:val="2"/>
            <w:vMerge w:val="restart"/>
            <w:tcBorders>
              <w:right w:val="single" w:sz="4"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回购</w:t>
            </w:r>
          </w:p>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lastRenderedPageBreak/>
              <w:t>完成</w:t>
            </w:r>
          </w:p>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情况</w:t>
            </w:r>
          </w:p>
        </w:tc>
        <w:tc>
          <w:tcPr>
            <w:tcW w:w="2756" w:type="dxa"/>
            <w:gridSpan w:val="10"/>
            <w:tcBorders>
              <w:left w:val="single" w:sz="4" w:space="0" w:color="auto"/>
              <w:bottom w:val="single" w:sz="4"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lastRenderedPageBreak/>
              <w:t>回购证券种类</w:t>
            </w:r>
          </w:p>
        </w:tc>
        <w:tc>
          <w:tcPr>
            <w:tcW w:w="2835" w:type="dxa"/>
            <w:gridSpan w:val="10"/>
            <w:tcBorders>
              <w:bottom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1275" w:type="dxa"/>
            <w:gridSpan w:val="4"/>
            <w:tcBorders>
              <w:bottom w:val="single" w:sz="4"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回购数量</w:t>
            </w:r>
          </w:p>
        </w:tc>
        <w:tc>
          <w:tcPr>
            <w:tcW w:w="1230" w:type="dxa"/>
            <w:gridSpan w:val="2"/>
            <w:tcBorders>
              <w:bottom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r>
      <w:tr w:rsidR="008056F4">
        <w:trPr>
          <w:cantSplit/>
          <w:trHeight w:val="20"/>
          <w:jc w:val="center"/>
        </w:trPr>
        <w:tc>
          <w:tcPr>
            <w:tcW w:w="801" w:type="dxa"/>
            <w:gridSpan w:val="2"/>
            <w:vMerge/>
            <w:tcBorders>
              <w:right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2756" w:type="dxa"/>
            <w:gridSpan w:val="10"/>
            <w:tcBorders>
              <w:top w:val="single" w:sz="4" w:space="0" w:color="auto"/>
              <w:left w:val="single" w:sz="4" w:space="0" w:color="auto"/>
              <w:bottom w:val="single" w:sz="4"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回购金额</w:t>
            </w:r>
          </w:p>
        </w:tc>
        <w:tc>
          <w:tcPr>
            <w:tcW w:w="2835" w:type="dxa"/>
            <w:gridSpan w:val="10"/>
            <w:tcBorders>
              <w:top w:val="single" w:sz="4" w:space="0" w:color="auto"/>
              <w:bottom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1275" w:type="dxa"/>
            <w:gridSpan w:val="4"/>
            <w:tcBorders>
              <w:top w:val="single" w:sz="4" w:space="0" w:color="auto"/>
              <w:bottom w:val="single" w:sz="4"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回购期限</w:t>
            </w:r>
          </w:p>
        </w:tc>
        <w:tc>
          <w:tcPr>
            <w:tcW w:w="1230" w:type="dxa"/>
            <w:gridSpan w:val="2"/>
            <w:tcBorders>
              <w:top w:val="single" w:sz="4" w:space="0" w:color="auto"/>
              <w:bottom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r>
      <w:tr w:rsidR="008056F4">
        <w:trPr>
          <w:cantSplit/>
          <w:trHeight w:val="20"/>
          <w:jc w:val="center"/>
        </w:trPr>
        <w:tc>
          <w:tcPr>
            <w:tcW w:w="801" w:type="dxa"/>
            <w:gridSpan w:val="2"/>
            <w:vMerge/>
            <w:tcBorders>
              <w:right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711" w:type="dxa"/>
            <w:gridSpan w:val="2"/>
            <w:vMerge w:val="restart"/>
            <w:tcBorders>
              <w:top w:val="single" w:sz="4" w:space="0" w:color="auto"/>
              <w:left w:val="single" w:sz="4" w:space="0" w:color="auto"/>
              <w:right w:val="single" w:sz="2"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实际使用金额</w:t>
            </w:r>
          </w:p>
        </w:tc>
        <w:tc>
          <w:tcPr>
            <w:tcW w:w="2045" w:type="dxa"/>
            <w:gridSpan w:val="8"/>
            <w:tcBorders>
              <w:top w:val="single" w:sz="4" w:space="0" w:color="auto"/>
              <w:left w:val="single" w:sz="2" w:space="0" w:color="auto"/>
              <w:bottom w:val="single" w:sz="2"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境外解决</w:t>
            </w:r>
          </w:p>
        </w:tc>
        <w:tc>
          <w:tcPr>
            <w:tcW w:w="2835" w:type="dxa"/>
            <w:gridSpan w:val="10"/>
            <w:tcBorders>
              <w:top w:val="single" w:sz="4" w:space="0" w:color="auto"/>
              <w:bottom w:val="single" w:sz="2"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1275" w:type="dxa"/>
            <w:gridSpan w:val="4"/>
            <w:tcBorders>
              <w:top w:val="single" w:sz="4" w:space="0" w:color="auto"/>
              <w:bottom w:val="single" w:sz="2"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230" w:type="dxa"/>
            <w:gridSpan w:val="2"/>
            <w:tcBorders>
              <w:top w:val="single" w:sz="4" w:space="0" w:color="auto"/>
              <w:bottom w:val="single" w:sz="2" w:space="0" w:color="auto"/>
            </w:tcBorders>
            <w:vAlign w:val="center"/>
          </w:tcPr>
          <w:p w:rsidR="008056F4" w:rsidRDefault="008056F4">
            <w:pPr>
              <w:spacing w:line="340" w:lineRule="exact"/>
              <w:jc w:val="left"/>
              <w:rPr>
                <w:rFonts w:ascii="Times New Roman" w:eastAsia="华文楷体" w:hAnsi="Times New Roman" w:cs="Times New Roman"/>
                <w:sz w:val="24"/>
              </w:rPr>
            </w:pPr>
          </w:p>
        </w:tc>
      </w:tr>
      <w:tr w:rsidR="008056F4">
        <w:trPr>
          <w:cantSplit/>
          <w:trHeight w:val="20"/>
          <w:jc w:val="center"/>
        </w:trPr>
        <w:tc>
          <w:tcPr>
            <w:tcW w:w="801" w:type="dxa"/>
            <w:gridSpan w:val="2"/>
            <w:vMerge/>
            <w:tcBorders>
              <w:right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711" w:type="dxa"/>
            <w:gridSpan w:val="2"/>
            <w:vMerge/>
            <w:tcBorders>
              <w:left w:val="single" w:sz="4" w:space="0" w:color="auto"/>
              <w:right w:val="single" w:sz="2"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711" w:type="dxa"/>
            <w:gridSpan w:val="2"/>
            <w:vMerge w:val="restart"/>
            <w:tcBorders>
              <w:top w:val="single" w:sz="2" w:space="0" w:color="auto"/>
              <w:left w:val="single" w:sz="2" w:space="0" w:color="auto"/>
              <w:right w:val="single" w:sz="2"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境内汇出</w:t>
            </w:r>
          </w:p>
        </w:tc>
        <w:tc>
          <w:tcPr>
            <w:tcW w:w="1334" w:type="dxa"/>
            <w:gridSpan w:val="6"/>
            <w:tcBorders>
              <w:top w:val="single" w:sz="2" w:space="0" w:color="auto"/>
              <w:left w:val="single" w:sz="2" w:space="0" w:color="auto"/>
              <w:bottom w:val="single" w:sz="2"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购汇</w:t>
            </w:r>
          </w:p>
        </w:tc>
        <w:tc>
          <w:tcPr>
            <w:tcW w:w="2835" w:type="dxa"/>
            <w:gridSpan w:val="10"/>
            <w:tcBorders>
              <w:top w:val="single" w:sz="2" w:space="0" w:color="auto"/>
              <w:bottom w:val="single" w:sz="2"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1275" w:type="dxa"/>
            <w:gridSpan w:val="4"/>
            <w:tcBorders>
              <w:top w:val="single" w:sz="2" w:space="0" w:color="auto"/>
              <w:bottom w:val="single" w:sz="2"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230" w:type="dxa"/>
            <w:gridSpan w:val="2"/>
            <w:tcBorders>
              <w:top w:val="single" w:sz="2" w:space="0" w:color="auto"/>
              <w:bottom w:val="single" w:sz="2" w:space="0" w:color="auto"/>
            </w:tcBorders>
            <w:vAlign w:val="center"/>
          </w:tcPr>
          <w:p w:rsidR="008056F4" w:rsidRDefault="008056F4">
            <w:pPr>
              <w:spacing w:line="340" w:lineRule="exact"/>
              <w:jc w:val="left"/>
              <w:rPr>
                <w:rFonts w:ascii="Times New Roman" w:eastAsia="华文楷体" w:hAnsi="Times New Roman" w:cs="Times New Roman"/>
                <w:sz w:val="24"/>
              </w:rPr>
            </w:pPr>
          </w:p>
        </w:tc>
      </w:tr>
      <w:tr w:rsidR="008056F4">
        <w:trPr>
          <w:cantSplit/>
          <w:trHeight w:val="20"/>
          <w:jc w:val="center"/>
        </w:trPr>
        <w:tc>
          <w:tcPr>
            <w:tcW w:w="801" w:type="dxa"/>
            <w:gridSpan w:val="2"/>
            <w:vMerge/>
            <w:tcBorders>
              <w:right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711" w:type="dxa"/>
            <w:gridSpan w:val="2"/>
            <w:vMerge/>
            <w:tcBorders>
              <w:left w:val="single" w:sz="4" w:space="0" w:color="auto"/>
              <w:right w:val="single" w:sz="2"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711" w:type="dxa"/>
            <w:gridSpan w:val="2"/>
            <w:vMerge/>
            <w:tcBorders>
              <w:left w:val="single" w:sz="2" w:space="0" w:color="auto"/>
              <w:right w:val="single" w:sz="2"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1334" w:type="dxa"/>
            <w:gridSpan w:val="6"/>
            <w:tcBorders>
              <w:top w:val="single" w:sz="2" w:space="0" w:color="auto"/>
              <w:left w:val="single" w:sz="2" w:space="0" w:color="auto"/>
              <w:bottom w:val="single" w:sz="4"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自有外汇</w:t>
            </w:r>
          </w:p>
        </w:tc>
        <w:tc>
          <w:tcPr>
            <w:tcW w:w="2835" w:type="dxa"/>
            <w:gridSpan w:val="10"/>
            <w:tcBorders>
              <w:top w:val="single" w:sz="2" w:space="0" w:color="auto"/>
              <w:bottom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1275" w:type="dxa"/>
            <w:gridSpan w:val="4"/>
            <w:tcBorders>
              <w:top w:val="single" w:sz="2" w:space="0" w:color="auto"/>
              <w:bottom w:val="single" w:sz="4"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230" w:type="dxa"/>
            <w:gridSpan w:val="2"/>
            <w:tcBorders>
              <w:top w:val="single" w:sz="2" w:space="0" w:color="auto"/>
              <w:bottom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r>
      <w:tr w:rsidR="008056F4">
        <w:trPr>
          <w:cantSplit/>
          <w:trHeight w:val="20"/>
          <w:jc w:val="center"/>
        </w:trPr>
        <w:tc>
          <w:tcPr>
            <w:tcW w:w="801" w:type="dxa"/>
            <w:gridSpan w:val="2"/>
            <w:vMerge/>
            <w:tcBorders>
              <w:right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711" w:type="dxa"/>
            <w:gridSpan w:val="2"/>
            <w:vMerge/>
            <w:tcBorders>
              <w:left w:val="single" w:sz="4" w:space="0" w:color="auto"/>
              <w:bottom w:val="single" w:sz="4" w:space="0" w:color="auto"/>
              <w:right w:val="single" w:sz="2"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711" w:type="dxa"/>
            <w:gridSpan w:val="2"/>
            <w:vMerge/>
            <w:tcBorders>
              <w:left w:val="single" w:sz="2" w:space="0" w:color="auto"/>
              <w:bottom w:val="single" w:sz="4" w:space="0" w:color="auto"/>
              <w:right w:val="single" w:sz="2"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1334" w:type="dxa"/>
            <w:gridSpan w:val="6"/>
            <w:tcBorders>
              <w:top w:val="single" w:sz="2" w:space="0" w:color="auto"/>
              <w:left w:val="single" w:sz="2" w:space="0" w:color="auto"/>
              <w:bottom w:val="single" w:sz="4"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人民币</w:t>
            </w:r>
          </w:p>
        </w:tc>
        <w:tc>
          <w:tcPr>
            <w:tcW w:w="2835" w:type="dxa"/>
            <w:gridSpan w:val="10"/>
            <w:tcBorders>
              <w:top w:val="single" w:sz="2" w:space="0" w:color="auto"/>
              <w:bottom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1275" w:type="dxa"/>
            <w:gridSpan w:val="4"/>
            <w:tcBorders>
              <w:top w:val="single" w:sz="2" w:space="0" w:color="auto"/>
              <w:bottom w:val="single" w:sz="4"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Times New Roman" w:cs="Times New Roman"/>
                <w:sz w:val="24"/>
              </w:rPr>
              <w:t>∕</w:t>
            </w:r>
          </w:p>
        </w:tc>
        <w:tc>
          <w:tcPr>
            <w:tcW w:w="1230" w:type="dxa"/>
            <w:gridSpan w:val="2"/>
            <w:tcBorders>
              <w:top w:val="single" w:sz="2" w:space="0" w:color="auto"/>
              <w:bottom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r>
      <w:tr w:rsidR="008056F4">
        <w:trPr>
          <w:cantSplit/>
          <w:trHeight w:val="20"/>
          <w:jc w:val="center"/>
        </w:trPr>
        <w:tc>
          <w:tcPr>
            <w:tcW w:w="801" w:type="dxa"/>
            <w:gridSpan w:val="2"/>
            <w:vMerge/>
            <w:tcBorders>
              <w:right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c>
          <w:tcPr>
            <w:tcW w:w="1413" w:type="dxa"/>
            <w:gridSpan w:val="3"/>
            <w:vMerge w:val="restart"/>
            <w:tcBorders>
              <w:top w:val="single" w:sz="4" w:space="0" w:color="auto"/>
              <w:left w:val="single" w:sz="4"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回购剩余资金调回</w:t>
            </w:r>
          </w:p>
        </w:tc>
        <w:tc>
          <w:tcPr>
            <w:tcW w:w="1343" w:type="dxa"/>
            <w:gridSpan w:val="7"/>
            <w:vMerge w:val="restart"/>
            <w:tcBorders>
              <w:top w:val="single" w:sz="4" w:space="0" w:color="auto"/>
              <w:left w:val="single" w:sz="4" w:space="0" w:color="auto"/>
            </w:tcBorders>
            <w:vAlign w:val="center"/>
          </w:tcPr>
          <w:p w:rsidR="008056F4" w:rsidRDefault="00B53E6D">
            <w:pPr>
              <w:spacing w:line="280" w:lineRule="exact"/>
              <w:jc w:val="left"/>
              <w:rPr>
                <w:rFonts w:ascii="Times New Roman" w:eastAsia="华文楷体" w:hAnsi="Times New Roman" w:cs="Times New Roman"/>
                <w:sz w:val="24"/>
              </w:rPr>
            </w:pPr>
            <w:r>
              <w:rPr>
                <w:rFonts w:ascii="Times New Roman" w:eastAsia="华文楷体" w:hAnsi="华文楷体" w:cs="Times New Roman"/>
                <w:sz w:val="24"/>
              </w:rPr>
              <w:t>调回资金</w:t>
            </w:r>
          </w:p>
        </w:tc>
        <w:tc>
          <w:tcPr>
            <w:tcW w:w="2835" w:type="dxa"/>
            <w:gridSpan w:val="10"/>
            <w:tcBorders>
              <w:top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1275" w:type="dxa"/>
            <w:gridSpan w:val="4"/>
            <w:tcBorders>
              <w:top w:val="single" w:sz="4"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230" w:type="dxa"/>
            <w:gridSpan w:val="2"/>
            <w:tcBorders>
              <w:top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r>
      <w:tr w:rsidR="008056F4">
        <w:trPr>
          <w:cantSplit/>
          <w:trHeight w:val="20"/>
          <w:jc w:val="center"/>
        </w:trPr>
        <w:tc>
          <w:tcPr>
            <w:tcW w:w="801" w:type="dxa"/>
            <w:gridSpan w:val="2"/>
            <w:vMerge/>
            <w:tcBorders>
              <w:right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c>
          <w:tcPr>
            <w:tcW w:w="1413" w:type="dxa"/>
            <w:gridSpan w:val="3"/>
            <w:vMerge/>
            <w:tcBorders>
              <w:left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1343" w:type="dxa"/>
            <w:gridSpan w:val="7"/>
            <w:vMerge/>
            <w:tcBorders>
              <w:left w:val="single" w:sz="4" w:space="0" w:color="auto"/>
            </w:tcBorders>
            <w:vAlign w:val="center"/>
          </w:tcPr>
          <w:p w:rsidR="008056F4" w:rsidRDefault="008056F4">
            <w:pPr>
              <w:spacing w:line="280" w:lineRule="exact"/>
              <w:jc w:val="left"/>
              <w:rPr>
                <w:rFonts w:ascii="Times New Roman" w:eastAsia="华文楷体" w:hAnsi="Times New Roman" w:cs="Times New Roman"/>
                <w:sz w:val="24"/>
              </w:rPr>
            </w:pPr>
          </w:p>
        </w:tc>
        <w:tc>
          <w:tcPr>
            <w:tcW w:w="2835" w:type="dxa"/>
            <w:gridSpan w:val="10"/>
            <w:tcBorders>
              <w:top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1275" w:type="dxa"/>
            <w:gridSpan w:val="4"/>
            <w:tcBorders>
              <w:top w:val="single" w:sz="4"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230" w:type="dxa"/>
            <w:gridSpan w:val="2"/>
            <w:tcBorders>
              <w:top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r>
      <w:tr w:rsidR="008056F4">
        <w:trPr>
          <w:cantSplit/>
          <w:trHeight w:val="20"/>
          <w:jc w:val="center"/>
        </w:trPr>
        <w:tc>
          <w:tcPr>
            <w:tcW w:w="801" w:type="dxa"/>
            <w:gridSpan w:val="2"/>
            <w:vMerge/>
            <w:tcBorders>
              <w:right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c>
          <w:tcPr>
            <w:tcW w:w="1413" w:type="dxa"/>
            <w:gridSpan w:val="3"/>
            <w:vMerge/>
            <w:tcBorders>
              <w:left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1343" w:type="dxa"/>
            <w:gridSpan w:val="7"/>
            <w:tcBorders>
              <w:left w:val="single" w:sz="4" w:space="0" w:color="auto"/>
            </w:tcBorders>
            <w:vAlign w:val="center"/>
          </w:tcPr>
          <w:p w:rsidR="008056F4" w:rsidRDefault="00B53E6D">
            <w:pPr>
              <w:spacing w:line="280" w:lineRule="exact"/>
              <w:jc w:val="left"/>
              <w:rPr>
                <w:rFonts w:ascii="Times New Roman" w:eastAsia="华文楷体" w:hAnsi="Times New Roman" w:cs="Times New Roman"/>
                <w:sz w:val="24"/>
              </w:rPr>
            </w:pPr>
            <w:r>
              <w:rPr>
                <w:rFonts w:ascii="Times New Roman" w:eastAsia="华文楷体" w:hAnsi="华文楷体" w:cs="Times New Roman"/>
                <w:sz w:val="24"/>
              </w:rPr>
              <w:t>折美元合计</w:t>
            </w:r>
          </w:p>
        </w:tc>
        <w:tc>
          <w:tcPr>
            <w:tcW w:w="5340" w:type="dxa"/>
            <w:gridSpan w:val="16"/>
            <w:tcBorders>
              <w:top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r>
      <w:tr w:rsidR="008056F4">
        <w:trPr>
          <w:trHeight w:val="20"/>
          <w:jc w:val="center"/>
        </w:trPr>
        <w:tc>
          <w:tcPr>
            <w:tcW w:w="8897" w:type="dxa"/>
            <w:gridSpan w:val="28"/>
            <w:vAlign w:val="center"/>
          </w:tcPr>
          <w:p w:rsidR="008056F4" w:rsidRDefault="00B53E6D">
            <w:pPr>
              <w:spacing w:line="340" w:lineRule="exact"/>
              <w:jc w:val="center"/>
              <w:rPr>
                <w:rFonts w:ascii="Times New Roman" w:eastAsia="华文楷体" w:hAnsi="Times New Roman" w:cs="Times New Roman"/>
                <w:b/>
                <w:sz w:val="24"/>
              </w:rPr>
            </w:pPr>
            <w:r>
              <w:rPr>
                <w:rFonts w:ascii="Times New Roman" w:eastAsia="华文楷体" w:hAnsi="华文楷体" w:cs="Times New Roman"/>
                <w:b/>
                <w:sz w:val="24"/>
              </w:rPr>
              <w:t>可转债转股信息</w:t>
            </w:r>
          </w:p>
        </w:tc>
      </w:tr>
      <w:tr w:rsidR="008056F4">
        <w:trPr>
          <w:trHeight w:val="20"/>
          <w:jc w:val="center"/>
        </w:trPr>
        <w:tc>
          <w:tcPr>
            <w:tcW w:w="3982" w:type="dxa"/>
            <w:gridSpan w:val="13"/>
            <w:tcBorders>
              <w:bottom w:val="single" w:sz="4" w:space="0" w:color="auto"/>
              <w:right w:val="single" w:sz="4"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证监会许可文号（如有）</w:t>
            </w:r>
          </w:p>
        </w:tc>
        <w:tc>
          <w:tcPr>
            <w:tcW w:w="4915" w:type="dxa"/>
            <w:gridSpan w:val="15"/>
            <w:tcBorders>
              <w:left w:val="single" w:sz="4" w:space="0" w:color="auto"/>
              <w:bottom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r>
      <w:tr w:rsidR="008056F4">
        <w:trPr>
          <w:trHeight w:val="20"/>
          <w:jc w:val="center"/>
        </w:trPr>
        <w:tc>
          <w:tcPr>
            <w:tcW w:w="2223" w:type="dxa"/>
            <w:gridSpan w:val="6"/>
            <w:tcBorders>
              <w:left w:val="double" w:sz="4" w:space="0" w:color="auto"/>
              <w:bottom w:val="single" w:sz="4"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外债登记编号</w:t>
            </w:r>
          </w:p>
        </w:tc>
        <w:tc>
          <w:tcPr>
            <w:tcW w:w="1759" w:type="dxa"/>
            <w:gridSpan w:val="7"/>
            <w:tcBorders>
              <w:bottom w:val="single" w:sz="4" w:space="0" w:color="auto"/>
              <w:right w:val="single" w:sz="2" w:space="0" w:color="auto"/>
            </w:tcBorders>
            <w:vAlign w:val="center"/>
          </w:tcPr>
          <w:p w:rsidR="008056F4" w:rsidRDefault="008056F4">
            <w:pPr>
              <w:spacing w:line="340" w:lineRule="exact"/>
              <w:jc w:val="center"/>
              <w:rPr>
                <w:rFonts w:ascii="Times New Roman" w:eastAsia="华文楷体" w:hAnsi="Times New Roman" w:cs="Times New Roman"/>
                <w:sz w:val="24"/>
              </w:rPr>
            </w:pPr>
          </w:p>
        </w:tc>
        <w:tc>
          <w:tcPr>
            <w:tcW w:w="2410" w:type="dxa"/>
            <w:gridSpan w:val="9"/>
            <w:tcBorders>
              <w:left w:val="single" w:sz="2" w:space="0" w:color="auto"/>
              <w:bottom w:val="single" w:sz="4" w:space="0" w:color="auto"/>
              <w:right w:val="single" w:sz="2"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转换比例</w:t>
            </w:r>
          </w:p>
        </w:tc>
        <w:tc>
          <w:tcPr>
            <w:tcW w:w="2505" w:type="dxa"/>
            <w:gridSpan w:val="6"/>
            <w:tcBorders>
              <w:left w:val="single" w:sz="2" w:space="0" w:color="auto"/>
              <w:bottom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r>
      <w:tr w:rsidR="008056F4">
        <w:trPr>
          <w:trHeight w:val="20"/>
          <w:jc w:val="center"/>
        </w:trPr>
        <w:tc>
          <w:tcPr>
            <w:tcW w:w="2223" w:type="dxa"/>
            <w:gridSpan w:val="6"/>
            <w:tcBorders>
              <w:top w:val="single" w:sz="4" w:space="0" w:color="auto"/>
              <w:left w:val="double" w:sz="4" w:space="0" w:color="auto"/>
              <w:bottom w:val="single" w:sz="4"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债转股前债券总数</w:t>
            </w:r>
          </w:p>
        </w:tc>
        <w:tc>
          <w:tcPr>
            <w:tcW w:w="1759" w:type="dxa"/>
            <w:gridSpan w:val="7"/>
            <w:tcBorders>
              <w:top w:val="single" w:sz="4" w:space="0" w:color="auto"/>
              <w:bottom w:val="single" w:sz="4" w:space="0" w:color="auto"/>
              <w:right w:val="single" w:sz="2" w:space="0" w:color="auto"/>
            </w:tcBorders>
            <w:vAlign w:val="center"/>
          </w:tcPr>
          <w:p w:rsidR="008056F4" w:rsidRDefault="008056F4">
            <w:pPr>
              <w:spacing w:line="340" w:lineRule="exact"/>
              <w:jc w:val="center"/>
              <w:rPr>
                <w:rFonts w:ascii="Times New Roman" w:eastAsia="华文楷体" w:hAnsi="Times New Roman" w:cs="Times New Roman"/>
                <w:sz w:val="24"/>
              </w:rPr>
            </w:pPr>
          </w:p>
        </w:tc>
        <w:tc>
          <w:tcPr>
            <w:tcW w:w="2410" w:type="dxa"/>
            <w:gridSpan w:val="9"/>
            <w:tcBorders>
              <w:top w:val="single" w:sz="4" w:space="0" w:color="auto"/>
              <w:left w:val="single" w:sz="2" w:space="0" w:color="auto"/>
              <w:bottom w:val="single" w:sz="4" w:space="0" w:color="auto"/>
              <w:right w:val="single" w:sz="2"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债转股前总股数</w:t>
            </w:r>
          </w:p>
        </w:tc>
        <w:tc>
          <w:tcPr>
            <w:tcW w:w="2505" w:type="dxa"/>
            <w:gridSpan w:val="6"/>
            <w:tcBorders>
              <w:top w:val="single" w:sz="4" w:space="0" w:color="auto"/>
              <w:left w:val="single" w:sz="2" w:space="0" w:color="auto"/>
              <w:bottom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r>
      <w:tr w:rsidR="008056F4">
        <w:trPr>
          <w:trHeight w:val="20"/>
          <w:jc w:val="center"/>
        </w:trPr>
        <w:tc>
          <w:tcPr>
            <w:tcW w:w="2223" w:type="dxa"/>
            <w:gridSpan w:val="6"/>
            <w:tcBorders>
              <w:top w:val="single" w:sz="4" w:space="0" w:color="auto"/>
              <w:left w:val="double" w:sz="4" w:space="0" w:color="auto"/>
              <w:bottom w:val="single" w:sz="4"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本次转换债券数</w:t>
            </w:r>
          </w:p>
        </w:tc>
        <w:tc>
          <w:tcPr>
            <w:tcW w:w="1759" w:type="dxa"/>
            <w:gridSpan w:val="7"/>
            <w:tcBorders>
              <w:top w:val="single" w:sz="4" w:space="0" w:color="auto"/>
              <w:bottom w:val="single" w:sz="4" w:space="0" w:color="auto"/>
              <w:right w:val="single" w:sz="2" w:space="0" w:color="auto"/>
            </w:tcBorders>
            <w:vAlign w:val="center"/>
          </w:tcPr>
          <w:p w:rsidR="008056F4" w:rsidRDefault="008056F4">
            <w:pPr>
              <w:spacing w:line="340" w:lineRule="exact"/>
              <w:jc w:val="center"/>
              <w:rPr>
                <w:rFonts w:ascii="Times New Roman" w:eastAsia="华文楷体" w:hAnsi="Times New Roman" w:cs="Times New Roman"/>
                <w:sz w:val="24"/>
              </w:rPr>
            </w:pPr>
          </w:p>
        </w:tc>
        <w:tc>
          <w:tcPr>
            <w:tcW w:w="2410" w:type="dxa"/>
            <w:gridSpan w:val="9"/>
            <w:tcBorders>
              <w:top w:val="single" w:sz="4" w:space="0" w:color="auto"/>
              <w:left w:val="single" w:sz="2" w:space="0" w:color="auto"/>
              <w:bottom w:val="single" w:sz="4" w:space="0" w:color="auto"/>
              <w:right w:val="single" w:sz="2"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本次转换股数</w:t>
            </w:r>
          </w:p>
        </w:tc>
        <w:tc>
          <w:tcPr>
            <w:tcW w:w="2505" w:type="dxa"/>
            <w:gridSpan w:val="6"/>
            <w:tcBorders>
              <w:top w:val="single" w:sz="4" w:space="0" w:color="auto"/>
              <w:left w:val="single" w:sz="2" w:space="0" w:color="auto"/>
              <w:bottom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r>
      <w:tr w:rsidR="008056F4">
        <w:trPr>
          <w:trHeight w:val="20"/>
          <w:jc w:val="center"/>
        </w:trPr>
        <w:tc>
          <w:tcPr>
            <w:tcW w:w="8897" w:type="dxa"/>
            <w:gridSpan w:val="28"/>
            <w:tcBorders>
              <w:top w:val="single" w:sz="4" w:space="0" w:color="auto"/>
            </w:tcBorders>
            <w:vAlign w:val="center"/>
          </w:tcPr>
          <w:p w:rsidR="008056F4" w:rsidRDefault="00B53E6D">
            <w:pPr>
              <w:spacing w:line="340" w:lineRule="exact"/>
              <w:jc w:val="center"/>
              <w:rPr>
                <w:rFonts w:ascii="Times New Roman" w:eastAsia="华文楷体" w:hAnsi="Times New Roman" w:cs="Times New Roman"/>
                <w:b/>
                <w:sz w:val="24"/>
              </w:rPr>
            </w:pPr>
            <w:r>
              <w:rPr>
                <w:rFonts w:ascii="Times New Roman" w:eastAsia="华文楷体" w:hAnsi="华文楷体" w:cs="Times New Roman"/>
                <w:b/>
                <w:sz w:val="24"/>
              </w:rPr>
              <w:t>其他需要说明的信息</w:t>
            </w:r>
          </w:p>
        </w:tc>
      </w:tr>
      <w:tr w:rsidR="008056F4">
        <w:trPr>
          <w:trHeight w:val="1798"/>
          <w:jc w:val="center"/>
        </w:trPr>
        <w:tc>
          <w:tcPr>
            <w:tcW w:w="8897" w:type="dxa"/>
            <w:gridSpan w:val="28"/>
            <w:tcBorders>
              <w:bottom w:val="single" w:sz="4" w:space="0" w:color="auto"/>
            </w:tcBorders>
            <w:vAlign w:val="center"/>
          </w:tcPr>
          <w:p w:rsidR="008056F4" w:rsidRDefault="008056F4">
            <w:pPr>
              <w:spacing w:line="520" w:lineRule="exact"/>
              <w:jc w:val="center"/>
              <w:rPr>
                <w:rFonts w:ascii="Times New Roman" w:eastAsia="华文楷体" w:hAnsi="Times New Roman" w:cs="Times New Roman"/>
                <w:b/>
                <w:sz w:val="24"/>
              </w:rPr>
            </w:pPr>
          </w:p>
        </w:tc>
      </w:tr>
      <w:tr w:rsidR="008056F4">
        <w:trPr>
          <w:trHeight w:val="3106"/>
          <w:jc w:val="center"/>
        </w:trPr>
        <w:tc>
          <w:tcPr>
            <w:tcW w:w="8897" w:type="dxa"/>
            <w:gridSpan w:val="28"/>
            <w:tcBorders>
              <w:top w:val="single" w:sz="4" w:space="0" w:color="auto"/>
            </w:tcBorders>
            <w:vAlign w:val="center"/>
          </w:tcPr>
          <w:p w:rsidR="008056F4" w:rsidRDefault="00B53E6D">
            <w:pPr>
              <w:spacing w:line="460" w:lineRule="exact"/>
              <w:ind w:firstLineChars="200" w:firstLine="480"/>
              <w:rPr>
                <w:rFonts w:ascii="Times New Roman" w:eastAsia="华文楷体" w:hAnsi="Times New Roman" w:cs="Times New Roman"/>
                <w:b/>
                <w:sz w:val="24"/>
              </w:rPr>
            </w:pPr>
            <w:r>
              <w:rPr>
                <w:rFonts w:ascii="Times New Roman" w:eastAsia="华文楷体" w:hAnsi="华文楷体" w:cs="Times New Roman"/>
                <w:b/>
                <w:sz w:val="24"/>
              </w:rPr>
              <w:t>本公司承诺对此登记表中由本公司填写内容的真实性负责，并承诺按照外汇管理有关规定及报经国家外汇管理部门登记确认的境外上市信息办理相关业务，接受国家外汇管理部门的监督、管理和检查。</w:t>
            </w:r>
          </w:p>
          <w:p w:rsidR="008056F4" w:rsidRDefault="008056F4">
            <w:pPr>
              <w:spacing w:line="460" w:lineRule="exact"/>
              <w:jc w:val="center"/>
              <w:rPr>
                <w:rFonts w:ascii="Times New Roman" w:eastAsia="华文楷体" w:hAnsi="Times New Roman" w:cs="Times New Roman"/>
                <w:b/>
                <w:sz w:val="24"/>
              </w:rPr>
            </w:pPr>
          </w:p>
          <w:p w:rsidR="008056F4" w:rsidRDefault="00B53E6D">
            <w:pPr>
              <w:spacing w:line="460" w:lineRule="exact"/>
              <w:ind w:firstLineChars="800" w:firstLine="1922"/>
              <w:rPr>
                <w:rFonts w:ascii="Times New Roman" w:eastAsia="华文楷体" w:hAnsi="Times New Roman" w:cs="Times New Roman"/>
                <w:b/>
                <w:sz w:val="24"/>
              </w:rPr>
            </w:pPr>
            <w:r>
              <w:rPr>
                <w:rFonts w:ascii="Times New Roman" w:eastAsia="华文楷体" w:hAnsi="华文楷体" w:cs="Times New Roman"/>
                <w:b/>
                <w:sz w:val="24"/>
              </w:rPr>
              <w:t>境外上市的境内公司（名称及公章）：</w:t>
            </w:r>
          </w:p>
          <w:p w:rsidR="008056F4" w:rsidRDefault="00B53E6D">
            <w:pPr>
              <w:spacing w:line="460" w:lineRule="exact"/>
              <w:jc w:val="center"/>
              <w:rPr>
                <w:rFonts w:ascii="Times New Roman" w:eastAsia="华文楷体" w:hAnsi="Times New Roman" w:cs="Times New Roman"/>
                <w:b/>
                <w:sz w:val="24"/>
              </w:rPr>
            </w:pPr>
            <w:r>
              <w:rPr>
                <w:rFonts w:ascii="Times New Roman" w:eastAsia="华文楷体" w:hAnsi="华文楷体" w:cs="Times New Roman"/>
                <w:b/>
                <w:sz w:val="24"/>
              </w:rPr>
              <w:t>年月日</w:t>
            </w:r>
          </w:p>
        </w:tc>
      </w:tr>
    </w:tbl>
    <w:p w:rsidR="008056F4" w:rsidRDefault="00B53E6D">
      <w:pPr>
        <w:rPr>
          <w:rFonts w:ascii="Times New Roman" w:hAnsi="Times New Roman" w:cs="Times New Roman"/>
          <w:b/>
        </w:rPr>
      </w:pPr>
      <w:r>
        <w:rPr>
          <w:rFonts w:ascii="Times New Roman" w:hAnsi="宋体" w:cs="Times New Roman"/>
          <w:b/>
        </w:rPr>
        <w:t>填表说明：</w:t>
      </w:r>
    </w:p>
    <w:p w:rsidR="008056F4" w:rsidRDefault="00B53E6D">
      <w:pPr>
        <w:rPr>
          <w:rFonts w:ascii="Times New Roman" w:hAnsi="Times New Roman" w:cs="Times New Roman"/>
        </w:rPr>
      </w:pPr>
      <w:r>
        <w:rPr>
          <w:rFonts w:ascii="Times New Roman" w:hAnsi="Times New Roman" w:cs="Times New Roman"/>
        </w:rPr>
        <w:t>1</w:t>
      </w:r>
      <w:r>
        <w:rPr>
          <w:rFonts w:ascii="Times New Roman" w:hAnsi="宋体" w:cs="Times New Roman"/>
        </w:rPr>
        <w:t>、境内公司填报本登记表，外汇局审核无误并在资本项目信息系统办理登记后，将加盖业务印章的《业务登记凭证》交境内公司。</w:t>
      </w:r>
    </w:p>
    <w:p w:rsidR="008056F4" w:rsidRDefault="00B53E6D">
      <w:pPr>
        <w:rPr>
          <w:rFonts w:ascii="Times New Roman" w:eastAsia="华文仿宋" w:hAnsi="Times New Roman" w:cs="Times New Roman"/>
        </w:rPr>
      </w:pPr>
      <w:r>
        <w:rPr>
          <w:rFonts w:ascii="Times New Roman" w:hAnsi="Times New Roman" w:cs="Times New Roman"/>
        </w:rPr>
        <w:t>2</w:t>
      </w:r>
      <w:r>
        <w:rPr>
          <w:rFonts w:ascii="Times New Roman" w:hAnsi="宋体" w:cs="Times New Roman"/>
        </w:rPr>
        <w:t>、若本登记表中已经外汇局登记确认的相关事项发生变更，境内公司申请办理变更登记时，应按照变更后的内容重新填写本登记表，并对变更内容进行标注。外汇局审核无误后在资本项目信息系统办理变更登记，并向境内公司出具新的加盖业务印章的《业务登记凭证》</w:t>
      </w:r>
      <w:r>
        <w:rPr>
          <w:rFonts w:ascii="Times New Roman" w:hAnsi="宋体" w:cs="Times New Roman" w:hint="eastAsia"/>
        </w:rPr>
        <w:t>。</w:t>
      </w:r>
    </w:p>
    <w:p w:rsidR="008056F4" w:rsidRDefault="008056F4">
      <w:pPr>
        <w:rPr>
          <w:rFonts w:ascii="Times New Roman" w:eastAsia="华文仿宋" w:hAnsi="Times New Roman" w:cs="Times New Roman"/>
        </w:rPr>
      </w:pPr>
    </w:p>
    <w:p w:rsidR="008056F4" w:rsidRDefault="00B53E6D">
      <w:pPr>
        <w:widowControl/>
        <w:jc w:val="left"/>
        <w:rPr>
          <w:rFonts w:ascii="黑体" w:eastAsia="黑体"/>
          <w:sz w:val="30"/>
          <w:szCs w:val="30"/>
        </w:rPr>
      </w:pPr>
      <w:r>
        <w:rPr>
          <w:rFonts w:ascii="Times New Roman" w:hAnsi="Times New Roman" w:cs="Times New Roman"/>
        </w:rPr>
        <w:br w:type="page"/>
      </w:r>
      <w:r>
        <w:rPr>
          <w:rFonts w:ascii="黑体" w:eastAsia="黑体" w:hint="eastAsia"/>
          <w:sz w:val="30"/>
          <w:szCs w:val="30"/>
        </w:rPr>
        <w:lastRenderedPageBreak/>
        <w:t>57004-2、境外上市公司境内股东持股登记及变更登记</w:t>
      </w:r>
    </w:p>
    <w:p w:rsidR="008056F4" w:rsidRDefault="00B53E6D">
      <w:pPr>
        <w:ind w:firstLine="585"/>
        <w:rPr>
          <w:rFonts w:ascii="黑体" w:eastAsia="黑体"/>
          <w:sz w:val="30"/>
          <w:szCs w:val="30"/>
        </w:rPr>
      </w:pPr>
      <w:r>
        <w:rPr>
          <w:rFonts w:ascii="黑体" w:eastAsia="黑体" w:hint="eastAsia"/>
          <w:sz w:val="30"/>
          <w:szCs w:val="30"/>
        </w:rPr>
        <w:t>一、办理依据</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（一）</w:t>
      </w:r>
      <w:r>
        <w:rPr>
          <w:rFonts w:ascii="仿宋_GB2312" w:eastAsia="仿宋_GB2312"/>
          <w:sz w:val="30"/>
          <w:szCs w:val="30"/>
        </w:rPr>
        <w:t>《中华人民共和国外汇管理条例》（国务院令第532号）</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（二）</w:t>
      </w:r>
      <w:r>
        <w:rPr>
          <w:rFonts w:ascii="仿宋_GB2312" w:eastAsia="仿宋_GB2312"/>
          <w:sz w:val="30"/>
          <w:szCs w:val="30"/>
        </w:rPr>
        <w:t>《</w:t>
      </w:r>
      <w:r>
        <w:rPr>
          <w:rFonts w:ascii="仿宋_GB2312" w:eastAsia="仿宋_GB2312" w:hint="eastAsia"/>
          <w:sz w:val="30"/>
          <w:szCs w:val="30"/>
        </w:rPr>
        <w:t>国家外汇管理局关于境外上市外汇管理有关问题的通知</w:t>
      </w:r>
      <w:r>
        <w:rPr>
          <w:rFonts w:ascii="仿宋_GB2312" w:eastAsia="仿宋_GB2312"/>
          <w:sz w:val="30"/>
          <w:szCs w:val="30"/>
        </w:rPr>
        <w:t>》（汇发</w:t>
      </w:r>
      <w:r>
        <w:rPr>
          <w:rFonts w:ascii="仿宋_GB2312" w:eastAsia="仿宋_GB2312" w:hAnsi="Times New Roman" w:hint="eastAsia"/>
          <w:kern w:val="0"/>
          <w:sz w:val="30"/>
          <w:szCs w:val="30"/>
        </w:rPr>
        <w:t>〔2014</w:t>
      </w:r>
      <w:r>
        <w:rPr>
          <w:rFonts w:ascii="仿宋_GB2312" w:eastAsia="仿宋_GB2312" w:hAnsi="Times New Roman"/>
          <w:kern w:val="0"/>
          <w:sz w:val="30"/>
          <w:szCs w:val="30"/>
        </w:rPr>
        <w:t>〕</w:t>
      </w:r>
      <w:r>
        <w:rPr>
          <w:rFonts w:ascii="仿宋_GB2312" w:eastAsia="仿宋_GB2312" w:hint="eastAsia"/>
          <w:sz w:val="30"/>
          <w:szCs w:val="30"/>
        </w:rPr>
        <w:t>54</w:t>
      </w:r>
      <w:r>
        <w:rPr>
          <w:rFonts w:ascii="仿宋_GB2312" w:eastAsia="仿宋_GB2312"/>
          <w:sz w:val="30"/>
          <w:szCs w:val="30"/>
        </w:rPr>
        <w:t>号）</w:t>
      </w:r>
    </w:p>
    <w:p w:rsidR="008056F4" w:rsidRDefault="00B53E6D">
      <w:pPr>
        <w:ind w:firstLineChars="200" w:firstLine="600"/>
        <w:rPr>
          <w:rFonts w:ascii="仿宋_GB2312" w:eastAsia="仿宋_GB2312"/>
          <w:sz w:val="30"/>
          <w:szCs w:val="30"/>
        </w:rPr>
      </w:pPr>
      <w:r>
        <w:rPr>
          <w:rFonts w:ascii="仿宋_GB2312" w:eastAsia="仿宋_GB2312" w:hint="eastAsia"/>
          <w:sz w:val="30"/>
          <w:szCs w:val="30"/>
        </w:rPr>
        <w:t>（三）《H股公司境内未上市股份申请“全流通”业务指引》（证监会公告〔2019〕22号）</w:t>
      </w:r>
    </w:p>
    <w:p w:rsidR="008056F4" w:rsidRDefault="00B53E6D">
      <w:pPr>
        <w:ind w:firstLineChars="200" w:firstLine="600"/>
        <w:rPr>
          <w:rFonts w:ascii="仿宋_GB2312" w:eastAsia="仿宋_GB2312"/>
          <w:sz w:val="30"/>
          <w:szCs w:val="30"/>
        </w:rPr>
      </w:pPr>
      <w:r>
        <w:rPr>
          <w:rFonts w:ascii="仿宋_GB2312" w:eastAsia="仿宋_GB2312" w:hint="eastAsia"/>
          <w:sz w:val="30"/>
          <w:szCs w:val="30"/>
        </w:rPr>
        <w:t>（四）《国家外汇管理局关于全面推开H股“全流通”改革所涉及外汇管理工作的批复》（汇复〔2020〕1号）</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二、</w:t>
      </w:r>
      <w:r>
        <w:rPr>
          <w:rFonts w:ascii="黑体" w:eastAsia="黑体" w:hAnsi="Times New Roman" w:hint="eastAsia"/>
          <w:sz w:val="30"/>
          <w:szCs w:val="30"/>
        </w:rPr>
        <w:t>受理机构</w:t>
      </w:r>
    </w:p>
    <w:p w:rsidR="008056F4" w:rsidRDefault="00B53E6D">
      <w:pPr>
        <w:ind w:firstLineChars="200" w:firstLine="600"/>
        <w:rPr>
          <w:rFonts w:ascii="仿宋_GB2312" w:eastAsia="仿宋_GB2312"/>
          <w:sz w:val="30"/>
          <w:szCs w:val="30"/>
        </w:rPr>
      </w:pPr>
      <w:r>
        <w:rPr>
          <w:rFonts w:ascii="仿宋_GB2312" w:eastAsia="仿宋_GB2312" w:hint="eastAsia"/>
          <w:sz w:val="30"/>
          <w:szCs w:val="30"/>
        </w:rPr>
        <w:t>申请人所在地外汇局</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三、</w:t>
      </w:r>
      <w:r>
        <w:rPr>
          <w:rFonts w:ascii="黑体" w:eastAsia="黑体" w:hAnsi="Times New Roman" w:hint="eastAsia"/>
          <w:sz w:val="30"/>
          <w:szCs w:val="30"/>
        </w:rPr>
        <w:t>决定机构</w:t>
      </w:r>
    </w:p>
    <w:p w:rsidR="008056F4" w:rsidRDefault="00B53E6D">
      <w:pPr>
        <w:ind w:firstLineChars="200" w:firstLine="600"/>
        <w:rPr>
          <w:rFonts w:ascii="仿宋_GB2312" w:eastAsia="仿宋_GB2312"/>
          <w:sz w:val="30"/>
          <w:szCs w:val="30"/>
        </w:rPr>
      </w:pPr>
      <w:r>
        <w:rPr>
          <w:rFonts w:ascii="仿宋_GB2312" w:eastAsia="仿宋_GB2312" w:hint="eastAsia"/>
          <w:sz w:val="30"/>
          <w:szCs w:val="30"/>
        </w:rPr>
        <w:t>申请人所在地外汇局</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四、</w:t>
      </w:r>
      <w:r>
        <w:rPr>
          <w:rFonts w:ascii="黑体" w:eastAsia="黑体" w:hAnsi="Times New Roman" w:hint="eastAsia"/>
          <w:sz w:val="30"/>
          <w:szCs w:val="30"/>
        </w:rPr>
        <w:t>审批数量</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无数量限制</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五、</w:t>
      </w:r>
      <w:r>
        <w:rPr>
          <w:rFonts w:ascii="黑体" w:eastAsia="黑体" w:hAnsi="Times New Roman" w:hint="eastAsia"/>
          <w:sz w:val="30"/>
          <w:szCs w:val="30"/>
        </w:rPr>
        <w:t>办事条件</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申请人为持有境外上市公司股份的境内股东，应在拟增持或减持前20个工作日内，到境内股东所在地外汇局办理境外持股登记。</w:t>
      </w:r>
    </w:p>
    <w:p w:rsidR="008056F4" w:rsidRDefault="00B53E6D">
      <w:pPr>
        <w:ind w:right="300" w:firstLine="600"/>
        <w:jc w:val="left"/>
        <w:rPr>
          <w:rFonts w:ascii="仿宋_GB2312" w:eastAsia="仿宋_GB2312" w:hAnsi="Times New Roman"/>
          <w:sz w:val="30"/>
          <w:szCs w:val="30"/>
        </w:rPr>
      </w:pPr>
      <w:r>
        <w:rPr>
          <w:rFonts w:ascii="仿宋_GB2312" w:eastAsia="仿宋_GB2312" w:hAnsi="Times New Roman" w:hint="eastAsia"/>
          <w:sz w:val="30"/>
          <w:szCs w:val="30"/>
        </w:rPr>
        <w:t>禁止性要求：如符合上述条件，不存在不予许可的情况。</w:t>
      </w:r>
    </w:p>
    <w:p w:rsidR="008056F4" w:rsidRDefault="00B53E6D">
      <w:pPr>
        <w:numPr>
          <w:ilvl w:val="0"/>
          <w:numId w:val="1"/>
        </w:numPr>
        <w:ind w:firstLineChars="200" w:firstLine="600"/>
        <w:rPr>
          <w:rFonts w:ascii="黑体" w:eastAsia="黑体" w:hAnsi="Times New Roman"/>
          <w:sz w:val="30"/>
          <w:szCs w:val="30"/>
        </w:rPr>
      </w:pPr>
      <w:r>
        <w:rPr>
          <w:rFonts w:ascii="黑体" w:eastAsia="黑体" w:hAnsi="Times New Roman" w:hint="eastAsia"/>
          <w:sz w:val="30"/>
          <w:szCs w:val="30"/>
        </w:rPr>
        <w:t>申请材料</w:t>
      </w:r>
    </w:p>
    <w:p w:rsidR="008056F4" w:rsidRDefault="00B53E6D">
      <w:pPr>
        <w:rPr>
          <w:rFonts w:ascii="黑体" w:eastAsia="黑体" w:hAnsi="Times New Roman"/>
          <w:sz w:val="30"/>
          <w:szCs w:val="30"/>
        </w:rPr>
      </w:pPr>
      <w:r>
        <w:rPr>
          <w:rFonts w:ascii="黑体" w:eastAsia="黑体" w:hAnsi="Times New Roman" w:hint="eastAsia"/>
          <w:sz w:val="30"/>
          <w:szCs w:val="30"/>
        </w:rPr>
        <w:lastRenderedPageBreak/>
        <w:t xml:space="preserve">    （一）境外上市公司境内股东持股登记申请材料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402"/>
        <w:gridCol w:w="992"/>
        <w:gridCol w:w="457"/>
        <w:gridCol w:w="960"/>
        <w:gridCol w:w="457"/>
        <w:gridCol w:w="1720"/>
      </w:tblGrid>
      <w:tr w:rsidR="008056F4">
        <w:tc>
          <w:tcPr>
            <w:tcW w:w="534"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序号</w:t>
            </w:r>
          </w:p>
        </w:tc>
        <w:tc>
          <w:tcPr>
            <w:tcW w:w="3402"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提交材料名称</w:t>
            </w:r>
          </w:p>
        </w:tc>
        <w:tc>
          <w:tcPr>
            <w:tcW w:w="992"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原件/复印件</w:t>
            </w:r>
          </w:p>
        </w:tc>
        <w:tc>
          <w:tcPr>
            <w:tcW w:w="457"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份数</w:t>
            </w:r>
          </w:p>
        </w:tc>
        <w:tc>
          <w:tcPr>
            <w:tcW w:w="960"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纸质/电子</w:t>
            </w:r>
          </w:p>
        </w:tc>
        <w:tc>
          <w:tcPr>
            <w:tcW w:w="457"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要求</w:t>
            </w:r>
          </w:p>
        </w:tc>
        <w:tc>
          <w:tcPr>
            <w:tcW w:w="1720"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备注</w:t>
            </w:r>
          </w:p>
        </w:tc>
      </w:tr>
      <w:tr w:rsidR="008056F4">
        <w:tc>
          <w:tcPr>
            <w:tcW w:w="534"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1</w:t>
            </w:r>
          </w:p>
        </w:tc>
        <w:tc>
          <w:tcPr>
            <w:tcW w:w="3402" w:type="dxa"/>
            <w:vAlign w:val="center"/>
          </w:tcPr>
          <w:p w:rsidR="008056F4" w:rsidRDefault="00B53E6D">
            <w:pPr>
              <w:rPr>
                <w:rFonts w:ascii="仿宋_GB2312" w:eastAsia="仿宋_GB2312" w:hAnsi="华文仿宋"/>
                <w:sz w:val="24"/>
                <w:szCs w:val="24"/>
              </w:rPr>
            </w:pPr>
            <w:r>
              <w:rPr>
                <w:rFonts w:ascii="仿宋_GB2312" w:eastAsia="仿宋_GB2312" w:hAnsi="华文仿宋" w:hint="eastAsia"/>
                <w:kern w:val="0"/>
                <w:sz w:val="24"/>
                <w:szCs w:val="24"/>
              </w:rPr>
              <w:t>书面申请，并附《境外持股登记表》</w:t>
            </w:r>
          </w:p>
        </w:tc>
        <w:tc>
          <w:tcPr>
            <w:tcW w:w="992" w:type="dxa"/>
            <w:vAlign w:val="center"/>
          </w:tcPr>
          <w:p w:rsidR="008056F4" w:rsidRDefault="00B53E6D">
            <w:pPr>
              <w:jc w:val="left"/>
              <w:rPr>
                <w:rFonts w:ascii="仿宋_GB2312" w:eastAsia="仿宋_GB2312" w:hAnsi="华文仿宋"/>
                <w:sz w:val="24"/>
                <w:szCs w:val="24"/>
              </w:rPr>
            </w:pPr>
            <w:r>
              <w:rPr>
                <w:rFonts w:ascii="仿宋_GB2312" w:eastAsia="仿宋_GB2312" w:hAnsi="华文仿宋" w:hint="eastAsia"/>
                <w:sz w:val="24"/>
                <w:szCs w:val="24"/>
              </w:rPr>
              <w:t>加盖公章的原件</w:t>
            </w:r>
          </w:p>
        </w:tc>
        <w:tc>
          <w:tcPr>
            <w:tcW w:w="457"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1</w:t>
            </w:r>
          </w:p>
        </w:tc>
        <w:tc>
          <w:tcPr>
            <w:tcW w:w="960"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纸质</w:t>
            </w:r>
          </w:p>
        </w:tc>
        <w:tc>
          <w:tcPr>
            <w:tcW w:w="457" w:type="dxa"/>
            <w:vAlign w:val="center"/>
          </w:tcPr>
          <w:p w:rsidR="008056F4" w:rsidRDefault="008056F4">
            <w:pPr>
              <w:jc w:val="center"/>
              <w:rPr>
                <w:rFonts w:ascii="仿宋_GB2312" w:eastAsia="仿宋_GB2312" w:hAnsi="华文仿宋"/>
                <w:sz w:val="24"/>
                <w:szCs w:val="24"/>
              </w:rPr>
            </w:pPr>
          </w:p>
        </w:tc>
        <w:tc>
          <w:tcPr>
            <w:tcW w:w="1720" w:type="dxa"/>
            <w:vAlign w:val="center"/>
          </w:tcPr>
          <w:p w:rsidR="008056F4" w:rsidRDefault="008056F4">
            <w:pPr>
              <w:jc w:val="center"/>
              <w:rPr>
                <w:rFonts w:ascii="仿宋_GB2312" w:eastAsia="仿宋_GB2312" w:hAnsi="华文仿宋"/>
                <w:sz w:val="24"/>
                <w:szCs w:val="24"/>
              </w:rPr>
            </w:pPr>
          </w:p>
        </w:tc>
      </w:tr>
      <w:tr w:rsidR="008056F4">
        <w:tc>
          <w:tcPr>
            <w:tcW w:w="534"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2</w:t>
            </w:r>
          </w:p>
        </w:tc>
        <w:tc>
          <w:tcPr>
            <w:tcW w:w="3402" w:type="dxa"/>
            <w:vAlign w:val="center"/>
          </w:tcPr>
          <w:p w:rsidR="008056F4" w:rsidRDefault="00B53E6D">
            <w:pPr>
              <w:rPr>
                <w:rFonts w:ascii="仿宋_GB2312" w:eastAsia="仿宋_GB2312" w:hAnsi="华文仿宋"/>
                <w:sz w:val="24"/>
                <w:szCs w:val="24"/>
              </w:rPr>
            </w:pPr>
            <w:r>
              <w:rPr>
                <w:rFonts w:ascii="仿宋_GB2312" w:eastAsia="仿宋_GB2312" w:hAnsi="华文仿宋" w:hint="eastAsia"/>
                <w:kern w:val="0"/>
                <w:sz w:val="24"/>
                <w:szCs w:val="24"/>
              </w:rPr>
              <w:t>关于增持或减持事项的董事会或股东大会决议（如有）</w:t>
            </w:r>
          </w:p>
        </w:tc>
        <w:tc>
          <w:tcPr>
            <w:tcW w:w="992" w:type="dxa"/>
            <w:vAlign w:val="center"/>
          </w:tcPr>
          <w:p w:rsidR="008056F4" w:rsidRDefault="00B53E6D">
            <w:pPr>
              <w:jc w:val="left"/>
              <w:rPr>
                <w:rFonts w:ascii="仿宋_GB2312" w:eastAsia="仿宋_GB2312" w:hAnsi="华文仿宋"/>
                <w:sz w:val="24"/>
                <w:szCs w:val="24"/>
              </w:rPr>
            </w:pPr>
            <w:r>
              <w:rPr>
                <w:rFonts w:ascii="仿宋_GB2312" w:eastAsia="仿宋_GB2312" w:hAnsi="华文仿宋" w:hint="eastAsia"/>
                <w:sz w:val="24"/>
                <w:szCs w:val="24"/>
              </w:rPr>
              <w:t>原件及加盖公的复印件</w:t>
            </w:r>
          </w:p>
        </w:tc>
        <w:tc>
          <w:tcPr>
            <w:tcW w:w="457"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1</w:t>
            </w:r>
          </w:p>
        </w:tc>
        <w:tc>
          <w:tcPr>
            <w:tcW w:w="960"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纸质</w:t>
            </w:r>
          </w:p>
        </w:tc>
        <w:tc>
          <w:tcPr>
            <w:tcW w:w="457" w:type="dxa"/>
            <w:vAlign w:val="center"/>
          </w:tcPr>
          <w:p w:rsidR="008056F4" w:rsidRDefault="008056F4">
            <w:pPr>
              <w:jc w:val="center"/>
              <w:rPr>
                <w:rFonts w:ascii="仿宋_GB2312" w:eastAsia="仿宋_GB2312" w:hAnsi="华文仿宋"/>
                <w:sz w:val="24"/>
                <w:szCs w:val="24"/>
              </w:rPr>
            </w:pPr>
          </w:p>
        </w:tc>
        <w:tc>
          <w:tcPr>
            <w:tcW w:w="1720" w:type="dxa"/>
            <w:vAlign w:val="center"/>
          </w:tcPr>
          <w:p w:rsidR="008056F4" w:rsidRDefault="00B53E6D">
            <w:pPr>
              <w:jc w:val="left"/>
              <w:rPr>
                <w:rFonts w:ascii="仿宋_GB2312" w:eastAsia="仿宋_GB2312" w:hAnsi="华文仿宋"/>
                <w:sz w:val="24"/>
                <w:szCs w:val="24"/>
              </w:rPr>
            </w:pPr>
            <w:r>
              <w:rPr>
                <w:rFonts w:ascii="仿宋_GB2312" w:eastAsia="仿宋_GB2312" w:hAnsi="华文仿宋" w:hint="eastAsia"/>
                <w:sz w:val="24"/>
                <w:szCs w:val="24"/>
              </w:rPr>
              <w:t>验原件，留存</w:t>
            </w:r>
          </w:p>
          <w:p w:rsidR="008056F4" w:rsidRDefault="00B53E6D">
            <w:pPr>
              <w:jc w:val="left"/>
              <w:rPr>
                <w:rFonts w:ascii="仿宋_GB2312" w:eastAsia="仿宋_GB2312" w:hAnsi="华文仿宋"/>
                <w:sz w:val="24"/>
                <w:szCs w:val="24"/>
              </w:rPr>
            </w:pPr>
            <w:r>
              <w:rPr>
                <w:rFonts w:ascii="仿宋_GB2312" w:eastAsia="仿宋_GB2312" w:hAnsi="华文仿宋" w:hint="eastAsia"/>
                <w:sz w:val="24"/>
                <w:szCs w:val="24"/>
              </w:rPr>
              <w:t>加盖公章的复</w:t>
            </w:r>
          </w:p>
          <w:p w:rsidR="008056F4" w:rsidRDefault="00B53E6D">
            <w:pPr>
              <w:jc w:val="left"/>
              <w:rPr>
                <w:rFonts w:ascii="仿宋_GB2312" w:eastAsia="仿宋_GB2312" w:hAnsi="华文仿宋"/>
                <w:sz w:val="24"/>
                <w:szCs w:val="24"/>
              </w:rPr>
            </w:pPr>
            <w:r>
              <w:rPr>
                <w:rFonts w:ascii="仿宋_GB2312" w:eastAsia="仿宋_GB2312" w:hAnsi="华文仿宋" w:hint="eastAsia"/>
                <w:sz w:val="24"/>
                <w:szCs w:val="24"/>
              </w:rPr>
              <w:t>印件</w:t>
            </w:r>
          </w:p>
        </w:tc>
      </w:tr>
      <w:tr w:rsidR="008056F4">
        <w:tc>
          <w:tcPr>
            <w:tcW w:w="534"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3</w:t>
            </w:r>
          </w:p>
        </w:tc>
        <w:tc>
          <w:tcPr>
            <w:tcW w:w="3402" w:type="dxa"/>
            <w:vAlign w:val="center"/>
          </w:tcPr>
          <w:p w:rsidR="008056F4" w:rsidRDefault="00B53E6D">
            <w:pPr>
              <w:rPr>
                <w:rFonts w:ascii="仿宋_GB2312" w:eastAsia="仿宋_GB2312" w:hAnsi="华文仿宋"/>
                <w:sz w:val="24"/>
                <w:szCs w:val="24"/>
              </w:rPr>
            </w:pPr>
            <w:r>
              <w:rPr>
                <w:rFonts w:ascii="仿宋_GB2312" w:eastAsia="仿宋_GB2312" w:hAnsi="华文仿宋" w:hint="eastAsia"/>
                <w:sz w:val="24"/>
                <w:szCs w:val="24"/>
              </w:rPr>
              <w:t>相关部门的批准文件（需经财政部门、国有资产管理部门等相关部门批准的提供）</w:t>
            </w:r>
          </w:p>
        </w:tc>
        <w:tc>
          <w:tcPr>
            <w:tcW w:w="992" w:type="dxa"/>
            <w:vAlign w:val="center"/>
          </w:tcPr>
          <w:p w:rsidR="008056F4" w:rsidRDefault="00B53E6D">
            <w:pPr>
              <w:jc w:val="left"/>
              <w:rPr>
                <w:rFonts w:ascii="仿宋_GB2312" w:eastAsia="仿宋_GB2312" w:hAnsi="华文仿宋"/>
                <w:sz w:val="24"/>
                <w:szCs w:val="24"/>
              </w:rPr>
            </w:pPr>
            <w:r>
              <w:rPr>
                <w:rFonts w:ascii="仿宋_GB2312" w:eastAsia="仿宋_GB2312" w:hAnsi="华文仿宋" w:hint="eastAsia"/>
                <w:sz w:val="24"/>
                <w:szCs w:val="24"/>
              </w:rPr>
              <w:t>原件及加盖公的复印件</w:t>
            </w:r>
          </w:p>
        </w:tc>
        <w:tc>
          <w:tcPr>
            <w:tcW w:w="457"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1</w:t>
            </w:r>
          </w:p>
        </w:tc>
        <w:tc>
          <w:tcPr>
            <w:tcW w:w="960"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纸质</w:t>
            </w:r>
          </w:p>
        </w:tc>
        <w:tc>
          <w:tcPr>
            <w:tcW w:w="457" w:type="dxa"/>
            <w:vAlign w:val="center"/>
          </w:tcPr>
          <w:p w:rsidR="008056F4" w:rsidRDefault="008056F4">
            <w:pPr>
              <w:jc w:val="center"/>
              <w:rPr>
                <w:rFonts w:ascii="仿宋_GB2312" w:eastAsia="仿宋_GB2312" w:hAnsi="华文仿宋"/>
                <w:sz w:val="24"/>
                <w:szCs w:val="24"/>
              </w:rPr>
            </w:pPr>
          </w:p>
        </w:tc>
        <w:tc>
          <w:tcPr>
            <w:tcW w:w="1720" w:type="dxa"/>
            <w:vAlign w:val="center"/>
          </w:tcPr>
          <w:p w:rsidR="008056F4" w:rsidRDefault="00B53E6D">
            <w:pPr>
              <w:jc w:val="left"/>
              <w:rPr>
                <w:rFonts w:ascii="仿宋_GB2312" w:eastAsia="仿宋_GB2312" w:hAnsi="华文仿宋"/>
                <w:sz w:val="24"/>
                <w:szCs w:val="24"/>
              </w:rPr>
            </w:pPr>
            <w:r>
              <w:rPr>
                <w:rFonts w:ascii="仿宋_GB2312" w:eastAsia="仿宋_GB2312" w:hAnsi="华文仿宋" w:hint="eastAsia"/>
                <w:sz w:val="24"/>
                <w:szCs w:val="24"/>
              </w:rPr>
              <w:t>验原件，留存</w:t>
            </w:r>
          </w:p>
          <w:p w:rsidR="008056F4" w:rsidRDefault="00B53E6D">
            <w:pPr>
              <w:jc w:val="left"/>
              <w:rPr>
                <w:rFonts w:ascii="仿宋_GB2312" w:eastAsia="仿宋_GB2312" w:hAnsi="华文仿宋"/>
                <w:sz w:val="24"/>
                <w:szCs w:val="24"/>
              </w:rPr>
            </w:pPr>
            <w:r>
              <w:rPr>
                <w:rFonts w:ascii="仿宋_GB2312" w:eastAsia="仿宋_GB2312" w:hAnsi="华文仿宋" w:hint="eastAsia"/>
                <w:sz w:val="24"/>
                <w:szCs w:val="24"/>
              </w:rPr>
              <w:t>加盖公章的复</w:t>
            </w:r>
          </w:p>
          <w:p w:rsidR="008056F4" w:rsidRDefault="00B53E6D">
            <w:pPr>
              <w:jc w:val="left"/>
              <w:rPr>
                <w:rFonts w:ascii="仿宋_GB2312" w:eastAsia="仿宋_GB2312" w:hAnsi="华文仿宋"/>
                <w:sz w:val="24"/>
                <w:szCs w:val="24"/>
              </w:rPr>
            </w:pPr>
            <w:r>
              <w:rPr>
                <w:rFonts w:ascii="仿宋_GB2312" w:eastAsia="仿宋_GB2312" w:hAnsi="华文仿宋" w:hint="eastAsia"/>
                <w:sz w:val="24"/>
                <w:szCs w:val="24"/>
              </w:rPr>
              <w:t>印件</w:t>
            </w:r>
          </w:p>
        </w:tc>
      </w:tr>
    </w:tbl>
    <w:p w:rsidR="008056F4" w:rsidRDefault="00B53E6D">
      <w:pPr>
        <w:rPr>
          <w:rFonts w:ascii="黑体" w:eastAsia="黑体"/>
          <w:sz w:val="30"/>
          <w:szCs w:val="30"/>
        </w:rPr>
      </w:pPr>
      <w:r>
        <w:rPr>
          <w:rFonts w:ascii="黑体" w:eastAsia="黑体" w:hint="eastAsia"/>
          <w:sz w:val="30"/>
          <w:szCs w:val="30"/>
        </w:rPr>
        <w:t xml:space="preserve">    （二）境外上市公司境内股东持股变更登记申请材料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402"/>
        <w:gridCol w:w="992"/>
        <w:gridCol w:w="457"/>
        <w:gridCol w:w="960"/>
        <w:gridCol w:w="457"/>
        <w:gridCol w:w="1720"/>
      </w:tblGrid>
      <w:tr w:rsidR="008056F4">
        <w:tc>
          <w:tcPr>
            <w:tcW w:w="534"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序号</w:t>
            </w:r>
          </w:p>
        </w:tc>
        <w:tc>
          <w:tcPr>
            <w:tcW w:w="3402"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提交材料名称</w:t>
            </w:r>
          </w:p>
        </w:tc>
        <w:tc>
          <w:tcPr>
            <w:tcW w:w="992"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原件/复印件</w:t>
            </w:r>
          </w:p>
        </w:tc>
        <w:tc>
          <w:tcPr>
            <w:tcW w:w="457"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份数</w:t>
            </w:r>
          </w:p>
        </w:tc>
        <w:tc>
          <w:tcPr>
            <w:tcW w:w="960"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纸质/电子</w:t>
            </w:r>
          </w:p>
        </w:tc>
        <w:tc>
          <w:tcPr>
            <w:tcW w:w="457"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要求</w:t>
            </w:r>
          </w:p>
        </w:tc>
        <w:tc>
          <w:tcPr>
            <w:tcW w:w="1720"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备注</w:t>
            </w:r>
          </w:p>
        </w:tc>
      </w:tr>
      <w:tr w:rsidR="008056F4">
        <w:tc>
          <w:tcPr>
            <w:tcW w:w="534"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1</w:t>
            </w:r>
          </w:p>
        </w:tc>
        <w:tc>
          <w:tcPr>
            <w:tcW w:w="3402" w:type="dxa"/>
            <w:vAlign w:val="center"/>
          </w:tcPr>
          <w:p w:rsidR="008056F4" w:rsidRDefault="00B53E6D">
            <w:pPr>
              <w:rPr>
                <w:rFonts w:ascii="仿宋_GB2312" w:eastAsia="仿宋_GB2312" w:hAnsi="华文仿宋"/>
                <w:sz w:val="24"/>
                <w:szCs w:val="24"/>
              </w:rPr>
            </w:pPr>
            <w:r>
              <w:rPr>
                <w:rFonts w:ascii="仿宋_GB2312" w:eastAsia="仿宋_GB2312" w:hAnsi="华文仿宋" w:hint="eastAsia"/>
                <w:kern w:val="0"/>
                <w:sz w:val="24"/>
                <w:szCs w:val="24"/>
              </w:rPr>
              <w:t>书面申请，并附《境外持股登记表》</w:t>
            </w:r>
          </w:p>
        </w:tc>
        <w:tc>
          <w:tcPr>
            <w:tcW w:w="992" w:type="dxa"/>
            <w:vAlign w:val="center"/>
          </w:tcPr>
          <w:p w:rsidR="008056F4" w:rsidRDefault="00B53E6D">
            <w:pPr>
              <w:jc w:val="left"/>
              <w:rPr>
                <w:rFonts w:ascii="仿宋_GB2312" w:eastAsia="仿宋_GB2312" w:hAnsi="华文仿宋"/>
                <w:sz w:val="24"/>
                <w:szCs w:val="24"/>
              </w:rPr>
            </w:pPr>
            <w:r>
              <w:rPr>
                <w:rFonts w:ascii="仿宋_GB2312" w:eastAsia="仿宋_GB2312" w:hAnsi="华文仿宋" w:hint="eastAsia"/>
                <w:sz w:val="24"/>
                <w:szCs w:val="24"/>
              </w:rPr>
              <w:t>加盖公章的原件</w:t>
            </w:r>
          </w:p>
        </w:tc>
        <w:tc>
          <w:tcPr>
            <w:tcW w:w="457"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1</w:t>
            </w:r>
          </w:p>
        </w:tc>
        <w:tc>
          <w:tcPr>
            <w:tcW w:w="960"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纸质</w:t>
            </w:r>
          </w:p>
        </w:tc>
        <w:tc>
          <w:tcPr>
            <w:tcW w:w="457" w:type="dxa"/>
            <w:vAlign w:val="center"/>
          </w:tcPr>
          <w:p w:rsidR="008056F4" w:rsidRDefault="008056F4">
            <w:pPr>
              <w:jc w:val="center"/>
              <w:rPr>
                <w:rFonts w:ascii="仿宋_GB2312" w:eastAsia="仿宋_GB2312" w:hAnsi="华文仿宋"/>
                <w:sz w:val="24"/>
                <w:szCs w:val="24"/>
              </w:rPr>
            </w:pPr>
          </w:p>
        </w:tc>
        <w:tc>
          <w:tcPr>
            <w:tcW w:w="1720" w:type="dxa"/>
            <w:vAlign w:val="center"/>
          </w:tcPr>
          <w:p w:rsidR="008056F4" w:rsidRDefault="008056F4">
            <w:pPr>
              <w:jc w:val="center"/>
              <w:rPr>
                <w:rFonts w:ascii="仿宋_GB2312" w:eastAsia="仿宋_GB2312" w:hAnsi="华文仿宋"/>
                <w:sz w:val="24"/>
                <w:szCs w:val="24"/>
              </w:rPr>
            </w:pPr>
          </w:p>
        </w:tc>
      </w:tr>
      <w:tr w:rsidR="008056F4">
        <w:tc>
          <w:tcPr>
            <w:tcW w:w="534"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2</w:t>
            </w:r>
          </w:p>
        </w:tc>
        <w:tc>
          <w:tcPr>
            <w:tcW w:w="3402" w:type="dxa"/>
            <w:vAlign w:val="center"/>
          </w:tcPr>
          <w:p w:rsidR="008056F4" w:rsidRDefault="00B53E6D">
            <w:pPr>
              <w:rPr>
                <w:rFonts w:ascii="仿宋_GB2312" w:eastAsia="仿宋_GB2312" w:hAnsi="华文仿宋"/>
                <w:sz w:val="24"/>
                <w:szCs w:val="24"/>
              </w:rPr>
            </w:pPr>
            <w:r>
              <w:rPr>
                <w:rFonts w:ascii="仿宋_GB2312" w:eastAsia="仿宋_GB2312" w:hAnsi="华文仿宋" w:hint="eastAsia"/>
                <w:kern w:val="0"/>
                <w:sz w:val="24"/>
                <w:szCs w:val="24"/>
              </w:rPr>
              <w:t>相关交易真实性证明材料</w:t>
            </w:r>
          </w:p>
        </w:tc>
        <w:tc>
          <w:tcPr>
            <w:tcW w:w="992" w:type="dxa"/>
            <w:vAlign w:val="center"/>
          </w:tcPr>
          <w:p w:rsidR="008056F4" w:rsidRDefault="00B53E6D">
            <w:pPr>
              <w:jc w:val="left"/>
              <w:rPr>
                <w:rFonts w:ascii="仿宋_GB2312" w:eastAsia="仿宋_GB2312" w:hAnsi="华文仿宋"/>
                <w:sz w:val="24"/>
                <w:szCs w:val="24"/>
              </w:rPr>
            </w:pPr>
            <w:r>
              <w:rPr>
                <w:rFonts w:ascii="仿宋_GB2312" w:eastAsia="仿宋_GB2312" w:hAnsi="华文仿宋" w:hint="eastAsia"/>
                <w:sz w:val="24"/>
                <w:szCs w:val="24"/>
              </w:rPr>
              <w:t>加盖公章的原件</w:t>
            </w:r>
          </w:p>
        </w:tc>
        <w:tc>
          <w:tcPr>
            <w:tcW w:w="457"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1</w:t>
            </w:r>
          </w:p>
        </w:tc>
        <w:tc>
          <w:tcPr>
            <w:tcW w:w="960"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纸质</w:t>
            </w:r>
          </w:p>
        </w:tc>
        <w:tc>
          <w:tcPr>
            <w:tcW w:w="457" w:type="dxa"/>
            <w:vAlign w:val="center"/>
          </w:tcPr>
          <w:p w:rsidR="008056F4" w:rsidRDefault="008056F4">
            <w:pPr>
              <w:jc w:val="center"/>
              <w:rPr>
                <w:rFonts w:ascii="仿宋_GB2312" w:eastAsia="仿宋_GB2312" w:hAnsi="华文仿宋"/>
                <w:sz w:val="24"/>
                <w:szCs w:val="24"/>
              </w:rPr>
            </w:pPr>
          </w:p>
        </w:tc>
        <w:tc>
          <w:tcPr>
            <w:tcW w:w="1720" w:type="dxa"/>
            <w:vAlign w:val="center"/>
          </w:tcPr>
          <w:p w:rsidR="008056F4" w:rsidRDefault="00B53E6D">
            <w:pPr>
              <w:jc w:val="left"/>
              <w:rPr>
                <w:rFonts w:ascii="仿宋_GB2312" w:eastAsia="仿宋_GB2312" w:hAnsi="华文仿宋"/>
                <w:sz w:val="24"/>
                <w:szCs w:val="24"/>
              </w:rPr>
            </w:pPr>
            <w:r>
              <w:rPr>
                <w:rFonts w:ascii="仿宋_GB2312" w:eastAsia="仿宋_GB2312" w:hAnsi="华文仿宋" w:hint="eastAsia"/>
                <w:sz w:val="24"/>
                <w:szCs w:val="24"/>
              </w:rPr>
              <w:t>验原件，留存</w:t>
            </w:r>
          </w:p>
          <w:p w:rsidR="008056F4" w:rsidRDefault="00B53E6D">
            <w:pPr>
              <w:jc w:val="left"/>
              <w:rPr>
                <w:rFonts w:ascii="仿宋_GB2312" w:eastAsia="仿宋_GB2312" w:hAnsi="华文仿宋"/>
                <w:sz w:val="24"/>
                <w:szCs w:val="24"/>
              </w:rPr>
            </w:pPr>
            <w:r>
              <w:rPr>
                <w:rFonts w:ascii="仿宋_GB2312" w:eastAsia="仿宋_GB2312" w:hAnsi="华文仿宋" w:hint="eastAsia"/>
                <w:sz w:val="24"/>
                <w:szCs w:val="24"/>
              </w:rPr>
              <w:t>加盖公章的复</w:t>
            </w:r>
          </w:p>
          <w:p w:rsidR="008056F4" w:rsidRDefault="00B53E6D">
            <w:pPr>
              <w:jc w:val="left"/>
              <w:rPr>
                <w:rFonts w:ascii="仿宋_GB2312" w:eastAsia="仿宋_GB2312" w:hAnsi="华文仿宋"/>
                <w:sz w:val="24"/>
                <w:szCs w:val="24"/>
              </w:rPr>
            </w:pPr>
            <w:r>
              <w:rPr>
                <w:rFonts w:ascii="仿宋_GB2312" w:eastAsia="仿宋_GB2312" w:hAnsi="华文仿宋" w:hint="eastAsia"/>
                <w:sz w:val="24"/>
                <w:szCs w:val="24"/>
              </w:rPr>
              <w:t>印件</w:t>
            </w:r>
          </w:p>
        </w:tc>
      </w:tr>
    </w:tbl>
    <w:p w:rsidR="008056F4" w:rsidRDefault="00B53E6D">
      <w:pPr>
        <w:ind w:firstLineChars="200" w:firstLine="600"/>
        <w:rPr>
          <w:rFonts w:ascii="黑体" w:eastAsia="黑体" w:hAnsi="Times New Roman"/>
          <w:sz w:val="30"/>
          <w:szCs w:val="30"/>
        </w:rPr>
      </w:pPr>
      <w:r>
        <w:rPr>
          <w:rFonts w:ascii="黑体" w:eastAsia="黑体" w:hint="eastAsia"/>
          <w:sz w:val="30"/>
          <w:szCs w:val="30"/>
        </w:rPr>
        <w:t>七、</w:t>
      </w:r>
      <w:r>
        <w:rPr>
          <w:rFonts w:ascii="黑体" w:eastAsia="黑体" w:hAnsi="Times New Roman" w:hint="eastAsia"/>
          <w:sz w:val="30"/>
          <w:szCs w:val="30"/>
        </w:rPr>
        <w:t>申请接受</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申请人可通过窗口、邮寄或国家外汇管理局政务服务网上办理系统等方式提交材料。</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国家外汇管理局浙江省分局窗口接收：国家外汇管理局浙江省分局一楼综合服务大厅。邮寄地址：浙江省杭州市延安路149号国家外汇管理局浙江省分局资本项目管理处，邮政编码310001</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八、</w:t>
      </w:r>
      <w:r>
        <w:rPr>
          <w:rFonts w:ascii="黑体" w:eastAsia="黑体" w:hAnsi="Times New Roman" w:hint="eastAsia"/>
          <w:sz w:val="30"/>
          <w:szCs w:val="30"/>
        </w:rPr>
        <w:t>基本办理流程</w:t>
      </w:r>
    </w:p>
    <w:p w:rsidR="008056F4" w:rsidRDefault="00B53E6D">
      <w:pPr>
        <w:tabs>
          <w:tab w:val="left" w:pos="615"/>
        </w:tabs>
        <w:rPr>
          <w:rFonts w:ascii="仿宋_GB2312" w:eastAsia="仿宋_GB2312"/>
          <w:sz w:val="30"/>
          <w:szCs w:val="30"/>
        </w:rPr>
      </w:pPr>
      <w:r>
        <w:rPr>
          <w:rFonts w:ascii="仿宋_GB2312" w:eastAsia="仿宋_GB2312" w:hAnsi="Times New Roman"/>
          <w:sz w:val="30"/>
          <w:szCs w:val="30"/>
        </w:rPr>
        <w:tab/>
      </w:r>
      <w:r>
        <w:rPr>
          <w:rFonts w:ascii="仿宋_GB2312" w:eastAsia="仿宋_GB2312" w:hAnsi="Times New Roman" w:hint="eastAsia"/>
          <w:sz w:val="30"/>
          <w:szCs w:val="30"/>
        </w:rPr>
        <w:t>（一）</w:t>
      </w:r>
      <w:r>
        <w:rPr>
          <w:rFonts w:ascii="仿宋_GB2312" w:eastAsia="仿宋_GB2312" w:hint="eastAsia"/>
          <w:sz w:val="30"/>
          <w:szCs w:val="30"/>
        </w:rPr>
        <w:t>申请人提交申请</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（二）决定是否予以受理</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lastRenderedPageBreak/>
        <w:t>（三）不予受理的，出具不予受理通知书</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（四）材料不全或不符合法定形式的，一次性告知补正材料，并出具《行政审批补正材料通知书》；根据申请材料及补正情况，予以受理的，出具受理通知书，按程序进行审核</w:t>
      </w:r>
    </w:p>
    <w:p w:rsidR="008056F4" w:rsidRDefault="00B53E6D">
      <w:pPr>
        <w:ind w:right="300"/>
        <w:jc w:val="left"/>
        <w:rPr>
          <w:rFonts w:ascii="仿宋_GB2312" w:eastAsia="仿宋_GB2312"/>
          <w:sz w:val="30"/>
          <w:szCs w:val="30"/>
        </w:rPr>
      </w:pPr>
      <w:r>
        <w:rPr>
          <w:rFonts w:ascii="仿宋_GB2312" w:eastAsia="仿宋_GB2312" w:hAnsi="Times New Roman" w:hint="eastAsia"/>
          <w:sz w:val="30"/>
          <w:szCs w:val="30"/>
        </w:rPr>
        <w:t xml:space="preserve">    （五）不予许可的，出具不予许可通知书；许可的，向申请人出具相关业务办理凭证（包括业务登记凭证、核准文件、备案确认等）</w:t>
      </w:r>
    </w:p>
    <w:p w:rsidR="008056F4" w:rsidRDefault="00B53E6D">
      <w:pPr>
        <w:ind w:right="300" w:firstLine="600"/>
        <w:jc w:val="left"/>
        <w:rPr>
          <w:rFonts w:ascii="黑体" w:eastAsia="黑体" w:hAnsi="Times New Roman"/>
          <w:sz w:val="30"/>
          <w:szCs w:val="30"/>
        </w:rPr>
      </w:pPr>
      <w:r>
        <w:rPr>
          <w:rFonts w:ascii="黑体" w:eastAsia="黑体" w:hint="eastAsia"/>
          <w:sz w:val="30"/>
          <w:szCs w:val="30"/>
        </w:rPr>
        <w:t>九、</w:t>
      </w:r>
      <w:r>
        <w:rPr>
          <w:rFonts w:ascii="黑体" w:eastAsia="黑体" w:hAnsi="Times New Roman" w:hint="eastAsia"/>
          <w:sz w:val="30"/>
          <w:szCs w:val="30"/>
        </w:rPr>
        <w:t>办理方式</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一般程序：申请、告知补正、受理、审核、办理登记或不予许可、出具相关业务办理凭证</w:t>
      </w:r>
    </w:p>
    <w:p w:rsidR="008056F4" w:rsidRDefault="00B53E6D">
      <w:pPr>
        <w:ind w:right="300" w:firstLine="600"/>
        <w:jc w:val="left"/>
        <w:rPr>
          <w:rFonts w:ascii="黑体" w:eastAsia="黑体" w:hAnsi="Times New Roman"/>
          <w:sz w:val="30"/>
          <w:szCs w:val="30"/>
        </w:rPr>
      </w:pPr>
      <w:r>
        <w:rPr>
          <w:rFonts w:ascii="黑体" w:eastAsia="黑体" w:hAnsi="Times New Roman" w:hint="eastAsia"/>
          <w:sz w:val="30"/>
          <w:szCs w:val="30"/>
        </w:rPr>
        <w:t>十、审批时限</w:t>
      </w:r>
    </w:p>
    <w:p w:rsidR="008056F4" w:rsidRDefault="00B53E6D">
      <w:pPr>
        <w:ind w:firstLine="585"/>
        <w:rPr>
          <w:rFonts w:ascii="仿宋_GB2312" w:eastAsia="仿宋_GB2312" w:hAnsi="Times New Roman"/>
          <w:sz w:val="30"/>
          <w:szCs w:val="30"/>
        </w:rPr>
      </w:pPr>
      <w:r>
        <w:rPr>
          <w:rFonts w:ascii="仿宋_GB2312" w:eastAsia="仿宋_GB2312" w:hAnsi="Times New Roman" w:hint="eastAsia"/>
          <w:sz w:val="30"/>
          <w:szCs w:val="30"/>
        </w:rPr>
        <w:t>申请人提交材料齐备之日起20个工作日内</w:t>
      </w:r>
    </w:p>
    <w:p w:rsidR="008056F4" w:rsidRDefault="00B53E6D">
      <w:pPr>
        <w:ind w:right="300" w:firstLine="600"/>
        <w:jc w:val="left"/>
        <w:rPr>
          <w:rFonts w:ascii="黑体" w:eastAsia="黑体" w:hAnsi="Times New Roman"/>
          <w:sz w:val="30"/>
          <w:szCs w:val="30"/>
        </w:rPr>
      </w:pPr>
      <w:r>
        <w:rPr>
          <w:rFonts w:ascii="黑体" w:eastAsia="黑体" w:hAnsi="Times New Roman" w:hint="eastAsia"/>
          <w:sz w:val="30"/>
          <w:szCs w:val="30"/>
        </w:rPr>
        <w:t>十一、审批收费依据及标准</w:t>
      </w:r>
    </w:p>
    <w:p w:rsidR="008056F4" w:rsidRDefault="00B53E6D">
      <w:pPr>
        <w:ind w:firstLine="585"/>
        <w:rPr>
          <w:rFonts w:ascii="仿宋_GB2312" w:eastAsia="仿宋_GB2312" w:hAnsi="Times New Roman"/>
          <w:sz w:val="30"/>
          <w:szCs w:val="30"/>
        </w:rPr>
      </w:pPr>
      <w:r>
        <w:rPr>
          <w:rFonts w:ascii="仿宋_GB2312" w:eastAsia="仿宋_GB2312" w:hAnsi="Times New Roman" w:hint="eastAsia"/>
          <w:sz w:val="30"/>
          <w:szCs w:val="30"/>
        </w:rPr>
        <w:t>不收费</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十二、</w:t>
      </w:r>
      <w:r>
        <w:rPr>
          <w:rFonts w:ascii="黑体" w:eastAsia="黑体" w:hAnsi="Times New Roman" w:hint="eastAsia"/>
          <w:sz w:val="30"/>
          <w:szCs w:val="30"/>
        </w:rPr>
        <w:t>审批结果</w:t>
      </w:r>
    </w:p>
    <w:p w:rsidR="008056F4" w:rsidRDefault="00B53E6D">
      <w:pPr>
        <w:ind w:right="300" w:firstLine="600"/>
        <w:rPr>
          <w:rFonts w:ascii="仿宋_GB2312" w:eastAsia="仿宋_GB2312"/>
          <w:sz w:val="30"/>
          <w:szCs w:val="30"/>
        </w:rPr>
      </w:pPr>
      <w:r>
        <w:rPr>
          <w:rFonts w:ascii="仿宋_GB2312" w:eastAsia="仿宋_GB2312" w:hint="eastAsia"/>
          <w:sz w:val="30"/>
          <w:szCs w:val="30"/>
        </w:rPr>
        <w:t>出具相关业务办理凭证</w:t>
      </w:r>
    </w:p>
    <w:p w:rsidR="008056F4" w:rsidRDefault="00B53E6D">
      <w:pPr>
        <w:ind w:right="300" w:firstLine="600"/>
        <w:rPr>
          <w:rFonts w:ascii="黑体" w:eastAsia="黑体" w:hAnsi="Times New Roman"/>
          <w:sz w:val="30"/>
          <w:szCs w:val="30"/>
        </w:rPr>
      </w:pPr>
      <w:r>
        <w:rPr>
          <w:rFonts w:ascii="黑体" w:eastAsia="黑体" w:hint="eastAsia"/>
          <w:sz w:val="30"/>
          <w:szCs w:val="30"/>
        </w:rPr>
        <w:t>十三、</w:t>
      </w:r>
      <w:r>
        <w:rPr>
          <w:rFonts w:ascii="黑体" w:eastAsia="黑体" w:hAnsi="Times New Roman" w:hint="eastAsia"/>
          <w:sz w:val="30"/>
          <w:szCs w:val="30"/>
        </w:rPr>
        <w:t>结果送达</w:t>
      </w:r>
    </w:p>
    <w:p w:rsidR="008056F4" w:rsidRDefault="00B53E6D">
      <w:pPr>
        <w:ind w:right="300" w:firstLine="600"/>
        <w:rPr>
          <w:rFonts w:ascii="仿宋_GB2312" w:eastAsia="仿宋_GB2312" w:hAnsi="Times New Roman"/>
          <w:sz w:val="30"/>
          <w:szCs w:val="30"/>
        </w:rPr>
      </w:pPr>
      <w:r>
        <w:rPr>
          <w:rFonts w:ascii="仿宋_GB2312" w:eastAsia="仿宋_GB2312" w:hint="eastAsia"/>
          <w:sz w:val="30"/>
          <w:szCs w:val="30"/>
        </w:rPr>
        <w:t>通过现场告知或电话通知申请人，并通过现场领取或通过邮寄方式将结果送达。</w:t>
      </w:r>
    </w:p>
    <w:p w:rsidR="008056F4" w:rsidRDefault="00B53E6D">
      <w:pPr>
        <w:ind w:right="300" w:firstLine="600"/>
        <w:rPr>
          <w:rFonts w:ascii="黑体" w:eastAsia="黑体" w:hAnsi="Times New Roman"/>
          <w:sz w:val="30"/>
          <w:szCs w:val="30"/>
        </w:rPr>
      </w:pPr>
      <w:r>
        <w:rPr>
          <w:rFonts w:ascii="黑体" w:eastAsia="黑体" w:hint="eastAsia"/>
          <w:sz w:val="30"/>
          <w:szCs w:val="30"/>
        </w:rPr>
        <w:t>十四、</w:t>
      </w:r>
      <w:r>
        <w:rPr>
          <w:rFonts w:ascii="黑体" w:eastAsia="黑体" w:hAnsi="Times New Roman" w:hint="eastAsia"/>
          <w:sz w:val="30"/>
          <w:szCs w:val="30"/>
        </w:rPr>
        <w:t>申请人权利和义务</w:t>
      </w:r>
    </w:p>
    <w:p w:rsidR="008056F4" w:rsidRDefault="00B53E6D">
      <w:pPr>
        <w:ind w:right="300" w:firstLine="600"/>
        <w:rPr>
          <w:rFonts w:ascii="仿宋_GB2312" w:eastAsia="仿宋_GB2312"/>
          <w:sz w:val="30"/>
          <w:szCs w:val="30"/>
        </w:rPr>
      </w:pPr>
      <w:r>
        <w:rPr>
          <w:rFonts w:ascii="仿宋_GB2312" w:eastAsia="仿宋_GB2312" w:hint="eastAsia"/>
          <w:sz w:val="30"/>
          <w:szCs w:val="30"/>
        </w:rPr>
        <w:t>申请人有权依法提出行政审批申请，依法进行投诉、举报、复议、诉讼等。申请人有义务保证申请材料完整、真实、准确，</w:t>
      </w:r>
      <w:r>
        <w:rPr>
          <w:rFonts w:ascii="仿宋_GB2312" w:eastAsia="仿宋_GB2312" w:hint="eastAsia"/>
          <w:sz w:val="30"/>
          <w:szCs w:val="30"/>
        </w:rPr>
        <w:lastRenderedPageBreak/>
        <w:t>获批后合法合规办理相关业务，重要信息发生变更按规定及时报备，全面、及时、准确报送相关数据信息等。</w:t>
      </w:r>
    </w:p>
    <w:p w:rsidR="008056F4" w:rsidRDefault="00B53E6D">
      <w:pPr>
        <w:ind w:right="300" w:firstLine="600"/>
        <w:rPr>
          <w:rFonts w:ascii="仿宋_GB2312" w:eastAsia="仿宋_GB2312"/>
          <w:sz w:val="30"/>
          <w:szCs w:val="30"/>
        </w:rPr>
      </w:pPr>
      <w:r>
        <w:rPr>
          <w:rFonts w:ascii="黑体" w:eastAsia="黑体" w:hAnsi="Times New Roman" w:hint="eastAsia"/>
          <w:sz w:val="30"/>
          <w:szCs w:val="30"/>
        </w:rPr>
        <w:t>十五、咨询途径</w:t>
      </w:r>
    </w:p>
    <w:p w:rsidR="008056F4" w:rsidRDefault="00B53E6D">
      <w:pPr>
        <w:ind w:right="300"/>
        <w:rPr>
          <w:rFonts w:ascii="仿宋_GB2312" w:eastAsia="仿宋_GB2312"/>
          <w:sz w:val="30"/>
          <w:szCs w:val="30"/>
        </w:rPr>
      </w:pPr>
      <w:r>
        <w:rPr>
          <w:rFonts w:ascii="仿宋_GB2312" w:eastAsia="仿宋_GB2312"/>
          <w:sz w:val="30"/>
          <w:szCs w:val="30"/>
        </w:rPr>
        <w:t>国家外汇管理局</w:t>
      </w:r>
      <w:r>
        <w:rPr>
          <w:rFonts w:ascii="仿宋_GB2312" w:eastAsia="仿宋_GB2312" w:hint="eastAsia"/>
          <w:sz w:val="30"/>
          <w:szCs w:val="30"/>
        </w:rPr>
        <w:t>浙江省分局资本项目处，咨询</w:t>
      </w:r>
      <w:r>
        <w:rPr>
          <w:rFonts w:ascii="仿宋_GB2312" w:eastAsia="仿宋_GB2312"/>
          <w:sz w:val="30"/>
          <w:szCs w:val="30"/>
        </w:rPr>
        <w:t>电话</w:t>
      </w:r>
      <w:r>
        <w:rPr>
          <w:rFonts w:ascii="仿宋_GB2312" w:eastAsia="仿宋_GB2312" w:hint="eastAsia"/>
          <w:sz w:val="30"/>
          <w:szCs w:val="30"/>
        </w:rPr>
        <w:t>：</w:t>
      </w:r>
      <w:r>
        <w:rPr>
          <w:rFonts w:ascii="仿宋_GB2312" w:eastAsia="仿宋_GB2312"/>
          <w:sz w:val="30"/>
          <w:szCs w:val="30"/>
        </w:rPr>
        <w:t>（</w:t>
      </w:r>
      <w:r>
        <w:rPr>
          <w:rFonts w:ascii="仿宋_GB2312" w:eastAsia="仿宋_GB2312" w:hint="eastAsia"/>
          <w:sz w:val="30"/>
          <w:szCs w:val="30"/>
        </w:rPr>
        <w:t>0571</w:t>
      </w:r>
      <w:r>
        <w:rPr>
          <w:rFonts w:ascii="仿宋_GB2312" w:eastAsia="仿宋_GB2312"/>
          <w:sz w:val="30"/>
          <w:szCs w:val="30"/>
        </w:rPr>
        <w:t>）</w:t>
      </w:r>
      <w:r>
        <w:rPr>
          <w:rFonts w:ascii="仿宋_GB2312" w:eastAsia="仿宋_GB2312" w:hint="eastAsia"/>
          <w:sz w:val="30"/>
          <w:szCs w:val="30"/>
        </w:rPr>
        <w:t>87686165、87686138</w:t>
      </w:r>
    </w:p>
    <w:p w:rsidR="008056F4" w:rsidRDefault="008056F4">
      <w:pPr>
        <w:ind w:right="300" w:firstLine="600"/>
        <w:rPr>
          <w:rFonts w:ascii="仿宋_GB2312" w:eastAsia="仿宋_GB2312" w:hAnsi="Times New Roman"/>
          <w:sz w:val="30"/>
          <w:szCs w:val="30"/>
        </w:rPr>
      </w:pPr>
    </w:p>
    <w:p w:rsidR="008056F4" w:rsidRDefault="008056F4">
      <w:pPr>
        <w:ind w:right="300" w:firstLine="600"/>
        <w:rPr>
          <w:rFonts w:ascii="仿宋_GB2312" w:eastAsia="仿宋_GB2312" w:hAnsi="Times New Roman"/>
          <w:sz w:val="30"/>
          <w:szCs w:val="30"/>
        </w:rPr>
      </w:pPr>
    </w:p>
    <w:p w:rsidR="008056F4" w:rsidRDefault="008056F4">
      <w:pPr>
        <w:ind w:right="300" w:firstLine="600"/>
        <w:rPr>
          <w:rFonts w:ascii="仿宋_GB2312" w:eastAsia="仿宋_GB2312" w:hAnsi="Times New Roman"/>
          <w:sz w:val="30"/>
          <w:szCs w:val="30"/>
        </w:rPr>
      </w:pPr>
    </w:p>
    <w:p w:rsidR="008056F4" w:rsidRDefault="008056F4">
      <w:pPr>
        <w:ind w:right="300" w:firstLine="600"/>
        <w:rPr>
          <w:rFonts w:ascii="仿宋_GB2312" w:eastAsia="仿宋_GB2312" w:hAnsi="Times New Roman"/>
          <w:sz w:val="30"/>
          <w:szCs w:val="30"/>
        </w:rPr>
      </w:pPr>
    </w:p>
    <w:p w:rsidR="008056F4" w:rsidRDefault="008056F4">
      <w:pPr>
        <w:ind w:right="300" w:firstLine="600"/>
        <w:rPr>
          <w:rFonts w:ascii="仿宋_GB2312" w:eastAsia="仿宋_GB2312" w:hAnsi="Times New Roman"/>
          <w:sz w:val="30"/>
          <w:szCs w:val="30"/>
        </w:rPr>
      </w:pPr>
    </w:p>
    <w:p w:rsidR="008056F4" w:rsidRDefault="008056F4">
      <w:pPr>
        <w:ind w:right="300" w:firstLine="600"/>
        <w:rPr>
          <w:rFonts w:ascii="仿宋_GB2312" w:eastAsia="仿宋_GB2312" w:hAnsi="Times New Roman"/>
          <w:sz w:val="30"/>
          <w:szCs w:val="30"/>
        </w:rPr>
      </w:pPr>
    </w:p>
    <w:p w:rsidR="008056F4" w:rsidRDefault="00B53E6D">
      <w:pPr>
        <w:widowControl/>
        <w:jc w:val="left"/>
        <w:rPr>
          <w:rFonts w:ascii="Times New Roman" w:eastAsia="仿宋_GB2312" w:hAnsi="Times New Roman" w:cs="Times New Roman"/>
          <w:sz w:val="30"/>
          <w:szCs w:val="30"/>
        </w:rPr>
      </w:pPr>
      <w:r>
        <w:rPr>
          <w:rFonts w:ascii="仿宋_GB2312" w:eastAsia="仿宋_GB2312"/>
          <w:sz w:val="30"/>
          <w:szCs w:val="30"/>
        </w:rPr>
        <w:br w:type="page"/>
      </w:r>
      <w:r>
        <w:rPr>
          <w:rFonts w:ascii="Times New Roman" w:eastAsia="仿宋_GB2312" w:hAnsi="Times New Roman" w:cs="Times New Roman"/>
          <w:sz w:val="30"/>
          <w:szCs w:val="30"/>
        </w:rPr>
        <w:lastRenderedPageBreak/>
        <w:t>附录一</w:t>
      </w:r>
    </w:p>
    <w:p w:rsidR="008056F4" w:rsidRDefault="00B53E6D">
      <w:pPr>
        <w:ind w:left="567" w:right="300" w:hangingChars="189" w:hanging="567"/>
        <w:jc w:val="center"/>
        <w:rPr>
          <w:rFonts w:ascii="Times New Roman" w:eastAsia="黑体" w:hAnsi="Times New Roman" w:cs="Times New Roman"/>
          <w:sz w:val="30"/>
          <w:szCs w:val="30"/>
        </w:rPr>
      </w:pPr>
      <w:r>
        <w:rPr>
          <w:rFonts w:ascii="Times New Roman" w:eastAsia="黑体" w:hAnsi="Times New Roman" w:cs="Times New Roman"/>
          <w:sz w:val="30"/>
          <w:szCs w:val="30"/>
        </w:rPr>
        <w:t>基本流程图</w:t>
      </w:r>
    </w:p>
    <w:p w:rsidR="008056F4" w:rsidRDefault="00577183">
      <w:pPr>
        <w:ind w:left="567" w:right="300" w:hangingChars="189" w:hanging="567"/>
        <w:jc w:val="center"/>
        <w:rPr>
          <w:rFonts w:ascii="Times New Roman" w:eastAsia="黑体" w:hAnsi="Times New Roman" w:cs="Times New Roman"/>
          <w:sz w:val="30"/>
          <w:szCs w:val="30"/>
        </w:rPr>
      </w:pPr>
      <w:r w:rsidRPr="00577183">
        <w:rPr>
          <w:sz w:val="30"/>
        </w:rPr>
        <w:pict>
          <v:group id="组合 988" o:spid="_x0000_s1082" style="position:absolute;left:0;text-align:left;margin-left:-37.1pt;margin-top:5.6pt;width:491.2pt;height:632.95pt;z-index:251681792" coordorigin="1058,2800" coordsize="9824,12659">
            <v:shape id="_x0000_s1083" type="#_x0000_t32" style="position:absolute;left:3690;top:13590;width:5438;height:1" o:connectortype="straight" o:preferrelative="t">
              <v:stroke miterlimit="2"/>
            </v:shape>
            <v:shape id="_x0000_s1084" type="#_x0000_t116" style="position:absolute;left:7484;top:14163;width:3399;height:1297" o:preferrelative="t">
              <v:stroke miterlimit="2"/>
              <v:textbox>
                <w:txbxContent>
                  <w:p w:rsidR="00F35E55" w:rsidRDefault="00F35E55">
                    <w:pPr>
                      <w:jc w:val="center"/>
                    </w:pPr>
                    <w:r>
                      <w:rPr>
                        <w:rFonts w:hint="eastAsia"/>
                      </w:rPr>
                      <w:t>依法作出不予许可决定，</w:t>
                    </w:r>
                  </w:p>
                  <w:p w:rsidR="00F35E55" w:rsidRDefault="00F35E55">
                    <w:pPr>
                      <w:jc w:val="center"/>
                    </w:pPr>
                    <w:r>
                      <w:rPr>
                        <w:rFonts w:hint="eastAsia"/>
                      </w:rPr>
                      <w:t>并送达</w:t>
                    </w:r>
                  </w:p>
                  <w:p w:rsidR="00F35E55" w:rsidRDefault="00F35E55">
                    <w:pPr>
                      <w:jc w:val="center"/>
                    </w:pPr>
                  </w:p>
                </w:txbxContent>
              </v:textbox>
            </v:shape>
            <v:rect id="Rectangle 13" o:spid="_x0000_s1085" style="position:absolute;left:1815;top:14143;width:3774;height:839" o:preferrelative="t">
              <v:stroke miterlimit="2"/>
              <v:textbox>
                <w:txbxContent>
                  <w:p w:rsidR="00F35E55" w:rsidRDefault="00F35E55">
                    <w:pPr>
                      <w:jc w:val="center"/>
                    </w:pPr>
                    <w:r>
                      <w:rPr>
                        <w:rFonts w:hint="eastAsia"/>
                      </w:rPr>
                      <w:t>依法予以许可，</w:t>
                    </w:r>
                  </w:p>
                  <w:p w:rsidR="00F35E55" w:rsidRDefault="00F35E55">
                    <w:pPr>
                      <w:jc w:val="center"/>
                    </w:pPr>
                    <w:r>
                      <w:rPr>
                        <w:rFonts w:hint="eastAsia"/>
                      </w:rPr>
                      <w:t>为初审外汇局出具批复文件，并送达</w:t>
                    </w:r>
                  </w:p>
                </w:txbxContent>
              </v:textbox>
            </v:rect>
            <v:group id="_x0000_s1086" style="position:absolute;left:1058;top:2800;width:9727;height:11343" coordorigin="1635,1526" coordsize="8921,11621">
              <v:shape id="AutoShape 16" o:spid="_x0000_s1087" type="#_x0000_t32" style="position:absolute;left:6600;top:8677;width:1;height:764" o:connectortype="straight" o:preferrelative="t">
                <v:stroke endarrow="block" miterlimit="2"/>
              </v:shape>
              <v:shape id="AutoShape 17" o:spid="_x0000_s1088" type="#_x0000_t116" style="position:absolute;left:1920;top:1526;width:3738;height:703" o:preferrelative="t">
                <v:stroke miterlimit="2"/>
                <v:textbox>
                  <w:txbxContent>
                    <w:p w:rsidR="00F35E55" w:rsidRDefault="00F35E55">
                      <w:pPr>
                        <w:jc w:val="center"/>
                      </w:pPr>
                      <w:r>
                        <w:rPr>
                          <w:rFonts w:hint="eastAsia"/>
                        </w:rPr>
                        <w:t>申请人提出书面申请，并提交材料</w:t>
                      </w:r>
                    </w:p>
                  </w:txbxContent>
                </v:textbox>
              </v:shape>
              <v:group id="Group 18" o:spid="_x0000_s1089" style="position:absolute;left:1635;top:2321;width:8921;height:6356" coordorigin="1635,2361" coordsize="8921,6356">
                <v:shape id="AutoShape 19" o:spid="_x0000_s1090" type="#_x0000_t34" style="position:absolute;left:8010;top:4163;width:3790;height:1285;rotation:17694719fd" o:connectortype="elbow" o:preferrelative="t" adj="45">
                  <v:stroke miterlimit="2"/>
                </v:shape>
                <v:group id="Group 20" o:spid="_x0000_s1091" style="position:absolute;left:1635;top:2361;width:8921;height:6356" coordorigin="1656,3881" coordsize="8921,6356">
                  <v:shape id="AutoShape 21" o:spid="_x0000_s1092" type="#_x0000_t32" style="position:absolute;left:7549;top:7016;width:0;height:378" o:connectortype="straight" o:preferrelative="t">
                    <v:stroke endarrow="block" miterlimit="2"/>
                  </v:shape>
                  <v:shape id="AutoShape 22" o:spid="_x0000_s1093" type="#_x0000_t4" style="position:absolute;left:5812;top:7377;width:3480;height:1733" o:preferrelative="t">
                    <v:stroke miterlimit="2"/>
                    <v:textbox>
                      <w:txbxContent>
                        <w:p w:rsidR="00F35E55" w:rsidRDefault="00F35E55">
                          <w:r>
                            <w:rPr>
                              <w:rFonts w:hint="eastAsia"/>
                            </w:rPr>
                            <w:t>是</w:t>
                          </w:r>
                        </w:p>
                      </w:txbxContent>
                    </v:textbox>
                  </v:shape>
                  <v:shape id="AutoShape 23" o:spid="_x0000_s1094" type="#_x0000_t32" style="position:absolute;left:3011;top:9967;width:1213;height:1" o:connectortype="straight" o:preferrelative="t">
                    <v:stroke endarrow="block" miterlimit="2"/>
                  </v:shape>
                  <v:shape id="AutoShape 24" o:spid="_x0000_s1095" type="#_x0000_t32" style="position:absolute;left:3011;top:6530;width:1;height:3437" o:connectortype="straight" o:preferrelative="t">
                    <v:stroke miterlimit="2"/>
                  </v:shape>
                  <v:shape id="Text Box 25" o:spid="_x0000_s1096" type="#_x0000_t202" style="position:absolute;left:2253;top:7824;width:508;height:1152" o:preferrelative="t" strokecolor="white">
                    <v:stroke miterlimit="2"/>
                    <v:textbox>
                      <w:txbxContent>
                        <w:p w:rsidR="00F35E55" w:rsidRDefault="00F35E55">
                          <w:r>
                            <w:rPr>
                              <w:rFonts w:hint="eastAsia"/>
                            </w:rPr>
                            <w:t>是</w:t>
                          </w:r>
                        </w:p>
                      </w:txbxContent>
                    </v:textbox>
                  </v:shape>
                  <v:shape id="AutoShape 26" o:spid="_x0000_s1097" type="#_x0000_t32" style="position:absolute;left:7549;top:9110;width:0;height:608" o:connectortype="straight" o:preferrelative="t">
                    <v:stroke endarrow="block" miterlimit="2"/>
                  </v:shape>
                  <v:shape id="Text Box 27" o:spid="_x0000_s1098" type="#_x0000_t202" style="position:absolute;left:4429;top:9110;width:2737;height:477" o:preferrelative="t" strokecolor="white">
                    <v:stroke miterlimit="2"/>
                    <v:textbox>
                      <w:txbxContent>
                        <w:p w:rsidR="00F35E55" w:rsidRDefault="00F35E55">
                          <w:pPr>
                            <w:jc w:val="center"/>
                          </w:pPr>
                          <w:r>
                            <w:rPr>
                              <w:rFonts w:hint="eastAsia"/>
                            </w:rPr>
                            <w:t>材料齐全并符合受理要求</w:t>
                          </w:r>
                        </w:p>
                      </w:txbxContent>
                    </v:textbox>
                  </v:shape>
                  <v:rect id="Rectangle 28" o:spid="_x0000_s1099" style="position:absolute;left:4224;top:9718;width:5359;height:519" o:preferrelative="t">
                    <v:stroke miterlimit="2"/>
                    <v:textbox>
                      <w:txbxContent>
                        <w:p w:rsidR="00F35E55" w:rsidRDefault="00F35E55">
                          <w:pPr>
                            <w:jc w:val="center"/>
                          </w:pPr>
                          <w:r>
                            <w:rPr>
                              <w:rFonts w:hint="eastAsia"/>
                            </w:rPr>
                            <w:t>依法应予受理，出具行政审批受理单</w:t>
                          </w:r>
                        </w:p>
                        <w:p w:rsidR="00F35E55" w:rsidRDefault="00F35E55"/>
                      </w:txbxContent>
                    </v:textbox>
                  </v:rect>
                  <v:shape id="AutoShape 29" o:spid="_x0000_s1100" type="#_x0000_t32" style="position:absolute;left:4429;top:5511;width:1229;height:0" o:connectortype="straight" o:preferrelative="t">
                    <v:stroke miterlimit="2"/>
                  </v:shape>
                  <v:shape id="AutoShape 30" o:spid="_x0000_s1101" type="#_x0000_t32" style="position:absolute;left:5658;top:4533;width:0;height:1921" o:connectortype="straight" o:preferrelative="t">
                    <v:stroke miterlimit="2"/>
                  </v:shape>
                  <v:shape id="AutoShape 31" o:spid="_x0000_s1102" type="#_x0000_t4" style="position:absolute;left:1656;top:4480;width:2773;height:2050" o:preferrelative="t">
                    <v:stroke miterlimit="2"/>
                    <v:textbox>
                      <w:txbxContent>
                        <w:p w:rsidR="00F35E55" w:rsidRDefault="00F35E55">
                          <w:pPr>
                            <w:jc w:val="center"/>
                          </w:pPr>
                          <w:r>
                            <w:rPr>
                              <w:rFonts w:hint="eastAsia"/>
                            </w:rPr>
                            <w:t>接件（</w:t>
                          </w:r>
                          <w:r>
                            <w:rPr>
                              <w:rFonts w:hint="eastAsia"/>
                            </w:rPr>
                            <w:t>5</w:t>
                          </w:r>
                          <w:r>
                            <w:rPr>
                              <w:rFonts w:hint="eastAsia"/>
                            </w:rPr>
                            <w:t>个工作日）作出是否受理决定</w:t>
                          </w:r>
                        </w:p>
                      </w:txbxContent>
                    </v:textbox>
                  </v:shape>
                  <v:shape id="AutoShape 32" o:spid="_x0000_s1103" type="#_x0000_t32" style="position:absolute;left:5686;top:6453;width:564;height:1" o:connectortype="straight" o:preferrelative="t">
                    <v:stroke endarrow="block" miterlimit="2"/>
                  </v:shape>
                  <v:shape id="AutoShape 33" o:spid="_x0000_s1104" type="#_x0000_t32" style="position:absolute;left:5658;top:4533;width:564;height:0" o:connectortype="straight" o:preferrelative="t">
                    <v:stroke endarrow="block" miterlimit="2"/>
                  </v:shape>
                  <v:rect id="Rectangle 34" o:spid="_x0000_s1105" style="position:absolute;left:6222;top:5885;width:3190;height:1114" o:preferrelative="t">
                    <v:stroke miterlimit="2"/>
                    <v:textbox>
                      <w:txbxContent>
                        <w:p w:rsidR="00F35E55" w:rsidRDefault="00F35E55">
                          <w:pPr>
                            <w:ind w:left="850" w:hangingChars="405" w:hanging="850"/>
                            <w:jc w:val="center"/>
                          </w:pPr>
                          <w:r>
                            <w:rPr>
                              <w:rFonts w:hint="eastAsia"/>
                            </w:rPr>
                            <w:t>材料不全或不符合法定形式的，</w:t>
                          </w:r>
                        </w:p>
                        <w:p w:rsidR="00F35E55" w:rsidRDefault="00F35E55">
                          <w:pPr>
                            <w:jc w:val="center"/>
                          </w:pPr>
                          <w:r>
                            <w:rPr>
                              <w:rFonts w:hint="eastAsia"/>
                            </w:rPr>
                            <w:t>一次性告知补正材料，</w:t>
                          </w:r>
                        </w:p>
                        <w:p w:rsidR="00F35E55" w:rsidRDefault="00F35E55">
                          <w:pPr>
                            <w:jc w:val="center"/>
                          </w:pPr>
                          <w:r>
                            <w:rPr>
                              <w:rFonts w:hint="eastAsia"/>
                            </w:rPr>
                            <w:t>出具行政审批补正材料通知书</w:t>
                          </w:r>
                        </w:p>
                        <w:p w:rsidR="00F35E55" w:rsidRDefault="00F35E55"/>
                      </w:txbxContent>
                    </v:textbox>
                  </v:rect>
                  <v:shape id="AutoShape 35" o:spid="_x0000_s1106" type="#_x0000_t116" style="position:absolute;left:6222;top:3881;width:2818;height:1423" o:preferrelative="t">
                    <v:stroke miterlimit="2"/>
                    <v:textbox>
                      <w:txbxContent>
                        <w:p w:rsidR="00F35E55" w:rsidRDefault="00F35E55">
                          <w:pPr>
                            <w:jc w:val="center"/>
                          </w:pPr>
                          <w:r>
                            <w:rPr>
                              <w:rFonts w:hint="eastAsia"/>
                            </w:rPr>
                            <w:t>依法不予受理的，作出不予受理决定，出具不予受理行政审批申请通知书</w:t>
                          </w:r>
                        </w:p>
                        <w:p w:rsidR="00F35E55" w:rsidRDefault="00F35E55">
                          <w:pPr>
                            <w:jc w:val="center"/>
                          </w:pPr>
                        </w:p>
                      </w:txbxContent>
                    </v:textbox>
                  </v:shape>
                  <v:shape id="Text Box 36" o:spid="_x0000_s1107" type="#_x0000_t202" style="position:absolute;left:4834;top:4762;width:508;height:482" o:preferrelative="t" strokecolor="white">
                    <v:stroke miterlimit="2"/>
                    <v:textbox style="mso-fit-shape-to-text:t">
                      <w:txbxContent>
                        <w:p w:rsidR="00F35E55" w:rsidRDefault="00F35E55">
                          <w:r>
                            <w:rPr>
                              <w:rFonts w:hint="eastAsia"/>
                            </w:rPr>
                            <w:t>否</w:t>
                          </w:r>
                        </w:p>
                      </w:txbxContent>
                    </v:textbox>
                  </v:shape>
                  <v:shape id="Text Box 37" o:spid="_x0000_s1108" type="#_x0000_t202" style="position:absolute;left:9583;top:4841;width:823;height:2553" o:preferrelative="t" strokecolor="white">
                    <v:stroke miterlimit="2"/>
                    <v:textbox>
                      <w:txbxContent>
                        <w:p w:rsidR="00F35E55" w:rsidRDefault="00F35E55">
                          <w:pPr>
                            <w:jc w:val="center"/>
                          </w:pPr>
                          <w:r>
                            <w:rPr>
                              <w:rFonts w:hint="eastAsia"/>
                            </w:rPr>
                            <w:t>不能提供符合受理要求的</w:t>
                          </w:r>
                        </w:p>
                        <w:p w:rsidR="00F35E55" w:rsidRDefault="00F35E55">
                          <w:pPr>
                            <w:jc w:val="center"/>
                          </w:pPr>
                          <w:r>
                            <w:rPr>
                              <w:rFonts w:hint="eastAsia"/>
                            </w:rPr>
                            <w:t>材料</w:t>
                          </w:r>
                        </w:p>
                      </w:txbxContent>
                    </v:textbox>
                  </v:shape>
                  <v:shape id="AutoShape 38" o:spid="_x0000_s1109" type="#_x0000_t32" style="position:absolute;left:9040;top:4464;width:1537;height:0;flip:x" o:connectortype="straight" o:preferrelative="t">
                    <v:stroke endarrow="block" miterlimit="2"/>
                  </v:shape>
                </v:group>
              </v:group>
              <v:shape id="AutoShape 39" o:spid="_x0000_s1110" type="#_x0000_t32" style="position:absolute;left:3011;top:2229;width:1;height:695;flip:x" o:connectortype="straight" o:preferrelative="t">
                <v:stroke endarrow="block" miterlimit="2"/>
              </v:shape>
              <v:shape id="AutoShape 40" o:spid="_x0000_s1111" type="#_x0000_t4" style="position:absolute;left:3562;top:9140;width:6120;height:1920" o:preferrelative="t">
                <v:stroke miterlimit="2"/>
                <v:textbox>
                  <w:txbxContent>
                    <w:p w:rsidR="00F35E55" w:rsidRDefault="00F35E55">
                      <w:pPr>
                        <w:jc w:val="center"/>
                      </w:pPr>
                      <w:r>
                        <w:rPr>
                          <w:rFonts w:hint="eastAsia"/>
                        </w:rPr>
                        <w:t>材料不全或不符合法定形式的，</w:t>
                      </w:r>
                    </w:p>
                    <w:p w:rsidR="00F35E55" w:rsidRDefault="00F35E55">
                      <w:pPr>
                        <w:jc w:val="center"/>
                      </w:pPr>
                      <w:r>
                        <w:rPr>
                          <w:rFonts w:hint="eastAsia"/>
                        </w:rPr>
                        <w:t>一次性告知补正材料，</w:t>
                      </w:r>
                    </w:p>
                    <w:p w:rsidR="00F35E55" w:rsidRDefault="00F35E55">
                      <w:pPr>
                        <w:jc w:val="center"/>
                      </w:pPr>
                      <w:r>
                        <w:rPr>
                          <w:rFonts w:hint="eastAsia"/>
                        </w:rPr>
                        <w:t>出具行政审批补正材料通知书</w:t>
                      </w:r>
                    </w:p>
                    <w:p w:rsidR="00F35E55" w:rsidRDefault="00F35E55"/>
                  </w:txbxContent>
                </v:textbox>
              </v:shape>
              <v:shape id="Text Box 41" o:spid="_x0000_s1112" type="#_x0000_t202" style="position:absolute;left:5093;top:10960;width:812;height:472" o:preferrelative="t" strokecolor="white">
                <v:stroke miterlimit="2"/>
                <v:textbox>
                  <w:txbxContent>
                    <w:p w:rsidR="00F35E55" w:rsidRDefault="00F35E55">
                      <w:r>
                        <w:rPr>
                          <w:rFonts w:hint="eastAsia"/>
                        </w:rPr>
                        <w:t>同意</w:t>
                      </w:r>
                    </w:p>
                  </w:txbxContent>
                </v:textbox>
              </v:shape>
              <v:shape id="Text Box 42" o:spid="_x0000_s1113" type="#_x0000_t202" style="position:absolute;left:8520;top:10848;width:1042;height:584" o:preferrelative="t" strokecolor="white">
                <v:stroke miterlimit="2"/>
                <v:textbox>
                  <w:txbxContent>
                    <w:p w:rsidR="00F35E55" w:rsidRDefault="00F35E55">
                      <w:r>
                        <w:rPr>
                          <w:rFonts w:hint="eastAsia"/>
                        </w:rPr>
                        <w:t>不同意</w:t>
                      </w:r>
                    </w:p>
                  </w:txbxContent>
                </v:textbox>
              </v:shape>
              <v:shape id="AutoShape 43" o:spid="_x0000_s1114" type="#_x0000_t32" style="position:absolute;left:9682;top:10120;width:0;height:3027" o:connectortype="straight" o:preferrelative="t">
                <v:stroke endarrow="block" miterlimit="2"/>
              </v:shape>
            </v:group>
          </v:group>
        </w:pict>
      </w:r>
    </w:p>
    <w:p w:rsidR="008056F4" w:rsidRDefault="00577183">
      <w:pPr>
        <w:widowControl/>
        <w:jc w:val="left"/>
        <w:rPr>
          <w:sz w:val="30"/>
        </w:rPr>
      </w:pPr>
      <w:r>
        <w:rPr>
          <w:sz w:val="30"/>
        </w:rPr>
        <w:pict>
          <v:shape id="_x0000_s1115" type="#_x0000_t32" style="position:absolute;margin-left:233.65pt;margin-top:479pt;width:.05pt;height:34.9pt;z-index:251677696" o:connectortype="straight" o:preferrelative="t">
            <v:stroke miterlimit="2"/>
          </v:shape>
        </w:pict>
      </w:r>
      <w:r>
        <w:rPr>
          <w:sz w:val="30"/>
        </w:rPr>
        <w:pict>
          <v:shape id="_x0000_s1116" type="#_x0000_t32" style="position:absolute;margin-left:233.7pt;margin-top:434.85pt;width:.05pt;height:30.55pt;z-index:251676672" o:connectortype="straight" o:preferrelative="t">
            <v:stroke endarrow="block" miterlimit="2"/>
          </v:shape>
        </w:pict>
      </w:r>
    </w:p>
    <w:p w:rsidR="008056F4" w:rsidRDefault="008056F4"/>
    <w:p w:rsidR="008056F4" w:rsidRDefault="008056F4"/>
    <w:p w:rsidR="008056F4" w:rsidRDefault="008056F4"/>
    <w:p w:rsidR="008056F4" w:rsidRDefault="008056F4"/>
    <w:p w:rsidR="008056F4" w:rsidRDefault="008056F4"/>
    <w:p w:rsidR="008056F4" w:rsidRDefault="008056F4"/>
    <w:p w:rsidR="008056F4" w:rsidRDefault="008056F4"/>
    <w:p w:rsidR="008056F4" w:rsidRDefault="008056F4"/>
    <w:p w:rsidR="008056F4" w:rsidRDefault="008056F4"/>
    <w:p w:rsidR="008056F4" w:rsidRDefault="008056F4"/>
    <w:p w:rsidR="008056F4" w:rsidRDefault="008056F4"/>
    <w:p w:rsidR="008056F4" w:rsidRDefault="008056F4"/>
    <w:p w:rsidR="008056F4" w:rsidRDefault="008056F4"/>
    <w:p w:rsidR="008056F4" w:rsidRDefault="008056F4"/>
    <w:p w:rsidR="008056F4" w:rsidRDefault="008056F4"/>
    <w:p w:rsidR="008056F4" w:rsidRDefault="008056F4"/>
    <w:p w:rsidR="008056F4" w:rsidRDefault="008056F4"/>
    <w:p w:rsidR="008056F4" w:rsidRDefault="008056F4"/>
    <w:p w:rsidR="008056F4" w:rsidRDefault="008056F4"/>
    <w:p w:rsidR="008056F4" w:rsidRDefault="008056F4"/>
    <w:p w:rsidR="008056F4" w:rsidRDefault="008056F4"/>
    <w:p w:rsidR="008056F4" w:rsidRDefault="008056F4"/>
    <w:p w:rsidR="008056F4" w:rsidRDefault="008056F4"/>
    <w:p w:rsidR="008056F4" w:rsidRDefault="008056F4"/>
    <w:p w:rsidR="008056F4" w:rsidRDefault="008056F4"/>
    <w:p w:rsidR="008056F4" w:rsidRDefault="008056F4"/>
    <w:p w:rsidR="008056F4" w:rsidRDefault="008056F4"/>
    <w:p w:rsidR="008056F4" w:rsidRDefault="008056F4"/>
    <w:p w:rsidR="008056F4" w:rsidRDefault="008056F4"/>
    <w:p w:rsidR="008056F4" w:rsidRDefault="008056F4"/>
    <w:p w:rsidR="008056F4" w:rsidRDefault="008056F4"/>
    <w:p w:rsidR="008056F4" w:rsidRDefault="008056F4"/>
    <w:p w:rsidR="008056F4" w:rsidRDefault="008056F4"/>
    <w:p w:rsidR="008056F4" w:rsidRDefault="00577183">
      <w:r>
        <w:pict>
          <v:rect id="_x0000_s1117" style="position:absolute;left:0;text-align:left;margin-left:151.4pt;margin-top:-80.6pt;width:162.75pt;height:26.1pt;z-index:251678720" o:preferrelative="t">
            <v:stroke miterlimit="2"/>
            <v:textbox>
              <w:txbxContent>
                <w:p w:rsidR="00F35E55" w:rsidRDefault="00F35E55">
                  <w:pPr>
                    <w:jc w:val="center"/>
                  </w:pPr>
                  <w:r>
                    <w:rPr>
                      <w:rFonts w:hint="eastAsia"/>
                    </w:rPr>
                    <w:t>国家外汇管理局审核</w:t>
                  </w:r>
                </w:p>
              </w:txbxContent>
            </v:textbox>
          </v:rect>
        </w:pict>
      </w:r>
      <w:r>
        <w:pict>
          <v:shape id="AutoShape 9" o:spid="_x0000_s1118" type="#_x0000_t32" style="position:absolute;left:0;text-align:left;margin-left:367.3pt;margin-top:-32.1pt;width:.1pt;height:29.65pt;z-index:251680768" o:connectortype="straight" o:preferrelative="t">
            <v:stroke endarrow="block" miterlimit="2"/>
          </v:shape>
        </w:pict>
      </w:r>
      <w:r>
        <w:pict>
          <v:shape id="_x0000_s1119" type="#_x0000_t32" style="position:absolute;left:0;text-align:left;margin-left:93.75pt;margin-top:-32.1pt;width:.05pt;height:27.7pt;z-index:251679744" o:connectortype="straight" o:preferrelative="t">
            <v:stroke endarrow="block" miterlimit="2"/>
          </v:shape>
        </w:pict>
      </w:r>
    </w:p>
    <w:p w:rsidR="008056F4" w:rsidRDefault="00B53E6D">
      <w:pPr>
        <w:jc w:val="left"/>
        <w:rPr>
          <w:rFonts w:ascii="Times New Roman" w:eastAsia="仿宋_GB2312" w:hAnsi="Times New Roman" w:cs="Times New Roman"/>
          <w:kern w:val="0"/>
          <w:sz w:val="30"/>
          <w:szCs w:val="30"/>
        </w:rPr>
      </w:pPr>
      <w:r>
        <w:br w:type="page"/>
      </w:r>
      <w:r>
        <w:rPr>
          <w:rFonts w:ascii="Times New Roman" w:eastAsia="仿宋_GB2312" w:hAnsi="Times New Roman" w:cs="Times New Roman"/>
          <w:kern w:val="0"/>
          <w:sz w:val="30"/>
          <w:szCs w:val="30"/>
        </w:rPr>
        <w:lastRenderedPageBreak/>
        <w:t>附录二</w:t>
      </w:r>
    </w:p>
    <w:p w:rsidR="008056F4" w:rsidRDefault="00B53E6D">
      <w:pPr>
        <w:tabs>
          <w:tab w:val="left" w:pos="8306"/>
        </w:tabs>
        <w:ind w:right="84"/>
        <w:jc w:val="center"/>
        <w:rPr>
          <w:rFonts w:ascii="Times New Roman" w:eastAsia="黑体" w:hAnsi="Times New Roman" w:cs="Times New Roman"/>
          <w:sz w:val="30"/>
          <w:szCs w:val="30"/>
        </w:rPr>
      </w:pPr>
      <w:r>
        <w:rPr>
          <w:rFonts w:ascii="Times New Roman" w:eastAsia="黑体" w:hAnsi="Times New Roman" w:cs="Times New Roman"/>
          <w:sz w:val="30"/>
          <w:szCs w:val="30"/>
        </w:rPr>
        <w:t>境外持股登记表（示范文本）</w:t>
      </w:r>
    </w:p>
    <w:p w:rsidR="008056F4" w:rsidRDefault="00B53E6D">
      <w:pPr>
        <w:jc w:val="left"/>
        <w:rPr>
          <w:rFonts w:ascii="Times New Roman" w:eastAsia="华文楷体" w:hAnsi="Times New Roman" w:cs="Times New Roman"/>
          <w:sz w:val="24"/>
        </w:rPr>
      </w:pPr>
      <w:r>
        <w:rPr>
          <w:rFonts w:ascii="Times New Roman" w:eastAsia="华文楷体" w:hAnsi="华文楷体" w:cs="Times New Roman"/>
          <w:sz w:val="24"/>
        </w:rPr>
        <w:t>登记类别：</w:t>
      </w:r>
      <w:r>
        <w:rPr>
          <w:rFonts w:ascii="Times New Roman" w:eastAsia="华文楷体" w:hAnsi="Times New Roman" w:cs="Times New Roman"/>
          <w:sz w:val="24"/>
        </w:rPr>
        <w:t>□</w:t>
      </w:r>
      <w:r>
        <w:rPr>
          <w:rFonts w:ascii="Times New Roman" w:eastAsia="华文楷体" w:hAnsi="华文楷体" w:cs="Times New Roman"/>
          <w:sz w:val="24"/>
        </w:rPr>
        <w:t>登记</w:t>
      </w:r>
      <w:r>
        <w:rPr>
          <w:rFonts w:ascii="Times New Roman" w:eastAsia="华文楷体" w:hAnsi="Times New Roman" w:cs="Times New Roman"/>
          <w:sz w:val="24"/>
        </w:rPr>
        <w:t xml:space="preserve">   □</w:t>
      </w:r>
      <w:r>
        <w:rPr>
          <w:rFonts w:ascii="Times New Roman" w:eastAsia="华文楷体" w:hAnsi="华文楷体" w:cs="Times New Roman"/>
          <w:sz w:val="24"/>
        </w:rPr>
        <w:t>变更登记编号（外汇局填写）：</w:t>
      </w:r>
    </w:p>
    <w:tbl>
      <w:tblPr>
        <w:tblW w:w="8897" w:type="dxa"/>
        <w:tblInd w:w="-6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4A0"/>
      </w:tblPr>
      <w:tblGrid>
        <w:gridCol w:w="801"/>
        <w:gridCol w:w="283"/>
        <w:gridCol w:w="425"/>
        <w:gridCol w:w="712"/>
        <w:gridCol w:w="280"/>
        <w:gridCol w:w="273"/>
        <w:gridCol w:w="11"/>
        <w:gridCol w:w="698"/>
        <w:gridCol w:w="13"/>
        <w:gridCol w:w="156"/>
        <w:gridCol w:w="975"/>
        <w:gridCol w:w="267"/>
        <w:gridCol w:w="7"/>
        <w:gridCol w:w="19"/>
        <w:gridCol w:w="1398"/>
        <w:gridCol w:w="736"/>
        <w:gridCol w:w="140"/>
        <w:gridCol w:w="1703"/>
      </w:tblGrid>
      <w:tr w:rsidR="008056F4">
        <w:trPr>
          <w:trHeight w:val="20"/>
        </w:trPr>
        <w:tc>
          <w:tcPr>
            <w:tcW w:w="8897" w:type="dxa"/>
            <w:gridSpan w:val="18"/>
            <w:vAlign w:val="center"/>
          </w:tcPr>
          <w:p w:rsidR="008056F4" w:rsidRDefault="00B53E6D">
            <w:pPr>
              <w:spacing w:line="340" w:lineRule="exact"/>
              <w:jc w:val="center"/>
              <w:rPr>
                <w:rFonts w:ascii="Times New Roman" w:eastAsia="华文楷体" w:hAnsi="Times New Roman" w:cs="Times New Roman"/>
                <w:b/>
                <w:sz w:val="24"/>
              </w:rPr>
            </w:pPr>
            <w:r>
              <w:rPr>
                <w:rFonts w:ascii="Times New Roman" w:eastAsia="华文楷体" w:hAnsi="华文楷体" w:cs="Times New Roman"/>
                <w:b/>
                <w:sz w:val="24"/>
              </w:rPr>
              <w:t>境外上市的境内公司（以下简称境内公司）基本信息</w:t>
            </w:r>
          </w:p>
        </w:tc>
      </w:tr>
      <w:tr w:rsidR="008056F4">
        <w:trPr>
          <w:trHeight w:val="20"/>
        </w:trPr>
        <w:tc>
          <w:tcPr>
            <w:tcW w:w="2501" w:type="dxa"/>
            <w:gridSpan w:val="5"/>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境内公司名称</w:t>
            </w:r>
          </w:p>
        </w:tc>
        <w:tc>
          <w:tcPr>
            <w:tcW w:w="2393" w:type="dxa"/>
            <w:gridSpan w:val="7"/>
            <w:vAlign w:val="center"/>
          </w:tcPr>
          <w:p w:rsidR="008056F4" w:rsidRDefault="008056F4">
            <w:pPr>
              <w:spacing w:line="340" w:lineRule="exact"/>
              <w:jc w:val="center"/>
              <w:rPr>
                <w:rFonts w:ascii="Times New Roman" w:eastAsia="华文楷体" w:hAnsi="Times New Roman" w:cs="Times New Roman"/>
                <w:sz w:val="24"/>
              </w:rPr>
            </w:pPr>
          </w:p>
        </w:tc>
        <w:tc>
          <w:tcPr>
            <w:tcW w:w="2160" w:type="dxa"/>
            <w:gridSpan w:val="4"/>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统一社会信用代码</w:t>
            </w:r>
          </w:p>
        </w:tc>
        <w:tc>
          <w:tcPr>
            <w:tcW w:w="1843" w:type="dxa"/>
            <w:gridSpan w:val="2"/>
            <w:vAlign w:val="center"/>
          </w:tcPr>
          <w:p w:rsidR="008056F4" w:rsidRDefault="008056F4">
            <w:pPr>
              <w:spacing w:line="340" w:lineRule="exact"/>
              <w:jc w:val="center"/>
              <w:rPr>
                <w:rFonts w:ascii="Times New Roman" w:eastAsia="华文楷体" w:hAnsi="Times New Roman" w:cs="Times New Roman"/>
                <w:sz w:val="24"/>
              </w:rPr>
            </w:pPr>
          </w:p>
        </w:tc>
      </w:tr>
      <w:tr w:rsidR="008056F4">
        <w:trPr>
          <w:trHeight w:val="20"/>
        </w:trPr>
        <w:tc>
          <w:tcPr>
            <w:tcW w:w="2501" w:type="dxa"/>
            <w:gridSpan w:val="5"/>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注册地址</w:t>
            </w:r>
          </w:p>
        </w:tc>
        <w:tc>
          <w:tcPr>
            <w:tcW w:w="2393" w:type="dxa"/>
            <w:gridSpan w:val="7"/>
            <w:vAlign w:val="center"/>
          </w:tcPr>
          <w:p w:rsidR="008056F4" w:rsidRDefault="008056F4">
            <w:pPr>
              <w:spacing w:line="340" w:lineRule="exact"/>
              <w:jc w:val="center"/>
              <w:rPr>
                <w:rFonts w:ascii="Times New Roman" w:eastAsia="华文楷体" w:hAnsi="Times New Roman" w:cs="Times New Roman"/>
                <w:sz w:val="24"/>
              </w:rPr>
            </w:pPr>
          </w:p>
        </w:tc>
        <w:tc>
          <w:tcPr>
            <w:tcW w:w="2160" w:type="dxa"/>
            <w:gridSpan w:val="4"/>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法定代表人</w:t>
            </w:r>
          </w:p>
        </w:tc>
        <w:tc>
          <w:tcPr>
            <w:tcW w:w="1843" w:type="dxa"/>
            <w:gridSpan w:val="2"/>
            <w:vAlign w:val="center"/>
          </w:tcPr>
          <w:p w:rsidR="008056F4" w:rsidRDefault="008056F4">
            <w:pPr>
              <w:spacing w:line="340" w:lineRule="exact"/>
              <w:jc w:val="center"/>
              <w:rPr>
                <w:rFonts w:ascii="Times New Roman" w:eastAsia="华文楷体" w:hAnsi="Times New Roman" w:cs="Times New Roman"/>
                <w:sz w:val="24"/>
              </w:rPr>
            </w:pPr>
          </w:p>
        </w:tc>
      </w:tr>
      <w:tr w:rsidR="008056F4">
        <w:trPr>
          <w:trHeight w:val="20"/>
        </w:trPr>
        <w:tc>
          <w:tcPr>
            <w:tcW w:w="2501" w:type="dxa"/>
            <w:gridSpan w:val="5"/>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上市地及证券交易所</w:t>
            </w:r>
          </w:p>
        </w:tc>
        <w:tc>
          <w:tcPr>
            <w:tcW w:w="2393" w:type="dxa"/>
            <w:gridSpan w:val="7"/>
            <w:vAlign w:val="center"/>
          </w:tcPr>
          <w:p w:rsidR="008056F4" w:rsidRDefault="008056F4">
            <w:pPr>
              <w:spacing w:line="340" w:lineRule="exact"/>
              <w:jc w:val="center"/>
              <w:rPr>
                <w:rFonts w:ascii="Times New Roman" w:eastAsia="华文楷体" w:hAnsi="Times New Roman" w:cs="Times New Roman"/>
                <w:sz w:val="24"/>
              </w:rPr>
            </w:pPr>
          </w:p>
        </w:tc>
        <w:tc>
          <w:tcPr>
            <w:tcW w:w="2160" w:type="dxa"/>
            <w:gridSpan w:val="4"/>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上市时间</w:t>
            </w:r>
          </w:p>
        </w:tc>
        <w:tc>
          <w:tcPr>
            <w:tcW w:w="1843" w:type="dxa"/>
            <w:gridSpan w:val="2"/>
            <w:vAlign w:val="center"/>
          </w:tcPr>
          <w:p w:rsidR="008056F4" w:rsidRDefault="008056F4">
            <w:pPr>
              <w:spacing w:line="340" w:lineRule="exact"/>
              <w:jc w:val="center"/>
              <w:rPr>
                <w:rFonts w:ascii="Times New Roman" w:eastAsia="华文楷体" w:hAnsi="Times New Roman" w:cs="Times New Roman"/>
                <w:sz w:val="24"/>
              </w:rPr>
            </w:pPr>
          </w:p>
        </w:tc>
      </w:tr>
      <w:tr w:rsidR="008056F4">
        <w:trPr>
          <w:trHeight w:val="20"/>
        </w:trPr>
        <w:tc>
          <w:tcPr>
            <w:tcW w:w="2501" w:type="dxa"/>
            <w:gridSpan w:val="5"/>
            <w:tcBorders>
              <w:right w:val="single" w:sz="4"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证监会批准文号</w:t>
            </w:r>
          </w:p>
        </w:tc>
        <w:tc>
          <w:tcPr>
            <w:tcW w:w="6396" w:type="dxa"/>
            <w:gridSpan w:val="13"/>
            <w:tcBorders>
              <w:left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r>
      <w:tr w:rsidR="008056F4">
        <w:trPr>
          <w:trHeight w:val="20"/>
        </w:trPr>
        <w:tc>
          <w:tcPr>
            <w:tcW w:w="2501" w:type="dxa"/>
            <w:gridSpan w:val="5"/>
            <w:tcBorders>
              <w:right w:val="single" w:sz="4"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证券名称</w:t>
            </w:r>
          </w:p>
        </w:tc>
        <w:tc>
          <w:tcPr>
            <w:tcW w:w="2400" w:type="dxa"/>
            <w:gridSpan w:val="8"/>
            <w:tcBorders>
              <w:left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2153" w:type="dxa"/>
            <w:gridSpan w:val="3"/>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证券代码</w:t>
            </w:r>
          </w:p>
        </w:tc>
        <w:tc>
          <w:tcPr>
            <w:tcW w:w="1843" w:type="dxa"/>
            <w:gridSpan w:val="2"/>
            <w:vAlign w:val="center"/>
          </w:tcPr>
          <w:p w:rsidR="008056F4" w:rsidRDefault="008056F4">
            <w:pPr>
              <w:spacing w:line="340" w:lineRule="exact"/>
              <w:jc w:val="left"/>
              <w:rPr>
                <w:rFonts w:ascii="Times New Roman" w:eastAsia="华文楷体" w:hAnsi="Times New Roman" w:cs="Times New Roman"/>
                <w:sz w:val="24"/>
              </w:rPr>
            </w:pPr>
          </w:p>
        </w:tc>
      </w:tr>
      <w:tr w:rsidR="008056F4">
        <w:trPr>
          <w:trHeight w:val="20"/>
        </w:trPr>
        <w:tc>
          <w:tcPr>
            <w:tcW w:w="2501" w:type="dxa"/>
            <w:gridSpan w:val="5"/>
            <w:tcBorders>
              <w:bottom w:val="single" w:sz="4" w:space="0" w:color="auto"/>
              <w:right w:val="single" w:sz="4"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总股数</w:t>
            </w:r>
          </w:p>
        </w:tc>
        <w:tc>
          <w:tcPr>
            <w:tcW w:w="982" w:type="dxa"/>
            <w:gridSpan w:val="3"/>
            <w:tcBorders>
              <w:left w:val="single" w:sz="4" w:space="0" w:color="auto"/>
              <w:bottom w:val="single" w:sz="4" w:space="0" w:color="auto"/>
              <w:right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c>
          <w:tcPr>
            <w:tcW w:w="1418" w:type="dxa"/>
            <w:gridSpan w:val="5"/>
            <w:tcBorders>
              <w:left w:val="single" w:sz="4" w:space="0" w:color="auto"/>
              <w:bottom w:val="single" w:sz="4" w:space="0" w:color="auto"/>
              <w:right w:val="single" w:sz="4"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总股本金额</w:t>
            </w:r>
          </w:p>
        </w:tc>
        <w:tc>
          <w:tcPr>
            <w:tcW w:w="1417" w:type="dxa"/>
            <w:gridSpan w:val="2"/>
            <w:tcBorders>
              <w:left w:val="single" w:sz="4" w:space="0" w:color="auto"/>
              <w:bottom w:val="single" w:sz="4" w:space="0" w:color="auto"/>
              <w:right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736" w:type="dxa"/>
            <w:tcBorders>
              <w:left w:val="single" w:sz="4" w:space="0" w:color="auto"/>
              <w:bottom w:val="single" w:sz="4" w:space="0" w:color="auto"/>
              <w:right w:val="single" w:sz="4"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843" w:type="dxa"/>
            <w:gridSpan w:val="2"/>
            <w:tcBorders>
              <w:left w:val="single" w:sz="4" w:space="0" w:color="auto"/>
              <w:bottom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r>
      <w:tr w:rsidR="008056F4">
        <w:trPr>
          <w:trHeight w:val="20"/>
        </w:trPr>
        <w:tc>
          <w:tcPr>
            <w:tcW w:w="2501" w:type="dxa"/>
            <w:gridSpan w:val="5"/>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联系人</w:t>
            </w:r>
          </w:p>
        </w:tc>
        <w:tc>
          <w:tcPr>
            <w:tcW w:w="2393" w:type="dxa"/>
            <w:gridSpan w:val="7"/>
            <w:vAlign w:val="center"/>
          </w:tcPr>
          <w:p w:rsidR="008056F4" w:rsidRDefault="008056F4">
            <w:pPr>
              <w:spacing w:line="340" w:lineRule="exact"/>
              <w:jc w:val="left"/>
              <w:rPr>
                <w:rFonts w:ascii="Times New Roman" w:eastAsia="华文楷体" w:hAnsi="Times New Roman" w:cs="Times New Roman"/>
                <w:sz w:val="24"/>
              </w:rPr>
            </w:pPr>
          </w:p>
        </w:tc>
        <w:tc>
          <w:tcPr>
            <w:tcW w:w="2160" w:type="dxa"/>
            <w:gridSpan w:val="4"/>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联系电话</w:t>
            </w:r>
          </w:p>
        </w:tc>
        <w:tc>
          <w:tcPr>
            <w:tcW w:w="1843" w:type="dxa"/>
            <w:gridSpan w:val="2"/>
            <w:vAlign w:val="center"/>
          </w:tcPr>
          <w:p w:rsidR="008056F4" w:rsidRDefault="008056F4">
            <w:pPr>
              <w:spacing w:line="340" w:lineRule="exact"/>
              <w:jc w:val="center"/>
              <w:rPr>
                <w:rFonts w:ascii="Times New Roman" w:eastAsia="华文楷体" w:hAnsi="Times New Roman" w:cs="Times New Roman"/>
                <w:sz w:val="24"/>
              </w:rPr>
            </w:pPr>
          </w:p>
        </w:tc>
      </w:tr>
      <w:tr w:rsidR="008056F4">
        <w:trPr>
          <w:trHeight w:val="20"/>
        </w:trPr>
        <w:tc>
          <w:tcPr>
            <w:tcW w:w="8897" w:type="dxa"/>
            <w:gridSpan w:val="18"/>
            <w:vAlign w:val="center"/>
          </w:tcPr>
          <w:p w:rsidR="008056F4" w:rsidRDefault="00B53E6D">
            <w:pPr>
              <w:spacing w:line="340" w:lineRule="exact"/>
              <w:jc w:val="center"/>
              <w:rPr>
                <w:rFonts w:ascii="Times New Roman" w:eastAsia="华文楷体" w:hAnsi="Times New Roman" w:cs="Times New Roman"/>
                <w:b/>
                <w:sz w:val="24"/>
              </w:rPr>
            </w:pPr>
            <w:r>
              <w:rPr>
                <w:rFonts w:ascii="Times New Roman" w:eastAsia="华文楷体" w:hAnsi="华文楷体" w:cs="Times New Roman"/>
                <w:b/>
                <w:sz w:val="24"/>
              </w:rPr>
              <w:t>境内股东基本信息</w:t>
            </w:r>
          </w:p>
        </w:tc>
      </w:tr>
      <w:tr w:rsidR="008056F4">
        <w:trPr>
          <w:cantSplit/>
          <w:trHeight w:val="20"/>
        </w:trPr>
        <w:tc>
          <w:tcPr>
            <w:tcW w:w="1084" w:type="dxa"/>
            <w:gridSpan w:val="2"/>
            <w:vMerge w:val="restart"/>
            <w:tcBorders>
              <w:right w:val="single" w:sz="2" w:space="0" w:color="auto"/>
            </w:tcBorders>
            <w:vAlign w:val="center"/>
          </w:tcPr>
          <w:p w:rsidR="008056F4" w:rsidRDefault="00B53E6D">
            <w:pPr>
              <w:spacing w:line="340" w:lineRule="exact"/>
              <w:jc w:val="left"/>
              <w:rPr>
                <w:rFonts w:ascii="Times New Roman" w:eastAsia="华文楷体" w:hAnsi="Times New Roman" w:cs="Times New Roman"/>
                <w:szCs w:val="21"/>
              </w:rPr>
            </w:pPr>
            <w:r>
              <w:rPr>
                <w:rFonts w:ascii="Times New Roman" w:eastAsia="华文楷体" w:hAnsi="华文楷体" w:cs="Times New Roman"/>
                <w:szCs w:val="21"/>
              </w:rPr>
              <w:t>（机构股东填写）</w:t>
            </w:r>
          </w:p>
        </w:tc>
        <w:tc>
          <w:tcPr>
            <w:tcW w:w="1701" w:type="dxa"/>
            <w:gridSpan w:val="5"/>
            <w:tcBorders>
              <w:left w:val="single" w:sz="2"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股东名称</w:t>
            </w:r>
          </w:p>
        </w:tc>
        <w:tc>
          <w:tcPr>
            <w:tcW w:w="1842" w:type="dxa"/>
            <w:gridSpan w:val="4"/>
            <w:vAlign w:val="center"/>
          </w:tcPr>
          <w:p w:rsidR="008056F4" w:rsidRDefault="008056F4">
            <w:pPr>
              <w:spacing w:line="340" w:lineRule="exact"/>
              <w:jc w:val="left"/>
              <w:rPr>
                <w:rFonts w:ascii="Times New Roman" w:eastAsia="华文楷体" w:hAnsi="Times New Roman" w:cs="Times New Roman"/>
                <w:sz w:val="24"/>
              </w:rPr>
            </w:pPr>
          </w:p>
        </w:tc>
        <w:tc>
          <w:tcPr>
            <w:tcW w:w="2427" w:type="dxa"/>
            <w:gridSpan w:val="5"/>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统一社会信用代码</w:t>
            </w:r>
          </w:p>
        </w:tc>
        <w:tc>
          <w:tcPr>
            <w:tcW w:w="1843" w:type="dxa"/>
            <w:gridSpan w:val="2"/>
            <w:vAlign w:val="center"/>
          </w:tcPr>
          <w:p w:rsidR="008056F4" w:rsidRDefault="008056F4">
            <w:pPr>
              <w:spacing w:line="340" w:lineRule="exact"/>
              <w:jc w:val="left"/>
              <w:rPr>
                <w:rFonts w:ascii="Times New Roman" w:eastAsia="华文楷体" w:hAnsi="Times New Roman" w:cs="Times New Roman"/>
                <w:sz w:val="24"/>
              </w:rPr>
            </w:pPr>
          </w:p>
        </w:tc>
      </w:tr>
      <w:tr w:rsidR="008056F4">
        <w:trPr>
          <w:cantSplit/>
          <w:trHeight w:val="20"/>
        </w:trPr>
        <w:tc>
          <w:tcPr>
            <w:tcW w:w="1084" w:type="dxa"/>
            <w:gridSpan w:val="2"/>
            <w:vMerge/>
            <w:tcBorders>
              <w:right w:val="single" w:sz="2"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1701" w:type="dxa"/>
            <w:gridSpan w:val="5"/>
            <w:tcBorders>
              <w:left w:val="single" w:sz="2" w:space="0" w:color="auto"/>
              <w:right w:val="single" w:sz="2"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注册地址</w:t>
            </w:r>
          </w:p>
        </w:tc>
        <w:tc>
          <w:tcPr>
            <w:tcW w:w="1842" w:type="dxa"/>
            <w:gridSpan w:val="4"/>
            <w:tcBorders>
              <w:left w:val="single" w:sz="2"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2427" w:type="dxa"/>
            <w:gridSpan w:val="5"/>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法定代表人</w:t>
            </w:r>
          </w:p>
        </w:tc>
        <w:tc>
          <w:tcPr>
            <w:tcW w:w="1843" w:type="dxa"/>
            <w:gridSpan w:val="2"/>
            <w:vAlign w:val="center"/>
          </w:tcPr>
          <w:p w:rsidR="008056F4" w:rsidRDefault="008056F4">
            <w:pPr>
              <w:spacing w:line="340" w:lineRule="exact"/>
              <w:jc w:val="left"/>
              <w:rPr>
                <w:rFonts w:ascii="Times New Roman" w:eastAsia="华文楷体" w:hAnsi="Times New Roman" w:cs="Times New Roman"/>
                <w:sz w:val="24"/>
              </w:rPr>
            </w:pPr>
          </w:p>
        </w:tc>
      </w:tr>
      <w:tr w:rsidR="008056F4">
        <w:trPr>
          <w:cantSplit/>
          <w:trHeight w:val="20"/>
        </w:trPr>
        <w:tc>
          <w:tcPr>
            <w:tcW w:w="1084" w:type="dxa"/>
            <w:gridSpan w:val="2"/>
            <w:vMerge w:val="restart"/>
            <w:tcBorders>
              <w:right w:val="single" w:sz="2" w:space="0" w:color="auto"/>
            </w:tcBorders>
            <w:vAlign w:val="center"/>
          </w:tcPr>
          <w:p w:rsidR="008056F4" w:rsidRDefault="00B53E6D">
            <w:pPr>
              <w:spacing w:line="340" w:lineRule="exact"/>
              <w:jc w:val="left"/>
              <w:rPr>
                <w:rFonts w:ascii="Times New Roman" w:eastAsia="华文楷体" w:hAnsi="Times New Roman" w:cs="Times New Roman"/>
                <w:szCs w:val="21"/>
              </w:rPr>
            </w:pPr>
            <w:r>
              <w:rPr>
                <w:rFonts w:ascii="Times New Roman" w:eastAsia="华文楷体" w:hAnsi="华文楷体" w:cs="Times New Roman"/>
                <w:szCs w:val="21"/>
              </w:rPr>
              <w:t>（个人股东填写）</w:t>
            </w:r>
          </w:p>
        </w:tc>
        <w:tc>
          <w:tcPr>
            <w:tcW w:w="1701" w:type="dxa"/>
            <w:gridSpan w:val="5"/>
            <w:tcBorders>
              <w:left w:val="single" w:sz="2"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股东姓名</w:t>
            </w:r>
          </w:p>
        </w:tc>
        <w:tc>
          <w:tcPr>
            <w:tcW w:w="1842" w:type="dxa"/>
            <w:gridSpan w:val="4"/>
            <w:vAlign w:val="center"/>
          </w:tcPr>
          <w:p w:rsidR="008056F4" w:rsidRDefault="008056F4">
            <w:pPr>
              <w:spacing w:line="340" w:lineRule="exact"/>
              <w:jc w:val="left"/>
              <w:rPr>
                <w:rFonts w:ascii="Times New Roman" w:eastAsia="华文楷体" w:hAnsi="Times New Roman" w:cs="Times New Roman"/>
                <w:sz w:val="24"/>
              </w:rPr>
            </w:pPr>
          </w:p>
        </w:tc>
        <w:tc>
          <w:tcPr>
            <w:tcW w:w="2427" w:type="dxa"/>
            <w:gridSpan w:val="5"/>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身份证件类型</w:t>
            </w:r>
          </w:p>
        </w:tc>
        <w:tc>
          <w:tcPr>
            <w:tcW w:w="1843" w:type="dxa"/>
            <w:gridSpan w:val="2"/>
            <w:vAlign w:val="center"/>
          </w:tcPr>
          <w:p w:rsidR="008056F4" w:rsidRDefault="008056F4">
            <w:pPr>
              <w:spacing w:line="340" w:lineRule="exact"/>
              <w:jc w:val="left"/>
              <w:rPr>
                <w:rFonts w:ascii="Times New Roman" w:eastAsia="华文楷体" w:hAnsi="Times New Roman" w:cs="Times New Roman"/>
                <w:sz w:val="24"/>
              </w:rPr>
            </w:pPr>
          </w:p>
        </w:tc>
      </w:tr>
      <w:tr w:rsidR="008056F4">
        <w:trPr>
          <w:cantSplit/>
          <w:trHeight w:val="20"/>
        </w:trPr>
        <w:tc>
          <w:tcPr>
            <w:tcW w:w="1084" w:type="dxa"/>
            <w:gridSpan w:val="2"/>
            <w:vMerge/>
            <w:tcBorders>
              <w:right w:val="single" w:sz="2"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1701" w:type="dxa"/>
            <w:gridSpan w:val="5"/>
            <w:tcBorders>
              <w:left w:val="single" w:sz="2" w:space="0" w:color="auto"/>
              <w:right w:val="single" w:sz="2"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身份证件号码</w:t>
            </w:r>
          </w:p>
        </w:tc>
        <w:tc>
          <w:tcPr>
            <w:tcW w:w="6112" w:type="dxa"/>
            <w:gridSpan w:val="11"/>
            <w:tcBorders>
              <w:left w:val="single" w:sz="2" w:space="0" w:color="auto"/>
            </w:tcBorders>
            <w:vAlign w:val="center"/>
          </w:tcPr>
          <w:p w:rsidR="008056F4" w:rsidRDefault="008056F4">
            <w:pPr>
              <w:spacing w:line="340" w:lineRule="exact"/>
              <w:jc w:val="left"/>
              <w:rPr>
                <w:rFonts w:ascii="Times New Roman" w:eastAsia="华文楷体" w:hAnsi="Times New Roman" w:cs="Times New Roman"/>
                <w:sz w:val="24"/>
              </w:rPr>
            </w:pPr>
          </w:p>
        </w:tc>
      </w:tr>
      <w:tr w:rsidR="008056F4">
        <w:trPr>
          <w:trHeight w:val="20"/>
        </w:trPr>
        <w:tc>
          <w:tcPr>
            <w:tcW w:w="2785" w:type="dxa"/>
            <w:gridSpan w:val="7"/>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当前持股股数</w:t>
            </w:r>
          </w:p>
        </w:tc>
        <w:tc>
          <w:tcPr>
            <w:tcW w:w="1842" w:type="dxa"/>
            <w:gridSpan w:val="4"/>
            <w:vAlign w:val="center"/>
          </w:tcPr>
          <w:p w:rsidR="008056F4" w:rsidRDefault="008056F4">
            <w:pPr>
              <w:spacing w:line="340" w:lineRule="exact"/>
              <w:jc w:val="left"/>
              <w:rPr>
                <w:rFonts w:ascii="Times New Roman" w:eastAsia="华文楷体" w:hAnsi="Times New Roman" w:cs="Times New Roman"/>
                <w:sz w:val="24"/>
              </w:rPr>
            </w:pPr>
          </w:p>
        </w:tc>
        <w:tc>
          <w:tcPr>
            <w:tcW w:w="2427" w:type="dxa"/>
            <w:gridSpan w:val="5"/>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当前持股比例</w:t>
            </w:r>
          </w:p>
        </w:tc>
        <w:tc>
          <w:tcPr>
            <w:tcW w:w="1843" w:type="dxa"/>
            <w:gridSpan w:val="2"/>
            <w:vAlign w:val="center"/>
          </w:tcPr>
          <w:p w:rsidR="008056F4" w:rsidRDefault="008056F4">
            <w:pPr>
              <w:spacing w:line="340" w:lineRule="exact"/>
              <w:jc w:val="left"/>
              <w:rPr>
                <w:rFonts w:ascii="Times New Roman" w:eastAsia="华文楷体" w:hAnsi="Times New Roman" w:cs="Times New Roman"/>
                <w:sz w:val="24"/>
              </w:rPr>
            </w:pPr>
          </w:p>
        </w:tc>
      </w:tr>
      <w:tr w:rsidR="008056F4">
        <w:trPr>
          <w:trHeight w:val="20"/>
        </w:trPr>
        <w:tc>
          <w:tcPr>
            <w:tcW w:w="8897" w:type="dxa"/>
            <w:gridSpan w:val="18"/>
            <w:vAlign w:val="center"/>
          </w:tcPr>
          <w:p w:rsidR="008056F4" w:rsidRDefault="00B53E6D">
            <w:pPr>
              <w:spacing w:line="340" w:lineRule="exact"/>
              <w:jc w:val="center"/>
              <w:rPr>
                <w:rFonts w:ascii="Times New Roman" w:eastAsia="华文楷体" w:hAnsi="Times New Roman" w:cs="Times New Roman"/>
                <w:sz w:val="24"/>
              </w:rPr>
            </w:pPr>
            <w:r>
              <w:rPr>
                <w:rFonts w:ascii="Times New Roman" w:eastAsia="华文楷体" w:hAnsi="华文楷体" w:cs="Times New Roman"/>
                <w:b/>
                <w:sz w:val="24"/>
              </w:rPr>
              <w:t>增持信息</w:t>
            </w:r>
          </w:p>
        </w:tc>
      </w:tr>
      <w:tr w:rsidR="008056F4">
        <w:trPr>
          <w:cantSplit/>
          <w:trHeight w:val="20"/>
        </w:trPr>
        <w:tc>
          <w:tcPr>
            <w:tcW w:w="801" w:type="dxa"/>
            <w:vMerge w:val="restart"/>
            <w:tcBorders>
              <w:right w:val="single" w:sz="4"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增持</w:t>
            </w:r>
          </w:p>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计划</w:t>
            </w:r>
          </w:p>
        </w:tc>
        <w:tc>
          <w:tcPr>
            <w:tcW w:w="1973" w:type="dxa"/>
            <w:gridSpan w:val="5"/>
            <w:tcBorders>
              <w:left w:val="single" w:sz="4" w:space="0" w:color="auto"/>
              <w:bottom w:val="single" w:sz="4"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增持证券种类</w:t>
            </w:r>
          </w:p>
        </w:tc>
        <w:tc>
          <w:tcPr>
            <w:tcW w:w="2146" w:type="dxa"/>
            <w:gridSpan w:val="8"/>
            <w:tcBorders>
              <w:bottom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2134" w:type="dxa"/>
            <w:gridSpan w:val="2"/>
            <w:tcBorders>
              <w:bottom w:val="single" w:sz="4"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增持数量</w:t>
            </w:r>
          </w:p>
        </w:tc>
        <w:tc>
          <w:tcPr>
            <w:tcW w:w="1843" w:type="dxa"/>
            <w:gridSpan w:val="2"/>
            <w:tcBorders>
              <w:bottom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r>
      <w:tr w:rsidR="008056F4">
        <w:trPr>
          <w:cantSplit/>
          <w:trHeight w:val="20"/>
        </w:trPr>
        <w:tc>
          <w:tcPr>
            <w:tcW w:w="801" w:type="dxa"/>
            <w:vMerge/>
            <w:tcBorders>
              <w:right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1973" w:type="dxa"/>
            <w:gridSpan w:val="5"/>
            <w:tcBorders>
              <w:top w:val="single" w:sz="4" w:space="0" w:color="auto"/>
              <w:left w:val="single" w:sz="4" w:space="0" w:color="auto"/>
              <w:bottom w:val="single" w:sz="4"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增持金额</w:t>
            </w:r>
          </w:p>
        </w:tc>
        <w:tc>
          <w:tcPr>
            <w:tcW w:w="2146" w:type="dxa"/>
            <w:gridSpan w:val="8"/>
            <w:tcBorders>
              <w:top w:val="single" w:sz="4" w:space="0" w:color="auto"/>
              <w:bottom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2134" w:type="dxa"/>
            <w:gridSpan w:val="2"/>
            <w:tcBorders>
              <w:top w:val="single" w:sz="4" w:space="0" w:color="auto"/>
              <w:bottom w:val="single" w:sz="4"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增持后持股比例</w:t>
            </w:r>
          </w:p>
        </w:tc>
        <w:tc>
          <w:tcPr>
            <w:tcW w:w="1843" w:type="dxa"/>
            <w:gridSpan w:val="2"/>
            <w:tcBorders>
              <w:top w:val="single" w:sz="4" w:space="0" w:color="auto"/>
              <w:bottom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r>
      <w:tr w:rsidR="008056F4">
        <w:trPr>
          <w:cantSplit/>
          <w:trHeight w:val="20"/>
        </w:trPr>
        <w:tc>
          <w:tcPr>
            <w:tcW w:w="801" w:type="dxa"/>
            <w:vMerge/>
            <w:tcBorders>
              <w:right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708" w:type="dxa"/>
            <w:gridSpan w:val="2"/>
            <w:vMerge w:val="restart"/>
            <w:tcBorders>
              <w:top w:val="single" w:sz="4" w:space="0" w:color="auto"/>
              <w:left w:val="single" w:sz="4" w:space="0" w:color="auto"/>
              <w:right w:val="single" w:sz="2"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计划使用金额</w:t>
            </w:r>
          </w:p>
        </w:tc>
        <w:tc>
          <w:tcPr>
            <w:tcW w:w="2143" w:type="dxa"/>
            <w:gridSpan w:val="7"/>
            <w:tcBorders>
              <w:top w:val="single" w:sz="4" w:space="0" w:color="auto"/>
              <w:left w:val="single" w:sz="2" w:space="0" w:color="auto"/>
              <w:bottom w:val="single" w:sz="2"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境外解决</w:t>
            </w:r>
          </w:p>
        </w:tc>
        <w:tc>
          <w:tcPr>
            <w:tcW w:w="1268" w:type="dxa"/>
            <w:gridSpan w:val="4"/>
            <w:tcBorders>
              <w:top w:val="single" w:sz="4" w:space="0" w:color="auto"/>
              <w:bottom w:val="single" w:sz="2"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2134" w:type="dxa"/>
            <w:gridSpan w:val="2"/>
            <w:tcBorders>
              <w:top w:val="single" w:sz="4" w:space="0" w:color="auto"/>
              <w:bottom w:val="single" w:sz="2"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843" w:type="dxa"/>
            <w:gridSpan w:val="2"/>
            <w:tcBorders>
              <w:top w:val="single" w:sz="4" w:space="0" w:color="auto"/>
              <w:bottom w:val="single" w:sz="2" w:space="0" w:color="auto"/>
            </w:tcBorders>
            <w:vAlign w:val="center"/>
          </w:tcPr>
          <w:p w:rsidR="008056F4" w:rsidRDefault="008056F4">
            <w:pPr>
              <w:spacing w:line="340" w:lineRule="exact"/>
              <w:jc w:val="left"/>
              <w:rPr>
                <w:rFonts w:ascii="Times New Roman" w:eastAsia="华文楷体" w:hAnsi="Times New Roman" w:cs="Times New Roman"/>
                <w:sz w:val="24"/>
              </w:rPr>
            </w:pPr>
          </w:p>
        </w:tc>
      </w:tr>
      <w:tr w:rsidR="008056F4">
        <w:trPr>
          <w:cantSplit/>
          <w:trHeight w:val="20"/>
        </w:trPr>
        <w:tc>
          <w:tcPr>
            <w:tcW w:w="801" w:type="dxa"/>
            <w:vMerge/>
            <w:tcBorders>
              <w:right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708" w:type="dxa"/>
            <w:gridSpan w:val="2"/>
            <w:vMerge/>
            <w:tcBorders>
              <w:left w:val="single" w:sz="4" w:space="0" w:color="auto"/>
              <w:right w:val="single" w:sz="2"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712" w:type="dxa"/>
            <w:vMerge w:val="restart"/>
            <w:tcBorders>
              <w:top w:val="single" w:sz="2" w:space="0" w:color="auto"/>
              <w:left w:val="single" w:sz="2" w:space="0" w:color="auto"/>
              <w:right w:val="single" w:sz="2"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境内汇出</w:t>
            </w:r>
          </w:p>
        </w:tc>
        <w:tc>
          <w:tcPr>
            <w:tcW w:w="1431" w:type="dxa"/>
            <w:gridSpan w:val="6"/>
            <w:tcBorders>
              <w:top w:val="single" w:sz="2" w:space="0" w:color="auto"/>
              <w:left w:val="single" w:sz="2" w:space="0" w:color="auto"/>
              <w:bottom w:val="single" w:sz="2"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购汇</w:t>
            </w:r>
          </w:p>
        </w:tc>
        <w:tc>
          <w:tcPr>
            <w:tcW w:w="1268" w:type="dxa"/>
            <w:gridSpan w:val="4"/>
            <w:tcBorders>
              <w:top w:val="single" w:sz="2" w:space="0" w:color="auto"/>
              <w:bottom w:val="single" w:sz="2"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2134" w:type="dxa"/>
            <w:gridSpan w:val="2"/>
            <w:tcBorders>
              <w:top w:val="single" w:sz="2" w:space="0" w:color="auto"/>
              <w:bottom w:val="single" w:sz="2"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843" w:type="dxa"/>
            <w:gridSpan w:val="2"/>
            <w:tcBorders>
              <w:top w:val="single" w:sz="2" w:space="0" w:color="auto"/>
              <w:bottom w:val="single" w:sz="2" w:space="0" w:color="auto"/>
            </w:tcBorders>
            <w:vAlign w:val="center"/>
          </w:tcPr>
          <w:p w:rsidR="008056F4" w:rsidRDefault="008056F4">
            <w:pPr>
              <w:spacing w:line="340" w:lineRule="exact"/>
              <w:jc w:val="left"/>
              <w:rPr>
                <w:rFonts w:ascii="Times New Roman" w:eastAsia="华文楷体" w:hAnsi="Times New Roman" w:cs="Times New Roman"/>
                <w:sz w:val="24"/>
              </w:rPr>
            </w:pPr>
          </w:p>
        </w:tc>
      </w:tr>
      <w:tr w:rsidR="008056F4">
        <w:trPr>
          <w:cantSplit/>
          <w:trHeight w:val="20"/>
        </w:trPr>
        <w:tc>
          <w:tcPr>
            <w:tcW w:w="801" w:type="dxa"/>
            <w:vMerge/>
            <w:tcBorders>
              <w:right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708" w:type="dxa"/>
            <w:gridSpan w:val="2"/>
            <w:vMerge/>
            <w:tcBorders>
              <w:left w:val="single" w:sz="4" w:space="0" w:color="auto"/>
              <w:right w:val="single" w:sz="2"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712" w:type="dxa"/>
            <w:vMerge/>
            <w:tcBorders>
              <w:left w:val="single" w:sz="2" w:space="0" w:color="auto"/>
              <w:right w:val="single" w:sz="2"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1431" w:type="dxa"/>
            <w:gridSpan w:val="6"/>
            <w:tcBorders>
              <w:top w:val="single" w:sz="2" w:space="0" w:color="auto"/>
              <w:left w:val="single" w:sz="2" w:space="0" w:color="auto"/>
              <w:bottom w:val="single" w:sz="4"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自有外汇</w:t>
            </w:r>
          </w:p>
        </w:tc>
        <w:tc>
          <w:tcPr>
            <w:tcW w:w="1268" w:type="dxa"/>
            <w:gridSpan w:val="4"/>
            <w:tcBorders>
              <w:top w:val="single" w:sz="2" w:space="0" w:color="auto"/>
              <w:bottom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2134" w:type="dxa"/>
            <w:gridSpan w:val="2"/>
            <w:tcBorders>
              <w:top w:val="single" w:sz="2" w:space="0" w:color="auto"/>
              <w:bottom w:val="single" w:sz="4"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843" w:type="dxa"/>
            <w:gridSpan w:val="2"/>
            <w:tcBorders>
              <w:top w:val="single" w:sz="2" w:space="0" w:color="auto"/>
              <w:bottom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r>
      <w:tr w:rsidR="008056F4">
        <w:trPr>
          <w:cantSplit/>
          <w:trHeight w:val="20"/>
        </w:trPr>
        <w:tc>
          <w:tcPr>
            <w:tcW w:w="801" w:type="dxa"/>
            <w:vMerge/>
            <w:tcBorders>
              <w:right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708" w:type="dxa"/>
            <w:gridSpan w:val="2"/>
            <w:vMerge/>
            <w:tcBorders>
              <w:left w:val="single" w:sz="4" w:space="0" w:color="auto"/>
              <w:bottom w:val="single" w:sz="4" w:space="0" w:color="auto"/>
              <w:right w:val="single" w:sz="2"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712" w:type="dxa"/>
            <w:vMerge/>
            <w:tcBorders>
              <w:left w:val="single" w:sz="2" w:space="0" w:color="auto"/>
              <w:bottom w:val="single" w:sz="4" w:space="0" w:color="auto"/>
              <w:right w:val="single" w:sz="2"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1431" w:type="dxa"/>
            <w:gridSpan w:val="6"/>
            <w:tcBorders>
              <w:top w:val="single" w:sz="2" w:space="0" w:color="auto"/>
              <w:left w:val="single" w:sz="2" w:space="0" w:color="auto"/>
              <w:bottom w:val="single" w:sz="4"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人民币</w:t>
            </w:r>
          </w:p>
        </w:tc>
        <w:tc>
          <w:tcPr>
            <w:tcW w:w="1268" w:type="dxa"/>
            <w:gridSpan w:val="4"/>
            <w:tcBorders>
              <w:top w:val="single" w:sz="2" w:space="0" w:color="auto"/>
              <w:bottom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2134" w:type="dxa"/>
            <w:gridSpan w:val="2"/>
            <w:tcBorders>
              <w:top w:val="single" w:sz="2" w:space="0" w:color="auto"/>
              <w:bottom w:val="single" w:sz="4"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Times New Roman" w:cs="Times New Roman"/>
                <w:sz w:val="24"/>
              </w:rPr>
              <w:t>∕</w:t>
            </w:r>
          </w:p>
        </w:tc>
        <w:tc>
          <w:tcPr>
            <w:tcW w:w="1843" w:type="dxa"/>
            <w:gridSpan w:val="2"/>
            <w:tcBorders>
              <w:top w:val="single" w:sz="2" w:space="0" w:color="auto"/>
              <w:bottom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r>
      <w:tr w:rsidR="008056F4">
        <w:trPr>
          <w:cantSplit/>
          <w:trHeight w:hRule="exact" w:val="397"/>
        </w:trPr>
        <w:tc>
          <w:tcPr>
            <w:tcW w:w="801" w:type="dxa"/>
            <w:vMerge w:val="restart"/>
            <w:tcBorders>
              <w:right w:val="single" w:sz="4" w:space="0" w:color="auto"/>
            </w:tcBorders>
            <w:vAlign w:val="center"/>
          </w:tcPr>
          <w:p w:rsidR="008056F4" w:rsidRDefault="00B53E6D">
            <w:pPr>
              <w:spacing w:line="300" w:lineRule="exact"/>
              <w:jc w:val="left"/>
              <w:rPr>
                <w:rFonts w:ascii="Times New Roman" w:eastAsia="华文楷体" w:hAnsi="Times New Roman" w:cs="Times New Roman"/>
                <w:sz w:val="24"/>
              </w:rPr>
            </w:pPr>
            <w:r>
              <w:rPr>
                <w:rFonts w:ascii="Times New Roman" w:eastAsia="华文楷体" w:hAnsi="华文楷体" w:cs="Times New Roman"/>
                <w:sz w:val="24"/>
              </w:rPr>
              <w:t>境外持股专用账户信息</w:t>
            </w:r>
          </w:p>
        </w:tc>
        <w:tc>
          <w:tcPr>
            <w:tcW w:w="4119" w:type="dxa"/>
            <w:gridSpan w:val="13"/>
            <w:tcBorders>
              <w:left w:val="single" w:sz="4" w:space="0" w:color="auto"/>
              <w:bottom w:val="single" w:sz="4" w:space="0" w:color="auto"/>
              <w:right w:val="single" w:sz="4" w:space="0" w:color="auto"/>
            </w:tcBorders>
            <w:vAlign w:val="center"/>
          </w:tcPr>
          <w:p w:rsidR="008056F4" w:rsidRDefault="00B53E6D">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开户银行</w:t>
            </w:r>
          </w:p>
        </w:tc>
        <w:tc>
          <w:tcPr>
            <w:tcW w:w="3977" w:type="dxa"/>
            <w:gridSpan w:val="4"/>
            <w:tcBorders>
              <w:left w:val="single" w:sz="4" w:space="0" w:color="auto"/>
              <w:bottom w:val="single" w:sz="4" w:space="0" w:color="auto"/>
            </w:tcBorders>
            <w:vAlign w:val="center"/>
          </w:tcPr>
          <w:p w:rsidR="008056F4" w:rsidRDefault="00B53E6D">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账号</w:t>
            </w:r>
          </w:p>
        </w:tc>
      </w:tr>
      <w:tr w:rsidR="008056F4">
        <w:trPr>
          <w:cantSplit/>
          <w:trHeight w:hRule="exact" w:val="397"/>
        </w:trPr>
        <w:tc>
          <w:tcPr>
            <w:tcW w:w="801" w:type="dxa"/>
            <w:vMerge/>
            <w:tcBorders>
              <w:right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4119" w:type="dxa"/>
            <w:gridSpan w:val="13"/>
            <w:tcBorders>
              <w:top w:val="single" w:sz="4" w:space="0" w:color="auto"/>
              <w:left w:val="single" w:sz="4" w:space="0" w:color="auto"/>
              <w:right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3977" w:type="dxa"/>
            <w:gridSpan w:val="4"/>
            <w:tcBorders>
              <w:top w:val="single" w:sz="4" w:space="0" w:color="auto"/>
              <w:left w:val="single" w:sz="4" w:space="0" w:color="auto"/>
              <w:bottom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r>
      <w:tr w:rsidR="008056F4">
        <w:trPr>
          <w:cantSplit/>
          <w:trHeight w:hRule="exact" w:val="397"/>
        </w:trPr>
        <w:tc>
          <w:tcPr>
            <w:tcW w:w="801" w:type="dxa"/>
            <w:vMerge/>
            <w:tcBorders>
              <w:right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4119" w:type="dxa"/>
            <w:gridSpan w:val="13"/>
            <w:tcBorders>
              <w:top w:val="single" w:sz="4" w:space="0" w:color="auto"/>
              <w:left w:val="single" w:sz="4" w:space="0" w:color="auto"/>
              <w:right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3977" w:type="dxa"/>
            <w:gridSpan w:val="4"/>
            <w:tcBorders>
              <w:top w:val="single" w:sz="4" w:space="0" w:color="auto"/>
              <w:left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r>
      <w:tr w:rsidR="008056F4">
        <w:trPr>
          <w:cantSplit/>
          <w:trHeight w:hRule="exact" w:val="397"/>
        </w:trPr>
        <w:tc>
          <w:tcPr>
            <w:tcW w:w="801" w:type="dxa"/>
            <w:vMerge/>
            <w:tcBorders>
              <w:right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4119" w:type="dxa"/>
            <w:gridSpan w:val="13"/>
            <w:tcBorders>
              <w:top w:val="single" w:sz="4" w:space="0" w:color="auto"/>
              <w:left w:val="single" w:sz="4" w:space="0" w:color="auto"/>
              <w:right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3977" w:type="dxa"/>
            <w:gridSpan w:val="4"/>
            <w:tcBorders>
              <w:top w:val="single" w:sz="4" w:space="0" w:color="auto"/>
              <w:left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r>
      <w:tr w:rsidR="008056F4">
        <w:trPr>
          <w:cantSplit/>
          <w:trHeight w:val="20"/>
        </w:trPr>
        <w:tc>
          <w:tcPr>
            <w:tcW w:w="801" w:type="dxa"/>
            <w:vMerge w:val="restart"/>
            <w:tcBorders>
              <w:right w:val="single" w:sz="4"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增持</w:t>
            </w:r>
          </w:p>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完成情况</w:t>
            </w:r>
          </w:p>
        </w:tc>
        <w:tc>
          <w:tcPr>
            <w:tcW w:w="1973" w:type="dxa"/>
            <w:gridSpan w:val="5"/>
            <w:tcBorders>
              <w:left w:val="single" w:sz="4" w:space="0" w:color="auto"/>
              <w:bottom w:val="single" w:sz="4"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增持证券种类</w:t>
            </w:r>
          </w:p>
        </w:tc>
        <w:tc>
          <w:tcPr>
            <w:tcW w:w="2146" w:type="dxa"/>
            <w:gridSpan w:val="8"/>
            <w:tcBorders>
              <w:bottom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2134" w:type="dxa"/>
            <w:gridSpan w:val="2"/>
            <w:tcBorders>
              <w:bottom w:val="single" w:sz="4"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增持数量</w:t>
            </w:r>
          </w:p>
        </w:tc>
        <w:tc>
          <w:tcPr>
            <w:tcW w:w="1843" w:type="dxa"/>
            <w:gridSpan w:val="2"/>
            <w:tcBorders>
              <w:bottom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r>
      <w:tr w:rsidR="008056F4">
        <w:trPr>
          <w:cantSplit/>
          <w:trHeight w:val="20"/>
        </w:trPr>
        <w:tc>
          <w:tcPr>
            <w:tcW w:w="801" w:type="dxa"/>
            <w:vMerge/>
            <w:tcBorders>
              <w:right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1973" w:type="dxa"/>
            <w:gridSpan w:val="5"/>
            <w:tcBorders>
              <w:top w:val="single" w:sz="4" w:space="0" w:color="auto"/>
              <w:left w:val="single" w:sz="4" w:space="0" w:color="auto"/>
              <w:bottom w:val="single" w:sz="4"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增持金额</w:t>
            </w:r>
          </w:p>
        </w:tc>
        <w:tc>
          <w:tcPr>
            <w:tcW w:w="2146" w:type="dxa"/>
            <w:gridSpan w:val="8"/>
            <w:tcBorders>
              <w:top w:val="single" w:sz="4" w:space="0" w:color="auto"/>
              <w:bottom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2134" w:type="dxa"/>
            <w:gridSpan w:val="2"/>
            <w:tcBorders>
              <w:top w:val="single" w:sz="4" w:space="0" w:color="auto"/>
              <w:bottom w:val="single" w:sz="4"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增持后持股比例</w:t>
            </w:r>
          </w:p>
        </w:tc>
        <w:tc>
          <w:tcPr>
            <w:tcW w:w="1843" w:type="dxa"/>
            <w:gridSpan w:val="2"/>
            <w:tcBorders>
              <w:top w:val="single" w:sz="4" w:space="0" w:color="auto"/>
              <w:bottom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r>
      <w:tr w:rsidR="008056F4">
        <w:trPr>
          <w:cantSplit/>
          <w:trHeight w:val="20"/>
        </w:trPr>
        <w:tc>
          <w:tcPr>
            <w:tcW w:w="801" w:type="dxa"/>
            <w:vMerge/>
            <w:tcBorders>
              <w:right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708" w:type="dxa"/>
            <w:gridSpan w:val="2"/>
            <w:vMerge w:val="restart"/>
            <w:tcBorders>
              <w:top w:val="single" w:sz="4" w:space="0" w:color="auto"/>
              <w:left w:val="single" w:sz="4" w:space="0" w:color="auto"/>
              <w:right w:val="single" w:sz="2"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实际使用金额</w:t>
            </w:r>
          </w:p>
        </w:tc>
        <w:tc>
          <w:tcPr>
            <w:tcW w:w="2143" w:type="dxa"/>
            <w:gridSpan w:val="7"/>
            <w:tcBorders>
              <w:top w:val="single" w:sz="4" w:space="0" w:color="auto"/>
              <w:left w:val="single" w:sz="2" w:space="0" w:color="auto"/>
              <w:bottom w:val="single" w:sz="2"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境外解决</w:t>
            </w:r>
          </w:p>
        </w:tc>
        <w:tc>
          <w:tcPr>
            <w:tcW w:w="1268" w:type="dxa"/>
            <w:gridSpan w:val="4"/>
            <w:tcBorders>
              <w:top w:val="single" w:sz="4" w:space="0" w:color="auto"/>
              <w:bottom w:val="single" w:sz="2"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2134" w:type="dxa"/>
            <w:gridSpan w:val="2"/>
            <w:tcBorders>
              <w:top w:val="single" w:sz="4" w:space="0" w:color="auto"/>
              <w:bottom w:val="single" w:sz="2"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843" w:type="dxa"/>
            <w:gridSpan w:val="2"/>
            <w:tcBorders>
              <w:top w:val="single" w:sz="4" w:space="0" w:color="auto"/>
              <w:bottom w:val="single" w:sz="2" w:space="0" w:color="auto"/>
            </w:tcBorders>
            <w:vAlign w:val="center"/>
          </w:tcPr>
          <w:p w:rsidR="008056F4" w:rsidRDefault="008056F4">
            <w:pPr>
              <w:spacing w:line="340" w:lineRule="exact"/>
              <w:jc w:val="left"/>
              <w:rPr>
                <w:rFonts w:ascii="Times New Roman" w:eastAsia="华文楷体" w:hAnsi="Times New Roman" w:cs="Times New Roman"/>
                <w:sz w:val="24"/>
              </w:rPr>
            </w:pPr>
          </w:p>
        </w:tc>
      </w:tr>
      <w:tr w:rsidR="008056F4">
        <w:trPr>
          <w:cantSplit/>
          <w:trHeight w:val="20"/>
        </w:trPr>
        <w:tc>
          <w:tcPr>
            <w:tcW w:w="801" w:type="dxa"/>
            <w:vMerge/>
            <w:tcBorders>
              <w:right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708" w:type="dxa"/>
            <w:gridSpan w:val="2"/>
            <w:vMerge/>
            <w:tcBorders>
              <w:left w:val="single" w:sz="4" w:space="0" w:color="auto"/>
              <w:right w:val="single" w:sz="2"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712" w:type="dxa"/>
            <w:vMerge w:val="restart"/>
            <w:tcBorders>
              <w:top w:val="single" w:sz="2" w:space="0" w:color="auto"/>
              <w:left w:val="single" w:sz="2" w:space="0" w:color="auto"/>
              <w:right w:val="single" w:sz="2"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境内汇出</w:t>
            </w:r>
          </w:p>
        </w:tc>
        <w:tc>
          <w:tcPr>
            <w:tcW w:w="1431" w:type="dxa"/>
            <w:gridSpan w:val="6"/>
            <w:tcBorders>
              <w:top w:val="single" w:sz="2" w:space="0" w:color="auto"/>
              <w:left w:val="single" w:sz="2" w:space="0" w:color="auto"/>
              <w:bottom w:val="single" w:sz="2"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购汇</w:t>
            </w:r>
          </w:p>
        </w:tc>
        <w:tc>
          <w:tcPr>
            <w:tcW w:w="1268" w:type="dxa"/>
            <w:gridSpan w:val="4"/>
            <w:tcBorders>
              <w:top w:val="single" w:sz="2" w:space="0" w:color="auto"/>
              <w:bottom w:val="single" w:sz="2"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2134" w:type="dxa"/>
            <w:gridSpan w:val="2"/>
            <w:tcBorders>
              <w:top w:val="single" w:sz="2" w:space="0" w:color="auto"/>
              <w:bottom w:val="single" w:sz="2"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843" w:type="dxa"/>
            <w:gridSpan w:val="2"/>
            <w:tcBorders>
              <w:top w:val="single" w:sz="2" w:space="0" w:color="auto"/>
              <w:bottom w:val="single" w:sz="2" w:space="0" w:color="auto"/>
            </w:tcBorders>
            <w:vAlign w:val="center"/>
          </w:tcPr>
          <w:p w:rsidR="008056F4" w:rsidRDefault="008056F4">
            <w:pPr>
              <w:spacing w:line="340" w:lineRule="exact"/>
              <w:jc w:val="left"/>
              <w:rPr>
                <w:rFonts w:ascii="Times New Roman" w:eastAsia="华文楷体" w:hAnsi="Times New Roman" w:cs="Times New Roman"/>
                <w:sz w:val="24"/>
              </w:rPr>
            </w:pPr>
          </w:p>
        </w:tc>
      </w:tr>
      <w:tr w:rsidR="008056F4">
        <w:trPr>
          <w:cantSplit/>
          <w:trHeight w:val="20"/>
        </w:trPr>
        <w:tc>
          <w:tcPr>
            <w:tcW w:w="801" w:type="dxa"/>
            <w:vMerge/>
            <w:tcBorders>
              <w:right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708" w:type="dxa"/>
            <w:gridSpan w:val="2"/>
            <w:vMerge/>
            <w:tcBorders>
              <w:left w:val="single" w:sz="4" w:space="0" w:color="auto"/>
              <w:right w:val="single" w:sz="2"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712" w:type="dxa"/>
            <w:vMerge/>
            <w:tcBorders>
              <w:left w:val="single" w:sz="2" w:space="0" w:color="auto"/>
              <w:right w:val="single" w:sz="2"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1431" w:type="dxa"/>
            <w:gridSpan w:val="6"/>
            <w:tcBorders>
              <w:top w:val="single" w:sz="2" w:space="0" w:color="auto"/>
              <w:left w:val="single" w:sz="2" w:space="0" w:color="auto"/>
              <w:bottom w:val="single" w:sz="4"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自有外汇</w:t>
            </w:r>
          </w:p>
        </w:tc>
        <w:tc>
          <w:tcPr>
            <w:tcW w:w="1268" w:type="dxa"/>
            <w:gridSpan w:val="4"/>
            <w:tcBorders>
              <w:top w:val="single" w:sz="2" w:space="0" w:color="auto"/>
              <w:bottom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2134" w:type="dxa"/>
            <w:gridSpan w:val="2"/>
            <w:tcBorders>
              <w:top w:val="single" w:sz="2" w:space="0" w:color="auto"/>
              <w:bottom w:val="single" w:sz="4"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843" w:type="dxa"/>
            <w:gridSpan w:val="2"/>
            <w:tcBorders>
              <w:top w:val="single" w:sz="2" w:space="0" w:color="auto"/>
              <w:bottom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r>
      <w:tr w:rsidR="008056F4">
        <w:trPr>
          <w:cantSplit/>
          <w:trHeight w:val="20"/>
        </w:trPr>
        <w:tc>
          <w:tcPr>
            <w:tcW w:w="801" w:type="dxa"/>
            <w:vMerge/>
            <w:tcBorders>
              <w:right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708" w:type="dxa"/>
            <w:gridSpan w:val="2"/>
            <w:vMerge/>
            <w:tcBorders>
              <w:left w:val="single" w:sz="4" w:space="0" w:color="auto"/>
              <w:bottom w:val="single" w:sz="4" w:space="0" w:color="auto"/>
              <w:right w:val="single" w:sz="2"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712" w:type="dxa"/>
            <w:vMerge/>
            <w:tcBorders>
              <w:left w:val="single" w:sz="2" w:space="0" w:color="auto"/>
              <w:bottom w:val="single" w:sz="4" w:space="0" w:color="auto"/>
              <w:right w:val="single" w:sz="2"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1431" w:type="dxa"/>
            <w:gridSpan w:val="6"/>
            <w:tcBorders>
              <w:top w:val="single" w:sz="2" w:space="0" w:color="auto"/>
              <w:left w:val="single" w:sz="2" w:space="0" w:color="auto"/>
              <w:bottom w:val="single" w:sz="4"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人民币</w:t>
            </w:r>
          </w:p>
        </w:tc>
        <w:tc>
          <w:tcPr>
            <w:tcW w:w="1268" w:type="dxa"/>
            <w:gridSpan w:val="4"/>
            <w:tcBorders>
              <w:top w:val="single" w:sz="2" w:space="0" w:color="auto"/>
              <w:bottom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2134" w:type="dxa"/>
            <w:gridSpan w:val="2"/>
            <w:tcBorders>
              <w:top w:val="single" w:sz="2" w:space="0" w:color="auto"/>
              <w:bottom w:val="single" w:sz="4"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Times New Roman" w:cs="Times New Roman"/>
                <w:sz w:val="24"/>
              </w:rPr>
              <w:t>∕</w:t>
            </w:r>
          </w:p>
        </w:tc>
        <w:tc>
          <w:tcPr>
            <w:tcW w:w="1843" w:type="dxa"/>
            <w:gridSpan w:val="2"/>
            <w:tcBorders>
              <w:top w:val="single" w:sz="2" w:space="0" w:color="auto"/>
              <w:bottom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r>
      <w:tr w:rsidR="008056F4">
        <w:trPr>
          <w:cantSplit/>
          <w:trHeight w:val="20"/>
        </w:trPr>
        <w:tc>
          <w:tcPr>
            <w:tcW w:w="801" w:type="dxa"/>
            <w:vMerge/>
            <w:tcBorders>
              <w:right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c>
          <w:tcPr>
            <w:tcW w:w="1420" w:type="dxa"/>
            <w:gridSpan w:val="3"/>
            <w:vMerge w:val="restart"/>
            <w:tcBorders>
              <w:top w:val="single" w:sz="4" w:space="0" w:color="auto"/>
              <w:left w:val="single" w:sz="4"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增持剩余资金调回</w:t>
            </w:r>
          </w:p>
        </w:tc>
        <w:tc>
          <w:tcPr>
            <w:tcW w:w="1431" w:type="dxa"/>
            <w:gridSpan w:val="6"/>
            <w:vMerge w:val="restart"/>
            <w:tcBorders>
              <w:top w:val="single" w:sz="4" w:space="0" w:color="auto"/>
              <w:left w:val="single" w:sz="4"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调回资金</w:t>
            </w:r>
          </w:p>
        </w:tc>
        <w:tc>
          <w:tcPr>
            <w:tcW w:w="1268" w:type="dxa"/>
            <w:gridSpan w:val="4"/>
            <w:tcBorders>
              <w:top w:val="single" w:sz="4" w:space="0" w:color="auto"/>
              <w:bottom w:val="single" w:sz="2"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2134" w:type="dxa"/>
            <w:gridSpan w:val="2"/>
            <w:tcBorders>
              <w:top w:val="single" w:sz="4" w:space="0" w:color="auto"/>
              <w:bottom w:val="single" w:sz="2"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843" w:type="dxa"/>
            <w:gridSpan w:val="2"/>
            <w:tcBorders>
              <w:top w:val="single" w:sz="4" w:space="0" w:color="auto"/>
              <w:bottom w:val="single" w:sz="2" w:space="0" w:color="auto"/>
            </w:tcBorders>
            <w:vAlign w:val="center"/>
          </w:tcPr>
          <w:p w:rsidR="008056F4" w:rsidRDefault="008056F4">
            <w:pPr>
              <w:spacing w:line="340" w:lineRule="exact"/>
              <w:jc w:val="center"/>
              <w:rPr>
                <w:rFonts w:ascii="Times New Roman" w:eastAsia="华文楷体" w:hAnsi="Times New Roman" w:cs="Times New Roman"/>
                <w:sz w:val="24"/>
              </w:rPr>
            </w:pPr>
          </w:p>
        </w:tc>
      </w:tr>
      <w:tr w:rsidR="008056F4">
        <w:trPr>
          <w:cantSplit/>
          <w:trHeight w:val="20"/>
        </w:trPr>
        <w:tc>
          <w:tcPr>
            <w:tcW w:w="801" w:type="dxa"/>
            <w:vMerge/>
            <w:tcBorders>
              <w:right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c>
          <w:tcPr>
            <w:tcW w:w="1420" w:type="dxa"/>
            <w:gridSpan w:val="3"/>
            <w:vMerge/>
            <w:tcBorders>
              <w:left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1431" w:type="dxa"/>
            <w:gridSpan w:val="6"/>
            <w:vMerge/>
            <w:tcBorders>
              <w:left w:val="single" w:sz="4" w:space="0" w:color="auto"/>
              <w:bottom w:val="single" w:sz="2"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1268" w:type="dxa"/>
            <w:gridSpan w:val="4"/>
            <w:tcBorders>
              <w:top w:val="single" w:sz="4" w:space="0" w:color="auto"/>
              <w:bottom w:val="single" w:sz="2"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2134" w:type="dxa"/>
            <w:gridSpan w:val="2"/>
            <w:tcBorders>
              <w:top w:val="single" w:sz="4" w:space="0" w:color="auto"/>
              <w:bottom w:val="single" w:sz="2"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843" w:type="dxa"/>
            <w:gridSpan w:val="2"/>
            <w:tcBorders>
              <w:top w:val="single" w:sz="4" w:space="0" w:color="auto"/>
              <w:bottom w:val="single" w:sz="2" w:space="0" w:color="auto"/>
            </w:tcBorders>
            <w:vAlign w:val="center"/>
          </w:tcPr>
          <w:p w:rsidR="008056F4" w:rsidRDefault="008056F4">
            <w:pPr>
              <w:spacing w:line="340" w:lineRule="exact"/>
              <w:jc w:val="center"/>
              <w:rPr>
                <w:rFonts w:ascii="Times New Roman" w:eastAsia="华文楷体" w:hAnsi="Times New Roman" w:cs="Times New Roman"/>
                <w:sz w:val="24"/>
              </w:rPr>
            </w:pPr>
          </w:p>
        </w:tc>
      </w:tr>
      <w:tr w:rsidR="008056F4">
        <w:trPr>
          <w:cantSplit/>
          <w:trHeight w:val="20"/>
        </w:trPr>
        <w:tc>
          <w:tcPr>
            <w:tcW w:w="801" w:type="dxa"/>
            <w:vMerge/>
            <w:tcBorders>
              <w:bottom w:val="single" w:sz="2" w:space="0" w:color="auto"/>
              <w:right w:val="single" w:sz="4" w:space="0" w:color="auto"/>
            </w:tcBorders>
            <w:vAlign w:val="center"/>
          </w:tcPr>
          <w:p w:rsidR="008056F4" w:rsidRDefault="008056F4">
            <w:pPr>
              <w:spacing w:line="340" w:lineRule="exact"/>
              <w:jc w:val="center"/>
              <w:rPr>
                <w:rFonts w:ascii="Times New Roman" w:eastAsia="华文楷体" w:hAnsi="Times New Roman" w:cs="Times New Roman"/>
                <w:sz w:val="24"/>
              </w:rPr>
            </w:pPr>
          </w:p>
        </w:tc>
        <w:tc>
          <w:tcPr>
            <w:tcW w:w="1420" w:type="dxa"/>
            <w:gridSpan w:val="3"/>
            <w:vMerge/>
            <w:tcBorders>
              <w:left w:val="single" w:sz="4" w:space="0" w:color="auto"/>
              <w:bottom w:val="single" w:sz="2"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1431" w:type="dxa"/>
            <w:gridSpan w:val="6"/>
            <w:tcBorders>
              <w:top w:val="single" w:sz="4" w:space="0" w:color="auto"/>
              <w:left w:val="single" w:sz="4" w:space="0" w:color="auto"/>
              <w:bottom w:val="single" w:sz="2" w:space="0" w:color="auto"/>
            </w:tcBorders>
            <w:vAlign w:val="center"/>
          </w:tcPr>
          <w:p w:rsidR="008056F4" w:rsidRDefault="00B53E6D">
            <w:pPr>
              <w:spacing w:line="280" w:lineRule="exact"/>
              <w:jc w:val="left"/>
              <w:rPr>
                <w:rFonts w:ascii="Times New Roman" w:eastAsia="华文楷体" w:hAnsi="Times New Roman" w:cs="Times New Roman"/>
                <w:sz w:val="24"/>
              </w:rPr>
            </w:pPr>
            <w:r>
              <w:rPr>
                <w:rFonts w:ascii="Times New Roman" w:eastAsia="华文楷体" w:hAnsi="华文楷体" w:cs="Times New Roman"/>
                <w:sz w:val="24"/>
              </w:rPr>
              <w:t>折美元合计</w:t>
            </w:r>
          </w:p>
        </w:tc>
        <w:tc>
          <w:tcPr>
            <w:tcW w:w="1268" w:type="dxa"/>
            <w:gridSpan w:val="4"/>
            <w:tcBorders>
              <w:top w:val="single" w:sz="4" w:space="0" w:color="auto"/>
              <w:bottom w:val="single" w:sz="2"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2134" w:type="dxa"/>
            <w:gridSpan w:val="2"/>
            <w:tcBorders>
              <w:top w:val="single" w:sz="4" w:space="0" w:color="auto"/>
              <w:bottom w:val="single" w:sz="2"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1843" w:type="dxa"/>
            <w:gridSpan w:val="2"/>
            <w:tcBorders>
              <w:top w:val="single" w:sz="4" w:space="0" w:color="auto"/>
              <w:bottom w:val="single" w:sz="2" w:space="0" w:color="auto"/>
            </w:tcBorders>
            <w:vAlign w:val="center"/>
          </w:tcPr>
          <w:p w:rsidR="008056F4" w:rsidRDefault="008056F4">
            <w:pPr>
              <w:spacing w:line="340" w:lineRule="exact"/>
              <w:jc w:val="center"/>
              <w:rPr>
                <w:rFonts w:ascii="Times New Roman" w:eastAsia="华文楷体" w:hAnsi="Times New Roman" w:cs="Times New Roman"/>
                <w:sz w:val="24"/>
              </w:rPr>
            </w:pPr>
          </w:p>
        </w:tc>
      </w:tr>
      <w:tr w:rsidR="008056F4">
        <w:trPr>
          <w:trHeight w:val="20"/>
        </w:trPr>
        <w:tc>
          <w:tcPr>
            <w:tcW w:w="8897" w:type="dxa"/>
            <w:gridSpan w:val="18"/>
            <w:tcBorders>
              <w:top w:val="single" w:sz="2" w:space="0" w:color="auto"/>
            </w:tcBorders>
            <w:vAlign w:val="center"/>
          </w:tcPr>
          <w:p w:rsidR="008056F4" w:rsidRDefault="00B53E6D">
            <w:pPr>
              <w:spacing w:line="340" w:lineRule="exact"/>
              <w:jc w:val="center"/>
              <w:rPr>
                <w:rFonts w:ascii="Times New Roman" w:eastAsia="华文楷体" w:hAnsi="Times New Roman" w:cs="Times New Roman"/>
                <w:sz w:val="24"/>
              </w:rPr>
            </w:pPr>
            <w:r>
              <w:rPr>
                <w:rFonts w:ascii="Times New Roman" w:eastAsia="华文楷体" w:hAnsi="华文楷体" w:cs="Times New Roman"/>
                <w:b/>
                <w:sz w:val="24"/>
              </w:rPr>
              <w:t>减持信息</w:t>
            </w:r>
          </w:p>
        </w:tc>
      </w:tr>
      <w:tr w:rsidR="008056F4">
        <w:trPr>
          <w:cantSplit/>
          <w:trHeight w:val="20"/>
        </w:trPr>
        <w:tc>
          <w:tcPr>
            <w:tcW w:w="801" w:type="dxa"/>
            <w:vMerge w:val="restart"/>
            <w:tcBorders>
              <w:right w:val="single" w:sz="4"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减持</w:t>
            </w:r>
          </w:p>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计划</w:t>
            </w:r>
          </w:p>
        </w:tc>
        <w:tc>
          <w:tcPr>
            <w:tcW w:w="1973" w:type="dxa"/>
            <w:gridSpan w:val="5"/>
            <w:tcBorders>
              <w:left w:val="single" w:sz="4" w:space="0" w:color="auto"/>
              <w:bottom w:val="single" w:sz="4"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减持证券种类</w:t>
            </w:r>
          </w:p>
        </w:tc>
        <w:tc>
          <w:tcPr>
            <w:tcW w:w="2146" w:type="dxa"/>
            <w:gridSpan w:val="8"/>
            <w:tcBorders>
              <w:bottom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2274" w:type="dxa"/>
            <w:gridSpan w:val="3"/>
            <w:tcBorders>
              <w:bottom w:val="single" w:sz="4"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减持数量</w:t>
            </w:r>
          </w:p>
        </w:tc>
        <w:tc>
          <w:tcPr>
            <w:tcW w:w="1703" w:type="dxa"/>
            <w:tcBorders>
              <w:bottom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r>
      <w:tr w:rsidR="008056F4">
        <w:trPr>
          <w:cantSplit/>
          <w:trHeight w:val="20"/>
        </w:trPr>
        <w:tc>
          <w:tcPr>
            <w:tcW w:w="801" w:type="dxa"/>
            <w:vMerge/>
            <w:tcBorders>
              <w:right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1973" w:type="dxa"/>
            <w:gridSpan w:val="5"/>
            <w:tcBorders>
              <w:top w:val="single" w:sz="4" w:space="0" w:color="auto"/>
              <w:left w:val="single" w:sz="4" w:space="0" w:color="auto"/>
              <w:bottom w:val="single" w:sz="4"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减持金额</w:t>
            </w:r>
          </w:p>
        </w:tc>
        <w:tc>
          <w:tcPr>
            <w:tcW w:w="2146" w:type="dxa"/>
            <w:gridSpan w:val="8"/>
            <w:tcBorders>
              <w:top w:val="single" w:sz="4" w:space="0" w:color="auto"/>
              <w:bottom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2274" w:type="dxa"/>
            <w:gridSpan w:val="3"/>
            <w:tcBorders>
              <w:top w:val="single" w:sz="4" w:space="0" w:color="auto"/>
              <w:bottom w:val="single" w:sz="4"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减持后持股比例</w:t>
            </w:r>
          </w:p>
        </w:tc>
        <w:tc>
          <w:tcPr>
            <w:tcW w:w="1703" w:type="dxa"/>
            <w:tcBorders>
              <w:top w:val="single" w:sz="4" w:space="0" w:color="auto"/>
              <w:bottom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r>
      <w:tr w:rsidR="008056F4">
        <w:trPr>
          <w:cantSplit/>
          <w:trHeight w:val="20"/>
        </w:trPr>
        <w:tc>
          <w:tcPr>
            <w:tcW w:w="801" w:type="dxa"/>
            <w:vMerge/>
            <w:tcBorders>
              <w:right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708" w:type="dxa"/>
            <w:gridSpan w:val="2"/>
            <w:vMerge w:val="restart"/>
            <w:tcBorders>
              <w:top w:val="single" w:sz="4" w:space="0" w:color="auto"/>
              <w:left w:val="single" w:sz="4" w:space="0" w:color="auto"/>
              <w:right w:val="single" w:sz="2" w:space="0" w:color="auto"/>
            </w:tcBorders>
            <w:vAlign w:val="center"/>
          </w:tcPr>
          <w:p w:rsidR="008056F4" w:rsidRDefault="00B53E6D">
            <w:pPr>
              <w:spacing w:line="320" w:lineRule="exact"/>
              <w:jc w:val="left"/>
              <w:rPr>
                <w:rFonts w:ascii="Times New Roman" w:eastAsia="华文楷体" w:hAnsi="Times New Roman" w:cs="Times New Roman"/>
                <w:sz w:val="24"/>
              </w:rPr>
            </w:pPr>
            <w:r>
              <w:rPr>
                <w:rFonts w:ascii="Times New Roman" w:eastAsia="华文楷体" w:hAnsi="华文楷体" w:cs="Times New Roman"/>
                <w:sz w:val="24"/>
              </w:rPr>
              <w:t>计划减持资金安排</w:t>
            </w:r>
          </w:p>
        </w:tc>
        <w:tc>
          <w:tcPr>
            <w:tcW w:w="1987" w:type="dxa"/>
            <w:gridSpan w:val="6"/>
            <w:tcBorders>
              <w:top w:val="single" w:sz="4" w:space="0" w:color="auto"/>
              <w:left w:val="single" w:sz="2" w:space="0" w:color="auto"/>
              <w:bottom w:val="single" w:sz="2"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境外留存</w:t>
            </w:r>
          </w:p>
        </w:tc>
        <w:tc>
          <w:tcPr>
            <w:tcW w:w="1424" w:type="dxa"/>
            <w:gridSpan w:val="5"/>
            <w:tcBorders>
              <w:top w:val="single" w:sz="4" w:space="0" w:color="auto"/>
              <w:bottom w:val="single" w:sz="2"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2274" w:type="dxa"/>
            <w:gridSpan w:val="3"/>
            <w:tcBorders>
              <w:top w:val="single" w:sz="4" w:space="0" w:color="auto"/>
              <w:bottom w:val="single" w:sz="2"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703" w:type="dxa"/>
            <w:tcBorders>
              <w:top w:val="single" w:sz="4" w:space="0" w:color="auto"/>
              <w:bottom w:val="single" w:sz="2" w:space="0" w:color="auto"/>
            </w:tcBorders>
            <w:vAlign w:val="center"/>
          </w:tcPr>
          <w:p w:rsidR="008056F4" w:rsidRDefault="008056F4">
            <w:pPr>
              <w:spacing w:line="340" w:lineRule="exact"/>
              <w:jc w:val="left"/>
              <w:rPr>
                <w:rFonts w:ascii="Times New Roman" w:eastAsia="华文楷体" w:hAnsi="Times New Roman" w:cs="Times New Roman"/>
                <w:sz w:val="24"/>
              </w:rPr>
            </w:pPr>
          </w:p>
        </w:tc>
      </w:tr>
      <w:tr w:rsidR="008056F4">
        <w:trPr>
          <w:cantSplit/>
          <w:trHeight w:val="20"/>
        </w:trPr>
        <w:tc>
          <w:tcPr>
            <w:tcW w:w="801" w:type="dxa"/>
            <w:vMerge/>
            <w:tcBorders>
              <w:right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708" w:type="dxa"/>
            <w:gridSpan w:val="2"/>
            <w:vMerge/>
            <w:tcBorders>
              <w:left w:val="single" w:sz="4" w:space="0" w:color="auto"/>
              <w:right w:val="single" w:sz="2"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712" w:type="dxa"/>
            <w:vMerge w:val="restart"/>
            <w:tcBorders>
              <w:top w:val="single" w:sz="2" w:space="0" w:color="auto"/>
              <w:left w:val="single" w:sz="2" w:space="0" w:color="auto"/>
              <w:right w:val="single" w:sz="2"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汇回境内</w:t>
            </w:r>
          </w:p>
        </w:tc>
        <w:tc>
          <w:tcPr>
            <w:tcW w:w="1275" w:type="dxa"/>
            <w:gridSpan w:val="5"/>
            <w:tcBorders>
              <w:top w:val="single" w:sz="2" w:space="0" w:color="auto"/>
              <w:left w:val="single" w:sz="2" w:space="0" w:color="auto"/>
              <w:bottom w:val="single" w:sz="2"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结汇</w:t>
            </w:r>
          </w:p>
        </w:tc>
        <w:tc>
          <w:tcPr>
            <w:tcW w:w="1424" w:type="dxa"/>
            <w:gridSpan w:val="5"/>
            <w:tcBorders>
              <w:top w:val="single" w:sz="2" w:space="0" w:color="auto"/>
              <w:bottom w:val="single" w:sz="2"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2274" w:type="dxa"/>
            <w:gridSpan w:val="3"/>
            <w:tcBorders>
              <w:top w:val="single" w:sz="2" w:space="0" w:color="auto"/>
              <w:bottom w:val="single" w:sz="2"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703" w:type="dxa"/>
            <w:tcBorders>
              <w:top w:val="single" w:sz="2" w:space="0" w:color="auto"/>
              <w:bottom w:val="single" w:sz="2" w:space="0" w:color="auto"/>
            </w:tcBorders>
            <w:vAlign w:val="center"/>
          </w:tcPr>
          <w:p w:rsidR="008056F4" w:rsidRDefault="008056F4">
            <w:pPr>
              <w:spacing w:line="340" w:lineRule="exact"/>
              <w:jc w:val="left"/>
              <w:rPr>
                <w:rFonts w:ascii="Times New Roman" w:eastAsia="华文楷体" w:hAnsi="Times New Roman" w:cs="Times New Roman"/>
                <w:sz w:val="24"/>
              </w:rPr>
            </w:pPr>
          </w:p>
        </w:tc>
      </w:tr>
      <w:tr w:rsidR="008056F4">
        <w:trPr>
          <w:cantSplit/>
          <w:trHeight w:val="20"/>
        </w:trPr>
        <w:tc>
          <w:tcPr>
            <w:tcW w:w="801" w:type="dxa"/>
            <w:vMerge/>
            <w:tcBorders>
              <w:right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708" w:type="dxa"/>
            <w:gridSpan w:val="2"/>
            <w:vMerge/>
            <w:tcBorders>
              <w:left w:val="single" w:sz="4" w:space="0" w:color="auto"/>
              <w:right w:val="single" w:sz="2"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712" w:type="dxa"/>
            <w:vMerge/>
            <w:tcBorders>
              <w:left w:val="single" w:sz="2" w:space="0" w:color="auto"/>
              <w:right w:val="single" w:sz="2"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1275" w:type="dxa"/>
            <w:gridSpan w:val="5"/>
            <w:tcBorders>
              <w:top w:val="single" w:sz="2" w:space="0" w:color="auto"/>
              <w:left w:val="single" w:sz="2" w:space="0" w:color="auto"/>
              <w:bottom w:val="single" w:sz="4"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保留现汇</w:t>
            </w:r>
          </w:p>
        </w:tc>
        <w:tc>
          <w:tcPr>
            <w:tcW w:w="1424" w:type="dxa"/>
            <w:gridSpan w:val="5"/>
            <w:tcBorders>
              <w:top w:val="single" w:sz="2" w:space="0" w:color="auto"/>
              <w:bottom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2274" w:type="dxa"/>
            <w:gridSpan w:val="3"/>
            <w:tcBorders>
              <w:top w:val="single" w:sz="2" w:space="0" w:color="auto"/>
              <w:bottom w:val="single" w:sz="4"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703" w:type="dxa"/>
            <w:tcBorders>
              <w:top w:val="single" w:sz="2" w:space="0" w:color="auto"/>
              <w:bottom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r>
      <w:tr w:rsidR="008056F4">
        <w:trPr>
          <w:cantSplit/>
          <w:trHeight w:val="20"/>
        </w:trPr>
        <w:tc>
          <w:tcPr>
            <w:tcW w:w="801" w:type="dxa"/>
            <w:vMerge/>
            <w:tcBorders>
              <w:right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708" w:type="dxa"/>
            <w:gridSpan w:val="2"/>
            <w:vMerge/>
            <w:tcBorders>
              <w:left w:val="single" w:sz="4" w:space="0" w:color="auto"/>
              <w:bottom w:val="single" w:sz="4" w:space="0" w:color="auto"/>
              <w:right w:val="single" w:sz="2"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712" w:type="dxa"/>
            <w:vMerge/>
            <w:tcBorders>
              <w:left w:val="single" w:sz="2" w:space="0" w:color="auto"/>
              <w:bottom w:val="single" w:sz="4" w:space="0" w:color="auto"/>
              <w:right w:val="single" w:sz="2"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1275" w:type="dxa"/>
            <w:gridSpan w:val="5"/>
            <w:tcBorders>
              <w:top w:val="single" w:sz="2" w:space="0" w:color="auto"/>
              <w:left w:val="single" w:sz="2" w:space="0" w:color="auto"/>
              <w:bottom w:val="single" w:sz="4"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人民币</w:t>
            </w:r>
          </w:p>
        </w:tc>
        <w:tc>
          <w:tcPr>
            <w:tcW w:w="1424" w:type="dxa"/>
            <w:gridSpan w:val="5"/>
            <w:tcBorders>
              <w:top w:val="single" w:sz="2" w:space="0" w:color="auto"/>
              <w:bottom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2274" w:type="dxa"/>
            <w:gridSpan w:val="3"/>
            <w:tcBorders>
              <w:top w:val="single" w:sz="2" w:space="0" w:color="auto"/>
              <w:bottom w:val="single" w:sz="4"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Times New Roman" w:cs="Times New Roman"/>
                <w:sz w:val="24"/>
              </w:rPr>
              <w:t>∕</w:t>
            </w:r>
          </w:p>
        </w:tc>
        <w:tc>
          <w:tcPr>
            <w:tcW w:w="1703" w:type="dxa"/>
            <w:tcBorders>
              <w:top w:val="single" w:sz="2" w:space="0" w:color="auto"/>
              <w:bottom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r>
      <w:tr w:rsidR="008056F4">
        <w:trPr>
          <w:cantSplit/>
          <w:trHeight w:val="20"/>
        </w:trPr>
        <w:tc>
          <w:tcPr>
            <w:tcW w:w="801" w:type="dxa"/>
            <w:vMerge w:val="restart"/>
            <w:tcBorders>
              <w:right w:val="single" w:sz="4"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减持</w:t>
            </w:r>
          </w:p>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完成情况</w:t>
            </w:r>
          </w:p>
        </w:tc>
        <w:tc>
          <w:tcPr>
            <w:tcW w:w="1973" w:type="dxa"/>
            <w:gridSpan w:val="5"/>
            <w:tcBorders>
              <w:left w:val="single" w:sz="4" w:space="0" w:color="auto"/>
              <w:bottom w:val="single" w:sz="4"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减持证券种类</w:t>
            </w:r>
          </w:p>
        </w:tc>
        <w:tc>
          <w:tcPr>
            <w:tcW w:w="2146" w:type="dxa"/>
            <w:gridSpan w:val="8"/>
            <w:tcBorders>
              <w:bottom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2274" w:type="dxa"/>
            <w:gridSpan w:val="3"/>
            <w:tcBorders>
              <w:bottom w:val="single" w:sz="4"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减持数量</w:t>
            </w:r>
          </w:p>
        </w:tc>
        <w:tc>
          <w:tcPr>
            <w:tcW w:w="1703" w:type="dxa"/>
            <w:tcBorders>
              <w:bottom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r>
      <w:tr w:rsidR="008056F4">
        <w:trPr>
          <w:cantSplit/>
          <w:trHeight w:val="20"/>
        </w:trPr>
        <w:tc>
          <w:tcPr>
            <w:tcW w:w="801" w:type="dxa"/>
            <w:vMerge/>
            <w:tcBorders>
              <w:right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1973" w:type="dxa"/>
            <w:gridSpan w:val="5"/>
            <w:tcBorders>
              <w:top w:val="single" w:sz="4" w:space="0" w:color="auto"/>
              <w:left w:val="single" w:sz="4" w:space="0" w:color="auto"/>
              <w:bottom w:val="single" w:sz="4"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减持金额</w:t>
            </w:r>
          </w:p>
        </w:tc>
        <w:tc>
          <w:tcPr>
            <w:tcW w:w="2146" w:type="dxa"/>
            <w:gridSpan w:val="8"/>
            <w:tcBorders>
              <w:top w:val="single" w:sz="4" w:space="0" w:color="auto"/>
              <w:bottom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2274" w:type="dxa"/>
            <w:gridSpan w:val="3"/>
            <w:tcBorders>
              <w:top w:val="single" w:sz="4" w:space="0" w:color="auto"/>
              <w:bottom w:val="single" w:sz="4"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减持后持股比例</w:t>
            </w:r>
          </w:p>
        </w:tc>
        <w:tc>
          <w:tcPr>
            <w:tcW w:w="1703" w:type="dxa"/>
            <w:tcBorders>
              <w:top w:val="single" w:sz="4" w:space="0" w:color="auto"/>
              <w:bottom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r>
      <w:tr w:rsidR="008056F4">
        <w:trPr>
          <w:cantSplit/>
          <w:trHeight w:val="20"/>
        </w:trPr>
        <w:tc>
          <w:tcPr>
            <w:tcW w:w="801" w:type="dxa"/>
            <w:vMerge/>
            <w:tcBorders>
              <w:right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708" w:type="dxa"/>
            <w:gridSpan w:val="2"/>
            <w:vMerge w:val="restart"/>
            <w:tcBorders>
              <w:top w:val="single" w:sz="4" w:space="0" w:color="auto"/>
              <w:left w:val="single" w:sz="4" w:space="0" w:color="auto"/>
              <w:right w:val="single" w:sz="2" w:space="0" w:color="auto"/>
            </w:tcBorders>
            <w:vAlign w:val="center"/>
          </w:tcPr>
          <w:p w:rsidR="008056F4" w:rsidRDefault="00B53E6D">
            <w:pPr>
              <w:spacing w:line="320" w:lineRule="exact"/>
              <w:jc w:val="left"/>
              <w:rPr>
                <w:rFonts w:ascii="Times New Roman" w:eastAsia="华文楷体" w:hAnsi="Times New Roman" w:cs="Times New Roman"/>
                <w:sz w:val="24"/>
              </w:rPr>
            </w:pPr>
            <w:r>
              <w:rPr>
                <w:rFonts w:ascii="Times New Roman" w:eastAsia="华文楷体" w:hAnsi="华文楷体" w:cs="Times New Roman"/>
                <w:sz w:val="24"/>
              </w:rPr>
              <w:t>实际减持资金安排</w:t>
            </w:r>
          </w:p>
        </w:tc>
        <w:tc>
          <w:tcPr>
            <w:tcW w:w="1987" w:type="dxa"/>
            <w:gridSpan w:val="6"/>
            <w:tcBorders>
              <w:top w:val="single" w:sz="4" w:space="0" w:color="auto"/>
              <w:left w:val="single" w:sz="2" w:space="0" w:color="auto"/>
              <w:bottom w:val="single" w:sz="2"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境外留存</w:t>
            </w:r>
          </w:p>
        </w:tc>
        <w:tc>
          <w:tcPr>
            <w:tcW w:w="1424" w:type="dxa"/>
            <w:gridSpan w:val="5"/>
            <w:tcBorders>
              <w:top w:val="single" w:sz="4" w:space="0" w:color="auto"/>
              <w:bottom w:val="single" w:sz="2"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2274" w:type="dxa"/>
            <w:gridSpan w:val="3"/>
            <w:tcBorders>
              <w:top w:val="single" w:sz="4" w:space="0" w:color="auto"/>
              <w:bottom w:val="single" w:sz="2"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703" w:type="dxa"/>
            <w:tcBorders>
              <w:top w:val="single" w:sz="4" w:space="0" w:color="auto"/>
              <w:bottom w:val="single" w:sz="2" w:space="0" w:color="auto"/>
            </w:tcBorders>
            <w:vAlign w:val="center"/>
          </w:tcPr>
          <w:p w:rsidR="008056F4" w:rsidRDefault="008056F4">
            <w:pPr>
              <w:spacing w:line="340" w:lineRule="exact"/>
              <w:jc w:val="left"/>
              <w:rPr>
                <w:rFonts w:ascii="Times New Roman" w:eastAsia="华文楷体" w:hAnsi="Times New Roman" w:cs="Times New Roman"/>
                <w:sz w:val="24"/>
              </w:rPr>
            </w:pPr>
          </w:p>
        </w:tc>
      </w:tr>
      <w:tr w:rsidR="008056F4">
        <w:trPr>
          <w:cantSplit/>
          <w:trHeight w:val="20"/>
        </w:trPr>
        <w:tc>
          <w:tcPr>
            <w:tcW w:w="801" w:type="dxa"/>
            <w:vMerge/>
            <w:tcBorders>
              <w:right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708" w:type="dxa"/>
            <w:gridSpan w:val="2"/>
            <w:vMerge/>
            <w:tcBorders>
              <w:left w:val="single" w:sz="4" w:space="0" w:color="auto"/>
              <w:right w:val="single" w:sz="2"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712" w:type="dxa"/>
            <w:vMerge w:val="restart"/>
            <w:tcBorders>
              <w:top w:val="single" w:sz="2" w:space="0" w:color="auto"/>
              <w:left w:val="single" w:sz="2" w:space="0" w:color="auto"/>
              <w:right w:val="single" w:sz="2"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汇回境内</w:t>
            </w:r>
          </w:p>
        </w:tc>
        <w:tc>
          <w:tcPr>
            <w:tcW w:w="1275" w:type="dxa"/>
            <w:gridSpan w:val="5"/>
            <w:tcBorders>
              <w:top w:val="single" w:sz="2" w:space="0" w:color="auto"/>
              <w:left w:val="single" w:sz="2" w:space="0" w:color="auto"/>
              <w:bottom w:val="single" w:sz="2"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结汇</w:t>
            </w:r>
          </w:p>
        </w:tc>
        <w:tc>
          <w:tcPr>
            <w:tcW w:w="1424" w:type="dxa"/>
            <w:gridSpan w:val="5"/>
            <w:tcBorders>
              <w:top w:val="single" w:sz="2" w:space="0" w:color="auto"/>
              <w:bottom w:val="single" w:sz="2"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2274" w:type="dxa"/>
            <w:gridSpan w:val="3"/>
            <w:tcBorders>
              <w:top w:val="single" w:sz="2" w:space="0" w:color="auto"/>
              <w:bottom w:val="single" w:sz="2"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703" w:type="dxa"/>
            <w:tcBorders>
              <w:top w:val="single" w:sz="2" w:space="0" w:color="auto"/>
              <w:bottom w:val="single" w:sz="2" w:space="0" w:color="auto"/>
            </w:tcBorders>
            <w:vAlign w:val="center"/>
          </w:tcPr>
          <w:p w:rsidR="008056F4" w:rsidRDefault="008056F4">
            <w:pPr>
              <w:spacing w:line="340" w:lineRule="exact"/>
              <w:jc w:val="left"/>
              <w:rPr>
                <w:rFonts w:ascii="Times New Roman" w:eastAsia="华文楷体" w:hAnsi="Times New Roman" w:cs="Times New Roman"/>
                <w:sz w:val="24"/>
              </w:rPr>
            </w:pPr>
          </w:p>
        </w:tc>
      </w:tr>
      <w:tr w:rsidR="008056F4">
        <w:trPr>
          <w:cantSplit/>
          <w:trHeight w:val="20"/>
        </w:trPr>
        <w:tc>
          <w:tcPr>
            <w:tcW w:w="801" w:type="dxa"/>
            <w:vMerge/>
            <w:tcBorders>
              <w:right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708" w:type="dxa"/>
            <w:gridSpan w:val="2"/>
            <w:vMerge/>
            <w:tcBorders>
              <w:left w:val="single" w:sz="4" w:space="0" w:color="auto"/>
              <w:right w:val="single" w:sz="2"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712" w:type="dxa"/>
            <w:vMerge/>
            <w:tcBorders>
              <w:left w:val="single" w:sz="2" w:space="0" w:color="auto"/>
              <w:right w:val="single" w:sz="2"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1275" w:type="dxa"/>
            <w:gridSpan w:val="5"/>
            <w:tcBorders>
              <w:top w:val="single" w:sz="2" w:space="0" w:color="auto"/>
              <w:left w:val="single" w:sz="2" w:space="0" w:color="auto"/>
              <w:bottom w:val="single" w:sz="2"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保留现汇</w:t>
            </w:r>
          </w:p>
        </w:tc>
        <w:tc>
          <w:tcPr>
            <w:tcW w:w="1424" w:type="dxa"/>
            <w:gridSpan w:val="5"/>
            <w:tcBorders>
              <w:top w:val="single" w:sz="2" w:space="0" w:color="auto"/>
              <w:bottom w:val="single" w:sz="2"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2274" w:type="dxa"/>
            <w:gridSpan w:val="3"/>
            <w:tcBorders>
              <w:top w:val="single" w:sz="2" w:space="0" w:color="auto"/>
              <w:bottom w:val="single" w:sz="2"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703" w:type="dxa"/>
            <w:tcBorders>
              <w:top w:val="single" w:sz="2" w:space="0" w:color="auto"/>
              <w:bottom w:val="single" w:sz="2" w:space="0" w:color="auto"/>
            </w:tcBorders>
            <w:vAlign w:val="center"/>
          </w:tcPr>
          <w:p w:rsidR="008056F4" w:rsidRDefault="008056F4">
            <w:pPr>
              <w:spacing w:line="340" w:lineRule="exact"/>
              <w:jc w:val="left"/>
              <w:rPr>
                <w:rFonts w:ascii="Times New Roman" w:eastAsia="华文楷体" w:hAnsi="Times New Roman" w:cs="Times New Roman"/>
                <w:sz w:val="24"/>
              </w:rPr>
            </w:pPr>
          </w:p>
        </w:tc>
      </w:tr>
      <w:tr w:rsidR="008056F4">
        <w:trPr>
          <w:cantSplit/>
          <w:trHeight w:val="20"/>
        </w:trPr>
        <w:tc>
          <w:tcPr>
            <w:tcW w:w="801" w:type="dxa"/>
            <w:vMerge/>
            <w:tcBorders>
              <w:bottom w:val="single" w:sz="2" w:space="0" w:color="auto"/>
              <w:right w:val="single" w:sz="4"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708" w:type="dxa"/>
            <w:gridSpan w:val="2"/>
            <w:vMerge/>
            <w:tcBorders>
              <w:left w:val="single" w:sz="4" w:space="0" w:color="auto"/>
              <w:bottom w:val="single" w:sz="2" w:space="0" w:color="auto"/>
              <w:right w:val="single" w:sz="2"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712" w:type="dxa"/>
            <w:vMerge/>
            <w:tcBorders>
              <w:left w:val="single" w:sz="2" w:space="0" w:color="auto"/>
              <w:bottom w:val="single" w:sz="2" w:space="0" w:color="auto"/>
              <w:right w:val="single" w:sz="2"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1275" w:type="dxa"/>
            <w:gridSpan w:val="5"/>
            <w:tcBorders>
              <w:top w:val="single" w:sz="2" w:space="0" w:color="auto"/>
              <w:left w:val="single" w:sz="2" w:space="0" w:color="auto"/>
              <w:bottom w:val="single" w:sz="2"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人民币</w:t>
            </w:r>
          </w:p>
        </w:tc>
        <w:tc>
          <w:tcPr>
            <w:tcW w:w="1424" w:type="dxa"/>
            <w:gridSpan w:val="5"/>
            <w:tcBorders>
              <w:top w:val="single" w:sz="2" w:space="0" w:color="auto"/>
              <w:bottom w:val="single" w:sz="2" w:space="0" w:color="auto"/>
            </w:tcBorders>
            <w:vAlign w:val="center"/>
          </w:tcPr>
          <w:p w:rsidR="008056F4" w:rsidRDefault="008056F4">
            <w:pPr>
              <w:spacing w:line="340" w:lineRule="exact"/>
              <w:jc w:val="left"/>
              <w:rPr>
                <w:rFonts w:ascii="Times New Roman" w:eastAsia="华文楷体" w:hAnsi="Times New Roman" w:cs="Times New Roman"/>
                <w:sz w:val="24"/>
              </w:rPr>
            </w:pPr>
          </w:p>
        </w:tc>
        <w:tc>
          <w:tcPr>
            <w:tcW w:w="2274" w:type="dxa"/>
            <w:gridSpan w:val="3"/>
            <w:tcBorders>
              <w:top w:val="single" w:sz="2" w:space="0" w:color="auto"/>
              <w:bottom w:val="single" w:sz="2" w:space="0" w:color="auto"/>
            </w:tcBorders>
            <w:vAlign w:val="center"/>
          </w:tcPr>
          <w:p w:rsidR="008056F4" w:rsidRDefault="00B53E6D">
            <w:pPr>
              <w:spacing w:line="340" w:lineRule="exact"/>
              <w:jc w:val="left"/>
              <w:rPr>
                <w:rFonts w:ascii="Times New Roman" w:eastAsia="华文楷体" w:hAnsi="Times New Roman" w:cs="Times New Roman"/>
                <w:sz w:val="24"/>
              </w:rPr>
            </w:pPr>
            <w:r>
              <w:rPr>
                <w:rFonts w:ascii="Times New Roman" w:eastAsia="华文楷体" w:hAnsi="Times New Roman" w:cs="Times New Roman"/>
                <w:sz w:val="24"/>
              </w:rPr>
              <w:t>∕</w:t>
            </w:r>
          </w:p>
        </w:tc>
        <w:tc>
          <w:tcPr>
            <w:tcW w:w="1703" w:type="dxa"/>
            <w:tcBorders>
              <w:top w:val="single" w:sz="2" w:space="0" w:color="auto"/>
              <w:bottom w:val="single" w:sz="2" w:space="0" w:color="auto"/>
            </w:tcBorders>
            <w:vAlign w:val="center"/>
          </w:tcPr>
          <w:p w:rsidR="008056F4" w:rsidRDefault="008056F4">
            <w:pPr>
              <w:spacing w:line="340" w:lineRule="exact"/>
              <w:jc w:val="left"/>
              <w:rPr>
                <w:rFonts w:ascii="Times New Roman" w:eastAsia="华文楷体" w:hAnsi="Times New Roman" w:cs="Times New Roman"/>
                <w:sz w:val="24"/>
              </w:rPr>
            </w:pPr>
          </w:p>
        </w:tc>
      </w:tr>
      <w:tr w:rsidR="008056F4">
        <w:trPr>
          <w:trHeight w:val="20"/>
        </w:trPr>
        <w:tc>
          <w:tcPr>
            <w:tcW w:w="8897" w:type="dxa"/>
            <w:gridSpan w:val="18"/>
            <w:tcBorders>
              <w:top w:val="single" w:sz="2" w:space="0" w:color="auto"/>
            </w:tcBorders>
            <w:vAlign w:val="center"/>
          </w:tcPr>
          <w:p w:rsidR="008056F4" w:rsidRDefault="00B53E6D">
            <w:pPr>
              <w:spacing w:line="340" w:lineRule="exact"/>
              <w:jc w:val="center"/>
              <w:rPr>
                <w:rFonts w:ascii="Times New Roman" w:eastAsia="华文楷体" w:hAnsi="Times New Roman" w:cs="Times New Roman"/>
                <w:b/>
                <w:sz w:val="24"/>
              </w:rPr>
            </w:pPr>
            <w:r>
              <w:rPr>
                <w:rFonts w:ascii="Times New Roman" w:eastAsia="华文楷体" w:hAnsi="华文楷体" w:cs="Times New Roman"/>
                <w:b/>
                <w:sz w:val="24"/>
              </w:rPr>
              <w:t>其他需要说明的信息</w:t>
            </w:r>
          </w:p>
        </w:tc>
      </w:tr>
      <w:tr w:rsidR="008056F4">
        <w:trPr>
          <w:trHeight w:val="1647"/>
        </w:trPr>
        <w:tc>
          <w:tcPr>
            <w:tcW w:w="8897" w:type="dxa"/>
            <w:gridSpan w:val="18"/>
            <w:tcBorders>
              <w:bottom w:val="single" w:sz="4" w:space="0" w:color="auto"/>
            </w:tcBorders>
            <w:vAlign w:val="center"/>
          </w:tcPr>
          <w:p w:rsidR="008056F4" w:rsidRDefault="008056F4">
            <w:pPr>
              <w:spacing w:line="340" w:lineRule="exact"/>
              <w:jc w:val="center"/>
              <w:rPr>
                <w:rFonts w:ascii="Times New Roman" w:eastAsia="华文楷体" w:hAnsi="Times New Roman" w:cs="Times New Roman"/>
                <w:b/>
                <w:sz w:val="24"/>
              </w:rPr>
            </w:pPr>
          </w:p>
        </w:tc>
      </w:tr>
      <w:tr w:rsidR="008056F4">
        <w:trPr>
          <w:trHeight w:val="2838"/>
        </w:trPr>
        <w:tc>
          <w:tcPr>
            <w:tcW w:w="8897" w:type="dxa"/>
            <w:gridSpan w:val="18"/>
            <w:tcBorders>
              <w:top w:val="single" w:sz="4" w:space="0" w:color="auto"/>
            </w:tcBorders>
            <w:vAlign w:val="center"/>
          </w:tcPr>
          <w:p w:rsidR="008056F4" w:rsidRDefault="00B53E6D">
            <w:pPr>
              <w:spacing w:line="440" w:lineRule="exact"/>
              <w:ind w:firstLineChars="200" w:firstLine="480"/>
              <w:rPr>
                <w:rFonts w:ascii="Times New Roman" w:eastAsia="华文楷体" w:hAnsi="Times New Roman" w:cs="Times New Roman"/>
                <w:b/>
                <w:sz w:val="24"/>
              </w:rPr>
            </w:pPr>
            <w:r>
              <w:rPr>
                <w:rFonts w:ascii="Times New Roman" w:eastAsia="华文楷体" w:hAnsi="华文楷体" w:cs="Times New Roman"/>
                <w:b/>
                <w:sz w:val="24"/>
              </w:rPr>
              <w:t>本公司（本人）承诺对此登记表中由本公司（本人）填写内容的真实性负责，并承诺按照外汇管理有关规定及报经国家外汇管理部门登记确认的境外持股信息办理相关业务，接受国家外汇管理部门的监督、管理和检查。</w:t>
            </w:r>
          </w:p>
          <w:p w:rsidR="008056F4" w:rsidRDefault="008056F4">
            <w:pPr>
              <w:spacing w:line="440" w:lineRule="exact"/>
              <w:jc w:val="center"/>
              <w:rPr>
                <w:rFonts w:ascii="Times New Roman" w:eastAsia="华文楷体" w:hAnsi="Times New Roman" w:cs="Times New Roman"/>
                <w:b/>
                <w:sz w:val="24"/>
              </w:rPr>
            </w:pPr>
          </w:p>
          <w:p w:rsidR="008056F4" w:rsidRDefault="00B53E6D">
            <w:pPr>
              <w:spacing w:line="440" w:lineRule="exact"/>
              <w:jc w:val="center"/>
              <w:rPr>
                <w:rFonts w:ascii="Times New Roman" w:eastAsia="华文楷体" w:hAnsi="Times New Roman" w:cs="Times New Roman"/>
                <w:b/>
                <w:sz w:val="24"/>
              </w:rPr>
            </w:pPr>
            <w:r>
              <w:rPr>
                <w:rFonts w:ascii="Times New Roman" w:eastAsia="华文楷体" w:hAnsi="华文楷体" w:cs="Times New Roman"/>
                <w:b/>
                <w:sz w:val="24"/>
              </w:rPr>
              <w:t>境内股东（名称及公章</w:t>
            </w:r>
            <w:r>
              <w:rPr>
                <w:rFonts w:ascii="Times New Roman" w:eastAsia="华文楷体" w:hAnsi="Times New Roman" w:cs="Times New Roman"/>
                <w:b/>
                <w:sz w:val="24"/>
              </w:rPr>
              <w:t>/</w:t>
            </w:r>
            <w:r>
              <w:rPr>
                <w:rFonts w:ascii="Times New Roman" w:eastAsia="华文楷体" w:hAnsi="华文楷体" w:cs="Times New Roman"/>
                <w:b/>
                <w:sz w:val="24"/>
              </w:rPr>
              <w:t>签名）：</w:t>
            </w:r>
          </w:p>
          <w:p w:rsidR="008056F4" w:rsidRDefault="00B53E6D">
            <w:pPr>
              <w:spacing w:line="440" w:lineRule="exact"/>
              <w:jc w:val="center"/>
              <w:rPr>
                <w:rFonts w:ascii="Times New Roman" w:eastAsia="华文楷体" w:hAnsi="Times New Roman" w:cs="Times New Roman"/>
                <w:b/>
                <w:sz w:val="24"/>
              </w:rPr>
            </w:pPr>
            <w:r>
              <w:rPr>
                <w:rFonts w:ascii="Times New Roman" w:eastAsia="华文楷体" w:hAnsi="华文楷体" w:cs="Times New Roman"/>
                <w:b/>
                <w:sz w:val="24"/>
              </w:rPr>
              <w:t>年月日</w:t>
            </w:r>
          </w:p>
        </w:tc>
      </w:tr>
    </w:tbl>
    <w:p w:rsidR="008056F4" w:rsidRDefault="00B53E6D">
      <w:pPr>
        <w:rPr>
          <w:rFonts w:ascii="Times New Roman" w:hAnsi="Times New Roman" w:cs="Times New Roman"/>
          <w:b/>
        </w:rPr>
      </w:pPr>
      <w:r>
        <w:rPr>
          <w:rFonts w:ascii="Times New Roman" w:hAnsi="宋体" w:cs="Times New Roman"/>
          <w:b/>
        </w:rPr>
        <w:t>填表说明：</w:t>
      </w:r>
    </w:p>
    <w:p w:rsidR="008056F4" w:rsidRDefault="00B53E6D">
      <w:pPr>
        <w:rPr>
          <w:rFonts w:ascii="Times New Roman" w:hAnsi="Times New Roman" w:cs="Times New Roman"/>
          <w:b/>
        </w:rPr>
      </w:pPr>
      <w:r>
        <w:rPr>
          <w:rFonts w:ascii="Times New Roman" w:hAnsi="Times New Roman" w:cs="Times New Roman"/>
        </w:rPr>
        <w:t>1</w:t>
      </w:r>
      <w:r>
        <w:rPr>
          <w:rFonts w:ascii="Times New Roman" w:hAnsi="宋体" w:cs="Times New Roman"/>
        </w:rPr>
        <w:t>、境内股东填报本登记表，外汇局审核无误并在资本项目信息系统办理登记后，将加盖业务印章的业务登记凭证交境内股东。</w:t>
      </w:r>
    </w:p>
    <w:p w:rsidR="008056F4" w:rsidRDefault="008056F4">
      <w:pPr>
        <w:ind w:right="300"/>
        <w:jc w:val="left"/>
        <w:rPr>
          <w:rFonts w:ascii="黑体" w:eastAsia="黑体"/>
          <w:sz w:val="30"/>
          <w:szCs w:val="30"/>
        </w:rPr>
      </w:pPr>
    </w:p>
    <w:p w:rsidR="008056F4" w:rsidRDefault="008056F4">
      <w:pPr>
        <w:ind w:right="300"/>
        <w:jc w:val="left"/>
        <w:rPr>
          <w:rFonts w:ascii="黑体" w:eastAsia="黑体"/>
          <w:sz w:val="30"/>
          <w:szCs w:val="30"/>
        </w:rPr>
      </w:pPr>
    </w:p>
    <w:p w:rsidR="008056F4" w:rsidRDefault="008056F4">
      <w:pPr>
        <w:ind w:right="300"/>
        <w:jc w:val="left"/>
        <w:rPr>
          <w:rFonts w:ascii="黑体" w:eastAsia="黑体"/>
          <w:sz w:val="30"/>
          <w:szCs w:val="30"/>
        </w:rPr>
      </w:pPr>
    </w:p>
    <w:p w:rsidR="008056F4" w:rsidRDefault="008056F4">
      <w:pPr>
        <w:ind w:right="300"/>
        <w:jc w:val="left"/>
        <w:rPr>
          <w:rFonts w:ascii="黑体" w:eastAsia="黑体"/>
          <w:sz w:val="30"/>
          <w:szCs w:val="30"/>
        </w:rPr>
      </w:pPr>
    </w:p>
    <w:p w:rsidR="008056F4" w:rsidRDefault="008056F4">
      <w:pPr>
        <w:ind w:right="300"/>
        <w:jc w:val="left"/>
        <w:rPr>
          <w:rFonts w:ascii="黑体" w:eastAsia="黑体"/>
          <w:sz w:val="30"/>
          <w:szCs w:val="30"/>
        </w:rPr>
      </w:pPr>
    </w:p>
    <w:p w:rsidR="008056F4" w:rsidRDefault="00B53E6D">
      <w:pPr>
        <w:ind w:right="300"/>
        <w:jc w:val="left"/>
        <w:rPr>
          <w:rFonts w:ascii="仿宋_GB2312" w:eastAsia="仿宋_GB2312"/>
          <w:sz w:val="30"/>
          <w:szCs w:val="30"/>
        </w:rPr>
      </w:pPr>
      <w:r>
        <w:rPr>
          <w:rFonts w:ascii="黑体" w:eastAsia="黑体" w:hint="eastAsia"/>
          <w:sz w:val="30"/>
          <w:szCs w:val="30"/>
        </w:rPr>
        <w:lastRenderedPageBreak/>
        <w:t xml:space="preserve">    57004-3、境内个人参与境外上市公司股权激励计划外汇登记及变更、注销登记</w:t>
      </w:r>
    </w:p>
    <w:p w:rsidR="008056F4" w:rsidRDefault="00B53E6D">
      <w:pPr>
        <w:ind w:firstLine="585"/>
        <w:rPr>
          <w:rFonts w:ascii="黑体" w:eastAsia="黑体"/>
          <w:sz w:val="30"/>
          <w:szCs w:val="30"/>
        </w:rPr>
      </w:pPr>
      <w:r>
        <w:rPr>
          <w:rFonts w:ascii="黑体" w:eastAsia="黑体" w:hint="eastAsia"/>
          <w:sz w:val="30"/>
          <w:szCs w:val="30"/>
        </w:rPr>
        <w:t>一、办理依据</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（一）</w:t>
      </w:r>
      <w:r>
        <w:rPr>
          <w:rFonts w:ascii="仿宋_GB2312" w:eastAsia="仿宋_GB2312"/>
          <w:sz w:val="30"/>
          <w:szCs w:val="30"/>
        </w:rPr>
        <w:t>《中华人民共和国外汇管理条例》（国务院令第532号）</w:t>
      </w:r>
    </w:p>
    <w:p w:rsidR="008056F4" w:rsidRDefault="00B53E6D">
      <w:pPr>
        <w:ind w:firstLineChars="200" w:firstLine="600"/>
        <w:rPr>
          <w:rFonts w:ascii="仿宋_GB2312" w:eastAsia="仿宋_GB2312" w:hAnsi="仿宋_GB2312" w:cs="仿宋_GB2312"/>
          <w:sz w:val="30"/>
          <w:szCs w:val="30"/>
        </w:rPr>
      </w:pPr>
      <w:r>
        <w:rPr>
          <w:rFonts w:ascii="仿宋_GB2312" w:eastAsia="仿宋_GB2312" w:hint="eastAsia"/>
          <w:sz w:val="30"/>
          <w:szCs w:val="30"/>
        </w:rPr>
        <w:t>（二）</w:t>
      </w:r>
      <w:r>
        <w:rPr>
          <w:rFonts w:ascii="仿宋_GB2312" w:eastAsia="仿宋_GB2312" w:hAnsi="仿宋_GB2312" w:cs="仿宋_GB2312" w:hint="eastAsia"/>
          <w:sz w:val="30"/>
          <w:szCs w:val="30"/>
        </w:rPr>
        <w:t>《国家外汇管理局关于境内个人参与境外上市公司股权激励计划外汇管理有关问题的通知》（汇发〔2012〕7号）</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二、</w:t>
      </w:r>
      <w:r>
        <w:rPr>
          <w:rFonts w:ascii="黑体" w:eastAsia="黑体" w:hAnsi="Times New Roman" w:hint="eastAsia"/>
          <w:sz w:val="30"/>
          <w:szCs w:val="30"/>
        </w:rPr>
        <w:t>受理机构</w:t>
      </w:r>
    </w:p>
    <w:p w:rsidR="008056F4" w:rsidRDefault="00B53E6D">
      <w:pPr>
        <w:ind w:firstLineChars="200" w:firstLine="600"/>
        <w:rPr>
          <w:rFonts w:ascii="仿宋_GB2312" w:eastAsia="仿宋_GB2312"/>
          <w:sz w:val="30"/>
          <w:szCs w:val="30"/>
        </w:rPr>
      </w:pPr>
      <w:r>
        <w:rPr>
          <w:rFonts w:ascii="仿宋_GB2312" w:eastAsia="仿宋_GB2312" w:hint="eastAsia"/>
          <w:sz w:val="30"/>
          <w:szCs w:val="30"/>
        </w:rPr>
        <w:t>境内代理机构所在地外汇局</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三、</w:t>
      </w:r>
      <w:r>
        <w:rPr>
          <w:rFonts w:ascii="黑体" w:eastAsia="黑体" w:hAnsi="Times New Roman" w:hint="eastAsia"/>
          <w:sz w:val="30"/>
          <w:szCs w:val="30"/>
        </w:rPr>
        <w:t>决定机构</w:t>
      </w:r>
    </w:p>
    <w:p w:rsidR="008056F4" w:rsidRDefault="00B53E6D">
      <w:pPr>
        <w:ind w:firstLineChars="200" w:firstLine="600"/>
        <w:rPr>
          <w:rFonts w:ascii="仿宋_GB2312" w:eastAsia="仿宋_GB2312"/>
          <w:sz w:val="30"/>
          <w:szCs w:val="30"/>
        </w:rPr>
      </w:pPr>
      <w:r>
        <w:rPr>
          <w:rFonts w:ascii="仿宋_GB2312" w:eastAsia="仿宋_GB2312" w:hint="eastAsia"/>
          <w:sz w:val="30"/>
          <w:szCs w:val="30"/>
        </w:rPr>
        <w:t>境内代理机构所在地外汇局</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四、</w:t>
      </w:r>
      <w:r>
        <w:rPr>
          <w:rFonts w:ascii="黑体" w:eastAsia="黑体" w:hAnsi="Times New Roman" w:hint="eastAsia"/>
          <w:sz w:val="30"/>
          <w:szCs w:val="30"/>
        </w:rPr>
        <w:t>审批数量</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无数量限制</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五、</w:t>
      </w:r>
      <w:r>
        <w:rPr>
          <w:rFonts w:ascii="黑体" w:eastAsia="黑体" w:hAnsi="Times New Roman" w:hint="eastAsia"/>
          <w:sz w:val="30"/>
          <w:szCs w:val="30"/>
        </w:rPr>
        <w:t>申请条件</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股权激励计划”是指境外上市公司以本公司股票为标的，对境内公司的董事、监事、高级管理人员、其他员工等与公司具有雇佣或劳务关系的个人进行权益激励的计划，包括员工持股计划、股票期权计划等法律、法规允许的股权激励方式。“境内公司”是在境内注册的境外上市公司、境外上市公司在境内的分支机构（含代表处）以及与境外上市公司有控股关系或实际控制关系的境内各级母、子公司或合伙企业等境内机构。“境内个人”（以下简称个人）是指符合《中华人民共和国外汇管</w:t>
      </w:r>
      <w:r>
        <w:rPr>
          <w:rFonts w:ascii="仿宋_GB2312" w:eastAsia="仿宋_GB2312" w:hint="eastAsia"/>
          <w:sz w:val="30"/>
          <w:szCs w:val="30"/>
        </w:rPr>
        <w:lastRenderedPageBreak/>
        <w:t>理条例》第五十二条规定的境内公司董事、监事、高级管理人员及其他员工，包括中国公民（含港澳台籍）及外籍个人。</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参与同一项境外上市公司股权激励计划的个人，应通过所属境内公司集中委托一家境内代理机构（以下简称境内代理机构）统一办理外汇登记、账户开立及资金划转与汇兑等有关事项，并应由一家境外机构统一负责办理个人行权、购买与出售对应股票或权益以及相应资金划转等事项。境内代理机构应是参与该股权激励计划的一家境内公司或由境内公司依法选定的可办理资产托管业务的其他境内机构。</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不得以参与股权激励计划名义从事非股权激励项下境外证券、基金等资本项下投资。</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禁止性要求：如符合上述条件，不存在不予许可的情况。</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六、</w:t>
      </w:r>
      <w:r>
        <w:rPr>
          <w:rFonts w:ascii="黑体" w:eastAsia="黑体" w:hAnsi="Times New Roman" w:hint="eastAsia"/>
          <w:sz w:val="30"/>
          <w:szCs w:val="30"/>
        </w:rPr>
        <w:t>申请材料</w:t>
      </w:r>
    </w:p>
    <w:p w:rsidR="008056F4" w:rsidRDefault="00B53E6D">
      <w:pPr>
        <w:ind w:firstLineChars="200" w:firstLine="600"/>
        <w:rPr>
          <w:rFonts w:ascii="黑体" w:eastAsia="黑体" w:hAnsi="Times New Roman"/>
          <w:sz w:val="30"/>
          <w:szCs w:val="30"/>
        </w:rPr>
      </w:pPr>
      <w:r>
        <w:rPr>
          <w:rFonts w:ascii="黑体" w:eastAsia="黑体" w:hAnsi="Times New Roman" w:hint="eastAsia"/>
          <w:sz w:val="30"/>
          <w:szCs w:val="30"/>
        </w:rPr>
        <w:t>（一）境内个人参与境外上市公司股权激励计划登记申请材料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969"/>
        <w:gridCol w:w="992"/>
        <w:gridCol w:w="709"/>
        <w:gridCol w:w="850"/>
        <w:gridCol w:w="709"/>
        <w:gridCol w:w="759"/>
      </w:tblGrid>
      <w:tr w:rsidR="008056F4">
        <w:tc>
          <w:tcPr>
            <w:tcW w:w="534"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序号</w:t>
            </w:r>
          </w:p>
        </w:tc>
        <w:tc>
          <w:tcPr>
            <w:tcW w:w="3969"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提交材料名称</w:t>
            </w:r>
          </w:p>
        </w:tc>
        <w:tc>
          <w:tcPr>
            <w:tcW w:w="992"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原件/复印件</w:t>
            </w:r>
          </w:p>
        </w:tc>
        <w:tc>
          <w:tcPr>
            <w:tcW w:w="709"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份数</w:t>
            </w:r>
          </w:p>
        </w:tc>
        <w:tc>
          <w:tcPr>
            <w:tcW w:w="850"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纸质/电子</w:t>
            </w:r>
          </w:p>
        </w:tc>
        <w:tc>
          <w:tcPr>
            <w:tcW w:w="709"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要求</w:t>
            </w:r>
          </w:p>
        </w:tc>
        <w:tc>
          <w:tcPr>
            <w:tcW w:w="759"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备注</w:t>
            </w:r>
          </w:p>
        </w:tc>
      </w:tr>
      <w:tr w:rsidR="008056F4">
        <w:tc>
          <w:tcPr>
            <w:tcW w:w="534"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1</w:t>
            </w:r>
          </w:p>
        </w:tc>
        <w:tc>
          <w:tcPr>
            <w:tcW w:w="3969" w:type="dxa"/>
            <w:vAlign w:val="center"/>
          </w:tcPr>
          <w:p w:rsidR="008056F4" w:rsidRDefault="00B53E6D">
            <w:pPr>
              <w:rPr>
                <w:rFonts w:ascii="仿宋_GB2312" w:eastAsia="仿宋_GB2312" w:hAnsi="华文仿宋"/>
                <w:sz w:val="24"/>
                <w:szCs w:val="24"/>
              </w:rPr>
            </w:pPr>
            <w:r>
              <w:rPr>
                <w:rFonts w:ascii="仿宋_GB2312" w:eastAsia="仿宋_GB2312" w:hAnsi="华文仿宋" w:hint="eastAsia"/>
                <w:kern w:val="0"/>
                <w:sz w:val="24"/>
                <w:szCs w:val="24"/>
              </w:rPr>
              <w:t>书面申请，并附《境内个人参与境外上市公司股权激励计划外汇登记表》</w:t>
            </w:r>
          </w:p>
        </w:tc>
        <w:tc>
          <w:tcPr>
            <w:tcW w:w="992"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加盖公章的原件</w:t>
            </w:r>
          </w:p>
        </w:tc>
        <w:tc>
          <w:tcPr>
            <w:tcW w:w="709"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1</w:t>
            </w:r>
          </w:p>
        </w:tc>
        <w:tc>
          <w:tcPr>
            <w:tcW w:w="850"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纸质</w:t>
            </w:r>
          </w:p>
        </w:tc>
        <w:tc>
          <w:tcPr>
            <w:tcW w:w="709" w:type="dxa"/>
            <w:vAlign w:val="center"/>
          </w:tcPr>
          <w:p w:rsidR="008056F4" w:rsidRDefault="008056F4">
            <w:pPr>
              <w:jc w:val="center"/>
              <w:rPr>
                <w:rFonts w:ascii="仿宋_GB2312" w:eastAsia="仿宋_GB2312" w:hAnsi="华文仿宋"/>
                <w:sz w:val="24"/>
                <w:szCs w:val="24"/>
              </w:rPr>
            </w:pPr>
          </w:p>
        </w:tc>
        <w:tc>
          <w:tcPr>
            <w:tcW w:w="759" w:type="dxa"/>
            <w:vAlign w:val="center"/>
          </w:tcPr>
          <w:p w:rsidR="008056F4" w:rsidRDefault="008056F4">
            <w:pPr>
              <w:jc w:val="center"/>
              <w:rPr>
                <w:rFonts w:ascii="仿宋_GB2312" w:eastAsia="仿宋_GB2312" w:hAnsi="华文仿宋"/>
                <w:sz w:val="24"/>
                <w:szCs w:val="24"/>
              </w:rPr>
            </w:pPr>
          </w:p>
        </w:tc>
      </w:tr>
      <w:tr w:rsidR="008056F4">
        <w:tc>
          <w:tcPr>
            <w:tcW w:w="534"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2</w:t>
            </w:r>
          </w:p>
        </w:tc>
        <w:tc>
          <w:tcPr>
            <w:tcW w:w="3969" w:type="dxa"/>
            <w:vAlign w:val="center"/>
          </w:tcPr>
          <w:p w:rsidR="008056F4" w:rsidRDefault="00B53E6D">
            <w:pPr>
              <w:rPr>
                <w:rFonts w:ascii="仿宋_GB2312" w:eastAsia="仿宋_GB2312" w:hAnsi="华文仿宋"/>
                <w:kern w:val="0"/>
                <w:sz w:val="24"/>
                <w:szCs w:val="24"/>
              </w:rPr>
            </w:pPr>
            <w:r>
              <w:rPr>
                <w:rFonts w:ascii="仿宋_GB2312" w:eastAsia="仿宋_GB2312" w:hAnsi="华文仿宋" w:hint="eastAsia"/>
                <w:kern w:val="0"/>
                <w:sz w:val="24"/>
                <w:szCs w:val="24"/>
              </w:rPr>
              <w:t>股权激励计划真实性的证明材料（包括境外上市公司相关公告、董事会/</w:t>
            </w:r>
            <w:r>
              <w:rPr>
                <w:rFonts w:ascii="Times New Roman" w:eastAsia="仿宋_GB2312" w:hAnsi="Times New Roman" w:cs="Times New Roman"/>
                <w:sz w:val="24"/>
                <w:szCs w:val="24"/>
              </w:rPr>
              <w:t>股东大会相关决议</w:t>
            </w:r>
            <w:r>
              <w:rPr>
                <w:rFonts w:ascii="Times New Roman" w:eastAsia="仿宋_GB2312" w:hAnsi="Times New Roman" w:cs="Times New Roman"/>
                <w:sz w:val="24"/>
                <w:szCs w:val="24"/>
              </w:rPr>
              <w:t>/</w:t>
            </w:r>
            <w:r>
              <w:rPr>
                <w:rFonts w:ascii="Times New Roman" w:eastAsia="仿宋_GB2312" w:hAnsi="Times New Roman" w:cs="Times New Roman"/>
                <w:sz w:val="24"/>
                <w:szCs w:val="24"/>
              </w:rPr>
              <w:t>纪要等；</w:t>
            </w:r>
            <w:r>
              <w:rPr>
                <w:rFonts w:ascii="仿宋_GB2312" w:eastAsia="仿宋_GB2312" w:hAnsi="华文仿宋" w:hint="eastAsia"/>
                <w:kern w:val="0"/>
                <w:sz w:val="24"/>
                <w:szCs w:val="24"/>
              </w:rPr>
              <w:t>涉及国有企业等需经主管部门批准的，另需出具有关主管部门的认可文件）</w:t>
            </w:r>
          </w:p>
        </w:tc>
        <w:tc>
          <w:tcPr>
            <w:tcW w:w="992"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原件及加盖公章的复印件</w:t>
            </w:r>
          </w:p>
        </w:tc>
        <w:tc>
          <w:tcPr>
            <w:tcW w:w="709"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1</w:t>
            </w:r>
          </w:p>
        </w:tc>
        <w:tc>
          <w:tcPr>
            <w:tcW w:w="850"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纸质</w:t>
            </w:r>
          </w:p>
        </w:tc>
        <w:tc>
          <w:tcPr>
            <w:tcW w:w="709" w:type="dxa"/>
            <w:vAlign w:val="center"/>
          </w:tcPr>
          <w:p w:rsidR="008056F4" w:rsidRDefault="008056F4">
            <w:pPr>
              <w:jc w:val="center"/>
              <w:rPr>
                <w:rFonts w:ascii="仿宋_GB2312" w:eastAsia="仿宋_GB2312" w:hAnsi="华文仿宋"/>
                <w:sz w:val="24"/>
                <w:szCs w:val="24"/>
              </w:rPr>
            </w:pPr>
          </w:p>
        </w:tc>
        <w:tc>
          <w:tcPr>
            <w:tcW w:w="759"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验原</w:t>
            </w:r>
          </w:p>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件，留存加盖</w:t>
            </w:r>
          </w:p>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公章的复</w:t>
            </w:r>
          </w:p>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印件</w:t>
            </w:r>
          </w:p>
        </w:tc>
      </w:tr>
      <w:tr w:rsidR="008056F4">
        <w:tc>
          <w:tcPr>
            <w:tcW w:w="534"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3</w:t>
            </w:r>
          </w:p>
        </w:tc>
        <w:tc>
          <w:tcPr>
            <w:tcW w:w="3969" w:type="dxa"/>
            <w:vAlign w:val="center"/>
          </w:tcPr>
          <w:p w:rsidR="008056F4" w:rsidRDefault="00B53E6D">
            <w:pPr>
              <w:rPr>
                <w:rFonts w:ascii="仿宋_GB2312" w:eastAsia="仿宋_GB2312" w:hAnsi="华文仿宋"/>
                <w:kern w:val="0"/>
                <w:sz w:val="24"/>
                <w:szCs w:val="24"/>
              </w:rPr>
            </w:pPr>
            <w:r>
              <w:rPr>
                <w:rFonts w:ascii="仿宋_GB2312" w:eastAsia="仿宋_GB2312" w:hAnsi="华文仿宋" w:hint="eastAsia"/>
                <w:kern w:val="0"/>
                <w:sz w:val="24"/>
                <w:szCs w:val="24"/>
              </w:rPr>
              <w:t>境内公司授权境内代理机构统一办</w:t>
            </w:r>
          </w:p>
          <w:p w:rsidR="008056F4" w:rsidRDefault="00B53E6D">
            <w:pPr>
              <w:rPr>
                <w:rFonts w:ascii="仿宋_GB2312" w:eastAsia="仿宋_GB2312" w:hAnsi="华文仿宋"/>
                <w:kern w:val="0"/>
                <w:sz w:val="24"/>
                <w:szCs w:val="24"/>
              </w:rPr>
            </w:pPr>
            <w:r>
              <w:rPr>
                <w:rFonts w:ascii="仿宋_GB2312" w:eastAsia="仿宋_GB2312" w:hAnsi="华文仿宋" w:hint="eastAsia"/>
                <w:kern w:val="0"/>
                <w:sz w:val="24"/>
                <w:szCs w:val="24"/>
              </w:rPr>
              <w:t>理个人参与股权激励计划的授权书</w:t>
            </w:r>
          </w:p>
          <w:p w:rsidR="008056F4" w:rsidRDefault="00B53E6D">
            <w:pPr>
              <w:rPr>
                <w:rFonts w:ascii="仿宋_GB2312" w:eastAsia="仿宋_GB2312" w:hAnsi="华文仿宋"/>
                <w:kern w:val="0"/>
                <w:sz w:val="24"/>
                <w:szCs w:val="24"/>
              </w:rPr>
            </w:pPr>
            <w:r>
              <w:rPr>
                <w:rFonts w:ascii="仿宋_GB2312" w:eastAsia="仿宋_GB2312" w:hAnsi="华文仿宋" w:hint="eastAsia"/>
                <w:kern w:val="0"/>
                <w:sz w:val="24"/>
                <w:szCs w:val="24"/>
              </w:rPr>
              <w:lastRenderedPageBreak/>
              <w:t>或协议，及参与公司（含境内代理机构）的营业执照</w:t>
            </w:r>
          </w:p>
        </w:tc>
        <w:tc>
          <w:tcPr>
            <w:tcW w:w="992"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lastRenderedPageBreak/>
              <w:t>加盖公章的原</w:t>
            </w:r>
            <w:r>
              <w:rPr>
                <w:rFonts w:ascii="仿宋_GB2312" w:eastAsia="仿宋_GB2312" w:hAnsi="华文仿宋" w:hint="eastAsia"/>
                <w:sz w:val="24"/>
                <w:szCs w:val="24"/>
              </w:rPr>
              <w:lastRenderedPageBreak/>
              <w:t>件</w:t>
            </w:r>
          </w:p>
        </w:tc>
        <w:tc>
          <w:tcPr>
            <w:tcW w:w="709"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lastRenderedPageBreak/>
              <w:t>1</w:t>
            </w:r>
          </w:p>
        </w:tc>
        <w:tc>
          <w:tcPr>
            <w:tcW w:w="850"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纸质</w:t>
            </w:r>
          </w:p>
        </w:tc>
        <w:tc>
          <w:tcPr>
            <w:tcW w:w="709" w:type="dxa"/>
            <w:vAlign w:val="center"/>
          </w:tcPr>
          <w:p w:rsidR="008056F4" w:rsidRDefault="008056F4">
            <w:pPr>
              <w:jc w:val="center"/>
              <w:rPr>
                <w:rFonts w:ascii="仿宋_GB2312" w:eastAsia="仿宋_GB2312" w:hAnsi="华文仿宋"/>
                <w:sz w:val="24"/>
                <w:szCs w:val="24"/>
              </w:rPr>
            </w:pPr>
          </w:p>
        </w:tc>
        <w:tc>
          <w:tcPr>
            <w:tcW w:w="759" w:type="dxa"/>
            <w:vAlign w:val="center"/>
          </w:tcPr>
          <w:p w:rsidR="008056F4" w:rsidRDefault="008056F4">
            <w:pPr>
              <w:jc w:val="center"/>
              <w:rPr>
                <w:rFonts w:ascii="仿宋_GB2312" w:eastAsia="仿宋_GB2312" w:hAnsi="华文仿宋"/>
                <w:sz w:val="24"/>
                <w:szCs w:val="24"/>
              </w:rPr>
            </w:pPr>
          </w:p>
        </w:tc>
      </w:tr>
      <w:tr w:rsidR="008056F4">
        <w:tc>
          <w:tcPr>
            <w:tcW w:w="534"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lastRenderedPageBreak/>
              <w:t>4</w:t>
            </w:r>
          </w:p>
        </w:tc>
        <w:tc>
          <w:tcPr>
            <w:tcW w:w="3969" w:type="dxa"/>
            <w:vAlign w:val="center"/>
          </w:tcPr>
          <w:p w:rsidR="008056F4" w:rsidRDefault="00B53E6D">
            <w:pPr>
              <w:rPr>
                <w:rFonts w:ascii="仿宋_GB2312" w:eastAsia="仿宋_GB2312" w:hAnsi="华文仿宋"/>
                <w:kern w:val="0"/>
                <w:sz w:val="24"/>
                <w:szCs w:val="24"/>
              </w:rPr>
            </w:pPr>
            <w:r>
              <w:rPr>
                <w:rFonts w:ascii="仿宋_GB2312" w:eastAsia="仿宋_GB2312" w:hAnsi="华文仿宋" w:hint="eastAsia"/>
                <w:kern w:val="0"/>
                <w:sz w:val="24"/>
                <w:szCs w:val="24"/>
              </w:rPr>
              <w:t>境内公司出具的个人与其雇佣或劳</w:t>
            </w:r>
          </w:p>
          <w:p w:rsidR="008056F4" w:rsidRDefault="00B53E6D">
            <w:pPr>
              <w:rPr>
                <w:rFonts w:ascii="仿宋_GB2312" w:eastAsia="仿宋_GB2312" w:hAnsi="华文仿宋"/>
                <w:kern w:val="0"/>
                <w:sz w:val="24"/>
                <w:szCs w:val="24"/>
              </w:rPr>
            </w:pPr>
            <w:r>
              <w:rPr>
                <w:rFonts w:ascii="仿宋_GB2312" w:eastAsia="仿宋_GB2312" w:hAnsi="华文仿宋" w:hint="eastAsia"/>
                <w:kern w:val="0"/>
                <w:sz w:val="24"/>
                <w:szCs w:val="24"/>
              </w:rPr>
              <w:t>务关系属实的承诺函（附个人名单、身份证件号码、所涉股权激励类型 等）</w:t>
            </w:r>
          </w:p>
        </w:tc>
        <w:tc>
          <w:tcPr>
            <w:tcW w:w="992"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加盖公章的原件</w:t>
            </w:r>
          </w:p>
        </w:tc>
        <w:tc>
          <w:tcPr>
            <w:tcW w:w="709"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1</w:t>
            </w:r>
          </w:p>
        </w:tc>
        <w:tc>
          <w:tcPr>
            <w:tcW w:w="850"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纸质</w:t>
            </w:r>
          </w:p>
        </w:tc>
        <w:tc>
          <w:tcPr>
            <w:tcW w:w="709" w:type="dxa"/>
            <w:vAlign w:val="center"/>
          </w:tcPr>
          <w:p w:rsidR="008056F4" w:rsidRDefault="008056F4">
            <w:pPr>
              <w:jc w:val="center"/>
              <w:rPr>
                <w:rFonts w:ascii="仿宋_GB2312" w:eastAsia="仿宋_GB2312" w:hAnsi="华文仿宋"/>
                <w:sz w:val="24"/>
                <w:szCs w:val="24"/>
              </w:rPr>
            </w:pPr>
          </w:p>
        </w:tc>
        <w:tc>
          <w:tcPr>
            <w:tcW w:w="759" w:type="dxa"/>
            <w:vAlign w:val="center"/>
          </w:tcPr>
          <w:p w:rsidR="008056F4" w:rsidRDefault="008056F4">
            <w:pPr>
              <w:jc w:val="center"/>
              <w:rPr>
                <w:rFonts w:ascii="仿宋_GB2312" w:eastAsia="仿宋_GB2312" w:hAnsi="华文仿宋"/>
                <w:sz w:val="24"/>
                <w:szCs w:val="24"/>
              </w:rPr>
            </w:pPr>
          </w:p>
        </w:tc>
      </w:tr>
    </w:tbl>
    <w:p w:rsidR="008056F4" w:rsidRDefault="00B53E6D">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hint="eastAsia"/>
          <w:sz w:val="30"/>
          <w:szCs w:val="30"/>
        </w:rPr>
        <w:t>（二）</w:t>
      </w:r>
      <w:r>
        <w:rPr>
          <w:rFonts w:ascii="Times New Roman" w:eastAsia="黑体" w:hAnsi="Times New Roman" w:cs="Times New Roman"/>
          <w:sz w:val="30"/>
          <w:szCs w:val="30"/>
        </w:rPr>
        <w:t>境内个人参与境外上市公司股权激励计划变更登记申请材料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969"/>
        <w:gridCol w:w="992"/>
        <w:gridCol w:w="709"/>
        <w:gridCol w:w="850"/>
        <w:gridCol w:w="709"/>
        <w:gridCol w:w="759"/>
      </w:tblGrid>
      <w:tr w:rsidR="008056F4">
        <w:tc>
          <w:tcPr>
            <w:tcW w:w="534" w:type="dxa"/>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3969" w:type="dxa"/>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92" w:type="dxa"/>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709" w:type="dxa"/>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0" w:type="dxa"/>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709" w:type="dxa"/>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759" w:type="dxa"/>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8056F4">
        <w:tc>
          <w:tcPr>
            <w:tcW w:w="534" w:type="dxa"/>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3969"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书面申请</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并附《境内个人参与境外上市公司股权激励计划登记表》</w:t>
            </w:r>
          </w:p>
        </w:tc>
        <w:tc>
          <w:tcPr>
            <w:tcW w:w="992"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加盖公章的原件</w:t>
            </w:r>
          </w:p>
        </w:tc>
        <w:tc>
          <w:tcPr>
            <w:tcW w:w="709"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709" w:type="dxa"/>
            <w:vAlign w:val="center"/>
          </w:tcPr>
          <w:p w:rsidR="008056F4" w:rsidRDefault="008056F4">
            <w:pPr>
              <w:jc w:val="left"/>
              <w:rPr>
                <w:rFonts w:ascii="Times New Roman" w:eastAsia="仿宋_GB2312" w:hAnsi="Times New Roman" w:cs="Times New Roman"/>
                <w:sz w:val="24"/>
                <w:szCs w:val="24"/>
              </w:rPr>
            </w:pPr>
          </w:p>
        </w:tc>
        <w:tc>
          <w:tcPr>
            <w:tcW w:w="759" w:type="dxa"/>
            <w:vAlign w:val="center"/>
          </w:tcPr>
          <w:p w:rsidR="008056F4" w:rsidRDefault="008056F4">
            <w:pPr>
              <w:jc w:val="left"/>
              <w:rPr>
                <w:rFonts w:ascii="Times New Roman" w:eastAsia="仿宋_GB2312" w:hAnsi="Times New Roman" w:cs="Times New Roman"/>
                <w:sz w:val="24"/>
                <w:szCs w:val="24"/>
              </w:rPr>
            </w:pPr>
          </w:p>
        </w:tc>
      </w:tr>
      <w:tr w:rsidR="008056F4">
        <w:tc>
          <w:tcPr>
            <w:tcW w:w="534" w:type="dxa"/>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3969"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color w:val="000000"/>
                <w:sz w:val="24"/>
                <w:szCs w:val="24"/>
              </w:rPr>
              <w:t>变更事项相关真实性证明材料</w:t>
            </w:r>
          </w:p>
        </w:tc>
        <w:tc>
          <w:tcPr>
            <w:tcW w:w="992"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709"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709" w:type="dxa"/>
            <w:vAlign w:val="center"/>
          </w:tcPr>
          <w:p w:rsidR="008056F4" w:rsidRDefault="008056F4">
            <w:pPr>
              <w:jc w:val="left"/>
              <w:rPr>
                <w:rFonts w:ascii="Times New Roman" w:eastAsia="仿宋_GB2312" w:hAnsi="Times New Roman" w:cs="Times New Roman"/>
                <w:sz w:val="24"/>
                <w:szCs w:val="24"/>
              </w:rPr>
            </w:pPr>
          </w:p>
        </w:tc>
        <w:tc>
          <w:tcPr>
            <w:tcW w:w="759"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验原件，留存加盖公章的复印件</w:t>
            </w:r>
          </w:p>
        </w:tc>
      </w:tr>
    </w:tbl>
    <w:p w:rsidR="008056F4" w:rsidRDefault="00B53E6D">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hint="eastAsia"/>
          <w:sz w:val="30"/>
          <w:szCs w:val="30"/>
        </w:rPr>
        <w:t>（三）</w:t>
      </w:r>
      <w:r>
        <w:rPr>
          <w:rFonts w:ascii="Times New Roman" w:eastAsia="黑体" w:hAnsi="Times New Roman" w:cs="Times New Roman"/>
          <w:sz w:val="30"/>
          <w:szCs w:val="30"/>
        </w:rPr>
        <w:t>境内个人参与境外上市公司股权激励计划注销登记申请材料</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969"/>
        <w:gridCol w:w="992"/>
        <w:gridCol w:w="709"/>
        <w:gridCol w:w="850"/>
        <w:gridCol w:w="709"/>
        <w:gridCol w:w="850"/>
      </w:tblGrid>
      <w:tr w:rsidR="008056F4">
        <w:tc>
          <w:tcPr>
            <w:tcW w:w="534" w:type="dxa"/>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3969" w:type="dxa"/>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92" w:type="dxa"/>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709" w:type="dxa"/>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0" w:type="dxa"/>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709" w:type="dxa"/>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850" w:type="dxa"/>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8056F4">
        <w:tc>
          <w:tcPr>
            <w:tcW w:w="534" w:type="dxa"/>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3969"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书面申请</w:t>
            </w:r>
          </w:p>
        </w:tc>
        <w:tc>
          <w:tcPr>
            <w:tcW w:w="992"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加盖公章的原件</w:t>
            </w:r>
          </w:p>
        </w:tc>
        <w:tc>
          <w:tcPr>
            <w:tcW w:w="709"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709" w:type="dxa"/>
            <w:vAlign w:val="center"/>
          </w:tcPr>
          <w:p w:rsidR="008056F4" w:rsidRDefault="008056F4">
            <w:pPr>
              <w:jc w:val="left"/>
              <w:rPr>
                <w:rFonts w:ascii="Times New Roman" w:eastAsia="仿宋_GB2312" w:hAnsi="Times New Roman" w:cs="Times New Roman"/>
                <w:sz w:val="24"/>
                <w:szCs w:val="24"/>
              </w:rPr>
            </w:pPr>
          </w:p>
        </w:tc>
        <w:tc>
          <w:tcPr>
            <w:tcW w:w="850" w:type="dxa"/>
            <w:vAlign w:val="center"/>
          </w:tcPr>
          <w:p w:rsidR="008056F4" w:rsidRDefault="008056F4">
            <w:pPr>
              <w:jc w:val="left"/>
              <w:rPr>
                <w:rFonts w:ascii="Times New Roman" w:eastAsia="仿宋_GB2312" w:hAnsi="Times New Roman" w:cs="Times New Roman"/>
                <w:sz w:val="24"/>
                <w:szCs w:val="24"/>
              </w:rPr>
            </w:pPr>
          </w:p>
        </w:tc>
      </w:tr>
      <w:tr w:rsidR="008056F4">
        <w:tc>
          <w:tcPr>
            <w:tcW w:w="534" w:type="dxa"/>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3969"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color w:val="000000"/>
                <w:sz w:val="24"/>
                <w:szCs w:val="24"/>
              </w:rPr>
              <w:t>与股权激励计划终止相关的真实性证明材料</w:t>
            </w:r>
          </w:p>
        </w:tc>
        <w:tc>
          <w:tcPr>
            <w:tcW w:w="992"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709"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709" w:type="dxa"/>
            <w:vAlign w:val="center"/>
          </w:tcPr>
          <w:p w:rsidR="008056F4" w:rsidRDefault="008056F4">
            <w:pPr>
              <w:jc w:val="left"/>
              <w:rPr>
                <w:rFonts w:ascii="Times New Roman" w:eastAsia="仿宋_GB2312" w:hAnsi="Times New Roman" w:cs="Times New Roman"/>
                <w:sz w:val="24"/>
                <w:szCs w:val="24"/>
              </w:rPr>
            </w:pPr>
          </w:p>
        </w:tc>
        <w:tc>
          <w:tcPr>
            <w:tcW w:w="850"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验原件，留存加盖公章的复印件</w:t>
            </w:r>
          </w:p>
        </w:tc>
      </w:tr>
    </w:tbl>
    <w:p w:rsidR="008056F4" w:rsidRDefault="00B53E6D">
      <w:pPr>
        <w:ind w:firstLineChars="200" w:firstLine="600"/>
        <w:rPr>
          <w:rFonts w:ascii="黑体" w:eastAsia="黑体" w:hAnsi="Times New Roman"/>
          <w:sz w:val="30"/>
          <w:szCs w:val="30"/>
        </w:rPr>
      </w:pPr>
      <w:r>
        <w:rPr>
          <w:rFonts w:ascii="黑体" w:eastAsia="黑体" w:hint="eastAsia"/>
          <w:sz w:val="30"/>
          <w:szCs w:val="30"/>
        </w:rPr>
        <w:t>七、</w:t>
      </w:r>
      <w:r>
        <w:rPr>
          <w:rFonts w:ascii="黑体" w:eastAsia="黑体" w:hAnsi="Times New Roman" w:hint="eastAsia"/>
          <w:sz w:val="30"/>
          <w:szCs w:val="30"/>
        </w:rPr>
        <w:t>申请接受</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境内代理机构可通过</w:t>
      </w:r>
      <w:r>
        <w:rPr>
          <w:rFonts w:ascii="Times New Roman" w:eastAsia="仿宋_GB2312" w:hAnsi="Times New Roman" w:cs="Times New Roman"/>
          <w:sz w:val="30"/>
          <w:szCs w:val="30"/>
        </w:rPr>
        <w:t>所在地外汇局业务窗口</w:t>
      </w:r>
      <w:r>
        <w:rPr>
          <w:rFonts w:ascii="Times New Roman" w:eastAsia="仿宋_GB2312" w:hAnsi="Times New Roman" w:cs="Times New Roman" w:hint="eastAsia"/>
          <w:sz w:val="30"/>
          <w:szCs w:val="30"/>
        </w:rPr>
        <w:t>、邮寄或国家外汇管理局政务服务网上办理系统等方式</w:t>
      </w:r>
      <w:r>
        <w:rPr>
          <w:rFonts w:ascii="仿宋_GB2312" w:eastAsia="仿宋_GB2312" w:hAnsi="Times New Roman" w:hint="eastAsia"/>
          <w:sz w:val="30"/>
          <w:szCs w:val="30"/>
        </w:rPr>
        <w:t>提交材料。</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lastRenderedPageBreak/>
        <w:t>国家外汇管理局浙江省分局窗口接收：国家外汇管理局浙江省分局一楼综合服务大厅。邮寄地址：浙江省杭州市延安路149号国家外汇管理局浙江省分局资本项目管理处，邮政编码310001</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八、</w:t>
      </w:r>
      <w:r>
        <w:rPr>
          <w:rFonts w:ascii="黑体" w:eastAsia="黑体" w:hAnsi="Times New Roman" w:hint="eastAsia"/>
          <w:sz w:val="30"/>
          <w:szCs w:val="30"/>
        </w:rPr>
        <w:t>基本办理流程</w:t>
      </w:r>
    </w:p>
    <w:p w:rsidR="008056F4" w:rsidRDefault="00B53E6D">
      <w:pPr>
        <w:tabs>
          <w:tab w:val="left" w:pos="615"/>
        </w:tabs>
        <w:rPr>
          <w:rFonts w:ascii="仿宋_GB2312" w:eastAsia="仿宋_GB2312"/>
          <w:sz w:val="30"/>
          <w:szCs w:val="30"/>
        </w:rPr>
      </w:pPr>
      <w:r>
        <w:rPr>
          <w:rFonts w:ascii="仿宋_GB2312" w:eastAsia="仿宋_GB2312" w:hAnsi="Times New Roman" w:hint="eastAsia"/>
          <w:sz w:val="30"/>
          <w:szCs w:val="30"/>
        </w:rPr>
        <w:t xml:space="preserve">    （一）</w:t>
      </w:r>
      <w:r>
        <w:rPr>
          <w:rFonts w:ascii="仿宋_GB2312" w:eastAsia="仿宋_GB2312" w:hint="eastAsia"/>
          <w:sz w:val="30"/>
          <w:szCs w:val="30"/>
        </w:rPr>
        <w:t>申请人提交申请</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（二）</w:t>
      </w:r>
      <w:r>
        <w:rPr>
          <w:rFonts w:ascii="Times New Roman" w:eastAsia="仿宋_GB2312" w:hAnsi="Times New Roman" w:cs="Times New Roman"/>
          <w:sz w:val="30"/>
          <w:szCs w:val="30"/>
        </w:rPr>
        <w:t>审批部门</w:t>
      </w:r>
      <w:r>
        <w:rPr>
          <w:rFonts w:ascii="仿宋_GB2312" w:eastAsia="仿宋_GB2312" w:hint="eastAsia"/>
          <w:sz w:val="30"/>
          <w:szCs w:val="30"/>
        </w:rPr>
        <w:t>决定是否予以受理</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（三）不予受理的，出具不予受理通知书</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（四）材料不全或不符合法定形式的，一次性告知补正材料，并出具《行政审批补正材料通知书》；根据申请材料及补正情况，予以受理的，出具受理通知书，按程序进行审核</w:t>
      </w:r>
    </w:p>
    <w:p w:rsidR="008056F4" w:rsidRDefault="00B53E6D">
      <w:pPr>
        <w:ind w:right="300" w:firstLine="600"/>
        <w:jc w:val="left"/>
        <w:rPr>
          <w:rFonts w:ascii="仿宋_GB2312" w:eastAsia="仿宋_GB2312"/>
          <w:sz w:val="30"/>
          <w:szCs w:val="30"/>
        </w:rPr>
      </w:pPr>
      <w:r>
        <w:rPr>
          <w:rFonts w:ascii="仿宋_GB2312" w:eastAsia="仿宋_GB2312" w:hAnsi="Times New Roman" w:hint="eastAsia"/>
          <w:sz w:val="30"/>
          <w:szCs w:val="30"/>
        </w:rPr>
        <w:t>（五）不予许可的，出具不予许可通知书；许可的，向申请人出具相关业务办理凭证（包括业务登记凭证、核准文件、备案确认等）</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九、</w:t>
      </w:r>
      <w:r>
        <w:rPr>
          <w:rFonts w:ascii="黑体" w:eastAsia="黑体" w:hAnsi="Times New Roman" w:hint="eastAsia"/>
          <w:sz w:val="30"/>
          <w:szCs w:val="30"/>
        </w:rPr>
        <w:t>办理方式</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一般程序：申请、受理、</w:t>
      </w:r>
      <w:r>
        <w:rPr>
          <w:rFonts w:ascii="Times New Roman" w:eastAsia="仿宋_GB2312" w:hAnsi="Times New Roman" w:cs="Times New Roman"/>
          <w:sz w:val="30"/>
          <w:szCs w:val="30"/>
        </w:rPr>
        <w:t>审核、</w:t>
      </w:r>
      <w:r>
        <w:rPr>
          <w:rFonts w:ascii="仿宋_GB2312" w:eastAsia="仿宋_GB2312" w:hAnsi="Times New Roman" w:hint="eastAsia"/>
          <w:sz w:val="30"/>
          <w:szCs w:val="30"/>
        </w:rPr>
        <w:t>办理登记</w:t>
      </w:r>
      <w:r>
        <w:rPr>
          <w:rFonts w:ascii="Times New Roman" w:eastAsia="仿宋_GB2312" w:hAnsi="Times New Roman" w:cs="Times New Roman"/>
          <w:sz w:val="30"/>
          <w:szCs w:val="30"/>
        </w:rPr>
        <w:t>或不予许可</w:t>
      </w:r>
      <w:r>
        <w:rPr>
          <w:rFonts w:ascii="仿宋_GB2312" w:eastAsia="仿宋_GB2312" w:hAnsi="Times New Roman" w:hint="eastAsia"/>
          <w:sz w:val="30"/>
          <w:szCs w:val="30"/>
        </w:rPr>
        <w:t>、</w:t>
      </w:r>
      <w:r>
        <w:rPr>
          <w:rFonts w:ascii="Times New Roman" w:eastAsia="仿宋_GB2312" w:hAnsi="Times New Roman" w:cs="Times New Roman"/>
          <w:sz w:val="30"/>
          <w:szCs w:val="30"/>
        </w:rPr>
        <w:t>出具</w:t>
      </w:r>
      <w:r>
        <w:rPr>
          <w:rFonts w:ascii="仿宋_GB2312" w:eastAsia="仿宋_GB2312" w:hAnsi="Times New Roman" w:hint="eastAsia"/>
          <w:sz w:val="30"/>
          <w:szCs w:val="30"/>
        </w:rPr>
        <w:t>相关业务办理凭证</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十、</w:t>
      </w:r>
      <w:r>
        <w:rPr>
          <w:rFonts w:ascii="黑体" w:eastAsia="黑体" w:hAnsi="Times New Roman" w:hint="eastAsia"/>
          <w:sz w:val="30"/>
          <w:szCs w:val="30"/>
        </w:rPr>
        <w:t>审批时限</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申请人提交材料齐备之日起20个工作日内</w:t>
      </w:r>
    </w:p>
    <w:p w:rsidR="008056F4" w:rsidRDefault="00B53E6D">
      <w:pPr>
        <w:ind w:firstLine="585"/>
        <w:rPr>
          <w:rFonts w:ascii="黑体" w:eastAsia="黑体" w:hAnsi="Times New Roman"/>
          <w:sz w:val="30"/>
          <w:szCs w:val="30"/>
        </w:rPr>
      </w:pPr>
      <w:r>
        <w:rPr>
          <w:rFonts w:ascii="黑体" w:eastAsia="黑体" w:hint="eastAsia"/>
          <w:sz w:val="30"/>
          <w:szCs w:val="30"/>
        </w:rPr>
        <w:t>十一、</w:t>
      </w:r>
      <w:r>
        <w:rPr>
          <w:rFonts w:ascii="黑体" w:eastAsia="黑体" w:hAnsi="Times New Roman" w:hint="eastAsia"/>
          <w:sz w:val="30"/>
          <w:szCs w:val="30"/>
        </w:rPr>
        <w:t>审批收费依据及标准</w:t>
      </w:r>
    </w:p>
    <w:p w:rsidR="008056F4" w:rsidRDefault="00B53E6D">
      <w:pPr>
        <w:ind w:firstLine="585"/>
        <w:rPr>
          <w:rFonts w:ascii="仿宋_GB2312" w:eastAsia="仿宋_GB2312" w:hAnsi="Times New Roman"/>
          <w:sz w:val="30"/>
          <w:szCs w:val="30"/>
        </w:rPr>
      </w:pPr>
      <w:r>
        <w:rPr>
          <w:rFonts w:ascii="仿宋_GB2312" w:eastAsia="仿宋_GB2312" w:hAnsi="Times New Roman" w:hint="eastAsia"/>
          <w:sz w:val="30"/>
          <w:szCs w:val="30"/>
        </w:rPr>
        <w:t>不收费</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十二、</w:t>
      </w:r>
      <w:r>
        <w:rPr>
          <w:rFonts w:ascii="黑体" w:eastAsia="黑体" w:hAnsi="Times New Roman" w:hint="eastAsia"/>
          <w:sz w:val="30"/>
          <w:szCs w:val="30"/>
        </w:rPr>
        <w:t>审批结果</w:t>
      </w:r>
    </w:p>
    <w:p w:rsidR="008056F4" w:rsidRDefault="00B53E6D">
      <w:pPr>
        <w:ind w:right="300" w:firstLine="600"/>
        <w:rPr>
          <w:rFonts w:ascii="仿宋_GB2312" w:eastAsia="仿宋_GB2312" w:hAnsi="Times New Roman"/>
          <w:sz w:val="30"/>
          <w:szCs w:val="30"/>
        </w:rPr>
      </w:pPr>
      <w:r>
        <w:rPr>
          <w:rFonts w:ascii="Times New Roman" w:eastAsia="仿宋_GB2312" w:hAnsi="Times New Roman" w:cs="Times New Roman"/>
          <w:sz w:val="30"/>
        </w:rPr>
        <w:t>出具相关</w:t>
      </w:r>
      <w:r>
        <w:rPr>
          <w:rFonts w:ascii="仿宋_GB2312" w:eastAsia="仿宋_GB2312" w:hint="eastAsia"/>
          <w:sz w:val="30"/>
          <w:szCs w:val="30"/>
        </w:rPr>
        <w:t>业务办理凭证</w:t>
      </w:r>
    </w:p>
    <w:p w:rsidR="008056F4" w:rsidRDefault="00B53E6D">
      <w:pPr>
        <w:ind w:right="300" w:firstLine="600"/>
        <w:rPr>
          <w:rFonts w:ascii="黑体" w:eastAsia="黑体" w:hAnsi="Times New Roman"/>
          <w:sz w:val="30"/>
          <w:szCs w:val="30"/>
        </w:rPr>
      </w:pPr>
      <w:r>
        <w:rPr>
          <w:rFonts w:ascii="黑体" w:eastAsia="黑体" w:hint="eastAsia"/>
          <w:sz w:val="30"/>
          <w:szCs w:val="30"/>
        </w:rPr>
        <w:lastRenderedPageBreak/>
        <w:t>十三、</w:t>
      </w:r>
      <w:r>
        <w:rPr>
          <w:rFonts w:ascii="黑体" w:eastAsia="黑体" w:hAnsi="Times New Roman" w:hint="eastAsia"/>
          <w:sz w:val="30"/>
          <w:szCs w:val="30"/>
        </w:rPr>
        <w:t>结果送达</w:t>
      </w:r>
    </w:p>
    <w:p w:rsidR="008056F4" w:rsidRDefault="00B53E6D">
      <w:pPr>
        <w:ind w:right="300" w:firstLine="600"/>
        <w:rPr>
          <w:rFonts w:ascii="仿宋_GB2312" w:eastAsia="仿宋_GB2312" w:hAnsi="Times New Roman"/>
          <w:sz w:val="30"/>
          <w:szCs w:val="30"/>
        </w:rPr>
      </w:pPr>
      <w:r>
        <w:rPr>
          <w:rFonts w:ascii="仿宋_GB2312" w:eastAsia="仿宋_GB2312" w:hint="eastAsia"/>
          <w:sz w:val="30"/>
          <w:szCs w:val="30"/>
        </w:rPr>
        <w:t>通过现场告知或电话通知申请人，并通过现场领取或通过邮寄方式将结果送达。</w:t>
      </w:r>
    </w:p>
    <w:p w:rsidR="008056F4" w:rsidRDefault="00B53E6D">
      <w:pPr>
        <w:ind w:right="300" w:firstLine="600"/>
        <w:rPr>
          <w:rFonts w:ascii="黑体" w:eastAsia="黑体" w:hAnsi="Times New Roman"/>
          <w:sz w:val="30"/>
          <w:szCs w:val="30"/>
        </w:rPr>
      </w:pPr>
      <w:r>
        <w:rPr>
          <w:rFonts w:ascii="黑体" w:eastAsia="黑体" w:hint="eastAsia"/>
          <w:sz w:val="30"/>
          <w:szCs w:val="30"/>
        </w:rPr>
        <w:t>十四、</w:t>
      </w:r>
      <w:r>
        <w:rPr>
          <w:rFonts w:ascii="黑体" w:eastAsia="黑体" w:hAnsi="Times New Roman" w:hint="eastAsia"/>
          <w:sz w:val="30"/>
          <w:szCs w:val="30"/>
        </w:rPr>
        <w:t>申请人权利和义务</w:t>
      </w:r>
    </w:p>
    <w:p w:rsidR="008056F4" w:rsidRDefault="00B53E6D">
      <w:pPr>
        <w:ind w:right="300" w:firstLine="600"/>
        <w:rPr>
          <w:rFonts w:ascii="仿宋_GB2312" w:eastAsia="仿宋_GB2312"/>
          <w:sz w:val="30"/>
          <w:szCs w:val="30"/>
        </w:rPr>
      </w:pPr>
      <w:r>
        <w:rPr>
          <w:rFonts w:ascii="仿宋_GB2312" w:eastAsia="仿宋_GB2312" w:hint="eastAsia"/>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8056F4" w:rsidRDefault="00B53E6D">
      <w:pPr>
        <w:ind w:right="300" w:firstLine="600"/>
        <w:rPr>
          <w:rFonts w:ascii="仿宋_GB2312" w:eastAsia="仿宋_GB2312"/>
          <w:sz w:val="30"/>
          <w:szCs w:val="30"/>
        </w:rPr>
      </w:pPr>
      <w:r>
        <w:rPr>
          <w:rFonts w:ascii="黑体" w:eastAsia="黑体" w:hAnsi="Times New Roman" w:hint="eastAsia"/>
          <w:sz w:val="30"/>
          <w:szCs w:val="30"/>
        </w:rPr>
        <w:t>十五、咨询途径</w:t>
      </w:r>
    </w:p>
    <w:p w:rsidR="008056F4" w:rsidRDefault="00B53E6D">
      <w:pPr>
        <w:ind w:right="300" w:firstLine="600"/>
        <w:rPr>
          <w:rFonts w:ascii="仿宋_GB2312" w:eastAsia="仿宋_GB2312" w:hAnsi="Times New Roman"/>
          <w:sz w:val="30"/>
          <w:szCs w:val="30"/>
        </w:rPr>
      </w:pPr>
      <w:r>
        <w:rPr>
          <w:rFonts w:ascii="仿宋_GB2312" w:eastAsia="仿宋_GB2312"/>
          <w:sz w:val="30"/>
          <w:szCs w:val="30"/>
        </w:rPr>
        <w:t>国家外汇管理局</w:t>
      </w:r>
      <w:r>
        <w:rPr>
          <w:rFonts w:ascii="仿宋_GB2312" w:eastAsia="仿宋_GB2312" w:hint="eastAsia"/>
          <w:sz w:val="30"/>
          <w:szCs w:val="30"/>
        </w:rPr>
        <w:t>浙江省分局</w:t>
      </w:r>
      <w:r>
        <w:rPr>
          <w:rFonts w:ascii="仿宋_GB2312" w:eastAsia="仿宋_GB2312"/>
          <w:sz w:val="30"/>
          <w:szCs w:val="30"/>
        </w:rPr>
        <w:t>资本项目处</w:t>
      </w:r>
      <w:r>
        <w:rPr>
          <w:rFonts w:ascii="仿宋_GB2312" w:eastAsia="仿宋_GB2312" w:hint="eastAsia"/>
          <w:sz w:val="30"/>
          <w:szCs w:val="30"/>
        </w:rPr>
        <w:t>，咨询</w:t>
      </w:r>
      <w:r>
        <w:rPr>
          <w:rFonts w:ascii="仿宋_GB2312" w:eastAsia="仿宋_GB2312"/>
          <w:sz w:val="30"/>
          <w:szCs w:val="30"/>
        </w:rPr>
        <w:t>电话</w:t>
      </w:r>
      <w:r>
        <w:rPr>
          <w:rFonts w:ascii="仿宋_GB2312" w:eastAsia="仿宋_GB2312" w:hint="eastAsia"/>
          <w:sz w:val="30"/>
          <w:szCs w:val="30"/>
        </w:rPr>
        <w:t>：</w:t>
      </w:r>
      <w:r>
        <w:rPr>
          <w:rFonts w:ascii="仿宋_GB2312" w:eastAsia="仿宋_GB2312"/>
          <w:sz w:val="30"/>
          <w:szCs w:val="30"/>
        </w:rPr>
        <w:t>（</w:t>
      </w:r>
      <w:r>
        <w:rPr>
          <w:rFonts w:ascii="仿宋_GB2312" w:eastAsia="仿宋_GB2312" w:hint="eastAsia"/>
          <w:sz w:val="30"/>
          <w:szCs w:val="30"/>
        </w:rPr>
        <w:t>0571</w:t>
      </w:r>
      <w:r>
        <w:rPr>
          <w:rFonts w:ascii="仿宋_GB2312" w:eastAsia="仿宋_GB2312"/>
          <w:sz w:val="30"/>
          <w:szCs w:val="30"/>
        </w:rPr>
        <w:t>）</w:t>
      </w:r>
      <w:r>
        <w:rPr>
          <w:rFonts w:ascii="仿宋_GB2312" w:eastAsia="仿宋_GB2312" w:hint="eastAsia"/>
          <w:sz w:val="30"/>
          <w:szCs w:val="30"/>
        </w:rPr>
        <w:t>87686165、87686138</w:t>
      </w:r>
    </w:p>
    <w:p w:rsidR="008056F4" w:rsidRDefault="008056F4">
      <w:pPr>
        <w:ind w:right="300" w:firstLine="600"/>
        <w:rPr>
          <w:rFonts w:ascii="仿宋_GB2312" w:eastAsia="仿宋_GB2312" w:hAnsi="Times New Roman"/>
          <w:sz w:val="30"/>
          <w:szCs w:val="30"/>
        </w:rPr>
      </w:pPr>
    </w:p>
    <w:p w:rsidR="008056F4" w:rsidRDefault="008056F4">
      <w:pPr>
        <w:ind w:right="300" w:firstLine="600"/>
        <w:rPr>
          <w:rFonts w:ascii="仿宋_GB2312" w:eastAsia="仿宋_GB2312" w:hAnsi="Times New Roman"/>
          <w:sz w:val="30"/>
          <w:szCs w:val="30"/>
        </w:rPr>
      </w:pPr>
    </w:p>
    <w:p w:rsidR="008056F4" w:rsidRDefault="008056F4">
      <w:pPr>
        <w:ind w:right="300" w:firstLine="600"/>
        <w:rPr>
          <w:rFonts w:ascii="仿宋_GB2312" w:eastAsia="仿宋_GB2312" w:hAnsi="Times New Roman"/>
          <w:sz w:val="30"/>
          <w:szCs w:val="30"/>
        </w:rPr>
      </w:pPr>
    </w:p>
    <w:p w:rsidR="008056F4" w:rsidRDefault="008056F4">
      <w:pPr>
        <w:ind w:right="300"/>
        <w:rPr>
          <w:rFonts w:ascii="仿宋_GB2312" w:eastAsia="仿宋_GB2312"/>
          <w:sz w:val="30"/>
          <w:szCs w:val="30"/>
        </w:rPr>
        <w:sectPr w:rsidR="008056F4">
          <w:footerReference w:type="default" r:id="rId17"/>
          <w:pgSz w:w="11906" w:h="16838"/>
          <w:pgMar w:top="1440" w:right="1800" w:bottom="1440" w:left="1800" w:header="851" w:footer="992" w:gutter="0"/>
          <w:cols w:space="720"/>
          <w:docGrid w:type="lines" w:linePitch="312"/>
        </w:sectPr>
      </w:pPr>
    </w:p>
    <w:p w:rsidR="008056F4" w:rsidRDefault="00B53E6D">
      <w:pPr>
        <w:adjustRightInd w:val="0"/>
        <w:snapToGrid w:val="0"/>
        <w:spacing w:line="360" w:lineRule="auto"/>
        <w:rPr>
          <w:rFonts w:ascii="Times New Roman" w:eastAsia="仿宋_GB2312" w:hAnsi="Times New Roman" w:cs="Times New Roman"/>
          <w:sz w:val="30"/>
          <w:szCs w:val="30"/>
        </w:rPr>
      </w:pPr>
      <w:bookmarkStart w:id="4" w:name="_Toc492328430"/>
      <w:bookmarkStart w:id="5" w:name="_Toc487492188"/>
      <w:bookmarkStart w:id="6" w:name="_Toc495992547"/>
      <w:bookmarkStart w:id="7" w:name="_Toc485285485"/>
      <w:bookmarkStart w:id="8" w:name="_Toc428779976"/>
      <w:bookmarkStart w:id="9" w:name="_Toc420333816"/>
      <w:bookmarkStart w:id="10" w:name="_Toc31634"/>
      <w:r>
        <w:rPr>
          <w:rFonts w:ascii="Times New Roman" w:eastAsia="仿宋_GB2312" w:hAnsi="Times New Roman" w:cs="Times New Roman"/>
          <w:sz w:val="30"/>
          <w:szCs w:val="30"/>
        </w:rPr>
        <w:lastRenderedPageBreak/>
        <w:t>附录一</w:t>
      </w:r>
    </w:p>
    <w:p w:rsidR="008056F4" w:rsidRDefault="00B53E6D">
      <w:pPr>
        <w:ind w:left="567" w:right="300" w:hangingChars="189" w:hanging="567"/>
        <w:jc w:val="center"/>
        <w:rPr>
          <w:rFonts w:ascii="Times New Roman" w:eastAsia="黑体" w:hAnsi="Times New Roman" w:cs="Times New Roman"/>
          <w:sz w:val="30"/>
          <w:szCs w:val="30"/>
        </w:rPr>
      </w:pPr>
      <w:r>
        <w:rPr>
          <w:rFonts w:ascii="Times New Roman" w:eastAsia="黑体" w:hAnsi="Times New Roman" w:cs="Times New Roman"/>
          <w:sz w:val="30"/>
          <w:szCs w:val="30"/>
        </w:rPr>
        <w:t>基本流程图</w:t>
      </w:r>
    </w:p>
    <w:p w:rsidR="008056F4" w:rsidRDefault="00577183">
      <w:pPr>
        <w:ind w:left="567" w:right="300" w:hangingChars="189" w:hanging="567"/>
        <w:jc w:val="center"/>
        <w:rPr>
          <w:rFonts w:ascii="Times New Roman" w:eastAsia="黑体" w:hAnsi="Times New Roman" w:cs="Times New Roman"/>
          <w:sz w:val="30"/>
          <w:szCs w:val="30"/>
        </w:rPr>
      </w:pPr>
      <w:r w:rsidRPr="00577183">
        <w:rPr>
          <w:sz w:val="30"/>
        </w:rPr>
        <w:pict>
          <v:group id="组合 989" o:spid="_x0000_s1120" style="position:absolute;left:0;text-align:left;margin-left:-37.95pt;margin-top:5.6pt;width:491.2pt;height:632.95pt;z-index:251687936" coordorigin="1041,2759" coordsize="9824,12659">
            <v:shape id="_x0000_s1121" type="#_x0000_t32" style="position:absolute;left:3673;top:13549;width:5438;height:1" o:connectortype="straight" o:preferrelative="t">
              <v:stroke miterlimit="2"/>
            </v:shape>
            <v:shape id="_x0000_s1122" type="#_x0000_t116" style="position:absolute;left:7467;top:14122;width:3399;height:1297" o:preferrelative="t">
              <v:stroke miterlimit="2"/>
              <v:textbox>
                <w:txbxContent>
                  <w:p w:rsidR="00F35E55" w:rsidRDefault="00F35E55">
                    <w:pPr>
                      <w:jc w:val="center"/>
                    </w:pPr>
                    <w:r>
                      <w:rPr>
                        <w:rFonts w:hint="eastAsia"/>
                      </w:rPr>
                      <w:t>依法作出不予许可决定，</w:t>
                    </w:r>
                  </w:p>
                  <w:p w:rsidR="00F35E55" w:rsidRDefault="00F35E55">
                    <w:pPr>
                      <w:jc w:val="center"/>
                    </w:pPr>
                    <w:r>
                      <w:rPr>
                        <w:rFonts w:hint="eastAsia"/>
                      </w:rPr>
                      <w:t>并送达</w:t>
                    </w:r>
                  </w:p>
                  <w:p w:rsidR="00F35E55" w:rsidRDefault="00F35E55">
                    <w:pPr>
                      <w:jc w:val="center"/>
                    </w:pPr>
                  </w:p>
                </w:txbxContent>
              </v:textbox>
            </v:shape>
            <v:rect id="Rectangle 13" o:spid="_x0000_s1123" style="position:absolute;left:1798;top:14102;width:3774;height:839" o:preferrelative="t">
              <v:stroke miterlimit="2"/>
              <v:textbox>
                <w:txbxContent>
                  <w:p w:rsidR="00F35E55" w:rsidRDefault="00F35E55">
                    <w:pPr>
                      <w:jc w:val="center"/>
                    </w:pPr>
                    <w:r>
                      <w:rPr>
                        <w:rFonts w:hint="eastAsia"/>
                      </w:rPr>
                      <w:t>依法予以许可，</w:t>
                    </w:r>
                  </w:p>
                  <w:p w:rsidR="00F35E55" w:rsidRDefault="00F35E55">
                    <w:pPr>
                      <w:jc w:val="center"/>
                    </w:pPr>
                    <w:r>
                      <w:rPr>
                        <w:rFonts w:hint="eastAsia"/>
                      </w:rPr>
                      <w:t>为初审外汇局出具批复文件，并送达</w:t>
                    </w:r>
                  </w:p>
                </w:txbxContent>
              </v:textbox>
            </v:rect>
            <v:group id="_x0000_s1124" style="position:absolute;left:1041;top:2759;width:9727;height:11343" coordorigin="1635,1526" coordsize="8921,11621">
              <v:shape id="AutoShape 16" o:spid="_x0000_s1125" type="#_x0000_t32" style="position:absolute;left:6600;top:8677;width:1;height:764" o:connectortype="straight" o:preferrelative="t">
                <v:stroke endarrow="block" miterlimit="2"/>
              </v:shape>
              <v:shape id="AutoShape 17" o:spid="_x0000_s1126" type="#_x0000_t116" style="position:absolute;left:1920;top:1526;width:3738;height:703" o:preferrelative="t">
                <v:stroke miterlimit="2"/>
                <v:textbox>
                  <w:txbxContent>
                    <w:p w:rsidR="00F35E55" w:rsidRDefault="00F35E55">
                      <w:pPr>
                        <w:jc w:val="center"/>
                      </w:pPr>
                      <w:r>
                        <w:rPr>
                          <w:rFonts w:hint="eastAsia"/>
                        </w:rPr>
                        <w:t>申请人提出书面申请，并提交材料</w:t>
                      </w:r>
                    </w:p>
                  </w:txbxContent>
                </v:textbox>
              </v:shape>
              <v:group id="Group 18" o:spid="_x0000_s1127" style="position:absolute;left:1635;top:2321;width:8921;height:6356" coordorigin="1635,2361" coordsize="8921,6356">
                <v:shape id="AutoShape 19" o:spid="_x0000_s1128" type="#_x0000_t34" style="position:absolute;left:8010;top:4163;width:3790;height:1285;rotation:17694719fd" o:connectortype="elbow" o:preferrelative="t" adj="45">
                  <v:stroke miterlimit="2"/>
                </v:shape>
                <v:group id="Group 20" o:spid="_x0000_s1129" style="position:absolute;left:1635;top:2361;width:8921;height:6356" coordorigin="1656,3881" coordsize="8921,6356">
                  <v:shape id="AutoShape 21" o:spid="_x0000_s1130" type="#_x0000_t32" style="position:absolute;left:7549;top:7016;width:0;height:378" o:connectortype="straight" o:preferrelative="t">
                    <v:stroke endarrow="block" miterlimit="2"/>
                  </v:shape>
                  <v:shape id="AutoShape 22" o:spid="_x0000_s1131" type="#_x0000_t4" style="position:absolute;left:5812;top:7377;width:3480;height:1733" o:preferrelative="t">
                    <v:stroke miterlimit="2"/>
                    <v:textbox>
                      <w:txbxContent>
                        <w:p w:rsidR="00F35E55" w:rsidRDefault="00F35E55">
                          <w:r>
                            <w:rPr>
                              <w:rFonts w:hint="eastAsia"/>
                            </w:rPr>
                            <w:t>是</w:t>
                          </w:r>
                        </w:p>
                      </w:txbxContent>
                    </v:textbox>
                  </v:shape>
                  <v:shape id="AutoShape 23" o:spid="_x0000_s1132" type="#_x0000_t32" style="position:absolute;left:3011;top:9967;width:1213;height:1" o:connectortype="straight" o:preferrelative="t">
                    <v:stroke endarrow="block" miterlimit="2"/>
                  </v:shape>
                  <v:shape id="AutoShape 24" o:spid="_x0000_s1133" type="#_x0000_t32" style="position:absolute;left:3011;top:6530;width:1;height:3437" o:connectortype="straight" o:preferrelative="t">
                    <v:stroke miterlimit="2"/>
                  </v:shape>
                  <v:shape id="Text Box 25" o:spid="_x0000_s1134" type="#_x0000_t202" style="position:absolute;left:2253;top:7824;width:508;height:1152" o:preferrelative="t" strokecolor="white">
                    <v:stroke miterlimit="2"/>
                    <v:textbox>
                      <w:txbxContent>
                        <w:p w:rsidR="00F35E55" w:rsidRDefault="00F35E55">
                          <w:r>
                            <w:rPr>
                              <w:rFonts w:hint="eastAsia"/>
                            </w:rPr>
                            <w:t>是</w:t>
                          </w:r>
                        </w:p>
                      </w:txbxContent>
                    </v:textbox>
                  </v:shape>
                  <v:shape id="AutoShape 26" o:spid="_x0000_s1135" type="#_x0000_t32" style="position:absolute;left:7549;top:9110;width:0;height:608" o:connectortype="straight" o:preferrelative="t">
                    <v:stroke endarrow="block" miterlimit="2"/>
                  </v:shape>
                  <v:shape id="Text Box 27" o:spid="_x0000_s1136" type="#_x0000_t202" style="position:absolute;left:4429;top:9110;width:2737;height:477" o:preferrelative="t" strokecolor="white">
                    <v:stroke miterlimit="2"/>
                    <v:textbox>
                      <w:txbxContent>
                        <w:p w:rsidR="00F35E55" w:rsidRDefault="00F35E55">
                          <w:pPr>
                            <w:jc w:val="center"/>
                          </w:pPr>
                          <w:r>
                            <w:rPr>
                              <w:rFonts w:hint="eastAsia"/>
                            </w:rPr>
                            <w:t>材料齐全并符合受理要求</w:t>
                          </w:r>
                        </w:p>
                      </w:txbxContent>
                    </v:textbox>
                  </v:shape>
                  <v:rect id="Rectangle 28" o:spid="_x0000_s1137" style="position:absolute;left:4224;top:9718;width:5359;height:519" o:preferrelative="t">
                    <v:stroke miterlimit="2"/>
                    <v:textbox>
                      <w:txbxContent>
                        <w:p w:rsidR="00F35E55" w:rsidRDefault="00F35E55">
                          <w:pPr>
                            <w:jc w:val="center"/>
                          </w:pPr>
                          <w:r>
                            <w:rPr>
                              <w:rFonts w:hint="eastAsia"/>
                            </w:rPr>
                            <w:t>依法应予受理，出具行政审批受理单</w:t>
                          </w:r>
                        </w:p>
                        <w:p w:rsidR="00F35E55" w:rsidRDefault="00F35E55"/>
                      </w:txbxContent>
                    </v:textbox>
                  </v:rect>
                  <v:shape id="AutoShape 29" o:spid="_x0000_s1138" type="#_x0000_t32" style="position:absolute;left:4429;top:5511;width:1229;height:0" o:connectortype="straight" o:preferrelative="t">
                    <v:stroke miterlimit="2"/>
                  </v:shape>
                  <v:shape id="AutoShape 30" o:spid="_x0000_s1139" type="#_x0000_t32" style="position:absolute;left:5658;top:4533;width:0;height:1921" o:connectortype="straight" o:preferrelative="t">
                    <v:stroke miterlimit="2"/>
                  </v:shape>
                  <v:shape id="AutoShape 31" o:spid="_x0000_s1140" type="#_x0000_t4" style="position:absolute;left:1656;top:4480;width:2773;height:2050" o:preferrelative="t">
                    <v:stroke miterlimit="2"/>
                    <v:textbox>
                      <w:txbxContent>
                        <w:p w:rsidR="00F35E55" w:rsidRDefault="00F35E55">
                          <w:pPr>
                            <w:jc w:val="center"/>
                          </w:pPr>
                          <w:r>
                            <w:rPr>
                              <w:rFonts w:hint="eastAsia"/>
                            </w:rPr>
                            <w:t>接件（</w:t>
                          </w:r>
                          <w:r>
                            <w:rPr>
                              <w:rFonts w:hint="eastAsia"/>
                            </w:rPr>
                            <w:t>5</w:t>
                          </w:r>
                          <w:r>
                            <w:rPr>
                              <w:rFonts w:hint="eastAsia"/>
                            </w:rPr>
                            <w:t>个工作日）作出是否受理决定</w:t>
                          </w:r>
                        </w:p>
                      </w:txbxContent>
                    </v:textbox>
                  </v:shape>
                  <v:shape id="AutoShape 32" o:spid="_x0000_s1141" type="#_x0000_t32" style="position:absolute;left:5686;top:6453;width:564;height:1" o:connectortype="straight" o:preferrelative="t">
                    <v:stroke endarrow="block" miterlimit="2"/>
                  </v:shape>
                  <v:shape id="AutoShape 33" o:spid="_x0000_s1142" type="#_x0000_t32" style="position:absolute;left:5658;top:4533;width:564;height:0" o:connectortype="straight" o:preferrelative="t">
                    <v:stroke endarrow="block" miterlimit="2"/>
                  </v:shape>
                  <v:rect id="Rectangle 34" o:spid="_x0000_s1143" style="position:absolute;left:6222;top:5885;width:3190;height:1114" o:preferrelative="t">
                    <v:stroke miterlimit="2"/>
                    <v:textbox>
                      <w:txbxContent>
                        <w:p w:rsidR="00F35E55" w:rsidRDefault="00F35E55">
                          <w:pPr>
                            <w:ind w:left="850" w:hangingChars="405" w:hanging="850"/>
                            <w:jc w:val="center"/>
                          </w:pPr>
                          <w:r>
                            <w:rPr>
                              <w:rFonts w:hint="eastAsia"/>
                            </w:rPr>
                            <w:t>材料不全或不符合法定形式的，</w:t>
                          </w:r>
                        </w:p>
                        <w:p w:rsidR="00F35E55" w:rsidRDefault="00F35E55">
                          <w:pPr>
                            <w:jc w:val="center"/>
                          </w:pPr>
                          <w:r>
                            <w:rPr>
                              <w:rFonts w:hint="eastAsia"/>
                            </w:rPr>
                            <w:t>一次性告知补正材料，</w:t>
                          </w:r>
                        </w:p>
                        <w:p w:rsidR="00F35E55" w:rsidRDefault="00F35E55">
                          <w:pPr>
                            <w:jc w:val="center"/>
                          </w:pPr>
                          <w:r>
                            <w:rPr>
                              <w:rFonts w:hint="eastAsia"/>
                            </w:rPr>
                            <w:t>出具行政审批补正材料通知书</w:t>
                          </w:r>
                        </w:p>
                        <w:p w:rsidR="00F35E55" w:rsidRDefault="00F35E55"/>
                      </w:txbxContent>
                    </v:textbox>
                  </v:rect>
                  <v:shape id="AutoShape 35" o:spid="_x0000_s1144" type="#_x0000_t116" style="position:absolute;left:6222;top:3881;width:2818;height:1423" o:preferrelative="t">
                    <v:stroke miterlimit="2"/>
                    <v:textbox>
                      <w:txbxContent>
                        <w:p w:rsidR="00F35E55" w:rsidRDefault="00F35E55">
                          <w:pPr>
                            <w:jc w:val="center"/>
                          </w:pPr>
                          <w:r>
                            <w:rPr>
                              <w:rFonts w:hint="eastAsia"/>
                            </w:rPr>
                            <w:t>依法不予受理的，作出不予受理决定，出具不予受理行政审批申请通知书</w:t>
                          </w:r>
                        </w:p>
                        <w:p w:rsidR="00F35E55" w:rsidRDefault="00F35E55">
                          <w:pPr>
                            <w:jc w:val="center"/>
                          </w:pPr>
                        </w:p>
                      </w:txbxContent>
                    </v:textbox>
                  </v:shape>
                  <v:shape id="Text Box 36" o:spid="_x0000_s1145" type="#_x0000_t202" style="position:absolute;left:4834;top:4762;width:508;height:482" o:preferrelative="t" strokecolor="white">
                    <v:stroke miterlimit="2"/>
                    <v:textbox style="mso-fit-shape-to-text:t">
                      <w:txbxContent>
                        <w:p w:rsidR="00F35E55" w:rsidRDefault="00F35E55">
                          <w:r>
                            <w:rPr>
                              <w:rFonts w:hint="eastAsia"/>
                            </w:rPr>
                            <w:t>否</w:t>
                          </w:r>
                        </w:p>
                      </w:txbxContent>
                    </v:textbox>
                  </v:shape>
                  <v:shape id="Text Box 37" o:spid="_x0000_s1146" type="#_x0000_t202" style="position:absolute;left:9583;top:4841;width:823;height:2553" o:preferrelative="t" strokecolor="white">
                    <v:stroke miterlimit="2"/>
                    <v:textbox>
                      <w:txbxContent>
                        <w:p w:rsidR="00F35E55" w:rsidRDefault="00F35E55">
                          <w:pPr>
                            <w:jc w:val="center"/>
                          </w:pPr>
                          <w:r>
                            <w:rPr>
                              <w:rFonts w:hint="eastAsia"/>
                            </w:rPr>
                            <w:t>不能提供符合受理要求的</w:t>
                          </w:r>
                        </w:p>
                        <w:p w:rsidR="00F35E55" w:rsidRDefault="00F35E55">
                          <w:pPr>
                            <w:jc w:val="center"/>
                          </w:pPr>
                          <w:r>
                            <w:rPr>
                              <w:rFonts w:hint="eastAsia"/>
                            </w:rPr>
                            <w:t>材料</w:t>
                          </w:r>
                        </w:p>
                      </w:txbxContent>
                    </v:textbox>
                  </v:shape>
                  <v:shape id="AutoShape 38" o:spid="_x0000_s1147" type="#_x0000_t32" style="position:absolute;left:9040;top:4464;width:1537;height:0;flip:x" o:connectortype="straight" o:preferrelative="t">
                    <v:stroke endarrow="block" miterlimit="2"/>
                  </v:shape>
                </v:group>
              </v:group>
              <v:shape id="AutoShape 39" o:spid="_x0000_s1148" type="#_x0000_t32" style="position:absolute;left:3011;top:2229;width:1;height:695;flip:x" o:connectortype="straight" o:preferrelative="t">
                <v:stroke endarrow="block" miterlimit="2"/>
              </v:shape>
              <v:shape id="AutoShape 40" o:spid="_x0000_s1149" type="#_x0000_t4" style="position:absolute;left:3562;top:9140;width:6120;height:1920" o:preferrelative="t">
                <v:stroke miterlimit="2"/>
                <v:textbox>
                  <w:txbxContent>
                    <w:p w:rsidR="00F35E55" w:rsidRDefault="00F35E55">
                      <w:pPr>
                        <w:jc w:val="center"/>
                      </w:pPr>
                      <w:r>
                        <w:rPr>
                          <w:rFonts w:hint="eastAsia"/>
                        </w:rPr>
                        <w:t>材料不全或不符合法定形式的，</w:t>
                      </w:r>
                    </w:p>
                    <w:p w:rsidR="00F35E55" w:rsidRDefault="00F35E55">
                      <w:pPr>
                        <w:jc w:val="center"/>
                      </w:pPr>
                      <w:r>
                        <w:rPr>
                          <w:rFonts w:hint="eastAsia"/>
                        </w:rPr>
                        <w:t>一次性告知补正材料，</w:t>
                      </w:r>
                    </w:p>
                    <w:p w:rsidR="00F35E55" w:rsidRDefault="00F35E55">
                      <w:pPr>
                        <w:jc w:val="center"/>
                      </w:pPr>
                      <w:r>
                        <w:rPr>
                          <w:rFonts w:hint="eastAsia"/>
                        </w:rPr>
                        <w:t>出具行政审批补正材料通知书</w:t>
                      </w:r>
                    </w:p>
                    <w:p w:rsidR="00F35E55" w:rsidRDefault="00F35E55"/>
                  </w:txbxContent>
                </v:textbox>
              </v:shape>
              <v:shape id="Text Box 41" o:spid="_x0000_s1150" type="#_x0000_t202" style="position:absolute;left:5093;top:10960;width:812;height:472" o:preferrelative="t" strokecolor="white">
                <v:stroke miterlimit="2"/>
                <v:textbox>
                  <w:txbxContent>
                    <w:p w:rsidR="00F35E55" w:rsidRDefault="00F35E55">
                      <w:r>
                        <w:rPr>
                          <w:rFonts w:hint="eastAsia"/>
                        </w:rPr>
                        <w:t>同意</w:t>
                      </w:r>
                    </w:p>
                  </w:txbxContent>
                </v:textbox>
              </v:shape>
              <v:shape id="Text Box 42" o:spid="_x0000_s1151" type="#_x0000_t202" style="position:absolute;left:8520;top:10848;width:1042;height:584" o:preferrelative="t" strokecolor="white">
                <v:stroke miterlimit="2"/>
                <v:textbox>
                  <w:txbxContent>
                    <w:p w:rsidR="00F35E55" w:rsidRDefault="00F35E55">
                      <w:r>
                        <w:rPr>
                          <w:rFonts w:hint="eastAsia"/>
                        </w:rPr>
                        <w:t>不同意</w:t>
                      </w:r>
                    </w:p>
                  </w:txbxContent>
                </v:textbox>
              </v:shape>
              <v:shape id="AutoShape 43" o:spid="_x0000_s1152" type="#_x0000_t32" style="position:absolute;left:9682;top:10120;width:0;height:3027" o:connectortype="straight" o:preferrelative="t">
                <v:stroke endarrow="block" miterlimit="2"/>
              </v:shape>
            </v:group>
          </v:group>
        </w:pict>
      </w:r>
    </w:p>
    <w:p w:rsidR="008056F4" w:rsidRDefault="00577183">
      <w:pPr>
        <w:widowControl/>
        <w:jc w:val="left"/>
        <w:rPr>
          <w:rFonts w:ascii="Times New Roman" w:eastAsia="仿宋_GB2312" w:hAnsi="Times New Roman" w:cs="Times New Roman"/>
          <w:kern w:val="0"/>
          <w:sz w:val="30"/>
          <w:szCs w:val="30"/>
        </w:rPr>
      </w:pPr>
      <w:r w:rsidRPr="00577183">
        <w:rPr>
          <w:sz w:val="30"/>
        </w:rPr>
        <w:pict>
          <v:shape id="_x0000_s1153" type="#_x0000_t32" style="position:absolute;margin-left:366.45pt;margin-top:513.9pt;width:.1pt;height:29.6pt;z-index:251686912" o:connectortype="straight" o:preferrelative="t">
            <v:stroke endarrow="block" miterlimit="2"/>
          </v:shape>
        </w:pict>
      </w:r>
      <w:r w:rsidRPr="00577183">
        <w:rPr>
          <w:sz w:val="30"/>
        </w:rPr>
        <w:pict>
          <v:shape id="_x0000_s1154" type="#_x0000_t32" style="position:absolute;margin-left:92.9pt;margin-top:513.9pt;width:.05pt;height:27.65pt;z-index:251685888" o:connectortype="straight" o:preferrelative="t">
            <v:stroke endarrow="block" miterlimit="2"/>
          </v:shape>
        </w:pict>
      </w:r>
      <w:r w:rsidRPr="00577183">
        <w:rPr>
          <w:sz w:val="30"/>
        </w:rPr>
        <w:pict>
          <v:rect id="_x0000_s1155" style="position:absolute;margin-left:150.55pt;margin-top:465.4pt;width:162.75pt;height:26.05pt;z-index:251684864" o:preferrelative="t">
            <v:stroke miterlimit="2"/>
            <v:textbox>
              <w:txbxContent>
                <w:p w:rsidR="00F35E55" w:rsidRDefault="00F35E55">
                  <w:pPr>
                    <w:jc w:val="center"/>
                  </w:pPr>
                  <w:r>
                    <w:rPr>
                      <w:rFonts w:hint="eastAsia"/>
                    </w:rPr>
                    <w:t>国家外汇管理局审核</w:t>
                  </w:r>
                </w:p>
              </w:txbxContent>
            </v:textbox>
          </v:rect>
        </w:pict>
      </w:r>
      <w:r w:rsidRPr="00577183">
        <w:rPr>
          <w:sz w:val="30"/>
        </w:rPr>
        <w:pict>
          <v:shape id="_x0000_s1156" type="#_x0000_t32" style="position:absolute;margin-left:232.8pt;margin-top:479pt;width:.05pt;height:34.9pt;z-index:251683840" o:connectortype="straight" o:preferrelative="t">
            <v:stroke miterlimit="2"/>
          </v:shape>
        </w:pict>
      </w:r>
      <w:r w:rsidRPr="00577183">
        <w:rPr>
          <w:sz w:val="30"/>
        </w:rPr>
        <w:pict>
          <v:shape id="_x0000_s1157" type="#_x0000_t32" style="position:absolute;margin-left:233.7pt;margin-top:434.85pt;width:.05pt;height:30.55pt;z-index:251682816" o:connectortype="straight" o:preferrelative="t">
            <v:stroke endarrow="block" miterlimit="2"/>
          </v:shape>
        </w:pict>
      </w:r>
      <w:r w:rsidR="00B53E6D">
        <w:rPr>
          <w:rFonts w:ascii="Times New Roman" w:eastAsia="仿宋_GB2312" w:hAnsi="Times New Roman" w:cs="Times New Roman"/>
          <w:kern w:val="0"/>
          <w:sz w:val="30"/>
          <w:szCs w:val="30"/>
        </w:rPr>
        <w:br w:type="page"/>
      </w:r>
      <w:r w:rsidR="00B53E6D">
        <w:rPr>
          <w:rFonts w:ascii="Times New Roman" w:eastAsia="仿宋_GB2312" w:hAnsi="Times New Roman" w:cs="Times New Roman"/>
          <w:kern w:val="0"/>
          <w:sz w:val="30"/>
          <w:szCs w:val="30"/>
        </w:rPr>
        <w:lastRenderedPageBreak/>
        <w:t>附录二</w:t>
      </w:r>
    </w:p>
    <w:p w:rsidR="008056F4" w:rsidRDefault="00B53E6D">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t>境内个人参与境外上市公司股权激励计划登记表</w:t>
      </w:r>
      <w:bookmarkEnd w:id="4"/>
      <w:bookmarkEnd w:id="5"/>
      <w:bookmarkEnd w:id="6"/>
      <w:bookmarkEnd w:id="7"/>
      <w:bookmarkEnd w:id="8"/>
      <w:bookmarkEnd w:id="9"/>
      <w:bookmarkEnd w:id="10"/>
    </w:p>
    <w:p w:rsidR="008056F4" w:rsidRDefault="00B53E6D">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t xml:space="preserve"> </w:t>
      </w:r>
      <w:r>
        <w:rPr>
          <w:rFonts w:ascii="Times New Roman" w:eastAsia="黑体" w:hAnsi="Times New Roman" w:cs="Times New Roman"/>
          <w:sz w:val="30"/>
          <w:szCs w:val="30"/>
        </w:rPr>
        <w:t>（示范文本）</w:t>
      </w:r>
    </w:p>
    <w:p w:rsidR="008056F4" w:rsidRDefault="00B53E6D">
      <w:pPr>
        <w:jc w:val="left"/>
        <w:rPr>
          <w:rFonts w:ascii="Times New Roman" w:hAnsi="Times New Roman" w:cs="Times New Roman"/>
          <w:sz w:val="24"/>
        </w:rPr>
      </w:pPr>
      <w:r>
        <w:rPr>
          <w:rFonts w:ascii="Times New Roman" w:cs="Times New Roman"/>
          <w:sz w:val="24"/>
        </w:rPr>
        <w:t>登记类别：</w:t>
      </w:r>
      <w:r>
        <w:rPr>
          <w:rFonts w:ascii="Times New Roman" w:hAnsi="Times New Roman" w:cs="Times New Roman"/>
          <w:sz w:val="24"/>
        </w:rPr>
        <w:t>□</w:t>
      </w:r>
      <w:r>
        <w:rPr>
          <w:rFonts w:ascii="Times New Roman" w:cs="Times New Roman"/>
          <w:sz w:val="24"/>
        </w:rPr>
        <w:t>登记</w:t>
      </w:r>
      <w:r>
        <w:rPr>
          <w:rFonts w:ascii="Times New Roman" w:hAnsi="Times New Roman" w:cs="Times New Roman"/>
          <w:sz w:val="24"/>
        </w:rPr>
        <w:t xml:space="preserve">   □</w:t>
      </w:r>
      <w:r>
        <w:rPr>
          <w:rFonts w:ascii="Times New Roman" w:cs="Times New Roman"/>
          <w:sz w:val="24"/>
        </w:rPr>
        <w:t>变更登记编号（外汇局填写）：</w:t>
      </w:r>
    </w:p>
    <w:tbl>
      <w:tblPr>
        <w:tblW w:w="88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544"/>
        <w:gridCol w:w="83"/>
        <w:gridCol w:w="58"/>
        <w:gridCol w:w="385"/>
        <w:gridCol w:w="530"/>
        <w:gridCol w:w="148"/>
        <w:gridCol w:w="10"/>
        <w:gridCol w:w="652"/>
        <w:gridCol w:w="980"/>
        <w:gridCol w:w="145"/>
        <w:gridCol w:w="352"/>
        <w:gridCol w:w="51"/>
        <w:gridCol w:w="263"/>
        <w:gridCol w:w="534"/>
        <w:gridCol w:w="328"/>
        <w:gridCol w:w="744"/>
        <w:gridCol w:w="79"/>
        <w:gridCol w:w="37"/>
        <w:gridCol w:w="327"/>
        <w:gridCol w:w="1582"/>
      </w:tblGrid>
      <w:tr w:rsidR="008056F4">
        <w:trPr>
          <w:trHeight w:val="709"/>
          <w:jc w:val="center"/>
        </w:trPr>
        <w:tc>
          <w:tcPr>
            <w:tcW w:w="8832" w:type="dxa"/>
            <w:gridSpan w:val="20"/>
            <w:vAlign w:val="center"/>
          </w:tcPr>
          <w:p w:rsidR="008056F4" w:rsidRDefault="00B53E6D">
            <w:pPr>
              <w:spacing w:line="340" w:lineRule="exact"/>
              <w:jc w:val="center"/>
              <w:rPr>
                <w:rFonts w:ascii="Times New Roman" w:hAnsi="Times New Roman" w:cs="Times New Roman"/>
                <w:b/>
                <w:sz w:val="24"/>
              </w:rPr>
            </w:pPr>
            <w:r>
              <w:rPr>
                <w:rFonts w:ascii="Times New Roman" w:cs="Times New Roman"/>
                <w:b/>
                <w:sz w:val="24"/>
              </w:rPr>
              <w:t>境外上市公司基本情况</w:t>
            </w:r>
          </w:p>
        </w:tc>
      </w:tr>
      <w:tr w:rsidR="008056F4">
        <w:trPr>
          <w:trHeight w:val="709"/>
          <w:jc w:val="center"/>
        </w:trPr>
        <w:tc>
          <w:tcPr>
            <w:tcW w:w="2748" w:type="dxa"/>
            <w:gridSpan w:val="6"/>
            <w:vAlign w:val="center"/>
          </w:tcPr>
          <w:p w:rsidR="008056F4" w:rsidRDefault="00B53E6D">
            <w:pPr>
              <w:spacing w:line="340" w:lineRule="exact"/>
              <w:jc w:val="center"/>
              <w:rPr>
                <w:rFonts w:ascii="Times New Roman" w:hAnsi="Times New Roman" w:cs="Times New Roman"/>
                <w:sz w:val="24"/>
              </w:rPr>
            </w:pPr>
            <w:r>
              <w:rPr>
                <w:rFonts w:ascii="Times New Roman" w:cs="Times New Roman"/>
                <w:sz w:val="24"/>
              </w:rPr>
              <w:t>境外上市公司名称</w:t>
            </w:r>
          </w:p>
        </w:tc>
        <w:tc>
          <w:tcPr>
            <w:tcW w:w="6084" w:type="dxa"/>
            <w:gridSpan w:val="14"/>
            <w:vAlign w:val="center"/>
          </w:tcPr>
          <w:p w:rsidR="008056F4" w:rsidRDefault="008056F4">
            <w:pPr>
              <w:spacing w:line="340" w:lineRule="exact"/>
              <w:jc w:val="center"/>
              <w:rPr>
                <w:rFonts w:ascii="Times New Roman" w:hAnsi="Times New Roman" w:cs="Times New Roman"/>
                <w:sz w:val="24"/>
              </w:rPr>
            </w:pPr>
          </w:p>
        </w:tc>
      </w:tr>
      <w:tr w:rsidR="008056F4">
        <w:trPr>
          <w:trHeight w:val="709"/>
          <w:jc w:val="center"/>
        </w:trPr>
        <w:tc>
          <w:tcPr>
            <w:tcW w:w="2748" w:type="dxa"/>
            <w:gridSpan w:val="6"/>
            <w:vAlign w:val="center"/>
          </w:tcPr>
          <w:p w:rsidR="008056F4" w:rsidRDefault="00B53E6D">
            <w:pPr>
              <w:spacing w:line="340" w:lineRule="exact"/>
              <w:jc w:val="center"/>
              <w:rPr>
                <w:rFonts w:ascii="Times New Roman" w:hAnsi="Times New Roman" w:cs="Times New Roman"/>
                <w:sz w:val="24"/>
              </w:rPr>
            </w:pPr>
            <w:r>
              <w:rPr>
                <w:rFonts w:ascii="Times New Roman" w:cs="Times New Roman"/>
                <w:sz w:val="24"/>
              </w:rPr>
              <w:t>注册资本</w:t>
            </w:r>
          </w:p>
        </w:tc>
        <w:tc>
          <w:tcPr>
            <w:tcW w:w="2190" w:type="dxa"/>
            <w:gridSpan w:val="6"/>
            <w:vAlign w:val="center"/>
          </w:tcPr>
          <w:p w:rsidR="008056F4" w:rsidRDefault="008056F4">
            <w:pPr>
              <w:spacing w:line="340" w:lineRule="exact"/>
              <w:jc w:val="center"/>
              <w:rPr>
                <w:rFonts w:ascii="Times New Roman" w:hAnsi="Times New Roman" w:cs="Times New Roman"/>
                <w:sz w:val="24"/>
              </w:rPr>
            </w:pPr>
          </w:p>
        </w:tc>
        <w:tc>
          <w:tcPr>
            <w:tcW w:w="1985" w:type="dxa"/>
            <w:gridSpan w:val="6"/>
            <w:vAlign w:val="center"/>
          </w:tcPr>
          <w:p w:rsidR="008056F4" w:rsidRDefault="00B53E6D">
            <w:pPr>
              <w:spacing w:line="340" w:lineRule="exact"/>
              <w:jc w:val="center"/>
              <w:rPr>
                <w:rFonts w:ascii="Times New Roman" w:hAnsi="Times New Roman" w:cs="Times New Roman"/>
                <w:sz w:val="24"/>
              </w:rPr>
            </w:pPr>
            <w:r>
              <w:rPr>
                <w:rFonts w:ascii="Times New Roman" w:cs="Times New Roman"/>
                <w:sz w:val="24"/>
              </w:rPr>
              <w:t>注册地</w:t>
            </w:r>
          </w:p>
        </w:tc>
        <w:tc>
          <w:tcPr>
            <w:tcW w:w="1909" w:type="dxa"/>
            <w:gridSpan w:val="2"/>
            <w:vAlign w:val="center"/>
          </w:tcPr>
          <w:p w:rsidR="008056F4" w:rsidRDefault="008056F4">
            <w:pPr>
              <w:spacing w:line="340" w:lineRule="exact"/>
              <w:jc w:val="center"/>
              <w:rPr>
                <w:rFonts w:ascii="Times New Roman" w:hAnsi="Times New Roman" w:cs="Times New Roman"/>
                <w:sz w:val="24"/>
              </w:rPr>
            </w:pPr>
          </w:p>
        </w:tc>
      </w:tr>
      <w:tr w:rsidR="008056F4">
        <w:trPr>
          <w:trHeight w:val="709"/>
          <w:jc w:val="center"/>
        </w:trPr>
        <w:tc>
          <w:tcPr>
            <w:tcW w:w="2748" w:type="dxa"/>
            <w:gridSpan w:val="6"/>
            <w:vAlign w:val="center"/>
          </w:tcPr>
          <w:p w:rsidR="008056F4" w:rsidRDefault="00B53E6D">
            <w:pPr>
              <w:spacing w:line="340" w:lineRule="exact"/>
              <w:jc w:val="center"/>
              <w:rPr>
                <w:rFonts w:ascii="Times New Roman" w:hAnsi="Times New Roman" w:cs="Times New Roman"/>
                <w:sz w:val="24"/>
              </w:rPr>
            </w:pPr>
            <w:r>
              <w:rPr>
                <w:rFonts w:ascii="Times New Roman" w:cs="Times New Roman"/>
                <w:sz w:val="24"/>
              </w:rPr>
              <w:t>上市地及证券交易所</w:t>
            </w:r>
          </w:p>
        </w:tc>
        <w:tc>
          <w:tcPr>
            <w:tcW w:w="2190" w:type="dxa"/>
            <w:gridSpan w:val="6"/>
            <w:vAlign w:val="center"/>
          </w:tcPr>
          <w:p w:rsidR="008056F4" w:rsidRDefault="008056F4">
            <w:pPr>
              <w:spacing w:line="340" w:lineRule="exact"/>
              <w:jc w:val="center"/>
              <w:rPr>
                <w:rFonts w:ascii="Times New Roman" w:hAnsi="Times New Roman" w:cs="Times New Roman"/>
                <w:sz w:val="24"/>
              </w:rPr>
            </w:pPr>
          </w:p>
        </w:tc>
        <w:tc>
          <w:tcPr>
            <w:tcW w:w="1985" w:type="dxa"/>
            <w:gridSpan w:val="6"/>
            <w:vAlign w:val="center"/>
          </w:tcPr>
          <w:p w:rsidR="008056F4" w:rsidRDefault="00B53E6D">
            <w:pPr>
              <w:spacing w:line="340" w:lineRule="exact"/>
              <w:jc w:val="center"/>
              <w:rPr>
                <w:rFonts w:ascii="Times New Roman" w:hAnsi="Times New Roman" w:cs="Times New Roman"/>
                <w:sz w:val="24"/>
              </w:rPr>
            </w:pPr>
            <w:r>
              <w:rPr>
                <w:rFonts w:ascii="Times New Roman" w:cs="Times New Roman"/>
                <w:sz w:val="24"/>
              </w:rPr>
              <w:t>上市时间</w:t>
            </w:r>
          </w:p>
        </w:tc>
        <w:tc>
          <w:tcPr>
            <w:tcW w:w="1909" w:type="dxa"/>
            <w:gridSpan w:val="2"/>
            <w:vAlign w:val="center"/>
          </w:tcPr>
          <w:p w:rsidR="008056F4" w:rsidRDefault="008056F4">
            <w:pPr>
              <w:spacing w:line="340" w:lineRule="exact"/>
              <w:jc w:val="center"/>
              <w:rPr>
                <w:rFonts w:ascii="Times New Roman" w:hAnsi="Times New Roman" w:cs="Times New Roman"/>
                <w:sz w:val="24"/>
              </w:rPr>
            </w:pPr>
          </w:p>
        </w:tc>
      </w:tr>
      <w:tr w:rsidR="008056F4">
        <w:trPr>
          <w:trHeight w:val="709"/>
          <w:jc w:val="center"/>
        </w:trPr>
        <w:tc>
          <w:tcPr>
            <w:tcW w:w="2748" w:type="dxa"/>
            <w:gridSpan w:val="6"/>
            <w:vAlign w:val="center"/>
          </w:tcPr>
          <w:p w:rsidR="008056F4" w:rsidRDefault="00B53E6D">
            <w:pPr>
              <w:spacing w:line="340" w:lineRule="exact"/>
              <w:jc w:val="center"/>
              <w:rPr>
                <w:rFonts w:ascii="Times New Roman" w:hAnsi="Times New Roman" w:cs="Times New Roman"/>
                <w:sz w:val="24"/>
              </w:rPr>
            </w:pPr>
            <w:r>
              <w:rPr>
                <w:rFonts w:ascii="Times New Roman" w:cs="Times New Roman"/>
                <w:sz w:val="24"/>
              </w:rPr>
              <w:t>股票名称</w:t>
            </w:r>
          </w:p>
        </w:tc>
        <w:tc>
          <w:tcPr>
            <w:tcW w:w="2190" w:type="dxa"/>
            <w:gridSpan w:val="6"/>
            <w:vAlign w:val="center"/>
          </w:tcPr>
          <w:p w:rsidR="008056F4" w:rsidRDefault="008056F4">
            <w:pPr>
              <w:spacing w:line="340" w:lineRule="exact"/>
              <w:jc w:val="center"/>
              <w:rPr>
                <w:rFonts w:ascii="Times New Roman" w:hAnsi="Times New Roman" w:cs="Times New Roman"/>
                <w:sz w:val="24"/>
              </w:rPr>
            </w:pPr>
          </w:p>
        </w:tc>
        <w:tc>
          <w:tcPr>
            <w:tcW w:w="1985" w:type="dxa"/>
            <w:gridSpan w:val="6"/>
            <w:vAlign w:val="center"/>
          </w:tcPr>
          <w:p w:rsidR="008056F4" w:rsidRDefault="00B53E6D">
            <w:pPr>
              <w:spacing w:line="340" w:lineRule="exact"/>
              <w:jc w:val="center"/>
              <w:rPr>
                <w:rFonts w:ascii="Times New Roman" w:hAnsi="Times New Roman" w:cs="Times New Roman"/>
                <w:sz w:val="24"/>
              </w:rPr>
            </w:pPr>
            <w:r>
              <w:rPr>
                <w:rFonts w:ascii="Times New Roman" w:cs="Times New Roman"/>
                <w:sz w:val="24"/>
              </w:rPr>
              <w:t>股票代码</w:t>
            </w:r>
          </w:p>
        </w:tc>
        <w:tc>
          <w:tcPr>
            <w:tcW w:w="1909" w:type="dxa"/>
            <w:gridSpan w:val="2"/>
            <w:vAlign w:val="center"/>
          </w:tcPr>
          <w:p w:rsidR="008056F4" w:rsidRDefault="008056F4">
            <w:pPr>
              <w:spacing w:line="340" w:lineRule="exact"/>
              <w:jc w:val="center"/>
              <w:rPr>
                <w:rFonts w:ascii="Times New Roman" w:hAnsi="Times New Roman" w:cs="Times New Roman"/>
                <w:sz w:val="24"/>
              </w:rPr>
            </w:pPr>
          </w:p>
        </w:tc>
      </w:tr>
      <w:tr w:rsidR="008056F4">
        <w:trPr>
          <w:trHeight w:val="709"/>
          <w:jc w:val="center"/>
        </w:trPr>
        <w:tc>
          <w:tcPr>
            <w:tcW w:w="8832" w:type="dxa"/>
            <w:gridSpan w:val="20"/>
            <w:vAlign w:val="center"/>
          </w:tcPr>
          <w:p w:rsidR="008056F4" w:rsidRDefault="00B53E6D">
            <w:pPr>
              <w:spacing w:line="340" w:lineRule="exact"/>
              <w:jc w:val="center"/>
              <w:rPr>
                <w:rFonts w:ascii="Times New Roman" w:hAnsi="Times New Roman" w:cs="Times New Roman"/>
                <w:b/>
                <w:sz w:val="24"/>
              </w:rPr>
            </w:pPr>
            <w:r>
              <w:rPr>
                <w:rFonts w:ascii="Times New Roman" w:cs="Times New Roman"/>
                <w:b/>
                <w:sz w:val="24"/>
              </w:rPr>
              <w:t>境内代理机构基本情况</w:t>
            </w:r>
          </w:p>
        </w:tc>
      </w:tr>
      <w:tr w:rsidR="008056F4">
        <w:trPr>
          <w:trHeight w:val="709"/>
          <w:jc w:val="center"/>
        </w:trPr>
        <w:tc>
          <w:tcPr>
            <w:tcW w:w="2600" w:type="dxa"/>
            <w:gridSpan w:val="5"/>
            <w:vAlign w:val="center"/>
          </w:tcPr>
          <w:p w:rsidR="008056F4" w:rsidRDefault="00B53E6D">
            <w:pPr>
              <w:spacing w:line="340" w:lineRule="exact"/>
              <w:jc w:val="center"/>
              <w:rPr>
                <w:rFonts w:ascii="Times New Roman" w:hAnsi="Times New Roman" w:cs="Times New Roman"/>
                <w:sz w:val="24"/>
              </w:rPr>
            </w:pPr>
            <w:r>
              <w:rPr>
                <w:rFonts w:ascii="Times New Roman" w:cs="Times New Roman"/>
                <w:sz w:val="24"/>
              </w:rPr>
              <w:t>境内代理机构名称</w:t>
            </w:r>
          </w:p>
        </w:tc>
        <w:tc>
          <w:tcPr>
            <w:tcW w:w="2601" w:type="dxa"/>
            <w:gridSpan w:val="8"/>
            <w:tcBorders>
              <w:right w:val="single" w:sz="4" w:space="0" w:color="auto"/>
            </w:tcBorders>
            <w:vAlign w:val="center"/>
          </w:tcPr>
          <w:p w:rsidR="008056F4" w:rsidRDefault="008056F4">
            <w:pPr>
              <w:spacing w:line="340" w:lineRule="exact"/>
              <w:jc w:val="center"/>
              <w:rPr>
                <w:rFonts w:ascii="Times New Roman" w:hAnsi="Times New Roman" w:cs="Times New Roman"/>
                <w:sz w:val="24"/>
              </w:rPr>
            </w:pPr>
          </w:p>
        </w:tc>
        <w:tc>
          <w:tcPr>
            <w:tcW w:w="1722" w:type="dxa"/>
            <w:gridSpan w:val="5"/>
            <w:tcBorders>
              <w:left w:val="single" w:sz="4" w:space="0" w:color="auto"/>
              <w:right w:val="single" w:sz="4" w:space="0" w:color="auto"/>
            </w:tcBorders>
            <w:vAlign w:val="center"/>
          </w:tcPr>
          <w:p w:rsidR="008056F4" w:rsidRDefault="00B53E6D">
            <w:pPr>
              <w:spacing w:line="340" w:lineRule="exact"/>
              <w:jc w:val="center"/>
              <w:rPr>
                <w:rFonts w:ascii="Times New Roman" w:hAnsi="Times New Roman" w:cs="Times New Roman"/>
                <w:sz w:val="24"/>
              </w:rPr>
            </w:pPr>
            <w:r>
              <w:rPr>
                <w:rFonts w:ascii="Times New Roman" w:cs="Times New Roman"/>
                <w:sz w:val="24"/>
              </w:rPr>
              <w:t>统一社会信用代码</w:t>
            </w:r>
          </w:p>
        </w:tc>
        <w:tc>
          <w:tcPr>
            <w:tcW w:w="1909" w:type="dxa"/>
            <w:gridSpan w:val="2"/>
            <w:tcBorders>
              <w:left w:val="single" w:sz="4" w:space="0" w:color="auto"/>
            </w:tcBorders>
            <w:vAlign w:val="center"/>
          </w:tcPr>
          <w:p w:rsidR="008056F4" w:rsidRDefault="008056F4">
            <w:pPr>
              <w:spacing w:line="340" w:lineRule="exact"/>
              <w:jc w:val="center"/>
              <w:rPr>
                <w:rFonts w:ascii="Times New Roman" w:hAnsi="Times New Roman" w:cs="Times New Roman"/>
                <w:sz w:val="24"/>
              </w:rPr>
            </w:pPr>
          </w:p>
        </w:tc>
      </w:tr>
      <w:tr w:rsidR="008056F4">
        <w:trPr>
          <w:trHeight w:val="709"/>
          <w:jc w:val="center"/>
        </w:trPr>
        <w:tc>
          <w:tcPr>
            <w:tcW w:w="2600" w:type="dxa"/>
            <w:gridSpan w:val="5"/>
            <w:tcBorders>
              <w:right w:val="single" w:sz="4" w:space="0" w:color="auto"/>
            </w:tcBorders>
            <w:vAlign w:val="center"/>
          </w:tcPr>
          <w:p w:rsidR="008056F4" w:rsidRDefault="00B53E6D">
            <w:pPr>
              <w:spacing w:line="340" w:lineRule="exact"/>
              <w:jc w:val="center"/>
              <w:rPr>
                <w:rFonts w:ascii="Times New Roman" w:hAnsi="Times New Roman" w:cs="Times New Roman"/>
                <w:sz w:val="24"/>
              </w:rPr>
            </w:pPr>
            <w:r>
              <w:rPr>
                <w:rFonts w:ascii="Times New Roman" w:cs="Times New Roman"/>
                <w:sz w:val="24"/>
              </w:rPr>
              <w:t>职责摘要</w:t>
            </w:r>
          </w:p>
        </w:tc>
        <w:tc>
          <w:tcPr>
            <w:tcW w:w="6232" w:type="dxa"/>
            <w:gridSpan w:val="15"/>
            <w:tcBorders>
              <w:left w:val="single" w:sz="4" w:space="0" w:color="auto"/>
            </w:tcBorders>
            <w:vAlign w:val="center"/>
          </w:tcPr>
          <w:p w:rsidR="008056F4" w:rsidRDefault="008056F4">
            <w:pPr>
              <w:spacing w:line="340" w:lineRule="exact"/>
              <w:jc w:val="center"/>
              <w:rPr>
                <w:rFonts w:ascii="Times New Roman" w:hAnsi="Times New Roman" w:cs="Times New Roman"/>
                <w:sz w:val="24"/>
              </w:rPr>
            </w:pPr>
          </w:p>
        </w:tc>
      </w:tr>
      <w:tr w:rsidR="008056F4">
        <w:trPr>
          <w:trHeight w:val="709"/>
          <w:jc w:val="center"/>
        </w:trPr>
        <w:tc>
          <w:tcPr>
            <w:tcW w:w="1685" w:type="dxa"/>
            <w:gridSpan w:val="3"/>
            <w:vAlign w:val="center"/>
          </w:tcPr>
          <w:p w:rsidR="008056F4" w:rsidRDefault="00B53E6D">
            <w:pPr>
              <w:spacing w:line="340" w:lineRule="exact"/>
              <w:jc w:val="center"/>
              <w:rPr>
                <w:rFonts w:ascii="Times New Roman" w:hAnsi="Times New Roman" w:cs="Times New Roman"/>
                <w:sz w:val="24"/>
              </w:rPr>
            </w:pPr>
            <w:r>
              <w:rPr>
                <w:rFonts w:ascii="Times New Roman" w:cs="Times New Roman"/>
                <w:sz w:val="24"/>
              </w:rPr>
              <w:t>联系人</w:t>
            </w:r>
          </w:p>
        </w:tc>
        <w:tc>
          <w:tcPr>
            <w:tcW w:w="2705" w:type="dxa"/>
            <w:gridSpan w:val="6"/>
            <w:vAlign w:val="center"/>
          </w:tcPr>
          <w:p w:rsidR="008056F4" w:rsidRDefault="008056F4">
            <w:pPr>
              <w:spacing w:line="340" w:lineRule="exact"/>
              <w:jc w:val="center"/>
              <w:rPr>
                <w:rFonts w:ascii="Times New Roman" w:hAnsi="Times New Roman" w:cs="Times New Roman"/>
                <w:sz w:val="24"/>
              </w:rPr>
            </w:pPr>
          </w:p>
        </w:tc>
        <w:tc>
          <w:tcPr>
            <w:tcW w:w="1673" w:type="dxa"/>
            <w:gridSpan w:val="6"/>
            <w:vAlign w:val="center"/>
          </w:tcPr>
          <w:p w:rsidR="008056F4" w:rsidRDefault="00B53E6D">
            <w:pPr>
              <w:spacing w:line="340" w:lineRule="exact"/>
              <w:jc w:val="center"/>
              <w:rPr>
                <w:rFonts w:ascii="Times New Roman" w:hAnsi="Times New Roman" w:cs="Times New Roman"/>
                <w:sz w:val="24"/>
              </w:rPr>
            </w:pPr>
            <w:r>
              <w:rPr>
                <w:rFonts w:ascii="Times New Roman" w:cs="Times New Roman"/>
                <w:sz w:val="24"/>
              </w:rPr>
              <w:t>联系电话</w:t>
            </w:r>
          </w:p>
        </w:tc>
        <w:tc>
          <w:tcPr>
            <w:tcW w:w="2769" w:type="dxa"/>
            <w:gridSpan w:val="5"/>
            <w:vAlign w:val="center"/>
          </w:tcPr>
          <w:p w:rsidR="008056F4" w:rsidRDefault="008056F4">
            <w:pPr>
              <w:spacing w:line="340" w:lineRule="exact"/>
              <w:jc w:val="center"/>
              <w:rPr>
                <w:rFonts w:ascii="Times New Roman" w:hAnsi="Times New Roman" w:cs="Times New Roman"/>
                <w:sz w:val="24"/>
              </w:rPr>
            </w:pPr>
          </w:p>
        </w:tc>
      </w:tr>
      <w:tr w:rsidR="008056F4">
        <w:trPr>
          <w:trHeight w:val="709"/>
          <w:jc w:val="center"/>
        </w:trPr>
        <w:tc>
          <w:tcPr>
            <w:tcW w:w="8832" w:type="dxa"/>
            <w:gridSpan w:val="20"/>
            <w:tcBorders>
              <w:top w:val="single" w:sz="4" w:space="0" w:color="auto"/>
            </w:tcBorders>
            <w:vAlign w:val="center"/>
          </w:tcPr>
          <w:p w:rsidR="008056F4" w:rsidRDefault="00B53E6D">
            <w:pPr>
              <w:spacing w:line="340" w:lineRule="exact"/>
              <w:jc w:val="center"/>
              <w:rPr>
                <w:rFonts w:ascii="Times New Roman" w:hAnsi="Times New Roman" w:cs="Times New Roman"/>
                <w:b/>
                <w:sz w:val="24"/>
              </w:rPr>
            </w:pPr>
            <w:r>
              <w:rPr>
                <w:rFonts w:ascii="Times New Roman" w:cs="Times New Roman"/>
                <w:b/>
                <w:sz w:val="24"/>
              </w:rPr>
              <w:t>境外受托机构基本情况</w:t>
            </w:r>
          </w:p>
        </w:tc>
      </w:tr>
      <w:tr w:rsidR="008056F4">
        <w:trPr>
          <w:trHeight w:val="709"/>
          <w:jc w:val="center"/>
        </w:trPr>
        <w:tc>
          <w:tcPr>
            <w:tcW w:w="2600" w:type="dxa"/>
            <w:gridSpan w:val="5"/>
            <w:vAlign w:val="center"/>
          </w:tcPr>
          <w:p w:rsidR="008056F4" w:rsidRDefault="00B53E6D">
            <w:pPr>
              <w:spacing w:line="340" w:lineRule="exact"/>
              <w:jc w:val="center"/>
              <w:rPr>
                <w:rFonts w:ascii="Times New Roman" w:hAnsi="Times New Roman" w:cs="Times New Roman"/>
                <w:sz w:val="24"/>
              </w:rPr>
            </w:pPr>
            <w:r>
              <w:rPr>
                <w:rFonts w:ascii="Times New Roman" w:cs="Times New Roman"/>
                <w:sz w:val="24"/>
              </w:rPr>
              <w:t>受托管理机构名称</w:t>
            </w:r>
          </w:p>
        </w:tc>
        <w:tc>
          <w:tcPr>
            <w:tcW w:w="6232" w:type="dxa"/>
            <w:gridSpan w:val="15"/>
            <w:vAlign w:val="center"/>
          </w:tcPr>
          <w:p w:rsidR="008056F4" w:rsidRDefault="008056F4">
            <w:pPr>
              <w:spacing w:line="340" w:lineRule="exact"/>
              <w:jc w:val="center"/>
              <w:rPr>
                <w:rFonts w:ascii="Times New Roman" w:hAnsi="Times New Roman" w:cs="Times New Roman"/>
                <w:sz w:val="24"/>
              </w:rPr>
            </w:pPr>
          </w:p>
        </w:tc>
      </w:tr>
      <w:tr w:rsidR="008056F4">
        <w:trPr>
          <w:trHeight w:val="709"/>
          <w:jc w:val="center"/>
        </w:trPr>
        <w:tc>
          <w:tcPr>
            <w:tcW w:w="1544" w:type="dxa"/>
            <w:vAlign w:val="center"/>
          </w:tcPr>
          <w:p w:rsidR="008056F4" w:rsidRDefault="00B53E6D">
            <w:pPr>
              <w:spacing w:line="340" w:lineRule="exact"/>
              <w:jc w:val="center"/>
              <w:rPr>
                <w:rFonts w:ascii="Times New Roman" w:hAnsi="Times New Roman" w:cs="Times New Roman"/>
                <w:sz w:val="24"/>
              </w:rPr>
            </w:pPr>
            <w:r>
              <w:rPr>
                <w:rFonts w:ascii="Times New Roman" w:cs="Times New Roman"/>
                <w:sz w:val="24"/>
              </w:rPr>
              <w:t>注册地</w:t>
            </w:r>
          </w:p>
        </w:tc>
        <w:tc>
          <w:tcPr>
            <w:tcW w:w="2846" w:type="dxa"/>
            <w:gridSpan w:val="8"/>
            <w:vAlign w:val="center"/>
          </w:tcPr>
          <w:p w:rsidR="008056F4" w:rsidRDefault="008056F4">
            <w:pPr>
              <w:spacing w:line="340" w:lineRule="exact"/>
              <w:jc w:val="center"/>
              <w:rPr>
                <w:rFonts w:ascii="Times New Roman" w:hAnsi="Times New Roman" w:cs="Times New Roman"/>
                <w:sz w:val="24"/>
              </w:rPr>
            </w:pPr>
          </w:p>
        </w:tc>
        <w:tc>
          <w:tcPr>
            <w:tcW w:w="1673" w:type="dxa"/>
            <w:gridSpan w:val="6"/>
            <w:vAlign w:val="center"/>
          </w:tcPr>
          <w:p w:rsidR="008056F4" w:rsidRDefault="00B53E6D">
            <w:pPr>
              <w:spacing w:line="340" w:lineRule="exact"/>
              <w:jc w:val="center"/>
              <w:rPr>
                <w:rFonts w:ascii="Times New Roman" w:hAnsi="Times New Roman" w:cs="Times New Roman"/>
                <w:sz w:val="24"/>
              </w:rPr>
            </w:pPr>
            <w:r>
              <w:rPr>
                <w:rFonts w:ascii="Times New Roman" w:cs="Times New Roman"/>
                <w:sz w:val="24"/>
              </w:rPr>
              <w:t>机构类别</w:t>
            </w:r>
          </w:p>
        </w:tc>
        <w:tc>
          <w:tcPr>
            <w:tcW w:w="2769" w:type="dxa"/>
            <w:gridSpan w:val="5"/>
            <w:vAlign w:val="center"/>
          </w:tcPr>
          <w:p w:rsidR="008056F4" w:rsidRDefault="008056F4">
            <w:pPr>
              <w:spacing w:line="340" w:lineRule="exact"/>
              <w:jc w:val="center"/>
              <w:rPr>
                <w:rFonts w:ascii="Times New Roman" w:hAnsi="Times New Roman" w:cs="Times New Roman"/>
                <w:sz w:val="24"/>
              </w:rPr>
            </w:pPr>
          </w:p>
        </w:tc>
      </w:tr>
      <w:tr w:rsidR="008056F4">
        <w:trPr>
          <w:trHeight w:val="648"/>
          <w:jc w:val="center"/>
        </w:trPr>
        <w:tc>
          <w:tcPr>
            <w:tcW w:w="1544" w:type="dxa"/>
            <w:vAlign w:val="center"/>
          </w:tcPr>
          <w:p w:rsidR="008056F4" w:rsidRDefault="00B53E6D">
            <w:pPr>
              <w:spacing w:line="340" w:lineRule="exact"/>
              <w:jc w:val="center"/>
              <w:rPr>
                <w:rFonts w:ascii="Times New Roman" w:hAnsi="Times New Roman" w:cs="Times New Roman"/>
                <w:sz w:val="24"/>
              </w:rPr>
            </w:pPr>
            <w:r>
              <w:rPr>
                <w:rFonts w:ascii="Times New Roman" w:cs="Times New Roman"/>
                <w:sz w:val="24"/>
              </w:rPr>
              <w:t>职责摘要</w:t>
            </w:r>
          </w:p>
        </w:tc>
        <w:tc>
          <w:tcPr>
            <w:tcW w:w="7288" w:type="dxa"/>
            <w:gridSpan w:val="19"/>
            <w:vAlign w:val="center"/>
          </w:tcPr>
          <w:p w:rsidR="008056F4" w:rsidRDefault="008056F4">
            <w:pPr>
              <w:spacing w:line="340" w:lineRule="exact"/>
              <w:jc w:val="center"/>
              <w:rPr>
                <w:rFonts w:ascii="Times New Roman" w:hAnsi="Times New Roman" w:cs="Times New Roman"/>
                <w:sz w:val="24"/>
              </w:rPr>
            </w:pPr>
          </w:p>
        </w:tc>
      </w:tr>
      <w:tr w:rsidR="008056F4">
        <w:trPr>
          <w:trHeight w:val="709"/>
          <w:jc w:val="center"/>
        </w:trPr>
        <w:tc>
          <w:tcPr>
            <w:tcW w:w="8832" w:type="dxa"/>
            <w:gridSpan w:val="20"/>
            <w:tcBorders>
              <w:right w:val="single" w:sz="4" w:space="0" w:color="auto"/>
            </w:tcBorders>
            <w:vAlign w:val="center"/>
          </w:tcPr>
          <w:p w:rsidR="008056F4" w:rsidRDefault="00B53E6D">
            <w:pPr>
              <w:spacing w:line="340" w:lineRule="exact"/>
              <w:jc w:val="center"/>
              <w:rPr>
                <w:rFonts w:ascii="Times New Roman" w:hAnsi="Times New Roman" w:cs="Times New Roman"/>
                <w:b/>
                <w:sz w:val="24"/>
              </w:rPr>
            </w:pPr>
            <w:r>
              <w:rPr>
                <w:rFonts w:ascii="Times New Roman" w:cs="Times New Roman"/>
                <w:b/>
                <w:sz w:val="24"/>
              </w:rPr>
              <w:t>参与股权激励计划的境内公司情况</w:t>
            </w:r>
          </w:p>
        </w:tc>
      </w:tr>
      <w:tr w:rsidR="008056F4">
        <w:trPr>
          <w:trHeight w:val="709"/>
          <w:jc w:val="center"/>
        </w:trPr>
        <w:tc>
          <w:tcPr>
            <w:tcW w:w="1685" w:type="dxa"/>
            <w:gridSpan w:val="3"/>
            <w:vAlign w:val="center"/>
          </w:tcPr>
          <w:p w:rsidR="008056F4" w:rsidRDefault="00B53E6D">
            <w:pPr>
              <w:spacing w:line="340" w:lineRule="exact"/>
              <w:jc w:val="center"/>
              <w:rPr>
                <w:rFonts w:ascii="Times New Roman" w:hAnsi="Times New Roman" w:cs="Times New Roman"/>
                <w:sz w:val="24"/>
              </w:rPr>
            </w:pPr>
            <w:r>
              <w:rPr>
                <w:rFonts w:ascii="Times New Roman" w:cs="Times New Roman"/>
                <w:sz w:val="24"/>
              </w:rPr>
              <w:t>公司名称</w:t>
            </w:r>
          </w:p>
        </w:tc>
        <w:tc>
          <w:tcPr>
            <w:tcW w:w="1725" w:type="dxa"/>
            <w:gridSpan w:val="5"/>
            <w:vAlign w:val="center"/>
          </w:tcPr>
          <w:p w:rsidR="008056F4" w:rsidRDefault="00B53E6D">
            <w:pPr>
              <w:spacing w:line="340" w:lineRule="exact"/>
              <w:jc w:val="center"/>
              <w:rPr>
                <w:rFonts w:ascii="Times New Roman" w:hAnsi="Times New Roman" w:cs="Times New Roman"/>
                <w:sz w:val="24"/>
              </w:rPr>
            </w:pPr>
            <w:r>
              <w:rPr>
                <w:rFonts w:ascii="Times New Roman" w:cs="Times New Roman"/>
                <w:sz w:val="24"/>
              </w:rPr>
              <w:t>统一社会信用代码</w:t>
            </w:r>
          </w:p>
        </w:tc>
        <w:tc>
          <w:tcPr>
            <w:tcW w:w="1125" w:type="dxa"/>
            <w:gridSpan w:val="2"/>
            <w:vAlign w:val="center"/>
          </w:tcPr>
          <w:p w:rsidR="008056F4" w:rsidRDefault="00B53E6D">
            <w:pPr>
              <w:spacing w:line="340" w:lineRule="exact"/>
              <w:jc w:val="center"/>
              <w:rPr>
                <w:rFonts w:ascii="Times New Roman" w:hAnsi="Times New Roman" w:cs="Times New Roman"/>
                <w:sz w:val="24"/>
              </w:rPr>
            </w:pPr>
            <w:r>
              <w:rPr>
                <w:rFonts w:ascii="Times New Roman" w:cs="Times New Roman"/>
                <w:sz w:val="24"/>
              </w:rPr>
              <w:t>注册地</w:t>
            </w:r>
          </w:p>
        </w:tc>
        <w:tc>
          <w:tcPr>
            <w:tcW w:w="2715" w:type="dxa"/>
            <w:gridSpan w:val="9"/>
            <w:vAlign w:val="center"/>
          </w:tcPr>
          <w:p w:rsidR="008056F4" w:rsidRDefault="00B53E6D">
            <w:pPr>
              <w:spacing w:line="340" w:lineRule="exact"/>
              <w:jc w:val="center"/>
              <w:rPr>
                <w:rFonts w:ascii="Times New Roman" w:hAnsi="Times New Roman" w:cs="Times New Roman"/>
                <w:sz w:val="24"/>
              </w:rPr>
            </w:pPr>
            <w:r>
              <w:rPr>
                <w:rFonts w:ascii="Times New Roman" w:cs="Times New Roman"/>
                <w:sz w:val="24"/>
              </w:rPr>
              <w:t>与境外上市公司股权</w:t>
            </w:r>
          </w:p>
          <w:p w:rsidR="008056F4" w:rsidRDefault="00B53E6D">
            <w:pPr>
              <w:spacing w:line="340" w:lineRule="exact"/>
              <w:jc w:val="center"/>
              <w:rPr>
                <w:rFonts w:ascii="Times New Roman" w:hAnsi="Times New Roman" w:cs="Times New Roman"/>
                <w:sz w:val="24"/>
              </w:rPr>
            </w:pPr>
            <w:r>
              <w:rPr>
                <w:rFonts w:ascii="Times New Roman" w:cs="Times New Roman"/>
                <w:sz w:val="24"/>
              </w:rPr>
              <w:t>（或实际控制）关系</w:t>
            </w:r>
          </w:p>
        </w:tc>
        <w:tc>
          <w:tcPr>
            <w:tcW w:w="1582" w:type="dxa"/>
            <w:tcBorders>
              <w:right w:val="single" w:sz="4" w:space="0" w:color="auto"/>
            </w:tcBorders>
            <w:vAlign w:val="center"/>
          </w:tcPr>
          <w:p w:rsidR="008056F4" w:rsidRDefault="00B53E6D">
            <w:pPr>
              <w:spacing w:line="340" w:lineRule="exact"/>
              <w:jc w:val="center"/>
              <w:rPr>
                <w:rFonts w:ascii="Times New Roman" w:hAnsi="Times New Roman" w:cs="Times New Roman"/>
                <w:sz w:val="24"/>
              </w:rPr>
            </w:pPr>
            <w:r>
              <w:rPr>
                <w:rFonts w:ascii="Times New Roman" w:cs="Times New Roman"/>
                <w:sz w:val="24"/>
              </w:rPr>
              <w:t>参与计划的个人数量</w:t>
            </w:r>
          </w:p>
        </w:tc>
      </w:tr>
      <w:tr w:rsidR="008056F4">
        <w:trPr>
          <w:trHeight w:val="557"/>
          <w:jc w:val="center"/>
        </w:trPr>
        <w:tc>
          <w:tcPr>
            <w:tcW w:w="1685" w:type="dxa"/>
            <w:gridSpan w:val="3"/>
          </w:tcPr>
          <w:p w:rsidR="008056F4" w:rsidRDefault="008056F4">
            <w:pPr>
              <w:spacing w:line="340" w:lineRule="exact"/>
              <w:jc w:val="center"/>
              <w:rPr>
                <w:rFonts w:ascii="Times New Roman" w:hAnsi="Times New Roman" w:cs="Times New Roman"/>
                <w:sz w:val="24"/>
              </w:rPr>
            </w:pPr>
          </w:p>
        </w:tc>
        <w:tc>
          <w:tcPr>
            <w:tcW w:w="1725" w:type="dxa"/>
            <w:gridSpan w:val="5"/>
          </w:tcPr>
          <w:p w:rsidR="008056F4" w:rsidRDefault="008056F4">
            <w:pPr>
              <w:spacing w:line="340" w:lineRule="exact"/>
              <w:jc w:val="center"/>
              <w:rPr>
                <w:rFonts w:ascii="Times New Roman" w:hAnsi="Times New Roman" w:cs="Times New Roman"/>
                <w:sz w:val="24"/>
              </w:rPr>
            </w:pPr>
          </w:p>
        </w:tc>
        <w:tc>
          <w:tcPr>
            <w:tcW w:w="1125" w:type="dxa"/>
            <w:gridSpan w:val="2"/>
          </w:tcPr>
          <w:p w:rsidR="008056F4" w:rsidRDefault="008056F4">
            <w:pPr>
              <w:spacing w:line="340" w:lineRule="exact"/>
              <w:jc w:val="center"/>
              <w:rPr>
                <w:rFonts w:ascii="Times New Roman" w:hAnsi="Times New Roman" w:cs="Times New Roman"/>
                <w:sz w:val="24"/>
              </w:rPr>
            </w:pPr>
          </w:p>
        </w:tc>
        <w:tc>
          <w:tcPr>
            <w:tcW w:w="2715" w:type="dxa"/>
            <w:gridSpan w:val="9"/>
          </w:tcPr>
          <w:p w:rsidR="008056F4" w:rsidRDefault="008056F4">
            <w:pPr>
              <w:spacing w:line="340" w:lineRule="exact"/>
              <w:jc w:val="center"/>
              <w:rPr>
                <w:rFonts w:ascii="Times New Roman" w:hAnsi="Times New Roman" w:cs="Times New Roman"/>
                <w:sz w:val="24"/>
              </w:rPr>
            </w:pPr>
          </w:p>
        </w:tc>
        <w:tc>
          <w:tcPr>
            <w:tcW w:w="1582" w:type="dxa"/>
            <w:tcBorders>
              <w:right w:val="single" w:sz="4" w:space="0" w:color="auto"/>
            </w:tcBorders>
          </w:tcPr>
          <w:p w:rsidR="008056F4" w:rsidRDefault="008056F4">
            <w:pPr>
              <w:spacing w:line="340" w:lineRule="exact"/>
              <w:jc w:val="center"/>
              <w:rPr>
                <w:rFonts w:ascii="Times New Roman" w:hAnsi="Times New Roman" w:cs="Times New Roman"/>
                <w:sz w:val="24"/>
              </w:rPr>
            </w:pPr>
          </w:p>
        </w:tc>
      </w:tr>
      <w:tr w:rsidR="008056F4">
        <w:trPr>
          <w:trHeight w:val="477"/>
          <w:jc w:val="center"/>
        </w:trPr>
        <w:tc>
          <w:tcPr>
            <w:tcW w:w="1685" w:type="dxa"/>
            <w:gridSpan w:val="3"/>
          </w:tcPr>
          <w:p w:rsidR="008056F4" w:rsidRDefault="008056F4">
            <w:pPr>
              <w:spacing w:line="340" w:lineRule="exact"/>
              <w:jc w:val="center"/>
              <w:rPr>
                <w:rFonts w:ascii="Times New Roman" w:hAnsi="Times New Roman" w:cs="Times New Roman"/>
                <w:sz w:val="24"/>
              </w:rPr>
            </w:pPr>
          </w:p>
        </w:tc>
        <w:tc>
          <w:tcPr>
            <w:tcW w:w="1725" w:type="dxa"/>
            <w:gridSpan w:val="5"/>
          </w:tcPr>
          <w:p w:rsidR="008056F4" w:rsidRDefault="008056F4">
            <w:pPr>
              <w:spacing w:line="340" w:lineRule="exact"/>
              <w:jc w:val="center"/>
              <w:rPr>
                <w:rFonts w:ascii="Times New Roman" w:hAnsi="Times New Roman" w:cs="Times New Roman"/>
                <w:sz w:val="24"/>
              </w:rPr>
            </w:pPr>
          </w:p>
        </w:tc>
        <w:tc>
          <w:tcPr>
            <w:tcW w:w="1125" w:type="dxa"/>
            <w:gridSpan w:val="2"/>
          </w:tcPr>
          <w:p w:rsidR="008056F4" w:rsidRDefault="008056F4">
            <w:pPr>
              <w:spacing w:line="340" w:lineRule="exact"/>
              <w:jc w:val="center"/>
              <w:rPr>
                <w:rFonts w:ascii="Times New Roman" w:hAnsi="Times New Roman" w:cs="Times New Roman"/>
                <w:sz w:val="24"/>
              </w:rPr>
            </w:pPr>
          </w:p>
        </w:tc>
        <w:tc>
          <w:tcPr>
            <w:tcW w:w="2715" w:type="dxa"/>
            <w:gridSpan w:val="9"/>
          </w:tcPr>
          <w:p w:rsidR="008056F4" w:rsidRDefault="008056F4">
            <w:pPr>
              <w:spacing w:line="340" w:lineRule="exact"/>
              <w:jc w:val="center"/>
              <w:rPr>
                <w:rFonts w:ascii="Times New Roman" w:hAnsi="Times New Roman" w:cs="Times New Roman"/>
                <w:sz w:val="24"/>
              </w:rPr>
            </w:pPr>
          </w:p>
        </w:tc>
        <w:tc>
          <w:tcPr>
            <w:tcW w:w="1582" w:type="dxa"/>
            <w:tcBorders>
              <w:right w:val="single" w:sz="4" w:space="0" w:color="auto"/>
            </w:tcBorders>
          </w:tcPr>
          <w:p w:rsidR="008056F4" w:rsidRDefault="008056F4">
            <w:pPr>
              <w:spacing w:line="340" w:lineRule="exact"/>
              <w:jc w:val="center"/>
              <w:rPr>
                <w:rFonts w:ascii="Times New Roman" w:hAnsi="Times New Roman" w:cs="Times New Roman"/>
                <w:sz w:val="24"/>
              </w:rPr>
            </w:pPr>
          </w:p>
        </w:tc>
      </w:tr>
      <w:tr w:rsidR="008056F4">
        <w:trPr>
          <w:trHeight w:val="473"/>
          <w:jc w:val="center"/>
        </w:trPr>
        <w:tc>
          <w:tcPr>
            <w:tcW w:w="1685" w:type="dxa"/>
            <w:gridSpan w:val="3"/>
          </w:tcPr>
          <w:p w:rsidR="008056F4" w:rsidRDefault="008056F4">
            <w:pPr>
              <w:spacing w:line="340" w:lineRule="exact"/>
              <w:jc w:val="center"/>
              <w:rPr>
                <w:rFonts w:ascii="Times New Roman" w:hAnsi="Times New Roman" w:cs="Times New Roman"/>
                <w:sz w:val="24"/>
              </w:rPr>
            </w:pPr>
          </w:p>
        </w:tc>
        <w:tc>
          <w:tcPr>
            <w:tcW w:w="1725" w:type="dxa"/>
            <w:gridSpan w:val="5"/>
          </w:tcPr>
          <w:p w:rsidR="008056F4" w:rsidRDefault="008056F4">
            <w:pPr>
              <w:spacing w:line="340" w:lineRule="exact"/>
              <w:jc w:val="center"/>
              <w:rPr>
                <w:rFonts w:ascii="Times New Roman" w:hAnsi="Times New Roman" w:cs="Times New Roman"/>
                <w:sz w:val="24"/>
              </w:rPr>
            </w:pPr>
          </w:p>
        </w:tc>
        <w:tc>
          <w:tcPr>
            <w:tcW w:w="1125" w:type="dxa"/>
            <w:gridSpan w:val="2"/>
          </w:tcPr>
          <w:p w:rsidR="008056F4" w:rsidRDefault="008056F4">
            <w:pPr>
              <w:spacing w:line="340" w:lineRule="exact"/>
              <w:jc w:val="center"/>
              <w:rPr>
                <w:rFonts w:ascii="Times New Roman" w:hAnsi="Times New Roman" w:cs="Times New Roman"/>
                <w:sz w:val="24"/>
              </w:rPr>
            </w:pPr>
          </w:p>
        </w:tc>
        <w:tc>
          <w:tcPr>
            <w:tcW w:w="2715" w:type="dxa"/>
            <w:gridSpan w:val="9"/>
          </w:tcPr>
          <w:p w:rsidR="008056F4" w:rsidRDefault="008056F4">
            <w:pPr>
              <w:spacing w:line="340" w:lineRule="exact"/>
              <w:jc w:val="center"/>
              <w:rPr>
                <w:rFonts w:ascii="Times New Roman" w:hAnsi="Times New Roman" w:cs="Times New Roman"/>
                <w:sz w:val="24"/>
              </w:rPr>
            </w:pPr>
          </w:p>
        </w:tc>
        <w:tc>
          <w:tcPr>
            <w:tcW w:w="1582" w:type="dxa"/>
            <w:tcBorders>
              <w:right w:val="single" w:sz="4" w:space="0" w:color="auto"/>
            </w:tcBorders>
          </w:tcPr>
          <w:p w:rsidR="008056F4" w:rsidRDefault="008056F4">
            <w:pPr>
              <w:spacing w:line="340" w:lineRule="exact"/>
              <w:jc w:val="center"/>
              <w:rPr>
                <w:rFonts w:ascii="Times New Roman" w:hAnsi="Times New Roman" w:cs="Times New Roman"/>
                <w:sz w:val="24"/>
              </w:rPr>
            </w:pPr>
          </w:p>
        </w:tc>
      </w:tr>
      <w:tr w:rsidR="008056F4">
        <w:trPr>
          <w:trHeight w:val="709"/>
          <w:jc w:val="center"/>
        </w:trPr>
        <w:tc>
          <w:tcPr>
            <w:tcW w:w="8832" w:type="dxa"/>
            <w:gridSpan w:val="20"/>
            <w:tcBorders>
              <w:right w:val="single" w:sz="4" w:space="0" w:color="auto"/>
            </w:tcBorders>
            <w:vAlign w:val="center"/>
          </w:tcPr>
          <w:p w:rsidR="008056F4" w:rsidRDefault="00B53E6D">
            <w:pPr>
              <w:spacing w:line="340" w:lineRule="exact"/>
              <w:jc w:val="center"/>
              <w:rPr>
                <w:rFonts w:ascii="Times New Roman" w:hAnsi="Times New Roman" w:cs="Times New Roman"/>
                <w:b/>
                <w:sz w:val="24"/>
              </w:rPr>
            </w:pPr>
            <w:r>
              <w:rPr>
                <w:rFonts w:ascii="Times New Roman" w:cs="Times New Roman"/>
                <w:b/>
                <w:sz w:val="24"/>
              </w:rPr>
              <w:t>股权激励计划基本情况（按计划分别填写，可添加）</w:t>
            </w:r>
          </w:p>
        </w:tc>
      </w:tr>
      <w:tr w:rsidR="008056F4">
        <w:trPr>
          <w:trHeight w:val="709"/>
          <w:jc w:val="center"/>
        </w:trPr>
        <w:tc>
          <w:tcPr>
            <w:tcW w:w="2070" w:type="dxa"/>
            <w:gridSpan w:val="4"/>
            <w:vAlign w:val="center"/>
          </w:tcPr>
          <w:p w:rsidR="008056F4" w:rsidRDefault="00B53E6D">
            <w:pPr>
              <w:spacing w:line="340" w:lineRule="exact"/>
              <w:jc w:val="center"/>
              <w:rPr>
                <w:rFonts w:ascii="Times New Roman" w:hAnsi="Times New Roman" w:cs="Times New Roman"/>
                <w:sz w:val="24"/>
              </w:rPr>
            </w:pPr>
            <w:r>
              <w:rPr>
                <w:rFonts w:ascii="Times New Roman" w:cs="Times New Roman"/>
                <w:sz w:val="24"/>
              </w:rPr>
              <w:t>计划名称</w:t>
            </w:r>
          </w:p>
        </w:tc>
        <w:tc>
          <w:tcPr>
            <w:tcW w:w="6762" w:type="dxa"/>
            <w:gridSpan w:val="16"/>
            <w:vAlign w:val="center"/>
          </w:tcPr>
          <w:p w:rsidR="008056F4" w:rsidRDefault="008056F4">
            <w:pPr>
              <w:spacing w:line="340" w:lineRule="exact"/>
              <w:jc w:val="center"/>
              <w:rPr>
                <w:rFonts w:ascii="Times New Roman" w:hAnsi="Times New Roman" w:cs="Times New Roman"/>
                <w:sz w:val="24"/>
              </w:rPr>
            </w:pPr>
          </w:p>
        </w:tc>
      </w:tr>
      <w:tr w:rsidR="008056F4">
        <w:trPr>
          <w:trHeight w:val="709"/>
          <w:jc w:val="center"/>
        </w:trPr>
        <w:tc>
          <w:tcPr>
            <w:tcW w:w="2070" w:type="dxa"/>
            <w:gridSpan w:val="4"/>
            <w:vAlign w:val="center"/>
          </w:tcPr>
          <w:p w:rsidR="008056F4" w:rsidRDefault="00B53E6D">
            <w:pPr>
              <w:spacing w:line="340" w:lineRule="exact"/>
              <w:jc w:val="center"/>
              <w:rPr>
                <w:rFonts w:ascii="Times New Roman" w:hAnsi="Times New Roman" w:cs="Times New Roman"/>
                <w:sz w:val="24"/>
              </w:rPr>
            </w:pPr>
            <w:r>
              <w:rPr>
                <w:rFonts w:ascii="Times New Roman" w:cs="Times New Roman"/>
                <w:sz w:val="24"/>
              </w:rPr>
              <w:t>计划类别</w:t>
            </w:r>
          </w:p>
        </w:tc>
        <w:tc>
          <w:tcPr>
            <w:tcW w:w="6762" w:type="dxa"/>
            <w:gridSpan w:val="16"/>
            <w:vAlign w:val="center"/>
          </w:tcPr>
          <w:p w:rsidR="008056F4" w:rsidRDefault="00B53E6D">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员工持股计划</w:t>
            </w:r>
            <w:r>
              <w:rPr>
                <w:rFonts w:ascii="Times New Roman" w:hAnsi="Times New Roman" w:cs="Times New Roman"/>
                <w:sz w:val="24"/>
              </w:rPr>
              <w:t xml:space="preserve">       □ </w:t>
            </w:r>
            <w:r>
              <w:rPr>
                <w:rFonts w:ascii="Times New Roman" w:cs="Times New Roman"/>
                <w:sz w:val="24"/>
              </w:rPr>
              <w:t>股票期权</w:t>
            </w:r>
            <w:r>
              <w:rPr>
                <w:rFonts w:ascii="Times New Roman" w:hAnsi="Times New Roman" w:cs="Times New Roman"/>
                <w:sz w:val="24"/>
              </w:rPr>
              <w:t xml:space="preserve">       □ </w:t>
            </w:r>
            <w:r>
              <w:rPr>
                <w:rFonts w:ascii="Times New Roman" w:cs="Times New Roman"/>
                <w:sz w:val="24"/>
              </w:rPr>
              <w:t>股票增值权</w:t>
            </w:r>
          </w:p>
          <w:p w:rsidR="008056F4" w:rsidRDefault="00B53E6D">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限制性股票（单位）</w:t>
            </w:r>
            <w:r>
              <w:rPr>
                <w:rFonts w:ascii="Times New Roman" w:hAnsi="Times New Roman" w:cs="Times New Roman"/>
                <w:sz w:val="24"/>
              </w:rPr>
              <w:t xml:space="preserve"> □ </w:t>
            </w:r>
            <w:r>
              <w:rPr>
                <w:rFonts w:ascii="Times New Roman" w:cs="Times New Roman"/>
                <w:sz w:val="24"/>
              </w:rPr>
              <w:t>业绩股票（单位）</w:t>
            </w:r>
          </w:p>
          <w:p w:rsidR="008056F4" w:rsidRDefault="00B53E6D">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虚拟股票</w:t>
            </w:r>
            <w:r>
              <w:rPr>
                <w:rFonts w:ascii="Times New Roman" w:hAnsi="Times New Roman" w:cs="Times New Roman"/>
                <w:sz w:val="24"/>
              </w:rPr>
              <w:t xml:space="preserve">           □ </w:t>
            </w:r>
            <w:r>
              <w:rPr>
                <w:rFonts w:ascii="Times New Roman" w:cs="Times New Roman"/>
                <w:sz w:val="24"/>
              </w:rPr>
              <w:t>员工购股权计划</w:t>
            </w:r>
            <w:r>
              <w:rPr>
                <w:rFonts w:ascii="Times New Roman" w:hAnsi="Times New Roman" w:cs="Times New Roman"/>
                <w:sz w:val="24"/>
              </w:rPr>
              <w:t xml:space="preserve"> □ </w:t>
            </w:r>
            <w:r>
              <w:rPr>
                <w:rFonts w:ascii="Times New Roman" w:cs="Times New Roman"/>
                <w:sz w:val="24"/>
              </w:rPr>
              <w:t>其他</w:t>
            </w:r>
          </w:p>
        </w:tc>
      </w:tr>
      <w:tr w:rsidR="008056F4">
        <w:trPr>
          <w:trHeight w:val="709"/>
          <w:jc w:val="center"/>
        </w:trPr>
        <w:tc>
          <w:tcPr>
            <w:tcW w:w="2758" w:type="dxa"/>
            <w:gridSpan w:val="7"/>
            <w:tcBorders>
              <w:right w:val="single" w:sz="4" w:space="0" w:color="auto"/>
            </w:tcBorders>
            <w:vAlign w:val="center"/>
          </w:tcPr>
          <w:p w:rsidR="008056F4" w:rsidRDefault="00B53E6D">
            <w:pPr>
              <w:spacing w:line="340" w:lineRule="exact"/>
              <w:jc w:val="center"/>
              <w:rPr>
                <w:rFonts w:ascii="Times New Roman" w:hAnsi="Times New Roman" w:cs="Times New Roman"/>
                <w:sz w:val="24"/>
              </w:rPr>
            </w:pPr>
            <w:r>
              <w:rPr>
                <w:rFonts w:ascii="Times New Roman" w:cs="Times New Roman"/>
                <w:sz w:val="24"/>
              </w:rPr>
              <w:t>计划起止时间</w:t>
            </w:r>
          </w:p>
        </w:tc>
        <w:tc>
          <w:tcPr>
            <w:tcW w:w="2977" w:type="dxa"/>
            <w:gridSpan w:val="7"/>
            <w:tcBorders>
              <w:right w:val="single" w:sz="4" w:space="0" w:color="auto"/>
            </w:tcBorders>
            <w:vAlign w:val="center"/>
          </w:tcPr>
          <w:p w:rsidR="008056F4" w:rsidRDefault="008056F4">
            <w:pPr>
              <w:spacing w:line="340" w:lineRule="exact"/>
              <w:jc w:val="center"/>
              <w:rPr>
                <w:rFonts w:ascii="Times New Roman" w:hAnsi="Times New Roman" w:cs="Times New Roman"/>
                <w:sz w:val="24"/>
              </w:rPr>
            </w:pPr>
          </w:p>
        </w:tc>
        <w:tc>
          <w:tcPr>
            <w:tcW w:w="1072" w:type="dxa"/>
            <w:gridSpan w:val="2"/>
            <w:tcBorders>
              <w:left w:val="single" w:sz="4" w:space="0" w:color="auto"/>
              <w:right w:val="single" w:sz="4" w:space="0" w:color="auto"/>
            </w:tcBorders>
            <w:vAlign w:val="center"/>
          </w:tcPr>
          <w:p w:rsidR="008056F4" w:rsidRDefault="00B53E6D">
            <w:pPr>
              <w:spacing w:line="340" w:lineRule="exact"/>
              <w:jc w:val="center"/>
              <w:rPr>
                <w:rFonts w:ascii="Times New Roman" w:hAnsi="Times New Roman" w:cs="Times New Roman"/>
                <w:sz w:val="24"/>
              </w:rPr>
            </w:pPr>
            <w:r>
              <w:rPr>
                <w:rFonts w:ascii="Times New Roman" w:cs="Times New Roman"/>
                <w:sz w:val="24"/>
              </w:rPr>
              <w:t>锁定期</w:t>
            </w:r>
          </w:p>
        </w:tc>
        <w:tc>
          <w:tcPr>
            <w:tcW w:w="2025" w:type="dxa"/>
            <w:gridSpan w:val="4"/>
            <w:tcBorders>
              <w:left w:val="single" w:sz="4" w:space="0" w:color="auto"/>
            </w:tcBorders>
            <w:vAlign w:val="center"/>
          </w:tcPr>
          <w:p w:rsidR="008056F4" w:rsidRDefault="008056F4">
            <w:pPr>
              <w:spacing w:line="340" w:lineRule="exact"/>
              <w:jc w:val="center"/>
              <w:rPr>
                <w:rFonts w:ascii="Times New Roman" w:hAnsi="Times New Roman" w:cs="Times New Roman"/>
                <w:sz w:val="24"/>
              </w:rPr>
            </w:pPr>
          </w:p>
        </w:tc>
      </w:tr>
      <w:tr w:rsidR="008056F4">
        <w:trPr>
          <w:trHeight w:val="709"/>
          <w:jc w:val="center"/>
        </w:trPr>
        <w:tc>
          <w:tcPr>
            <w:tcW w:w="2758" w:type="dxa"/>
            <w:gridSpan w:val="7"/>
            <w:tcBorders>
              <w:right w:val="single" w:sz="4" w:space="0" w:color="auto"/>
            </w:tcBorders>
            <w:vAlign w:val="center"/>
          </w:tcPr>
          <w:p w:rsidR="008056F4" w:rsidRDefault="00B53E6D">
            <w:pPr>
              <w:spacing w:line="340" w:lineRule="exact"/>
              <w:jc w:val="center"/>
              <w:rPr>
                <w:rFonts w:ascii="Times New Roman" w:hAnsi="Times New Roman" w:cs="Times New Roman"/>
                <w:sz w:val="24"/>
              </w:rPr>
            </w:pPr>
            <w:r>
              <w:rPr>
                <w:rFonts w:ascii="Times New Roman" w:cs="Times New Roman"/>
                <w:sz w:val="24"/>
              </w:rPr>
              <w:t>授予方式</w:t>
            </w:r>
          </w:p>
        </w:tc>
        <w:tc>
          <w:tcPr>
            <w:tcW w:w="6074" w:type="dxa"/>
            <w:gridSpan w:val="13"/>
            <w:tcBorders>
              <w:left w:val="single" w:sz="4" w:space="0" w:color="auto"/>
            </w:tcBorders>
            <w:vAlign w:val="center"/>
          </w:tcPr>
          <w:p w:rsidR="008056F4" w:rsidRDefault="00B53E6D">
            <w:pPr>
              <w:spacing w:line="340" w:lineRule="exact"/>
              <w:jc w:val="center"/>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现金认购</w:t>
            </w:r>
            <w:r>
              <w:rPr>
                <w:rFonts w:ascii="Times New Roman" w:hAnsi="Times New Roman" w:cs="Times New Roman"/>
                <w:sz w:val="24"/>
              </w:rPr>
              <w:t>/</w:t>
            </w:r>
            <w:r>
              <w:rPr>
                <w:rFonts w:ascii="Times New Roman" w:cs="Times New Roman"/>
                <w:sz w:val="24"/>
              </w:rPr>
              <w:t>行权</w:t>
            </w:r>
            <w:r>
              <w:rPr>
                <w:rFonts w:ascii="Times New Roman" w:hAnsi="Times New Roman" w:cs="Times New Roman"/>
                <w:sz w:val="24"/>
              </w:rPr>
              <w:t xml:space="preserve">       □ </w:t>
            </w:r>
            <w:r>
              <w:rPr>
                <w:rFonts w:ascii="Times New Roman" w:cs="Times New Roman"/>
                <w:sz w:val="24"/>
              </w:rPr>
              <w:t>非现金认购</w:t>
            </w:r>
            <w:r>
              <w:rPr>
                <w:rFonts w:ascii="Times New Roman" w:hAnsi="Times New Roman" w:cs="Times New Roman"/>
                <w:sz w:val="24"/>
              </w:rPr>
              <w:t>/</w:t>
            </w:r>
            <w:r>
              <w:rPr>
                <w:rFonts w:ascii="Times New Roman" w:cs="Times New Roman"/>
                <w:sz w:val="24"/>
              </w:rPr>
              <w:t>行权</w:t>
            </w:r>
          </w:p>
        </w:tc>
      </w:tr>
      <w:tr w:rsidR="008056F4">
        <w:trPr>
          <w:trHeight w:val="709"/>
          <w:jc w:val="center"/>
        </w:trPr>
        <w:tc>
          <w:tcPr>
            <w:tcW w:w="2758" w:type="dxa"/>
            <w:gridSpan w:val="7"/>
            <w:vAlign w:val="center"/>
          </w:tcPr>
          <w:p w:rsidR="008056F4" w:rsidRDefault="00B53E6D">
            <w:pPr>
              <w:spacing w:line="340" w:lineRule="exact"/>
              <w:jc w:val="center"/>
              <w:rPr>
                <w:rFonts w:ascii="Times New Roman" w:hAnsi="Times New Roman" w:cs="Times New Roman"/>
                <w:sz w:val="24"/>
              </w:rPr>
            </w:pPr>
            <w:r>
              <w:rPr>
                <w:rFonts w:ascii="Times New Roman" w:cs="Times New Roman"/>
                <w:sz w:val="24"/>
              </w:rPr>
              <w:t>参与计划人员条件</w:t>
            </w:r>
          </w:p>
        </w:tc>
        <w:tc>
          <w:tcPr>
            <w:tcW w:w="6074" w:type="dxa"/>
            <w:gridSpan w:val="13"/>
            <w:vAlign w:val="center"/>
          </w:tcPr>
          <w:p w:rsidR="008056F4" w:rsidRDefault="008056F4">
            <w:pPr>
              <w:spacing w:line="340" w:lineRule="exact"/>
              <w:rPr>
                <w:rFonts w:ascii="Times New Roman" w:hAnsi="Times New Roman" w:cs="Times New Roman"/>
                <w:sz w:val="24"/>
              </w:rPr>
            </w:pPr>
          </w:p>
        </w:tc>
      </w:tr>
      <w:tr w:rsidR="008056F4">
        <w:trPr>
          <w:trHeight w:val="1140"/>
          <w:jc w:val="center"/>
        </w:trPr>
        <w:tc>
          <w:tcPr>
            <w:tcW w:w="2758" w:type="dxa"/>
            <w:gridSpan w:val="7"/>
            <w:vAlign w:val="center"/>
          </w:tcPr>
          <w:p w:rsidR="008056F4" w:rsidRDefault="00B53E6D">
            <w:pPr>
              <w:spacing w:line="340" w:lineRule="exact"/>
              <w:jc w:val="center"/>
              <w:rPr>
                <w:rFonts w:ascii="Times New Roman" w:hAnsi="Times New Roman" w:cs="Times New Roman"/>
                <w:sz w:val="24"/>
              </w:rPr>
            </w:pPr>
            <w:r>
              <w:rPr>
                <w:rFonts w:ascii="Times New Roman" w:cs="Times New Roman"/>
                <w:sz w:val="24"/>
              </w:rPr>
              <w:t>参与计划人员</w:t>
            </w:r>
          </w:p>
          <w:p w:rsidR="008056F4" w:rsidRDefault="00B53E6D">
            <w:pPr>
              <w:spacing w:line="340" w:lineRule="exact"/>
              <w:jc w:val="center"/>
              <w:rPr>
                <w:rFonts w:ascii="Times New Roman" w:hAnsi="Times New Roman" w:cs="Times New Roman"/>
                <w:sz w:val="24"/>
              </w:rPr>
            </w:pPr>
            <w:r>
              <w:rPr>
                <w:rFonts w:ascii="Times New Roman" w:cs="Times New Roman"/>
                <w:sz w:val="24"/>
              </w:rPr>
              <w:t>离职后所持权益的</w:t>
            </w:r>
          </w:p>
          <w:p w:rsidR="008056F4" w:rsidRDefault="00B53E6D">
            <w:pPr>
              <w:spacing w:line="340" w:lineRule="exact"/>
              <w:jc w:val="center"/>
              <w:rPr>
                <w:rFonts w:ascii="Times New Roman" w:hAnsi="Times New Roman" w:cs="Times New Roman"/>
                <w:sz w:val="24"/>
              </w:rPr>
            </w:pPr>
            <w:r>
              <w:rPr>
                <w:rFonts w:ascii="Times New Roman" w:cs="Times New Roman"/>
                <w:sz w:val="24"/>
              </w:rPr>
              <w:t>处理方法</w:t>
            </w:r>
          </w:p>
        </w:tc>
        <w:tc>
          <w:tcPr>
            <w:tcW w:w="6074" w:type="dxa"/>
            <w:gridSpan w:val="13"/>
            <w:vAlign w:val="center"/>
          </w:tcPr>
          <w:p w:rsidR="008056F4" w:rsidRDefault="008056F4">
            <w:pPr>
              <w:spacing w:line="340" w:lineRule="exact"/>
              <w:rPr>
                <w:rFonts w:ascii="Times New Roman" w:hAnsi="Times New Roman" w:cs="Times New Roman"/>
                <w:sz w:val="24"/>
              </w:rPr>
            </w:pPr>
          </w:p>
        </w:tc>
      </w:tr>
      <w:tr w:rsidR="008056F4">
        <w:trPr>
          <w:trHeight w:val="849"/>
          <w:jc w:val="center"/>
        </w:trPr>
        <w:tc>
          <w:tcPr>
            <w:tcW w:w="2758" w:type="dxa"/>
            <w:gridSpan w:val="7"/>
            <w:vAlign w:val="center"/>
          </w:tcPr>
          <w:p w:rsidR="008056F4" w:rsidRDefault="00B53E6D">
            <w:pPr>
              <w:spacing w:line="340" w:lineRule="exact"/>
              <w:jc w:val="center"/>
              <w:rPr>
                <w:rFonts w:ascii="Times New Roman" w:hAnsi="Times New Roman" w:cs="Times New Roman"/>
                <w:sz w:val="24"/>
              </w:rPr>
            </w:pPr>
            <w:r>
              <w:rPr>
                <w:rFonts w:ascii="Times New Roman" w:cs="Times New Roman"/>
                <w:sz w:val="24"/>
              </w:rPr>
              <w:t>授予价格及</w:t>
            </w:r>
          </w:p>
          <w:p w:rsidR="008056F4" w:rsidRDefault="00B53E6D">
            <w:pPr>
              <w:spacing w:line="340" w:lineRule="exact"/>
              <w:jc w:val="center"/>
              <w:rPr>
                <w:rFonts w:ascii="Times New Roman" w:hAnsi="Times New Roman" w:cs="Times New Roman"/>
                <w:sz w:val="24"/>
              </w:rPr>
            </w:pPr>
            <w:r>
              <w:rPr>
                <w:rFonts w:ascii="Times New Roman" w:cs="Times New Roman"/>
                <w:sz w:val="24"/>
              </w:rPr>
              <w:t>价格确定方式</w:t>
            </w:r>
          </w:p>
        </w:tc>
        <w:tc>
          <w:tcPr>
            <w:tcW w:w="6074" w:type="dxa"/>
            <w:gridSpan w:val="13"/>
            <w:vAlign w:val="center"/>
          </w:tcPr>
          <w:p w:rsidR="008056F4" w:rsidRDefault="008056F4">
            <w:pPr>
              <w:spacing w:line="340" w:lineRule="exact"/>
              <w:rPr>
                <w:rFonts w:ascii="Times New Roman" w:hAnsi="Times New Roman" w:cs="Times New Roman"/>
                <w:sz w:val="24"/>
              </w:rPr>
            </w:pPr>
          </w:p>
        </w:tc>
      </w:tr>
      <w:tr w:rsidR="008056F4">
        <w:trPr>
          <w:trHeight w:val="914"/>
          <w:jc w:val="center"/>
        </w:trPr>
        <w:tc>
          <w:tcPr>
            <w:tcW w:w="2758" w:type="dxa"/>
            <w:gridSpan w:val="7"/>
            <w:vAlign w:val="center"/>
          </w:tcPr>
          <w:p w:rsidR="008056F4" w:rsidRDefault="00B53E6D">
            <w:pPr>
              <w:spacing w:line="340" w:lineRule="exact"/>
              <w:jc w:val="center"/>
              <w:rPr>
                <w:rFonts w:ascii="Times New Roman" w:hAnsi="Times New Roman" w:cs="Times New Roman"/>
                <w:sz w:val="24"/>
              </w:rPr>
            </w:pPr>
            <w:r>
              <w:rPr>
                <w:rFonts w:ascii="Times New Roman" w:cs="Times New Roman"/>
                <w:sz w:val="24"/>
              </w:rPr>
              <w:t>出售</w:t>
            </w:r>
            <w:r>
              <w:rPr>
                <w:rFonts w:ascii="Times New Roman" w:hAnsi="Times New Roman" w:cs="Times New Roman"/>
                <w:sz w:val="24"/>
              </w:rPr>
              <w:t>/</w:t>
            </w:r>
            <w:r>
              <w:rPr>
                <w:rFonts w:ascii="Times New Roman" w:cs="Times New Roman"/>
                <w:sz w:val="24"/>
              </w:rPr>
              <w:t>行权的条件及</w:t>
            </w:r>
          </w:p>
          <w:p w:rsidR="008056F4" w:rsidRDefault="00B53E6D">
            <w:pPr>
              <w:spacing w:line="340" w:lineRule="exact"/>
              <w:jc w:val="center"/>
              <w:rPr>
                <w:rFonts w:ascii="Times New Roman" w:hAnsi="Times New Roman" w:cs="Times New Roman"/>
                <w:sz w:val="24"/>
              </w:rPr>
            </w:pPr>
            <w:r>
              <w:rPr>
                <w:rFonts w:ascii="Times New Roman" w:cs="Times New Roman"/>
                <w:sz w:val="24"/>
              </w:rPr>
              <w:t>时间安排</w:t>
            </w:r>
          </w:p>
        </w:tc>
        <w:tc>
          <w:tcPr>
            <w:tcW w:w="6074" w:type="dxa"/>
            <w:gridSpan w:val="13"/>
            <w:vAlign w:val="center"/>
          </w:tcPr>
          <w:p w:rsidR="008056F4" w:rsidRDefault="008056F4">
            <w:pPr>
              <w:spacing w:line="340" w:lineRule="exact"/>
              <w:rPr>
                <w:rFonts w:ascii="Times New Roman" w:hAnsi="Times New Roman" w:cs="Times New Roman"/>
                <w:sz w:val="24"/>
              </w:rPr>
            </w:pPr>
          </w:p>
        </w:tc>
      </w:tr>
      <w:tr w:rsidR="008056F4">
        <w:trPr>
          <w:trHeight w:val="709"/>
          <w:jc w:val="center"/>
        </w:trPr>
        <w:tc>
          <w:tcPr>
            <w:tcW w:w="2758" w:type="dxa"/>
            <w:gridSpan w:val="7"/>
            <w:vAlign w:val="center"/>
          </w:tcPr>
          <w:p w:rsidR="008056F4" w:rsidRDefault="00B53E6D">
            <w:pPr>
              <w:spacing w:line="340" w:lineRule="exact"/>
              <w:jc w:val="center"/>
              <w:rPr>
                <w:rFonts w:ascii="Times New Roman" w:hAnsi="Times New Roman" w:cs="Times New Roman"/>
                <w:sz w:val="24"/>
              </w:rPr>
            </w:pPr>
            <w:r>
              <w:rPr>
                <w:rFonts w:ascii="Times New Roman" w:cs="Times New Roman"/>
                <w:sz w:val="24"/>
              </w:rPr>
              <w:t>收益计算方法</w:t>
            </w:r>
          </w:p>
        </w:tc>
        <w:tc>
          <w:tcPr>
            <w:tcW w:w="6074" w:type="dxa"/>
            <w:gridSpan w:val="13"/>
            <w:vAlign w:val="center"/>
          </w:tcPr>
          <w:p w:rsidR="008056F4" w:rsidRDefault="008056F4">
            <w:pPr>
              <w:spacing w:line="340" w:lineRule="exact"/>
              <w:rPr>
                <w:rFonts w:ascii="Times New Roman" w:hAnsi="Times New Roman" w:cs="Times New Roman"/>
                <w:sz w:val="24"/>
              </w:rPr>
            </w:pPr>
          </w:p>
        </w:tc>
      </w:tr>
      <w:tr w:rsidR="008056F4">
        <w:trPr>
          <w:trHeight w:val="709"/>
          <w:jc w:val="center"/>
        </w:trPr>
        <w:tc>
          <w:tcPr>
            <w:tcW w:w="2758" w:type="dxa"/>
            <w:gridSpan w:val="7"/>
            <w:vAlign w:val="center"/>
          </w:tcPr>
          <w:p w:rsidR="008056F4" w:rsidRDefault="00B53E6D">
            <w:pPr>
              <w:spacing w:line="340" w:lineRule="exact"/>
              <w:jc w:val="center"/>
              <w:rPr>
                <w:rFonts w:ascii="Times New Roman" w:hAnsi="Times New Roman" w:cs="Times New Roman"/>
                <w:sz w:val="24"/>
              </w:rPr>
            </w:pPr>
            <w:r>
              <w:rPr>
                <w:rFonts w:ascii="Times New Roman" w:cs="Times New Roman"/>
                <w:sz w:val="24"/>
              </w:rPr>
              <w:t>最早出售</w:t>
            </w:r>
            <w:r>
              <w:rPr>
                <w:rFonts w:ascii="Times New Roman" w:hAnsi="Times New Roman" w:cs="Times New Roman"/>
                <w:sz w:val="24"/>
              </w:rPr>
              <w:t>/</w:t>
            </w:r>
            <w:r>
              <w:rPr>
                <w:rFonts w:ascii="Times New Roman" w:cs="Times New Roman"/>
                <w:sz w:val="24"/>
              </w:rPr>
              <w:t>行权日</w:t>
            </w:r>
          </w:p>
        </w:tc>
        <w:tc>
          <w:tcPr>
            <w:tcW w:w="6074" w:type="dxa"/>
            <w:gridSpan w:val="13"/>
            <w:vAlign w:val="center"/>
          </w:tcPr>
          <w:p w:rsidR="008056F4" w:rsidRDefault="008056F4">
            <w:pPr>
              <w:spacing w:line="340" w:lineRule="exact"/>
              <w:rPr>
                <w:rFonts w:ascii="Times New Roman" w:hAnsi="Times New Roman" w:cs="Times New Roman"/>
                <w:sz w:val="24"/>
              </w:rPr>
            </w:pPr>
          </w:p>
        </w:tc>
      </w:tr>
      <w:tr w:rsidR="008056F4">
        <w:trPr>
          <w:trHeight w:val="709"/>
          <w:jc w:val="center"/>
        </w:trPr>
        <w:tc>
          <w:tcPr>
            <w:tcW w:w="2758" w:type="dxa"/>
            <w:gridSpan w:val="7"/>
            <w:vAlign w:val="center"/>
          </w:tcPr>
          <w:p w:rsidR="008056F4" w:rsidRDefault="00B53E6D">
            <w:pPr>
              <w:spacing w:line="340" w:lineRule="exact"/>
              <w:jc w:val="center"/>
              <w:rPr>
                <w:rFonts w:ascii="Times New Roman" w:hAnsi="Times New Roman" w:cs="Times New Roman"/>
                <w:sz w:val="24"/>
              </w:rPr>
            </w:pPr>
            <w:r>
              <w:rPr>
                <w:rFonts w:ascii="Times New Roman" w:cs="Times New Roman"/>
                <w:sz w:val="24"/>
              </w:rPr>
              <w:t>资金汇划路径概述</w:t>
            </w:r>
          </w:p>
        </w:tc>
        <w:tc>
          <w:tcPr>
            <w:tcW w:w="6074" w:type="dxa"/>
            <w:gridSpan w:val="13"/>
            <w:vAlign w:val="center"/>
          </w:tcPr>
          <w:p w:rsidR="008056F4" w:rsidRDefault="008056F4">
            <w:pPr>
              <w:spacing w:line="340" w:lineRule="exact"/>
              <w:rPr>
                <w:rFonts w:ascii="Times New Roman" w:hAnsi="Times New Roman" w:cs="Times New Roman"/>
                <w:sz w:val="24"/>
              </w:rPr>
            </w:pPr>
          </w:p>
        </w:tc>
      </w:tr>
      <w:tr w:rsidR="008056F4">
        <w:trPr>
          <w:trHeight w:val="709"/>
          <w:jc w:val="center"/>
        </w:trPr>
        <w:tc>
          <w:tcPr>
            <w:tcW w:w="2758" w:type="dxa"/>
            <w:gridSpan w:val="7"/>
            <w:vAlign w:val="center"/>
          </w:tcPr>
          <w:p w:rsidR="008056F4" w:rsidRDefault="00B53E6D">
            <w:pPr>
              <w:spacing w:line="340" w:lineRule="exact"/>
              <w:jc w:val="center"/>
              <w:rPr>
                <w:rFonts w:ascii="Times New Roman" w:hAnsi="Times New Roman" w:cs="Times New Roman"/>
                <w:sz w:val="24"/>
              </w:rPr>
            </w:pPr>
            <w:r>
              <w:rPr>
                <w:rFonts w:ascii="Times New Roman" w:cs="Times New Roman"/>
                <w:sz w:val="24"/>
              </w:rPr>
              <w:t>付汇额度</w:t>
            </w:r>
          </w:p>
          <w:p w:rsidR="008056F4" w:rsidRDefault="00B53E6D">
            <w:pPr>
              <w:spacing w:line="340" w:lineRule="exact"/>
              <w:jc w:val="center"/>
              <w:rPr>
                <w:rFonts w:ascii="Times New Roman" w:hAnsi="Times New Roman" w:cs="Times New Roman"/>
                <w:sz w:val="24"/>
              </w:rPr>
            </w:pPr>
            <w:r>
              <w:rPr>
                <w:rFonts w:ascii="Times New Roman" w:cs="Times New Roman"/>
                <w:sz w:val="24"/>
              </w:rPr>
              <w:t>测算方法及金额</w:t>
            </w:r>
          </w:p>
        </w:tc>
        <w:tc>
          <w:tcPr>
            <w:tcW w:w="6074" w:type="dxa"/>
            <w:gridSpan w:val="13"/>
            <w:vAlign w:val="center"/>
          </w:tcPr>
          <w:p w:rsidR="008056F4" w:rsidRDefault="008056F4">
            <w:pPr>
              <w:spacing w:line="340" w:lineRule="exact"/>
              <w:rPr>
                <w:rFonts w:ascii="Times New Roman" w:hAnsi="Times New Roman" w:cs="Times New Roman"/>
                <w:sz w:val="24"/>
              </w:rPr>
            </w:pPr>
          </w:p>
        </w:tc>
      </w:tr>
      <w:tr w:rsidR="008056F4">
        <w:trPr>
          <w:trHeight w:val="709"/>
          <w:jc w:val="center"/>
        </w:trPr>
        <w:tc>
          <w:tcPr>
            <w:tcW w:w="2758" w:type="dxa"/>
            <w:gridSpan w:val="7"/>
            <w:vAlign w:val="center"/>
          </w:tcPr>
          <w:p w:rsidR="008056F4" w:rsidRDefault="00B53E6D">
            <w:pPr>
              <w:spacing w:line="340" w:lineRule="exact"/>
              <w:jc w:val="center"/>
              <w:rPr>
                <w:rFonts w:ascii="Times New Roman" w:hAnsi="Times New Roman" w:cs="Times New Roman"/>
                <w:sz w:val="24"/>
              </w:rPr>
            </w:pPr>
            <w:r>
              <w:rPr>
                <w:rFonts w:ascii="Times New Roman" w:cs="Times New Roman"/>
                <w:sz w:val="24"/>
              </w:rPr>
              <w:t>参与计划的资金来源</w:t>
            </w:r>
          </w:p>
          <w:p w:rsidR="008056F4" w:rsidRDefault="00B53E6D">
            <w:pPr>
              <w:spacing w:line="340" w:lineRule="exact"/>
              <w:jc w:val="center"/>
              <w:rPr>
                <w:rFonts w:ascii="Times New Roman" w:hAnsi="Times New Roman" w:cs="Times New Roman"/>
                <w:sz w:val="24"/>
              </w:rPr>
            </w:pPr>
            <w:r>
              <w:rPr>
                <w:rFonts w:ascii="Times New Roman" w:cs="Times New Roman"/>
                <w:sz w:val="24"/>
              </w:rPr>
              <w:t>（单位：万美元）</w:t>
            </w:r>
          </w:p>
        </w:tc>
        <w:tc>
          <w:tcPr>
            <w:tcW w:w="6074" w:type="dxa"/>
            <w:gridSpan w:val="13"/>
            <w:vAlign w:val="center"/>
          </w:tcPr>
          <w:p w:rsidR="008056F4" w:rsidRDefault="00B53E6D">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购汇：金额，所占比例</w:t>
            </w:r>
          </w:p>
          <w:p w:rsidR="008056F4" w:rsidRDefault="00B53E6D">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自有外汇：金额，所占比例</w:t>
            </w:r>
          </w:p>
          <w:p w:rsidR="008056F4" w:rsidRDefault="00B53E6D">
            <w:pPr>
              <w:spacing w:line="340" w:lineRule="exact"/>
              <w:rPr>
                <w:rFonts w:ascii="Times New Roman" w:hAnsi="Times New Roman" w:cs="Times New Roman"/>
                <w:sz w:val="24"/>
                <w:u w:val="single"/>
              </w:rPr>
            </w:pPr>
            <w:r>
              <w:rPr>
                <w:rFonts w:ascii="Times New Roman" w:hAnsi="Times New Roman" w:cs="Times New Roman"/>
                <w:sz w:val="24"/>
              </w:rPr>
              <w:t xml:space="preserve">□ </w:t>
            </w:r>
            <w:r>
              <w:rPr>
                <w:rFonts w:ascii="Times New Roman" w:cs="Times New Roman"/>
                <w:sz w:val="24"/>
              </w:rPr>
              <w:t>其他：金额，所占比例</w:t>
            </w:r>
          </w:p>
        </w:tc>
      </w:tr>
      <w:tr w:rsidR="008056F4">
        <w:trPr>
          <w:trHeight w:val="709"/>
          <w:jc w:val="center"/>
        </w:trPr>
        <w:tc>
          <w:tcPr>
            <w:tcW w:w="8832" w:type="dxa"/>
            <w:gridSpan w:val="20"/>
            <w:tcBorders>
              <w:bottom w:val="single" w:sz="4" w:space="0" w:color="auto"/>
            </w:tcBorders>
            <w:vAlign w:val="center"/>
          </w:tcPr>
          <w:p w:rsidR="008056F4" w:rsidRDefault="00B53E6D">
            <w:pPr>
              <w:spacing w:line="340" w:lineRule="exact"/>
              <w:jc w:val="center"/>
              <w:rPr>
                <w:rFonts w:ascii="Times New Roman" w:hAnsi="Times New Roman" w:cs="Times New Roman"/>
                <w:b/>
                <w:bCs/>
                <w:sz w:val="24"/>
              </w:rPr>
            </w:pPr>
            <w:r>
              <w:rPr>
                <w:rFonts w:ascii="Times New Roman" w:cs="Times New Roman"/>
                <w:b/>
                <w:bCs/>
                <w:sz w:val="24"/>
              </w:rPr>
              <w:t>批准的付汇额度（外汇局填写）</w:t>
            </w:r>
          </w:p>
        </w:tc>
      </w:tr>
      <w:tr w:rsidR="008056F4">
        <w:trPr>
          <w:trHeight w:val="709"/>
          <w:jc w:val="center"/>
        </w:trPr>
        <w:tc>
          <w:tcPr>
            <w:tcW w:w="1627" w:type="dxa"/>
            <w:gridSpan w:val="2"/>
            <w:tcBorders>
              <w:top w:val="single" w:sz="4" w:space="0" w:color="auto"/>
              <w:right w:val="single" w:sz="4" w:space="0" w:color="auto"/>
            </w:tcBorders>
            <w:vAlign w:val="center"/>
          </w:tcPr>
          <w:p w:rsidR="008056F4" w:rsidRDefault="00B53E6D">
            <w:pPr>
              <w:spacing w:line="340" w:lineRule="exact"/>
              <w:jc w:val="center"/>
              <w:rPr>
                <w:rFonts w:ascii="Times New Roman" w:hAnsi="Times New Roman" w:cs="Times New Roman"/>
                <w:bCs/>
                <w:sz w:val="24"/>
              </w:rPr>
            </w:pPr>
            <w:r>
              <w:rPr>
                <w:rFonts w:ascii="Times New Roman" w:cs="Times New Roman"/>
                <w:bCs/>
                <w:sz w:val="24"/>
              </w:rPr>
              <w:t>年度</w:t>
            </w:r>
          </w:p>
        </w:tc>
        <w:tc>
          <w:tcPr>
            <w:tcW w:w="3260" w:type="dxa"/>
            <w:gridSpan w:val="9"/>
            <w:tcBorders>
              <w:top w:val="single" w:sz="4" w:space="0" w:color="auto"/>
              <w:right w:val="single" w:sz="4" w:space="0" w:color="auto"/>
            </w:tcBorders>
            <w:vAlign w:val="center"/>
          </w:tcPr>
          <w:p w:rsidR="008056F4" w:rsidRDefault="00B53E6D">
            <w:pPr>
              <w:spacing w:line="340" w:lineRule="exact"/>
              <w:jc w:val="center"/>
              <w:rPr>
                <w:rFonts w:ascii="Times New Roman" w:hAnsi="Times New Roman" w:cs="Times New Roman"/>
                <w:bCs/>
                <w:sz w:val="24"/>
              </w:rPr>
            </w:pPr>
            <w:r>
              <w:rPr>
                <w:rFonts w:ascii="Times New Roman" w:cs="Times New Roman"/>
                <w:bCs/>
                <w:sz w:val="24"/>
              </w:rPr>
              <w:t>付汇额度（单位：万美元）</w:t>
            </w:r>
          </w:p>
        </w:tc>
        <w:tc>
          <w:tcPr>
            <w:tcW w:w="1999" w:type="dxa"/>
            <w:gridSpan w:val="6"/>
            <w:tcBorders>
              <w:top w:val="single" w:sz="4" w:space="0" w:color="auto"/>
              <w:right w:val="single" w:sz="4" w:space="0" w:color="auto"/>
            </w:tcBorders>
            <w:vAlign w:val="center"/>
          </w:tcPr>
          <w:p w:rsidR="008056F4" w:rsidRDefault="00B53E6D">
            <w:pPr>
              <w:spacing w:line="340" w:lineRule="exact"/>
              <w:jc w:val="center"/>
              <w:rPr>
                <w:rFonts w:ascii="Times New Roman" w:hAnsi="Times New Roman" w:cs="Times New Roman"/>
                <w:bCs/>
                <w:sz w:val="24"/>
              </w:rPr>
            </w:pPr>
            <w:r>
              <w:rPr>
                <w:rFonts w:ascii="Times New Roman" w:cs="Times New Roman"/>
                <w:bCs/>
                <w:sz w:val="24"/>
              </w:rPr>
              <w:t>登记日期</w:t>
            </w:r>
          </w:p>
        </w:tc>
        <w:tc>
          <w:tcPr>
            <w:tcW w:w="1946" w:type="dxa"/>
            <w:gridSpan w:val="3"/>
            <w:tcBorders>
              <w:top w:val="single" w:sz="4" w:space="0" w:color="auto"/>
              <w:right w:val="single" w:sz="4" w:space="0" w:color="auto"/>
            </w:tcBorders>
            <w:vAlign w:val="center"/>
          </w:tcPr>
          <w:p w:rsidR="008056F4" w:rsidRDefault="00B53E6D">
            <w:pPr>
              <w:spacing w:line="340" w:lineRule="exact"/>
              <w:jc w:val="center"/>
              <w:rPr>
                <w:rFonts w:ascii="Times New Roman" w:hAnsi="Times New Roman" w:cs="Times New Roman"/>
                <w:bCs/>
                <w:sz w:val="24"/>
              </w:rPr>
            </w:pPr>
            <w:r>
              <w:rPr>
                <w:rFonts w:ascii="Times New Roman" w:cs="Times New Roman"/>
                <w:bCs/>
                <w:sz w:val="24"/>
              </w:rPr>
              <w:t>备注</w:t>
            </w:r>
          </w:p>
        </w:tc>
      </w:tr>
      <w:tr w:rsidR="008056F4">
        <w:trPr>
          <w:trHeight w:val="709"/>
          <w:jc w:val="center"/>
        </w:trPr>
        <w:tc>
          <w:tcPr>
            <w:tcW w:w="1627" w:type="dxa"/>
            <w:gridSpan w:val="2"/>
            <w:tcBorders>
              <w:top w:val="single" w:sz="4" w:space="0" w:color="auto"/>
              <w:right w:val="single" w:sz="4" w:space="0" w:color="auto"/>
            </w:tcBorders>
            <w:vAlign w:val="center"/>
          </w:tcPr>
          <w:p w:rsidR="008056F4" w:rsidRDefault="008056F4">
            <w:pPr>
              <w:spacing w:line="340" w:lineRule="exact"/>
              <w:rPr>
                <w:rFonts w:ascii="Times New Roman" w:hAnsi="Times New Roman" w:cs="Times New Roman"/>
                <w:bCs/>
                <w:sz w:val="24"/>
              </w:rPr>
            </w:pPr>
          </w:p>
        </w:tc>
        <w:tc>
          <w:tcPr>
            <w:tcW w:w="3260" w:type="dxa"/>
            <w:gridSpan w:val="9"/>
            <w:tcBorders>
              <w:top w:val="single" w:sz="4" w:space="0" w:color="auto"/>
              <w:right w:val="single" w:sz="4" w:space="0" w:color="auto"/>
            </w:tcBorders>
            <w:vAlign w:val="center"/>
          </w:tcPr>
          <w:p w:rsidR="008056F4" w:rsidRDefault="008056F4">
            <w:pPr>
              <w:spacing w:line="340" w:lineRule="exact"/>
              <w:rPr>
                <w:rFonts w:ascii="Times New Roman" w:hAnsi="Times New Roman" w:cs="Times New Roman"/>
                <w:bCs/>
                <w:sz w:val="24"/>
              </w:rPr>
            </w:pPr>
          </w:p>
        </w:tc>
        <w:tc>
          <w:tcPr>
            <w:tcW w:w="1999" w:type="dxa"/>
            <w:gridSpan w:val="6"/>
            <w:tcBorders>
              <w:top w:val="single" w:sz="4" w:space="0" w:color="auto"/>
              <w:right w:val="single" w:sz="4" w:space="0" w:color="auto"/>
            </w:tcBorders>
            <w:vAlign w:val="center"/>
          </w:tcPr>
          <w:p w:rsidR="008056F4" w:rsidRDefault="008056F4">
            <w:pPr>
              <w:spacing w:line="340" w:lineRule="exact"/>
              <w:rPr>
                <w:rFonts w:ascii="Times New Roman" w:hAnsi="Times New Roman" w:cs="Times New Roman"/>
                <w:bCs/>
                <w:sz w:val="24"/>
              </w:rPr>
            </w:pPr>
          </w:p>
        </w:tc>
        <w:tc>
          <w:tcPr>
            <w:tcW w:w="1946" w:type="dxa"/>
            <w:gridSpan w:val="3"/>
            <w:tcBorders>
              <w:top w:val="single" w:sz="4" w:space="0" w:color="auto"/>
              <w:right w:val="single" w:sz="4" w:space="0" w:color="auto"/>
            </w:tcBorders>
            <w:vAlign w:val="center"/>
          </w:tcPr>
          <w:p w:rsidR="008056F4" w:rsidRDefault="008056F4">
            <w:pPr>
              <w:spacing w:line="340" w:lineRule="exact"/>
              <w:rPr>
                <w:rFonts w:ascii="Times New Roman" w:hAnsi="Times New Roman" w:cs="Times New Roman"/>
                <w:bCs/>
                <w:sz w:val="24"/>
              </w:rPr>
            </w:pPr>
          </w:p>
        </w:tc>
      </w:tr>
      <w:tr w:rsidR="008056F4">
        <w:trPr>
          <w:trHeight w:val="3040"/>
          <w:jc w:val="center"/>
        </w:trPr>
        <w:tc>
          <w:tcPr>
            <w:tcW w:w="1627" w:type="dxa"/>
            <w:gridSpan w:val="2"/>
            <w:tcBorders>
              <w:bottom w:val="single" w:sz="4" w:space="0" w:color="auto"/>
            </w:tcBorders>
            <w:vAlign w:val="center"/>
          </w:tcPr>
          <w:p w:rsidR="008056F4" w:rsidRDefault="00B53E6D">
            <w:pPr>
              <w:spacing w:line="340" w:lineRule="exact"/>
              <w:jc w:val="center"/>
              <w:rPr>
                <w:rFonts w:ascii="Times New Roman" w:hAnsi="Times New Roman" w:cs="Times New Roman"/>
                <w:sz w:val="24"/>
              </w:rPr>
            </w:pPr>
            <w:r>
              <w:rPr>
                <w:rFonts w:ascii="Times New Roman" w:cs="Times New Roman"/>
                <w:sz w:val="24"/>
              </w:rPr>
              <w:t>外汇局</w:t>
            </w:r>
          </w:p>
          <w:p w:rsidR="008056F4" w:rsidRDefault="00B53E6D">
            <w:pPr>
              <w:spacing w:line="340" w:lineRule="exact"/>
              <w:jc w:val="center"/>
              <w:rPr>
                <w:rFonts w:ascii="Times New Roman" w:hAnsi="Times New Roman" w:cs="Times New Roman"/>
                <w:sz w:val="24"/>
              </w:rPr>
            </w:pPr>
            <w:r>
              <w:rPr>
                <w:rFonts w:ascii="Times New Roman" w:cs="Times New Roman"/>
                <w:sz w:val="24"/>
              </w:rPr>
              <w:t>盖章</w:t>
            </w:r>
          </w:p>
        </w:tc>
        <w:tc>
          <w:tcPr>
            <w:tcW w:w="7205" w:type="dxa"/>
            <w:gridSpan w:val="18"/>
            <w:tcBorders>
              <w:bottom w:val="single" w:sz="4" w:space="0" w:color="auto"/>
            </w:tcBorders>
            <w:vAlign w:val="center"/>
          </w:tcPr>
          <w:p w:rsidR="008056F4" w:rsidRDefault="008056F4">
            <w:pPr>
              <w:spacing w:line="340" w:lineRule="exact"/>
              <w:rPr>
                <w:rFonts w:ascii="Times New Roman" w:hAnsi="Times New Roman" w:cs="Times New Roman"/>
                <w:sz w:val="24"/>
              </w:rPr>
            </w:pPr>
          </w:p>
          <w:p w:rsidR="008056F4" w:rsidRDefault="008056F4">
            <w:pPr>
              <w:spacing w:line="340" w:lineRule="exact"/>
              <w:rPr>
                <w:rFonts w:ascii="Times New Roman" w:hAnsi="Times New Roman" w:cs="Times New Roman"/>
                <w:sz w:val="24"/>
              </w:rPr>
            </w:pPr>
          </w:p>
          <w:p w:rsidR="008056F4" w:rsidRDefault="008056F4">
            <w:pPr>
              <w:spacing w:line="340" w:lineRule="exact"/>
              <w:rPr>
                <w:rFonts w:ascii="Times New Roman" w:hAnsi="Times New Roman" w:cs="Times New Roman"/>
                <w:sz w:val="24"/>
              </w:rPr>
            </w:pPr>
          </w:p>
          <w:p w:rsidR="008056F4" w:rsidRDefault="008056F4">
            <w:pPr>
              <w:spacing w:line="340" w:lineRule="exact"/>
              <w:rPr>
                <w:rFonts w:ascii="Times New Roman" w:hAnsi="Times New Roman" w:cs="Times New Roman"/>
                <w:sz w:val="24"/>
              </w:rPr>
            </w:pPr>
          </w:p>
          <w:p w:rsidR="008056F4" w:rsidRDefault="008056F4">
            <w:pPr>
              <w:spacing w:line="340" w:lineRule="exact"/>
              <w:rPr>
                <w:rFonts w:ascii="Times New Roman" w:hAnsi="Times New Roman" w:cs="Times New Roman"/>
                <w:sz w:val="24"/>
              </w:rPr>
            </w:pPr>
          </w:p>
          <w:p w:rsidR="008056F4" w:rsidRDefault="008056F4">
            <w:pPr>
              <w:spacing w:line="340" w:lineRule="exact"/>
              <w:jc w:val="center"/>
              <w:rPr>
                <w:rFonts w:ascii="Times New Roman" w:hAnsi="Times New Roman" w:cs="Times New Roman"/>
                <w:sz w:val="24"/>
              </w:rPr>
            </w:pPr>
          </w:p>
          <w:p w:rsidR="008056F4" w:rsidRDefault="00B53E6D">
            <w:pPr>
              <w:spacing w:line="340" w:lineRule="exact"/>
              <w:jc w:val="center"/>
              <w:rPr>
                <w:rFonts w:ascii="Times New Roman" w:hAnsi="Times New Roman" w:cs="Times New Roman"/>
                <w:sz w:val="24"/>
              </w:rPr>
            </w:pPr>
            <w:r>
              <w:rPr>
                <w:rFonts w:ascii="Times New Roman" w:cs="Times New Roman"/>
                <w:sz w:val="24"/>
              </w:rPr>
              <w:t>（资本项目外汇业务专用章）</w:t>
            </w:r>
          </w:p>
          <w:p w:rsidR="008056F4" w:rsidRDefault="00B53E6D">
            <w:pPr>
              <w:spacing w:line="340" w:lineRule="exact"/>
              <w:ind w:firstLineChars="100" w:firstLine="240"/>
              <w:jc w:val="center"/>
              <w:rPr>
                <w:rFonts w:ascii="Times New Roman" w:hAnsi="Times New Roman" w:cs="Times New Roman"/>
                <w:sz w:val="24"/>
              </w:rPr>
            </w:pPr>
            <w:r>
              <w:rPr>
                <w:rFonts w:ascii="Times New Roman" w:cs="Times New Roman"/>
                <w:sz w:val="24"/>
              </w:rPr>
              <w:t>年月日</w:t>
            </w:r>
          </w:p>
        </w:tc>
      </w:tr>
      <w:tr w:rsidR="008056F4">
        <w:trPr>
          <w:trHeight w:val="2335"/>
          <w:jc w:val="center"/>
        </w:trPr>
        <w:tc>
          <w:tcPr>
            <w:tcW w:w="8832" w:type="dxa"/>
            <w:gridSpan w:val="20"/>
            <w:tcBorders>
              <w:top w:val="single" w:sz="4" w:space="0" w:color="auto"/>
            </w:tcBorders>
          </w:tcPr>
          <w:p w:rsidR="008056F4" w:rsidRDefault="00B53E6D">
            <w:pPr>
              <w:spacing w:line="340" w:lineRule="exact"/>
              <w:ind w:firstLineChars="200" w:firstLine="482"/>
              <w:rPr>
                <w:rFonts w:ascii="Times New Roman" w:hAnsi="Times New Roman" w:cs="Times New Roman"/>
                <w:b/>
                <w:sz w:val="24"/>
              </w:rPr>
            </w:pPr>
            <w:r>
              <w:rPr>
                <w:rFonts w:ascii="Times New Roman" w:cs="Times New Roman"/>
                <w:b/>
                <w:sz w:val="24"/>
              </w:rPr>
              <w:t>本公司承诺对此登记表中由本公司填写内容的真实性负责，并承诺按照外汇管理有关规定及报经国家外汇管理部门登记确认的股权激励计划办理相关业务，接受国家外汇管理部门相应的监督、管理和检查。</w:t>
            </w:r>
          </w:p>
          <w:p w:rsidR="008056F4" w:rsidRDefault="008056F4">
            <w:pPr>
              <w:spacing w:line="340" w:lineRule="exact"/>
              <w:rPr>
                <w:rFonts w:ascii="Times New Roman" w:hAnsi="Times New Roman" w:cs="Times New Roman"/>
                <w:b/>
                <w:sz w:val="24"/>
              </w:rPr>
            </w:pPr>
          </w:p>
          <w:p w:rsidR="008056F4" w:rsidRDefault="008056F4">
            <w:pPr>
              <w:spacing w:line="340" w:lineRule="exact"/>
              <w:rPr>
                <w:rFonts w:ascii="Times New Roman" w:hAnsi="Times New Roman" w:cs="Times New Roman"/>
                <w:b/>
                <w:sz w:val="24"/>
              </w:rPr>
            </w:pPr>
          </w:p>
          <w:p w:rsidR="008056F4" w:rsidRDefault="00B53E6D">
            <w:pPr>
              <w:spacing w:line="340" w:lineRule="exact"/>
              <w:jc w:val="center"/>
              <w:rPr>
                <w:rFonts w:ascii="Times New Roman" w:hAnsi="Times New Roman" w:cs="Times New Roman"/>
                <w:b/>
                <w:sz w:val="24"/>
              </w:rPr>
            </w:pPr>
            <w:r>
              <w:rPr>
                <w:rFonts w:ascii="Times New Roman" w:cs="Times New Roman"/>
                <w:b/>
                <w:sz w:val="24"/>
              </w:rPr>
              <w:t>境内代理机构（名称及公章）：</w:t>
            </w:r>
          </w:p>
          <w:p w:rsidR="008056F4" w:rsidRDefault="00B53E6D">
            <w:pPr>
              <w:spacing w:line="340" w:lineRule="exact"/>
              <w:jc w:val="center"/>
              <w:rPr>
                <w:rFonts w:ascii="Times New Roman" w:hAnsi="Times New Roman" w:cs="Times New Roman"/>
                <w:b/>
                <w:sz w:val="24"/>
              </w:rPr>
            </w:pPr>
            <w:r>
              <w:rPr>
                <w:rFonts w:ascii="Times New Roman" w:cs="Times New Roman"/>
                <w:b/>
                <w:sz w:val="24"/>
              </w:rPr>
              <w:t>年月日</w:t>
            </w:r>
          </w:p>
        </w:tc>
      </w:tr>
    </w:tbl>
    <w:p w:rsidR="008056F4" w:rsidRDefault="00B53E6D">
      <w:pPr>
        <w:rPr>
          <w:rFonts w:ascii="Times New Roman" w:hAnsi="Times New Roman" w:cs="Times New Roman"/>
          <w:b/>
        </w:rPr>
      </w:pPr>
      <w:r>
        <w:rPr>
          <w:rFonts w:ascii="Times New Roman" w:hAnsi="宋体" w:cs="Times New Roman"/>
          <w:b/>
        </w:rPr>
        <w:t>填表说明：</w:t>
      </w:r>
    </w:p>
    <w:p w:rsidR="008056F4" w:rsidRDefault="00B53E6D">
      <w:pPr>
        <w:rPr>
          <w:rFonts w:ascii="Times New Roman" w:hAnsi="Times New Roman" w:cs="Times New Roman"/>
        </w:rPr>
      </w:pPr>
      <w:r>
        <w:rPr>
          <w:rFonts w:ascii="Times New Roman" w:hAnsi="Times New Roman" w:cs="Times New Roman"/>
        </w:rPr>
        <w:t>1</w:t>
      </w:r>
      <w:r>
        <w:rPr>
          <w:rFonts w:ascii="Times New Roman" w:hAnsi="宋体" w:cs="Times New Roman"/>
        </w:rPr>
        <w:t>、境内代理机构填报本登记表时一式两份，外汇局审核无误后在表中填写对应信息，并将加盖业务印章的登记表一份作为股权激励计划外汇登记证明退还境内代理机构。</w:t>
      </w:r>
    </w:p>
    <w:p w:rsidR="008056F4" w:rsidRDefault="00B53E6D">
      <w:pPr>
        <w:rPr>
          <w:rFonts w:ascii="Times New Roman" w:hAnsi="Times New Roman" w:cs="Times New Roman"/>
        </w:rPr>
      </w:pPr>
      <w:r>
        <w:rPr>
          <w:rFonts w:ascii="Times New Roman" w:hAnsi="Times New Roman" w:cs="Times New Roman"/>
        </w:rPr>
        <w:t>2</w:t>
      </w:r>
      <w:r>
        <w:rPr>
          <w:rFonts w:ascii="Times New Roman" w:hAnsi="宋体" w:cs="Times New Roman"/>
        </w:rPr>
        <w:t>、若本登记表中已经外汇局登记确认的相关事项发生变更，境内代理机构申请办理变更登记时，应当按照变更后的内容重新填写本登记表一式两份报外汇局，并对变更内容进行标注。</w:t>
      </w:r>
    </w:p>
    <w:p w:rsidR="008056F4" w:rsidRDefault="00B53E6D">
      <w:pPr>
        <w:rPr>
          <w:rFonts w:ascii="Times New Roman" w:hAnsi="Times New Roman" w:cs="Times New Roman"/>
        </w:rPr>
      </w:pPr>
      <w:r>
        <w:rPr>
          <w:rFonts w:ascii="Times New Roman" w:hAnsi="Times New Roman" w:cs="Times New Roman"/>
        </w:rPr>
        <w:t>3</w:t>
      </w:r>
      <w:r>
        <w:rPr>
          <w:rFonts w:ascii="Times New Roman" w:hAnsi="宋体" w:cs="Times New Roman"/>
        </w:rPr>
        <w:t>、境内代理机构向外汇局申请新一年度的付汇额度时，应当对本登记表中已经外汇局登记确认的内容（特别是</w:t>
      </w:r>
      <w:r>
        <w:rPr>
          <w:rFonts w:ascii="Times New Roman" w:hAnsi="Times New Roman" w:cs="Times New Roman"/>
        </w:rPr>
        <w:t>“</w:t>
      </w:r>
      <w:r>
        <w:rPr>
          <w:rFonts w:ascii="Times New Roman" w:hAnsi="宋体" w:cs="Times New Roman"/>
        </w:rPr>
        <w:t>付汇额度测算方法及金额</w:t>
      </w:r>
      <w:r>
        <w:rPr>
          <w:rFonts w:ascii="Times New Roman" w:hAnsi="Times New Roman" w:cs="Times New Roman"/>
        </w:rPr>
        <w:t>”</w:t>
      </w:r>
      <w:r>
        <w:rPr>
          <w:rFonts w:ascii="Times New Roman" w:hAnsi="宋体" w:cs="Times New Roman"/>
        </w:rPr>
        <w:t>、</w:t>
      </w:r>
      <w:r>
        <w:rPr>
          <w:rFonts w:ascii="Times New Roman" w:hAnsi="Times New Roman" w:cs="Times New Roman"/>
        </w:rPr>
        <w:t>“</w:t>
      </w:r>
      <w:r>
        <w:rPr>
          <w:rFonts w:ascii="Times New Roman" w:hAnsi="宋体" w:cs="Times New Roman"/>
        </w:rPr>
        <w:t>参与计划的资金来源</w:t>
      </w:r>
      <w:r>
        <w:rPr>
          <w:rFonts w:ascii="Times New Roman" w:hAnsi="Times New Roman" w:cs="Times New Roman"/>
        </w:rPr>
        <w:t>”</w:t>
      </w:r>
      <w:r>
        <w:rPr>
          <w:rFonts w:ascii="Times New Roman" w:hAnsi="宋体" w:cs="Times New Roman"/>
        </w:rPr>
        <w:t>等）进行核实更新，按照更新后的内容重新填写本登记表一式两份报外汇局。</w:t>
      </w:r>
    </w:p>
    <w:p w:rsidR="008056F4" w:rsidRDefault="00B53E6D">
      <w:pPr>
        <w:ind w:right="300"/>
        <w:jc w:val="left"/>
        <w:rPr>
          <w:rFonts w:ascii="仿宋_GB2312" w:eastAsia="仿宋_GB2312"/>
          <w:sz w:val="30"/>
          <w:szCs w:val="30"/>
        </w:rPr>
      </w:pPr>
      <w:r>
        <w:rPr>
          <w:rFonts w:ascii="Times New Roman" w:hAnsi="Times New Roman" w:cs="Times New Roman"/>
          <w:sz w:val="24"/>
        </w:rPr>
        <w:br w:type="page"/>
      </w:r>
      <w:r>
        <w:rPr>
          <w:rFonts w:ascii="黑体" w:eastAsia="黑体" w:hint="eastAsia"/>
          <w:sz w:val="30"/>
          <w:szCs w:val="30"/>
        </w:rPr>
        <w:lastRenderedPageBreak/>
        <w:t xml:space="preserve">    57004-4、境内上市公司外籍员工股权激励计划登记及变更、注销登记</w:t>
      </w:r>
    </w:p>
    <w:p w:rsidR="008056F4" w:rsidRDefault="00B53E6D">
      <w:pPr>
        <w:ind w:firstLine="585"/>
        <w:rPr>
          <w:rFonts w:ascii="黑体" w:eastAsia="黑体"/>
          <w:sz w:val="30"/>
          <w:szCs w:val="30"/>
        </w:rPr>
      </w:pPr>
      <w:r>
        <w:rPr>
          <w:rFonts w:ascii="黑体" w:eastAsia="黑体" w:hint="eastAsia"/>
          <w:sz w:val="30"/>
          <w:szCs w:val="30"/>
        </w:rPr>
        <w:t>一、办理依据</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（一）</w:t>
      </w:r>
      <w:r>
        <w:rPr>
          <w:rFonts w:ascii="仿宋_GB2312" w:eastAsia="仿宋_GB2312"/>
          <w:sz w:val="30"/>
          <w:szCs w:val="30"/>
        </w:rPr>
        <w:t>《中华人民共和国外汇管理条例》（国务院令第532号）</w:t>
      </w:r>
    </w:p>
    <w:p w:rsidR="008056F4" w:rsidRDefault="00B53E6D">
      <w:pPr>
        <w:ind w:firstLineChars="200" w:firstLine="600"/>
        <w:rPr>
          <w:rFonts w:ascii="仿宋_GB2312" w:eastAsia="仿宋_GB2312" w:hAnsi="仿宋_GB2312" w:cs="仿宋_GB2312"/>
          <w:sz w:val="30"/>
          <w:szCs w:val="30"/>
        </w:rPr>
      </w:pPr>
      <w:r>
        <w:rPr>
          <w:rFonts w:ascii="仿宋_GB2312" w:eastAsia="仿宋_GB2312" w:hint="eastAsia"/>
          <w:sz w:val="30"/>
          <w:szCs w:val="30"/>
        </w:rPr>
        <w:t>（二）</w:t>
      </w:r>
      <w:r>
        <w:rPr>
          <w:rFonts w:ascii="仿宋_GB2312" w:eastAsia="仿宋_GB2312" w:hAnsi="仿宋_GB2312" w:cs="仿宋_GB2312" w:hint="eastAsia"/>
          <w:sz w:val="30"/>
          <w:szCs w:val="30"/>
        </w:rPr>
        <w:t>《中国人民银行国家外汇管理局关于印发&lt;境内上市公司外籍员工参与股权激励资金管理办法》（银发〔2019〕25号）</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二、</w:t>
      </w:r>
      <w:r>
        <w:rPr>
          <w:rFonts w:ascii="黑体" w:eastAsia="黑体" w:hAnsi="Times New Roman" w:hint="eastAsia"/>
          <w:sz w:val="30"/>
          <w:szCs w:val="30"/>
        </w:rPr>
        <w:t>受理机构</w:t>
      </w:r>
    </w:p>
    <w:p w:rsidR="008056F4" w:rsidRDefault="00B53E6D">
      <w:pPr>
        <w:ind w:firstLineChars="200" w:firstLine="600"/>
        <w:rPr>
          <w:rFonts w:ascii="仿宋_GB2312" w:eastAsia="仿宋_GB2312"/>
          <w:sz w:val="30"/>
          <w:szCs w:val="30"/>
        </w:rPr>
      </w:pPr>
      <w:r>
        <w:rPr>
          <w:rFonts w:ascii="仿宋_GB2312" w:eastAsia="仿宋_GB2312" w:hint="eastAsia"/>
          <w:sz w:val="30"/>
          <w:szCs w:val="30"/>
        </w:rPr>
        <w:t>申请人所在地外汇局</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三、</w:t>
      </w:r>
      <w:r>
        <w:rPr>
          <w:rFonts w:ascii="黑体" w:eastAsia="黑体" w:hAnsi="Times New Roman" w:hint="eastAsia"/>
          <w:sz w:val="30"/>
          <w:szCs w:val="30"/>
        </w:rPr>
        <w:t>决定机构</w:t>
      </w:r>
    </w:p>
    <w:p w:rsidR="008056F4" w:rsidRDefault="00B53E6D">
      <w:pPr>
        <w:ind w:firstLineChars="200" w:firstLine="600"/>
        <w:rPr>
          <w:rFonts w:ascii="仿宋_GB2312" w:eastAsia="仿宋_GB2312"/>
          <w:sz w:val="30"/>
          <w:szCs w:val="30"/>
        </w:rPr>
      </w:pPr>
      <w:r>
        <w:rPr>
          <w:rFonts w:ascii="仿宋_GB2312" w:eastAsia="仿宋_GB2312" w:hint="eastAsia"/>
          <w:sz w:val="30"/>
          <w:szCs w:val="30"/>
        </w:rPr>
        <w:t>申请人所在地外汇局</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四、</w:t>
      </w:r>
      <w:r>
        <w:rPr>
          <w:rFonts w:ascii="黑体" w:eastAsia="黑体" w:hAnsi="Times New Roman" w:hint="eastAsia"/>
          <w:sz w:val="30"/>
          <w:szCs w:val="30"/>
        </w:rPr>
        <w:t>审批数量</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无数量限制</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五、办事</w:t>
      </w:r>
      <w:r>
        <w:rPr>
          <w:rFonts w:ascii="黑体" w:eastAsia="黑体" w:hAnsi="Times New Roman" w:hint="eastAsia"/>
          <w:sz w:val="30"/>
          <w:szCs w:val="30"/>
        </w:rPr>
        <w:t>条件</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适用条件：按照《上市公司股权激励管理办法》（中国证券监督管理委员会令第148号发布）实施股权激励的境内上市公司，其中涉及外籍员工参与股权激励的，境内上市公司及其外籍员工应当办理登记及资金划转等有关事项。</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办理要求：境内上市公司外籍员工应当集中委托实施股权激励的境内上市公司，在公告后的30日内，统一办理相关登记。</w:t>
      </w:r>
    </w:p>
    <w:p w:rsidR="008056F4" w:rsidRDefault="00B53E6D">
      <w:pPr>
        <w:numPr>
          <w:ilvl w:val="0"/>
          <w:numId w:val="2"/>
        </w:numPr>
        <w:ind w:firstLineChars="200" w:firstLine="600"/>
        <w:rPr>
          <w:rFonts w:ascii="黑体" w:eastAsia="黑体" w:hAnsi="Times New Roman"/>
          <w:sz w:val="30"/>
          <w:szCs w:val="30"/>
        </w:rPr>
      </w:pPr>
      <w:r>
        <w:rPr>
          <w:rFonts w:ascii="黑体" w:eastAsia="黑体" w:hAnsi="Times New Roman" w:hint="eastAsia"/>
          <w:sz w:val="30"/>
          <w:szCs w:val="30"/>
        </w:rPr>
        <w:t>申请材料</w:t>
      </w:r>
    </w:p>
    <w:p w:rsidR="008056F4" w:rsidRDefault="00B53E6D">
      <w:pPr>
        <w:rPr>
          <w:rFonts w:ascii="黑体" w:eastAsia="黑体" w:hAnsi="Times New Roman"/>
          <w:sz w:val="30"/>
          <w:szCs w:val="30"/>
        </w:rPr>
      </w:pPr>
      <w:r>
        <w:rPr>
          <w:rFonts w:ascii="仿宋_GB2312" w:eastAsia="仿宋_GB2312" w:hint="eastAsia"/>
          <w:sz w:val="30"/>
          <w:szCs w:val="30"/>
        </w:rPr>
        <w:lastRenderedPageBreak/>
        <w:t>（一）初始登记</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969"/>
        <w:gridCol w:w="992"/>
        <w:gridCol w:w="709"/>
        <w:gridCol w:w="850"/>
        <w:gridCol w:w="709"/>
        <w:gridCol w:w="759"/>
      </w:tblGrid>
      <w:tr w:rsidR="008056F4">
        <w:tc>
          <w:tcPr>
            <w:tcW w:w="534"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序号</w:t>
            </w:r>
          </w:p>
        </w:tc>
        <w:tc>
          <w:tcPr>
            <w:tcW w:w="3969"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提交材料名称</w:t>
            </w:r>
          </w:p>
        </w:tc>
        <w:tc>
          <w:tcPr>
            <w:tcW w:w="992"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原件/复印件</w:t>
            </w:r>
          </w:p>
        </w:tc>
        <w:tc>
          <w:tcPr>
            <w:tcW w:w="709"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份数</w:t>
            </w:r>
          </w:p>
        </w:tc>
        <w:tc>
          <w:tcPr>
            <w:tcW w:w="850"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纸质/电子</w:t>
            </w:r>
          </w:p>
        </w:tc>
        <w:tc>
          <w:tcPr>
            <w:tcW w:w="709"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要求</w:t>
            </w:r>
          </w:p>
        </w:tc>
        <w:tc>
          <w:tcPr>
            <w:tcW w:w="759"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备注</w:t>
            </w:r>
          </w:p>
        </w:tc>
      </w:tr>
      <w:tr w:rsidR="008056F4">
        <w:tc>
          <w:tcPr>
            <w:tcW w:w="534"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1</w:t>
            </w:r>
          </w:p>
        </w:tc>
        <w:tc>
          <w:tcPr>
            <w:tcW w:w="3969" w:type="dxa"/>
            <w:vAlign w:val="center"/>
          </w:tcPr>
          <w:p w:rsidR="008056F4" w:rsidRDefault="00B53E6D">
            <w:pPr>
              <w:rPr>
                <w:rFonts w:ascii="仿宋_GB2312" w:eastAsia="仿宋_GB2312" w:hAnsi="华文仿宋"/>
                <w:sz w:val="24"/>
                <w:szCs w:val="24"/>
              </w:rPr>
            </w:pPr>
            <w:r>
              <w:rPr>
                <w:rFonts w:ascii="仿宋_GB2312" w:eastAsia="仿宋_GB2312" w:hAnsi="华文仿宋" w:hint="eastAsia"/>
                <w:kern w:val="0"/>
                <w:sz w:val="24"/>
                <w:szCs w:val="24"/>
              </w:rPr>
              <w:t>书面申请，（包括境内上市公司基本情况、股权激励计划、拟汇入金额等），并附《境内上市公司外籍员工参与股权激励计划登记表》。</w:t>
            </w:r>
          </w:p>
        </w:tc>
        <w:tc>
          <w:tcPr>
            <w:tcW w:w="992"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原件</w:t>
            </w:r>
          </w:p>
        </w:tc>
        <w:tc>
          <w:tcPr>
            <w:tcW w:w="709"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1</w:t>
            </w:r>
          </w:p>
        </w:tc>
        <w:tc>
          <w:tcPr>
            <w:tcW w:w="850"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纸质</w:t>
            </w:r>
          </w:p>
        </w:tc>
        <w:tc>
          <w:tcPr>
            <w:tcW w:w="709" w:type="dxa"/>
            <w:vAlign w:val="center"/>
          </w:tcPr>
          <w:p w:rsidR="008056F4" w:rsidRDefault="008056F4">
            <w:pPr>
              <w:jc w:val="center"/>
              <w:rPr>
                <w:rFonts w:ascii="仿宋_GB2312" w:eastAsia="仿宋_GB2312" w:hAnsi="华文仿宋"/>
                <w:sz w:val="24"/>
                <w:szCs w:val="24"/>
              </w:rPr>
            </w:pPr>
          </w:p>
        </w:tc>
        <w:tc>
          <w:tcPr>
            <w:tcW w:w="759" w:type="dxa"/>
            <w:vAlign w:val="center"/>
          </w:tcPr>
          <w:p w:rsidR="008056F4" w:rsidRDefault="008056F4">
            <w:pPr>
              <w:jc w:val="center"/>
              <w:rPr>
                <w:rFonts w:ascii="仿宋_GB2312" w:eastAsia="仿宋_GB2312" w:hAnsi="华文仿宋"/>
                <w:sz w:val="24"/>
                <w:szCs w:val="24"/>
              </w:rPr>
            </w:pPr>
          </w:p>
        </w:tc>
      </w:tr>
      <w:tr w:rsidR="008056F4">
        <w:tc>
          <w:tcPr>
            <w:tcW w:w="534"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2</w:t>
            </w:r>
          </w:p>
        </w:tc>
        <w:tc>
          <w:tcPr>
            <w:tcW w:w="3969" w:type="dxa"/>
            <w:vAlign w:val="center"/>
          </w:tcPr>
          <w:p w:rsidR="008056F4" w:rsidRDefault="00B53E6D">
            <w:pPr>
              <w:rPr>
                <w:rFonts w:ascii="仿宋_GB2312" w:eastAsia="仿宋_GB2312" w:hAnsi="华文仿宋"/>
                <w:kern w:val="0"/>
                <w:sz w:val="24"/>
                <w:szCs w:val="24"/>
              </w:rPr>
            </w:pPr>
            <w:r>
              <w:rPr>
                <w:rFonts w:ascii="仿宋_GB2312" w:eastAsia="仿宋_GB2312" w:hAnsi="华文仿宋" w:hint="eastAsia"/>
                <w:kern w:val="0"/>
                <w:sz w:val="24"/>
                <w:szCs w:val="24"/>
              </w:rPr>
              <w:t>股权激励计划真实性证明材料（包括境内上市公司相关公告等）</w:t>
            </w:r>
          </w:p>
        </w:tc>
        <w:tc>
          <w:tcPr>
            <w:tcW w:w="992"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加盖企业公章的复印件</w:t>
            </w:r>
          </w:p>
        </w:tc>
        <w:tc>
          <w:tcPr>
            <w:tcW w:w="709"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1</w:t>
            </w:r>
          </w:p>
        </w:tc>
        <w:tc>
          <w:tcPr>
            <w:tcW w:w="850"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纸质</w:t>
            </w:r>
          </w:p>
        </w:tc>
        <w:tc>
          <w:tcPr>
            <w:tcW w:w="709" w:type="dxa"/>
            <w:vAlign w:val="center"/>
          </w:tcPr>
          <w:p w:rsidR="008056F4" w:rsidRDefault="008056F4">
            <w:pPr>
              <w:jc w:val="center"/>
              <w:rPr>
                <w:rFonts w:ascii="仿宋_GB2312" w:eastAsia="仿宋_GB2312" w:hAnsi="华文仿宋"/>
                <w:sz w:val="24"/>
                <w:szCs w:val="24"/>
              </w:rPr>
            </w:pPr>
          </w:p>
        </w:tc>
        <w:tc>
          <w:tcPr>
            <w:tcW w:w="759" w:type="dxa"/>
            <w:vAlign w:val="center"/>
          </w:tcPr>
          <w:p w:rsidR="008056F4" w:rsidRDefault="008056F4">
            <w:pPr>
              <w:jc w:val="center"/>
              <w:rPr>
                <w:rFonts w:ascii="仿宋_GB2312" w:eastAsia="仿宋_GB2312" w:hAnsi="华文仿宋"/>
                <w:sz w:val="24"/>
                <w:szCs w:val="24"/>
              </w:rPr>
            </w:pPr>
          </w:p>
        </w:tc>
      </w:tr>
      <w:tr w:rsidR="008056F4">
        <w:tc>
          <w:tcPr>
            <w:tcW w:w="534"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3</w:t>
            </w:r>
          </w:p>
        </w:tc>
        <w:tc>
          <w:tcPr>
            <w:tcW w:w="3969" w:type="dxa"/>
            <w:vAlign w:val="center"/>
          </w:tcPr>
          <w:p w:rsidR="008056F4" w:rsidRDefault="00B53E6D">
            <w:pPr>
              <w:rPr>
                <w:rFonts w:ascii="仿宋_GB2312" w:eastAsia="仿宋_GB2312" w:hAnsi="华文仿宋"/>
                <w:kern w:val="0"/>
                <w:sz w:val="24"/>
                <w:szCs w:val="24"/>
              </w:rPr>
            </w:pPr>
            <w:r>
              <w:rPr>
                <w:rFonts w:ascii="仿宋_GB2312" w:eastAsia="仿宋_GB2312" w:hAnsi="华文仿宋" w:hint="eastAsia"/>
                <w:kern w:val="0"/>
                <w:sz w:val="24"/>
                <w:szCs w:val="24"/>
              </w:rPr>
              <w:t>境内上市公司出具的外籍员工与其雇佣或劳务关系属实的承诺函</w:t>
            </w:r>
          </w:p>
        </w:tc>
        <w:tc>
          <w:tcPr>
            <w:tcW w:w="992"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原件</w:t>
            </w:r>
          </w:p>
        </w:tc>
        <w:tc>
          <w:tcPr>
            <w:tcW w:w="709"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1</w:t>
            </w:r>
          </w:p>
        </w:tc>
        <w:tc>
          <w:tcPr>
            <w:tcW w:w="850"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纸质</w:t>
            </w:r>
          </w:p>
        </w:tc>
        <w:tc>
          <w:tcPr>
            <w:tcW w:w="709" w:type="dxa"/>
            <w:vAlign w:val="center"/>
          </w:tcPr>
          <w:p w:rsidR="008056F4" w:rsidRDefault="008056F4">
            <w:pPr>
              <w:jc w:val="center"/>
              <w:rPr>
                <w:rFonts w:ascii="仿宋_GB2312" w:eastAsia="仿宋_GB2312" w:hAnsi="华文仿宋"/>
                <w:sz w:val="24"/>
                <w:szCs w:val="24"/>
              </w:rPr>
            </w:pPr>
          </w:p>
        </w:tc>
        <w:tc>
          <w:tcPr>
            <w:tcW w:w="759" w:type="dxa"/>
            <w:vAlign w:val="center"/>
          </w:tcPr>
          <w:p w:rsidR="008056F4" w:rsidRDefault="008056F4">
            <w:pPr>
              <w:jc w:val="center"/>
              <w:rPr>
                <w:rFonts w:ascii="仿宋_GB2312" w:eastAsia="仿宋_GB2312" w:hAnsi="华文仿宋"/>
                <w:sz w:val="24"/>
                <w:szCs w:val="24"/>
              </w:rPr>
            </w:pPr>
          </w:p>
        </w:tc>
      </w:tr>
    </w:tbl>
    <w:p w:rsidR="008056F4" w:rsidRDefault="00B53E6D">
      <w:pPr>
        <w:rPr>
          <w:rFonts w:ascii="黑体" w:eastAsia="黑体" w:hAnsi="Times New Roman"/>
          <w:sz w:val="30"/>
          <w:szCs w:val="30"/>
        </w:rPr>
      </w:pPr>
      <w:r>
        <w:rPr>
          <w:rFonts w:ascii="仿宋_GB2312" w:eastAsia="仿宋_GB2312" w:hint="eastAsia"/>
          <w:sz w:val="30"/>
          <w:szCs w:val="30"/>
        </w:rPr>
        <w:t xml:space="preserve">    （二）变更登记</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969"/>
        <w:gridCol w:w="992"/>
        <w:gridCol w:w="709"/>
        <w:gridCol w:w="850"/>
        <w:gridCol w:w="709"/>
        <w:gridCol w:w="759"/>
      </w:tblGrid>
      <w:tr w:rsidR="008056F4">
        <w:tc>
          <w:tcPr>
            <w:tcW w:w="534"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序号</w:t>
            </w:r>
          </w:p>
        </w:tc>
        <w:tc>
          <w:tcPr>
            <w:tcW w:w="3969"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提交材料名称</w:t>
            </w:r>
          </w:p>
        </w:tc>
        <w:tc>
          <w:tcPr>
            <w:tcW w:w="992"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原件/复印件</w:t>
            </w:r>
          </w:p>
        </w:tc>
        <w:tc>
          <w:tcPr>
            <w:tcW w:w="709"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份数</w:t>
            </w:r>
          </w:p>
        </w:tc>
        <w:tc>
          <w:tcPr>
            <w:tcW w:w="850"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纸质/电子</w:t>
            </w:r>
          </w:p>
        </w:tc>
        <w:tc>
          <w:tcPr>
            <w:tcW w:w="709"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要求</w:t>
            </w:r>
          </w:p>
        </w:tc>
        <w:tc>
          <w:tcPr>
            <w:tcW w:w="759"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备注</w:t>
            </w:r>
          </w:p>
        </w:tc>
      </w:tr>
      <w:tr w:rsidR="008056F4">
        <w:tc>
          <w:tcPr>
            <w:tcW w:w="534"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1</w:t>
            </w:r>
          </w:p>
        </w:tc>
        <w:tc>
          <w:tcPr>
            <w:tcW w:w="3969" w:type="dxa"/>
            <w:vAlign w:val="center"/>
          </w:tcPr>
          <w:p w:rsidR="008056F4" w:rsidRDefault="00B53E6D">
            <w:pPr>
              <w:rPr>
                <w:rFonts w:ascii="仿宋_GB2312" w:eastAsia="仿宋_GB2312" w:hAnsi="华文仿宋"/>
                <w:sz w:val="24"/>
                <w:szCs w:val="24"/>
              </w:rPr>
            </w:pPr>
            <w:r>
              <w:rPr>
                <w:rFonts w:ascii="仿宋_GB2312" w:eastAsia="仿宋_GB2312" w:hAnsi="华文仿宋" w:hint="eastAsia"/>
                <w:kern w:val="0"/>
                <w:sz w:val="24"/>
                <w:szCs w:val="24"/>
              </w:rPr>
              <w:t>书面申请，并附《境内上市公司外籍员工参与股权激励计划登记表》。</w:t>
            </w:r>
          </w:p>
        </w:tc>
        <w:tc>
          <w:tcPr>
            <w:tcW w:w="992"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原件</w:t>
            </w:r>
          </w:p>
        </w:tc>
        <w:tc>
          <w:tcPr>
            <w:tcW w:w="709"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1</w:t>
            </w:r>
          </w:p>
        </w:tc>
        <w:tc>
          <w:tcPr>
            <w:tcW w:w="850"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纸质</w:t>
            </w:r>
          </w:p>
        </w:tc>
        <w:tc>
          <w:tcPr>
            <w:tcW w:w="709" w:type="dxa"/>
            <w:vAlign w:val="center"/>
          </w:tcPr>
          <w:p w:rsidR="008056F4" w:rsidRDefault="008056F4">
            <w:pPr>
              <w:jc w:val="center"/>
              <w:rPr>
                <w:rFonts w:ascii="仿宋_GB2312" w:eastAsia="仿宋_GB2312" w:hAnsi="华文仿宋"/>
                <w:sz w:val="24"/>
                <w:szCs w:val="24"/>
              </w:rPr>
            </w:pPr>
          </w:p>
        </w:tc>
        <w:tc>
          <w:tcPr>
            <w:tcW w:w="759" w:type="dxa"/>
            <w:vAlign w:val="center"/>
          </w:tcPr>
          <w:p w:rsidR="008056F4" w:rsidRDefault="008056F4">
            <w:pPr>
              <w:jc w:val="center"/>
              <w:rPr>
                <w:rFonts w:ascii="仿宋_GB2312" w:eastAsia="仿宋_GB2312" w:hAnsi="华文仿宋"/>
                <w:sz w:val="24"/>
                <w:szCs w:val="24"/>
              </w:rPr>
            </w:pPr>
          </w:p>
        </w:tc>
      </w:tr>
      <w:tr w:rsidR="008056F4">
        <w:tc>
          <w:tcPr>
            <w:tcW w:w="534"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2</w:t>
            </w:r>
          </w:p>
        </w:tc>
        <w:tc>
          <w:tcPr>
            <w:tcW w:w="3969" w:type="dxa"/>
            <w:vAlign w:val="center"/>
          </w:tcPr>
          <w:p w:rsidR="008056F4" w:rsidRDefault="00B53E6D">
            <w:pPr>
              <w:rPr>
                <w:rFonts w:ascii="仿宋_GB2312" w:eastAsia="仿宋_GB2312" w:hAnsi="华文仿宋"/>
                <w:kern w:val="0"/>
                <w:sz w:val="24"/>
                <w:szCs w:val="24"/>
              </w:rPr>
            </w:pPr>
            <w:r>
              <w:rPr>
                <w:rFonts w:ascii="仿宋_GB2312" w:eastAsia="仿宋_GB2312" w:hAnsi="华文仿宋" w:hint="eastAsia"/>
                <w:kern w:val="0"/>
                <w:sz w:val="24"/>
                <w:szCs w:val="24"/>
              </w:rPr>
              <w:t>变更事项相关真实性证明材料</w:t>
            </w:r>
          </w:p>
        </w:tc>
        <w:tc>
          <w:tcPr>
            <w:tcW w:w="992"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加盖企业公章的复印件</w:t>
            </w:r>
          </w:p>
        </w:tc>
        <w:tc>
          <w:tcPr>
            <w:tcW w:w="709"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1</w:t>
            </w:r>
          </w:p>
        </w:tc>
        <w:tc>
          <w:tcPr>
            <w:tcW w:w="850"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纸质</w:t>
            </w:r>
          </w:p>
        </w:tc>
        <w:tc>
          <w:tcPr>
            <w:tcW w:w="709" w:type="dxa"/>
            <w:vAlign w:val="center"/>
          </w:tcPr>
          <w:p w:rsidR="008056F4" w:rsidRDefault="008056F4">
            <w:pPr>
              <w:jc w:val="center"/>
              <w:rPr>
                <w:rFonts w:ascii="仿宋_GB2312" w:eastAsia="仿宋_GB2312" w:hAnsi="华文仿宋"/>
                <w:sz w:val="24"/>
                <w:szCs w:val="24"/>
              </w:rPr>
            </w:pPr>
          </w:p>
        </w:tc>
        <w:tc>
          <w:tcPr>
            <w:tcW w:w="759" w:type="dxa"/>
            <w:vAlign w:val="center"/>
          </w:tcPr>
          <w:p w:rsidR="008056F4" w:rsidRDefault="008056F4">
            <w:pPr>
              <w:jc w:val="center"/>
              <w:rPr>
                <w:rFonts w:ascii="仿宋_GB2312" w:eastAsia="仿宋_GB2312" w:hAnsi="华文仿宋"/>
                <w:sz w:val="24"/>
                <w:szCs w:val="24"/>
              </w:rPr>
            </w:pPr>
          </w:p>
        </w:tc>
      </w:tr>
    </w:tbl>
    <w:p w:rsidR="008056F4" w:rsidRDefault="00B53E6D">
      <w:pPr>
        <w:rPr>
          <w:rFonts w:ascii="黑体" w:eastAsia="黑体" w:hAnsi="Times New Roman"/>
          <w:sz w:val="30"/>
          <w:szCs w:val="30"/>
        </w:rPr>
      </w:pPr>
      <w:r>
        <w:rPr>
          <w:rFonts w:ascii="仿宋_GB2312" w:eastAsia="仿宋_GB2312" w:hint="eastAsia"/>
          <w:sz w:val="30"/>
          <w:szCs w:val="30"/>
        </w:rPr>
        <w:t xml:space="preserve">    （三）注销登记</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969"/>
        <w:gridCol w:w="992"/>
        <w:gridCol w:w="709"/>
        <w:gridCol w:w="850"/>
        <w:gridCol w:w="709"/>
        <w:gridCol w:w="759"/>
      </w:tblGrid>
      <w:tr w:rsidR="008056F4">
        <w:tc>
          <w:tcPr>
            <w:tcW w:w="534"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序号</w:t>
            </w:r>
          </w:p>
        </w:tc>
        <w:tc>
          <w:tcPr>
            <w:tcW w:w="3969"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提交材料名称</w:t>
            </w:r>
          </w:p>
        </w:tc>
        <w:tc>
          <w:tcPr>
            <w:tcW w:w="992"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原件/复印件</w:t>
            </w:r>
          </w:p>
        </w:tc>
        <w:tc>
          <w:tcPr>
            <w:tcW w:w="709"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份数</w:t>
            </w:r>
          </w:p>
        </w:tc>
        <w:tc>
          <w:tcPr>
            <w:tcW w:w="850"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纸质/电子</w:t>
            </w:r>
          </w:p>
        </w:tc>
        <w:tc>
          <w:tcPr>
            <w:tcW w:w="709"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要求</w:t>
            </w:r>
          </w:p>
        </w:tc>
        <w:tc>
          <w:tcPr>
            <w:tcW w:w="759"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备注</w:t>
            </w:r>
          </w:p>
        </w:tc>
      </w:tr>
      <w:tr w:rsidR="008056F4">
        <w:tc>
          <w:tcPr>
            <w:tcW w:w="534"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1</w:t>
            </w:r>
          </w:p>
        </w:tc>
        <w:tc>
          <w:tcPr>
            <w:tcW w:w="3969" w:type="dxa"/>
            <w:vAlign w:val="center"/>
          </w:tcPr>
          <w:p w:rsidR="008056F4" w:rsidRDefault="00B53E6D">
            <w:pPr>
              <w:rPr>
                <w:rFonts w:ascii="仿宋_GB2312" w:eastAsia="仿宋_GB2312" w:hAnsi="华文仿宋"/>
                <w:sz w:val="24"/>
                <w:szCs w:val="24"/>
              </w:rPr>
            </w:pPr>
            <w:r>
              <w:rPr>
                <w:rFonts w:ascii="仿宋_GB2312" w:eastAsia="仿宋_GB2312" w:hAnsi="华文仿宋" w:hint="eastAsia"/>
                <w:kern w:val="0"/>
                <w:sz w:val="24"/>
                <w:szCs w:val="24"/>
              </w:rPr>
              <w:t>书面申请（注明股权激励计划终止的原因）</w:t>
            </w:r>
          </w:p>
        </w:tc>
        <w:tc>
          <w:tcPr>
            <w:tcW w:w="992"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原件</w:t>
            </w:r>
          </w:p>
        </w:tc>
        <w:tc>
          <w:tcPr>
            <w:tcW w:w="709"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1</w:t>
            </w:r>
          </w:p>
        </w:tc>
        <w:tc>
          <w:tcPr>
            <w:tcW w:w="850"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纸质</w:t>
            </w:r>
          </w:p>
        </w:tc>
        <w:tc>
          <w:tcPr>
            <w:tcW w:w="709" w:type="dxa"/>
            <w:vAlign w:val="center"/>
          </w:tcPr>
          <w:p w:rsidR="008056F4" w:rsidRDefault="008056F4">
            <w:pPr>
              <w:jc w:val="center"/>
              <w:rPr>
                <w:rFonts w:ascii="仿宋_GB2312" w:eastAsia="仿宋_GB2312" w:hAnsi="华文仿宋"/>
                <w:sz w:val="24"/>
                <w:szCs w:val="24"/>
              </w:rPr>
            </w:pPr>
          </w:p>
        </w:tc>
        <w:tc>
          <w:tcPr>
            <w:tcW w:w="759" w:type="dxa"/>
            <w:vAlign w:val="center"/>
          </w:tcPr>
          <w:p w:rsidR="008056F4" w:rsidRDefault="008056F4">
            <w:pPr>
              <w:jc w:val="center"/>
              <w:rPr>
                <w:rFonts w:ascii="仿宋_GB2312" w:eastAsia="仿宋_GB2312" w:hAnsi="华文仿宋"/>
                <w:sz w:val="24"/>
                <w:szCs w:val="24"/>
              </w:rPr>
            </w:pPr>
          </w:p>
        </w:tc>
      </w:tr>
      <w:tr w:rsidR="008056F4">
        <w:tc>
          <w:tcPr>
            <w:tcW w:w="534"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2</w:t>
            </w:r>
          </w:p>
        </w:tc>
        <w:tc>
          <w:tcPr>
            <w:tcW w:w="3969" w:type="dxa"/>
            <w:vAlign w:val="center"/>
          </w:tcPr>
          <w:p w:rsidR="008056F4" w:rsidRDefault="00B53E6D">
            <w:pPr>
              <w:rPr>
                <w:rFonts w:ascii="仿宋_GB2312" w:eastAsia="仿宋_GB2312" w:hAnsi="华文仿宋"/>
                <w:kern w:val="0"/>
                <w:sz w:val="24"/>
                <w:szCs w:val="24"/>
              </w:rPr>
            </w:pPr>
            <w:r>
              <w:rPr>
                <w:rFonts w:ascii="仿宋_GB2312" w:eastAsia="仿宋_GB2312" w:hAnsi="华文仿宋" w:hint="eastAsia"/>
                <w:kern w:val="0"/>
                <w:sz w:val="24"/>
                <w:szCs w:val="24"/>
              </w:rPr>
              <w:t>与股权激励计划终止相关的真实性证明材料</w:t>
            </w:r>
          </w:p>
        </w:tc>
        <w:tc>
          <w:tcPr>
            <w:tcW w:w="992"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加盖企业公章的复印件</w:t>
            </w:r>
          </w:p>
        </w:tc>
        <w:tc>
          <w:tcPr>
            <w:tcW w:w="709"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1</w:t>
            </w:r>
          </w:p>
        </w:tc>
        <w:tc>
          <w:tcPr>
            <w:tcW w:w="850"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纸质</w:t>
            </w:r>
          </w:p>
        </w:tc>
        <w:tc>
          <w:tcPr>
            <w:tcW w:w="709" w:type="dxa"/>
            <w:vAlign w:val="center"/>
          </w:tcPr>
          <w:p w:rsidR="008056F4" w:rsidRDefault="008056F4">
            <w:pPr>
              <w:jc w:val="center"/>
              <w:rPr>
                <w:rFonts w:ascii="仿宋_GB2312" w:eastAsia="仿宋_GB2312" w:hAnsi="华文仿宋"/>
                <w:sz w:val="24"/>
                <w:szCs w:val="24"/>
              </w:rPr>
            </w:pPr>
          </w:p>
        </w:tc>
        <w:tc>
          <w:tcPr>
            <w:tcW w:w="759" w:type="dxa"/>
            <w:vAlign w:val="center"/>
          </w:tcPr>
          <w:p w:rsidR="008056F4" w:rsidRDefault="008056F4">
            <w:pPr>
              <w:jc w:val="center"/>
              <w:rPr>
                <w:rFonts w:ascii="仿宋_GB2312" w:eastAsia="仿宋_GB2312" w:hAnsi="华文仿宋"/>
                <w:sz w:val="24"/>
                <w:szCs w:val="24"/>
              </w:rPr>
            </w:pPr>
          </w:p>
        </w:tc>
      </w:tr>
    </w:tbl>
    <w:p w:rsidR="008056F4" w:rsidRDefault="00B53E6D">
      <w:pPr>
        <w:ind w:firstLineChars="200" w:firstLine="600"/>
        <w:rPr>
          <w:rFonts w:ascii="黑体" w:eastAsia="黑体" w:hAnsi="Times New Roman"/>
          <w:sz w:val="30"/>
          <w:szCs w:val="30"/>
        </w:rPr>
      </w:pPr>
      <w:r>
        <w:rPr>
          <w:rFonts w:ascii="黑体" w:eastAsia="黑体" w:hint="eastAsia"/>
          <w:sz w:val="30"/>
          <w:szCs w:val="30"/>
        </w:rPr>
        <w:t>七、</w:t>
      </w:r>
      <w:r>
        <w:rPr>
          <w:rFonts w:ascii="黑体" w:eastAsia="黑体" w:hAnsi="Times New Roman" w:hint="eastAsia"/>
          <w:sz w:val="30"/>
          <w:szCs w:val="30"/>
        </w:rPr>
        <w:t>申请接受</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申请人可通过窗口或国家外汇管理局政务服务网上办理系统提交材料。</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国家外汇管理局浙江省分局窗口接收：国家外汇管理局浙江省分局一楼综合服务大厅。地址：浙江省杭州市延安路149号国</w:t>
      </w:r>
      <w:r>
        <w:rPr>
          <w:rFonts w:ascii="仿宋_GB2312" w:eastAsia="仿宋_GB2312" w:hAnsi="Times New Roman" w:hint="eastAsia"/>
          <w:sz w:val="30"/>
          <w:szCs w:val="30"/>
        </w:rPr>
        <w:lastRenderedPageBreak/>
        <w:t>家外汇管理局浙江省分局资本项目管理处，邮政编码310001</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八、</w:t>
      </w:r>
      <w:r>
        <w:rPr>
          <w:rFonts w:ascii="黑体" w:eastAsia="黑体" w:hAnsi="Times New Roman" w:hint="eastAsia"/>
          <w:sz w:val="30"/>
          <w:szCs w:val="30"/>
        </w:rPr>
        <w:t>基本办理流程</w:t>
      </w:r>
    </w:p>
    <w:p w:rsidR="008056F4" w:rsidRDefault="00B53E6D">
      <w:pPr>
        <w:tabs>
          <w:tab w:val="left" w:pos="615"/>
        </w:tabs>
        <w:rPr>
          <w:rFonts w:ascii="仿宋_GB2312" w:eastAsia="仿宋_GB2312"/>
          <w:sz w:val="30"/>
          <w:szCs w:val="30"/>
        </w:rPr>
      </w:pPr>
      <w:r>
        <w:rPr>
          <w:rFonts w:ascii="仿宋_GB2312" w:eastAsia="仿宋_GB2312" w:hAnsi="Times New Roman"/>
          <w:sz w:val="30"/>
          <w:szCs w:val="30"/>
        </w:rPr>
        <w:tab/>
      </w:r>
      <w:r>
        <w:rPr>
          <w:rFonts w:ascii="仿宋_GB2312" w:eastAsia="仿宋_GB2312" w:hAnsi="Times New Roman" w:hint="eastAsia"/>
          <w:sz w:val="30"/>
          <w:szCs w:val="30"/>
        </w:rPr>
        <w:t>（一）</w:t>
      </w:r>
      <w:r>
        <w:rPr>
          <w:rFonts w:ascii="仿宋_GB2312" w:eastAsia="仿宋_GB2312" w:hint="eastAsia"/>
          <w:sz w:val="30"/>
          <w:szCs w:val="30"/>
        </w:rPr>
        <w:t>申请人提交申请</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（二）</w:t>
      </w:r>
      <w:r>
        <w:rPr>
          <w:rFonts w:ascii="Times New Roman" w:eastAsia="仿宋_GB2312" w:hAnsi="Times New Roman" w:cs="Times New Roman"/>
          <w:sz w:val="30"/>
          <w:szCs w:val="30"/>
        </w:rPr>
        <w:t>审批部门</w:t>
      </w:r>
      <w:r>
        <w:rPr>
          <w:rFonts w:ascii="仿宋_GB2312" w:eastAsia="仿宋_GB2312" w:hint="eastAsia"/>
          <w:sz w:val="30"/>
          <w:szCs w:val="30"/>
        </w:rPr>
        <w:t>决定是否予以受理</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（三）不予受理的，出具不予受理通知书</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（四）材料不全或不符合法定形式的，一次性告知补正材料，并出具《行政审批补正材料通知书》；根据申请材料及补正情况，予以受理的，出具受理通知书，按程序进行审核</w:t>
      </w:r>
    </w:p>
    <w:p w:rsidR="008056F4" w:rsidRDefault="00B53E6D">
      <w:pPr>
        <w:ind w:right="300" w:firstLine="600"/>
        <w:jc w:val="left"/>
        <w:rPr>
          <w:rFonts w:ascii="仿宋_GB2312" w:eastAsia="仿宋_GB2312"/>
          <w:sz w:val="30"/>
          <w:szCs w:val="30"/>
        </w:rPr>
      </w:pPr>
      <w:r>
        <w:rPr>
          <w:rFonts w:ascii="仿宋_GB2312" w:eastAsia="仿宋_GB2312" w:hAnsi="Times New Roman" w:hint="eastAsia"/>
          <w:sz w:val="30"/>
          <w:szCs w:val="30"/>
        </w:rPr>
        <w:t>（五）不予许可的，出具不予许可通知书；许可的，向申请人出具相关业务办理凭证（包括业务登记凭证、核准文件、备案确认等）</w:t>
      </w:r>
    </w:p>
    <w:p w:rsidR="008056F4" w:rsidRDefault="00B53E6D">
      <w:pPr>
        <w:ind w:right="300" w:firstLine="600"/>
        <w:jc w:val="left"/>
        <w:rPr>
          <w:rFonts w:ascii="黑体" w:eastAsia="黑体" w:hAnsi="Times New Roman"/>
          <w:sz w:val="30"/>
          <w:szCs w:val="30"/>
        </w:rPr>
      </w:pPr>
      <w:r>
        <w:rPr>
          <w:rFonts w:ascii="黑体" w:eastAsia="黑体" w:hint="eastAsia"/>
          <w:sz w:val="30"/>
          <w:szCs w:val="30"/>
        </w:rPr>
        <w:t>九、</w:t>
      </w:r>
      <w:r>
        <w:rPr>
          <w:rFonts w:ascii="黑体" w:eastAsia="黑体" w:hAnsi="Times New Roman" w:hint="eastAsia"/>
          <w:sz w:val="30"/>
          <w:szCs w:val="30"/>
        </w:rPr>
        <w:t>办理方式</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一般程序：申请、告知补正、受理、审核、办理登记或不予许可、出具相关业务办理凭证</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十、</w:t>
      </w:r>
      <w:r>
        <w:rPr>
          <w:rFonts w:ascii="黑体" w:eastAsia="黑体" w:hAnsi="Times New Roman" w:hint="eastAsia"/>
          <w:sz w:val="30"/>
          <w:szCs w:val="30"/>
        </w:rPr>
        <w:t>审批时限</w:t>
      </w:r>
    </w:p>
    <w:p w:rsidR="008056F4" w:rsidRDefault="00B53E6D">
      <w:pPr>
        <w:ind w:firstLine="585"/>
        <w:rPr>
          <w:rFonts w:ascii="仿宋_GB2312" w:eastAsia="仿宋_GB2312" w:hAnsi="Times New Roman"/>
          <w:sz w:val="30"/>
          <w:szCs w:val="30"/>
        </w:rPr>
      </w:pPr>
      <w:r>
        <w:rPr>
          <w:rFonts w:ascii="仿宋_GB2312" w:eastAsia="仿宋_GB2312" w:hAnsi="Times New Roman" w:hint="eastAsia"/>
          <w:sz w:val="30"/>
          <w:szCs w:val="30"/>
        </w:rPr>
        <w:t>申请人提交材料齐备之日起20个工作日内</w:t>
      </w:r>
    </w:p>
    <w:p w:rsidR="008056F4" w:rsidRDefault="00B53E6D">
      <w:pPr>
        <w:ind w:firstLine="585"/>
        <w:rPr>
          <w:rFonts w:ascii="黑体" w:eastAsia="黑体" w:hAnsi="Times New Roman"/>
          <w:sz w:val="30"/>
          <w:szCs w:val="30"/>
        </w:rPr>
      </w:pPr>
      <w:r>
        <w:rPr>
          <w:rFonts w:ascii="黑体" w:eastAsia="黑体" w:hint="eastAsia"/>
          <w:sz w:val="30"/>
          <w:szCs w:val="30"/>
        </w:rPr>
        <w:t>十一、</w:t>
      </w:r>
      <w:r>
        <w:rPr>
          <w:rFonts w:ascii="黑体" w:eastAsia="黑体" w:hAnsi="Times New Roman" w:hint="eastAsia"/>
          <w:sz w:val="30"/>
          <w:szCs w:val="30"/>
        </w:rPr>
        <w:t>审批收费依据及标准</w:t>
      </w:r>
    </w:p>
    <w:p w:rsidR="008056F4" w:rsidRDefault="00B53E6D">
      <w:pPr>
        <w:ind w:firstLine="585"/>
        <w:rPr>
          <w:rFonts w:ascii="仿宋_GB2312" w:eastAsia="仿宋_GB2312" w:hAnsi="Times New Roman"/>
          <w:sz w:val="30"/>
          <w:szCs w:val="30"/>
        </w:rPr>
      </w:pPr>
      <w:r>
        <w:rPr>
          <w:rFonts w:ascii="仿宋_GB2312" w:eastAsia="仿宋_GB2312" w:hAnsi="Times New Roman" w:hint="eastAsia"/>
          <w:sz w:val="30"/>
          <w:szCs w:val="30"/>
        </w:rPr>
        <w:t>不收费</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十二、</w:t>
      </w:r>
      <w:r>
        <w:rPr>
          <w:rFonts w:ascii="黑体" w:eastAsia="黑体" w:hAnsi="Times New Roman" w:hint="eastAsia"/>
          <w:sz w:val="30"/>
          <w:szCs w:val="30"/>
        </w:rPr>
        <w:t>审批结果</w:t>
      </w:r>
    </w:p>
    <w:p w:rsidR="008056F4" w:rsidRDefault="00B53E6D">
      <w:pPr>
        <w:ind w:right="300" w:firstLine="600"/>
        <w:rPr>
          <w:rFonts w:ascii="仿宋_GB2312" w:eastAsia="仿宋_GB2312"/>
          <w:sz w:val="30"/>
          <w:szCs w:val="30"/>
        </w:rPr>
      </w:pPr>
      <w:r>
        <w:rPr>
          <w:rFonts w:ascii="仿宋_GB2312" w:eastAsia="仿宋_GB2312" w:hint="eastAsia"/>
          <w:sz w:val="30"/>
          <w:szCs w:val="30"/>
        </w:rPr>
        <w:t>出具相关业务办理凭证</w:t>
      </w:r>
    </w:p>
    <w:p w:rsidR="008056F4" w:rsidRDefault="00B53E6D">
      <w:pPr>
        <w:ind w:right="300" w:firstLine="600"/>
        <w:rPr>
          <w:rFonts w:ascii="黑体" w:eastAsia="黑体" w:hAnsi="Times New Roman"/>
          <w:sz w:val="30"/>
          <w:szCs w:val="30"/>
        </w:rPr>
      </w:pPr>
      <w:r>
        <w:rPr>
          <w:rFonts w:ascii="黑体" w:eastAsia="黑体" w:hint="eastAsia"/>
          <w:sz w:val="30"/>
          <w:szCs w:val="30"/>
        </w:rPr>
        <w:t>十三、</w:t>
      </w:r>
      <w:r>
        <w:rPr>
          <w:rFonts w:ascii="黑体" w:eastAsia="黑体" w:hAnsi="Times New Roman" w:hint="eastAsia"/>
          <w:sz w:val="30"/>
          <w:szCs w:val="30"/>
        </w:rPr>
        <w:t>结果送达</w:t>
      </w:r>
    </w:p>
    <w:p w:rsidR="008056F4" w:rsidRDefault="00B53E6D">
      <w:pPr>
        <w:ind w:right="300" w:firstLine="600"/>
        <w:rPr>
          <w:rFonts w:ascii="仿宋_GB2312" w:eastAsia="仿宋_GB2312" w:hAnsi="Times New Roman"/>
          <w:sz w:val="30"/>
          <w:szCs w:val="30"/>
        </w:rPr>
      </w:pPr>
      <w:r>
        <w:rPr>
          <w:rFonts w:ascii="仿宋_GB2312" w:eastAsia="仿宋_GB2312" w:hint="eastAsia"/>
          <w:sz w:val="30"/>
          <w:szCs w:val="30"/>
        </w:rPr>
        <w:t>通过现场告知或电话通知申请人，并通过现场领取或通过</w:t>
      </w:r>
      <w:r>
        <w:rPr>
          <w:rFonts w:ascii="仿宋_GB2312" w:eastAsia="仿宋_GB2312" w:hint="eastAsia"/>
          <w:sz w:val="30"/>
          <w:szCs w:val="30"/>
        </w:rPr>
        <w:lastRenderedPageBreak/>
        <w:t>邮寄方式将结果送达。</w:t>
      </w:r>
    </w:p>
    <w:p w:rsidR="008056F4" w:rsidRDefault="00B53E6D">
      <w:pPr>
        <w:ind w:right="300" w:firstLine="600"/>
        <w:rPr>
          <w:rFonts w:ascii="黑体" w:eastAsia="黑体" w:hAnsi="Times New Roman"/>
          <w:sz w:val="30"/>
          <w:szCs w:val="30"/>
        </w:rPr>
      </w:pPr>
      <w:r>
        <w:rPr>
          <w:rFonts w:ascii="黑体" w:eastAsia="黑体" w:hint="eastAsia"/>
          <w:sz w:val="30"/>
          <w:szCs w:val="30"/>
        </w:rPr>
        <w:t>十四、</w:t>
      </w:r>
      <w:r>
        <w:rPr>
          <w:rFonts w:ascii="黑体" w:eastAsia="黑体" w:hAnsi="Times New Roman" w:hint="eastAsia"/>
          <w:sz w:val="30"/>
          <w:szCs w:val="30"/>
        </w:rPr>
        <w:t>申请人权利和义务</w:t>
      </w:r>
    </w:p>
    <w:p w:rsidR="008056F4" w:rsidRDefault="00B53E6D">
      <w:pPr>
        <w:ind w:right="300" w:firstLine="600"/>
        <w:rPr>
          <w:rFonts w:ascii="仿宋_GB2312" w:eastAsia="仿宋_GB2312"/>
          <w:sz w:val="30"/>
          <w:szCs w:val="30"/>
        </w:rPr>
      </w:pPr>
      <w:r>
        <w:rPr>
          <w:rFonts w:ascii="仿宋_GB2312" w:eastAsia="仿宋_GB2312" w:hint="eastAsia"/>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8056F4" w:rsidRDefault="00B53E6D">
      <w:pPr>
        <w:ind w:right="300" w:firstLine="600"/>
        <w:rPr>
          <w:rFonts w:ascii="仿宋_GB2312" w:eastAsia="仿宋_GB2312"/>
          <w:sz w:val="30"/>
          <w:szCs w:val="30"/>
        </w:rPr>
      </w:pPr>
      <w:r>
        <w:rPr>
          <w:rFonts w:ascii="黑体" w:eastAsia="黑体" w:hAnsi="Times New Roman" w:hint="eastAsia"/>
          <w:sz w:val="30"/>
          <w:szCs w:val="30"/>
        </w:rPr>
        <w:t>十五、咨询途径</w:t>
      </w:r>
    </w:p>
    <w:p w:rsidR="008056F4" w:rsidRDefault="00B53E6D">
      <w:pPr>
        <w:ind w:right="300" w:firstLine="600"/>
        <w:rPr>
          <w:rFonts w:ascii="仿宋_GB2312" w:eastAsia="仿宋_GB2312"/>
          <w:sz w:val="30"/>
          <w:szCs w:val="30"/>
        </w:rPr>
        <w:sectPr w:rsidR="008056F4">
          <w:footerReference w:type="default" r:id="rId18"/>
          <w:pgSz w:w="11906" w:h="16838"/>
          <w:pgMar w:top="1440" w:right="1800" w:bottom="1440" w:left="1800" w:header="851" w:footer="992" w:gutter="0"/>
          <w:cols w:space="720"/>
          <w:docGrid w:type="lines" w:linePitch="312"/>
        </w:sectPr>
      </w:pPr>
      <w:r>
        <w:rPr>
          <w:rFonts w:ascii="仿宋_GB2312" w:eastAsia="仿宋_GB2312"/>
          <w:sz w:val="30"/>
          <w:szCs w:val="30"/>
        </w:rPr>
        <w:t>国家外汇管理局</w:t>
      </w:r>
      <w:r>
        <w:rPr>
          <w:rFonts w:ascii="仿宋_GB2312" w:eastAsia="仿宋_GB2312" w:hint="eastAsia"/>
          <w:sz w:val="30"/>
          <w:szCs w:val="30"/>
        </w:rPr>
        <w:t>浙江省分局</w:t>
      </w:r>
      <w:r>
        <w:rPr>
          <w:rFonts w:ascii="仿宋_GB2312" w:eastAsia="仿宋_GB2312"/>
          <w:sz w:val="30"/>
          <w:szCs w:val="30"/>
        </w:rPr>
        <w:t>资本项目处</w:t>
      </w:r>
      <w:r>
        <w:rPr>
          <w:rFonts w:ascii="仿宋_GB2312" w:eastAsia="仿宋_GB2312" w:hint="eastAsia"/>
          <w:sz w:val="30"/>
          <w:szCs w:val="30"/>
        </w:rPr>
        <w:t>，咨询</w:t>
      </w:r>
      <w:r>
        <w:rPr>
          <w:rFonts w:ascii="仿宋_GB2312" w:eastAsia="仿宋_GB2312"/>
          <w:sz w:val="30"/>
          <w:szCs w:val="30"/>
        </w:rPr>
        <w:t>电话</w:t>
      </w:r>
      <w:r>
        <w:rPr>
          <w:rFonts w:ascii="仿宋_GB2312" w:eastAsia="仿宋_GB2312" w:hint="eastAsia"/>
          <w:sz w:val="30"/>
          <w:szCs w:val="30"/>
        </w:rPr>
        <w:t>：</w:t>
      </w:r>
      <w:r>
        <w:rPr>
          <w:rFonts w:ascii="仿宋_GB2312" w:eastAsia="仿宋_GB2312"/>
          <w:sz w:val="30"/>
          <w:szCs w:val="30"/>
        </w:rPr>
        <w:t>（</w:t>
      </w:r>
      <w:r>
        <w:rPr>
          <w:rFonts w:ascii="仿宋_GB2312" w:eastAsia="仿宋_GB2312" w:hint="eastAsia"/>
          <w:sz w:val="30"/>
          <w:szCs w:val="30"/>
        </w:rPr>
        <w:t>0571</w:t>
      </w:r>
      <w:r>
        <w:rPr>
          <w:rFonts w:ascii="仿宋_GB2312" w:eastAsia="仿宋_GB2312"/>
          <w:sz w:val="30"/>
          <w:szCs w:val="30"/>
        </w:rPr>
        <w:t>）</w:t>
      </w:r>
      <w:r>
        <w:rPr>
          <w:rFonts w:ascii="仿宋_GB2312" w:eastAsia="仿宋_GB2312" w:hint="eastAsia"/>
          <w:sz w:val="30"/>
          <w:szCs w:val="30"/>
        </w:rPr>
        <w:t>87686165、87686138</w:t>
      </w:r>
    </w:p>
    <w:p w:rsidR="008056F4" w:rsidRDefault="00B53E6D">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附录一</w:t>
      </w:r>
    </w:p>
    <w:p w:rsidR="008056F4" w:rsidRDefault="00B53E6D">
      <w:pPr>
        <w:ind w:left="567" w:right="300" w:hangingChars="189" w:hanging="567"/>
        <w:jc w:val="center"/>
        <w:rPr>
          <w:rFonts w:ascii="Times New Roman" w:eastAsia="黑体" w:hAnsi="Times New Roman" w:cs="Times New Roman"/>
          <w:sz w:val="30"/>
          <w:szCs w:val="30"/>
        </w:rPr>
      </w:pPr>
      <w:r>
        <w:rPr>
          <w:rFonts w:ascii="Times New Roman" w:eastAsia="黑体" w:hAnsi="Times New Roman" w:cs="Times New Roman"/>
          <w:sz w:val="30"/>
          <w:szCs w:val="30"/>
        </w:rPr>
        <w:t>基本流程图</w:t>
      </w:r>
    </w:p>
    <w:p w:rsidR="008056F4" w:rsidRDefault="00577183">
      <w:pPr>
        <w:ind w:left="567" w:right="300" w:hangingChars="189" w:hanging="567"/>
        <w:jc w:val="center"/>
        <w:rPr>
          <w:rFonts w:ascii="Times New Roman" w:eastAsia="黑体" w:hAnsi="Times New Roman" w:cs="Times New Roman"/>
          <w:sz w:val="30"/>
          <w:szCs w:val="30"/>
        </w:rPr>
      </w:pPr>
      <w:r w:rsidRPr="00577183">
        <w:rPr>
          <w:sz w:val="30"/>
        </w:rPr>
        <w:pict>
          <v:group id="组合 990" o:spid="_x0000_s1158" style="position:absolute;left:0;text-align:left;margin-left:-37.1pt;margin-top:5.6pt;width:486.3pt;height:609.05pt;z-index:251695104" coordorigin="1058,2759" coordsize="9726,12181">
            <v:shape id="_x0000_s1159" type="#_x0000_t32" style="position:absolute;left:3690;top:13549;width:5438;height:1" o:connectortype="straight" o:preferrelative="t">
              <v:stroke miterlimit="2"/>
            </v:shape>
            <v:rect id="Rectangle 13" o:spid="_x0000_s1160" style="position:absolute;left:1815;top:14102;width:3774;height:839" o:preferrelative="t">
              <v:stroke miterlimit="2"/>
              <v:textbox>
                <w:txbxContent>
                  <w:p w:rsidR="00F35E55" w:rsidRDefault="00F35E55">
                    <w:pPr>
                      <w:jc w:val="center"/>
                    </w:pPr>
                    <w:r>
                      <w:rPr>
                        <w:rFonts w:hint="eastAsia"/>
                      </w:rPr>
                      <w:t>依法予以许可，</w:t>
                    </w:r>
                  </w:p>
                  <w:p w:rsidR="00F35E55" w:rsidRDefault="00F35E55">
                    <w:pPr>
                      <w:jc w:val="center"/>
                    </w:pPr>
                    <w:r>
                      <w:rPr>
                        <w:rFonts w:hint="eastAsia"/>
                      </w:rPr>
                      <w:t>为初审外汇局出具批复文件，并送达</w:t>
                    </w:r>
                  </w:p>
                </w:txbxContent>
              </v:textbox>
            </v:rect>
            <v:group id="_x0000_s1161" style="position:absolute;left:1058;top:2759;width:9727;height:11343" coordorigin="1635,1526" coordsize="8921,11621">
              <v:shape id="AutoShape 16" o:spid="_x0000_s1162" type="#_x0000_t32" style="position:absolute;left:6600;top:8677;width:1;height:764" o:connectortype="straight" o:preferrelative="t">
                <v:stroke endarrow="block" miterlimit="2"/>
              </v:shape>
              <v:shape id="AutoShape 17" o:spid="_x0000_s1163" type="#_x0000_t116" style="position:absolute;left:1920;top:1526;width:3738;height:703" o:preferrelative="t">
                <v:stroke miterlimit="2"/>
                <v:textbox>
                  <w:txbxContent>
                    <w:p w:rsidR="00F35E55" w:rsidRDefault="00F35E55">
                      <w:pPr>
                        <w:jc w:val="center"/>
                      </w:pPr>
                      <w:r>
                        <w:rPr>
                          <w:rFonts w:hint="eastAsia"/>
                        </w:rPr>
                        <w:t>申请人提出书面申请，并提交材料</w:t>
                      </w:r>
                    </w:p>
                  </w:txbxContent>
                </v:textbox>
              </v:shape>
              <v:group id="Group 18" o:spid="_x0000_s1164" style="position:absolute;left:1635;top:2321;width:8921;height:6356" coordorigin="1635,2361" coordsize="8921,6356">
                <v:shape id="AutoShape 19" o:spid="_x0000_s1165" type="#_x0000_t34" style="position:absolute;left:8010;top:4163;width:3790;height:1285;rotation:17694719fd" o:connectortype="elbow" o:preferrelative="t" adj="45">
                  <v:stroke miterlimit="2"/>
                </v:shape>
                <v:group id="Group 20" o:spid="_x0000_s1166" style="position:absolute;left:1635;top:2361;width:8921;height:6356" coordorigin="1656,3881" coordsize="8921,6356">
                  <v:shape id="AutoShape 21" o:spid="_x0000_s1167" type="#_x0000_t32" style="position:absolute;left:7549;top:7016;width:0;height:378" o:connectortype="straight" o:preferrelative="t">
                    <v:stroke endarrow="block" miterlimit="2"/>
                  </v:shape>
                  <v:shape id="AutoShape 22" o:spid="_x0000_s1168" type="#_x0000_t4" style="position:absolute;left:5812;top:7377;width:3480;height:1733" o:preferrelative="t">
                    <v:stroke miterlimit="2"/>
                    <v:textbox>
                      <w:txbxContent>
                        <w:p w:rsidR="00F35E55" w:rsidRDefault="00F35E55">
                          <w:r>
                            <w:rPr>
                              <w:rFonts w:hint="eastAsia"/>
                            </w:rPr>
                            <w:t>是</w:t>
                          </w:r>
                        </w:p>
                      </w:txbxContent>
                    </v:textbox>
                  </v:shape>
                  <v:shape id="AutoShape 23" o:spid="_x0000_s1169" type="#_x0000_t32" style="position:absolute;left:3011;top:9967;width:1213;height:1" o:connectortype="straight" o:preferrelative="t">
                    <v:stroke endarrow="block" miterlimit="2"/>
                  </v:shape>
                  <v:shape id="AutoShape 24" o:spid="_x0000_s1170" type="#_x0000_t32" style="position:absolute;left:3011;top:6530;width:1;height:3437" o:connectortype="straight" o:preferrelative="t">
                    <v:stroke miterlimit="2"/>
                  </v:shape>
                  <v:shape id="Text Box 25" o:spid="_x0000_s1171" type="#_x0000_t202" style="position:absolute;left:2253;top:7824;width:508;height:1152" o:preferrelative="t" strokecolor="white">
                    <v:stroke miterlimit="2"/>
                    <v:textbox>
                      <w:txbxContent>
                        <w:p w:rsidR="00F35E55" w:rsidRDefault="00F35E55">
                          <w:r>
                            <w:rPr>
                              <w:rFonts w:hint="eastAsia"/>
                            </w:rPr>
                            <w:t>是</w:t>
                          </w:r>
                        </w:p>
                      </w:txbxContent>
                    </v:textbox>
                  </v:shape>
                  <v:shape id="AutoShape 26" o:spid="_x0000_s1172" type="#_x0000_t32" style="position:absolute;left:7549;top:9110;width:0;height:608" o:connectortype="straight" o:preferrelative="t">
                    <v:stroke endarrow="block" miterlimit="2"/>
                  </v:shape>
                  <v:shape id="Text Box 27" o:spid="_x0000_s1173" type="#_x0000_t202" style="position:absolute;left:4429;top:9110;width:2737;height:477" o:preferrelative="t" strokecolor="white">
                    <v:stroke miterlimit="2"/>
                    <v:textbox>
                      <w:txbxContent>
                        <w:p w:rsidR="00F35E55" w:rsidRDefault="00F35E55">
                          <w:pPr>
                            <w:jc w:val="center"/>
                          </w:pPr>
                          <w:r>
                            <w:rPr>
                              <w:rFonts w:hint="eastAsia"/>
                            </w:rPr>
                            <w:t>材料齐全并符合受理要求</w:t>
                          </w:r>
                        </w:p>
                      </w:txbxContent>
                    </v:textbox>
                  </v:shape>
                  <v:rect id="Rectangle 28" o:spid="_x0000_s1174" style="position:absolute;left:4224;top:9718;width:5359;height:519" o:preferrelative="t">
                    <v:stroke miterlimit="2"/>
                    <v:textbox>
                      <w:txbxContent>
                        <w:p w:rsidR="00F35E55" w:rsidRDefault="00F35E55">
                          <w:pPr>
                            <w:jc w:val="center"/>
                          </w:pPr>
                          <w:r>
                            <w:rPr>
                              <w:rFonts w:hint="eastAsia"/>
                            </w:rPr>
                            <w:t>依法应予受理，出具行政审批受理单</w:t>
                          </w:r>
                        </w:p>
                        <w:p w:rsidR="00F35E55" w:rsidRDefault="00F35E55"/>
                      </w:txbxContent>
                    </v:textbox>
                  </v:rect>
                  <v:shape id="AutoShape 29" o:spid="_x0000_s1175" type="#_x0000_t32" style="position:absolute;left:4429;top:5511;width:1229;height:0" o:connectortype="straight" o:preferrelative="t">
                    <v:stroke miterlimit="2"/>
                  </v:shape>
                  <v:shape id="AutoShape 30" o:spid="_x0000_s1176" type="#_x0000_t32" style="position:absolute;left:5658;top:4533;width:0;height:1921" o:connectortype="straight" o:preferrelative="t">
                    <v:stroke miterlimit="2"/>
                  </v:shape>
                  <v:shape id="AutoShape 31" o:spid="_x0000_s1177" type="#_x0000_t4" style="position:absolute;left:1656;top:4480;width:2773;height:2050" o:preferrelative="t">
                    <v:stroke miterlimit="2"/>
                    <v:textbox>
                      <w:txbxContent>
                        <w:p w:rsidR="00F35E55" w:rsidRDefault="00F35E55">
                          <w:pPr>
                            <w:jc w:val="center"/>
                          </w:pPr>
                          <w:r>
                            <w:rPr>
                              <w:rFonts w:hint="eastAsia"/>
                            </w:rPr>
                            <w:t>接件（</w:t>
                          </w:r>
                          <w:r>
                            <w:rPr>
                              <w:rFonts w:hint="eastAsia"/>
                            </w:rPr>
                            <w:t>5</w:t>
                          </w:r>
                          <w:r>
                            <w:rPr>
                              <w:rFonts w:hint="eastAsia"/>
                            </w:rPr>
                            <w:t>个工作日）作出是否受理决定</w:t>
                          </w:r>
                        </w:p>
                      </w:txbxContent>
                    </v:textbox>
                  </v:shape>
                  <v:shape id="AutoShape 32" o:spid="_x0000_s1178" type="#_x0000_t32" style="position:absolute;left:5686;top:6453;width:564;height:1" o:connectortype="straight" o:preferrelative="t">
                    <v:stroke endarrow="block" miterlimit="2"/>
                  </v:shape>
                  <v:shape id="AutoShape 33" o:spid="_x0000_s1179" type="#_x0000_t32" style="position:absolute;left:5658;top:4533;width:564;height:0" o:connectortype="straight" o:preferrelative="t">
                    <v:stroke endarrow="block" miterlimit="2"/>
                  </v:shape>
                  <v:rect id="Rectangle 34" o:spid="_x0000_s1180" style="position:absolute;left:6222;top:5885;width:3190;height:1114" o:preferrelative="t">
                    <v:stroke miterlimit="2"/>
                    <v:textbox>
                      <w:txbxContent>
                        <w:p w:rsidR="00F35E55" w:rsidRDefault="00F35E55">
                          <w:pPr>
                            <w:ind w:left="850" w:hangingChars="405" w:hanging="850"/>
                            <w:jc w:val="center"/>
                          </w:pPr>
                          <w:r>
                            <w:rPr>
                              <w:rFonts w:hint="eastAsia"/>
                            </w:rPr>
                            <w:t>材料不全或不符合法定形式的，</w:t>
                          </w:r>
                        </w:p>
                        <w:p w:rsidR="00F35E55" w:rsidRDefault="00F35E55">
                          <w:pPr>
                            <w:jc w:val="center"/>
                          </w:pPr>
                          <w:r>
                            <w:rPr>
                              <w:rFonts w:hint="eastAsia"/>
                            </w:rPr>
                            <w:t>一次性告知补正材料，</w:t>
                          </w:r>
                        </w:p>
                        <w:p w:rsidR="00F35E55" w:rsidRDefault="00F35E55">
                          <w:pPr>
                            <w:jc w:val="center"/>
                          </w:pPr>
                          <w:r>
                            <w:rPr>
                              <w:rFonts w:hint="eastAsia"/>
                            </w:rPr>
                            <w:t>出具行政审批补正材料通知书</w:t>
                          </w:r>
                        </w:p>
                        <w:p w:rsidR="00F35E55" w:rsidRDefault="00F35E55"/>
                      </w:txbxContent>
                    </v:textbox>
                  </v:rect>
                  <v:shape id="AutoShape 35" o:spid="_x0000_s1181" type="#_x0000_t116" style="position:absolute;left:6222;top:3881;width:2818;height:1423" o:preferrelative="t">
                    <v:stroke miterlimit="2"/>
                    <v:textbox>
                      <w:txbxContent>
                        <w:p w:rsidR="00F35E55" w:rsidRDefault="00F35E55">
                          <w:pPr>
                            <w:jc w:val="center"/>
                          </w:pPr>
                          <w:r>
                            <w:rPr>
                              <w:rFonts w:hint="eastAsia"/>
                            </w:rPr>
                            <w:t>依法不予受理的，作出不予受理决定，出具不予受理行政审批申请通知书</w:t>
                          </w:r>
                        </w:p>
                        <w:p w:rsidR="00F35E55" w:rsidRDefault="00F35E55">
                          <w:pPr>
                            <w:jc w:val="center"/>
                          </w:pPr>
                        </w:p>
                      </w:txbxContent>
                    </v:textbox>
                  </v:shape>
                  <v:shape id="Text Box 36" o:spid="_x0000_s1182" type="#_x0000_t202" style="position:absolute;left:4834;top:4762;width:508;height:482" o:preferrelative="t" strokecolor="white">
                    <v:stroke miterlimit="2"/>
                    <v:textbox style="mso-fit-shape-to-text:t">
                      <w:txbxContent>
                        <w:p w:rsidR="00F35E55" w:rsidRDefault="00F35E55">
                          <w:r>
                            <w:rPr>
                              <w:rFonts w:hint="eastAsia"/>
                            </w:rPr>
                            <w:t>否</w:t>
                          </w:r>
                        </w:p>
                      </w:txbxContent>
                    </v:textbox>
                  </v:shape>
                  <v:shape id="Text Box 37" o:spid="_x0000_s1183" type="#_x0000_t202" style="position:absolute;left:9583;top:4841;width:823;height:2553" o:preferrelative="t" strokecolor="white">
                    <v:stroke miterlimit="2"/>
                    <v:textbox>
                      <w:txbxContent>
                        <w:p w:rsidR="00F35E55" w:rsidRDefault="00F35E55">
                          <w:pPr>
                            <w:jc w:val="center"/>
                          </w:pPr>
                          <w:r>
                            <w:rPr>
                              <w:rFonts w:hint="eastAsia"/>
                            </w:rPr>
                            <w:t>不能提供符合受理要求的</w:t>
                          </w:r>
                        </w:p>
                        <w:p w:rsidR="00F35E55" w:rsidRDefault="00F35E55">
                          <w:pPr>
                            <w:jc w:val="center"/>
                          </w:pPr>
                          <w:r>
                            <w:rPr>
                              <w:rFonts w:hint="eastAsia"/>
                            </w:rPr>
                            <w:t>材料</w:t>
                          </w:r>
                        </w:p>
                      </w:txbxContent>
                    </v:textbox>
                  </v:shape>
                  <v:shape id="AutoShape 38" o:spid="_x0000_s1184" type="#_x0000_t32" style="position:absolute;left:9040;top:4464;width:1537;height:0;flip:x" o:connectortype="straight" o:preferrelative="t">
                    <v:stroke endarrow="block" miterlimit="2"/>
                  </v:shape>
                </v:group>
              </v:group>
              <v:shape id="AutoShape 39" o:spid="_x0000_s1185" type="#_x0000_t32" style="position:absolute;left:3011;top:2229;width:1;height:695;flip:x" o:connectortype="straight" o:preferrelative="t">
                <v:stroke endarrow="block" miterlimit="2"/>
              </v:shape>
              <v:shape id="AutoShape 40" o:spid="_x0000_s1186" type="#_x0000_t4" style="position:absolute;left:3562;top:9140;width:6120;height:1920" o:preferrelative="t">
                <v:stroke miterlimit="2"/>
                <v:textbox>
                  <w:txbxContent>
                    <w:p w:rsidR="00F35E55" w:rsidRDefault="00F35E55">
                      <w:pPr>
                        <w:jc w:val="center"/>
                      </w:pPr>
                      <w:r>
                        <w:rPr>
                          <w:rFonts w:hint="eastAsia"/>
                        </w:rPr>
                        <w:t>材料不全或不符合法定形式的，</w:t>
                      </w:r>
                    </w:p>
                    <w:p w:rsidR="00F35E55" w:rsidRDefault="00F35E55">
                      <w:pPr>
                        <w:jc w:val="center"/>
                      </w:pPr>
                      <w:r>
                        <w:rPr>
                          <w:rFonts w:hint="eastAsia"/>
                        </w:rPr>
                        <w:t>一次性告知补正材料，</w:t>
                      </w:r>
                    </w:p>
                    <w:p w:rsidR="00F35E55" w:rsidRDefault="00F35E55">
                      <w:pPr>
                        <w:jc w:val="center"/>
                      </w:pPr>
                      <w:r>
                        <w:rPr>
                          <w:rFonts w:hint="eastAsia"/>
                        </w:rPr>
                        <w:t>出具行政审批补正材料通知书</w:t>
                      </w:r>
                    </w:p>
                    <w:p w:rsidR="00F35E55" w:rsidRDefault="00F35E55"/>
                  </w:txbxContent>
                </v:textbox>
              </v:shape>
              <v:shape id="Text Box 41" o:spid="_x0000_s1187" type="#_x0000_t202" style="position:absolute;left:5093;top:10960;width:812;height:472" o:preferrelative="t" strokecolor="white">
                <v:stroke miterlimit="2"/>
                <v:textbox>
                  <w:txbxContent>
                    <w:p w:rsidR="00F35E55" w:rsidRDefault="00F35E55">
                      <w:r>
                        <w:rPr>
                          <w:rFonts w:hint="eastAsia"/>
                        </w:rPr>
                        <w:t>同意</w:t>
                      </w:r>
                    </w:p>
                  </w:txbxContent>
                </v:textbox>
              </v:shape>
              <v:shape id="Text Box 42" o:spid="_x0000_s1188" type="#_x0000_t202" style="position:absolute;left:8520;top:10848;width:1042;height:584" o:preferrelative="t" strokecolor="white">
                <v:stroke miterlimit="2"/>
                <v:textbox>
                  <w:txbxContent>
                    <w:p w:rsidR="00F35E55" w:rsidRDefault="00F35E55">
                      <w:r>
                        <w:rPr>
                          <w:rFonts w:hint="eastAsia"/>
                        </w:rPr>
                        <w:t>不同意</w:t>
                      </w:r>
                    </w:p>
                  </w:txbxContent>
                </v:textbox>
              </v:shape>
              <v:shape id="AutoShape 43" o:spid="_x0000_s1189" type="#_x0000_t32" style="position:absolute;left:9682;top:10120;width:0;height:3027" o:connectortype="straight" o:preferrelative="t">
                <v:stroke endarrow="block" miterlimit="2"/>
              </v:shape>
            </v:group>
          </v:group>
        </w:pict>
      </w:r>
    </w:p>
    <w:p w:rsidR="008056F4" w:rsidRDefault="00577183">
      <w:pPr>
        <w:widowControl/>
        <w:jc w:val="left"/>
        <w:rPr>
          <w:rFonts w:ascii="Times New Roman" w:eastAsia="仿宋_GB2312" w:hAnsi="Times New Roman" w:cs="Times New Roman"/>
          <w:kern w:val="0"/>
          <w:sz w:val="30"/>
          <w:szCs w:val="30"/>
        </w:rPr>
      </w:pPr>
      <w:r w:rsidRPr="00577183">
        <w:rPr>
          <w:sz w:val="30"/>
        </w:rPr>
        <w:pict>
          <v:shape id="AutoShape 11" o:spid="_x0000_s1190" type="#_x0000_t116" style="position:absolute;margin-left:284.2pt;margin-top:542.55pt;width:169.95pt;height:64.85pt;z-index:251694080" o:preferrelative="t">
            <v:stroke miterlimit="2"/>
            <v:textbox>
              <w:txbxContent>
                <w:p w:rsidR="00F35E55" w:rsidRDefault="00F35E55">
                  <w:pPr>
                    <w:jc w:val="center"/>
                  </w:pPr>
                  <w:r>
                    <w:rPr>
                      <w:rFonts w:hint="eastAsia"/>
                    </w:rPr>
                    <w:t>依法作出不予许可决定，</w:t>
                  </w:r>
                </w:p>
                <w:p w:rsidR="00F35E55" w:rsidRDefault="00F35E55">
                  <w:pPr>
                    <w:jc w:val="center"/>
                  </w:pPr>
                  <w:r>
                    <w:rPr>
                      <w:rFonts w:hint="eastAsia"/>
                    </w:rPr>
                    <w:t>并送达</w:t>
                  </w:r>
                </w:p>
                <w:p w:rsidR="00F35E55" w:rsidRDefault="00F35E55">
                  <w:pPr>
                    <w:jc w:val="center"/>
                  </w:pPr>
                </w:p>
              </w:txbxContent>
            </v:textbox>
          </v:shape>
        </w:pict>
      </w:r>
      <w:r w:rsidRPr="00577183">
        <w:rPr>
          <w:sz w:val="30"/>
        </w:rPr>
        <w:pict>
          <v:shape id="_x0000_s1191" type="#_x0000_t32" style="position:absolute;margin-left:367.3pt;margin-top:513.9pt;width:.1pt;height:29.6pt;z-index:251693056" o:connectortype="straight" o:preferrelative="t">
            <v:stroke endarrow="block" miterlimit="2"/>
          </v:shape>
        </w:pict>
      </w:r>
      <w:r w:rsidRPr="00577183">
        <w:rPr>
          <w:sz w:val="30"/>
        </w:rPr>
        <w:pict>
          <v:shape id="_x0000_s1192" type="#_x0000_t32" style="position:absolute;margin-left:93.75pt;margin-top:513.9pt;width:.05pt;height:27.65pt;z-index:251692032" o:connectortype="straight" o:preferrelative="t">
            <v:stroke endarrow="block" miterlimit="2"/>
          </v:shape>
        </w:pict>
      </w:r>
      <w:r w:rsidRPr="00577183">
        <w:rPr>
          <w:sz w:val="30"/>
        </w:rPr>
        <w:pict>
          <v:rect id="_x0000_s1193" style="position:absolute;margin-left:151.4pt;margin-top:465.4pt;width:162.75pt;height:26.05pt;z-index:251691008" o:preferrelative="t">
            <v:stroke miterlimit="2"/>
            <v:textbox>
              <w:txbxContent>
                <w:p w:rsidR="00F35E55" w:rsidRDefault="00F35E55">
                  <w:pPr>
                    <w:jc w:val="center"/>
                  </w:pPr>
                  <w:r>
                    <w:rPr>
                      <w:rFonts w:hint="eastAsia"/>
                    </w:rPr>
                    <w:t>国家外汇管理局审核</w:t>
                  </w:r>
                </w:p>
              </w:txbxContent>
            </v:textbox>
          </v:rect>
        </w:pict>
      </w:r>
      <w:r w:rsidRPr="00577183">
        <w:rPr>
          <w:sz w:val="30"/>
        </w:rPr>
        <w:pict>
          <v:shape id="_x0000_s1194" type="#_x0000_t32" style="position:absolute;margin-left:233.65pt;margin-top:479pt;width:.05pt;height:34.9pt;z-index:251689984" o:connectortype="straight" o:preferrelative="t">
            <v:stroke miterlimit="2"/>
          </v:shape>
        </w:pict>
      </w:r>
      <w:r w:rsidRPr="00577183">
        <w:rPr>
          <w:sz w:val="30"/>
        </w:rPr>
        <w:pict>
          <v:shape id="_x0000_s1195" type="#_x0000_t32" style="position:absolute;margin-left:233.7pt;margin-top:434.85pt;width:.05pt;height:30.55pt;z-index:251688960" o:connectortype="straight" o:preferrelative="t">
            <v:stroke endarrow="block" miterlimit="2"/>
          </v:shape>
        </w:pict>
      </w:r>
      <w:r w:rsidR="00B53E6D">
        <w:rPr>
          <w:rFonts w:ascii="Times New Roman" w:eastAsia="仿宋_GB2312" w:hAnsi="Times New Roman" w:cs="Times New Roman"/>
          <w:kern w:val="0"/>
          <w:sz w:val="30"/>
          <w:szCs w:val="30"/>
        </w:rPr>
        <w:br w:type="page"/>
      </w:r>
      <w:r w:rsidR="00B53E6D">
        <w:rPr>
          <w:rFonts w:ascii="Times New Roman" w:eastAsia="仿宋_GB2312" w:hAnsi="Times New Roman" w:cs="Times New Roman"/>
          <w:kern w:val="0"/>
          <w:sz w:val="30"/>
          <w:szCs w:val="30"/>
        </w:rPr>
        <w:lastRenderedPageBreak/>
        <w:t>附录二</w:t>
      </w:r>
    </w:p>
    <w:p w:rsidR="008056F4" w:rsidRDefault="00B53E6D">
      <w:pPr>
        <w:ind w:right="300"/>
        <w:jc w:val="center"/>
        <w:rPr>
          <w:rFonts w:ascii="黑体" w:eastAsia="黑体" w:hAnsi="Times New Roman"/>
          <w:sz w:val="30"/>
          <w:szCs w:val="30"/>
        </w:rPr>
      </w:pPr>
      <w:r>
        <w:rPr>
          <w:rFonts w:ascii="华文中宋" w:eastAsia="华文中宋" w:hAnsi="华文中宋" w:cs="华文中宋" w:hint="eastAsia"/>
          <w:sz w:val="28"/>
          <w:szCs w:val="28"/>
        </w:rPr>
        <w:t>境内上市公司外籍员工参与股权激励登记表</w:t>
      </w:r>
    </w:p>
    <w:p w:rsidR="008056F4" w:rsidRDefault="00B53E6D">
      <w:pPr>
        <w:autoSpaceDE w:val="0"/>
        <w:autoSpaceDN w:val="0"/>
        <w:adjustRightInd w:val="0"/>
        <w:jc w:val="center"/>
        <w:rPr>
          <w:rFonts w:eastAsia="黑体"/>
          <w:kern w:val="0"/>
          <w:sz w:val="24"/>
        </w:rPr>
      </w:pPr>
      <w:r>
        <w:rPr>
          <w:rFonts w:hint="eastAsia"/>
          <w:kern w:val="0"/>
          <w:sz w:val="23"/>
          <w:szCs w:val="23"/>
        </w:rPr>
        <w:t>登记类别：□登记□变更登记编号（外汇局填写）：</w:t>
      </w:r>
    </w:p>
    <w:tbl>
      <w:tblPr>
        <w:tblW w:w="8959" w:type="dxa"/>
        <w:tblLayout w:type="fixed"/>
        <w:tblCellMar>
          <w:left w:w="28" w:type="dxa"/>
          <w:right w:w="28" w:type="dxa"/>
        </w:tblCellMar>
        <w:tblLook w:val="04A0"/>
      </w:tblPr>
      <w:tblGrid>
        <w:gridCol w:w="467"/>
        <w:gridCol w:w="707"/>
        <w:gridCol w:w="570"/>
        <w:gridCol w:w="223"/>
        <w:gridCol w:w="343"/>
        <w:gridCol w:w="141"/>
        <w:gridCol w:w="707"/>
        <w:gridCol w:w="707"/>
        <w:gridCol w:w="1137"/>
        <w:gridCol w:w="1277"/>
        <w:gridCol w:w="1557"/>
        <w:gridCol w:w="1110"/>
        <w:gridCol w:w="7"/>
        <w:gridCol w:w="6"/>
      </w:tblGrid>
      <w:tr w:rsidR="008056F4">
        <w:trPr>
          <w:gridAfter w:val="1"/>
          <w:wAfter w:w="6" w:type="dxa"/>
          <w:trHeight w:val="238"/>
        </w:trPr>
        <w:tc>
          <w:tcPr>
            <w:tcW w:w="8953" w:type="dxa"/>
            <w:gridSpan w:val="13"/>
            <w:tcBorders>
              <w:top w:val="single" w:sz="4" w:space="0" w:color="auto"/>
              <w:left w:val="single" w:sz="4" w:space="0" w:color="auto"/>
              <w:bottom w:val="single" w:sz="4" w:space="0" w:color="auto"/>
              <w:right w:val="single" w:sz="4" w:space="0" w:color="auto"/>
            </w:tcBorders>
            <w:vAlign w:val="center"/>
          </w:tcPr>
          <w:p w:rsidR="008056F4" w:rsidRDefault="00B53E6D">
            <w:pPr>
              <w:autoSpaceDE w:val="0"/>
              <w:autoSpaceDN w:val="0"/>
              <w:adjustRightInd w:val="0"/>
              <w:jc w:val="center"/>
              <w:rPr>
                <w:kern w:val="0"/>
                <w:sz w:val="23"/>
                <w:szCs w:val="23"/>
              </w:rPr>
            </w:pPr>
            <w:r>
              <w:rPr>
                <w:rFonts w:hint="eastAsia"/>
                <w:kern w:val="0"/>
                <w:sz w:val="23"/>
                <w:szCs w:val="23"/>
              </w:rPr>
              <w:t>计划信息</w:t>
            </w:r>
          </w:p>
        </w:tc>
      </w:tr>
      <w:tr w:rsidR="008056F4">
        <w:trPr>
          <w:gridAfter w:val="1"/>
          <w:wAfter w:w="6" w:type="dxa"/>
          <w:trHeight w:val="238"/>
        </w:trPr>
        <w:tc>
          <w:tcPr>
            <w:tcW w:w="2310" w:type="dxa"/>
            <w:gridSpan w:val="5"/>
            <w:tcBorders>
              <w:top w:val="single" w:sz="4" w:space="0" w:color="auto"/>
              <w:left w:val="single" w:sz="4" w:space="0" w:color="auto"/>
              <w:bottom w:val="single" w:sz="4" w:space="0" w:color="auto"/>
              <w:right w:val="single" w:sz="4" w:space="0" w:color="auto"/>
            </w:tcBorders>
            <w:vAlign w:val="center"/>
          </w:tcPr>
          <w:p w:rsidR="008056F4" w:rsidRDefault="00B53E6D">
            <w:pPr>
              <w:autoSpaceDE w:val="0"/>
              <w:autoSpaceDN w:val="0"/>
              <w:adjustRightInd w:val="0"/>
              <w:spacing w:line="360" w:lineRule="auto"/>
              <w:rPr>
                <w:kern w:val="0"/>
                <w:sz w:val="23"/>
                <w:szCs w:val="23"/>
              </w:rPr>
            </w:pPr>
            <w:r>
              <w:rPr>
                <w:rFonts w:hint="eastAsia"/>
                <w:kern w:val="0"/>
                <w:sz w:val="23"/>
                <w:szCs w:val="23"/>
              </w:rPr>
              <w:t>上市公司代码</w:t>
            </w:r>
          </w:p>
        </w:tc>
        <w:tc>
          <w:tcPr>
            <w:tcW w:w="6643" w:type="dxa"/>
            <w:gridSpan w:val="8"/>
            <w:tcBorders>
              <w:top w:val="single" w:sz="4" w:space="0" w:color="auto"/>
              <w:left w:val="single" w:sz="4" w:space="0" w:color="auto"/>
              <w:bottom w:val="single" w:sz="4" w:space="0" w:color="auto"/>
              <w:right w:val="single" w:sz="4" w:space="0" w:color="auto"/>
            </w:tcBorders>
            <w:vAlign w:val="center"/>
          </w:tcPr>
          <w:p w:rsidR="008056F4" w:rsidRDefault="008056F4">
            <w:pPr>
              <w:keepNext/>
              <w:keepLines/>
              <w:autoSpaceDE w:val="0"/>
              <w:autoSpaceDN w:val="0"/>
              <w:adjustRightInd w:val="0"/>
              <w:spacing w:line="360" w:lineRule="auto"/>
              <w:outlineLvl w:val="2"/>
              <w:rPr>
                <w:kern w:val="0"/>
                <w:sz w:val="24"/>
              </w:rPr>
            </w:pPr>
          </w:p>
        </w:tc>
      </w:tr>
      <w:tr w:rsidR="008056F4">
        <w:trPr>
          <w:gridAfter w:val="1"/>
          <w:wAfter w:w="6" w:type="dxa"/>
          <w:trHeight w:val="238"/>
        </w:trPr>
        <w:tc>
          <w:tcPr>
            <w:tcW w:w="2310" w:type="dxa"/>
            <w:gridSpan w:val="5"/>
            <w:tcBorders>
              <w:top w:val="single" w:sz="4" w:space="0" w:color="auto"/>
              <w:left w:val="single" w:sz="4" w:space="0" w:color="auto"/>
              <w:bottom w:val="single" w:sz="4" w:space="0" w:color="auto"/>
              <w:right w:val="single" w:sz="4" w:space="0" w:color="auto"/>
            </w:tcBorders>
            <w:vAlign w:val="center"/>
          </w:tcPr>
          <w:p w:rsidR="008056F4" w:rsidRDefault="00B53E6D">
            <w:pPr>
              <w:autoSpaceDE w:val="0"/>
              <w:autoSpaceDN w:val="0"/>
              <w:adjustRightInd w:val="0"/>
              <w:spacing w:line="360" w:lineRule="auto"/>
              <w:rPr>
                <w:kern w:val="0"/>
                <w:sz w:val="23"/>
                <w:szCs w:val="23"/>
              </w:rPr>
            </w:pPr>
            <w:r>
              <w:rPr>
                <w:rFonts w:hint="eastAsia"/>
                <w:kern w:val="0"/>
                <w:sz w:val="23"/>
                <w:szCs w:val="23"/>
              </w:rPr>
              <w:t>上市公司名称</w:t>
            </w:r>
          </w:p>
        </w:tc>
        <w:tc>
          <w:tcPr>
            <w:tcW w:w="6643" w:type="dxa"/>
            <w:gridSpan w:val="8"/>
            <w:tcBorders>
              <w:top w:val="single" w:sz="4" w:space="0" w:color="auto"/>
              <w:left w:val="single" w:sz="4" w:space="0" w:color="auto"/>
              <w:bottom w:val="single" w:sz="4" w:space="0" w:color="auto"/>
              <w:right w:val="single" w:sz="4" w:space="0" w:color="auto"/>
            </w:tcBorders>
            <w:vAlign w:val="center"/>
          </w:tcPr>
          <w:p w:rsidR="008056F4" w:rsidRDefault="008056F4">
            <w:pPr>
              <w:keepNext/>
              <w:keepLines/>
              <w:autoSpaceDE w:val="0"/>
              <w:autoSpaceDN w:val="0"/>
              <w:adjustRightInd w:val="0"/>
              <w:spacing w:line="360" w:lineRule="auto"/>
              <w:outlineLvl w:val="2"/>
              <w:rPr>
                <w:kern w:val="0"/>
                <w:sz w:val="24"/>
              </w:rPr>
            </w:pPr>
          </w:p>
        </w:tc>
      </w:tr>
      <w:tr w:rsidR="008056F4">
        <w:trPr>
          <w:gridAfter w:val="1"/>
          <w:wAfter w:w="6" w:type="dxa"/>
          <w:trHeight w:val="240"/>
        </w:trPr>
        <w:tc>
          <w:tcPr>
            <w:tcW w:w="2310" w:type="dxa"/>
            <w:gridSpan w:val="5"/>
            <w:tcBorders>
              <w:top w:val="single" w:sz="4" w:space="0" w:color="auto"/>
              <w:left w:val="single" w:sz="4" w:space="0" w:color="auto"/>
              <w:bottom w:val="single" w:sz="4" w:space="0" w:color="auto"/>
              <w:right w:val="single" w:sz="4" w:space="0" w:color="auto"/>
            </w:tcBorders>
            <w:vAlign w:val="center"/>
          </w:tcPr>
          <w:p w:rsidR="008056F4" w:rsidRDefault="00B53E6D">
            <w:pPr>
              <w:autoSpaceDE w:val="0"/>
              <w:autoSpaceDN w:val="0"/>
              <w:adjustRightInd w:val="0"/>
              <w:spacing w:line="360" w:lineRule="auto"/>
              <w:rPr>
                <w:kern w:val="0"/>
                <w:sz w:val="23"/>
                <w:szCs w:val="23"/>
              </w:rPr>
            </w:pPr>
            <w:r>
              <w:rPr>
                <w:rFonts w:hint="eastAsia"/>
                <w:kern w:val="0"/>
                <w:sz w:val="23"/>
                <w:szCs w:val="23"/>
              </w:rPr>
              <w:t>股权激励公告名称</w:t>
            </w:r>
          </w:p>
        </w:tc>
        <w:tc>
          <w:tcPr>
            <w:tcW w:w="6643" w:type="dxa"/>
            <w:gridSpan w:val="8"/>
            <w:tcBorders>
              <w:top w:val="single" w:sz="4" w:space="0" w:color="auto"/>
              <w:left w:val="single" w:sz="4" w:space="0" w:color="auto"/>
              <w:bottom w:val="single" w:sz="4" w:space="0" w:color="auto"/>
              <w:right w:val="single" w:sz="4" w:space="0" w:color="auto"/>
            </w:tcBorders>
            <w:vAlign w:val="center"/>
          </w:tcPr>
          <w:p w:rsidR="008056F4" w:rsidRDefault="008056F4">
            <w:pPr>
              <w:keepNext/>
              <w:keepLines/>
              <w:autoSpaceDE w:val="0"/>
              <w:autoSpaceDN w:val="0"/>
              <w:adjustRightInd w:val="0"/>
              <w:spacing w:line="360" w:lineRule="auto"/>
              <w:outlineLvl w:val="2"/>
              <w:rPr>
                <w:kern w:val="0"/>
                <w:sz w:val="24"/>
              </w:rPr>
            </w:pPr>
          </w:p>
        </w:tc>
      </w:tr>
      <w:tr w:rsidR="008056F4">
        <w:trPr>
          <w:gridAfter w:val="1"/>
          <w:wAfter w:w="6" w:type="dxa"/>
          <w:trHeight w:val="238"/>
        </w:trPr>
        <w:tc>
          <w:tcPr>
            <w:tcW w:w="2310" w:type="dxa"/>
            <w:gridSpan w:val="5"/>
            <w:tcBorders>
              <w:top w:val="single" w:sz="4" w:space="0" w:color="auto"/>
              <w:left w:val="single" w:sz="4" w:space="0" w:color="auto"/>
              <w:bottom w:val="single" w:sz="4" w:space="0" w:color="auto"/>
              <w:right w:val="single" w:sz="4" w:space="0" w:color="auto"/>
            </w:tcBorders>
            <w:vAlign w:val="center"/>
          </w:tcPr>
          <w:p w:rsidR="008056F4" w:rsidRDefault="00B53E6D">
            <w:pPr>
              <w:autoSpaceDE w:val="0"/>
              <w:autoSpaceDN w:val="0"/>
              <w:adjustRightInd w:val="0"/>
              <w:spacing w:line="360" w:lineRule="auto"/>
              <w:rPr>
                <w:kern w:val="0"/>
                <w:sz w:val="23"/>
                <w:szCs w:val="23"/>
              </w:rPr>
            </w:pPr>
            <w:r>
              <w:rPr>
                <w:rFonts w:hint="eastAsia"/>
                <w:kern w:val="0"/>
                <w:sz w:val="23"/>
                <w:szCs w:val="23"/>
              </w:rPr>
              <w:t>股权激励公告编号</w:t>
            </w:r>
          </w:p>
        </w:tc>
        <w:tc>
          <w:tcPr>
            <w:tcW w:w="6643" w:type="dxa"/>
            <w:gridSpan w:val="8"/>
            <w:tcBorders>
              <w:top w:val="single" w:sz="4" w:space="0" w:color="auto"/>
              <w:left w:val="single" w:sz="4" w:space="0" w:color="auto"/>
              <w:bottom w:val="single" w:sz="4" w:space="0" w:color="auto"/>
              <w:right w:val="single" w:sz="4" w:space="0" w:color="auto"/>
            </w:tcBorders>
            <w:vAlign w:val="center"/>
          </w:tcPr>
          <w:p w:rsidR="008056F4" w:rsidRDefault="008056F4">
            <w:pPr>
              <w:keepNext/>
              <w:keepLines/>
              <w:autoSpaceDE w:val="0"/>
              <w:autoSpaceDN w:val="0"/>
              <w:adjustRightInd w:val="0"/>
              <w:spacing w:line="360" w:lineRule="auto"/>
              <w:outlineLvl w:val="2"/>
              <w:rPr>
                <w:kern w:val="0"/>
                <w:sz w:val="24"/>
              </w:rPr>
            </w:pPr>
          </w:p>
        </w:tc>
      </w:tr>
      <w:tr w:rsidR="008056F4">
        <w:trPr>
          <w:gridAfter w:val="1"/>
          <w:wAfter w:w="6" w:type="dxa"/>
          <w:trHeight w:val="238"/>
        </w:trPr>
        <w:tc>
          <w:tcPr>
            <w:tcW w:w="2310" w:type="dxa"/>
            <w:gridSpan w:val="5"/>
            <w:tcBorders>
              <w:top w:val="single" w:sz="4" w:space="0" w:color="auto"/>
              <w:left w:val="single" w:sz="4" w:space="0" w:color="auto"/>
              <w:bottom w:val="single" w:sz="4" w:space="0" w:color="auto"/>
              <w:right w:val="single" w:sz="4" w:space="0" w:color="auto"/>
            </w:tcBorders>
            <w:vAlign w:val="center"/>
          </w:tcPr>
          <w:p w:rsidR="008056F4" w:rsidRDefault="00B53E6D">
            <w:pPr>
              <w:autoSpaceDE w:val="0"/>
              <w:autoSpaceDN w:val="0"/>
              <w:adjustRightInd w:val="0"/>
              <w:spacing w:line="360" w:lineRule="auto"/>
              <w:rPr>
                <w:kern w:val="0"/>
                <w:sz w:val="23"/>
                <w:szCs w:val="23"/>
              </w:rPr>
            </w:pPr>
            <w:r>
              <w:rPr>
                <w:rFonts w:hint="eastAsia"/>
                <w:kern w:val="0"/>
                <w:sz w:val="23"/>
                <w:szCs w:val="23"/>
              </w:rPr>
              <w:t>股权激励公告日期</w:t>
            </w:r>
          </w:p>
        </w:tc>
        <w:tc>
          <w:tcPr>
            <w:tcW w:w="6643" w:type="dxa"/>
            <w:gridSpan w:val="8"/>
            <w:tcBorders>
              <w:top w:val="single" w:sz="4" w:space="0" w:color="auto"/>
              <w:left w:val="single" w:sz="4" w:space="0" w:color="auto"/>
              <w:bottom w:val="single" w:sz="4" w:space="0" w:color="auto"/>
              <w:right w:val="single" w:sz="4" w:space="0" w:color="auto"/>
            </w:tcBorders>
            <w:vAlign w:val="center"/>
          </w:tcPr>
          <w:p w:rsidR="008056F4" w:rsidRDefault="008056F4">
            <w:pPr>
              <w:keepNext/>
              <w:keepLines/>
              <w:autoSpaceDE w:val="0"/>
              <w:autoSpaceDN w:val="0"/>
              <w:adjustRightInd w:val="0"/>
              <w:spacing w:line="360" w:lineRule="auto"/>
              <w:outlineLvl w:val="2"/>
              <w:rPr>
                <w:kern w:val="0"/>
                <w:sz w:val="24"/>
              </w:rPr>
            </w:pPr>
          </w:p>
        </w:tc>
      </w:tr>
      <w:tr w:rsidR="008056F4">
        <w:trPr>
          <w:gridAfter w:val="1"/>
          <w:wAfter w:w="6" w:type="dxa"/>
          <w:trHeight w:val="238"/>
        </w:trPr>
        <w:tc>
          <w:tcPr>
            <w:tcW w:w="2310" w:type="dxa"/>
            <w:gridSpan w:val="5"/>
            <w:tcBorders>
              <w:top w:val="single" w:sz="4" w:space="0" w:color="auto"/>
              <w:left w:val="single" w:sz="4" w:space="0" w:color="auto"/>
              <w:bottom w:val="single" w:sz="4" w:space="0" w:color="auto"/>
              <w:right w:val="single" w:sz="4" w:space="0" w:color="auto"/>
            </w:tcBorders>
            <w:vAlign w:val="center"/>
          </w:tcPr>
          <w:p w:rsidR="008056F4" w:rsidRDefault="00B53E6D">
            <w:pPr>
              <w:autoSpaceDE w:val="0"/>
              <w:autoSpaceDN w:val="0"/>
              <w:adjustRightInd w:val="0"/>
              <w:spacing w:line="360" w:lineRule="auto"/>
              <w:rPr>
                <w:kern w:val="0"/>
                <w:sz w:val="23"/>
                <w:szCs w:val="23"/>
              </w:rPr>
            </w:pPr>
            <w:r>
              <w:rPr>
                <w:rFonts w:hint="eastAsia"/>
                <w:kern w:val="0"/>
                <w:sz w:val="23"/>
                <w:szCs w:val="23"/>
              </w:rPr>
              <w:t>获授的股票数量</w:t>
            </w:r>
          </w:p>
        </w:tc>
        <w:tc>
          <w:tcPr>
            <w:tcW w:w="6643" w:type="dxa"/>
            <w:gridSpan w:val="8"/>
            <w:tcBorders>
              <w:top w:val="single" w:sz="4" w:space="0" w:color="auto"/>
              <w:left w:val="single" w:sz="4" w:space="0" w:color="auto"/>
              <w:bottom w:val="single" w:sz="4" w:space="0" w:color="auto"/>
              <w:right w:val="single" w:sz="4" w:space="0" w:color="auto"/>
            </w:tcBorders>
            <w:vAlign w:val="center"/>
          </w:tcPr>
          <w:p w:rsidR="008056F4" w:rsidRDefault="008056F4">
            <w:pPr>
              <w:keepNext/>
              <w:keepLines/>
              <w:autoSpaceDE w:val="0"/>
              <w:autoSpaceDN w:val="0"/>
              <w:adjustRightInd w:val="0"/>
              <w:spacing w:line="360" w:lineRule="auto"/>
              <w:outlineLvl w:val="2"/>
              <w:rPr>
                <w:kern w:val="0"/>
                <w:sz w:val="24"/>
              </w:rPr>
            </w:pPr>
          </w:p>
        </w:tc>
      </w:tr>
      <w:tr w:rsidR="008056F4">
        <w:trPr>
          <w:gridAfter w:val="1"/>
          <w:wAfter w:w="6" w:type="dxa"/>
          <w:trHeight w:val="238"/>
        </w:trPr>
        <w:tc>
          <w:tcPr>
            <w:tcW w:w="2310" w:type="dxa"/>
            <w:gridSpan w:val="5"/>
            <w:tcBorders>
              <w:top w:val="single" w:sz="4" w:space="0" w:color="auto"/>
              <w:left w:val="single" w:sz="4" w:space="0" w:color="auto"/>
              <w:bottom w:val="single" w:sz="4" w:space="0" w:color="auto"/>
              <w:right w:val="single" w:sz="4" w:space="0" w:color="auto"/>
            </w:tcBorders>
            <w:vAlign w:val="center"/>
          </w:tcPr>
          <w:p w:rsidR="008056F4" w:rsidRDefault="00B53E6D">
            <w:pPr>
              <w:autoSpaceDE w:val="0"/>
              <w:autoSpaceDN w:val="0"/>
              <w:adjustRightInd w:val="0"/>
              <w:spacing w:line="360" w:lineRule="auto"/>
              <w:rPr>
                <w:kern w:val="0"/>
                <w:sz w:val="23"/>
                <w:szCs w:val="23"/>
              </w:rPr>
            </w:pPr>
            <w:r>
              <w:rPr>
                <w:rFonts w:hint="eastAsia"/>
                <w:kern w:val="0"/>
                <w:sz w:val="23"/>
                <w:szCs w:val="23"/>
              </w:rPr>
              <w:t>占目前总股本的比例</w:t>
            </w:r>
          </w:p>
        </w:tc>
        <w:tc>
          <w:tcPr>
            <w:tcW w:w="6643" w:type="dxa"/>
            <w:gridSpan w:val="8"/>
            <w:tcBorders>
              <w:top w:val="single" w:sz="4" w:space="0" w:color="auto"/>
              <w:left w:val="single" w:sz="4" w:space="0" w:color="auto"/>
              <w:bottom w:val="single" w:sz="4" w:space="0" w:color="auto"/>
              <w:right w:val="single" w:sz="4" w:space="0" w:color="auto"/>
            </w:tcBorders>
            <w:vAlign w:val="center"/>
          </w:tcPr>
          <w:p w:rsidR="008056F4" w:rsidRDefault="008056F4">
            <w:pPr>
              <w:keepNext/>
              <w:keepLines/>
              <w:autoSpaceDE w:val="0"/>
              <w:autoSpaceDN w:val="0"/>
              <w:adjustRightInd w:val="0"/>
              <w:spacing w:line="360" w:lineRule="auto"/>
              <w:outlineLvl w:val="2"/>
              <w:rPr>
                <w:kern w:val="0"/>
                <w:sz w:val="24"/>
              </w:rPr>
            </w:pPr>
          </w:p>
        </w:tc>
      </w:tr>
      <w:tr w:rsidR="008056F4">
        <w:trPr>
          <w:gridAfter w:val="1"/>
          <w:wAfter w:w="6" w:type="dxa"/>
          <w:trHeight w:val="472"/>
        </w:trPr>
        <w:tc>
          <w:tcPr>
            <w:tcW w:w="2310" w:type="dxa"/>
            <w:gridSpan w:val="5"/>
            <w:tcBorders>
              <w:top w:val="single" w:sz="4" w:space="0" w:color="auto"/>
              <w:left w:val="single" w:sz="4" w:space="0" w:color="auto"/>
              <w:bottom w:val="single" w:sz="4" w:space="0" w:color="auto"/>
              <w:right w:val="single" w:sz="4" w:space="0" w:color="auto"/>
            </w:tcBorders>
            <w:vAlign w:val="center"/>
          </w:tcPr>
          <w:p w:rsidR="008056F4" w:rsidRDefault="00B53E6D">
            <w:pPr>
              <w:autoSpaceDE w:val="0"/>
              <w:autoSpaceDN w:val="0"/>
              <w:adjustRightInd w:val="0"/>
              <w:rPr>
                <w:kern w:val="0"/>
                <w:sz w:val="23"/>
                <w:szCs w:val="23"/>
              </w:rPr>
            </w:pPr>
            <w:r>
              <w:rPr>
                <w:rFonts w:hint="eastAsia"/>
                <w:kern w:val="0"/>
                <w:sz w:val="23"/>
                <w:szCs w:val="23"/>
              </w:rPr>
              <w:t>计划类别</w:t>
            </w:r>
          </w:p>
        </w:tc>
        <w:tc>
          <w:tcPr>
            <w:tcW w:w="6643" w:type="dxa"/>
            <w:gridSpan w:val="8"/>
            <w:tcBorders>
              <w:top w:val="single" w:sz="4" w:space="0" w:color="auto"/>
              <w:left w:val="single" w:sz="4" w:space="0" w:color="auto"/>
              <w:bottom w:val="single" w:sz="4" w:space="0" w:color="auto"/>
              <w:right w:val="single" w:sz="4" w:space="0" w:color="auto"/>
            </w:tcBorders>
            <w:vAlign w:val="center"/>
          </w:tcPr>
          <w:p w:rsidR="008056F4" w:rsidRDefault="00B53E6D">
            <w:pPr>
              <w:autoSpaceDE w:val="0"/>
              <w:autoSpaceDN w:val="0"/>
              <w:adjustRightInd w:val="0"/>
              <w:rPr>
                <w:kern w:val="0"/>
                <w:sz w:val="23"/>
                <w:szCs w:val="23"/>
              </w:rPr>
            </w:pPr>
            <w:r>
              <w:rPr>
                <w:rFonts w:hint="eastAsia"/>
                <w:kern w:val="0"/>
                <w:sz w:val="23"/>
                <w:szCs w:val="23"/>
              </w:rPr>
              <w:t>□限制性股票□股票期权□限制性股票和股票期权</w:t>
            </w:r>
          </w:p>
          <w:p w:rsidR="008056F4" w:rsidRDefault="00B53E6D">
            <w:pPr>
              <w:autoSpaceDE w:val="0"/>
              <w:autoSpaceDN w:val="0"/>
              <w:adjustRightInd w:val="0"/>
              <w:rPr>
                <w:kern w:val="0"/>
                <w:sz w:val="23"/>
                <w:szCs w:val="23"/>
              </w:rPr>
            </w:pPr>
            <w:r>
              <w:rPr>
                <w:rFonts w:hint="eastAsia"/>
                <w:kern w:val="0"/>
                <w:sz w:val="23"/>
                <w:szCs w:val="23"/>
              </w:rPr>
              <w:t>□其他</w:t>
            </w:r>
            <w:r>
              <w:rPr>
                <w:kern w:val="0"/>
                <w:sz w:val="23"/>
                <w:szCs w:val="23"/>
              </w:rPr>
              <w:t>(</w:t>
            </w:r>
            <w:r>
              <w:rPr>
                <w:rFonts w:hint="eastAsia"/>
                <w:kern w:val="0"/>
                <w:sz w:val="23"/>
                <w:szCs w:val="23"/>
              </w:rPr>
              <w:t>需要具体说明</w:t>
            </w:r>
            <w:r>
              <w:rPr>
                <w:kern w:val="0"/>
                <w:sz w:val="23"/>
                <w:szCs w:val="23"/>
              </w:rPr>
              <w:t>)______________</w:t>
            </w:r>
          </w:p>
        </w:tc>
      </w:tr>
      <w:tr w:rsidR="008056F4">
        <w:trPr>
          <w:gridAfter w:val="1"/>
          <w:wAfter w:w="6" w:type="dxa"/>
          <w:trHeight w:val="240"/>
        </w:trPr>
        <w:tc>
          <w:tcPr>
            <w:tcW w:w="2310" w:type="dxa"/>
            <w:gridSpan w:val="5"/>
            <w:tcBorders>
              <w:top w:val="single" w:sz="4" w:space="0" w:color="auto"/>
              <w:left w:val="single" w:sz="4" w:space="0" w:color="auto"/>
              <w:bottom w:val="single" w:sz="4" w:space="0" w:color="auto"/>
              <w:right w:val="single" w:sz="4" w:space="0" w:color="auto"/>
            </w:tcBorders>
            <w:vAlign w:val="center"/>
          </w:tcPr>
          <w:p w:rsidR="008056F4" w:rsidRDefault="00B53E6D">
            <w:pPr>
              <w:autoSpaceDE w:val="0"/>
              <w:autoSpaceDN w:val="0"/>
              <w:adjustRightInd w:val="0"/>
              <w:spacing w:line="360" w:lineRule="auto"/>
              <w:rPr>
                <w:kern w:val="0"/>
                <w:sz w:val="23"/>
                <w:szCs w:val="23"/>
              </w:rPr>
            </w:pPr>
            <w:r>
              <w:rPr>
                <w:rFonts w:hint="eastAsia"/>
                <w:kern w:val="0"/>
                <w:sz w:val="23"/>
                <w:szCs w:val="23"/>
              </w:rPr>
              <w:t>计划起止时间</w:t>
            </w:r>
          </w:p>
        </w:tc>
        <w:tc>
          <w:tcPr>
            <w:tcW w:w="6643" w:type="dxa"/>
            <w:gridSpan w:val="8"/>
            <w:tcBorders>
              <w:top w:val="single" w:sz="4" w:space="0" w:color="auto"/>
              <w:left w:val="single" w:sz="4" w:space="0" w:color="auto"/>
              <w:bottom w:val="single" w:sz="4" w:space="0" w:color="auto"/>
              <w:right w:val="single" w:sz="4" w:space="0" w:color="auto"/>
            </w:tcBorders>
            <w:vAlign w:val="center"/>
          </w:tcPr>
          <w:p w:rsidR="008056F4" w:rsidRDefault="008056F4">
            <w:pPr>
              <w:keepNext/>
              <w:keepLines/>
              <w:autoSpaceDE w:val="0"/>
              <w:autoSpaceDN w:val="0"/>
              <w:adjustRightInd w:val="0"/>
              <w:spacing w:line="360" w:lineRule="auto"/>
              <w:outlineLvl w:val="2"/>
              <w:rPr>
                <w:kern w:val="0"/>
                <w:sz w:val="24"/>
              </w:rPr>
            </w:pPr>
          </w:p>
        </w:tc>
      </w:tr>
      <w:tr w:rsidR="008056F4">
        <w:trPr>
          <w:gridAfter w:val="1"/>
          <w:wAfter w:w="6" w:type="dxa"/>
          <w:trHeight w:val="238"/>
        </w:trPr>
        <w:tc>
          <w:tcPr>
            <w:tcW w:w="2310" w:type="dxa"/>
            <w:gridSpan w:val="5"/>
            <w:tcBorders>
              <w:top w:val="single" w:sz="4" w:space="0" w:color="auto"/>
              <w:left w:val="single" w:sz="4" w:space="0" w:color="auto"/>
              <w:bottom w:val="single" w:sz="4" w:space="0" w:color="auto"/>
              <w:right w:val="single" w:sz="4" w:space="0" w:color="auto"/>
            </w:tcBorders>
            <w:vAlign w:val="center"/>
          </w:tcPr>
          <w:p w:rsidR="008056F4" w:rsidRDefault="00B53E6D">
            <w:pPr>
              <w:autoSpaceDE w:val="0"/>
              <w:autoSpaceDN w:val="0"/>
              <w:adjustRightInd w:val="0"/>
              <w:spacing w:line="360" w:lineRule="auto"/>
              <w:rPr>
                <w:kern w:val="0"/>
                <w:sz w:val="23"/>
                <w:szCs w:val="23"/>
              </w:rPr>
            </w:pPr>
            <w:r>
              <w:rPr>
                <w:rFonts w:hint="eastAsia"/>
                <w:kern w:val="0"/>
                <w:sz w:val="23"/>
                <w:szCs w:val="23"/>
              </w:rPr>
              <w:t>锁定期（年）</w:t>
            </w:r>
          </w:p>
        </w:tc>
        <w:tc>
          <w:tcPr>
            <w:tcW w:w="6643" w:type="dxa"/>
            <w:gridSpan w:val="8"/>
            <w:tcBorders>
              <w:top w:val="single" w:sz="4" w:space="0" w:color="auto"/>
              <w:left w:val="single" w:sz="4" w:space="0" w:color="auto"/>
              <w:bottom w:val="single" w:sz="4" w:space="0" w:color="auto"/>
              <w:right w:val="single" w:sz="4" w:space="0" w:color="auto"/>
            </w:tcBorders>
            <w:vAlign w:val="center"/>
          </w:tcPr>
          <w:p w:rsidR="008056F4" w:rsidRDefault="008056F4">
            <w:pPr>
              <w:keepNext/>
              <w:keepLines/>
              <w:autoSpaceDE w:val="0"/>
              <w:autoSpaceDN w:val="0"/>
              <w:adjustRightInd w:val="0"/>
              <w:spacing w:line="360" w:lineRule="auto"/>
              <w:outlineLvl w:val="2"/>
              <w:rPr>
                <w:kern w:val="0"/>
                <w:sz w:val="24"/>
              </w:rPr>
            </w:pPr>
          </w:p>
        </w:tc>
      </w:tr>
      <w:tr w:rsidR="008056F4">
        <w:trPr>
          <w:gridAfter w:val="1"/>
          <w:wAfter w:w="6" w:type="dxa"/>
          <w:trHeight w:val="238"/>
        </w:trPr>
        <w:tc>
          <w:tcPr>
            <w:tcW w:w="2310" w:type="dxa"/>
            <w:gridSpan w:val="5"/>
            <w:tcBorders>
              <w:top w:val="single" w:sz="4" w:space="0" w:color="auto"/>
              <w:left w:val="single" w:sz="4" w:space="0" w:color="auto"/>
              <w:bottom w:val="single" w:sz="4" w:space="0" w:color="auto"/>
              <w:right w:val="single" w:sz="4" w:space="0" w:color="auto"/>
            </w:tcBorders>
            <w:vAlign w:val="center"/>
          </w:tcPr>
          <w:p w:rsidR="008056F4" w:rsidRDefault="00B53E6D">
            <w:pPr>
              <w:autoSpaceDE w:val="0"/>
              <w:autoSpaceDN w:val="0"/>
              <w:adjustRightInd w:val="0"/>
              <w:spacing w:line="360" w:lineRule="auto"/>
              <w:rPr>
                <w:kern w:val="0"/>
                <w:sz w:val="23"/>
                <w:szCs w:val="23"/>
              </w:rPr>
            </w:pPr>
            <w:r>
              <w:rPr>
                <w:rFonts w:hint="eastAsia"/>
                <w:kern w:val="0"/>
                <w:sz w:val="23"/>
                <w:szCs w:val="23"/>
              </w:rPr>
              <w:t>授予方式</w:t>
            </w:r>
          </w:p>
        </w:tc>
        <w:tc>
          <w:tcPr>
            <w:tcW w:w="6643" w:type="dxa"/>
            <w:gridSpan w:val="8"/>
            <w:tcBorders>
              <w:top w:val="single" w:sz="4" w:space="0" w:color="auto"/>
              <w:left w:val="single" w:sz="4" w:space="0" w:color="auto"/>
              <w:bottom w:val="single" w:sz="4" w:space="0" w:color="auto"/>
              <w:right w:val="single" w:sz="4" w:space="0" w:color="auto"/>
            </w:tcBorders>
            <w:vAlign w:val="center"/>
          </w:tcPr>
          <w:p w:rsidR="008056F4" w:rsidRDefault="00B53E6D">
            <w:pPr>
              <w:autoSpaceDE w:val="0"/>
              <w:autoSpaceDN w:val="0"/>
              <w:adjustRightInd w:val="0"/>
              <w:spacing w:line="360" w:lineRule="auto"/>
              <w:rPr>
                <w:kern w:val="0"/>
                <w:sz w:val="23"/>
                <w:szCs w:val="23"/>
              </w:rPr>
            </w:pPr>
            <w:r>
              <w:rPr>
                <w:rFonts w:hint="eastAsia"/>
                <w:kern w:val="0"/>
                <w:sz w:val="23"/>
                <w:szCs w:val="23"/>
              </w:rPr>
              <w:t>□现金认购</w:t>
            </w:r>
            <w:r>
              <w:rPr>
                <w:kern w:val="0"/>
                <w:sz w:val="23"/>
                <w:szCs w:val="23"/>
              </w:rPr>
              <w:t>/</w:t>
            </w:r>
            <w:r>
              <w:rPr>
                <w:rFonts w:hint="eastAsia"/>
                <w:kern w:val="0"/>
                <w:sz w:val="23"/>
                <w:szCs w:val="23"/>
              </w:rPr>
              <w:t>行权□非现金认购</w:t>
            </w:r>
            <w:r>
              <w:rPr>
                <w:kern w:val="0"/>
                <w:sz w:val="23"/>
                <w:szCs w:val="23"/>
              </w:rPr>
              <w:t>/</w:t>
            </w:r>
            <w:r>
              <w:rPr>
                <w:rFonts w:hint="eastAsia"/>
                <w:kern w:val="0"/>
                <w:sz w:val="23"/>
                <w:szCs w:val="23"/>
              </w:rPr>
              <w:t>行权</w:t>
            </w:r>
          </w:p>
        </w:tc>
      </w:tr>
      <w:tr w:rsidR="008056F4">
        <w:trPr>
          <w:gridAfter w:val="1"/>
          <w:wAfter w:w="6" w:type="dxa"/>
          <w:trHeight w:val="238"/>
        </w:trPr>
        <w:tc>
          <w:tcPr>
            <w:tcW w:w="8953" w:type="dxa"/>
            <w:gridSpan w:val="13"/>
            <w:tcBorders>
              <w:top w:val="single" w:sz="4" w:space="0" w:color="auto"/>
              <w:left w:val="single" w:sz="4" w:space="0" w:color="auto"/>
              <w:bottom w:val="single" w:sz="4" w:space="0" w:color="auto"/>
              <w:right w:val="single" w:sz="4" w:space="0" w:color="auto"/>
            </w:tcBorders>
            <w:vAlign w:val="center"/>
          </w:tcPr>
          <w:p w:rsidR="008056F4" w:rsidRDefault="00B53E6D">
            <w:pPr>
              <w:autoSpaceDE w:val="0"/>
              <w:autoSpaceDN w:val="0"/>
              <w:adjustRightInd w:val="0"/>
              <w:jc w:val="center"/>
              <w:rPr>
                <w:kern w:val="0"/>
                <w:sz w:val="23"/>
                <w:szCs w:val="23"/>
              </w:rPr>
            </w:pPr>
            <w:r>
              <w:rPr>
                <w:rFonts w:hint="eastAsia"/>
                <w:kern w:val="0"/>
                <w:sz w:val="23"/>
                <w:szCs w:val="23"/>
              </w:rPr>
              <w:t>参与计划外籍员工名单（可另附页）</w:t>
            </w:r>
          </w:p>
        </w:tc>
      </w:tr>
      <w:tr w:rsidR="008056F4">
        <w:trPr>
          <w:gridAfter w:val="2"/>
          <w:wAfter w:w="13" w:type="dxa"/>
          <w:trHeight w:val="706"/>
        </w:trPr>
        <w:tc>
          <w:tcPr>
            <w:tcW w:w="467" w:type="dxa"/>
            <w:tcBorders>
              <w:top w:val="single" w:sz="4" w:space="0" w:color="auto"/>
              <w:left w:val="single" w:sz="4" w:space="0" w:color="auto"/>
              <w:bottom w:val="single" w:sz="4" w:space="0" w:color="auto"/>
              <w:right w:val="single" w:sz="4" w:space="0" w:color="auto"/>
            </w:tcBorders>
            <w:vAlign w:val="center"/>
          </w:tcPr>
          <w:p w:rsidR="008056F4" w:rsidRDefault="00B53E6D">
            <w:pPr>
              <w:autoSpaceDE w:val="0"/>
              <w:autoSpaceDN w:val="0"/>
              <w:adjustRightInd w:val="0"/>
              <w:jc w:val="center"/>
              <w:rPr>
                <w:kern w:val="0"/>
                <w:sz w:val="23"/>
                <w:szCs w:val="23"/>
              </w:rPr>
            </w:pPr>
            <w:r>
              <w:rPr>
                <w:rFonts w:hint="eastAsia"/>
                <w:kern w:val="0"/>
                <w:sz w:val="23"/>
                <w:szCs w:val="23"/>
              </w:rPr>
              <w:t>序号</w:t>
            </w:r>
          </w:p>
        </w:tc>
        <w:tc>
          <w:tcPr>
            <w:tcW w:w="707" w:type="dxa"/>
            <w:tcBorders>
              <w:top w:val="single" w:sz="4" w:space="0" w:color="auto"/>
              <w:left w:val="single" w:sz="4" w:space="0" w:color="auto"/>
              <w:bottom w:val="single" w:sz="4" w:space="0" w:color="auto"/>
              <w:right w:val="single" w:sz="4" w:space="0" w:color="auto"/>
            </w:tcBorders>
            <w:vAlign w:val="center"/>
          </w:tcPr>
          <w:p w:rsidR="008056F4" w:rsidRDefault="00B53E6D">
            <w:pPr>
              <w:autoSpaceDE w:val="0"/>
              <w:autoSpaceDN w:val="0"/>
              <w:adjustRightInd w:val="0"/>
              <w:jc w:val="center"/>
              <w:rPr>
                <w:kern w:val="0"/>
                <w:sz w:val="23"/>
                <w:szCs w:val="23"/>
              </w:rPr>
            </w:pPr>
            <w:r>
              <w:rPr>
                <w:rFonts w:hint="eastAsia"/>
                <w:kern w:val="0"/>
                <w:sz w:val="23"/>
                <w:szCs w:val="23"/>
              </w:rPr>
              <w:t>姓名</w:t>
            </w:r>
          </w:p>
        </w:tc>
        <w:tc>
          <w:tcPr>
            <w:tcW w:w="570" w:type="dxa"/>
            <w:tcBorders>
              <w:top w:val="single" w:sz="4" w:space="0" w:color="auto"/>
              <w:left w:val="single" w:sz="4" w:space="0" w:color="auto"/>
              <w:bottom w:val="single" w:sz="4" w:space="0" w:color="auto"/>
              <w:right w:val="single" w:sz="4" w:space="0" w:color="auto"/>
            </w:tcBorders>
            <w:vAlign w:val="center"/>
          </w:tcPr>
          <w:p w:rsidR="008056F4" w:rsidRDefault="00B53E6D">
            <w:pPr>
              <w:autoSpaceDE w:val="0"/>
              <w:autoSpaceDN w:val="0"/>
              <w:adjustRightInd w:val="0"/>
              <w:jc w:val="center"/>
              <w:rPr>
                <w:kern w:val="0"/>
                <w:sz w:val="23"/>
                <w:szCs w:val="23"/>
              </w:rPr>
            </w:pPr>
            <w:r>
              <w:rPr>
                <w:rFonts w:hint="eastAsia"/>
                <w:kern w:val="0"/>
                <w:sz w:val="23"/>
                <w:szCs w:val="23"/>
              </w:rPr>
              <w:t>国籍</w:t>
            </w:r>
          </w:p>
        </w:tc>
        <w:tc>
          <w:tcPr>
            <w:tcW w:w="707" w:type="dxa"/>
            <w:gridSpan w:val="3"/>
            <w:tcBorders>
              <w:top w:val="single" w:sz="4" w:space="0" w:color="auto"/>
              <w:left w:val="single" w:sz="4" w:space="0" w:color="auto"/>
              <w:bottom w:val="single" w:sz="4" w:space="0" w:color="auto"/>
              <w:right w:val="single" w:sz="4" w:space="0" w:color="auto"/>
            </w:tcBorders>
            <w:vAlign w:val="center"/>
          </w:tcPr>
          <w:p w:rsidR="008056F4" w:rsidRDefault="00B53E6D">
            <w:pPr>
              <w:autoSpaceDE w:val="0"/>
              <w:autoSpaceDN w:val="0"/>
              <w:adjustRightInd w:val="0"/>
              <w:jc w:val="center"/>
              <w:rPr>
                <w:kern w:val="0"/>
                <w:sz w:val="23"/>
                <w:szCs w:val="23"/>
              </w:rPr>
            </w:pPr>
            <w:r>
              <w:rPr>
                <w:rFonts w:hint="eastAsia"/>
                <w:kern w:val="0"/>
                <w:sz w:val="23"/>
                <w:szCs w:val="23"/>
              </w:rPr>
              <w:t>证件类型</w:t>
            </w:r>
          </w:p>
        </w:tc>
        <w:tc>
          <w:tcPr>
            <w:tcW w:w="707" w:type="dxa"/>
            <w:tcBorders>
              <w:top w:val="single" w:sz="4" w:space="0" w:color="auto"/>
              <w:left w:val="single" w:sz="4" w:space="0" w:color="auto"/>
              <w:bottom w:val="single" w:sz="4" w:space="0" w:color="auto"/>
              <w:right w:val="single" w:sz="4" w:space="0" w:color="auto"/>
            </w:tcBorders>
            <w:vAlign w:val="center"/>
          </w:tcPr>
          <w:p w:rsidR="008056F4" w:rsidRDefault="00B53E6D">
            <w:pPr>
              <w:autoSpaceDE w:val="0"/>
              <w:autoSpaceDN w:val="0"/>
              <w:adjustRightInd w:val="0"/>
              <w:jc w:val="center"/>
              <w:rPr>
                <w:kern w:val="0"/>
                <w:sz w:val="23"/>
                <w:szCs w:val="23"/>
              </w:rPr>
            </w:pPr>
            <w:r>
              <w:rPr>
                <w:rFonts w:hint="eastAsia"/>
                <w:kern w:val="0"/>
                <w:sz w:val="23"/>
                <w:szCs w:val="23"/>
              </w:rPr>
              <w:t>证件号码</w:t>
            </w:r>
          </w:p>
        </w:tc>
        <w:tc>
          <w:tcPr>
            <w:tcW w:w="707" w:type="dxa"/>
            <w:tcBorders>
              <w:top w:val="single" w:sz="4" w:space="0" w:color="auto"/>
              <w:left w:val="single" w:sz="4" w:space="0" w:color="auto"/>
              <w:bottom w:val="single" w:sz="4" w:space="0" w:color="auto"/>
              <w:right w:val="single" w:sz="4" w:space="0" w:color="auto"/>
            </w:tcBorders>
            <w:vAlign w:val="center"/>
          </w:tcPr>
          <w:p w:rsidR="008056F4" w:rsidRDefault="00B53E6D">
            <w:pPr>
              <w:autoSpaceDE w:val="0"/>
              <w:autoSpaceDN w:val="0"/>
              <w:adjustRightInd w:val="0"/>
              <w:jc w:val="center"/>
              <w:rPr>
                <w:kern w:val="0"/>
                <w:sz w:val="23"/>
                <w:szCs w:val="23"/>
              </w:rPr>
            </w:pPr>
            <w:r>
              <w:rPr>
                <w:rFonts w:hint="eastAsia"/>
                <w:kern w:val="0"/>
                <w:sz w:val="23"/>
                <w:szCs w:val="23"/>
              </w:rPr>
              <w:t>获授数量</w:t>
            </w:r>
          </w:p>
        </w:tc>
        <w:tc>
          <w:tcPr>
            <w:tcW w:w="1137" w:type="dxa"/>
            <w:tcBorders>
              <w:top w:val="single" w:sz="4" w:space="0" w:color="auto"/>
              <w:left w:val="single" w:sz="4" w:space="0" w:color="auto"/>
              <w:bottom w:val="single" w:sz="4" w:space="0" w:color="auto"/>
              <w:right w:val="single" w:sz="4" w:space="0" w:color="auto"/>
            </w:tcBorders>
            <w:vAlign w:val="center"/>
          </w:tcPr>
          <w:p w:rsidR="008056F4" w:rsidRDefault="00B53E6D">
            <w:pPr>
              <w:autoSpaceDE w:val="0"/>
              <w:autoSpaceDN w:val="0"/>
              <w:adjustRightInd w:val="0"/>
              <w:jc w:val="center"/>
              <w:rPr>
                <w:kern w:val="0"/>
                <w:sz w:val="23"/>
                <w:szCs w:val="23"/>
              </w:rPr>
            </w:pPr>
            <w:r>
              <w:rPr>
                <w:rFonts w:hint="eastAsia"/>
                <w:kern w:val="0"/>
                <w:sz w:val="23"/>
                <w:szCs w:val="23"/>
              </w:rPr>
              <w:t>价格（单位数量）</w:t>
            </w:r>
          </w:p>
        </w:tc>
        <w:tc>
          <w:tcPr>
            <w:tcW w:w="1277" w:type="dxa"/>
            <w:tcBorders>
              <w:top w:val="single" w:sz="4" w:space="0" w:color="auto"/>
              <w:left w:val="single" w:sz="4" w:space="0" w:color="auto"/>
              <w:bottom w:val="single" w:sz="4" w:space="0" w:color="auto"/>
              <w:right w:val="single" w:sz="4" w:space="0" w:color="auto"/>
            </w:tcBorders>
            <w:vAlign w:val="center"/>
          </w:tcPr>
          <w:p w:rsidR="008056F4" w:rsidRDefault="00B53E6D">
            <w:pPr>
              <w:autoSpaceDE w:val="0"/>
              <w:autoSpaceDN w:val="0"/>
              <w:adjustRightInd w:val="0"/>
              <w:jc w:val="center"/>
              <w:rPr>
                <w:kern w:val="0"/>
                <w:sz w:val="23"/>
                <w:szCs w:val="23"/>
              </w:rPr>
            </w:pPr>
            <w:r>
              <w:rPr>
                <w:rFonts w:hint="eastAsia"/>
                <w:kern w:val="0"/>
                <w:sz w:val="23"/>
                <w:szCs w:val="23"/>
              </w:rPr>
              <w:t>计划汇入金额（折人民币）</w:t>
            </w:r>
          </w:p>
        </w:tc>
        <w:tc>
          <w:tcPr>
            <w:tcW w:w="1557" w:type="dxa"/>
            <w:tcBorders>
              <w:top w:val="single" w:sz="4" w:space="0" w:color="auto"/>
              <w:left w:val="single" w:sz="4" w:space="0" w:color="auto"/>
              <w:bottom w:val="single" w:sz="4" w:space="0" w:color="auto"/>
              <w:right w:val="single" w:sz="4" w:space="0" w:color="auto"/>
            </w:tcBorders>
            <w:vAlign w:val="center"/>
          </w:tcPr>
          <w:p w:rsidR="008056F4" w:rsidRDefault="00B53E6D">
            <w:pPr>
              <w:autoSpaceDE w:val="0"/>
              <w:autoSpaceDN w:val="0"/>
              <w:adjustRightInd w:val="0"/>
              <w:jc w:val="center"/>
              <w:rPr>
                <w:kern w:val="0"/>
                <w:sz w:val="23"/>
                <w:szCs w:val="23"/>
              </w:rPr>
            </w:pPr>
            <w:r>
              <w:rPr>
                <w:rFonts w:hint="eastAsia"/>
                <w:kern w:val="0"/>
                <w:sz w:val="23"/>
                <w:szCs w:val="23"/>
              </w:rPr>
              <w:t>计划使用境内外汇金额（折人民币）</w:t>
            </w:r>
          </w:p>
        </w:tc>
        <w:tc>
          <w:tcPr>
            <w:tcW w:w="1110" w:type="dxa"/>
            <w:tcBorders>
              <w:top w:val="single" w:sz="4" w:space="0" w:color="auto"/>
              <w:left w:val="single" w:sz="4" w:space="0" w:color="auto"/>
              <w:bottom w:val="single" w:sz="4" w:space="0" w:color="auto"/>
              <w:right w:val="single" w:sz="4" w:space="0" w:color="auto"/>
            </w:tcBorders>
            <w:vAlign w:val="center"/>
          </w:tcPr>
          <w:p w:rsidR="008056F4" w:rsidRDefault="00B53E6D">
            <w:pPr>
              <w:autoSpaceDE w:val="0"/>
              <w:autoSpaceDN w:val="0"/>
              <w:adjustRightInd w:val="0"/>
              <w:jc w:val="center"/>
              <w:rPr>
                <w:kern w:val="0"/>
                <w:sz w:val="23"/>
                <w:szCs w:val="23"/>
              </w:rPr>
            </w:pPr>
            <w:r>
              <w:rPr>
                <w:rFonts w:hint="eastAsia"/>
                <w:kern w:val="0"/>
                <w:sz w:val="23"/>
                <w:szCs w:val="23"/>
              </w:rPr>
              <w:t>计划使用境内人民币资金</w:t>
            </w:r>
          </w:p>
        </w:tc>
      </w:tr>
      <w:tr w:rsidR="008056F4">
        <w:trPr>
          <w:gridAfter w:val="2"/>
          <w:wAfter w:w="13" w:type="dxa"/>
          <w:trHeight w:val="238"/>
        </w:trPr>
        <w:tc>
          <w:tcPr>
            <w:tcW w:w="467" w:type="dxa"/>
            <w:tcBorders>
              <w:top w:val="single" w:sz="4" w:space="0" w:color="auto"/>
              <w:left w:val="single" w:sz="4" w:space="0" w:color="auto"/>
              <w:bottom w:val="single" w:sz="4" w:space="0" w:color="auto"/>
              <w:right w:val="single" w:sz="4" w:space="0" w:color="auto"/>
            </w:tcBorders>
            <w:vAlign w:val="center"/>
          </w:tcPr>
          <w:p w:rsidR="008056F4" w:rsidRDefault="00B53E6D">
            <w:pPr>
              <w:autoSpaceDE w:val="0"/>
              <w:autoSpaceDN w:val="0"/>
              <w:adjustRightInd w:val="0"/>
              <w:jc w:val="center"/>
              <w:rPr>
                <w:kern w:val="0"/>
                <w:sz w:val="23"/>
                <w:szCs w:val="23"/>
              </w:rPr>
            </w:pPr>
            <w:r>
              <w:rPr>
                <w:kern w:val="0"/>
                <w:sz w:val="23"/>
                <w:szCs w:val="23"/>
              </w:rPr>
              <w:t>1</w:t>
            </w:r>
          </w:p>
        </w:tc>
        <w:tc>
          <w:tcPr>
            <w:tcW w:w="707" w:type="dxa"/>
            <w:tcBorders>
              <w:top w:val="single" w:sz="4" w:space="0" w:color="auto"/>
              <w:left w:val="single" w:sz="4" w:space="0" w:color="auto"/>
              <w:bottom w:val="single" w:sz="4" w:space="0" w:color="auto"/>
              <w:right w:val="single" w:sz="4" w:space="0" w:color="auto"/>
            </w:tcBorders>
            <w:vAlign w:val="center"/>
          </w:tcPr>
          <w:p w:rsidR="008056F4" w:rsidRDefault="008056F4">
            <w:pPr>
              <w:keepNext/>
              <w:keepLines/>
              <w:autoSpaceDE w:val="0"/>
              <w:autoSpaceDN w:val="0"/>
              <w:adjustRightInd w:val="0"/>
              <w:outlineLvl w:val="0"/>
              <w:rPr>
                <w:kern w:val="0"/>
                <w:sz w:val="24"/>
              </w:rPr>
            </w:pPr>
          </w:p>
        </w:tc>
        <w:tc>
          <w:tcPr>
            <w:tcW w:w="570" w:type="dxa"/>
            <w:tcBorders>
              <w:top w:val="single" w:sz="4" w:space="0" w:color="auto"/>
              <w:left w:val="single" w:sz="4" w:space="0" w:color="auto"/>
              <w:bottom w:val="single" w:sz="4" w:space="0" w:color="auto"/>
              <w:right w:val="single" w:sz="4" w:space="0" w:color="auto"/>
            </w:tcBorders>
            <w:vAlign w:val="center"/>
          </w:tcPr>
          <w:p w:rsidR="008056F4" w:rsidRDefault="008056F4">
            <w:pPr>
              <w:keepNext/>
              <w:keepLines/>
              <w:autoSpaceDE w:val="0"/>
              <w:autoSpaceDN w:val="0"/>
              <w:adjustRightInd w:val="0"/>
              <w:outlineLvl w:val="0"/>
              <w:rPr>
                <w:kern w:val="0"/>
                <w:sz w:val="24"/>
              </w:rPr>
            </w:pPr>
          </w:p>
        </w:tc>
        <w:tc>
          <w:tcPr>
            <w:tcW w:w="707" w:type="dxa"/>
            <w:gridSpan w:val="3"/>
            <w:tcBorders>
              <w:top w:val="single" w:sz="4" w:space="0" w:color="auto"/>
              <w:left w:val="single" w:sz="4" w:space="0" w:color="auto"/>
              <w:bottom w:val="single" w:sz="4" w:space="0" w:color="auto"/>
              <w:right w:val="single" w:sz="4" w:space="0" w:color="auto"/>
            </w:tcBorders>
            <w:vAlign w:val="center"/>
          </w:tcPr>
          <w:p w:rsidR="008056F4" w:rsidRDefault="008056F4">
            <w:pPr>
              <w:keepNext/>
              <w:keepLines/>
              <w:autoSpaceDE w:val="0"/>
              <w:autoSpaceDN w:val="0"/>
              <w:adjustRightInd w:val="0"/>
              <w:outlineLvl w:val="0"/>
              <w:rPr>
                <w:kern w:val="0"/>
                <w:sz w:val="24"/>
              </w:rPr>
            </w:pPr>
          </w:p>
        </w:tc>
        <w:tc>
          <w:tcPr>
            <w:tcW w:w="707" w:type="dxa"/>
            <w:tcBorders>
              <w:top w:val="single" w:sz="4" w:space="0" w:color="auto"/>
              <w:left w:val="single" w:sz="4" w:space="0" w:color="auto"/>
              <w:bottom w:val="single" w:sz="4" w:space="0" w:color="auto"/>
              <w:right w:val="single" w:sz="4" w:space="0" w:color="auto"/>
            </w:tcBorders>
            <w:vAlign w:val="center"/>
          </w:tcPr>
          <w:p w:rsidR="008056F4" w:rsidRDefault="008056F4">
            <w:pPr>
              <w:keepNext/>
              <w:keepLines/>
              <w:autoSpaceDE w:val="0"/>
              <w:autoSpaceDN w:val="0"/>
              <w:adjustRightInd w:val="0"/>
              <w:outlineLvl w:val="0"/>
              <w:rPr>
                <w:kern w:val="0"/>
                <w:sz w:val="24"/>
              </w:rPr>
            </w:pPr>
          </w:p>
        </w:tc>
        <w:tc>
          <w:tcPr>
            <w:tcW w:w="707" w:type="dxa"/>
            <w:tcBorders>
              <w:top w:val="single" w:sz="4" w:space="0" w:color="auto"/>
              <w:left w:val="single" w:sz="4" w:space="0" w:color="auto"/>
              <w:bottom w:val="single" w:sz="4" w:space="0" w:color="auto"/>
              <w:right w:val="single" w:sz="4" w:space="0" w:color="auto"/>
            </w:tcBorders>
            <w:vAlign w:val="center"/>
          </w:tcPr>
          <w:p w:rsidR="008056F4" w:rsidRDefault="008056F4">
            <w:pPr>
              <w:keepNext/>
              <w:keepLines/>
              <w:autoSpaceDE w:val="0"/>
              <w:autoSpaceDN w:val="0"/>
              <w:adjustRightInd w:val="0"/>
              <w:outlineLvl w:val="0"/>
              <w:rPr>
                <w:kern w:val="0"/>
                <w:sz w:val="24"/>
              </w:rPr>
            </w:pPr>
          </w:p>
        </w:tc>
        <w:tc>
          <w:tcPr>
            <w:tcW w:w="1137" w:type="dxa"/>
            <w:tcBorders>
              <w:top w:val="single" w:sz="4" w:space="0" w:color="auto"/>
              <w:left w:val="single" w:sz="4" w:space="0" w:color="auto"/>
              <w:bottom w:val="single" w:sz="4" w:space="0" w:color="auto"/>
              <w:right w:val="single" w:sz="4" w:space="0" w:color="auto"/>
            </w:tcBorders>
            <w:vAlign w:val="center"/>
          </w:tcPr>
          <w:p w:rsidR="008056F4" w:rsidRDefault="008056F4">
            <w:pPr>
              <w:keepNext/>
              <w:keepLines/>
              <w:autoSpaceDE w:val="0"/>
              <w:autoSpaceDN w:val="0"/>
              <w:adjustRightInd w:val="0"/>
              <w:outlineLvl w:val="0"/>
              <w:rPr>
                <w:kern w:val="0"/>
                <w:sz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8056F4" w:rsidRDefault="008056F4">
            <w:pPr>
              <w:keepNext/>
              <w:keepLines/>
              <w:autoSpaceDE w:val="0"/>
              <w:autoSpaceDN w:val="0"/>
              <w:adjustRightInd w:val="0"/>
              <w:outlineLvl w:val="0"/>
              <w:rPr>
                <w:kern w:val="0"/>
                <w:sz w:val="24"/>
              </w:rPr>
            </w:pPr>
          </w:p>
        </w:tc>
        <w:tc>
          <w:tcPr>
            <w:tcW w:w="1557" w:type="dxa"/>
            <w:tcBorders>
              <w:top w:val="single" w:sz="4" w:space="0" w:color="auto"/>
              <w:left w:val="single" w:sz="4" w:space="0" w:color="auto"/>
              <w:bottom w:val="single" w:sz="4" w:space="0" w:color="auto"/>
              <w:right w:val="single" w:sz="4" w:space="0" w:color="auto"/>
            </w:tcBorders>
            <w:vAlign w:val="center"/>
          </w:tcPr>
          <w:p w:rsidR="008056F4" w:rsidRDefault="008056F4">
            <w:pPr>
              <w:keepNext/>
              <w:keepLines/>
              <w:autoSpaceDE w:val="0"/>
              <w:autoSpaceDN w:val="0"/>
              <w:adjustRightInd w:val="0"/>
              <w:outlineLvl w:val="0"/>
              <w:rPr>
                <w:kern w:val="0"/>
                <w:sz w:val="24"/>
              </w:rPr>
            </w:pPr>
          </w:p>
        </w:tc>
        <w:tc>
          <w:tcPr>
            <w:tcW w:w="1110" w:type="dxa"/>
            <w:tcBorders>
              <w:top w:val="single" w:sz="4" w:space="0" w:color="auto"/>
              <w:left w:val="single" w:sz="4" w:space="0" w:color="auto"/>
              <w:bottom w:val="single" w:sz="4" w:space="0" w:color="auto"/>
              <w:right w:val="single" w:sz="4" w:space="0" w:color="auto"/>
            </w:tcBorders>
            <w:vAlign w:val="center"/>
          </w:tcPr>
          <w:p w:rsidR="008056F4" w:rsidRDefault="008056F4">
            <w:pPr>
              <w:keepNext/>
              <w:keepLines/>
              <w:autoSpaceDE w:val="0"/>
              <w:autoSpaceDN w:val="0"/>
              <w:adjustRightInd w:val="0"/>
              <w:outlineLvl w:val="0"/>
              <w:rPr>
                <w:kern w:val="0"/>
                <w:sz w:val="24"/>
              </w:rPr>
            </w:pPr>
          </w:p>
        </w:tc>
      </w:tr>
      <w:tr w:rsidR="008056F4">
        <w:trPr>
          <w:gridAfter w:val="2"/>
          <w:wAfter w:w="13" w:type="dxa"/>
          <w:trHeight w:val="240"/>
        </w:trPr>
        <w:tc>
          <w:tcPr>
            <w:tcW w:w="467" w:type="dxa"/>
            <w:tcBorders>
              <w:top w:val="single" w:sz="4" w:space="0" w:color="auto"/>
              <w:left w:val="single" w:sz="4" w:space="0" w:color="auto"/>
              <w:bottom w:val="single" w:sz="4" w:space="0" w:color="auto"/>
              <w:right w:val="single" w:sz="4" w:space="0" w:color="auto"/>
            </w:tcBorders>
            <w:vAlign w:val="center"/>
          </w:tcPr>
          <w:p w:rsidR="008056F4" w:rsidRDefault="00B53E6D">
            <w:pPr>
              <w:autoSpaceDE w:val="0"/>
              <w:autoSpaceDN w:val="0"/>
              <w:adjustRightInd w:val="0"/>
              <w:jc w:val="center"/>
              <w:rPr>
                <w:kern w:val="0"/>
                <w:sz w:val="23"/>
                <w:szCs w:val="23"/>
              </w:rPr>
            </w:pPr>
            <w:r>
              <w:rPr>
                <w:kern w:val="0"/>
                <w:sz w:val="23"/>
                <w:szCs w:val="23"/>
              </w:rPr>
              <w:t>2</w:t>
            </w:r>
          </w:p>
        </w:tc>
        <w:tc>
          <w:tcPr>
            <w:tcW w:w="707" w:type="dxa"/>
            <w:tcBorders>
              <w:top w:val="single" w:sz="4" w:space="0" w:color="auto"/>
              <w:left w:val="single" w:sz="4" w:space="0" w:color="auto"/>
              <w:bottom w:val="single" w:sz="4" w:space="0" w:color="auto"/>
              <w:right w:val="single" w:sz="4" w:space="0" w:color="auto"/>
            </w:tcBorders>
            <w:vAlign w:val="center"/>
          </w:tcPr>
          <w:p w:rsidR="008056F4" w:rsidRDefault="008056F4">
            <w:pPr>
              <w:keepNext/>
              <w:keepLines/>
              <w:autoSpaceDE w:val="0"/>
              <w:autoSpaceDN w:val="0"/>
              <w:adjustRightInd w:val="0"/>
              <w:outlineLvl w:val="0"/>
              <w:rPr>
                <w:kern w:val="0"/>
                <w:sz w:val="24"/>
              </w:rPr>
            </w:pPr>
          </w:p>
        </w:tc>
        <w:tc>
          <w:tcPr>
            <w:tcW w:w="570" w:type="dxa"/>
            <w:tcBorders>
              <w:top w:val="single" w:sz="4" w:space="0" w:color="auto"/>
              <w:left w:val="single" w:sz="4" w:space="0" w:color="auto"/>
              <w:bottom w:val="single" w:sz="4" w:space="0" w:color="auto"/>
              <w:right w:val="single" w:sz="4" w:space="0" w:color="auto"/>
            </w:tcBorders>
            <w:vAlign w:val="center"/>
          </w:tcPr>
          <w:p w:rsidR="008056F4" w:rsidRDefault="008056F4">
            <w:pPr>
              <w:keepNext/>
              <w:keepLines/>
              <w:autoSpaceDE w:val="0"/>
              <w:autoSpaceDN w:val="0"/>
              <w:adjustRightInd w:val="0"/>
              <w:outlineLvl w:val="0"/>
              <w:rPr>
                <w:kern w:val="0"/>
                <w:sz w:val="24"/>
              </w:rPr>
            </w:pPr>
          </w:p>
        </w:tc>
        <w:tc>
          <w:tcPr>
            <w:tcW w:w="707" w:type="dxa"/>
            <w:gridSpan w:val="3"/>
            <w:tcBorders>
              <w:top w:val="single" w:sz="4" w:space="0" w:color="auto"/>
              <w:left w:val="single" w:sz="4" w:space="0" w:color="auto"/>
              <w:bottom w:val="single" w:sz="4" w:space="0" w:color="auto"/>
              <w:right w:val="single" w:sz="4" w:space="0" w:color="auto"/>
            </w:tcBorders>
            <w:vAlign w:val="center"/>
          </w:tcPr>
          <w:p w:rsidR="008056F4" w:rsidRDefault="008056F4">
            <w:pPr>
              <w:keepNext/>
              <w:keepLines/>
              <w:autoSpaceDE w:val="0"/>
              <w:autoSpaceDN w:val="0"/>
              <w:adjustRightInd w:val="0"/>
              <w:outlineLvl w:val="0"/>
              <w:rPr>
                <w:kern w:val="0"/>
                <w:sz w:val="24"/>
              </w:rPr>
            </w:pPr>
          </w:p>
        </w:tc>
        <w:tc>
          <w:tcPr>
            <w:tcW w:w="707" w:type="dxa"/>
            <w:tcBorders>
              <w:top w:val="single" w:sz="4" w:space="0" w:color="auto"/>
              <w:left w:val="single" w:sz="4" w:space="0" w:color="auto"/>
              <w:bottom w:val="single" w:sz="4" w:space="0" w:color="auto"/>
              <w:right w:val="single" w:sz="4" w:space="0" w:color="auto"/>
            </w:tcBorders>
            <w:vAlign w:val="center"/>
          </w:tcPr>
          <w:p w:rsidR="008056F4" w:rsidRDefault="008056F4">
            <w:pPr>
              <w:keepNext/>
              <w:keepLines/>
              <w:autoSpaceDE w:val="0"/>
              <w:autoSpaceDN w:val="0"/>
              <w:adjustRightInd w:val="0"/>
              <w:outlineLvl w:val="0"/>
              <w:rPr>
                <w:kern w:val="0"/>
                <w:sz w:val="24"/>
              </w:rPr>
            </w:pPr>
          </w:p>
        </w:tc>
        <w:tc>
          <w:tcPr>
            <w:tcW w:w="707" w:type="dxa"/>
            <w:tcBorders>
              <w:top w:val="single" w:sz="4" w:space="0" w:color="auto"/>
              <w:left w:val="single" w:sz="4" w:space="0" w:color="auto"/>
              <w:bottom w:val="single" w:sz="4" w:space="0" w:color="auto"/>
              <w:right w:val="single" w:sz="4" w:space="0" w:color="auto"/>
            </w:tcBorders>
            <w:vAlign w:val="center"/>
          </w:tcPr>
          <w:p w:rsidR="008056F4" w:rsidRDefault="008056F4">
            <w:pPr>
              <w:keepNext/>
              <w:keepLines/>
              <w:autoSpaceDE w:val="0"/>
              <w:autoSpaceDN w:val="0"/>
              <w:adjustRightInd w:val="0"/>
              <w:outlineLvl w:val="0"/>
              <w:rPr>
                <w:kern w:val="0"/>
                <w:sz w:val="24"/>
              </w:rPr>
            </w:pPr>
          </w:p>
        </w:tc>
        <w:tc>
          <w:tcPr>
            <w:tcW w:w="1137" w:type="dxa"/>
            <w:tcBorders>
              <w:top w:val="single" w:sz="4" w:space="0" w:color="auto"/>
              <w:left w:val="single" w:sz="4" w:space="0" w:color="auto"/>
              <w:bottom w:val="single" w:sz="4" w:space="0" w:color="auto"/>
              <w:right w:val="single" w:sz="4" w:space="0" w:color="auto"/>
            </w:tcBorders>
            <w:vAlign w:val="center"/>
          </w:tcPr>
          <w:p w:rsidR="008056F4" w:rsidRDefault="008056F4">
            <w:pPr>
              <w:keepNext/>
              <w:keepLines/>
              <w:autoSpaceDE w:val="0"/>
              <w:autoSpaceDN w:val="0"/>
              <w:adjustRightInd w:val="0"/>
              <w:outlineLvl w:val="0"/>
              <w:rPr>
                <w:kern w:val="0"/>
                <w:sz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8056F4" w:rsidRDefault="008056F4">
            <w:pPr>
              <w:keepNext/>
              <w:keepLines/>
              <w:autoSpaceDE w:val="0"/>
              <w:autoSpaceDN w:val="0"/>
              <w:adjustRightInd w:val="0"/>
              <w:outlineLvl w:val="0"/>
              <w:rPr>
                <w:kern w:val="0"/>
                <w:sz w:val="24"/>
              </w:rPr>
            </w:pPr>
          </w:p>
        </w:tc>
        <w:tc>
          <w:tcPr>
            <w:tcW w:w="1557" w:type="dxa"/>
            <w:tcBorders>
              <w:top w:val="single" w:sz="4" w:space="0" w:color="auto"/>
              <w:left w:val="single" w:sz="4" w:space="0" w:color="auto"/>
              <w:bottom w:val="single" w:sz="4" w:space="0" w:color="auto"/>
              <w:right w:val="single" w:sz="4" w:space="0" w:color="auto"/>
            </w:tcBorders>
            <w:vAlign w:val="center"/>
          </w:tcPr>
          <w:p w:rsidR="008056F4" w:rsidRDefault="008056F4">
            <w:pPr>
              <w:keepNext/>
              <w:keepLines/>
              <w:autoSpaceDE w:val="0"/>
              <w:autoSpaceDN w:val="0"/>
              <w:adjustRightInd w:val="0"/>
              <w:outlineLvl w:val="0"/>
              <w:rPr>
                <w:kern w:val="0"/>
                <w:sz w:val="24"/>
              </w:rPr>
            </w:pPr>
          </w:p>
        </w:tc>
        <w:tc>
          <w:tcPr>
            <w:tcW w:w="1110" w:type="dxa"/>
            <w:tcBorders>
              <w:top w:val="single" w:sz="4" w:space="0" w:color="auto"/>
              <w:left w:val="single" w:sz="4" w:space="0" w:color="auto"/>
              <w:bottom w:val="single" w:sz="4" w:space="0" w:color="auto"/>
              <w:right w:val="single" w:sz="4" w:space="0" w:color="auto"/>
            </w:tcBorders>
            <w:vAlign w:val="center"/>
          </w:tcPr>
          <w:p w:rsidR="008056F4" w:rsidRDefault="008056F4">
            <w:pPr>
              <w:keepNext/>
              <w:keepLines/>
              <w:autoSpaceDE w:val="0"/>
              <w:autoSpaceDN w:val="0"/>
              <w:adjustRightInd w:val="0"/>
              <w:outlineLvl w:val="0"/>
              <w:rPr>
                <w:kern w:val="0"/>
                <w:sz w:val="24"/>
              </w:rPr>
            </w:pPr>
          </w:p>
        </w:tc>
      </w:tr>
      <w:tr w:rsidR="008056F4">
        <w:trPr>
          <w:gridAfter w:val="2"/>
          <w:wAfter w:w="13" w:type="dxa"/>
          <w:trHeight w:val="238"/>
        </w:trPr>
        <w:tc>
          <w:tcPr>
            <w:tcW w:w="467" w:type="dxa"/>
            <w:tcBorders>
              <w:top w:val="single" w:sz="4" w:space="0" w:color="auto"/>
              <w:left w:val="single" w:sz="4" w:space="0" w:color="auto"/>
              <w:bottom w:val="single" w:sz="4" w:space="0" w:color="auto"/>
              <w:right w:val="single" w:sz="4" w:space="0" w:color="auto"/>
            </w:tcBorders>
            <w:vAlign w:val="center"/>
          </w:tcPr>
          <w:p w:rsidR="008056F4" w:rsidRDefault="00B53E6D">
            <w:pPr>
              <w:autoSpaceDE w:val="0"/>
              <w:autoSpaceDN w:val="0"/>
              <w:adjustRightInd w:val="0"/>
              <w:jc w:val="center"/>
              <w:rPr>
                <w:kern w:val="0"/>
                <w:sz w:val="23"/>
                <w:szCs w:val="23"/>
              </w:rPr>
            </w:pPr>
            <w:r>
              <w:rPr>
                <w:kern w:val="0"/>
                <w:sz w:val="23"/>
                <w:szCs w:val="23"/>
              </w:rPr>
              <w:t>3</w:t>
            </w:r>
          </w:p>
        </w:tc>
        <w:tc>
          <w:tcPr>
            <w:tcW w:w="707" w:type="dxa"/>
            <w:tcBorders>
              <w:top w:val="single" w:sz="4" w:space="0" w:color="auto"/>
              <w:left w:val="single" w:sz="4" w:space="0" w:color="auto"/>
              <w:bottom w:val="single" w:sz="4" w:space="0" w:color="auto"/>
              <w:right w:val="single" w:sz="4" w:space="0" w:color="auto"/>
            </w:tcBorders>
            <w:vAlign w:val="center"/>
          </w:tcPr>
          <w:p w:rsidR="008056F4" w:rsidRDefault="008056F4">
            <w:pPr>
              <w:keepNext/>
              <w:keepLines/>
              <w:autoSpaceDE w:val="0"/>
              <w:autoSpaceDN w:val="0"/>
              <w:adjustRightInd w:val="0"/>
              <w:outlineLvl w:val="0"/>
              <w:rPr>
                <w:kern w:val="0"/>
                <w:sz w:val="24"/>
              </w:rPr>
            </w:pPr>
          </w:p>
        </w:tc>
        <w:tc>
          <w:tcPr>
            <w:tcW w:w="570" w:type="dxa"/>
            <w:tcBorders>
              <w:top w:val="single" w:sz="4" w:space="0" w:color="auto"/>
              <w:left w:val="single" w:sz="4" w:space="0" w:color="auto"/>
              <w:bottom w:val="single" w:sz="4" w:space="0" w:color="auto"/>
              <w:right w:val="single" w:sz="4" w:space="0" w:color="auto"/>
            </w:tcBorders>
            <w:vAlign w:val="center"/>
          </w:tcPr>
          <w:p w:rsidR="008056F4" w:rsidRDefault="008056F4">
            <w:pPr>
              <w:keepNext/>
              <w:keepLines/>
              <w:autoSpaceDE w:val="0"/>
              <w:autoSpaceDN w:val="0"/>
              <w:adjustRightInd w:val="0"/>
              <w:outlineLvl w:val="0"/>
              <w:rPr>
                <w:kern w:val="0"/>
                <w:sz w:val="24"/>
              </w:rPr>
            </w:pPr>
          </w:p>
        </w:tc>
        <w:tc>
          <w:tcPr>
            <w:tcW w:w="707" w:type="dxa"/>
            <w:gridSpan w:val="3"/>
            <w:tcBorders>
              <w:top w:val="single" w:sz="4" w:space="0" w:color="auto"/>
              <w:left w:val="single" w:sz="4" w:space="0" w:color="auto"/>
              <w:bottom w:val="single" w:sz="4" w:space="0" w:color="auto"/>
              <w:right w:val="single" w:sz="4" w:space="0" w:color="auto"/>
            </w:tcBorders>
            <w:vAlign w:val="center"/>
          </w:tcPr>
          <w:p w:rsidR="008056F4" w:rsidRDefault="008056F4">
            <w:pPr>
              <w:keepNext/>
              <w:keepLines/>
              <w:autoSpaceDE w:val="0"/>
              <w:autoSpaceDN w:val="0"/>
              <w:adjustRightInd w:val="0"/>
              <w:outlineLvl w:val="0"/>
              <w:rPr>
                <w:kern w:val="0"/>
                <w:sz w:val="24"/>
              </w:rPr>
            </w:pPr>
          </w:p>
        </w:tc>
        <w:tc>
          <w:tcPr>
            <w:tcW w:w="707" w:type="dxa"/>
            <w:tcBorders>
              <w:top w:val="single" w:sz="4" w:space="0" w:color="auto"/>
              <w:left w:val="single" w:sz="4" w:space="0" w:color="auto"/>
              <w:bottom w:val="single" w:sz="4" w:space="0" w:color="auto"/>
              <w:right w:val="single" w:sz="4" w:space="0" w:color="auto"/>
            </w:tcBorders>
            <w:vAlign w:val="center"/>
          </w:tcPr>
          <w:p w:rsidR="008056F4" w:rsidRDefault="008056F4">
            <w:pPr>
              <w:keepNext/>
              <w:keepLines/>
              <w:autoSpaceDE w:val="0"/>
              <w:autoSpaceDN w:val="0"/>
              <w:adjustRightInd w:val="0"/>
              <w:outlineLvl w:val="0"/>
              <w:rPr>
                <w:kern w:val="0"/>
                <w:sz w:val="24"/>
              </w:rPr>
            </w:pPr>
          </w:p>
        </w:tc>
        <w:tc>
          <w:tcPr>
            <w:tcW w:w="707" w:type="dxa"/>
            <w:tcBorders>
              <w:top w:val="single" w:sz="4" w:space="0" w:color="auto"/>
              <w:left w:val="single" w:sz="4" w:space="0" w:color="auto"/>
              <w:bottom w:val="single" w:sz="4" w:space="0" w:color="auto"/>
              <w:right w:val="single" w:sz="4" w:space="0" w:color="auto"/>
            </w:tcBorders>
            <w:vAlign w:val="center"/>
          </w:tcPr>
          <w:p w:rsidR="008056F4" w:rsidRDefault="008056F4">
            <w:pPr>
              <w:keepNext/>
              <w:keepLines/>
              <w:autoSpaceDE w:val="0"/>
              <w:autoSpaceDN w:val="0"/>
              <w:adjustRightInd w:val="0"/>
              <w:outlineLvl w:val="0"/>
              <w:rPr>
                <w:kern w:val="0"/>
                <w:sz w:val="24"/>
              </w:rPr>
            </w:pPr>
          </w:p>
        </w:tc>
        <w:tc>
          <w:tcPr>
            <w:tcW w:w="1137" w:type="dxa"/>
            <w:tcBorders>
              <w:top w:val="single" w:sz="4" w:space="0" w:color="auto"/>
              <w:left w:val="single" w:sz="4" w:space="0" w:color="auto"/>
              <w:bottom w:val="single" w:sz="4" w:space="0" w:color="auto"/>
              <w:right w:val="single" w:sz="4" w:space="0" w:color="auto"/>
            </w:tcBorders>
            <w:vAlign w:val="center"/>
          </w:tcPr>
          <w:p w:rsidR="008056F4" w:rsidRDefault="008056F4">
            <w:pPr>
              <w:keepNext/>
              <w:keepLines/>
              <w:autoSpaceDE w:val="0"/>
              <w:autoSpaceDN w:val="0"/>
              <w:adjustRightInd w:val="0"/>
              <w:outlineLvl w:val="0"/>
              <w:rPr>
                <w:kern w:val="0"/>
                <w:sz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8056F4" w:rsidRDefault="008056F4">
            <w:pPr>
              <w:keepNext/>
              <w:keepLines/>
              <w:autoSpaceDE w:val="0"/>
              <w:autoSpaceDN w:val="0"/>
              <w:adjustRightInd w:val="0"/>
              <w:outlineLvl w:val="0"/>
              <w:rPr>
                <w:kern w:val="0"/>
                <w:sz w:val="24"/>
              </w:rPr>
            </w:pPr>
          </w:p>
        </w:tc>
        <w:tc>
          <w:tcPr>
            <w:tcW w:w="1557" w:type="dxa"/>
            <w:tcBorders>
              <w:top w:val="single" w:sz="4" w:space="0" w:color="auto"/>
              <w:left w:val="single" w:sz="4" w:space="0" w:color="auto"/>
              <w:bottom w:val="single" w:sz="4" w:space="0" w:color="auto"/>
              <w:right w:val="single" w:sz="4" w:space="0" w:color="auto"/>
            </w:tcBorders>
            <w:vAlign w:val="center"/>
          </w:tcPr>
          <w:p w:rsidR="008056F4" w:rsidRDefault="008056F4">
            <w:pPr>
              <w:keepNext/>
              <w:keepLines/>
              <w:autoSpaceDE w:val="0"/>
              <w:autoSpaceDN w:val="0"/>
              <w:adjustRightInd w:val="0"/>
              <w:outlineLvl w:val="0"/>
              <w:rPr>
                <w:kern w:val="0"/>
                <w:sz w:val="24"/>
              </w:rPr>
            </w:pPr>
          </w:p>
        </w:tc>
        <w:tc>
          <w:tcPr>
            <w:tcW w:w="1110" w:type="dxa"/>
            <w:tcBorders>
              <w:top w:val="single" w:sz="4" w:space="0" w:color="auto"/>
              <w:left w:val="single" w:sz="4" w:space="0" w:color="auto"/>
              <w:bottom w:val="single" w:sz="4" w:space="0" w:color="auto"/>
              <w:right w:val="single" w:sz="4" w:space="0" w:color="auto"/>
            </w:tcBorders>
            <w:vAlign w:val="center"/>
          </w:tcPr>
          <w:p w:rsidR="008056F4" w:rsidRDefault="008056F4">
            <w:pPr>
              <w:keepNext/>
              <w:keepLines/>
              <w:autoSpaceDE w:val="0"/>
              <w:autoSpaceDN w:val="0"/>
              <w:adjustRightInd w:val="0"/>
              <w:outlineLvl w:val="0"/>
              <w:rPr>
                <w:kern w:val="0"/>
                <w:sz w:val="24"/>
              </w:rPr>
            </w:pPr>
          </w:p>
        </w:tc>
      </w:tr>
      <w:tr w:rsidR="008056F4">
        <w:trPr>
          <w:gridAfter w:val="2"/>
          <w:wAfter w:w="13" w:type="dxa"/>
          <w:trHeight w:val="238"/>
        </w:trPr>
        <w:tc>
          <w:tcPr>
            <w:tcW w:w="467" w:type="dxa"/>
            <w:tcBorders>
              <w:top w:val="single" w:sz="4" w:space="0" w:color="auto"/>
              <w:left w:val="single" w:sz="4" w:space="0" w:color="auto"/>
              <w:bottom w:val="single" w:sz="4" w:space="0" w:color="auto"/>
              <w:right w:val="single" w:sz="4" w:space="0" w:color="auto"/>
            </w:tcBorders>
            <w:vAlign w:val="center"/>
          </w:tcPr>
          <w:p w:rsidR="008056F4" w:rsidRDefault="00B53E6D">
            <w:pPr>
              <w:autoSpaceDE w:val="0"/>
              <w:autoSpaceDN w:val="0"/>
              <w:adjustRightInd w:val="0"/>
              <w:jc w:val="center"/>
              <w:rPr>
                <w:kern w:val="0"/>
                <w:sz w:val="23"/>
                <w:szCs w:val="23"/>
              </w:rPr>
            </w:pPr>
            <w:r>
              <w:rPr>
                <w:kern w:val="0"/>
                <w:sz w:val="23"/>
                <w:szCs w:val="23"/>
              </w:rPr>
              <w:t>…</w:t>
            </w:r>
          </w:p>
        </w:tc>
        <w:tc>
          <w:tcPr>
            <w:tcW w:w="707" w:type="dxa"/>
            <w:tcBorders>
              <w:top w:val="single" w:sz="4" w:space="0" w:color="auto"/>
              <w:left w:val="single" w:sz="4" w:space="0" w:color="auto"/>
              <w:bottom w:val="single" w:sz="4" w:space="0" w:color="auto"/>
              <w:right w:val="single" w:sz="4" w:space="0" w:color="auto"/>
            </w:tcBorders>
            <w:vAlign w:val="center"/>
          </w:tcPr>
          <w:p w:rsidR="008056F4" w:rsidRDefault="008056F4">
            <w:pPr>
              <w:keepNext/>
              <w:keepLines/>
              <w:autoSpaceDE w:val="0"/>
              <w:autoSpaceDN w:val="0"/>
              <w:adjustRightInd w:val="0"/>
              <w:outlineLvl w:val="0"/>
              <w:rPr>
                <w:kern w:val="0"/>
                <w:sz w:val="24"/>
              </w:rPr>
            </w:pPr>
          </w:p>
        </w:tc>
        <w:tc>
          <w:tcPr>
            <w:tcW w:w="570" w:type="dxa"/>
            <w:tcBorders>
              <w:top w:val="single" w:sz="4" w:space="0" w:color="auto"/>
              <w:left w:val="single" w:sz="4" w:space="0" w:color="auto"/>
              <w:bottom w:val="single" w:sz="4" w:space="0" w:color="auto"/>
              <w:right w:val="single" w:sz="4" w:space="0" w:color="auto"/>
            </w:tcBorders>
            <w:vAlign w:val="center"/>
          </w:tcPr>
          <w:p w:rsidR="008056F4" w:rsidRDefault="008056F4">
            <w:pPr>
              <w:keepNext/>
              <w:keepLines/>
              <w:autoSpaceDE w:val="0"/>
              <w:autoSpaceDN w:val="0"/>
              <w:adjustRightInd w:val="0"/>
              <w:outlineLvl w:val="0"/>
              <w:rPr>
                <w:kern w:val="0"/>
                <w:sz w:val="24"/>
              </w:rPr>
            </w:pPr>
          </w:p>
        </w:tc>
        <w:tc>
          <w:tcPr>
            <w:tcW w:w="707" w:type="dxa"/>
            <w:gridSpan w:val="3"/>
            <w:tcBorders>
              <w:top w:val="single" w:sz="4" w:space="0" w:color="auto"/>
              <w:left w:val="single" w:sz="4" w:space="0" w:color="auto"/>
              <w:bottom w:val="single" w:sz="4" w:space="0" w:color="auto"/>
              <w:right w:val="single" w:sz="4" w:space="0" w:color="auto"/>
            </w:tcBorders>
            <w:vAlign w:val="center"/>
          </w:tcPr>
          <w:p w:rsidR="008056F4" w:rsidRDefault="008056F4">
            <w:pPr>
              <w:keepNext/>
              <w:keepLines/>
              <w:autoSpaceDE w:val="0"/>
              <w:autoSpaceDN w:val="0"/>
              <w:adjustRightInd w:val="0"/>
              <w:outlineLvl w:val="0"/>
              <w:rPr>
                <w:kern w:val="0"/>
                <w:sz w:val="24"/>
              </w:rPr>
            </w:pPr>
          </w:p>
        </w:tc>
        <w:tc>
          <w:tcPr>
            <w:tcW w:w="707" w:type="dxa"/>
            <w:tcBorders>
              <w:top w:val="single" w:sz="4" w:space="0" w:color="auto"/>
              <w:left w:val="single" w:sz="4" w:space="0" w:color="auto"/>
              <w:bottom w:val="single" w:sz="4" w:space="0" w:color="auto"/>
              <w:right w:val="single" w:sz="4" w:space="0" w:color="auto"/>
            </w:tcBorders>
            <w:vAlign w:val="center"/>
          </w:tcPr>
          <w:p w:rsidR="008056F4" w:rsidRDefault="008056F4">
            <w:pPr>
              <w:keepNext/>
              <w:keepLines/>
              <w:autoSpaceDE w:val="0"/>
              <w:autoSpaceDN w:val="0"/>
              <w:adjustRightInd w:val="0"/>
              <w:outlineLvl w:val="0"/>
              <w:rPr>
                <w:kern w:val="0"/>
                <w:sz w:val="24"/>
              </w:rPr>
            </w:pPr>
          </w:p>
        </w:tc>
        <w:tc>
          <w:tcPr>
            <w:tcW w:w="707" w:type="dxa"/>
            <w:tcBorders>
              <w:top w:val="single" w:sz="4" w:space="0" w:color="auto"/>
              <w:left w:val="single" w:sz="4" w:space="0" w:color="auto"/>
              <w:bottom w:val="single" w:sz="4" w:space="0" w:color="auto"/>
              <w:right w:val="single" w:sz="4" w:space="0" w:color="auto"/>
            </w:tcBorders>
            <w:vAlign w:val="center"/>
          </w:tcPr>
          <w:p w:rsidR="008056F4" w:rsidRDefault="008056F4">
            <w:pPr>
              <w:keepNext/>
              <w:keepLines/>
              <w:autoSpaceDE w:val="0"/>
              <w:autoSpaceDN w:val="0"/>
              <w:adjustRightInd w:val="0"/>
              <w:outlineLvl w:val="0"/>
              <w:rPr>
                <w:kern w:val="0"/>
                <w:sz w:val="24"/>
              </w:rPr>
            </w:pPr>
          </w:p>
        </w:tc>
        <w:tc>
          <w:tcPr>
            <w:tcW w:w="1137" w:type="dxa"/>
            <w:tcBorders>
              <w:top w:val="single" w:sz="4" w:space="0" w:color="auto"/>
              <w:left w:val="single" w:sz="4" w:space="0" w:color="auto"/>
              <w:bottom w:val="single" w:sz="4" w:space="0" w:color="auto"/>
              <w:right w:val="single" w:sz="4" w:space="0" w:color="auto"/>
            </w:tcBorders>
            <w:vAlign w:val="center"/>
          </w:tcPr>
          <w:p w:rsidR="008056F4" w:rsidRDefault="008056F4">
            <w:pPr>
              <w:keepNext/>
              <w:keepLines/>
              <w:autoSpaceDE w:val="0"/>
              <w:autoSpaceDN w:val="0"/>
              <w:adjustRightInd w:val="0"/>
              <w:outlineLvl w:val="0"/>
              <w:rPr>
                <w:kern w:val="0"/>
                <w:sz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8056F4" w:rsidRDefault="008056F4">
            <w:pPr>
              <w:keepNext/>
              <w:keepLines/>
              <w:autoSpaceDE w:val="0"/>
              <w:autoSpaceDN w:val="0"/>
              <w:adjustRightInd w:val="0"/>
              <w:outlineLvl w:val="0"/>
              <w:rPr>
                <w:kern w:val="0"/>
                <w:sz w:val="24"/>
              </w:rPr>
            </w:pPr>
          </w:p>
        </w:tc>
        <w:tc>
          <w:tcPr>
            <w:tcW w:w="1557" w:type="dxa"/>
            <w:tcBorders>
              <w:top w:val="single" w:sz="4" w:space="0" w:color="auto"/>
              <w:left w:val="single" w:sz="4" w:space="0" w:color="auto"/>
              <w:bottom w:val="single" w:sz="4" w:space="0" w:color="auto"/>
              <w:right w:val="single" w:sz="4" w:space="0" w:color="auto"/>
            </w:tcBorders>
            <w:vAlign w:val="center"/>
          </w:tcPr>
          <w:p w:rsidR="008056F4" w:rsidRDefault="008056F4">
            <w:pPr>
              <w:keepNext/>
              <w:keepLines/>
              <w:autoSpaceDE w:val="0"/>
              <w:autoSpaceDN w:val="0"/>
              <w:adjustRightInd w:val="0"/>
              <w:outlineLvl w:val="0"/>
              <w:rPr>
                <w:kern w:val="0"/>
                <w:sz w:val="24"/>
              </w:rPr>
            </w:pPr>
          </w:p>
        </w:tc>
        <w:tc>
          <w:tcPr>
            <w:tcW w:w="1110" w:type="dxa"/>
            <w:tcBorders>
              <w:top w:val="single" w:sz="4" w:space="0" w:color="auto"/>
              <w:left w:val="single" w:sz="4" w:space="0" w:color="auto"/>
              <w:bottom w:val="single" w:sz="4" w:space="0" w:color="auto"/>
              <w:right w:val="single" w:sz="4" w:space="0" w:color="auto"/>
            </w:tcBorders>
            <w:vAlign w:val="center"/>
          </w:tcPr>
          <w:p w:rsidR="008056F4" w:rsidRDefault="008056F4">
            <w:pPr>
              <w:keepNext/>
              <w:keepLines/>
              <w:autoSpaceDE w:val="0"/>
              <w:autoSpaceDN w:val="0"/>
              <w:adjustRightInd w:val="0"/>
              <w:outlineLvl w:val="0"/>
              <w:rPr>
                <w:kern w:val="0"/>
                <w:sz w:val="24"/>
              </w:rPr>
            </w:pPr>
          </w:p>
        </w:tc>
      </w:tr>
      <w:tr w:rsidR="008056F4">
        <w:trPr>
          <w:gridAfter w:val="2"/>
          <w:wAfter w:w="13" w:type="dxa"/>
          <w:trHeight w:val="237"/>
        </w:trPr>
        <w:tc>
          <w:tcPr>
            <w:tcW w:w="467" w:type="dxa"/>
            <w:tcBorders>
              <w:top w:val="single" w:sz="4" w:space="0" w:color="auto"/>
              <w:left w:val="single" w:sz="4" w:space="0" w:color="auto"/>
              <w:bottom w:val="single" w:sz="4" w:space="0" w:color="auto"/>
              <w:right w:val="single" w:sz="4" w:space="0" w:color="auto"/>
            </w:tcBorders>
            <w:vAlign w:val="center"/>
          </w:tcPr>
          <w:p w:rsidR="008056F4" w:rsidRDefault="00B53E6D">
            <w:pPr>
              <w:autoSpaceDE w:val="0"/>
              <w:autoSpaceDN w:val="0"/>
              <w:adjustRightInd w:val="0"/>
              <w:jc w:val="center"/>
              <w:rPr>
                <w:kern w:val="0"/>
                <w:sz w:val="23"/>
                <w:szCs w:val="23"/>
              </w:rPr>
            </w:pPr>
            <w:r>
              <w:rPr>
                <w:rFonts w:hint="eastAsia"/>
                <w:kern w:val="0"/>
                <w:sz w:val="23"/>
                <w:szCs w:val="23"/>
              </w:rPr>
              <w:t>合计</w:t>
            </w:r>
          </w:p>
        </w:tc>
        <w:tc>
          <w:tcPr>
            <w:tcW w:w="4535" w:type="dxa"/>
            <w:gridSpan w:val="8"/>
            <w:tcBorders>
              <w:top w:val="single" w:sz="4" w:space="0" w:color="auto"/>
              <w:left w:val="single" w:sz="4" w:space="0" w:color="auto"/>
              <w:bottom w:val="single" w:sz="4" w:space="0" w:color="auto"/>
              <w:right w:val="single" w:sz="4" w:space="0" w:color="auto"/>
            </w:tcBorders>
            <w:vAlign w:val="center"/>
          </w:tcPr>
          <w:p w:rsidR="008056F4" w:rsidRDefault="008056F4">
            <w:pPr>
              <w:keepNext/>
              <w:keepLines/>
              <w:autoSpaceDE w:val="0"/>
              <w:autoSpaceDN w:val="0"/>
              <w:adjustRightInd w:val="0"/>
              <w:outlineLvl w:val="0"/>
              <w:rPr>
                <w:kern w:val="0"/>
                <w:sz w:val="24"/>
              </w:rPr>
            </w:pPr>
          </w:p>
        </w:tc>
        <w:tc>
          <w:tcPr>
            <w:tcW w:w="1277" w:type="dxa"/>
            <w:tcBorders>
              <w:top w:val="single" w:sz="4" w:space="0" w:color="auto"/>
              <w:left w:val="single" w:sz="4" w:space="0" w:color="auto"/>
              <w:bottom w:val="single" w:sz="4" w:space="0" w:color="auto"/>
              <w:right w:val="single" w:sz="4" w:space="0" w:color="auto"/>
            </w:tcBorders>
            <w:vAlign w:val="center"/>
          </w:tcPr>
          <w:p w:rsidR="008056F4" w:rsidRDefault="008056F4">
            <w:pPr>
              <w:keepNext/>
              <w:keepLines/>
              <w:autoSpaceDE w:val="0"/>
              <w:autoSpaceDN w:val="0"/>
              <w:adjustRightInd w:val="0"/>
              <w:outlineLvl w:val="0"/>
              <w:rPr>
                <w:kern w:val="0"/>
                <w:sz w:val="24"/>
              </w:rPr>
            </w:pPr>
          </w:p>
        </w:tc>
        <w:tc>
          <w:tcPr>
            <w:tcW w:w="1557" w:type="dxa"/>
            <w:tcBorders>
              <w:top w:val="single" w:sz="4" w:space="0" w:color="auto"/>
              <w:left w:val="single" w:sz="4" w:space="0" w:color="auto"/>
              <w:bottom w:val="single" w:sz="4" w:space="0" w:color="auto"/>
              <w:right w:val="single" w:sz="4" w:space="0" w:color="auto"/>
            </w:tcBorders>
            <w:vAlign w:val="center"/>
          </w:tcPr>
          <w:p w:rsidR="008056F4" w:rsidRDefault="008056F4">
            <w:pPr>
              <w:keepNext/>
              <w:keepLines/>
              <w:autoSpaceDE w:val="0"/>
              <w:autoSpaceDN w:val="0"/>
              <w:adjustRightInd w:val="0"/>
              <w:outlineLvl w:val="0"/>
              <w:rPr>
                <w:kern w:val="0"/>
                <w:sz w:val="24"/>
              </w:rPr>
            </w:pPr>
          </w:p>
        </w:tc>
        <w:tc>
          <w:tcPr>
            <w:tcW w:w="1110" w:type="dxa"/>
            <w:tcBorders>
              <w:top w:val="single" w:sz="4" w:space="0" w:color="auto"/>
              <w:left w:val="single" w:sz="4" w:space="0" w:color="auto"/>
              <w:bottom w:val="single" w:sz="4" w:space="0" w:color="auto"/>
              <w:right w:val="single" w:sz="4" w:space="0" w:color="auto"/>
            </w:tcBorders>
            <w:vAlign w:val="center"/>
          </w:tcPr>
          <w:p w:rsidR="008056F4" w:rsidRDefault="008056F4">
            <w:pPr>
              <w:keepNext/>
              <w:keepLines/>
              <w:autoSpaceDE w:val="0"/>
              <w:autoSpaceDN w:val="0"/>
              <w:adjustRightInd w:val="0"/>
              <w:outlineLvl w:val="0"/>
              <w:rPr>
                <w:kern w:val="0"/>
                <w:sz w:val="24"/>
              </w:rPr>
            </w:pPr>
          </w:p>
        </w:tc>
      </w:tr>
      <w:tr w:rsidR="008056F4">
        <w:trPr>
          <w:gridAfter w:val="1"/>
          <w:wAfter w:w="6" w:type="dxa"/>
          <w:trHeight w:val="158"/>
        </w:trPr>
        <w:tc>
          <w:tcPr>
            <w:tcW w:w="8953" w:type="dxa"/>
            <w:gridSpan w:val="13"/>
            <w:tcBorders>
              <w:top w:val="single" w:sz="4" w:space="0" w:color="auto"/>
              <w:left w:val="single" w:sz="4" w:space="0" w:color="auto"/>
              <w:bottom w:val="single" w:sz="4" w:space="0" w:color="auto"/>
              <w:right w:val="single" w:sz="4" w:space="0" w:color="auto"/>
            </w:tcBorders>
            <w:vAlign w:val="center"/>
          </w:tcPr>
          <w:p w:rsidR="008056F4" w:rsidRDefault="00B53E6D">
            <w:pPr>
              <w:autoSpaceDE w:val="0"/>
              <w:autoSpaceDN w:val="0"/>
              <w:adjustRightInd w:val="0"/>
              <w:spacing w:line="360" w:lineRule="auto"/>
              <w:jc w:val="center"/>
              <w:rPr>
                <w:kern w:val="0"/>
                <w:sz w:val="23"/>
                <w:szCs w:val="23"/>
              </w:rPr>
            </w:pPr>
            <w:r>
              <w:rPr>
                <w:rFonts w:hint="eastAsia"/>
                <w:kern w:val="0"/>
                <w:sz w:val="23"/>
                <w:szCs w:val="23"/>
              </w:rPr>
              <w:t>其他需要说明的事项</w:t>
            </w:r>
          </w:p>
        </w:tc>
      </w:tr>
      <w:tr w:rsidR="008056F4">
        <w:trPr>
          <w:gridAfter w:val="1"/>
          <w:wAfter w:w="6" w:type="dxa"/>
          <w:trHeight w:val="774"/>
        </w:trPr>
        <w:tc>
          <w:tcPr>
            <w:tcW w:w="8953" w:type="dxa"/>
            <w:gridSpan w:val="13"/>
            <w:tcBorders>
              <w:top w:val="single" w:sz="4" w:space="0" w:color="auto"/>
              <w:left w:val="single" w:sz="4" w:space="0" w:color="auto"/>
              <w:bottom w:val="single" w:sz="4" w:space="0" w:color="auto"/>
              <w:right w:val="single" w:sz="4" w:space="0" w:color="auto"/>
            </w:tcBorders>
            <w:vAlign w:val="center"/>
          </w:tcPr>
          <w:p w:rsidR="008056F4" w:rsidRDefault="008056F4">
            <w:pPr>
              <w:keepNext/>
              <w:keepLines/>
              <w:autoSpaceDE w:val="0"/>
              <w:autoSpaceDN w:val="0"/>
              <w:adjustRightInd w:val="0"/>
              <w:spacing w:line="360" w:lineRule="auto"/>
              <w:jc w:val="center"/>
              <w:outlineLvl w:val="0"/>
              <w:rPr>
                <w:kern w:val="0"/>
                <w:sz w:val="23"/>
                <w:szCs w:val="23"/>
              </w:rPr>
            </w:pPr>
          </w:p>
          <w:p w:rsidR="008056F4" w:rsidRDefault="008056F4">
            <w:pPr>
              <w:keepNext/>
              <w:keepLines/>
              <w:autoSpaceDE w:val="0"/>
              <w:autoSpaceDN w:val="0"/>
              <w:adjustRightInd w:val="0"/>
              <w:spacing w:line="360" w:lineRule="auto"/>
              <w:jc w:val="center"/>
              <w:outlineLvl w:val="0"/>
              <w:rPr>
                <w:kern w:val="0"/>
                <w:sz w:val="23"/>
                <w:szCs w:val="23"/>
              </w:rPr>
            </w:pPr>
          </w:p>
          <w:p w:rsidR="008056F4" w:rsidRDefault="008056F4">
            <w:pPr>
              <w:keepNext/>
              <w:keepLines/>
              <w:autoSpaceDE w:val="0"/>
              <w:autoSpaceDN w:val="0"/>
              <w:adjustRightInd w:val="0"/>
              <w:spacing w:line="360" w:lineRule="auto"/>
              <w:jc w:val="center"/>
              <w:outlineLvl w:val="0"/>
              <w:rPr>
                <w:kern w:val="0"/>
                <w:sz w:val="23"/>
                <w:szCs w:val="23"/>
              </w:rPr>
            </w:pPr>
          </w:p>
        </w:tc>
      </w:tr>
      <w:tr w:rsidR="008056F4">
        <w:trPr>
          <w:trHeight w:val="956"/>
        </w:trPr>
        <w:tc>
          <w:tcPr>
            <w:tcW w:w="1967" w:type="dxa"/>
            <w:gridSpan w:val="4"/>
            <w:tcBorders>
              <w:top w:val="single" w:sz="4" w:space="0" w:color="auto"/>
              <w:left w:val="single" w:sz="4" w:space="0" w:color="auto"/>
              <w:bottom w:val="single" w:sz="4" w:space="0" w:color="auto"/>
              <w:right w:val="single" w:sz="4" w:space="0" w:color="auto"/>
            </w:tcBorders>
            <w:vAlign w:val="center"/>
          </w:tcPr>
          <w:p w:rsidR="008056F4" w:rsidRDefault="00B53E6D">
            <w:pPr>
              <w:autoSpaceDE w:val="0"/>
              <w:autoSpaceDN w:val="0"/>
              <w:adjustRightInd w:val="0"/>
              <w:jc w:val="center"/>
              <w:rPr>
                <w:kern w:val="0"/>
                <w:sz w:val="24"/>
              </w:rPr>
            </w:pPr>
            <w:r>
              <w:rPr>
                <w:rFonts w:hint="eastAsia"/>
                <w:kern w:val="0"/>
                <w:sz w:val="23"/>
                <w:szCs w:val="23"/>
              </w:rPr>
              <w:t>外汇局盖章</w:t>
            </w:r>
          </w:p>
        </w:tc>
        <w:tc>
          <w:tcPr>
            <w:tcW w:w="6992" w:type="dxa"/>
            <w:gridSpan w:val="10"/>
            <w:tcBorders>
              <w:top w:val="single" w:sz="4" w:space="0" w:color="auto"/>
              <w:left w:val="single" w:sz="4" w:space="0" w:color="auto"/>
              <w:bottom w:val="single" w:sz="4" w:space="0" w:color="auto"/>
              <w:right w:val="single" w:sz="4" w:space="0" w:color="auto"/>
            </w:tcBorders>
            <w:vAlign w:val="center"/>
          </w:tcPr>
          <w:p w:rsidR="008056F4" w:rsidRDefault="008056F4">
            <w:pPr>
              <w:keepNext/>
              <w:keepLines/>
              <w:autoSpaceDE w:val="0"/>
              <w:autoSpaceDN w:val="0"/>
              <w:adjustRightInd w:val="0"/>
              <w:jc w:val="center"/>
              <w:outlineLvl w:val="0"/>
              <w:rPr>
                <w:kern w:val="0"/>
                <w:sz w:val="23"/>
                <w:szCs w:val="23"/>
              </w:rPr>
            </w:pPr>
          </w:p>
          <w:p w:rsidR="008056F4" w:rsidRDefault="00B53E6D">
            <w:pPr>
              <w:autoSpaceDE w:val="0"/>
              <w:autoSpaceDN w:val="0"/>
              <w:adjustRightInd w:val="0"/>
              <w:jc w:val="center"/>
              <w:rPr>
                <w:kern w:val="0"/>
                <w:sz w:val="23"/>
                <w:szCs w:val="23"/>
              </w:rPr>
            </w:pPr>
            <w:r>
              <w:rPr>
                <w:rFonts w:hint="eastAsia"/>
                <w:kern w:val="0"/>
                <w:sz w:val="23"/>
                <w:szCs w:val="23"/>
              </w:rPr>
              <w:t>（资本项目外汇业务专用章）</w:t>
            </w:r>
          </w:p>
          <w:p w:rsidR="008056F4" w:rsidRDefault="008056F4">
            <w:pPr>
              <w:keepNext/>
              <w:keepLines/>
              <w:autoSpaceDE w:val="0"/>
              <w:autoSpaceDN w:val="0"/>
              <w:adjustRightInd w:val="0"/>
              <w:jc w:val="center"/>
              <w:outlineLvl w:val="0"/>
              <w:rPr>
                <w:kern w:val="0"/>
                <w:sz w:val="23"/>
                <w:szCs w:val="23"/>
              </w:rPr>
            </w:pPr>
          </w:p>
          <w:p w:rsidR="008056F4" w:rsidRDefault="00B53E6D">
            <w:pPr>
              <w:autoSpaceDE w:val="0"/>
              <w:autoSpaceDN w:val="0"/>
              <w:adjustRightInd w:val="0"/>
              <w:jc w:val="center"/>
              <w:rPr>
                <w:kern w:val="0"/>
                <w:sz w:val="24"/>
              </w:rPr>
            </w:pPr>
            <w:r>
              <w:rPr>
                <w:kern w:val="0"/>
                <w:sz w:val="23"/>
                <w:szCs w:val="23"/>
              </w:rPr>
              <w:t>年月日</w:t>
            </w:r>
          </w:p>
        </w:tc>
      </w:tr>
      <w:tr w:rsidR="008056F4">
        <w:trPr>
          <w:trHeight w:val="1672"/>
        </w:trPr>
        <w:tc>
          <w:tcPr>
            <w:tcW w:w="8959" w:type="dxa"/>
            <w:gridSpan w:val="14"/>
            <w:tcBorders>
              <w:top w:val="single" w:sz="4" w:space="0" w:color="auto"/>
              <w:left w:val="single" w:sz="4" w:space="0" w:color="auto"/>
              <w:bottom w:val="single" w:sz="4" w:space="0" w:color="auto"/>
              <w:right w:val="single" w:sz="4" w:space="0" w:color="auto"/>
            </w:tcBorders>
            <w:vAlign w:val="center"/>
          </w:tcPr>
          <w:p w:rsidR="008056F4" w:rsidRDefault="00B53E6D">
            <w:pPr>
              <w:autoSpaceDE w:val="0"/>
              <w:autoSpaceDN w:val="0"/>
              <w:adjustRightInd w:val="0"/>
              <w:ind w:firstLine="460"/>
              <w:rPr>
                <w:b/>
                <w:kern w:val="0"/>
                <w:sz w:val="23"/>
                <w:szCs w:val="23"/>
              </w:rPr>
            </w:pPr>
            <w:r>
              <w:rPr>
                <w:rFonts w:hint="eastAsia"/>
                <w:b/>
                <w:kern w:val="0"/>
                <w:sz w:val="23"/>
                <w:szCs w:val="23"/>
              </w:rPr>
              <w:lastRenderedPageBreak/>
              <w:t>本公司承诺对此登记表中由本公司填写内容的真实性负责，并承诺按照外汇管理</w:t>
            </w:r>
          </w:p>
          <w:p w:rsidR="008056F4" w:rsidRDefault="00B53E6D">
            <w:pPr>
              <w:autoSpaceDE w:val="0"/>
              <w:autoSpaceDN w:val="0"/>
              <w:adjustRightInd w:val="0"/>
              <w:rPr>
                <w:b/>
                <w:kern w:val="0"/>
                <w:sz w:val="23"/>
                <w:szCs w:val="23"/>
              </w:rPr>
            </w:pPr>
            <w:r>
              <w:rPr>
                <w:rFonts w:hint="eastAsia"/>
                <w:b/>
                <w:kern w:val="0"/>
                <w:sz w:val="23"/>
                <w:szCs w:val="23"/>
              </w:rPr>
              <w:t>有关规定及报经国家外汇管理部门登记确认的股权激励计划办理相关业务，接受国家</w:t>
            </w:r>
          </w:p>
          <w:p w:rsidR="008056F4" w:rsidRDefault="00B53E6D">
            <w:pPr>
              <w:autoSpaceDE w:val="0"/>
              <w:autoSpaceDN w:val="0"/>
              <w:adjustRightInd w:val="0"/>
              <w:rPr>
                <w:b/>
                <w:kern w:val="0"/>
                <w:sz w:val="23"/>
                <w:szCs w:val="23"/>
              </w:rPr>
            </w:pPr>
            <w:r>
              <w:rPr>
                <w:rFonts w:hint="eastAsia"/>
                <w:b/>
                <w:kern w:val="0"/>
                <w:sz w:val="23"/>
                <w:szCs w:val="23"/>
              </w:rPr>
              <w:t>外汇管理部门相应的监督、管理和检查。</w:t>
            </w:r>
          </w:p>
          <w:p w:rsidR="008056F4" w:rsidRDefault="008056F4">
            <w:pPr>
              <w:keepNext/>
              <w:keepLines/>
              <w:autoSpaceDE w:val="0"/>
              <w:autoSpaceDN w:val="0"/>
              <w:adjustRightInd w:val="0"/>
              <w:outlineLvl w:val="2"/>
              <w:rPr>
                <w:b/>
                <w:kern w:val="0"/>
                <w:sz w:val="23"/>
                <w:szCs w:val="23"/>
              </w:rPr>
            </w:pPr>
          </w:p>
          <w:p w:rsidR="008056F4" w:rsidRDefault="00B53E6D">
            <w:pPr>
              <w:autoSpaceDE w:val="0"/>
              <w:autoSpaceDN w:val="0"/>
              <w:adjustRightInd w:val="0"/>
              <w:jc w:val="center"/>
              <w:rPr>
                <w:kern w:val="0"/>
                <w:sz w:val="23"/>
                <w:szCs w:val="23"/>
              </w:rPr>
            </w:pPr>
            <w:r>
              <w:rPr>
                <w:kern w:val="0"/>
                <w:sz w:val="23"/>
                <w:szCs w:val="23"/>
              </w:rPr>
              <w:t>公司名称及公章：</w:t>
            </w:r>
          </w:p>
          <w:p w:rsidR="008056F4" w:rsidRDefault="00B53E6D">
            <w:pPr>
              <w:autoSpaceDE w:val="0"/>
              <w:autoSpaceDN w:val="0"/>
              <w:adjustRightInd w:val="0"/>
              <w:ind w:right="115" w:firstLineChars="2300" w:firstLine="5290"/>
              <w:rPr>
                <w:kern w:val="0"/>
                <w:sz w:val="23"/>
                <w:szCs w:val="23"/>
              </w:rPr>
            </w:pPr>
            <w:r>
              <w:rPr>
                <w:rFonts w:hint="eastAsia"/>
                <w:kern w:val="0"/>
                <w:sz w:val="23"/>
                <w:szCs w:val="23"/>
              </w:rPr>
              <w:t>年月日</w:t>
            </w:r>
          </w:p>
        </w:tc>
      </w:tr>
    </w:tbl>
    <w:p w:rsidR="008056F4" w:rsidRDefault="008056F4">
      <w:pPr>
        <w:ind w:firstLineChars="150" w:firstLine="315"/>
        <w:jc w:val="center"/>
        <w:rPr>
          <w:rFonts w:eastAsia="楷体"/>
        </w:rPr>
      </w:pPr>
    </w:p>
    <w:p w:rsidR="008056F4" w:rsidRDefault="008056F4">
      <w:pPr>
        <w:spacing w:line="360" w:lineRule="auto"/>
        <w:ind w:right="720"/>
        <w:jc w:val="right"/>
        <w:rPr>
          <w:sz w:val="24"/>
        </w:rPr>
      </w:pPr>
    </w:p>
    <w:p w:rsidR="008056F4" w:rsidRDefault="008056F4">
      <w:pPr>
        <w:spacing w:line="360" w:lineRule="auto"/>
        <w:ind w:right="720"/>
        <w:jc w:val="right"/>
        <w:rPr>
          <w:sz w:val="24"/>
        </w:rPr>
      </w:pPr>
    </w:p>
    <w:p w:rsidR="008056F4" w:rsidRDefault="008056F4">
      <w:pPr>
        <w:spacing w:line="360" w:lineRule="auto"/>
        <w:ind w:right="720"/>
        <w:jc w:val="right"/>
        <w:rPr>
          <w:sz w:val="24"/>
        </w:rPr>
      </w:pPr>
    </w:p>
    <w:p w:rsidR="008056F4" w:rsidRDefault="00B53E6D">
      <w:pPr>
        <w:widowControl/>
        <w:jc w:val="left"/>
        <w:rPr>
          <w:rFonts w:ascii="仿宋_GB2312" w:eastAsia="仿宋_GB2312"/>
          <w:sz w:val="30"/>
          <w:szCs w:val="30"/>
        </w:rPr>
      </w:pPr>
      <w:r>
        <w:rPr>
          <w:sz w:val="24"/>
        </w:rPr>
        <w:br w:type="page"/>
      </w:r>
      <w:r>
        <w:rPr>
          <w:rFonts w:ascii="黑体" w:eastAsia="黑体" w:hint="eastAsia"/>
          <w:sz w:val="30"/>
          <w:szCs w:val="30"/>
        </w:rPr>
        <w:lastRenderedPageBreak/>
        <w:t xml:space="preserve">    57004-5、</w:t>
      </w:r>
      <w:r>
        <w:rPr>
          <w:rFonts w:ascii="黑体" w:eastAsia="黑体" w:hAnsi="Times New Roman" w:hint="eastAsia"/>
          <w:sz w:val="30"/>
          <w:szCs w:val="30"/>
        </w:rPr>
        <w:t>境内机构境外衍生业务外汇登记及变更、注销登记</w:t>
      </w:r>
    </w:p>
    <w:p w:rsidR="008056F4" w:rsidRDefault="00B53E6D">
      <w:pPr>
        <w:ind w:firstLine="585"/>
        <w:rPr>
          <w:rFonts w:ascii="黑体" w:eastAsia="黑体"/>
          <w:sz w:val="30"/>
          <w:szCs w:val="30"/>
        </w:rPr>
      </w:pPr>
      <w:r>
        <w:rPr>
          <w:rFonts w:ascii="黑体" w:eastAsia="黑体" w:hint="eastAsia"/>
          <w:sz w:val="30"/>
          <w:szCs w:val="30"/>
        </w:rPr>
        <w:t>一、办理依据</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（一）</w:t>
      </w:r>
      <w:r>
        <w:rPr>
          <w:rFonts w:ascii="仿宋_GB2312" w:eastAsia="仿宋_GB2312"/>
          <w:sz w:val="30"/>
          <w:szCs w:val="30"/>
        </w:rPr>
        <w:t>《中华人民共和国外汇管理条例》（国务院令第532号）</w:t>
      </w:r>
    </w:p>
    <w:p w:rsidR="008056F4" w:rsidRDefault="00B53E6D">
      <w:pPr>
        <w:ind w:firstLineChars="200" w:firstLine="600"/>
        <w:rPr>
          <w:rFonts w:ascii="仿宋_GB2312" w:eastAsia="仿宋_GB2312"/>
          <w:sz w:val="30"/>
          <w:szCs w:val="30"/>
        </w:rPr>
      </w:pPr>
      <w:r>
        <w:rPr>
          <w:rFonts w:ascii="仿宋_GB2312" w:eastAsia="仿宋_GB2312" w:hint="eastAsia"/>
          <w:sz w:val="30"/>
          <w:szCs w:val="30"/>
        </w:rPr>
        <w:t>（二）《国有企业境外期货套期保值业务管理办法》（证监发</w:t>
      </w:r>
      <w:r>
        <w:rPr>
          <w:rFonts w:ascii="仿宋_GB2312" w:eastAsia="仿宋_GB2312" w:hAnsi="Times New Roman" w:hint="eastAsia"/>
          <w:kern w:val="0"/>
          <w:sz w:val="30"/>
          <w:szCs w:val="30"/>
        </w:rPr>
        <w:t>〔</w:t>
      </w:r>
      <w:r>
        <w:rPr>
          <w:rFonts w:ascii="仿宋_GB2312" w:eastAsia="仿宋_GB2312" w:hint="eastAsia"/>
          <w:sz w:val="30"/>
          <w:szCs w:val="30"/>
        </w:rPr>
        <w:t>2001</w:t>
      </w:r>
      <w:r>
        <w:rPr>
          <w:rFonts w:ascii="仿宋_GB2312" w:eastAsia="仿宋_GB2312" w:hAnsi="Times New Roman"/>
          <w:kern w:val="0"/>
          <w:sz w:val="30"/>
          <w:szCs w:val="30"/>
        </w:rPr>
        <w:t>〕</w:t>
      </w:r>
      <w:r>
        <w:rPr>
          <w:rFonts w:ascii="仿宋_GB2312" w:eastAsia="仿宋_GB2312" w:hint="eastAsia"/>
          <w:sz w:val="30"/>
          <w:szCs w:val="30"/>
        </w:rPr>
        <w:t>81号）</w:t>
      </w:r>
    </w:p>
    <w:p w:rsidR="008056F4" w:rsidRDefault="00B53E6D">
      <w:pPr>
        <w:ind w:firstLineChars="200" w:firstLine="600"/>
        <w:rPr>
          <w:rFonts w:ascii="仿宋_GB2312" w:eastAsia="仿宋_GB2312"/>
          <w:sz w:val="30"/>
          <w:szCs w:val="30"/>
        </w:rPr>
      </w:pPr>
      <w:r>
        <w:rPr>
          <w:rFonts w:ascii="仿宋_GB2312" w:eastAsia="仿宋_GB2312" w:hint="eastAsia"/>
          <w:sz w:val="30"/>
          <w:szCs w:val="30"/>
        </w:rPr>
        <w:t>（三）《国家外汇管理局关于国有企业境外期货套期保值业务外汇管理有关问题的通知》（汇发</w:t>
      </w:r>
      <w:r>
        <w:rPr>
          <w:rFonts w:ascii="仿宋_GB2312" w:eastAsia="仿宋_GB2312" w:hAnsi="Times New Roman" w:hint="eastAsia"/>
          <w:kern w:val="0"/>
          <w:sz w:val="30"/>
          <w:szCs w:val="30"/>
        </w:rPr>
        <w:t>〔</w:t>
      </w:r>
      <w:r>
        <w:rPr>
          <w:rFonts w:ascii="仿宋_GB2312" w:eastAsia="仿宋_GB2312" w:hint="eastAsia"/>
          <w:sz w:val="30"/>
          <w:szCs w:val="30"/>
        </w:rPr>
        <w:t>2013</w:t>
      </w:r>
      <w:r>
        <w:rPr>
          <w:rFonts w:ascii="仿宋_GB2312" w:eastAsia="仿宋_GB2312" w:hAnsi="Times New Roman"/>
          <w:kern w:val="0"/>
          <w:sz w:val="30"/>
          <w:szCs w:val="30"/>
        </w:rPr>
        <w:t>〕</w:t>
      </w:r>
      <w:r>
        <w:rPr>
          <w:rFonts w:ascii="仿宋_GB2312" w:eastAsia="仿宋_GB2312" w:hint="eastAsia"/>
          <w:sz w:val="30"/>
          <w:szCs w:val="30"/>
        </w:rPr>
        <w:t>25号）</w:t>
      </w:r>
    </w:p>
    <w:p w:rsidR="008056F4" w:rsidRDefault="00B53E6D">
      <w:pPr>
        <w:ind w:firstLineChars="200" w:firstLine="600"/>
        <w:rPr>
          <w:rFonts w:ascii="仿宋_GB2312" w:eastAsia="仿宋_GB2312" w:hAnsi="Times New Roman"/>
          <w:sz w:val="30"/>
          <w:szCs w:val="30"/>
        </w:rPr>
      </w:pPr>
      <w:r>
        <w:rPr>
          <w:rFonts w:ascii="仿宋_GB2312" w:eastAsia="仿宋_GB2312" w:hint="eastAsia"/>
          <w:sz w:val="30"/>
          <w:szCs w:val="30"/>
        </w:rPr>
        <w:t>（四）</w:t>
      </w:r>
      <w:r>
        <w:rPr>
          <w:rFonts w:ascii="Times New Roman" w:eastAsia="仿宋_GB2312" w:hAnsi="Times New Roman" w:cs="Times New Roman"/>
          <w:sz w:val="30"/>
          <w:szCs w:val="30"/>
        </w:rPr>
        <w:t>《关于切实加强金融衍生业务管理有关事项的通知》（国资发财评规〔</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w:t>
      </w:r>
      <w:r>
        <w:rPr>
          <w:rFonts w:ascii="Times New Roman" w:eastAsia="仿宋_GB2312" w:hAnsi="Times New Roman" w:cs="Times New Roman"/>
          <w:sz w:val="30"/>
          <w:szCs w:val="30"/>
        </w:rPr>
        <w:t>8</w:t>
      </w:r>
      <w:r>
        <w:rPr>
          <w:rFonts w:ascii="Times New Roman" w:eastAsia="仿宋_GB2312" w:hAnsi="Times New Roman" w:cs="Times New Roman"/>
          <w:sz w:val="30"/>
          <w:szCs w:val="30"/>
        </w:rPr>
        <w:t>号）。</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二、</w:t>
      </w:r>
      <w:r>
        <w:rPr>
          <w:rFonts w:ascii="黑体" w:eastAsia="黑体" w:hAnsi="Times New Roman" w:hint="eastAsia"/>
          <w:sz w:val="30"/>
          <w:szCs w:val="30"/>
        </w:rPr>
        <w:t>受理机构</w:t>
      </w:r>
    </w:p>
    <w:p w:rsidR="008056F4" w:rsidRDefault="00B53E6D">
      <w:pPr>
        <w:ind w:firstLineChars="200" w:firstLine="600"/>
        <w:rPr>
          <w:rFonts w:ascii="仿宋_GB2312" w:eastAsia="仿宋_GB2312"/>
          <w:sz w:val="30"/>
          <w:szCs w:val="30"/>
        </w:rPr>
      </w:pPr>
      <w:r>
        <w:rPr>
          <w:rFonts w:ascii="仿宋_GB2312" w:eastAsia="仿宋_GB2312" w:hint="eastAsia"/>
          <w:sz w:val="30"/>
          <w:szCs w:val="30"/>
        </w:rPr>
        <w:t>申请人所在地外汇局</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三、</w:t>
      </w:r>
      <w:r>
        <w:rPr>
          <w:rFonts w:ascii="黑体" w:eastAsia="黑体" w:hAnsi="Times New Roman" w:hint="eastAsia"/>
          <w:sz w:val="30"/>
          <w:szCs w:val="30"/>
        </w:rPr>
        <w:t>决定机构</w:t>
      </w:r>
    </w:p>
    <w:p w:rsidR="008056F4" w:rsidRDefault="00B53E6D">
      <w:pPr>
        <w:ind w:firstLineChars="200" w:firstLine="600"/>
        <w:rPr>
          <w:rFonts w:ascii="仿宋_GB2312" w:eastAsia="仿宋_GB2312"/>
          <w:sz w:val="30"/>
          <w:szCs w:val="30"/>
        </w:rPr>
      </w:pPr>
      <w:r>
        <w:rPr>
          <w:rFonts w:ascii="仿宋_GB2312" w:eastAsia="仿宋_GB2312" w:hint="eastAsia"/>
          <w:sz w:val="30"/>
          <w:szCs w:val="30"/>
        </w:rPr>
        <w:t>申请人所在地外汇局</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四、</w:t>
      </w:r>
      <w:r>
        <w:rPr>
          <w:rFonts w:ascii="黑体" w:eastAsia="黑体" w:hAnsi="Times New Roman" w:hint="eastAsia"/>
          <w:sz w:val="30"/>
          <w:szCs w:val="30"/>
        </w:rPr>
        <w:t>审批数量</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无数量限制</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五、</w:t>
      </w:r>
      <w:r>
        <w:rPr>
          <w:rFonts w:ascii="黑体" w:eastAsia="黑体" w:hAnsi="Times New Roman" w:hint="eastAsia"/>
          <w:sz w:val="30"/>
          <w:szCs w:val="30"/>
        </w:rPr>
        <w:t>申请条件</w:t>
      </w:r>
    </w:p>
    <w:p w:rsidR="008056F4" w:rsidRDefault="00B53E6D">
      <w:pPr>
        <w:ind w:firstLineChars="200" w:firstLine="600"/>
        <w:rPr>
          <w:rFonts w:ascii="仿宋_GB2312" w:eastAsia="仿宋_GB2312"/>
          <w:sz w:val="30"/>
          <w:szCs w:val="30"/>
        </w:rPr>
      </w:pPr>
      <w:r>
        <w:rPr>
          <w:rFonts w:ascii="仿宋_GB2312" w:eastAsia="仿宋_GB2312" w:hint="eastAsia"/>
          <w:sz w:val="30"/>
          <w:szCs w:val="30"/>
        </w:rPr>
        <w:t>申请人为经中国证监会批准从事境外期货套期保值业务的国有企业，或经国资委批准开展境外金融衍生业务的中央企业，以及上述中央企业授权的集团内成员公司。</w:t>
      </w:r>
    </w:p>
    <w:p w:rsidR="008056F4" w:rsidRDefault="00B53E6D">
      <w:pPr>
        <w:ind w:firstLineChars="200" w:firstLine="600"/>
        <w:rPr>
          <w:rFonts w:ascii="仿宋_GB2312" w:eastAsia="仿宋_GB2312"/>
          <w:sz w:val="30"/>
          <w:szCs w:val="30"/>
        </w:rPr>
      </w:pPr>
      <w:r>
        <w:rPr>
          <w:rFonts w:ascii="Times New Roman" w:eastAsia="仿宋_GB2312" w:hAnsi="Times New Roman" w:cs="Times New Roman"/>
          <w:sz w:val="30"/>
          <w:szCs w:val="30"/>
        </w:rPr>
        <w:t>禁止性要求：</w:t>
      </w:r>
      <w:r>
        <w:rPr>
          <w:rFonts w:ascii="仿宋_GB2312" w:eastAsia="仿宋_GB2312" w:hint="eastAsia"/>
          <w:sz w:val="30"/>
          <w:szCs w:val="30"/>
        </w:rPr>
        <w:t>如符合上述条件，不存在不予许可的情况。</w:t>
      </w:r>
    </w:p>
    <w:p w:rsidR="008056F4" w:rsidRDefault="00B53E6D">
      <w:pPr>
        <w:numPr>
          <w:ilvl w:val="0"/>
          <w:numId w:val="3"/>
        </w:numPr>
        <w:ind w:firstLineChars="200" w:firstLine="600"/>
        <w:rPr>
          <w:rFonts w:ascii="黑体" w:eastAsia="黑体" w:hAnsi="Times New Roman"/>
          <w:sz w:val="30"/>
          <w:szCs w:val="30"/>
        </w:rPr>
      </w:pPr>
      <w:r>
        <w:rPr>
          <w:rFonts w:ascii="黑体" w:eastAsia="黑体" w:hAnsi="Times New Roman" w:hint="eastAsia"/>
          <w:sz w:val="30"/>
          <w:szCs w:val="30"/>
        </w:rPr>
        <w:lastRenderedPageBreak/>
        <w:t>申请材料</w:t>
      </w:r>
    </w:p>
    <w:p w:rsidR="008056F4" w:rsidRDefault="00B53E6D">
      <w:pPr>
        <w:rPr>
          <w:rFonts w:ascii="黑体" w:eastAsia="黑体" w:hAnsi="Times New Roman"/>
          <w:sz w:val="30"/>
          <w:szCs w:val="30"/>
        </w:rPr>
      </w:pPr>
      <w:r>
        <w:rPr>
          <w:rFonts w:ascii="仿宋_GB2312" w:eastAsia="仿宋_GB2312" w:hint="eastAsia"/>
          <w:sz w:val="30"/>
          <w:szCs w:val="30"/>
        </w:rPr>
        <w:t>（一）</w:t>
      </w:r>
      <w:r>
        <w:rPr>
          <w:rFonts w:ascii="Times New Roman" w:eastAsia="仿宋" w:hAnsi="Times New Roman" w:cs="Times New Roman" w:hint="eastAsia"/>
          <w:sz w:val="30"/>
          <w:szCs w:val="30"/>
        </w:rPr>
        <w:t>境内机构境外衍生业务外汇</w:t>
      </w:r>
      <w:r>
        <w:rPr>
          <w:rFonts w:ascii="仿宋_GB2312" w:eastAsia="仿宋_GB2312" w:hint="eastAsia"/>
          <w:sz w:val="30"/>
          <w:szCs w:val="30"/>
        </w:rPr>
        <w:t>登记申请材料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969"/>
        <w:gridCol w:w="992"/>
        <w:gridCol w:w="709"/>
        <w:gridCol w:w="850"/>
        <w:gridCol w:w="709"/>
        <w:gridCol w:w="759"/>
      </w:tblGrid>
      <w:tr w:rsidR="008056F4">
        <w:tc>
          <w:tcPr>
            <w:tcW w:w="534"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序号</w:t>
            </w:r>
          </w:p>
        </w:tc>
        <w:tc>
          <w:tcPr>
            <w:tcW w:w="3969"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提交材料名称</w:t>
            </w:r>
          </w:p>
        </w:tc>
        <w:tc>
          <w:tcPr>
            <w:tcW w:w="992"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原件/复印件</w:t>
            </w:r>
          </w:p>
        </w:tc>
        <w:tc>
          <w:tcPr>
            <w:tcW w:w="709"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份数</w:t>
            </w:r>
          </w:p>
        </w:tc>
        <w:tc>
          <w:tcPr>
            <w:tcW w:w="850"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纸质/电子</w:t>
            </w:r>
          </w:p>
        </w:tc>
        <w:tc>
          <w:tcPr>
            <w:tcW w:w="709"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要求</w:t>
            </w:r>
          </w:p>
        </w:tc>
        <w:tc>
          <w:tcPr>
            <w:tcW w:w="759"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备注</w:t>
            </w:r>
          </w:p>
        </w:tc>
      </w:tr>
      <w:tr w:rsidR="008056F4">
        <w:tc>
          <w:tcPr>
            <w:tcW w:w="534"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1</w:t>
            </w:r>
          </w:p>
        </w:tc>
        <w:tc>
          <w:tcPr>
            <w:tcW w:w="3969" w:type="dxa"/>
            <w:vAlign w:val="center"/>
          </w:tcPr>
          <w:p w:rsidR="008056F4" w:rsidRDefault="00B53E6D">
            <w:pPr>
              <w:jc w:val="left"/>
              <w:rPr>
                <w:rFonts w:ascii="仿宋_GB2312" w:eastAsia="仿宋_GB2312" w:hAnsi="华文仿宋"/>
                <w:sz w:val="24"/>
                <w:szCs w:val="24"/>
              </w:rPr>
            </w:pPr>
            <w:r>
              <w:rPr>
                <w:rFonts w:ascii="Times New Roman" w:eastAsia="仿宋_GB2312" w:hAnsi="Times New Roman" w:cs="Times New Roman"/>
                <w:sz w:val="24"/>
              </w:rPr>
              <w:t>书面申请，并附</w:t>
            </w:r>
            <w:r>
              <w:rPr>
                <w:rFonts w:ascii="仿宋_GB2312" w:eastAsia="仿宋_GB2312" w:hAnsi="华文仿宋" w:hint="eastAsia"/>
                <w:sz w:val="24"/>
                <w:szCs w:val="24"/>
              </w:rPr>
              <w:t>《境内机构境外衍生业务登记申请表》</w:t>
            </w:r>
          </w:p>
        </w:tc>
        <w:tc>
          <w:tcPr>
            <w:tcW w:w="992"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加盖公章的原件</w:t>
            </w:r>
          </w:p>
        </w:tc>
        <w:tc>
          <w:tcPr>
            <w:tcW w:w="709"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1</w:t>
            </w:r>
          </w:p>
        </w:tc>
        <w:tc>
          <w:tcPr>
            <w:tcW w:w="850"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纸质</w:t>
            </w:r>
          </w:p>
        </w:tc>
        <w:tc>
          <w:tcPr>
            <w:tcW w:w="709" w:type="dxa"/>
            <w:vAlign w:val="center"/>
          </w:tcPr>
          <w:p w:rsidR="008056F4" w:rsidRDefault="008056F4">
            <w:pPr>
              <w:jc w:val="center"/>
              <w:rPr>
                <w:rFonts w:ascii="仿宋_GB2312" w:eastAsia="仿宋_GB2312" w:hAnsi="华文仿宋"/>
                <w:sz w:val="24"/>
                <w:szCs w:val="24"/>
              </w:rPr>
            </w:pPr>
          </w:p>
        </w:tc>
        <w:tc>
          <w:tcPr>
            <w:tcW w:w="759" w:type="dxa"/>
            <w:vAlign w:val="center"/>
          </w:tcPr>
          <w:p w:rsidR="008056F4" w:rsidRDefault="008056F4">
            <w:pPr>
              <w:jc w:val="center"/>
              <w:rPr>
                <w:rFonts w:ascii="仿宋_GB2312" w:eastAsia="仿宋_GB2312" w:hAnsi="华文仿宋"/>
                <w:sz w:val="24"/>
                <w:szCs w:val="24"/>
              </w:rPr>
            </w:pPr>
          </w:p>
        </w:tc>
      </w:tr>
      <w:tr w:rsidR="008056F4">
        <w:tc>
          <w:tcPr>
            <w:tcW w:w="534"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2</w:t>
            </w:r>
          </w:p>
        </w:tc>
        <w:tc>
          <w:tcPr>
            <w:tcW w:w="3969" w:type="dxa"/>
            <w:vAlign w:val="center"/>
          </w:tcPr>
          <w:p w:rsidR="008056F4" w:rsidRDefault="00B53E6D">
            <w:pPr>
              <w:jc w:val="left"/>
              <w:rPr>
                <w:rFonts w:ascii="仿宋_GB2312" w:eastAsia="仿宋_GB2312" w:hAnsi="华文仿宋"/>
                <w:sz w:val="24"/>
                <w:szCs w:val="24"/>
              </w:rPr>
            </w:pPr>
            <w:r>
              <w:rPr>
                <w:rFonts w:ascii="仿宋_GB2312" w:eastAsia="仿宋_GB2312" w:hAnsi="华文仿宋" w:hint="eastAsia"/>
                <w:sz w:val="24"/>
                <w:szCs w:val="24"/>
              </w:rPr>
              <w:t>证监部门（证监会或地方证监局）关</w:t>
            </w:r>
          </w:p>
          <w:p w:rsidR="008056F4" w:rsidRDefault="00B53E6D">
            <w:pPr>
              <w:jc w:val="left"/>
              <w:rPr>
                <w:rFonts w:ascii="仿宋_GB2312" w:eastAsia="仿宋_GB2312" w:hAnsi="华文仿宋"/>
                <w:sz w:val="24"/>
                <w:szCs w:val="24"/>
              </w:rPr>
            </w:pPr>
            <w:r>
              <w:rPr>
                <w:rFonts w:ascii="仿宋_GB2312" w:eastAsia="仿宋_GB2312" w:hAnsi="华文仿宋" w:hint="eastAsia"/>
                <w:sz w:val="24"/>
                <w:szCs w:val="24"/>
              </w:rPr>
              <w:t>于国有企业境外期货业务的证明性文件（或无异议函）或国资委关于中央企业从事境外金融衍生业务的证明性文件（或无异议函）</w:t>
            </w:r>
          </w:p>
        </w:tc>
        <w:tc>
          <w:tcPr>
            <w:tcW w:w="992"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原件及加盖公章的复印件</w:t>
            </w:r>
          </w:p>
        </w:tc>
        <w:tc>
          <w:tcPr>
            <w:tcW w:w="709"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1</w:t>
            </w:r>
          </w:p>
        </w:tc>
        <w:tc>
          <w:tcPr>
            <w:tcW w:w="850"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纸质</w:t>
            </w:r>
          </w:p>
        </w:tc>
        <w:tc>
          <w:tcPr>
            <w:tcW w:w="709" w:type="dxa"/>
            <w:vAlign w:val="center"/>
          </w:tcPr>
          <w:p w:rsidR="008056F4" w:rsidRDefault="008056F4">
            <w:pPr>
              <w:jc w:val="center"/>
              <w:rPr>
                <w:rFonts w:ascii="仿宋_GB2312" w:eastAsia="仿宋_GB2312" w:hAnsi="华文仿宋"/>
                <w:sz w:val="24"/>
                <w:szCs w:val="24"/>
              </w:rPr>
            </w:pPr>
          </w:p>
        </w:tc>
        <w:tc>
          <w:tcPr>
            <w:tcW w:w="759" w:type="dxa"/>
            <w:vAlign w:val="center"/>
          </w:tcPr>
          <w:p w:rsidR="008056F4" w:rsidRDefault="00B53E6D">
            <w:pPr>
              <w:jc w:val="left"/>
              <w:rPr>
                <w:rFonts w:ascii="仿宋_GB2312" w:eastAsia="仿宋_GB2312" w:hAnsi="华文仿宋"/>
                <w:sz w:val="24"/>
                <w:szCs w:val="24"/>
              </w:rPr>
            </w:pPr>
            <w:r>
              <w:rPr>
                <w:rFonts w:ascii="仿宋_GB2312" w:eastAsia="仿宋_GB2312" w:hAnsi="华文仿宋" w:hint="eastAsia"/>
                <w:sz w:val="24"/>
                <w:szCs w:val="24"/>
              </w:rPr>
              <w:t>验原</w:t>
            </w:r>
          </w:p>
          <w:p w:rsidR="008056F4" w:rsidRDefault="00B53E6D">
            <w:pPr>
              <w:jc w:val="left"/>
              <w:rPr>
                <w:rFonts w:ascii="仿宋_GB2312" w:eastAsia="仿宋_GB2312" w:hAnsi="华文仿宋"/>
                <w:sz w:val="24"/>
                <w:szCs w:val="24"/>
              </w:rPr>
            </w:pPr>
            <w:r>
              <w:rPr>
                <w:rFonts w:ascii="仿宋_GB2312" w:eastAsia="仿宋_GB2312" w:hAnsi="华文仿宋" w:hint="eastAsia"/>
                <w:sz w:val="24"/>
                <w:szCs w:val="24"/>
              </w:rPr>
              <w:t>件，留存加盖公章的复印件</w:t>
            </w:r>
          </w:p>
        </w:tc>
      </w:tr>
      <w:tr w:rsidR="008056F4">
        <w:tc>
          <w:tcPr>
            <w:tcW w:w="534"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3</w:t>
            </w:r>
          </w:p>
        </w:tc>
        <w:tc>
          <w:tcPr>
            <w:tcW w:w="3969" w:type="dxa"/>
            <w:vAlign w:val="center"/>
          </w:tcPr>
          <w:p w:rsidR="008056F4" w:rsidRDefault="00B53E6D">
            <w:pPr>
              <w:jc w:val="left"/>
              <w:rPr>
                <w:rFonts w:ascii="仿宋_GB2312" w:eastAsia="仿宋_GB2312" w:hAnsi="华文仿宋"/>
                <w:sz w:val="24"/>
                <w:szCs w:val="24"/>
              </w:rPr>
            </w:pPr>
            <w:r>
              <w:rPr>
                <w:rFonts w:ascii="仿宋_GB2312" w:eastAsia="仿宋_GB2312" w:hAnsi="华文仿宋" w:hint="eastAsia"/>
                <w:sz w:val="24"/>
                <w:szCs w:val="24"/>
              </w:rPr>
              <w:t>中央企业的额度分配文件（中央企业集团内成员公司提供）</w:t>
            </w:r>
          </w:p>
        </w:tc>
        <w:tc>
          <w:tcPr>
            <w:tcW w:w="992"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加盖公章的原件</w:t>
            </w:r>
          </w:p>
        </w:tc>
        <w:tc>
          <w:tcPr>
            <w:tcW w:w="709"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1</w:t>
            </w:r>
          </w:p>
        </w:tc>
        <w:tc>
          <w:tcPr>
            <w:tcW w:w="850"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纸质</w:t>
            </w:r>
          </w:p>
        </w:tc>
        <w:tc>
          <w:tcPr>
            <w:tcW w:w="709" w:type="dxa"/>
            <w:vAlign w:val="center"/>
          </w:tcPr>
          <w:p w:rsidR="008056F4" w:rsidRDefault="008056F4">
            <w:pPr>
              <w:jc w:val="center"/>
              <w:rPr>
                <w:rFonts w:ascii="仿宋_GB2312" w:eastAsia="仿宋_GB2312" w:hAnsi="华文仿宋"/>
                <w:sz w:val="24"/>
                <w:szCs w:val="24"/>
              </w:rPr>
            </w:pPr>
          </w:p>
        </w:tc>
        <w:tc>
          <w:tcPr>
            <w:tcW w:w="759" w:type="dxa"/>
            <w:vAlign w:val="center"/>
          </w:tcPr>
          <w:p w:rsidR="008056F4" w:rsidRDefault="008056F4">
            <w:pPr>
              <w:jc w:val="center"/>
              <w:rPr>
                <w:rFonts w:ascii="仿宋_GB2312" w:eastAsia="仿宋_GB2312" w:hAnsi="华文仿宋"/>
                <w:sz w:val="24"/>
                <w:szCs w:val="24"/>
              </w:rPr>
            </w:pPr>
          </w:p>
        </w:tc>
      </w:tr>
    </w:tbl>
    <w:p w:rsidR="008056F4" w:rsidRDefault="00B53E6D">
      <w:pPr>
        <w:rPr>
          <w:rFonts w:ascii="黑体" w:eastAsia="黑体" w:hAnsi="Times New Roman"/>
          <w:sz w:val="30"/>
          <w:szCs w:val="30"/>
        </w:rPr>
      </w:pPr>
      <w:r>
        <w:rPr>
          <w:rFonts w:ascii="仿宋_GB2312" w:eastAsia="仿宋_GB2312" w:hint="eastAsia"/>
          <w:sz w:val="30"/>
          <w:szCs w:val="30"/>
        </w:rPr>
        <w:t>（二）</w:t>
      </w:r>
      <w:r>
        <w:rPr>
          <w:rFonts w:ascii="Times New Roman" w:eastAsia="仿宋" w:hAnsi="Times New Roman" w:cs="Times New Roman" w:hint="eastAsia"/>
          <w:sz w:val="30"/>
          <w:szCs w:val="30"/>
        </w:rPr>
        <w:t>境内机构境外衍生业务外汇</w:t>
      </w:r>
      <w:r>
        <w:rPr>
          <w:rFonts w:ascii="仿宋_GB2312" w:eastAsia="仿宋_GB2312" w:hint="eastAsia"/>
          <w:sz w:val="30"/>
          <w:szCs w:val="30"/>
        </w:rPr>
        <w:t>变更登记申请材料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969"/>
        <w:gridCol w:w="992"/>
        <w:gridCol w:w="709"/>
        <w:gridCol w:w="850"/>
        <w:gridCol w:w="709"/>
        <w:gridCol w:w="759"/>
      </w:tblGrid>
      <w:tr w:rsidR="008056F4">
        <w:tc>
          <w:tcPr>
            <w:tcW w:w="534"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序号</w:t>
            </w:r>
          </w:p>
        </w:tc>
        <w:tc>
          <w:tcPr>
            <w:tcW w:w="3969"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提交材料名称</w:t>
            </w:r>
          </w:p>
        </w:tc>
        <w:tc>
          <w:tcPr>
            <w:tcW w:w="992"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原件/复印件</w:t>
            </w:r>
          </w:p>
        </w:tc>
        <w:tc>
          <w:tcPr>
            <w:tcW w:w="709"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份数</w:t>
            </w:r>
          </w:p>
        </w:tc>
        <w:tc>
          <w:tcPr>
            <w:tcW w:w="850"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纸质/电子</w:t>
            </w:r>
          </w:p>
        </w:tc>
        <w:tc>
          <w:tcPr>
            <w:tcW w:w="709"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要求</w:t>
            </w:r>
          </w:p>
        </w:tc>
        <w:tc>
          <w:tcPr>
            <w:tcW w:w="759"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备注</w:t>
            </w:r>
          </w:p>
        </w:tc>
      </w:tr>
      <w:tr w:rsidR="008056F4">
        <w:tc>
          <w:tcPr>
            <w:tcW w:w="534"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1</w:t>
            </w:r>
          </w:p>
        </w:tc>
        <w:tc>
          <w:tcPr>
            <w:tcW w:w="3969" w:type="dxa"/>
            <w:vAlign w:val="center"/>
          </w:tcPr>
          <w:p w:rsidR="008056F4" w:rsidRDefault="00B53E6D">
            <w:pPr>
              <w:jc w:val="left"/>
              <w:rPr>
                <w:rFonts w:ascii="仿宋_GB2312" w:eastAsia="仿宋_GB2312" w:hAnsi="华文仿宋"/>
                <w:sz w:val="24"/>
                <w:szCs w:val="24"/>
              </w:rPr>
            </w:pPr>
            <w:r>
              <w:rPr>
                <w:rFonts w:ascii="Times New Roman" w:eastAsia="仿宋_GB2312" w:hAnsi="Times New Roman" w:cs="Times New Roman" w:hint="eastAsia"/>
                <w:sz w:val="24"/>
                <w:szCs w:val="24"/>
              </w:rPr>
              <w:t>书面申请，并附</w:t>
            </w:r>
            <w:r>
              <w:rPr>
                <w:rFonts w:ascii="仿宋_GB2312" w:eastAsia="仿宋_GB2312" w:hAnsi="华文仿宋" w:hint="eastAsia"/>
                <w:sz w:val="24"/>
                <w:szCs w:val="24"/>
              </w:rPr>
              <w:t>《境内机构境外衍生业务登记申请表》</w:t>
            </w:r>
          </w:p>
        </w:tc>
        <w:tc>
          <w:tcPr>
            <w:tcW w:w="992"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加盖公章的原件</w:t>
            </w:r>
          </w:p>
        </w:tc>
        <w:tc>
          <w:tcPr>
            <w:tcW w:w="709"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1</w:t>
            </w:r>
          </w:p>
        </w:tc>
        <w:tc>
          <w:tcPr>
            <w:tcW w:w="850"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纸质</w:t>
            </w:r>
          </w:p>
        </w:tc>
        <w:tc>
          <w:tcPr>
            <w:tcW w:w="709" w:type="dxa"/>
            <w:vAlign w:val="center"/>
          </w:tcPr>
          <w:p w:rsidR="008056F4" w:rsidRDefault="008056F4">
            <w:pPr>
              <w:jc w:val="center"/>
              <w:rPr>
                <w:rFonts w:ascii="仿宋_GB2312" w:eastAsia="仿宋_GB2312" w:hAnsi="华文仿宋"/>
                <w:sz w:val="24"/>
                <w:szCs w:val="24"/>
              </w:rPr>
            </w:pPr>
          </w:p>
        </w:tc>
        <w:tc>
          <w:tcPr>
            <w:tcW w:w="759" w:type="dxa"/>
            <w:vAlign w:val="center"/>
          </w:tcPr>
          <w:p w:rsidR="008056F4" w:rsidRDefault="008056F4">
            <w:pPr>
              <w:jc w:val="center"/>
              <w:rPr>
                <w:rFonts w:ascii="仿宋_GB2312" w:eastAsia="仿宋_GB2312" w:hAnsi="华文仿宋"/>
                <w:sz w:val="24"/>
                <w:szCs w:val="24"/>
              </w:rPr>
            </w:pPr>
          </w:p>
        </w:tc>
      </w:tr>
      <w:tr w:rsidR="008056F4">
        <w:tc>
          <w:tcPr>
            <w:tcW w:w="534"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2</w:t>
            </w:r>
          </w:p>
        </w:tc>
        <w:tc>
          <w:tcPr>
            <w:tcW w:w="3969" w:type="dxa"/>
            <w:vAlign w:val="center"/>
          </w:tcPr>
          <w:p w:rsidR="008056F4" w:rsidRDefault="00B53E6D">
            <w:pPr>
              <w:jc w:val="left"/>
              <w:rPr>
                <w:rFonts w:ascii="仿宋_GB2312" w:eastAsia="仿宋_GB2312" w:hAnsi="华文仿宋"/>
                <w:sz w:val="24"/>
                <w:szCs w:val="24"/>
              </w:rPr>
            </w:pPr>
            <w:r>
              <w:rPr>
                <w:rFonts w:ascii="仿宋_GB2312" w:eastAsia="仿宋_GB2312" w:hAnsi="华文仿宋" w:hint="eastAsia"/>
                <w:sz w:val="24"/>
                <w:szCs w:val="24"/>
              </w:rPr>
              <w:t>证监部门（证监会或地方证监局）或国资委关于境内机构境外衍生业务变更（注销）的证明性文件或无异议函</w:t>
            </w:r>
          </w:p>
        </w:tc>
        <w:tc>
          <w:tcPr>
            <w:tcW w:w="992"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原件及加盖公章的复印件</w:t>
            </w:r>
          </w:p>
        </w:tc>
        <w:tc>
          <w:tcPr>
            <w:tcW w:w="709"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1</w:t>
            </w:r>
          </w:p>
        </w:tc>
        <w:tc>
          <w:tcPr>
            <w:tcW w:w="850"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纸质</w:t>
            </w:r>
          </w:p>
        </w:tc>
        <w:tc>
          <w:tcPr>
            <w:tcW w:w="709" w:type="dxa"/>
            <w:vAlign w:val="center"/>
          </w:tcPr>
          <w:p w:rsidR="008056F4" w:rsidRDefault="008056F4">
            <w:pPr>
              <w:jc w:val="center"/>
              <w:rPr>
                <w:rFonts w:ascii="仿宋_GB2312" w:eastAsia="仿宋_GB2312" w:hAnsi="华文仿宋"/>
                <w:sz w:val="24"/>
                <w:szCs w:val="24"/>
              </w:rPr>
            </w:pPr>
          </w:p>
        </w:tc>
        <w:tc>
          <w:tcPr>
            <w:tcW w:w="759" w:type="dxa"/>
            <w:vAlign w:val="center"/>
          </w:tcPr>
          <w:p w:rsidR="008056F4" w:rsidRDefault="00B53E6D">
            <w:pPr>
              <w:jc w:val="left"/>
              <w:rPr>
                <w:rFonts w:ascii="仿宋_GB2312" w:eastAsia="仿宋_GB2312" w:hAnsi="华文仿宋"/>
                <w:sz w:val="24"/>
                <w:szCs w:val="24"/>
              </w:rPr>
            </w:pPr>
            <w:r>
              <w:rPr>
                <w:rFonts w:ascii="仿宋_GB2312" w:eastAsia="仿宋_GB2312" w:hAnsi="华文仿宋" w:hint="eastAsia"/>
                <w:sz w:val="24"/>
                <w:szCs w:val="24"/>
              </w:rPr>
              <w:t>验原</w:t>
            </w:r>
          </w:p>
          <w:p w:rsidR="008056F4" w:rsidRDefault="00B53E6D">
            <w:pPr>
              <w:jc w:val="left"/>
              <w:rPr>
                <w:rFonts w:ascii="仿宋_GB2312" w:eastAsia="仿宋_GB2312" w:hAnsi="华文仿宋"/>
                <w:sz w:val="24"/>
                <w:szCs w:val="24"/>
              </w:rPr>
            </w:pPr>
            <w:r>
              <w:rPr>
                <w:rFonts w:ascii="仿宋_GB2312" w:eastAsia="仿宋_GB2312" w:hAnsi="华文仿宋" w:hint="eastAsia"/>
                <w:sz w:val="24"/>
                <w:szCs w:val="24"/>
              </w:rPr>
              <w:t>件，留存加盖公章的复印件</w:t>
            </w:r>
          </w:p>
        </w:tc>
      </w:tr>
      <w:tr w:rsidR="008056F4">
        <w:tc>
          <w:tcPr>
            <w:tcW w:w="534"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3</w:t>
            </w:r>
          </w:p>
        </w:tc>
        <w:tc>
          <w:tcPr>
            <w:tcW w:w="3969" w:type="dxa"/>
            <w:vAlign w:val="center"/>
          </w:tcPr>
          <w:p w:rsidR="008056F4" w:rsidRDefault="00B53E6D">
            <w:pPr>
              <w:jc w:val="left"/>
              <w:rPr>
                <w:rFonts w:ascii="仿宋_GB2312" w:eastAsia="仿宋_GB2312" w:hAnsi="华文仿宋"/>
                <w:sz w:val="24"/>
                <w:szCs w:val="24"/>
              </w:rPr>
            </w:pPr>
            <w:r>
              <w:rPr>
                <w:rFonts w:ascii="Times New Roman" w:eastAsia="仿宋_GB2312" w:hAnsi="Times New Roman" w:cs="Times New Roman" w:hint="eastAsia"/>
                <w:sz w:val="24"/>
                <w:szCs w:val="24"/>
              </w:rPr>
              <w:t>中央企业对集团内成员公司额度分配变更的相关证明性文件（中央企业集团内成员公司分配的对外付汇额度发生变更的提供）</w:t>
            </w:r>
          </w:p>
        </w:tc>
        <w:tc>
          <w:tcPr>
            <w:tcW w:w="992"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加盖公章的原件</w:t>
            </w:r>
          </w:p>
        </w:tc>
        <w:tc>
          <w:tcPr>
            <w:tcW w:w="709"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1</w:t>
            </w:r>
          </w:p>
        </w:tc>
        <w:tc>
          <w:tcPr>
            <w:tcW w:w="850"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纸质</w:t>
            </w:r>
          </w:p>
        </w:tc>
        <w:tc>
          <w:tcPr>
            <w:tcW w:w="709" w:type="dxa"/>
            <w:vAlign w:val="center"/>
          </w:tcPr>
          <w:p w:rsidR="008056F4" w:rsidRDefault="008056F4">
            <w:pPr>
              <w:jc w:val="center"/>
              <w:rPr>
                <w:rFonts w:ascii="仿宋_GB2312" w:eastAsia="仿宋_GB2312" w:hAnsi="华文仿宋"/>
                <w:sz w:val="24"/>
                <w:szCs w:val="24"/>
              </w:rPr>
            </w:pPr>
          </w:p>
        </w:tc>
        <w:tc>
          <w:tcPr>
            <w:tcW w:w="759" w:type="dxa"/>
            <w:vAlign w:val="center"/>
          </w:tcPr>
          <w:p w:rsidR="008056F4" w:rsidRDefault="008056F4">
            <w:pPr>
              <w:jc w:val="center"/>
              <w:rPr>
                <w:rFonts w:ascii="仿宋_GB2312" w:eastAsia="仿宋_GB2312" w:hAnsi="华文仿宋"/>
                <w:sz w:val="24"/>
                <w:szCs w:val="24"/>
              </w:rPr>
            </w:pPr>
          </w:p>
        </w:tc>
      </w:tr>
    </w:tbl>
    <w:p w:rsidR="008056F4" w:rsidRDefault="00B53E6D">
      <w:pPr>
        <w:ind w:firstLineChars="200" w:firstLine="600"/>
        <w:rPr>
          <w:rFonts w:ascii="Times New Roman" w:eastAsia="仿宋" w:hAnsi="Times New Roman" w:cs="Times New Roman"/>
          <w:sz w:val="30"/>
          <w:szCs w:val="30"/>
        </w:rPr>
      </w:pPr>
      <w:r>
        <w:rPr>
          <w:rFonts w:ascii="仿宋_GB2312" w:eastAsia="仿宋" w:hint="eastAsia"/>
          <w:sz w:val="30"/>
          <w:szCs w:val="30"/>
        </w:rPr>
        <w:t>（三）</w:t>
      </w:r>
      <w:r>
        <w:rPr>
          <w:rFonts w:ascii="Times New Roman" w:eastAsia="仿宋" w:hAnsi="Times New Roman" w:cs="Times New Roman" w:hint="eastAsia"/>
          <w:sz w:val="30"/>
          <w:szCs w:val="30"/>
        </w:rPr>
        <w:t>境内机构境外衍生业务外汇注销登记申请材料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969"/>
        <w:gridCol w:w="992"/>
        <w:gridCol w:w="709"/>
        <w:gridCol w:w="850"/>
        <w:gridCol w:w="457"/>
        <w:gridCol w:w="1011"/>
      </w:tblGrid>
      <w:tr w:rsidR="008056F4">
        <w:tc>
          <w:tcPr>
            <w:tcW w:w="534" w:type="dxa"/>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3969" w:type="dxa"/>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92" w:type="dxa"/>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709" w:type="dxa"/>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0" w:type="dxa"/>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457" w:type="dxa"/>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011" w:type="dxa"/>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8056F4">
        <w:tc>
          <w:tcPr>
            <w:tcW w:w="534" w:type="dxa"/>
            <w:vAlign w:val="center"/>
          </w:tcPr>
          <w:p w:rsidR="008056F4" w:rsidRDefault="00B53E6D">
            <w:pPr>
              <w:jc w:val="center"/>
              <w:rPr>
                <w:rFonts w:ascii="Times New Roman" w:eastAsia="仿宋_GB2312" w:hAnsi="Times New Roman" w:cs="Times New Roman"/>
                <w:sz w:val="24"/>
                <w:szCs w:val="24"/>
                <w:highlight w:val="yellow"/>
              </w:rPr>
            </w:pPr>
            <w:r>
              <w:rPr>
                <w:rFonts w:ascii="Times New Roman" w:eastAsia="仿宋_GB2312" w:hAnsi="Times New Roman" w:cs="Times New Roman"/>
                <w:sz w:val="24"/>
                <w:szCs w:val="24"/>
              </w:rPr>
              <w:lastRenderedPageBreak/>
              <w:t>1</w:t>
            </w:r>
          </w:p>
        </w:tc>
        <w:tc>
          <w:tcPr>
            <w:tcW w:w="3969" w:type="dxa"/>
            <w:vAlign w:val="center"/>
          </w:tcPr>
          <w:p w:rsidR="008056F4" w:rsidRDefault="00B53E6D">
            <w:pPr>
              <w:jc w:val="left"/>
              <w:rPr>
                <w:rFonts w:ascii="Times New Roman" w:eastAsia="仿宋_GB2312" w:hAnsi="Times New Roman" w:cs="Times New Roman"/>
                <w:sz w:val="24"/>
                <w:szCs w:val="24"/>
                <w:highlight w:val="yellow"/>
              </w:rPr>
            </w:pPr>
            <w:r>
              <w:rPr>
                <w:rFonts w:ascii="Times New Roman" w:eastAsia="仿宋_GB2312" w:hAnsi="Times New Roman" w:cs="Times New Roman"/>
                <w:color w:val="000000"/>
                <w:sz w:val="24"/>
                <w:szCs w:val="24"/>
              </w:rPr>
              <w:t>书面申请</w:t>
            </w:r>
          </w:p>
        </w:tc>
        <w:tc>
          <w:tcPr>
            <w:tcW w:w="992" w:type="dxa"/>
            <w:vAlign w:val="center"/>
          </w:tcPr>
          <w:p w:rsidR="008056F4" w:rsidRDefault="00B53E6D">
            <w:pPr>
              <w:jc w:val="left"/>
              <w:rPr>
                <w:rFonts w:ascii="Times New Roman" w:eastAsia="仿宋_GB2312" w:hAnsi="Times New Roman" w:cs="Times New Roman"/>
                <w:sz w:val="24"/>
                <w:szCs w:val="24"/>
                <w:highlight w:val="yellow"/>
              </w:rPr>
            </w:pPr>
            <w:r>
              <w:rPr>
                <w:rFonts w:ascii="Times New Roman" w:eastAsia="仿宋_GB2312" w:hAnsi="Times New Roman" w:cs="Times New Roman"/>
                <w:sz w:val="24"/>
                <w:szCs w:val="24"/>
              </w:rPr>
              <w:t>加盖公章的原件</w:t>
            </w:r>
          </w:p>
        </w:tc>
        <w:tc>
          <w:tcPr>
            <w:tcW w:w="709"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57" w:type="dxa"/>
            <w:vAlign w:val="center"/>
          </w:tcPr>
          <w:p w:rsidR="008056F4" w:rsidRDefault="008056F4">
            <w:pPr>
              <w:keepNext/>
              <w:keepLines/>
              <w:spacing w:before="340" w:after="330" w:line="578" w:lineRule="auto"/>
              <w:jc w:val="left"/>
              <w:rPr>
                <w:rFonts w:ascii="Times New Roman" w:eastAsia="仿宋_GB2312" w:hAnsi="Times New Roman" w:cs="Times New Roman"/>
                <w:sz w:val="24"/>
                <w:szCs w:val="24"/>
                <w:highlight w:val="yellow"/>
              </w:rPr>
            </w:pPr>
          </w:p>
        </w:tc>
        <w:tc>
          <w:tcPr>
            <w:tcW w:w="1011" w:type="dxa"/>
            <w:vAlign w:val="center"/>
          </w:tcPr>
          <w:p w:rsidR="008056F4" w:rsidRDefault="008056F4">
            <w:pPr>
              <w:keepNext/>
              <w:keepLines/>
              <w:spacing w:before="340" w:after="330" w:line="578" w:lineRule="auto"/>
              <w:jc w:val="left"/>
              <w:rPr>
                <w:rFonts w:ascii="Times New Roman" w:eastAsia="仿宋_GB2312" w:hAnsi="Times New Roman" w:cs="Times New Roman"/>
                <w:sz w:val="24"/>
                <w:szCs w:val="24"/>
                <w:highlight w:val="yellow"/>
              </w:rPr>
            </w:pPr>
          </w:p>
        </w:tc>
      </w:tr>
    </w:tbl>
    <w:p w:rsidR="008056F4" w:rsidRDefault="00B53E6D">
      <w:pPr>
        <w:ind w:firstLineChars="200" w:firstLine="600"/>
        <w:rPr>
          <w:rFonts w:ascii="黑体" w:eastAsia="黑体" w:hAnsi="Times New Roman"/>
          <w:sz w:val="30"/>
          <w:szCs w:val="30"/>
        </w:rPr>
      </w:pPr>
      <w:r>
        <w:rPr>
          <w:rFonts w:ascii="黑体" w:eastAsia="黑体" w:hint="eastAsia"/>
          <w:sz w:val="30"/>
          <w:szCs w:val="30"/>
        </w:rPr>
        <w:t>七、</w:t>
      </w:r>
      <w:r>
        <w:rPr>
          <w:rFonts w:ascii="黑体" w:eastAsia="黑体" w:hAnsi="Times New Roman" w:hint="eastAsia"/>
          <w:sz w:val="30"/>
          <w:szCs w:val="30"/>
        </w:rPr>
        <w:t>申请接受</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申请人可通过窗口、邮寄等方式提交材料。</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国家外汇管理局浙江省分局窗口接收：国家外汇管理局浙江省分局一楼综合服务大厅。邮寄地址：浙江省杭州市延安路149号国家外汇管理局浙江省分局资本项目管理处，邮政编码310001</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八、</w:t>
      </w:r>
      <w:r>
        <w:rPr>
          <w:rFonts w:ascii="黑体" w:eastAsia="黑体" w:hAnsi="Times New Roman" w:hint="eastAsia"/>
          <w:sz w:val="30"/>
          <w:szCs w:val="30"/>
        </w:rPr>
        <w:t>基本办理流程</w:t>
      </w:r>
    </w:p>
    <w:p w:rsidR="008056F4" w:rsidRDefault="00B53E6D">
      <w:pPr>
        <w:tabs>
          <w:tab w:val="left" w:pos="615"/>
        </w:tabs>
        <w:rPr>
          <w:rFonts w:ascii="仿宋_GB2312" w:eastAsia="仿宋_GB2312"/>
          <w:sz w:val="30"/>
          <w:szCs w:val="30"/>
        </w:rPr>
      </w:pPr>
      <w:r>
        <w:rPr>
          <w:rFonts w:ascii="仿宋_GB2312" w:eastAsia="仿宋_GB2312" w:hAnsi="Times New Roman" w:hint="eastAsia"/>
          <w:sz w:val="30"/>
          <w:szCs w:val="30"/>
        </w:rPr>
        <w:t xml:space="preserve">    （一）</w:t>
      </w:r>
      <w:r>
        <w:rPr>
          <w:rFonts w:ascii="仿宋_GB2312" w:eastAsia="仿宋_GB2312" w:hint="eastAsia"/>
          <w:sz w:val="30"/>
          <w:szCs w:val="30"/>
        </w:rPr>
        <w:t>申请人提交申请</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（二）决定是否予以受理</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（三）不予受理的，出具不予受理通知书</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（四）材料不全或不符合法定形式的，一次性告知补正材料,并出具《行政审批补正材料通知书》；根据申请材料及补正情况，予以受理的，出具受理通知书，按程序进行审核</w:t>
      </w:r>
    </w:p>
    <w:p w:rsidR="008056F4" w:rsidRDefault="00B53E6D">
      <w:pPr>
        <w:ind w:right="300" w:firstLine="600"/>
        <w:jc w:val="left"/>
        <w:rPr>
          <w:rFonts w:ascii="仿宋_GB2312" w:eastAsia="仿宋_GB2312"/>
          <w:sz w:val="30"/>
          <w:szCs w:val="30"/>
        </w:rPr>
      </w:pPr>
      <w:r>
        <w:rPr>
          <w:rFonts w:ascii="仿宋_GB2312" w:eastAsia="仿宋_GB2312" w:hAnsi="Times New Roman" w:hint="eastAsia"/>
          <w:sz w:val="30"/>
          <w:szCs w:val="30"/>
        </w:rPr>
        <w:t>（五）不予许可的，出具不予许可通知书；许可的，向申请人出具相关业务办理凭证（包括业务登记凭证、核准文件、备案确认等）</w:t>
      </w:r>
    </w:p>
    <w:p w:rsidR="008056F4" w:rsidRDefault="00B53E6D">
      <w:pPr>
        <w:ind w:right="300" w:firstLine="600"/>
        <w:jc w:val="left"/>
        <w:rPr>
          <w:rFonts w:ascii="黑体" w:eastAsia="黑体" w:hAnsi="Times New Roman"/>
          <w:sz w:val="30"/>
          <w:szCs w:val="30"/>
        </w:rPr>
      </w:pPr>
      <w:r>
        <w:rPr>
          <w:rFonts w:ascii="黑体" w:eastAsia="黑体" w:hint="eastAsia"/>
          <w:sz w:val="30"/>
          <w:szCs w:val="30"/>
        </w:rPr>
        <w:t>九、</w:t>
      </w:r>
      <w:r>
        <w:rPr>
          <w:rFonts w:ascii="黑体" w:eastAsia="黑体" w:hAnsi="Times New Roman" w:hint="eastAsia"/>
          <w:sz w:val="30"/>
          <w:szCs w:val="30"/>
        </w:rPr>
        <w:t>办理方式</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一般程序：申请、告知补正、受理、审核、办理登记或不予许可、出具相关业务办理凭证</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十、</w:t>
      </w:r>
      <w:r>
        <w:rPr>
          <w:rFonts w:ascii="黑体" w:eastAsia="黑体" w:hAnsi="Times New Roman" w:hint="eastAsia"/>
          <w:sz w:val="30"/>
          <w:szCs w:val="30"/>
        </w:rPr>
        <w:t>审批时限</w:t>
      </w:r>
    </w:p>
    <w:p w:rsidR="008056F4" w:rsidRDefault="00B53E6D">
      <w:pPr>
        <w:ind w:firstLine="585"/>
        <w:rPr>
          <w:rFonts w:ascii="仿宋_GB2312" w:eastAsia="仿宋_GB2312" w:hAnsi="Times New Roman"/>
          <w:sz w:val="30"/>
          <w:szCs w:val="30"/>
        </w:rPr>
      </w:pPr>
      <w:r>
        <w:rPr>
          <w:rFonts w:ascii="仿宋_GB2312" w:eastAsia="仿宋_GB2312" w:hAnsi="Times New Roman" w:hint="eastAsia"/>
          <w:sz w:val="30"/>
          <w:szCs w:val="30"/>
        </w:rPr>
        <w:t>申请人提交材料齐备之日起20个工作日内</w:t>
      </w:r>
    </w:p>
    <w:p w:rsidR="008056F4" w:rsidRDefault="00B53E6D">
      <w:pPr>
        <w:ind w:firstLine="585"/>
        <w:rPr>
          <w:rFonts w:ascii="黑体" w:eastAsia="黑体" w:hAnsi="Times New Roman"/>
          <w:sz w:val="30"/>
          <w:szCs w:val="30"/>
        </w:rPr>
      </w:pPr>
      <w:r>
        <w:rPr>
          <w:rFonts w:ascii="黑体" w:eastAsia="黑体" w:hint="eastAsia"/>
          <w:sz w:val="30"/>
          <w:szCs w:val="30"/>
        </w:rPr>
        <w:lastRenderedPageBreak/>
        <w:t>十一、</w:t>
      </w:r>
      <w:r>
        <w:rPr>
          <w:rFonts w:ascii="黑体" w:eastAsia="黑体" w:hAnsi="Times New Roman" w:hint="eastAsia"/>
          <w:sz w:val="30"/>
          <w:szCs w:val="30"/>
        </w:rPr>
        <w:t>审批收费依据及标准</w:t>
      </w:r>
    </w:p>
    <w:p w:rsidR="008056F4" w:rsidRDefault="00B53E6D">
      <w:pPr>
        <w:ind w:firstLine="585"/>
        <w:rPr>
          <w:rFonts w:ascii="仿宋_GB2312" w:eastAsia="仿宋_GB2312" w:hAnsi="Times New Roman"/>
          <w:sz w:val="30"/>
          <w:szCs w:val="30"/>
        </w:rPr>
      </w:pPr>
      <w:r>
        <w:rPr>
          <w:rFonts w:ascii="仿宋_GB2312" w:eastAsia="仿宋_GB2312" w:hAnsi="Times New Roman" w:hint="eastAsia"/>
          <w:sz w:val="30"/>
          <w:szCs w:val="30"/>
        </w:rPr>
        <w:t>不收费</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十二、</w:t>
      </w:r>
      <w:r>
        <w:rPr>
          <w:rFonts w:ascii="黑体" w:eastAsia="黑体" w:hAnsi="Times New Roman" w:hint="eastAsia"/>
          <w:sz w:val="30"/>
          <w:szCs w:val="30"/>
        </w:rPr>
        <w:t>审批结果</w:t>
      </w:r>
    </w:p>
    <w:p w:rsidR="008056F4" w:rsidRDefault="00B53E6D">
      <w:pPr>
        <w:ind w:right="300" w:firstLine="600"/>
        <w:rPr>
          <w:rFonts w:ascii="仿宋_GB2312" w:eastAsia="仿宋_GB2312"/>
          <w:sz w:val="30"/>
          <w:szCs w:val="30"/>
        </w:rPr>
      </w:pPr>
      <w:r>
        <w:rPr>
          <w:rFonts w:ascii="仿宋_GB2312" w:eastAsia="仿宋_GB2312" w:hint="eastAsia"/>
          <w:sz w:val="30"/>
          <w:szCs w:val="30"/>
        </w:rPr>
        <w:t>出具相关业务办理凭证</w:t>
      </w:r>
    </w:p>
    <w:p w:rsidR="008056F4" w:rsidRDefault="00B53E6D">
      <w:pPr>
        <w:ind w:right="300" w:firstLine="600"/>
        <w:rPr>
          <w:rFonts w:ascii="黑体" w:eastAsia="黑体" w:hAnsi="Times New Roman"/>
          <w:sz w:val="30"/>
          <w:szCs w:val="30"/>
        </w:rPr>
      </w:pPr>
      <w:r>
        <w:rPr>
          <w:rFonts w:ascii="黑体" w:eastAsia="黑体" w:hint="eastAsia"/>
          <w:sz w:val="30"/>
          <w:szCs w:val="30"/>
        </w:rPr>
        <w:t>十三、</w:t>
      </w:r>
      <w:r>
        <w:rPr>
          <w:rFonts w:ascii="黑体" w:eastAsia="黑体" w:hAnsi="Times New Roman" w:hint="eastAsia"/>
          <w:sz w:val="30"/>
          <w:szCs w:val="30"/>
        </w:rPr>
        <w:t>结果送达</w:t>
      </w:r>
    </w:p>
    <w:p w:rsidR="008056F4" w:rsidRDefault="00B53E6D">
      <w:pPr>
        <w:ind w:right="300" w:firstLine="600"/>
        <w:rPr>
          <w:rFonts w:ascii="仿宋_GB2312" w:eastAsia="仿宋_GB2312" w:hAnsi="Times New Roman"/>
          <w:sz w:val="30"/>
          <w:szCs w:val="30"/>
        </w:rPr>
      </w:pPr>
      <w:r>
        <w:rPr>
          <w:rFonts w:ascii="仿宋_GB2312" w:eastAsia="仿宋_GB2312" w:hint="eastAsia"/>
          <w:sz w:val="30"/>
          <w:szCs w:val="30"/>
        </w:rPr>
        <w:t>通过现场告知或电话通知申请人，并通过现场领取或通过邮寄方式将结果送达。</w:t>
      </w:r>
    </w:p>
    <w:p w:rsidR="008056F4" w:rsidRDefault="00B53E6D">
      <w:pPr>
        <w:ind w:right="300" w:firstLine="600"/>
        <w:rPr>
          <w:rFonts w:ascii="黑体" w:eastAsia="黑体" w:hAnsi="Times New Roman"/>
          <w:sz w:val="30"/>
          <w:szCs w:val="30"/>
        </w:rPr>
      </w:pPr>
      <w:r>
        <w:rPr>
          <w:rFonts w:ascii="黑体" w:eastAsia="黑体" w:hint="eastAsia"/>
          <w:sz w:val="30"/>
          <w:szCs w:val="30"/>
        </w:rPr>
        <w:t>十四、</w:t>
      </w:r>
      <w:r>
        <w:rPr>
          <w:rFonts w:ascii="黑体" w:eastAsia="黑体" w:hAnsi="Times New Roman" w:hint="eastAsia"/>
          <w:sz w:val="30"/>
          <w:szCs w:val="30"/>
        </w:rPr>
        <w:t>申请人权利和义务</w:t>
      </w:r>
    </w:p>
    <w:p w:rsidR="008056F4" w:rsidRDefault="00B53E6D">
      <w:pPr>
        <w:ind w:right="300" w:firstLine="600"/>
        <w:rPr>
          <w:rFonts w:ascii="仿宋_GB2312" w:eastAsia="仿宋_GB2312"/>
          <w:sz w:val="30"/>
          <w:szCs w:val="30"/>
        </w:rPr>
      </w:pPr>
      <w:r>
        <w:rPr>
          <w:rFonts w:ascii="仿宋_GB2312" w:eastAsia="仿宋_GB2312" w:hint="eastAsia"/>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8056F4" w:rsidRDefault="00B53E6D">
      <w:pPr>
        <w:ind w:right="300" w:firstLine="600"/>
        <w:rPr>
          <w:rFonts w:ascii="仿宋_GB2312" w:eastAsia="仿宋_GB2312"/>
          <w:sz w:val="30"/>
          <w:szCs w:val="30"/>
        </w:rPr>
      </w:pPr>
      <w:r>
        <w:rPr>
          <w:rFonts w:ascii="黑体" w:eastAsia="黑体" w:hAnsi="Times New Roman" w:hint="eastAsia"/>
          <w:sz w:val="30"/>
          <w:szCs w:val="30"/>
        </w:rPr>
        <w:t>十五、咨询途径</w:t>
      </w:r>
    </w:p>
    <w:p w:rsidR="008056F4" w:rsidRDefault="00B53E6D">
      <w:pPr>
        <w:ind w:right="300" w:firstLine="600"/>
        <w:rPr>
          <w:rFonts w:ascii="仿宋_GB2312" w:eastAsia="仿宋_GB2312" w:hAnsi="Times New Roman"/>
          <w:sz w:val="30"/>
          <w:szCs w:val="30"/>
        </w:rPr>
      </w:pPr>
      <w:r>
        <w:rPr>
          <w:rFonts w:ascii="仿宋_GB2312" w:eastAsia="仿宋_GB2312"/>
          <w:sz w:val="30"/>
          <w:szCs w:val="30"/>
        </w:rPr>
        <w:t>国家外汇管理局</w:t>
      </w:r>
      <w:r>
        <w:rPr>
          <w:rFonts w:ascii="仿宋_GB2312" w:eastAsia="仿宋_GB2312" w:hint="eastAsia"/>
          <w:sz w:val="30"/>
          <w:szCs w:val="30"/>
        </w:rPr>
        <w:t>浙江省分局</w:t>
      </w:r>
      <w:r>
        <w:rPr>
          <w:rFonts w:ascii="仿宋_GB2312" w:eastAsia="仿宋_GB2312"/>
          <w:sz w:val="30"/>
          <w:szCs w:val="30"/>
        </w:rPr>
        <w:t>资本项目处</w:t>
      </w:r>
      <w:r>
        <w:rPr>
          <w:rFonts w:ascii="仿宋_GB2312" w:eastAsia="仿宋_GB2312" w:hint="eastAsia"/>
          <w:sz w:val="30"/>
          <w:szCs w:val="30"/>
        </w:rPr>
        <w:t>，咨询</w:t>
      </w:r>
      <w:r>
        <w:rPr>
          <w:rFonts w:ascii="仿宋_GB2312" w:eastAsia="仿宋_GB2312"/>
          <w:sz w:val="30"/>
          <w:szCs w:val="30"/>
        </w:rPr>
        <w:t>电话</w:t>
      </w:r>
      <w:r>
        <w:rPr>
          <w:rFonts w:ascii="仿宋_GB2312" w:eastAsia="仿宋_GB2312" w:hint="eastAsia"/>
          <w:sz w:val="30"/>
          <w:szCs w:val="30"/>
        </w:rPr>
        <w:t>：</w:t>
      </w:r>
      <w:r>
        <w:rPr>
          <w:rFonts w:ascii="仿宋_GB2312" w:eastAsia="仿宋_GB2312"/>
          <w:sz w:val="30"/>
          <w:szCs w:val="30"/>
        </w:rPr>
        <w:t>（</w:t>
      </w:r>
      <w:r>
        <w:rPr>
          <w:rFonts w:ascii="仿宋_GB2312" w:eastAsia="仿宋_GB2312" w:hint="eastAsia"/>
          <w:sz w:val="30"/>
          <w:szCs w:val="30"/>
        </w:rPr>
        <w:t>0571</w:t>
      </w:r>
      <w:r>
        <w:rPr>
          <w:rFonts w:ascii="仿宋_GB2312" w:eastAsia="仿宋_GB2312"/>
          <w:sz w:val="30"/>
          <w:szCs w:val="30"/>
        </w:rPr>
        <w:t>）</w:t>
      </w:r>
      <w:r>
        <w:rPr>
          <w:rFonts w:ascii="仿宋_GB2312" w:eastAsia="仿宋_GB2312" w:hint="eastAsia"/>
          <w:sz w:val="30"/>
          <w:szCs w:val="30"/>
        </w:rPr>
        <w:t>87686165、87686138</w:t>
      </w:r>
    </w:p>
    <w:p w:rsidR="008056F4" w:rsidRDefault="008056F4">
      <w:pPr>
        <w:ind w:right="300" w:firstLine="600"/>
        <w:rPr>
          <w:rFonts w:ascii="仿宋_GB2312" w:eastAsia="仿宋_GB2312" w:hAnsi="Times New Roman"/>
          <w:sz w:val="30"/>
          <w:szCs w:val="30"/>
        </w:rPr>
      </w:pPr>
    </w:p>
    <w:p w:rsidR="008056F4" w:rsidRDefault="008056F4">
      <w:pPr>
        <w:ind w:right="300" w:firstLine="600"/>
        <w:rPr>
          <w:rFonts w:ascii="仿宋_GB2312" w:eastAsia="仿宋_GB2312" w:hAnsi="Times New Roman"/>
          <w:sz w:val="30"/>
          <w:szCs w:val="30"/>
        </w:rPr>
      </w:pPr>
    </w:p>
    <w:p w:rsidR="008056F4" w:rsidRDefault="008056F4">
      <w:pPr>
        <w:ind w:right="300" w:firstLine="600"/>
        <w:rPr>
          <w:rFonts w:ascii="仿宋_GB2312" w:eastAsia="仿宋_GB2312" w:hAnsi="Times New Roman"/>
          <w:sz w:val="30"/>
          <w:szCs w:val="30"/>
        </w:rPr>
      </w:pPr>
    </w:p>
    <w:p w:rsidR="008056F4" w:rsidRDefault="008056F4">
      <w:pPr>
        <w:ind w:right="300" w:firstLine="600"/>
        <w:rPr>
          <w:rFonts w:ascii="仿宋_GB2312" w:eastAsia="仿宋_GB2312" w:hAnsi="Times New Roman"/>
          <w:sz w:val="30"/>
          <w:szCs w:val="30"/>
        </w:rPr>
      </w:pPr>
    </w:p>
    <w:p w:rsidR="008056F4" w:rsidRDefault="008056F4">
      <w:pPr>
        <w:ind w:right="300" w:firstLine="600"/>
        <w:rPr>
          <w:rFonts w:ascii="仿宋_GB2312" w:eastAsia="仿宋_GB2312"/>
          <w:sz w:val="30"/>
          <w:szCs w:val="30"/>
        </w:rPr>
        <w:sectPr w:rsidR="008056F4">
          <w:pgSz w:w="11906" w:h="16838"/>
          <w:pgMar w:top="1440" w:right="1800" w:bottom="1440" w:left="1800" w:header="851" w:footer="992" w:gutter="0"/>
          <w:cols w:space="720"/>
          <w:docGrid w:type="lines" w:linePitch="312"/>
        </w:sectPr>
      </w:pPr>
    </w:p>
    <w:p w:rsidR="008056F4" w:rsidRDefault="00B53E6D">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附录一</w:t>
      </w:r>
    </w:p>
    <w:p w:rsidR="008056F4" w:rsidRDefault="00B53E6D">
      <w:pPr>
        <w:ind w:left="567" w:right="300" w:hangingChars="189" w:hanging="567"/>
        <w:jc w:val="center"/>
        <w:rPr>
          <w:rFonts w:ascii="Times New Roman" w:eastAsia="黑体" w:hAnsi="Times New Roman" w:cs="Times New Roman"/>
          <w:sz w:val="30"/>
          <w:szCs w:val="30"/>
        </w:rPr>
      </w:pPr>
      <w:r>
        <w:rPr>
          <w:rFonts w:ascii="Times New Roman" w:eastAsia="黑体" w:hAnsi="Times New Roman" w:cs="Times New Roman"/>
          <w:sz w:val="30"/>
          <w:szCs w:val="30"/>
        </w:rPr>
        <w:t>基本流程图</w:t>
      </w:r>
    </w:p>
    <w:p w:rsidR="008056F4" w:rsidRDefault="00577183">
      <w:pPr>
        <w:ind w:left="567" w:right="300" w:hangingChars="189" w:hanging="567"/>
        <w:jc w:val="center"/>
        <w:rPr>
          <w:rFonts w:ascii="Times New Roman" w:eastAsia="黑体" w:hAnsi="Times New Roman" w:cs="Times New Roman"/>
          <w:sz w:val="30"/>
          <w:szCs w:val="30"/>
        </w:rPr>
      </w:pPr>
      <w:r w:rsidRPr="00577183">
        <w:rPr>
          <w:sz w:val="30"/>
        </w:rPr>
        <w:pict>
          <v:group id="Group 15" o:spid="_x0000_s1196" style="position:absolute;left:0;text-align:left;margin-left:-37.1pt;margin-top:5.6pt;width:486.35pt;height:567.15pt;z-index:251701248" coordorigin="1635,1526" coordsize="8921,11621">
            <v:shape id="AutoShape 16" o:spid="_x0000_s1197" type="#_x0000_t32" style="position:absolute;left:6600;top:8677;width:1;height:764" o:connectortype="straight" o:preferrelative="t">
              <v:stroke endarrow="block" miterlimit="2"/>
            </v:shape>
            <v:shape id="AutoShape 17" o:spid="_x0000_s1198" type="#_x0000_t116" style="position:absolute;left:1920;top:1526;width:3738;height:703" o:preferrelative="t">
              <v:stroke miterlimit="2"/>
              <v:textbox>
                <w:txbxContent>
                  <w:p w:rsidR="00F35E55" w:rsidRDefault="00F35E55">
                    <w:pPr>
                      <w:jc w:val="center"/>
                    </w:pPr>
                    <w:r>
                      <w:rPr>
                        <w:rFonts w:hint="eastAsia"/>
                      </w:rPr>
                      <w:t>申请人提出书面申请，并提交材料</w:t>
                    </w:r>
                  </w:p>
                </w:txbxContent>
              </v:textbox>
            </v:shape>
            <v:group id="Group 18" o:spid="_x0000_s1199" style="position:absolute;left:1635;top:2321;width:8921;height:6356" coordorigin="1635,2361" coordsize="8921,6356">
              <v:shape id="AutoShape 19" o:spid="_x0000_s1200" type="#_x0000_t34" style="position:absolute;left:8010;top:4163;width:3790;height:1285;rotation:17694719fd" o:connectortype="elbow" o:preferrelative="t" adj="45">
                <v:stroke miterlimit="2"/>
              </v:shape>
              <v:group id="Group 20" o:spid="_x0000_s1201" style="position:absolute;left:1635;top:2361;width:8921;height:6356" coordorigin="1656,3881" coordsize="8921,6356">
                <v:shape id="AutoShape 21" o:spid="_x0000_s1202" type="#_x0000_t32" style="position:absolute;left:7549;top:7016;width:0;height:378" o:connectortype="straight" o:preferrelative="t">
                  <v:stroke endarrow="block" miterlimit="2"/>
                </v:shape>
                <v:shape id="AutoShape 22" o:spid="_x0000_s1203" type="#_x0000_t4" style="position:absolute;left:5812;top:7377;width:3480;height:1733" o:preferrelative="t">
                  <v:stroke miterlimit="2"/>
                  <v:textbox>
                    <w:txbxContent>
                      <w:p w:rsidR="00F35E55" w:rsidRDefault="00F35E55">
                        <w:r>
                          <w:rPr>
                            <w:rFonts w:hint="eastAsia"/>
                          </w:rPr>
                          <w:t>是</w:t>
                        </w:r>
                      </w:p>
                    </w:txbxContent>
                  </v:textbox>
                </v:shape>
                <v:shape id="AutoShape 23" o:spid="_x0000_s1204" type="#_x0000_t32" style="position:absolute;left:3011;top:9967;width:1213;height:1" o:connectortype="straight" o:preferrelative="t">
                  <v:stroke endarrow="block" miterlimit="2"/>
                </v:shape>
                <v:shape id="AutoShape 24" o:spid="_x0000_s1205" type="#_x0000_t32" style="position:absolute;left:3011;top:6530;width:1;height:3437" o:connectortype="straight" o:preferrelative="t">
                  <v:stroke miterlimit="2"/>
                </v:shape>
                <v:shape id="Text Box 25" o:spid="_x0000_s1206" type="#_x0000_t202" style="position:absolute;left:2253;top:7824;width:508;height:1152" o:preferrelative="t" strokecolor="white">
                  <v:stroke miterlimit="2"/>
                  <v:textbox>
                    <w:txbxContent>
                      <w:p w:rsidR="00F35E55" w:rsidRDefault="00F35E55">
                        <w:r>
                          <w:rPr>
                            <w:rFonts w:hint="eastAsia"/>
                          </w:rPr>
                          <w:t>是</w:t>
                        </w:r>
                      </w:p>
                    </w:txbxContent>
                  </v:textbox>
                </v:shape>
                <v:shape id="AutoShape 26" o:spid="_x0000_s1207" type="#_x0000_t32" style="position:absolute;left:7549;top:9110;width:0;height:608" o:connectortype="straight" o:preferrelative="t">
                  <v:stroke endarrow="block" miterlimit="2"/>
                </v:shape>
                <v:shape id="Text Box 27" o:spid="_x0000_s1208" type="#_x0000_t202" style="position:absolute;left:4429;top:9110;width:2737;height:477" o:preferrelative="t" strokecolor="white">
                  <v:stroke miterlimit="2"/>
                  <v:textbox>
                    <w:txbxContent>
                      <w:p w:rsidR="00F35E55" w:rsidRDefault="00F35E55">
                        <w:pPr>
                          <w:jc w:val="center"/>
                        </w:pPr>
                        <w:r>
                          <w:rPr>
                            <w:rFonts w:hint="eastAsia"/>
                          </w:rPr>
                          <w:t>材料齐全并符合受理要求</w:t>
                        </w:r>
                      </w:p>
                    </w:txbxContent>
                  </v:textbox>
                </v:shape>
                <v:rect id="Rectangle 28" o:spid="_x0000_s1209" style="position:absolute;left:4224;top:9718;width:5359;height:519" o:preferrelative="t">
                  <v:stroke miterlimit="2"/>
                  <v:textbox>
                    <w:txbxContent>
                      <w:p w:rsidR="00F35E55" w:rsidRDefault="00F35E55">
                        <w:pPr>
                          <w:jc w:val="center"/>
                        </w:pPr>
                        <w:r>
                          <w:rPr>
                            <w:rFonts w:hint="eastAsia"/>
                          </w:rPr>
                          <w:t>依法应予受理，出具行政审批受理单</w:t>
                        </w:r>
                      </w:p>
                      <w:p w:rsidR="00F35E55" w:rsidRDefault="00F35E55"/>
                    </w:txbxContent>
                  </v:textbox>
                </v:rect>
                <v:shape id="AutoShape 29" o:spid="_x0000_s1210" type="#_x0000_t32" style="position:absolute;left:4429;top:5511;width:1229;height:0" o:connectortype="straight" o:preferrelative="t">
                  <v:stroke miterlimit="2"/>
                </v:shape>
                <v:shape id="AutoShape 30" o:spid="_x0000_s1211" type="#_x0000_t32" style="position:absolute;left:5658;top:4533;width:0;height:1921" o:connectortype="straight" o:preferrelative="t">
                  <v:stroke miterlimit="2"/>
                </v:shape>
                <v:shape id="AutoShape 31" o:spid="_x0000_s1212" type="#_x0000_t4" style="position:absolute;left:1656;top:4480;width:2773;height:2050" o:preferrelative="t">
                  <v:stroke miterlimit="2"/>
                  <v:textbox>
                    <w:txbxContent>
                      <w:p w:rsidR="00F35E55" w:rsidRDefault="00F35E55">
                        <w:pPr>
                          <w:jc w:val="center"/>
                        </w:pPr>
                        <w:r>
                          <w:rPr>
                            <w:rFonts w:hint="eastAsia"/>
                          </w:rPr>
                          <w:t>接件（</w:t>
                        </w:r>
                        <w:r>
                          <w:rPr>
                            <w:rFonts w:hint="eastAsia"/>
                          </w:rPr>
                          <w:t>5</w:t>
                        </w:r>
                        <w:r>
                          <w:rPr>
                            <w:rFonts w:hint="eastAsia"/>
                          </w:rPr>
                          <w:t>个工作日）作出是否受理决定</w:t>
                        </w:r>
                      </w:p>
                    </w:txbxContent>
                  </v:textbox>
                </v:shape>
                <v:shape id="AutoShape 32" o:spid="_x0000_s1213" type="#_x0000_t32" style="position:absolute;left:5686;top:6453;width:564;height:1" o:connectortype="straight" o:preferrelative="t">
                  <v:stroke endarrow="block" miterlimit="2"/>
                </v:shape>
                <v:shape id="AutoShape 33" o:spid="_x0000_s1214" type="#_x0000_t32" style="position:absolute;left:5658;top:4533;width:564;height:0" o:connectortype="straight" o:preferrelative="t">
                  <v:stroke endarrow="block" miterlimit="2"/>
                </v:shape>
                <v:rect id="Rectangle 34" o:spid="_x0000_s1215" style="position:absolute;left:6222;top:5885;width:3190;height:1114" o:preferrelative="t">
                  <v:stroke miterlimit="2"/>
                  <v:textbox>
                    <w:txbxContent>
                      <w:p w:rsidR="00F35E55" w:rsidRDefault="00F35E55">
                        <w:pPr>
                          <w:ind w:left="850" w:hangingChars="405" w:hanging="850"/>
                          <w:jc w:val="center"/>
                        </w:pPr>
                        <w:r>
                          <w:rPr>
                            <w:rFonts w:hint="eastAsia"/>
                          </w:rPr>
                          <w:t>材料不全或不符合法定形式的，</w:t>
                        </w:r>
                      </w:p>
                      <w:p w:rsidR="00F35E55" w:rsidRDefault="00F35E55">
                        <w:pPr>
                          <w:jc w:val="center"/>
                        </w:pPr>
                        <w:r>
                          <w:rPr>
                            <w:rFonts w:hint="eastAsia"/>
                          </w:rPr>
                          <w:t>一次性告知补正材料，</w:t>
                        </w:r>
                      </w:p>
                      <w:p w:rsidR="00F35E55" w:rsidRDefault="00F35E55">
                        <w:pPr>
                          <w:jc w:val="center"/>
                        </w:pPr>
                        <w:r>
                          <w:rPr>
                            <w:rFonts w:hint="eastAsia"/>
                          </w:rPr>
                          <w:t>出具行政审批补正材料通知书</w:t>
                        </w:r>
                      </w:p>
                      <w:p w:rsidR="00F35E55" w:rsidRDefault="00F35E55"/>
                    </w:txbxContent>
                  </v:textbox>
                </v:rect>
                <v:shape id="AutoShape 35" o:spid="_x0000_s1216" type="#_x0000_t116" style="position:absolute;left:6222;top:3881;width:2818;height:1423" o:preferrelative="t">
                  <v:stroke miterlimit="2"/>
                  <v:textbox>
                    <w:txbxContent>
                      <w:p w:rsidR="00F35E55" w:rsidRDefault="00F35E55">
                        <w:pPr>
                          <w:jc w:val="center"/>
                        </w:pPr>
                        <w:r>
                          <w:rPr>
                            <w:rFonts w:hint="eastAsia"/>
                          </w:rPr>
                          <w:t>依法不予受理的，作出不予受理决定，出具不予受理行政审批申请通知书</w:t>
                        </w:r>
                      </w:p>
                      <w:p w:rsidR="00F35E55" w:rsidRDefault="00F35E55">
                        <w:pPr>
                          <w:jc w:val="center"/>
                        </w:pPr>
                      </w:p>
                    </w:txbxContent>
                  </v:textbox>
                </v:shape>
                <v:shape id="Text Box 36" o:spid="_x0000_s1217" type="#_x0000_t202" style="position:absolute;left:4834;top:4762;width:508;height:482" o:preferrelative="t" strokecolor="white">
                  <v:stroke miterlimit="2"/>
                  <v:textbox style="mso-fit-shape-to-text:t">
                    <w:txbxContent>
                      <w:p w:rsidR="00F35E55" w:rsidRDefault="00F35E55">
                        <w:r>
                          <w:rPr>
                            <w:rFonts w:hint="eastAsia"/>
                          </w:rPr>
                          <w:t>否</w:t>
                        </w:r>
                      </w:p>
                    </w:txbxContent>
                  </v:textbox>
                </v:shape>
                <v:shape id="Text Box 37" o:spid="_x0000_s1218" type="#_x0000_t202" style="position:absolute;left:9583;top:4841;width:823;height:2553" o:preferrelative="t" strokecolor="white">
                  <v:stroke miterlimit="2"/>
                  <v:textbox>
                    <w:txbxContent>
                      <w:p w:rsidR="00F35E55" w:rsidRDefault="00F35E55">
                        <w:pPr>
                          <w:jc w:val="center"/>
                        </w:pPr>
                        <w:r>
                          <w:rPr>
                            <w:rFonts w:hint="eastAsia"/>
                          </w:rPr>
                          <w:t>不能提供符合受理要求的</w:t>
                        </w:r>
                      </w:p>
                      <w:p w:rsidR="00F35E55" w:rsidRDefault="00F35E55">
                        <w:pPr>
                          <w:jc w:val="center"/>
                        </w:pPr>
                        <w:r>
                          <w:rPr>
                            <w:rFonts w:hint="eastAsia"/>
                          </w:rPr>
                          <w:t>材料</w:t>
                        </w:r>
                      </w:p>
                    </w:txbxContent>
                  </v:textbox>
                </v:shape>
                <v:shape id="AutoShape 38" o:spid="_x0000_s1219" type="#_x0000_t32" style="position:absolute;left:9040;top:4464;width:1537;height:0;flip:x" o:connectortype="straight" o:preferrelative="t">
                  <v:stroke endarrow="block" miterlimit="2"/>
                </v:shape>
              </v:group>
            </v:group>
            <v:shape id="AutoShape 39" o:spid="_x0000_s1220" type="#_x0000_t32" style="position:absolute;left:3011;top:2229;width:1;height:695;flip:x" o:connectortype="straight" o:preferrelative="t">
              <v:stroke endarrow="block" miterlimit="2"/>
            </v:shape>
            <v:shape id="AutoShape 40" o:spid="_x0000_s1221" type="#_x0000_t4" style="position:absolute;left:3562;top:9140;width:6120;height:1920" o:preferrelative="t">
              <v:stroke miterlimit="2"/>
              <v:textbox>
                <w:txbxContent>
                  <w:p w:rsidR="00F35E55" w:rsidRDefault="00F35E55">
                    <w:pPr>
                      <w:jc w:val="center"/>
                    </w:pPr>
                    <w:r>
                      <w:rPr>
                        <w:rFonts w:hint="eastAsia"/>
                      </w:rPr>
                      <w:t>材料不全或不符合法定形式的，</w:t>
                    </w:r>
                  </w:p>
                  <w:p w:rsidR="00F35E55" w:rsidRDefault="00F35E55">
                    <w:pPr>
                      <w:jc w:val="center"/>
                    </w:pPr>
                    <w:r>
                      <w:rPr>
                        <w:rFonts w:hint="eastAsia"/>
                      </w:rPr>
                      <w:t>一次性告知补正材料，</w:t>
                    </w:r>
                  </w:p>
                  <w:p w:rsidR="00F35E55" w:rsidRDefault="00F35E55">
                    <w:pPr>
                      <w:jc w:val="center"/>
                    </w:pPr>
                    <w:r>
                      <w:rPr>
                        <w:rFonts w:hint="eastAsia"/>
                      </w:rPr>
                      <w:t>出具行政审批补正材料通知书</w:t>
                    </w:r>
                  </w:p>
                  <w:p w:rsidR="00F35E55" w:rsidRDefault="00F35E55"/>
                </w:txbxContent>
              </v:textbox>
            </v:shape>
            <v:shape id="Text Box 41" o:spid="_x0000_s1222" type="#_x0000_t202" style="position:absolute;left:5093;top:10960;width:812;height:472" o:preferrelative="t" strokecolor="white">
              <v:stroke miterlimit="2"/>
              <v:textbox>
                <w:txbxContent>
                  <w:p w:rsidR="00F35E55" w:rsidRDefault="00F35E55">
                    <w:r>
                      <w:rPr>
                        <w:rFonts w:hint="eastAsia"/>
                      </w:rPr>
                      <w:t>同意</w:t>
                    </w:r>
                  </w:p>
                </w:txbxContent>
              </v:textbox>
            </v:shape>
            <v:shape id="Text Box 42" o:spid="_x0000_s1223" type="#_x0000_t202" style="position:absolute;left:8520;top:10848;width:1042;height:584" o:preferrelative="t" strokecolor="white">
              <v:stroke miterlimit="2"/>
              <v:textbox>
                <w:txbxContent>
                  <w:p w:rsidR="00F35E55" w:rsidRDefault="00F35E55">
                    <w:r>
                      <w:rPr>
                        <w:rFonts w:hint="eastAsia"/>
                      </w:rPr>
                      <w:t>不同意</w:t>
                    </w:r>
                  </w:p>
                </w:txbxContent>
              </v:textbox>
            </v:shape>
            <v:shape id="AutoShape 43" o:spid="_x0000_s1224" type="#_x0000_t32" style="position:absolute;left:9682;top:10120;width:0;height:3027" o:connectortype="straight" o:preferrelative="t">
              <v:stroke endarrow="block" miterlimit="2"/>
            </v:shape>
          </v:group>
        </w:pict>
      </w:r>
    </w:p>
    <w:p w:rsidR="008056F4" w:rsidRDefault="00577183">
      <w:pPr>
        <w:widowControl/>
        <w:jc w:val="left"/>
        <w:rPr>
          <w:rFonts w:ascii="Times New Roman" w:eastAsia="仿宋_GB2312" w:hAnsi="Times New Roman" w:cs="Times New Roman"/>
          <w:kern w:val="0"/>
          <w:sz w:val="30"/>
          <w:szCs w:val="30"/>
        </w:rPr>
      </w:pPr>
      <w:r w:rsidRPr="00577183">
        <w:rPr>
          <w:sz w:val="30"/>
        </w:rPr>
        <w:pict>
          <v:group id="组合 991" o:spid="_x0000_s1225" style="position:absolute;margin-left:.75pt;margin-top:513.9pt;width:453.35pt;height:93.45pt;z-index:251700224" coordorigin="1815,13549" coordsize="9067,1869">
            <v:shape id="_x0000_s1226" type="#_x0000_t32" style="position:absolute;left:3675;top:13549;width:1;height:553" o:connectortype="straight" o:preferrelative="t">
              <v:stroke endarrow="block" miterlimit="2"/>
            </v:shape>
            <v:shape id="_x0000_s1227" type="#_x0000_t32" style="position:absolute;left:3690;top:13549;width:5438;height:1" o:connectortype="straight" o:preferrelative="t">
              <v:stroke miterlimit="2"/>
            </v:shape>
            <v:shape id="_x0000_s1228" type="#_x0000_t116" style="position:absolute;left:7484;top:14122;width:3399;height:1297" o:preferrelative="t">
              <v:stroke miterlimit="2"/>
              <v:textbox>
                <w:txbxContent>
                  <w:p w:rsidR="00F35E55" w:rsidRDefault="00F35E55">
                    <w:pPr>
                      <w:jc w:val="center"/>
                    </w:pPr>
                    <w:r>
                      <w:rPr>
                        <w:rFonts w:hint="eastAsia"/>
                      </w:rPr>
                      <w:t>依法作出不予许可决定，</w:t>
                    </w:r>
                  </w:p>
                  <w:p w:rsidR="00F35E55" w:rsidRDefault="00F35E55">
                    <w:pPr>
                      <w:jc w:val="center"/>
                    </w:pPr>
                    <w:r>
                      <w:rPr>
                        <w:rFonts w:hint="eastAsia"/>
                      </w:rPr>
                      <w:t>并送达</w:t>
                    </w:r>
                  </w:p>
                  <w:p w:rsidR="00F35E55" w:rsidRDefault="00F35E55">
                    <w:pPr>
                      <w:jc w:val="center"/>
                    </w:pPr>
                  </w:p>
                </w:txbxContent>
              </v:textbox>
            </v:shape>
            <v:rect id="Rectangle 13" o:spid="_x0000_s1229" style="position:absolute;left:1815;top:14102;width:3774;height:839" o:preferrelative="t">
              <v:stroke miterlimit="2"/>
              <v:textbox>
                <w:txbxContent>
                  <w:p w:rsidR="00F35E55" w:rsidRDefault="00F35E55">
                    <w:pPr>
                      <w:jc w:val="center"/>
                    </w:pPr>
                    <w:r>
                      <w:rPr>
                        <w:rFonts w:hint="eastAsia"/>
                      </w:rPr>
                      <w:t>依法予以许可，</w:t>
                    </w:r>
                  </w:p>
                  <w:p w:rsidR="00F35E55" w:rsidRDefault="00F35E55">
                    <w:pPr>
                      <w:jc w:val="center"/>
                    </w:pPr>
                    <w:r>
                      <w:rPr>
                        <w:rFonts w:hint="eastAsia"/>
                      </w:rPr>
                      <w:t>为初审外汇局出具批复文件，并送达</w:t>
                    </w:r>
                  </w:p>
                </w:txbxContent>
              </v:textbox>
            </v:rect>
          </v:group>
        </w:pict>
      </w:r>
      <w:r w:rsidRPr="00577183">
        <w:rPr>
          <w:sz w:val="30"/>
        </w:rPr>
        <w:pict>
          <v:shape id="_x0000_s1230" type="#_x0000_t32" style="position:absolute;margin-left:367.3pt;margin-top:513.9pt;width:.1pt;height:29.6pt;z-index:251699200" o:connectortype="straight" o:preferrelative="t">
            <v:stroke endarrow="block" miterlimit="2"/>
          </v:shape>
        </w:pict>
      </w:r>
      <w:r w:rsidRPr="00577183">
        <w:rPr>
          <w:sz w:val="30"/>
        </w:rPr>
        <w:pict>
          <v:rect id="_x0000_s1231" style="position:absolute;margin-left:151.4pt;margin-top:465.4pt;width:162.75pt;height:26.05pt;z-index:251698176" o:preferrelative="t">
            <v:stroke miterlimit="2"/>
            <v:textbox>
              <w:txbxContent>
                <w:p w:rsidR="00F35E55" w:rsidRDefault="00F35E55">
                  <w:pPr>
                    <w:jc w:val="center"/>
                  </w:pPr>
                  <w:r>
                    <w:rPr>
                      <w:rFonts w:hint="eastAsia"/>
                    </w:rPr>
                    <w:t>国家外汇管理局审核</w:t>
                  </w:r>
                </w:p>
              </w:txbxContent>
            </v:textbox>
          </v:rect>
        </w:pict>
      </w:r>
      <w:r w:rsidRPr="00577183">
        <w:rPr>
          <w:sz w:val="30"/>
        </w:rPr>
        <w:pict>
          <v:shape id="_x0000_s1232" type="#_x0000_t32" style="position:absolute;margin-left:233.65pt;margin-top:479pt;width:.05pt;height:34.9pt;z-index:251697152" o:connectortype="straight" o:preferrelative="t">
            <v:stroke miterlimit="2"/>
          </v:shape>
        </w:pict>
      </w:r>
      <w:r w:rsidRPr="00577183">
        <w:rPr>
          <w:sz w:val="30"/>
        </w:rPr>
        <w:pict>
          <v:shape id="_x0000_s1233" type="#_x0000_t32" style="position:absolute;margin-left:233.7pt;margin-top:434.85pt;width:.05pt;height:30.55pt;z-index:251696128" o:connectortype="straight" o:preferrelative="t">
            <v:stroke endarrow="block" miterlimit="2"/>
          </v:shape>
        </w:pict>
      </w:r>
      <w:r w:rsidR="00B53E6D">
        <w:rPr>
          <w:rFonts w:ascii="Times New Roman" w:eastAsia="仿宋_GB2312" w:hAnsi="Times New Roman" w:cs="Times New Roman"/>
          <w:kern w:val="0"/>
          <w:sz w:val="30"/>
          <w:szCs w:val="30"/>
        </w:rPr>
        <w:br w:type="page"/>
      </w:r>
      <w:r w:rsidR="00B53E6D">
        <w:rPr>
          <w:rFonts w:ascii="Times New Roman" w:eastAsia="仿宋_GB2312" w:hAnsi="Times New Roman" w:cs="Times New Roman"/>
          <w:kern w:val="0"/>
          <w:sz w:val="30"/>
          <w:szCs w:val="30"/>
        </w:rPr>
        <w:lastRenderedPageBreak/>
        <w:t>附录二</w:t>
      </w:r>
    </w:p>
    <w:p w:rsidR="008056F4" w:rsidRDefault="00B53E6D">
      <w:pPr>
        <w:jc w:val="center"/>
        <w:rPr>
          <w:rFonts w:ascii="Times New Roman" w:eastAsia="黑体" w:hAnsi="Times New Roman" w:cs="Times New Roman"/>
          <w:sz w:val="30"/>
          <w:szCs w:val="30"/>
        </w:rPr>
      </w:pPr>
      <w:bookmarkStart w:id="11" w:name="_Toc487492187"/>
      <w:bookmarkStart w:id="12" w:name="_Toc492328429"/>
      <w:bookmarkStart w:id="13" w:name="_Toc495992546"/>
      <w:r>
        <w:rPr>
          <w:rFonts w:ascii="Times New Roman" w:eastAsia="黑体" w:hAnsi="Times New Roman" w:cs="Times New Roman"/>
          <w:sz w:val="30"/>
          <w:szCs w:val="30"/>
        </w:rPr>
        <w:t>境内机构境外衍生业务登记申请表</w:t>
      </w:r>
      <w:bookmarkEnd w:id="11"/>
      <w:bookmarkEnd w:id="12"/>
      <w:bookmarkEnd w:id="13"/>
      <w:r>
        <w:rPr>
          <w:rFonts w:ascii="Times New Roman" w:eastAsia="黑体" w:hAnsi="Times New Roman" w:cs="Times New Roman"/>
          <w:sz w:val="30"/>
          <w:szCs w:val="30"/>
        </w:rPr>
        <w:t>（示范文本）</w:t>
      </w:r>
    </w:p>
    <w:tbl>
      <w:tblPr>
        <w:tblW w:w="8615" w:type="dxa"/>
        <w:tblInd w:w="-5" w:type="dxa"/>
        <w:tblLayout w:type="fixed"/>
        <w:tblCellMar>
          <w:left w:w="0" w:type="dxa"/>
          <w:right w:w="0" w:type="dxa"/>
        </w:tblCellMar>
        <w:tblLook w:val="04A0"/>
      </w:tblPr>
      <w:tblGrid>
        <w:gridCol w:w="906"/>
        <w:gridCol w:w="708"/>
        <w:gridCol w:w="524"/>
        <w:gridCol w:w="1199"/>
        <w:gridCol w:w="586"/>
        <w:gridCol w:w="1026"/>
        <w:gridCol w:w="1320"/>
        <w:gridCol w:w="879"/>
        <w:gridCol w:w="1467"/>
      </w:tblGrid>
      <w:tr w:rsidR="008056F4">
        <w:trPr>
          <w:trHeight w:val="454"/>
        </w:trPr>
        <w:tc>
          <w:tcPr>
            <w:tcW w:w="1614" w:type="dxa"/>
            <w:gridSpan w:val="2"/>
            <w:tcBorders>
              <w:top w:val="single" w:sz="4" w:space="0" w:color="auto"/>
              <w:left w:val="single" w:sz="4" w:space="0" w:color="auto"/>
              <w:bottom w:val="single" w:sz="4" w:space="0" w:color="auto"/>
              <w:right w:val="single" w:sz="4" w:space="0" w:color="000000"/>
            </w:tcBorders>
            <w:vAlign w:val="center"/>
          </w:tcPr>
          <w:p w:rsidR="008056F4" w:rsidRDefault="00B53E6D">
            <w:pPr>
              <w:widowControl/>
              <w:spacing w:line="360" w:lineRule="exact"/>
              <w:jc w:val="center"/>
              <w:rPr>
                <w:rFonts w:ascii="Times New Roman" w:hAnsi="Times New Roman" w:cs="Times New Roman"/>
                <w:b/>
                <w:kern w:val="0"/>
                <w:sz w:val="24"/>
              </w:rPr>
            </w:pPr>
            <w:r>
              <w:rPr>
                <w:rFonts w:ascii="Times New Roman" w:hAnsi="Times New Roman" w:cs="Times New Roman"/>
                <w:b/>
                <w:kern w:val="0"/>
                <w:sz w:val="24"/>
              </w:rPr>
              <w:t>登记类型</w:t>
            </w:r>
          </w:p>
        </w:tc>
        <w:tc>
          <w:tcPr>
            <w:tcW w:w="7001" w:type="dxa"/>
            <w:gridSpan w:val="7"/>
            <w:tcBorders>
              <w:top w:val="single" w:sz="4" w:space="0" w:color="auto"/>
              <w:left w:val="single" w:sz="4" w:space="0" w:color="auto"/>
              <w:bottom w:val="single" w:sz="4" w:space="0" w:color="auto"/>
              <w:right w:val="single" w:sz="4" w:space="0" w:color="000000"/>
            </w:tcBorders>
            <w:vAlign w:val="center"/>
          </w:tcPr>
          <w:p w:rsidR="008056F4" w:rsidRDefault="00B53E6D">
            <w:pPr>
              <w:widowControl/>
              <w:spacing w:line="360" w:lineRule="exact"/>
              <w:jc w:val="center"/>
              <w:rPr>
                <w:rFonts w:ascii="Times New Roman" w:hAnsi="Times New Roman" w:cs="Times New Roman"/>
                <w:kern w:val="0"/>
                <w:sz w:val="24"/>
              </w:rPr>
            </w:pPr>
            <w:r>
              <w:rPr>
                <w:rFonts w:ascii="Times New Roman" w:hAnsi="Times New Roman" w:cs="Times New Roman" w:hint="eastAsia"/>
                <w:kern w:val="0"/>
                <w:sz w:val="24"/>
              </w:rPr>
              <w:t>初始</w:t>
            </w:r>
            <w:r>
              <w:rPr>
                <w:rFonts w:ascii="Times New Roman" w:hAnsi="Times New Roman" w:cs="Times New Roman"/>
                <w:kern w:val="0"/>
                <w:sz w:val="24"/>
              </w:rPr>
              <w:t>登记</w:t>
            </w:r>
            <w:r>
              <w:rPr>
                <w:rFonts w:ascii="Times New Roman" w:hAnsi="Times New Roman" w:cs="Times New Roman"/>
                <w:kern w:val="0"/>
                <w:sz w:val="24"/>
              </w:rPr>
              <w:t xml:space="preserve">□         </w:t>
            </w:r>
            <w:r>
              <w:rPr>
                <w:rFonts w:ascii="Times New Roman" w:hAnsi="Times New Roman" w:cs="Times New Roman"/>
                <w:kern w:val="0"/>
                <w:sz w:val="24"/>
              </w:rPr>
              <w:t>变更登记</w:t>
            </w:r>
            <w:r>
              <w:rPr>
                <w:rFonts w:ascii="Times New Roman" w:hAnsi="Times New Roman" w:cs="Times New Roman"/>
                <w:kern w:val="0"/>
                <w:sz w:val="24"/>
              </w:rPr>
              <w:t xml:space="preserve">□         </w:t>
            </w:r>
            <w:r>
              <w:rPr>
                <w:rFonts w:ascii="Times New Roman" w:hAnsi="Times New Roman" w:cs="Times New Roman"/>
                <w:kern w:val="0"/>
                <w:sz w:val="24"/>
              </w:rPr>
              <w:t>注销登记</w:t>
            </w:r>
            <w:r>
              <w:rPr>
                <w:rFonts w:ascii="Times New Roman" w:hAnsi="Times New Roman" w:cs="Times New Roman"/>
                <w:kern w:val="0"/>
                <w:sz w:val="24"/>
              </w:rPr>
              <w:t>□</w:t>
            </w:r>
          </w:p>
        </w:tc>
      </w:tr>
      <w:tr w:rsidR="008056F4">
        <w:trPr>
          <w:trHeight w:val="454"/>
        </w:trPr>
        <w:tc>
          <w:tcPr>
            <w:tcW w:w="8615" w:type="dxa"/>
            <w:gridSpan w:val="9"/>
            <w:tcBorders>
              <w:top w:val="single" w:sz="4" w:space="0" w:color="auto"/>
              <w:left w:val="single" w:sz="4" w:space="0" w:color="auto"/>
              <w:bottom w:val="single" w:sz="4" w:space="0" w:color="auto"/>
              <w:right w:val="single" w:sz="4" w:space="0" w:color="000000"/>
            </w:tcBorders>
          </w:tcPr>
          <w:p w:rsidR="008056F4" w:rsidRDefault="00B53E6D">
            <w:pPr>
              <w:widowControl/>
              <w:spacing w:line="360" w:lineRule="exact"/>
              <w:rPr>
                <w:rFonts w:ascii="Times New Roman" w:hAnsi="Times New Roman" w:cs="Times New Roman"/>
                <w:b/>
                <w:bCs/>
                <w:kern w:val="0"/>
                <w:sz w:val="24"/>
              </w:rPr>
            </w:pPr>
            <w:r>
              <w:rPr>
                <w:rFonts w:ascii="Times New Roman" w:hAnsi="Times New Roman" w:cs="Times New Roman"/>
                <w:b/>
                <w:bCs/>
                <w:kern w:val="0"/>
                <w:sz w:val="24"/>
              </w:rPr>
              <w:t>境内机构基本情况</w:t>
            </w:r>
          </w:p>
        </w:tc>
      </w:tr>
      <w:tr w:rsidR="008056F4">
        <w:trPr>
          <w:trHeight w:val="454"/>
        </w:trPr>
        <w:tc>
          <w:tcPr>
            <w:tcW w:w="1614" w:type="dxa"/>
            <w:gridSpan w:val="2"/>
            <w:tcBorders>
              <w:top w:val="nil"/>
              <w:left w:val="single" w:sz="4" w:space="0" w:color="auto"/>
              <w:bottom w:val="single" w:sz="4" w:space="0" w:color="auto"/>
              <w:right w:val="single" w:sz="4" w:space="0" w:color="auto"/>
            </w:tcBorders>
            <w:vAlign w:val="center"/>
          </w:tcPr>
          <w:p w:rsidR="008056F4" w:rsidRDefault="00B53E6D">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机构名称</w:t>
            </w:r>
          </w:p>
        </w:tc>
        <w:tc>
          <w:tcPr>
            <w:tcW w:w="3335" w:type="dxa"/>
            <w:gridSpan w:val="4"/>
            <w:tcBorders>
              <w:top w:val="single" w:sz="4" w:space="0" w:color="auto"/>
              <w:left w:val="nil"/>
              <w:bottom w:val="single" w:sz="4" w:space="0" w:color="auto"/>
              <w:right w:val="single" w:sz="4" w:space="0" w:color="auto"/>
            </w:tcBorders>
            <w:vAlign w:val="center"/>
          </w:tcPr>
          <w:p w:rsidR="008056F4" w:rsidRDefault="008056F4">
            <w:pPr>
              <w:widowControl/>
              <w:spacing w:line="360" w:lineRule="exact"/>
              <w:jc w:val="center"/>
              <w:rPr>
                <w:rFonts w:ascii="Times New Roman" w:hAnsi="Times New Roman" w:cs="Times New Roman"/>
                <w:kern w:val="0"/>
                <w:sz w:val="24"/>
              </w:rPr>
            </w:pPr>
          </w:p>
        </w:tc>
        <w:tc>
          <w:tcPr>
            <w:tcW w:w="1320" w:type="dxa"/>
            <w:tcBorders>
              <w:top w:val="nil"/>
              <w:left w:val="nil"/>
              <w:bottom w:val="single" w:sz="4" w:space="0" w:color="auto"/>
              <w:right w:val="single" w:sz="4" w:space="0" w:color="auto"/>
            </w:tcBorders>
            <w:vAlign w:val="center"/>
          </w:tcPr>
          <w:p w:rsidR="008056F4" w:rsidRDefault="00B53E6D">
            <w:pPr>
              <w:widowControl/>
              <w:spacing w:line="360" w:lineRule="exact"/>
              <w:jc w:val="center"/>
              <w:rPr>
                <w:rFonts w:ascii="Times New Roman" w:hAnsi="Times New Roman" w:cs="Times New Roman"/>
                <w:kern w:val="0"/>
                <w:sz w:val="24"/>
              </w:rPr>
            </w:pPr>
            <w:r>
              <w:rPr>
                <w:rFonts w:ascii="Times New Roman" w:hAnsi="Times New Roman" w:cs="Times New Roman"/>
                <w:sz w:val="24"/>
              </w:rPr>
              <w:t>统一社会信用代码</w:t>
            </w:r>
          </w:p>
        </w:tc>
        <w:tc>
          <w:tcPr>
            <w:tcW w:w="2346" w:type="dxa"/>
            <w:gridSpan w:val="2"/>
            <w:tcBorders>
              <w:top w:val="single" w:sz="4" w:space="0" w:color="auto"/>
              <w:left w:val="nil"/>
              <w:bottom w:val="single" w:sz="4" w:space="0" w:color="auto"/>
              <w:right w:val="single" w:sz="4" w:space="0" w:color="auto"/>
            </w:tcBorders>
            <w:vAlign w:val="center"/>
          </w:tcPr>
          <w:p w:rsidR="008056F4" w:rsidRDefault="008056F4">
            <w:pPr>
              <w:widowControl/>
              <w:spacing w:line="360" w:lineRule="exact"/>
              <w:jc w:val="center"/>
              <w:rPr>
                <w:rFonts w:ascii="Times New Roman" w:hAnsi="Times New Roman" w:cs="Times New Roman"/>
                <w:kern w:val="0"/>
                <w:sz w:val="24"/>
              </w:rPr>
            </w:pPr>
          </w:p>
        </w:tc>
      </w:tr>
      <w:tr w:rsidR="008056F4">
        <w:trPr>
          <w:trHeight w:val="454"/>
        </w:trPr>
        <w:tc>
          <w:tcPr>
            <w:tcW w:w="1614" w:type="dxa"/>
            <w:gridSpan w:val="2"/>
            <w:tcBorders>
              <w:top w:val="nil"/>
              <w:left w:val="single" w:sz="4" w:space="0" w:color="auto"/>
              <w:bottom w:val="single" w:sz="4" w:space="0" w:color="auto"/>
              <w:right w:val="single" w:sz="4" w:space="0" w:color="auto"/>
            </w:tcBorders>
            <w:vAlign w:val="center"/>
          </w:tcPr>
          <w:p w:rsidR="008056F4" w:rsidRDefault="00B53E6D">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机构地址</w:t>
            </w:r>
          </w:p>
        </w:tc>
        <w:tc>
          <w:tcPr>
            <w:tcW w:w="3335" w:type="dxa"/>
            <w:gridSpan w:val="4"/>
            <w:tcBorders>
              <w:top w:val="single" w:sz="4" w:space="0" w:color="auto"/>
              <w:left w:val="nil"/>
              <w:bottom w:val="single" w:sz="4" w:space="0" w:color="auto"/>
              <w:right w:val="single" w:sz="4" w:space="0" w:color="auto"/>
            </w:tcBorders>
            <w:vAlign w:val="center"/>
          </w:tcPr>
          <w:p w:rsidR="008056F4" w:rsidRDefault="008056F4">
            <w:pPr>
              <w:widowControl/>
              <w:spacing w:line="360" w:lineRule="exact"/>
              <w:jc w:val="center"/>
              <w:rPr>
                <w:rFonts w:ascii="Times New Roman" w:hAnsi="Times New Roman" w:cs="Times New Roman"/>
                <w:kern w:val="0"/>
                <w:sz w:val="24"/>
              </w:rPr>
            </w:pPr>
          </w:p>
        </w:tc>
        <w:tc>
          <w:tcPr>
            <w:tcW w:w="1320" w:type="dxa"/>
            <w:tcBorders>
              <w:top w:val="nil"/>
              <w:left w:val="nil"/>
              <w:bottom w:val="single" w:sz="4" w:space="0" w:color="auto"/>
              <w:right w:val="single" w:sz="4" w:space="0" w:color="auto"/>
            </w:tcBorders>
            <w:vAlign w:val="center"/>
          </w:tcPr>
          <w:p w:rsidR="008056F4" w:rsidRDefault="00B53E6D">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邮政编码</w:t>
            </w:r>
          </w:p>
        </w:tc>
        <w:tc>
          <w:tcPr>
            <w:tcW w:w="2346" w:type="dxa"/>
            <w:gridSpan w:val="2"/>
            <w:tcBorders>
              <w:top w:val="single" w:sz="4" w:space="0" w:color="auto"/>
              <w:left w:val="nil"/>
              <w:bottom w:val="single" w:sz="4" w:space="0" w:color="auto"/>
              <w:right w:val="single" w:sz="4" w:space="0" w:color="auto"/>
            </w:tcBorders>
            <w:vAlign w:val="center"/>
          </w:tcPr>
          <w:p w:rsidR="008056F4" w:rsidRDefault="008056F4">
            <w:pPr>
              <w:widowControl/>
              <w:spacing w:line="360" w:lineRule="exact"/>
              <w:jc w:val="center"/>
              <w:rPr>
                <w:rFonts w:ascii="Times New Roman" w:hAnsi="Times New Roman" w:cs="Times New Roman"/>
                <w:kern w:val="0"/>
                <w:sz w:val="24"/>
              </w:rPr>
            </w:pPr>
          </w:p>
        </w:tc>
      </w:tr>
      <w:tr w:rsidR="008056F4">
        <w:trPr>
          <w:trHeight w:val="454"/>
        </w:trPr>
        <w:tc>
          <w:tcPr>
            <w:tcW w:w="1614" w:type="dxa"/>
            <w:gridSpan w:val="2"/>
            <w:tcBorders>
              <w:top w:val="nil"/>
              <w:left w:val="single" w:sz="4" w:space="0" w:color="auto"/>
              <w:bottom w:val="single" w:sz="4" w:space="0" w:color="auto"/>
              <w:right w:val="single" w:sz="4" w:space="0" w:color="auto"/>
            </w:tcBorders>
            <w:vAlign w:val="center"/>
          </w:tcPr>
          <w:p w:rsidR="008056F4" w:rsidRDefault="00B53E6D">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联系人</w:t>
            </w:r>
          </w:p>
        </w:tc>
        <w:tc>
          <w:tcPr>
            <w:tcW w:w="1723" w:type="dxa"/>
            <w:gridSpan w:val="2"/>
            <w:tcBorders>
              <w:top w:val="single" w:sz="4" w:space="0" w:color="auto"/>
              <w:left w:val="nil"/>
              <w:bottom w:val="single" w:sz="4" w:space="0" w:color="auto"/>
              <w:right w:val="single" w:sz="4" w:space="0" w:color="auto"/>
            </w:tcBorders>
            <w:vAlign w:val="center"/>
          </w:tcPr>
          <w:p w:rsidR="008056F4" w:rsidRDefault="008056F4">
            <w:pPr>
              <w:widowControl/>
              <w:spacing w:line="360" w:lineRule="exact"/>
              <w:jc w:val="center"/>
              <w:rPr>
                <w:rFonts w:ascii="Times New Roman" w:hAnsi="Times New Roman" w:cs="Times New Roman"/>
                <w:kern w:val="0"/>
                <w:sz w:val="24"/>
              </w:rPr>
            </w:pPr>
          </w:p>
        </w:tc>
        <w:tc>
          <w:tcPr>
            <w:tcW w:w="1612" w:type="dxa"/>
            <w:gridSpan w:val="2"/>
            <w:tcBorders>
              <w:top w:val="single" w:sz="4" w:space="0" w:color="auto"/>
              <w:left w:val="nil"/>
              <w:bottom w:val="single" w:sz="4" w:space="0" w:color="auto"/>
              <w:right w:val="single" w:sz="4" w:space="0" w:color="auto"/>
            </w:tcBorders>
            <w:vAlign w:val="center"/>
          </w:tcPr>
          <w:p w:rsidR="008056F4" w:rsidRDefault="00B53E6D">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电话</w:t>
            </w:r>
          </w:p>
        </w:tc>
        <w:tc>
          <w:tcPr>
            <w:tcW w:w="1320" w:type="dxa"/>
            <w:tcBorders>
              <w:top w:val="single" w:sz="4" w:space="0" w:color="auto"/>
              <w:left w:val="nil"/>
              <w:bottom w:val="single" w:sz="4" w:space="0" w:color="auto"/>
              <w:right w:val="single" w:sz="4" w:space="0" w:color="auto"/>
            </w:tcBorders>
            <w:vAlign w:val="center"/>
          </w:tcPr>
          <w:p w:rsidR="008056F4" w:rsidRDefault="008056F4">
            <w:pPr>
              <w:widowControl/>
              <w:spacing w:line="360" w:lineRule="exact"/>
              <w:jc w:val="center"/>
              <w:rPr>
                <w:rFonts w:ascii="Times New Roman" w:hAnsi="Times New Roman" w:cs="Times New Roman"/>
                <w:kern w:val="0"/>
                <w:sz w:val="24"/>
              </w:rPr>
            </w:pPr>
          </w:p>
        </w:tc>
        <w:tc>
          <w:tcPr>
            <w:tcW w:w="879" w:type="dxa"/>
            <w:tcBorders>
              <w:top w:val="single" w:sz="4" w:space="0" w:color="auto"/>
              <w:left w:val="nil"/>
              <w:bottom w:val="single" w:sz="4" w:space="0" w:color="auto"/>
              <w:right w:val="single" w:sz="4" w:space="0" w:color="auto"/>
            </w:tcBorders>
            <w:vAlign w:val="center"/>
          </w:tcPr>
          <w:p w:rsidR="008056F4" w:rsidRDefault="00B53E6D">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传真</w:t>
            </w:r>
          </w:p>
        </w:tc>
        <w:tc>
          <w:tcPr>
            <w:tcW w:w="1467" w:type="dxa"/>
            <w:tcBorders>
              <w:top w:val="single" w:sz="4" w:space="0" w:color="auto"/>
              <w:left w:val="nil"/>
              <w:bottom w:val="single" w:sz="4" w:space="0" w:color="auto"/>
              <w:right w:val="single" w:sz="4" w:space="0" w:color="auto"/>
            </w:tcBorders>
            <w:vAlign w:val="center"/>
          </w:tcPr>
          <w:p w:rsidR="008056F4" w:rsidRDefault="008056F4">
            <w:pPr>
              <w:widowControl/>
              <w:spacing w:line="360" w:lineRule="exact"/>
              <w:jc w:val="center"/>
              <w:rPr>
                <w:rFonts w:ascii="Times New Roman" w:hAnsi="Times New Roman" w:cs="Times New Roman"/>
                <w:kern w:val="0"/>
                <w:sz w:val="24"/>
              </w:rPr>
            </w:pPr>
          </w:p>
        </w:tc>
      </w:tr>
      <w:tr w:rsidR="008056F4">
        <w:trPr>
          <w:trHeight w:val="454"/>
        </w:trPr>
        <w:tc>
          <w:tcPr>
            <w:tcW w:w="3337" w:type="dxa"/>
            <w:gridSpan w:val="4"/>
            <w:tcBorders>
              <w:top w:val="single" w:sz="4" w:space="0" w:color="auto"/>
              <w:left w:val="single" w:sz="4" w:space="0" w:color="auto"/>
              <w:bottom w:val="single" w:sz="4" w:space="0" w:color="auto"/>
              <w:right w:val="single" w:sz="4" w:space="0" w:color="auto"/>
            </w:tcBorders>
            <w:vAlign w:val="center"/>
          </w:tcPr>
          <w:p w:rsidR="008056F4" w:rsidRDefault="00B53E6D">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境外衍生业务类别</w:t>
            </w:r>
          </w:p>
        </w:tc>
        <w:tc>
          <w:tcPr>
            <w:tcW w:w="5278" w:type="dxa"/>
            <w:gridSpan w:val="5"/>
            <w:tcBorders>
              <w:top w:val="single" w:sz="4" w:space="0" w:color="auto"/>
              <w:left w:val="nil"/>
              <w:bottom w:val="single" w:sz="4" w:space="0" w:color="auto"/>
              <w:right w:val="single" w:sz="4" w:space="0" w:color="000000"/>
            </w:tcBorders>
            <w:vAlign w:val="center"/>
          </w:tcPr>
          <w:p w:rsidR="008056F4" w:rsidRDefault="00B53E6D">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远期</w:t>
            </w:r>
            <w:r>
              <w:rPr>
                <w:rFonts w:ascii="Times New Roman" w:hAnsi="Times New Roman" w:cs="Times New Roman"/>
                <w:kern w:val="0"/>
                <w:sz w:val="24"/>
              </w:rPr>
              <w:t xml:space="preserve">□   </w:t>
            </w:r>
            <w:r>
              <w:rPr>
                <w:rFonts w:ascii="Times New Roman" w:hAnsi="Times New Roman" w:cs="Times New Roman"/>
                <w:kern w:val="0"/>
                <w:sz w:val="24"/>
              </w:rPr>
              <w:t>期货</w:t>
            </w:r>
            <w:r>
              <w:rPr>
                <w:rFonts w:ascii="Times New Roman" w:hAnsi="Times New Roman" w:cs="Times New Roman"/>
                <w:kern w:val="0"/>
                <w:sz w:val="24"/>
              </w:rPr>
              <w:t xml:space="preserve">□   </w:t>
            </w:r>
            <w:r>
              <w:rPr>
                <w:rFonts w:ascii="Times New Roman" w:hAnsi="Times New Roman" w:cs="Times New Roman"/>
                <w:kern w:val="0"/>
                <w:sz w:val="24"/>
              </w:rPr>
              <w:t>期权</w:t>
            </w:r>
            <w:r>
              <w:rPr>
                <w:rFonts w:ascii="Times New Roman" w:hAnsi="Times New Roman" w:cs="Times New Roman"/>
                <w:kern w:val="0"/>
                <w:sz w:val="24"/>
              </w:rPr>
              <w:t xml:space="preserve">□   </w:t>
            </w:r>
            <w:r>
              <w:rPr>
                <w:rFonts w:ascii="Times New Roman" w:hAnsi="Times New Roman" w:cs="Times New Roman"/>
                <w:kern w:val="0"/>
                <w:sz w:val="24"/>
              </w:rPr>
              <w:t>掉期</w:t>
            </w:r>
            <w:r>
              <w:rPr>
                <w:rFonts w:ascii="Times New Roman" w:hAnsi="Times New Roman" w:cs="Times New Roman"/>
                <w:kern w:val="0"/>
                <w:sz w:val="24"/>
              </w:rPr>
              <w:t xml:space="preserve">□   </w:t>
            </w:r>
            <w:r>
              <w:rPr>
                <w:rFonts w:ascii="Times New Roman" w:hAnsi="Times New Roman" w:cs="Times New Roman"/>
                <w:kern w:val="0"/>
                <w:sz w:val="24"/>
              </w:rPr>
              <w:t>其他</w:t>
            </w:r>
            <w:r>
              <w:rPr>
                <w:rFonts w:ascii="Times New Roman" w:hAnsi="Times New Roman" w:cs="Times New Roman"/>
                <w:kern w:val="0"/>
                <w:sz w:val="24"/>
              </w:rPr>
              <w:t>□</w:t>
            </w:r>
          </w:p>
        </w:tc>
      </w:tr>
      <w:tr w:rsidR="008056F4">
        <w:trPr>
          <w:trHeight w:val="454"/>
        </w:trPr>
        <w:tc>
          <w:tcPr>
            <w:tcW w:w="3337" w:type="dxa"/>
            <w:gridSpan w:val="4"/>
            <w:tcBorders>
              <w:top w:val="single" w:sz="4" w:space="0" w:color="auto"/>
              <w:left w:val="single" w:sz="4" w:space="0" w:color="auto"/>
              <w:bottom w:val="single" w:sz="4" w:space="0" w:color="auto"/>
              <w:right w:val="single" w:sz="4" w:space="0" w:color="auto"/>
            </w:tcBorders>
            <w:vAlign w:val="center"/>
          </w:tcPr>
          <w:p w:rsidR="008056F4" w:rsidRDefault="00B53E6D">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资格批准文件文号</w:t>
            </w:r>
          </w:p>
        </w:tc>
        <w:tc>
          <w:tcPr>
            <w:tcW w:w="1612" w:type="dxa"/>
            <w:gridSpan w:val="2"/>
            <w:tcBorders>
              <w:top w:val="single" w:sz="4" w:space="0" w:color="auto"/>
              <w:left w:val="nil"/>
              <w:bottom w:val="single" w:sz="4" w:space="0" w:color="auto"/>
              <w:right w:val="single" w:sz="4" w:space="0" w:color="auto"/>
            </w:tcBorders>
            <w:vAlign w:val="center"/>
          </w:tcPr>
          <w:p w:rsidR="008056F4" w:rsidRDefault="008056F4">
            <w:pPr>
              <w:widowControl/>
              <w:spacing w:line="360" w:lineRule="exact"/>
              <w:jc w:val="center"/>
              <w:rPr>
                <w:rFonts w:ascii="Times New Roman" w:hAnsi="Times New Roman" w:cs="Times New Roman"/>
                <w:kern w:val="0"/>
                <w:sz w:val="24"/>
              </w:rPr>
            </w:pPr>
          </w:p>
        </w:tc>
        <w:tc>
          <w:tcPr>
            <w:tcW w:w="1320" w:type="dxa"/>
            <w:tcBorders>
              <w:top w:val="nil"/>
              <w:left w:val="nil"/>
              <w:bottom w:val="single" w:sz="4" w:space="0" w:color="auto"/>
              <w:right w:val="single" w:sz="4" w:space="0" w:color="auto"/>
            </w:tcBorders>
            <w:vAlign w:val="center"/>
          </w:tcPr>
          <w:p w:rsidR="008056F4" w:rsidRDefault="00B53E6D">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批准日期</w:t>
            </w:r>
          </w:p>
        </w:tc>
        <w:tc>
          <w:tcPr>
            <w:tcW w:w="2346" w:type="dxa"/>
            <w:gridSpan w:val="2"/>
            <w:tcBorders>
              <w:top w:val="single" w:sz="4" w:space="0" w:color="auto"/>
              <w:left w:val="nil"/>
              <w:bottom w:val="single" w:sz="4" w:space="0" w:color="auto"/>
              <w:right w:val="single" w:sz="4" w:space="0" w:color="auto"/>
            </w:tcBorders>
            <w:vAlign w:val="center"/>
          </w:tcPr>
          <w:p w:rsidR="008056F4" w:rsidRDefault="008056F4">
            <w:pPr>
              <w:widowControl/>
              <w:spacing w:line="360" w:lineRule="exact"/>
              <w:jc w:val="center"/>
              <w:rPr>
                <w:rFonts w:ascii="Times New Roman" w:hAnsi="Times New Roman" w:cs="Times New Roman"/>
                <w:kern w:val="0"/>
                <w:sz w:val="24"/>
              </w:rPr>
            </w:pPr>
          </w:p>
        </w:tc>
      </w:tr>
      <w:tr w:rsidR="008056F4">
        <w:trPr>
          <w:trHeight w:val="454"/>
        </w:trPr>
        <w:tc>
          <w:tcPr>
            <w:tcW w:w="3337" w:type="dxa"/>
            <w:gridSpan w:val="4"/>
            <w:tcBorders>
              <w:top w:val="single" w:sz="4" w:space="0" w:color="auto"/>
              <w:left w:val="single" w:sz="4" w:space="0" w:color="auto"/>
              <w:bottom w:val="single" w:sz="4" w:space="0" w:color="auto"/>
              <w:right w:val="single" w:sz="4" w:space="0" w:color="auto"/>
            </w:tcBorders>
            <w:vAlign w:val="center"/>
          </w:tcPr>
          <w:p w:rsidR="008056F4" w:rsidRDefault="00B53E6D">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境外衍生业务许可证号（如有，请填）</w:t>
            </w:r>
          </w:p>
        </w:tc>
        <w:tc>
          <w:tcPr>
            <w:tcW w:w="5278" w:type="dxa"/>
            <w:gridSpan w:val="5"/>
            <w:tcBorders>
              <w:top w:val="single" w:sz="4" w:space="0" w:color="auto"/>
              <w:left w:val="nil"/>
              <w:bottom w:val="single" w:sz="4" w:space="0" w:color="auto"/>
              <w:right w:val="single" w:sz="4" w:space="0" w:color="auto"/>
            </w:tcBorders>
            <w:vAlign w:val="center"/>
          </w:tcPr>
          <w:p w:rsidR="008056F4" w:rsidRDefault="008056F4">
            <w:pPr>
              <w:widowControl/>
              <w:spacing w:line="360" w:lineRule="exact"/>
              <w:jc w:val="center"/>
              <w:rPr>
                <w:rFonts w:ascii="Times New Roman" w:hAnsi="Times New Roman" w:cs="Times New Roman"/>
                <w:kern w:val="0"/>
                <w:sz w:val="24"/>
              </w:rPr>
            </w:pPr>
          </w:p>
        </w:tc>
      </w:tr>
      <w:tr w:rsidR="008056F4">
        <w:trPr>
          <w:trHeight w:val="454"/>
        </w:trPr>
        <w:tc>
          <w:tcPr>
            <w:tcW w:w="3337" w:type="dxa"/>
            <w:gridSpan w:val="4"/>
            <w:tcBorders>
              <w:top w:val="single" w:sz="4" w:space="0" w:color="auto"/>
              <w:left w:val="single" w:sz="4" w:space="0" w:color="auto"/>
              <w:bottom w:val="single" w:sz="4" w:space="0" w:color="auto"/>
              <w:right w:val="single" w:sz="4" w:space="0" w:color="auto"/>
            </w:tcBorders>
            <w:vAlign w:val="center"/>
          </w:tcPr>
          <w:p w:rsidR="008056F4" w:rsidRDefault="00B53E6D">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境外衍生业务交易品种</w:t>
            </w:r>
          </w:p>
        </w:tc>
        <w:tc>
          <w:tcPr>
            <w:tcW w:w="5278" w:type="dxa"/>
            <w:gridSpan w:val="5"/>
            <w:tcBorders>
              <w:top w:val="single" w:sz="4" w:space="0" w:color="auto"/>
              <w:left w:val="nil"/>
              <w:bottom w:val="single" w:sz="4" w:space="0" w:color="auto"/>
              <w:right w:val="single" w:sz="4" w:space="0" w:color="000000"/>
            </w:tcBorders>
            <w:vAlign w:val="center"/>
          </w:tcPr>
          <w:p w:rsidR="008056F4" w:rsidRDefault="008056F4">
            <w:pPr>
              <w:widowControl/>
              <w:spacing w:line="360" w:lineRule="exact"/>
              <w:jc w:val="center"/>
              <w:rPr>
                <w:rFonts w:ascii="Times New Roman" w:hAnsi="Times New Roman" w:cs="Times New Roman"/>
                <w:kern w:val="0"/>
                <w:sz w:val="24"/>
              </w:rPr>
            </w:pPr>
          </w:p>
        </w:tc>
      </w:tr>
      <w:tr w:rsidR="008056F4">
        <w:trPr>
          <w:trHeight w:val="454"/>
        </w:trPr>
        <w:tc>
          <w:tcPr>
            <w:tcW w:w="8615" w:type="dxa"/>
            <w:gridSpan w:val="9"/>
            <w:tcBorders>
              <w:top w:val="single" w:sz="4" w:space="0" w:color="auto"/>
              <w:left w:val="single" w:sz="4" w:space="0" w:color="auto"/>
              <w:bottom w:val="single" w:sz="4" w:space="0" w:color="auto"/>
              <w:right w:val="single" w:sz="4" w:space="0" w:color="auto"/>
            </w:tcBorders>
            <w:vAlign w:val="center"/>
          </w:tcPr>
          <w:p w:rsidR="008056F4" w:rsidRDefault="00B53E6D">
            <w:pPr>
              <w:widowControl/>
              <w:spacing w:line="360" w:lineRule="exact"/>
              <w:jc w:val="left"/>
              <w:rPr>
                <w:rFonts w:ascii="Times New Roman" w:hAnsi="Times New Roman" w:cs="Times New Roman"/>
                <w:b/>
                <w:bCs/>
                <w:kern w:val="0"/>
                <w:sz w:val="24"/>
              </w:rPr>
            </w:pPr>
            <w:r>
              <w:rPr>
                <w:rFonts w:ascii="Times New Roman" w:hAnsi="Times New Roman" w:cs="Times New Roman"/>
                <w:b/>
                <w:kern w:val="0"/>
                <w:sz w:val="24"/>
              </w:rPr>
              <w:t>中国证监会批复的风险敞口情况（持证企业填写）</w:t>
            </w:r>
          </w:p>
        </w:tc>
      </w:tr>
      <w:tr w:rsidR="008056F4">
        <w:trPr>
          <w:trHeight w:val="454"/>
        </w:trPr>
        <w:tc>
          <w:tcPr>
            <w:tcW w:w="906" w:type="dxa"/>
            <w:tcBorders>
              <w:top w:val="nil"/>
              <w:left w:val="single" w:sz="4" w:space="0" w:color="auto"/>
              <w:bottom w:val="single" w:sz="4" w:space="0" w:color="auto"/>
              <w:right w:val="single" w:sz="4" w:space="0" w:color="auto"/>
            </w:tcBorders>
            <w:vAlign w:val="center"/>
          </w:tcPr>
          <w:p w:rsidR="008056F4" w:rsidRDefault="00B53E6D">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年度</w:t>
            </w:r>
          </w:p>
        </w:tc>
        <w:tc>
          <w:tcPr>
            <w:tcW w:w="1232" w:type="dxa"/>
            <w:gridSpan w:val="2"/>
            <w:tcBorders>
              <w:top w:val="single" w:sz="4" w:space="0" w:color="auto"/>
              <w:left w:val="nil"/>
              <w:bottom w:val="single" w:sz="4" w:space="0" w:color="auto"/>
              <w:right w:val="single" w:sz="4" w:space="0" w:color="auto"/>
            </w:tcBorders>
            <w:vAlign w:val="center"/>
          </w:tcPr>
          <w:p w:rsidR="008056F4" w:rsidRDefault="00B53E6D">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批复文号</w:t>
            </w:r>
          </w:p>
        </w:tc>
        <w:tc>
          <w:tcPr>
            <w:tcW w:w="1785" w:type="dxa"/>
            <w:gridSpan w:val="2"/>
            <w:tcBorders>
              <w:top w:val="single" w:sz="4" w:space="0" w:color="auto"/>
              <w:left w:val="nil"/>
              <w:bottom w:val="single" w:sz="4" w:space="0" w:color="auto"/>
              <w:right w:val="single" w:sz="4" w:space="0" w:color="auto"/>
            </w:tcBorders>
            <w:vAlign w:val="center"/>
          </w:tcPr>
          <w:p w:rsidR="008056F4" w:rsidRDefault="00B53E6D">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批复日期</w:t>
            </w:r>
          </w:p>
        </w:tc>
        <w:tc>
          <w:tcPr>
            <w:tcW w:w="2346" w:type="dxa"/>
            <w:gridSpan w:val="2"/>
            <w:tcBorders>
              <w:top w:val="single" w:sz="4" w:space="0" w:color="auto"/>
              <w:left w:val="nil"/>
              <w:bottom w:val="single" w:sz="4" w:space="0" w:color="auto"/>
              <w:right w:val="single" w:sz="4" w:space="0" w:color="auto"/>
            </w:tcBorders>
            <w:vAlign w:val="center"/>
          </w:tcPr>
          <w:p w:rsidR="008056F4" w:rsidRDefault="00B53E6D">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风险敞口（万美元）</w:t>
            </w:r>
          </w:p>
        </w:tc>
        <w:tc>
          <w:tcPr>
            <w:tcW w:w="2346" w:type="dxa"/>
            <w:gridSpan w:val="2"/>
            <w:tcBorders>
              <w:top w:val="single" w:sz="4" w:space="0" w:color="auto"/>
              <w:left w:val="nil"/>
              <w:bottom w:val="single" w:sz="4" w:space="0" w:color="auto"/>
              <w:right w:val="single" w:sz="4" w:space="0" w:color="auto"/>
            </w:tcBorders>
            <w:vAlign w:val="center"/>
          </w:tcPr>
          <w:p w:rsidR="008056F4" w:rsidRDefault="00B53E6D">
            <w:pPr>
              <w:widowControl/>
              <w:spacing w:line="360" w:lineRule="exact"/>
              <w:jc w:val="center"/>
              <w:rPr>
                <w:rFonts w:ascii="Times New Roman" w:hAnsi="Times New Roman" w:cs="Times New Roman"/>
                <w:sz w:val="24"/>
              </w:rPr>
            </w:pPr>
            <w:r>
              <w:rPr>
                <w:rFonts w:ascii="Times New Roman" w:hAnsi="Times New Roman" w:cs="Times New Roman"/>
                <w:sz w:val="24"/>
              </w:rPr>
              <w:t>风险敞口有效期</w:t>
            </w:r>
          </w:p>
          <w:p w:rsidR="008056F4" w:rsidRDefault="00B53E6D">
            <w:pPr>
              <w:widowControl/>
              <w:spacing w:line="360" w:lineRule="exact"/>
              <w:jc w:val="center"/>
              <w:rPr>
                <w:rFonts w:ascii="Times New Roman" w:hAnsi="Times New Roman" w:cs="Times New Roman"/>
                <w:kern w:val="0"/>
                <w:sz w:val="24"/>
              </w:rPr>
            </w:pPr>
            <w:r>
              <w:rPr>
                <w:rFonts w:ascii="Times New Roman" w:hAnsi="Times New Roman" w:cs="Times New Roman"/>
                <w:sz w:val="24"/>
              </w:rPr>
              <w:t>（起</w:t>
            </w:r>
            <w:r>
              <w:rPr>
                <w:rFonts w:ascii="Times New Roman" w:hAnsi="Times New Roman" w:cs="Times New Roman"/>
                <w:sz w:val="24"/>
              </w:rPr>
              <w:t>-</w:t>
            </w:r>
            <w:r>
              <w:rPr>
                <w:rFonts w:ascii="Times New Roman" w:hAnsi="Times New Roman" w:cs="Times New Roman"/>
                <w:sz w:val="24"/>
              </w:rPr>
              <w:t>止时间）</w:t>
            </w:r>
          </w:p>
        </w:tc>
      </w:tr>
      <w:tr w:rsidR="008056F4">
        <w:trPr>
          <w:trHeight w:val="454"/>
        </w:trPr>
        <w:tc>
          <w:tcPr>
            <w:tcW w:w="906" w:type="dxa"/>
            <w:tcBorders>
              <w:top w:val="nil"/>
              <w:left w:val="single" w:sz="4" w:space="0" w:color="auto"/>
              <w:bottom w:val="single" w:sz="4" w:space="0" w:color="auto"/>
              <w:right w:val="single" w:sz="4" w:space="0" w:color="auto"/>
            </w:tcBorders>
            <w:vAlign w:val="center"/>
          </w:tcPr>
          <w:p w:rsidR="008056F4" w:rsidRDefault="008056F4">
            <w:pPr>
              <w:widowControl/>
              <w:spacing w:line="360" w:lineRule="exact"/>
              <w:jc w:val="center"/>
              <w:rPr>
                <w:rFonts w:ascii="Times New Roman" w:hAnsi="Times New Roman" w:cs="Times New Roman"/>
                <w:kern w:val="0"/>
                <w:sz w:val="24"/>
              </w:rPr>
            </w:pPr>
          </w:p>
        </w:tc>
        <w:tc>
          <w:tcPr>
            <w:tcW w:w="1232" w:type="dxa"/>
            <w:gridSpan w:val="2"/>
            <w:tcBorders>
              <w:top w:val="single" w:sz="4" w:space="0" w:color="auto"/>
              <w:left w:val="nil"/>
              <w:bottom w:val="single" w:sz="4" w:space="0" w:color="auto"/>
              <w:right w:val="single" w:sz="4" w:space="0" w:color="auto"/>
            </w:tcBorders>
            <w:vAlign w:val="center"/>
          </w:tcPr>
          <w:p w:rsidR="008056F4" w:rsidRDefault="008056F4">
            <w:pPr>
              <w:widowControl/>
              <w:spacing w:line="360" w:lineRule="exact"/>
              <w:jc w:val="center"/>
              <w:rPr>
                <w:rFonts w:ascii="Times New Roman" w:hAnsi="Times New Roman" w:cs="Times New Roman"/>
                <w:kern w:val="0"/>
                <w:sz w:val="24"/>
              </w:rPr>
            </w:pPr>
          </w:p>
        </w:tc>
        <w:tc>
          <w:tcPr>
            <w:tcW w:w="1785" w:type="dxa"/>
            <w:gridSpan w:val="2"/>
            <w:tcBorders>
              <w:top w:val="single" w:sz="4" w:space="0" w:color="auto"/>
              <w:left w:val="nil"/>
              <w:bottom w:val="single" w:sz="4" w:space="0" w:color="auto"/>
              <w:right w:val="single" w:sz="4" w:space="0" w:color="auto"/>
            </w:tcBorders>
            <w:vAlign w:val="center"/>
          </w:tcPr>
          <w:p w:rsidR="008056F4" w:rsidRDefault="008056F4">
            <w:pPr>
              <w:widowControl/>
              <w:spacing w:line="360" w:lineRule="exact"/>
              <w:jc w:val="center"/>
              <w:rPr>
                <w:rFonts w:ascii="Times New Roman" w:hAnsi="Times New Roman" w:cs="Times New Roman"/>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8056F4" w:rsidRDefault="008056F4">
            <w:pPr>
              <w:widowControl/>
              <w:spacing w:line="360" w:lineRule="exact"/>
              <w:jc w:val="center"/>
              <w:rPr>
                <w:rFonts w:ascii="Times New Roman" w:hAnsi="Times New Roman" w:cs="Times New Roman"/>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8056F4" w:rsidRDefault="008056F4">
            <w:pPr>
              <w:widowControl/>
              <w:spacing w:line="360" w:lineRule="exact"/>
              <w:jc w:val="center"/>
              <w:rPr>
                <w:rFonts w:ascii="Times New Roman" w:hAnsi="Times New Roman" w:cs="Times New Roman"/>
                <w:kern w:val="0"/>
                <w:sz w:val="24"/>
              </w:rPr>
            </w:pPr>
          </w:p>
        </w:tc>
      </w:tr>
      <w:tr w:rsidR="008056F4">
        <w:trPr>
          <w:trHeight w:val="454"/>
        </w:trPr>
        <w:tc>
          <w:tcPr>
            <w:tcW w:w="906" w:type="dxa"/>
            <w:tcBorders>
              <w:top w:val="nil"/>
              <w:left w:val="single" w:sz="4" w:space="0" w:color="auto"/>
              <w:bottom w:val="single" w:sz="4" w:space="0" w:color="auto"/>
              <w:right w:val="single" w:sz="4" w:space="0" w:color="auto"/>
            </w:tcBorders>
            <w:vAlign w:val="center"/>
          </w:tcPr>
          <w:p w:rsidR="008056F4" w:rsidRDefault="008056F4">
            <w:pPr>
              <w:widowControl/>
              <w:spacing w:line="360" w:lineRule="exact"/>
              <w:jc w:val="center"/>
              <w:rPr>
                <w:rFonts w:ascii="Times New Roman" w:hAnsi="Times New Roman" w:cs="Times New Roman"/>
                <w:kern w:val="0"/>
                <w:sz w:val="24"/>
              </w:rPr>
            </w:pPr>
          </w:p>
        </w:tc>
        <w:tc>
          <w:tcPr>
            <w:tcW w:w="1232" w:type="dxa"/>
            <w:gridSpan w:val="2"/>
            <w:tcBorders>
              <w:top w:val="single" w:sz="4" w:space="0" w:color="auto"/>
              <w:left w:val="nil"/>
              <w:bottom w:val="single" w:sz="4" w:space="0" w:color="auto"/>
              <w:right w:val="single" w:sz="4" w:space="0" w:color="auto"/>
            </w:tcBorders>
            <w:vAlign w:val="center"/>
          </w:tcPr>
          <w:p w:rsidR="008056F4" w:rsidRDefault="008056F4">
            <w:pPr>
              <w:widowControl/>
              <w:spacing w:line="360" w:lineRule="exact"/>
              <w:jc w:val="center"/>
              <w:rPr>
                <w:rFonts w:ascii="Times New Roman" w:hAnsi="Times New Roman" w:cs="Times New Roman"/>
                <w:kern w:val="0"/>
                <w:sz w:val="24"/>
              </w:rPr>
            </w:pPr>
          </w:p>
        </w:tc>
        <w:tc>
          <w:tcPr>
            <w:tcW w:w="1785" w:type="dxa"/>
            <w:gridSpan w:val="2"/>
            <w:tcBorders>
              <w:top w:val="single" w:sz="4" w:space="0" w:color="auto"/>
              <w:left w:val="nil"/>
              <w:bottom w:val="single" w:sz="4" w:space="0" w:color="auto"/>
              <w:right w:val="single" w:sz="4" w:space="0" w:color="auto"/>
            </w:tcBorders>
            <w:vAlign w:val="center"/>
          </w:tcPr>
          <w:p w:rsidR="008056F4" w:rsidRDefault="008056F4">
            <w:pPr>
              <w:widowControl/>
              <w:spacing w:line="360" w:lineRule="exact"/>
              <w:jc w:val="center"/>
              <w:rPr>
                <w:rFonts w:ascii="Times New Roman" w:hAnsi="Times New Roman" w:cs="Times New Roman"/>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8056F4" w:rsidRDefault="008056F4">
            <w:pPr>
              <w:widowControl/>
              <w:spacing w:line="360" w:lineRule="exact"/>
              <w:jc w:val="center"/>
              <w:rPr>
                <w:rFonts w:ascii="Times New Roman" w:hAnsi="Times New Roman" w:cs="Times New Roman"/>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8056F4" w:rsidRDefault="008056F4">
            <w:pPr>
              <w:widowControl/>
              <w:spacing w:line="360" w:lineRule="exact"/>
              <w:jc w:val="center"/>
              <w:rPr>
                <w:rFonts w:ascii="Times New Roman" w:hAnsi="Times New Roman" w:cs="Times New Roman"/>
                <w:kern w:val="0"/>
                <w:sz w:val="24"/>
              </w:rPr>
            </w:pPr>
          </w:p>
        </w:tc>
      </w:tr>
      <w:tr w:rsidR="008056F4">
        <w:trPr>
          <w:trHeight w:val="454"/>
        </w:trPr>
        <w:tc>
          <w:tcPr>
            <w:tcW w:w="8615" w:type="dxa"/>
            <w:gridSpan w:val="9"/>
            <w:tcBorders>
              <w:top w:val="single" w:sz="4" w:space="0" w:color="auto"/>
              <w:left w:val="single" w:sz="4" w:space="0" w:color="auto"/>
              <w:bottom w:val="single" w:sz="4" w:space="0" w:color="auto"/>
              <w:right w:val="single" w:sz="4" w:space="0" w:color="auto"/>
            </w:tcBorders>
            <w:vAlign w:val="center"/>
          </w:tcPr>
          <w:p w:rsidR="008056F4" w:rsidRDefault="00B53E6D">
            <w:pPr>
              <w:widowControl/>
              <w:spacing w:line="360" w:lineRule="exact"/>
              <w:jc w:val="left"/>
              <w:rPr>
                <w:rFonts w:ascii="Times New Roman" w:hAnsi="Times New Roman" w:cs="Times New Roman"/>
                <w:b/>
                <w:bCs/>
                <w:kern w:val="0"/>
                <w:sz w:val="24"/>
              </w:rPr>
            </w:pPr>
            <w:r>
              <w:rPr>
                <w:rFonts w:ascii="Times New Roman" w:hAnsi="Times New Roman" w:cs="Times New Roman"/>
                <w:b/>
                <w:kern w:val="0"/>
                <w:sz w:val="24"/>
              </w:rPr>
              <w:t>年度对外付汇额度核定（或分解）情况（中央企业填写）</w:t>
            </w:r>
          </w:p>
        </w:tc>
      </w:tr>
      <w:tr w:rsidR="008056F4">
        <w:trPr>
          <w:trHeight w:val="454"/>
        </w:trPr>
        <w:tc>
          <w:tcPr>
            <w:tcW w:w="906" w:type="dxa"/>
            <w:tcBorders>
              <w:top w:val="nil"/>
              <w:left w:val="single" w:sz="4" w:space="0" w:color="auto"/>
              <w:bottom w:val="single" w:sz="4" w:space="0" w:color="auto"/>
              <w:right w:val="single" w:sz="4" w:space="0" w:color="auto"/>
            </w:tcBorders>
            <w:vAlign w:val="center"/>
          </w:tcPr>
          <w:p w:rsidR="008056F4" w:rsidRDefault="00B53E6D">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年度</w:t>
            </w:r>
          </w:p>
        </w:tc>
        <w:tc>
          <w:tcPr>
            <w:tcW w:w="1232" w:type="dxa"/>
            <w:gridSpan w:val="2"/>
            <w:tcBorders>
              <w:top w:val="single" w:sz="4" w:space="0" w:color="auto"/>
              <w:left w:val="nil"/>
              <w:bottom w:val="single" w:sz="4" w:space="0" w:color="auto"/>
              <w:right w:val="single" w:sz="4" w:space="0" w:color="auto"/>
            </w:tcBorders>
            <w:vAlign w:val="center"/>
          </w:tcPr>
          <w:p w:rsidR="008056F4" w:rsidRDefault="00B53E6D">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额度（万美元）</w:t>
            </w:r>
          </w:p>
        </w:tc>
        <w:tc>
          <w:tcPr>
            <w:tcW w:w="1785" w:type="dxa"/>
            <w:gridSpan w:val="2"/>
            <w:tcBorders>
              <w:top w:val="single" w:sz="4" w:space="0" w:color="auto"/>
              <w:left w:val="nil"/>
              <w:bottom w:val="single" w:sz="4" w:space="0" w:color="auto"/>
              <w:right w:val="single" w:sz="4" w:space="0" w:color="auto"/>
            </w:tcBorders>
            <w:vAlign w:val="center"/>
          </w:tcPr>
          <w:p w:rsidR="008056F4" w:rsidRDefault="00B53E6D">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额度有效期（起</w:t>
            </w:r>
            <w:r>
              <w:rPr>
                <w:rFonts w:ascii="Times New Roman" w:hAnsi="Times New Roman" w:cs="Times New Roman"/>
                <w:kern w:val="0"/>
                <w:sz w:val="24"/>
              </w:rPr>
              <w:t>-</w:t>
            </w:r>
            <w:r>
              <w:rPr>
                <w:rFonts w:ascii="Times New Roman" w:hAnsi="Times New Roman" w:cs="Times New Roman"/>
                <w:kern w:val="0"/>
                <w:sz w:val="24"/>
              </w:rPr>
              <w:t>止时间）</w:t>
            </w:r>
          </w:p>
        </w:tc>
        <w:tc>
          <w:tcPr>
            <w:tcW w:w="2346" w:type="dxa"/>
            <w:gridSpan w:val="2"/>
            <w:tcBorders>
              <w:top w:val="single" w:sz="4" w:space="0" w:color="auto"/>
              <w:left w:val="nil"/>
              <w:bottom w:val="single" w:sz="4" w:space="0" w:color="auto"/>
              <w:right w:val="single" w:sz="4" w:space="0" w:color="auto"/>
            </w:tcBorders>
            <w:vAlign w:val="center"/>
          </w:tcPr>
          <w:p w:rsidR="008056F4" w:rsidRDefault="00B53E6D">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集团公司总额度（万美元）</w:t>
            </w:r>
          </w:p>
        </w:tc>
        <w:tc>
          <w:tcPr>
            <w:tcW w:w="2346" w:type="dxa"/>
            <w:gridSpan w:val="2"/>
            <w:tcBorders>
              <w:top w:val="single" w:sz="4" w:space="0" w:color="auto"/>
              <w:left w:val="nil"/>
              <w:bottom w:val="single" w:sz="4" w:space="0" w:color="auto"/>
              <w:right w:val="single" w:sz="4" w:space="0" w:color="auto"/>
            </w:tcBorders>
            <w:vAlign w:val="center"/>
          </w:tcPr>
          <w:p w:rsidR="008056F4" w:rsidRDefault="00B53E6D">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备注</w:t>
            </w:r>
          </w:p>
        </w:tc>
      </w:tr>
      <w:tr w:rsidR="008056F4">
        <w:trPr>
          <w:trHeight w:val="454"/>
        </w:trPr>
        <w:tc>
          <w:tcPr>
            <w:tcW w:w="906" w:type="dxa"/>
            <w:tcBorders>
              <w:top w:val="nil"/>
              <w:left w:val="single" w:sz="4" w:space="0" w:color="auto"/>
              <w:bottom w:val="single" w:sz="4" w:space="0" w:color="auto"/>
              <w:right w:val="single" w:sz="4" w:space="0" w:color="auto"/>
            </w:tcBorders>
            <w:vAlign w:val="center"/>
          </w:tcPr>
          <w:p w:rsidR="008056F4" w:rsidRDefault="008056F4">
            <w:pPr>
              <w:widowControl/>
              <w:spacing w:line="360" w:lineRule="exact"/>
              <w:jc w:val="center"/>
              <w:rPr>
                <w:rFonts w:ascii="Times New Roman" w:hAnsi="Times New Roman" w:cs="Times New Roman"/>
                <w:kern w:val="0"/>
                <w:sz w:val="24"/>
              </w:rPr>
            </w:pPr>
          </w:p>
        </w:tc>
        <w:tc>
          <w:tcPr>
            <w:tcW w:w="1232" w:type="dxa"/>
            <w:gridSpan w:val="2"/>
            <w:tcBorders>
              <w:top w:val="single" w:sz="4" w:space="0" w:color="auto"/>
              <w:left w:val="nil"/>
              <w:bottom w:val="single" w:sz="4" w:space="0" w:color="auto"/>
              <w:right w:val="single" w:sz="4" w:space="0" w:color="auto"/>
            </w:tcBorders>
            <w:vAlign w:val="center"/>
          </w:tcPr>
          <w:p w:rsidR="008056F4" w:rsidRDefault="008056F4">
            <w:pPr>
              <w:widowControl/>
              <w:spacing w:line="360" w:lineRule="exact"/>
              <w:jc w:val="center"/>
              <w:rPr>
                <w:rFonts w:ascii="Times New Roman" w:hAnsi="Times New Roman" w:cs="Times New Roman"/>
                <w:kern w:val="0"/>
                <w:sz w:val="24"/>
              </w:rPr>
            </w:pPr>
          </w:p>
        </w:tc>
        <w:tc>
          <w:tcPr>
            <w:tcW w:w="1785" w:type="dxa"/>
            <w:gridSpan w:val="2"/>
            <w:tcBorders>
              <w:top w:val="single" w:sz="4" w:space="0" w:color="auto"/>
              <w:left w:val="nil"/>
              <w:bottom w:val="single" w:sz="4" w:space="0" w:color="auto"/>
              <w:right w:val="single" w:sz="4" w:space="0" w:color="auto"/>
            </w:tcBorders>
            <w:vAlign w:val="center"/>
          </w:tcPr>
          <w:p w:rsidR="008056F4" w:rsidRDefault="008056F4">
            <w:pPr>
              <w:widowControl/>
              <w:spacing w:line="360" w:lineRule="exact"/>
              <w:jc w:val="center"/>
              <w:rPr>
                <w:rFonts w:ascii="Times New Roman" w:hAnsi="Times New Roman" w:cs="Times New Roman"/>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8056F4" w:rsidRDefault="008056F4">
            <w:pPr>
              <w:widowControl/>
              <w:spacing w:line="360" w:lineRule="exact"/>
              <w:jc w:val="center"/>
              <w:rPr>
                <w:rFonts w:ascii="Times New Roman" w:hAnsi="Times New Roman" w:cs="Times New Roman"/>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8056F4" w:rsidRDefault="008056F4">
            <w:pPr>
              <w:widowControl/>
              <w:spacing w:line="360" w:lineRule="exact"/>
              <w:jc w:val="center"/>
              <w:rPr>
                <w:rFonts w:ascii="Times New Roman" w:hAnsi="Times New Roman" w:cs="Times New Roman"/>
                <w:kern w:val="0"/>
                <w:sz w:val="24"/>
              </w:rPr>
            </w:pPr>
          </w:p>
        </w:tc>
      </w:tr>
      <w:tr w:rsidR="008056F4">
        <w:trPr>
          <w:trHeight w:val="454"/>
        </w:trPr>
        <w:tc>
          <w:tcPr>
            <w:tcW w:w="906" w:type="dxa"/>
            <w:tcBorders>
              <w:top w:val="nil"/>
              <w:left w:val="single" w:sz="4" w:space="0" w:color="auto"/>
              <w:bottom w:val="single" w:sz="4" w:space="0" w:color="auto"/>
              <w:right w:val="single" w:sz="4" w:space="0" w:color="auto"/>
            </w:tcBorders>
            <w:vAlign w:val="center"/>
          </w:tcPr>
          <w:p w:rsidR="008056F4" w:rsidRDefault="008056F4">
            <w:pPr>
              <w:widowControl/>
              <w:spacing w:line="360" w:lineRule="exact"/>
              <w:jc w:val="center"/>
              <w:rPr>
                <w:rFonts w:ascii="Times New Roman" w:hAnsi="Times New Roman" w:cs="Times New Roman"/>
                <w:kern w:val="0"/>
                <w:sz w:val="24"/>
              </w:rPr>
            </w:pPr>
          </w:p>
        </w:tc>
        <w:tc>
          <w:tcPr>
            <w:tcW w:w="1232" w:type="dxa"/>
            <w:gridSpan w:val="2"/>
            <w:tcBorders>
              <w:top w:val="single" w:sz="4" w:space="0" w:color="auto"/>
              <w:left w:val="nil"/>
              <w:bottom w:val="single" w:sz="4" w:space="0" w:color="auto"/>
              <w:right w:val="single" w:sz="4" w:space="0" w:color="auto"/>
            </w:tcBorders>
            <w:vAlign w:val="center"/>
          </w:tcPr>
          <w:p w:rsidR="008056F4" w:rsidRDefault="008056F4">
            <w:pPr>
              <w:widowControl/>
              <w:spacing w:line="360" w:lineRule="exact"/>
              <w:jc w:val="center"/>
              <w:rPr>
                <w:rFonts w:ascii="Times New Roman" w:hAnsi="Times New Roman" w:cs="Times New Roman"/>
                <w:kern w:val="0"/>
                <w:sz w:val="24"/>
              </w:rPr>
            </w:pPr>
          </w:p>
        </w:tc>
        <w:tc>
          <w:tcPr>
            <w:tcW w:w="1785" w:type="dxa"/>
            <w:gridSpan w:val="2"/>
            <w:tcBorders>
              <w:top w:val="single" w:sz="4" w:space="0" w:color="auto"/>
              <w:left w:val="nil"/>
              <w:bottom w:val="single" w:sz="4" w:space="0" w:color="auto"/>
              <w:right w:val="single" w:sz="4" w:space="0" w:color="auto"/>
            </w:tcBorders>
            <w:vAlign w:val="center"/>
          </w:tcPr>
          <w:p w:rsidR="008056F4" w:rsidRDefault="008056F4">
            <w:pPr>
              <w:widowControl/>
              <w:spacing w:line="360" w:lineRule="exact"/>
              <w:jc w:val="center"/>
              <w:rPr>
                <w:rFonts w:ascii="Times New Roman" w:hAnsi="Times New Roman" w:cs="Times New Roman"/>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8056F4" w:rsidRDefault="008056F4">
            <w:pPr>
              <w:widowControl/>
              <w:spacing w:line="360" w:lineRule="exact"/>
              <w:jc w:val="center"/>
              <w:rPr>
                <w:rFonts w:ascii="Times New Roman" w:hAnsi="Times New Roman" w:cs="Times New Roman"/>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8056F4" w:rsidRDefault="008056F4">
            <w:pPr>
              <w:widowControl/>
              <w:spacing w:line="360" w:lineRule="exact"/>
              <w:jc w:val="center"/>
              <w:rPr>
                <w:rFonts w:ascii="Times New Roman" w:hAnsi="Times New Roman" w:cs="Times New Roman"/>
                <w:kern w:val="0"/>
                <w:sz w:val="24"/>
              </w:rPr>
            </w:pPr>
          </w:p>
        </w:tc>
      </w:tr>
      <w:tr w:rsidR="008056F4">
        <w:trPr>
          <w:trHeight w:val="480"/>
        </w:trPr>
        <w:tc>
          <w:tcPr>
            <w:tcW w:w="8615" w:type="dxa"/>
            <w:gridSpan w:val="9"/>
            <w:tcBorders>
              <w:top w:val="single" w:sz="4" w:space="0" w:color="auto"/>
              <w:left w:val="single" w:sz="4" w:space="0" w:color="auto"/>
              <w:bottom w:val="single" w:sz="4" w:space="0" w:color="auto"/>
              <w:right w:val="single" w:sz="4" w:space="0" w:color="auto"/>
            </w:tcBorders>
            <w:vAlign w:val="center"/>
          </w:tcPr>
          <w:p w:rsidR="008056F4" w:rsidRDefault="00B53E6D">
            <w:pPr>
              <w:spacing w:line="320" w:lineRule="exact"/>
              <w:ind w:firstLineChars="200" w:firstLine="482"/>
              <w:rPr>
                <w:rFonts w:ascii="Times New Roman" w:hAnsi="Times New Roman" w:cs="Times New Roman"/>
                <w:b/>
                <w:sz w:val="24"/>
              </w:rPr>
            </w:pPr>
            <w:r>
              <w:rPr>
                <w:rFonts w:ascii="Times New Roman" w:hAnsi="Times New Roman" w:cs="Times New Roman"/>
                <w:b/>
                <w:sz w:val="24"/>
              </w:rPr>
              <w:t>本机构承诺对此表中填写内容的真实性负责，并承诺按照外汇管理有关规定及报经国家外汇管理部门登记确认的境外衍生业务信息办理相关业务，接受国家外汇管理部门的监督、管理和检查。</w:t>
            </w:r>
          </w:p>
          <w:p w:rsidR="008056F4" w:rsidRDefault="008056F4">
            <w:pPr>
              <w:spacing w:line="320" w:lineRule="exact"/>
              <w:ind w:firstLineChars="200" w:firstLine="482"/>
              <w:rPr>
                <w:rFonts w:ascii="Times New Roman" w:hAnsi="Times New Roman" w:cs="Times New Roman"/>
                <w:b/>
                <w:sz w:val="24"/>
              </w:rPr>
            </w:pPr>
          </w:p>
          <w:p w:rsidR="008056F4" w:rsidRDefault="00B53E6D">
            <w:pPr>
              <w:spacing w:line="320" w:lineRule="exact"/>
              <w:jc w:val="center"/>
              <w:rPr>
                <w:rFonts w:ascii="Times New Roman" w:hAnsi="Times New Roman" w:cs="Times New Roman"/>
                <w:b/>
                <w:sz w:val="24"/>
              </w:rPr>
            </w:pPr>
            <w:r>
              <w:rPr>
                <w:rFonts w:ascii="Times New Roman" w:hAnsi="Times New Roman" w:cs="Times New Roman"/>
                <w:b/>
                <w:sz w:val="24"/>
              </w:rPr>
              <w:t>机构（公章）：</w:t>
            </w:r>
          </w:p>
          <w:p w:rsidR="008056F4" w:rsidRDefault="00B53E6D">
            <w:pPr>
              <w:widowControl/>
              <w:spacing w:line="320" w:lineRule="exact"/>
              <w:jc w:val="center"/>
              <w:rPr>
                <w:rFonts w:ascii="Times New Roman" w:hAnsi="Times New Roman" w:cs="Times New Roman"/>
                <w:kern w:val="0"/>
                <w:sz w:val="24"/>
              </w:rPr>
            </w:pPr>
            <w:r>
              <w:rPr>
                <w:rFonts w:ascii="Times New Roman" w:hAnsi="Times New Roman" w:cs="Times New Roman"/>
                <w:b/>
                <w:sz w:val="24"/>
              </w:rPr>
              <w:t>年月日</w:t>
            </w:r>
          </w:p>
        </w:tc>
      </w:tr>
      <w:tr w:rsidR="008056F4">
        <w:trPr>
          <w:trHeight w:val="480"/>
        </w:trPr>
        <w:tc>
          <w:tcPr>
            <w:tcW w:w="8615" w:type="dxa"/>
            <w:gridSpan w:val="9"/>
            <w:tcBorders>
              <w:top w:val="single" w:sz="4" w:space="0" w:color="auto"/>
            </w:tcBorders>
            <w:vAlign w:val="center"/>
          </w:tcPr>
          <w:p w:rsidR="008056F4" w:rsidRDefault="008056F4">
            <w:pPr>
              <w:widowControl/>
              <w:snapToGrid w:val="0"/>
              <w:spacing w:line="360" w:lineRule="exact"/>
              <w:jc w:val="left"/>
              <w:rPr>
                <w:rFonts w:ascii="Times New Roman" w:hAnsi="Times New Roman" w:cs="Times New Roman"/>
                <w:kern w:val="0"/>
                <w:sz w:val="24"/>
              </w:rPr>
            </w:pPr>
          </w:p>
        </w:tc>
      </w:tr>
    </w:tbl>
    <w:p w:rsidR="008056F4" w:rsidRDefault="00B53E6D">
      <w:pPr>
        <w:rPr>
          <w:rFonts w:ascii="Times New Roman" w:hAnsi="Times New Roman" w:cs="Times New Roman"/>
        </w:rPr>
      </w:pPr>
      <w:r>
        <w:rPr>
          <w:rFonts w:ascii="Times New Roman" w:hAnsi="Times New Roman" w:cs="Times New Roman"/>
        </w:rPr>
        <w:t>填写说明：</w:t>
      </w:r>
    </w:p>
    <w:p w:rsidR="008056F4" w:rsidRDefault="00B53E6D">
      <w:pPr>
        <w:rPr>
          <w:rFonts w:ascii="Times New Roman" w:hAnsi="Times New Roman" w:cs="Times New Roman"/>
        </w:rPr>
      </w:pPr>
      <w:r>
        <w:rPr>
          <w:rFonts w:ascii="Times New Roman" w:hAnsi="Times New Roman" w:cs="Times New Roman"/>
        </w:rPr>
        <w:t>1</w:t>
      </w:r>
      <w:r>
        <w:rPr>
          <w:rFonts w:ascii="Times New Roman" w:hAnsi="Times New Roman" w:cs="Times New Roman"/>
        </w:rPr>
        <w:t>、</w:t>
      </w:r>
      <w:r>
        <w:rPr>
          <w:rFonts w:ascii="Times New Roman" w:hAnsi="Times New Roman" w:cs="Times New Roman"/>
        </w:rPr>
        <w:t>“</w:t>
      </w:r>
      <w:r>
        <w:rPr>
          <w:rFonts w:ascii="Times New Roman" w:hAnsi="Times New Roman" w:cs="Times New Roman"/>
        </w:rPr>
        <w:t>登记类型</w:t>
      </w:r>
      <w:r>
        <w:rPr>
          <w:rFonts w:ascii="Times New Roman" w:hAnsi="Times New Roman" w:cs="Times New Roman"/>
        </w:rPr>
        <w:t>”</w:t>
      </w:r>
      <w:r>
        <w:rPr>
          <w:rFonts w:ascii="Times New Roman" w:hAnsi="Times New Roman" w:cs="Times New Roman"/>
        </w:rPr>
        <w:t>根据登记情况填写，重新办理登记的填</w:t>
      </w:r>
      <w:r>
        <w:rPr>
          <w:rFonts w:ascii="Times New Roman" w:hAnsi="Times New Roman" w:cs="Times New Roman"/>
        </w:rPr>
        <w:t>“</w:t>
      </w:r>
      <w:r>
        <w:rPr>
          <w:rFonts w:ascii="Times New Roman" w:hAnsi="Times New Roman" w:cs="Times New Roman"/>
        </w:rPr>
        <w:t>初始登记</w:t>
      </w:r>
      <w:r>
        <w:rPr>
          <w:rFonts w:ascii="Times New Roman" w:hAnsi="Times New Roman" w:cs="Times New Roman"/>
        </w:rPr>
        <w:t>”</w:t>
      </w:r>
      <w:r>
        <w:rPr>
          <w:rFonts w:ascii="Times New Roman" w:hAnsi="Times New Roman" w:cs="Times New Roman"/>
        </w:rPr>
        <w:t>。</w:t>
      </w:r>
    </w:p>
    <w:p w:rsidR="008056F4" w:rsidRDefault="00B53E6D">
      <w:pPr>
        <w:rPr>
          <w:rFonts w:ascii="Times New Roman" w:hAnsi="Times New Roman" w:cs="Times New Roman"/>
        </w:rPr>
      </w:pPr>
      <w:r>
        <w:rPr>
          <w:rFonts w:ascii="Times New Roman" w:hAnsi="Times New Roman" w:cs="Times New Roman"/>
        </w:rPr>
        <w:t>2</w:t>
      </w:r>
      <w:r>
        <w:rPr>
          <w:rFonts w:ascii="Times New Roman" w:hAnsi="Times New Roman" w:cs="Times New Roman"/>
        </w:rPr>
        <w:t>、</w:t>
      </w:r>
      <w:r>
        <w:rPr>
          <w:rFonts w:ascii="Times New Roman" w:hAnsi="Times New Roman" w:cs="Times New Roman"/>
        </w:rPr>
        <w:t>“</w:t>
      </w:r>
      <w:r>
        <w:rPr>
          <w:rFonts w:ascii="Times New Roman" w:hAnsi="Times New Roman" w:cs="Times New Roman"/>
        </w:rPr>
        <w:t>资格批准文件文号</w:t>
      </w:r>
      <w:r>
        <w:rPr>
          <w:rFonts w:ascii="Times New Roman" w:hAnsi="Times New Roman" w:cs="Times New Roman"/>
        </w:rPr>
        <w:t>”</w:t>
      </w:r>
      <w:r>
        <w:rPr>
          <w:rFonts w:ascii="Times New Roman" w:hAnsi="Times New Roman" w:cs="Times New Roman"/>
        </w:rPr>
        <w:t>为有关部门核准境内机构开展境外衍生业务的文件文号。</w:t>
      </w:r>
    </w:p>
    <w:p w:rsidR="008056F4" w:rsidRDefault="00B53E6D">
      <w:pPr>
        <w:rPr>
          <w:rFonts w:ascii="Times New Roman" w:hAnsi="Times New Roman" w:cs="Times New Roman"/>
        </w:rPr>
      </w:pPr>
      <w:r>
        <w:rPr>
          <w:rFonts w:ascii="Times New Roman" w:hAnsi="Times New Roman" w:cs="Times New Roman"/>
        </w:rPr>
        <w:t>3</w:t>
      </w:r>
      <w:r>
        <w:rPr>
          <w:rFonts w:ascii="Times New Roman" w:hAnsi="Times New Roman" w:cs="Times New Roman"/>
        </w:rPr>
        <w:t>、</w:t>
      </w:r>
      <w:r>
        <w:rPr>
          <w:rFonts w:ascii="Times New Roman" w:hAnsi="Times New Roman" w:cs="Times New Roman"/>
        </w:rPr>
        <w:t>“</w:t>
      </w:r>
      <w:r>
        <w:rPr>
          <w:rFonts w:ascii="Times New Roman" w:hAnsi="Times New Roman" w:cs="Times New Roman"/>
        </w:rPr>
        <w:t>境外衍生业务类别</w:t>
      </w:r>
      <w:r>
        <w:rPr>
          <w:rFonts w:ascii="Times New Roman" w:hAnsi="Times New Roman" w:cs="Times New Roman"/>
        </w:rPr>
        <w:t>”</w:t>
      </w:r>
      <w:r>
        <w:rPr>
          <w:rFonts w:ascii="Times New Roman" w:hAnsi="Times New Roman" w:cs="Times New Roman"/>
        </w:rPr>
        <w:t>根据有关部门批准境内机构从事境外衍生产品交易的类别填写。</w:t>
      </w:r>
    </w:p>
    <w:p w:rsidR="008056F4" w:rsidRDefault="00B53E6D">
      <w:pPr>
        <w:rPr>
          <w:rFonts w:ascii="Times New Roman" w:hAnsi="Times New Roman" w:cs="Times New Roman"/>
        </w:rPr>
      </w:pPr>
      <w:r>
        <w:rPr>
          <w:rFonts w:ascii="Times New Roman" w:hAnsi="Times New Roman" w:cs="Times New Roman"/>
        </w:rPr>
        <w:lastRenderedPageBreak/>
        <w:t>4</w:t>
      </w:r>
      <w:r>
        <w:rPr>
          <w:rFonts w:ascii="Times New Roman" w:hAnsi="Times New Roman" w:cs="Times New Roman"/>
        </w:rPr>
        <w:t>、</w:t>
      </w:r>
      <w:r>
        <w:rPr>
          <w:rFonts w:ascii="Times New Roman" w:hAnsi="Times New Roman" w:cs="Times New Roman"/>
        </w:rPr>
        <w:t>“</w:t>
      </w:r>
      <w:r>
        <w:rPr>
          <w:rFonts w:ascii="Times New Roman" w:hAnsi="Times New Roman" w:cs="Times New Roman"/>
        </w:rPr>
        <w:t>境外衍生业务交易品种</w:t>
      </w:r>
      <w:r>
        <w:rPr>
          <w:rFonts w:ascii="Times New Roman" w:hAnsi="Times New Roman" w:cs="Times New Roman"/>
        </w:rPr>
        <w:t>”</w:t>
      </w:r>
      <w:r>
        <w:rPr>
          <w:rFonts w:ascii="Times New Roman" w:hAnsi="Times New Roman" w:cs="Times New Roman"/>
        </w:rPr>
        <w:t>填写企业</w:t>
      </w:r>
      <w:r>
        <w:rPr>
          <w:rFonts w:ascii="Times New Roman" w:hAnsi="Times New Roman" w:cs="Times New Roman"/>
        </w:rPr>
        <w:t>“</w:t>
      </w:r>
      <w:r>
        <w:rPr>
          <w:rFonts w:ascii="Times New Roman" w:hAnsi="Times New Roman" w:cs="Times New Roman"/>
        </w:rPr>
        <w:t>境外衍生业务类别</w:t>
      </w:r>
      <w:r>
        <w:rPr>
          <w:rFonts w:ascii="Times New Roman" w:hAnsi="Times New Roman" w:cs="Times New Roman"/>
        </w:rPr>
        <w:t>”</w:t>
      </w:r>
      <w:r>
        <w:rPr>
          <w:rFonts w:ascii="Times New Roman" w:hAnsi="Times New Roman" w:cs="Times New Roman"/>
        </w:rPr>
        <w:t>项下的具体交易品种。</w:t>
      </w:r>
    </w:p>
    <w:p w:rsidR="008056F4" w:rsidRDefault="00B53E6D">
      <w:pPr>
        <w:rPr>
          <w:rFonts w:ascii="Times New Roman" w:hAnsi="Times New Roman" w:cs="Times New Roman"/>
        </w:rPr>
      </w:pPr>
      <w:r>
        <w:rPr>
          <w:rFonts w:ascii="Times New Roman" w:hAnsi="Times New Roman" w:cs="Times New Roman"/>
        </w:rPr>
        <w:t>5</w:t>
      </w:r>
      <w:r>
        <w:rPr>
          <w:rFonts w:ascii="Times New Roman" w:hAnsi="Times New Roman" w:cs="Times New Roman"/>
        </w:rPr>
        <w:t>、</w:t>
      </w:r>
      <w:r>
        <w:rPr>
          <w:rFonts w:ascii="Times New Roman" w:hAnsi="Times New Roman" w:cs="Times New Roman"/>
        </w:rPr>
        <w:t>“</w:t>
      </w:r>
      <w:r>
        <w:rPr>
          <w:rFonts w:ascii="Times New Roman" w:hAnsi="Times New Roman" w:cs="Times New Roman"/>
        </w:rPr>
        <w:t>中国证监会批风险敞口情况</w:t>
      </w:r>
      <w:r>
        <w:rPr>
          <w:rFonts w:ascii="Times New Roman" w:hAnsi="Times New Roman" w:cs="Times New Roman"/>
        </w:rPr>
        <w:t>”</w:t>
      </w:r>
      <w:r>
        <w:rPr>
          <w:rFonts w:ascii="Times New Roman" w:hAnsi="Times New Roman" w:cs="Times New Roman"/>
        </w:rPr>
        <w:t>由持证企业填写，</w:t>
      </w:r>
      <w:r>
        <w:rPr>
          <w:rFonts w:ascii="Times New Roman" w:hAnsi="Times New Roman" w:cs="Times New Roman"/>
        </w:rPr>
        <w:t>“</w:t>
      </w:r>
      <w:r>
        <w:rPr>
          <w:rFonts w:ascii="Times New Roman" w:hAnsi="Times New Roman" w:cs="Times New Roman"/>
        </w:rPr>
        <w:t>年度对外付汇额度核定（或分解）情况</w:t>
      </w:r>
      <w:r>
        <w:rPr>
          <w:rFonts w:ascii="Times New Roman" w:hAnsi="Times New Roman" w:cs="Times New Roman"/>
        </w:rPr>
        <w:t>”</w:t>
      </w:r>
      <w:r>
        <w:rPr>
          <w:rFonts w:ascii="Times New Roman" w:hAnsi="Times New Roman" w:cs="Times New Roman"/>
        </w:rPr>
        <w:t>由中央企业填写。</w:t>
      </w:r>
    </w:p>
    <w:p w:rsidR="008056F4" w:rsidRDefault="00B53E6D">
      <w:pPr>
        <w:rPr>
          <w:rFonts w:ascii="Times New Roman" w:hAnsi="Times New Roman" w:cs="Times New Roman"/>
        </w:rPr>
      </w:pPr>
      <w:r>
        <w:rPr>
          <w:rFonts w:ascii="Times New Roman" w:hAnsi="Times New Roman" w:cs="Times New Roman"/>
        </w:rPr>
        <w:t>6</w:t>
      </w:r>
      <w:r>
        <w:rPr>
          <w:rFonts w:ascii="Times New Roman" w:hAnsi="Times New Roman" w:cs="Times New Roman"/>
        </w:rPr>
        <w:t>、表中风险敞口、对外付汇额度核定（或分解）、机构名称、资格批文和许可证号、业务类别、交易品种等内容发生变更的，境内机构应向所在地外汇局提交新的《申请表》办理变更登记。</w:t>
      </w:r>
    </w:p>
    <w:p w:rsidR="008056F4" w:rsidRDefault="00B53E6D">
      <w:pPr>
        <w:rPr>
          <w:rFonts w:ascii="黑体" w:eastAsia="黑体"/>
          <w:sz w:val="30"/>
          <w:szCs w:val="30"/>
        </w:rPr>
      </w:pPr>
      <w:r>
        <w:rPr>
          <w:rFonts w:ascii="Times New Roman" w:hAnsi="Times New Roman" w:cs="Times New Roman"/>
        </w:rPr>
        <w:br w:type="page"/>
      </w:r>
      <w:r>
        <w:rPr>
          <w:rFonts w:ascii="黑体" w:eastAsia="黑体" w:hint="eastAsia"/>
          <w:sz w:val="30"/>
          <w:szCs w:val="30"/>
        </w:rPr>
        <w:lastRenderedPageBreak/>
        <w:t xml:space="preserve">    57004-6、银行人民币结构性存款业务外汇登记</w:t>
      </w:r>
    </w:p>
    <w:p w:rsidR="008056F4" w:rsidRDefault="00B53E6D">
      <w:pPr>
        <w:spacing w:line="580" w:lineRule="exact"/>
        <w:ind w:firstLine="585"/>
        <w:rPr>
          <w:rFonts w:ascii="黑体" w:eastAsia="黑体"/>
          <w:sz w:val="30"/>
          <w:szCs w:val="30"/>
        </w:rPr>
      </w:pPr>
      <w:r>
        <w:rPr>
          <w:rFonts w:ascii="黑体" w:eastAsia="黑体" w:hint="eastAsia"/>
          <w:sz w:val="30"/>
          <w:szCs w:val="30"/>
        </w:rPr>
        <w:t>一、办理依据</w:t>
      </w:r>
    </w:p>
    <w:p w:rsidR="008056F4" w:rsidRDefault="00B53E6D">
      <w:pPr>
        <w:tabs>
          <w:tab w:val="left" w:pos="798"/>
        </w:tabs>
        <w:spacing w:line="580" w:lineRule="exact"/>
        <w:ind w:firstLineChars="200" w:firstLine="600"/>
        <w:jc w:val="left"/>
        <w:rPr>
          <w:rFonts w:ascii="仿宋_GB2312" w:eastAsia="仿宋_GB2312"/>
          <w:sz w:val="30"/>
          <w:szCs w:val="30"/>
        </w:rPr>
      </w:pPr>
      <w:r>
        <w:rPr>
          <w:rFonts w:ascii="仿宋_GB2312" w:eastAsia="仿宋_GB2312" w:hint="eastAsia"/>
          <w:sz w:val="30"/>
          <w:szCs w:val="30"/>
        </w:rPr>
        <w:t>《中华人民共和国外汇管理条例》（国务院令第532号）</w:t>
      </w:r>
    </w:p>
    <w:p w:rsidR="008056F4" w:rsidRDefault="00B53E6D">
      <w:pPr>
        <w:spacing w:line="580" w:lineRule="exact"/>
        <w:ind w:firstLineChars="200" w:firstLine="600"/>
        <w:rPr>
          <w:rFonts w:ascii="黑体" w:eastAsia="黑体" w:hAnsi="Times New Roman"/>
          <w:sz w:val="30"/>
          <w:szCs w:val="30"/>
        </w:rPr>
      </w:pPr>
      <w:r>
        <w:rPr>
          <w:rFonts w:ascii="黑体" w:eastAsia="黑体" w:hint="eastAsia"/>
          <w:sz w:val="30"/>
          <w:szCs w:val="30"/>
        </w:rPr>
        <w:t>二、</w:t>
      </w:r>
      <w:r>
        <w:rPr>
          <w:rFonts w:ascii="黑体" w:eastAsia="黑体" w:hAnsi="Times New Roman" w:hint="eastAsia"/>
          <w:sz w:val="30"/>
          <w:szCs w:val="30"/>
        </w:rPr>
        <w:t>受理机构</w:t>
      </w:r>
    </w:p>
    <w:p w:rsidR="008056F4" w:rsidRDefault="00B53E6D">
      <w:pPr>
        <w:spacing w:line="580" w:lineRule="exact"/>
        <w:ind w:firstLineChars="200" w:firstLine="600"/>
        <w:rPr>
          <w:rFonts w:ascii="仿宋_GB2312" w:eastAsia="仿宋_GB2312"/>
          <w:sz w:val="30"/>
          <w:szCs w:val="30"/>
        </w:rPr>
      </w:pPr>
      <w:r>
        <w:rPr>
          <w:rFonts w:ascii="仿宋_GB2312" w:eastAsia="仿宋_GB2312" w:hint="eastAsia"/>
          <w:sz w:val="30"/>
          <w:szCs w:val="30"/>
        </w:rPr>
        <w:t>申请人所在地外汇局</w:t>
      </w:r>
    </w:p>
    <w:p w:rsidR="008056F4" w:rsidRDefault="00B53E6D">
      <w:pPr>
        <w:spacing w:line="580" w:lineRule="exact"/>
        <w:ind w:firstLineChars="200" w:firstLine="600"/>
        <w:rPr>
          <w:rFonts w:ascii="黑体" w:eastAsia="黑体" w:hAnsi="Times New Roman"/>
          <w:sz w:val="30"/>
          <w:szCs w:val="30"/>
        </w:rPr>
      </w:pPr>
      <w:r>
        <w:rPr>
          <w:rFonts w:ascii="黑体" w:eastAsia="黑体" w:hint="eastAsia"/>
          <w:sz w:val="30"/>
          <w:szCs w:val="30"/>
        </w:rPr>
        <w:t>三、</w:t>
      </w:r>
      <w:r>
        <w:rPr>
          <w:rFonts w:ascii="黑体" w:eastAsia="黑体" w:hAnsi="Times New Roman" w:hint="eastAsia"/>
          <w:sz w:val="30"/>
          <w:szCs w:val="30"/>
        </w:rPr>
        <w:t>决定机构</w:t>
      </w:r>
    </w:p>
    <w:p w:rsidR="008056F4" w:rsidRDefault="00B53E6D">
      <w:pPr>
        <w:spacing w:line="580" w:lineRule="exact"/>
        <w:ind w:firstLineChars="200" w:firstLine="600"/>
        <w:rPr>
          <w:rFonts w:ascii="仿宋_GB2312" w:eastAsia="仿宋_GB2312"/>
          <w:sz w:val="30"/>
          <w:szCs w:val="30"/>
        </w:rPr>
      </w:pPr>
      <w:r>
        <w:rPr>
          <w:rFonts w:ascii="仿宋_GB2312" w:eastAsia="仿宋_GB2312" w:hint="eastAsia"/>
          <w:sz w:val="30"/>
          <w:szCs w:val="30"/>
        </w:rPr>
        <w:t>申请人所在地外汇局</w:t>
      </w:r>
    </w:p>
    <w:p w:rsidR="008056F4" w:rsidRDefault="00B53E6D">
      <w:pPr>
        <w:spacing w:line="580" w:lineRule="exact"/>
        <w:ind w:firstLineChars="200" w:firstLine="600"/>
        <w:rPr>
          <w:rFonts w:ascii="黑体" w:eastAsia="黑体" w:hAnsi="Times New Roman"/>
          <w:sz w:val="30"/>
          <w:szCs w:val="30"/>
        </w:rPr>
      </w:pPr>
      <w:r>
        <w:rPr>
          <w:rFonts w:ascii="黑体" w:eastAsia="黑体" w:hint="eastAsia"/>
          <w:sz w:val="30"/>
          <w:szCs w:val="30"/>
        </w:rPr>
        <w:t>四、</w:t>
      </w:r>
      <w:r>
        <w:rPr>
          <w:rFonts w:ascii="黑体" w:eastAsia="黑体" w:hAnsi="Times New Roman" w:hint="eastAsia"/>
          <w:sz w:val="30"/>
          <w:szCs w:val="30"/>
        </w:rPr>
        <w:t>审批数量</w:t>
      </w:r>
    </w:p>
    <w:p w:rsidR="008056F4" w:rsidRDefault="00B53E6D">
      <w:pPr>
        <w:spacing w:line="58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无数量限制</w:t>
      </w:r>
    </w:p>
    <w:p w:rsidR="008056F4" w:rsidRDefault="00B53E6D">
      <w:pPr>
        <w:spacing w:line="580" w:lineRule="exact"/>
        <w:rPr>
          <w:rFonts w:ascii="黑体" w:eastAsia="黑体" w:hAnsi="黑体"/>
          <w:sz w:val="30"/>
          <w:szCs w:val="30"/>
        </w:rPr>
      </w:pPr>
      <w:r>
        <w:rPr>
          <w:rFonts w:ascii="黑体" w:eastAsia="黑体" w:hAnsi="黑体" w:hint="eastAsia"/>
          <w:sz w:val="30"/>
          <w:szCs w:val="30"/>
        </w:rPr>
        <w:t xml:space="preserve">    五、办事条件</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办理登记的银行已经银</w:t>
      </w:r>
      <w:r>
        <w:rPr>
          <w:rFonts w:ascii="Times New Roman" w:eastAsia="仿宋_GB2312" w:hAnsi="Times New Roman"/>
          <w:sz w:val="30"/>
          <w:szCs w:val="30"/>
        </w:rPr>
        <w:t>行业监督管理</w:t>
      </w:r>
      <w:r>
        <w:rPr>
          <w:rFonts w:ascii="仿宋_GB2312" w:eastAsia="仿宋_GB2312" w:hAnsi="Times New Roman" w:hint="eastAsia"/>
          <w:sz w:val="30"/>
          <w:szCs w:val="30"/>
        </w:rPr>
        <w:t>部门批准获得开办衍生品交易业务资格。</w:t>
      </w:r>
    </w:p>
    <w:p w:rsidR="008056F4" w:rsidRDefault="00B53E6D">
      <w:pPr>
        <w:ind w:firstLineChars="200" w:firstLine="600"/>
        <w:rPr>
          <w:rFonts w:ascii="仿宋_GB2312" w:eastAsia="仿宋_GB2312"/>
          <w:sz w:val="30"/>
          <w:szCs w:val="30"/>
        </w:rPr>
      </w:pPr>
      <w:r>
        <w:rPr>
          <w:rFonts w:ascii="Times New Roman" w:eastAsia="仿宋_GB2312" w:hAnsi="Times New Roman"/>
          <w:sz w:val="30"/>
          <w:szCs w:val="30"/>
        </w:rPr>
        <w:t>禁止性要求：</w:t>
      </w:r>
      <w:r>
        <w:rPr>
          <w:rFonts w:ascii="仿宋_GB2312" w:eastAsia="仿宋_GB2312" w:hAnsi="Times New Roman" w:hint="eastAsia"/>
          <w:sz w:val="30"/>
          <w:szCs w:val="30"/>
        </w:rPr>
        <w:t>如符合上述条件，不存在不予许可的情况</w:t>
      </w:r>
    </w:p>
    <w:p w:rsidR="008056F4" w:rsidRDefault="00B53E6D">
      <w:pPr>
        <w:tabs>
          <w:tab w:val="left" w:pos="798"/>
        </w:tabs>
        <w:spacing w:line="580" w:lineRule="exact"/>
        <w:jc w:val="left"/>
        <w:rPr>
          <w:rFonts w:ascii="仿宋_GB2312" w:eastAsia="仿宋_GB2312"/>
          <w:sz w:val="30"/>
          <w:szCs w:val="30"/>
        </w:rPr>
      </w:pPr>
      <w:r>
        <w:rPr>
          <w:rFonts w:ascii="黑体" w:eastAsia="黑体" w:hAnsi="黑体" w:hint="eastAsia"/>
          <w:sz w:val="28"/>
        </w:rPr>
        <w:t xml:space="preserve">    六、申请材料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969"/>
        <w:gridCol w:w="992"/>
        <w:gridCol w:w="709"/>
        <w:gridCol w:w="850"/>
        <w:gridCol w:w="709"/>
        <w:gridCol w:w="759"/>
      </w:tblGrid>
      <w:tr w:rsidR="008056F4">
        <w:tc>
          <w:tcPr>
            <w:tcW w:w="534"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序号</w:t>
            </w:r>
          </w:p>
        </w:tc>
        <w:tc>
          <w:tcPr>
            <w:tcW w:w="3969"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提交材料名称</w:t>
            </w:r>
          </w:p>
        </w:tc>
        <w:tc>
          <w:tcPr>
            <w:tcW w:w="992"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原件/复印件</w:t>
            </w:r>
          </w:p>
        </w:tc>
        <w:tc>
          <w:tcPr>
            <w:tcW w:w="709"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份数</w:t>
            </w:r>
          </w:p>
        </w:tc>
        <w:tc>
          <w:tcPr>
            <w:tcW w:w="850"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纸质/电子</w:t>
            </w:r>
          </w:p>
        </w:tc>
        <w:tc>
          <w:tcPr>
            <w:tcW w:w="709"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要求</w:t>
            </w:r>
          </w:p>
        </w:tc>
        <w:tc>
          <w:tcPr>
            <w:tcW w:w="759"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备注</w:t>
            </w:r>
          </w:p>
        </w:tc>
      </w:tr>
      <w:tr w:rsidR="008056F4">
        <w:tc>
          <w:tcPr>
            <w:tcW w:w="534"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1</w:t>
            </w:r>
          </w:p>
        </w:tc>
        <w:tc>
          <w:tcPr>
            <w:tcW w:w="3969" w:type="dxa"/>
            <w:vAlign w:val="center"/>
          </w:tcPr>
          <w:p w:rsidR="008056F4" w:rsidRDefault="00B53E6D">
            <w:pPr>
              <w:jc w:val="left"/>
              <w:rPr>
                <w:rFonts w:ascii="仿宋_GB2312" w:eastAsia="仿宋_GB2312" w:hAnsi="华文仿宋"/>
                <w:sz w:val="24"/>
                <w:szCs w:val="24"/>
              </w:rPr>
            </w:pPr>
            <w:r>
              <w:rPr>
                <w:rFonts w:ascii="仿宋_GB2312" w:eastAsia="仿宋_GB2312" w:hAnsi="华文仿宋" w:hint="eastAsia"/>
                <w:sz w:val="24"/>
                <w:szCs w:val="24"/>
              </w:rPr>
              <w:t>书面申请，并附《商业银行人民币结构性存款业务外汇登记申请表》</w:t>
            </w:r>
          </w:p>
        </w:tc>
        <w:tc>
          <w:tcPr>
            <w:tcW w:w="992"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原件</w:t>
            </w:r>
          </w:p>
        </w:tc>
        <w:tc>
          <w:tcPr>
            <w:tcW w:w="709"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1</w:t>
            </w:r>
          </w:p>
        </w:tc>
        <w:tc>
          <w:tcPr>
            <w:tcW w:w="850"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纸质</w:t>
            </w:r>
          </w:p>
        </w:tc>
        <w:tc>
          <w:tcPr>
            <w:tcW w:w="709" w:type="dxa"/>
            <w:vAlign w:val="center"/>
          </w:tcPr>
          <w:p w:rsidR="008056F4" w:rsidRDefault="008056F4">
            <w:pPr>
              <w:jc w:val="center"/>
              <w:rPr>
                <w:rFonts w:ascii="仿宋_GB2312" w:eastAsia="仿宋_GB2312" w:hAnsi="华文仿宋"/>
                <w:sz w:val="24"/>
                <w:szCs w:val="24"/>
              </w:rPr>
            </w:pPr>
          </w:p>
        </w:tc>
        <w:tc>
          <w:tcPr>
            <w:tcW w:w="759" w:type="dxa"/>
            <w:vAlign w:val="center"/>
          </w:tcPr>
          <w:p w:rsidR="008056F4" w:rsidRDefault="008056F4">
            <w:pPr>
              <w:jc w:val="center"/>
              <w:rPr>
                <w:rFonts w:ascii="仿宋_GB2312" w:eastAsia="仿宋_GB2312" w:hAnsi="华文仿宋"/>
                <w:sz w:val="24"/>
                <w:szCs w:val="24"/>
              </w:rPr>
            </w:pPr>
          </w:p>
        </w:tc>
      </w:tr>
      <w:tr w:rsidR="008056F4">
        <w:tc>
          <w:tcPr>
            <w:tcW w:w="534"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2</w:t>
            </w:r>
          </w:p>
        </w:tc>
        <w:tc>
          <w:tcPr>
            <w:tcW w:w="3969" w:type="dxa"/>
            <w:vAlign w:val="center"/>
          </w:tcPr>
          <w:p w:rsidR="008056F4" w:rsidRDefault="00B53E6D">
            <w:pPr>
              <w:jc w:val="left"/>
              <w:rPr>
                <w:rFonts w:ascii="仿宋_GB2312" w:eastAsia="仿宋_GB2312" w:hAnsi="华文仿宋"/>
                <w:sz w:val="24"/>
                <w:szCs w:val="24"/>
              </w:rPr>
            </w:pPr>
            <w:r>
              <w:rPr>
                <w:rFonts w:ascii="仿宋_GB2312" w:eastAsia="仿宋_GB2312" w:hAnsi="华文仿宋" w:hint="eastAsia"/>
                <w:sz w:val="24"/>
                <w:szCs w:val="24"/>
              </w:rPr>
              <w:t>银</w:t>
            </w:r>
            <w:r>
              <w:rPr>
                <w:rFonts w:ascii="Times New Roman" w:eastAsia="仿宋_GB2312" w:hAnsi="Times New Roman" w:cs="Times New Roman"/>
                <w:sz w:val="24"/>
                <w:szCs w:val="24"/>
              </w:rPr>
              <w:t>行业监督管理</w:t>
            </w:r>
            <w:r>
              <w:rPr>
                <w:rFonts w:ascii="仿宋_GB2312" w:eastAsia="仿宋_GB2312" w:hAnsi="华文仿宋" w:hint="eastAsia"/>
                <w:sz w:val="24"/>
                <w:szCs w:val="24"/>
              </w:rPr>
              <w:t>部门同意其开办衍生产品交易业务的批准文件</w:t>
            </w:r>
          </w:p>
        </w:tc>
        <w:tc>
          <w:tcPr>
            <w:tcW w:w="992"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原件及加盖公章的复印件</w:t>
            </w:r>
          </w:p>
        </w:tc>
        <w:tc>
          <w:tcPr>
            <w:tcW w:w="709"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1</w:t>
            </w:r>
          </w:p>
        </w:tc>
        <w:tc>
          <w:tcPr>
            <w:tcW w:w="850"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纸质</w:t>
            </w:r>
          </w:p>
        </w:tc>
        <w:tc>
          <w:tcPr>
            <w:tcW w:w="709" w:type="dxa"/>
            <w:vAlign w:val="center"/>
          </w:tcPr>
          <w:p w:rsidR="008056F4" w:rsidRDefault="008056F4">
            <w:pPr>
              <w:jc w:val="center"/>
              <w:rPr>
                <w:rFonts w:ascii="仿宋_GB2312" w:eastAsia="仿宋_GB2312" w:hAnsi="华文仿宋"/>
                <w:sz w:val="24"/>
                <w:szCs w:val="24"/>
              </w:rPr>
            </w:pPr>
          </w:p>
        </w:tc>
        <w:tc>
          <w:tcPr>
            <w:tcW w:w="759" w:type="dxa"/>
            <w:vAlign w:val="center"/>
          </w:tcPr>
          <w:p w:rsidR="008056F4" w:rsidRDefault="00B53E6D">
            <w:pPr>
              <w:jc w:val="left"/>
              <w:rPr>
                <w:rFonts w:ascii="仿宋_GB2312" w:eastAsia="仿宋_GB2312" w:hAnsi="华文仿宋"/>
                <w:sz w:val="24"/>
                <w:szCs w:val="24"/>
              </w:rPr>
            </w:pPr>
            <w:r>
              <w:rPr>
                <w:rFonts w:ascii="仿宋_GB2312" w:eastAsia="仿宋_GB2312" w:hAnsi="华文仿宋" w:hint="eastAsia"/>
                <w:sz w:val="24"/>
                <w:szCs w:val="24"/>
              </w:rPr>
              <w:t>验原</w:t>
            </w:r>
          </w:p>
          <w:p w:rsidR="008056F4" w:rsidRDefault="00B53E6D">
            <w:pPr>
              <w:jc w:val="left"/>
              <w:rPr>
                <w:rFonts w:ascii="仿宋_GB2312" w:eastAsia="仿宋_GB2312" w:hAnsi="华文仿宋"/>
                <w:sz w:val="24"/>
                <w:szCs w:val="24"/>
              </w:rPr>
            </w:pPr>
            <w:r>
              <w:rPr>
                <w:rFonts w:ascii="仿宋_GB2312" w:eastAsia="仿宋_GB2312" w:hAnsi="华文仿宋" w:hint="eastAsia"/>
                <w:sz w:val="24"/>
                <w:szCs w:val="24"/>
              </w:rPr>
              <w:t>件，留存加盖公章的复印件</w:t>
            </w:r>
          </w:p>
        </w:tc>
      </w:tr>
    </w:tbl>
    <w:p w:rsidR="008056F4" w:rsidRDefault="00B53E6D">
      <w:pPr>
        <w:ind w:firstLineChars="200" w:firstLine="600"/>
        <w:rPr>
          <w:rFonts w:ascii="黑体" w:eastAsia="黑体" w:hAnsi="Times New Roman"/>
          <w:sz w:val="30"/>
          <w:szCs w:val="30"/>
        </w:rPr>
      </w:pPr>
      <w:r>
        <w:rPr>
          <w:rFonts w:ascii="黑体" w:eastAsia="黑体" w:hint="eastAsia"/>
          <w:sz w:val="30"/>
          <w:szCs w:val="30"/>
        </w:rPr>
        <w:t>七、</w:t>
      </w:r>
      <w:r>
        <w:rPr>
          <w:rFonts w:ascii="黑体" w:eastAsia="黑体" w:hAnsi="Times New Roman" w:hint="eastAsia"/>
          <w:sz w:val="30"/>
          <w:szCs w:val="30"/>
        </w:rPr>
        <w:t>申请接受</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申请人可通过窗口、邮寄等方式提交材料。</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国家外汇管理局浙江省分局窗口接收：国家外汇管理局浙江</w:t>
      </w:r>
      <w:r>
        <w:rPr>
          <w:rFonts w:ascii="仿宋_GB2312" w:eastAsia="仿宋_GB2312" w:hAnsi="Times New Roman" w:hint="eastAsia"/>
          <w:sz w:val="30"/>
          <w:szCs w:val="30"/>
        </w:rPr>
        <w:lastRenderedPageBreak/>
        <w:t>省分局一楼综合服务大厅。邮寄地址：浙江省杭州市延安路149号国家外汇管理局浙江省分局资本项目管理处，邮政编码310001</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八、</w:t>
      </w:r>
      <w:r>
        <w:rPr>
          <w:rFonts w:ascii="黑体" w:eastAsia="黑体" w:hAnsi="Times New Roman" w:hint="eastAsia"/>
          <w:sz w:val="30"/>
          <w:szCs w:val="30"/>
        </w:rPr>
        <w:t>基本办理流程</w:t>
      </w:r>
    </w:p>
    <w:p w:rsidR="008056F4" w:rsidRDefault="00B53E6D">
      <w:pPr>
        <w:tabs>
          <w:tab w:val="left" w:pos="615"/>
        </w:tabs>
        <w:rPr>
          <w:rFonts w:ascii="仿宋_GB2312" w:eastAsia="仿宋_GB2312"/>
          <w:sz w:val="30"/>
          <w:szCs w:val="30"/>
        </w:rPr>
      </w:pPr>
      <w:r>
        <w:rPr>
          <w:rFonts w:ascii="仿宋_GB2312" w:eastAsia="仿宋_GB2312" w:hAnsi="Times New Roman"/>
          <w:sz w:val="30"/>
          <w:szCs w:val="30"/>
        </w:rPr>
        <w:tab/>
      </w:r>
      <w:r>
        <w:rPr>
          <w:rFonts w:ascii="仿宋_GB2312" w:eastAsia="仿宋_GB2312" w:hAnsi="Times New Roman" w:hint="eastAsia"/>
          <w:sz w:val="30"/>
          <w:szCs w:val="30"/>
        </w:rPr>
        <w:t>（一）</w:t>
      </w:r>
      <w:r>
        <w:rPr>
          <w:rFonts w:ascii="仿宋_GB2312" w:eastAsia="仿宋_GB2312" w:hint="eastAsia"/>
          <w:sz w:val="30"/>
          <w:szCs w:val="30"/>
        </w:rPr>
        <w:t>申请人提交申请</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（二）决定是否予以受理</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（三）不予受理的，出具不予受理通知书</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（四）材料不全或不符合法定形式的，一次性告知补正材料，并出具《行政审批补正材料通知书》；根据申请材料及补正情况，予以受理的，出具受理通知书，按程序进行审核</w:t>
      </w:r>
    </w:p>
    <w:p w:rsidR="008056F4" w:rsidRDefault="00B53E6D">
      <w:pPr>
        <w:ind w:right="300" w:firstLine="600"/>
        <w:jc w:val="left"/>
        <w:rPr>
          <w:rFonts w:ascii="仿宋_GB2312" w:eastAsia="仿宋_GB2312" w:hAnsi="Times New Roman"/>
          <w:sz w:val="30"/>
          <w:szCs w:val="30"/>
        </w:rPr>
      </w:pPr>
      <w:r>
        <w:rPr>
          <w:rFonts w:ascii="仿宋_GB2312" w:eastAsia="仿宋_GB2312" w:hAnsi="Times New Roman" w:hint="eastAsia"/>
          <w:sz w:val="30"/>
          <w:szCs w:val="30"/>
        </w:rPr>
        <w:t>（五）不予许可的，出具不予许可通知书；许可的，向申请人出具相关业务办理凭证（包括业务登记凭证、核准文件、备案确认等）</w:t>
      </w:r>
    </w:p>
    <w:p w:rsidR="008056F4" w:rsidRDefault="00B53E6D">
      <w:pPr>
        <w:ind w:right="300" w:firstLine="600"/>
        <w:jc w:val="left"/>
        <w:rPr>
          <w:rFonts w:ascii="黑体" w:eastAsia="黑体" w:hAnsi="Times New Roman"/>
          <w:sz w:val="30"/>
          <w:szCs w:val="30"/>
        </w:rPr>
      </w:pPr>
      <w:r>
        <w:rPr>
          <w:rFonts w:ascii="黑体" w:eastAsia="黑体" w:hint="eastAsia"/>
          <w:sz w:val="30"/>
          <w:szCs w:val="30"/>
        </w:rPr>
        <w:t>九、</w:t>
      </w:r>
      <w:r>
        <w:rPr>
          <w:rFonts w:ascii="黑体" w:eastAsia="黑体" w:hAnsi="Times New Roman" w:hint="eastAsia"/>
          <w:sz w:val="30"/>
          <w:szCs w:val="30"/>
        </w:rPr>
        <w:t>办理方式</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一般程序：申请、告知补正、受理、审核、办理登记或不予许可、出具相关业务办理凭证</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十、</w:t>
      </w:r>
      <w:r>
        <w:rPr>
          <w:rFonts w:ascii="黑体" w:eastAsia="黑体" w:hAnsi="Times New Roman" w:hint="eastAsia"/>
          <w:sz w:val="30"/>
          <w:szCs w:val="30"/>
        </w:rPr>
        <w:t>审批时限</w:t>
      </w:r>
    </w:p>
    <w:p w:rsidR="008056F4" w:rsidRDefault="00B53E6D">
      <w:pPr>
        <w:ind w:firstLine="585"/>
        <w:rPr>
          <w:rFonts w:ascii="仿宋_GB2312" w:eastAsia="仿宋_GB2312" w:hAnsi="Times New Roman"/>
          <w:sz w:val="30"/>
          <w:szCs w:val="30"/>
        </w:rPr>
      </w:pPr>
      <w:r>
        <w:rPr>
          <w:rFonts w:ascii="仿宋_GB2312" w:eastAsia="仿宋_GB2312" w:hAnsi="Times New Roman" w:hint="eastAsia"/>
          <w:sz w:val="30"/>
          <w:szCs w:val="30"/>
        </w:rPr>
        <w:t>申请人提交材料齐备之日起20个工作日内</w:t>
      </w:r>
    </w:p>
    <w:p w:rsidR="008056F4" w:rsidRDefault="00B53E6D">
      <w:pPr>
        <w:ind w:firstLine="585"/>
        <w:rPr>
          <w:rFonts w:ascii="黑体" w:eastAsia="黑体" w:hAnsi="Times New Roman"/>
          <w:sz w:val="30"/>
          <w:szCs w:val="30"/>
        </w:rPr>
      </w:pPr>
      <w:r>
        <w:rPr>
          <w:rFonts w:ascii="黑体" w:eastAsia="黑体" w:hint="eastAsia"/>
          <w:sz w:val="30"/>
          <w:szCs w:val="30"/>
        </w:rPr>
        <w:t>十一、</w:t>
      </w:r>
      <w:r>
        <w:rPr>
          <w:rFonts w:ascii="黑体" w:eastAsia="黑体" w:hAnsi="Times New Roman" w:hint="eastAsia"/>
          <w:sz w:val="30"/>
          <w:szCs w:val="30"/>
        </w:rPr>
        <w:t>审批收费依据及标准</w:t>
      </w:r>
    </w:p>
    <w:p w:rsidR="008056F4" w:rsidRDefault="00B53E6D">
      <w:pPr>
        <w:ind w:firstLine="585"/>
        <w:rPr>
          <w:rFonts w:ascii="仿宋_GB2312" w:eastAsia="仿宋_GB2312" w:hAnsi="Times New Roman"/>
          <w:sz w:val="30"/>
          <w:szCs w:val="30"/>
        </w:rPr>
      </w:pPr>
      <w:r>
        <w:rPr>
          <w:rFonts w:ascii="仿宋_GB2312" w:eastAsia="仿宋_GB2312" w:hAnsi="Times New Roman" w:hint="eastAsia"/>
          <w:sz w:val="30"/>
          <w:szCs w:val="30"/>
        </w:rPr>
        <w:t>不收费</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十二、</w:t>
      </w:r>
      <w:r>
        <w:rPr>
          <w:rFonts w:ascii="黑体" w:eastAsia="黑体" w:hAnsi="Times New Roman" w:hint="eastAsia"/>
          <w:sz w:val="30"/>
          <w:szCs w:val="30"/>
        </w:rPr>
        <w:t>审批结果</w:t>
      </w:r>
    </w:p>
    <w:p w:rsidR="008056F4" w:rsidRDefault="00B53E6D">
      <w:pPr>
        <w:ind w:right="300" w:firstLine="600"/>
        <w:rPr>
          <w:rFonts w:ascii="仿宋_GB2312" w:eastAsia="仿宋_GB2312"/>
          <w:sz w:val="30"/>
          <w:szCs w:val="30"/>
        </w:rPr>
      </w:pPr>
      <w:r>
        <w:rPr>
          <w:rFonts w:ascii="仿宋_GB2312" w:eastAsia="仿宋_GB2312" w:hint="eastAsia"/>
          <w:sz w:val="30"/>
          <w:szCs w:val="30"/>
        </w:rPr>
        <w:t>出具相关业务办理凭证</w:t>
      </w:r>
    </w:p>
    <w:p w:rsidR="008056F4" w:rsidRDefault="00B53E6D">
      <w:pPr>
        <w:ind w:right="300" w:firstLine="600"/>
        <w:rPr>
          <w:rFonts w:ascii="黑体" w:eastAsia="黑体" w:hAnsi="Times New Roman"/>
          <w:sz w:val="30"/>
          <w:szCs w:val="30"/>
        </w:rPr>
      </w:pPr>
      <w:r>
        <w:rPr>
          <w:rFonts w:ascii="黑体" w:eastAsia="黑体" w:hint="eastAsia"/>
          <w:sz w:val="30"/>
          <w:szCs w:val="30"/>
        </w:rPr>
        <w:t>十三、</w:t>
      </w:r>
      <w:r>
        <w:rPr>
          <w:rFonts w:ascii="黑体" w:eastAsia="黑体" w:hAnsi="Times New Roman" w:hint="eastAsia"/>
          <w:sz w:val="30"/>
          <w:szCs w:val="30"/>
        </w:rPr>
        <w:t>结果送达</w:t>
      </w:r>
    </w:p>
    <w:p w:rsidR="008056F4" w:rsidRDefault="00B53E6D">
      <w:pPr>
        <w:ind w:right="300" w:firstLine="600"/>
        <w:rPr>
          <w:rFonts w:ascii="仿宋_GB2312" w:eastAsia="仿宋_GB2312" w:hAnsi="Times New Roman"/>
          <w:sz w:val="30"/>
          <w:szCs w:val="30"/>
        </w:rPr>
      </w:pPr>
      <w:r>
        <w:rPr>
          <w:rFonts w:ascii="仿宋_GB2312" w:eastAsia="仿宋_GB2312" w:hint="eastAsia"/>
          <w:sz w:val="30"/>
          <w:szCs w:val="30"/>
        </w:rPr>
        <w:lastRenderedPageBreak/>
        <w:t>通过现场告知或电话通知申请人，并通过现场领取或通过邮寄方式将结果送达。</w:t>
      </w:r>
    </w:p>
    <w:p w:rsidR="008056F4" w:rsidRDefault="00B53E6D">
      <w:pPr>
        <w:ind w:right="300" w:firstLine="600"/>
        <w:rPr>
          <w:rFonts w:ascii="黑体" w:eastAsia="黑体" w:hAnsi="Times New Roman"/>
          <w:sz w:val="30"/>
          <w:szCs w:val="30"/>
        </w:rPr>
      </w:pPr>
      <w:r>
        <w:rPr>
          <w:rFonts w:ascii="黑体" w:eastAsia="黑体" w:hint="eastAsia"/>
          <w:sz w:val="30"/>
          <w:szCs w:val="30"/>
        </w:rPr>
        <w:t>十四、</w:t>
      </w:r>
      <w:r>
        <w:rPr>
          <w:rFonts w:ascii="黑体" w:eastAsia="黑体" w:hAnsi="Times New Roman" w:hint="eastAsia"/>
          <w:sz w:val="30"/>
          <w:szCs w:val="30"/>
        </w:rPr>
        <w:t>申请人权利和义务</w:t>
      </w:r>
    </w:p>
    <w:p w:rsidR="008056F4" w:rsidRDefault="00B53E6D">
      <w:pPr>
        <w:tabs>
          <w:tab w:val="left" w:pos="798"/>
        </w:tabs>
        <w:jc w:val="left"/>
        <w:rPr>
          <w:rFonts w:ascii="仿宋_GB2312" w:eastAsia="仿宋_GB2312"/>
          <w:sz w:val="30"/>
          <w:szCs w:val="30"/>
        </w:rPr>
      </w:pPr>
      <w:r>
        <w:rPr>
          <w:rFonts w:ascii="仿宋_GB2312" w:eastAsia="仿宋_GB2312" w:hint="eastAsia"/>
          <w:sz w:val="30"/>
          <w:szCs w:val="30"/>
        </w:rPr>
        <w:t xml:space="preserve">    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8056F4" w:rsidRDefault="00B53E6D">
      <w:pPr>
        <w:ind w:right="300" w:firstLine="600"/>
        <w:rPr>
          <w:rFonts w:ascii="仿宋_GB2312" w:eastAsia="仿宋_GB2312"/>
          <w:sz w:val="30"/>
          <w:szCs w:val="30"/>
        </w:rPr>
      </w:pPr>
      <w:r>
        <w:rPr>
          <w:rFonts w:ascii="黑体" w:eastAsia="黑体" w:hAnsi="Times New Roman" w:hint="eastAsia"/>
          <w:sz w:val="30"/>
          <w:szCs w:val="30"/>
        </w:rPr>
        <w:t>十五、咨询途径</w:t>
      </w:r>
    </w:p>
    <w:p w:rsidR="008056F4" w:rsidRDefault="00B53E6D">
      <w:pPr>
        <w:ind w:right="300" w:firstLine="600"/>
        <w:rPr>
          <w:rFonts w:ascii="仿宋_GB2312" w:eastAsia="仿宋_GB2312" w:hAnsi="Times New Roman"/>
          <w:sz w:val="30"/>
          <w:szCs w:val="30"/>
        </w:rPr>
      </w:pPr>
      <w:r>
        <w:rPr>
          <w:rFonts w:ascii="仿宋_GB2312" w:eastAsia="仿宋_GB2312"/>
          <w:sz w:val="30"/>
          <w:szCs w:val="30"/>
        </w:rPr>
        <w:t>国家外汇管理局</w:t>
      </w:r>
      <w:r>
        <w:rPr>
          <w:rFonts w:ascii="仿宋_GB2312" w:eastAsia="仿宋_GB2312" w:hint="eastAsia"/>
          <w:sz w:val="30"/>
          <w:szCs w:val="30"/>
        </w:rPr>
        <w:t>浙江省分局</w:t>
      </w:r>
      <w:r>
        <w:rPr>
          <w:rFonts w:ascii="仿宋_GB2312" w:eastAsia="仿宋_GB2312"/>
          <w:sz w:val="30"/>
          <w:szCs w:val="30"/>
        </w:rPr>
        <w:t>资本项目处</w:t>
      </w:r>
      <w:r>
        <w:rPr>
          <w:rFonts w:ascii="仿宋_GB2312" w:eastAsia="仿宋_GB2312" w:hint="eastAsia"/>
          <w:sz w:val="30"/>
          <w:szCs w:val="30"/>
        </w:rPr>
        <w:t>，咨询</w:t>
      </w:r>
      <w:r>
        <w:rPr>
          <w:rFonts w:ascii="仿宋_GB2312" w:eastAsia="仿宋_GB2312"/>
          <w:sz w:val="30"/>
          <w:szCs w:val="30"/>
        </w:rPr>
        <w:t>电话</w:t>
      </w:r>
      <w:r>
        <w:rPr>
          <w:rFonts w:ascii="仿宋_GB2312" w:eastAsia="仿宋_GB2312" w:hint="eastAsia"/>
          <w:sz w:val="30"/>
          <w:szCs w:val="30"/>
        </w:rPr>
        <w:t>：</w:t>
      </w:r>
      <w:r>
        <w:rPr>
          <w:rFonts w:ascii="仿宋_GB2312" w:eastAsia="仿宋_GB2312"/>
          <w:sz w:val="30"/>
          <w:szCs w:val="30"/>
        </w:rPr>
        <w:t>（</w:t>
      </w:r>
      <w:r>
        <w:rPr>
          <w:rFonts w:ascii="仿宋_GB2312" w:eastAsia="仿宋_GB2312" w:hint="eastAsia"/>
          <w:sz w:val="30"/>
          <w:szCs w:val="30"/>
        </w:rPr>
        <w:t>0571</w:t>
      </w:r>
      <w:r>
        <w:rPr>
          <w:rFonts w:ascii="仿宋_GB2312" w:eastAsia="仿宋_GB2312"/>
          <w:sz w:val="30"/>
          <w:szCs w:val="30"/>
        </w:rPr>
        <w:t>）</w:t>
      </w:r>
      <w:r>
        <w:rPr>
          <w:rFonts w:ascii="仿宋_GB2312" w:eastAsia="仿宋_GB2312" w:hint="eastAsia"/>
          <w:sz w:val="30"/>
          <w:szCs w:val="30"/>
        </w:rPr>
        <w:t>87686165、87686138</w:t>
      </w:r>
    </w:p>
    <w:p w:rsidR="008056F4" w:rsidRDefault="008056F4">
      <w:pPr>
        <w:ind w:right="300" w:firstLine="600"/>
        <w:rPr>
          <w:rFonts w:ascii="仿宋_GB2312" w:eastAsia="仿宋_GB2312" w:hAnsi="Times New Roman"/>
          <w:sz w:val="30"/>
          <w:szCs w:val="30"/>
        </w:rPr>
      </w:pPr>
    </w:p>
    <w:p w:rsidR="008056F4" w:rsidRDefault="008056F4">
      <w:pPr>
        <w:ind w:right="300" w:firstLine="600"/>
        <w:rPr>
          <w:rFonts w:ascii="仿宋_GB2312" w:eastAsia="仿宋_GB2312" w:hAnsi="Times New Roman"/>
          <w:sz w:val="30"/>
          <w:szCs w:val="30"/>
        </w:rPr>
      </w:pPr>
    </w:p>
    <w:p w:rsidR="008056F4" w:rsidRDefault="008056F4">
      <w:pPr>
        <w:ind w:right="300" w:firstLine="600"/>
        <w:rPr>
          <w:rFonts w:ascii="仿宋_GB2312" w:eastAsia="仿宋_GB2312" w:hAnsi="Times New Roman"/>
          <w:sz w:val="30"/>
          <w:szCs w:val="30"/>
        </w:rPr>
      </w:pPr>
    </w:p>
    <w:p w:rsidR="008056F4" w:rsidRDefault="008056F4">
      <w:pPr>
        <w:ind w:right="300" w:firstLine="600"/>
        <w:rPr>
          <w:rFonts w:ascii="仿宋_GB2312" w:eastAsia="仿宋_GB2312" w:hAnsi="Times New Roman"/>
          <w:sz w:val="30"/>
          <w:szCs w:val="30"/>
        </w:rPr>
      </w:pPr>
    </w:p>
    <w:p w:rsidR="008056F4" w:rsidRDefault="008056F4">
      <w:pPr>
        <w:rPr>
          <w:rFonts w:ascii="仿宋_GB2312" w:eastAsia="仿宋_GB2312"/>
          <w:sz w:val="30"/>
          <w:szCs w:val="30"/>
        </w:rPr>
        <w:sectPr w:rsidR="008056F4">
          <w:footerReference w:type="default" r:id="rId19"/>
          <w:pgSz w:w="11906" w:h="16838"/>
          <w:pgMar w:top="1440" w:right="1800" w:bottom="1440" w:left="1800" w:header="851" w:footer="992" w:gutter="0"/>
          <w:cols w:space="720"/>
          <w:docGrid w:type="lines" w:linePitch="312"/>
        </w:sectPr>
      </w:pPr>
    </w:p>
    <w:p w:rsidR="008056F4" w:rsidRDefault="00B53E6D">
      <w:pPr>
        <w:adjustRightInd w:val="0"/>
        <w:snapToGrid w:val="0"/>
        <w:spacing w:line="360" w:lineRule="auto"/>
        <w:rPr>
          <w:rFonts w:ascii="Times New Roman" w:eastAsia="仿宋_GB2312" w:hAnsi="Times New Roman" w:cs="Times New Roman"/>
          <w:sz w:val="30"/>
          <w:szCs w:val="30"/>
        </w:rPr>
      </w:pPr>
      <w:bookmarkStart w:id="14" w:name="_Toc495992556"/>
      <w:bookmarkStart w:id="15" w:name="_Toc492328439"/>
      <w:r>
        <w:rPr>
          <w:rFonts w:ascii="Times New Roman" w:eastAsia="仿宋_GB2312" w:hAnsi="Times New Roman" w:cs="Times New Roman"/>
          <w:sz w:val="30"/>
          <w:szCs w:val="30"/>
        </w:rPr>
        <w:lastRenderedPageBreak/>
        <w:t>附录一</w:t>
      </w:r>
    </w:p>
    <w:p w:rsidR="008056F4" w:rsidRDefault="00B53E6D">
      <w:pPr>
        <w:ind w:left="567" w:right="300" w:hangingChars="189" w:hanging="567"/>
        <w:jc w:val="center"/>
        <w:rPr>
          <w:rFonts w:ascii="Times New Roman" w:eastAsia="黑体" w:hAnsi="Times New Roman" w:cs="Times New Roman"/>
          <w:sz w:val="30"/>
          <w:szCs w:val="30"/>
        </w:rPr>
      </w:pPr>
      <w:r>
        <w:rPr>
          <w:rFonts w:ascii="Times New Roman" w:eastAsia="黑体" w:hAnsi="Times New Roman" w:cs="Times New Roman"/>
          <w:sz w:val="30"/>
          <w:szCs w:val="30"/>
        </w:rPr>
        <w:t>基本流程图</w:t>
      </w:r>
    </w:p>
    <w:p w:rsidR="008056F4" w:rsidRDefault="00577183">
      <w:pPr>
        <w:ind w:left="567" w:right="300" w:hangingChars="189" w:hanging="567"/>
        <w:jc w:val="center"/>
        <w:rPr>
          <w:rFonts w:ascii="Times New Roman" w:eastAsia="黑体" w:hAnsi="Times New Roman" w:cs="Times New Roman"/>
          <w:sz w:val="30"/>
          <w:szCs w:val="30"/>
        </w:rPr>
      </w:pPr>
      <w:r w:rsidRPr="00577183">
        <w:rPr>
          <w:sz w:val="30"/>
        </w:rPr>
        <w:pict>
          <v:group id="组合 992" o:spid="_x0000_s1234" style="position:absolute;left:0;text-align:left;margin-left:-37.1pt;margin-top:5.6pt;width:491.2pt;height:632.95pt;z-index:251707392" coordorigin="1058,2759" coordsize="9824,12659">
            <v:shape id="_x0000_s1235" type="#_x0000_t32" style="position:absolute;left:3675;top:13549;width:1;height:553" o:connectortype="straight" o:preferrelative="t">
              <v:stroke endarrow="block" miterlimit="2"/>
            </v:shape>
            <v:shape id="_x0000_s1236" type="#_x0000_t116" style="position:absolute;left:7484;top:14122;width:3399;height:1297" o:preferrelative="t">
              <v:stroke miterlimit="2"/>
              <v:textbox>
                <w:txbxContent>
                  <w:p w:rsidR="00F35E55" w:rsidRDefault="00F35E55">
                    <w:pPr>
                      <w:jc w:val="center"/>
                    </w:pPr>
                    <w:r>
                      <w:rPr>
                        <w:rFonts w:hint="eastAsia"/>
                      </w:rPr>
                      <w:t>依法作出不予许可决定，</w:t>
                    </w:r>
                  </w:p>
                  <w:p w:rsidR="00F35E55" w:rsidRDefault="00F35E55">
                    <w:pPr>
                      <w:jc w:val="center"/>
                    </w:pPr>
                    <w:r>
                      <w:rPr>
                        <w:rFonts w:hint="eastAsia"/>
                      </w:rPr>
                      <w:t>并送达</w:t>
                    </w:r>
                  </w:p>
                  <w:p w:rsidR="00F35E55" w:rsidRDefault="00F35E55">
                    <w:pPr>
                      <w:jc w:val="center"/>
                    </w:pPr>
                  </w:p>
                </w:txbxContent>
              </v:textbox>
            </v:shape>
            <v:rect id="Rectangle 13" o:spid="_x0000_s1237" style="position:absolute;left:1815;top:14102;width:3774;height:839" o:preferrelative="t">
              <v:stroke miterlimit="2"/>
              <v:textbox>
                <w:txbxContent>
                  <w:p w:rsidR="00F35E55" w:rsidRDefault="00F35E55">
                    <w:pPr>
                      <w:jc w:val="center"/>
                    </w:pPr>
                    <w:r>
                      <w:rPr>
                        <w:rFonts w:hint="eastAsia"/>
                      </w:rPr>
                      <w:t>依法予以许可，</w:t>
                    </w:r>
                  </w:p>
                  <w:p w:rsidR="00F35E55" w:rsidRDefault="00F35E55">
                    <w:pPr>
                      <w:jc w:val="center"/>
                    </w:pPr>
                    <w:r>
                      <w:rPr>
                        <w:rFonts w:hint="eastAsia"/>
                      </w:rPr>
                      <w:t>为初审外汇局出具批复文件，并送达</w:t>
                    </w:r>
                  </w:p>
                </w:txbxContent>
              </v:textbox>
            </v:rect>
            <v:group id="_x0000_s1238" style="position:absolute;left:1058;top:2759;width:9727;height:11343" coordorigin="1635,1526" coordsize="8921,11621">
              <v:shape id="AutoShape 16" o:spid="_x0000_s1239" type="#_x0000_t32" style="position:absolute;left:6600;top:8677;width:1;height:764" o:connectortype="straight" o:preferrelative="t">
                <v:stroke endarrow="block" miterlimit="2"/>
              </v:shape>
              <v:shape id="AutoShape 17" o:spid="_x0000_s1240" type="#_x0000_t116" style="position:absolute;left:1920;top:1526;width:3738;height:703" o:preferrelative="t">
                <v:stroke miterlimit="2"/>
                <v:textbox>
                  <w:txbxContent>
                    <w:p w:rsidR="00F35E55" w:rsidRDefault="00F35E55">
                      <w:pPr>
                        <w:jc w:val="center"/>
                      </w:pPr>
                      <w:r>
                        <w:rPr>
                          <w:rFonts w:hint="eastAsia"/>
                        </w:rPr>
                        <w:t>申请人提出书面申请，并提交材料</w:t>
                      </w:r>
                    </w:p>
                  </w:txbxContent>
                </v:textbox>
              </v:shape>
              <v:group id="Group 18" o:spid="_x0000_s1241" style="position:absolute;left:1635;top:2321;width:8921;height:6356" coordorigin="1635,2361" coordsize="8921,6356">
                <v:shape id="AutoShape 19" o:spid="_x0000_s1242" type="#_x0000_t34" style="position:absolute;left:8010;top:4163;width:3790;height:1285;rotation:17694719fd" o:connectortype="elbow" o:preferrelative="t" adj="45">
                  <v:stroke miterlimit="2"/>
                </v:shape>
                <v:group id="Group 20" o:spid="_x0000_s1243" style="position:absolute;left:1635;top:2361;width:8921;height:6356" coordorigin="1656,3881" coordsize="8921,6356">
                  <v:shape id="AutoShape 21" o:spid="_x0000_s1244" type="#_x0000_t32" style="position:absolute;left:7549;top:7016;width:0;height:378" o:connectortype="straight" o:preferrelative="t">
                    <v:stroke endarrow="block" miterlimit="2"/>
                  </v:shape>
                  <v:shape id="AutoShape 22" o:spid="_x0000_s1245" type="#_x0000_t4" style="position:absolute;left:5812;top:7377;width:3480;height:1733" o:preferrelative="t">
                    <v:stroke miterlimit="2"/>
                    <v:textbox>
                      <w:txbxContent>
                        <w:p w:rsidR="00F35E55" w:rsidRDefault="00F35E55">
                          <w:r>
                            <w:rPr>
                              <w:rFonts w:hint="eastAsia"/>
                            </w:rPr>
                            <w:t>是</w:t>
                          </w:r>
                        </w:p>
                      </w:txbxContent>
                    </v:textbox>
                  </v:shape>
                  <v:shape id="AutoShape 23" o:spid="_x0000_s1246" type="#_x0000_t32" style="position:absolute;left:3011;top:9967;width:1213;height:1" o:connectortype="straight" o:preferrelative="t">
                    <v:stroke endarrow="block" miterlimit="2"/>
                  </v:shape>
                  <v:shape id="AutoShape 24" o:spid="_x0000_s1247" type="#_x0000_t32" style="position:absolute;left:3011;top:6530;width:1;height:3437" o:connectortype="straight" o:preferrelative="t">
                    <v:stroke miterlimit="2"/>
                  </v:shape>
                  <v:shape id="Text Box 25" o:spid="_x0000_s1248" type="#_x0000_t202" style="position:absolute;left:2253;top:7824;width:508;height:1152" o:preferrelative="t" strokecolor="white">
                    <v:stroke miterlimit="2"/>
                    <v:textbox>
                      <w:txbxContent>
                        <w:p w:rsidR="00F35E55" w:rsidRDefault="00F35E55">
                          <w:r>
                            <w:rPr>
                              <w:rFonts w:hint="eastAsia"/>
                            </w:rPr>
                            <w:t>是</w:t>
                          </w:r>
                        </w:p>
                      </w:txbxContent>
                    </v:textbox>
                  </v:shape>
                  <v:shape id="AutoShape 26" o:spid="_x0000_s1249" type="#_x0000_t32" style="position:absolute;left:7549;top:9110;width:0;height:608" o:connectortype="straight" o:preferrelative="t">
                    <v:stroke endarrow="block" miterlimit="2"/>
                  </v:shape>
                  <v:shape id="Text Box 27" o:spid="_x0000_s1250" type="#_x0000_t202" style="position:absolute;left:4429;top:9110;width:2737;height:477" o:preferrelative="t" strokecolor="white">
                    <v:stroke miterlimit="2"/>
                    <v:textbox>
                      <w:txbxContent>
                        <w:p w:rsidR="00F35E55" w:rsidRDefault="00F35E55">
                          <w:pPr>
                            <w:jc w:val="center"/>
                          </w:pPr>
                          <w:r>
                            <w:rPr>
                              <w:rFonts w:hint="eastAsia"/>
                            </w:rPr>
                            <w:t>材料齐全并符合受理要求</w:t>
                          </w:r>
                        </w:p>
                      </w:txbxContent>
                    </v:textbox>
                  </v:shape>
                  <v:rect id="Rectangle 28" o:spid="_x0000_s1251" style="position:absolute;left:4224;top:9718;width:5359;height:519" o:preferrelative="t">
                    <v:stroke miterlimit="2"/>
                    <v:textbox>
                      <w:txbxContent>
                        <w:p w:rsidR="00F35E55" w:rsidRDefault="00F35E55">
                          <w:pPr>
                            <w:jc w:val="center"/>
                          </w:pPr>
                          <w:r>
                            <w:rPr>
                              <w:rFonts w:hint="eastAsia"/>
                            </w:rPr>
                            <w:t>依法应予受理，出具行政审批受理单</w:t>
                          </w:r>
                        </w:p>
                        <w:p w:rsidR="00F35E55" w:rsidRDefault="00F35E55"/>
                      </w:txbxContent>
                    </v:textbox>
                  </v:rect>
                  <v:shape id="AutoShape 29" o:spid="_x0000_s1252" type="#_x0000_t32" style="position:absolute;left:4429;top:5511;width:1229;height:0" o:connectortype="straight" o:preferrelative="t">
                    <v:stroke miterlimit="2"/>
                  </v:shape>
                  <v:shape id="AutoShape 30" o:spid="_x0000_s1253" type="#_x0000_t32" style="position:absolute;left:5658;top:4533;width:0;height:1921" o:connectortype="straight" o:preferrelative="t">
                    <v:stroke miterlimit="2"/>
                  </v:shape>
                  <v:shape id="AutoShape 31" o:spid="_x0000_s1254" type="#_x0000_t4" style="position:absolute;left:1656;top:4480;width:2773;height:2050" o:preferrelative="t">
                    <v:stroke miterlimit="2"/>
                    <v:textbox>
                      <w:txbxContent>
                        <w:p w:rsidR="00F35E55" w:rsidRDefault="00F35E55">
                          <w:pPr>
                            <w:jc w:val="center"/>
                          </w:pPr>
                          <w:r>
                            <w:rPr>
                              <w:rFonts w:hint="eastAsia"/>
                            </w:rPr>
                            <w:t>接件（</w:t>
                          </w:r>
                          <w:r>
                            <w:rPr>
                              <w:rFonts w:hint="eastAsia"/>
                            </w:rPr>
                            <w:t>5</w:t>
                          </w:r>
                          <w:r>
                            <w:rPr>
                              <w:rFonts w:hint="eastAsia"/>
                            </w:rPr>
                            <w:t>个工作日）作出是否受理决定</w:t>
                          </w:r>
                        </w:p>
                      </w:txbxContent>
                    </v:textbox>
                  </v:shape>
                  <v:shape id="AutoShape 32" o:spid="_x0000_s1255" type="#_x0000_t32" style="position:absolute;left:5686;top:6453;width:564;height:1" o:connectortype="straight" o:preferrelative="t">
                    <v:stroke endarrow="block" miterlimit="2"/>
                  </v:shape>
                  <v:shape id="AutoShape 33" o:spid="_x0000_s1256" type="#_x0000_t32" style="position:absolute;left:5658;top:4533;width:564;height:0" o:connectortype="straight" o:preferrelative="t">
                    <v:stroke endarrow="block" miterlimit="2"/>
                  </v:shape>
                  <v:rect id="Rectangle 34" o:spid="_x0000_s1257" style="position:absolute;left:6222;top:5885;width:3190;height:1114" o:preferrelative="t">
                    <v:stroke miterlimit="2"/>
                    <v:textbox>
                      <w:txbxContent>
                        <w:p w:rsidR="00F35E55" w:rsidRDefault="00F35E55">
                          <w:pPr>
                            <w:ind w:left="850" w:hangingChars="405" w:hanging="850"/>
                            <w:jc w:val="center"/>
                          </w:pPr>
                          <w:r>
                            <w:rPr>
                              <w:rFonts w:hint="eastAsia"/>
                            </w:rPr>
                            <w:t>材料不全或不符合法定形式的，</w:t>
                          </w:r>
                        </w:p>
                        <w:p w:rsidR="00F35E55" w:rsidRDefault="00F35E55">
                          <w:pPr>
                            <w:jc w:val="center"/>
                          </w:pPr>
                          <w:r>
                            <w:rPr>
                              <w:rFonts w:hint="eastAsia"/>
                            </w:rPr>
                            <w:t>一次性告知补正材料，</w:t>
                          </w:r>
                        </w:p>
                        <w:p w:rsidR="00F35E55" w:rsidRDefault="00F35E55">
                          <w:pPr>
                            <w:jc w:val="center"/>
                          </w:pPr>
                          <w:r>
                            <w:rPr>
                              <w:rFonts w:hint="eastAsia"/>
                            </w:rPr>
                            <w:t>出具行政审批补正材料通知书</w:t>
                          </w:r>
                        </w:p>
                        <w:p w:rsidR="00F35E55" w:rsidRDefault="00F35E55"/>
                      </w:txbxContent>
                    </v:textbox>
                  </v:rect>
                  <v:shape id="AutoShape 35" o:spid="_x0000_s1258" type="#_x0000_t116" style="position:absolute;left:6222;top:3881;width:2818;height:1423" o:preferrelative="t">
                    <v:stroke miterlimit="2"/>
                    <v:textbox>
                      <w:txbxContent>
                        <w:p w:rsidR="00F35E55" w:rsidRDefault="00F35E55">
                          <w:pPr>
                            <w:jc w:val="center"/>
                          </w:pPr>
                          <w:r>
                            <w:rPr>
                              <w:rFonts w:hint="eastAsia"/>
                            </w:rPr>
                            <w:t>依法不予受理的，作出不予受理决定，出具不予受理行政审批申请通知书</w:t>
                          </w:r>
                        </w:p>
                        <w:p w:rsidR="00F35E55" w:rsidRDefault="00F35E55">
                          <w:pPr>
                            <w:jc w:val="center"/>
                          </w:pPr>
                        </w:p>
                      </w:txbxContent>
                    </v:textbox>
                  </v:shape>
                  <v:shape id="Text Box 36" o:spid="_x0000_s1259" type="#_x0000_t202" style="position:absolute;left:4834;top:4762;width:508;height:482" o:preferrelative="t" strokecolor="white">
                    <v:stroke miterlimit="2"/>
                    <v:textbox style="mso-fit-shape-to-text:t">
                      <w:txbxContent>
                        <w:p w:rsidR="00F35E55" w:rsidRDefault="00F35E55">
                          <w:r>
                            <w:rPr>
                              <w:rFonts w:hint="eastAsia"/>
                            </w:rPr>
                            <w:t>否</w:t>
                          </w:r>
                        </w:p>
                      </w:txbxContent>
                    </v:textbox>
                  </v:shape>
                  <v:shape id="Text Box 37" o:spid="_x0000_s1260" type="#_x0000_t202" style="position:absolute;left:9583;top:4841;width:823;height:2553" o:preferrelative="t" strokecolor="white">
                    <v:stroke miterlimit="2"/>
                    <v:textbox>
                      <w:txbxContent>
                        <w:p w:rsidR="00F35E55" w:rsidRDefault="00F35E55">
                          <w:pPr>
                            <w:jc w:val="center"/>
                          </w:pPr>
                          <w:r>
                            <w:rPr>
                              <w:rFonts w:hint="eastAsia"/>
                            </w:rPr>
                            <w:t>不能提供符合受理要求的</w:t>
                          </w:r>
                        </w:p>
                        <w:p w:rsidR="00F35E55" w:rsidRDefault="00F35E55">
                          <w:pPr>
                            <w:jc w:val="center"/>
                          </w:pPr>
                          <w:r>
                            <w:rPr>
                              <w:rFonts w:hint="eastAsia"/>
                            </w:rPr>
                            <w:t>材料</w:t>
                          </w:r>
                        </w:p>
                      </w:txbxContent>
                    </v:textbox>
                  </v:shape>
                  <v:shape id="AutoShape 38" o:spid="_x0000_s1261" type="#_x0000_t32" style="position:absolute;left:9040;top:4464;width:1537;height:0;flip:x" o:connectortype="straight" o:preferrelative="t">
                    <v:stroke endarrow="block" miterlimit="2"/>
                  </v:shape>
                </v:group>
              </v:group>
              <v:shape id="AutoShape 39" o:spid="_x0000_s1262" type="#_x0000_t32" style="position:absolute;left:3011;top:2229;width:1;height:695;flip:x" o:connectortype="straight" o:preferrelative="t">
                <v:stroke endarrow="block" miterlimit="2"/>
              </v:shape>
              <v:shape id="AutoShape 40" o:spid="_x0000_s1263" type="#_x0000_t4" style="position:absolute;left:3562;top:9140;width:6120;height:1920" o:preferrelative="t">
                <v:stroke miterlimit="2"/>
                <v:textbox>
                  <w:txbxContent>
                    <w:p w:rsidR="00F35E55" w:rsidRDefault="00F35E55">
                      <w:pPr>
                        <w:jc w:val="center"/>
                      </w:pPr>
                      <w:r>
                        <w:rPr>
                          <w:rFonts w:hint="eastAsia"/>
                        </w:rPr>
                        <w:t>材料不全或不符合法定形式的，</w:t>
                      </w:r>
                    </w:p>
                    <w:p w:rsidR="00F35E55" w:rsidRDefault="00F35E55">
                      <w:pPr>
                        <w:jc w:val="center"/>
                      </w:pPr>
                      <w:r>
                        <w:rPr>
                          <w:rFonts w:hint="eastAsia"/>
                        </w:rPr>
                        <w:t>一次性告知补正材料，</w:t>
                      </w:r>
                    </w:p>
                    <w:p w:rsidR="00F35E55" w:rsidRDefault="00F35E55">
                      <w:pPr>
                        <w:jc w:val="center"/>
                      </w:pPr>
                      <w:r>
                        <w:rPr>
                          <w:rFonts w:hint="eastAsia"/>
                        </w:rPr>
                        <w:t>出具行政审批补正材料通知书</w:t>
                      </w:r>
                    </w:p>
                    <w:p w:rsidR="00F35E55" w:rsidRDefault="00F35E55"/>
                  </w:txbxContent>
                </v:textbox>
              </v:shape>
              <v:shape id="Text Box 41" o:spid="_x0000_s1264" type="#_x0000_t202" style="position:absolute;left:5093;top:10960;width:812;height:472" o:preferrelative="t" strokecolor="white">
                <v:stroke miterlimit="2"/>
                <v:textbox>
                  <w:txbxContent>
                    <w:p w:rsidR="00F35E55" w:rsidRDefault="00F35E55">
                      <w:r>
                        <w:rPr>
                          <w:rFonts w:hint="eastAsia"/>
                        </w:rPr>
                        <w:t>同意</w:t>
                      </w:r>
                    </w:p>
                  </w:txbxContent>
                </v:textbox>
              </v:shape>
              <v:shape id="Text Box 42" o:spid="_x0000_s1265" type="#_x0000_t202" style="position:absolute;left:8520;top:10848;width:1042;height:584" o:preferrelative="t" strokecolor="white">
                <v:stroke miterlimit="2"/>
                <v:textbox>
                  <w:txbxContent>
                    <w:p w:rsidR="00F35E55" w:rsidRDefault="00F35E55">
                      <w:r>
                        <w:rPr>
                          <w:rFonts w:hint="eastAsia"/>
                        </w:rPr>
                        <w:t>不同意</w:t>
                      </w:r>
                    </w:p>
                  </w:txbxContent>
                </v:textbox>
              </v:shape>
              <v:shape id="AutoShape 43" o:spid="_x0000_s1266" type="#_x0000_t32" style="position:absolute;left:9682;top:10120;width:0;height:3027" o:connectortype="straight" o:preferrelative="t">
                <v:stroke endarrow="block" miterlimit="2"/>
              </v:shape>
            </v:group>
          </v:group>
        </w:pict>
      </w:r>
    </w:p>
    <w:p w:rsidR="008056F4" w:rsidRDefault="00577183">
      <w:pPr>
        <w:widowControl/>
        <w:jc w:val="left"/>
        <w:rPr>
          <w:rFonts w:ascii="Times New Roman" w:eastAsia="仿宋_GB2312" w:hAnsi="Times New Roman" w:cs="Times New Roman"/>
          <w:kern w:val="0"/>
          <w:sz w:val="30"/>
          <w:szCs w:val="30"/>
        </w:rPr>
      </w:pPr>
      <w:r w:rsidRPr="00577183">
        <w:rPr>
          <w:sz w:val="30"/>
        </w:rPr>
        <w:pict>
          <v:shape id="AutoShape 10" o:spid="_x0000_s1267" type="#_x0000_t32" style="position:absolute;margin-left:94.5pt;margin-top:513.9pt;width:271.9pt;height:.05pt;z-index:251706368" o:connectortype="straight" o:preferrelative="t">
            <v:stroke miterlimit="2"/>
          </v:shape>
        </w:pict>
      </w:r>
      <w:r w:rsidRPr="00577183">
        <w:rPr>
          <w:sz w:val="30"/>
        </w:rPr>
        <w:pict>
          <v:shape id="_x0000_s1268" type="#_x0000_t32" style="position:absolute;margin-left:367.3pt;margin-top:513.9pt;width:.1pt;height:29.6pt;z-index:251705344" o:connectortype="straight" o:preferrelative="t">
            <v:stroke endarrow="block" miterlimit="2"/>
          </v:shape>
        </w:pict>
      </w:r>
      <w:r w:rsidRPr="00577183">
        <w:rPr>
          <w:sz w:val="30"/>
        </w:rPr>
        <w:pict>
          <v:rect id="_x0000_s1269" style="position:absolute;margin-left:151.4pt;margin-top:465.4pt;width:162.75pt;height:26.05pt;z-index:251704320" o:preferrelative="t">
            <v:stroke miterlimit="2"/>
            <v:textbox>
              <w:txbxContent>
                <w:p w:rsidR="00F35E55" w:rsidRDefault="00F35E55">
                  <w:pPr>
                    <w:jc w:val="center"/>
                  </w:pPr>
                  <w:r>
                    <w:rPr>
                      <w:rFonts w:hint="eastAsia"/>
                    </w:rPr>
                    <w:t>国家外汇管理局审核</w:t>
                  </w:r>
                </w:p>
              </w:txbxContent>
            </v:textbox>
          </v:rect>
        </w:pict>
      </w:r>
      <w:r w:rsidRPr="00577183">
        <w:rPr>
          <w:sz w:val="30"/>
        </w:rPr>
        <w:pict>
          <v:shape id="_x0000_s1270" type="#_x0000_t32" style="position:absolute;margin-left:233.65pt;margin-top:479pt;width:.05pt;height:34.9pt;z-index:251703296" o:connectortype="straight" o:preferrelative="t">
            <v:stroke miterlimit="2"/>
          </v:shape>
        </w:pict>
      </w:r>
      <w:r w:rsidRPr="00577183">
        <w:rPr>
          <w:sz w:val="30"/>
        </w:rPr>
        <w:pict>
          <v:shape id="_x0000_s1271" type="#_x0000_t32" style="position:absolute;margin-left:233.7pt;margin-top:434.85pt;width:.05pt;height:30.55pt;z-index:251702272" o:connectortype="straight" o:preferrelative="t">
            <v:stroke endarrow="block" miterlimit="2"/>
          </v:shape>
        </w:pict>
      </w:r>
      <w:r w:rsidR="00B53E6D">
        <w:rPr>
          <w:rFonts w:ascii="Times New Roman" w:eastAsia="仿宋_GB2312" w:hAnsi="Times New Roman" w:cs="Times New Roman"/>
          <w:kern w:val="0"/>
          <w:sz w:val="30"/>
          <w:szCs w:val="30"/>
        </w:rPr>
        <w:br w:type="page"/>
      </w:r>
    </w:p>
    <w:p w:rsidR="008056F4" w:rsidRDefault="00B53E6D">
      <w:pPr>
        <w:widowControl/>
        <w:jc w:val="left"/>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lastRenderedPageBreak/>
        <w:t>附录二</w:t>
      </w:r>
    </w:p>
    <w:p w:rsidR="008056F4" w:rsidRDefault="00B53E6D">
      <w:pPr>
        <w:jc w:val="center"/>
        <w:rPr>
          <w:rFonts w:ascii="Times New Roman" w:eastAsia="黑体" w:hAnsi="Times New Roman" w:cs="Times New Roman"/>
          <w:sz w:val="30"/>
          <w:szCs w:val="30"/>
        </w:rPr>
      </w:pPr>
      <w:r>
        <w:rPr>
          <w:rFonts w:ascii="Times New Roman" w:eastAsia="黑体" w:hAnsi="黑体" w:cs="Times New Roman"/>
          <w:sz w:val="30"/>
          <w:szCs w:val="30"/>
        </w:rPr>
        <w:t>商业银行人民币结构性存款业务外汇登记申请表</w:t>
      </w:r>
      <w:bookmarkEnd w:id="14"/>
      <w:bookmarkEnd w:id="15"/>
      <w:r>
        <w:rPr>
          <w:rFonts w:ascii="Times New Roman" w:eastAsia="黑体" w:hAnsi="Times New Roman" w:cs="Times New Roman"/>
          <w:sz w:val="30"/>
          <w:szCs w:val="30"/>
        </w:rPr>
        <w:t>(</w:t>
      </w:r>
      <w:r>
        <w:rPr>
          <w:rFonts w:ascii="Times New Roman" w:eastAsia="黑体" w:hAnsi="黑体" w:cs="Times New Roman"/>
          <w:sz w:val="30"/>
          <w:szCs w:val="30"/>
        </w:rPr>
        <w:t>示范文本</w:t>
      </w:r>
      <w:r>
        <w:rPr>
          <w:rFonts w:ascii="Times New Roman" w:eastAsia="黑体" w:hAnsi="Times New Roman" w:cs="Times New Roman"/>
          <w:sz w:val="30"/>
          <w:szCs w:val="30"/>
        </w:rPr>
        <w:t>)</w:t>
      </w:r>
    </w:p>
    <w:tbl>
      <w:tblPr>
        <w:tblW w:w="8615" w:type="dxa"/>
        <w:tblInd w:w="93" w:type="dxa"/>
        <w:tblLayout w:type="fixed"/>
        <w:tblLook w:val="04A0"/>
      </w:tblPr>
      <w:tblGrid>
        <w:gridCol w:w="1320"/>
        <w:gridCol w:w="1672"/>
        <w:gridCol w:w="992"/>
        <w:gridCol w:w="567"/>
        <w:gridCol w:w="1276"/>
        <w:gridCol w:w="851"/>
        <w:gridCol w:w="1937"/>
      </w:tblGrid>
      <w:tr w:rsidR="008056F4">
        <w:trPr>
          <w:trHeight w:val="480"/>
        </w:trPr>
        <w:tc>
          <w:tcPr>
            <w:tcW w:w="8615" w:type="dxa"/>
            <w:gridSpan w:val="7"/>
            <w:tcBorders>
              <w:top w:val="nil"/>
              <w:left w:val="nil"/>
              <w:bottom w:val="nil"/>
              <w:right w:val="nil"/>
            </w:tcBorders>
            <w:vAlign w:val="center"/>
          </w:tcPr>
          <w:p w:rsidR="008056F4" w:rsidRDefault="00B53E6D">
            <w:pPr>
              <w:widowControl/>
              <w:rPr>
                <w:rFonts w:ascii="Times New Roman" w:hAnsi="Times New Roman" w:cs="Times New Roman"/>
                <w:kern w:val="0"/>
                <w:sz w:val="24"/>
              </w:rPr>
            </w:pPr>
            <w:r>
              <w:rPr>
                <w:rFonts w:ascii="Times New Roman" w:hAnsi="宋体" w:cs="Times New Roman"/>
                <w:kern w:val="0"/>
                <w:sz w:val="24"/>
              </w:rPr>
              <w:t>编号：</w:t>
            </w:r>
          </w:p>
        </w:tc>
      </w:tr>
      <w:tr w:rsidR="008056F4">
        <w:trPr>
          <w:trHeight w:val="480"/>
        </w:trPr>
        <w:tc>
          <w:tcPr>
            <w:tcW w:w="8615" w:type="dxa"/>
            <w:gridSpan w:val="7"/>
            <w:tcBorders>
              <w:top w:val="single" w:sz="4" w:space="0" w:color="auto"/>
              <w:left w:val="single" w:sz="4" w:space="0" w:color="auto"/>
              <w:bottom w:val="single" w:sz="4" w:space="0" w:color="auto"/>
              <w:right w:val="single" w:sz="4" w:space="0" w:color="000000"/>
            </w:tcBorders>
          </w:tcPr>
          <w:p w:rsidR="008056F4" w:rsidRDefault="00B53E6D">
            <w:pPr>
              <w:widowControl/>
              <w:rPr>
                <w:rFonts w:ascii="Times New Roman" w:hAnsi="Times New Roman" w:cs="Times New Roman"/>
                <w:b/>
                <w:bCs/>
                <w:kern w:val="0"/>
                <w:sz w:val="24"/>
              </w:rPr>
            </w:pPr>
            <w:r>
              <w:rPr>
                <w:rFonts w:ascii="Times New Roman" w:hAnsi="宋体" w:cs="Times New Roman"/>
                <w:b/>
                <w:bCs/>
                <w:kern w:val="0"/>
                <w:sz w:val="24"/>
              </w:rPr>
              <w:t>银行基本情况</w:t>
            </w:r>
          </w:p>
        </w:tc>
      </w:tr>
      <w:tr w:rsidR="008056F4">
        <w:trPr>
          <w:trHeight w:val="810"/>
        </w:trPr>
        <w:tc>
          <w:tcPr>
            <w:tcW w:w="1320" w:type="dxa"/>
            <w:tcBorders>
              <w:top w:val="nil"/>
              <w:left w:val="single" w:sz="4" w:space="0" w:color="auto"/>
              <w:bottom w:val="single" w:sz="4" w:space="0" w:color="auto"/>
              <w:right w:val="single" w:sz="4" w:space="0" w:color="auto"/>
            </w:tcBorders>
            <w:vAlign w:val="center"/>
          </w:tcPr>
          <w:p w:rsidR="008056F4" w:rsidRDefault="00B53E6D">
            <w:pPr>
              <w:widowControl/>
              <w:adjustRightInd w:val="0"/>
              <w:snapToGrid w:val="0"/>
              <w:rPr>
                <w:rFonts w:ascii="Times New Roman" w:hAnsi="Times New Roman" w:cs="Times New Roman"/>
                <w:kern w:val="0"/>
                <w:sz w:val="24"/>
              </w:rPr>
            </w:pPr>
            <w:r>
              <w:rPr>
                <w:rFonts w:ascii="Times New Roman" w:hAnsi="宋体" w:cs="Times New Roman"/>
                <w:kern w:val="0"/>
                <w:sz w:val="24"/>
              </w:rPr>
              <w:t>银行名称（加盖公章）</w:t>
            </w:r>
          </w:p>
        </w:tc>
        <w:tc>
          <w:tcPr>
            <w:tcW w:w="3231" w:type="dxa"/>
            <w:gridSpan w:val="3"/>
            <w:tcBorders>
              <w:top w:val="single" w:sz="4" w:space="0" w:color="auto"/>
              <w:left w:val="nil"/>
              <w:bottom w:val="single" w:sz="4" w:space="0" w:color="auto"/>
              <w:right w:val="single" w:sz="4" w:space="0" w:color="auto"/>
            </w:tcBorders>
            <w:vAlign w:val="center"/>
          </w:tcPr>
          <w:p w:rsidR="008056F4" w:rsidRDefault="00B53E6D">
            <w:pPr>
              <w:widowControl/>
              <w:adjustRightInd w:val="0"/>
              <w:snapToGrid w:val="0"/>
              <w:rPr>
                <w:rFonts w:ascii="Times New Roman" w:hAnsi="Times New Roman" w:cs="Times New Roman"/>
                <w:kern w:val="0"/>
                <w:sz w:val="24"/>
              </w:rPr>
            </w:pPr>
            <w:r>
              <w:rPr>
                <w:rFonts w:ascii="Times New Roman" w:hAnsi="宋体" w:cs="Times New Roman"/>
                <w:kern w:val="0"/>
                <w:sz w:val="24"/>
              </w:rPr>
              <w:t xml:space="preserve">　</w:t>
            </w:r>
          </w:p>
        </w:tc>
        <w:tc>
          <w:tcPr>
            <w:tcW w:w="1276" w:type="dxa"/>
            <w:tcBorders>
              <w:top w:val="nil"/>
              <w:left w:val="nil"/>
              <w:bottom w:val="single" w:sz="4" w:space="0" w:color="auto"/>
              <w:right w:val="single" w:sz="4" w:space="0" w:color="auto"/>
            </w:tcBorders>
            <w:vAlign w:val="center"/>
          </w:tcPr>
          <w:p w:rsidR="008056F4" w:rsidRDefault="00B53E6D">
            <w:pPr>
              <w:widowControl/>
              <w:adjustRightInd w:val="0"/>
              <w:snapToGrid w:val="0"/>
              <w:rPr>
                <w:rFonts w:ascii="Times New Roman" w:hAnsi="Times New Roman" w:cs="Times New Roman"/>
                <w:kern w:val="0"/>
                <w:sz w:val="24"/>
              </w:rPr>
            </w:pPr>
            <w:r>
              <w:rPr>
                <w:rFonts w:ascii="Times New Roman" w:hAnsi="宋体" w:cs="Times New Roman" w:hint="eastAsia"/>
                <w:kern w:val="0"/>
                <w:sz w:val="24"/>
              </w:rPr>
              <w:t>金融机构标识码</w:t>
            </w:r>
          </w:p>
        </w:tc>
        <w:tc>
          <w:tcPr>
            <w:tcW w:w="2788" w:type="dxa"/>
            <w:gridSpan w:val="2"/>
            <w:tcBorders>
              <w:top w:val="single" w:sz="4" w:space="0" w:color="auto"/>
              <w:left w:val="nil"/>
              <w:bottom w:val="single" w:sz="4" w:space="0" w:color="auto"/>
              <w:right w:val="single" w:sz="4" w:space="0" w:color="auto"/>
            </w:tcBorders>
            <w:vAlign w:val="center"/>
          </w:tcPr>
          <w:p w:rsidR="008056F4" w:rsidRDefault="00B53E6D">
            <w:pPr>
              <w:widowControl/>
              <w:rPr>
                <w:rFonts w:ascii="Times New Roman" w:hAnsi="Times New Roman" w:cs="Times New Roman"/>
                <w:kern w:val="0"/>
                <w:sz w:val="24"/>
              </w:rPr>
            </w:pPr>
            <w:r>
              <w:rPr>
                <w:rFonts w:ascii="Times New Roman" w:hAnsi="宋体" w:cs="Times New Roman"/>
                <w:kern w:val="0"/>
                <w:sz w:val="24"/>
              </w:rPr>
              <w:t xml:space="preserve">　</w:t>
            </w:r>
          </w:p>
        </w:tc>
      </w:tr>
      <w:tr w:rsidR="008056F4">
        <w:trPr>
          <w:trHeight w:val="480"/>
        </w:trPr>
        <w:tc>
          <w:tcPr>
            <w:tcW w:w="1320" w:type="dxa"/>
            <w:tcBorders>
              <w:top w:val="nil"/>
              <w:left w:val="single" w:sz="4" w:space="0" w:color="auto"/>
              <w:bottom w:val="single" w:sz="4" w:space="0" w:color="auto"/>
              <w:right w:val="single" w:sz="4" w:space="0" w:color="auto"/>
            </w:tcBorders>
            <w:vAlign w:val="center"/>
          </w:tcPr>
          <w:p w:rsidR="008056F4" w:rsidRDefault="00B53E6D">
            <w:pPr>
              <w:widowControl/>
              <w:rPr>
                <w:rFonts w:ascii="Times New Roman" w:hAnsi="Times New Roman" w:cs="Times New Roman"/>
                <w:kern w:val="0"/>
                <w:sz w:val="24"/>
              </w:rPr>
            </w:pPr>
            <w:r>
              <w:rPr>
                <w:rFonts w:ascii="Times New Roman" w:hAnsi="宋体" w:cs="Times New Roman"/>
                <w:kern w:val="0"/>
                <w:sz w:val="24"/>
              </w:rPr>
              <w:t>地址</w:t>
            </w:r>
          </w:p>
        </w:tc>
        <w:tc>
          <w:tcPr>
            <w:tcW w:w="3231" w:type="dxa"/>
            <w:gridSpan w:val="3"/>
            <w:tcBorders>
              <w:top w:val="single" w:sz="4" w:space="0" w:color="auto"/>
              <w:left w:val="nil"/>
              <w:bottom w:val="single" w:sz="4" w:space="0" w:color="auto"/>
              <w:right w:val="single" w:sz="4" w:space="0" w:color="auto"/>
            </w:tcBorders>
            <w:vAlign w:val="center"/>
          </w:tcPr>
          <w:p w:rsidR="008056F4" w:rsidRDefault="00B53E6D">
            <w:pPr>
              <w:widowControl/>
              <w:rPr>
                <w:rFonts w:ascii="Times New Roman" w:hAnsi="Times New Roman" w:cs="Times New Roman"/>
                <w:kern w:val="0"/>
                <w:sz w:val="24"/>
              </w:rPr>
            </w:pPr>
            <w:r>
              <w:rPr>
                <w:rFonts w:ascii="Times New Roman" w:hAnsi="宋体" w:cs="Times New Roman"/>
                <w:kern w:val="0"/>
                <w:sz w:val="24"/>
              </w:rPr>
              <w:t xml:space="preserve">　</w:t>
            </w:r>
          </w:p>
        </w:tc>
        <w:tc>
          <w:tcPr>
            <w:tcW w:w="1276" w:type="dxa"/>
            <w:tcBorders>
              <w:top w:val="nil"/>
              <w:left w:val="nil"/>
              <w:bottom w:val="single" w:sz="4" w:space="0" w:color="auto"/>
              <w:right w:val="single" w:sz="4" w:space="0" w:color="auto"/>
            </w:tcBorders>
            <w:vAlign w:val="center"/>
          </w:tcPr>
          <w:p w:rsidR="008056F4" w:rsidRDefault="00B53E6D">
            <w:pPr>
              <w:widowControl/>
              <w:rPr>
                <w:rFonts w:ascii="Times New Roman" w:hAnsi="Times New Roman" w:cs="Times New Roman"/>
                <w:kern w:val="0"/>
                <w:sz w:val="24"/>
              </w:rPr>
            </w:pPr>
            <w:r>
              <w:rPr>
                <w:rFonts w:ascii="Times New Roman" w:hAnsi="宋体" w:cs="Times New Roman"/>
                <w:kern w:val="0"/>
                <w:sz w:val="24"/>
              </w:rPr>
              <w:t>邮政编码</w:t>
            </w:r>
          </w:p>
        </w:tc>
        <w:tc>
          <w:tcPr>
            <w:tcW w:w="2788" w:type="dxa"/>
            <w:gridSpan w:val="2"/>
            <w:tcBorders>
              <w:top w:val="single" w:sz="4" w:space="0" w:color="auto"/>
              <w:left w:val="nil"/>
              <w:bottom w:val="single" w:sz="4" w:space="0" w:color="auto"/>
              <w:right w:val="single" w:sz="4" w:space="0" w:color="auto"/>
            </w:tcBorders>
            <w:vAlign w:val="center"/>
          </w:tcPr>
          <w:p w:rsidR="008056F4" w:rsidRDefault="00B53E6D">
            <w:pPr>
              <w:widowControl/>
              <w:rPr>
                <w:rFonts w:ascii="Times New Roman" w:hAnsi="Times New Roman" w:cs="Times New Roman"/>
                <w:kern w:val="0"/>
                <w:sz w:val="24"/>
              </w:rPr>
            </w:pPr>
            <w:r>
              <w:rPr>
                <w:rFonts w:ascii="Times New Roman" w:hAnsi="宋体" w:cs="Times New Roman"/>
                <w:kern w:val="0"/>
                <w:sz w:val="24"/>
              </w:rPr>
              <w:t xml:space="preserve">　</w:t>
            </w:r>
          </w:p>
        </w:tc>
      </w:tr>
      <w:tr w:rsidR="008056F4">
        <w:trPr>
          <w:trHeight w:val="480"/>
        </w:trPr>
        <w:tc>
          <w:tcPr>
            <w:tcW w:w="1320" w:type="dxa"/>
            <w:tcBorders>
              <w:top w:val="nil"/>
              <w:left w:val="single" w:sz="4" w:space="0" w:color="auto"/>
              <w:bottom w:val="single" w:sz="4" w:space="0" w:color="auto"/>
              <w:right w:val="single" w:sz="4" w:space="0" w:color="auto"/>
            </w:tcBorders>
            <w:vAlign w:val="center"/>
          </w:tcPr>
          <w:p w:rsidR="008056F4" w:rsidRDefault="00B53E6D">
            <w:pPr>
              <w:widowControl/>
              <w:rPr>
                <w:rFonts w:ascii="Times New Roman" w:hAnsi="Times New Roman" w:cs="Times New Roman"/>
                <w:kern w:val="0"/>
                <w:sz w:val="24"/>
              </w:rPr>
            </w:pPr>
            <w:r>
              <w:rPr>
                <w:rFonts w:ascii="Times New Roman" w:hAnsi="宋体" w:cs="Times New Roman"/>
                <w:kern w:val="0"/>
                <w:sz w:val="24"/>
              </w:rPr>
              <w:t>联系人</w:t>
            </w:r>
          </w:p>
        </w:tc>
        <w:tc>
          <w:tcPr>
            <w:tcW w:w="1672" w:type="dxa"/>
            <w:tcBorders>
              <w:top w:val="single" w:sz="4" w:space="0" w:color="auto"/>
              <w:left w:val="nil"/>
              <w:bottom w:val="single" w:sz="4" w:space="0" w:color="auto"/>
              <w:right w:val="single" w:sz="4" w:space="0" w:color="auto"/>
            </w:tcBorders>
            <w:vAlign w:val="center"/>
          </w:tcPr>
          <w:p w:rsidR="008056F4" w:rsidRDefault="00B53E6D">
            <w:pPr>
              <w:widowControl/>
              <w:rPr>
                <w:rFonts w:ascii="Times New Roman" w:hAnsi="Times New Roman" w:cs="Times New Roman"/>
                <w:kern w:val="0"/>
                <w:sz w:val="24"/>
              </w:rPr>
            </w:pPr>
            <w:r>
              <w:rPr>
                <w:rFonts w:ascii="Times New Roman" w:hAnsi="宋体" w:cs="Times New Roman"/>
                <w:kern w:val="0"/>
                <w:sz w:val="24"/>
              </w:rPr>
              <w:t xml:space="preserve">　</w:t>
            </w:r>
          </w:p>
        </w:tc>
        <w:tc>
          <w:tcPr>
            <w:tcW w:w="992" w:type="dxa"/>
            <w:tcBorders>
              <w:top w:val="single" w:sz="4" w:space="0" w:color="auto"/>
              <w:left w:val="nil"/>
              <w:bottom w:val="single" w:sz="4" w:space="0" w:color="auto"/>
              <w:right w:val="single" w:sz="4" w:space="0" w:color="auto"/>
            </w:tcBorders>
            <w:vAlign w:val="center"/>
          </w:tcPr>
          <w:p w:rsidR="008056F4" w:rsidRDefault="00B53E6D">
            <w:pPr>
              <w:widowControl/>
              <w:rPr>
                <w:rFonts w:ascii="Times New Roman" w:hAnsi="Times New Roman" w:cs="Times New Roman"/>
                <w:kern w:val="0"/>
                <w:sz w:val="24"/>
              </w:rPr>
            </w:pPr>
            <w:r>
              <w:rPr>
                <w:rFonts w:ascii="Times New Roman" w:hAnsi="宋体" w:cs="Times New Roman"/>
                <w:kern w:val="0"/>
                <w:sz w:val="24"/>
              </w:rPr>
              <w:t>电话</w:t>
            </w:r>
          </w:p>
        </w:tc>
        <w:tc>
          <w:tcPr>
            <w:tcW w:w="1843" w:type="dxa"/>
            <w:gridSpan w:val="2"/>
            <w:tcBorders>
              <w:top w:val="single" w:sz="4" w:space="0" w:color="auto"/>
              <w:left w:val="nil"/>
              <w:bottom w:val="single" w:sz="4" w:space="0" w:color="auto"/>
              <w:right w:val="single" w:sz="4" w:space="0" w:color="auto"/>
            </w:tcBorders>
            <w:vAlign w:val="center"/>
          </w:tcPr>
          <w:p w:rsidR="008056F4" w:rsidRDefault="008056F4">
            <w:pPr>
              <w:widowControl/>
              <w:rPr>
                <w:rFonts w:ascii="Times New Roman" w:hAnsi="Times New Roman" w:cs="Times New Roman"/>
                <w:kern w:val="0"/>
                <w:sz w:val="24"/>
              </w:rPr>
            </w:pPr>
          </w:p>
        </w:tc>
        <w:tc>
          <w:tcPr>
            <w:tcW w:w="851" w:type="dxa"/>
            <w:tcBorders>
              <w:top w:val="single" w:sz="4" w:space="0" w:color="auto"/>
              <w:left w:val="nil"/>
              <w:bottom w:val="single" w:sz="4" w:space="0" w:color="auto"/>
              <w:right w:val="single" w:sz="4" w:space="0" w:color="auto"/>
            </w:tcBorders>
            <w:vAlign w:val="center"/>
          </w:tcPr>
          <w:p w:rsidR="008056F4" w:rsidRDefault="00B53E6D">
            <w:pPr>
              <w:widowControl/>
              <w:rPr>
                <w:rFonts w:ascii="Times New Roman" w:hAnsi="Times New Roman" w:cs="Times New Roman"/>
                <w:kern w:val="0"/>
                <w:sz w:val="24"/>
              </w:rPr>
            </w:pPr>
            <w:r>
              <w:rPr>
                <w:rFonts w:ascii="Times New Roman" w:hAnsi="宋体" w:cs="Times New Roman"/>
                <w:kern w:val="0"/>
                <w:sz w:val="24"/>
              </w:rPr>
              <w:t>传真</w:t>
            </w:r>
          </w:p>
        </w:tc>
        <w:tc>
          <w:tcPr>
            <w:tcW w:w="1937" w:type="dxa"/>
            <w:tcBorders>
              <w:top w:val="single" w:sz="4" w:space="0" w:color="auto"/>
              <w:left w:val="nil"/>
              <w:bottom w:val="single" w:sz="4" w:space="0" w:color="auto"/>
              <w:right w:val="single" w:sz="4" w:space="0" w:color="auto"/>
            </w:tcBorders>
            <w:vAlign w:val="center"/>
          </w:tcPr>
          <w:p w:rsidR="008056F4" w:rsidRDefault="008056F4">
            <w:pPr>
              <w:widowControl/>
              <w:rPr>
                <w:rFonts w:ascii="Times New Roman" w:hAnsi="Times New Roman" w:cs="Times New Roman"/>
                <w:kern w:val="0"/>
                <w:sz w:val="24"/>
              </w:rPr>
            </w:pPr>
          </w:p>
        </w:tc>
      </w:tr>
      <w:tr w:rsidR="008056F4">
        <w:trPr>
          <w:trHeight w:val="480"/>
        </w:trPr>
        <w:tc>
          <w:tcPr>
            <w:tcW w:w="3984" w:type="dxa"/>
            <w:gridSpan w:val="3"/>
            <w:tcBorders>
              <w:top w:val="single" w:sz="4" w:space="0" w:color="auto"/>
              <w:left w:val="single" w:sz="4" w:space="0" w:color="auto"/>
              <w:bottom w:val="single" w:sz="4" w:space="0" w:color="auto"/>
              <w:right w:val="single" w:sz="4" w:space="0" w:color="auto"/>
            </w:tcBorders>
            <w:vAlign w:val="center"/>
          </w:tcPr>
          <w:p w:rsidR="008056F4" w:rsidRDefault="00B53E6D">
            <w:pPr>
              <w:widowControl/>
              <w:rPr>
                <w:rFonts w:ascii="Times New Roman" w:hAnsi="Times New Roman" w:cs="Times New Roman"/>
                <w:kern w:val="0"/>
                <w:sz w:val="24"/>
              </w:rPr>
            </w:pPr>
            <w:r>
              <w:rPr>
                <w:rFonts w:ascii="Times New Roman" w:hAnsi="宋体" w:cs="Times New Roman"/>
                <w:kern w:val="0"/>
                <w:sz w:val="24"/>
              </w:rPr>
              <w:t>衍生业务资格批准文件文号及日期</w:t>
            </w:r>
          </w:p>
        </w:tc>
        <w:tc>
          <w:tcPr>
            <w:tcW w:w="4631" w:type="dxa"/>
            <w:gridSpan w:val="4"/>
            <w:tcBorders>
              <w:top w:val="single" w:sz="4" w:space="0" w:color="auto"/>
              <w:left w:val="nil"/>
              <w:bottom w:val="single" w:sz="4" w:space="0" w:color="auto"/>
              <w:right w:val="single" w:sz="4" w:space="0" w:color="auto"/>
            </w:tcBorders>
            <w:vAlign w:val="center"/>
          </w:tcPr>
          <w:p w:rsidR="008056F4" w:rsidRDefault="00B53E6D">
            <w:pPr>
              <w:widowControl/>
              <w:rPr>
                <w:rFonts w:ascii="Times New Roman" w:hAnsi="Times New Roman" w:cs="Times New Roman"/>
                <w:kern w:val="0"/>
                <w:sz w:val="24"/>
              </w:rPr>
            </w:pPr>
            <w:r>
              <w:rPr>
                <w:rFonts w:ascii="Times New Roman" w:hAnsi="宋体" w:cs="Times New Roman"/>
                <w:kern w:val="0"/>
                <w:sz w:val="24"/>
              </w:rPr>
              <w:t xml:space="preserve">　</w:t>
            </w:r>
          </w:p>
        </w:tc>
      </w:tr>
      <w:tr w:rsidR="008056F4">
        <w:trPr>
          <w:trHeight w:val="480"/>
        </w:trPr>
        <w:tc>
          <w:tcPr>
            <w:tcW w:w="8615" w:type="dxa"/>
            <w:gridSpan w:val="7"/>
            <w:tcBorders>
              <w:top w:val="single" w:sz="4" w:space="0" w:color="auto"/>
              <w:left w:val="single" w:sz="4" w:space="0" w:color="auto"/>
              <w:bottom w:val="single" w:sz="4" w:space="0" w:color="auto"/>
              <w:right w:val="single" w:sz="4" w:space="0" w:color="000000"/>
            </w:tcBorders>
            <w:vAlign w:val="center"/>
          </w:tcPr>
          <w:p w:rsidR="008056F4" w:rsidRDefault="00B53E6D">
            <w:pPr>
              <w:widowControl/>
              <w:rPr>
                <w:rFonts w:ascii="Times New Roman" w:hAnsi="Times New Roman" w:cs="Times New Roman"/>
                <w:b/>
                <w:kern w:val="0"/>
                <w:sz w:val="24"/>
              </w:rPr>
            </w:pPr>
            <w:r>
              <w:rPr>
                <w:rFonts w:ascii="Times New Roman" w:hAnsi="宋体" w:cs="Times New Roman"/>
                <w:b/>
                <w:kern w:val="0"/>
                <w:sz w:val="24"/>
              </w:rPr>
              <w:t>人民币结构性存款业务开展情况</w:t>
            </w:r>
          </w:p>
        </w:tc>
      </w:tr>
      <w:tr w:rsidR="008056F4">
        <w:trPr>
          <w:trHeight w:val="480"/>
        </w:trPr>
        <w:tc>
          <w:tcPr>
            <w:tcW w:w="8615" w:type="dxa"/>
            <w:gridSpan w:val="7"/>
            <w:tcBorders>
              <w:top w:val="single" w:sz="4" w:space="0" w:color="auto"/>
              <w:left w:val="single" w:sz="4" w:space="0" w:color="auto"/>
              <w:bottom w:val="single" w:sz="4" w:space="0" w:color="auto"/>
              <w:right w:val="single" w:sz="4" w:space="0" w:color="000000"/>
            </w:tcBorders>
            <w:vAlign w:val="center"/>
          </w:tcPr>
          <w:p w:rsidR="008056F4" w:rsidRDefault="00B53E6D">
            <w:pPr>
              <w:widowControl/>
              <w:rPr>
                <w:rFonts w:ascii="Times New Roman" w:hAnsi="Times New Roman" w:cs="Times New Roman"/>
                <w:kern w:val="0"/>
                <w:sz w:val="24"/>
              </w:rPr>
            </w:pPr>
            <w:r>
              <w:rPr>
                <w:rFonts w:ascii="Times New Roman" w:hAnsi="宋体" w:cs="Times New Roman"/>
                <w:kern w:val="0"/>
                <w:sz w:val="24"/>
              </w:rPr>
              <w:t>是否开展过人民币结构性存款业务：</w:t>
            </w:r>
            <w:r>
              <w:rPr>
                <w:rFonts w:ascii="Times New Roman" w:hAnsi="Times New Roman" w:cs="Times New Roman"/>
                <w:kern w:val="0"/>
                <w:sz w:val="24"/>
              </w:rPr>
              <w:t xml:space="preserve"> □</w:t>
            </w:r>
            <w:r>
              <w:rPr>
                <w:rFonts w:ascii="Times New Roman" w:hAnsi="宋体" w:cs="Times New Roman"/>
                <w:kern w:val="0"/>
                <w:sz w:val="24"/>
              </w:rPr>
              <w:t>是（转入下一流程）</w:t>
            </w:r>
            <w:r>
              <w:rPr>
                <w:rFonts w:ascii="Times New Roman" w:hAnsi="Times New Roman" w:cs="Times New Roman"/>
                <w:kern w:val="0"/>
                <w:sz w:val="24"/>
              </w:rPr>
              <w:t xml:space="preserve">      □</w:t>
            </w:r>
            <w:r>
              <w:rPr>
                <w:rFonts w:ascii="Times New Roman" w:hAnsi="宋体" w:cs="Times New Roman"/>
                <w:kern w:val="0"/>
                <w:sz w:val="24"/>
              </w:rPr>
              <w:t>否</w:t>
            </w:r>
          </w:p>
        </w:tc>
      </w:tr>
      <w:tr w:rsidR="008056F4">
        <w:trPr>
          <w:trHeight w:val="618"/>
        </w:trPr>
        <w:tc>
          <w:tcPr>
            <w:tcW w:w="8615" w:type="dxa"/>
            <w:gridSpan w:val="7"/>
            <w:tcBorders>
              <w:top w:val="single" w:sz="4" w:space="0" w:color="auto"/>
              <w:left w:val="single" w:sz="4" w:space="0" w:color="auto"/>
              <w:bottom w:val="single" w:sz="4" w:space="0" w:color="auto"/>
              <w:right w:val="single" w:sz="4" w:space="0" w:color="000000"/>
            </w:tcBorders>
            <w:vAlign w:val="center"/>
          </w:tcPr>
          <w:p w:rsidR="008056F4" w:rsidRDefault="00B53E6D">
            <w:pPr>
              <w:widowControl/>
              <w:rPr>
                <w:rFonts w:ascii="Times New Roman" w:hAnsi="Times New Roman" w:cs="Times New Roman"/>
                <w:kern w:val="0"/>
                <w:sz w:val="24"/>
              </w:rPr>
            </w:pPr>
            <w:r>
              <w:rPr>
                <w:rFonts w:ascii="Times New Roman" w:hAnsi="宋体" w:cs="Times New Roman"/>
                <w:kern w:val="0"/>
                <w:sz w:val="24"/>
              </w:rPr>
              <w:t>已吸收人民币结构性存款的主要情况</w:t>
            </w:r>
          </w:p>
        </w:tc>
      </w:tr>
      <w:tr w:rsidR="008056F4">
        <w:trPr>
          <w:trHeight w:val="1248"/>
        </w:trPr>
        <w:tc>
          <w:tcPr>
            <w:tcW w:w="8615" w:type="dxa"/>
            <w:gridSpan w:val="7"/>
            <w:tcBorders>
              <w:top w:val="single" w:sz="4" w:space="0" w:color="auto"/>
              <w:left w:val="single" w:sz="4" w:space="0" w:color="auto"/>
              <w:bottom w:val="single" w:sz="4" w:space="0" w:color="auto"/>
              <w:right w:val="single" w:sz="4" w:space="0" w:color="000000"/>
            </w:tcBorders>
            <w:vAlign w:val="center"/>
          </w:tcPr>
          <w:p w:rsidR="008056F4" w:rsidRDefault="00B53E6D">
            <w:pPr>
              <w:widowControl/>
              <w:adjustRightInd w:val="0"/>
              <w:snapToGrid w:val="0"/>
              <w:rPr>
                <w:rFonts w:ascii="Times New Roman" w:hAnsi="Times New Roman" w:cs="Times New Roman"/>
                <w:kern w:val="0"/>
                <w:sz w:val="24"/>
              </w:rPr>
            </w:pPr>
            <w:r>
              <w:rPr>
                <w:rFonts w:ascii="Times New Roman" w:hAnsi="宋体" w:cs="Times New Roman"/>
                <w:kern w:val="0"/>
                <w:sz w:val="24"/>
              </w:rPr>
              <w:t>挂钩标的（可多选）</w:t>
            </w:r>
          </w:p>
          <w:p w:rsidR="008056F4" w:rsidRDefault="00B53E6D">
            <w:pPr>
              <w:widowControl/>
              <w:adjustRightInd w:val="0"/>
              <w:snapToGrid w:val="0"/>
              <w:rPr>
                <w:rFonts w:ascii="Times New Roman" w:hAnsi="Times New Roman" w:cs="Times New Roman"/>
                <w:kern w:val="0"/>
                <w:sz w:val="24"/>
              </w:rPr>
            </w:pPr>
            <w:r>
              <w:rPr>
                <w:rFonts w:ascii="Times New Roman" w:hAnsi="Times New Roman" w:cs="Times New Roman"/>
                <w:kern w:val="0"/>
                <w:sz w:val="24"/>
              </w:rPr>
              <w:t>□</w:t>
            </w:r>
            <w:r>
              <w:rPr>
                <w:rFonts w:ascii="Times New Roman" w:hAnsi="宋体" w:cs="Times New Roman"/>
                <w:kern w:val="0"/>
                <w:sz w:val="24"/>
              </w:rPr>
              <w:t>汇率</w:t>
            </w:r>
            <w:r>
              <w:rPr>
                <w:rFonts w:ascii="Times New Roman" w:hAnsi="Times New Roman" w:cs="Times New Roman"/>
                <w:kern w:val="0"/>
                <w:sz w:val="24"/>
              </w:rPr>
              <w:t xml:space="preserve">                □</w:t>
            </w:r>
            <w:r>
              <w:rPr>
                <w:rFonts w:ascii="Times New Roman" w:hAnsi="宋体" w:cs="Times New Roman"/>
                <w:kern w:val="0"/>
                <w:sz w:val="24"/>
              </w:rPr>
              <w:t>利率</w:t>
            </w:r>
            <w:r>
              <w:rPr>
                <w:rFonts w:ascii="Times New Roman" w:hAnsi="Times New Roman" w:cs="Times New Roman"/>
                <w:kern w:val="0"/>
                <w:sz w:val="24"/>
              </w:rPr>
              <w:t xml:space="preserve">           □</w:t>
            </w:r>
            <w:r>
              <w:rPr>
                <w:rFonts w:ascii="Times New Roman" w:hAnsi="宋体" w:cs="Times New Roman"/>
                <w:kern w:val="0"/>
                <w:sz w:val="24"/>
              </w:rPr>
              <w:t>股票</w:t>
            </w:r>
            <w:r>
              <w:rPr>
                <w:rFonts w:ascii="Times New Roman" w:hAnsi="Times New Roman" w:cs="Times New Roman"/>
                <w:kern w:val="0"/>
                <w:sz w:val="24"/>
              </w:rPr>
              <w:t xml:space="preserve">             □</w:t>
            </w:r>
            <w:r>
              <w:rPr>
                <w:rFonts w:ascii="Times New Roman" w:hAnsi="宋体" w:cs="Times New Roman"/>
                <w:kern w:val="0"/>
                <w:sz w:val="24"/>
              </w:rPr>
              <w:t>指数</w:t>
            </w:r>
          </w:p>
          <w:p w:rsidR="008056F4" w:rsidRDefault="00B53E6D">
            <w:pPr>
              <w:widowControl/>
              <w:adjustRightInd w:val="0"/>
              <w:snapToGrid w:val="0"/>
              <w:rPr>
                <w:rFonts w:ascii="Times New Roman" w:hAnsi="Times New Roman" w:cs="Times New Roman"/>
                <w:kern w:val="0"/>
                <w:sz w:val="24"/>
              </w:rPr>
            </w:pPr>
            <w:r>
              <w:rPr>
                <w:rFonts w:ascii="Times New Roman" w:hAnsi="Times New Roman" w:cs="Times New Roman"/>
                <w:kern w:val="0"/>
                <w:sz w:val="24"/>
              </w:rPr>
              <w:t>□</w:t>
            </w:r>
            <w:r>
              <w:rPr>
                <w:rFonts w:ascii="Times New Roman" w:hAnsi="宋体" w:cs="Times New Roman"/>
                <w:kern w:val="0"/>
                <w:sz w:val="24"/>
              </w:rPr>
              <w:t>贵金属</w:t>
            </w:r>
            <w:r>
              <w:rPr>
                <w:rFonts w:ascii="Times New Roman" w:hAnsi="Times New Roman" w:cs="Times New Roman"/>
                <w:kern w:val="0"/>
                <w:sz w:val="24"/>
              </w:rPr>
              <w:t xml:space="preserve">              □</w:t>
            </w:r>
            <w:r>
              <w:rPr>
                <w:rFonts w:ascii="Times New Roman" w:hAnsi="宋体" w:cs="Times New Roman"/>
                <w:kern w:val="0"/>
                <w:sz w:val="24"/>
              </w:rPr>
              <w:t>商品</w:t>
            </w:r>
            <w:r>
              <w:rPr>
                <w:rFonts w:ascii="Times New Roman" w:hAnsi="Times New Roman" w:cs="Times New Roman"/>
                <w:kern w:val="0"/>
                <w:sz w:val="24"/>
              </w:rPr>
              <w:t xml:space="preserve">           □</w:t>
            </w:r>
            <w:r>
              <w:rPr>
                <w:rFonts w:ascii="Times New Roman" w:hAnsi="宋体" w:cs="Times New Roman"/>
                <w:kern w:val="0"/>
                <w:sz w:val="24"/>
              </w:rPr>
              <w:t>信用</w:t>
            </w:r>
            <w:r>
              <w:rPr>
                <w:rFonts w:ascii="Times New Roman" w:hAnsi="Times New Roman" w:cs="Times New Roman"/>
                <w:kern w:val="0"/>
                <w:sz w:val="24"/>
              </w:rPr>
              <w:t xml:space="preserve">             □</w:t>
            </w:r>
            <w:r>
              <w:rPr>
                <w:rFonts w:ascii="Times New Roman" w:hAnsi="宋体" w:cs="Times New Roman"/>
                <w:kern w:val="0"/>
                <w:sz w:val="24"/>
              </w:rPr>
              <w:t>其他</w:t>
            </w:r>
          </w:p>
        </w:tc>
      </w:tr>
      <w:tr w:rsidR="008056F4">
        <w:trPr>
          <w:trHeight w:val="1008"/>
        </w:trPr>
        <w:tc>
          <w:tcPr>
            <w:tcW w:w="8615" w:type="dxa"/>
            <w:gridSpan w:val="7"/>
            <w:tcBorders>
              <w:top w:val="single" w:sz="4" w:space="0" w:color="auto"/>
              <w:left w:val="single" w:sz="4" w:space="0" w:color="auto"/>
              <w:bottom w:val="single" w:sz="4" w:space="0" w:color="auto"/>
              <w:right w:val="single" w:sz="4" w:space="0" w:color="000000"/>
            </w:tcBorders>
            <w:vAlign w:val="center"/>
          </w:tcPr>
          <w:p w:rsidR="008056F4" w:rsidRDefault="00B53E6D">
            <w:pPr>
              <w:widowControl/>
              <w:adjustRightInd w:val="0"/>
              <w:snapToGrid w:val="0"/>
              <w:rPr>
                <w:rFonts w:ascii="Times New Roman" w:hAnsi="Times New Roman" w:cs="Times New Roman"/>
                <w:kern w:val="0"/>
                <w:sz w:val="24"/>
              </w:rPr>
            </w:pPr>
            <w:r>
              <w:rPr>
                <w:rFonts w:ascii="Times New Roman" w:hAnsi="宋体" w:cs="Times New Roman"/>
                <w:kern w:val="0"/>
                <w:sz w:val="24"/>
              </w:rPr>
              <w:t>产品期限区间</w:t>
            </w:r>
          </w:p>
          <w:p w:rsidR="008056F4" w:rsidRDefault="00B53E6D">
            <w:pPr>
              <w:widowControl/>
              <w:adjustRightInd w:val="0"/>
              <w:snapToGrid w:val="0"/>
              <w:rPr>
                <w:rFonts w:ascii="Times New Roman" w:hAnsi="Times New Roman" w:cs="Times New Roman"/>
                <w:kern w:val="0"/>
                <w:sz w:val="24"/>
              </w:rPr>
            </w:pPr>
            <w:r>
              <w:rPr>
                <w:rFonts w:ascii="Times New Roman" w:hAnsi="宋体" w:cs="Times New Roman"/>
                <w:kern w:val="0"/>
                <w:sz w:val="24"/>
              </w:rPr>
              <w:t>最短期限：最长期限：主要产品平均期限：</w:t>
            </w:r>
          </w:p>
        </w:tc>
      </w:tr>
      <w:tr w:rsidR="008056F4">
        <w:trPr>
          <w:trHeight w:val="982"/>
        </w:trPr>
        <w:tc>
          <w:tcPr>
            <w:tcW w:w="8615" w:type="dxa"/>
            <w:gridSpan w:val="7"/>
            <w:tcBorders>
              <w:top w:val="single" w:sz="4" w:space="0" w:color="auto"/>
              <w:left w:val="single" w:sz="4" w:space="0" w:color="auto"/>
              <w:bottom w:val="single" w:sz="4" w:space="0" w:color="auto"/>
              <w:right w:val="single" w:sz="4" w:space="0" w:color="000000"/>
            </w:tcBorders>
            <w:vAlign w:val="center"/>
          </w:tcPr>
          <w:p w:rsidR="008056F4" w:rsidRDefault="00B53E6D">
            <w:pPr>
              <w:widowControl/>
              <w:adjustRightInd w:val="0"/>
              <w:snapToGrid w:val="0"/>
              <w:rPr>
                <w:rFonts w:ascii="Times New Roman" w:hAnsi="Times New Roman" w:cs="Times New Roman"/>
                <w:kern w:val="0"/>
                <w:sz w:val="24"/>
              </w:rPr>
            </w:pPr>
            <w:r>
              <w:rPr>
                <w:rFonts w:ascii="Times New Roman" w:hAnsi="宋体" w:cs="Times New Roman"/>
                <w:kern w:val="0"/>
                <w:sz w:val="24"/>
              </w:rPr>
              <w:t>产品类型（可多选）：</w:t>
            </w:r>
          </w:p>
          <w:p w:rsidR="008056F4" w:rsidRDefault="00B53E6D">
            <w:pPr>
              <w:widowControl/>
              <w:adjustRightInd w:val="0"/>
              <w:snapToGrid w:val="0"/>
              <w:rPr>
                <w:rFonts w:ascii="Times New Roman" w:hAnsi="Times New Roman" w:cs="Times New Roman"/>
                <w:kern w:val="0"/>
                <w:sz w:val="24"/>
              </w:rPr>
            </w:pPr>
            <w:r>
              <w:rPr>
                <w:rFonts w:ascii="Times New Roman" w:hAnsi="Times New Roman" w:cs="Times New Roman"/>
                <w:kern w:val="0"/>
                <w:sz w:val="24"/>
              </w:rPr>
              <w:t>□</w:t>
            </w:r>
            <w:r>
              <w:rPr>
                <w:rFonts w:ascii="Times New Roman" w:hAnsi="宋体" w:cs="Times New Roman"/>
                <w:kern w:val="0"/>
                <w:sz w:val="24"/>
              </w:rPr>
              <w:t>保本</w:t>
            </w:r>
            <w:r>
              <w:rPr>
                <w:rFonts w:ascii="Times New Roman" w:hAnsi="Times New Roman" w:cs="Times New Roman"/>
                <w:kern w:val="0"/>
                <w:sz w:val="24"/>
              </w:rPr>
              <w:t xml:space="preserve">                 □</w:t>
            </w:r>
            <w:r>
              <w:rPr>
                <w:rFonts w:ascii="Times New Roman" w:hAnsi="宋体" w:cs="Times New Roman"/>
                <w:kern w:val="0"/>
                <w:sz w:val="24"/>
              </w:rPr>
              <w:t>非保本</w:t>
            </w:r>
          </w:p>
        </w:tc>
      </w:tr>
    </w:tbl>
    <w:p w:rsidR="008056F4" w:rsidRDefault="00B53E6D">
      <w:pPr>
        <w:jc w:val="right"/>
        <w:rPr>
          <w:rFonts w:ascii="Times New Roman" w:hAnsi="Times New Roman" w:cs="Times New Roman"/>
          <w:kern w:val="0"/>
          <w:sz w:val="24"/>
        </w:rPr>
      </w:pPr>
      <w:r>
        <w:rPr>
          <w:rFonts w:ascii="Times New Roman" w:hAnsi="宋体" w:cs="Times New Roman"/>
          <w:kern w:val="0"/>
          <w:sz w:val="24"/>
        </w:rPr>
        <w:t>（外汇局业务印章）</w:t>
      </w:r>
    </w:p>
    <w:p w:rsidR="008056F4" w:rsidRDefault="00B53E6D">
      <w:pPr>
        <w:rPr>
          <w:rFonts w:ascii="Times New Roman" w:hAnsi="宋体" w:cs="Times New Roman"/>
          <w:kern w:val="0"/>
          <w:sz w:val="24"/>
        </w:rPr>
      </w:pPr>
      <w:r>
        <w:rPr>
          <w:rFonts w:ascii="Times New Roman" w:hAnsi="宋体" w:cs="Times New Roman"/>
          <w:kern w:val="0"/>
          <w:sz w:val="24"/>
        </w:rPr>
        <w:t>年月日</w:t>
      </w:r>
    </w:p>
    <w:p w:rsidR="008056F4" w:rsidRDefault="008056F4">
      <w:pPr>
        <w:rPr>
          <w:rFonts w:ascii="Times New Roman" w:hAnsi="Times New Roman" w:cs="Times New Roman"/>
          <w:kern w:val="0"/>
          <w:sz w:val="30"/>
          <w:szCs w:val="30"/>
        </w:rPr>
      </w:pPr>
    </w:p>
    <w:p w:rsidR="008056F4" w:rsidRDefault="008056F4">
      <w:pPr>
        <w:widowControl/>
        <w:snapToGrid w:val="0"/>
        <w:rPr>
          <w:rFonts w:ascii="Times New Roman" w:hAnsi="Times New Roman" w:cs="Times New Roman"/>
          <w:kern w:val="0"/>
          <w:szCs w:val="21"/>
        </w:rPr>
      </w:pPr>
    </w:p>
    <w:p w:rsidR="008056F4" w:rsidRDefault="00B53E6D">
      <w:pPr>
        <w:widowControl/>
        <w:snapToGrid w:val="0"/>
        <w:rPr>
          <w:rFonts w:ascii="Times New Roman" w:hAnsi="Times New Roman" w:cs="Times New Roman"/>
          <w:kern w:val="0"/>
          <w:szCs w:val="21"/>
        </w:rPr>
      </w:pPr>
      <w:r>
        <w:rPr>
          <w:rFonts w:ascii="Times New Roman" w:hAnsi="宋体" w:cs="Times New Roman"/>
          <w:kern w:val="0"/>
          <w:szCs w:val="21"/>
        </w:rPr>
        <w:t>填写说明：</w:t>
      </w:r>
    </w:p>
    <w:p w:rsidR="008056F4" w:rsidRDefault="00B53E6D">
      <w:pPr>
        <w:widowControl/>
        <w:snapToGrid w:val="0"/>
        <w:rPr>
          <w:rFonts w:ascii="Times New Roman" w:hAnsi="Times New Roman" w:cs="Times New Roman"/>
          <w:kern w:val="0"/>
          <w:szCs w:val="21"/>
        </w:rPr>
      </w:pPr>
      <w:r>
        <w:rPr>
          <w:rFonts w:ascii="Times New Roman" w:hAnsi="Times New Roman" w:cs="Times New Roman"/>
          <w:kern w:val="0"/>
          <w:szCs w:val="21"/>
        </w:rPr>
        <w:t>1</w:t>
      </w:r>
      <w:r>
        <w:rPr>
          <w:rFonts w:ascii="Times New Roman" w:hAnsi="宋体" w:cs="Times New Roman"/>
          <w:kern w:val="0"/>
          <w:szCs w:val="21"/>
        </w:rPr>
        <w:t>、登记表编号由外汇局填写，规则为</w:t>
      </w:r>
      <w:r>
        <w:rPr>
          <w:rFonts w:ascii="Times New Roman" w:hAnsi="Times New Roman" w:cs="Times New Roman"/>
          <w:kern w:val="0"/>
          <w:szCs w:val="21"/>
        </w:rPr>
        <w:t>RSD+</w:t>
      </w:r>
      <w:r>
        <w:rPr>
          <w:rFonts w:ascii="Times New Roman" w:hAnsi="宋体" w:cs="Times New Roman"/>
          <w:kern w:val="0"/>
          <w:szCs w:val="21"/>
        </w:rPr>
        <w:t>六位地区代码</w:t>
      </w:r>
      <w:r>
        <w:rPr>
          <w:rFonts w:ascii="Times New Roman" w:hAnsi="Times New Roman" w:cs="Times New Roman"/>
          <w:kern w:val="0"/>
          <w:szCs w:val="21"/>
        </w:rPr>
        <w:t>+</w:t>
      </w:r>
      <w:r>
        <w:rPr>
          <w:rFonts w:ascii="Times New Roman" w:hAnsi="宋体" w:cs="Times New Roman"/>
          <w:kern w:val="0"/>
          <w:szCs w:val="21"/>
        </w:rPr>
        <w:t>四位年份代码</w:t>
      </w:r>
      <w:r>
        <w:rPr>
          <w:rFonts w:ascii="Times New Roman" w:hAnsi="Times New Roman" w:cs="Times New Roman"/>
          <w:kern w:val="0"/>
          <w:szCs w:val="21"/>
        </w:rPr>
        <w:t>+</w:t>
      </w:r>
      <w:r>
        <w:rPr>
          <w:rFonts w:ascii="Times New Roman" w:hAnsi="宋体" w:cs="Times New Roman"/>
          <w:kern w:val="0"/>
          <w:szCs w:val="21"/>
        </w:rPr>
        <w:t>四位顺序码。</w:t>
      </w:r>
    </w:p>
    <w:p w:rsidR="008056F4" w:rsidRDefault="00B53E6D">
      <w:pPr>
        <w:widowControl/>
        <w:snapToGrid w:val="0"/>
        <w:rPr>
          <w:rFonts w:ascii="Times New Roman" w:hAnsi="Times New Roman" w:cs="Times New Roman"/>
          <w:kern w:val="0"/>
          <w:szCs w:val="21"/>
        </w:rPr>
      </w:pPr>
      <w:r>
        <w:rPr>
          <w:rFonts w:ascii="Times New Roman" w:hAnsi="Times New Roman" w:cs="Times New Roman"/>
          <w:kern w:val="0"/>
          <w:szCs w:val="21"/>
        </w:rPr>
        <w:t>2</w:t>
      </w:r>
      <w:r>
        <w:rPr>
          <w:rFonts w:ascii="Times New Roman" w:hAnsi="宋体" w:cs="Times New Roman"/>
          <w:kern w:val="0"/>
          <w:szCs w:val="21"/>
        </w:rPr>
        <w:t>、登记表的内容由银行填写并加盖公章后提交外汇局。</w:t>
      </w:r>
    </w:p>
    <w:p w:rsidR="008056F4" w:rsidRDefault="00B53E6D">
      <w:pPr>
        <w:widowControl/>
        <w:snapToGrid w:val="0"/>
        <w:rPr>
          <w:rFonts w:ascii="Times New Roman" w:hAnsi="Times New Roman" w:cs="Times New Roman"/>
          <w:highlight w:val="cyan"/>
        </w:rPr>
      </w:pPr>
      <w:r>
        <w:rPr>
          <w:rFonts w:ascii="Times New Roman" w:hAnsi="Times New Roman" w:cs="Times New Roman"/>
          <w:kern w:val="0"/>
          <w:szCs w:val="21"/>
        </w:rPr>
        <w:t>3</w:t>
      </w:r>
      <w:r>
        <w:rPr>
          <w:rFonts w:ascii="Times New Roman" w:hAnsi="宋体" w:cs="Times New Roman"/>
          <w:kern w:val="0"/>
          <w:szCs w:val="21"/>
        </w:rPr>
        <w:t>、</w:t>
      </w:r>
      <w:r>
        <w:rPr>
          <w:rFonts w:ascii="Times New Roman" w:hAnsi="Times New Roman" w:cs="Times New Roman"/>
          <w:kern w:val="0"/>
          <w:szCs w:val="21"/>
        </w:rPr>
        <w:t>“</w:t>
      </w:r>
      <w:r>
        <w:rPr>
          <w:rFonts w:ascii="Times New Roman" w:hAnsi="宋体" w:cs="Times New Roman"/>
          <w:kern w:val="0"/>
          <w:szCs w:val="21"/>
        </w:rPr>
        <w:t>衍生业务资格批准文件文号及日期</w:t>
      </w:r>
      <w:r>
        <w:rPr>
          <w:rFonts w:ascii="Times New Roman" w:hAnsi="Times New Roman" w:cs="Times New Roman"/>
          <w:kern w:val="0"/>
          <w:szCs w:val="21"/>
        </w:rPr>
        <w:t>”</w:t>
      </w:r>
      <w:r>
        <w:rPr>
          <w:rFonts w:ascii="Times New Roman" w:hAnsi="宋体" w:cs="Times New Roman"/>
          <w:kern w:val="0"/>
          <w:szCs w:val="21"/>
        </w:rPr>
        <w:t>为银监部门批准银行从事衍生品业务的批准文件文号及日期。</w:t>
      </w:r>
    </w:p>
    <w:p w:rsidR="008056F4" w:rsidRDefault="008056F4">
      <w:pPr>
        <w:rPr>
          <w:rFonts w:ascii="Times New Roman" w:hAnsi="Times New Roman" w:cs="Times New Roman"/>
          <w:highlight w:val="cyan"/>
        </w:rPr>
      </w:pPr>
    </w:p>
    <w:p w:rsidR="008056F4" w:rsidRDefault="008056F4">
      <w:pPr>
        <w:rPr>
          <w:rFonts w:ascii="Times New Roman" w:hAnsi="Times New Roman" w:cs="Times New Roman"/>
          <w:highlight w:val="cyan"/>
        </w:rPr>
      </w:pPr>
    </w:p>
    <w:p w:rsidR="008056F4" w:rsidRDefault="008056F4">
      <w:pPr>
        <w:rPr>
          <w:rFonts w:ascii="Times New Roman" w:hAnsi="Times New Roman" w:cs="Times New Roman"/>
          <w:highlight w:val="cyan"/>
        </w:rPr>
      </w:pPr>
    </w:p>
    <w:p w:rsidR="008056F4" w:rsidRDefault="008056F4">
      <w:pPr>
        <w:rPr>
          <w:rFonts w:ascii="Times New Roman" w:hAnsi="Times New Roman" w:cs="Times New Roman"/>
          <w:highlight w:val="cyan"/>
        </w:rPr>
      </w:pPr>
    </w:p>
    <w:p w:rsidR="008056F4" w:rsidRDefault="008056F4">
      <w:pPr>
        <w:widowControl/>
        <w:jc w:val="left"/>
        <w:rPr>
          <w:rFonts w:ascii="Times New Roman" w:eastAsia="仿宋_GB2312" w:hAnsi="Times New Roman" w:cs="Times New Roman"/>
          <w:sz w:val="30"/>
          <w:szCs w:val="30"/>
          <w:highlight w:val="cyan"/>
        </w:rPr>
      </w:pPr>
    </w:p>
    <w:p w:rsidR="008056F4" w:rsidRDefault="008056F4">
      <w:pPr>
        <w:widowControl/>
        <w:jc w:val="left"/>
        <w:rPr>
          <w:rFonts w:ascii="Times New Roman" w:eastAsia="仿宋_GB2312" w:hAnsi="Times New Roman" w:cs="Times New Roman"/>
          <w:sz w:val="30"/>
          <w:szCs w:val="30"/>
          <w:highlight w:val="cyan"/>
        </w:rPr>
      </w:pPr>
    </w:p>
    <w:p w:rsidR="008056F4" w:rsidRDefault="00B53E6D">
      <w:pPr>
        <w:ind w:right="300"/>
        <w:rPr>
          <w:rFonts w:ascii="黑体" w:eastAsia="黑体"/>
          <w:sz w:val="48"/>
          <w:szCs w:val="48"/>
        </w:rPr>
      </w:pPr>
      <w:r>
        <w:rPr>
          <w:rFonts w:ascii="黑体" w:eastAsia="黑体" w:hint="eastAsia"/>
          <w:sz w:val="48"/>
          <w:szCs w:val="48"/>
        </w:rPr>
        <w:t>编号：</w:t>
      </w:r>
      <w:r>
        <w:rPr>
          <w:rFonts w:ascii="黑体" w:eastAsia="黑体"/>
          <w:sz w:val="48"/>
          <w:szCs w:val="48"/>
        </w:rPr>
        <w:t>57006</w:t>
      </w:r>
    </w:p>
    <w:p w:rsidR="008056F4" w:rsidRDefault="008056F4">
      <w:pPr>
        <w:ind w:right="300"/>
        <w:jc w:val="center"/>
        <w:rPr>
          <w:rFonts w:ascii="黑体" w:eastAsia="黑体"/>
          <w:sz w:val="30"/>
          <w:szCs w:val="30"/>
        </w:rPr>
      </w:pPr>
    </w:p>
    <w:p w:rsidR="008056F4" w:rsidRDefault="008056F4">
      <w:pPr>
        <w:ind w:right="300"/>
        <w:jc w:val="center"/>
        <w:rPr>
          <w:rFonts w:ascii="黑体" w:eastAsia="黑体"/>
          <w:sz w:val="30"/>
          <w:szCs w:val="30"/>
        </w:rPr>
      </w:pPr>
    </w:p>
    <w:p w:rsidR="008056F4" w:rsidRDefault="008056F4">
      <w:pPr>
        <w:ind w:right="300"/>
        <w:jc w:val="center"/>
        <w:rPr>
          <w:rFonts w:ascii="黑体" w:eastAsia="黑体"/>
          <w:sz w:val="30"/>
          <w:szCs w:val="30"/>
        </w:rPr>
      </w:pPr>
    </w:p>
    <w:p w:rsidR="008056F4" w:rsidRDefault="008056F4">
      <w:pPr>
        <w:ind w:right="300"/>
        <w:jc w:val="center"/>
        <w:rPr>
          <w:rFonts w:ascii="黑体" w:eastAsia="黑体"/>
          <w:sz w:val="52"/>
          <w:szCs w:val="52"/>
        </w:rPr>
      </w:pPr>
    </w:p>
    <w:p w:rsidR="008056F4" w:rsidRDefault="00B53E6D">
      <w:pPr>
        <w:ind w:right="300"/>
        <w:jc w:val="center"/>
        <w:rPr>
          <w:rFonts w:ascii="黑体" w:eastAsia="黑体"/>
          <w:sz w:val="52"/>
          <w:szCs w:val="52"/>
        </w:rPr>
      </w:pPr>
      <w:r>
        <w:rPr>
          <w:rFonts w:ascii="黑体" w:eastAsia="黑体" w:hint="eastAsia"/>
          <w:sz w:val="52"/>
          <w:szCs w:val="52"/>
        </w:rPr>
        <w:t>“境内机构外债、对外或有负债、外债转贷款审批、登记及履约核准” 行政审批服务指南</w:t>
      </w:r>
    </w:p>
    <w:p w:rsidR="008056F4" w:rsidRDefault="008056F4">
      <w:pPr>
        <w:ind w:right="300"/>
        <w:jc w:val="center"/>
        <w:rPr>
          <w:rFonts w:ascii="仿宋_GB2312" w:eastAsia="仿宋_GB2312"/>
          <w:sz w:val="30"/>
          <w:szCs w:val="30"/>
        </w:rPr>
      </w:pPr>
    </w:p>
    <w:p w:rsidR="008056F4" w:rsidRDefault="008056F4">
      <w:pPr>
        <w:ind w:right="300"/>
        <w:jc w:val="center"/>
        <w:rPr>
          <w:rFonts w:ascii="仿宋_GB2312" w:eastAsia="仿宋_GB2312"/>
          <w:sz w:val="30"/>
          <w:szCs w:val="30"/>
        </w:rPr>
      </w:pPr>
    </w:p>
    <w:p w:rsidR="008056F4" w:rsidRDefault="008056F4">
      <w:pPr>
        <w:ind w:right="300"/>
        <w:jc w:val="center"/>
        <w:rPr>
          <w:rFonts w:ascii="仿宋_GB2312" w:eastAsia="仿宋_GB2312"/>
          <w:sz w:val="30"/>
          <w:szCs w:val="30"/>
        </w:rPr>
      </w:pPr>
    </w:p>
    <w:p w:rsidR="008056F4" w:rsidRDefault="008056F4">
      <w:pPr>
        <w:ind w:right="300"/>
        <w:jc w:val="center"/>
        <w:rPr>
          <w:rFonts w:ascii="仿宋_GB2312" w:eastAsia="仿宋_GB2312"/>
          <w:sz w:val="30"/>
          <w:szCs w:val="30"/>
        </w:rPr>
      </w:pPr>
    </w:p>
    <w:p w:rsidR="008056F4" w:rsidRDefault="008056F4">
      <w:pPr>
        <w:ind w:right="300"/>
        <w:jc w:val="center"/>
        <w:rPr>
          <w:rFonts w:ascii="仿宋_GB2312" w:eastAsia="仿宋_GB2312"/>
          <w:sz w:val="30"/>
          <w:szCs w:val="30"/>
        </w:rPr>
      </w:pPr>
    </w:p>
    <w:p w:rsidR="008056F4" w:rsidRDefault="008056F4">
      <w:pPr>
        <w:ind w:right="300"/>
        <w:jc w:val="center"/>
        <w:rPr>
          <w:rFonts w:ascii="仿宋_GB2312" w:eastAsia="仿宋_GB2312"/>
          <w:sz w:val="30"/>
          <w:szCs w:val="30"/>
        </w:rPr>
      </w:pPr>
    </w:p>
    <w:p w:rsidR="008056F4" w:rsidRDefault="00B53E6D">
      <w:pPr>
        <w:ind w:right="300"/>
        <w:jc w:val="center"/>
        <w:rPr>
          <w:rFonts w:ascii="仿宋_GB2312" w:eastAsia="仿宋_GB2312"/>
          <w:sz w:val="30"/>
          <w:szCs w:val="30"/>
        </w:rPr>
      </w:pPr>
      <w:r>
        <w:rPr>
          <w:rFonts w:ascii="仿宋_GB2312" w:eastAsia="仿宋_GB2312" w:hint="eastAsia"/>
          <w:sz w:val="30"/>
          <w:szCs w:val="30"/>
        </w:rPr>
        <w:t>发布日期：2020年12月15日</w:t>
      </w:r>
    </w:p>
    <w:p w:rsidR="008056F4" w:rsidRDefault="00B53E6D">
      <w:pPr>
        <w:ind w:right="300"/>
        <w:jc w:val="center"/>
        <w:rPr>
          <w:rFonts w:ascii="仿宋_GB2312" w:eastAsia="仿宋_GB2312"/>
          <w:sz w:val="30"/>
          <w:szCs w:val="30"/>
        </w:rPr>
      </w:pPr>
      <w:r>
        <w:rPr>
          <w:rFonts w:ascii="仿宋_GB2312" w:eastAsia="仿宋_GB2312" w:hint="eastAsia"/>
          <w:sz w:val="30"/>
          <w:szCs w:val="30"/>
        </w:rPr>
        <w:t>实施日期：2020年12月15日</w:t>
      </w:r>
    </w:p>
    <w:p w:rsidR="008056F4" w:rsidRDefault="00B53E6D">
      <w:pPr>
        <w:ind w:right="300"/>
        <w:jc w:val="center"/>
        <w:rPr>
          <w:rFonts w:ascii="仿宋_GB2312" w:eastAsia="仿宋_GB2312"/>
          <w:sz w:val="30"/>
          <w:szCs w:val="30"/>
        </w:rPr>
      </w:pPr>
      <w:r>
        <w:rPr>
          <w:rFonts w:ascii="仿宋_GB2312" w:eastAsia="仿宋_GB2312" w:hint="eastAsia"/>
          <w:sz w:val="30"/>
          <w:szCs w:val="30"/>
        </w:rPr>
        <w:t>发布机构：国家外汇管理局浙江省分局</w:t>
      </w:r>
    </w:p>
    <w:p w:rsidR="008056F4" w:rsidRDefault="008056F4">
      <w:pPr>
        <w:ind w:right="300"/>
        <w:rPr>
          <w:rFonts w:ascii="仿宋_GB2312" w:eastAsia="仿宋_GB2312"/>
          <w:sz w:val="30"/>
          <w:szCs w:val="30"/>
        </w:rPr>
      </w:pPr>
    </w:p>
    <w:p w:rsidR="008056F4" w:rsidRDefault="008056F4">
      <w:pPr>
        <w:ind w:right="300"/>
        <w:rPr>
          <w:rFonts w:ascii="仿宋_GB2312" w:eastAsia="仿宋_GB2312"/>
          <w:sz w:val="30"/>
          <w:szCs w:val="30"/>
        </w:rPr>
        <w:sectPr w:rsidR="008056F4">
          <w:pgSz w:w="11906" w:h="16838"/>
          <w:pgMar w:top="1440" w:right="1800" w:bottom="1440" w:left="1800" w:header="851" w:footer="992" w:gutter="0"/>
          <w:cols w:space="720"/>
          <w:docGrid w:type="lines" w:linePitch="312"/>
        </w:sectPr>
      </w:pPr>
    </w:p>
    <w:p w:rsidR="008056F4" w:rsidRDefault="00B53E6D">
      <w:pPr>
        <w:ind w:right="300"/>
        <w:jc w:val="left"/>
        <w:rPr>
          <w:rFonts w:ascii="黑体" w:eastAsia="黑体"/>
          <w:sz w:val="30"/>
          <w:szCs w:val="30"/>
        </w:rPr>
      </w:pPr>
      <w:r>
        <w:rPr>
          <w:rFonts w:ascii="黑体" w:eastAsia="黑体" w:hint="eastAsia"/>
          <w:sz w:val="30"/>
          <w:szCs w:val="30"/>
        </w:rPr>
        <w:lastRenderedPageBreak/>
        <w:t>一、项目信息</w:t>
      </w:r>
    </w:p>
    <w:p w:rsidR="008056F4" w:rsidRDefault="00B53E6D">
      <w:pPr>
        <w:ind w:right="300" w:firstLine="585"/>
        <w:jc w:val="left"/>
        <w:rPr>
          <w:rFonts w:ascii="仿宋_GB2312" w:eastAsia="仿宋_GB2312"/>
          <w:sz w:val="30"/>
          <w:szCs w:val="30"/>
        </w:rPr>
      </w:pPr>
      <w:r>
        <w:rPr>
          <w:rFonts w:ascii="仿宋_GB2312" w:eastAsia="仿宋_GB2312" w:hint="eastAsia"/>
          <w:sz w:val="30"/>
          <w:szCs w:val="30"/>
        </w:rPr>
        <w:t>项目名称：境内机构外债、对外或有负债、外债转贷款审批、登记及履约核准；</w:t>
      </w:r>
    </w:p>
    <w:p w:rsidR="008056F4" w:rsidRDefault="00B53E6D">
      <w:pPr>
        <w:ind w:right="300" w:firstLine="585"/>
        <w:jc w:val="left"/>
        <w:rPr>
          <w:rFonts w:ascii="仿宋_GB2312" w:eastAsia="仿宋_GB2312"/>
          <w:sz w:val="30"/>
          <w:szCs w:val="30"/>
        </w:rPr>
      </w:pPr>
      <w:r>
        <w:rPr>
          <w:rFonts w:ascii="仿宋_GB2312" w:eastAsia="仿宋_GB2312" w:hint="eastAsia"/>
          <w:sz w:val="30"/>
          <w:szCs w:val="30"/>
        </w:rPr>
        <w:t>项目编号：57006；</w:t>
      </w:r>
    </w:p>
    <w:p w:rsidR="008056F4" w:rsidRDefault="00B53E6D">
      <w:pPr>
        <w:ind w:right="300" w:firstLine="585"/>
        <w:rPr>
          <w:rFonts w:ascii="仿宋_GB2312" w:eastAsia="仿宋_GB2312"/>
          <w:sz w:val="30"/>
          <w:szCs w:val="30"/>
        </w:rPr>
      </w:pPr>
      <w:r>
        <w:rPr>
          <w:rFonts w:ascii="仿宋_GB2312" w:eastAsia="仿宋_GB2312" w:hint="eastAsia"/>
          <w:sz w:val="30"/>
          <w:szCs w:val="30"/>
        </w:rPr>
        <w:t>审批类别：行政许可；</w:t>
      </w:r>
    </w:p>
    <w:p w:rsidR="008056F4" w:rsidRDefault="00B53E6D">
      <w:pPr>
        <w:ind w:right="300" w:firstLine="585"/>
        <w:rPr>
          <w:rFonts w:ascii="仿宋_GB2312" w:eastAsia="仿宋_GB2312"/>
          <w:sz w:val="30"/>
          <w:szCs w:val="30"/>
        </w:rPr>
      </w:pPr>
      <w:r>
        <w:rPr>
          <w:rFonts w:ascii="仿宋_GB2312" w:eastAsia="仿宋_GB2312" w:hint="eastAsia"/>
          <w:sz w:val="30"/>
          <w:szCs w:val="30"/>
        </w:rPr>
        <w:t>审查类型：前审后批。</w:t>
      </w:r>
    </w:p>
    <w:p w:rsidR="008056F4" w:rsidRDefault="00B53E6D">
      <w:pPr>
        <w:ind w:right="300" w:firstLine="585"/>
        <w:rPr>
          <w:rFonts w:ascii="黑体" w:eastAsia="黑体"/>
          <w:sz w:val="30"/>
          <w:szCs w:val="30"/>
        </w:rPr>
      </w:pPr>
      <w:r>
        <w:rPr>
          <w:rFonts w:ascii="黑体" w:eastAsia="黑体" w:hint="eastAsia"/>
          <w:sz w:val="30"/>
          <w:szCs w:val="30"/>
        </w:rPr>
        <w:t>二、适用范围</w:t>
      </w:r>
    </w:p>
    <w:p w:rsidR="008056F4" w:rsidRDefault="00B53E6D">
      <w:pPr>
        <w:ind w:right="300" w:firstLine="585"/>
        <w:rPr>
          <w:rFonts w:ascii="仿宋_GB2312" w:eastAsia="仿宋_GB2312"/>
          <w:sz w:val="30"/>
          <w:szCs w:val="30"/>
        </w:rPr>
      </w:pPr>
      <w:r>
        <w:rPr>
          <w:rFonts w:ascii="仿宋_GB2312" w:eastAsia="仿宋_GB2312" w:hint="eastAsia"/>
          <w:sz w:val="30"/>
          <w:szCs w:val="30"/>
        </w:rPr>
        <w:t>本指南适用于“境内机构外债、对外或有负债、外债转贷款审批、登记及履约核准”的申请和办理。</w:t>
      </w:r>
    </w:p>
    <w:p w:rsidR="008056F4" w:rsidRDefault="00B53E6D">
      <w:pPr>
        <w:ind w:right="300" w:firstLine="585"/>
        <w:rPr>
          <w:rFonts w:ascii="黑体" w:eastAsia="黑体"/>
          <w:sz w:val="30"/>
          <w:szCs w:val="30"/>
        </w:rPr>
      </w:pPr>
      <w:r>
        <w:rPr>
          <w:rFonts w:ascii="黑体" w:eastAsia="黑体" w:hint="eastAsia"/>
          <w:sz w:val="30"/>
          <w:szCs w:val="30"/>
        </w:rPr>
        <w:t>三、设定依据</w:t>
      </w:r>
    </w:p>
    <w:p w:rsidR="008056F4" w:rsidRDefault="00B53E6D">
      <w:pPr>
        <w:ind w:right="300" w:firstLine="585"/>
        <w:rPr>
          <w:rFonts w:ascii="仿宋_GB2312" w:eastAsia="仿宋_GB2312" w:hAnsi="Times New Roman"/>
          <w:sz w:val="30"/>
          <w:szCs w:val="30"/>
        </w:rPr>
      </w:pPr>
      <w:r>
        <w:rPr>
          <w:rFonts w:ascii="仿宋_GB2312" w:eastAsia="仿宋_GB2312" w:hint="eastAsia"/>
          <w:sz w:val="30"/>
          <w:szCs w:val="30"/>
        </w:rPr>
        <w:t>（一）</w:t>
      </w:r>
      <w:r>
        <w:rPr>
          <w:rFonts w:ascii="仿宋_GB2312" w:eastAsia="仿宋_GB2312" w:hAnsi="Times New Roman" w:hint="eastAsia"/>
          <w:sz w:val="30"/>
          <w:szCs w:val="30"/>
        </w:rPr>
        <w:t>《中华人民共和国外汇管理条例》（国务院令第532号）第十八条：“国家对外债实行规模管理。借用外债应当按照国家有关规定办理，并到外汇管理机关办理外债登记”；</w:t>
      </w:r>
    </w:p>
    <w:p w:rsidR="008056F4" w:rsidRDefault="00B53E6D">
      <w:pPr>
        <w:ind w:right="300" w:firstLine="585"/>
        <w:rPr>
          <w:rFonts w:ascii="仿宋_GB2312" w:eastAsia="仿宋_GB2312" w:hAnsi="Times New Roman"/>
          <w:sz w:val="30"/>
          <w:szCs w:val="30"/>
        </w:rPr>
      </w:pPr>
      <w:r>
        <w:rPr>
          <w:rFonts w:ascii="仿宋_GB2312" w:eastAsia="仿宋_GB2312" w:hAnsi="Times New Roman" w:hint="eastAsia"/>
          <w:sz w:val="30"/>
          <w:szCs w:val="30"/>
        </w:rPr>
        <w:t>（二）《中华人民共和国外汇管理条例》（国务院令第532号）第十九条：“提供对外担保，应当向外汇管理机关提出申请，由外汇管理机关根据申请人的资产负债等情况作出批准或者不批准的决定。申请人签订对外担保合同后，应到外汇管理机关办理对外担保登记。经国务院批准为使用外国政府或者国际金融组织贷款进行转贷提供对外担保的除外。国家规定境内机构的经营范围需经有关主管部门批准的，应当在向外汇管理机关提出申请前办理批准手续”；</w:t>
      </w:r>
    </w:p>
    <w:p w:rsidR="008056F4" w:rsidRDefault="00B53E6D">
      <w:pPr>
        <w:ind w:right="300" w:firstLine="585"/>
        <w:rPr>
          <w:rFonts w:ascii="仿宋_GB2312" w:eastAsia="仿宋_GB2312" w:hAnsi="Times New Roman"/>
          <w:sz w:val="30"/>
          <w:szCs w:val="30"/>
        </w:rPr>
      </w:pPr>
      <w:r>
        <w:rPr>
          <w:rFonts w:ascii="仿宋_GB2312" w:eastAsia="仿宋_GB2312" w:hAnsi="Times New Roman" w:hint="eastAsia"/>
          <w:sz w:val="30"/>
          <w:szCs w:val="30"/>
        </w:rPr>
        <w:t>（三）《国务院对确需保留的行政审批项目设定行政许可</w:t>
      </w:r>
      <w:r>
        <w:rPr>
          <w:rFonts w:ascii="仿宋_GB2312" w:eastAsia="仿宋_GB2312" w:hAnsi="Times New Roman" w:hint="eastAsia"/>
          <w:sz w:val="30"/>
          <w:szCs w:val="30"/>
        </w:rPr>
        <w:lastRenderedPageBreak/>
        <w:t>的决定》（国务院令第412号）附件第471项“境内机构外债、外债转贷款、对外担保履约核准”；</w:t>
      </w:r>
    </w:p>
    <w:p w:rsidR="008056F4" w:rsidRDefault="00B53E6D">
      <w:pPr>
        <w:ind w:right="300" w:firstLine="585"/>
        <w:rPr>
          <w:rFonts w:ascii="仿宋_GB2312" w:eastAsia="仿宋_GB2312" w:hAnsi="Times New Roman"/>
          <w:sz w:val="30"/>
          <w:szCs w:val="30"/>
        </w:rPr>
      </w:pPr>
      <w:r>
        <w:rPr>
          <w:rFonts w:ascii="仿宋_GB2312" w:eastAsia="仿宋_GB2312" w:hAnsi="Times New Roman" w:hint="eastAsia"/>
          <w:sz w:val="30"/>
          <w:szCs w:val="30"/>
        </w:rPr>
        <w:t>（四）《国务院对确需保留的行政审批项目设定行政许可的决定》（国务院令第412号）附件第485项“境内外资金融机构短期外债核准”；</w:t>
      </w:r>
    </w:p>
    <w:p w:rsidR="008056F4" w:rsidRDefault="00B53E6D">
      <w:pPr>
        <w:ind w:right="300" w:firstLine="585"/>
        <w:rPr>
          <w:rFonts w:ascii="仿宋_GB2312" w:eastAsia="仿宋_GB2312" w:hAnsi="Times New Roman"/>
          <w:sz w:val="30"/>
          <w:szCs w:val="30"/>
        </w:rPr>
      </w:pPr>
      <w:r>
        <w:rPr>
          <w:rFonts w:ascii="仿宋_GB2312" w:eastAsia="仿宋_GB2312" w:hAnsi="Times New Roman" w:hint="eastAsia"/>
          <w:sz w:val="30"/>
          <w:szCs w:val="30"/>
        </w:rPr>
        <w:t>（五）《外债管理暂行办法》（国家发展计划委员会、财政部、国家外汇管理局令第28号）第十六条：“国家对境内中资机构举借短期国际商业贷款实行余额管理，余额由国家外汇管理局核定”。</w:t>
      </w:r>
    </w:p>
    <w:p w:rsidR="008056F4" w:rsidRDefault="008056F4">
      <w:pPr>
        <w:ind w:right="300"/>
        <w:jc w:val="left"/>
        <w:rPr>
          <w:rFonts w:ascii="黑体" w:eastAsia="黑体"/>
          <w:sz w:val="30"/>
          <w:szCs w:val="30"/>
        </w:rPr>
      </w:pPr>
    </w:p>
    <w:p w:rsidR="008056F4" w:rsidRDefault="008056F4">
      <w:pPr>
        <w:ind w:right="300"/>
        <w:jc w:val="left"/>
        <w:rPr>
          <w:rFonts w:ascii="黑体" w:eastAsia="黑体"/>
          <w:sz w:val="30"/>
          <w:szCs w:val="30"/>
        </w:rPr>
      </w:pPr>
    </w:p>
    <w:p w:rsidR="008056F4" w:rsidRDefault="008056F4">
      <w:pPr>
        <w:ind w:right="300"/>
        <w:jc w:val="left"/>
        <w:rPr>
          <w:rFonts w:ascii="黑体" w:eastAsia="黑体"/>
          <w:sz w:val="30"/>
          <w:szCs w:val="30"/>
        </w:rPr>
      </w:pPr>
    </w:p>
    <w:p w:rsidR="008056F4" w:rsidRDefault="008056F4">
      <w:pPr>
        <w:ind w:right="300"/>
        <w:jc w:val="left"/>
        <w:rPr>
          <w:rFonts w:ascii="黑体" w:eastAsia="黑体"/>
          <w:sz w:val="30"/>
          <w:szCs w:val="30"/>
        </w:rPr>
      </w:pPr>
    </w:p>
    <w:p w:rsidR="008056F4" w:rsidRDefault="008056F4">
      <w:pPr>
        <w:ind w:right="300"/>
        <w:jc w:val="left"/>
        <w:rPr>
          <w:rFonts w:ascii="黑体" w:eastAsia="黑体"/>
          <w:sz w:val="30"/>
          <w:szCs w:val="30"/>
        </w:rPr>
      </w:pPr>
    </w:p>
    <w:p w:rsidR="008056F4" w:rsidRDefault="008056F4">
      <w:pPr>
        <w:ind w:right="300"/>
        <w:jc w:val="left"/>
        <w:rPr>
          <w:rFonts w:ascii="黑体" w:eastAsia="黑体"/>
          <w:sz w:val="30"/>
          <w:szCs w:val="30"/>
        </w:rPr>
      </w:pPr>
    </w:p>
    <w:p w:rsidR="008056F4" w:rsidRDefault="008056F4">
      <w:pPr>
        <w:ind w:right="300"/>
        <w:jc w:val="left"/>
        <w:rPr>
          <w:rFonts w:ascii="黑体" w:eastAsia="黑体"/>
          <w:sz w:val="30"/>
          <w:szCs w:val="30"/>
        </w:rPr>
      </w:pPr>
    </w:p>
    <w:p w:rsidR="008056F4" w:rsidRDefault="008056F4">
      <w:pPr>
        <w:ind w:right="300"/>
        <w:jc w:val="left"/>
        <w:rPr>
          <w:rFonts w:ascii="黑体" w:eastAsia="黑体"/>
          <w:sz w:val="30"/>
          <w:szCs w:val="30"/>
        </w:rPr>
      </w:pPr>
    </w:p>
    <w:p w:rsidR="008056F4" w:rsidRDefault="008056F4">
      <w:pPr>
        <w:ind w:right="300"/>
        <w:jc w:val="left"/>
        <w:rPr>
          <w:rFonts w:ascii="黑体" w:eastAsia="黑体"/>
          <w:sz w:val="30"/>
          <w:szCs w:val="30"/>
        </w:rPr>
      </w:pPr>
    </w:p>
    <w:p w:rsidR="008056F4" w:rsidRDefault="008056F4">
      <w:pPr>
        <w:ind w:right="300"/>
        <w:jc w:val="left"/>
        <w:rPr>
          <w:rFonts w:ascii="黑体" w:eastAsia="黑体"/>
          <w:sz w:val="30"/>
          <w:szCs w:val="30"/>
        </w:rPr>
      </w:pPr>
    </w:p>
    <w:p w:rsidR="008056F4" w:rsidRDefault="008056F4">
      <w:pPr>
        <w:ind w:right="300"/>
        <w:jc w:val="left"/>
        <w:rPr>
          <w:rFonts w:ascii="黑体" w:eastAsia="黑体"/>
          <w:sz w:val="30"/>
          <w:szCs w:val="30"/>
        </w:rPr>
      </w:pPr>
    </w:p>
    <w:p w:rsidR="008056F4" w:rsidRDefault="008056F4">
      <w:pPr>
        <w:ind w:right="300"/>
        <w:jc w:val="left"/>
        <w:rPr>
          <w:rFonts w:ascii="黑体" w:eastAsia="黑体"/>
          <w:sz w:val="30"/>
          <w:szCs w:val="30"/>
        </w:rPr>
      </w:pPr>
    </w:p>
    <w:p w:rsidR="008056F4" w:rsidRDefault="008056F4">
      <w:pPr>
        <w:ind w:right="300"/>
        <w:jc w:val="left"/>
        <w:rPr>
          <w:rFonts w:ascii="黑体" w:eastAsia="黑体"/>
          <w:sz w:val="30"/>
          <w:szCs w:val="30"/>
        </w:rPr>
      </w:pPr>
    </w:p>
    <w:p w:rsidR="008056F4" w:rsidRDefault="008056F4">
      <w:pPr>
        <w:ind w:right="300"/>
        <w:rPr>
          <w:rFonts w:ascii="黑体" w:eastAsia="黑体"/>
          <w:sz w:val="30"/>
          <w:szCs w:val="30"/>
        </w:rPr>
        <w:sectPr w:rsidR="008056F4">
          <w:footerReference w:type="default" r:id="rId20"/>
          <w:pgSz w:w="11906" w:h="16838"/>
          <w:pgMar w:top="1440" w:right="1800" w:bottom="1440" w:left="1800" w:header="851" w:footer="992" w:gutter="0"/>
          <w:cols w:space="720"/>
          <w:docGrid w:type="lines" w:linePitch="312"/>
        </w:sectPr>
      </w:pPr>
    </w:p>
    <w:p w:rsidR="008056F4" w:rsidRDefault="00B53E6D">
      <w:pPr>
        <w:widowControl/>
        <w:jc w:val="left"/>
        <w:rPr>
          <w:rFonts w:ascii="黑体" w:eastAsia="黑体"/>
          <w:sz w:val="30"/>
          <w:szCs w:val="30"/>
        </w:rPr>
      </w:pPr>
      <w:r>
        <w:rPr>
          <w:rFonts w:ascii="黑体" w:eastAsia="黑体" w:hint="eastAsia"/>
          <w:sz w:val="30"/>
          <w:szCs w:val="30"/>
        </w:rPr>
        <w:lastRenderedPageBreak/>
        <w:t xml:space="preserve">    57006-1、</w:t>
      </w:r>
      <w:r>
        <w:rPr>
          <w:rFonts w:ascii="黑体" w:eastAsia="黑体" w:cs="Times New Roman" w:hint="eastAsia"/>
          <w:sz w:val="30"/>
          <w:szCs w:val="30"/>
        </w:rPr>
        <w:t>非银行债务</w:t>
      </w:r>
      <w:r>
        <w:rPr>
          <w:rFonts w:eastAsia="黑体" w:cs="Calibri"/>
          <w:sz w:val="30"/>
          <w:szCs w:val="30"/>
        </w:rPr>
        <w:t>人</w:t>
      </w:r>
      <w:r>
        <w:rPr>
          <w:rFonts w:ascii="黑体" w:eastAsia="黑体" w:hint="eastAsia"/>
          <w:sz w:val="30"/>
          <w:szCs w:val="30"/>
        </w:rPr>
        <w:t>外债登记</w:t>
      </w:r>
    </w:p>
    <w:p w:rsidR="008056F4" w:rsidRDefault="00B53E6D">
      <w:pPr>
        <w:ind w:firstLine="585"/>
        <w:rPr>
          <w:rFonts w:ascii="黑体" w:eastAsia="黑体"/>
          <w:sz w:val="30"/>
          <w:szCs w:val="30"/>
        </w:rPr>
      </w:pPr>
      <w:r>
        <w:rPr>
          <w:rFonts w:ascii="黑体" w:eastAsia="黑体" w:hint="eastAsia"/>
          <w:sz w:val="30"/>
          <w:szCs w:val="30"/>
        </w:rPr>
        <w:t>一、办理依据</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（一）</w:t>
      </w:r>
      <w:r>
        <w:rPr>
          <w:rFonts w:ascii="仿宋_GB2312" w:eastAsia="仿宋_GB2312"/>
          <w:sz w:val="30"/>
          <w:szCs w:val="30"/>
        </w:rPr>
        <w:t>《中华人民共和国外汇管理条例》（国务院令第532号）</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（二）</w:t>
      </w:r>
      <w:r>
        <w:rPr>
          <w:rFonts w:ascii="仿宋_GB2312" w:eastAsia="仿宋_GB2312"/>
          <w:sz w:val="30"/>
          <w:szCs w:val="30"/>
        </w:rPr>
        <w:t>《外债统计监测暂行规定》（1987年公布）</w:t>
      </w:r>
    </w:p>
    <w:p w:rsidR="008056F4" w:rsidRDefault="00B53E6D">
      <w:pPr>
        <w:ind w:right="300" w:firstLine="600"/>
        <w:jc w:val="left"/>
        <w:rPr>
          <w:rFonts w:ascii="仿宋_GB2312" w:eastAsia="仿宋_GB2312" w:hAnsi="宋体"/>
          <w:sz w:val="30"/>
          <w:szCs w:val="30"/>
        </w:rPr>
      </w:pPr>
      <w:r>
        <w:rPr>
          <w:rFonts w:ascii="仿宋_GB2312" w:eastAsia="仿宋_GB2312" w:hint="eastAsia"/>
          <w:sz w:val="30"/>
          <w:szCs w:val="30"/>
        </w:rPr>
        <w:t>（三）</w:t>
      </w:r>
      <w:r>
        <w:rPr>
          <w:rFonts w:ascii="仿宋_GB2312" w:eastAsia="仿宋_GB2312"/>
          <w:sz w:val="30"/>
          <w:szCs w:val="30"/>
        </w:rPr>
        <w:t>《国家外汇管理局关于发布</w:t>
      </w:r>
      <w:r>
        <w:rPr>
          <w:rFonts w:ascii="仿宋_GB2312" w:eastAsia="仿宋_GB2312" w:hint="eastAsia"/>
          <w:sz w:val="30"/>
          <w:szCs w:val="30"/>
        </w:rPr>
        <w:t>〈</w:t>
      </w:r>
      <w:r>
        <w:rPr>
          <w:rFonts w:ascii="仿宋_GB2312" w:eastAsia="仿宋_GB2312"/>
          <w:sz w:val="30"/>
          <w:szCs w:val="30"/>
        </w:rPr>
        <w:t>外债登记管理办法</w:t>
      </w:r>
      <w:r>
        <w:rPr>
          <w:rFonts w:ascii="仿宋_GB2312" w:eastAsia="仿宋_GB2312" w:hint="eastAsia"/>
          <w:sz w:val="30"/>
          <w:szCs w:val="30"/>
        </w:rPr>
        <w:t>〉</w:t>
      </w:r>
      <w:r>
        <w:rPr>
          <w:rFonts w:ascii="仿宋_GB2312" w:eastAsia="仿宋_GB2312"/>
          <w:sz w:val="30"/>
          <w:szCs w:val="30"/>
        </w:rPr>
        <w:t>的通知》（汇发</w:t>
      </w:r>
      <w:r>
        <w:rPr>
          <w:rFonts w:ascii="仿宋_GB2312" w:eastAsia="仿宋_GB2312" w:hAnsi="宋体"/>
          <w:sz w:val="30"/>
          <w:szCs w:val="30"/>
        </w:rPr>
        <w:t>〔</w:t>
      </w:r>
      <w:r>
        <w:rPr>
          <w:rFonts w:ascii="仿宋_GB2312" w:eastAsia="仿宋_GB2312" w:hint="eastAsia"/>
          <w:sz w:val="30"/>
          <w:szCs w:val="30"/>
        </w:rPr>
        <w:t>2</w:t>
      </w:r>
      <w:r>
        <w:rPr>
          <w:rFonts w:ascii="仿宋_GB2312" w:eastAsia="仿宋_GB2312"/>
          <w:sz w:val="30"/>
          <w:szCs w:val="30"/>
        </w:rPr>
        <w:t>013</w:t>
      </w:r>
      <w:r>
        <w:rPr>
          <w:rFonts w:ascii="仿宋_GB2312" w:eastAsia="仿宋_GB2312" w:hAnsi="宋体"/>
          <w:sz w:val="30"/>
          <w:szCs w:val="30"/>
        </w:rPr>
        <w:t>〕</w:t>
      </w:r>
      <w:r>
        <w:rPr>
          <w:rFonts w:ascii="仿宋_GB2312" w:eastAsia="仿宋_GB2312"/>
          <w:sz w:val="30"/>
          <w:szCs w:val="30"/>
        </w:rPr>
        <w:t>19号）</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（四）</w:t>
      </w:r>
      <w:r>
        <w:rPr>
          <w:rFonts w:ascii="仿宋_GB2312" w:eastAsia="仿宋_GB2312" w:hAnsi="Times New Roman"/>
          <w:sz w:val="30"/>
          <w:szCs w:val="30"/>
        </w:rPr>
        <w:t>《中国人民银行关于全口径跨境融资宏观审慎管理有关事宜的通知》（银发〔2017〕9号）</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（五）《国家外汇管理局关于印发&lt;跨国公司跨境资金集中运营管理规定&gt;的通知》（汇发</w:t>
      </w:r>
      <w:r>
        <w:rPr>
          <w:rFonts w:ascii="仿宋_GB2312" w:eastAsia="仿宋_GB2312" w:hAnsi="Times New Roman"/>
          <w:sz w:val="30"/>
          <w:szCs w:val="30"/>
        </w:rPr>
        <w:t>〔</w:t>
      </w:r>
      <w:r>
        <w:rPr>
          <w:rFonts w:ascii="仿宋_GB2312" w:eastAsia="仿宋_GB2312" w:hAnsi="Times New Roman" w:hint="eastAsia"/>
          <w:sz w:val="30"/>
          <w:szCs w:val="30"/>
        </w:rPr>
        <w:t>2019</w:t>
      </w:r>
      <w:r>
        <w:rPr>
          <w:rFonts w:ascii="仿宋_GB2312" w:eastAsia="仿宋_GB2312" w:hAnsi="Times New Roman"/>
          <w:sz w:val="30"/>
          <w:szCs w:val="30"/>
        </w:rPr>
        <w:t>〕</w:t>
      </w:r>
      <w:r>
        <w:rPr>
          <w:rFonts w:ascii="仿宋_GB2312" w:eastAsia="仿宋_GB2312" w:hAnsi="Times New Roman" w:hint="eastAsia"/>
          <w:sz w:val="30"/>
          <w:szCs w:val="30"/>
        </w:rPr>
        <w:t>7号）</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w:t>
      </w:r>
      <w:r>
        <w:rPr>
          <w:rFonts w:ascii="仿宋_GB2312" w:eastAsia="仿宋_GB2312" w:hAnsi="Times New Roman"/>
          <w:sz w:val="30"/>
          <w:szCs w:val="30"/>
        </w:rPr>
        <w:t>六）</w:t>
      </w:r>
      <w:r>
        <w:rPr>
          <w:rFonts w:ascii="Times New Roman" w:eastAsia="仿宋_GB2312" w:hAnsi="Times New Roman" w:cs="Times New Roman"/>
          <w:sz w:val="30"/>
          <w:szCs w:val="30"/>
        </w:rPr>
        <w:t>《国家外汇管理局关于进一步促进跨境贸易投资便利化的通知》（汇发〔</w:t>
      </w:r>
      <w:r>
        <w:rPr>
          <w:rFonts w:ascii="Times New Roman" w:eastAsia="仿宋_GB2312" w:hAnsi="Times New Roman" w:cs="Times New Roman"/>
          <w:sz w:val="30"/>
          <w:szCs w:val="30"/>
        </w:rPr>
        <w:t>2019</w:t>
      </w:r>
      <w:r>
        <w:rPr>
          <w:rFonts w:ascii="Times New Roman" w:eastAsia="仿宋_GB2312" w:hAnsi="Times New Roman" w:cs="Times New Roman"/>
          <w:sz w:val="30"/>
          <w:szCs w:val="30"/>
        </w:rPr>
        <w:t>〕</w:t>
      </w:r>
      <w:r>
        <w:rPr>
          <w:rFonts w:ascii="Times New Roman" w:eastAsia="仿宋_GB2312" w:hAnsi="Times New Roman" w:cs="Times New Roman"/>
          <w:sz w:val="30"/>
          <w:szCs w:val="30"/>
        </w:rPr>
        <w:t>28</w:t>
      </w:r>
      <w:r>
        <w:rPr>
          <w:rFonts w:ascii="Times New Roman" w:eastAsia="仿宋_GB2312" w:hAnsi="Times New Roman" w:cs="Times New Roman"/>
          <w:sz w:val="30"/>
          <w:szCs w:val="30"/>
        </w:rPr>
        <w:t>号）</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（七）</w:t>
      </w:r>
      <w:r>
        <w:rPr>
          <w:rFonts w:ascii="Times New Roman" w:eastAsia="仿宋_GB2312" w:hAnsi="Times New Roman" w:cs="Times New Roman"/>
          <w:sz w:val="30"/>
          <w:szCs w:val="30"/>
        </w:rPr>
        <w:t>《中国人民银行国家外汇管理局关于调整全口径跨境融资宏观审慎调节参数的通知》（银发〔</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w:t>
      </w:r>
      <w:r>
        <w:rPr>
          <w:rFonts w:ascii="Times New Roman" w:eastAsia="仿宋_GB2312" w:hAnsi="Times New Roman" w:cs="Times New Roman"/>
          <w:sz w:val="30"/>
          <w:szCs w:val="30"/>
        </w:rPr>
        <w:t>64</w:t>
      </w:r>
      <w:r>
        <w:rPr>
          <w:rFonts w:ascii="Times New Roman" w:eastAsia="仿宋_GB2312" w:hAnsi="Times New Roman" w:cs="Times New Roman"/>
          <w:sz w:val="30"/>
          <w:szCs w:val="30"/>
        </w:rPr>
        <w:t>号）</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二、</w:t>
      </w:r>
      <w:r>
        <w:rPr>
          <w:rFonts w:ascii="黑体" w:eastAsia="黑体" w:hAnsi="Times New Roman" w:hint="eastAsia"/>
          <w:sz w:val="30"/>
          <w:szCs w:val="30"/>
        </w:rPr>
        <w:t>受理机构</w:t>
      </w:r>
    </w:p>
    <w:p w:rsidR="008056F4" w:rsidRDefault="00B53E6D">
      <w:pPr>
        <w:ind w:firstLineChars="200" w:firstLine="600"/>
        <w:rPr>
          <w:rFonts w:ascii="仿宋_GB2312" w:eastAsia="仿宋_GB2312"/>
          <w:sz w:val="30"/>
          <w:szCs w:val="30"/>
        </w:rPr>
      </w:pPr>
      <w:r>
        <w:rPr>
          <w:rFonts w:ascii="仿宋_GB2312" w:eastAsia="仿宋_GB2312" w:hint="eastAsia"/>
          <w:sz w:val="30"/>
          <w:szCs w:val="30"/>
        </w:rPr>
        <w:t>申请人所在地外汇局</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三、</w:t>
      </w:r>
      <w:r>
        <w:rPr>
          <w:rFonts w:ascii="黑体" w:eastAsia="黑体" w:hAnsi="Times New Roman" w:hint="eastAsia"/>
          <w:sz w:val="30"/>
          <w:szCs w:val="30"/>
        </w:rPr>
        <w:t>决定机构</w:t>
      </w:r>
    </w:p>
    <w:p w:rsidR="008056F4" w:rsidRDefault="00B53E6D">
      <w:pPr>
        <w:ind w:firstLineChars="200" w:firstLine="600"/>
        <w:rPr>
          <w:rFonts w:ascii="仿宋_GB2312" w:eastAsia="仿宋_GB2312"/>
          <w:sz w:val="30"/>
          <w:szCs w:val="30"/>
        </w:rPr>
      </w:pPr>
      <w:r>
        <w:rPr>
          <w:rFonts w:ascii="仿宋_GB2312" w:eastAsia="仿宋_GB2312" w:hint="eastAsia"/>
          <w:sz w:val="30"/>
          <w:szCs w:val="30"/>
        </w:rPr>
        <w:t>申请人所在地外汇局</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四、</w:t>
      </w:r>
      <w:r>
        <w:rPr>
          <w:rFonts w:ascii="黑体" w:eastAsia="黑体" w:hAnsi="Times New Roman" w:hint="eastAsia"/>
          <w:sz w:val="30"/>
          <w:szCs w:val="30"/>
        </w:rPr>
        <w:t>审批数量</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无数量限制，按全口径跨境融资宏观审慎或“投注差”模式管理</w:t>
      </w:r>
    </w:p>
    <w:p w:rsidR="008056F4" w:rsidRDefault="00B53E6D">
      <w:pPr>
        <w:ind w:firstLineChars="200" w:firstLine="600"/>
        <w:rPr>
          <w:rFonts w:ascii="黑体" w:eastAsia="黑体" w:hAnsi="Times New Roman"/>
          <w:sz w:val="30"/>
          <w:szCs w:val="30"/>
        </w:rPr>
      </w:pPr>
      <w:r>
        <w:rPr>
          <w:rFonts w:ascii="黑体" w:eastAsia="黑体" w:hint="eastAsia"/>
          <w:sz w:val="30"/>
          <w:szCs w:val="30"/>
        </w:rPr>
        <w:lastRenderedPageBreak/>
        <w:t>五、办事条件</w:t>
      </w:r>
    </w:p>
    <w:p w:rsidR="008056F4" w:rsidRDefault="00B53E6D">
      <w:pPr>
        <w:spacing w:line="360" w:lineRule="auto"/>
        <w:ind w:firstLineChars="200" w:firstLine="600"/>
        <w:rPr>
          <w:rFonts w:ascii="仿宋_GB2312" w:eastAsia="仿宋_GB2312" w:hAnsi="Times New Roman"/>
          <w:sz w:val="30"/>
          <w:szCs w:val="30"/>
        </w:rPr>
      </w:pPr>
      <w:r>
        <w:rPr>
          <w:rFonts w:ascii="仿宋_GB2312" w:eastAsia="仿宋_GB2312" w:hAnsi="Times New Roman" w:hint="eastAsia"/>
          <w:sz w:val="30"/>
          <w:szCs w:val="30"/>
        </w:rPr>
        <w:t>（一）申请人条件</w:t>
      </w:r>
    </w:p>
    <w:p w:rsidR="008056F4" w:rsidRDefault="00B53E6D">
      <w:pPr>
        <w:spacing w:line="360" w:lineRule="auto"/>
        <w:ind w:firstLineChars="200" w:firstLine="600"/>
        <w:rPr>
          <w:rFonts w:ascii="仿宋_GB2312" w:eastAsia="仿宋_GB2312" w:hAnsi="Times New Roman"/>
          <w:sz w:val="30"/>
          <w:szCs w:val="30"/>
        </w:rPr>
      </w:pPr>
      <w:r>
        <w:rPr>
          <w:rFonts w:ascii="仿宋_GB2312" w:eastAsia="仿宋_GB2312" w:hAnsi="Times New Roman" w:hint="eastAsia"/>
          <w:sz w:val="30"/>
          <w:szCs w:val="30"/>
        </w:rPr>
        <w:t>1.新办登记。申请人为按照规定可以举借外债的财政部门、银行以外的其他境内债务人（以下简称“非银行债务人”）。非银行债务人应当在</w:t>
      </w:r>
      <w:r>
        <w:rPr>
          <w:rFonts w:ascii="Times New Roman" w:eastAsia="仿宋_GB2312" w:hAnsi="Times New Roman" w:cs="Times New Roman"/>
          <w:sz w:val="30"/>
          <w:szCs w:val="30"/>
        </w:rPr>
        <w:t>不晚于外债提款前</w:t>
      </w:r>
      <w:r>
        <w:rPr>
          <w:rFonts w:ascii="Times New Roman" w:eastAsia="仿宋_GB2312" w:hAnsi="Times New Roman" w:cs="Times New Roman"/>
          <w:sz w:val="30"/>
          <w:szCs w:val="30"/>
        </w:rPr>
        <w:t>3</w:t>
      </w:r>
      <w:r>
        <w:rPr>
          <w:rFonts w:ascii="Times New Roman" w:eastAsia="仿宋_GB2312" w:hAnsi="Times New Roman" w:cs="Times New Roman"/>
          <w:sz w:val="30"/>
          <w:szCs w:val="30"/>
        </w:rPr>
        <w:t>个</w:t>
      </w:r>
      <w:r>
        <w:rPr>
          <w:rFonts w:ascii="仿宋_GB2312" w:eastAsia="仿宋_GB2312" w:hAnsi="Times New Roman" w:hint="eastAsia"/>
          <w:sz w:val="30"/>
          <w:szCs w:val="30"/>
        </w:rPr>
        <w:t>个工作日内，到所在地国家外汇管理局分支局办理外债签约登记手续。非银行债务人融资租赁、售后融资性回租和发行境外债券等，也应办理外债签约登记手续。</w:t>
      </w:r>
    </w:p>
    <w:p w:rsidR="008056F4" w:rsidRDefault="00B53E6D">
      <w:pPr>
        <w:spacing w:line="360" w:lineRule="auto"/>
        <w:ind w:firstLineChars="200" w:firstLine="600"/>
        <w:rPr>
          <w:rFonts w:ascii="仿宋_GB2312" w:eastAsia="仿宋_GB2312" w:hAnsi="Times New Roman"/>
          <w:sz w:val="30"/>
          <w:szCs w:val="30"/>
        </w:rPr>
      </w:pPr>
      <w:r>
        <w:rPr>
          <w:rFonts w:ascii="仿宋_GB2312" w:eastAsia="仿宋_GB2312" w:hAnsi="Times New Roman" w:hint="eastAsia"/>
          <w:sz w:val="30"/>
          <w:szCs w:val="30"/>
        </w:rPr>
        <w:t>2.变更登记。已办理签约登记的外债合同主要条款发生变化，如期限（展期等）、金额、债权人等，非银行债务人应办理外债签约变更登记。</w:t>
      </w:r>
    </w:p>
    <w:p w:rsidR="008056F4" w:rsidRDefault="00B53E6D">
      <w:pPr>
        <w:spacing w:line="360" w:lineRule="auto"/>
        <w:ind w:firstLineChars="200" w:firstLine="600"/>
        <w:rPr>
          <w:rFonts w:ascii="仿宋_GB2312" w:eastAsia="仿宋_GB2312" w:hAnsi="Times New Roman"/>
          <w:sz w:val="30"/>
          <w:szCs w:val="30"/>
        </w:rPr>
      </w:pPr>
      <w:r>
        <w:rPr>
          <w:rFonts w:ascii="仿宋_GB2312" w:eastAsia="仿宋_GB2312" w:hAnsi="Times New Roman" w:hint="eastAsia"/>
          <w:sz w:val="30"/>
          <w:szCs w:val="30"/>
        </w:rPr>
        <w:t>3.跨国公司资金集中运营-集中外债额度业务备案。具备真实业务需求；具有完善的跨境资金管理架构、内控制度；建立相应的内部管理电子系统；上年度本外币国际收支规模超过1亿美元（参加跨境资金集中运营业务的境内成员企业合并计算）；近三年无重大外汇违法违规行为（成立不满三年的企业，自成立之日起无重大外汇违规行为）；主办企业和境内成员企业如为贸易外汇收支名录内企业，货物贸易分类结果应为A类；国家外汇管理局规定的其他审慎监管条件。</w:t>
      </w:r>
    </w:p>
    <w:p w:rsidR="008056F4" w:rsidRDefault="00B53E6D">
      <w:pPr>
        <w:spacing w:line="360" w:lineRule="auto"/>
        <w:ind w:firstLineChars="200" w:firstLine="600"/>
        <w:rPr>
          <w:rFonts w:ascii="仿宋_GB2312" w:eastAsia="仿宋_GB2312" w:hAnsi="Times New Roman"/>
          <w:sz w:val="30"/>
          <w:szCs w:val="30"/>
        </w:rPr>
      </w:pPr>
      <w:r>
        <w:rPr>
          <w:rFonts w:ascii="仿宋_GB2312" w:eastAsia="仿宋_GB2312" w:hAnsi="Times New Roman" w:hint="eastAsia"/>
          <w:sz w:val="30"/>
          <w:szCs w:val="30"/>
        </w:rPr>
        <w:t>（二）以下情形，不予办理外债签约登记：</w:t>
      </w:r>
    </w:p>
    <w:p w:rsidR="008056F4" w:rsidRDefault="00B53E6D">
      <w:pPr>
        <w:spacing w:line="360" w:lineRule="auto"/>
        <w:ind w:firstLineChars="200" w:firstLine="600"/>
        <w:rPr>
          <w:rFonts w:ascii="仿宋_GB2312" w:eastAsia="仿宋_GB2312" w:hAnsi="Times New Roman"/>
          <w:sz w:val="30"/>
          <w:szCs w:val="30"/>
        </w:rPr>
      </w:pPr>
      <w:r>
        <w:rPr>
          <w:rFonts w:ascii="仿宋_GB2312" w:eastAsia="仿宋_GB2312" w:hAnsi="Times New Roman" w:hint="eastAsia"/>
          <w:sz w:val="30"/>
          <w:szCs w:val="30"/>
        </w:rPr>
        <w:t>1.2007年6月1日以后（含）取得商务主管部门批准证书且通过商务部备案的外商投资房地产企业；</w:t>
      </w:r>
    </w:p>
    <w:p w:rsidR="008056F4" w:rsidRDefault="00B53E6D">
      <w:pPr>
        <w:spacing w:line="360" w:lineRule="auto"/>
        <w:ind w:firstLineChars="200" w:firstLine="600"/>
        <w:rPr>
          <w:rFonts w:ascii="仿宋_GB2312" w:eastAsia="仿宋_GB2312" w:hAnsi="Times New Roman"/>
          <w:sz w:val="30"/>
          <w:szCs w:val="30"/>
        </w:rPr>
      </w:pPr>
      <w:r>
        <w:rPr>
          <w:rFonts w:ascii="仿宋_GB2312" w:eastAsia="仿宋_GB2312" w:hAnsi="Times New Roman" w:hint="eastAsia"/>
          <w:sz w:val="30"/>
          <w:szCs w:val="30"/>
        </w:rPr>
        <w:lastRenderedPageBreak/>
        <w:t>2.外商投资房地产企业未取得《国有土地使用证》的，或开发项目资本金未达到项目投资总额35％的；</w:t>
      </w:r>
    </w:p>
    <w:p w:rsidR="008056F4" w:rsidRDefault="00B53E6D">
      <w:pPr>
        <w:spacing w:line="360" w:lineRule="auto"/>
        <w:ind w:firstLineChars="200" w:firstLine="600"/>
        <w:rPr>
          <w:rFonts w:ascii="仿宋_GB2312" w:eastAsia="仿宋_GB2312" w:hAnsi="Times New Roman"/>
          <w:sz w:val="30"/>
          <w:szCs w:val="30"/>
        </w:rPr>
      </w:pPr>
      <w:r>
        <w:rPr>
          <w:rFonts w:ascii="仿宋_GB2312" w:eastAsia="仿宋_GB2312" w:hAnsi="Times New Roman" w:hint="eastAsia"/>
          <w:sz w:val="30"/>
          <w:szCs w:val="30"/>
        </w:rPr>
        <w:t>3.属于地方政府融资平台性质的公司与房地产企业，不适用于宏观审慎管理模式。</w:t>
      </w:r>
    </w:p>
    <w:p w:rsidR="008056F4" w:rsidRDefault="00B53E6D">
      <w:pPr>
        <w:spacing w:line="360" w:lineRule="auto"/>
        <w:ind w:firstLineChars="200" w:firstLine="600"/>
        <w:rPr>
          <w:rFonts w:ascii="仿宋_GB2312" w:eastAsia="仿宋_GB2312" w:hAnsi="Times New Roman"/>
          <w:sz w:val="30"/>
          <w:szCs w:val="30"/>
        </w:rPr>
      </w:pPr>
      <w:r>
        <w:rPr>
          <w:rFonts w:ascii="仿宋_GB2312" w:eastAsia="仿宋_GB2312" w:hAnsi="Times New Roman" w:hint="eastAsia"/>
          <w:sz w:val="30"/>
          <w:szCs w:val="30"/>
        </w:rPr>
        <w:t>（三）境内机构在境外发行债券的，无论期限长短，均应在境外债券交割后5个工作日内，按规定到所在地外汇局办理外债签约登记手续。境内机构对外发行短期债券的，应纳入全口径跨境融资宏观审慎政策框架进行管理。采用“投注差”外债管理模式的境内外商投资企业（包括2007年6月1日前成立的外资房地产企业）在境外发行短期债券，所发行的短期债券应占用该企业按“投注差”方式计算的外债额度。</w:t>
      </w:r>
    </w:p>
    <w:p w:rsidR="008056F4" w:rsidRDefault="00B53E6D">
      <w:pPr>
        <w:adjustRightInd w:val="0"/>
        <w:snapToGrid w:val="0"/>
        <w:spacing w:line="360" w:lineRule="auto"/>
        <w:ind w:firstLine="600"/>
        <w:rPr>
          <w:rFonts w:ascii="Times New Roman" w:eastAsia="仿宋_GB2312" w:hAnsi="Times New Roman" w:cs="Times New Roman"/>
          <w:sz w:val="30"/>
          <w:szCs w:val="30"/>
        </w:rPr>
      </w:pPr>
      <w:r>
        <w:rPr>
          <w:rFonts w:ascii="仿宋_GB2312" w:eastAsia="仿宋_GB2312" w:hAnsi="Times New Roman" w:hint="eastAsia"/>
          <w:sz w:val="30"/>
          <w:szCs w:val="30"/>
        </w:rPr>
        <w:t>（四）</w:t>
      </w:r>
      <w:r>
        <w:rPr>
          <w:rFonts w:ascii="Times New Roman" w:eastAsia="仿宋_GB2312" w:hAnsi="Times New Roman" w:cs="Times New Roman"/>
          <w:sz w:val="30"/>
          <w:szCs w:val="30"/>
        </w:rPr>
        <w:t>非银行债务人已登记外债符合以下条件的，在办妥最后一笔还本付息业务、关闭相关外债账户后，可向所属分局（外汇管理部）辖内银行申请办理外债注销登记：</w:t>
      </w:r>
    </w:p>
    <w:p w:rsidR="008056F4" w:rsidRDefault="00B53E6D">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1</w:t>
      </w:r>
      <w:r>
        <w:rPr>
          <w:rFonts w:ascii="Times New Roman" w:eastAsia="仿宋_GB2312" w:hAnsi="Times New Roman" w:cs="Times New Roman"/>
          <w:sz w:val="30"/>
          <w:szCs w:val="30"/>
        </w:rPr>
        <w:t>.</w:t>
      </w:r>
      <w:r>
        <w:rPr>
          <w:rFonts w:ascii="Times New Roman" w:eastAsia="仿宋_GB2312" w:hAnsi="Times New Roman" w:cs="Times New Roman"/>
          <w:sz w:val="30"/>
          <w:szCs w:val="30"/>
        </w:rPr>
        <w:t>已登记外债未偿余额为零且不再发生提款；</w:t>
      </w:r>
    </w:p>
    <w:p w:rsidR="008056F4" w:rsidRDefault="00B53E6D">
      <w:pPr>
        <w:spacing w:line="360" w:lineRule="auto"/>
        <w:ind w:firstLineChars="200" w:firstLine="600"/>
        <w:rPr>
          <w:rFonts w:ascii="仿宋_GB2312" w:eastAsia="仿宋_GB2312" w:hAnsi="Times New Roman"/>
          <w:sz w:val="30"/>
          <w:szCs w:val="30"/>
        </w:rPr>
      </w:pPr>
      <w:r>
        <w:rPr>
          <w:rFonts w:ascii="Times New Roman" w:eastAsia="仿宋_GB2312" w:hAnsi="Times New Roman" w:cs="Times New Roman" w:hint="eastAsia"/>
          <w:sz w:val="30"/>
          <w:szCs w:val="30"/>
        </w:rPr>
        <w:t>2</w:t>
      </w:r>
      <w:r>
        <w:rPr>
          <w:rFonts w:ascii="Times New Roman" w:eastAsia="仿宋_GB2312" w:hAnsi="Times New Roman" w:cs="Times New Roman"/>
          <w:sz w:val="30"/>
          <w:szCs w:val="30"/>
        </w:rPr>
        <w:t>.</w:t>
      </w:r>
      <w:r>
        <w:rPr>
          <w:rFonts w:ascii="Times New Roman" w:eastAsia="仿宋_GB2312" w:hAnsi="Times New Roman" w:cs="Times New Roman"/>
          <w:sz w:val="30"/>
          <w:szCs w:val="30"/>
        </w:rPr>
        <w:t>已登记外债完成所有还本付息业务且不再发生提款，但由于扣划手续费等合理原因导致未偿余额不为零，银行能够核实并确定未偿余额不为零的原因合理。</w:t>
      </w:r>
    </w:p>
    <w:p w:rsidR="008056F4" w:rsidRDefault="00B53E6D">
      <w:pPr>
        <w:spacing w:line="360" w:lineRule="auto"/>
        <w:ind w:firstLineChars="200" w:firstLine="600"/>
        <w:rPr>
          <w:rFonts w:ascii="仿宋_GB2312" w:eastAsia="仿宋_GB2312" w:hAnsi="Times New Roman"/>
          <w:sz w:val="30"/>
          <w:szCs w:val="30"/>
        </w:rPr>
      </w:pPr>
      <w:r>
        <w:rPr>
          <w:rFonts w:ascii="仿宋_GB2312" w:eastAsia="仿宋_GB2312" w:hAnsi="Times New Roman" w:hint="eastAsia"/>
          <w:sz w:val="30"/>
          <w:szCs w:val="30"/>
        </w:rPr>
        <w:t>（五）</w:t>
      </w:r>
      <w:r>
        <w:rPr>
          <w:rFonts w:ascii="Times New Roman" w:eastAsia="仿宋_GB2312" w:hAnsi="Times New Roman" w:cs="Times New Roman"/>
          <w:sz w:val="30"/>
          <w:szCs w:val="30"/>
        </w:rPr>
        <w:t>不符合在银行办理外债注销登记条件（如债务减免、债转股等）的，非银行债务人应向所在地外汇局申请办理外债注销登记。</w:t>
      </w:r>
    </w:p>
    <w:p w:rsidR="008056F4" w:rsidRDefault="00B53E6D">
      <w:pPr>
        <w:spacing w:line="360" w:lineRule="auto"/>
        <w:ind w:firstLineChars="200" w:firstLine="600"/>
        <w:rPr>
          <w:rFonts w:ascii="仿宋_GB2312" w:eastAsia="仿宋_GB2312" w:hAnsi="Times New Roman"/>
          <w:sz w:val="30"/>
          <w:szCs w:val="30"/>
        </w:rPr>
      </w:pPr>
      <w:r>
        <w:rPr>
          <w:rFonts w:ascii="仿宋_GB2312" w:eastAsia="仿宋_GB2312" w:hAnsi="Times New Roman" w:hint="eastAsia"/>
          <w:sz w:val="30"/>
          <w:szCs w:val="30"/>
        </w:rPr>
        <w:t>（六）禁止性要求：如符合上述条件，不存在不予许可的情</w:t>
      </w:r>
      <w:r>
        <w:rPr>
          <w:rFonts w:ascii="仿宋_GB2312" w:eastAsia="仿宋_GB2312" w:hAnsi="Times New Roman" w:hint="eastAsia"/>
          <w:sz w:val="30"/>
          <w:szCs w:val="30"/>
        </w:rPr>
        <w:lastRenderedPageBreak/>
        <w:t>况。</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六、申请材料</w:t>
      </w:r>
    </w:p>
    <w:p w:rsidR="008056F4" w:rsidRDefault="00B53E6D">
      <w:pPr>
        <w:spacing w:line="360" w:lineRule="auto"/>
        <w:ind w:firstLineChars="200" w:firstLine="600"/>
        <w:rPr>
          <w:rFonts w:ascii="仿宋_GB2312" w:eastAsia="仿宋_GB2312" w:hAnsi="Times New Roman"/>
          <w:sz w:val="30"/>
          <w:szCs w:val="30"/>
        </w:rPr>
      </w:pPr>
      <w:r>
        <w:rPr>
          <w:rFonts w:ascii="仿宋_GB2312" w:eastAsia="仿宋_GB2312" w:hAnsi="Times New Roman" w:hint="eastAsia"/>
          <w:sz w:val="30"/>
          <w:szCs w:val="30"/>
        </w:rPr>
        <w:t>（一）</w:t>
      </w:r>
      <w:r>
        <w:rPr>
          <w:rFonts w:ascii="Times New Roman" w:eastAsia="仿宋_GB2312" w:hAnsi="Times New Roman" w:cs="Times New Roman"/>
          <w:sz w:val="30"/>
          <w:szCs w:val="30"/>
        </w:rPr>
        <w:t>非银行债务人外债登记</w:t>
      </w:r>
      <w:r>
        <w:rPr>
          <w:rFonts w:ascii="Times New Roman" w:eastAsia="仿宋_GB2312" w:hAnsi="Times New Roman" w:cs="Times New Roman"/>
          <w:sz w:val="30"/>
          <w:szCs w:val="30"/>
        </w:rPr>
        <w:t>-</w:t>
      </w:r>
      <w:r>
        <w:rPr>
          <w:rFonts w:ascii="Times New Roman" w:eastAsia="仿宋_GB2312" w:hAnsi="Times New Roman" w:cs="Times New Roman"/>
          <w:sz w:val="30"/>
          <w:szCs w:val="30"/>
        </w:rPr>
        <w:t>外债</w:t>
      </w:r>
      <w:r>
        <w:rPr>
          <w:rFonts w:ascii="仿宋_GB2312" w:eastAsia="仿宋_GB2312" w:hAnsi="Times New Roman" w:hint="eastAsia"/>
          <w:sz w:val="30"/>
          <w:szCs w:val="30"/>
        </w:rPr>
        <w:t>签约（变更）登记申请材料</w:t>
      </w:r>
    </w:p>
    <w:tbl>
      <w:tblPr>
        <w:tblW w:w="8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536"/>
        <w:gridCol w:w="960"/>
        <w:gridCol w:w="457"/>
        <w:gridCol w:w="851"/>
        <w:gridCol w:w="495"/>
        <w:gridCol w:w="832"/>
      </w:tblGrid>
      <w:tr w:rsidR="008056F4">
        <w:tc>
          <w:tcPr>
            <w:tcW w:w="534" w:type="dxa"/>
            <w:vAlign w:val="center"/>
          </w:tcPr>
          <w:p w:rsidR="008056F4" w:rsidRDefault="00B53E6D">
            <w:pPr>
              <w:jc w:val="center"/>
              <w:rPr>
                <w:rFonts w:ascii="仿宋_GB2312" w:eastAsia="仿宋_GB2312"/>
                <w:b/>
                <w:sz w:val="24"/>
                <w:szCs w:val="24"/>
              </w:rPr>
            </w:pPr>
            <w:r>
              <w:rPr>
                <w:rFonts w:ascii="仿宋_GB2312" w:eastAsia="仿宋_GB2312" w:hint="eastAsia"/>
                <w:b/>
                <w:sz w:val="24"/>
                <w:szCs w:val="24"/>
              </w:rPr>
              <w:t>序号</w:t>
            </w:r>
          </w:p>
        </w:tc>
        <w:tc>
          <w:tcPr>
            <w:tcW w:w="4536" w:type="dxa"/>
            <w:vAlign w:val="center"/>
          </w:tcPr>
          <w:p w:rsidR="008056F4" w:rsidRDefault="00B53E6D">
            <w:pPr>
              <w:jc w:val="left"/>
              <w:rPr>
                <w:rFonts w:ascii="仿宋_GB2312" w:eastAsia="仿宋_GB2312"/>
                <w:b/>
                <w:sz w:val="24"/>
                <w:szCs w:val="24"/>
              </w:rPr>
            </w:pPr>
            <w:r>
              <w:rPr>
                <w:rFonts w:ascii="仿宋_GB2312" w:eastAsia="仿宋_GB2312" w:hint="eastAsia"/>
                <w:b/>
                <w:sz w:val="24"/>
                <w:szCs w:val="24"/>
              </w:rPr>
              <w:t>提交材料名称</w:t>
            </w:r>
          </w:p>
        </w:tc>
        <w:tc>
          <w:tcPr>
            <w:tcW w:w="960" w:type="dxa"/>
            <w:vAlign w:val="center"/>
          </w:tcPr>
          <w:p w:rsidR="008056F4" w:rsidRDefault="00B53E6D">
            <w:pPr>
              <w:jc w:val="center"/>
              <w:rPr>
                <w:rFonts w:ascii="仿宋_GB2312" w:eastAsia="仿宋_GB2312"/>
                <w:b/>
                <w:sz w:val="24"/>
                <w:szCs w:val="24"/>
              </w:rPr>
            </w:pPr>
            <w:r>
              <w:rPr>
                <w:rFonts w:ascii="仿宋_GB2312" w:eastAsia="仿宋_GB2312" w:hint="eastAsia"/>
                <w:b/>
                <w:sz w:val="24"/>
                <w:szCs w:val="24"/>
              </w:rPr>
              <w:t>原件/复印件</w:t>
            </w:r>
          </w:p>
        </w:tc>
        <w:tc>
          <w:tcPr>
            <w:tcW w:w="457" w:type="dxa"/>
            <w:vAlign w:val="center"/>
          </w:tcPr>
          <w:p w:rsidR="008056F4" w:rsidRDefault="00B53E6D">
            <w:pPr>
              <w:jc w:val="center"/>
              <w:rPr>
                <w:rFonts w:ascii="仿宋_GB2312" w:eastAsia="仿宋_GB2312"/>
                <w:b/>
                <w:sz w:val="24"/>
                <w:szCs w:val="24"/>
              </w:rPr>
            </w:pPr>
            <w:r>
              <w:rPr>
                <w:rFonts w:ascii="仿宋_GB2312" w:eastAsia="仿宋_GB2312" w:hint="eastAsia"/>
                <w:b/>
                <w:sz w:val="24"/>
                <w:szCs w:val="24"/>
              </w:rPr>
              <w:t>份数</w:t>
            </w:r>
          </w:p>
        </w:tc>
        <w:tc>
          <w:tcPr>
            <w:tcW w:w="851" w:type="dxa"/>
            <w:vAlign w:val="center"/>
          </w:tcPr>
          <w:p w:rsidR="008056F4" w:rsidRDefault="00B53E6D">
            <w:pPr>
              <w:jc w:val="center"/>
              <w:rPr>
                <w:rFonts w:ascii="仿宋_GB2312" w:eastAsia="仿宋_GB2312"/>
                <w:b/>
                <w:sz w:val="24"/>
                <w:szCs w:val="24"/>
              </w:rPr>
            </w:pPr>
            <w:r>
              <w:rPr>
                <w:rFonts w:ascii="仿宋_GB2312" w:eastAsia="仿宋_GB2312" w:hint="eastAsia"/>
                <w:b/>
                <w:sz w:val="24"/>
                <w:szCs w:val="24"/>
              </w:rPr>
              <w:t>纸质/电子</w:t>
            </w:r>
          </w:p>
        </w:tc>
        <w:tc>
          <w:tcPr>
            <w:tcW w:w="495" w:type="dxa"/>
            <w:vAlign w:val="center"/>
          </w:tcPr>
          <w:p w:rsidR="008056F4" w:rsidRDefault="00B53E6D">
            <w:pPr>
              <w:jc w:val="center"/>
              <w:rPr>
                <w:rFonts w:ascii="仿宋_GB2312" w:eastAsia="仿宋_GB2312"/>
                <w:b/>
                <w:sz w:val="24"/>
                <w:szCs w:val="24"/>
              </w:rPr>
            </w:pPr>
            <w:r>
              <w:rPr>
                <w:rFonts w:ascii="仿宋_GB2312" w:eastAsia="仿宋_GB2312" w:hint="eastAsia"/>
                <w:b/>
                <w:sz w:val="24"/>
                <w:szCs w:val="24"/>
              </w:rPr>
              <w:t>要求</w:t>
            </w:r>
          </w:p>
        </w:tc>
        <w:tc>
          <w:tcPr>
            <w:tcW w:w="832" w:type="dxa"/>
            <w:vAlign w:val="center"/>
          </w:tcPr>
          <w:p w:rsidR="008056F4" w:rsidRDefault="00B53E6D">
            <w:pPr>
              <w:jc w:val="center"/>
              <w:rPr>
                <w:rFonts w:ascii="仿宋_GB2312" w:eastAsia="仿宋_GB2312"/>
                <w:b/>
                <w:sz w:val="24"/>
                <w:szCs w:val="24"/>
              </w:rPr>
            </w:pPr>
            <w:r>
              <w:rPr>
                <w:rFonts w:ascii="仿宋_GB2312" w:eastAsia="仿宋_GB2312" w:hint="eastAsia"/>
                <w:b/>
                <w:sz w:val="24"/>
                <w:szCs w:val="24"/>
              </w:rPr>
              <w:t>备注</w:t>
            </w:r>
          </w:p>
        </w:tc>
      </w:tr>
      <w:tr w:rsidR="008056F4">
        <w:tc>
          <w:tcPr>
            <w:tcW w:w="534" w:type="dxa"/>
            <w:vAlign w:val="center"/>
          </w:tcPr>
          <w:p w:rsidR="008056F4" w:rsidRDefault="00B53E6D">
            <w:pPr>
              <w:jc w:val="center"/>
              <w:rPr>
                <w:rFonts w:ascii="仿宋_GB2312" w:eastAsia="仿宋_GB2312"/>
                <w:sz w:val="24"/>
                <w:szCs w:val="24"/>
              </w:rPr>
            </w:pPr>
            <w:r>
              <w:rPr>
                <w:rFonts w:ascii="仿宋_GB2312" w:eastAsia="仿宋_GB2312" w:hint="eastAsia"/>
                <w:sz w:val="24"/>
                <w:szCs w:val="24"/>
              </w:rPr>
              <w:t>1</w:t>
            </w:r>
          </w:p>
        </w:tc>
        <w:tc>
          <w:tcPr>
            <w:tcW w:w="4536" w:type="dxa"/>
            <w:vAlign w:val="center"/>
          </w:tcPr>
          <w:p w:rsidR="008056F4" w:rsidRDefault="00B53E6D">
            <w:pPr>
              <w:jc w:val="left"/>
              <w:rPr>
                <w:rFonts w:ascii="仿宋_GB2312" w:eastAsia="仿宋_GB2312"/>
                <w:sz w:val="24"/>
                <w:szCs w:val="24"/>
              </w:rPr>
            </w:pPr>
            <w:r>
              <w:rPr>
                <w:rFonts w:ascii="Times New Roman" w:eastAsia="仿宋_GB2312" w:hAnsi="Times New Roman" w:cs="Times New Roman"/>
                <w:sz w:val="24"/>
                <w:szCs w:val="24"/>
              </w:rPr>
              <w:t>书面申请</w:t>
            </w:r>
            <w:r>
              <w:rPr>
                <w:rFonts w:ascii="Times New Roman" w:eastAsia="仿宋_GB2312" w:hAnsi="Times New Roman" w:cs="Times New Roman" w:hint="eastAsia"/>
                <w:sz w:val="24"/>
                <w:szCs w:val="24"/>
              </w:rPr>
              <w:t>（选择宏观审慎模式的机构，附《宏观审慎跨境融资风险加权余额情况表（企业版）》）</w:t>
            </w:r>
          </w:p>
        </w:tc>
        <w:tc>
          <w:tcPr>
            <w:tcW w:w="960" w:type="dxa"/>
            <w:vAlign w:val="center"/>
          </w:tcPr>
          <w:p w:rsidR="008056F4" w:rsidRDefault="00B53E6D">
            <w:pPr>
              <w:jc w:val="center"/>
              <w:rPr>
                <w:rFonts w:ascii="仿宋_GB2312" w:eastAsia="仿宋_GB2312"/>
                <w:sz w:val="24"/>
                <w:szCs w:val="24"/>
              </w:rPr>
            </w:pPr>
            <w:r>
              <w:rPr>
                <w:rFonts w:ascii="仿宋_GB2312" w:eastAsia="仿宋_GB2312" w:hAnsi="华文仿宋" w:hint="eastAsia"/>
                <w:sz w:val="24"/>
                <w:szCs w:val="24"/>
              </w:rPr>
              <w:t>加盖公章的原件</w:t>
            </w:r>
          </w:p>
        </w:tc>
        <w:tc>
          <w:tcPr>
            <w:tcW w:w="457" w:type="dxa"/>
            <w:vAlign w:val="center"/>
          </w:tcPr>
          <w:p w:rsidR="008056F4" w:rsidRDefault="00B53E6D">
            <w:pPr>
              <w:jc w:val="center"/>
              <w:rPr>
                <w:rFonts w:ascii="仿宋_GB2312" w:eastAsia="仿宋_GB2312"/>
                <w:sz w:val="24"/>
                <w:szCs w:val="24"/>
              </w:rPr>
            </w:pPr>
            <w:r>
              <w:rPr>
                <w:rFonts w:ascii="仿宋_GB2312" w:eastAsia="仿宋_GB2312" w:hint="eastAsia"/>
                <w:sz w:val="24"/>
                <w:szCs w:val="24"/>
              </w:rPr>
              <w:t>1</w:t>
            </w:r>
          </w:p>
        </w:tc>
        <w:tc>
          <w:tcPr>
            <w:tcW w:w="851" w:type="dxa"/>
            <w:vAlign w:val="center"/>
          </w:tcPr>
          <w:p w:rsidR="008056F4" w:rsidRDefault="00B53E6D">
            <w:pPr>
              <w:jc w:val="center"/>
              <w:rPr>
                <w:rFonts w:ascii="仿宋_GB2312" w:eastAsia="仿宋_GB2312"/>
                <w:sz w:val="24"/>
                <w:szCs w:val="24"/>
              </w:rPr>
            </w:pPr>
            <w:r>
              <w:rPr>
                <w:rFonts w:ascii="仿宋_GB2312" w:eastAsia="仿宋_GB2312" w:hint="eastAsia"/>
                <w:sz w:val="24"/>
                <w:szCs w:val="24"/>
              </w:rPr>
              <w:t>纸质</w:t>
            </w:r>
          </w:p>
        </w:tc>
        <w:tc>
          <w:tcPr>
            <w:tcW w:w="495" w:type="dxa"/>
            <w:vAlign w:val="center"/>
          </w:tcPr>
          <w:p w:rsidR="008056F4" w:rsidRDefault="008056F4">
            <w:pPr>
              <w:jc w:val="left"/>
              <w:rPr>
                <w:rFonts w:ascii="仿宋_GB2312" w:eastAsia="仿宋_GB2312"/>
                <w:sz w:val="24"/>
                <w:szCs w:val="24"/>
              </w:rPr>
            </w:pPr>
          </w:p>
        </w:tc>
        <w:tc>
          <w:tcPr>
            <w:tcW w:w="832" w:type="dxa"/>
            <w:vAlign w:val="center"/>
          </w:tcPr>
          <w:p w:rsidR="008056F4" w:rsidRDefault="008056F4">
            <w:pPr>
              <w:jc w:val="left"/>
              <w:rPr>
                <w:rFonts w:ascii="仿宋_GB2312" w:eastAsia="仿宋_GB2312"/>
                <w:sz w:val="24"/>
                <w:szCs w:val="24"/>
              </w:rPr>
            </w:pPr>
          </w:p>
        </w:tc>
      </w:tr>
      <w:tr w:rsidR="008056F4">
        <w:trPr>
          <w:trHeight w:val="378"/>
        </w:trPr>
        <w:tc>
          <w:tcPr>
            <w:tcW w:w="534" w:type="dxa"/>
            <w:vAlign w:val="center"/>
          </w:tcPr>
          <w:p w:rsidR="008056F4" w:rsidRDefault="00B53E6D">
            <w:pPr>
              <w:jc w:val="center"/>
              <w:rPr>
                <w:rFonts w:ascii="仿宋_GB2312" w:eastAsia="仿宋_GB2312"/>
                <w:sz w:val="24"/>
                <w:szCs w:val="24"/>
              </w:rPr>
            </w:pPr>
            <w:r>
              <w:rPr>
                <w:rFonts w:ascii="仿宋_GB2312" w:eastAsia="仿宋_GB2312" w:hint="eastAsia"/>
                <w:sz w:val="24"/>
                <w:szCs w:val="24"/>
              </w:rPr>
              <w:t>2</w:t>
            </w:r>
          </w:p>
        </w:tc>
        <w:tc>
          <w:tcPr>
            <w:tcW w:w="4536" w:type="dxa"/>
            <w:vAlign w:val="center"/>
          </w:tcPr>
          <w:p w:rsidR="008056F4" w:rsidRDefault="00B53E6D">
            <w:pPr>
              <w:jc w:val="left"/>
              <w:rPr>
                <w:rFonts w:ascii="仿宋_GB2312" w:eastAsia="仿宋_GB2312"/>
                <w:sz w:val="24"/>
                <w:szCs w:val="24"/>
              </w:rPr>
            </w:pPr>
            <w:r>
              <w:rPr>
                <w:rFonts w:ascii="Times New Roman" w:eastAsia="仿宋_GB2312" w:hAnsi="Times New Roman" w:cs="Times New Roman"/>
                <w:sz w:val="24"/>
                <w:szCs w:val="24"/>
              </w:rPr>
              <w:t>加盖公章的外债合同主要条款复印件</w:t>
            </w:r>
            <w:r>
              <w:rPr>
                <w:rFonts w:ascii="Times New Roman" w:eastAsia="仿宋_GB2312" w:hAnsi="Times New Roman" w:cs="Times New Roman" w:hint="eastAsia"/>
                <w:sz w:val="24"/>
                <w:szCs w:val="24"/>
              </w:rPr>
              <w:t>（境外发行债券的，应提供全球债券证书等证明材料）</w:t>
            </w:r>
          </w:p>
        </w:tc>
        <w:tc>
          <w:tcPr>
            <w:tcW w:w="960" w:type="dxa"/>
            <w:vAlign w:val="center"/>
          </w:tcPr>
          <w:p w:rsidR="008056F4" w:rsidRDefault="00B53E6D">
            <w:pPr>
              <w:jc w:val="center"/>
              <w:rPr>
                <w:rFonts w:ascii="仿宋_GB2312" w:eastAsia="仿宋_GB2312"/>
                <w:sz w:val="24"/>
                <w:szCs w:val="24"/>
              </w:rPr>
            </w:pPr>
            <w:r>
              <w:rPr>
                <w:rFonts w:ascii="仿宋_GB2312" w:eastAsia="仿宋_GB2312" w:hint="eastAsia"/>
                <w:sz w:val="24"/>
                <w:szCs w:val="24"/>
              </w:rPr>
              <w:t>原件及</w:t>
            </w:r>
            <w:r>
              <w:rPr>
                <w:rFonts w:ascii="仿宋_GB2312" w:eastAsia="仿宋_GB2312" w:hAnsi="华文仿宋" w:hint="eastAsia"/>
                <w:sz w:val="24"/>
                <w:szCs w:val="24"/>
              </w:rPr>
              <w:t>加盖企业公章的</w:t>
            </w:r>
            <w:r>
              <w:rPr>
                <w:rFonts w:ascii="仿宋_GB2312" w:eastAsia="仿宋_GB2312" w:hint="eastAsia"/>
                <w:sz w:val="24"/>
                <w:szCs w:val="24"/>
              </w:rPr>
              <w:t>复印件</w:t>
            </w:r>
          </w:p>
        </w:tc>
        <w:tc>
          <w:tcPr>
            <w:tcW w:w="457" w:type="dxa"/>
            <w:vAlign w:val="center"/>
          </w:tcPr>
          <w:p w:rsidR="008056F4" w:rsidRDefault="00B53E6D">
            <w:pPr>
              <w:jc w:val="center"/>
              <w:rPr>
                <w:rFonts w:ascii="仿宋_GB2312" w:eastAsia="仿宋_GB2312"/>
                <w:sz w:val="24"/>
                <w:szCs w:val="24"/>
              </w:rPr>
            </w:pPr>
            <w:r>
              <w:rPr>
                <w:rFonts w:ascii="仿宋_GB2312" w:eastAsia="仿宋_GB2312" w:hint="eastAsia"/>
                <w:sz w:val="24"/>
                <w:szCs w:val="24"/>
              </w:rPr>
              <w:t>1</w:t>
            </w:r>
          </w:p>
        </w:tc>
        <w:tc>
          <w:tcPr>
            <w:tcW w:w="851" w:type="dxa"/>
            <w:vAlign w:val="center"/>
          </w:tcPr>
          <w:p w:rsidR="008056F4" w:rsidRDefault="00B53E6D">
            <w:pPr>
              <w:jc w:val="center"/>
              <w:rPr>
                <w:rFonts w:ascii="仿宋_GB2312" w:eastAsia="仿宋_GB2312"/>
                <w:sz w:val="24"/>
                <w:szCs w:val="24"/>
              </w:rPr>
            </w:pPr>
            <w:r>
              <w:rPr>
                <w:rFonts w:ascii="仿宋_GB2312" w:eastAsia="仿宋_GB2312" w:hint="eastAsia"/>
                <w:sz w:val="24"/>
                <w:szCs w:val="24"/>
              </w:rPr>
              <w:t>纸质</w:t>
            </w:r>
          </w:p>
        </w:tc>
        <w:tc>
          <w:tcPr>
            <w:tcW w:w="495" w:type="dxa"/>
            <w:vAlign w:val="center"/>
          </w:tcPr>
          <w:p w:rsidR="008056F4" w:rsidRDefault="008056F4">
            <w:pPr>
              <w:jc w:val="center"/>
              <w:rPr>
                <w:rFonts w:ascii="仿宋_GB2312" w:eastAsia="仿宋_GB2312"/>
                <w:sz w:val="24"/>
                <w:szCs w:val="24"/>
              </w:rPr>
            </w:pPr>
          </w:p>
        </w:tc>
        <w:tc>
          <w:tcPr>
            <w:tcW w:w="832" w:type="dxa"/>
            <w:vAlign w:val="center"/>
          </w:tcPr>
          <w:p w:rsidR="008056F4" w:rsidRDefault="00B53E6D">
            <w:pPr>
              <w:jc w:val="left"/>
              <w:rPr>
                <w:rFonts w:ascii="仿宋_GB2312" w:eastAsia="仿宋_GB2312" w:hAnsi="华文仿宋"/>
                <w:sz w:val="24"/>
                <w:szCs w:val="24"/>
              </w:rPr>
            </w:pPr>
            <w:r>
              <w:rPr>
                <w:rFonts w:ascii="仿宋_GB2312" w:eastAsia="仿宋_GB2312" w:hAnsi="华文仿宋" w:hint="eastAsia"/>
                <w:sz w:val="24"/>
                <w:szCs w:val="24"/>
              </w:rPr>
              <w:t>验原</w:t>
            </w:r>
          </w:p>
          <w:p w:rsidR="008056F4" w:rsidRDefault="00B53E6D">
            <w:pPr>
              <w:jc w:val="left"/>
              <w:rPr>
                <w:rFonts w:ascii="仿宋_GB2312" w:eastAsia="仿宋_GB2312"/>
                <w:sz w:val="24"/>
                <w:szCs w:val="24"/>
              </w:rPr>
            </w:pPr>
            <w:r>
              <w:rPr>
                <w:rFonts w:ascii="仿宋_GB2312" w:eastAsia="仿宋_GB2312" w:hAnsi="华文仿宋" w:hint="eastAsia"/>
                <w:sz w:val="24"/>
                <w:szCs w:val="24"/>
              </w:rPr>
              <w:t>件，留存加盖公章的复印件</w:t>
            </w:r>
          </w:p>
        </w:tc>
      </w:tr>
      <w:tr w:rsidR="008056F4">
        <w:tc>
          <w:tcPr>
            <w:tcW w:w="534" w:type="dxa"/>
            <w:vAlign w:val="center"/>
          </w:tcPr>
          <w:p w:rsidR="008056F4" w:rsidRDefault="00B53E6D">
            <w:pPr>
              <w:jc w:val="center"/>
              <w:rPr>
                <w:rFonts w:ascii="仿宋_GB2312" w:eastAsia="仿宋_GB2312"/>
                <w:sz w:val="24"/>
                <w:szCs w:val="24"/>
              </w:rPr>
            </w:pPr>
            <w:r>
              <w:rPr>
                <w:rFonts w:ascii="仿宋_GB2312" w:eastAsia="仿宋_GB2312" w:hint="eastAsia"/>
                <w:sz w:val="24"/>
                <w:szCs w:val="24"/>
              </w:rPr>
              <w:t>3</w:t>
            </w:r>
          </w:p>
        </w:tc>
        <w:tc>
          <w:tcPr>
            <w:tcW w:w="4536" w:type="dxa"/>
            <w:vAlign w:val="center"/>
          </w:tcPr>
          <w:p w:rsidR="008056F4" w:rsidRDefault="00B53E6D">
            <w:pPr>
              <w:jc w:val="left"/>
              <w:rPr>
                <w:rFonts w:ascii="仿宋_GB2312" w:eastAsia="仿宋_GB2312"/>
                <w:sz w:val="24"/>
                <w:szCs w:val="24"/>
              </w:rPr>
            </w:pPr>
            <w:r>
              <w:rPr>
                <w:rFonts w:ascii="Times New Roman" w:eastAsia="仿宋_GB2312" w:hAnsi="Times New Roman" w:cs="Times New Roman" w:hint="eastAsia"/>
                <w:sz w:val="24"/>
                <w:szCs w:val="24"/>
              </w:rPr>
              <w:t>选择宏观审慎模式的机构，提交</w:t>
            </w:r>
            <w:r>
              <w:rPr>
                <w:rFonts w:ascii="Times New Roman" w:eastAsia="仿宋_GB2312" w:hAnsi="Times New Roman" w:cs="Times New Roman" w:hint="eastAsia"/>
                <w:color w:val="000000"/>
                <w:sz w:val="24"/>
                <w:szCs w:val="24"/>
              </w:rPr>
              <w:t>上年度或最近一期经审计的财务报告，以及其他相关批准文件（发展改革部门备案文件，如有）</w:t>
            </w:r>
          </w:p>
        </w:tc>
        <w:tc>
          <w:tcPr>
            <w:tcW w:w="960" w:type="dxa"/>
            <w:vAlign w:val="center"/>
          </w:tcPr>
          <w:p w:rsidR="008056F4" w:rsidRDefault="00B53E6D">
            <w:pPr>
              <w:jc w:val="center"/>
              <w:rPr>
                <w:rFonts w:ascii="仿宋_GB2312" w:eastAsia="仿宋_GB2312"/>
                <w:sz w:val="24"/>
                <w:szCs w:val="24"/>
              </w:rPr>
            </w:pPr>
            <w:r>
              <w:rPr>
                <w:rFonts w:ascii="仿宋_GB2312" w:eastAsia="仿宋_GB2312" w:hint="eastAsia"/>
                <w:sz w:val="24"/>
                <w:szCs w:val="24"/>
              </w:rPr>
              <w:t>原件及</w:t>
            </w:r>
            <w:r>
              <w:rPr>
                <w:rFonts w:ascii="仿宋_GB2312" w:eastAsia="仿宋_GB2312" w:hAnsi="华文仿宋" w:hint="eastAsia"/>
                <w:sz w:val="24"/>
                <w:szCs w:val="24"/>
              </w:rPr>
              <w:t>加盖企业公章的</w:t>
            </w:r>
            <w:r>
              <w:rPr>
                <w:rFonts w:ascii="仿宋_GB2312" w:eastAsia="仿宋_GB2312" w:hint="eastAsia"/>
                <w:sz w:val="24"/>
                <w:szCs w:val="24"/>
              </w:rPr>
              <w:t>复印件</w:t>
            </w:r>
          </w:p>
        </w:tc>
        <w:tc>
          <w:tcPr>
            <w:tcW w:w="457" w:type="dxa"/>
            <w:vAlign w:val="center"/>
          </w:tcPr>
          <w:p w:rsidR="008056F4" w:rsidRDefault="00B53E6D">
            <w:pPr>
              <w:jc w:val="center"/>
              <w:rPr>
                <w:rFonts w:ascii="仿宋_GB2312" w:eastAsia="仿宋_GB2312"/>
                <w:sz w:val="24"/>
                <w:szCs w:val="24"/>
              </w:rPr>
            </w:pPr>
            <w:r>
              <w:rPr>
                <w:rFonts w:ascii="仿宋_GB2312" w:eastAsia="仿宋_GB2312" w:hint="eastAsia"/>
                <w:sz w:val="24"/>
                <w:szCs w:val="24"/>
              </w:rPr>
              <w:t>1</w:t>
            </w:r>
          </w:p>
        </w:tc>
        <w:tc>
          <w:tcPr>
            <w:tcW w:w="851" w:type="dxa"/>
            <w:vAlign w:val="center"/>
          </w:tcPr>
          <w:p w:rsidR="008056F4" w:rsidRDefault="00B53E6D">
            <w:pPr>
              <w:jc w:val="center"/>
              <w:rPr>
                <w:rFonts w:ascii="仿宋_GB2312" w:eastAsia="仿宋_GB2312"/>
                <w:sz w:val="24"/>
                <w:szCs w:val="24"/>
              </w:rPr>
            </w:pPr>
            <w:r>
              <w:rPr>
                <w:rFonts w:ascii="仿宋_GB2312" w:eastAsia="仿宋_GB2312" w:hint="eastAsia"/>
                <w:sz w:val="24"/>
                <w:szCs w:val="24"/>
              </w:rPr>
              <w:t>纸质</w:t>
            </w:r>
          </w:p>
        </w:tc>
        <w:tc>
          <w:tcPr>
            <w:tcW w:w="495" w:type="dxa"/>
            <w:vAlign w:val="center"/>
          </w:tcPr>
          <w:p w:rsidR="008056F4" w:rsidRDefault="008056F4">
            <w:pPr>
              <w:jc w:val="center"/>
              <w:rPr>
                <w:rFonts w:ascii="仿宋_GB2312" w:eastAsia="仿宋_GB2312"/>
                <w:sz w:val="24"/>
                <w:szCs w:val="24"/>
              </w:rPr>
            </w:pPr>
          </w:p>
        </w:tc>
        <w:tc>
          <w:tcPr>
            <w:tcW w:w="832" w:type="dxa"/>
            <w:vAlign w:val="center"/>
          </w:tcPr>
          <w:p w:rsidR="008056F4" w:rsidRDefault="00B53E6D">
            <w:pPr>
              <w:jc w:val="left"/>
              <w:rPr>
                <w:rFonts w:ascii="仿宋_GB2312" w:eastAsia="仿宋_GB2312" w:hAnsi="华文仿宋"/>
                <w:sz w:val="24"/>
                <w:szCs w:val="24"/>
              </w:rPr>
            </w:pPr>
            <w:r>
              <w:rPr>
                <w:rFonts w:ascii="仿宋_GB2312" w:eastAsia="仿宋_GB2312" w:hAnsi="华文仿宋" w:hint="eastAsia"/>
                <w:sz w:val="24"/>
                <w:szCs w:val="24"/>
              </w:rPr>
              <w:t>验原</w:t>
            </w:r>
          </w:p>
          <w:p w:rsidR="008056F4" w:rsidRDefault="00B53E6D">
            <w:pPr>
              <w:jc w:val="left"/>
              <w:rPr>
                <w:rFonts w:ascii="仿宋_GB2312" w:eastAsia="仿宋_GB2312"/>
                <w:sz w:val="24"/>
                <w:szCs w:val="24"/>
              </w:rPr>
            </w:pPr>
            <w:r>
              <w:rPr>
                <w:rFonts w:ascii="仿宋_GB2312" w:eastAsia="仿宋_GB2312" w:hAnsi="华文仿宋" w:hint="eastAsia"/>
                <w:sz w:val="24"/>
                <w:szCs w:val="24"/>
              </w:rPr>
              <w:t>件，留存加盖公章的复印件</w:t>
            </w:r>
          </w:p>
        </w:tc>
      </w:tr>
      <w:tr w:rsidR="008056F4">
        <w:tc>
          <w:tcPr>
            <w:tcW w:w="534" w:type="dxa"/>
            <w:vAlign w:val="center"/>
          </w:tcPr>
          <w:p w:rsidR="008056F4" w:rsidRDefault="00B53E6D">
            <w:pPr>
              <w:jc w:val="center"/>
              <w:rPr>
                <w:rFonts w:ascii="仿宋_GB2312" w:eastAsia="仿宋_GB2312"/>
                <w:sz w:val="24"/>
                <w:szCs w:val="24"/>
              </w:rPr>
            </w:pPr>
            <w:r>
              <w:rPr>
                <w:rFonts w:ascii="仿宋_GB2312" w:eastAsia="仿宋_GB2312"/>
                <w:sz w:val="24"/>
                <w:szCs w:val="24"/>
              </w:rPr>
              <w:t>4</w:t>
            </w:r>
          </w:p>
        </w:tc>
        <w:tc>
          <w:tcPr>
            <w:tcW w:w="4536" w:type="dxa"/>
            <w:vAlign w:val="center"/>
          </w:tcPr>
          <w:p w:rsidR="008056F4" w:rsidRDefault="00B53E6D">
            <w:pPr>
              <w:jc w:val="left"/>
              <w:rPr>
                <w:rFonts w:ascii="仿宋_GB2312" w:eastAsia="仿宋_GB2312"/>
                <w:sz w:val="24"/>
                <w:szCs w:val="24"/>
              </w:rPr>
            </w:pPr>
            <w:r>
              <w:rPr>
                <w:rFonts w:ascii="Times New Roman" w:eastAsia="仿宋_GB2312" w:hAnsi="Times New Roman" w:cs="Times New Roman" w:hint="eastAsia"/>
                <w:sz w:val="24"/>
                <w:szCs w:val="24"/>
              </w:rPr>
              <w:t>选择</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投注差</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模式的外商投资企业，应提供外商投资企业批准证书或商务部业务系统统一平台打印的外商投资企业基本信息页面</w:t>
            </w:r>
          </w:p>
        </w:tc>
        <w:tc>
          <w:tcPr>
            <w:tcW w:w="960" w:type="dxa"/>
            <w:vAlign w:val="center"/>
          </w:tcPr>
          <w:p w:rsidR="008056F4" w:rsidRDefault="00B53E6D">
            <w:pPr>
              <w:jc w:val="center"/>
              <w:rPr>
                <w:rFonts w:ascii="仿宋_GB2312" w:eastAsia="仿宋_GB2312"/>
                <w:sz w:val="24"/>
                <w:szCs w:val="24"/>
              </w:rPr>
            </w:pPr>
            <w:r>
              <w:rPr>
                <w:rFonts w:ascii="仿宋_GB2312" w:eastAsia="仿宋_GB2312" w:hint="eastAsia"/>
                <w:sz w:val="24"/>
                <w:szCs w:val="24"/>
              </w:rPr>
              <w:t>原件及</w:t>
            </w:r>
            <w:r>
              <w:rPr>
                <w:rFonts w:ascii="仿宋_GB2312" w:eastAsia="仿宋_GB2312" w:hAnsi="华文仿宋" w:hint="eastAsia"/>
                <w:sz w:val="24"/>
                <w:szCs w:val="24"/>
              </w:rPr>
              <w:t>加盖企业公章的</w:t>
            </w:r>
            <w:r>
              <w:rPr>
                <w:rFonts w:ascii="仿宋_GB2312" w:eastAsia="仿宋_GB2312" w:hint="eastAsia"/>
                <w:sz w:val="24"/>
                <w:szCs w:val="24"/>
              </w:rPr>
              <w:t>复印件</w:t>
            </w:r>
          </w:p>
        </w:tc>
        <w:tc>
          <w:tcPr>
            <w:tcW w:w="457" w:type="dxa"/>
            <w:vAlign w:val="center"/>
          </w:tcPr>
          <w:p w:rsidR="008056F4" w:rsidRDefault="00B53E6D">
            <w:pPr>
              <w:jc w:val="center"/>
              <w:rPr>
                <w:rFonts w:ascii="仿宋_GB2312" w:eastAsia="仿宋_GB2312"/>
                <w:sz w:val="24"/>
                <w:szCs w:val="24"/>
              </w:rPr>
            </w:pPr>
            <w:r>
              <w:rPr>
                <w:rFonts w:ascii="仿宋_GB2312" w:eastAsia="仿宋_GB2312" w:hint="eastAsia"/>
                <w:sz w:val="24"/>
                <w:szCs w:val="24"/>
              </w:rPr>
              <w:t>1</w:t>
            </w:r>
          </w:p>
        </w:tc>
        <w:tc>
          <w:tcPr>
            <w:tcW w:w="851" w:type="dxa"/>
            <w:vAlign w:val="center"/>
          </w:tcPr>
          <w:p w:rsidR="008056F4" w:rsidRDefault="00B53E6D">
            <w:pPr>
              <w:jc w:val="center"/>
              <w:rPr>
                <w:rFonts w:ascii="仿宋_GB2312" w:eastAsia="仿宋_GB2312"/>
                <w:sz w:val="24"/>
                <w:szCs w:val="24"/>
              </w:rPr>
            </w:pPr>
            <w:r>
              <w:rPr>
                <w:rFonts w:ascii="仿宋_GB2312" w:eastAsia="仿宋_GB2312" w:hint="eastAsia"/>
                <w:sz w:val="24"/>
                <w:szCs w:val="24"/>
              </w:rPr>
              <w:t>纸质</w:t>
            </w:r>
          </w:p>
        </w:tc>
        <w:tc>
          <w:tcPr>
            <w:tcW w:w="495" w:type="dxa"/>
            <w:vAlign w:val="center"/>
          </w:tcPr>
          <w:p w:rsidR="008056F4" w:rsidRDefault="008056F4">
            <w:pPr>
              <w:jc w:val="center"/>
              <w:rPr>
                <w:rFonts w:ascii="仿宋_GB2312" w:eastAsia="仿宋_GB2312"/>
                <w:sz w:val="24"/>
                <w:szCs w:val="24"/>
              </w:rPr>
            </w:pPr>
          </w:p>
        </w:tc>
        <w:tc>
          <w:tcPr>
            <w:tcW w:w="832" w:type="dxa"/>
            <w:vAlign w:val="center"/>
          </w:tcPr>
          <w:p w:rsidR="008056F4" w:rsidRDefault="00B53E6D">
            <w:pPr>
              <w:jc w:val="left"/>
              <w:rPr>
                <w:rFonts w:ascii="仿宋_GB2312" w:eastAsia="仿宋_GB2312" w:hAnsi="华文仿宋"/>
                <w:sz w:val="24"/>
                <w:szCs w:val="24"/>
              </w:rPr>
            </w:pPr>
            <w:r>
              <w:rPr>
                <w:rFonts w:ascii="仿宋_GB2312" w:eastAsia="仿宋_GB2312" w:hAnsi="华文仿宋" w:hint="eastAsia"/>
                <w:sz w:val="24"/>
                <w:szCs w:val="24"/>
              </w:rPr>
              <w:t>验原</w:t>
            </w:r>
          </w:p>
          <w:p w:rsidR="008056F4" w:rsidRDefault="00B53E6D">
            <w:pPr>
              <w:jc w:val="left"/>
              <w:rPr>
                <w:rFonts w:ascii="仿宋_GB2312" w:eastAsia="仿宋_GB2312"/>
                <w:sz w:val="24"/>
                <w:szCs w:val="24"/>
              </w:rPr>
            </w:pPr>
            <w:r>
              <w:rPr>
                <w:rFonts w:ascii="仿宋_GB2312" w:eastAsia="仿宋_GB2312" w:hAnsi="华文仿宋" w:hint="eastAsia"/>
                <w:sz w:val="24"/>
                <w:szCs w:val="24"/>
              </w:rPr>
              <w:t>件，留存加盖公章的复印件</w:t>
            </w:r>
          </w:p>
        </w:tc>
      </w:tr>
      <w:tr w:rsidR="008056F4">
        <w:tc>
          <w:tcPr>
            <w:tcW w:w="534" w:type="dxa"/>
            <w:vAlign w:val="center"/>
          </w:tcPr>
          <w:p w:rsidR="008056F4" w:rsidRDefault="00B53E6D">
            <w:pPr>
              <w:jc w:val="center"/>
              <w:rPr>
                <w:rFonts w:ascii="仿宋_GB2312" w:eastAsia="仿宋_GB2312"/>
                <w:sz w:val="24"/>
                <w:szCs w:val="24"/>
              </w:rPr>
            </w:pPr>
            <w:r>
              <w:rPr>
                <w:rFonts w:ascii="仿宋_GB2312" w:eastAsia="仿宋_GB2312" w:hint="eastAsia"/>
                <w:sz w:val="24"/>
                <w:szCs w:val="24"/>
              </w:rPr>
              <w:t>5</w:t>
            </w:r>
          </w:p>
        </w:tc>
        <w:tc>
          <w:tcPr>
            <w:tcW w:w="4536" w:type="dxa"/>
            <w:vAlign w:val="center"/>
          </w:tcPr>
          <w:p w:rsidR="008056F4" w:rsidRDefault="00B53E6D">
            <w:pPr>
              <w:jc w:val="left"/>
              <w:rPr>
                <w:rFonts w:ascii="仿宋_GB2312" w:eastAsia="仿宋_GB2312"/>
                <w:sz w:val="24"/>
                <w:szCs w:val="24"/>
              </w:rPr>
            </w:pPr>
            <w:r>
              <w:rPr>
                <w:rFonts w:ascii="Times New Roman" w:eastAsia="仿宋_GB2312" w:hAnsi="Times New Roman" w:cs="Times New Roman" w:hint="eastAsia"/>
                <w:color w:val="000000"/>
                <w:sz w:val="24"/>
                <w:szCs w:val="24"/>
              </w:rPr>
              <w:t>因外债合同主要条款发生变化，需办理外债变更登记的，还需提供原《境内机构外债签约情况表》</w:t>
            </w:r>
          </w:p>
        </w:tc>
        <w:tc>
          <w:tcPr>
            <w:tcW w:w="960" w:type="dxa"/>
            <w:vAlign w:val="center"/>
          </w:tcPr>
          <w:p w:rsidR="008056F4" w:rsidRDefault="00B53E6D">
            <w:pPr>
              <w:jc w:val="center"/>
              <w:rPr>
                <w:rFonts w:ascii="仿宋_GB2312" w:eastAsia="仿宋_GB2312"/>
                <w:sz w:val="24"/>
                <w:szCs w:val="24"/>
              </w:rPr>
            </w:pPr>
            <w:r>
              <w:rPr>
                <w:rFonts w:ascii="仿宋_GB2312" w:eastAsia="仿宋_GB2312" w:hint="eastAsia"/>
                <w:sz w:val="24"/>
                <w:szCs w:val="24"/>
              </w:rPr>
              <w:t>原件及</w:t>
            </w:r>
            <w:r>
              <w:rPr>
                <w:rFonts w:ascii="仿宋_GB2312" w:eastAsia="仿宋_GB2312" w:hAnsi="华文仿宋" w:hint="eastAsia"/>
                <w:sz w:val="24"/>
                <w:szCs w:val="24"/>
              </w:rPr>
              <w:t>加盖企业公章的</w:t>
            </w:r>
            <w:r>
              <w:rPr>
                <w:rFonts w:ascii="仿宋_GB2312" w:eastAsia="仿宋_GB2312" w:hint="eastAsia"/>
                <w:sz w:val="24"/>
                <w:szCs w:val="24"/>
              </w:rPr>
              <w:t>复印件</w:t>
            </w:r>
          </w:p>
        </w:tc>
        <w:tc>
          <w:tcPr>
            <w:tcW w:w="457" w:type="dxa"/>
            <w:vAlign w:val="center"/>
          </w:tcPr>
          <w:p w:rsidR="008056F4" w:rsidRDefault="00B53E6D">
            <w:pPr>
              <w:jc w:val="center"/>
              <w:rPr>
                <w:rFonts w:ascii="仿宋_GB2312" w:eastAsia="仿宋_GB2312"/>
                <w:sz w:val="24"/>
                <w:szCs w:val="24"/>
              </w:rPr>
            </w:pPr>
            <w:r>
              <w:rPr>
                <w:rFonts w:ascii="仿宋_GB2312" w:eastAsia="仿宋_GB2312" w:hint="eastAsia"/>
                <w:sz w:val="24"/>
                <w:szCs w:val="24"/>
              </w:rPr>
              <w:t>1</w:t>
            </w:r>
          </w:p>
        </w:tc>
        <w:tc>
          <w:tcPr>
            <w:tcW w:w="851" w:type="dxa"/>
            <w:vAlign w:val="center"/>
          </w:tcPr>
          <w:p w:rsidR="008056F4" w:rsidRDefault="00B53E6D">
            <w:pPr>
              <w:jc w:val="center"/>
              <w:rPr>
                <w:rFonts w:ascii="仿宋_GB2312" w:eastAsia="仿宋_GB2312"/>
                <w:sz w:val="24"/>
                <w:szCs w:val="24"/>
              </w:rPr>
            </w:pPr>
            <w:r>
              <w:rPr>
                <w:rFonts w:ascii="仿宋_GB2312" w:eastAsia="仿宋_GB2312" w:hint="eastAsia"/>
                <w:sz w:val="24"/>
                <w:szCs w:val="24"/>
              </w:rPr>
              <w:t>纸质</w:t>
            </w:r>
          </w:p>
        </w:tc>
        <w:tc>
          <w:tcPr>
            <w:tcW w:w="495" w:type="dxa"/>
            <w:vAlign w:val="center"/>
          </w:tcPr>
          <w:p w:rsidR="008056F4" w:rsidRDefault="008056F4">
            <w:pPr>
              <w:jc w:val="center"/>
              <w:rPr>
                <w:rFonts w:ascii="仿宋_GB2312" w:eastAsia="仿宋_GB2312"/>
                <w:sz w:val="24"/>
                <w:szCs w:val="24"/>
              </w:rPr>
            </w:pPr>
          </w:p>
        </w:tc>
        <w:tc>
          <w:tcPr>
            <w:tcW w:w="832" w:type="dxa"/>
            <w:vAlign w:val="center"/>
          </w:tcPr>
          <w:p w:rsidR="008056F4" w:rsidRDefault="00B53E6D">
            <w:pPr>
              <w:jc w:val="left"/>
              <w:rPr>
                <w:rFonts w:ascii="仿宋_GB2312" w:eastAsia="仿宋_GB2312" w:hAnsi="华文仿宋"/>
                <w:sz w:val="24"/>
                <w:szCs w:val="24"/>
              </w:rPr>
            </w:pPr>
            <w:r>
              <w:rPr>
                <w:rFonts w:ascii="仿宋_GB2312" w:eastAsia="仿宋_GB2312" w:hAnsi="华文仿宋" w:hint="eastAsia"/>
                <w:sz w:val="24"/>
                <w:szCs w:val="24"/>
              </w:rPr>
              <w:t>验原</w:t>
            </w:r>
          </w:p>
          <w:p w:rsidR="008056F4" w:rsidRDefault="00B53E6D">
            <w:pPr>
              <w:jc w:val="left"/>
              <w:rPr>
                <w:rFonts w:ascii="仿宋_GB2312" w:eastAsia="仿宋_GB2312"/>
                <w:sz w:val="24"/>
                <w:szCs w:val="24"/>
              </w:rPr>
            </w:pPr>
            <w:r>
              <w:rPr>
                <w:rFonts w:ascii="仿宋_GB2312" w:eastAsia="仿宋_GB2312" w:hAnsi="华文仿宋" w:hint="eastAsia"/>
                <w:sz w:val="24"/>
                <w:szCs w:val="24"/>
              </w:rPr>
              <w:t>件，留存加盖公章的复印件</w:t>
            </w:r>
          </w:p>
        </w:tc>
      </w:tr>
      <w:tr w:rsidR="008056F4">
        <w:tc>
          <w:tcPr>
            <w:tcW w:w="534" w:type="dxa"/>
            <w:vAlign w:val="center"/>
          </w:tcPr>
          <w:p w:rsidR="008056F4" w:rsidRDefault="008056F4">
            <w:pPr>
              <w:jc w:val="center"/>
              <w:rPr>
                <w:rFonts w:ascii="仿宋_GB2312" w:eastAsia="仿宋_GB2312"/>
                <w:sz w:val="24"/>
                <w:szCs w:val="24"/>
              </w:rPr>
            </w:pPr>
          </w:p>
        </w:tc>
        <w:tc>
          <w:tcPr>
            <w:tcW w:w="4536" w:type="dxa"/>
            <w:vAlign w:val="center"/>
          </w:tcPr>
          <w:p w:rsidR="008056F4" w:rsidRDefault="008056F4">
            <w:pPr>
              <w:jc w:val="left"/>
              <w:rPr>
                <w:rFonts w:ascii="仿宋_GB2312" w:eastAsia="仿宋_GB2312"/>
                <w:sz w:val="24"/>
                <w:szCs w:val="24"/>
              </w:rPr>
            </w:pPr>
          </w:p>
        </w:tc>
        <w:tc>
          <w:tcPr>
            <w:tcW w:w="960" w:type="dxa"/>
            <w:vAlign w:val="center"/>
          </w:tcPr>
          <w:p w:rsidR="008056F4" w:rsidRDefault="008056F4">
            <w:pPr>
              <w:jc w:val="center"/>
              <w:rPr>
                <w:rFonts w:ascii="仿宋_GB2312" w:eastAsia="仿宋_GB2312"/>
                <w:sz w:val="24"/>
                <w:szCs w:val="24"/>
              </w:rPr>
            </w:pPr>
          </w:p>
        </w:tc>
        <w:tc>
          <w:tcPr>
            <w:tcW w:w="457" w:type="dxa"/>
            <w:vAlign w:val="center"/>
          </w:tcPr>
          <w:p w:rsidR="008056F4" w:rsidRDefault="008056F4">
            <w:pPr>
              <w:jc w:val="center"/>
              <w:rPr>
                <w:rFonts w:ascii="仿宋_GB2312" w:eastAsia="仿宋_GB2312"/>
                <w:sz w:val="24"/>
                <w:szCs w:val="24"/>
              </w:rPr>
            </w:pPr>
          </w:p>
        </w:tc>
        <w:tc>
          <w:tcPr>
            <w:tcW w:w="851" w:type="dxa"/>
            <w:vAlign w:val="center"/>
          </w:tcPr>
          <w:p w:rsidR="008056F4" w:rsidRDefault="008056F4">
            <w:pPr>
              <w:jc w:val="center"/>
              <w:rPr>
                <w:rFonts w:ascii="仿宋_GB2312" w:eastAsia="仿宋_GB2312"/>
                <w:sz w:val="24"/>
                <w:szCs w:val="24"/>
              </w:rPr>
            </w:pPr>
          </w:p>
        </w:tc>
        <w:tc>
          <w:tcPr>
            <w:tcW w:w="495" w:type="dxa"/>
            <w:vAlign w:val="center"/>
          </w:tcPr>
          <w:p w:rsidR="008056F4" w:rsidRDefault="008056F4">
            <w:pPr>
              <w:jc w:val="center"/>
              <w:rPr>
                <w:rFonts w:ascii="仿宋_GB2312" w:eastAsia="仿宋_GB2312"/>
                <w:sz w:val="24"/>
                <w:szCs w:val="24"/>
              </w:rPr>
            </w:pPr>
          </w:p>
        </w:tc>
        <w:tc>
          <w:tcPr>
            <w:tcW w:w="832" w:type="dxa"/>
            <w:vAlign w:val="center"/>
          </w:tcPr>
          <w:p w:rsidR="008056F4" w:rsidRDefault="008056F4">
            <w:pPr>
              <w:jc w:val="left"/>
              <w:rPr>
                <w:rFonts w:ascii="仿宋_GB2312" w:eastAsia="仿宋_GB2312"/>
                <w:sz w:val="24"/>
                <w:szCs w:val="24"/>
              </w:rPr>
            </w:pPr>
          </w:p>
        </w:tc>
      </w:tr>
    </w:tbl>
    <w:p w:rsidR="008056F4" w:rsidRDefault="00B53E6D">
      <w:pPr>
        <w:spacing w:line="360" w:lineRule="auto"/>
        <w:ind w:firstLineChars="200" w:firstLine="600"/>
        <w:rPr>
          <w:rFonts w:ascii="仿宋_GB2312" w:eastAsia="仿宋_GB2312" w:hAnsi="Times New Roman"/>
          <w:sz w:val="30"/>
          <w:szCs w:val="30"/>
        </w:rPr>
      </w:pPr>
      <w:r>
        <w:rPr>
          <w:rFonts w:ascii="仿宋_GB2312" w:eastAsia="仿宋_GB2312" w:hAnsi="Times New Roman" w:hint="eastAsia"/>
          <w:sz w:val="30"/>
          <w:szCs w:val="30"/>
        </w:rPr>
        <w:t>（二）跨国公司跨</w:t>
      </w:r>
      <w:r>
        <w:rPr>
          <w:rFonts w:ascii="仿宋_GB2312" w:eastAsia="仿宋_GB2312" w:hAnsi="Times New Roman"/>
          <w:sz w:val="30"/>
          <w:szCs w:val="30"/>
        </w:rPr>
        <w:t>境</w:t>
      </w:r>
      <w:r>
        <w:rPr>
          <w:rFonts w:ascii="仿宋_GB2312" w:eastAsia="仿宋_GB2312" w:hAnsi="Times New Roman" w:hint="eastAsia"/>
          <w:sz w:val="30"/>
          <w:szCs w:val="30"/>
        </w:rPr>
        <w:t>资金集中运营-集中外债额度业务备案</w:t>
      </w:r>
    </w:p>
    <w:tbl>
      <w:tblPr>
        <w:tblW w:w="8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536"/>
        <w:gridCol w:w="960"/>
        <w:gridCol w:w="457"/>
        <w:gridCol w:w="851"/>
        <w:gridCol w:w="495"/>
        <w:gridCol w:w="832"/>
      </w:tblGrid>
      <w:tr w:rsidR="008056F4">
        <w:tc>
          <w:tcPr>
            <w:tcW w:w="534" w:type="dxa"/>
            <w:vAlign w:val="center"/>
          </w:tcPr>
          <w:p w:rsidR="008056F4" w:rsidRDefault="00B53E6D">
            <w:pPr>
              <w:jc w:val="center"/>
              <w:rPr>
                <w:rFonts w:ascii="仿宋_GB2312" w:eastAsia="仿宋_GB2312"/>
                <w:b/>
                <w:sz w:val="24"/>
                <w:szCs w:val="24"/>
              </w:rPr>
            </w:pPr>
            <w:r>
              <w:rPr>
                <w:rFonts w:ascii="仿宋_GB2312" w:eastAsia="仿宋_GB2312" w:hint="eastAsia"/>
                <w:b/>
                <w:sz w:val="24"/>
                <w:szCs w:val="24"/>
              </w:rPr>
              <w:lastRenderedPageBreak/>
              <w:t>序号</w:t>
            </w:r>
          </w:p>
        </w:tc>
        <w:tc>
          <w:tcPr>
            <w:tcW w:w="4536" w:type="dxa"/>
            <w:vAlign w:val="center"/>
          </w:tcPr>
          <w:p w:rsidR="008056F4" w:rsidRDefault="00B53E6D">
            <w:pPr>
              <w:jc w:val="left"/>
              <w:rPr>
                <w:rFonts w:ascii="仿宋_GB2312" w:eastAsia="仿宋_GB2312"/>
                <w:b/>
                <w:sz w:val="24"/>
                <w:szCs w:val="24"/>
              </w:rPr>
            </w:pPr>
            <w:r>
              <w:rPr>
                <w:rFonts w:ascii="仿宋_GB2312" w:eastAsia="仿宋_GB2312" w:hint="eastAsia"/>
                <w:b/>
                <w:sz w:val="24"/>
                <w:szCs w:val="24"/>
              </w:rPr>
              <w:t>提交材料名称</w:t>
            </w:r>
          </w:p>
        </w:tc>
        <w:tc>
          <w:tcPr>
            <w:tcW w:w="960" w:type="dxa"/>
            <w:vAlign w:val="center"/>
          </w:tcPr>
          <w:p w:rsidR="008056F4" w:rsidRDefault="00B53E6D">
            <w:pPr>
              <w:jc w:val="center"/>
              <w:rPr>
                <w:rFonts w:ascii="仿宋_GB2312" w:eastAsia="仿宋_GB2312"/>
                <w:b/>
                <w:sz w:val="24"/>
                <w:szCs w:val="24"/>
              </w:rPr>
            </w:pPr>
            <w:r>
              <w:rPr>
                <w:rFonts w:ascii="仿宋_GB2312" w:eastAsia="仿宋_GB2312" w:hint="eastAsia"/>
                <w:b/>
                <w:sz w:val="24"/>
                <w:szCs w:val="24"/>
              </w:rPr>
              <w:t>原件/复印件</w:t>
            </w:r>
          </w:p>
        </w:tc>
        <w:tc>
          <w:tcPr>
            <w:tcW w:w="457" w:type="dxa"/>
            <w:vAlign w:val="center"/>
          </w:tcPr>
          <w:p w:rsidR="008056F4" w:rsidRDefault="00B53E6D">
            <w:pPr>
              <w:jc w:val="center"/>
              <w:rPr>
                <w:rFonts w:ascii="仿宋_GB2312" w:eastAsia="仿宋_GB2312"/>
                <w:b/>
                <w:sz w:val="24"/>
                <w:szCs w:val="24"/>
              </w:rPr>
            </w:pPr>
            <w:r>
              <w:rPr>
                <w:rFonts w:ascii="仿宋_GB2312" w:eastAsia="仿宋_GB2312" w:hint="eastAsia"/>
                <w:b/>
                <w:sz w:val="24"/>
                <w:szCs w:val="24"/>
              </w:rPr>
              <w:t>份数</w:t>
            </w:r>
          </w:p>
        </w:tc>
        <w:tc>
          <w:tcPr>
            <w:tcW w:w="851" w:type="dxa"/>
            <w:vAlign w:val="center"/>
          </w:tcPr>
          <w:p w:rsidR="008056F4" w:rsidRDefault="00B53E6D">
            <w:pPr>
              <w:jc w:val="center"/>
              <w:rPr>
                <w:rFonts w:ascii="仿宋_GB2312" w:eastAsia="仿宋_GB2312"/>
                <w:b/>
                <w:sz w:val="24"/>
                <w:szCs w:val="24"/>
              </w:rPr>
            </w:pPr>
            <w:r>
              <w:rPr>
                <w:rFonts w:ascii="仿宋_GB2312" w:eastAsia="仿宋_GB2312" w:hint="eastAsia"/>
                <w:b/>
                <w:sz w:val="24"/>
                <w:szCs w:val="24"/>
              </w:rPr>
              <w:t>纸质/电子</w:t>
            </w:r>
          </w:p>
        </w:tc>
        <w:tc>
          <w:tcPr>
            <w:tcW w:w="495" w:type="dxa"/>
            <w:vAlign w:val="center"/>
          </w:tcPr>
          <w:p w:rsidR="008056F4" w:rsidRDefault="00B53E6D">
            <w:pPr>
              <w:jc w:val="center"/>
              <w:rPr>
                <w:rFonts w:ascii="仿宋_GB2312" w:eastAsia="仿宋_GB2312"/>
                <w:b/>
                <w:sz w:val="24"/>
                <w:szCs w:val="24"/>
              </w:rPr>
            </w:pPr>
            <w:r>
              <w:rPr>
                <w:rFonts w:ascii="仿宋_GB2312" w:eastAsia="仿宋_GB2312" w:hint="eastAsia"/>
                <w:b/>
                <w:sz w:val="24"/>
                <w:szCs w:val="24"/>
              </w:rPr>
              <w:t>要求</w:t>
            </w:r>
          </w:p>
        </w:tc>
        <w:tc>
          <w:tcPr>
            <w:tcW w:w="832" w:type="dxa"/>
            <w:vAlign w:val="center"/>
          </w:tcPr>
          <w:p w:rsidR="008056F4" w:rsidRDefault="00B53E6D">
            <w:pPr>
              <w:jc w:val="center"/>
              <w:rPr>
                <w:rFonts w:ascii="仿宋_GB2312" w:eastAsia="仿宋_GB2312"/>
                <w:b/>
                <w:sz w:val="24"/>
                <w:szCs w:val="24"/>
              </w:rPr>
            </w:pPr>
            <w:r>
              <w:rPr>
                <w:rFonts w:ascii="仿宋_GB2312" w:eastAsia="仿宋_GB2312" w:hint="eastAsia"/>
                <w:b/>
                <w:sz w:val="24"/>
                <w:szCs w:val="24"/>
              </w:rPr>
              <w:t>备注</w:t>
            </w:r>
          </w:p>
        </w:tc>
      </w:tr>
      <w:tr w:rsidR="008056F4">
        <w:tc>
          <w:tcPr>
            <w:tcW w:w="534" w:type="dxa"/>
            <w:vAlign w:val="center"/>
          </w:tcPr>
          <w:p w:rsidR="008056F4" w:rsidRDefault="00B53E6D">
            <w:pPr>
              <w:jc w:val="center"/>
              <w:rPr>
                <w:rFonts w:ascii="仿宋_GB2312" w:eastAsia="仿宋_GB2312"/>
                <w:sz w:val="24"/>
                <w:szCs w:val="24"/>
              </w:rPr>
            </w:pPr>
            <w:r>
              <w:rPr>
                <w:rFonts w:ascii="仿宋_GB2312" w:eastAsia="仿宋_GB2312" w:hint="eastAsia"/>
                <w:sz w:val="24"/>
                <w:szCs w:val="24"/>
              </w:rPr>
              <w:t>1</w:t>
            </w:r>
          </w:p>
        </w:tc>
        <w:tc>
          <w:tcPr>
            <w:tcW w:w="4536" w:type="dxa"/>
            <w:vAlign w:val="center"/>
          </w:tcPr>
          <w:p w:rsidR="008056F4" w:rsidRDefault="00B53E6D">
            <w:pPr>
              <w:jc w:val="left"/>
              <w:rPr>
                <w:rFonts w:ascii="仿宋_GB2312" w:eastAsia="仿宋_GB2312"/>
                <w:sz w:val="24"/>
                <w:szCs w:val="24"/>
              </w:rPr>
            </w:pPr>
            <w:r>
              <w:rPr>
                <w:rFonts w:ascii="仿宋_GB2312" w:eastAsia="仿宋_GB2312" w:hint="eastAsia"/>
                <w:sz w:val="24"/>
                <w:szCs w:val="24"/>
              </w:rPr>
              <w:t>备案申请书（包括跨国公司及主办企业基本情况、拟开展的业务种类、成员企业名单、主办企业及成员企业股权结构情况、拟选择的合作银行情况等）</w:t>
            </w:r>
          </w:p>
        </w:tc>
        <w:tc>
          <w:tcPr>
            <w:tcW w:w="960" w:type="dxa"/>
            <w:vAlign w:val="center"/>
          </w:tcPr>
          <w:p w:rsidR="008056F4" w:rsidRDefault="00B53E6D">
            <w:pPr>
              <w:jc w:val="center"/>
              <w:rPr>
                <w:rFonts w:ascii="仿宋_GB2312" w:eastAsia="仿宋_GB2312"/>
                <w:sz w:val="24"/>
                <w:szCs w:val="24"/>
              </w:rPr>
            </w:pPr>
            <w:r>
              <w:rPr>
                <w:rFonts w:ascii="仿宋_GB2312" w:eastAsia="仿宋_GB2312" w:hAnsi="华文仿宋" w:hint="eastAsia"/>
                <w:sz w:val="24"/>
                <w:szCs w:val="24"/>
              </w:rPr>
              <w:t>加盖主办企业公章的原件</w:t>
            </w:r>
          </w:p>
        </w:tc>
        <w:tc>
          <w:tcPr>
            <w:tcW w:w="457" w:type="dxa"/>
            <w:vAlign w:val="center"/>
          </w:tcPr>
          <w:p w:rsidR="008056F4" w:rsidRDefault="00B53E6D">
            <w:pPr>
              <w:jc w:val="center"/>
              <w:rPr>
                <w:rFonts w:ascii="仿宋_GB2312" w:eastAsia="仿宋_GB2312"/>
                <w:sz w:val="24"/>
                <w:szCs w:val="24"/>
              </w:rPr>
            </w:pPr>
            <w:r>
              <w:rPr>
                <w:rFonts w:ascii="仿宋_GB2312" w:eastAsia="仿宋_GB2312" w:hint="eastAsia"/>
                <w:sz w:val="24"/>
                <w:szCs w:val="24"/>
              </w:rPr>
              <w:t>1</w:t>
            </w:r>
          </w:p>
        </w:tc>
        <w:tc>
          <w:tcPr>
            <w:tcW w:w="851" w:type="dxa"/>
            <w:vAlign w:val="center"/>
          </w:tcPr>
          <w:p w:rsidR="008056F4" w:rsidRDefault="00B53E6D">
            <w:pPr>
              <w:jc w:val="center"/>
              <w:rPr>
                <w:rFonts w:ascii="仿宋_GB2312" w:eastAsia="仿宋_GB2312"/>
                <w:sz w:val="24"/>
                <w:szCs w:val="24"/>
              </w:rPr>
            </w:pPr>
            <w:r>
              <w:rPr>
                <w:rFonts w:ascii="仿宋_GB2312" w:eastAsia="仿宋_GB2312" w:hint="eastAsia"/>
                <w:sz w:val="24"/>
                <w:szCs w:val="24"/>
              </w:rPr>
              <w:t>纸质</w:t>
            </w:r>
          </w:p>
        </w:tc>
        <w:tc>
          <w:tcPr>
            <w:tcW w:w="495" w:type="dxa"/>
            <w:vAlign w:val="center"/>
          </w:tcPr>
          <w:p w:rsidR="008056F4" w:rsidRDefault="008056F4">
            <w:pPr>
              <w:jc w:val="left"/>
              <w:rPr>
                <w:rFonts w:ascii="仿宋_GB2312" w:eastAsia="仿宋_GB2312"/>
                <w:sz w:val="24"/>
                <w:szCs w:val="24"/>
              </w:rPr>
            </w:pPr>
          </w:p>
        </w:tc>
        <w:tc>
          <w:tcPr>
            <w:tcW w:w="832" w:type="dxa"/>
            <w:vAlign w:val="center"/>
          </w:tcPr>
          <w:p w:rsidR="008056F4" w:rsidRDefault="008056F4">
            <w:pPr>
              <w:jc w:val="left"/>
              <w:rPr>
                <w:rFonts w:ascii="仿宋_GB2312" w:eastAsia="仿宋_GB2312"/>
                <w:sz w:val="24"/>
                <w:szCs w:val="24"/>
              </w:rPr>
            </w:pPr>
          </w:p>
        </w:tc>
      </w:tr>
      <w:tr w:rsidR="008056F4">
        <w:trPr>
          <w:trHeight w:val="378"/>
        </w:trPr>
        <w:tc>
          <w:tcPr>
            <w:tcW w:w="534" w:type="dxa"/>
            <w:vAlign w:val="center"/>
          </w:tcPr>
          <w:p w:rsidR="008056F4" w:rsidRDefault="00B53E6D">
            <w:pPr>
              <w:jc w:val="center"/>
              <w:rPr>
                <w:rFonts w:ascii="仿宋_GB2312" w:eastAsia="仿宋_GB2312"/>
                <w:sz w:val="24"/>
                <w:szCs w:val="24"/>
              </w:rPr>
            </w:pPr>
            <w:r>
              <w:rPr>
                <w:rFonts w:ascii="仿宋_GB2312" w:eastAsia="仿宋_GB2312" w:hint="eastAsia"/>
                <w:sz w:val="24"/>
                <w:szCs w:val="24"/>
              </w:rPr>
              <w:t>2</w:t>
            </w:r>
          </w:p>
        </w:tc>
        <w:tc>
          <w:tcPr>
            <w:tcW w:w="4536" w:type="dxa"/>
            <w:vAlign w:val="center"/>
          </w:tcPr>
          <w:p w:rsidR="008056F4" w:rsidRDefault="00B53E6D">
            <w:pPr>
              <w:jc w:val="left"/>
              <w:rPr>
                <w:rFonts w:ascii="仿宋_GB2312" w:eastAsia="仿宋_GB2312"/>
                <w:sz w:val="24"/>
                <w:szCs w:val="24"/>
              </w:rPr>
            </w:pPr>
            <w:r>
              <w:rPr>
                <w:rFonts w:ascii="仿宋_GB2312" w:eastAsia="仿宋_GB2312" w:hint="eastAsia"/>
                <w:sz w:val="24"/>
                <w:szCs w:val="24"/>
              </w:rPr>
              <w:t>跨国公司对主办企业开展跨境资金集中运营业务的授权书</w:t>
            </w:r>
          </w:p>
        </w:tc>
        <w:tc>
          <w:tcPr>
            <w:tcW w:w="960" w:type="dxa"/>
            <w:vAlign w:val="center"/>
          </w:tcPr>
          <w:p w:rsidR="008056F4" w:rsidRDefault="00B53E6D">
            <w:pPr>
              <w:jc w:val="center"/>
              <w:rPr>
                <w:rFonts w:ascii="仿宋_GB2312" w:eastAsia="仿宋_GB2312"/>
                <w:sz w:val="24"/>
                <w:szCs w:val="24"/>
              </w:rPr>
            </w:pPr>
            <w:r>
              <w:rPr>
                <w:rFonts w:ascii="仿宋_GB2312" w:eastAsia="仿宋_GB2312" w:hint="eastAsia"/>
                <w:sz w:val="24"/>
                <w:szCs w:val="24"/>
              </w:rPr>
              <w:t>加盖跨</w:t>
            </w:r>
          </w:p>
          <w:p w:rsidR="008056F4" w:rsidRDefault="00B53E6D">
            <w:pPr>
              <w:jc w:val="center"/>
              <w:rPr>
                <w:rFonts w:ascii="仿宋_GB2312" w:eastAsia="仿宋_GB2312"/>
                <w:sz w:val="24"/>
                <w:szCs w:val="24"/>
              </w:rPr>
            </w:pPr>
            <w:r>
              <w:rPr>
                <w:rFonts w:ascii="仿宋_GB2312" w:eastAsia="仿宋_GB2312" w:hint="eastAsia"/>
                <w:sz w:val="24"/>
                <w:szCs w:val="24"/>
              </w:rPr>
              <w:t>国公司</w:t>
            </w:r>
          </w:p>
          <w:p w:rsidR="008056F4" w:rsidRDefault="00B53E6D">
            <w:pPr>
              <w:jc w:val="center"/>
              <w:rPr>
                <w:rFonts w:ascii="仿宋_GB2312" w:eastAsia="仿宋_GB2312"/>
                <w:sz w:val="24"/>
                <w:szCs w:val="24"/>
              </w:rPr>
            </w:pPr>
            <w:r>
              <w:rPr>
                <w:rFonts w:ascii="仿宋_GB2312" w:eastAsia="仿宋_GB2312" w:hint="eastAsia"/>
                <w:sz w:val="24"/>
                <w:szCs w:val="24"/>
              </w:rPr>
              <w:t>公章的</w:t>
            </w:r>
          </w:p>
          <w:p w:rsidR="008056F4" w:rsidRDefault="00B53E6D">
            <w:pPr>
              <w:jc w:val="center"/>
              <w:rPr>
                <w:rFonts w:ascii="仿宋_GB2312" w:eastAsia="仿宋_GB2312"/>
                <w:sz w:val="24"/>
                <w:szCs w:val="24"/>
              </w:rPr>
            </w:pPr>
            <w:r>
              <w:rPr>
                <w:rFonts w:ascii="仿宋_GB2312" w:eastAsia="仿宋_GB2312" w:hint="eastAsia"/>
                <w:sz w:val="24"/>
                <w:szCs w:val="24"/>
              </w:rPr>
              <w:t>原件</w:t>
            </w:r>
          </w:p>
        </w:tc>
        <w:tc>
          <w:tcPr>
            <w:tcW w:w="457" w:type="dxa"/>
            <w:vAlign w:val="center"/>
          </w:tcPr>
          <w:p w:rsidR="008056F4" w:rsidRDefault="00B53E6D">
            <w:pPr>
              <w:jc w:val="center"/>
              <w:rPr>
                <w:rFonts w:ascii="仿宋_GB2312" w:eastAsia="仿宋_GB2312"/>
                <w:sz w:val="24"/>
                <w:szCs w:val="24"/>
              </w:rPr>
            </w:pPr>
            <w:r>
              <w:rPr>
                <w:rFonts w:ascii="仿宋_GB2312" w:eastAsia="仿宋_GB2312" w:hint="eastAsia"/>
                <w:sz w:val="24"/>
                <w:szCs w:val="24"/>
              </w:rPr>
              <w:t>1</w:t>
            </w:r>
          </w:p>
        </w:tc>
        <w:tc>
          <w:tcPr>
            <w:tcW w:w="851" w:type="dxa"/>
            <w:vAlign w:val="center"/>
          </w:tcPr>
          <w:p w:rsidR="008056F4" w:rsidRDefault="00B53E6D">
            <w:pPr>
              <w:jc w:val="center"/>
              <w:rPr>
                <w:rFonts w:ascii="仿宋_GB2312" w:eastAsia="仿宋_GB2312"/>
                <w:sz w:val="24"/>
                <w:szCs w:val="24"/>
              </w:rPr>
            </w:pPr>
            <w:r>
              <w:rPr>
                <w:rFonts w:ascii="仿宋_GB2312" w:eastAsia="仿宋_GB2312" w:hint="eastAsia"/>
                <w:sz w:val="24"/>
                <w:szCs w:val="24"/>
              </w:rPr>
              <w:t>纸质</w:t>
            </w:r>
          </w:p>
        </w:tc>
        <w:tc>
          <w:tcPr>
            <w:tcW w:w="495" w:type="dxa"/>
            <w:vAlign w:val="center"/>
          </w:tcPr>
          <w:p w:rsidR="008056F4" w:rsidRDefault="008056F4">
            <w:pPr>
              <w:jc w:val="center"/>
              <w:rPr>
                <w:rFonts w:ascii="仿宋_GB2312" w:eastAsia="仿宋_GB2312"/>
                <w:sz w:val="24"/>
                <w:szCs w:val="24"/>
              </w:rPr>
            </w:pPr>
          </w:p>
        </w:tc>
        <w:tc>
          <w:tcPr>
            <w:tcW w:w="832" w:type="dxa"/>
            <w:vAlign w:val="center"/>
          </w:tcPr>
          <w:p w:rsidR="008056F4" w:rsidRDefault="008056F4">
            <w:pPr>
              <w:jc w:val="left"/>
              <w:rPr>
                <w:rFonts w:ascii="仿宋_GB2312" w:eastAsia="仿宋_GB2312"/>
                <w:sz w:val="24"/>
                <w:szCs w:val="24"/>
              </w:rPr>
            </w:pPr>
          </w:p>
        </w:tc>
      </w:tr>
      <w:tr w:rsidR="008056F4">
        <w:tc>
          <w:tcPr>
            <w:tcW w:w="534" w:type="dxa"/>
            <w:vAlign w:val="center"/>
          </w:tcPr>
          <w:p w:rsidR="008056F4" w:rsidRDefault="00B53E6D">
            <w:pPr>
              <w:jc w:val="center"/>
              <w:rPr>
                <w:rFonts w:ascii="仿宋_GB2312" w:eastAsia="仿宋_GB2312"/>
                <w:sz w:val="24"/>
                <w:szCs w:val="24"/>
              </w:rPr>
            </w:pPr>
            <w:r>
              <w:rPr>
                <w:rFonts w:ascii="仿宋_GB2312" w:eastAsia="仿宋_GB2312" w:hint="eastAsia"/>
                <w:sz w:val="24"/>
                <w:szCs w:val="24"/>
              </w:rPr>
              <w:t>3</w:t>
            </w:r>
          </w:p>
        </w:tc>
        <w:tc>
          <w:tcPr>
            <w:tcW w:w="4536" w:type="dxa"/>
            <w:vAlign w:val="center"/>
          </w:tcPr>
          <w:p w:rsidR="008056F4" w:rsidRDefault="00B53E6D">
            <w:pPr>
              <w:jc w:val="left"/>
              <w:rPr>
                <w:rFonts w:ascii="仿宋_GB2312" w:eastAsia="仿宋_GB2312"/>
                <w:sz w:val="24"/>
                <w:szCs w:val="24"/>
              </w:rPr>
            </w:pPr>
            <w:r>
              <w:rPr>
                <w:rFonts w:ascii="仿宋_GB2312" w:eastAsia="仿宋_GB2312" w:hint="eastAsia"/>
                <w:sz w:val="24"/>
                <w:szCs w:val="24"/>
              </w:rPr>
              <w:t>主办企业与合作银行共同签署的《跨国公司跨境资金集中运营业务办理确认书》</w:t>
            </w:r>
            <w:r>
              <w:rPr>
                <w:rFonts w:ascii="Times New Roman" w:eastAsia="仿宋_GB2312" w:hAnsi="Times New Roman" w:cs="Times New Roman"/>
                <w:sz w:val="24"/>
                <w:szCs w:val="24"/>
              </w:rPr>
              <w:t>（见附录四）</w:t>
            </w:r>
          </w:p>
        </w:tc>
        <w:tc>
          <w:tcPr>
            <w:tcW w:w="960" w:type="dxa"/>
            <w:vAlign w:val="center"/>
          </w:tcPr>
          <w:p w:rsidR="008056F4" w:rsidRDefault="00B53E6D">
            <w:pPr>
              <w:jc w:val="center"/>
              <w:rPr>
                <w:rFonts w:ascii="仿宋_GB2312" w:eastAsia="仿宋_GB2312"/>
                <w:sz w:val="24"/>
                <w:szCs w:val="24"/>
              </w:rPr>
            </w:pPr>
            <w:r>
              <w:rPr>
                <w:rFonts w:ascii="仿宋_GB2312" w:eastAsia="仿宋_GB2312" w:hAnsi="华文仿宋" w:hint="eastAsia"/>
                <w:sz w:val="24"/>
                <w:szCs w:val="24"/>
              </w:rPr>
              <w:t>加盖主办企业公章的原件</w:t>
            </w:r>
          </w:p>
        </w:tc>
        <w:tc>
          <w:tcPr>
            <w:tcW w:w="457" w:type="dxa"/>
            <w:vAlign w:val="center"/>
          </w:tcPr>
          <w:p w:rsidR="008056F4" w:rsidRDefault="00B53E6D">
            <w:pPr>
              <w:jc w:val="center"/>
              <w:rPr>
                <w:rFonts w:ascii="仿宋_GB2312" w:eastAsia="仿宋_GB2312"/>
                <w:sz w:val="24"/>
                <w:szCs w:val="24"/>
              </w:rPr>
            </w:pPr>
            <w:r>
              <w:rPr>
                <w:rFonts w:ascii="仿宋_GB2312" w:eastAsia="仿宋_GB2312" w:hint="eastAsia"/>
                <w:sz w:val="24"/>
                <w:szCs w:val="24"/>
              </w:rPr>
              <w:t>1</w:t>
            </w:r>
          </w:p>
        </w:tc>
        <w:tc>
          <w:tcPr>
            <w:tcW w:w="851" w:type="dxa"/>
            <w:vAlign w:val="center"/>
          </w:tcPr>
          <w:p w:rsidR="008056F4" w:rsidRDefault="00B53E6D">
            <w:pPr>
              <w:jc w:val="center"/>
              <w:rPr>
                <w:rFonts w:ascii="仿宋_GB2312" w:eastAsia="仿宋_GB2312"/>
                <w:sz w:val="24"/>
                <w:szCs w:val="24"/>
              </w:rPr>
            </w:pPr>
            <w:r>
              <w:rPr>
                <w:rFonts w:ascii="仿宋_GB2312" w:eastAsia="仿宋_GB2312" w:hint="eastAsia"/>
                <w:sz w:val="24"/>
                <w:szCs w:val="24"/>
              </w:rPr>
              <w:t>纸质</w:t>
            </w:r>
          </w:p>
        </w:tc>
        <w:tc>
          <w:tcPr>
            <w:tcW w:w="495" w:type="dxa"/>
            <w:vAlign w:val="center"/>
          </w:tcPr>
          <w:p w:rsidR="008056F4" w:rsidRDefault="008056F4">
            <w:pPr>
              <w:jc w:val="center"/>
              <w:rPr>
                <w:rFonts w:ascii="仿宋_GB2312" w:eastAsia="仿宋_GB2312"/>
                <w:sz w:val="24"/>
                <w:szCs w:val="24"/>
              </w:rPr>
            </w:pPr>
          </w:p>
        </w:tc>
        <w:tc>
          <w:tcPr>
            <w:tcW w:w="832" w:type="dxa"/>
            <w:vAlign w:val="center"/>
          </w:tcPr>
          <w:p w:rsidR="008056F4" w:rsidRDefault="008056F4">
            <w:pPr>
              <w:jc w:val="left"/>
              <w:rPr>
                <w:rFonts w:ascii="仿宋_GB2312" w:eastAsia="仿宋_GB2312"/>
                <w:sz w:val="24"/>
                <w:szCs w:val="24"/>
              </w:rPr>
            </w:pPr>
          </w:p>
        </w:tc>
      </w:tr>
      <w:tr w:rsidR="008056F4">
        <w:tc>
          <w:tcPr>
            <w:tcW w:w="534" w:type="dxa"/>
            <w:vAlign w:val="center"/>
          </w:tcPr>
          <w:p w:rsidR="008056F4" w:rsidRDefault="00B53E6D">
            <w:pPr>
              <w:jc w:val="center"/>
              <w:rPr>
                <w:rFonts w:ascii="仿宋_GB2312" w:eastAsia="仿宋_GB2312"/>
                <w:sz w:val="24"/>
                <w:szCs w:val="24"/>
              </w:rPr>
            </w:pPr>
            <w:r>
              <w:rPr>
                <w:rFonts w:ascii="仿宋_GB2312" w:eastAsia="仿宋_GB2312"/>
                <w:sz w:val="24"/>
                <w:szCs w:val="24"/>
              </w:rPr>
              <w:t>4</w:t>
            </w:r>
          </w:p>
        </w:tc>
        <w:tc>
          <w:tcPr>
            <w:tcW w:w="4536" w:type="dxa"/>
            <w:vAlign w:val="center"/>
          </w:tcPr>
          <w:p w:rsidR="008056F4" w:rsidRDefault="00B53E6D">
            <w:pPr>
              <w:jc w:val="left"/>
              <w:rPr>
                <w:rFonts w:ascii="仿宋_GB2312" w:eastAsia="仿宋_GB2312"/>
                <w:sz w:val="24"/>
                <w:szCs w:val="24"/>
              </w:rPr>
            </w:pPr>
            <w:r>
              <w:rPr>
                <w:rFonts w:ascii="仿宋_GB2312" w:eastAsia="仿宋_GB2312" w:hint="eastAsia"/>
                <w:sz w:val="24"/>
                <w:szCs w:val="24"/>
              </w:rPr>
              <w:t>主办企业及境内成员企业营业执照复印件</w:t>
            </w:r>
          </w:p>
        </w:tc>
        <w:tc>
          <w:tcPr>
            <w:tcW w:w="960" w:type="dxa"/>
            <w:vAlign w:val="center"/>
          </w:tcPr>
          <w:p w:rsidR="008056F4" w:rsidRDefault="00B53E6D">
            <w:pPr>
              <w:jc w:val="center"/>
              <w:rPr>
                <w:rFonts w:ascii="仿宋_GB2312" w:eastAsia="仿宋_GB2312"/>
                <w:sz w:val="24"/>
                <w:szCs w:val="24"/>
              </w:rPr>
            </w:pPr>
            <w:r>
              <w:rPr>
                <w:rFonts w:ascii="仿宋_GB2312" w:eastAsia="仿宋_GB2312" w:hAnsi="华文仿宋" w:hint="eastAsia"/>
                <w:sz w:val="24"/>
                <w:szCs w:val="24"/>
              </w:rPr>
              <w:t>加盖主办企业公章的原件</w:t>
            </w:r>
          </w:p>
        </w:tc>
        <w:tc>
          <w:tcPr>
            <w:tcW w:w="457" w:type="dxa"/>
            <w:vAlign w:val="center"/>
          </w:tcPr>
          <w:p w:rsidR="008056F4" w:rsidRDefault="00B53E6D">
            <w:pPr>
              <w:jc w:val="center"/>
              <w:rPr>
                <w:rFonts w:ascii="仿宋_GB2312" w:eastAsia="仿宋_GB2312"/>
                <w:sz w:val="24"/>
                <w:szCs w:val="24"/>
              </w:rPr>
            </w:pPr>
            <w:r>
              <w:rPr>
                <w:rFonts w:ascii="仿宋_GB2312" w:eastAsia="仿宋_GB2312" w:hint="eastAsia"/>
                <w:sz w:val="24"/>
                <w:szCs w:val="24"/>
              </w:rPr>
              <w:t>1</w:t>
            </w:r>
          </w:p>
        </w:tc>
        <w:tc>
          <w:tcPr>
            <w:tcW w:w="851" w:type="dxa"/>
            <w:vAlign w:val="center"/>
          </w:tcPr>
          <w:p w:rsidR="008056F4" w:rsidRDefault="00B53E6D">
            <w:pPr>
              <w:jc w:val="center"/>
              <w:rPr>
                <w:rFonts w:ascii="仿宋_GB2312" w:eastAsia="仿宋_GB2312"/>
                <w:sz w:val="24"/>
                <w:szCs w:val="24"/>
              </w:rPr>
            </w:pPr>
            <w:r>
              <w:rPr>
                <w:rFonts w:ascii="仿宋_GB2312" w:eastAsia="仿宋_GB2312" w:hint="eastAsia"/>
                <w:sz w:val="24"/>
                <w:szCs w:val="24"/>
              </w:rPr>
              <w:t>纸质</w:t>
            </w:r>
          </w:p>
        </w:tc>
        <w:tc>
          <w:tcPr>
            <w:tcW w:w="495" w:type="dxa"/>
            <w:vAlign w:val="center"/>
          </w:tcPr>
          <w:p w:rsidR="008056F4" w:rsidRDefault="008056F4">
            <w:pPr>
              <w:jc w:val="center"/>
              <w:rPr>
                <w:rFonts w:ascii="仿宋_GB2312" w:eastAsia="仿宋_GB2312"/>
                <w:sz w:val="24"/>
                <w:szCs w:val="24"/>
              </w:rPr>
            </w:pPr>
          </w:p>
        </w:tc>
        <w:tc>
          <w:tcPr>
            <w:tcW w:w="832" w:type="dxa"/>
            <w:vAlign w:val="center"/>
          </w:tcPr>
          <w:p w:rsidR="008056F4" w:rsidRDefault="008056F4">
            <w:pPr>
              <w:jc w:val="left"/>
              <w:rPr>
                <w:rFonts w:ascii="仿宋_GB2312" w:eastAsia="仿宋_GB2312"/>
                <w:sz w:val="24"/>
                <w:szCs w:val="24"/>
              </w:rPr>
            </w:pPr>
          </w:p>
        </w:tc>
      </w:tr>
      <w:tr w:rsidR="008056F4">
        <w:tc>
          <w:tcPr>
            <w:tcW w:w="534" w:type="dxa"/>
            <w:vAlign w:val="center"/>
          </w:tcPr>
          <w:p w:rsidR="008056F4" w:rsidRDefault="00B53E6D">
            <w:pPr>
              <w:jc w:val="center"/>
              <w:rPr>
                <w:rFonts w:ascii="仿宋_GB2312" w:eastAsia="仿宋_GB2312"/>
                <w:sz w:val="24"/>
                <w:szCs w:val="24"/>
              </w:rPr>
            </w:pPr>
            <w:r>
              <w:rPr>
                <w:rFonts w:ascii="仿宋_GB2312" w:eastAsia="仿宋_GB2312" w:hint="eastAsia"/>
                <w:sz w:val="24"/>
                <w:szCs w:val="24"/>
              </w:rPr>
              <w:t>5</w:t>
            </w:r>
          </w:p>
        </w:tc>
        <w:tc>
          <w:tcPr>
            <w:tcW w:w="4536" w:type="dxa"/>
            <w:vAlign w:val="center"/>
          </w:tcPr>
          <w:p w:rsidR="008056F4" w:rsidRDefault="00B53E6D">
            <w:pPr>
              <w:jc w:val="left"/>
              <w:rPr>
                <w:rFonts w:ascii="仿宋_GB2312" w:eastAsia="仿宋_GB2312"/>
                <w:sz w:val="24"/>
                <w:szCs w:val="24"/>
              </w:rPr>
            </w:pPr>
            <w:r>
              <w:rPr>
                <w:rFonts w:ascii="仿宋_GB2312" w:eastAsia="仿宋_GB2312" w:hint="eastAsia"/>
                <w:sz w:val="24"/>
                <w:szCs w:val="24"/>
              </w:rPr>
              <w:t>境外成员企业注册文件（非中文的同时提供中文翻译件）</w:t>
            </w:r>
          </w:p>
        </w:tc>
        <w:tc>
          <w:tcPr>
            <w:tcW w:w="960" w:type="dxa"/>
            <w:vAlign w:val="center"/>
          </w:tcPr>
          <w:p w:rsidR="008056F4" w:rsidRDefault="00B53E6D">
            <w:pPr>
              <w:jc w:val="center"/>
              <w:rPr>
                <w:rFonts w:ascii="仿宋_GB2312" w:eastAsia="仿宋_GB2312"/>
                <w:sz w:val="24"/>
                <w:szCs w:val="24"/>
              </w:rPr>
            </w:pPr>
            <w:r>
              <w:rPr>
                <w:rFonts w:ascii="仿宋_GB2312" w:eastAsia="仿宋_GB2312" w:hAnsi="华文仿宋" w:hint="eastAsia"/>
                <w:sz w:val="24"/>
                <w:szCs w:val="24"/>
              </w:rPr>
              <w:t>加盖主办企业公章的原件</w:t>
            </w:r>
          </w:p>
        </w:tc>
        <w:tc>
          <w:tcPr>
            <w:tcW w:w="457" w:type="dxa"/>
            <w:vAlign w:val="center"/>
          </w:tcPr>
          <w:p w:rsidR="008056F4" w:rsidRDefault="00B53E6D">
            <w:pPr>
              <w:jc w:val="center"/>
              <w:rPr>
                <w:rFonts w:ascii="仿宋_GB2312" w:eastAsia="仿宋_GB2312"/>
                <w:sz w:val="24"/>
                <w:szCs w:val="24"/>
              </w:rPr>
            </w:pPr>
            <w:r>
              <w:rPr>
                <w:rFonts w:ascii="仿宋_GB2312" w:eastAsia="仿宋_GB2312" w:hint="eastAsia"/>
                <w:sz w:val="24"/>
                <w:szCs w:val="24"/>
              </w:rPr>
              <w:t>1</w:t>
            </w:r>
          </w:p>
        </w:tc>
        <w:tc>
          <w:tcPr>
            <w:tcW w:w="851" w:type="dxa"/>
            <w:vAlign w:val="center"/>
          </w:tcPr>
          <w:p w:rsidR="008056F4" w:rsidRDefault="00B53E6D">
            <w:pPr>
              <w:jc w:val="center"/>
              <w:rPr>
                <w:rFonts w:ascii="仿宋_GB2312" w:eastAsia="仿宋_GB2312"/>
                <w:sz w:val="24"/>
                <w:szCs w:val="24"/>
              </w:rPr>
            </w:pPr>
            <w:r>
              <w:rPr>
                <w:rFonts w:ascii="仿宋_GB2312" w:eastAsia="仿宋_GB2312" w:hint="eastAsia"/>
                <w:sz w:val="24"/>
                <w:szCs w:val="24"/>
              </w:rPr>
              <w:t>纸质</w:t>
            </w:r>
          </w:p>
        </w:tc>
        <w:tc>
          <w:tcPr>
            <w:tcW w:w="495" w:type="dxa"/>
            <w:vAlign w:val="center"/>
          </w:tcPr>
          <w:p w:rsidR="008056F4" w:rsidRDefault="008056F4">
            <w:pPr>
              <w:jc w:val="center"/>
              <w:rPr>
                <w:rFonts w:ascii="仿宋_GB2312" w:eastAsia="仿宋_GB2312"/>
                <w:sz w:val="24"/>
                <w:szCs w:val="24"/>
              </w:rPr>
            </w:pPr>
          </w:p>
        </w:tc>
        <w:tc>
          <w:tcPr>
            <w:tcW w:w="832" w:type="dxa"/>
            <w:vAlign w:val="center"/>
          </w:tcPr>
          <w:p w:rsidR="008056F4" w:rsidRDefault="008056F4">
            <w:pPr>
              <w:jc w:val="left"/>
              <w:rPr>
                <w:rFonts w:ascii="仿宋_GB2312" w:eastAsia="仿宋_GB2312"/>
                <w:sz w:val="24"/>
                <w:szCs w:val="24"/>
              </w:rPr>
            </w:pPr>
          </w:p>
        </w:tc>
      </w:tr>
      <w:tr w:rsidR="008056F4">
        <w:tc>
          <w:tcPr>
            <w:tcW w:w="534" w:type="dxa"/>
            <w:vAlign w:val="center"/>
          </w:tcPr>
          <w:p w:rsidR="008056F4" w:rsidRDefault="00B53E6D">
            <w:pPr>
              <w:jc w:val="center"/>
              <w:rPr>
                <w:rFonts w:ascii="仿宋_GB2312" w:eastAsia="仿宋_GB2312"/>
                <w:sz w:val="24"/>
                <w:szCs w:val="24"/>
              </w:rPr>
            </w:pPr>
            <w:r>
              <w:rPr>
                <w:rFonts w:ascii="仿宋_GB2312" w:eastAsia="仿宋_GB2312"/>
                <w:sz w:val="24"/>
                <w:szCs w:val="24"/>
              </w:rPr>
              <w:t>6</w:t>
            </w:r>
          </w:p>
        </w:tc>
        <w:tc>
          <w:tcPr>
            <w:tcW w:w="4536" w:type="dxa"/>
            <w:vAlign w:val="center"/>
          </w:tcPr>
          <w:p w:rsidR="008056F4" w:rsidRDefault="00B53E6D">
            <w:pPr>
              <w:jc w:val="left"/>
              <w:rPr>
                <w:rFonts w:ascii="仿宋_GB2312" w:eastAsia="仿宋_GB2312"/>
                <w:sz w:val="24"/>
                <w:szCs w:val="24"/>
              </w:rPr>
            </w:pPr>
            <w:r>
              <w:rPr>
                <w:rFonts w:ascii="仿宋_GB2312" w:eastAsia="仿宋_GB2312" w:hint="eastAsia"/>
                <w:sz w:val="24"/>
                <w:szCs w:val="24"/>
              </w:rPr>
              <w:t>金融业务许可证及经营范围批准文件（仅主办企业为财务公司的需提供）</w:t>
            </w:r>
          </w:p>
        </w:tc>
        <w:tc>
          <w:tcPr>
            <w:tcW w:w="960" w:type="dxa"/>
            <w:vAlign w:val="center"/>
          </w:tcPr>
          <w:p w:rsidR="008056F4" w:rsidRDefault="00B53E6D">
            <w:pPr>
              <w:jc w:val="center"/>
              <w:rPr>
                <w:rFonts w:ascii="仿宋_GB2312" w:eastAsia="仿宋_GB2312"/>
                <w:sz w:val="24"/>
                <w:szCs w:val="24"/>
              </w:rPr>
            </w:pPr>
            <w:r>
              <w:rPr>
                <w:rFonts w:ascii="仿宋_GB2312" w:eastAsia="仿宋_GB2312" w:hAnsi="华文仿宋" w:hint="eastAsia"/>
                <w:sz w:val="24"/>
                <w:szCs w:val="24"/>
              </w:rPr>
              <w:t>加盖主办企业公章的原件</w:t>
            </w:r>
          </w:p>
        </w:tc>
        <w:tc>
          <w:tcPr>
            <w:tcW w:w="457" w:type="dxa"/>
            <w:vAlign w:val="center"/>
          </w:tcPr>
          <w:p w:rsidR="008056F4" w:rsidRDefault="00B53E6D">
            <w:pPr>
              <w:jc w:val="center"/>
              <w:rPr>
                <w:rFonts w:ascii="仿宋_GB2312" w:eastAsia="仿宋_GB2312"/>
                <w:sz w:val="24"/>
                <w:szCs w:val="24"/>
              </w:rPr>
            </w:pPr>
            <w:r>
              <w:rPr>
                <w:rFonts w:ascii="仿宋_GB2312" w:eastAsia="仿宋_GB2312" w:hint="eastAsia"/>
                <w:sz w:val="24"/>
                <w:szCs w:val="24"/>
              </w:rPr>
              <w:t>1</w:t>
            </w:r>
          </w:p>
        </w:tc>
        <w:tc>
          <w:tcPr>
            <w:tcW w:w="851" w:type="dxa"/>
            <w:vAlign w:val="center"/>
          </w:tcPr>
          <w:p w:rsidR="008056F4" w:rsidRDefault="00B53E6D">
            <w:pPr>
              <w:jc w:val="center"/>
              <w:rPr>
                <w:rFonts w:ascii="仿宋_GB2312" w:eastAsia="仿宋_GB2312"/>
                <w:sz w:val="24"/>
                <w:szCs w:val="24"/>
              </w:rPr>
            </w:pPr>
            <w:r>
              <w:rPr>
                <w:rFonts w:ascii="仿宋_GB2312" w:eastAsia="仿宋_GB2312" w:hint="eastAsia"/>
                <w:sz w:val="24"/>
                <w:szCs w:val="24"/>
              </w:rPr>
              <w:t>纸质</w:t>
            </w:r>
          </w:p>
        </w:tc>
        <w:tc>
          <w:tcPr>
            <w:tcW w:w="495" w:type="dxa"/>
            <w:vAlign w:val="center"/>
          </w:tcPr>
          <w:p w:rsidR="008056F4" w:rsidRDefault="008056F4">
            <w:pPr>
              <w:jc w:val="center"/>
              <w:rPr>
                <w:rFonts w:ascii="仿宋_GB2312" w:eastAsia="仿宋_GB2312"/>
                <w:sz w:val="24"/>
                <w:szCs w:val="24"/>
              </w:rPr>
            </w:pPr>
          </w:p>
        </w:tc>
        <w:tc>
          <w:tcPr>
            <w:tcW w:w="832" w:type="dxa"/>
            <w:vAlign w:val="center"/>
          </w:tcPr>
          <w:p w:rsidR="008056F4" w:rsidRDefault="008056F4">
            <w:pPr>
              <w:jc w:val="left"/>
              <w:rPr>
                <w:rFonts w:ascii="仿宋_GB2312" w:eastAsia="仿宋_GB2312"/>
                <w:sz w:val="24"/>
                <w:szCs w:val="24"/>
              </w:rPr>
            </w:pPr>
          </w:p>
        </w:tc>
      </w:tr>
      <w:tr w:rsidR="008056F4">
        <w:tc>
          <w:tcPr>
            <w:tcW w:w="534" w:type="dxa"/>
            <w:vAlign w:val="center"/>
          </w:tcPr>
          <w:p w:rsidR="008056F4" w:rsidRDefault="00B53E6D">
            <w:pPr>
              <w:jc w:val="center"/>
              <w:rPr>
                <w:rFonts w:ascii="仿宋_GB2312" w:eastAsia="仿宋_GB2312"/>
                <w:sz w:val="24"/>
                <w:szCs w:val="24"/>
              </w:rPr>
            </w:pPr>
            <w:r>
              <w:rPr>
                <w:rFonts w:ascii="仿宋_GB2312" w:eastAsia="仿宋_GB2312" w:hint="eastAsia"/>
                <w:sz w:val="24"/>
                <w:szCs w:val="24"/>
              </w:rPr>
              <w:t>7</w:t>
            </w:r>
          </w:p>
        </w:tc>
        <w:tc>
          <w:tcPr>
            <w:tcW w:w="4536" w:type="dxa"/>
            <w:vAlign w:val="center"/>
          </w:tcPr>
          <w:p w:rsidR="008056F4" w:rsidRDefault="00B53E6D">
            <w:pPr>
              <w:jc w:val="left"/>
              <w:rPr>
                <w:rFonts w:ascii="仿宋_GB2312" w:eastAsia="仿宋_GB2312"/>
                <w:sz w:val="24"/>
                <w:szCs w:val="24"/>
              </w:rPr>
            </w:pPr>
            <w:r>
              <w:rPr>
                <w:rFonts w:ascii="仿宋_GB2312" w:eastAsia="仿宋_GB2312" w:hint="eastAsia"/>
                <w:sz w:val="24"/>
                <w:szCs w:val="24"/>
              </w:rPr>
              <w:t>贡献外债额度成员企业上年度资产负债表</w:t>
            </w:r>
          </w:p>
        </w:tc>
        <w:tc>
          <w:tcPr>
            <w:tcW w:w="960"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加盖主办企业公章的复印件</w:t>
            </w:r>
          </w:p>
        </w:tc>
        <w:tc>
          <w:tcPr>
            <w:tcW w:w="457" w:type="dxa"/>
            <w:vAlign w:val="center"/>
          </w:tcPr>
          <w:p w:rsidR="008056F4" w:rsidRDefault="00B53E6D">
            <w:pPr>
              <w:jc w:val="center"/>
              <w:rPr>
                <w:rFonts w:ascii="仿宋_GB2312" w:eastAsia="仿宋_GB2312"/>
                <w:sz w:val="24"/>
                <w:szCs w:val="24"/>
              </w:rPr>
            </w:pPr>
            <w:r>
              <w:rPr>
                <w:rFonts w:ascii="仿宋_GB2312" w:eastAsia="仿宋_GB2312" w:hint="eastAsia"/>
                <w:sz w:val="24"/>
                <w:szCs w:val="24"/>
              </w:rPr>
              <w:t>1</w:t>
            </w:r>
          </w:p>
        </w:tc>
        <w:tc>
          <w:tcPr>
            <w:tcW w:w="851" w:type="dxa"/>
            <w:vAlign w:val="center"/>
          </w:tcPr>
          <w:p w:rsidR="008056F4" w:rsidRDefault="00B53E6D">
            <w:pPr>
              <w:jc w:val="center"/>
              <w:rPr>
                <w:rFonts w:ascii="仿宋_GB2312" w:eastAsia="仿宋_GB2312"/>
                <w:sz w:val="24"/>
                <w:szCs w:val="24"/>
              </w:rPr>
            </w:pPr>
            <w:r>
              <w:rPr>
                <w:rFonts w:ascii="仿宋_GB2312" w:eastAsia="仿宋_GB2312" w:hint="eastAsia"/>
                <w:sz w:val="24"/>
                <w:szCs w:val="24"/>
              </w:rPr>
              <w:t>纸质</w:t>
            </w:r>
          </w:p>
        </w:tc>
        <w:tc>
          <w:tcPr>
            <w:tcW w:w="495" w:type="dxa"/>
            <w:vAlign w:val="center"/>
          </w:tcPr>
          <w:p w:rsidR="008056F4" w:rsidRDefault="008056F4">
            <w:pPr>
              <w:jc w:val="center"/>
              <w:rPr>
                <w:rFonts w:ascii="仿宋_GB2312" w:eastAsia="仿宋_GB2312"/>
                <w:sz w:val="24"/>
                <w:szCs w:val="24"/>
              </w:rPr>
            </w:pPr>
          </w:p>
        </w:tc>
        <w:tc>
          <w:tcPr>
            <w:tcW w:w="832" w:type="dxa"/>
            <w:vAlign w:val="center"/>
          </w:tcPr>
          <w:p w:rsidR="008056F4" w:rsidRDefault="008056F4">
            <w:pPr>
              <w:jc w:val="left"/>
              <w:rPr>
                <w:rFonts w:ascii="仿宋_GB2312" w:eastAsia="仿宋_GB2312"/>
                <w:sz w:val="24"/>
                <w:szCs w:val="24"/>
              </w:rPr>
            </w:pPr>
          </w:p>
        </w:tc>
      </w:tr>
      <w:tr w:rsidR="008056F4">
        <w:tc>
          <w:tcPr>
            <w:tcW w:w="534" w:type="dxa"/>
            <w:vAlign w:val="center"/>
          </w:tcPr>
          <w:p w:rsidR="008056F4" w:rsidRDefault="008056F4">
            <w:pPr>
              <w:jc w:val="center"/>
              <w:rPr>
                <w:rFonts w:ascii="仿宋_GB2312" w:eastAsia="仿宋_GB2312"/>
                <w:sz w:val="24"/>
                <w:szCs w:val="24"/>
              </w:rPr>
            </w:pPr>
          </w:p>
        </w:tc>
        <w:tc>
          <w:tcPr>
            <w:tcW w:w="4536" w:type="dxa"/>
            <w:vAlign w:val="center"/>
          </w:tcPr>
          <w:p w:rsidR="008056F4" w:rsidRDefault="008056F4">
            <w:pPr>
              <w:jc w:val="left"/>
              <w:rPr>
                <w:rFonts w:ascii="仿宋_GB2312" w:eastAsia="仿宋_GB2312"/>
                <w:sz w:val="24"/>
                <w:szCs w:val="24"/>
              </w:rPr>
            </w:pPr>
          </w:p>
        </w:tc>
        <w:tc>
          <w:tcPr>
            <w:tcW w:w="960" w:type="dxa"/>
            <w:vAlign w:val="center"/>
          </w:tcPr>
          <w:p w:rsidR="008056F4" w:rsidRDefault="008056F4">
            <w:pPr>
              <w:jc w:val="center"/>
              <w:rPr>
                <w:rFonts w:ascii="仿宋_GB2312" w:eastAsia="仿宋_GB2312" w:hAnsi="华文仿宋"/>
                <w:sz w:val="24"/>
                <w:szCs w:val="24"/>
              </w:rPr>
            </w:pPr>
          </w:p>
        </w:tc>
        <w:tc>
          <w:tcPr>
            <w:tcW w:w="457" w:type="dxa"/>
            <w:vAlign w:val="center"/>
          </w:tcPr>
          <w:p w:rsidR="008056F4" w:rsidRDefault="008056F4">
            <w:pPr>
              <w:jc w:val="center"/>
              <w:rPr>
                <w:rFonts w:ascii="仿宋_GB2312" w:eastAsia="仿宋_GB2312"/>
                <w:sz w:val="24"/>
                <w:szCs w:val="24"/>
              </w:rPr>
            </w:pPr>
          </w:p>
        </w:tc>
        <w:tc>
          <w:tcPr>
            <w:tcW w:w="851" w:type="dxa"/>
            <w:vAlign w:val="center"/>
          </w:tcPr>
          <w:p w:rsidR="008056F4" w:rsidRDefault="008056F4">
            <w:pPr>
              <w:jc w:val="center"/>
              <w:rPr>
                <w:rFonts w:ascii="仿宋_GB2312" w:eastAsia="仿宋_GB2312"/>
                <w:sz w:val="24"/>
                <w:szCs w:val="24"/>
              </w:rPr>
            </w:pPr>
          </w:p>
        </w:tc>
        <w:tc>
          <w:tcPr>
            <w:tcW w:w="495" w:type="dxa"/>
            <w:vAlign w:val="center"/>
          </w:tcPr>
          <w:p w:rsidR="008056F4" w:rsidRDefault="008056F4">
            <w:pPr>
              <w:jc w:val="center"/>
              <w:rPr>
                <w:rFonts w:ascii="仿宋_GB2312" w:eastAsia="仿宋_GB2312"/>
                <w:sz w:val="24"/>
                <w:szCs w:val="24"/>
              </w:rPr>
            </w:pPr>
          </w:p>
        </w:tc>
        <w:tc>
          <w:tcPr>
            <w:tcW w:w="832" w:type="dxa"/>
            <w:vAlign w:val="center"/>
          </w:tcPr>
          <w:p w:rsidR="008056F4" w:rsidRDefault="008056F4">
            <w:pPr>
              <w:jc w:val="left"/>
              <w:rPr>
                <w:rFonts w:ascii="仿宋_GB2312" w:eastAsia="仿宋_GB2312"/>
                <w:sz w:val="24"/>
                <w:szCs w:val="24"/>
              </w:rPr>
            </w:pPr>
          </w:p>
        </w:tc>
      </w:tr>
    </w:tbl>
    <w:p w:rsidR="008056F4" w:rsidRDefault="00B53E6D">
      <w:pPr>
        <w:spacing w:line="360" w:lineRule="auto"/>
        <w:ind w:firstLineChars="200" w:firstLine="600"/>
        <w:rPr>
          <w:rFonts w:ascii="仿宋_GB2312" w:eastAsia="仿宋_GB2312" w:hAnsi="Times New Roman"/>
          <w:sz w:val="30"/>
          <w:szCs w:val="30"/>
        </w:rPr>
      </w:pPr>
      <w:r>
        <w:rPr>
          <w:rFonts w:ascii="仿宋_GB2312" w:eastAsia="仿宋_GB2312" w:hAnsi="Times New Roman" w:hint="eastAsia"/>
          <w:sz w:val="30"/>
          <w:szCs w:val="30"/>
        </w:rPr>
        <w:t>（三）跨国公司跨</w:t>
      </w:r>
      <w:r>
        <w:rPr>
          <w:rFonts w:ascii="仿宋_GB2312" w:eastAsia="仿宋_GB2312" w:hAnsi="Times New Roman"/>
          <w:sz w:val="30"/>
          <w:szCs w:val="30"/>
        </w:rPr>
        <w:t>境</w:t>
      </w:r>
      <w:r>
        <w:rPr>
          <w:rFonts w:ascii="仿宋_GB2312" w:eastAsia="仿宋_GB2312" w:hAnsi="Times New Roman" w:hint="eastAsia"/>
          <w:sz w:val="30"/>
          <w:szCs w:val="30"/>
        </w:rPr>
        <w:t>资金集中运营-集中外债额度业务变更</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4253"/>
        <w:gridCol w:w="992"/>
        <w:gridCol w:w="567"/>
        <w:gridCol w:w="851"/>
        <w:gridCol w:w="709"/>
        <w:gridCol w:w="708"/>
      </w:tblGrid>
      <w:tr w:rsidR="008056F4">
        <w:tc>
          <w:tcPr>
            <w:tcW w:w="533" w:type="dxa"/>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4253" w:type="dxa"/>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92" w:type="dxa"/>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567" w:type="dxa"/>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1" w:type="dxa"/>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709" w:type="dxa"/>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708" w:type="dxa"/>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8056F4">
        <w:tc>
          <w:tcPr>
            <w:tcW w:w="533" w:type="dxa"/>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4253" w:type="dxa"/>
            <w:vAlign w:val="center"/>
          </w:tcPr>
          <w:p w:rsidR="008056F4" w:rsidRDefault="00B53E6D">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书面申请</w:t>
            </w:r>
          </w:p>
        </w:tc>
        <w:tc>
          <w:tcPr>
            <w:tcW w:w="992" w:type="dxa"/>
            <w:vAlign w:val="center"/>
          </w:tcPr>
          <w:p w:rsidR="008056F4" w:rsidRDefault="00B53E6D">
            <w:pPr>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加盖主办企业公章的</w:t>
            </w:r>
            <w:r>
              <w:rPr>
                <w:rFonts w:ascii="Times New Roman" w:eastAsia="仿宋_GB2312" w:hAnsi="Times New Roman" w:cs="Times New Roman"/>
                <w:sz w:val="24"/>
                <w:szCs w:val="24"/>
              </w:rPr>
              <w:t>原件</w:t>
            </w:r>
          </w:p>
        </w:tc>
        <w:tc>
          <w:tcPr>
            <w:tcW w:w="567" w:type="dxa"/>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709" w:type="dxa"/>
            <w:vAlign w:val="center"/>
          </w:tcPr>
          <w:p w:rsidR="008056F4" w:rsidRDefault="008056F4">
            <w:pPr>
              <w:keepNext/>
              <w:keepLines/>
              <w:spacing w:before="340" w:after="330" w:line="578" w:lineRule="auto"/>
              <w:jc w:val="left"/>
              <w:rPr>
                <w:rFonts w:ascii="Times New Roman" w:eastAsia="仿宋_GB2312" w:hAnsi="Times New Roman" w:cs="Times New Roman"/>
                <w:sz w:val="24"/>
                <w:szCs w:val="24"/>
              </w:rPr>
            </w:pPr>
          </w:p>
        </w:tc>
        <w:tc>
          <w:tcPr>
            <w:tcW w:w="708" w:type="dxa"/>
            <w:vAlign w:val="center"/>
          </w:tcPr>
          <w:p w:rsidR="008056F4" w:rsidRDefault="008056F4">
            <w:pPr>
              <w:jc w:val="left"/>
              <w:rPr>
                <w:rFonts w:ascii="Times New Roman" w:eastAsia="仿宋_GB2312" w:hAnsi="Times New Roman" w:cs="Times New Roman"/>
                <w:sz w:val="24"/>
                <w:szCs w:val="24"/>
              </w:rPr>
            </w:pPr>
          </w:p>
        </w:tc>
      </w:tr>
      <w:tr w:rsidR="008056F4">
        <w:tc>
          <w:tcPr>
            <w:tcW w:w="533" w:type="dxa"/>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4253"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color w:val="000000"/>
                <w:sz w:val="24"/>
                <w:szCs w:val="24"/>
              </w:rPr>
              <w:t>主办企业变更、成员企业新增或退出、外债和境外放款额度变更、业务种类变更的，参照备案提交材料</w:t>
            </w:r>
          </w:p>
        </w:tc>
        <w:tc>
          <w:tcPr>
            <w:tcW w:w="992" w:type="dxa"/>
            <w:vAlign w:val="center"/>
          </w:tcPr>
          <w:p w:rsidR="008056F4" w:rsidRDefault="00B53E6D">
            <w:pPr>
              <w:jc w:val="center"/>
              <w:rPr>
                <w:rFonts w:ascii="Times New Roman" w:hAnsi="Times New Roman" w:cs="Times New Roman"/>
              </w:rPr>
            </w:pPr>
            <w:r>
              <w:rPr>
                <w:rFonts w:ascii="Times New Roman" w:eastAsia="仿宋_GB2312" w:hAnsi="Times New Roman" w:cs="Times New Roman"/>
                <w:kern w:val="0"/>
                <w:sz w:val="24"/>
                <w:szCs w:val="24"/>
              </w:rPr>
              <w:t>/</w:t>
            </w:r>
          </w:p>
        </w:tc>
        <w:tc>
          <w:tcPr>
            <w:tcW w:w="567" w:type="dxa"/>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w:t>
            </w:r>
          </w:p>
        </w:tc>
        <w:tc>
          <w:tcPr>
            <w:tcW w:w="851" w:type="dxa"/>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w:t>
            </w:r>
          </w:p>
        </w:tc>
        <w:tc>
          <w:tcPr>
            <w:tcW w:w="709" w:type="dxa"/>
            <w:vAlign w:val="center"/>
          </w:tcPr>
          <w:p w:rsidR="008056F4" w:rsidRDefault="008056F4">
            <w:pPr>
              <w:keepNext/>
              <w:keepLines/>
              <w:spacing w:before="340" w:after="330" w:line="578" w:lineRule="auto"/>
              <w:jc w:val="left"/>
              <w:rPr>
                <w:rFonts w:ascii="Times New Roman" w:eastAsia="仿宋_GB2312" w:hAnsi="Times New Roman" w:cs="Times New Roman"/>
                <w:sz w:val="24"/>
                <w:szCs w:val="24"/>
              </w:rPr>
            </w:pPr>
          </w:p>
        </w:tc>
        <w:tc>
          <w:tcPr>
            <w:tcW w:w="708" w:type="dxa"/>
            <w:vAlign w:val="center"/>
          </w:tcPr>
          <w:p w:rsidR="008056F4" w:rsidRDefault="008056F4">
            <w:pPr>
              <w:jc w:val="left"/>
              <w:rPr>
                <w:rFonts w:ascii="Times New Roman" w:eastAsia="仿宋_GB2312" w:hAnsi="Times New Roman" w:cs="Times New Roman"/>
                <w:sz w:val="24"/>
                <w:szCs w:val="24"/>
              </w:rPr>
            </w:pPr>
          </w:p>
        </w:tc>
      </w:tr>
      <w:tr w:rsidR="008056F4">
        <w:trPr>
          <w:trHeight w:val="378"/>
        </w:trPr>
        <w:tc>
          <w:tcPr>
            <w:tcW w:w="533" w:type="dxa"/>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3</w:t>
            </w:r>
          </w:p>
        </w:tc>
        <w:tc>
          <w:tcPr>
            <w:tcW w:w="4253" w:type="dxa"/>
            <w:vAlign w:val="center"/>
          </w:tcPr>
          <w:p w:rsidR="008056F4" w:rsidRDefault="00B53E6D">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主办企业、成员企业发生名称变更、分立、合并的，主办企业应在事项发生之日起一个月内报所在地外汇局，同时提交原备案通知书复印件、变更所涉企业的相关情况说明、涉及变更事项的证明材料</w:t>
            </w:r>
          </w:p>
        </w:tc>
        <w:tc>
          <w:tcPr>
            <w:tcW w:w="992" w:type="dxa"/>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加盖主办企业公章的原件或复印件</w:t>
            </w:r>
          </w:p>
        </w:tc>
        <w:tc>
          <w:tcPr>
            <w:tcW w:w="567" w:type="dxa"/>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709" w:type="dxa"/>
            <w:vAlign w:val="center"/>
          </w:tcPr>
          <w:p w:rsidR="008056F4" w:rsidRDefault="008056F4">
            <w:pPr>
              <w:jc w:val="center"/>
              <w:rPr>
                <w:rFonts w:ascii="Times New Roman" w:eastAsia="仿宋_GB2312" w:hAnsi="Times New Roman" w:cs="Times New Roman"/>
                <w:sz w:val="24"/>
                <w:szCs w:val="24"/>
              </w:rPr>
            </w:pPr>
          </w:p>
        </w:tc>
        <w:tc>
          <w:tcPr>
            <w:tcW w:w="708" w:type="dxa"/>
            <w:vAlign w:val="center"/>
          </w:tcPr>
          <w:p w:rsidR="008056F4" w:rsidRDefault="008056F4">
            <w:pPr>
              <w:jc w:val="center"/>
              <w:rPr>
                <w:rFonts w:ascii="Times New Roman" w:eastAsia="仿宋_GB2312" w:hAnsi="Times New Roman" w:cs="Times New Roman"/>
                <w:sz w:val="24"/>
                <w:szCs w:val="24"/>
              </w:rPr>
            </w:pPr>
          </w:p>
        </w:tc>
      </w:tr>
      <w:tr w:rsidR="008056F4">
        <w:trPr>
          <w:trHeight w:val="378"/>
        </w:trPr>
        <w:tc>
          <w:tcPr>
            <w:tcW w:w="533" w:type="dxa"/>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4253"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color w:val="000000"/>
                <w:sz w:val="24"/>
                <w:szCs w:val="24"/>
              </w:rPr>
              <w:t>加盖银行业务公章的原账户余额对账单（合作银行变更时提供）</w:t>
            </w:r>
          </w:p>
        </w:tc>
        <w:tc>
          <w:tcPr>
            <w:tcW w:w="992" w:type="dxa"/>
            <w:vAlign w:val="center"/>
          </w:tcPr>
          <w:p w:rsidR="008056F4" w:rsidRDefault="00B53E6D">
            <w:pPr>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加盖主办企业公章的</w:t>
            </w:r>
            <w:r>
              <w:rPr>
                <w:rFonts w:ascii="Times New Roman" w:eastAsia="仿宋_GB2312" w:hAnsi="Times New Roman" w:cs="Times New Roman"/>
                <w:sz w:val="24"/>
                <w:szCs w:val="24"/>
              </w:rPr>
              <w:t>复印件</w:t>
            </w:r>
          </w:p>
        </w:tc>
        <w:tc>
          <w:tcPr>
            <w:tcW w:w="567"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709" w:type="dxa"/>
            <w:vAlign w:val="center"/>
          </w:tcPr>
          <w:p w:rsidR="008056F4" w:rsidRDefault="008056F4">
            <w:pPr>
              <w:jc w:val="left"/>
              <w:rPr>
                <w:rFonts w:ascii="Times New Roman" w:eastAsia="仿宋_GB2312" w:hAnsi="Times New Roman" w:cs="Times New Roman"/>
                <w:sz w:val="24"/>
                <w:szCs w:val="24"/>
              </w:rPr>
            </w:pPr>
          </w:p>
        </w:tc>
        <w:tc>
          <w:tcPr>
            <w:tcW w:w="708" w:type="dxa"/>
            <w:vAlign w:val="center"/>
          </w:tcPr>
          <w:p w:rsidR="008056F4" w:rsidRDefault="008056F4">
            <w:pPr>
              <w:jc w:val="left"/>
              <w:rPr>
                <w:rFonts w:ascii="Times New Roman" w:eastAsia="仿宋_GB2312" w:hAnsi="Times New Roman" w:cs="Times New Roman"/>
                <w:sz w:val="24"/>
                <w:szCs w:val="24"/>
              </w:rPr>
            </w:pPr>
          </w:p>
        </w:tc>
      </w:tr>
      <w:tr w:rsidR="008056F4">
        <w:trPr>
          <w:trHeight w:val="378"/>
        </w:trPr>
        <w:tc>
          <w:tcPr>
            <w:tcW w:w="533" w:type="dxa"/>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5</w:t>
            </w:r>
          </w:p>
        </w:tc>
        <w:tc>
          <w:tcPr>
            <w:tcW w:w="4253" w:type="dxa"/>
            <w:vAlign w:val="center"/>
          </w:tcPr>
          <w:p w:rsidR="008056F4" w:rsidRDefault="00B53E6D">
            <w:pPr>
              <w:rPr>
                <w:rFonts w:ascii="Times New Roman" w:eastAsia="仿宋_GB2312" w:hAnsi="Times New Roman" w:cs="Times New Roman"/>
                <w:sz w:val="24"/>
                <w:szCs w:val="24"/>
              </w:rPr>
            </w:pPr>
            <w:r>
              <w:rPr>
                <w:rFonts w:ascii="Times New Roman" w:eastAsia="仿宋_GB2312" w:hAnsi="Times New Roman" w:cs="Times New Roman"/>
                <w:color w:val="000000"/>
                <w:sz w:val="24"/>
                <w:szCs w:val="24"/>
              </w:rPr>
              <w:t>主办企业与合作银行签署的《跨境资金集中运营业务办理确认书》（合作银行变更时提供）</w:t>
            </w:r>
          </w:p>
        </w:tc>
        <w:tc>
          <w:tcPr>
            <w:tcW w:w="992" w:type="dxa"/>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加盖主办企业公章的原件或复印件</w:t>
            </w:r>
          </w:p>
        </w:tc>
        <w:tc>
          <w:tcPr>
            <w:tcW w:w="567" w:type="dxa"/>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709" w:type="dxa"/>
            <w:vAlign w:val="center"/>
          </w:tcPr>
          <w:p w:rsidR="008056F4" w:rsidRDefault="008056F4">
            <w:pPr>
              <w:jc w:val="center"/>
              <w:rPr>
                <w:rFonts w:ascii="Times New Roman" w:eastAsia="仿宋_GB2312" w:hAnsi="Times New Roman" w:cs="Times New Roman"/>
                <w:sz w:val="24"/>
                <w:szCs w:val="24"/>
              </w:rPr>
            </w:pPr>
          </w:p>
        </w:tc>
        <w:tc>
          <w:tcPr>
            <w:tcW w:w="708" w:type="dxa"/>
            <w:vAlign w:val="center"/>
          </w:tcPr>
          <w:p w:rsidR="008056F4" w:rsidRDefault="008056F4">
            <w:pPr>
              <w:jc w:val="center"/>
              <w:rPr>
                <w:rFonts w:ascii="Times New Roman" w:eastAsia="仿宋_GB2312" w:hAnsi="Times New Roman" w:cs="Times New Roman"/>
                <w:sz w:val="24"/>
                <w:szCs w:val="24"/>
              </w:rPr>
            </w:pPr>
          </w:p>
        </w:tc>
      </w:tr>
    </w:tbl>
    <w:p w:rsidR="008056F4" w:rsidRDefault="00B53E6D">
      <w:pPr>
        <w:ind w:firstLineChars="200" w:firstLine="600"/>
        <w:rPr>
          <w:rFonts w:ascii="黑体" w:eastAsia="黑体" w:hAnsi="Times New Roman"/>
          <w:sz w:val="30"/>
          <w:szCs w:val="30"/>
        </w:rPr>
      </w:pPr>
      <w:r>
        <w:rPr>
          <w:rFonts w:ascii="仿宋_GB2312" w:eastAsia="仿宋_GB2312" w:hAnsi="Times New Roman" w:hint="eastAsia"/>
          <w:sz w:val="30"/>
          <w:szCs w:val="30"/>
        </w:rPr>
        <w:t>（四）</w:t>
      </w:r>
      <w:r>
        <w:rPr>
          <w:rFonts w:ascii="Times New Roman" w:eastAsia="仿宋_GB2312" w:hAnsi="Times New Roman" w:cs="Times New Roman"/>
          <w:sz w:val="30"/>
          <w:szCs w:val="30"/>
        </w:rPr>
        <w:t>非银行债务人外债登记</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外债</w:t>
      </w:r>
      <w:r>
        <w:rPr>
          <w:rFonts w:ascii="仿宋_GB2312" w:eastAsia="仿宋_GB2312" w:hAnsi="Times New Roman" w:hint="eastAsia"/>
          <w:sz w:val="30"/>
          <w:szCs w:val="30"/>
        </w:rPr>
        <w:t>注销登记申请材料</w:t>
      </w:r>
    </w:p>
    <w:tbl>
      <w:tblPr>
        <w:tblW w:w="8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504"/>
        <w:gridCol w:w="1024"/>
        <w:gridCol w:w="425"/>
        <w:gridCol w:w="851"/>
        <w:gridCol w:w="567"/>
        <w:gridCol w:w="760"/>
      </w:tblGrid>
      <w:tr w:rsidR="008056F4">
        <w:tc>
          <w:tcPr>
            <w:tcW w:w="534" w:type="dxa"/>
            <w:vAlign w:val="center"/>
          </w:tcPr>
          <w:p w:rsidR="008056F4" w:rsidRDefault="00B53E6D">
            <w:pPr>
              <w:jc w:val="center"/>
              <w:rPr>
                <w:rFonts w:ascii="仿宋_GB2312" w:eastAsia="仿宋_GB2312"/>
                <w:b/>
                <w:sz w:val="24"/>
                <w:szCs w:val="24"/>
              </w:rPr>
            </w:pPr>
            <w:r>
              <w:rPr>
                <w:rFonts w:ascii="仿宋_GB2312" w:eastAsia="仿宋_GB2312" w:hint="eastAsia"/>
                <w:b/>
                <w:sz w:val="24"/>
                <w:szCs w:val="24"/>
              </w:rPr>
              <w:t>序号</w:t>
            </w:r>
          </w:p>
        </w:tc>
        <w:tc>
          <w:tcPr>
            <w:tcW w:w="4504" w:type="dxa"/>
            <w:vAlign w:val="center"/>
          </w:tcPr>
          <w:p w:rsidR="008056F4" w:rsidRDefault="00B53E6D">
            <w:pPr>
              <w:jc w:val="left"/>
              <w:rPr>
                <w:rFonts w:ascii="仿宋_GB2312" w:eastAsia="仿宋_GB2312"/>
                <w:b/>
                <w:sz w:val="24"/>
                <w:szCs w:val="24"/>
              </w:rPr>
            </w:pPr>
            <w:r>
              <w:rPr>
                <w:rFonts w:ascii="仿宋_GB2312" w:eastAsia="仿宋_GB2312" w:hint="eastAsia"/>
                <w:b/>
                <w:sz w:val="24"/>
                <w:szCs w:val="24"/>
              </w:rPr>
              <w:t>提交材料名称</w:t>
            </w:r>
          </w:p>
        </w:tc>
        <w:tc>
          <w:tcPr>
            <w:tcW w:w="1024" w:type="dxa"/>
            <w:vAlign w:val="center"/>
          </w:tcPr>
          <w:p w:rsidR="008056F4" w:rsidRDefault="00B53E6D">
            <w:pPr>
              <w:jc w:val="center"/>
              <w:rPr>
                <w:rFonts w:ascii="仿宋_GB2312" w:eastAsia="仿宋_GB2312"/>
                <w:b/>
                <w:sz w:val="24"/>
                <w:szCs w:val="24"/>
              </w:rPr>
            </w:pPr>
            <w:r>
              <w:rPr>
                <w:rFonts w:ascii="仿宋_GB2312" w:eastAsia="仿宋_GB2312" w:hint="eastAsia"/>
                <w:b/>
                <w:sz w:val="24"/>
                <w:szCs w:val="24"/>
              </w:rPr>
              <w:t>原件/复印件</w:t>
            </w:r>
          </w:p>
        </w:tc>
        <w:tc>
          <w:tcPr>
            <w:tcW w:w="425" w:type="dxa"/>
            <w:vAlign w:val="center"/>
          </w:tcPr>
          <w:p w:rsidR="008056F4" w:rsidRDefault="00B53E6D">
            <w:pPr>
              <w:jc w:val="center"/>
              <w:rPr>
                <w:rFonts w:ascii="仿宋_GB2312" w:eastAsia="仿宋_GB2312"/>
                <w:b/>
                <w:sz w:val="24"/>
                <w:szCs w:val="24"/>
              </w:rPr>
            </w:pPr>
            <w:r>
              <w:rPr>
                <w:rFonts w:ascii="仿宋_GB2312" w:eastAsia="仿宋_GB2312" w:hint="eastAsia"/>
                <w:b/>
                <w:sz w:val="24"/>
                <w:szCs w:val="24"/>
              </w:rPr>
              <w:t>份数</w:t>
            </w:r>
          </w:p>
        </w:tc>
        <w:tc>
          <w:tcPr>
            <w:tcW w:w="851" w:type="dxa"/>
            <w:vAlign w:val="center"/>
          </w:tcPr>
          <w:p w:rsidR="008056F4" w:rsidRDefault="00B53E6D">
            <w:pPr>
              <w:jc w:val="center"/>
              <w:rPr>
                <w:rFonts w:ascii="仿宋_GB2312" w:eastAsia="仿宋_GB2312"/>
                <w:b/>
                <w:sz w:val="24"/>
                <w:szCs w:val="24"/>
              </w:rPr>
            </w:pPr>
            <w:r>
              <w:rPr>
                <w:rFonts w:ascii="仿宋_GB2312" w:eastAsia="仿宋_GB2312" w:hint="eastAsia"/>
                <w:b/>
                <w:sz w:val="24"/>
                <w:szCs w:val="24"/>
              </w:rPr>
              <w:t>纸质/电子</w:t>
            </w:r>
          </w:p>
        </w:tc>
        <w:tc>
          <w:tcPr>
            <w:tcW w:w="567" w:type="dxa"/>
            <w:vAlign w:val="center"/>
          </w:tcPr>
          <w:p w:rsidR="008056F4" w:rsidRDefault="00B53E6D">
            <w:pPr>
              <w:jc w:val="center"/>
              <w:rPr>
                <w:rFonts w:ascii="仿宋_GB2312" w:eastAsia="仿宋_GB2312"/>
                <w:b/>
                <w:sz w:val="24"/>
                <w:szCs w:val="24"/>
              </w:rPr>
            </w:pPr>
            <w:r>
              <w:rPr>
                <w:rFonts w:ascii="仿宋_GB2312" w:eastAsia="仿宋_GB2312" w:hint="eastAsia"/>
                <w:b/>
                <w:sz w:val="24"/>
                <w:szCs w:val="24"/>
              </w:rPr>
              <w:t>要求</w:t>
            </w:r>
          </w:p>
        </w:tc>
        <w:tc>
          <w:tcPr>
            <w:tcW w:w="760" w:type="dxa"/>
            <w:vAlign w:val="center"/>
          </w:tcPr>
          <w:p w:rsidR="008056F4" w:rsidRDefault="00B53E6D">
            <w:pPr>
              <w:jc w:val="center"/>
              <w:rPr>
                <w:rFonts w:ascii="仿宋_GB2312" w:eastAsia="仿宋_GB2312"/>
                <w:b/>
                <w:sz w:val="24"/>
                <w:szCs w:val="24"/>
              </w:rPr>
            </w:pPr>
            <w:r>
              <w:rPr>
                <w:rFonts w:ascii="仿宋_GB2312" w:eastAsia="仿宋_GB2312" w:hint="eastAsia"/>
                <w:b/>
                <w:sz w:val="24"/>
                <w:szCs w:val="24"/>
              </w:rPr>
              <w:t>备注</w:t>
            </w:r>
          </w:p>
        </w:tc>
      </w:tr>
      <w:tr w:rsidR="008056F4">
        <w:tc>
          <w:tcPr>
            <w:tcW w:w="534" w:type="dxa"/>
            <w:vAlign w:val="center"/>
          </w:tcPr>
          <w:p w:rsidR="008056F4" w:rsidRDefault="00B53E6D">
            <w:pPr>
              <w:jc w:val="center"/>
              <w:rPr>
                <w:rFonts w:ascii="仿宋_GB2312" w:eastAsia="仿宋_GB2312"/>
                <w:sz w:val="24"/>
                <w:szCs w:val="24"/>
              </w:rPr>
            </w:pPr>
            <w:r>
              <w:rPr>
                <w:rFonts w:ascii="仿宋_GB2312" w:eastAsia="仿宋_GB2312" w:hint="eastAsia"/>
                <w:sz w:val="24"/>
                <w:szCs w:val="24"/>
              </w:rPr>
              <w:t>1</w:t>
            </w:r>
          </w:p>
        </w:tc>
        <w:tc>
          <w:tcPr>
            <w:tcW w:w="4504" w:type="dxa"/>
            <w:vAlign w:val="center"/>
          </w:tcPr>
          <w:p w:rsidR="008056F4" w:rsidRDefault="00B53E6D">
            <w:pPr>
              <w:jc w:val="left"/>
              <w:rPr>
                <w:rFonts w:ascii="仿宋_GB2312" w:eastAsia="仿宋_GB2312"/>
                <w:sz w:val="24"/>
                <w:szCs w:val="24"/>
              </w:rPr>
            </w:pPr>
            <w:r>
              <w:rPr>
                <w:rFonts w:ascii="Times New Roman" w:eastAsia="仿宋_GB2312" w:hAnsi="Times New Roman" w:cs="Times New Roman"/>
                <w:sz w:val="24"/>
                <w:szCs w:val="24"/>
              </w:rPr>
              <w:t>书面申请，并附原《境内机构外债签约情况表》</w:t>
            </w:r>
          </w:p>
        </w:tc>
        <w:tc>
          <w:tcPr>
            <w:tcW w:w="1024" w:type="dxa"/>
            <w:vAlign w:val="center"/>
          </w:tcPr>
          <w:p w:rsidR="008056F4" w:rsidRDefault="00B53E6D">
            <w:pPr>
              <w:jc w:val="center"/>
              <w:rPr>
                <w:rFonts w:ascii="仿宋_GB2312" w:eastAsia="仿宋_GB2312"/>
                <w:sz w:val="24"/>
                <w:szCs w:val="24"/>
              </w:rPr>
            </w:pPr>
            <w:r>
              <w:rPr>
                <w:rFonts w:ascii="仿宋_GB2312" w:eastAsia="仿宋_GB2312" w:hint="eastAsia"/>
                <w:sz w:val="24"/>
                <w:szCs w:val="24"/>
              </w:rPr>
              <w:t xml:space="preserve">加盖公章的原件 </w:t>
            </w:r>
          </w:p>
        </w:tc>
        <w:tc>
          <w:tcPr>
            <w:tcW w:w="425" w:type="dxa"/>
            <w:vAlign w:val="center"/>
          </w:tcPr>
          <w:p w:rsidR="008056F4" w:rsidRDefault="00B53E6D">
            <w:pPr>
              <w:jc w:val="center"/>
              <w:rPr>
                <w:rFonts w:ascii="仿宋_GB2312" w:eastAsia="仿宋_GB2312"/>
                <w:sz w:val="24"/>
                <w:szCs w:val="24"/>
              </w:rPr>
            </w:pPr>
            <w:r>
              <w:rPr>
                <w:rFonts w:ascii="仿宋_GB2312" w:eastAsia="仿宋_GB2312" w:hint="eastAsia"/>
                <w:sz w:val="24"/>
                <w:szCs w:val="24"/>
              </w:rPr>
              <w:t>1</w:t>
            </w:r>
          </w:p>
        </w:tc>
        <w:tc>
          <w:tcPr>
            <w:tcW w:w="851" w:type="dxa"/>
            <w:vAlign w:val="center"/>
          </w:tcPr>
          <w:p w:rsidR="008056F4" w:rsidRDefault="00B53E6D">
            <w:pPr>
              <w:jc w:val="center"/>
              <w:rPr>
                <w:rFonts w:ascii="仿宋_GB2312" w:eastAsia="仿宋_GB2312"/>
                <w:sz w:val="24"/>
                <w:szCs w:val="24"/>
              </w:rPr>
            </w:pPr>
            <w:r>
              <w:rPr>
                <w:rFonts w:ascii="仿宋_GB2312" w:eastAsia="仿宋_GB2312" w:hint="eastAsia"/>
                <w:sz w:val="24"/>
                <w:szCs w:val="24"/>
              </w:rPr>
              <w:t>纸质</w:t>
            </w:r>
          </w:p>
        </w:tc>
        <w:tc>
          <w:tcPr>
            <w:tcW w:w="567" w:type="dxa"/>
            <w:vAlign w:val="center"/>
          </w:tcPr>
          <w:p w:rsidR="008056F4" w:rsidRDefault="008056F4">
            <w:pPr>
              <w:jc w:val="center"/>
              <w:rPr>
                <w:rFonts w:ascii="仿宋_GB2312" w:eastAsia="仿宋_GB2312"/>
                <w:sz w:val="24"/>
                <w:szCs w:val="24"/>
              </w:rPr>
            </w:pPr>
          </w:p>
        </w:tc>
        <w:tc>
          <w:tcPr>
            <w:tcW w:w="760" w:type="dxa"/>
            <w:vAlign w:val="center"/>
          </w:tcPr>
          <w:p w:rsidR="008056F4" w:rsidRDefault="008056F4">
            <w:pPr>
              <w:jc w:val="center"/>
              <w:rPr>
                <w:rFonts w:ascii="仿宋_GB2312" w:eastAsia="仿宋_GB2312"/>
                <w:b/>
                <w:sz w:val="24"/>
                <w:szCs w:val="24"/>
              </w:rPr>
            </w:pPr>
          </w:p>
        </w:tc>
      </w:tr>
      <w:tr w:rsidR="008056F4">
        <w:tc>
          <w:tcPr>
            <w:tcW w:w="534" w:type="dxa"/>
            <w:vAlign w:val="center"/>
          </w:tcPr>
          <w:p w:rsidR="008056F4" w:rsidRDefault="00B53E6D">
            <w:pPr>
              <w:jc w:val="center"/>
              <w:rPr>
                <w:rFonts w:ascii="仿宋_GB2312" w:eastAsia="仿宋_GB2312"/>
                <w:sz w:val="24"/>
                <w:szCs w:val="24"/>
              </w:rPr>
            </w:pPr>
            <w:r>
              <w:rPr>
                <w:rFonts w:ascii="仿宋_GB2312" w:eastAsia="仿宋_GB2312"/>
                <w:sz w:val="24"/>
                <w:szCs w:val="24"/>
              </w:rPr>
              <w:t>2</w:t>
            </w:r>
          </w:p>
        </w:tc>
        <w:tc>
          <w:tcPr>
            <w:tcW w:w="4504" w:type="dxa"/>
            <w:vAlign w:val="center"/>
          </w:tcPr>
          <w:p w:rsidR="008056F4" w:rsidRDefault="00B53E6D">
            <w:pPr>
              <w:jc w:val="left"/>
              <w:rPr>
                <w:rFonts w:ascii="仿宋_GB2312" w:eastAsia="仿宋_GB2312" w:hAnsi="宋体"/>
                <w:sz w:val="24"/>
                <w:szCs w:val="24"/>
              </w:rPr>
            </w:pPr>
            <w:r>
              <w:rPr>
                <w:rFonts w:ascii="仿宋_GB2312" w:eastAsia="仿宋_GB2312" w:hAnsi="宋体" w:hint="eastAsia"/>
                <w:sz w:val="24"/>
                <w:szCs w:val="24"/>
              </w:rPr>
              <w:t>银行</w:t>
            </w:r>
            <w:r>
              <w:rPr>
                <w:rFonts w:ascii="仿宋_GB2312" w:eastAsia="仿宋_GB2312" w:hAnsi="宋体"/>
                <w:sz w:val="24"/>
                <w:szCs w:val="24"/>
              </w:rPr>
              <w:t>出具的相关关户证明材料（如有）</w:t>
            </w:r>
          </w:p>
        </w:tc>
        <w:tc>
          <w:tcPr>
            <w:tcW w:w="1024" w:type="dxa"/>
            <w:vAlign w:val="center"/>
          </w:tcPr>
          <w:p w:rsidR="008056F4" w:rsidRDefault="00B53E6D">
            <w:pPr>
              <w:jc w:val="center"/>
              <w:rPr>
                <w:rFonts w:ascii="仿宋_GB2312" w:eastAsia="仿宋_GB2312"/>
                <w:sz w:val="24"/>
                <w:szCs w:val="24"/>
              </w:rPr>
            </w:pPr>
            <w:r>
              <w:rPr>
                <w:rFonts w:ascii="仿宋_GB2312" w:eastAsia="仿宋_GB2312" w:hAnsi="华文仿宋" w:hint="eastAsia"/>
                <w:sz w:val="24"/>
                <w:szCs w:val="24"/>
              </w:rPr>
              <w:t>原件</w:t>
            </w:r>
            <w:r>
              <w:rPr>
                <w:rFonts w:ascii="仿宋_GB2312" w:eastAsia="仿宋_GB2312" w:hAnsi="华文仿宋"/>
                <w:sz w:val="24"/>
                <w:szCs w:val="24"/>
              </w:rPr>
              <w:t>及</w:t>
            </w:r>
            <w:r>
              <w:rPr>
                <w:rFonts w:ascii="仿宋_GB2312" w:eastAsia="仿宋_GB2312" w:hAnsi="华文仿宋" w:hint="eastAsia"/>
                <w:sz w:val="24"/>
                <w:szCs w:val="24"/>
              </w:rPr>
              <w:t>加盖企业公章的</w:t>
            </w:r>
            <w:r>
              <w:rPr>
                <w:rFonts w:ascii="仿宋_GB2312" w:eastAsia="仿宋_GB2312" w:hint="eastAsia"/>
                <w:sz w:val="24"/>
                <w:szCs w:val="24"/>
              </w:rPr>
              <w:t>复印件</w:t>
            </w:r>
          </w:p>
        </w:tc>
        <w:tc>
          <w:tcPr>
            <w:tcW w:w="425" w:type="dxa"/>
            <w:vAlign w:val="center"/>
          </w:tcPr>
          <w:p w:rsidR="008056F4" w:rsidRDefault="00B53E6D">
            <w:pPr>
              <w:jc w:val="center"/>
              <w:rPr>
                <w:rFonts w:ascii="仿宋_GB2312" w:eastAsia="仿宋_GB2312"/>
                <w:sz w:val="24"/>
                <w:szCs w:val="24"/>
              </w:rPr>
            </w:pPr>
            <w:r>
              <w:rPr>
                <w:rFonts w:ascii="仿宋_GB2312" w:eastAsia="仿宋_GB2312" w:hint="eastAsia"/>
                <w:sz w:val="24"/>
                <w:szCs w:val="24"/>
              </w:rPr>
              <w:t>1</w:t>
            </w:r>
          </w:p>
        </w:tc>
        <w:tc>
          <w:tcPr>
            <w:tcW w:w="851" w:type="dxa"/>
            <w:vAlign w:val="center"/>
          </w:tcPr>
          <w:p w:rsidR="008056F4" w:rsidRDefault="00B53E6D">
            <w:pPr>
              <w:jc w:val="center"/>
              <w:rPr>
                <w:rFonts w:ascii="仿宋_GB2312" w:eastAsia="仿宋_GB2312"/>
                <w:sz w:val="24"/>
                <w:szCs w:val="24"/>
              </w:rPr>
            </w:pPr>
            <w:r>
              <w:rPr>
                <w:rFonts w:ascii="仿宋_GB2312" w:eastAsia="仿宋_GB2312" w:hint="eastAsia"/>
                <w:sz w:val="24"/>
                <w:szCs w:val="24"/>
              </w:rPr>
              <w:t>纸质</w:t>
            </w:r>
          </w:p>
        </w:tc>
        <w:tc>
          <w:tcPr>
            <w:tcW w:w="567" w:type="dxa"/>
            <w:vAlign w:val="center"/>
          </w:tcPr>
          <w:p w:rsidR="008056F4" w:rsidRDefault="008056F4">
            <w:pPr>
              <w:jc w:val="left"/>
              <w:rPr>
                <w:rFonts w:ascii="仿宋_GB2312" w:eastAsia="仿宋_GB2312"/>
                <w:sz w:val="24"/>
                <w:szCs w:val="24"/>
              </w:rPr>
            </w:pPr>
          </w:p>
        </w:tc>
        <w:tc>
          <w:tcPr>
            <w:tcW w:w="760" w:type="dxa"/>
            <w:vAlign w:val="center"/>
          </w:tcPr>
          <w:p w:rsidR="008056F4" w:rsidRDefault="00B53E6D">
            <w:pPr>
              <w:jc w:val="left"/>
              <w:rPr>
                <w:rFonts w:ascii="仿宋_GB2312" w:eastAsia="仿宋_GB2312" w:hAnsi="华文仿宋"/>
                <w:sz w:val="24"/>
                <w:szCs w:val="24"/>
              </w:rPr>
            </w:pPr>
            <w:r>
              <w:rPr>
                <w:rFonts w:ascii="仿宋_GB2312" w:eastAsia="仿宋_GB2312" w:hAnsi="华文仿宋" w:hint="eastAsia"/>
                <w:sz w:val="24"/>
                <w:szCs w:val="24"/>
              </w:rPr>
              <w:t>验原</w:t>
            </w:r>
          </w:p>
          <w:p w:rsidR="008056F4" w:rsidRDefault="00B53E6D">
            <w:pPr>
              <w:jc w:val="left"/>
              <w:rPr>
                <w:rFonts w:ascii="仿宋_GB2312" w:eastAsia="仿宋_GB2312"/>
                <w:sz w:val="24"/>
                <w:szCs w:val="24"/>
              </w:rPr>
            </w:pPr>
            <w:r>
              <w:rPr>
                <w:rFonts w:ascii="仿宋_GB2312" w:eastAsia="仿宋_GB2312" w:hAnsi="华文仿宋" w:hint="eastAsia"/>
                <w:sz w:val="24"/>
                <w:szCs w:val="24"/>
              </w:rPr>
              <w:t>件，留存加盖公章的复印件</w:t>
            </w:r>
          </w:p>
        </w:tc>
      </w:tr>
    </w:tbl>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（五）跨国公司跨</w:t>
      </w:r>
      <w:r>
        <w:rPr>
          <w:rFonts w:ascii="仿宋_GB2312" w:eastAsia="仿宋_GB2312" w:hAnsi="Times New Roman"/>
          <w:sz w:val="30"/>
          <w:szCs w:val="30"/>
        </w:rPr>
        <w:t>境</w:t>
      </w:r>
      <w:r>
        <w:rPr>
          <w:rFonts w:ascii="仿宋_GB2312" w:eastAsia="仿宋_GB2312" w:hAnsi="Times New Roman" w:hint="eastAsia"/>
          <w:sz w:val="30"/>
          <w:szCs w:val="30"/>
        </w:rPr>
        <w:t>资金集中运营-集中外债额度业务注销</w:t>
      </w:r>
    </w:p>
    <w:tbl>
      <w:tblPr>
        <w:tblW w:w="8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504"/>
        <w:gridCol w:w="1024"/>
        <w:gridCol w:w="425"/>
        <w:gridCol w:w="851"/>
        <w:gridCol w:w="567"/>
        <w:gridCol w:w="760"/>
      </w:tblGrid>
      <w:tr w:rsidR="008056F4">
        <w:tc>
          <w:tcPr>
            <w:tcW w:w="534" w:type="dxa"/>
            <w:vAlign w:val="center"/>
          </w:tcPr>
          <w:p w:rsidR="008056F4" w:rsidRDefault="00B53E6D">
            <w:pPr>
              <w:jc w:val="center"/>
              <w:rPr>
                <w:rFonts w:ascii="仿宋_GB2312" w:eastAsia="仿宋_GB2312"/>
                <w:b/>
                <w:sz w:val="24"/>
                <w:szCs w:val="24"/>
              </w:rPr>
            </w:pPr>
            <w:r>
              <w:rPr>
                <w:rFonts w:ascii="仿宋_GB2312" w:eastAsia="仿宋_GB2312" w:hint="eastAsia"/>
                <w:b/>
                <w:sz w:val="24"/>
                <w:szCs w:val="24"/>
              </w:rPr>
              <w:t>序号</w:t>
            </w:r>
          </w:p>
        </w:tc>
        <w:tc>
          <w:tcPr>
            <w:tcW w:w="4504" w:type="dxa"/>
            <w:vAlign w:val="center"/>
          </w:tcPr>
          <w:p w:rsidR="008056F4" w:rsidRDefault="00B53E6D">
            <w:pPr>
              <w:jc w:val="left"/>
              <w:rPr>
                <w:rFonts w:ascii="仿宋_GB2312" w:eastAsia="仿宋_GB2312"/>
                <w:b/>
                <w:sz w:val="24"/>
                <w:szCs w:val="24"/>
              </w:rPr>
            </w:pPr>
            <w:r>
              <w:rPr>
                <w:rFonts w:ascii="仿宋_GB2312" w:eastAsia="仿宋_GB2312" w:hint="eastAsia"/>
                <w:b/>
                <w:sz w:val="24"/>
                <w:szCs w:val="24"/>
              </w:rPr>
              <w:t>提交材料名称</w:t>
            </w:r>
          </w:p>
        </w:tc>
        <w:tc>
          <w:tcPr>
            <w:tcW w:w="1024" w:type="dxa"/>
            <w:vAlign w:val="center"/>
          </w:tcPr>
          <w:p w:rsidR="008056F4" w:rsidRDefault="00B53E6D">
            <w:pPr>
              <w:jc w:val="center"/>
              <w:rPr>
                <w:rFonts w:ascii="仿宋_GB2312" w:eastAsia="仿宋_GB2312"/>
                <w:b/>
                <w:sz w:val="24"/>
                <w:szCs w:val="24"/>
              </w:rPr>
            </w:pPr>
            <w:r>
              <w:rPr>
                <w:rFonts w:ascii="仿宋_GB2312" w:eastAsia="仿宋_GB2312" w:hint="eastAsia"/>
                <w:b/>
                <w:sz w:val="24"/>
                <w:szCs w:val="24"/>
              </w:rPr>
              <w:t>原件/复印件</w:t>
            </w:r>
          </w:p>
        </w:tc>
        <w:tc>
          <w:tcPr>
            <w:tcW w:w="425" w:type="dxa"/>
            <w:vAlign w:val="center"/>
          </w:tcPr>
          <w:p w:rsidR="008056F4" w:rsidRDefault="00B53E6D">
            <w:pPr>
              <w:jc w:val="center"/>
              <w:rPr>
                <w:rFonts w:ascii="仿宋_GB2312" w:eastAsia="仿宋_GB2312"/>
                <w:b/>
                <w:sz w:val="24"/>
                <w:szCs w:val="24"/>
              </w:rPr>
            </w:pPr>
            <w:r>
              <w:rPr>
                <w:rFonts w:ascii="仿宋_GB2312" w:eastAsia="仿宋_GB2312" w:hint="eastAsia"/>
                <w:b/>
                <w:sz w:val="24"/>
                <w:szCs w:val="24"/>
              </w:rPr>
              <w:t>份数</w:t>
            </w:r>
          </w:p>
        </w:tc>
        <w:tc>
          <w:tcPr>
            <w:tcW w:w="851" w:type="dxa"/>
            <w:vAlign w:val="center"/>
          </w:tcPr>
          <w:p w:rsidR="008056F4" w:rsidRDefault="00B53E6D">
            <w:pPr>
              <w:jc w:val="center"/>
              <w:rPr>
                <w:rFonts w:ascii="仿宋_GB2312" w:eastAsia="仿宋_GB2312"/>
                <w:b/>
                <w:sz w:val="24"/>
                <w:szCs w:val="24"/>
              </w:rPr>
            </w:pPr>
            <w:r>
              <w:rPr>
                <w:rFonts w:ascii="仿宋_GB2312" w:eastAsia="仿宋_GB2312" w:hint="eastAsia"/>
                <w:b/>
                <w:sz w:val="24"/>
                <w:szCs w:val="24"/>
              </w:rPr>
              <w:t>纸质/电子</w:t>
            </w:r>
          </w:p>
        </w:tc>
        <w:tc>
          <w:tcPr>
            <w:tcW w:w="567" w:type="dxa"/>
            <w:vAlign w:val="center"/>
          </w:tcPr>
          <w:p w:rsidR="008056F4" w:rsidRDefault="00B53E6D">
            <w:pPr>
              <w:jc w:val="center"/>
              <w:rPr>
                <w:rFonts w:ascii="仿宋_GB2312" w:eastAsia="仿宋_GB2312"/>
                <w:b/>
                <w:sz w:val="24"/>
                <w:szCs w:val="24"/>
              </w:rPr>
            </w:pPr>
            <w:r>
              <w:rPr>
                <w:rFonts w:ascii="仿宋_GB2312" w:eastAsia="仿宋_GB2312" w:hint="eastAsia"/>
                <w:b/>
                <w:sz w:val="24"/>
                <w:szCs w:val="24"/>
              </w:rPr>
              <w:t>要求</w:t>
            </w:r>
          </w:p>
        </w:tc>
        <w:tc>
          <w:tcPr>
            <w:tcW w:w="760" w:type="dxa"/>
            <w:vAlign w:val="center"/>
          </w:tcPr>
          <w:p w:rsidR="008056F4" w:rsidRDefault="00B53E6D">
            <w:pPr>
              <w:jc w:val="center"/>
              <w:rPr>
                <w:rFonts w:ascii="仿宋_GB2312" w:eastAsia="仿宋_GB2312"/>
                <w:b/>
                <w:sz w:val="24"/>
                <w:szCs w:val="24"/>
              </w:rPr>
            </w:pPr>
            <w:r>
              <w:rPr>
                <w:rFonts w:ascii="仿宋_GB2312" w:eastAsia="仿宋_GB2312" w:hint="eastAsia"/>
                <w:b/>
                <w:sz w:val="24"/>
                <w:szCs w:val="24"/>
              </w:rPr>
              <w:t>备注</w:t>
            </w:r>
          </w:p>
        </w:tc>
      </w:tr>
      <w:tr w:rsidR="008056F4">
        <w:tc>
          <w:tcPr>
            <w:tcW w:w="534" w:type="dxa"/>
            <w:vAlign w:val="center"/>
          </w:tcPr>
          <w:p w:rsidR="008056F4" w:rsidRDefault="00B53E6D">
            <w:pPr>
              <w:jc w:val="center"/>
              <w:rPr>
                <w:rFonts w:ascii="仿宋_GB2312" w:eastAsia="仿宋_GB2312"/>
                <w:sz w:val="24"/>
                <w:szCs w:val="24"/>
              </w:rPr>
            </w:pPr>
            <w:r>
              <w:rPr>
                <w:rFonts w:ascii="仿宋_GB2312" w:eastAsia="仿宋_GB2312" w:hint="eastAsia"/>
                <w:sz w:val="24"/>
                <w:szCs w:val="24"/>
              </w:rPr>
              <w:t>1</w:t>
            </w:r>
          </w:p>
        </w:tc>
        <w:tc>
          <w:tcPr>
            <w:tcW w:w="4504" w:type="dxa"/>
            <w:vAlign w:val="center"/>
          </w:tcPr>
          <w:p w:rsidR="008056F4" w:rsidRDefault="00B53E6D">
            <w:pPr>
              <w:jc w:val="left"/>
              <w:rPr>
                <w:rFonts w:ascii="仿宋_GB2312" w:eastAsia="仿宋_GB2312"/>
                <w:sz w:val="24"/>
                <w:szCs w:val="24"/>
              </w:rPr>
            </w:pPr>
            <w:r>
              <w:rPr>
                <w:rFonts w:ascii="Times New Roman" w:eastAsia="仿宋_GB2312" w:hAnsi="Times New Roman" w:cs="Times New Roman" w:hint="eastAsia"/>
                <w:sz w:val="24"/>
                <w:szCs w:val="24"/>
              </w:rPr>
              <w:t>注销申请（包括：跨国公司跨境资金集中运营的外债额度及境外放款额度集中、跨境收支及结售汇、国内资金主账户的关闭等相关情况）</w:t>
            </w:r>
          </w:p>
        </w:tc>
        <w:tc>
          <w:tcPr>
            <w:tcW w:w="1024" w:type="dxa"/>
            <w:vAlign w:val="center"/>
          </w:tcPr>
          <w:p w:rsidR="008056F4" w:rsidRDefault="00B53E6D">
            <w:pPr>
              <w:jc w:val="center"/>
              <w:rPr>
                <w:rFonts w:ascii="仿宋_GB2312" w:eastAsia="仿宋_GB2312"/>
                <w:sz w:val="24"/>
                <w:szCs w:val="24"/>
              </w:rPr>
            </w:pPr>
            <w:r>
              <w:rPr>
                <w:rFonts w:ascii="仿宋_GB2312" w:eastAsia="仿宋_GB2312" w:hint="eastAsia"/>
                <w:sz w:val="24"/>
                <w:szCs w:val="24"/>
              </w:rPr>
              <w:t>加盖主办企业公章的原件</w:t>
            </w:r>
          </w:p>
        </w:tc>
        <w:tc>
          <w:tcPr>
            <w:tcW w:w="425" w:type="dxa"/>
            <w:vAlign w:val="center"/>
          </w:tcPr>
          <w:p w:rsidR="008056F4" w:rsidRDefault="00B53E6D">
            <w:pPr>
              <w:jc w:val="center"/>
              <w:rPr>
                <w:rFonts w:ascii="仿宋_GB2312" w:eastAsia="仿宋_GB2312"/>
                <w:sz w:val="24"/>
                <w:szCs w:val="24"/>
              </w:rPr>
            </w:pPr>
            <w:r>
              <w:rPr>
                <w:rFonts w:ascii="仿宋_GB2312" w:eastAsia="仿宋_GB2312" w:hint="eastAsia"/>
                <w:sz w:val="24"/>
                <w:szCs w:val="24"/>
              </w:rPr>
              <w:t>1</w:t>
            </w:r>
          </w:p>
        </w:tc>
        <w:tc>
          <w:tcPr>
            <w:tcW w:w="851" w:type="dxa"/>
            <w:vAlign w:val="center"/>
          </w:tcPr>
          <w:p w:rsidR="008056F4" w:rsidRDefault="00B53E6D">
            <w:pPr>
              <w:jc w:val="center"/>
              <w:rPr>
                <w:rFonts w:ascii="仿宋_GB2312" w:eastAsia="仿宋_GB2312"/>
                <w:sz w:val="24"/>
                <w:szCs w:val="24"/>
              </w:rPr>
            </w:pPr>
            <w:r>
              <w:rPr>
                <w:rFonts w:ascii="仿宋_GB2312" w:eastAsia="仿宋_GB2312" w:hint="eastAsia"/>
                <w:sz w:val="24"/>
                <w:szCs w:val="24"/>
              </w:rPr>
              <w:t>纸质</w:t>
            </w:r>
          </w:p>
        </w:tc>
        <w:tc>
          <w:tcPr>
            <w:tcW w:w="567" w:type="dxa"/>
            <w:vAlign w:val="center"/>
          </w:tcPr>
          <w:p w:rsidR="008056F4" w:rsidRDefault="008056F4">
            <w:pPr>
              <w:jc w:val="center"/>
              <w:rPr>
                <w:rFonts w:ascii="仿宋_GB2312" w:eastAsia="仿宋_GB2312"/>
                <w:sz w:val="24"/>
                <w:szCs w:val="24"/>
              </w:rPr>
            </w:pPr>
          </w:p>
        </w:tc>
        <w:tc>
          <w:tcPr>
            <w:tcW w:w="760" w:type="dxa"/>
            <w:vAlign w:val="center"/>
          </w:tcPr>
          <w:p w:rsidR="008056F4" w:rsidRDefault="008056F4">
            <w:pPr>
              <w:jc w:val="center"/>
              <w:rPr>
                <w:rFonts w:ascii="仿宋_GB2312" w:eastAsia="仿宋_GB2312"/>
                <w:b/>
                <w:sz w:val="24"/>
                <w:szCs w:val="24"/>
              </w:rPr>
            </w:pPr>
          </w:p>
        </w:tc>
      </w:tr>
    </w:tbl>
    <w:p w:rsidR="008056F4" w:rsidRDefault="00B53E6D">
      <w:pPr>
        <w:ind w:firstLineChars="200" w:firstLine="600"/>
        <w:rPr>
          <w:rFonts w:ascii="黑体" w:eastAsia="黑体" w:hAnsi="Times New Roman"/>
          <w:sz w:val="30"/>
          <w:szCs w:val="30"/>
        </w:rPr>
      </w:pPr>
      <w:r>
        <w:rPr>
          <w:rFonts w:ascii="黑体" w:eastAsia="黑体" w:hint="eastAsia"/>
          <w:sz w:val="30"/>
          <w:szCs w:val="30"/>
        </w:rPr>
        <w:t>七、申请接受</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申请人可通过窗口、国家外汇管理局政务服务网上办理系统、邮寄等方式提交材料。</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lastRenderedPageBreak/>
        <w:t>国家外汇管理局浙江省分局窗口接收：国家外汇管理局浙江省分局一楼综合服务大厅。邮寄地址：浙江省杭州市延安路149号国家外汇管理局浙江省分局资本项目管理处邮政编码310001</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八、基本办理流程</w:t>
      </w:r>
    </w:p>
    <w:p w:rsidR="008056F4" w:rsidRDefault="00B53E6D">
      <w:pPr>
        <w:tabs>
          <w:tab w:val="left" w:pos="615"/>
        </w:tabs>
        <w:rPr>
          <w:rFonts w:ascii="仿宋_GB2312" w:eastAsia="仿宋_GB2312"/>
          <w:sz w:val="30"/>
          <w:szCs w:val="30"/>
        </w:rPr>
      </w:pPr>
      <w:r>
        <w:rPr>
          <w:rFonts w:ascii="仿宋_GB2312" w:eastAsia="仿宋_GB2312" w:hAnsi="Times New Roman" w:hint="eastAsia"/>
          <w:sz w:val="30"/>
          <w:szCs w:val="30"/>
        </w:rPr>
        <w:t xml:space="preserve">    （一）</w:t>
      </w:r>
      <w:r>
        <w:rPr>
          <w:rFonts w:ascii="仿宋_GB2312" w:eastAsia="仿宋_GB2312" w:hint="eastAsia"/>
          <w:sz w:val="30"/>
          <w:szCs w:val="30"/>
        </w:rPr>
        <w:t>申请人提交申请；</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（二）决定是否予以受理；</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（三）不予受理的，出具不予受理通知书；</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（四）材料不全或不符合法定形式的，一次性告知补正材料，并出具《行政审批补正材料通知书》；根据申请材料及补正情况，予以受理的，出具受理通知书，按程序进行审核；</w:t>
      </w:r>
    </w:p>
    <w:p w:rsidR="008056F4" w:rsidRDefault="00B53E6D">
      <w:pPr>
        <w:ind w:right="300" w:firstLine="600"/>
        <w:jc w:val="left"/>
        <w:rPr>
          <w:rFonts w:ascii="仿宋_GB2312" w:eastAsia="仿宋_GB2312"/>
          <w:sz w:val="30"/>
          <w:szCs w:val="30"/>
        </w:rPr>
      </w:pPr>
      <w:r>
        <w:rPr>
          <w:rFonts w:ascii="仿宋_GB2312" w:eastAsia="仿宋_GB2312" w:hAnsi="Times New Roman" w:hint="eastAsia"/>
          <w:sz w:val="30"/>
          <w:szCs w:val="30"/>
        </w:rPr>
        <w:t>（五）不予许可的，出具不予许可通知书；许可的，向申请人出具相关业务办理凭证（包括业务登记凭证、核准文件、备案确认等）。</w:t>
      </w:r>
    </w:p>
    <w:p w:rsidR="008056F4" w:rsidRDefault="00B53E6D">
      <w:pPr>
        <w:ind w:right="300" w:firstLine="600"/>
        <w:jc w:val="left"/>
        <w:rPr>
          <w:rFonts w:ascii="黑体" w:eastAsia="黑体" w:hAnsi="Times New Roman"/>
          <w:sz w:val="30"/>
          <w:szCs w:val="30"/>
        </w:rPr>
      </w:pPr>
      <w:r>
        <w:rPr>
          <w:rFonts w:ascii="黑体" w:eastAsia="黑体" w:hint="eastAsia"/>
          <w:sz w:val="30"/>
          <w:szCs w:val="30"/>
        </w:rPr>
        <w:t>九、</w:t>
      </w:r>
      <w:r>
        <w:rPr>
          <w:rFonts w:ascii="黑体" w:eastAsia="黑体" w:hAnsi="Times New Roman" w:hint="eastAsia"/>
          <w:sz w:val="30"/>
          <w:szCs w:val="30"/>
        </w:rPr>
        <w:t>办理方式</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一般程序：申请、告知补正、受理、审核、办理登记或不予许可、出具相关业务办理凭证。</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十、</w:t>
      </w:r>
      <w:r>
        <w:rPr>
          <w:rFonts w:ascii="黑体" w:eastAsia="黑体" w:hAnsi="Times New Roman" w:hint="eastAsia"/>
          <w:sz w:val="30"/>
          <w:szCs w:val="30"/>
        </w:rPr>
        <w:t>审批时限</w:t>
      </w:r>
    </w:p>
    <w:p w:rsidR="008056F4" w:rsidRDefault="00B53E6D">
      <w:pPr>
        <w:ind w:firstLine="585"/>
        <w:rPr>
          <w:rFonts w:ascii="仿宋_GB2312" w:eastAsia="仿宋_GB2312" w:hAnsi="Times New Roman"/>
          <w:sz w:val="30"/>
          <w:szCs w:val="30"/>
        </w:rPr>
      </w:pPr>
      <w:r>
        <w:rPr>
          <w:rFonts w:ascii="仿宋_GB2312" w:eastAsia="仿宋_GB2312" w:hAnsi="Times New Roman" w:hint="eastAsia"/>
          <w:sz w:val="30"/>
          <w:szCs w:val="30"/>
        </w:rPr>
        <w:t>申请人提交材料齐备之日起20个工作日内</w:t>
      </w:r>
    </w:p>
    <w:p w:rsidR="008056F4" w:rsidRDefault="00B53E6D">
      <w:pPr>
        <w:ind w:firstLine="585"/>
        <w:rPr>
          <w:rFonts w:ascii="黑体" w:eastAsia="黑体" w:hAnsi="Times New Roman"/>
          <w:sz w:val="30"/>
          <w:szCs w:val="30"/>
        </w:rPr>
      </w:pPr>
      <w:r>
        <w:rPr>
          <w:rFonts w:ascii="黑体" w:eastAsia="黑体" w:hint="eastAsia"/>
          <w:sz w:val="30"/>
          <w:szCs w:val="30"/>
        </w:rPr>
        <w:t>十一、</w:t>
      </w:r>
      <w:r>
        <w:rPr>
          <w:rFonts w:ascii="黑体" w:eastAsia="黑体" w:hAnsi="Times New Roman" w:hint="eastAsia"/>
          <w:sz w:val="30"/>
          <w:szCs w:val="30"/>
        </w:rPr>
        <w:t>审批收费依据及标准</w:t>
      </w:r>
    </w:p>
    <w:p w:rsidR="008056F4" w:rsidRDefault="00B53E6D">
      <w:pPr>
        <w:ind w:firstLine="585"/>
        <w:rPr>
          <w:rFonts w:ascii="仿宋_GB2312" w:eastAsia="仿宋_GB2312" w:hAnsi="Times New Roman"/>
          <w:sz w:val="30"/>
          <w:szCs w:val="30"/>
        </w:rPr>
      </w:pPr>
      <w:r>
        <w:rPr>
          <w:rFonts w:ascii="仿宋_GB2312" w:eastAsia="仿宋_GB2312" w:hAnsi="Times New Roman" w:hint="eastAsia"/>
          <w:sz w:val="30"/>
          <w:szCs w:val="30"/>
        </w:rPr>
        <w:t>不收费</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十二、</w:t>
      </w:r>
      <w:r>
        <w:rPr>
          <w:rFonts w:ascii="黑体" w:eastAsia="黑体" w:hAnsi="Times New Roman" w:hint="eastAsia"/>
          <w:sz w:val="30"/>
          <w:szCs w:val="30"/>
        </w:rPr>
        <w:t>审批结果</w:t>
      </w:r>
    </w:p>
    <w:p w:rsidR="008056F4" w:rsidRDefault="00B53E6D">
      <w:pPr>
        <w:ind w:right="300" w:firstLine="600"/>
        <w:rPr>
          <w:rFonts w:ascii="仿宋_GB2312" w:eastAsia="仿宋_GB2312"/>
          <w:sz w:val="30"/>
          <w:szCs w:val="30"/>
        </w:rPr>
      </w:pPr>
      <w:r>
        <w:rPr>
          <w:rFonts w:ascii="仿宋_GB2312" w:eastAsia="仿宋_GB2312" w:hint="eastAsia"/>
          <w:sz w:val="30"/>
          <w:szCs w:val="30"/>
        </w:rPr>
        <w:t>出具相关业务办理凭证</w:t>
      </w:r>
    </w:p>
    <w:p w:rsidR="008056F4" w:rsidRDefault="00B53E6D">
      <w:pPr>
        <w:ind w:right="300" w:firstLine="600"/>
        <w:rPr>
          <w:rFonts w:ascii="黑体" w:eastAsia="黑体" w:hAnsi="Times New Roman"/>
          <w:sz w:val="30"/>
          <w:szCs w:val="30"/>
        </w:rPr>
      </w:pPr>
      <w:r>
        <w:rPr>
          <w:rFonts w:ascii="黑体" w:eastAsia="黑体" w:hint="eastAsia"/>
          <w:sz w:val="30"/>
          <w:szCs w:val="30"/>
        </w:rPr>
        <w:lastRenderedPageBreak/>
        <w:t>十三、</w:t>
      </w:r>
      <w:r>
        <w:rPr>
          <w:rFonts w:ascii="黑体" w:eastAsia="黑体" w:hAnsi="Times New Roman" w:hint="eastAsia"/>
          <w:sz w:val="30"/>
          <w:szCs w:val="30"/>
        </w:rPr>
        <w:t>结果送达。</w:t>
      </w:r>
    </w:p>
    <w:p w:rsidR="008056F4" w:rsidRDefault="00B53E6D">
      <w:pPr>
        <w:ind w:right="300" w:firstLine="600"/>
        <w:rPr>
          <w:rFonts w:ascii="仿宋_GB2312" w:eastAsia="仿宋_GB2312" w:hAnsi="Times New Roman"/>
          <w:sz w:val="30"/>
          <w:szCs w:val="30"/>
        </w:rPr>
      </w:pPr>
      <w:r>
        <w:rPr>
          <w:rFonts w:ascii="仿宋_GB2312" w:eastAsia="仿宋_GB2312" w:hint="eastAsia"/>
          <w:sz w:val="30"/>
          <w:szCs w:val="30"/>
        </w:rPr>
        <w:t>通过现场告知或电话通知申请人，并通过现场领取或通过邮寄方式将结果送达</w:t>
      </w:r>
    </w:p>
    <w:p w:rsidR="008056F4" w:rsidRDefault="00B53E6D">
      <w:pPr>
        <w:ind w:right="300" w:firstLine="600"/>
        <w:rPr>
          <w:rFonts w:ascii="黑体" w:eastAsia="黑体" w:hAnsi="Times New Roman"/>
          <w:sz w:val="30"/>
          <w:szCs w:val="30"/>
        </w:rPr>
      </w:pPr>
      <w:r>
        <w:rPr>
          <w:rFonts w:ascii="黑体" w:eastAsia="黑体" w:hint="eastAsia"/>
          <w:sz w:val="30"/>
          <w:szCs w:val="30"/>
        </w:rPr>
        <w:t>十四、</w:t>
      </w:r>
      <w:r>
        <w:rPr>
          <w:rFonts w:ascii="黑体" w:eastAsia="黑体" w:hAnsi="Times New Roman" w:hint="eastAsia"/>
          <w:sz w:val="30"/>
          <w:szCs w:val="30"/>
        </w:rPr>
        <w:t>申请人权利和义务</w:t>
      </w:r>
    </w:p>
    <w:p w:rsidR="008056F4" w:rsidRDefault="00B53E6D">
      <w:pPr>
        <w:ind w:right="300" w:firstLine="600"/>
        <w:rPr>
          <w:rFonts w:ascii="仿宋_GB2312" w:eastAsia="仿宋_GB2312"/>
          <w:sz w:val="30"/>
          <w:szCs w:val="30"/>
        </w:rPr>
      </w:pPr>
      <w:r>
        <w:rPr>
          <w:rFonts w:ascii="仿宋_GB2312" w:eastAsia="仿宋_GB2312" w:hint="eastAsia"/>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8056F4" w:rsidRDefault="00B53E6D">
      <w:pPr>
        <w:ind w:right="300" w:firstLine="600"/>
        <w:rPr>
          <w:rFonts w:ascii="仿宋_GB2312" w:eastAsia="仿宋_GB2312"/>
          <w:sz w:val="30"/>
          <w:szCs w:val="30"/>
        </w:rPr>
      </w:pPr>
      <w:r>
        <w:rPr>
          <w:rFonts w:ascii="黑体" w:eastAsia="黑体" w:hAnsi="Times New Roman" w:hint="eastAsia"/>
          <w:sz w:val="30"/>
          <w:szCs w:val="30"/>
        </w:rPr>
        <w:t>十五、咨询途径</w:t>
      </w:r>
    </w:p>
    <w:p w:rsidR="008056F4" w:rsidRDefault="00B53E6D">
      <w:pPr>
        <w:ind w:right="300" w:firstLine="600"/>
        <w:rPr>
          <w:rFonts w:ascii="仿宋_GB2312" w:eastAsia="仿宋_GB2312"/>
          <w:sz w:val="30"/>
          <w:szCs w:val="30"/>
        </w:rPr>
      </w:pPr>
      <w:r>
        <w:rPr>
          <w:rFonts w:ascii="仿宋_GB2312" w:eastAsia="仿宋_GB2312"/>
          <w:sz w:val="30"/>
          <w:szCs w:val="30"/>
        </w:rPr>
        <w:t>国家外汇管理局</w:t>
      </w:r>
      <w:r>
        <w:rPr>
          <w:rFonts w:ascii="仿宋_GB2312" w:eastAsia="仿宋_GB2312" w:hint="eastAsia"/>
          <w:sz w:val="30"/>
          <w:szCs w:val="30"/>
        </w:rPr>
        <w:t>浙江省分局</w:t>
      </w:r>
      <w:r>
        <w:rPr>
          <w:rFonts w:ascii="仿宋_GB2312" w:eastAsia="仿宋_GB2312"/>
          <w:sz w:val="30"/>
          <w:szCs w:val="30"/>
        </w:rPr>
        <w:t>资本项目处</w:t>
      </w:r>
      <w:r>
        <w:rPr>
          <w:rFonts w:ascii="仿宋_GB2312" w:eastAsia="仿宋_GB2312" w:hint="eastAsia"/>
          <w:sz w:val="30"/>
          <w:szCs w:val="30"/>
        </w:rPr>
        <w:t>，咨询</w:t>
      </w:r>
      <w:r>
        <w:rPr>
          <w:rFonts w:ascii="仿宋_GB2312" w:eastAsia="仿宋_GB2312"/>
          <w:sz w:val="30"/>
          <w:szCs w:val="30"/>
        </w:rPr>
        <w:t>电话</w:t>
      </w:r>
      <w:r>
        <w:rPr>
          <w:rFonts w:ascii="仿宋_GB2312" w:eastAsia="仿宋_GB2312" w:hint="eastAsia"/>
          <w:sz w:val="30"/>
          <w:szCs w:val="30"/>
        </w:rPr>
        <w:t>：</w:t>
      </w:r>
      <w:r>
        <w:rPr>
          <w:rFonts w:ascii="仿宋_GB2312" w:eastAsia="仿宋_GB2312"/>
          <w:sz w:val="30"/>
          <w:szCs w:val="30"/>
        </w:rPr>
        <w:t>（</w:t>
      </w:r>
      <w:r>
        <w:rPr>
          <w:rFonts w:ascii="仿宋_GB2312" w:eastAsia="仿宋_GB2312" w:hint="eastAsia"/>
          <w:sz w:val="30"/>
          <w:szCs w:val="30"/>
        </w:rPr>
        <w:t>0571</w:t>
      </w:r>
      <w:r>
        <w:rPr>
          <w:rFonts w:ascii="仿宋_GB2312" w:eastAsia="仿宋_GB2312"/>
          <w:sz w:val="30"/>
          <w:szCs w:val="30"/>
        </w:rPr>
        <w:t>）</w:t>
      </w:r>
      <w:r>
        <w:rPr>
          <w:rFonts w:ascii="仿宋_GB2312" w:eastAsia="仿宋_GB2312" w:hint="eastAsia"/>
          <w:sz w:val="30"/>
          <w:szCs w:val="30"/>
        </w:rPr>
        <w:t>87686189、87686141</w:t>
      </w:r>
    </w:p>
    <w:p w:rsidR="008056F4" w:rsidRDefault="008056F4">
      <w:pPr>
        <w:ind w:right="300" w:firstLine="600"/>
        <w:rPr>
          <w:rFonts w:ascii="仿宋_GB2312" w:eastAsia="仿宋_GB2312" w:hAnsi="Times New Roman"/>
          <w:sz w:val="30"/>
          <w:szCs w:val="30"/>
        </w:rPr>
      </w:pPr>
    </w:p>
    <w:p w:rsidR="008056F4" w:rsidRDefault="008056F4">
      <w:pPr>
        <w:ind w:right="300" w:firstLine="600"/>
        <w:rPr>
          <w:rFonts w:ascii="仿宋_GB2312" w:eastAsia="仿宋_GB2312" w:hAnsi="Times New Roman"/>
          <w:sz w:val="30"/>
          <w:szCs w:val="30"/>
        </w:rPr>
      </w:pPr>
    </w:p>
    <w:p w:rsidR="008056F4" w:rsidRDefault="008056F4">
      <w:pPr>
        <w:ind w:right="300" w:firstLine="600"/>
        <w:rPr>
          <w:rFonts w:ascii="仿宋_GB2312" w:eastAsia="仿宋_GB2312" w:hAnsi="Times New Roman"/>
          <w:sz w:val="30"/>
          <w:szCs w:val="30"/>
        </w:rPr>
      </w:pPr>
    </w:p>
    <w:p w:rsidR="008056F4" w:rsidRDefault="008056F4">
      <w:pPr>
        <w:ind w:right="300" w:firstLine="600"/>
        <w:rPr>
          <w:rFonts w:ascii="仿宋_GB2312" w:eastAsia="仿宋_GB2312" w:hAnsi="Times New Roman"/>
          <w:sz w:val="30"/>
          <w:szCs w:val="30"/>
        </w:rPr>
      </w:pPr>
    </w:p>
    <w:p w:rsidR="008056F4" w:rsidRDefault="008056F4">
      <w:pPr>
        <w:ind w:right="300" w:firstLine="600"/>
        <w:rPr>
          <w:rFonts w:ascii="仿宋_GB2312" w:eastAsia="仿宋_GB2312" w:hAnsi="Times New Roman"/>
          <w:sz w:val="30"/>
          <w:szCs w:val="30"/>
        </w:rPr>
      </w:pPr>
    </w:p>
    <w:p w:rsidR="008056F4" w:rsidRDefault="008056F4">
      <w:pPr>
        <w:ind w:right="300" w:firstLine="600"/>
        <w:rPr>
          <w:rFonts w:ascii="仿宋_GB2312" w:eastAsia="仿宋_GB2312"/>
          <w:sz w:val="30"/>
          <w:szCs w:val="30"/>
        </w:rPr>
        <w:sectPr w:rsidR="008056F4">
          <w:footerReference w:type="default" r:id="rId21"/>
          <w:pgSz w:w="11906" w:h="16838"/>
          <w:pgMar w:top="1440" w:right="1800" w:bottom="1440" w:left="1800" w:header="851" w:footer="992" w:gutter="0"/>
          <w:cols w:space="720"/>
          <w:docGrid w:type="lines" w:linePitch="312"/>
        </w:sectPr>
      </w:pPr>
    </w:p>
    <w:p w:rsidR="008056F4" w:rsidRDefault="00B53E6D">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附录一</w:t>
      </w:r>
    </w:p>
    <w:p w:rsidR="008056F4" w:rsidRDefault="00B53E6D">
      <w:pPr>
        <w:ind w:right="300"/>
        <w:jc w:val="center"/>
        <w:rPr>
          <w:rFonts w:ascii="仿宋_GB2312" w:eastAsia="仿宋_GB2312"/>
          <w:sz w:val="30"/>
          <w:szCs w:val="30"/>
        </w:rPr>
      </w:pPr>
      <w:r>
        <w:rPr>
          <w:rFonts w:ascii="Times New Roman" w:eastAsia="黑体" w:hAnsi="Times New Roman" w:cs="Times New Roman"/>
          <w:sz w:val="30"/>
          <w:szCs w:val="30"/>
        </w:rPr>
        <w:t>基本流程图</w:t>
      </w:r>
      <w:r w:rsidR="00577183">
        <w:rPr>
          <w:rFonts w:ascii="仿宋_GB2312" w:eastAsia="仿宋_GB2312"/>
          <w:sz w:val="30"/>
          <w:szCs w:val="30"/>
        </w:rPr>
        <w:pict>
          <v:group id="Group 398" o:spid="_x0000_s1272" style="position:absolute;left:0;text-align:left;margin-left:-18pt;margin-top:28.25pt;width:453.65pt;height:586.05pt;z-index:251658240;mso-position-horizontal-relative:text;mso-position-vertical-relative:text" coordorigin="1195,3000" coordsize="9073,11721">
            <v:rect id="Rectangle 6" o:spid="_x0000_s1273" style="position:absolute;left:4255;top:11319;width:2985;height:534" o:preferrelative="t">
              <v:stroke miterlimit="2"/>
              <v:textbox>
                <w:txbxContent>
                  <w:p w:rsidR="00F35E55" w:rsidRDefault="00F35E55">
                    <w:pPr>
                      <w:jc w:val="center"/>
                    </w:pPr>
                    <w:r>
                      <w:t>审核</w:t>
                    </w:r>
                  </w:p>
                </w:txbxContent>
              </v:textbox>
            </v:rect>
            <v:shape id="AutoShape 7" o:spid="_x0000_s1274" type="#_x0000_t116" style="position:absolute;left:5767;top:13681;width:3675;height:1037" o:preferrelative="t">
              <v:stroke miterlimit="2"/>
              <v:textbox>
                <w:txbxContent>
                  <w:p w:rsidR="00F35E55" w:rsidRDefault="00F35E55">
                    <w:pPr>
                      <w:jc w:val="center"/>
                    </w:pPr>
                    <w:r>
                      <w:rPr>
                        <w:rFonts w:hint="eastAsia"/>
                      </w:rPr>
                      <w:t>依法作出不予许可决定，</w:t>
                    </w:r>
                  </w:p>
                  <w:p w:rsidR="00F35E55" w:rsidRDefault="00F35E55">
                    <w:pPr>
                      <w:jc w:val="center"/>
                    </w:pPr>
                    <w:r>
                      <w:rPr>
                        <w:rFonts w:hint="eastAsia"/>
                      </w:rPr>
                      <w:t>并送达</w:t>
                    </w:r>
                  </w:p>
                </w:txbxContent>
              </v:textbox>
            </v:shape>
            <v:shape id="_x0000_s1275" type="#_x0000_t116" style="position:absolute;left:2042;top:13663;width:3461;height:1058" o:preferrelative="t">
              <v:stroke miterlimit="2"/>
              <v:textbox>
                <w:txbxContent>
                  <w:p w:rsidR="00F35E55" w:rsidRDefault="00F35E55">
                    <w:pPr>
                      <w:jc w:val="center"/>
                    </w:pPr>
                    <w:r>
                      <w:rPr>
                        <w:rFonts w:hint="eastAsia"/>
                      </w:rPr>
                      <w:t>依法予以许可，出具相关</w:t>
                    </w:r>
                  </w:p>
                  <w:p w:rsidR="00F35E55" w:rsidRDefault="00F35E55">
                    <w:pPr>
                      <w:jc w:val="center"/>
                    </w:pPr>
                    <w:r>
                      <w:rPr>
                        <w:rFonts w:hint="eastAsia"/>
                      </w:rPr>
                      <w:t>业务办理凭证，并送达</w:t>
                    </w:r>
                  </w:p>
                </w:txbxContent>
              </v:textbox>
            </v:shape>
            <v:shape id="_x0000_s1276" type="#_x0000_t32" style="position:absolute;left:5729;top:10693;width:1;height:626" o:connectortype="straight" o:preferrelative="t">
              <v:stroke endarrow="block" miterlimit="2"/>
            </v:shape>
            <v:shape id="_x0000_s1277" type="#_x0000_t32" style="position:absolute;left:7678;top:12568;width:17;height:1095" o:connectortype="straight" o:preferrelative="t">
              <v:stroke endarrow="block" miterlimit="2"/>
            </v:shape>
            <v:shape id="_x0000_s1278" type="#_x0000_t32" style="position:absolute;left:3705;top:12568;width:1;height:1035" o:connectortype="straight" o:preferrelative="t">
              <v:stroke endarrow="block" miterlimit="2"/>
            </v:shape>
            <v:shape id="AutoShape 12" o:spid="_x0000_s1279" type="#_x0000_t32" style="position:absolute;left:5730;top:11853;width:1;height:715" o:connectortype="straight" o:preferrelative="t">
              <v:stroke miterlimit="2"/>
            </v:shape>
            <v:shape id="AutoShape 13" o:spid="_x0000_s1280" type="#_x0000_t32" style="position:absolute;left:3706;top:12568;width:3972;height:0" o:connectortype="straight" o:preferrelative="t">
              <v:stroke miterlimit="2"/>
            </v:shape>
            <v:group id="Group 14" o:spid="_x0000_s1281" style="position:absolute;left:1195;top:3000;width:9073;height:7693" coordorigin="1195,3000" coordsize="9073,7693">
              <v:shape id="AutoShape 15" o:spid="_x0000_s1282" type="#_x0000_t32" style="position:absolute;left:7240;top:9566;width:0;height:608" o:connectortype="straight" o:preferrelative="t">
                <v:stroke endarrow="block" miterlimit="2"/>
              </v:shape>
              <v:group id="Group 16" o:spid="_x0000_s1283" style="position:absolute;left:1195;top:3000;width:9073;height:7693" coordorigin="1195,3000" coordsize="9073,7693">
                <v:shape id="AutoShape 17" o:spid="_x0000_s1284" type="#_x0000_t34" style="position:absolute;left:7714;top:6155;width:3823;height:1285;rotation:17694719fd" o:connectortype="elbow" o:preferrelative="t" adj="33">
                  <v:stroke miterlimit="2"/>
                </v:shape>
                <v:shape id="Text Box 18" o:spid="_x0000_s1285" type="#_x0000_t202" style="position:absolute;left:9343;top:5297;width:754;height:2553" o:preferrelative="t" strokecolor="white">
                  <v:stroke miterlimit="2"/>
                  <v:textbox>
                    <w:txbxContent>
                      <w:p w:rsidR="00F35E55" w:rsidRDefault="00F35E55">
                        <w:pPr>
                          <w:jc w:val="center"/>
                        </w:pPr>
                        <w:r>
                          <w:rPr>
                            <w:rFonts w:hint="eastAsia"/>
                          </w:rPr>
                          <w:t>不能提供符合受理要求的材料</w:t>
                        </w:r>
                      </w:p>
                    </w:txbxContent>
                  </v:textbox>
                </v:shape>
                <v:shape id="AutoShape 19" o:spid="_x0000_s1286" type="#_x0000_t32" style="position:absolute;left:7240;top:7472;width:0;height:378" o:connectortype="straight" o:preferrelative="t">
                  <v:stroke endarrow="block" miterlimit="2"/>
                </v:shape>
                <v:shape id="Text Box 20" o:spid="_x0000_s1287" type="#_x0000_t202" style="position:absolute;left:3915;top:9566;width:2737;height:477" o:preferrelative="t" strokecolor="white">
                  <v:stroke miterlimit="2"/>
                  <v:textbox>
                    <w:txbxContent>
                      <w:p w:rsidR="00F35E55" w:rsidRDefault="00F35E55">
                        <w:pPr>
                          <w:jc w:val="center"/>
                        </w:pPr>
                        <w:r>
                          <w:rPr>
                            <w:rFonts w:hint="eastAsia"/>
                          </w:rPr>
                          <w:t>材料齐全并符合受理要求</w:t>
                        </w:r>
                      </w:p>
                    </w:txbxContent>
                  </v:textbox>
                </v:shape>
                <v:shape id="AutoShape 21" o:spid="_x0000_s1288" type="#_x0000_t4" style="position:absolute;left:5346;top:7833;width:3637;height:1733" o:preferrelative="t">
                  <v:stroke miterlimit="2"/>
                  <v:textbox>
                    <w:txbxContent>
                      <w:p w:rsidR="00F35E55" w:rsidRDefault="00F35E55">
                        <w:r>
                          <w:rPr>
                            <w:rFonts w:hint="eastAsia"/>
                          </w:rPr>
                          <w:t>申请人补充材料</w:t>
                        </w:r>
                      </w:p>
                    </w:txbxContent>
                  </v:textbox>
                </v:shape>
                <v:rect id="Rectangle 22" o:spid="_x0000_s1289" style="position:absolute;left:3915;top:10174;width:4816;height:519" o:preferrelative="t">
                  <v:stroke miterlimit="2"/>
                  <v:textbox>
                    <w:txbxContent>
                      <w:p w:rsidR="00F35E55" w:rsidRDefault="00F35E55">
                        <w:pPr>
                          <w:jc w:val="center"/>
                        </w:pPr>
                        <w:r>
                          <w:rPr>
                            <w:rFonts w:hint="eastAsia"/>
                          </w:rPr>
                          <w:t>依法应予受理，出具行政审批受理单</w:t>
                        </w:r>
                      </w:p>
                      <w:p w:rsidR="00F35E55" w:rsidRDefault="00F35E55">
                        <w:pPr>
                          <w:jc w:val="center"/>
                        </w:pPr>
                      </w:p>
                    </w:txbxContent>
                  </v:textbox>
                </v:rect>
                <v:rect id="Rectangle 23" o:spid="_x0000_s1290" style="position:absolute;left:5913;top:6341;width:3190;height:1114" o:preferrelative="t">
                  <v:stroke miterlimit="2"/>
                  <v:textbox>
                    <w:txbxContent>
                      <w:p w:rsidR="00F35E55" w:rsidRDefault="00F35E55">
                        <w:pPr>
                          <w:jc w:val="center"/>
                        </w:pPr>
                        <w:r>
                          <w:rPr>
                            <w:rFonts w:hint="eastAsia"/>
                          </w:rPr>
                          <w:t>材料不全或不符合法定形式的，一次性告知补正材料，</w:t>
                        </w:r>
                      </w:p>
                      <w:p w:rsidR="00F35E55" w:rsidRDefault="00F35E55">
                        <w:pPr>
                          <w:jc w:val="center"/>
                        </w:pPr>
                        <w:r>
                          <w:rPr>
                            <w:rFonts w:hint="eastAsia"/>
                          </w:rPr>
                          <w:t>出具行政审批补正材料通知书</w:t>
                        </w:r>
                      </w:p>
                      <w:p w:rsidR="00F35E55" w:rsidRDefault="00F35E55"/>
                    </w:txbxContent>
                  </v:textbox>
                </v:rect>
                <v:shape id="AutoShape 24" o:spid="_x0000_s1291" type="#_x0000_t116" style="position:absolute;left:5913;top:4050;width:2922;height:1710" o:preferrelative="t">
                  <v:stroke miterlimit="2"/>
                  <v:textbox>
                    <w:txbxContent>
                      <w:p w:rsidR="00F35E55" w:rsidRDefault="00F35E55">
                        <w:pPr>
                          <w:jc w:val="center"/>
                        </w:pPr>
                        <w:r>
                          <w:rPr>
                            <w:rFonts w:hint="eastAsia"/>
                          </w:rPr>
                          <w:t>依法不予受理的，作出不予受理决定，出具不予受理行政审批申请通知书</w:t>
                        </w:r>
                      </w:p>
                      <w:p w:rsidR="00F35E55" w:rsidRDefault="00F35E55">
                        <w:pPr>
                          <w:jc w:val="center"/>
                        </w:pPr>
                      </w:p>
                    </w:txbxContent>
                  </v:textbox>
                </v:shape>
                <v:group id="Group 25" o:spid="_x0000_s1292" style="position:absolute;left:1195;top:3000;width:4746;height:7424" coordorigin="1195,3000" coordsize="4746,7424">
                  <v:shape id="AutoShape 26" o:spid="_x0000_s1293" type="#_x0000_t32" style="position:absolute;left:5010;top:6910;width:931;height:0" o:connectortype="straight" o:preferrelative="t">
                    <v:stroke endarrow="block" miterlimit="2"/>
                  </v:shape>
                  <v:shape id="AutoShape 27" o:spid="_x0000_s1294" type="#_x0000_t32" style="position:absolute;left:2702;top:6986;width:1;height:3437" o:connectortype="straight" o:preferrelative="t">
                    <v:stroke miterlimit="2"/>
                  </v:shape>
                  <v:group id="Group 28" o:spid="_x0000_s1295" style="position:absolute;left:1195;top:3000;width:3781;height:4066" coordorigin="1195,3000" coordsize="3781,4066">
                    <v:shape id="AutoShape 29" o:spid="_x0000_s1296" type="#_x0000_t32" style="position:absolute;left:2743;top:4172;width:1;height:764" o:connectortype="straight" o:preferrelative="t">
                      <v:stroke endarrow="block" miterlimit="2"/>
                    </v:shape>
                    <v:shape id="AutoShape 30" o:spid="_x0000_s1297" type="#_x0000_t32" style="position:absolute;left:4188;top:5967;width:788;height:26;flip:y" o:connectortype="straight" o:preferrelative="t">
                      <v:stroke miterlimit="2"/>
                    </v:shape>
                    <v:shape id="AutoShape 31" o:spid="_x0000_s1298" type="#_x0000_t4" style="position:absolute;left:1195;top:4919;width:2993;height:2147" o:preferrelative="t">
                      <v:stroke miterlimit="2"/>
                      <v:textbox>
                        <w:txbxContent>
                          <w:p w:rsidR="00F35E55" w:rsidRDefault="00F35E55">
                            <w:r>
                              <w:rPr>
                                <w:rFonts w:hint="eastAsia"/>
                              </w:rPr>
                              <w:t>接件（</w:t>
                            </w:r>
                            <w:r>
                              <w:t>5</w:t>
                            </w:r>
                            <w:r>
                              <w:rPr>
                                <w:rFonts w:hint="eastAsia"/>
                              </w:rPr>
                              <w:t>个工作日）作出是否受理决定</w:t>
                            </w:r>
                          </w:p>
                          <w:p w:rsidR="00F35E55" w:rsidRDefault="00F35E55"/>
                        </w:txbxContent>
                      </v:textbox>
                    </v:shape>
                    <v:shape id="AutoShape 32" o:spid="_x0000_s1299" type="#_x0000_t116" style="position:absolute;left:1531;top:3000;width:2724;height:1172" o:preferrelative="t">
                      <v:stroke miterlimit="2"/>
                      <v:textbox>
                        <w:txbxContent>
                          <w:p w:rsidR="00F35E55" w:rsidRDefault="00F35E55">
                            <w:pPr>
                              <w:jc w:val="center"/>
                            </w:pPr>
                            <w:r>
                              <w:rPr>
                                <w:rFonts w:hint="eastAsia"/>
                              </w:rPr>
                              <w:t>申请人提出书面申请，并提交材料</w:t>
                            </w:r>
                          </w:p>
                        </w:txbxContent>
                      </v:textbox>
                    </v:shape>
                  </v:group>
                  <v:shape id="AutoShape 33" o:spid="_x0000_s1300" type="#_x0000_t32" style="position:absolute;left:2702;top:10423;width:1213;height:1" o:connectortype="straight" o:preferrelative="t">
                    <v:stroke endarrow="block" miterlimit="2"/>
                  </v:shape>
                  <v:shape id="AutoShape 34" o:spid="_x0000_s1301" type="#_x0000_t32" style="position:absolute;left:5010;top:4999;width:0;height:1921" o:connectortype="straight" o:preferrelative="t">
                    <v:stroke miterlimit="2"/>
                  </v:shape>
                  <v:shape id="AutoShape 35" o:spid="_x0000_s1302" type="#_x0000_t32" style="position:absolute;left:5010;top:4989;width:903;height:1" o:connectortype="straight" o:preferrelative="t">
                    <v:stroke endarrow="block" miterlimit="2"/>
                  </v:shape>
                  <v:shape id="Text Box 36" o:spid="_x0000_s1303" type="#_x0000_t202" style="position:absolute;left:1944;top:8280;width:508;height:1152" o:preferrelative="t" strokecolor="white">
                    <v:stroke miterlimit="2"/>
                    <v:textbox>
                      <w:txbxContent>
                        <w:p w:rsidR="00F35E55" w:rsidRDefault="00F35E55">
                          <w:r>
                            <w:rPr>
                              <w:rFonts w:hint="eastAsia"/>
                            </w:rPr>
                            <w:t>是</w:t>
                          </w:r>
                        </w:p>
                      </w:txbxContent>
                    </v:textbox>
                  </v:shape>
                  <v:shape id="Text Box 37" o:spid="_x0000_s1304" type="#_x0000_t202" style="position:absolute;left:4146;top:5220;width:508;height:471" o:preferrelative="t" strokecolor="white">
                    <v:stroke miterlimit="2"/>
                    <v:textbox style="mso-fit-shape-to-text:t">
                      <w:txbxContent>
                        <w:p w:rsidR="00F35E55" w:rsidRDefault="00F35E55">
                          <w:r>
                            <w:rPr>
                              <w:rFonts w:hint="eastAsia"/>
                            </w:rPr>
                            <w:t>否</w:t>
                          </w:r>
                        </w:p>
                      </w:txbxContent>
                    </v:textbox>
                  </v:shape>
                </v:group>
                <v:shape id="AutoShape 38" o:spid="_x0000_s1305" type="#_x0000_t32" style="position:absolute;left:8927;top:4886;width:1341;height:0;flip:x" o:connectortype="straight" o:preferrelative="t">
                  <v:stroke endarrow="block" miterlimit="2"/>
                </v:shape>
              </v:group>
            </v:group>
          </v:group>
        </w:pict>
      </w:r>
    </w:p>
    <w:p w:rsidR="008056F4" w:rsidRDefault="008056F4">
      <w:pPr>
        <w:ind w:right="300"/>
        <w:jc w:val="center"/>
        <w:rPr>
          <w:rFonts w:ascii="仿宋_GB2312" w:eastAsia="仿宋_GB2312"/>
          <w:sz w:val="30"/>
          <w:szCs w:val="30"/>
        </w:rPr>
      </w:pPr>
    </w:p>
    <w:p w:rsidR="008056F4" w:rsidRDefault="008056F4">
      <w:pPr>
        <w:ind w:right="300"/>
        <w:jc w:val="center"/>
        <w:rPr>
          <w:rFonts w:ascii="仿宋_GB2312" w:eastAsia="仿宋_GB2312"/>
          <w:sz w:val="30"/>
          <w:szCs w:val="30"/>
        </w:rPr>
      </w:pPr>
    </w:p>
    <w:p w:rsidR="008056F4" w:rsidRDefault="008056F4">
      <w:pPr>
        <w:ind w:right="300"/>
        <w:jc w:val="center"/>
        <w:rPr>
          <w:rFonts w:ascii="仿宋_GB2312" w:eastAsia="仿宋_GB2312"/>
          <w:sz w:val="30"/>
          <w:szCs w:val="30"/>
        </w:rPr>
      </w:pPr>
    </w:p>
    <w:p w:rsidR="008056F4" w:rsidRDefault="008056F4">
      <w:pPr>
        <w:ind w:right="300"/>
        <w:jc w:val="left"/>
        <w:rPr>
          <w:rFonts w:ascii="仿宋_GB2312" w:eastAsia="仿宋_GB2312"/>
          <w:sz w:val="30"/>
          <w:szCs w:val="30"/>
        </w:rPr>
      </w:pPr>
    </w:p>
    <w:p w:rsidR="008056F4" w:rsidRDefault="00B53E6D">
      <w:pPr>
        <w:tabs>
          <w:tab w:val="center" w:pos="4363"/>
        </w:tabs>
        <w:ind w:firstLineChars="200" w:firstLine="600"/>
        <w:rPr>
          <w:rFonts w:ascii="仿宋_GB2312" w:eastAsia="仿宋_GB2312"/>
          <w:sz w:val="30"/>
          <w:szCs w:val="30"/>
        </w:rPr>
      </w:pPr>
      <w:r>
        <w:rPr>
          <w:rFonts w:ascii="仿宋_GB2312" w:eastAsia="仿宋_GB2312"/>
          <w:sz w:val="30"/>
          <w:szCs w:val="30"/>
        </w:rPr>
        <w:tab/>
      </w:r>
    </w:p>
    <w:p w:rsidR="008056F4" w:rsidRDefault="008056F4">
      <w:pPr>
        <w:ind w:firstLine="420"/>
      </w:pPr>
    </w:p>
    <w:p w:rsidR="008056F4" w:rsidRDefault="008056F4">
      <w:pPr>
        <w:widowControl/>
        <w:jc w:val="left"/>
        <w:rPr>
          <w:rFonts w:ascii="仿宋_GB2312" w:eastAsia="仿宋_GB2312"/>
          <w:sz w:val="30"/>
          <w:szCs w:val="30"/>
        </w:rPr>
      </w:pPr>
    </w:p>
    <w:p w:rsidR="008056F4" w:rsidRDefault="008056F4">
      <w:pPr>
        <w:widowControl/>
        <w:adjustRightInd w:val="0"/>
        <w:snapToGrid w:val="0"/>
        <w:spacing w:line="200" w:lineRule="atLeast"/>
        <w:jc w:val="left"/>
        <w:rPr>
          <w:rFonts w:ascii="Times New Roman" w:eastAsia="仿宋_GB2312" w:hAnsi="Times New Roman" w:cs="Times New Roman"/>
          <w:kern w:val="0"/>
          <w:sz w:val="30"/>
          <w:szCs w:val="30"/>
        </w:rPr>
      </w:pPr>
    </w:p>
    <w:p w:rsidR="008056F4" w:rsidRDefault="008056F4">
      <w:pPr>
        <w:widowControl/>
        <w:adjustRightInd w:val="0"/>
        <w:snapToGrid w:val="0"/>
        <w:spacing w:line="200" w:lineRule="atLeast"/>
        <w:jc w:val="left"/>
        <w:rPr>
          <w:rFonts w:ascii="Times New Roman" w:eastAsia="仿宋_GB2312" w:hAnsi="Times New Roman" w:cs="Times New Roman"/>
          <w:kern w:val="0"/>
          <w:sz w:val="30"/>
          <w:szCs w:val="30"/>
        </w:rPr>
      </w:pPr>
    </w:p>
    <w:p w:rsidR="008056F4" w:rsidRDefault="008056F4">
      <w:pPr>
        <w:widowControl/>
        <w:adjustRightInd w:val="0"/>
        <w:snapToGrid w:val="0"/>
        <w:spacing w:line="200" w:lineRule="atLeast"/>
        <w:jc w:val="left"/>
        <w:rPr>
          <w:rFonts w:ascii="Times New Roman" w:eastAsia="仿宋_GB2312" w:hAnsi="Times New Roman" w:cs="Times New Roman"/>
          <w:kern w:val="0"/>
          <w:sz w:val="30"/>
          <w:szCs w:val="30"/>
        </w:rPr>
      </w:pPr>
    </w:p>
    <w:p w:rsidR="008056F4" w:rsidRDefault="008056F4">
      <w:pPr>
        <w:widowControl/>
        <w:adjustRightInd w:val="0"/>
        <w:snapToGrid w:val="0"/>
        <w:spacing w:line="200" w:lineRule="atLeast"/>
        <w:jc w:val="left"/>
        <w:rPr>
          <w:rFonts w:ascii="Times New Roman" w:eastAsia="仿宋_GB2312" w:hAnsi="Times New Roman" w:cs="Times New Roman"/>
          <w:kern w:val="0"/>
          <w:sz w:val="28"/>
          <w:szCs w:val="30"/>
        </w:rPr>
      </w:pPr>
    </w:p>
    <w:p w:rsidR="008056F4" w:rsidRDefault="008056F4">
      <w:pPr>
        <w:widowControl/>
        <w:adjustRightInd w:val="0"/>
        <w:snapToGrid w:val="0"/>
        <w:spacing w:line="200" w:lineRule="atLeast"/>
        <w:jc w:val="left"/>
        <w:rPr>
          <w:rFonts w:ascii="Times New Roman" w:eastAsia="仿宋_GB2312" w:hAnsi="Times New Roman" w:cs="Times New Roman"/>
          <w:kern w:val="0"/>
          <w:sz w:val="28"/>
          <w:szCs w:val="30"/>
        </w:rPr>
      </w:pPr>
    </w:p>
    <w:p w:rsidR="008056F4" w:rsidRDefault="008056F4">
      <w:pPr>
        <w:widowControl/>
        <w:adjustRightInd w:val="0"/>
        <w:snapToGrid w:val="0"/>
        <w:spacing w:line="200" w:lineRule="atLeast"/>
        <w:jc w:val="left"/>
        <w:rPr>
          <w:rFonts w:ascii="Times New Roman" w:eastAsia="仿宋_GB2312" w:hAnsi="Times New Roman" w:cs="Times New Roman"/>
          <w:kern w:val="0"/>
          <w:sz w:val="28"/>
          <w:szCs w:val="30"/>
        </w:rPr>
      </w:pPr>
    </w:p>
    <w:p w:rsidR="008056F4" w:rsidRDefault="008056F4">
      <w:pPr>
        <w:widowControl/>
        <w:adjustRightInd w:val="0"/>
        <w:snapToGrid w:val="0"/>
        <w:spacing w:line="200" w:lineRule="atLeast"/>
        <w:jc w:val="left"/>
        <w:rPr>
          <w:rFonts w:ascii="Times New Roman" w:eastAsia="仿宋_GB2312" w:hAnsi="Times New Roman" w:cs="Times New Roman"/>
          <w:kern w:val="0"/>
          <w:sz w:val="28"/>
          <w:szCs w:val="30"/>
        </w:rPr>
      </w:pPr>
    </w:p>
    <w:p w:rsidR="008056F4" w:rsidRDefault="008056F4">
      <w:pPr>
        <w:widowControl/>
        <w:adjustRightInd w:val="0"/>
        <w:snapToGrid w:val="0"/>
        <w:spacing w:line="200" w:lineRule="atLeast"/>
        <w:jc w:val="left"/>
        <w:rPr>
          <w:rFonts w:ascii="Times New Roman" w:eastAsia="仿宋_GB2312" w:hAnsi="Times New Roman" w:cs="Times New Roman"/>
          <w:kern w:val="0"/>
          <w:sz w:val="28"/>
          <w:szCs w:val="30"/>
        </w:rPr>
      </w:pPr>
    </w:p>
    <w:p w:rsidR="008056F4" w:rsidRDefault="008056F4">
      <w:pPr>
        <w:widowControl/>
        <w:adjustRightInd w:val="0"/>
        <w:snapToGrid w:val="0"/>
        <w:spacing w:line="200" w:lineRule="atLeast"/>
        <w:jc w:val="left"/>
        <w:rPr>
          <w:rFonts w:ascii="Times New Roman" w:eastAsia="仿宋_GB2312" w:hAnsi="Times New Roman" w:cs="Times New Roman"/>
          <w:kern w:val="0"/>
          <w:sz w:val="28"/>
          <w:szCs w:val="30"/>
        </w:rPr>
      </w:pPr>
    </w:p>
    <w:p w:rsidR="008056F4" w:rsidRDefault="008056F4">
      <w:pPr>
        <w:widowControl/>
        <w:adjustRightInd w:val="0"/>
        <w:snapToGrid w:val="0"/>
        <w:spacing w:line="200" w:lineRule="atLeast"/>
        <w:jc w:val="left"/>
        <w:rPr>
          <w:rFonts w:ascii="Times New Roman" w:eastAsia="仿宋_GB2312" w:hAnsi="Times New Roman" w:cs="Times New Roman"/>
          <w:kern w:val="0"/>
          <w:sz w:val="28"/>
          <w:szCs w:val="30"/>
        </w:rPr>
      </w:pPr>
    </w:p>
    <w:p w:rsidR="008056F4" w:rsidRDefault="008056F4">
      <w:pPr>
        <w:widowControl/>
        <w:adjustRightInd w:val="0"/>
        <w:snapToGrid w:val="0"/>
        <w:spacing w:line="200" w:lineRule="atLeast"/>
        <w:jc w:val="left"/>
        <w:rPr>
          <w:rFonts w:ascii="Times New Roman" w:eastAsia="仿宋_GB2312" w:hAnsi="Times New Roman" w:cs="Times New Roman"/>
          <w:kern w:val="0"/>
          <w:sz w:val="28"/>
          <w:szCs w:val="30"/>
        </w:rPr>
      </w:pPr>
    </w:p>
    <w:p w:rsidR="008056F4" w:rsidRDefault="008056F4">
      <w:pPr>
        <w:widowControl/>
        <w:adjustRightInd w:val="0"/>
        <w:snapToGrid w:val="0"/>
        <w:spacing w:line="200" w:lineRule="atLeast"/>
        <w:jc w:val="left"/>
        <w:rPr>
          <w:rFonts w:ascii="Times New Roman" w:eastAsia="仿宋_GB2312" w:hAnsi="Times New Roman" w:cs="Times New Roman"/>
          <w:kern w:val="0"/>
          <w:sz w:val="28"/>
          <w:szCs w:val="30"/>
        </w:rPr>
      </w:pPr>
    </w:p>
    <w:p w:rsidR="008056F4" w:rsidRDefault="008056F4">
      <w:pPr>
        <w:widowControl/>
        <w:adjustRightInd w:val="0"/>
        <w:snapToGrid w:val="0"/>
        <w:spacing w:line="200" w:lineRule="atLeast"/>
        <w:jc w:val="left"/>
        <w:rPr>
          <w:rFonts w:ascii="Times New Roman" w:eastAsia="仿宋_GB2312" w:hAnsi="Times New Roman" w:cs="Times New Roman"/>
          <w:kern w:val="0"/>
          <w:sz w:val="28"/>
          <w:szCs w:val="30"/>
        </w:rPr>
      </w:pPr>
    </w:p>
    <w:p w:rsidR="008056F4" w:rsidRDefault="008056F4">
      <w:pPr>
        <w:widowControl/>
        <w:adjustRightInd w:val="0"/>
        <w:snapToGrid w:val="0"/>
        <w:spacing w:line="200" w:lineRule="atLeast"/>
        <w:jc w:val="left"/>
        <w:rPr>
          <w:rFonts w:ascii="Times New Roman" w:eastAsia="仿宋_GB2312" w:hAnsi="Times New Roman" w:cs="Times New Roman"/>
          <w:kern w:val="0"/>
          <w:sz w:val="28"/>
          <w:szCs w:val="30"/>
        </w:rPr>
      </w:pPr>
    </w:p>
    <w:p w:rsidR="008056F4" w:rsidRDefault="008056F4">
      <w:pPr>
        <w:widowControl/>
        <w:adjustRightInd w:val="0"/>
        <w:snapToGrid w:val="0"/>
        <w:spacing w:line="200" w:lineRule="atLeast"/>
        <w:jc w:val="left"/>
        <w:rPr>
          <w:rFonts w:ascii="Times New Roman" w:eastAsia="仿宋_GB2312" w:hAnsi="Times New Roman" w:cs="Times New Roman"/>
          <w:kern w:val="0"/>
          <w:sz w:val="28"/>
          <w:szCs w:val="30"/>
        </w:rPr>
      </w:pPr>
    </w:p>
    <w:p w:rsidR="008056F4" w:rsidRDefault="008056F4">
      <w:pPr>
        <w:widowControl/>
        <w:adjustRightInd w:val="0"/>
        <w:snapToGrid w:val="0"/>
        <w:spacing w:line="200" w:lineRule="atLeast"/>
        <w:jc w:val="left"/>
        <w:rPr>
          <w:rFonts w:ascii="Times New Roman" w:eastAsia="仿宋_GB2312" w:hAnsi="Times New Roman" w:cs="Times New Roman"/>
          <w:kern w:val="0"/>
          <w:sz w:val="28"/>
          <w:szCs w:val="30"/>
        </w:rPr>
      </w:pPr>
    </w:p>
    <w:p w:rsidR="008056F4" w:rsidRDefault="008056F4">
      <w:pPr>
        <w:ind w:right="300"/>
        <w:rPr>
          <w:rFonts w:ascii="仿宋_GB2312" w:eastAsia="仿宋_GB2312"/>
          <w:sz w:val="30"/>
          <w:szCs w:val="30"/>
        </w:rPr>
      </w:pPr>
    </w:p>
    <w:p w:rsidR="008056F4" w:rsidRDefault="008056F4">
      <w:pPr>
        <w:ind w:right="300"/>
        <w:rPr>
          <w:rFonts w:ascii="仿宋_GB2312" w:eastAsia="仿宋_GB2312"/>
          <w:sz w:val="30"/>
          <w:szCs w:val="30"/>
        </w:rPr>
      </w:pPr>
    </w:p>
    <w:p w:rsidR="008056F4" w:rsidRDefault="008056F4">
      <w:pPr>
        <w:ind w:right="300"/>
        <w:rPr>
          <w:rFonts w:ascii="仿宋_GB2312" w:eastAsia="仿宋_GB2312"/>
          <w:sz w:val="30"/>
          <w:szCs w:val="30"/>
        </w:rPr>
      </w:pPr>
    </w:p>
    <w:p w:rsidR="008056F4" w:rsidRDefault="008056F4">
      <w:pPr>
        <w:ind w:right="300"/>
        <w:rPr>
          <w:rFonts w:ascii="仿宋_GB2312" w:eastAsia="仿宋_GB2312"/>
          <w:sz w:val="30"/>
          <w:szCs w:val="30"/>
        </w:rPr>
      </w:pPr>
    </w:p>
    <w:p w:rsidR="008056F4" w:rsidRDefault="008056F4">
      <w:pPr>
        <w:ind w:right="300"/>
        <w:rPr>
          <w:rFonts w:ascii="仿宋_GB2312" w:eastAsia="仿宋_GB2312"/>
          <w:sz w:val="30"/>
          <w:szCs w:val="30"/>
        </w:rPr>
      </w:pPr>
    </w:p>
    <w:p w:rsidR="008056F4" w:rsidRDefault="00B53E6D">
      <w:pPr>
        <w:widowControl/>
        <w:adjustRightInd w:val="0"/>
        <w:snapToGrid w:val="0"/>
        <w:spacing w:line="200" w:lineRule="atLeast"/>
        <w:jc w:val="left"/>
        <w:rPr>
          <w:rFonts w:ascii="Times New Roman" w:eastAsia="仿宋_GB2312" w:hAnsi="Times New Roman" w:cs="Times New Roman"/>
          <w:kern w:val="0"/>
          <w:sz w:val="28"/>
          <w:szCs w:val="30"/>
        </w:rPr>
      </w:pPr>
      <w:r>
        <w:rPr>
          <w:rFonts w:ascii="Times New Roman" w:eastAsia="仿宋_GB2312" w:hAnsi="Times New Roman" w:cs="Times New Roman"/>
          <w:kern w:val="0"/>
          <w:sz w:val="28"/>
          <w:szCs w:val="30"/>
        </w:rPr>
        <w:lastRenderedPageBreak/>
        <w:t>附录二</w:t>
      </w:r>
      <w:bookmarkStart w:id="16" w:name="_Toc487492193"/>
      <w:bookmarkStart w:id="17" w:name="_Toc495992552"/>
      <w:bookmarkStart w:id="18" w:name="_Toc492328435"/>
      <w:bookmarkStart w:id="19" w:name="_Toc485028274"/>
    </w:p>
    <w:p w:rsidR="008056F4" w:rsidRDefault="00B53E6D">
      <w:pPr>
        <w:widowControl/>
        <w:adjustRightInd w:val="0"/>
        <w:snapToGrid w:val="0"/>
        <w:spacing w:line="240" w:lineRule="atLeast"/>
        <w:jc w:val="center"/>
        <w:rPr>
          <w:rFonts w:ascii="Times New Roman" w:hAnsi="Times New Roman" w:cs="Times New Roman"/>
          <w:sz w:val="28"/>
          <w:szCs w:val="28"/>
        </w:rPr>
      </w:pPr>
      <w:r>
        <w:rPr>
          <w:rFonts w:ascii="Times New Roman" w:eastAsia="黑体" w:hAnsi="Times New Roman" w:cs="Times New Roman"/>
          <w:sz w:val="30"/>
          <w:szCs w:val="30"/>
        </w:rPr>
        <w:t>非银行债务人外债签约（变更）登记（</w:t>
      </w:r>
      <w:r>
        <w:rPr>
          <w:rFonts w:ascii="Times New Roman" w:hAnsi="Times New Roman" w:cs="Times New Roman"/>
          <w:b/>
          <w:bCs/>
          <w:sz w:val="28"/>
          <w:szCs w:val="28"/>
        </w:rPr>
        <w:t>示范文本）</w:t>
      </w:r>
    </w:p>
    <w:p w:rsidR="008056F4" w:rsidRDefault="00B53E6D">
      <w:pPr>
        <w:widowControl/>
        <w:adjustRightInd w:val="0"/>
        <w:snapToGrid w:val="0"/>
        <w:spacing w:line="240" w:lineRule="atLeast"/>
        <w:jc w:val="center"/>
        <w:rPr>
          <w:rFonts w:ascii="Times New Roman" w:hAnsi="Times New Roman" w:cs="Times New Roman"/>
          <w:sz w:val="28"/>
          <w:szCs w:val="28"/>
        </w:rPr>
      </w:pPr>
      <w:r>
        <w:rPr>
          <w:rFonts w:ascii="Times New Roman" w:hAnsi="Times New Roman" w:cs="Times New Roman"/>
          <w:b/>
          <w:bCs/>
          <w:sz w:val="28"/>
          <w:szCs w:val="28"/>
        </w:rPr>
        <w:t>宏观审慎跨境融资风险加权余额情况表（企业版）</w:t>
      </w:r>
      <w:bookmarkEnd w:id="16"/>
      <w:bookmarkEnd w:id="17"/>
      <w:bookmarkEnd w:id="18"/>
      <w:bookmarkEnd w:id="19"/>
    </w:p>
    <w:p w:rsidR="008056F4" w:rsidRDefault="00B53E6D">
      <w:pPr>
        <w:ind w:firstLineChars="1450" w:firstLine="3045"/>
        <w:rPr>
          <w:rFonts w:ascii="Times New Roman" w:hAnsi="Times New Roman" w:cs="Times New Roman"/>
        </w:rPr>
      </w:pPr>
      <w:bookmarkStart w:id="20" w:name="_Toc485028275"/>
      <w:r>
        <w:rPr>
          <w:rFonts w:ascii="Times New Roman" w:cs="Times New Roman"/>
        </w:rPr>
        <w:t>单位</w:t>
      </w:r>
      <w:r>
        <w:rPr>
          <w:rStyle w:val="ad"/>
        </w:rPr>
        <w:footnoteReference w:id="2"/>
      </w:r>
      <w:r>
        <w:rPr>
          <w:rFonts w:ascii="Times New Roman" w:cs="Times New Roman"/>
        </w:rPr>
        <w:t>：万元人民币</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709"/>
        <w:gridCol w:w="1673"/>
        <w:gridCol w:w="1461"/>
        <w:gridCol w:w="268"/>
        <w:gridCol w:w="1592"/>
        <w:gridCol w:w="47"/>
        <w:gridCol w:w="23"/>
        <w:gridCol w:w="1790"/>
      </w:tblGrid>
      <w:tr w:rsidR="008056F4">
        <w:trPr>
          <w:cantSplit/>
          <w:trHeight w:val="454"/>
        </w:trPr>
        <w:tc>
          <w:tcPr>
            <w:tcW w:w="959" w:type="dxa"/>
            <w:vMerge w:val="restart"/>
            <w:vAlign w:val="center"/>
          </w:tcPr>
          <w:p w:rsidR="008056F4" w:rsidRDefault="00B53E6D">
            <w:pPr>
              <w:spacing w:line="320" w:lineRule="exact"/>
              <w:jc w:val="center"/>
              <w:rPr>
                <w:rFonts w:ascii="Times New Roman" w:hAnsi="Times New Roman" w:cs="Times New Roman"/>
                <w:sz w:val="24"/>
              </w:rPr>
            </w:pPr>
            <w:r>
              <w:rPr>
                <w:rFonts w:ascii="Times New Roman" w:hAnsi="宋体" w:cs="Times New Roman"/>
                <w:sz w:val="24"/>
              </w:rPr>
              <w:t>基本信息</w:t>
            </w:r>
          </w:p>
        </w:tc>
        <w:tc>
          <w:tcPr>
            <w:tcW w:w="2382" w:type="dxa"/>
            <w:gridSpan w:val="2"/>
            <w:vAlign w:val="center"/>
          </w:tcPr>
          <w:p w:rsidR="008056F4" w:rsidRDefault="00B53E6D">
            <w:pPr>
              <w:spacing w:line="320" w:lineRule="exact"/>
              <w:jc w:val="center"/>
              <w:rPr>
                <w:rFonts w:ascii="Times New Roman" w:hAnsi="Times New Roman" w:cs="Times New Roman"/>
                <w:sz w:val="24"/>
              </w:rPr>
            </w:pPr>
            <w:r>
              <w:rPr>
                <w:rFonts w:ascii="Times New Roman" w:hAnsi="宋体" w:cs="Times New Roman"/>
                <w:sz w:val="24"/>
              </w:rPr>
              <w:t>债务人名称</w:t>
            </w:r>
          </w:p>
        </w:tc>
        <w:tc>
          <w:tcPr>
            <w:tcW w:w="5181" w:type="dxa"/>
            <w:gridSpan w:val="6"/>
            <w:vAlign w:val="center"/>
          </w:tcPr>
          <w:p w:rsidR="008056F4" w:rsidRDefault="00B53E6D">
            <w:pPr>
              <w:spacing w:line="320" w:lineRule="exact"/>
              <w:jc w:val="center"/>
              <w:rPr>
                <w:rFonts w:ascii="Times New Roman" w:hAnsi="Times New Roman" w:cs="Times New Roman"/>
                <w:sz w:val="24"/>
              </w:rPr>
            </w:pPr>
            <w:r>
              <w:rPr>
                <w:rFonts w:ascii="Times New Roman" w:hAnsi="Times New Roman" w:cs="Times New Roman"/>
                <w:sz w:val="24"/>
              </w:rPr>
              <w:t>XXXX</w:t>
            </w:r>
            <w:r>
              <w:rPr>
                <w:rFonts w:ascii="Times New Roman" w:hAnsi="宋体" w:cs="Times New Roman"/>
                <w:sz w:val="24"/>
              </w:rPr>
              <w:t>股份有限公司</w:t>
            </w:r>
          </w:p>
        </w:tc>
      </w:tr>
      <w:tr w:rsidR="008056F4">
        <w:trPr>
          <w:cantSplit/>
          <w:trHeight w:val="454"/>
        </w:trPr>
        <w:tc>
          <w:tcPr>
            <w:tcW w:w="959" w:type="dxa"/>
            <w:vMerge/>
            <w:vAlign w:val="center"/>
          </w:tcPr>
          <w:p w:rsidR="008056F4" w:rsidRDefault="008056F4">
            <w:pPr>
              <w:spacing w:line="320" w:lineRule="exact"/>
              <w:jc w:val="center"/>
              <w:rPr>
                <w:rFonts w:ascii="Times New Roman" w:hAnsi="Times New Roman" w:cs="Times New Roman"/>
                <w:sz w:val="24"/>
              </w:rPr>
            </w:pPr>
          </w:p>
        </w:tc>
        <w:tc>
          <w:tcPr>
            <w:tcW w:w="2382" w:type="dxa"/>
            <w:gridSpan w:val="2"/>
            <w:vAlign w:val="center"/>
          </w:tcPr>
          <w:p w:rsidR="008056F4" w:rsidRDefault="00B53E6D">
            <w:pPr>
              <w:spacing w:line="320" w:lineRule="exact"/>
              <w:jc w:val="center"/>
              <w:rPr>
                <w:rFonts w:ascii="Times New Roman" w:hAnsi="Times New Roman" w:cs="Times New Roman"/>
                <w:sz w:val="24"/>
              </w:rPr>
            </w:pPr>
            <w:r>
              <w:rPr>
                <w:rFonts w:ascii="Times New Roman" w:hAnsi="宋体" w:cs="Times New Roman"/>
                <w:sz w:val="24"/>
              </w:rPr>
              <w:t>统一社会信用代码</w:t>
            </w:r>
          </w:p>
        </w:tc>
        <w:tc>
          <w:tcPr>
            <w:tcW w:w="1461" w:type="dxa"/>
            <w:vAlign w:val="center"/>
          </w:tcPr>
          <w:p w:rsidR="008056F4" w:rsidRDefault="008056F4">
            <w:pPr>
              <w:spacing w:line="320" w:lineRule="exact"/>
              <w:jc w:val="center"/>
              <w:rPr>
                <w:rFonts w:ascii="Times New Roman" w:hAnsi="Times New Roman" w:cs="Times New Roman"/>
                <w:sz w:val="24"/>
              </w:rPr>
            </w:pPr>
          </w:p>
        </w:tc>
        <w:tc>
          <w:tcPr>
            <w:tcW w:w="1860" w:type="dxa"/>
            <w:gridSpan w:val="2"/>
            <w:vAlign w:val="center"/>
          </w:tcPr>
          <w:p w:rsidR="008056F4" w:rsidRDefault="00B53E6D">
            <w:pPr>
              <w:spacing w:line="320" w:lineRule="exact"/>
              <w:jc w:val="center"/>
              <w:rPr>
                <w:rFonts w:ascii="Times New Roman" w:hAnsi="Times New Roman" w:cs="Times New Roman"/>
                <w:sz w:val="24"/>
              </w:rPr>
            </w:pPr>
            <w:r>
              <w:rPr>
                <w:rFonts w:ascii="Times New Roman" w:hAnsi="宋体" w:cs="Times New Roman"/>
                <w:sz w:val="24"/>
              </w:rPr>
              <w:t>债务人类型</w:t>
            </w:r>
            <w:r>
              <w:rPr>
                <w:rStyle w:val="ad"/>
                <w:sz w:val="24"/>
              </w:rPr>
              <w:footnoteReference w:id="3"/>
            </w:r>
          </w:p>
        </w:tc>
        <w:tc>
          <w:tcPr>
            <w:tcW w:w="1860" w:type="dxa"/>
            <w:gridSpan w:val="3"/>
            <w:vAlign w:val="center"/>
          </w:tcPr>
          <w:p w:rsidR="008056F4" w:rsidRDefault="00B53E6D">
            <w:pPr>
              <w:spacing w:line="320" w:lineRule="exact"/>
              <w:jc w:val="center"/>
              <w:rPr>
                <w:rFonts w:ascii="Times New Roman" w:hAnsi="Times New Roman" w:cs="Times New Roman"/>
                <w:sz w:val="24"/>
              </w:rPr>
            </w:pPr>
            <w:r>
              <w:rPr>
                <w:rFonts w:ascii="Times New Roman" w:hAnsi="宋体" w:cs="Times New Roman"/>
                <w:sz w:val="24"/>
              </w:rPr>
              <w:t>中资企业</w:t>
            </w:r>
          </w:p>
        </w:tc>
      </w:tr>
      <w:tr w:rsidR="008056F4">
        <w:trPr>
          <w:cantSplit/>
          <w:trHeight w:val="454"/>
        </w:trPr>
        <w:tc>
          <w:tcPr>
            <w:tcW w:w="959" w:type="dxa"/>
            <w:vMerge w:val="restart"/>
            <w:vAlign w:val="center"/>
          </w:tcPr>
          <w:p w:rsidR="008056F4" w:rsidRDefault="00B53E6D">
            <w:pPr>
              <w:spacing w:line="320" w:lineRule="exact"/>
              <w:jc w:val="center"/>
              <w:rPr>
                <w:rFonts w:ascii="Times New Roman" w:hAnsi="Times New Roman" w:cs="Times New Roman"/>
                <w:sz w:val="24"/>
              </w:rPr>
            </w:pPr>
            <w:r>
              <w:rPr>
                <w:rFonts w:ascii="Times New Roman" w:hAnsi="宋体" w:cs="Times New Roman"/>
                <w:sz w:val="24"/>
              </w:rPr>
              <w:t>跨境融资风险加权余额上限</w:t>
            </w:r>
          </w:p>
        </w:tc>
        <w:tc>
          <w:tcPr>
            <w:tcW w:w="2382" w:type="dxa"/>
            <w:gridSpan w:val="2"/>
            <w:vAlign w:val="center"/>
          </w:tcPr>
          <w:p w:rsidR="008056F4" w:rsidRDefault="00B53E6D">
            <w:pPr>
              <w:spacing w:line="320" w:lineRule="exact"/>
              <w:jc w:val="center"/>
              <w:rPr>
                <w:rFonts w:ascii="Times New Roman" w:hAnsi="Times New Roman" w:cs="Times New Roman"/>
                <w:sz w:val="24"/>
              </w:rPr>
            </w:pPr>
            <w:r>
              <w:rPr>
                <w:rFonts w:ascii="Times New Roman" w:hAnsi="宋体" w:cs="Times New Roman"/>
                <w:sz w:val="24"/>
              </w:rPr>
              <w:t>净资产</w:t>
            </w:r>
            <w:r>
              <w:rPr>
                <w:rStyle w:val="ad"/>
                <w:sz w:val="24"/>
              </w:rPr>
              <w:footnoteReference w:id="4"/>
            </w:r>
          </w:p>
        </w:tc>
        <w:tc>
          <w:tcPr>
            <w:tcW w:w="5181" w:type="dxa"/>
            <w:gridSpan w:val="6"/>
            <w:vAlign w:val="center"/>
          </w:tcPr>
          <w:p w:rsidR="008056F4" w:rsidRDefault="008056F4">
            <w:pPr>
              <w:spacing w:line="320" w:lineRule="exact"/>
              <w:jc w:val="center"/>
              <w:rPr>
                <w:rFonts w:ascii="Times New Roman" w:hAnsi="Times New Roman" w:cs="Times New Roman"/>
                <w:sz w:val="24"/>
              </w:rPr>
            </w:pPr>
          </w:p>
        </w:tc>
      </w:tr>
      <w:tr w:rsidR="008056F4">
        <w:trPr>
          <w:cantSplit/>
          <w:trHeight w:val="454"/>
        </w:trPr>
        <w:tc>
          <w:tcPr>
            <w:tcW w:w="959" w:type="dxa"/>
            <w:vMerge/>
            <w:vAlign w:val="center"/>
          </w:tcPr>
          <w:p w:rsidR="008056F4" w:rsidRDefault="008056F4">
            <w:pPr>
              <w:spacing w:line="320" w:lineRule="exact"/>
              <w:jc w:val="center"/>
              <w:rPr>
                <w:rFonts w:ascii="Times New Roman" w:hAnsi="Times New Roman" w:cs="Times New Roman"/>
                <w:sz w:val="24"/>
              </w:rPr>
            </w:pPr>
          </w:p>
        </w:tc>
        <w:tc>
          <w:tcPr>
            <w:tcW w:w="2382" w:type="dxa"/>
            <w:gridSpan w:val="2"/>
            <w:vAlign w:val="center"/>
          </w:tcPr>
          <w:p w:rsidR="008056F4" w:rsidRDefault="00B53E6D">
            <w:pPr>
              <w:spacing w:line="320" w:lineRule="exact"/>
              <w:jc w:val="center"/>
              <w:rPr>
                <w:rFonts w:ascii="Times New Roman" w:hAnsi="Times New Roman" w:cs="Times New Roman"/>
                <w:sz w:val="24"/>
              </w:rPr>
            </w:pPr>
            <w:r>
              <w:rPr>
                <w:rFonts w:ascii="Times New Roman" w:hAnsi="宋体" w:cs="Times New Roman"/>
                <w:sz w:val="24"/>
              </w:rPr>
              <w:t>风险加权余额</w:t>
            </w:r>
          </w:p>
          <w:p w:rsidR="008056F4" w:rsidRDefault="00B53E6D">
            <w:pPr>
              <w:spacing w:line="320" w:lineRule="exact"/>
              <w:jc w:val="center"/>
              <w:rPr>
                <w:rFonts w:ascii="Times New Roman" w:hAnsi="Times New Roman" w:cs="Times New Roman"/>
                <w:sz w:val="24"/>
              </w:rPr>
            </w:pPr>
            <w:r>
              <w:rPr>
                <w:rFonts w:ascii="Times New Roman" w:hAnsi="宋体" w:cs="Times New Roman"/>
                <w:sz w:val="24"/>
              </w:rPr>
              <w:t>上限</w:t>
            </w:r>
            <w:r>
              <w:rPr>
                <w:rStyle w:val="ad"/>
                <w:sz w:val="24"/>
              </w:rPr>
              <w:footnoteReference w:id="5"/>
            </w:r>
          </w:p>
        </w:tc>
        <w:tc>
          <w:tcPr>
            <w:tcW w:w="5181" w:type="dxa"/>
            <w:gridSpan w:val="6"/>
            <w:vAlign w:val="center"/>
          </w:tcPr>
          <w:p w:rsidR="008056F4" w:rsidRDefault="008056F4">
            <w:pPr>
              <w:spacing w:line="320" w:lineRule="exact"/>
              <w:jc w:val="center"/>
              <w:rPr>
                <w:rFonts w:ascii="Times New Roman" w:hAnsi="Times New Roman" w:cs="Times New Roman"/>
                <w:sz w:val="24"/>
              </w:rPr>
            </w:pPr>
          </w:p>
        </w:tc>
      </w:tr>
      <w:tr w:rsidR="008056F4">
        <w:trPr>
          <w:cantSplit/>
          <w:trHeight w:val="454"/>
        </w:trPr>
        <w:tc>
          <w:tcPr>
            <w:tcW w:w="959" w:type="dxa"/>
            <w:vMerge w:val="restart"/>
            <w:vAlign w:val="center"/>
          </w:tcPr>
          <w:p w:rsidR="008056F4" w:rsidRDefault="00B53E6D">
            <w:pPr>
              <w:spacing w:line="320" w:lineRule="exact"/>
              <w:jc w:val="center"/>
              <w:rPr>
                <w:rFonts w:ascii="Times New Roman" w:hAnsi="Times New Roman" w:cs="Times New Roman"/>
                <w:sz w:val="24"/>
              </w:rPr>
            </w:pPr>
            <w:r>
              <w:rPr>
                <w:rFonts w:ascii="Times New Roman" w:hAnsi="宋体" w:cs="Times New Roman"/>
                <w:sz w:val="24"/>
              </w:rPr>
              <w:t>跨境融资风险加权余额</w:t>
            </w:r>
          </w:p>
        </w:tc>
        <w:tc>
          <w:tcPr>
            <w:tcW w:w="2382" w:type="dxa"/>
            <w:gridSpan w:val="2"/>
            <w:tcBorders>
              <w:tl2br w:val="single" w:sz="4" w:space="0" w:color="auto"/>
            </w:tcBorders>
            <w:vAlign w:val="center"/>
          </w:tcPr>
          <w:p w:rsidR="008056F4" w:rsidRDefault="008056F4">
            <w:pPr>
              <w:spacing w:line="320" w:lineRule="exact"/>
              <w:jc w:val="center"/>
              <w:rPr>
                <w:rFonts w:ascii="Times New Roman" w:hAnsi="Times New Roman" w:cs="Times New Roman"/>
                <w:sz w:val="24"/>
              </w:rPr>
            </w:pPr>
          </w:p>
        </w:tc>
        <w:tc>
          <w:tcPr>
            <w:tcW w:w="1729" w:type="dxa"/>
            <w:gridSpan w:val="2"/>
            <w:vAlign w:val="center"/>
          </w:tcPr>
          <w:p w:rsidR="008056F4" w:rsidRDefault="00B53E6D">
            <w:pPr>
              <w:spacing w:line="240" w:lineRule="exact"/>
              <w:jc w:val="center"/>
              <w:rPr>
                <w:rFonts w:ascii="Times New Roman" w:hAnsi="Times New Roman" w:cs="Times New Roman"/>
                <w:sz w:val="24"/>
              </w:rPr>
            </w:pPr>
            <w:r>
              <w:rPr>
                <w:rFonts w:ascii="Times New Roman" w:hAnsi="宋体" w:cs="Times New Roman"/>
                <w:sz w:val="24"/>
              </w:rPr>
              <w:t>中长期</w:t>
            </w:r>
          </w:p>
        </w:tc>
        <w:tc>
          <w:tcPr>
            <w:tcW w:w="1662" w:type="dxa"/>
            <w:gridSpan w:val="3"/>
            <w:vAlign w:val="center"/>
          </w:tcPr>
          <w:p w:rsidR="008056F4" w:rsidRDefault="00B53E6D">
            <w:pPr>
              <w:spacing w:line="240" w:lineRule="exact"/>
              <w:jc w:val="center"/>
              <w:rPr>
                <w:rFonts w:ascii="Times New Roman" w:hAnsi="Times New Roman" w:cs="Times New Roman"/>
                <w:sz w:val="24"/>
              </w:rPr>
            </w:pPr>
            <w:r>
              <w:rPr>
                <w:rFonts w:ascii="Times New Roman" w:hAnsi="宋体" w:cs="Times New Roman"/>
                <w:sz w:val="24"/>
              </w:rPr>
              <w:t>短期</w:t>
            </w:r>
          </w:p>
        </w:tc>
        <w:tc>
          <w:tcPr>
            <w:tcW w:w="1790" w:type="dxa"/>
            <w:vAlign w:val="center"/>
          </w:tcPr>
          <w:p w:rsidR="008056F4" w:rsidRDefault="00B53E6D">
            <w:pPr>
              <w:jc w:val="center"/>
              <w:rPr>
                <w:rFonts w:ascii="Times New Roman" w:hAnsi="Times New Roman" w:cs="Times New Roman"/>
              </w:rPr>
            </w:pPr>
            <w:r>
              <w:rPr>
                <w:rFonts w:ascii="Times New Roman" w:hAnsi="宋体" w:cs="Times New Roman"/>
                <w:sz w:val="24"/>
              </w:rPr>
              <w:t>外币</w:t>
            </w:r>
          </w:p>
        </w:tc>
      </w:tr>
      <w:tr w:rsidR="008056F4">
        <w:trPr>
          <w:cantSplit/>
          <w:trHeight w:val="294"/>
        </w:trPr>
        <w:tc>
          <w:tcPr>
            <w:tcW w:w="959" w:type="dxa"/>
            <w:vMerge/>
            <w:vAlign w:val="center"/>
          </w:tcPr>
          <w:p w:rsidR="008056F4" w:rsidRDefault="008056F4">
            <w:pPr>
              <w:spacing w:line="320" w:lineRule="exact"/>
              <w:jc w:val="center"/>
              <w:rPr>
                <w:rFonts w:ascii="Times New Roman" w:hAnsi="Times New Roman" w:cs="Times New Roman"/>
                <w:sz w:val="24"/>
              </w:rPr>
            </w:pPr>
          </w:p>
        </w:tc>
        <w:tc>
          <w:tcPr>
            <w:tcW w:w="2382" w:type="dxa"/>
            <w:gridSpan w:val="2"/>
            <w:vAlign w:val="center"/>
          </w:tcPr>
          <w:p w:rsidR="008056F4" w:rsidRDefault="00B53E6D">
            <w:pPr>
              <w:spacing w:line="320" w:lineRule="exact"/>
              <w:jc w:val="center"/>
              <w:rPr>
                <w:rFonts w:ascii="Times New Roman" w:hAnsi="Times New Roman" w:cs="Times New Roman"/>
                <w:sz w:val="24"/>
              </w:rPr>
            </w:pPr>
            <w:r>
              <w:rPr>
                <w:rFonts w:ascii="Times New Roman" w:hAnsi="宋体" w:cs="Times New Roman"/>
                <w:sz w:val="24"/>
              </w:rPr>
              <w:t>现有跨境融资余额</w:t>
            </w:r>
          </w:p>
        </w:tc>
        <w:tc>
          <w:tcPr>
            <w:tcW w:w="1729" w:type="dxa"/>
            <w:gridSpan w:val="2"/>
            <w:vAlign w:val="center"/>
          </w:tcPr>
          <w:p w:rsidR="008056F4" w:rsidRDefault="008056F4">
            <w:pPr>
              <w:spacing w:line="320" w:lineRule="exact"/>
              <w:jc w:val="center"/>
              <w:rPr>
                <w:rFonts w:ascii="Times New Roman" w:hAnsi="Times New Roman" w:cs="Times New Roman"/>
                <w:sz w:val="24"/>
              </w:rPr>
            </w:pPr>
          </w:p>
        </w:tc>
        <w:tc>
          <w:tcPr>
            <w:tcW w:w="1662" w:type="dxa"/>
            <w:gridSpan w:val="3"/>
            <w:vAlign w:val="center"/>
          </w:tcPr>
          <w:p w:rsidR="008056F4" w:rsidRDefault="00B53E6D">
            <w:pPr>
              <w:spacing w:line="320" w:lineRule="exact"/>
              <w:jc w:val="center"/>
              <w:rPr>
                <w:rFonts w:ascii="Times New Roman" w:hAnsi="Times New Roman" w:cs="Times New Roman"/>
                <w:sz w:val="24"/>
              </w:rPr>
            </w:pPr>
            <w:r>
              <w:rPr>
                <w:rFonts w:ascii="Times New Roman" w:hAnsi="Times New Roman" w:cs="Times New Roman"/>
                <w:sz w:val="24"/>
              </w:rPr>
              <w:t>30</w:t>
            </w:r>
          </w:p>
        </w:tc>
        <w:tc>
          <w:tcPr>
            <w:tcW w:w="1790" w:type="dxa"/>
            <w:vAlign w:val="center"/>
          </w:tcPr>
          <w:p w:rsidR="008056F4" w:rsidRDefault="00B53E6D">
            <w:pPr>
              <w:spacing w:line="320" w:lineRule="exact"/>
              <w:jc w:val="center"/>
              <w:rPr>
                <w:rFonts w:ascii="Times New Roman" w:hAnsi="Times New Roman" w:cs="Times New Roman"/>
                <w:sz w:val="24"/>
              </w:rPr>
            </w:pPr>
            <w:r>
              <w:rPr>
                <w:rFonts w:ascii="Times New Roman" w:hAnsi="Times New Roman" w:cs="Times New Roman"/>
                <w:sz w:val="24"/>
              </w:rPr>
              <w:t>15</w:t>
            </w:r>
          </w:p>
        </w:tc>
      </w:tr>
      <w:tr w:rsidR="008056F4">
        <w:trPr>
          <w:cantSplit/>
          <w:trHeight w:val="361"/>
        </w:trPr>
        <w:tc>
          <w:tcPr>
            <w:tcW w:w="959" w:type="dxa"/>
            <w:vMerge/>
            <w:vAlign w:val="center"/>
          </w:tcPr>
          <w:p w:rsidR="008056F4" w:rsidRDefault="008056F4">
            <w:pPr>
              <w:spacing w:line="320" w:lineRule="exact"/>
              <w:jc w:val="center"/>
              <w:rPr>
                <w:rFonts w:ascii="Times New Roman" w:hAnsi="Times New Roman" w:cs="Times New Roman"/>
                <w:sz w:val="24"/>
              </w:rPr>
            </w:pPr>
          </w:p>
        </w:tc>
        <w:tc>
          <w:tcPr>
            <w:tcW w:w="2382" w:type="dxa"/>
            <w:gridSpan w:val="2"/>
            <w:vAlign w:val="center"/>
          </w:tcPr>
          <w:p w:rsidR="008056F4" w:rsidRDefault="00B53E6D">
            <w:pPr>
              <w:spacing w:line="320" w:lineRule="exact"/>
              <w:jc w:val="center"/>
              <w:rPr>
                <w:rFonts w:ascii="Times New Roman" w:hAnsi="Times New Roman" w:cs="Times New Roman"/>
                <w:sz w:val="24"/>
              </w:rPr>
            </w:pPr>
            <w:r>
              <w:rPr>
                <w:rFonts w:ascii="Times New Roman" w:hAnsi="宋体" w:cs="Times New Roman"/>
                <w:sz w:val="24"/>
              </w:rPr>
              <w:t>本笔跨境融资签约额</w:t>
            </w:r>
          </w:p>
        </w:tc>
        <w:tc>
          <w:tcPr>
            <w:tcW w:w="1729" w:type="dxa"/>
            <w:gridSpan w:val="2"/>
            <w:vAlign w:val="center"/>
          </w:tcPr>
          <w:p w:rsidR="008056F4" w:rsidRDefault="008056F4">
            <w:pPr>
              <w:spacing w:line="320" w:lineRule="exact"/>
              <w:jc w:val="center"/>
              <w:rPr>
                <w:rFonts w:ascii="Times New Roman" w:hAnsi="Times New Roman" w:cs="Times New Roman"/>
                <w:sz w:val="24"/>
              </w:rPr>
            </w:pPr>
          </w:p>
        </w:tc>
        <w:tc>
          <w:tcPr>
            <w:tcW w:w="1662" w:type="dxa"/>
            <w:gridSpan w:val="3"/>
            <w:vAlign w:val="center"/>
          </w:tcPr>
          <w:p w:rsidR="008056F4" w:rsidRDefault="008056F4">
            <w:pPr>
              <w:spacing w:line="320" w:lineRule="exact"/>
              <w:jc w:val="center"/>
              <w:rPr>
                <w:rFonts w:ascii="Times New Roman" w:hAnsi="Times New Roman" w:cs="Times New Roman"/>
                <w:sz w:val="24"/>
              </w:rPr>
            </w:pPr>
          </w:p>
        </w:tc>
        <w:tc>
          <w:tcPr>
            <w:tcW w:w="1790" w:type="dxa"/>
            <w:vAlign w:val="center"/>
          </w:tcPr>
          <w:p w:rsidR="008056F4" w:rsidRDefault="00B53E6D">
            <w:pPr>
              <w:spacing w:line="320" w:lineRule="exact"/>
              <w:jc w:val="center"/>
              <w:rPr>
                <w:rFonts w:ascii="Times New Roman" w:hAnsi="Times New Roman" w:cs="Times New Roman"/>
                <w:sz w:val="24"/>
              </w:rPr>
            </w:pPr>
            <w:r>
              <w:rPr>
                <w:rFonts w:ascii="Times New Roman" w:hAnsi="Times New Roman" w:cs="Times New Roman"/>
                <w:sz w:val="24"/>
              </w:rPr>
              <w:t>10</w:t>
            </w:r>
          </w:p>
        </w:tc>
      </w:tr>
      <w:tr w:rsidR="008056F4">
        <w:trPr>
          <w:cantSplit/>
          <w:trHeight w:val="454"/>
        </w:trPr>
        <w:tc>
          <w:tcPr>
            <w:tcW w:w="959" w:type="dxa"/>
            <w:vMerge/>
            <w:vAlign w:val="center"/>
          </w:tcPr>
          <w:p w:rsidR="008056F4" w:rsidRDefault="008056F4">
            <w:pPr>
              <w:spacing w:line="320" w:lineRule="exact"/>
              <w:jc w:val="center"/>
              <w:rPr>
                <w:rFonts w:ascii="Times New Roman" w:hAnsi="Times New Roman" w:cs="Times New Roman"/>
                <w:sz w:val="24"/>
              </w:rPr>
            </w:pPr>
          </w:p>
        </w:tc>
        <w:tc>
          <w:tcPr>
            <w:tcW w:w="709" w:type="dxa"/>
            <w:vMerge w:val="restart"/>
            <w:vAlign w:val="center"/>
          </w:tcPr>
          <w:p w:rsidR="008056F4" w:rsidRDefault="00B53E6D">
            <w:pPr>
              <w:spacing w:line="320" w:lineRule="exact"/>
              <w:jc w:val="center"/>
              <w:rPr>
                <w:rFonts w:ascii="Times New Roman" w:hAnsi="Times New Roman" w:cs="Times New Roman"/>
                <w:sz w:val="24"/>
              </w:rPr>
            </w:pPr>
            <w:r>
              <w:rPr>
                <w:rFonts w:ascii="Times New Roman" w:hAnsi="宋体" w:cs="Times New Roman"/>
                <w:sz w:val="24"/>
              </w:rPr>
              <w:t>不纳入计算的业务类型</w:t>
            </w:r>
          </w:p>
        </w:tc>
        <w:tc>
          <w:tcPr>
            <w:tcW w:w="1673" w:type="dxa"/>
            <w:tcBorders>
              <w:tl2br w:val="single" w:sz="4" w:space="0" w:color="auto"/>
            </w:tcBorders>
            <w:vAlign w:val="center"/>
          </w:tcPr>
          <w:p w:rsidR="008056F4" w:rsidRDefault="008056F4">
            <w:pPr>
              <w:spacing w:line="320" w:lineRule="exact"/>
              <w:jc w:val="center"/>
              <w:rPr>
                <w:rFonts w:ascii="Times New Roman" w:hAnsi="Times New Roman" w:cs="Times New Roman"/>
                <w:sz w:val="24"/>
              </w:rPr>
            </w:pPr>
          </w:p>
        </w:tc>
        <w:tc>
          <w:tcPr>
            <w:tcW w:w="1729" w:type="dxa"/>
            <w:gridSpan w:val="2"/>
            <w:vAlign w:val="center"/>
          </w:tcPr>
          <w:p w:rsidR="008056F4" w:rsidRDefault="00B53E6D">
            <w:pPr>
              <w:spacing w:line="240" w:lineRule="exact"/>
              <w:jc w:val="center"/>
              <w:rPr>
                <w:rFonts w:ascii="Times New Roman" w:hAnsi="Times New Roman" w:cs="Times New Roman"/>
                <w:sz w:val="24"/>
              </w:rPr>
            </w:pPr>
            <w:r>
              <w:rPr>
                <w:rFonts w:ascii="Times New Roman" w:hAnsi="宋体" w:cs="Times New Roman"/>
                <w:sz w:val="24"/>
              </w:rPr>
              <w:t>中长期余额</w:t>
            </w:r>
          </w:p>
        </w:tc>
        <w:tc>
          <w:tcPr>
            <w:tcW w:w="1662" w:type="dxa"/>
            <w:gridSpan w:val="3"/>
            <w:vAlign w:val="center"/>
          </w:tcPr>
          <w:p w:rsidR="008056F4" w:rsidRDefault="00B53E6D">
            <w:pPr>
              <w:spacing w:line="240" w:lineRule="exact"/>
              <w:jc w:val="center"/>
              <w:rPr>
                <w:rFonts w:ascii="Times New Roman" w:hAnsi="Times New Roman" w:cs="Times New Roman"/>
                <w:sz w:val="24"/>
              </w:rPr>
            </w:pPr>
            <w:r>
              <w:rPr>
                <w:rFonts w:ascii="Times New Roman" w:hAnsi="宋体" w:cs="Times New Roman"/>
                <w:sz w:val="24"/>
              </w:rPr>
              <w:t>短期余额</w:t>
            </w:r>
          </w:p>
        </w:tc>
        <w:tc>
          <w:tcPr>
            <w:tcW w:w="1790" w:type="dxa"/>
            <w:vAlign w:val="center"/>
          </w:tcPr>
          <w:p w:rsidR="008056F4" w:rsidRDefault="00B53E6D">
            <w:pPr>
              <w:jc w:val="center"/>
              <w:rPr>
                <w:rFonts w:ascii="Times New Roman" w:hAnsi="Times New Roman" w:cs="Times New Roman"/>
              </w:rPr>
            </w:pPr>
            <w:r>
              <w:rPr>
                <w:rFonts w:ascii="Times New Roman" w:hAnsi="宋体" w:cs="Times New Roman"/>
                <w:sz w:val="24"/>
              </w:rPr>
              <w:t>外币余额</w:t>
            </w:r>
          </w:p>
        </w:tc>
      </w:tr>
      <w:tr w:rsidR="008056F4">
        <w:trPr>
          <w:cantSplit/>
          <w:trHeight w:val="454"/>
        </w:trPr>
        <w:tc>
          <w:tcPr>
            <w:tcW w:w="959" w:type="dxa"/>
            <w:vMerge/>
            <w:vAlign w:val="center"/>
          </w:tcPr>
          <w:p w:rsidR="008056F4" w:rsidRDefault="008056F4">
            <w:pPr>
              <w:spacing w:line="320" w:lineRule="exact"/>
              <w:jc w:val="center"/>
              <w:rPr>
                <w:rFonts w:ascii="Times New Roman" w:hAnsi="Times New Roman" w:cs="Times New Roman"/>
                <w:sz w:val="24"/>
              </w:rPr>
            </w:pPr>
          </w:p>
        </w:tc>
        <w:tc>
          <w:tcPr>
            <w:tcW w:w="709" w:type="dxa"/>
            <w:vMerge/>
            <w:vAlign w:val="center"/>
          </w:tcPr>
          <w:p w:rsidR="008056F4" w:rsidRDefault="008056F4">
            <w:pPr>
              <w:spacing w:line="320" w:lineRule="exact"/>
              <w:jc w:val="center"/>
              <w:rPr>
                <w:rFonts w:ascii="Times New Roman" w:hAnsi="Times New Roman" w:cs="Times New Roman"/>
                <w:sz w:val="24"/>
              </w:rPr>
            </w:pPr>
          </w:p>
        </w:tc>
        <w:tc>
          <w:tcPr>
            <w:tcW w:w="1673" w:type="dxa"/>
            <w:vAlign w:val="center"/>
          </w:tcPr>
          <w:p w:rsidR="008056F4" w:rsidRDefault="00B53E6D">
            <w:pPr>
              <w:spacing w:line="320" w:lineRule="exact"/>
              <w:jc w:val="center"/>
              <w:rPr>
                <w:rFonts w:ascii="Times New Roman" w:hAnsi="Times New Roman" w:cs="Times New Roman"/>
                <w:sz w:val="24"/>
              </w:rPr>
            </w:pPr>
            <w:r>
              <w:rPr>
                <w:rFonts w:ascii="Times New Roman" w:hAnsi="宋体" w:cs="Times New Roman"/>
                <w:sz w:val="24"/>
              </w:rPr>
              <w:t>熊猫债</w:t>
            </w:r>
          </w:p>
        </w:tc>
        <w:tc>
          <w:tcPr>
            <w:tcW w:w="1729" w:type="dxa"/>
            <w:gridSpan w:val="2"/>
            <w:vAlign w:val="center"/>
          </w:tcPr>
          <w:p w:rsidR="008056F4" w:rsidRDefault="008056F4">
            <w:pPr>
              <w:spacing w:line="320" w:lineRule="exact"/>
              <w:jc w:val="center"/>
              <w:rPr>
                <w:rFonts w:ascii="Times New Roman" w:hAnsi="Times New Roman" w:cs="Times New Roman"/>
                <w:sz w:val="24"/>
              </w:rPr>
            </w:pPr>
          </w:p>
        </w:tc>
        <w:tc>
          <w:tcPr>
            <w:tcW w:w="1662" w:type="dxa"/>
            <w:gridSpan w:val="3"/>
            <w:vAlign w:val="center"/>
          </w:tcPr>
          <w:p w:rsidR="008056F4" w:rsidRDefault="008056F4">
            <w:pPr>
              <w:spacing w:line="320" w:lineRule="exact"/>
              <w:jc w:val="center"/>
              <w:rPr>
                <w:rFonts w:ascii="Times New Roman" w:hAnsi="Times New Roman" w:cs="Times New Roman"/>
                <w:sz w:val="24"/>
              </w:rPr>
            </w:pPr>
          </w:p>
        </w:tc>
        <w:tc>
          <w:tcPr>
            <w:tcW w:w="1790" w:type="dxa"/>
            <w:vAlign w:val="center"/>
          </w:tcPr>
          <w:p w:rsidR="008056F4" w:rsidRDefault="008056F4">
            <w:pPr>
              <w:spacing w:line="320" w:lineRule="exact"/>
              <w:jc w:val="center"/>
              <w:rPr>
                <w:rFonts w:ascii="Times New Roman" w:hAnsi="Times New Roman" w:cs="Times New Roman"/>
                <w:sz w:val="24"/>
              </w:rPr>
            </w:pPr>
          </w:p>
        </w:tc>
      </w:tr>
      <w:tr w:rsidR="008056F4">
        <w:trPr>
          <w:cantSplit/>
          <w:trHeight w:val="454"/>
        </w:trPr>
        <w:tc>
          <w:tcPr>
            <w:tcW w:w="959" w:type="dxa"/>
            <w:vMerge/>
            <w:vAlign w:val="center"/>
          </w:tcPr>
          <w:p w:rsidR="008056F4" w:rsidRDefault="008056F4">
            <w:pPr>
              <w:spacing w:line="320" w:lineRule="exact"/>
              <w:jc w:val="center"/>
              <w:rPr>
                <w:rFonts w:ascii="Times New Roman" w:hAnsi="Times New Roman" w:cs="Times New Roman"/>
                <w:sz w:val="24"/>
              </w:rPr>
            </w:pPr>
          </w:p>
        </w:tc>
        <w:tc>
          <w:tcPr>
            <w:tcW w:w="709" w:type="dxa"/>
            <w:vMerge/>
            <w:vAlign w:val="center"/>
          </w:tcPr>
          <w:p w:rsidR="008056F4" w:rsidRDefault="008056F4">
            <w:pPr>
              <w:spacing w:line="320" w:lineRule="exact"/>
              <w:jc w:val="center"/>
              <w:rPr>
                <w:rFonts w:ascii="Times New Roman" w:hAnsi="Times New Roman" w:cs="Times New Roman"/>
                <w:sz w:val="24"/>
              </w:rPr>
            </w:pPr>
          </w:p>
        </w:tc>
        <w:tc>
          <w:tcPr>
            <w:tcW w:w="1673" w:type="dxa"/>
            <w:vAlign w:val="center"/>
          </w:tcPr>
          <w:p w:rsidR="008056F4" w:rsidRDefault="008056F4">
            <w:pPr>
              <w:spacing w:line="320" w:lineRule="exact"/>
              <w:jc w:val="center"/>
              <w:rPr>
                <w:rFonts w:ascii="Times New Roman" w:hAnsi="Times New Roman" w:cs="Times New Roman"/>
                <w:sz w:val="24"/>
              </w:rPr>
            </w:pPr>
          </w:p>
        </w:tc>
        <w:tc>
          <w:tcPr>
            <w:tcW w:w="1729" w:type="dxa"/>
            <w:gridSpan w:val="2"/>
            <w:vAlign w:val="center"/>
          </w:tcPr>
          <w:p w:rsidR="008056F4" w:rsidRDefault="008056F4">
            <w:pPr>
              <w:spacing w:line="320" w:lineRule="exact"/>
              <w:jc w:val="center"/>
              <w:rPr>
                <w:rFonts w:ascii="Times New Roman" w:hAnsi="Times New Roman" w:cs="Times New Roman"/>
                <w:sz w:val="24"/>
              </w:rPr>
            </w:pPr>
          </w:p>
        </w:tc>
        <w:tc>
          <w:tcPr>
            <w:tcW w:w="1662" w:type="dxa"/>
            <w:gridSpan w:val="3"/>
            <w:vAlign w:val="center"/>
          </w:tcPr>
          <w:p w:rsidR="008056F4" w:rsidRDefault="008056F4">
            <w:pPr>
              <w:spacing w:line="320" w:lineRule="exact"/>
              <w:jc w:val="center"/>
              <w:rPr>
                <w:rFonts w:ascii="Times New Roman" w:hAnsi="Times New Roman" w:cs="Times New Roman"/>
                <w:sz w:val="24"/>
              </w:rPr>
            </w:pPr>
          </w:p>
        </w:tc>
        <w:tc>
          <w:tcPr>
            <w:tcW w:w="1790" w:type="dxa"/>
            <w:vAlign w:val="center"/>
          </w:tcPr>
          <w:p w:rsidR="008056F4" w:rsidRDefault="008056F4">
            <w:pPr>
              <w:spacing w:line="320" w:lineRule="exact"/>
              <w:jc w:val="center"/>
              <w:rPr>
                <w:rFonts w:ascii="Times New Roman" w:hAnsi="Times New Roman" w:cs="Times New Roman"/>
                <w:sz w:val="24"/>
              </w:rPr>
            </w:pPr>
          </w:p>
        </w:tc>
      </w:tr>
      <w:tr w:rsidR="008056F4">
        <w:trPr>
          <w:cantSplit/>
          <w:trHeight w:val="454"/>
        </w:trPr>
        <w:tc>
          <w:tcPr>
            <w:tcW w:w="959" w:type="dxa"/>
            <w:vMerge/>
            <w:vAlign w:val="center"/>
          </w:tcPr>
          <w:p w:rsidR="008056F4" w:rsidRDefault="008056F4">
            <w:pPr>
              <w:spacing w:line="320" w:lineRule="exact"/>
              <w:jc w:val="center"/>
              <w:rPr>
                <w:rFonts w:ascii="Times New Roman" w:hAnsi="Times New Roman" w:cs="Times New Roman"/>
                <w:sz w:val="24"/>
              </w:rPr>
            </w:pPr>
          </w:p>
        </w:tc>
        <w:tc>
          <w:tcPr>
            <w:tcW w:w="709" w:type="dxa"/>
            <w:vMerge/>
            <w:vAlign w:val="center"/>
          </w:tcPr>
          <w:p w:rsidR="008056F4" w:rsidRDefault="008056F4">
            <w:pPr>
              <w:spacing w:line="320" w:lineRule="exact"/>
              <w:jc w:val="center"/>
              <w:rPr>
                <w:rFonts w:ascii="Times New Roman" w:hAnsi="Times New Roman" w:cs="Times New Roman"/>
                <w:sz w:val="24"/>
              </w:rPr>
            </w:pPr>
          </w:p>
        </w:tc>
        <w:tc>
          <w:tcPr>
            <w:tcW w:w="1673" w:type="dxa"/>
            <w:vAlign w:val="center"/>
          </w:tcPr>
          <w:p w:rsidR="008056F4" w:rsidRDefault="008056F4">
            <w:pPr>
              <w:spacing w:line="320" w:lineRule="exact"/>
              <w:jc w:val="center"/>
              <w:rPr>
                <w:rFonts w:ascii="Times New Roman" w:hAnsi="Times New Roman" w:cs="Times New Roman"/>
                <w:sz w:val="24"/>
              </w:rPr>
            </w:pPr>
          </w:p>
        </w:tc>
        <w:tc>
          <w:tcPr>
            <w:tcW w:w="1729" w:type="dxa"/>
            <w:gridSpan w:val="2"/>
            <w:vAlign w:val="center"/>
          </w:tcPr>
          <w:p w:rsidR="008056F4" w:rsidRDefault="008056F4">
            <w:pPr>
              <w:spacing w:line="320" w:lineRule="exact"/>
              <w:jc w:val="center"/>
              <w:rPr>
                <w:rFonts w:ascii="Times New Roman" w:hAnsi="Times New Roman" w:cs="Times New Roman"/>
                <w:sz w:val="24"/>
              </w:rPr>
            </w:pPr>
          </w:p>
        </w:tc>
        <w:tc>
          <w:tcPr>
            <w:tcW w:w="1662" w:type="dxa"/>
            <w:gridSpan w:val="3"/>
            <w:vAlign w:val="center"/>
          </w:tcPr>
          <w:p w:rsidR="008056F4" w:rsidRDefault="008056F4">
            <w:pPr>
              <w:spacing w:line="320" w:lineRule="exact"/>
              <w:jc w:val="center"/>
              <w:rPr>
                <w:rFonts w:ascii="Times New Roman" w:hAnsi="Times New Roman" w:cs="Times New Roman"/>
                <w:sz w:val="24"/>
              </w:rPr>
            </w:pPr>
          </w:p>
        </w:tc>
        <w:tc>
          <w:tcPr>
            <w:tcW w:w="1790" w:type="dxa"/>
            <w:vAlign w:val="center"/>
          </w:tcPr>
          <w:p w:rsidR="008056F4" w:rsidRDefault="008056F4">
            <w:pPr>
              <w:spacing w:line="320" w:lineRule="exact"/>
              <w:jc w:val="center"/>
              <w:rPr>
                <w:rFonts w:ascii="Times New Roman" w:hAnsi="Times New Roman" w:cs="Times New Roman"/>
                <w:sz w:val="24"/>
              </w:rPr>
            </w:pPr>
          </w:p>
        </w:tc>
      </w:tr>
      <w:tr w:rsidR="008056F4">
        <w:trPr>
          <w:cantSplit/>
          <w:trHeight w:val="454"/>
        </w:trPr>
        <w:tc>
          <w:tcPr>
            <w:tcW w:w="959" w:type="dxa"/>
            <w:vMerge/>
            <w:vAlign w:val="center"/>
          </w:tcPr>
          <w:p w:rsidR="008056F4" w:rsidRDefault="008056F4">
            <w:pPr>
              <w:spacing w:line="320" w:lineRule="exact"/>
              <w:jc w:val="center"/>
              <w:rPr>
                <w:rFonts w:ascii="Times New Roman" w:hAnsi="Times New Roman" w:cs="Times New Roman"/>
                <w:sz w:val="24"/>
              </w:rPr>
            </w:pPr>
          </w:p>
        </w:tc>
        <w:tc>
          <w:tcPr>
            <w:tcW w:w="2382" w:type="dxa"/>
            <w:gridSpan w:val="2"/>
            <w:vAlign w:val="center"/>
          </w:tcPr>
          <w:p w:rsidR="008056F4" w:rsidRDefault="00B53E6D">
            <w:pPr>
              <w:spacing w:line="320" w:lineRule="exact"/>
              <w:jc w:val="center"/>
              <w:rPr>
                <w:rFonts w:ascii="Times New Roman" w:hAnsi="Times New Roman" w:cs="Times New Roman"/>
                <w:sz w:val="24"/>
              </w:rPr>
            </w:pPr>
            <w:r>
              <w:rPr>
                <w:rFonts w:ascii="Times New Roman" w:hAnsi="宋体" w:cs="Times New Roman"/>
                <w:sz w:val="24"/>
              </w:rPr>
              <w:t>纳入计算的余额</w:t>
            </w:r>
            <w:r>
              <w:rPr>
                <w:rStyle w:val="ad"/>
                <w:sz w:val="24"/>
              </w:rPr>
              <w:footnoteReference w:id="6"/>
            </w:r>
          </w:p>
        </w:tc>
        <w:tc>
          <w:tcPr>
            <w:tcW w:w="1729" w:type="dxa"/>
            <w:gridSpan w:val="2"/>
            <w:vAlign w:val="center"/>
          </w:tcPr>
          <w:p w:rsidR="008056F4" w:rsidRDefault="008056F4">
            <w:pPr>
              <w:spacing w:line="320" w:lineRule="exact"/>
              <w:jc w:val="center"/>
              <w:rPr>
                <w:rFonts w:ascii="Times New Roman" w:hAnsi="Times New Roman" w:cs="Times New Roman"/>
                <w:sz w:val="24"/>
              </w:rPr>
            </w:pPr>
          </w:p>
        </w:tc>
        <w:tc>
          <w:tcPr>
            <w:tcW w:w="1662" w:type="dxa"/>
            <w:gridSpan w:val="3"/>
            <w:vAlign w:val="center"/>
          </w:tcPr>
          <w:p w:rsidR="008056F4" w:rsidRDefault="008056F4">
            <w:pPr>
              <w:spacing w:line="320" w:lineRule="exact"/>
              <w:jc w:val="center"/>
              <w:rPr>
                <w:rFonts w:ascii="Times New Roman" w:hAnsi="Times New Roman" w:cs="Times New Roman"/>
                <w:sz w:val="24"/>
              </w:rPr>
            </w:pPr>
          </w:p>
        </w:tc>
        <w:tc>
          <w:tcPr>
            <w:tcW w:w="1790" w:type="dxa"/>
            <w:vAlign w:val="center"/>
          </w:tcPr>
          <w:p w:rsidR="008056F4" w:rsidRDefault="008056F4">
            <w:pPr>
              <w:spacing w:line="320" w:lineRule="exact"/>
              <w:jc w:val="center"/>
              <w:rPr>
                <w:rFonts w:ascii="Times New Roman" w:hAnsi="Times New Roman" w:cs="Times New Roman"/>
                <w:sz w:val="24"/>
              </w:rPr>
            </w:pPr>
          </w:p>
        </w:tc>
      </w:tr>
      <w:tr w:rsidR="008056F4">
        <w:trPr>
          <w:cantSplit/>
          <w:trHeight w:val="454"/>
        </w:trPr>
        <w:tc>
          <w:tcPr>
            <w:tcW w:w="959" w:type="dxa"/>
            <w:vMerge/>
            <w:vAlign w:val="center"/>
          </w:tcPr>
          <w:p w:rsidR="008056F4" w:rsidRDefault="008056F4">
            <w:pPr>
              <w:spacing w:line="320" w:lineRule="exact"/>
              <w:jc w:val="center"/>
              <w:rPr>
                <w:rFonts w:ascii="Times New Roman" w:hAnsi="Times New Roman" w:cs="Times New Roman"/>
                <w:sz w:val="24"/>
              </w:rPr>
            </w:pPr>
          </w:p>
        </w:tc>
        <w:tc>
          <w:tcPr>
            <w:tcW w:w="2382" w:type="dxa"/>
            <w:gridSpan w:val="2"/>
            <w:vAlign w:val="center"/>
          </w:tcPr>
          <w:p w:rsidR="008056F4" w:rsidRDefault="00B53E6D">
            <w:pPr>
              <w:spacing w:line="320" w:lineRule="exact"/>
              <w:jc w:val="center"/>
              <w:rPr>
                <w:rFonts w:ascii="Times New Roman" w:hAnsi="Times New Roman" w:cs="Times New Roman"/>
                <w:sz w:val="24"/>
              </w:rPr>
            </w:pPr>
            <w:r>
              <w:rPr>
                <w:rFonts w:ascii="Times New Roman" w:hAnsi="宋体" w:cs="Times New Roman"/>
                <w:sz w:val="24"/>
              </w:rPr>
              <w:t>跨境融资风险加权余额</w:t>
            </w:r>
            <w:r>
              <w:rPr>
                <w:rStyle w:val="ad"/>
                <w:sz w:val="24"/>
              </w:rPr>
              <w:footnoteReference w:id="7"/>
            </w:r>
          </w:p>
        </w:tc>
        <w:tc>
          <w:tcPr>
            <w:tcW w:w="5181" w:type="dxa"/>
            <w:gridSpan w:val="6"/>
            <w:vAlign w:val="center"/>
          </w:tcPr>
          <w:p w:rsidR="008056F4" w:rsidRDefault="008056F4">
            <w:pPr>
              <w:spacing w:line="320" w:lineRule="exact"/>
              <w:jc w:val="center"/>
              <w:rPr>
                <w:rFonts w:ascii="Times New Roman" w:hAnsi="Times New Roman" w:cs="Times New Roman"/>
                <w:sz w:val="24"/>
              </w:rPr>
            </w:pPr>
          </w:p>
        </w:tc>
      </w:tr>
      <w:tr w:rsidR="008056F4">
        <w:trPr>
          <w:trHeight w:val="454"/>
        </w:trPr>
        <w:tc>
          <w:tcPr>
            <w:tcW w:w="3341" w:type="dxa"/>
            <w:gridSpan w:val="3"/>
            <w:vAlign w:val="center"/>
          </w:tcPr>
          <w:p w:rsidR="008056F4" w:rsidRDefault="00B53E6D">
            <w:pPr>
              <w:spacing w:line="320" w:lineRule="exact"/>
              <w:jc w:val="left"/>
              <w:rPr>
                <w:rFonts w:ascii="Times New Roman" w:hAnsi="Times New Roman" w:cs="Times New Roman"/>
                <w:sz w:val="24"/>
              </w:rPr>
            </w:pPr>
            <w:r>
              <w:rPr>
                <w:rFonts w:ascii="Times New Roman" w:hAnsi="宋体" w:cs="Times New Roman"/>
                <w:sz w:val="24"/>
              </w:rPr>
              <w:t>跨境融资风险加权余额上限与跨境融资风险加权余额之差额</w:t>
            </w:r>
          </w:p>
        </w:tc>
        <w:tc>
          <w:tcPr>
            <w:tcW w:w="1729" w:type="dxa"/>
            <w:gridSpan w:val="2"/>
            <w:vAlign w:val="center"/>
          </w:tcPr>
          <w:p w:rsidR="008056F4" w:rsidRDefault="008056F4">
            <w:pPr>
              <w:spacing w:line="320" w:lineRule="exact"/>
              <w:ind w:firstLineChars="200" w:firstLine="480"/>
              <w:jc w:val="left"/>
              <w:rPr>
                <w:rFonts w:ascii="Times New Roman" w:hAnsi="Times New Roman" w:cs="Times New Roman"/>
                <w:sz w:val="24"/>
              </w:rPr>
            </w:pPr>
          </w:p>
        </w:tc>
        <w:tc>
          <w:tcPr>
            <w:tcW w:w="1639" w:type="dxa"/>
            <w:gridSpan w:val="2"/>
            <w:vAlign w:val="center"/>
          </w:tcPr>
          <w:p w:rsidR="008056F4" w:rsidRDefault="00B53E6D">
            <w:pPr>
              <w:spacing w:line="320" w:lineRule="exact"/>
              <w:jc w:val="center"/>
              <w:rPr>
                <w:rFonts w:ascii="Times New Roman" w:hAnsi="Times New Roman" w:cs="Times New Roman"/>
                <w:sz w:val="24"/>
              </w:rPr>
            </w:pPr>
            <w:r>
              <w:rPr>
                <w:rFonts w:ascii="Times New Roman" w:hAnsi="宋体" w:cs="Times New Roman"/>
                <w:sz w:val="24"/>
              </w:rPr>
              <w:t>是否超上限</w:t>
            </w:r>
          </w:p>
        </w:tc>
        <w:tc>
          <w:tcPr>
            <w:tcW w:w="1813" w:type="dxa"/>
            <w:gridSpan w:val="2"/>
            <w:vAlign w:val="center"/>
          </w:tcPr>
          <w:p w:rsidR="008056F4" w:rsidRDefault="00B53E6D">
            <w:pPr>
              <w:spacing w:line="320" w:lineRule="exact"/>
              <w:jc w:val="left"/>
              <w:rPr>
                <w:rFonts w:ascii="Times New Roman" w:hAnsi="Times New Roman" w:cs="Times New Roman"/>
                <w:sz w:val="24"/>
              </w:rPr>
            </w:pPr>
            <w:r>
              <w:rPr>
                <w:rFonts w:ascii="Times New Roman" w:hAnsi="宋体" w:cs="Times New Roman"/>
                <w:sz w:val="24"/>
              </w:rPr>
              <w:t>是（）否（</w:t>
            </w:r>
            <w:r>
              <w:rPr>
                <w:rFonts w:ascii="Times New Roman" w:hAnsi="Times New Roman" w:cs="Times New Roman"/>
                <w:sz w:val="24"/>
              </w:rPr>
              <w:t>V</w:t>
            </w:r>
            <w:r>
              <w:rPr>
                <w:rFonts w:ascii="Times New Roman" w:hAnsi="宋体" w:cs="Times New Roman"/>
                <w:sz w:val="24"/>
              </w:rPr>
              <w:t>）</w:t>
            </w:r>
          </w:p>
        </w:tc>
      </w:tr>
      <w:tr w:rsidR="008056F4">
        <w:trPr>
          <w:trHeight w:val="454"/>
        </w:trPr>
        <w:tc>
          <w:tcPr>
            <w:tcW w:w="8522" w:type="dxa"/>
            <w:gridSpan w:val="9"/>
            <w:vAlign w:val="center"/>
          </w:tcPr>
          <w:p w:rsidR="008056F4" w:rsidRDefault="00B53E6D">
            <w:pPr>
              <w:spacing w:line="320" w:lineRule="exact"/>
              <w:ind w:firstLineChars="200" w:firstLine="480"/>
              <w:jc w:val="left"/>
              <w:rPr>
                <w:rFonts w:ascii="Times New Roman" w:hAnsi="Times New Roman" w:cs="Times New Roman"/>
                <w:sz w:val="24"/>
              </w:rPr>
            </w:pPr>
            <w:r>
              <w:rPr>
                <w:rFonts w:ascii="Times New Roman" w:hAnsi="宋体" w:cs="Times New Roman"/>
                <w:sz w:val="24"/>
              </w:rPr>
              <w:t>以上信息真实有效，本机构将严格按照相关规定认真履行相关职责，并及时准确地报送相关信息。</w:t>
            </w:r>
          </w:p>
          <w:p w:rsidR="008056F4" w:rsidRDefault="00B53E6D">
            <w:pPr>
              <w:spacing w:line="320" w:lineRule="exact"/>
              <w:ind w:firstLineChars="200" w:firstLine="480"/>
              <w:jc w:val="center"/>
              <w:rPr>
                <w:rFonts w:ascii="Times New Roman" w:hAnsi="Times New Roman" w:cs="Times New Roman"/>
                <w:sz w:val="24"/>
              </w:rPr>
            </w:pPr>
            <w:r>
              <w:rPr>
                <w:rFonts w:ascii="Times New Roman" w:hAnsi="宋体" w:cs="Times New Roman"/>
                <w:sz w:val="24"/>
              </w:rPr>
              <w:t>（公章）</w:t>
            </w:r>
          </w:p>
          <w:p w:rsidR="008056F4" w:rsidRDefault="00B53E6D">
            <w:pPr>
              <w:spacing w:line="320" w:lineRule="exact"/>
              <w:ind w:firstLineChars="200" w:firstLine="480"/>
              <w:jc w:val="center"/>
              <w:rPr>
                <w:rFonts w:ascii="Times New Roman" w:hAnsi="Times New Roman" w:cs="Times New Roman"/>
                <w:sz w:val="24"/>
              </w:rPr>
            </w:pPr>
            <w:r>
              <w:rPr>
                <w:rFonts w:ascii="Times New Roman" w:hAnsi="Times New Roman" w:cs="Times New Roman" w:hint="eastAsia"/>
                <w:sz w:val="24"/>
              </w:rPr>
              <w:t>年月日</w:t>
            </w:r>
          </w:p>
        </w:tc>
      </w:tr>
    </w:tbl>
    <w:p w:rsidR="008056F4" w:rsidRDefault="00B53E6D">
      <w:pPr>
        <w:widowControl/>
        <w:spacing w:line="384" w:lineRule="auto"/>
        <w:rPr>
          <w:rFonts w:ascii="Times New Roman" w:eastAsia="仿宋_GB2312" w:hAnsi="Times New Roman" w:cs="Times New Roman"/>
          <w:kern w:val="0"/>
          <w:sz w:val="30"/>
          <w:szCs w:val="30"/>
        </w:rPr>
      </w:pPr>
      <w:r>
        <w:rPr>
          <w:rFonts w:ascii="Times New Roman" w:hAnsi="宋体" w:cs="Times New Roman"/>
          <w:sz w:val="24"/>
        </w:rPr>
        <w:t>联系人：联系电话：</w:t>
      </w:r>
      <w:bookmarkEnd w:id="20"/>
      <w:r>
        <w:rPr>
          <w:rFonts w:ascii="Times New Roman" w:eastAsia="仿宋_GB2312" w:hAnsi="Times New Roman" w:cs="Times New Roman"/>
          <w:kern w:val="0"/>
          <w:sz w:val="30"/>
          <w:szCs w:val="30"/>
        </w:rPr>
        <w:br w:type="page"/>
      </w:r>
      <w:r>
        <w:rPr>
          <w:rFonts w:ascii="Times New Roman" w:eastAsia="仿宋_GB2312" w:hAnsi="Times New Roman" w:cs="Times New Roman"/>
          <w:kern w:val="0"/>
          <w:sz w:val="30"/>
          <w:szCs w:val="30"/>
        </w:rPr>
        <w:lastRenderedPageBreak/>
        <w:t>附录</w:t>
      </w:r>
      <w:r>
        <w:rPr>
          <w:rFonts w:ascii="Times New Roman" w:eastAsia="仿宋_GB2312" w:hAnsi="Times New Roman" w:cs="Times New Roman" w:hint="eastAsia"/>
          <w:kern w:val="0"/>
          <w:sz w:val="30"/>
          <w:szCs w:val="30"/>
        </w:rPr>
        <w:t>三</w:t>
      </w:r>
    </w:p>
    <w:p w:rsidR="008056F4" w:rsidRDefault="00B53E6D">
      <w:pPr>
        <w:ind w:firstLineChars="200" w:firstLine="720"/>
        <w:rPr>
          <w:rFonts w:ascii="Times New Roman" w:eastAsia="黑体" w:hAnsi="Times New Roman" w:cs="Times New Roman"/>
          <w:sz w:val="36"/>
          <w:szCs w:val="36"/>
        </w:rPr>
      </w:pPr>
      <w:r>
        <w:rPr>
          <w:rFonts w:ascii="Times New Roman" w:eastAsia="黑体" w:hAnsi="Times New Roman" w:cs="Times New Roman"/>
          <w:sz w:val="36"/>
          <w:szCs w:val="36"/>
        </w:rPr>
        <w:t>跨国公司跨境资金集中运营业务办理确认书</w:t>
      </w:r>
    </w:p>
    <w:p w:rsidR="008056F4" w:rsidRDefault="008056F4">
      <w:pPr>
        <w:ind w:firstLineChars="200" w:firstLine="600"/>
        <w:rPr>
          <w:rFonts w:ascii="Times New Roman" w:eastAsia="仿宋_GB2312" w:hAnsi="Times New Roman" w:cs="Times New Roman"/>
          <w:sz w:val="30"/>
          <w:szCs w:val="30"/>
        </w:rPr>
      </w:pPr>
    </w:p>
    <w:p w:rsidR="008056F4" w:rsidRDefault="00B53E6D">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本单位已知晓</w:t>
      </w:r>
      <w:r>
        <w:rPr>
          <w:rFonts w:ascii="Times New Roman" w:eastAsia="仿宋_GB2312" w:hAnsi="Times New Roman" w:cs="Times New Roman"/>
          <w:sz w:val="30"/>
        </w:rPr>
        <w:t>跨国公司跨境资金集中运营管理</w:t>
      </w:r>
      <w:r>
        <w:rPr>
          <w:rFonts w:ascii="Times New Roman" w:eastAsia="仿宋_GB2312" w:hAnsi="Times New Roman" w:cs="Times New Roman"/>
          <w:sz w:val="30"/>
          <w:szCs w:val="30"/>
        </w:rPr>
        <w:t>政策及相关要求，仔细阅读本确认书告知和提示的本单位义务以及外汇局监管要求。承诺将：</w:t>
      </w:r>
    </w:p>
    <w:p w:rsidR="008056F4" w:rsidRDefault="00B53E6D">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一、依法合规开展</w:t>
      </w:r>
      <w:r>
        <w:rPr>
          <w:rFonts w:ascii="Times New Roman" w:eastAsia="仿宋_GB2312" w:hAnsi="Times New Roman" w:cs="Times New Roman"/>
          <w:sz w:val="30"/>
        </w:rPr>
        <w:t>跨境资金集中运营业务</w:t>
      </w:r>
      <w:r>
        <w:rPr>
          <w:rFonts w:ascii="Times New Roman" w:eastAsia="仿宋_GB2312" w:hAnsi="Times New Roman" w:cs="Times New Roman"/>
          <w:sz w:val="30"/>
          <w:szCs w:val="30"/>
        </w:rPr>
        <w:t>。在满足下列要求前提下，享有按照政策规定的便利措施办理相关业务的权利：签署本确认书，严格按照要求办理业务，合规经营等。</w:t>
      </w:r>
    </w:p>
    <w:p w:rsidR="008056F4" w:rsidRDefault="00B53E6D">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二、按外汇局政策规定及时、准确、完整地报送业务数据；不使用虚假合同或者构造交易办理业务，接受并配合外汇局对本单位的监督检查，及时、如实说明情况并提供相关单证资料。</w:t>
      </w:r>
    </w:p>
    <w:p w:rsidR="008056F4" w:rsidRDefault="00B53E6D">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三、理解并接受外汇局根据国际收支形势对政策和业务进行适时调整。</w:t>
      </w:r>
      <w:r>
        <w:rPr>
          <w:rFonts w:ascii="Times New Roman" w:eastAsia="黑体" w:hAnsi="Times New Roman" w:cs="Times New Roman"/>
          <w:sz w:val="30"/>
          <w:szCs w:val="30"/>
        </w:rPr>
        <w:t>遵守外汇局关于外债和境外放款宏观审慎调节参数和杠杆率调整要求。自行承担由于外汇局调整政策以及本单位违规行为而引起的相关损失。</w:t>
      </w:r>
      <w:r>
        <w:rPr>
          <w:rFonts w:ascii="Times New Roman" w:eastAsia="仿宋_GB2312" w:hAnsi="Times New Roman" w:cs="Times New Roman"/>
          <w:sz w:val="30"/>
          <w:szCs w:val="30"/>
        </w:rPr>
        <w:t>违反政策及相关要求的，接受外汇局依法实施的包括行政处罚、暂停或终止业务、对外公布相关处罚决定等在内的处理措施。</w:t>
      </w:r>
    </w:p>
    <w:p w:rsidR="008056F4" w:rsidRDefault="00B53E6D">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四、本确认书适用于</w:t>
      </w:r>
      <w:r>
        <w:rPr>
          <w:rFonts w:ascii="Times New Roman" w:eastAsia="仿宋_GB2312" w:hAnsi="Times New Roman" w:cs="Times New Roman"/>
          <w:sz w:val="30"/>
        </w:rPr>
        <w:t>跨国公司跨境资金集中运营</w:t>
      </w:r>
      <w:r>
        <w:rPr>
          <w:rFonts w:ascii="Times New Roman" w:eastAsia="仿宋_GB2312" w:hAnsi="Times New Roman" w:cs="Times New Roman"/>
          <w:sz w:val="30"/>
          <w:szCs w:val="30"/>
        </w:rPr>
        <w:t>业务；本确认书未尽事项，按照有关外汇管理法规规定执行。</w:t>
      </w:r>
    </w:p>
    <w:p w:rsidR="008056F4" w:rsidRDefault="00B53E6D">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五、本确认书适用于本单位及所属成员单位，自签署时生效。本单位将认真学习并遵守相关政策及要求，积极支持配合外汇局</w:t>
      </w:r>
      <w:r>
        <w:rPr>
          <w:rFonts w:ascii="Times New Roman" w:eastAsia="仿宋_GB2312" w:hAnsi="Times New Roman" w:cs="Times New Roman"/>
          <w:sz w:val="30"/>
          <w:szCs w:val="30"/>
        </w:rPr>
        <w:lastRenderedPageBreak/>
        <w:t>对</w:t>
      </w:r>
      <w:r>
        <w:rPr>
          <w:rFonts w:ascii="Times New Roman" w:eastAsia="仿宋_GB2312" w:hAnsi="Times New Roman" w:cs="Times New Roman"/>
          <w:sz w:val="30"/>
        </w:rPr>
        <w:t>跨国公司跨境资金集中运营业务</w:t>
      </w:r>
      <w:r>
        <w:rPr>
          <w:rFonts w:ascii="Times New Roman" w:eastAsia="仿宋_GB2312" w:hAnsi="Times New Roman" w:cs="Times New Roman"/>
          <w:sz w:val="30"/>
          <w:szCs w:val="30"/>
        </w:rPr>
        <w:t>的管理。</w:t>
      </w:r>
    </w:p>
    <w:p w:rsidR="008056F4" w:rsidRDefault="008056F4">
      <w:pPr>
        <w:ind w:firstLineChars="200" w:firstLine="600"/>
        <w:rPr>
          <w:rFonts w:ascii="Times New Roman" w:eastAsia="仿宋_GB2312" w:hAnsi="Times New Roman" w:cs="Times New Roman"/>
          <w:sz w:val="30"/>
          <w:szCs w:val="30"/>
        </w:rPr>
      </w:pPr>
    </w:p>
    <w:p w:rsidR="008056F4" w:rsidRDefault="00B53E6D">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企业（公章）：银行（公章）：</w:t>
      </w:r>
    </w:p>
    <w:p w:rsidR="008056F4" w:rsidRDefault="00B53E6D">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法定代表人（签字）：负责人（签字）：</w:t>
      </w:r>
    </w:p>
    <w:p w:rsidR="008056F4" w:rsidRDefault="00B53E6D">
      <w:pPr>
        <w:ind w:firstLineChars="400" w:firstLine="1200"/>
        <w:rPr>
          <w:rFonts w:ascii="Times New Roman" w:eastAsia="仿宋_GB2312" w:hAnsi="Times New Roman" w:cs="Times New Roman"/>
          <w:sz w:val="30"/>
          <w:szCs w:val="30"/>
        </w:rPr>
      </w:pPr>
      <w:r>
        <w:rPr>
          <w:rFonts w:ascii="Times New Roman" w:eastAsia="仿宋_GB2312" w:hAnsi="Times New Roman" w:cs="Times New Roman"/>
          <w:sz w:val="30"/>
          <w:szCs w:val="30"/>
        </w:rPr>
        <w:t>年月日年月日</w:t>
      </w:r>
    </w:p>
    <w:p w:rsidR="008056F4" w:rsidRDefault="008056F4">
      <w:pPr>
        <w:ind w:firstLineChars="200" w:firstLine="600"/>
        <w:rPr>
          <w:rFonts w:ascii="Times New Roman" w:eastAsia="仿宋_GB2312" w:hAnsi="Times New Roman" w:cs="Times New Roman"/>
          <w:sz w:val="30"/>
          <w:szCs w:val="30"/>
        </w:rPr>
      </w:pPr>
    </w:p>
    <w:p w:rsidR="008056F4" w:rsidRDefault="008056F4">
      <w:pPr>
        <w:ind w:firstLineChars="200" w:firstLine="600"/>
        <w:rPr>
          <w:rFonts w:ascii="Times New Roman" w:eastAsia="仿宋_GB2312" w:hAnsi="Times New Roman" w:cs="Times New Roman"/>
          <w:sz w:val="30"/>
          <w:szCs w:val="30"/>
        </w:rPr>
      </w:pPr>
    </w:p>
    <w:tbl>
      <w:tblPr>
        <w:tblW w:w="8197" w:type="dxa"/>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197"/>
      </w:tblGrid>
      <w:tr w:rsidR="008056F4">
        <w:tc>
          <w:tcPr>
            <w:tcW w:w="8197" w:type="dxa"/>
          </w:tcPr>
          <w:p w:rsidR="008056F4" w:rsidRDefault="00B53E6D">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为进一步促进贸易投资便利化，外汇局依法制定本确认书，提示企业、银行在开展</w:t>
            </w:r>
            <w:r>
              <w:rPr>
                <w:rFonts w:ascii="Times New Roman" w:eastAsia="仿宋_GB2312" w:hAnsi="Times New Roman" w:cs="Times New Roman"/>
                <w:sz w:val="30"/>
              </w:rPr>
              <w:t>跨国公司跨境资金集中运营业务</w:t>
            </w:r>
            <w:r>
              <w:rPr>
                <w:rFonts w:ascii="Times New Roman" w:eastAsia="仿宋_GB2312" w:hAnsi="Times New Roman" w:cs="Times New Roman"/>
                <w:sz w:val="30"/>
                <w:szCs w:val="30"/>
              </w:rPr>
              <w:t>中依法享有的权利和应当承担的义务。企业、银行签署本确认书并认真执行，享有按照跨境</w:t>
            </w:r>
            <w:r>
              <w:rPr>
                <w:rFonts w:ascii="Times New Roman" w:eastAsia="仿宋_GB2312" w:hAnsi="Times New Roman" w:cs="Times New Roman"/>
                <w:sz w:val="30"/>
              </w:rPr>
              <w:t>资金集中运营管理</w:t>
            </w:r>
            <w:r>
              <w:rPr>
                <w:rFonts w:ascii="Times New Roman" w:eastAsia="仿宋_GB2312" w:hAnsi="Times New Roman" w:cs="Times New Roman"/>
                <w:sz w:val="30"/>
                <w:szCs w:val="30"/>
              </w:rPr>
              <w:t>规定的便利措施办理相关业务的权利。</w:t>
            </w:r>
          </w:p>
          <w:p w:rsidR="008056F4" w:rsidRDefault="00B53E6D">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外汇局根据国际收支形势等具体情况，制定、调整</w:t>
            </w:r>
            <w:r>
              <w:rPr>
                <w:rFonts w:ascii="Times New Roman" w:eastAsia="仿宋_GB2312" w:hAnsi="Times New Roman" w:cs="Times New Roman"/>
                <w:sz w:val="30"/>
              </w:rPr>
              <w:t>跨国公司跨境资金集中运营管理</w:t>
            </w:r>
            <w:r>
              <w:rPr>
                <w:rFonts w:ascii="Times New Roman" w:eastAsia="仿宋_GB2312" w:hAnsi="Times New Roman" w:cs="Times New Roman"/>
                <w:sz w:val="30"/>
                <w:szCs w:val="30"/>
              </w:rPr>
              <w:t>政策，并依法予以告知。</w:t>
            </w:r>
          </w:p>
          <w:p w:rsidR="008056F4" w:rsidRDefault="00B53E6D">
            <w:pPr>
              <w:ind w:firstLineChars="200" w:firstLine="600"/>
              <w:rPr>
                <w:rFonts w:ascii="Times New Roman" w:eastAsia="仿宋_GB2312" w:hAnsi="Times New Roman" w:cs="Times New Roman"/>
                <w:b/>
                <w:bCs/>
                <w:sz w:val="30"/>
                <w:szCs w:val="30"/>
              </w:rPr>
            </w:pPr>
            <w:r>
              <w:rPr>
                <w:rFonts w:ascii="Times New Roman" w:eastAsia="仿宋_GB2312" w:hAnsi="Times New Roman" w:cs="Times New Roman"/>
                <w:sz w:val="30"/>
                <w:szCs w:val="30"/>
              </w:rPr>
              <w:t>外汇局依法对跨国公司跨境</w:t>
            </w:r>
            <w:r>
              <w:rPr>
                <w:rFonts w:ascii="Times New Roman" w:eastAsia="仿宋_GB2312" w:hAnsi="Times New Roman" w:cs="Times New Roman"/>
                <w:sz w:val="30"/>
              </w:rPr>
              <w:t>资金集中运营业务</w:t>
            </w:r>
            <w:r>
              <w:rPr>
                <w:rFonts w:ascii="Times New Roman" w:eastAsia="仿宋_GB2312" w:hAnsi="Times New Roman" w:cs="Times New Roman"/>
                <w:sz w:val="30"/>
                <w:szCs w:val="30"/>
              </w:rPr>
              <w:t>进行监督检查。对企业、银行违规行为，按照《中华人民共和国外汇管理条例》等法规规定进行行政处罚。</w:t>
            </w:r>
          </w:p>
        </w:tc>
      </w:tr>
    </w:tbl>
    <w:p w:rsidR="008056F4" w:rsidRDefault="008056F4">
      <w:pPr>
        <w:widowControl/>
        <w:jc w:val="left"/>
        <w:rPr>
          <w:rFonts w:ascii="Times New Roman" w:eastAsia="仿宋_GB2312" w:hAnsi="Times New Roman" w:cs="Times New Roman"/>
          <w:kern w:val="0"/>
          <w:sz w:val="30"/>
          <w:szCs w:val="30"/>
        </w:rPr>
      </w:pPr>
    </w:p>
    <w:p w:rsidR="008056F4" w:rsidRDefault="008056F4">
      <w:pPr>
        <w:rPr>
          <w:rFonts w:ascii="Times New Roman" w:eastAsia="仿宋_GB2312" w:hAnsi="Times New Roman" w:cs="Times New Roman"/>
          <w:kern w:val="0"/>
          <w:sz w:val="30"/>
          <w:szCs w:val="30"/>
        </w:rPr>
      </w:pPr>
    </w:p>
    <w:p w:rsidR="008056F4" w:rsidRDefault="00B53E6D">
      <w:pPr>
        <w:widowControl/>
        <w:jc w:val="left"/>
        <w:rPr>
          <w:rFonts w:ascii="黑体" w:eastAsia="黑体"/>
          <w:sz w:val="30"/>
          <w:szCs w:val="30"/>
        </w:rPr>
      </w:pPr>
      <w:r>
        <w:rPr>
          <w:rFonts w:ascii="Times New Roman" w:eastAsia="仿宋_GB2312" w:hAnsi="Times New Roman" w:cs="Times New Roman"/>
          <w:kern w:val="0"/>
          <w:sz w:val="30"/>
          <w:szCs w:val="30"/>
        </w:rPr>
        <w:br w:type="page"/>
      </w:r>
      <w:r>
        <w:rPr>
          <w:rFonts w:ascii="黑体" w:eastAsia="黑体" w:hint="eastAsia"/>
          <w:sz w:val="30"/>
          <w:szCs w:val="30"/>
        </w:rPr>
        <w:lastRenderedPageBreak/>
        <w:t xml:space="preserve">    57006-2、非银行债务人非资金划转类提款、还本付息备案</w:t>
      </w:r>
    </w:p>
    <w:p w:rsidR="008056F4" w:rsidRDefault="00B53E6D">
      <w:pPr>
        <w:ind w:firstLine="585"/>
        <w:rPr>
          <w:rFonts w:ascii="黑体" w:eastAsia="黑体"/>
          <w:sz w:val="30"/>
          <w:szCs w:val="30"/>
        </w:rPr>
      </w:pPr>
      <w:r>
        <w:rPr>
          <w:rFonts w:ascii="黑体" w:eastAsia="黑体" w:hint="eastAsia"/>
          <w:sz w:val="30"/>
          <w:szCs w:val="30"/>
        </w:rPr>
        <w:t>一、办理依据</w:t>
      </w:r>
    </w:p>
    <w:p w:rsidR="008056F4" w:rsidRDefault="00B53E6D">
      <w:pPr>
        <w:widowControl/>
        <w:ind w:firstLineChars="200" w:firstLine="600"/>
        <w:jc w:val="left"/>
        <w:rPr>
          <w:rFonts w:ascii="仿宋_GB2312" w:eastAsia="仿宋_GB2312" w:hAnsi="Times New Roman"/>
          <w:kern w:val="0"/>
          <w:sz w:val="30"/>
          <w:szCs w:val="30"/>
        </w:rPr>
      </w:pPr>
      <w:r>
        <w:rPr>
          <w:rFonts w:ascii="仿宋_GB2312" w:eastAsia="仿宋_GB2312" w:hAnsi="Times New Roman" w:hint="eastAsia"/>
          <w:kern w:val="0"/>
          <w:sz w:val="30"/>
          <w:szCs w:val="30"/>
        </w:rPr>
        <w:t>（一）《中华人民共和国外汇管理条例》（国务院令第532号）</w:t>
      </w:r>
    </w:p>
    <w:p w:rsidR="008056F4" w:rsidRDefault="00B53E6D">
      <w:pPr>
        <w:widowControl/>
        <w:ind w:firstLineChars="200" w:firstLine="600"/>
        <w:jc w:val="left"/>
        <w:rPr>
          <w:rFonts w:ascii="仿宋_GB2312" w:eastAsia="仿宋_GB2312" w:hAnsi="Times New Roman"/>
          <w:kern w:val="0"/>
          <w:sz w:val="30"/>
          <w:szCs w:val="30"/>
        </w:rPr>
      </w:pPr>
      <w:r>
        <w:rPr>
          <w:rFonts w:ascii="仿宋_GB2312" w:eastAsia="仿宋_GB2312" w:hAnsi="Times New Roman" w:hint="eastAsia"/>
          <w:kern w:val="0"/>
          <w:sz w:val="30"/>
          <w:szCs w:val="30"/>
        </w:rPr>
        <w:t>（二）《外债统计监测暂行规定》（1987年公布）</w:t>
      </w:r>
    </w:p>
    <w:p w:rsidR="008056F4" w:rsidRDefault="00B53E6D">
      <w:pPr>
        <w:widowControl/>
        <w:ind w:firstLineChars="200" w:firstLine="600"/>
        <w:jc w:val="left"/>
        <w:rPr>
          <w:rFonts w:ascii="仿宋_GB2312" w:eastAsia="仿宋_GB2312" w:hAnsi="Times New Roman"/>
          <w:kern w:val="0"/>
          <w:sz w:val="30"/>
          <w:szCs w:val="30"/>
        </w:rPr>
      </w:pPr>
      <w:r>
        <w:rPr>
          <w:rFonts w:ascii="仿宋_GB2312" w:eastAsia="仿宋_GB2312" w:hAnsi="Times New Roman" w:hint="eastAsia"/>
          <w:kern w:val="0"/>
          <w:sz w:val="30"/>
          <w:szCs w:val="30"/>
        </w:rPr>
        <w:t>（三）《国家外汇管理局关于发布&lt;外债登记管理办法&gt;的通知》（汇发</w:t>
      </w:r>
      <w:r>
        <w:rPr>
          <w:rFonts w:ascii="仿宋_GB2312" w:eastAsia="仿宋_GB2312" w:hint="eastAsia"/>
          <w:sz w:val="30"/>
          <w:szCs w:val="30"/>
        </w:rPr>
        <w:t>〔</w:t>
      </w:r>
      <w:r>
        <w:rPr>
          <w:rFonts w:ascii="仿宋_GB2312" w:eastAsia="仿宋_GB2312" w:hAnsi="Times New Roman" w:hint="eastAsia"/>
          <w:kern w:val="0"/>
          <w:sz w:val="30"/>
          <w:szCs w:val="30"/>
        </w:rPr>
        <w:t>2013</w:t>
      </w:r>
      <w:r>
        <w:rPr>
          <w:rFonts w:ascii="仿宋_GB2312" w:eastAsia="仿宋_GB2312" w:hint="eastAsia"/>
          <w:sz w:val="30"/>
          <w:szCs w:val="30"/>
        </w:rPr>
        <w:t>〕</w:t>
      </w:r>
      <w:r>
        <w:rPr>
          <w:rFonts w:ascii="仿宋_GB2312" w:eastAsia="仿宋_GB2312" w:hAnsi="Times New Roman" w:hint="eastAsia"/>
          <w:kern w:val="0"/>
          <w:sz w:val="30"/>
          <w:szCs w:val="30"/>
        </w:rPr>
        <w:t>19号）</w:t>
      </w:r>
    </w:p>
    <w:p w:rsidR="008056F4" w:rsidRDefault="00B53E6D">
      <w:pPr>
        <w:widowControl/>
        <w:ind w:firstLineChars="200" w:firstLine="600"/>
        <w:jc w:val="left"/>
        <w:rPr>
          <w:rFonts w:ascii="仿宋_GB2312" w:eastAsia="仿宋_GB2312" w:hAnsi="Times New Roman"/>
          <w:kern w:val="0"/>
          <w:sz w:val="30"/>
          <w:szCs w:val="30"/>
        </w:rPr>
      </w:pPr>
      <w:r>
        <w:rPr>
          <w:rFonts w:ascii="仿宋_GB2312" w:eastAsia="仿宋_GB2312" w:hAnsi="Times New Roman" w:hint="eastAsia"/>
          <w:kern w:val="0"/>
          <w:sz w:val="30"/>
          <w:szCs w:val="30"/>
        </w:rPr>
        <w:t>（四）《中国人民银行关于全口径跨境融资宏观审慎管理有关事宜的通知》（银发</w:t>
      </w:r>
      <w:r>
        <w:rPr>
          <w:rFonts w:ascii="仿宋_GB2312" w:eastAsia="仿宋_GB2312" w:hint="eastAsia"/>
          <w:sz w:val="30"/>
          <w:szCs w:val="30"/>
        </w:rPr>
        <w:t>〔</w:t>
      </w:r>
      <w:r>
        <w:rPr>
          <w:rFonts w:ascii="仿宋_GB2312" w:eastAsia="仿宋_GB2312" w:hAnsi="Times New Roman" w:hint="eastAsia"/>
          <w:kern w:val="0"/>
          <w:sz w:val="30"/>
          <w:szCs w:val="30"/>
        </w:rPr>
        <w:t>2017</w:t>
      </w:r>
      <w:r>
        <w:rPr>
          <w:rFonts w:ascii="仿宋_GB2312" w:eastAsia="仿宋_GB2312" w:hint="eastAsia"/>
          <w:sz w:val="30"/>
          <w:szCs w:val="30"/>
        </w:rPr>
        <w:t>〕</w:t>
      </w:r>
      <w:r>
        <w:rPr>
          <w:rFonts w:ascii="仿宋_GB2312" w:eastAsia="仿宋_GB2312" w:hAnsi="Times New Roman" w:hint="eastAsia"/>
          <w:kern w:val="0"/>
          <w:sz w:val="30"/>
          <w:szCs w:val="30"/>
        </w:rPr>
        <w:t>9号）</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二、</w:t>
      </w:r>
      <w:r>
        <w:rPr>
          <w:rFonts w:ascii="黑体" w:eastAsia="黑体" w:hAnsi="Times New Roman" w:hint="eastAsia"/>
          <w:sz w:val="30"/>
          <w:szCs w:val="30"/>
        </w:rPr>
        <w:t>受理机构</w:t>
      </w:r>
    </w:p>
    <w:p w:rsidR="008056F4" w:rsidRDefault="00B53E6D">
      <w:pPr>
        <w:ind w:firstLineChars="200" w:firstLine="600"/>
        <w:rPr>
          <w:rFonts w:ascii="仿宋_GB2312" w:eastAsia="仿宋_GB2312"/>
          <w:sz w:val="30"/>
          <w:szCs w:val="30"/>
        </w:rPr>
      </w:pPr>
      <w:r>
        <w:rPr>
          <w:rFonts w:ascii="仿宋_GB2312" w:eastAsia="仿宋_GB2312" w:hint="eastAsia"/>
          <w:sz w:val="30"/>
          <w:szCs w:val="30"/>
        </w:rPr>
        <w:t>申请人所在地外汇局</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三、</w:t>
      </w:r>
      <w:r>
        <w:rPr>
          <w:rFonts w:ascii="黑体" w:eastAsia="黑体" w:hAnsi="Times New Roman" w:hint="eastAsia"/>
          <w:sz w:val="30"/>
          <w:szCs w:val="30"/>
        </w:rPr>
        <w:t>决定机构</w:t>
      </w:r>
    </w:p>
    <w:p w:rsidR="008056F4" w:rsidRDefault="00B53E6D">
      <w:pPr>
        <w:ind w:firstLineChars="200" w:firstLine="600"/>
        <w:rPr>
          <w:rFonts w:ascii="仿宋_GB2312" w:eastAsia="仿宋_GB2312"/>
          <w:sz w:val="30"/>
          <w:szCs w:val="30"/>
        </w:rPr>
      </w:pPr>
      <w:r>
        <w:rPr>
          <w:rFonts w:ascii="仿宋_GB2312" w:eastAsia="仿宋_GB2312" w:hint="eastAsia"/>
          <w:sz w:val="30"/>
          <w:szCs w:val="30"/>
        </w:rPr>
        <w:t>申请人所在地外汇局</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四、</w:t>
      </w:r>
      <w:r>
        <w:rPr>
          <w:rFonts w:ascii="黑体" w:eastAsia="黑体" w:hAnsi="Times New Roman" w:hint="eastAsia"/>
          <w:sz w:val="30"/>
          <w:szCs w:val="30"/>
        </w:rPr>
        <w:t>审批数量</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无数量限制，按全口径跨境融资宏观审慎或“投注差”模式管理</w:t>
      </w:r>
    </w:p>
    <w:p w:rsidR="008056F4" w:rsidRDefault="00B53E6D">
      <w:pPr>
        <w:ind w:firstLineChars="200" w:firstLine="600"/>
        <w:rPr>
          <w:rFonts w:ascii="黑体" w:eastAsia="黑体" w:hAnsi="Times New Roman"/>
          <w:sz w:val="30"/>
          <w:szCs w:val="30"/>
        </w:rPr>
      </w:pPr>
      <w:r>
        <w:rPr>
          <w:rFonts w:ascii="黑体" w:eastAsia="黑体" w:hAnsi="Times New Roman" w:hint="eastAsia"/>
          <w:sz w:val="30"/>
          <w:szCs w:val="30"/>
        </w:rPr>
        <w:t>五、办事条件</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（一）非资金划转类提款是指非银行债务人外债提款额或外债本金余额发生变动，但未通过境内银行办理收款从而无法向资本项目信息系统反馈外债提款信息的情形。</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（二）非资金划转类还本付息是指非银行债务人外债还款额或外债本金余额发生变动，但未通过境内银行办理付款从而无法</w:t>
      </w:r>
      <w:r>
        <w:rPr>
          <w:rFonts w:ascii="仿宋_GB2312" w:eastAsia="仿宋_GB2312" w:hAnsi="Times New Roman" w:hint="eastAsia"/>
          <w:sz w:val="30"/>
          <w:szCs w:val="30"/>
        </w:rPr>
        <w:lastRenderedPageBreak/>
        <w:t>向资本项目信息系统反馈外债还款信息的情形。</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（三）非银行债务人发生非资金划转类提款交易和非资金划转类还本付息交易的，应在提款发生后5个工作日内，到所在地外汇局办理逐笔提款备案。</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（四）禁止性要求：如符合上述条件，不存在不予许可的情况。</w:t>
      </w:r>
    </w:p>
    <w:p w:rsidR="008056F4" w:rsidRDefault="00B53E6D">
      <w:pPr>
        <w:rPr>
          <w:rFonts w:ascii="黑体" w:eastAsia="黑体" w:hAnsi="黑体"/>
          <w:sz w:val="30"/>
        </w:rPr>
      </w:pPr>
      <w:r>
        <w:rPr>
          <w:rFonts w:ascii="黑体" w:eastAsia="黑体" w:hAnsi="黑体" w:hint="eastAsia"/>
          <w:sz w:val="30"/>
        </w:rPr>
        <w:t xml:space="preserve">    六、申请材料</w:t>
      </w:r>
    </w:p>
    <w:p w:rsidR="008056F4" w:rsidRDefault="00B53E6D">
      <w:pPr>
        <w:numPr>
          <w:ilvl w:val="0"/>
          <w:numId w:val="4"/>
        </w:numPr>
        <w:ind w:firstLineChars="200" w:firstLine="600"/>
        <w:rPr>
          <w:rFonts w:ascii="仿宋_GB2312" w:eastAsia="仿宋_GB2312" w:hAnsi="Times New Roman"/>
          <w:sz w:val="30"/>
          <w:szCs w:val="30"/>
        </w:rPr>
      </w:pPr>
      <w:r>
        <w:rPr>
          <w:rFonts w:ascii="仿宋_GB2312" w:eastAsia="仿宋_GB2312" w:hAnsi="Times New Roman" w:hint="eastAsia"/>
          <w:sz w:val="30"/>
          <w:szCs w:val="30"/>
        </w:rPr>
        <w:t>非银行债务人办理非资金划转类提款备案申请材料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969"/>
        <w:gridCol w:w="992"/>
        <w:gridCol w:w="709"/>
        <w:gridCol w:w="850"/>
        <w:gridCol w:w="709"/>
        <w:gridCol w:w="759"/>
      </w:tblGrid>
      <w:tr w:rsidR="008056F4">
        <w:tc>
          <w:tcPr>
            <w:tcW w:w="534"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序号</w:t>
            </w:r>
          </w:p>
        </w:tc>
        <w:tc>
          <w:tcPr>
            <w:tcW w:w="3969"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提交材料名称</w:t>
            </w:r>
          </w:p>
        </w:tc>
        <w:tc>
          <w:tcPr>
            <w:tcW w:w="992"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原件/复印件</w:t>
            </w:r>
          </w:p>
        </w:tc>
        <w:tc>
          <w:tcPr>
            <w:tcW w:w="709"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份数</w:t>
            </w:r>
          </w:p>
        </w:tc>
        <w:tc>
          <w:tcPr>
            <w:tcW w:w="850"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纸质/电子</w:t>
            </w:r>
          </w:p>
        </w:tc>
        <w:tc>
          <w:tcPr>
            <w:tcW w:w="709"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要求</w:t>
            </w:r>
          </w:p>
        </w:tc>
        <w:tc>
          <w:tcPr>
            <w:tcW w:w="759"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备注</w:t>
            </w:r>
          </w:p>
        </w:tc>
      </w:tr>
      <w:tr w:rsidR="008056F4">
        <w:tc>
          <w:tcPr>
            <w:tcW w:w="534"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1</w:t>
            </w:r>
          </w:p>
        </w:tc>
        <w:tc>
          <w:tcPr>
            <w:tcW w:w="3969" w:type="dxa"/>
            <w:vAlign w:val="center"/>
          </w:tcPr>
          <w:p w:rsidR="008056F4" w:rsidRDefault="00B53E6D">
            <w:pPr>
              <w:jc w:val="left"/>
              <w:rPr>
                <w:rFonts w:ascii="仿宋_GB2312" w:eastAsia="仿宋_GB2312" w:hAnsi="华文仿宋"/>
                <w:sz w:val="24"/>
                <w:szCs w:val="24"/>
              </w:rPr>
            </w:pPr>
            <w:r>
              <w:rPr>
                <w:rFonts w:ascii="仿宋_GB2312" w:eastAsia="仿宋_GB2312" w:hAnsi="华文仿宋" w:hint="eastAsia"/>
                <w:sz w:val="24"/>
                <w:szCs w:val="24"/>
              </w:rPr>
              <w:t>书面申请</w:t>
            </w:r>
          </w:p>
        </w:tc>
        <w:tc>
          <w:tcPr>
            <w:tcW w:w="992"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加盖公章的原件</w:t>
            </w:r>
          </w:p>
        </w:tc>
        <w:tc>
          <w:tcPr>
            <w:tcW w:w="709"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1</w:t>
            </w:r>
          </w:p>
        </w:tc>
        <w:tc>
          <w:tcPr>
            <w:tcW w:w="850"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纸质</w:t>
            </w:r>
          </w:p>
        </w:tc>
        <w:tc>
          <w:tcPr>
            <w:tcW w:w="709" w:type="dxa"/>
            <w:vAlign w:val="center"/>
          </w:tcPr>
          <w:p w:rsidR="008056F4" w:rsidRDefault="008056F4">
            <w:pPr>
              <w:jc w:val="center"/>
              <w:rPr>
                <w:rFonts w:ascii="仿宋_GB2312" w:eastAsia="仿宋_GB2312" w:hAnsi="华文仿宋"/>
                <w:sz w:val="24"/>
                <w:szCs w:val="24"/>
              </w:rPr>
            </w:pPr>
          </w:p>
        </w:tc>
        <w:tc>
          <w:tcPr>
            <w:tcW w:w="759" w:type="dxa"/>
            <w:vAlign w:val="center"/>
          </w:tcPr>
          <w:p w:rsidR="008056F4" w:rsidRDefault="008056F4">
            <w:pPr>
              <w:jc w:val="center"/>
              <w:rPr>
                <w:rFonts w:ascii="仿宋_GB2312" w:eastAsia="仿宋_GB2312" w:hAnsi="华文仿宋"/>
                <w:sz w:val="24"/>
                <w:szCs w:val="24"/>
              </w:rPr>
            </w:pPr>
          </w:p>
        </w:tc>
      </w:tr>
      <w:tr w:rsidR="008056F4">
        <w:tc>
          <w:tcPr>
            <w:tcW w:w="534"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2</w:t>
            </w:r>
          </w:p>
        </w:tc>
        <w:tc>
          <w:tcPr>
            <w:tcW w:w="3969" w:type="dxa"/>
            <w:vAlign w:val="center"/>
          </w:tcPr>
          <w:p w:rsidR="008056F4" w:rsidRDefault="00B53E6D">
            <w:pPr>
              <w:jc w:val="left"/>
              <w:rPr>
                <w:rFonts w:ascii="仿宋_GB2312" w:eastAsia="仿宋_GB2312" w:hAnsi="华文仿宋"/>
                <w:sz w:val="24"/>
                <w:szCs w:val="24"/>
              </w:rPr>
            </w:pPr>
            <w:r>
              <w:rPr>
                <w:rFonts w:ascii="Times New Roman" w:eastAsia="仿宋_GB2312" w:hAnsi="Times New Roman" w:cs="Times New Roman"/>
                <w:color w:val="000000"/>
                <w:kern w:val="0"/>
                <w:sz w:val="24"/>
                <w:szCs w:val="24"/>
              </w:rPr>
              <w:t>非银行债务人非资金划转类提款真实性证明材料</w:t>
            </w:r>
          </w:p>
        </w:tc>
        <w:tc>
          <w:tcPr>
            <w:tcW w:w="992"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原件及加盖公章的复印件</w:t>
            </w:r>
          </w:p>
        </w:tc>
        <w:tc>
          <w:tcPr>
            <w:tcW w:w="709"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1</w:t>
            </w:r>
          </w:p>
        </w:tc>
        <w:tc>
          <w:tcPr>
            <w:tcW w:w="850"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纸质</w:t>
            </w:r>
          </w:p>
        </w:tc>
        <w:tc>
          <w:tcPr>
            <w:tcW w:w="709" w:type="dxa"/>
            <w:vAlign w:val="center"/>
          </w:tcPr>
          <w:p w:rsidR="008056F4" w:rsidRDefault="008056F4">
            <w:pPr>
              <w:jc w:val="center"/>
              <w:rPr>
                <w:rFonts w:ascii="仿宋_GB2312" w:eastAsia="仿宋_GB2312" w:hAnsi="华文仿宋"/>
                <w:sz w:val="24"/>
                <w:szCs w:val="24"/>
              </w:rPr>
            </w:pPr>
          </w:p>
        </w:tc>
        <w:tc>
          <w:tcPr>
            <w:tcW w:w="759" w:type="dxa"/>
            <w:vAlign w:val="center"/>
          </w:tcPr>
          <w:p w:rsidR="008056F4" w:rsidRDefault="00B53E6D">
            <w:pPr>
              <w:jc w:val="left"/>
              <w:rPr>
                <w:rFonts w:ascii="仿宋_GB2312" w:eastAsia="仿宋_GB2312" w:hAnsi="华文仿宋"/>
                <w:sz w:val="24"/>
                <w:szCs w:val="24"/>
              </w:rPr>
            </w:pPr>
            <w:r>
              <w:rPr>
                <w:rFonts w:ascii="仿宋_GB2312" w:eastAsia="仿宋_GB2312" w:hAnsi="华文仿宋" w:hint="eastAsia"/>
                <w:sz w:val="24"/>
                <w:szCs w:val="24"/>
              </w:rPr>
              <w:t>验原</w:t>
            </w:r>
          </w:p>
          <w:p w:rsidR="008056F4" w:rsidRDefault="00B53E6D">
            <w:pPr>
              <w:jc w:val="left"/>
              <w:rPr>
                <w:rFonts w:ascii="仿宋_GB2312" w:eastAsia="仿宋_GB2312" w:hAnsi="华文仿宋"/>
                <w:sz w:val="24"/>
                <w:szCs w:val="24"/>
              </w:rPr>
            </w:pPr>
            <w:r>
              <w:rPr>
                <w:rFonts w:ascii="仿宋_GB2312" w:eastAsia="仿宋_GB2312" w:hAnsi="华文仿宋" w:hint="eastAsia"/>
                <w:sz w:val="24"/>
                <w:szCs w:val="24"/>
              </w:rPr>
              <w:t>件，留存加盖公章的复印件</w:t>
            </w:r>
          </w:p>
        </w:tc>
      </w:tr>
    </w:tbl>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（二）非银行债务人办理非资金划转类还本付息备案申请材料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969"/>
        <w:gridCol w:w="992"/>
        <w:gridCol w:w="709"/>
        <w:gridCol w:w="850"/>
        <w:gridCol w:w="709"/>
        <w:gridCol w:w="759"/>
      </w:tblGrid>
      <w:tr w:rsidR="008056F4">
        <w:tc>
          <w:tcPr>
            <w:tcW w:w="534"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序号</w:t>
            </w:r>
          </w:p>
        </w:tc>
        <w:tc>
          <w:tcPr>
            <w:tcW w:w="3969"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提交材料名称</w:t>
            </w:r>
          </w:p>
        </w:tc>
        <w:tc>
          <w:tcPr>
            <w:tcW w:w="992"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原件/复印件</w:t>
            </w:r>
          </w:p>
        </w:tc>
        <w:tc>
          <w:tcPr>
            <w:tcW w:w="709"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份数</w:t>
            </w:r>
          </w:p>
        </w:tc>
        <w:tc>
          <w:tcPr>
            <w:tcW w:w="850"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纸质/电子</w:t>
            </w:r>
          </w:p>
        </w:tc>
        <w:tc>
          <w:tcPr>
            <w:tcW w:w="709"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要求</w:t>
            </w:r>
          </w:p>
        </w:tc>
        <w:tc>
          <w:tcPr>
            <w:tcW w:w="759"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备注</w:t>
            </w:r>
          </w:p>
        </w:tc>
      </w:tr>
      <w:tr w:rsidR="008056F4">
        <w:tc>
          <w:tcPr>
            <w:tcW w:w="534"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1</w:t>
            </w:r>
          </w:p>
        </w:tc>
        <w:tc>
          <w:tcPr>
            <w:tcW w:w="3969" w:type="dxa"/>
            <w:vAlign w:val="center"/>
          </w:tcPr>
          <w:p w:rsidR="008056F4" w:rsidRDefault="00B53E6D">
            <w:pPr>
              <w:jc w:val="left"/>
              <w:rPr>
                <w:rFonts w:ascii="仿宋_GB2312" w:eastAsia="仿宋_GB2312" w:hAnsi="华文仿宋"/>
                <w:sz w:val="24"/>
                <w:szCs w:val="24"/>
              </w:rPr>
            </w:pPr>
            <w:r>
              <w:rPr>
                <w:rFonts w:ascii="仿宋_GB2312" w:eastAsia="仿宋_GB2312" w:hAnsi="华文仿宋" w:hint="eastAsia"/>
                <w:sz w:val="24"/>
                <w:szCs w:val="24"/>
              </w:rPr>
              <w:t>书面申请</w:t>
            </w:r>
          </w:p>
        </w:tc>
        <w:tc>
          <w:tcPr>
            <w:tcW w:w="992"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加盖公章的原件</w:t>
            </w:r>
          </w:p>
        </w:tc>
        <w:tc>
          <w:tcPr>
            <w:tcW w:w="709"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1</w:t>
            </w:r>
          </w:p>
        </w:tc>
        <w:tc>
          <w:tcPr>
            <w:tcW w:w="850"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纸质</w:t>
            </w:r>
          </w:p>
        </w:tc>
        <w:tc>
          <w:tcPr>
            <w:tcW w:w="709" w:type="dxa"/>
            <w:vAlign w:val="center"/>
          </w:tcPr>
          <w:p w:rsidR="008056F4" w:rsidRDefault="008056F4">
            <w:pPr>
              <w:jc w:val="center"/>
              <w:rPr>
                <w:rFonts w:ascii="仿宋_GB2312" w:eastAsia="仿宋_GB2312" w:hAnsi="华文仿宋"/>
                <w:sz w:val="24"/>
                <w:szCs w:val="24"/>
              </w:rPr>
            </w:pPr>
          </w:p>
        </w:tc>
        <w:tc>
          <w:tcPr>
            <w:tcW w:w="759" w:type="dxa"/>
            <w:vAlign w:val="center"/>
          </w:tcPr>
          <w:p w:rsidR="008056F4" w:rsidRDefault="008056F4">
            <w:pPr>
              <w:jc w:val="center"/>
              <w:rPr>
                <w:rFonts w:ascii="仿宋_GB2312" w:eastAsia="仿宋_GB2312" w:hAnsi="华文仿宋"/>
                <w:sz w:val="24"/>
                <w:szCs w:val="24"/>
              </w:rPr>
            </w:pPr>
          </w:p>
        </w:tc>
      </w:tr>
      <w:tr w:rsidR="008056F4">
        <w:tc>
          <w:tcPr>
            <w:tcW w:w="534"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2</w:t>
            </w:r>
          </w:p>
        </w:tc>
        <w:tc>
          <w:tcPr>
            <w:tcW w:w="3969" w:type="dxa"/>
            <w:vAlign w:val="center"/>
          </w:tcPr>
          <w:p w:rsidR="008056F4" w:rsidRDefault="00B53E6D">
            <w:pPr>
              <w:jc w:val="left"/>
              <w:rPr>
                <w:rFonts w:ascii="仿宋_GB2312" w:eastAsia="仿宋_GB2312" w:hAnsi="华文仿宋"/>
                <w:sz w:val="24"/>
                <w:szCs w:val="24"/>
              </w:rPr>
            </w:pPr>
            <w:r>
              <w:rPr>
                <w:rFonts w:ascii="Times New Roman" w:eastAsia="仿宋_GB2312" w:hAnsi="Times New Roman" w:cs="Times New Roman"/>
                <w:color w:val="000000"/>
                <w:kern w:val="0"/>
                <w:sz w:val="24"/>
                <w:szCs w:val="24"/>
              </w:rPr>
              <w:t>非银行债务人非资金划转类还本付息真实性证明材料</w:t>
            </w:r>
          </w:p>
        </w:tc>
        <w:tc>
          <w:tcPr>
            <w:tcW w:w="992"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原件及加盖公章的复印件</w:t>
            </w:r>
          </w:p>
        </w:tc>
        <w:tc>
          <w:tcPr>
            <w:tcW w:w="709"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1</w:t>
            </w:r>
          </w:p>
        </w:tc>
        <w:tc>
          <w:tcPr>
            <w:tcW w:w="850"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纸质</w:t>
            </w:r>
          </w:p>
        </w:tc>
        <w:tc>
          <w:tcPr>
            <w:tcW w:w="709" w:type="dxa"/>
            <w:vAlign w:val="center"/>
          </w:tcPr>
          <w:p w:rsidR="008056F4" w:rsidRDefault="008056F4">
            <w:pPr>
              <w:jc w:val="center"/>
              <w:rPr>
                <w:rFonts w:ascii="仿宋_GB2312" w:eastAsia="仿宋_GB2312" w:hAnsi="华文仿宋"/>
                <w:sz w:val="24"/>
                <w:szCs w:val="24"/>
              </w:rPr>
            </w:pPr>
          </w:p>
        </w:tc>
        <w:tc>
          <w:tcPr>
            <w:tcW w:w="759" w:type="dxa"/>
            <w:vAlign w:val="center"/>
          </w:tcPr>
          <w:p w:rsidR="008056F4" w:rsidRDefault="00B53E6D">
            <w:pPr>
              <w:jc w:val="left"/>
              <w:rPr>
                <w:rFonts w:ascii="仿宋_GB2312" w:eastAsia="仿宋_GB2312" w:hAnsi="华文仿宋"/>
                <w:sz w:val="24"/>
                <w:szCs w:val="24"/>
              </w:rPr>
            </w:pPr>
            <w:r>
              <w:rPr>
                <w:rFonts w:ascii="仿宋_GB2312" w:eastAsia="仿宋_GB2312" w:hAnsi="华文仿宋" w:hint="eastAsia"/>
                <w:sz w:val="24"/>
                <w:szCs w:val="24"/>
              </w:rPr>
              <w:t>验原</w:t>
            </w:r>
          </w:p>
          <w:p w:rsidR="008056F4" w:rsidRDefault="00B53E6D">
            <w:pPr>
              <w:jc w:val="left"/>
              <w:rPr>
                <w:rFonts w:ascii="仿宋_GB2312" w:eastAsia="仿宋_GB2312" w:hAnsi="华文仿宋"/>
                <w:sz w:val="24"/>
                <w:szCs w:val="24"/>
              </w:rPr>
            </w:pPr>
            <w:r>
              <w:rPr>
                <w:rFonts w:ascii="仿宋_GB2312" w:eastAsia="仿宋_GB2312" w:hAnsi="华文仿宋" w:hint="eastAsia"/>
                <w:sz w:val="24"/>
                <w:szCs w:val="24"/>
              </w:rPr>
              <w:t>件，留存加盖公章的复印件</w:t>
            </w:r>
          </w:p>
        </w:tc>
      </w:tr>
    </w:tbl>
    <w:p w:rsidR="008056F4" w:rsidRDefault="00B53E6D">
      <w:pPr>
        <w:ind w:firstLineChars="200" w:firstLine="600"/>
        <w:rPr>
          <w:rFonts w:ascii="黑体" w:eastAsia="黑体" w:hAnsi="Times New Roman"/>
          <w:sz w:val="30"/>
          <w:szCs w:val="30"/>
        </w:rPr>
      </w:pPr>
      <w:r>
        <w:rPr>
          <w:rFonts w:ascii="黑体" w:eastAsia="黑体" w:hint="eastAsia"/>
          <w:sz w:val="30"/>
          <w:szCs w:val="30"/>
        </w:rPr>
        <w:lastRenderedPageBreak/>
        <w:t>七、</w:t>
      </w:r>
      <w:r>
        <w:rPr>
          <w:rFonts w:ascii="黑体" w:eastAsia="黑体" w:hAnsi="Times New Roman" w:hint="eastAsia"/>
          <w:sz w:val="30"/>
          <w:szCs w:val="30"/>
        </w:rPr>
        <w:t>申请接受</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申请人可通过窗口、邮寄等方式提交材料</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国家外汇管理局浙江省分局窗口接收：国家外汇管理局浙江省分局一楼综合服务大厅。邮寄地址：浙江省杭州市延安路149号国家外汇管理局浙江省分局资本项目管理处，邮政编码310001</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八、</w:t>
      </w:r>
      <w:r>
        <w:rPr>
          <w:rFonts w:ascii="黑体" w:eastAsia="黑体" w:hAnsi="Times New Roman" w:hint="eastAsia"/>
          <w:sz w:val="30"/>
          <w:szCs w:val="30"/>
        </w:rPr>
        <w:t>基本办理流程</w:t>
      </w:r>
    </w:p>
    <w:p w:rsidR="008056F4" w:rsidRDefault="00B53E6D">
      <w:pPr>
        <w:tabs>
          <w:tab w:val="left" w:pos="615"/>
        </w:tabs>
        <w:rPr>
          <w:rFonts w:ascii="仿宋_GB2312" w:eastAsia="仿宋_GB2312"/>
          <w:sz w:val="30"/>
          <w:szCs w:val="30"/>
        </w:rPr>
      </w:pPr>
      <w:r>
        <w:rPr>
          <w:rFonts w:ascii="仿宋_GB2312" w:eastAsia="仿宋_GB2312" w:hAnsi="Times New Roman"/>
          <w:sz w:val="30"/>
          <w:szCs w:val="30"/>
        </w:rPr>
        <w:tab/>
      </w:r>
      <w:r>
        <w:rPr>
          <w:rFonts w:ascii="仿宋_GB2312" w:eastAsia="仿宋_GB2312" w:hAnsi="Times New Roman" w:hint="eastAsia"/>
          <w:sz w:val="30"/>
          <w:szCs w:val="30"/>
        </w:rPr>
        <w:t>（一）</w:t>
      </w:r>
      <w:r>
        <w:rPr>
          <w:rFonts w:ascii="仿宋_GB2312" w:eastAsia="仿宋_GB2312" w:hint="eastAsia"/>
          <w:sz w:val="30"/>
          <w:szCs w:val="30"/>
        </w:rPr>
        <w:t>申请人提交申请；</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（二）决定是否予以受理；</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（三）不予受理的，出具不予受理通知书；</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（四）材料不全或不符合法定形式的，一次性告知补正材料，并出具《行政审批补正材料通知书》；根据申请材料及补正情况，予以受理的，出具受理通知书，按程序进行审核；</w:t>
      </w:r>
    </w:p>
    <w:p w:rsidR="008056F4" w:rsidRDefault="00B53E6D">
      <w:pPr>
        <w:ind w:right="300" w:firstLine="600"/>
        <w:jc w:val="left"/>
        <w:rPr>
          <w:rFonts w:ascii="仿宋_GB2312" w:eastAsia="仿宋_GB2312"/>
          <w:sz w:val="30"/>
          <w:szCs w:val="30"/>
        </w:rPr>
      </w:pPr>
      <w:r>
        <w:rPr>
          <w:rFonts w:ascii="仿宋_GB2312" w:eastAsia="仿宋_GB2312" w:hAnsi="Times New Roman" w:hint="eastAsia"/>
          <w:sz w:val="30"/>
          <w:szCs w:val="30"/>
        </w:rPr>
        <w:t>（五）不予许可的，出具不予许可通知书；许可的，向申请人出具相关业务办理凭证（包括业务登记凭证、核准文件、备案确认等）。</w:t>
      </w:r>
    </w:p>
    <w:p w:rsidR="008056F4" w:rsidRDefault="00B53E6D">
      <w:pPr>
        <w:ind w:right="300" w:firstLine="600"/>
        <w:jc w:val="left"/>
        <w:rPr>
          <w:rFonts w:ascii="黑体" w:eastAsia="黑体" w:hAnsi="Times New Roman"/>
          <w:sz w:val="30"/>
          <w:szCs w:val="30"/>
        </w:rPr>
      </w:pPr>
      <w:r>
        <w:rPr>
          <w:rFonts w:ascii="黑体" w:eastAsia="黑体" w:hint="eastAsia"/>
          <w:sz w:val="30"/>
          <w:szCs w:val="30"/>
        </w:rPr>
        <w:t>九、</w:t>
      </w:r>
      <w:r>
        <w:rPr>
          <w:rFonts w:ascii="黑体" w:eastAsia="黑体" w:hAnsi="Times New Roman" w:hint="eastAsia"/>
          <w:sz w:val="30"/>
          <w:szCs w:val="30"/>
        </w:rPr>
        <w:t>办理方式</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一般程序：申请、告知补正、受理、审核、办理登记或不予许可、出具相关业务办理凭证。</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十、</w:t>
      </w:r>
      <w:r>
        <w:rPr>
          <w:rFonts w:ascii="黑体" w:eastAsia="黑体" w:hAnsi="Times New Roman" w:hint="eastAsia"/>
          <w:sz w:val="30"/>
          <w:szCs w:val="30"/>
        </w:rPr>
        <w:t>审批时限</w:t>
      </w:r>
    </w:p>
    <w:p w:rsidR="008056F4" w:rsidRDefault="00B53E6D">
      <w:pPr>
        <w:ind w:firstLine="585"/>
        <w:rPr>
          <w:rFonts w:ascii="仿宋_GB2312" w:eastAsia="仿宋_GB2312" w:hAnsi="Times New Roman"/>
          <w:sz w:val="30"/>
          <w:szCs w:val="30"/>
        </w:rPr>
      </w:pPr>
      <w:r>
        <w:rPr>
          <w:rFonts w:ascii="仿宋_GB2312" w:eastAsia="仿宋_GB2312" w:hAnsi="Times New Roman" w:hint="eastAsia"/>
          <w:sz w:val="30"/>
          <w:szCs w:val="30"/>
        </w:rPr>
        <w:t>申请人提交材料齐备之日起20个工作日内</w:t>
      </w:r>
    </w:p>
    <w:p w:rsidR="008056F4" w:rsidRDefault="00B53E6D">
      <w:pPr>
        <w:ind w:firstLine="585"/>
        <w:rPr>
          <w:rFonts w:ascii="黑体" w:eastAsia="黑体" w:hAnsi="Times New Roman"/>
          <w:sz w:val="30"/>
          <w:szCs w:val="30"/>
        </w:rPr>
      </w:pPr>
      <w:r>
        <w:rPr>
          <w:rFonts w:ascii="黑体" w:eastAsia="黑体" w:hint="eastAsia"/>
          <w:sz w:val="30"/>
          <w:szCs w:val="30"/>
        </w:rPr>
        <w:t>十一、</w:t>
      </w:r>
      <w:r>
        <w:rPr>
          <w:rFonts w:ascii="黑体" w:eastAsia="黑体" w:hAnsi="Times New Roman" w:hint="eastAsia"/>
          <w:sz w:val="30"/>
          <w:szCs w:val="30"/>
        </w:rPr>
        <w:t>审批收费依据及标准</w:t>
      </w:r>
    </w:p>
    <w:p w:rsidR="008056F4" w:rsidRDefault="00B53E6D">
      <w:pPr>
        <w:ind w:firstLine="585"/>
        <w:rPr>
          <w:rFonts w:ascii="仿宋_GB2312" w:eastAsia="仿宋_GB2312" w:hAnsi="Times New Roman"/>
          <w:sz w:val="30"/>
          <w:szCs w:val="30"/>
        </w:rPr>
      </w:pPr>
      <w:r>
        <w:rPr>
          <w:rFonts w:ascii="仿宋_GB2312" w:eastAsia="仿宋_GB2312" w:hAnsi="Times New Roman" w:hint="eastAsia"/>
          <w:sz w:val="30"/>
          <w:szCs w:val="30"/>
        </w:rPr>
        <w:t>不收费</w:t>
      </w:r>
    </w:p>
    <w:p w:rsidR="008056F4" w:rsidRDefault="00B53E6D">
      <w:pPr>
        <w:ind w:firstLineChars="200" w:firstLine="600"/>
        <w:rPr>
          <w:rFonts w:ascii="黑体" w:eastAsia="黑体" w:hAnsi="Times New Roman"/>
          <w:sz w:val="30"/>
          <w:szCs w:val="30"/>
        </w:rPr>
      </w:pPr>
      <w:r>
        <w:rPr>
          <w:rFonts w:ascii="黑体" w:eastAsia="黑体" w:hint="eastAsia"/>
          <w:sz w:val="30"/>
          <w:szCs w:val="30"/>
        </w:rPr>
        <w:lastRenderedPageBreak/>
        <w:t>十二、</w:t>
      </w:r>
      <w:r>
        <w:rPr>
          <w:rFonts w:ascii="黑体" w:eastAsia="黑体" w:hAnsi="Times New Roman" w:hint="eastAsia"/>
          <w:sz w:val="30"/>
          <w:szCs w:val="30"/>
        </w:rPr>
        <w:t>审批结果</w:t>
      </w:r>
    </w:p>
    <w:p w:rsidR="008056F4" w:rsidRDefault="00B53E6D">
      <w:pPr>
        <w:ind w:right="300" w:firstLine="600"/>
        <w:rPr>
          <w:rFonts w:ascii="仿宋_GB2312" w:eastAsia="仿宋_GB2312"/>
          <w:sz w:val="30"/>
          <w:szCs w:val="30"/>
        </w:rPr>
      </w:pPr>
      <w:r>
        <w:rPr>
          <w:rFonts w:ascii="仿宋_GB2312" w:eastAsia="仿宋_GB2312" w:hint="eastAsia"/>
          <w:sz w:val="30"/>
          <w:szCs w:val="30"/>
        </w:rPr>
        <w:t>出具相关业务办理凭证</w:t>
      </w:r>
    </w:p>
    <w:p w:rsidR="008056F4" w:rsidRDefault="00B53E6D">
      <w:pPr>
        <w:ind w:right="300" w:firstLine="600"/>
        <w:rPr>
          <w:rFonts w:ascii="黑体" w:eastAsia="黑体" w:hAnsi="Times New Roman"/>
          <w:sz w:val="30"/>
          <w:szCs w:val="30"/>
        </w:rPr>
      </w:pPr>
      <w:r>
        <w:rPr>
          <w:rFonts w:ascii="黑体" w:eastAsia="黑体" w:hint="eastAsia"/>
          <w:sz w:val="30"/>
          <w:szCs w:val="30"/>
        </w:rPr>
        <w:t>十三、</w:t>
      </w:r>
      <w:r>
        <w:rPr>
          <w:rFonts w:ascii="黑体" w:eastAsia="黑体" w:hAnsi="Times New Roman" w:hint="eastAsia"/>
          <w:sz w:val="30"/>
          <w:szCs w:val="30"/>
        </w:rPr>
        <w:t>结果送达</w:t>
      </w:r>
    </w:p>
    <w:p w:rsidR="008056F4" w:rsidRDefault="00B53E6D">
      <w:pPr>
        <w:ind w:right="300" w:firstLine="600"/>
        <w:rPr>
          <w:rFonts w:ascii="仿宋_GB2312" w:eastAsia="仿宋_GB2312" w:hAnsi="Times New Roman"/>
          <w:sz w:val="30"/>
          <w:szCs w:val="30"/>
        </w:rPr>
      </w:pPr>
      <w:r>
        <w:rPr>
          <w:rFonts w:ascii="仿宋_GB2312" w:eastAsia="仿宋_GB2312" w:hint="eastAsia"/>
          <w:sz w:val="30"/>
          <w:szCs w:val="30"/>
        </w:rPr>
        <w:t>通过现场告知或电话通知申请人，并通过现场领取或通过邮寄方式将结果送达。</w:t>
      </w:r>
    </w:p>
    <w:p w:rsidR="008056F4" w:rsidRDefault="00B53E6D">
      <w:pPr>
        <w:ind w:right="300" w:firstLine="600"/>
        <w:rPr>
          <w:rFonts w:ascii="黑体" w:eastAsia="黑体" w:hAnsi="Times New Roman"/>
          <w:sz w:val="30"/>
          <w:szCs w:val="30"/>
        </w:rPr>
      </w:pPr>
      <w:r>
        <w:rPr>
          <w:rFonts w:ascii="黑体" w:eastAsia="黑体" w:hint="eastAsia"/>
          <w:sz w:val="30"/>
          <w:szCs w:val="30"/>
        </w:rPr>
        <w:t>十四、</w:t>
      </w:r>
      <w:r>
        <w:rPr>
          <w:rFonts w:ascii="黑体" w:eastAsia="黑体" w:hAnsi="Times New Roman" w:hint="eastAsia"/>
          <w:sz w:val="30"/>
          <w:szCs w:val="30"/>
        </w:rPr>
        <w:t>申请人权利和义务</w:t>
      </w:r>
    </w:p>
    <w:p w:rsidR="008056F4" w:rsidRDefault="00B53E6D">
      <w:pPr>
        <w:ind w:firstLineChars="200" w:firstLine="600"/>
        <w:rPr>
          <w:rFonts w:ascii="仿宋_GB2312" w:eastAsia="仿宋_GB2312"/>
          <w:sz w:val="30"/>
          <w:szCs w:val="30"/>
        </w:rPr>
      </w:pPr>
      <w:r>
        <w:rPr>
          <w:rFonts w:ascii="仿宋_GB2312" w:eastAsia="仿宋_GB2312" w:hint="eastAsia"/>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8056F4" w:rsidRDefault="00B53E6D">
      <w:pPr>
        <w:ind w:right="300" w:firstLine="600"/>
        <w:rPr>
          <w:rFonts w:ascii="仿宋_GB2312" w:eastAsia="仿宋_GB2312"/>
          <w:sz w:val="30"/>
          <w:szCs w:val="30"/>
        </w:rPr>
      </w:pPr>
      <w:r>
        <w:rPr>
          <w:rFonts w:ascii="黑体" w:eastAsia="黑体" w:hAnsi="Times New Roman" w:hint="eastAsia"/>
          <w:sz w:val="30"/>
          <w:szCs w:val="30"/>
        </w:rPr>
        <w:t>十五、咨询途径</w:t>
      </w:r>
    </w:p>
    <w:p w:rsidR="008056F4" w:rsidRDefault="00B53E6D">
      <w:pPr>
        <w:spacing w:line="580" w:lineRule="exact"/>
        <w:ind w:right="300" w:firstLine="600"/>
        <w:rPr>
          <w:rFonts w:ascii="仿宋_GB2312" w:eastAsia="仿宋_GB2312"/>
          <w:sz w:val="30"/>
          <w:szCs w:val="30"/>
        </w:rPr>
      </w:pPr>
      <w:r>
        <w:rPr>
          <w:rFonts w:ascii="仿宋_GB2312" w:eastAsia="仿宋_GB2312"/>
          <w:sz w:val="30"/>
          <w:szCs w:val="30"/>
        </w:rPr>
        <w:t>国家外汇管理局</w:t>
      </w:r>
      <w:r>
        <w:rPr>
          <w:rFonts w:ascii="仿宋_GB2312" w:eastAsia="仿宋_GB2312" w:hint="eastAsia"/>
          <w:sz w:val="30"/>
          <w:szCs w:val="30"/>
        </w:rPr>
        <w:t>浙江省分局</w:t>
      </w:r>
      <w:r>
        <w:rPr>
          <w:rFonts w:ascii="仿宋_GB2312" w:eastAsia="仿宋_GB2312"/>
          <w:sz w:val="30"/>
          <w:szCs w:val="30"/>
        </w:rPr>
        <w:t>资本项目处</w:t>
      </w:r>
      <w:r>
        <w:rPr>
          <w:rFonts w:ascii="仿宋_GB2312" w:eastAsia="仿宋_GB2312" w:hint="eastAsia"/>
          <w:sz w:val="30"/>
          <w:szCs w:val="30"/>
        </w:rPr>
        <w:t>，咨询</w:t>
      </w:r>
      <w:r>
        <w:rPr>
          <w:rFonts w:ascii="仿宋_GB2312" w:eastAsia="仿宋_GB2312"/>
          <w:sz w:val="30"/>
          <w:szCs w:val="30"/>
        </w:rPr>
        <w:t>电话</w:t>
      </w:r>
      <w:r>
        <w:rPr>
          <w:rFonts w:ascii="仿宋_GB2312" w:eastAsia="仿宋_GB2312" w:hint="eastAsia"/>
          <w:sz w:val="30"/>
          <w:szCs w:val="30"/>
        </w:rPr>
        <w:t>：</w:t>
      </w:r>
      <w:r>
        <w:rPr>
          <w:rFonts w:ascii="仿宋_GB2312" w:eastAsia="仿宋_GB2312"/>
          <w:sz w:val="30"/>
          <w:szCs w:val="30"/>
        </w:rPr>
        <w:t>（</w:t>
      </w:r>
      <w:r>
        <w:rPr>
          <w:rFonts w:ascii="仿宋_GB2312" w:eastAsia="仿宋_GB2312" w:hint="eastAsia"/>
          <w:sz w:val="30"/>
          <w:szCs w:val="30"/>
        </w:rPr>
        <w:t>0571</w:t>
      </w:r>
      <w:r>
        <w:rPr>
          <w:rFonts w:ascii="仿宋_GB2312" w:eastAsia="仿宋_GB2312"/>
          <w:sz w:val="30"/>
          <w:szCs w:val="30"/>
        </w:rPr>
        <w:t>）</w:t>
      </w:r>
      <w:r>
        <w:rPr>
          <w:rFonts w:ascii="仿宋_GB2312" w:eastAsia="仿宋_GB2312" w:hint="eastAsia"/>
          <w:sz w:val="30"/>
          <w:szCs w:val="30"/>
        </w:rPr>
        <w:t>87686189、87686141</w:t>
      </w:r>
    </w:p>
    <w:p w:rsidR="008056F4" w:rsidRDefault="008056F4">
      <w:pPr>
        <w:spacing w:line="580" w:lineRule="exact"/>
        <w:ind w:right="300" w:firstLine="600"/>
        <w:rPr>
          <w:rFonts w:ascii="仿宋_GB2312" w:eastAsia="仿宋_GB2312" w:hAnsi="Times New Roman"/>
          <w:sz w:val="30"/>
          <w:szCs w:val="30"/>
        </w:rPr>
      </w:pPr>
    </w:p>
    <w:p w:rsidR="008056F4" w:rsidRDefault="008056F4">
      <w:pPr>
        <w:spacing w:line="580" w:lineRule="exact"/>
        <w:ind w:right="300" w:firstLine="600"/>
        <w:rPr>
          <w:rFonts w:ascii="仿宋_GB2312" w:eastAsia="仿宋_GB2312" w:hAnsi="Times New Roman"/>
          <w:sz w:val="30"/>
          <w:szCs w:val="30"/>
        </w:rPr>
      </w:pPr>
    </w:p>
    <w:p w:rsidR="008056F4" w:rsidRDefault="008056F4">
      <w:pPr>
        <w:spacing w:line="580" w:lineRule="exact"/>
        <w:ind w:right="300" w:firstLine="600"/>
        <w:rPr>
          <w:rFonts w:ascii="仿宋_GB2312" w:eastAsia="仿宋_GB2312" w:hAnsi="Times New Roman"/>
          <w:sz w:val="30"/>
          <w:szCs w:val="30"/>
        </w:rPr>
      </w:pPr>
    </w:p>
    <w:p w:rsidR="008056F4" w:rsidRDefault="008056F4">
      <w:pPr>
        <w:spacing w:line="580" w:lineRule="exact"/>
        <w:ind w:right="300" w:firstLine="600"/>
        <w:rPr>
          <w:rFonts w:ascii="仿宋_GB2312" w:eastAsia="仿宋_GB2312" w:hAnsi="Times New Roman"/>
          <w:sz w:val="30"/>
          <w:szCs w:val="30"/>
        </w:rPr>
      </w:pPr>
    </w:p>
    <w:p w:rsidR="008056F4" w:rsidRDefault="008056F4">
      <w:pPr>
        <w:spacing w:line="580" w:lineRule="exact"/>
        <w:ind w:right="300" w:firstLine="600"/>
        <w:rPr>
          <w:rFonts w:ascii="仿宋_GB2312" w:eastAsia="仿宋_GB2312" w:hAnsi="Times New Roman"/>
          <w:sz w:val="30"/>
          <w:szCs w:val="30"/>
        </w:rPr>
      </w:pPr>
    </w:p>
    <w:p w:rsidR="008056F4" w:rsidRDefault="008056F4">
      <w:pPr>
        <w:spacing w:line="580" w:lineRule="exact"/>
        <w:rPr>
          <w:rFonts w:ascii="仿宋_GB2312" w:eastAsia="仿宋_GB2312" w:hAnsi="Times New Roman"/>
          <w:sz w:val="30"/>
          <w:szCs w:val="30"/>
        </w:rPr>
        <w:sectPr w:rsidR="008056F4">
          <w:pgSz w:w="11906" w:h="16838"/>
          <w:pgMar w:top="1440" w:right="1800" w:bottom="1440" w:left="1800" w:header="851" w:footer="992" w:gutter="0"/>
          <w:cols w:space="720"/>
          <w:docGrid w:type="lines" w:linePitch="312"/>
        </w:sectPr>
      </w:pPr>
    </w:p>
    <w:p w:rsidR="008056F4" w:rsidRDefault="00B53E6D">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附录一</w:t>
      </w:r>
    </w:p>
    <w:p w:rsidR="008056F4" w:rsidRDefault="00B53E6D">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t>基本流程图</w:t>
      </w:r>
    </w:p>
    <w:p w:rsidR="008056F4" w:rsidRDefault="00577183">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pict>
          <v:group id="Group 442" o:spid="_x0000_s1306" style="position:absolute;left:0;text-align:left;margin-left:-18pt;margin-top:-.95pt;width:453.65pt;height:586.05pt;z-index:251659264" coordorigin="1195,3000" coordsize="9073,11721">
            <v:rect id="Rectangle 6" o:spid="_x0000_s1307" style="position:absolute;left:4255;top:11319;width:2985;height:534" o:preferrelative="t">
              <v:stroke miterlimit="2"/>
              <v:textbox>
                <w:txbxContent>
                  <w:p w:rsidR="00F35E55" w:rsidRDefault="00F35E55">
                    <w:pPr>
                      <w:jc w:val="center"/>
                    </w:pPr>
                    <w:r>
                      <w:t>审核</w:t>
                    </w:r>
                  </w:p>
                </w:txbxContent>
              </v:textbox>
            </v:rect>
            <v:shape id="AutoShape 7" o:spid="_x0000_s1308" type="#_x0000_t116" style="position:absolute;left:5767;top:13681;width:3675;height:1037" o:preferrelative="t">
              <v:stroke miterlimit="2"/>
              <v:textbox>
                <w:txbxContent>
                  <w:p w:rsidR="00F35E55" w:rsidRDefault="00F35E55">
                    <w:pPr>
                      <w:jc w:val="center"/>
                    </w:pPr>
                    <w:r>
                      <w:rPr>
                        <w:rFonts w:hint="eastAsia"/>
                      </w:rPr>
                      <w:t>依法作出不予许可决定，</w:t>
                    </w:r>
                  </w:p>
                  <w:p w:rsidR="00F35E55" w:rsidRDefault="00F35E55">
                    <w:pPr>
                      <w:jc w:val="center"/>
                    </w:pPr>
                    <w:r>
                      <w:rPr>
                        <w:rFonts w:hint="eastAsia"/>
                      </w:rPr>
                      <w:t>并送达</w:t>
                    </w:r>
                  </w:p>
                </w:txbxContent>
              </v:textbox>
            </v:shape>
            <v:shape id="_x0000_s1309" type="#_x0000_t116" style="position:absolute;left:2042;top:13663;width:3461;height:1058" o:preferrelative="t">
              <v:stroke miterlimit="2"/>
              <v:textbox>
                <w:txbxContent>
                  <w:p w:rsidR="00F35E55" w:rsidRDefault="00F35E55">
                    <w:pPr>
                      <w:jc w:val="center"/>
                    </w:pPr>
                    <w:r>
                      <w:rPr>
                        <w:rFonts w:hint="eastAsia"/>
                      </w:rPr>
                      <w:t>依法予以许可，出具相关</w:t>
                    </w:r>
                  </w:p>
                  <w:p w:rsidR="00F35E55" w:rsidRDefault="00F35E55">
                    <w:pPr>
                      <w:jc w:val="center"/>
                    </w:pPr>
                    <w:r>
                      <w:rPr>
                        <w:rFonts w:hint="eastAsia"/>
                      </w:rPr>
                      <w:t>业务办理凭证，并送达</w:t>
                    </w:r>
                  </w:p>
                </w:txbxContent>
              </v:textbox>
            </v:shape>
            <v:shape id="_x0000_s1310" type="#_x0000_t32" style="position:absolute;left:5729;top:10693;width:1;height:626" o:connectortype="straight" o:preferrelative="t">
              <v:stroke endarrow="block" miterlimit="2"/>
            </v:shape>
            <v:shape id="_x0000_s1311" type="#_x0000_t32" style="position:absolute;left:7678;top:12568;width:17;height:1095" o:connectortype="straight" o:preferrelative="t">
              <v:stroke endarrow="block" miterlimit="2"/>
            </v:shape>
            <v:shape id="_x0000_s1312" type="#_x0000_t32" style="position:absolute;left:3705;top:12568;width:1;height:1035" o:connectortype="straight" o:preferrelative="t">
              <v:stroke endarrow="block" miterlimit="2"/>
            </v:shape>
            <v:shape id="AutoShape 12" o:spid="_x0000_s1313" type="#_x0000_t32" style="position:absolute;left:5730;top:11853;width:1;height:715" o:connectortype="straight" o:preferrelative="t">
              <v:stroke miterlimit="2"/>
            </v:shape>
            <v:shape id="AutoShape 13" o:spid="_x0000_s1314" type="#_x0000_t32" style="position:absolute;left:3706;top:12568;width:3972;height:0" o:connectortype="straight" o:preferrelative="t">
              <v:stroke miterlimit="2"/>
            </v:shape>
            <v:group id="Group 14" o:spid="_x0000_s1315" style="position:absolute;left:1195;top:3000;width:9073;height:7693" coordorigin="1195,3000" coordsize="9073,7693">
              <v:shape id="AutoShape 15" o:spid="_x0000_s1316" type="#_x0000_t32" style="position:absolute;left:7240;top:9566;width:0;height:608" o:connectortype="straight" o:preferrelative="t">
                <v:stroke endarrow="block" miterlimit="2"/>
              </v:shape>
              <v:group id="Group 16" o:spid="_x0000_s1317" style="position:absolute;left:1195;top:3000;width:9073;height:7693" coordorigin="1195,3000" coordsize="9073,7693">
                <v:shape id="AutoShape 17" o:spid="_x0000_s1318" type="#_x0000_t34" style="position:absolute;left:7714;top:6155;width:3823;height:1285;rotation:17694719fd" o:connectortype="elbow" o:preferrelative="t" adj="33">
                  <v:stroke miterlimit="2"/>
                </v:shape>
                <v:shape id="Text Box 18" o:spid="_x0000_s1319" type="#_x0000_t202" style="position:absolute;left:9343;top:5297;width:754;height:2553" o:preferrelative="t" strokecolor="white">
                  <v:stroke miterlimit="2"/>
                  <v:textbox>
                    <w:txbxContent>
                      <w:p w:rsidR="00F35E55" w:rsidRDefault="00F35E55">
                        <w:pPr>
                          <w:jc w:val="center"/>
                        </w:pPr>
                        <w:r>
                          <w:rPr>
                            <w:rFonts w:hint="eastAsia"/>
                          </w:rPr>
                          <w:t>不能提供符合受理要求的材料</w:t>
                        </w:r>
                      </w:p>
                    </w:txbxContent>
                  </v:textbox>
                </v:shape>
                <v:shape id="AutoShape 19" o:spid="_x0000_s1320" type="#_x0000_t32" style="position:absolute;left:7240;top:7472;width:0;height:378" o:connectortype="straight" o:preferrelative="t">
                  <v:stroke endarrow="block" miterlimit="2"/>
                </v:shape>
                <v:shape id="Text Box 20" o:spid="_x0000_s1321" type="#_x0000_t202" style="position:absolute;left:3915;top:9566;width:2737;height:477" o:preferrelative="t" strokecolor="white">
                  <v:stroke miterlimit="2"/>
                  <v:textbox>
                    <w:txbxContent>
                      <w:p w:rsidR="00F35E55" w:rsidRDefault="00F35E55">
                        <w:pPr>
                          <w:jc w:val="center"/>
                        </w:pPr>
                        <w:r>
                          <w:rPr>
                            <w:rFonts w:hint="eastAsia"/>
                          </w:rPr>
                          <w:t>材料齐全并符合受理要求</w:t>
                        </w:r>
                      </w:p>
                    </w:txbxContent>
                  </v:textbox>
                </v:shape>
                <v:shape id="AutoShape 21" o:spid="_x0000_s1322" type="#_x0000_t4" style="position:absolute;left:5346;top:7833;width:3637;height:1733" o:preferrelative="t">
                  <v:stroke miterlimit="2"/>
                  <v:textbox>
                    <w:txbxContent>
                      <w:p w:rsidR="00F35E55" w:rsidRDefault="00F35E55">
                        <w:r>
                          <w:rPr>
                            <w:rFonts w:hint="eastAsia"/>
                          </w:rPr>
                          <w:t>申请人补充材料</w:t>
                        </w:r>
                      </w:p>
                    </w:txbxContent>
                  </v:textbox>
                </v:shape>
                <v:rect id="Rectangle 22" o:spid="_x0000_s1323" style="position:absolute;left:3915;top:10174;width:4816;height:519" o:preferrelative="t">
                  <v:stroke miterlimit="2"/>
                  <v:textbox>
                    <w:txbxContent>
                      <w:p w:rsidR="00F35E55" w:rsidRDefault="00F35E55">
                        <w:pPr>
                          <w:jc w:val="center"/>
                        </w:pPr>
                        <w:r>
                          <w:rPr>
                            <w:rFonts w:hint="eastAsia"/>
                          </w:rPr>
                          <w:t>依法应予受理，出具行政审批受理单</w:t>
                        </w:r>
                      </w:p>
                      <w:p w:rsidR="00F35E55" w:rsidRDefault="00F35E55">
                        <w:pPr>
                          <w:jc w:val="center"/>
                        </w:pPr>
                      </w:p>
                    </w:txbxContent>
                  </v:textbox>
                </v:rect>
                <v:rect id="Rectangle 23" o:spid="_x0000_s1324" style="position:absolute;left:5913;top:6341;width:3190;height:1114" o:preferrelative="t">
                  <v:stroke miterlimit="2"/>
                  <v:textbox>
                    <w:txbxContent>
                      <w:p w:rsidR="00F35E55" w:rsidRDefault="00F35E55">
                        <w:pPr>
                          <w:jc w:val="center"/>
                        </w:pPr>
                        <w:r>
                          <w:rPr>
                            <w:rFonts w:hint="eastAsia"/>
                          </w:rPr>
                          <w:t>材料不全或不符合法定形式的，一次性告知补正材料，</w:t>
                        </w:r>
                      </w:p>
                      <w:p w:rsidR="00F35E55" w:rsidRDefault="00F35E55">
                        <w:pPr>
                          <w:jc w:val="center"/>
                        </w:pPr>
                        <w:r>
                          <w:rPr>
                            <w:rFonts w:hint="eastAsia"/>
                          </w:rPr>
                          <w:t>出具行政审批补正材料通知书</w:t>
                        </w:r>
                      </w:p>
                      <w:p w:rsidR="00F35E55" w:rsidRDefault="00F35E55"/>
                    </w:txbxContent>
                  </v:textbox>
                </v:rect>
                <v:shape id="AutoShape 24" o:spid="_x0000_s1325" type="#_x0000_t116" style="position:absolute;left:5913;top:4050;width:2922;height:1710" o:preferrelative="t">
                  <v:stroke miterlimit="2"/>
                  <v:textbox>
                    <w:txbxContent>
                      <w:p w:rsidR="00F35E55" w:rsidRDefault="00F35E55">
                        <w:pPr>
                          <w:jc w:val="center"/>
                        </w:pPr>
                        <w:r>
                          <w:rPr>
                            <w:rFonts w:hint="eastAsia"/>
                          </w:rPr>
                          <w:t>依法不予受理的，作出不予受理决定，出具不予受理行政审批申请通知书</w:t>
                        </w:r>
                      </w:p>
                      <w:p w:rsidR="00F35E55" w:rsidRDefault="00F35E55">
                        <w:pPr>
                          <w:jc w:val="center"/>
                        </w:pPr>
                      </w:p>
                    </w:txbxContent>
                  </v:textbox>
                </v:shape>
                <v:group id="Group 25" o:spid="_x0000_s1326" style="position:absolute;left:1195;top:3000;width:4746;height:7424" coordorigin="1195,3000" coordsize="4746,7424">
                  <v:shape id="AutoShape 26" o:spid="_x0000_s1327" type="#_x0000_t32" style="position:absolute;left:5010;top:6910;width:931;height:0" o:connectortype="straight" o:preferrelative="t">
                    <v:stroke endarrow="block" miterlimit="2"/>
                  </v:shape>
                  <v:shape id="AutoShape 27" o:spid="_x0000_s1328" type="#_x0000_t32" style="position:absolute;left:2702;top:6986;width:1;height:3437" o:connectortype="straight" o:preferrelative="t">
                    <v:stroke miterlimit="2"/>
                  </v:shape>
                  <v:group id="Group 28" o:spid="_x0000_s1329" style="position:absolute;left:1195;top:3000;width:3781;height:4066" coordorigin="1195,3000" coordsize="3781,4066">
                    <v:shape id="AutoShape 29" o:spid="_x0000_s1330" type="#_x0000_t32" style="position:absolute;left:2743;top:4172;width:1;height:764" o:connectortype="straight" o:preferrelative="t">
                      <v:stroke endarrow="block" miterlimit="2"/>
                    </v:shape>
                    <v:shape id="AutoShape 30" o:spid="_x0000_s1331" type="#_x0000_t32" style="position:absolute;left:4188;top:5967;width:788;height:26;flip:y" o:connectortype="straight" o:preferrelative="t">
                      <v:stroke miterlimit="2"/>
                    </v:shape>
                    <v:shape id="AutoShape 31" o:spid="_x0000_s1332" type="#_x0000_t4" style="position:absolute;left:1195;top:4919;width:2993;height:2147" o:preferrelative="t">
                      <v:stroke miterlimit="2"/>
                      <v:textbox>
                        <w:txbxContent>
                          <w:p w:rsidR="00F35E55" w:rsidRDefault="00F35E55">
                            <w:r>
                              <w:rPr>
                                <w:rFonts w:hint="eastAsia"/>
                              </w:rPr>
                              <w:t>接件（</w:t>
                            </w:r>
                            <w:r>
                              <w:t>5</w:t>
                            </w:r>
                            <w:r>
                              <w:rPr>
                                <w:rFonts w:hint="eastAsia"/>
                              </w:rPr>
                              <w:t>个工作日）作出是否受理决定</w:t>
                            </w:r>
                          </w:p>
                          <w:p w:rsidR="00F35E55" w:rsidRDefault="00F35E55"/>
                        </w:txbxContent>
                      </v:textbox>
                    </v:shape>
                    <v:shape id="AutoShape 32" o:spid="_x0000_s1333" type="#_x0000_t116" style="position:absolute;left:1531;top:3000;width:2724;height:1172" o:preferrelative="t">
                      <v:stroke miterlimit="2"/>
                      <v:textbox>
                        <w:txbxContent>
                          <w:p w:rsidR="00F35E55" w:rsidRDefault="00F35E55">
                            <w:pPr>
                              <w:jc w:val="center"/>
                            </w:pPr>
                            <w:r>
                              <w:rPr>
                                <w:rFonts w:hint="eastAsia"/>
                              </w:rPr>
                              <w:t>申请人提出书面申请，并提交材料</w:t>
                            </w:r>
                          </w:p>
                        </w:txbxContent>
                      </v:textbox>
                    </v:shape>
                  </v:group>
                  <v:shape id="AutoShape 33" o:spid="_x0000_s1334" type="#_x0000_t32" style="position:absolute;left:2702;top:10423;width:1213;height:1" o:connectortype="straight" o:preferrelative="t">
                    <v:stroke endarrow="block" miterlimit="2"/>
                  </v:shape>
                  <v:shape id="AutoShape 34" o:spid="_x0000_s1335" type="#_x0000_t32" style="position:absolute;left:5010;top:4999;width:0;height:1921" o:connectortype="straight" o:preferrelative="t">
                    <v:stroke miterlimit="2"/>
                  </v:shape>
                  <v:shape id="AutoShape 35" o:spid="_x0000_s1336" type="#_x0000_t32" style="position:absolute;left:5010;top:4989;width:903;height:1" o:connectortype="straight" o:preferrelative="t">
                    <v:stroke endarrow="block" miterlimit="2"/>
                  </v:shape>
                  <v:shape id="Text Box 36" o:spid="_x0000_s1337" type="#_x0000_t202" style="position:absolute;left:1944;top:8280;width:508;height:1152" o:preferrelative="t" strokecolor="white">
                    <v:stroke miterlimit="2"/>
                    <v:textbox>
                      <w:txbxContent>
                        <w:p w:rsidR="00F35E55" w:rsidRDefault="00F35E55">
                          <w:r>
                            <w:rPr>
                              <w:rFonts w:hint="eastAsia"/>
                            </w:rPr>
                            <w:t>是</w:t>
                          </w:r>
                        </w:p>
                      </w:txbxContent>
                    </v:textbox>
                  </v:shape>
                  <v:shape id="Text Box 37" o:spid="_x0000_s1338" type="#_x0000_t202" style="position:absolute;left:4146;top:5220;width:508;height:471" o:preferrelative="t" strokecolor="white">
                    <v:stroke miterlimit="2"/>
                    <v:textbox style="mso-fit-shape-to-text:t">
                      <w:txbxContent>
                        <w:p w:rsidR="00F35E55" w:rsidRDefault="00F35E55">
                          <w:r>
                            <w:rPr>
                              <w:rFonts w:hint="eastAsia"/>
                            </w:rPr>
                            <w:t>否</w:t>
                          </w:r>
                        </w:p>
                      </w:txbxContent>
                    </v:textbox>
                  </v:shape>
                </v:group>
                <v:shape id="AutoShape 38" o:spid="_x0000_s1339" type="#_x0000_t32" style="position:absolute;left:8927;top:4886;width:1341;height:0;flip:x" o:connectortype="straight" o:preferrelative="t">
                  <v:stroke endarrow="block" miterlimit="2"/>
                </v:shape>
              </v:group>
            </v:group>
          </v:group>
        </w:pict>
      </w:r>
    </w:p>
    <w:p w:rsidR="008056F4" w:rsidRDefault="008056F4">
      <w:pPr>
        <w:ind w:right="300"/>
        <w:jc w:val="center"/>
        <w:rPr>
          <w:rFonts w:ascii="Times New Roman" w:eastAsia="仿宋_GB2312" w:hAnsi="Times New Roman" w:cs="Times New Roman"/>
          <w:sz w:val="30"/>
          <w:szCs w:val="30"/>
        </w:rPr>
      </w:pPr>
    </w:p>
    <w:p w:rsidR="008056F4" w:rsidRDefault="008056F4">
      <w:pPr>
        <w:ind w:right="300"/>
        <w:jc w:val="center"/>
        <w:rPr>
          <w:rFonts w:ascii="Times New Roman" w:eastAsia="仿宋_GB2312" w:hAnsi="Times New Roman" w:cs="Times New Roman"/>
          <w:sz w:val="30"/>
          <w:szCs w:val="30"/>
        </w:rPr>
      </w:pPr>
    </w:p>
    <w:p w:rsidR="008056F4" w:rsidRDefault="008056F4">
      <w:pPr>
        <w:ind w:right="300"/>
        <w:jc w:val="center"/>
        <w:rPr>
          <w:rFonts w:ascii="Times New Roman" w:eastAsia="仿宋_GB2312" w:hAnsi="Times New Roman" w:cs="Times New Roman"/>
          <w:sz w:val="30"/>
          <w:szCs w:val="30"/>
        </w:rPr>
      </w:pPr>
    </w:p>
    <w:p w:rsidR="008056F4" w:rsidRDefault="008056F4">
      <w:pPr>
        <w:ind w:right="300"/>
        <w:jc w:val="left"/>
        <w:rPr>
          <w:rFonts w:ascii="Times New Roman" w:eastAsia="仿宋_GB2312" w:hAnsi="Times New Roman" w:cs="Times New Roman"/>
          <w:sz w:val="30"/>
          <w:szCs w:val="30"/>
        </w:rPr>
      </w:pPr>
    </w:p>
    <w:p w:rsidR="008056F4" w:rsidRDefault="00B53E6D">
      <w:pPr>
        <w:tabs>
          <w:tab w:val="center" w:pos="4363"/>
        </w:tabs>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ab/>
      </w:r>
    </w:p>
    <w:p w:rsidR="008056F4" w:rsidRDefault="008056F4">
      <w:pPr>
        <w:ind w:firstLine="420"/>
        <w:rPr>
          <w:rFonts w:ascii="Times New Roman" w:hAnsi="Times New Roman" w:cs="Times New Roman"/>
        </w:rPr>
      </w:pPr>
    </w:p>
    <w:p w:rsidR="008056F4" w:rsidRDefault="00B53E6D">
      <w:pPr>
        <w:widowControl/>
        <w:jc w:val="left"/>
        <w:rPr>
          <w:rFonts w:ascii="黑体" w:eastAsia="黑体"/>
          <w:sz w:val="30"/>
          <w:szCs w:val="30"/>
        </w:rPr>
      </w:pPr>
      <w:r>
        <w:rPr>
          <w:rFonts w:ascii="Times New Roman" w:eastAsia="仿宋_GB2312" w:hAnsi="Times New Roman" w:cs="Times New Roman"/>
          <w:kern w:val="0"/>
          <w:sz w:val="30"/>
          <w:szCs w:val="30"/>
        </w:rPr>
        <w:br w:type="page"/>
      </w:r>
      <w:r>
        <w:rPr>
          <w:rFonts w:ascii="黑体" w:eastAsia="黑体" w:hint="eastAsia"/>
          <w:sz w:val="30"/>
          <w:szCs w:val="30"/>
        </w:rPr>
        <w:lastRenderedPageBreak/>
        <w:t xml:space="preserve">    57006-3、内保外贷登记</w:t>
      </w:r>
    </w:p>
    <w:p w:rsidR="008056F4" w:rsidRDefault="00B53E6D">
      <w:pPr>
        <w:ind w:firstLine="585"/>
        <w:rPr>
          <w:rFonts w:ascii="黑体" w:eastAsia="黑体"/>
          <w:sz w:val="30"/>
          <w:szCs w:val="30"/>
        </w:rPr>
      </w:pPr>
      <w:r>
        <w:rPr>
          <w:rFonts w:ascii="黑体" w:eastAsia="黑体" w:hint="eastAsia"/>
          <w:sz w:val="30"/>
          <w:szCs w:val="30"/>
        </w:rPr>
        <w:t>一、办理依据</w:t>
      </w:r>
    </w:p>
    <w:p w:rsidR="008056F4" w:rsidRDefault="00B53E6D">
      <w:pPr>
        <w:widowControl/>
        <w:ind w:firstLineChars="200" w:firstLine="600"/>
        <w:rPr>
          <w:rFonts w:ascii="仿宋_GB2312" w:eastAsia="仿宋_GB2312" w:hAnsi="Times New Roman"/>
          <w:kern w:val="0"/>
          <w:sz w:val="30"/>
          <w:szCs w:val="30"/>
        </w:rPr>
      </w:pPr>
      <w:r>
        <w:rPr>
          <w:rFonts w:ascii="仿宋_GB2312" w:eastAsia="仿宋_GB2312" w:hAnsi="Times New Roman" w:hint="eastAsia"/>
          <w:kern w:val="0"/>
          <w:sz w:val="30"/>
          <w:szCs w:val="30"/>
        </w:rPr>
        <w:t>（一）《中华人民共和国外汇管理条例》（国务院令第</w:t>
      </w:r>
      <w:r>
        <w:rPr>
          <w:rFonts w:ascii="仿宋_GB2312" w:eastAsia="仿宋_GB2312" w:hAnsi="Times New Roman"/>
          <w:kern w:val="0"/>
          <w:sz w:val="30"/>
          <w:szCs w:val="30"/>
        </w:rPr>
        <w:t>532</w:t>
      </w:r>
      <w:r>
        <w:rPr>
          <w:rFonts w:ascii="仿宋_GB2312" w:eastAsia="仿宋_GB2312" w:hAnsi="Times New Roman" w:hint="eastAsia"/>
          <w:kern w:val="0"/>
          <w:sz w:val="30"/>
          <w:szCs w:val="30"/>
        </w:rPr>
        <w:t>号）</w:t>
      </w:r>
    </w:p>
    <w:p w:rsidR="008056F4" w:rsidRDefault="00B53E6D">
      <w:pPr>
        <w:widowControl/>
        <w:ind w:firstLineChars="200" w:firstLine="600"/>
        <w:rPr>
          <w:rFonts w:ascii="仿宋_GB2312" w:eastAsia="仿宋_GB2312" w:hAnsi="Times New Roman"/>
          <w:kern w:val="0"/>
          <w:sz w:val="30"/>
          <w:szCs w:val="30"/>
        </w:rPr>
      </w:pPr>
      <w:r>
        <w:rPr>
          <w:rFonts w:ascii="仿宋_GB2312" w:eastAsia="仿宋_GB2312" w:hAnsi="Times New Roman" w:hint="eastAsia"/>
          <w:kern w:val="0"/>
          <w:sz w:val="30"/>
          <w:szCs w:val="30"/>
        </w:rPr>
        <w:t>（二）《国家外汇管理局关于发布〈跨境担保外汇管理规定〉的通知》（汇发</w:t>
      </w:r>
      <w:r>
        <w:rPr>
          <w:rFonts w:ascii="仿宋_GB2312" w:eastAsia="仿宋_GB2312" w:hAnsi="Times New Roman"/>
          <w:kern w:val="0"/>
          <w:sz w:val="30"/>
          <w:szCs w:val="30"/>
        </w:rPr>
        <w:t>〔2014〕29</w:t>
      </w:r>
      <w:r>
        <w:rPr>
          <w:rFonts w:ascii="仿宋_GB2312" w:eastAsia="仿宋_GB2312" w:hAnsi="Times New Roman" w:hint="eastAsia"/>
          <w:kern w:val="0"/>
          <w:sz w:val="30"/>
          <w:szCs w:val="30"/>
        </w:rPr>
        <w:t>号）</w:t>
      </w:r>
    </w:p>
    <w:p w:rsidR="008056F4" w:rsidRDefault="00B53E6D">
      <w:pPr>
        <w:widowControl/>
        <w:ind w:firstLineChars="200" w:firstLine="600"/>
        <w:rPr>
          <w:rFonts w:ascii="仿宋_GB2312" w:eastAsia="仿宋_GB2312" w:hAnsi="Times New Roman"/>
          <w:kern w:val="0"/>
          <w:sz w:val="30"/>
          <w:szCs w:val="30"/>
        </w:rPr>
      </w:pPr>
      <w:r>
        <w:rPr>
          <w:rFonts w:ascii="仿宋_GB2312" w:eastAsia="仿宋_GB2312" w:hAnsi="Times New Roman" w:hint="eastAsia"/>
          <w:kern w:val="0"/>
          <w:sz w:val="30"/>
          <w:szCs w:val="30"/>
        </w:rPr>
        <w:t>（三）</w:t>
      </w:r>
      <w:r>
        <w:rPr>
          <w:rFonts w:ascii="仿宋_GB2312" w:eastAsia="仿宋_GB2312" w:hAnsi="Times New Roman"/>
          <w:kern w:val="0"/>
          <w:sz w:val="30"/>
          <w:szCs w:val="30"/>
        </w:rPr>
        <w:t>《国家外汇管理局关于对部分非银行机构内保外贷业务实行集中登记管理的通知》（</w:t>
      </w:r>
      <w:r>
        <w:rPr>
          <w:rFonts w:ascii="仿宋_GB2312" w:eastAsia="仿宋_GB2312" w:hAnsi="Times New Roman" w:hint="eastAsia"/>
          <w:kern w:val="0"/>
          <w:sz w:val="30"/>
          <w:szCs w:val="30"/>
        </w:rPr>
        <w:t>汇发</w:t>
      </w:r>
      <w:r>
        <w:rPr>
          <w:rFonts w:ascii="仿宋_GB2312" w:eastAsia="仿宋_GB2312" w:hAnsi="Times New Roman"/>
          <w:kern w:val="0"/>
          <w:sz w:val="30"/>
          <w:szCs w:val="30"/>
        </w:rPr>
        <w:t>〔2015〕15号）</w:t>
      </w:r>
    </w:p>
    <w:p w:rsidR="008056F4" w:rsidRDefault="00B53E6D">
      <w:pPr>
        <w:widowControl/>
        <w:ind w:firstLineChars="200" w:firstLine="600"/>
        <w:rPr>
          <w:rFonts w:ascii="仿宋_GB2312" w:eastAsia="仿宋_GB2312" w:hAnsi="Times New Roman"/>
          <w:kern w:val="0"/>
          <w:sz w:val="30"/>
          <w:szCs w:val="30"/>
        </w:rPr>
      </w:pPr>
      <w:r>
        <w:rPr>
          <w:rFonts w:ascii="仿宋_GB2312" w:eastAsia="仿宋_GB2312" w:hAnsi="Times New Roman" w:hint="eastAsia"/>
          <w:kern w:val="0"/>
          <w:sz w:val="30"/>
          <w:szCs w:val="30"/>
        </w:rPr>
        <w:t>（四）</w:t>
      </w:r>
      <w:r>
        <w:rPr>
          <w:rFonts w:ascii="仿宋_GB2312" w:eastAsia="仿宋_GB2312" w:hAnsi="Times New Roman"/>
          <w:kern w:val="0"/>
          <w:sz w:val="30"/>
          <w:szCs w:val="30"/>
        </w:rPr>
        <w:t>《国家外汇管理局关于进一步推进外汇管理改革完善真实合规性审核的通知》（</w:t>
      </w:r>
      <w:r>
        <w:rPr>
          <w:rFonts w:ascii="仿宋_GB2312" w:eastAsia="仿宋_GB2312" w:hAnsi="Times New Roman" w:hint="eastAsia"/>
          <w:kern w:val="0"/>
          <w:sz w:val="30"/>
          <w:szCs w:val="30"/>
        </w:rPr>
        <w:t>汇发〔</w:t>
      </w:r>
      <w:r>
        <w:rPr>
          <w:rFonts w:ascii="仿宋_GB2312" w:eastAsia="仿宋_GB2312" w:hAnsi="Times New Roman"/>
          <w:kern w:val="0"/>
          <w:sz w:val="30"/>
          <w:szCs w:val="30"/>
        </w:rPr>
        <w:t>2017〕3号）</w:t>
      </w:r>
    </w:p>
    <w:p w:rsidR="008056F4" w:rsidRDefault="00B53E6D">
      <w:pPr>
        <w:ind w:firstLineChars="200" w:firstLine="600"/>
        <w:rPr>
          <w:rFonts w:ascii="仿宋_GB2312" w:eastAsia="仿宋_GB2312" w:hAnsi="Times New Roman"/>
          <w:kern w:val="0"/>
          <w:sz w:val="30"/>
          <w:szCs w:val="30"/>
        </w:rPr>
      </w:pPr>
      <w:r>
        <w:rPr>
          <w:rFonts w:ascii="仿宋_GB2312" w:eastAsia="仿宋_GB2312" w:hAnsi="Times New Roman" w:hint="eastAsia"/>
          <w:kern w:val="0"/>
          <w:sz w:val="30"/>
          <w:szCs w:val="30"/>
        </w:rPr>
        <w:t>（五）</w:t>
      </w:r>
      <w:r>
        <w:rPr>
          <w:rFonts w:ascii="Times New Roman" w:eastAsia="仿宋_GB2312" w:hAnsi="Times New Roman" w:cs="Times New Roman"/>
          <w:sz w:val="30"/>
          <w:szCs w:val="30"/>
        </w:rPr>
        <w:t>《国家外汇管理局关于优化外汇管理支持涉外业务发展的通知》（汇发〔</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w:t>
      </w:r>
      <w:r>
        <w:rPr>
          <w:rFonts w:ascii="Times New Roman" w:eastAsia="仿宋_GB2312" w:hAnsi="Times New Roman" w:cs="Times New Roman"/>
          <w:sz w:val="30"/>
          <w:szCs w:val="30"/>
        </w:rPr>
        <w:t>8</w:t>
      </w:r>
      <w:r>
        <w:rPr>
          <w:rFonts w:ascii="Times New Roman" w:eastAsia="仿宋_GB2312" w:hAnsi="Times New Roman" w:cs="Times New Roman"/>
          <w:sz w:val="30"/>
          <w:szCs w:val="30"/>
        </w:rPr>
        <w:t>号）</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二、</w:t>
      </w:r>
      <w:r>
        <w:rPr>
          <w:rFonts w:ascii="黑体" w:eastAsia="黑体" w:hAnsi="Times New Roman" w:hint="eastAsia"/>
          <w:sz w:val="30"/>
          <w:szCs w:val="30"/>
        </w:rPr>
        <w:t>受理机构</w:t>
      </w:r>
    </w:p>
    <w:p w:rsidR="008056F4" w:rsidRDefault="00B53E6D">
      <w:pPr>
        <w:ind w:firstLineChars="200" w:firstLine="600"/>
        <w:rPr>
          <w:rFonts w:ascii="仿宋_GB2312" w:eastAsia="仿宋_GB2312"/>
          <w:sz w:val="30"/>
          <w:szCs w:val="30"/>
        </w:rPr>
      </w:pPr>
      <w:r>
        <w:rPr>
          <w:rFonts w:ascii="仿宋_GB2312" w:eastAsia="仿宋_GB2312" w:hint="eastAsia"/>
          <w:sz w:val="30"/>
          <w:szCs w:val="30"/>
        </w:rPr>
        <w:t>申请人所在地外汇局。境内担保人为个人的，由个人户籍所在地外汇局办理。</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三、</w:t>
      </w:r>
      <w:r>
        <w:rPr>
          <w:rFonts w:ascii="黑体" w:eastAsia="黑体" w:hAnsi="Times New Roman" w:hint="eastAsia"/>
          <w:sz w:val="30"/>
          <w:szCs w:val="30"/>
        </w:rPr>
        <w:t>决定机构</w:t>
      </w:r>
    </w:p>
    <w:p w:rsidR="008056F4" w:rsidRDefault="00B53E6D">
      <w:pPr>
        <w:ind w:firstLineChars="200" w:firstLine="600"/>
        <w:rPr>
          <w:rFonts w:ascii="仿宋_GB2312" w:eastAsia="仿宋_GB2312"/>
          <w:sz w:val="30"/>
          <w:szCs w:val="30"/>
        </w:rPr>
      </w:pPr>
      <w:r>
        <w:rPr>
          <w:rFonts w:ascii="仿宋_GB2312" w:eastAsia="仿宋_GB2312" w:hint="eastAsia"/>
          <w:sz w:val="30"/>
          <w:szCs w:val="30"/>
        </w:rPr>
        <w:t>申请人所在地或个人户籍所在地外汇局</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四、</w:t>
      </w:r>
      <w:r>
        <w:rPr>
          <w:rFonts w:ascii="黑体" w:eastAsia="黑体" w:hAnsi="Times New Roman" w:hint="eastAsia"/>
          <w:sz w:val="30"/>
          <w:szCs w:val="30"/>
        </w:rPr>
        <w:t>审批数量</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无数量限制</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五、办事条件</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内保外贷是指担保人注册地在境内、债务人和债权人注册地均在境外的跨境担保。</w:t>
      </w:r>
    </w:p>
    <w:p w:rsidR="008056F4" w:rsidRDefault="00B53E6D">
      <w:pPr>
        <w:numPr>
          <w:ilvl w:val="0"/>
          <w:numId w:val="5"/>
        </w:numPr>
        <w:ind w:firstLineChars="200" w:firstLine="600"/>
        <w:rPr>
          <w:rFonts w:ascii="仿宋_GB2312" w:eastAsia="仿宋_GB2312" w:hAnsi="Times New Roman"/>
          <w:sz w:val="30"/>
          <w:szCs w:val="30"/>
        </w:rPr>
      </w:pPr>
      <w:r>
        <w:rPr>
          <w:rFonts w:ascii="仿宋_GB2312" w:eastAsia="仿宋_GB2312" w:hAnsi="Times New Roman" w:hint="eastAsia"/>
          <w:sz w:val="30"/>
          <w:szCs w:val="30"/>
        </w:rPr>
        <w:lastRenderedPageBreak/>
        <w:t>新办登记</w:t>
      </w:r>
    </w:p>
    <w:p w:rsidR="008056F4" w:rsidRDefault="00B53E6D">
      <w:pPr>
        <w:rPr>
          <w:rFonts w:ascii="仿宋_GB2312" w:eastAsia="仿宋_GB2312" w:hAnsi="Times New Roman"/>
          <w:sz w:val="30"/>
          <w:szCs w:val="30"/>
        </w:rPr>
      </w:pPr>
      <w:r>
        <w:rPr>
          <w:rFonts w:ascii="仿宋_GB2312" w:eastAsia="仿宋_GB2312" w:hAnsi="Times New Roman" w:hint="eastAsia"/>
          <w:sz w:val="30"/>
          <w:szCs w:val="30"/>
        </w:rPr>
        <w:t xml:space="preserve">    担保人为非银行金融机构或企业（以下简称非银行机构）的，应在签订担保合同后15个工作日内办理内保外贷签约登记手续。</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（二）变更登记</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担保合同主要条款发生变更的，应当在15个工作日内办理内保外贷签约变更登记手续。</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 xml:space="preserve">（三）同一内保外贷业务下存在多个境内担保人的，可自行约定其中一个担保人到所在地外汇局办理登记手续。 </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（四）非银行金融机构作为担保人提供内保外贷，按照行业主管部门规定，应具有相应担保业务经营资格。</w:t>
      </w:r>
      <w:r>
        <w:rPr>
          <w:rFonts w:ascii="Times New Roman" w:eastAsia="仿宋_GB2312" w:hAnsi="Times New Roman" w:cs="Times New Roman"/>
          <w:sz w:val="30"/>
          <w:szCs w:val="30"/>
        </w:rPr>
        <w:t>符合条件的</w:t>
      </w:r>
      <w:r>
        <w:rPr>
          <w:rFonts w:ascii="仿宋_GB2312" w:eastAsia="仿宋_GB2312" w:hAnsi="Times New Roman" w:hint="eastAsia"/>
          <w:sz w:val="30"/>
          <w:szCs w:val="30"/>
        </w:rPr>
        <w:t>境内个人可作为担保人并参照非金融机构办理内保外贷业务。</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（五）</w:t>
      </w:r>
      <w:r>
        <w:rPr>
          <w:rFonts w:ascii="Times New Roman" w:eastAsia="仿宋_GB2312" w:hAnsi="Times New Roman" w:cs="Times New Roman"/>
          <w:sz w:val="30"/>
          <w:szCs w:val="30"/>
        </w:rPr>
        <w:t>企业内保外贷责任已解除且未发生内保外贷履约的情况下，可到所属分局（外汇管理部）辖内银行直接办理内保外贷注销登记。不符合相应条件的，由担保人注册所在地或户籍所在地外汇局办理。</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（六）禁止性要求：如符合上述条件，不存在不予许可的情况。</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六、申请材料</w:t>
      </w:r>
    </w:p>
    <w:p w:rsidR="008056F4" w:rsidRDefault="00B53E6D">
      <w:pPr>
        <w:ind w:firstLineChars="200" w:firstLine="600"/>
        <w:rPr>
          <w:rFonts w:ascii="仿宋_GB2312" w:eastAsia="仿宋_GB2312" w:hAnsi="Times New Roman"/>
          <w:sz w:val="30"/>
          <w:szCs w:val="30"/>
        </w:rPr>
      </w:pPr>
      <w:r>
        <w:rPr>
          <w:rFonts w:ascii="仿宋_GB2312" w:eastAsia="仿宋_GB2312" w:hint="eastAsia"/>
          <w:sz w:val="30"/>
          <w:szCs w:val="30"/>
        </w:rPr>
        <w:t>（一）</w:t>
      </w:r>
      <w:r>
        <w:rPr>
          <w:rFonts w:ascii="Times New Roman" w:eastAsia="仿宋_GB2312" w:hAnsi="Times New Roman" w:cs="Times New Roman"/>
          <w:sz w:val="30"/>
          <w:szCs w:val="30"/>
        </w:rPr>
        <w:t>内保外贷</w:t>
      </w:r>
      <w:r>
        <w:rPr>
          <w:rFonts w:ascii="仿宋_GB2312" w:eastAsia="仿宋_GB2312" w:hAnsi="Times New Roman" w:hint="eastAsia"/>
          <w:sz w:val="30"/>
          <w:szCs w:val="30"/>
        </w:rPr>
        <w:t>签约(变更)登记申请材料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543"/>
        <w:gridCol w:w="1276"/>
        <w:gridCol w:w="567"/>
        <w:gridCol w:w="851"/>
        <w:gridCol w:w="708"/>
        <w:gridCol w:w="1043"/>
      </w:tblGrid>
      <w:tr w:rsidR="008056F4">
        <w:tc>
          <w:tcPr>
            <w:tcW w:w="534" w:type="dxa"/>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3543" w:type="dxa"/>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1276" w:type="dxa"/>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567" w:type="dxa"/>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1" w:type="dxa"/>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708" w:type="dxa"/>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043" w:type="dxa"/>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8056F4">
        <w:tc>
          <w:tcPr>
            <w:tcW w:w="534" w:type="dxa"/>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3543"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书面申请</w:t>
            </w:r>
          </w:p>
        </w:tc>
        <w:tc>
          <w:tcPr>
            <w:tcW w:w="1276"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加盖公章的</w:t>
            </w:r>
            <w:r>
              <w:rPr>
                <w:rFonts w:ascii="Times New Roman" w:eastAsia="仿宋_GB2312" w:hAnsi="Times New Roman" w:cs="Times New Roman"/>
                <w:sz w:val="24"/>
                <w:szCs w:val="24"/>
              </w:rPr>
              <w:t>原件</w:t>
            </w:r>
          </w:p>
        </w:tc>
        <w:tc>
          <w:tcPr>
            <w:tcW w:w="567"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708" w:type="dxa"/>
            <w:vAlign w:val="center"/>
          </w:tcPr>
          <w:p w:rsidR="008056F4" w:rsidRDefault="008056F4">
            <w:pPr>
              <w:keepNext/>
              <w:keepLines/>
              <w:spacing w:before="340" w:after="330" w:line="578" w:lineRule="auto"/>
              <w:jc w:val="left"/>
              <w:rPr>
                <w:rFonts w:ascii="Times New Roman" w:eastAsia="仿宋_GB2312" w:hAnsi="Times New Roman" w:cs="Times New Roman"/>
                <w:sz w:val="24"/>
                <w:szCs w:val="24"/>
              </w:rPr>
            </w:pPr>
          </w:p>
        </w:tc>
        <w:tc>
          <w:tcPr>
            <w:tcW w:w="1043" w:type="dxa"/>
            <w:vAlign w:val="center"/>
          </w:tcPr>
          <w:p w:rsidR="008056F4" w:rsidRDefault="008056F4">
            <w:pPr>
              <w:jc w:val="left"/>
              <w:rPr>
                <w:rFonts w:ascii="Times New Roman" w:eastAsia="仿宋_GB2312" w:hAnsi="Times New Roman" w:cs="Times New Roman"/>
                <w:sz w:val="24"/>
                <w:szCs w:val="24"/>
              </w:rPr>
            </w:pPr>
          </w:p>
        </w:tc>
      </w:tr>
      <w:tr w:rsidR="008056F4">
        <w:trPr>
          <w:trHeight w:val="378"/>
        </w:trPr>
        <w:tc>
          <w:tcPr>
            <w:tcW w:w="534" w:type="dxa"/>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2</w:t>
            </w:r>
          </w:p>
        </w:tc>
        <w:tc>
          <w:tcPr>
            <w:tcW w:w="3543"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加盖公章的担保合同和担保项下主债务合同主要条款复印件</w:t>
            </w:r>
          </w:p>
        </w:tc>
        <w:tc>
          <w:tcPr>
            <w:tcW w:w="1276"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708" w:type="dxa"/>
            <w:vAlign w:val="center"/>
          </w:tcPr>
          <w:p w:rsidR="008056F4" w:rsidRDefault="008056F4">
            <w:pPr>
              <w:jc w:val="left"/>
              <w:rPr>
                <w:rFonts w:ascii="Times New Roman" w:eastAsia="仿宋_GB2312" w:hAnsi="Times New Roman" w:cs="Times New Roman"/>
                <w:sz w:val="24"/>
                <w:szCs w:val="24"/>
              </w:rPr>
            </w:pPr>
          </w:p>
        </w:tc>
        <w:tc>
          <w:tcPr>
            <w:tcW w:w="1043"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r w:rsidR="008056F4">
        <w:trPr>
          <w:trHeight w:val="1767"/>
        </w:trPr>
        <w:tc>
          <w:tcPr>
            <w:tcW w:w="534" w:type="dxa"/>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3543"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color w:val="000000"/>
                <w:sz w:val="24"/>
                <w:szCs w:val="24"/>
              </w:rPr>
              <w:t>发改委、商务部门关于境外投资项目的批准文件、被担保人主体资格合法性证明、担保的商业合理性证明、被担保人还款能力证明等材料</w:t>
            </w:r>
          </w:p>
        </w:tc>
        <w:tc>
          <w:tcPr>
            <w:tcW w:w="1276"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708" w:type="dxa"/>
            <w:vAlign w:val="center"/>
          </w:tcPr>
          <w:p w:rsidR="008056F4" w:rsidRDefault="008056F4">
            <w:pPr>
              <w:jc w:val="left"/>
              <w:rPr>
                <w:rFonts w:ascii="Times New Roman" w:eastAsia="仿宋_GB2312" w:hAnsi="Times New Roman" w:cs="Times New Roman"/>
                <w:sz w:val="24"/>
                <w:szCs w:val="24"/>
              </w:rPr>
            </w:pPr>
          </w:p>
        </w:tc>
        <w:tc>
          <w:tcPr>
            <w:tcW w:w="1043"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r w:rsidR="008056F4">
        <w:trPr>
          <w:trHeight w:val="1125"/>
        </w:trPr>
        <w:tc>
          <w:tcPr>
            <w:tcW w:w="534" w:type="dxa"/>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3543" w:type="dxa"/>
            <w:vAlign w:val="center"/>
          </w:tcPr>
          <w:p w:rsidR="008056F4" w:rsidRDefault="00B53E6D">
            <w:pPr>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办理内保外贷签约变更登记时，还应提供变更事项的真实性证明材料</w:t>
            </w:r>
          </w:p>
        </w:tc>
        <w:tc>
          <w:tcPr>
            <w:tcW w:w="1276"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708" w:type="dxa"/>
            <w:vAlign w:val="center"/>
          </w:tcPr>
          <w:p w:rsidR="008056F4" w:rsidRDefault="008056F4">
            <w:pPr>
              <w:jc w:val="left"/>
              <w:rPr>
                <w:rFonts w:ascii="Times New Roman" w:eastAsia="仿宋_GB2312" w:hAnsi="Times New Roman" w:cs="Times New Roman"/>
                <w:sz w:val="24"/>
                <w:szCs w:val="24"/>
              </w:rPr>
            </w:pPr>
          </w:p>
        </w:tc>
        <w:tc>
          <w:tcPr>
            <w:tcW w:w="1043"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bl>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（二）</w:t>
      </w:r>
      <w:r>
        <w:rPr>
          <w:rFonts w:ascii="Times New Roman" w:eastAsia="仿宋_GB2312" w:hAnsi="Times New Roman" w:cs="Times New Roman" w:hint="eastAsia"/>
          <w:sz w:val="30"/>
          <w:szCs w:val="30"/>
        </w:rPr>
        <w:t>内保外贷</w:t>
      </w:r>
      <w:r>
        <w:rPr>
          <w:rFonts w:ascii="仿宋_GB2312" w:eastAsia="仿宋_GB2312" w:hAnsi="Times New Roman" w:hint="eastAsia"/>
          <w:sz w:val="30"/>
          <w:szCs w:val="30"/>
        </w:rPr>
        <w:t>注销登记申请材料</w:t>
      </w:r>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318"/>
        <w:gridCol w:w="1172"/>
        <w:gridCol w:w="737"/>
        <w:gridCol w:w="750"/>
        <w:gridCol w:w="722"/>
        <w:gridCol w:w="1296"/>
      </w:tblGrid>
      <w:tr w:rsidR="008056F4">
        <w:tc>
          <w:tcPr>
            <w:tcW w:w="534" w:type="dxa"/>
            <w:vAlign w:val="center"/>
          </w:tcPr>
          <w:p w:rsidR="008056F4" w:rsidRDefault="00B53E6D">
            <w:pPr>
              <w:jc w:val="center"/>
              <w:rPr>
                <w:rFonts w:ascii="仿宋_GB2312" w:eastAsia="仿宋_GB2312"/>
                <w:b/>
                <w:sz w:val="24"/>
                <w:szCs w:val="24"/>
              </w:rPr>
            </w:pPr>
            <w:r>
              <w:rPr>
                <w:rFonts w:ascii="仿宋_GB2312" w:eastAsia="仿宋_GB2312" w:hint="eastAsia"/>
                <w:b/>
                <w:sz w:val="24"/>
                <w:szCs w:val="24"/>
              </w:rPr>
              <w:t>序号</w:t>
            </w:r>
          </w:p>
        </w:tc>
        <w:tc>
          <w:tcPr>
            <w:tcW w:w="3318" w:type="dxa"/>
            <w:vAlign w:val="center"/>
          </w:tcPr>
          <w:p w:rsidR="008056F4" w:rsidRDefault="00B53E6D">
            <w:pPr>
              <w:jc w:val="left"/>
              <w:rPr>
                <w:rFonts w:ascii="仿宋_GB2312" w:eastAsia="仿宋_GB2312"/>
                <w:b/>
                <w:sz w:val="24"/>
                <w:szCs w:val="24"/>
              </w:rPr>
            </w:pPr>
            <w:r>
              <w:rPr>
                <w:rFonts w:ascii="仿宋_GB2312" w:eastAsia="仿宋_GB2312" w:hint="eastAsia"/>
                <w:b/>
                <w:sz w:val="24"/>
                <w:szCs w:val="24"/>
              </w:rPr>
              <w:t>提交材料名称</w:t>
            </w:r>
          </w:p>
        </w:tc>
        <w:tc>
          <w:tcPr>
            <w:tcW w:w="1172" w:type="dxa"/>
            <w:vAlign w:val="center"/>
          </w:tcPr>
          <w:p w:rsidR="008056F4" w:rsidRDefault="00B53E6D">
            <w:pPr>
              <w:jc w:val="center"/>
              <w:rPr>
                <w:rFonts w:ascii="仿宋_GB2312" w:eastAsia="仿宋_GB2312"/>
                <w:b/>
                <w:sz w:val="24"/>
                <w:szCs w:val="24"/>
              </w:rPr>
            </w:pPr>
            <w:r>
              <w:rPr>
                <w:rFonts w:ascii="仿宋_GB2312" w:eastAsia="仿宋_GB2312" w:hint="eastAsia"/>
                <w:b/>
                <w:sz w:val="24"/>
                <w:szCs w:val="24"/>
              </w:rPr>
              <w:t>原件/复印件</w:t>
            </w:r>
          </w:p>
        </w:tc>
        <w:tc>
          <w:tcPr>
            <w:tcW w:w="737" w:type="dxa"/>
            <w:vAlign w:val="center"/>
          </w:tcPr>
          <w:p w:rsidR="008056F4" w:rsidRDefault="00B53E6D">
            <w:pPr>
              <w:jc w:val="center"/>
              <w:rPr>
                <w:rFonts w:ascii="仿宋_GB2312" w:eastAsia="仿宋_GB2312"/>
                <w:b/>
                <w:sz w:val="24"/>
                <w:szCs w:val="24"/>
              </w:rPr>
            </w:pPr>
            <w:r>
              <w:rPr>
                <w:rFonts w:ascii="仿宋_GB2312" w:eastAsia="仿宋_GB2312" w:hint="eastAsia"/>
                <w:b/>
                <w:sz w:val="24"/>
                <w:szCs w:val="24"/>
              </w:rPr>
              <w:t>份数</w:t>
            </w:r>
          </w:p>
        </w:tc>
        <w:tc>
          <w:tcPr>
            <w:tcW w:w="750" w:type="dxa"/>
            <w:vAlign w:val="center"/>
          </w:tcPr>
          <w:p w:rsidR="008056F4" w:rsidRDefault="00B53E6D">
            <w:pPr>
              <w:jc w:val="center"/>
              <w:rPr>
                <w:rFonts w:ascii="仿宋_GB2312" w:eastAsia="仿宋_GB2312"/>
                <w:b/>
                <w:sz w:val="24"/>
                <w:szCs w:val="24"/>
              </w:rPr>
            </w:pPr>
            <w:r>
              <w:rPr>
                <w:rFonts w:ascii="仿宋_GB2312" w:eastAsia="仿宋_GB2312" w:hint="eastAsia"/>
                <w:b/>
                <w:sz w:val="24"/>
                <w:szCs w:val="24"/>
              </w:rPr>
              <w:t>纸质/电子</w:t>
            </w:r>
          </w:p>
        </w:tc>
        <w:tc>
          <w:tcPr>
            <w:tcW w:w="722" w:type="dxa"/>
            <w:vAlign w:val="center"/>
          </w:tcPr>
          <w:p w:rsidR="008056F4" w:rsidRDefault="00B53E6D">
            <w:pPr>
              <w:jc w:val="center"/>
              <w:rPr>
                <w:rFonts w:ascii="仿宋_GB2312" w:eastAsia="仿宋_GB2312"/>
                <w:b/>
                <w:sz w:val="24"/>
                <w:szCs w:val="24"/>
              </w:rPr>
            </w:pPr>
            <w:r>
              <w:rPr>
                <w:rFonts w:ascii="仿宋_GB2312" w:eastAsia="仿宋_GB2312" w:hint="eastAsia"/>
                <w:b/>
                <w:sz w:val="24"/>
                <w:szCs w:val="24"/>
              </w:rPr>
              <w:t>要求</w:t>
            </w:r>
          </w:p>
        </w:tc>
        <w:tc>
          <w:tcPr>
            <w:tcW w:w="1296" w:type="dxa"/>
            <w:vAlign w:val="center"/>
          </w:tcPr>
          <w:p w:rsidR="008056F4" w:rsidRDefault="00B53E6D">
            <w:pPr>
              <w:jc w:val="center"/>
              <w:rPr>
                <w:rFonts w:ascii="仿宋_GB2312" w:eastAsia="仿宋_GB2312"/>
                <w:b/>
                <w:sz w:val="24"/>
                <w:szCs w:val="24"/>
              </w:rPr>
            </w:pPr>
            <w:r>
              <w:rPr>
                <w:rFonts w:ascii="仿宋_GB2312" w:eastAsia="仿宋_GB2312" w:hint="eastAsia"/>
                <w:b/>
                <w:sz w:val="24"/>
                <w:szCs w:val="24"/>
              </w:rPr>
              <w:t>备注</w:t>
            </w:r>
          </w:p>
        </w:tc>
      </w:tr>
      <w:tr w:rsidR="008056F4">
        <w:tc>
          <w:tcPr>
            <w:tcW w:w="534" w:type="dxa"/>
            <w:vAlign w:val="center"/>
          </w:tcPr>
          <w:p w:rsidR="008056F4" w:rsidRDefault="00B53E6D">
            <w:pPr>
              <w:jc w:val="center"/>
              <w:rPr>
                <w:rFonts w:ascii="仿宋_GB2312" w:eastAsia="仿宋_GB2312"/>
                <w:b/>
                <w:sz w:val="24"/>
                <w:szCs w:val="24"/>
              </w:rPr>
            </w:pPr>
            <w:r>
              <w:rPr>
                <w:rFonts w:ascii="仿宋_GB2312" w:eastAsia="仿宋_GB2312" w:hAnsi="宋体" w:hint="eastAsia"/>
                <w:sz w:val="24"/>
                <w:szCs w:val="24"/>
              </w:rPr>
              <w:t>1</w:t>
            </w:r>
          </w:p>
        </w:tc>
        <w:tc>
          <w:tcPr>
            <w:tcW w:w="3318" w:type="dxa"/>
            <w:vAlign w:val="center"/>
          </w:tcPr>
          <w:p w:rsidR="008056F4" w:rsidRDefault="00B53E6D">
            <w:pPr>
              <w:jc w:val="left"/>
              <w:rPr>
                <w:rFonts w:ascii="仿宋_GB2312" w:eastAsia="仿宋_GB2312" w:hAnsi="宋体"/>
                <w:sz w:val="24"/>
                <w:szCs w:val="24"/>
              </w:rPr>
            </w:pPr>
            <w:r>
              <w:rPr>
                <w:rFonts w:ascii="Times New Roman" w:eastAsia="仿宋_GB2312" w:hAnsi="Times New Roman" w:cs="Times New Roman"/>
                <w:sz w:val="24"/>
                <w:szCs w:val="24"/>
              </w:rPr>
              <w:t>书面申请，并附原《内保外贷登记表》</w:t>
            </w:r>
          </w:p>
        </w:tc>
        <w:tc>
          <w:tcPr>
            <w:tcW w:w="1172" w:type="dxa"/>
            <w:vAlign w:val="center"/>
          </w:tcPr>
          <w:p w:rsidR="008056F4" w:rsidRDefault="00B53E6D">
            <w:pPr>
              <w:jc w:val="center"/>
              <w:rPr>
                <w:rFonts w:ascii="仿宋_GB2312" w:eastAsia="仿宋_GB2312" w:hAnsi="宋体"/>
                <w:sz w:val="24"/>
                <w:szCs w:val="24"/>
              </w:rPr>
            </w:pPr>
            <w:r>
              <w:rPr>
                <w:rFonts w:ascii="仿宋_GB2312" w:eastAsia="仿宋_GB2312" w:hAnsi="宋体" w:hint="eastAsia"/>
                <w:sz w:val="24"/>
                <w:szCs w:val="24"/>
              </w:rPr>
              <w:t>加盖公章的原件</w:t>
            </w:r>
          </w:p>
        </w:tc>
        <w:tc>
          <w:tcPr>
            <w:tcW w:w="737" w:type="dxa"/>
            <w:vAlign w:val="center"/>
          </w:tcPr>
          <w:p w:rsidR="008056F4" w:rsidRDefault="00B53E6D">
            <w:pPr>
              <w:jc w:val="center"/>
              <w:rPr>
                <w:rFonts w:ascii="仿宋_GB2312" w:eastAsia="仿宋_GB2312" w:hAnsi="宋体"/>
                <w:sz w:val="24"/>
                <w:szCs w:val="24"/>
              </w:rPr>
            </w:pPr>
            <w:r>
              <w:rPr>
                <w:rFonts w:ascii="仿宋_GB2312" w:eastAsia="仿宋_GB2312" w:hAnsi="宋体"/>
                <w:sz w:val="24"/>
                <w:szCs w:val="24"/>
              </w:rPr>
              <w:t>1</w:t>
            </w:r>
          </w:p>
        </w:tc>
        <w:tc>
          <w:tcPr>
            <w:tcW w:w="750" w:type="dxa"/>
            <w:vAlign w:val="center"/>
          </w:tcPr>
          <w:p w:rsidR="008056F4" w:rsidRDefault="00B53E6D">
            <w:pPr>
              <w:jc w:val="left"/>
              <w:rPr>
                <w:rFonts w:ascii="仿宋_GB2312" w:eastAsia="仿宋_GB2312" w:hAnsi="宋体"/>
                <w:sz w:val="24"/>
                <w:szCs w:val="24"/>
              </w:rPr>
            </w:pPr>
            <w:r>
              <w:rPr>
                <w:rFonts w:ascii="仿宋_GB2312" w:eastAsia="仿宋_GB2312" w:hAnsi="宋体" w:hint="eastAsia"/>
                <w:sz w:val="24"/>
                <w:szCs w:val="24"/>
              </w:rPr>
              <w:t>纸质</w:t>
            </w:r>
          </w:p>
        </w:tc>
        <w:tc>
          <w:tcPr>
            <w:tcW w:w="722" w:type="dxa"/>
            <w:vAlign w:val="center"/>
          </w:tcPr>
          <w:p w:rsidR="008056F4" w:rsidRDefault="008056F4">
            <w:pPr>
              <w:jc w:val="center"/>
              <w:rPr>
                <w:rFonts w:ascii="仿宋_GB2312" w:eastAsia="仿宋_GB2312"/>
                <w:b/>
                <w:sz w:val="24"/>
                <w:szCs w:val="24"/>
              </w:rPr>
            </w:pPr>
          </w:p>
        </w:tc>
        <w:tc>
          <w:tcPr>
            <w:tcW w:w="1296" w:type="dxa"/>
            <w:vAlign w:val="center"/>
          </w:tcPr>
          <w:p w:rsidR="008056F4" w:rsidRDefault="008056F4">
            <w:pPr>
              <w:jc w:val="center"/>
              <w:rPr>
                <w:rFonts w:ascii="仿宋_GB2312" w:eastAsia="仿宋_GB2312"/>
                <w:b/>
                <w:sz w:val="24"/>
                <w:szCs w:val="24"/>
              </w:rPr>
            </w:pPr>
          </w:p>
        </w:tc>
      </w:tr>
      <w:tr w:rsidR="008056F4">
        <w:tc>
          <w:tcPr>
            <w:tcW w:w="534" w:type="dxa"/>
            <w:vAlign w:val="center"/>
          </w:tcPr>
          <w:p w:rsidR="008056F4" w:rsidRDefault="00B53E6D">
            <w:pPr>
              <w:jc w:val="center"/>
              <w:rPr>
                <w:rFonts w:ascii="仿宋_GB2312" w:eastAsia="仿宋_GB2312"/>
                <w:sz w:val="24"/>
                <w:szCs w:val="24"/>
              </w:rPr>
            </w:pPr>
            <w:r>
              <w:rPr>
                <w:rFonts w:ascii="仿宋_GB2312" w:eastAsia="仿宋_GB2312"/>
                <w:sz w:val="24"/>
                <w:szCs w:val="24"/>
              </w:rPr>
              <w:t>2</w:t>
            </w:r>
          </w:p>
        </w:tc>
        <w:tc>
          <w:tcPr>
            <w:tcW w:w="3318" w:type="dxa"/>
            <w:vAlign w:val="center"/>
          </w:tcPr>
          <w:p w:rsidR="008056F4" w:rsidRDefault="00B53E6D">
            <w:pPr>
              <w:jc w:val="left"/>
              <w:rPr>
                <w:rFonts w:ascii="仿宋_GB2312" w:eastAsia="仿宋_GB2312" w:hAnsi="宋体"/>
                <w:sz w:val="24"/>
                <w:szCs w:val="24"/>
              </w:rPr>
            </w:pPr>
            <w:r>
              <w:rPr>
                <w:rFonts w:ascii="仿宋_GB2312" w:eastAsia="仿宋_GB2312" w:hAnsi="宋体" w:hint="eastAsia"/>
                <w:sz w:val="24"/>
                <w:szCs w:val="24"/>
              </w:rPr>
              <w:t>内保外贷责任解除的相关证明材料</w:t>
            </w:r>
          </w:p>
        </w:tc>
        <w:tc>
          <w:tcPr>
            <w:tcW w:w="1172" w:type="dxa"/>
            <w:vAlign w:val="center"/>
          </w:tcPr>
          <w:p w:rsidR="008056F4" w:rsidRDefault="00B53E6D">
            <w:pPr>
              <w:jc w:val="center"/>
              <w:rPr>
                <w:rFonts w:ascii="仿宋_GB2312" w:eastAsia="仿宋_GB2312"/>
                <w:sz w:val="24"/>
                <w:szCs w:val="24"/>
              </w:rPr>
            </w:pPr>
            <w:r>
              <w:rPr>
                <w:rFonts w:ascii="仿宋_GB2312" w:eastAsia="仿宋_GB2312" w:hAnsi="华文仿宋" w:hint="eastAsia"/>
                <w:sz w:val="24"/>
                <w:szCs w:val="24"/>
              </w:rPr>
              <w:t>原件</w:t>
            </w:r>
            <w:r>
              <w:rPr>
                <w:rFonts w:ascii="仿宋_GB2312" w:eastAsia="仿宋_GB2312" w:hAnsi="华文仿宋"/>
                <w:sz w:val="24"/>
                <w:szCs w:val="24"/>
              </w:rPr>
              <w:t>及</w:t>
            </w:r>
            <w:r>
              <w:rPr>
                <w:rFonts w:ascii="仿宋_GB2312" w:eastAsia="仿宋_GB2312" w:hAnsi="华文仿宋" w:hint="eastAsia"/>
                <w:sz w:val="24"/>
                <w:szCs w:val="24"/>
              </w:rPr>
              <w:t>加盖公章的</w:t>
            </w:r>
            <w:r>
              <w:rPr>
                <w:rFonts w:ascii="仿宋_GB2312" w:eastAsia="仿宋_GB2312" w:hint="eastAsia"/>
                <w:sz w:val="24"/>
                <w:szCs w:val="24"/>
              </w:rPr>
              <w:t>复印件</w:t>
            </w:r>
          </w:p>
        </w:tc>
        <w:tc>
          <w:tcPr>
            <w:tcW w:w="737" w:type="dxa"/>
            <w:vAlign w:val="center"/>
          </w:tcPr>
          <w:p w:rsidR="008056F4" w:rsidRDefault="00B53E6D">
            <w:pPr>
              <w:jc w:val="center"/>
              <w:rPr>
                <w:rFonts w:ascii="仿宋_GB2312" w:eastAsia="仿宋_GB2312"/>
                <w:sz w:val="24"/>
                <w:szCs w:val="24"/>
              </w:rPr>
            </w:pPr>
            <w:r>
              <w:rPr>
                <w:rFonts w:ascii="仿宋_GB2312" w:eastAsia="仿宋_GB2312" w:hint="eastAsia"/>
                <w:sz w:val="24"/>
                <w:szCs w:val="24"/>
              </w:rPr>
              <w:t>1</w:t>
            </w:r>
          </w:p>
        </w:tc>
        <w:tc>
          <w:tcPr>
            <w:tcW w:w="750" w:type="dxa"/>
            <w:vAlign w:val="center"/>
          </w:tcPr>
          <w:p w:rsidR="008056F4" w:rsidRDefault="00B53E6D">
            <w:pPr>
              <w:jc w:val="center"/>
              <w:rPr>
                <w:rFonts w:ascii="仿宋_GB2312" w:eastAsia="仿宋_GB2312"/>
                <w:sz w:val="24"/>
                <w:szCs w:val="24"/>
              </w:rPr>
            </w:pPr>
            <w:r>
              <w:rPr>
                <w:rFonts w:ascii="仿宋_GB2312" w:eastAsia="仿宋_GB2312" w:hint="eastAsia"/>
                <w:sz w:val="24"/>
                <w:szCs w:val="24"/>
              </w:rPr>
              <w:t>纸质</w:t>
            </w:r>
          </w:p>
        </w:tc>
        <w:tc>
          <w:tcPr>
            <w:tcW w:w="722" w:type="dxa"/>
            <w:vAlign w:val="center"/>
          </w:tcPr>
          <w:p w:rsidR="008056F4" w:rsidRDefault="008056F4">
            <w:pPr>
              <w:jc w:val="left"/>
              <w:rPr>
                <w:rFonts w:ascii="仿宋_GB2312" w:eastAsia="仿宋_GB2312"/>
                <w:sz w:val="24"/>
                <w:szCs w:val="24"/>
              </w:rPr>
            </w:pPr>
          </w:p>
        </w:tc>
        <w:tc>
          <w:tcPr>
            <w:tcW w:w="1296" w:type="dxa"/>
            <w:vAlign w:val="center"/>
          </w:tcPr>
          <w:p w:rsidR="008056F4" w:rsidRDefault="00B53E6D">
            <w:pPr>
              <w:jc w:val="left"/>
              <w:rPr>
                <w:rFonts w:ascii="仿宋_GB2312" w:eastAsia="仿宋_GB2312"/>
                <w:sz w:val="24"/>
                <w:szCs w:val="24"/>
              </w:rPr>
            </w:pPr>
            <w:r>
              <w:rPr>
                <w:rFonts w:ascii="仿宋_GB2312" w:eastAsia="仿宋_GB2312" w:hAnsi="华文仿宋" w:hint="eastAsia"/>
                <w:sz w:val="24"/>
                <w:szCs w:val="24"/>
              </w:rPr>
              <w:t>验原件，留存加盖公章的复印件</w:t>
            </w:r>
          </w:p>
        </w:tc>
      </w:tr>
    </w:tbl>
    <w:p w:rsidR="008056F4" w:rsidRDefault="00B53E6D">
      <w:pPr>
        <w:ind w:firstLineChars="200" w:firstLine="600"/>
        <w:rPr>
          <w:rFonts w:ascii="黑体" w:eastAsia="黑体" w:hAnsi="Times New Roman"/>
          <w:sz w:val="30"/>
          <w:szCs w:val="30"/>
        </w:rPr>
      </w:pPr>
      <w:r>
        <w:rPr>
          <w:rFonts w:ascii="黑体" w:eastAsia="黑体" w:hint="eastAsia"/>
          <w:sz w:val="30"/>
          <w:szCs w:val="30"/>
        </w:rPr>
        <w:t>七、申请接受</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申请人可通过窗口、邮寄等方式提交材料。</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国家外汇管理局浙江省分局窗口接收：国家外汇管理局浙江省分局一楼综合服务大厅。邮寄地址：浙江省杭州市延安路149号国家外汇管理局浙江省分局资本项目管理处，邮政编码310001。</w:t>
      </w:r>
    </w:p>
    <w:p w:rsidR="008056F4" w:rsidRDefault="00B53E6D">
      <w:pPr>
        <w:spacing w:line="580" w:lineRule="exact"/>
        <w:ind w:firstLineChars="200" w:firstLine="600"/>
        <w:rPr>
          <w:rFonts w:ascii="黑体" w:eastAsia="黑体" w:hAnsi="Times New Roman"/>
          <w:sz w:val="30"/>
          <w:szCs w:val="30"/>
        </w:rPr>
      </w:pPr>
      <w:r>
        <w:rPr>
          <w:rFonts w:ascii="黑体" w:eastAsia="黑体" w:hint="eastAsia"/>
          <w:sz w:val="30"/>
          <w:szCs w:val="30"/>
        </w:rPr>
        <w:t>八、基本办理流程</w:t>
      </w:r>
    </w:p>
    <w:p w:rsidR="008056F4" w:rsidRDefault="00B53E6D">
      <w:pPr>
        <w:tabs>
          <w:tab w:val="left" w:pos="615"/>
        </w:tabs>
        <w:spacing w:line="580" w:lineRule="exact"/>
        <w:rPr>
          <w:rFonts w:ascii="仿宋_GB2312" w:eastAsia="仿宋_GB2312"/>
          <w:sz w:val="30"/>
          <w:szCs w:val="30"/>
        </w:rPr>
      </w:pPr>
      <w:r>
        <w:rPr>
          <w:rFonts w:ascii="仿宋_GB2312" w:eastAsia="仿宋_GB2312" w:hAnsi="Times New Roman" w:hint="eastAsia"/>
          <w:sz w:val="30"/>
          <w:szCs w:val="30"/>
        </w:rPr>
        <w:t xml:space="preserve">    （一）</w:t>
      </w:r>
      <w:r>
        <w:rPr>
          <w:rFonts w:ascii="仿宋_GB2312" w:eastAsia="仿宋_GB2312" w:hint="eastAsia"/>
          <w:sz w:val="30"/>
          <w:szCs w:val="30"/>
        </w:rPr>
        <w:t>申请人提交申请；</w:t>
      </w:r>
    </w:p>
    <w:p w:rsidR="008056F4" w:rsidRDefault="00B53E6D">
      <w:pPr>
        <w:spacing w:line="580" w:lineRule="exact"/>
        <w:ind w:right="300" w:firstLine="600"/>
        <w:jc w:val="left"/>
        <w:rPr>
          <w:rFonts w:ascii="仿宋_GB2312" w:eastAsia="仿宋_GB2312"/>
          <w:sz w:val="30"/>
          <w:szCs w:val="30"/>
        </w:rPr>
      </w:pPr>
      <w:r>
        <w:rPr>
          <w:rFonts w:ascii="仿宋_GB2312" w:eastAsia="仿宋_GB2312" w:hint="eastAsia"/>
          <w:sz w:val="30"/>
          <w:szCs w:val="30"/>
        </w:rPr>
        <w:t>（二）决定是否予以受理；</w:t>
      </w:r>
    </w:p>
    <w:p w:rsidR="008056F4" w:rsidRDefault="00B53E6D">
      <w:pPr>
        <w:spacing w:line="580" w:lineRule="exact"/>
        <w:ind w:right="300" w:firstLine="600"/>
        <w:jc w:val="left"/>
        <w:rPr>
          <w:rFonts w:ascii="仿宋_GB2312" w:eastAsia="仿宋_GB2312"/>
          <w:sz w:val="30"/>
          <w:szCs w:val="30"/>
        </w:rPr>
      </w:pPr>
      <w:r>
        <w:rPr>
          <w:rFonts w:ascii="仿宋_GB2312" w:eastAsia="仿宋_GB2312" w:hint="eastAsia"/>
          <w:sz w:val="30"/>
          <w:szCs w:val="30"/>
        </w:rPr>
        <w:lastRenderedPageBreak/>
        <w:t>（三）不予受理的，出具不予受理通知书；</w:t>
      </w:r>
    </w:p>
    <w:p w:rsidR="008056F4" w:rsidRDefault="00B53E6D">
      <w:pPr>
        <w:spacing w:line="580" w:lineRule="exact"/>
        <w:ind w:right="300" w:firstLine="600"/>
        <w:jc w:val="left"/>
        <w:rPr>
          <w:rFonts w:ascii="仿宋_GB2312" w:eastAsia="仿宋_GB2312"/>
          <w:sz w:val="30"/>
          <w:szCs w:val="30"/>
        </w:rPr>
      </w:pPr>
      <w:r>
        <w:rPr>
          <w:rFonts w:ascii="仿宋_GB2312" w:eastAsia="仿宋_GB2312" w:hint="eastAsia"/>
          <w:sz w:val="30"/>
          <w:szCs w:val="30"/>
        </w:rPr>
        <w:t>（四）材料不全或不符合法定形式的，一次性告知补正材料，并出具《行政审批补正材料通知书》；根据申请材料及补正情况，予以受理的，出具受理通知书，按程序进行审核；</w:t>
      </w:r>
    </w:p>
    <w:p w:rsidR="008056F4" w:rsidRDefault="00B53E6D">
      <w:pPr>
        <w:spacing w:line="580" w:lineRule="exact"/>
        <w:ind w:right="300" w:firstLine="600"/>
        <w:jc w:val="left"/>
        <w:rPr>
          <w:rFonts w:ascii="黑体" w:eastAsia="黑体" w:hAnsi="Times New Roman"/>
          <w:sz w:val="30"/>
          <w:szCs w:val="30"/>
        </w:rPr>
      </w:pPr>
      <w:r>
        <w:rPr>
          <w:rFonts w:ascii="仿宋_GB2312" w:eastAsia="仿宋_GB2312" w:hAnsi="Times New Roman" w:hint="eastAsia"/>
          <w:sz w:val="30"/>
          <w:szCs w:val="30"/>
        </w:rPr>
        <w:t>（五）不予许可的，出具不予许可通知书；许可的，向申请人出具相关业务办理凭证（包括业务登记凭证、核准文件、备案确认等）。</w:t>
      </w:r>
      <w:r>
        <w:rPr>
          <w:rFonts w:ascii="仿宋_GB2312" w:eastAsia="仿宋_GB2312" w:hAnsi="Times New Roman" w:hint="eastAsia"/>
          <w:sz w:val="30"/>
          <w:szCs w:val="30"/>
        </w:rPr>
        <w:br/>
      </w:r>
      <w:r>
        <w:rPr>
          <w:rFonts w:ascii="黑体" w:eastAsia="黑体" w:hint="eastAsia"/>
          <w:sz w:val="30"/>
          <w:szCs w:val="30"/>
        </w:rPr>
        <w:t>九、</w:t>
      </w:r>
      <w:r>
        <w:rPr>
          <w:rFonts w:ascii="黑体" w:eastAsia="黑体" w:hAnsi="Times New Roman" w:hint="eastAsia"/>
          <w:sz w:val="30"/>
          <w:szCs w:val="30"/>
        </w:rPr>
        <w:t>办理方式</w:t>
      </w:r>
    </w:p>
    <w:p w:rsidR="008056F4" w:rsidRDefault="00B53E6D">
      <w:pPr>
        <w:spacing w:line="580" w:lineRule="exact"/>
        <w:ind w:right="300" w:firstLine="600"/>
        <w:jc w:val="left"/>
        <w:rPr>
          <w:rFonts w:ascii="仿宋_GB2312" w:eastAsia="仿宋_GB2312"/>
          <w:sz w:val="30"/>
          <w:szCs w:val="30"/>
        </w:rPr>
      </w:pPr>
      <w:r>
        <w:rPr>
          <w:rFonts w:ascii="仿宋_GB2312" w:eastAsia="仿宋_GB2312" w:hint="eastAsia"/>
          <w:sz w:val="30"/>
          <w:szCs w:val="30"/>
        </w:rPr>
        <w:t>一般程序：申请、告知补正、受理、审核、办理登记或不予许可、出具相关业务办理凭证。</w:t>
      </w:r>
    </w:p>
    <w:p w:rsidR="008056F4" w:rsidRDefault="00B53E6D">
      <w:pPr>
        <w:spacing w:line="580" w:lineRule="exact"/>
        <w:ind w:firstLineChars="200" w:firstLine="600"/>
        <w:rPr>
          <w:rFonts w:ascii="黑体" w:eastAsia="黑体" w:hAnsi="Times New Roman"/>
          <w:sz w:val="30"/>
          <w:szCs w:val="30"/>
        </w:rPr>
      </w:pPr>
      <w:r>
        <w:rPr>
          <w:rFonts w:ascii="黑体" w:eastAsia="黑体" w:hint="eastAsia"/>
          <w:sz w:val="30"/>
          <w:szCs w:val="30"/>
        </w:rPr>
        <w:t>十、</w:t>
      </w:r>
      <w:r>
        <w:rPr>
          <w:rFonts w:ascii="黑体" w:eastAsia="黑体" w:hAnsi="Times New Roman" w:hint="eastAsia"/>
          <w:sz w:val="30"/>
          <w:szCs w:val="30"/>
        </w:rPr>
        <w:t>审批时限</w:t>
      </w:r>
    </w:p>
    <w:p w:rsidR="008056F4" w:rsidRDefault="00B53E6D">
      <w:pPr>
        <w:spacing w:line="580" w:lineRule="exact"/>
        <w:ind w:firstLine="585"/>
        <w:rPr>
          <w:rFonts w:ascii="仿宋_GB2312" w:eastAsia="仿宋_GB2312" w:hAnsi="Times New Roman"/>
          <w:sz w:val="30"/>
          <w:szCs w:val="30"/>
        </w:rPr>
      </w:pPr>
      <w:r>
        <w:rPr>
          <w:rFonts w:ascii="仿宋_GB2312" w:eastAsia="仿宋_GB2312" w:hAnsi="Times New Roman" w:hint="eastAsia"/>
          <w:sz w:val="30"/>
          <w:szCs w:val="30"/>
        </w:rPr>
        <w:t>申请人提交材料齐备之日起20个工作日内</w:t>
      </w:r>
    </w:p>
    <w:p w:rsidR="008056F4" w:rsidRDefault="00B53E6D">
      <w:pPr>
        <w:spacing w:line="580" w:lineRule="exact"/>
        <w:ind w:firstLine="585"/>
        <w:rPr>
          <w:rFonts w:ascii="黑体" w:eastAsia="黑体" w:hAnsi="Times New Roman"/>
          <w:sz w:val="30"/>
          <w:szCs w:val="30"/>
        </w:rPr>
      </w:pPr>
      <w:r>
        <w:rPr>
          <w:rFonts w:ascii="黑体" w:eastAsia="黑体" w:hint="eastAsia"/>
          <w:sz w:val="30"/>
          <w:szCs w:val="30"/>
        </w:rPr>
        <w:t>十一、</w:t>
      </w:r>
      <w:r>
        <w:rPr>
          <w:rFonts w:ascii="黑体" w:eastAsia="黑体" w:hAnsi="Times New Roman" w:hint="eastAsia"/>
          <w:sz w:val="30"/>
          <w:szCs w:val="30"/>
        </w:rPr>
        <w:t>审批收费依据及标准</w:t>
      </w:r>
    </w:p>
    <w:p w:rsidR="008056F4" w:rsidRDefault="00B53E6D">
      <w:pPr>
        <w:spacing w:line="580" w:lineRule="exact"/>
        <w:ind w:firstLine="585"/>
        <w:rPr>
          <w:rFonts w:ascii="仿宋_GB2312" w:eastAsia="仿宋_GB2312" w:hAnsi="Times New Roman"/>
          <w:sz w:val="30"/>
          <w:szCs w:val="30"/>
        </w:rPr>
      </w:pPr>
      <w:r>
        <w:rPr>
          <w:rFonts w:ascii="仿宋_GB2312" w:eastAsia="仿宋_GB2312" w:hAnsi="Times New Roman" w:hint="eastAsia"/>
          <w:sz w:val="30"/>
          <w:szCs w:val="30"/>
        </w:rPr>
        <w:t>不收费</w:t>
      </w:r>
    </w:p>
    <w:p w:rsidR="008056F4" w:rsidRDefault="00B53E6D">
      <w:pPr>
        <w:spacing w:line="580" w:lineRule="exact"/>
        <w:ind w:firstLineChars="200" w:firstLine="600"/>
        <w:rPr>
          <w:rFonts w:ascii="黑体" w:eastAsia="黑体" w:hAnsi="Times New Roman"/>
          <w:sz w:val="30"/>
          <w:szCs w:val="30"/>
        </w:rPr>
      </w:pPr>
      <w:r>
        <w:rPr>
          <w:rFonts w:ascii="黑体" w:eastAsia="黑体" w:hint="eastAsia"/>
          <w:sz w:val="30"/>
          <w:szCs w:val="30"/>
        </w:rPr>
        <w:t>十二、</w:t>
      </w:r>
      <w:r>
        <w:rPr>
          <w:rFonts w:ascii="黑体" w:eastAsia="黑体" w:hAnsi="Times New Roman" w:hint="eastAsia"/>
          <w:sz w:val="30"/>
          <w:szCs w:val="30"/>
        </w:rPr>
        <w:t>审批结果</w:t>
      </w:r>
    </w:p>
    <w:p w:rsidR="008056F4" w:rsidRDefault="00B53E6D">
      <w:pPr>
        <w:spacing w:line="580" w:lineRule="exact"/>
        <w:ind w:right="300" w:firstLine="600"/>
        <w:rPr>
          <w:rFonts w:ascii="仿宋_GB2312" w:eastAsia="仿宋_GB2312"/>
          <w:sz w:val="30"/>
          <w:szCs w:val="30"/>
        </w:rPr>
      </w:pPr>
      <w:r>
        <w:rPr>
          <w:rFonts w:ascii="仿宋_GB2312" w:eastAsia="仿宋_GB2312" w:hint="eastAsia"/>
          <w:sz w:val="30"/>
          <w:szCs w:val="30"/>
        </w:rPr>
        <w:t>出具相关业务办理凭证</w:t>
      </w:r>
    </w:p>
    <w:p w:rsidR="008056F4" w:rsidRDefault="00B53E6D">
      <w:pPr>
        <w:spacing w:line="580" w:lineRule="exact"/>
        <w:ind w:right="300" w:firstLine="600"/>
        <w:rPr>
          <w:rFonts w:ascii="黑体" w:eastAsia="黑体" w:hAnsi="Times New Roman"/>
          <w:sz w:val="30"/>
          <w:szCs w:val="30"/>
        </w:rPr>
      </w:pPr>
      <w:r>
        <w:rPr>
          <w:rFonts w:ascii="黑体" w:eastAsia="黑体" w:hint="eastAsia"/>
          <w:sz w:val="30"/>
          <w:szCs w:val="30"/>
        </w:rPr>
        <w:t>十三、</w:t>
      </w:r>
      <w:r>
        <w:rPr>
          <w:rFonts w:ascii="黑体" w:eastAsia="黑体" w:hAnsi="Times New Roman" w:hint="eastAsia"/>
          <w:sz w:val="30"/>
          <w:szCs w:val="30"/>
        </w:rPr>
        <w:t>结果送达</w:t>
      </w:r>
    </w:p>
    <w:p w:rsidR="008056F4" w:rsidRDefault="00B53E6D">
      <w:pPr>
        <w:spacing w:line="580" w:lineRule="exact"/>
        <w:ind w:right="300" w:firstLine="600"/>
        <w:rPr>
          <w:rFonts w:ascii="仿宋_GB2312" w:eastAsia="仿宋_GB2312" w:hAnsi="Times New Roman"/>
          <w:sz w:val="30"/>
          <w:szCs w:val="30"/>
        </w:rPr>
      </w:pPr>
      <w:r>
        <w:rPr>
          <w:rFonts w:ascii="仿宋_GB2312" w:eastAsia="仿宋_GB2312" w:hint="eastAsia"/>
          <w:sz w:val="30"/>
          <w:szCs w:val="30"/>
        </w:rPr>
        <w:t>通过现场告知或电话通知申请人，并通过现场领取或通过邮寄方式将结果送达。</w:t>
      </w:r>
    </w:p>
    <w:p w:rsidR="008056F4" w:rsidRDefault="00B53E6D">
      <w:pPr>
        <w:spacing w:line="580" w:lineRule="exact"/>
        <w:ind w:right="300" w:firstLine="600"/>
        <w:rPr>
          <w:rFonts w:ascii="黑体" w:eastAsia="黑体" w:hAnsi="Times New Roman"/>
          <w:sz w:val="30"/>
          <w:szCs w:val="30"/>
        </w:rPr>
      </w:pPr>
      <w:r>
        <w:rPr>
          <w:rFonts w:ascii="黑体" w:eastAsia="黑体" w:hint="eastAsia"/>
          <w:sz w:val="30"/>
          <w:szCs w:val="30"/>
        </w:rPr>
        <w:t>十四、</w:t>
      </w:r>
      <w:r>
        <w:rPr>
          <w:rFonts w:ascii="黑体" w:eastAsia="黑体" w:hAnsi="Times New Roman" w:hint="eastAsia"/>
          <w:sz w:val="30"/>
          <w:szCs w:val="30"/>
        </w:rPr>
        <w:t>申请人权利和义务</w:t>
      </w:r>
    </w:p>
    <w:p w:rsidR="008056F4" w:rsidRDefault="00B53E6D">
      <w:pPr>
        <w:spacing w:line="580" w:lineRule="exact"/>
        <w:ind w:right="300" w:firstLine="600"/>
        <w:rPr>
          <w:rFonts w:ascii="仿宋_GB2312" w:eastAsia="仿宋_GB2312"/>
          <w:sz w:val="30"/>
          <w:szCs w:val="30"/>
        </w:rPr>
      </w:pPr>
      <w:r>
        <w:rPr>
          <w:rFonts w:ascii="仿宋_GB2312" w:eastAsia="仿宋_GB2312" w:hint="eastAsia"/>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8056F4" w:rsidRDefault="00B53E6D">
      <w:pPr>
        <w:spacing w:line="580" w:lineRule="exact"/>
        <w:ind w:right="300" w:firstLine="600"/>
        <w:rPr>
          <w:rFonts w:ascii="仿宋_GB2312" w:eastAsia="仿宋_GB2312"/>
          <w:sz w:val="30"/>
          <w:szCs w:val="30"/>
        </w:rPr>
      </w:pPr>
      <w:r>
        <w:rPr>
          <w:rFonts w:ascii="黑体" w:eastAsia="黑体" w:hAnsi="Times New Roman" w:hint="eastAsia"/>
          <w:sz w:val="30"/>
          <w:szCs w:val="30"/>
        </w:rPr>
        <w:lastRenderedPageBreak/>
        <w:t>十五、咨询途径</w:t>
      </w:r>
    </w:p>
    <w:p w:rsidR="008056F4" w:rsidRDefault="00B53E6D">
      <w:pPr>
        <w:spacing w:line="580" w:lineRule="exact"/>
        <w:ind w:right="300" w:firstLine="600"/>
        <w:rPr>
          <w:rFonts w:ascii="仿宋_GB2312" w:eastAsia="仿宋_GB2312"/>
          <w:sz w:val="30"/>
          <w:szCs w:val="30"/>
        </w:rPr>
      </w:pPr>
      <w:r>
        <w:rPr>
          <w:rFonts w:ascii="仿宋_GB2312" w:eastAsia="仿宋_GB2312"/>
          <w:sz w:val="30"/>
          <w:szCs w:val="30"/>
        </w:rPr>
        <w:t>国家外汇管理局</w:t>
      </w:r>
      <w:r>
        <w:rPr>
          <w:rFonts w:ascii="仿宋_GB2312" w:eastAsia="仿宋_GB2312" w:hint="eastAsia"/>
          <w:sz w:val="30"/>
          <w:szCs w:val="30"/>
        </w:rPr>
        <w:t>浙江省分局</w:t>
      </w:r>
      <w:r>
        <w:rPr>
          <w:rFonts w:ascii="仿宋_GB2312" w:eastAsia="仿宋_GB2312"/>
          <w:sz w:val="30"/>
          <w:szCs w:val="30"/>
        </w:rPr>
        <w:t>资本项目处</w:t>
      </w:r>
      <w:r>
        <w:rPr>
          <w:rFonts w:ascii="仿宋_GB2312" w:eastAsia="仿宋_GB2312" w:hint="eastAsia"/>
          <w:sz w:val="30"/>
          <w:szCs w:val="30"/>
        </w:rPr>
        <w:t>，咨询</w:t>
      </w:r>
      <w:r>
        <w:rPr>
          <w:rFonts w:ascii="仿宋_GB2312" w:eastAsia="仿宋_GB2312"/>
          <w:sz w:val="30"/>
          <w:szCs w:val="30"/>
        </w:rPr>
        <w:t>电话</w:t>
      </w:r>
      <w:r>
        <w:rPr>
          <w:rFonts w:ascii="仿宋_GB2312" w:eastAsia="仿宋_GB2312" w:hint="eastAsia"/>
          <w:sz w:val="30"/>
          <w:szCs w:val="30"/>
        </w:rPr>
        <w:t>：</w:t>
      </w:r>
      <w:r>
        <w:rPr>
          <w:rFonts w:ascii="仿宋_GB2312" w:eastAsia="仿宋_GB2312"/>
          <w:sz w:val="30"/>
          <w:szCs w:val="30"/>
        </w:rPr>
        <w:t>（</w:t>
      </w:r>
      <w:r>
        <w:rPr>
          <w:rFonts w:ascii="仿宋_GB2312" w:eastAsia="仿宋_GB2312" w:hint="eastAsia"/>
          <w:sz w:val="30"/>
          <w:szCs w:val="30"/>
        </w:rPr>
        <w:t>0571</w:t>
      </w:r>
      <w:r>
        <w:rPr>
          <w:rFonts w:ascii="仿宋_GB2312" w:eastAsia="仿宋_GB2312"/>
          <w:sz w:val="30"/>
          <w:szCs w:val="30"/>
        </w:rPr>
        <w:t>）</w:t>
      </w:r>
      <w:r>
        <w:rPr>
          <w:rFonts w:ascii="仿宋_GB2312" w:eastAsia="仿宋_GB2312" w:hint="eastAsia"/>
          <w:sz w:val="30"/>
          <w:szCs w:val="30"/>
        </w:rPr>
        <w:t>87686189、87686141</w:t>
      </w:r>
    </w:p>
    <w:p w:rsidR="008056F4" w:rsidRDefault="008056F4">
      <w:pPr>
        <w:spacing w:line="580" w:lineRule="exact"/>
        <w:ind w:right="300" w:firstLine="600"/>
        <w:rPr>
          <w:rFonts w:ascii="仿宋_GB2312" w:eastAsia="仿宋_GB2312" w:hAnsi="Times New Roman"/>
          <w:sz w:val="30"/>
          <w:szCs w:val="30"/>
        </w:rPr>
      </w:pPr>
    </w:p>
    <w:p w:rsidR="008056F4" w:rsidRDefault="008056F4">
      <w:pPr>
        <w:spacing w:line="580" w:lineRule="exact"/>
        <w:ind w:right="300" w:firstLine="600"/>
        <w:rPr>
          <w:rFonts w:ascii="仿宋_GB2312" w:eastAsia="仿宋_GB2312" w:hAnsi="Times New Roman"/>
          <w:sz w:val="30"/>
          <w:szCs w:val="30"/>
        </w:rPr>
      </w:pPr>
    </w:p>
    <w:p w:rsidR="008056F4" w:rsidRDefault="008056F4">
      <w:pPr>
        <w:spacing w:line="580" w:lineRule="exact"/>
        <w:ind w:right="300" w:firstLine="600"/>
        <w:rPr>
          <w:rFonts w:ascii="仿宋_GB2312" w:eastAsia="仿宋_GB2312" w:hAnsi="Times New Roman"/>
          <w:sz w:val="30"/>
          <w:szCs w:val="30"/>
        </w:rPr>
      </w:pPr>
    </w:p>
    <w:p w:rsidR="008056F4" w:rsidRDefault="008056F4">
      <w:pPr>
        <w:spacing w:line="580" w:lineRule="exact"/>
        <w:ind w:right="300" w:firstLine="600"/>
        <w:rPr>
          <w:rFonts w:ascii="仿宋_GB2312" w:eastAsia="仿宋_GB2312" w:hAnsi="Times New Roman"/>
          <w:sz w:val="30"/>
          <w:szCs w:val="30"/>
        </w:rPr>
      </w:pPr>
    </w:p>
    <w:p w:rsidR="008056F4" w:rsidRDefault="008056F4">
      <w:pPr>
        <w:spacing w:line="580" w:lineRule="exact"/>
        <w:ind w:right="300" w:firstLine="600"/>
        <w:rPr>
          <w:rFonts w:ascii="仿宋_GB2312" w:eastAsia="仿宋_GB2312" w:hAnsi="Times New Roman"/>
          <w:sz w:val="30"/>
          <w:szCs w:val="30"/>
        </w:rPr>
      </w:pPr>
    </w:p>
    <w:p w:rsidR="008056F4" w:rsidRDefault="008056F4">
      <w:pPr>
        <w:spacing w:line="580" w:lineRule="exact"/>
        <w:ind w:right="300" w:firstLine="600"/>
        <w:rPr>
          <w:rFonts w:ascii="仿宋_GB2312" w:eastAsia="仿宋_GB2312"/>
          <w:sz w:val="30"/>
          <w:szCs w:val="30"/>
        </w:rPr>
        <w:sectPr w:rsidR="008056F4">
          <w:pgSz w:w="11906" w:h="16838"/>
          <w:pgMar w:top="1440" w:right="1800" w:bottom="1440" w:left="1800" w:header="851" w:footer="992" w:gutter="0"/>
          <w:cols w:space="720"/>
          <w:docGrid w:type="lines" w:linePitch="312"/>
        </w:sectPr>
      </w:pPr>
    </w:p>
    <w:p w:rsidR="008056F4" w:rsidRDefault="00B53E6D">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附录一</w:t>
      </w:r>
    </w:p>
    <w:p w:rsidR="008056F4" w:rsidRDefault="00B53E6D">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t>基本流程图</w:t>
      </w:r>
    </w:p>
    <w:p w:rsidR="008056F4" w:rsidRDefault="00577183">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pict>
          <v:group id="Group 485" o:spid="_x0000_s1340" style="position:absolute;left:0;text-align:left;margin-left:-18pt;margin-top:-.95pt;width:453.65pt;height:586.05pt;z-index:251660288" coordorigin="1195,3000" coordsize="9073,11721">
            <v:rect id="Rectangle 6" o:spid="_x0000_s1341" style="position:absolute;left:4255;top:11319;width:2985;height:534" o:preferrelative="t">
              <v:stroke miterlimit="2"/>
              <v:textbox>
                <w:txbxContent>
                  <w:p w:rsidR="00F35E55" w:rsidRDefault="00F35E55">
                    <w:pPr>
                      <w:jc w:val="center"/>
                    </w:pPr>
                    <w:r>
                      <w:t>审核</w:t>
                    </w:r>
                  </w:p>
                </w:txbxContent>
              </v:textbox>
            </v:rect>
            <v:shape id="AutoShape 7" o:spid="_x0000_s1342" type="#_x0000_t116" style="position:absolute;left:5767;top:13681;width:3675;height:1037" o:preferrelative="t">
              <v:stroke miterlimit="2"/>
              <v:textbox>
                <w:txbxContent>
                  <w:p w:rsidR="00F35E55" w:rsidRDefault="00F35E55">
                    <w:pPr>
                      <w:jc w:val="center"/>
                    </w:pPr>
                    <w:r>
                      <w:rPr>
                        <w:rFonts w:hint="eastAsia"/>
                      </w:rPr>
                      <w:t>依法作出不予许可决定，</w:t>
                    </w:r>
                  </w:p>
                  <w:p w:rsidR="00F35E55" w:rsidRDefault="00F35E55">
                    <w:pPr>
                      <w:jc w:val="center"/>
                    </w:pPr>
                    <w:r>
                      <w:rPr>
                        <w:rFonts w:hint="eastAsia"/>
                      </w:rPr>
                      <w:t>并送达</w:t>
                    </w:r>
                  </w:p>
                </w:txbxContent>
              </v:textbox>
            </v:shape>
            <v:shape id="_x0000_s1343" type="#_x0000_t116" style="position:absolute;left:2042;top:13663;width:3461;height:1058" o:preferrelative="t">
              <v:stroke miterlimit="2"/>
              <v:textbox>
                <w:txbxContent>
                  <w:p w:rsidR="00F35E55" w:rsidRDefault="00F35E55">
                    <w:pPr>
                      <w:jc w:val="center"/>
                    </w:pPr>
                    <w:r>
                      <w:rPr>
                        <w:rFonts w:hint="eastAsia"/>
                      </w:rPr>
                      <w:t>依法予以许可，出具相关</w:t>
                    </w:r>
                  </w:p>
                  <w:p w:rsidR="00F35E55" w:rsidRDefault="00F35E55">
                    <w:pPr>
                      <w:jc w:val="center"/>
                    </w:pPr>
                    <w:r>
                      <w:rPr>
                        <w:rFonts w:hint="eastAsia"/>
                      </w:rPr>
                      <w:t>业务办理凭证，并送达</w:t>
                    </w:r>
                  </w:p>
                </w:txbxContent>
              </v:textbox>
            </v:shape>
            <v:shape id="_x0000_s1344" type="#_x0000_t32" style="position:absolute;left:5729;top:10693;width:1;height:626" o:connectortype="straight" o:preferrelative="t">
              <v:stroke endarrow="block" miterlimit="2"/>
            </v:shape>
            <v:shape id="_x0000_s1345" type="#_x0000_t32" style="position:absolute;left:7678;top:12568;width:17;height:1095" o:connectortype="straight" o:preferrelative="t">
              <v:stroke endarrow="block" miterlimit="2"/>
            </v:shape>
            <v:shape id="_x0000_s1346" type="#_x0000_t32" style="position:absolute;left:3705;top:12568;width:1;height:1035" o:connectortype="straight" o:preferrelative="t">
              <v:stroke endarrow="block" miterlimit="2"/>
            </v:shape>
            <v:shape id="AutoShape 12" o:spid="_x0000_s1347" type="#_x0000_t32" style="position:absolute;left:5730;top:11853;width:1;height:715" o:connectortype="straight" o:preferrelative="t">
              <v:stroke miterlimit="2"/>
            </v:shape>
            <v:shape id="AutoShape 13" o:spid="_x0000_s1348" type="#_x0000_t32" style="position:absolute;left:3706;top:12568;width:3972;height:0" o:connectortype="straight" o:preferrelative="t">
              <v:stroke miterlimit="2"/>
            </v:shape>
            <v:group id="Group 14" o:spid="_x0000_s1349" style="position:absolute;left:1195;top:3000;width:9073;height:7693" coordorigin="1195,3000" coordsize="9073,7693">
              <v:shape id="AutoShape 15" o:spid="_x0000_s1350" type="#_x0000_t32" style="position:absolute;left:7240;top:9566;width:0;height:608" o:connectortype="straight" o:preferrelative="t">
                <v:stroke endarrow="block" miterlimit="2"/>
              </v:shape>
              <v:group id="Group 16" o:spid="_x0000_s1351" style="position:absolute;left:1195;top:3000;width:9073;height:7693" coordorigin="1195,3000" coordsize="9073,7693">
                <v:shape id="AutoShape 17" o:spid="_x0000_s1352" type="#_x0000_t34" style="position:absolute;left:7714;top:6155;width:3823;height:1285;rotation:17694719fd" o:connectortype="elbow" o:preferrelative="t" adj="33">
                  <v:stroke miterlimit="2"/>
                </v:shape>
                <v:shape id="Text Box 18" o:spid="_x0000_s1353" type="#_x0000_t202" style="position:absolute;left:9343;top:5297;width:754;height:2553" o:preferrelative="t" strokecolor="white">
                  <v:stroke miterlimit="2"/>
                  <v:textbox>
                    <w:txbxContent>
                      <w:p w:rsidR="00F35E55" w:rsidRDefault="00F35E55">
                        <w:pPr>
                          <w:jc w:val="center"/>
                        </w:pPr>
                        <w:r>
                          <w:rPr>
                            <w:rFonts w:hint="eastAsia"/>
                          </w:rPr>
                          <w:t>不能提供符合受理要求的材料</w:t>
                        </w:r>
                      </w:p>
                    </w:txbxContent>
                  </v:textbox>
                </v:shape>
                <v:shape id="AutoShape 19" o:spid="_x0000_s1354" type="#_x0000_t32" style="position:absolute;left:7240;top:7472;width:0;height:378" o:connectortype="straight" o:preferrelative="t">
                  <v:stroke endarrow="block" miterlimit="2"/>
                </v:shape>
                <v:shape id="Text Box 20" o:spid="_x0000_s1355" type="#_x0000_t202" style="position:absolute;left:3915;top:9566;width:2737;height:477" o:preferrelative="t" strokecolor="white">
                  <v:stroke miterlimit="2"/>
                  <v:textbox>
                    <w:txbxContent>
                      <w:p w:rsidR="00F35E55" w:rsidRDefault="00F35E55">
                        <w:pPr>
                          <w:jc w:val="center"/>
                        </w:pPr>
                        <w:r>
                          <w:rPr>
                            <w:rFonts w:hint="eastAsia"/>
                          </w:rPr>
                          <w:t>材料齐全并符合受理要求</w:t>
                        </w:r>
                      </w:p>
                    </w:txbxContent>
                  </v:textbox>
                </v:shape>
                <v:shape id="AutoShape 21" o:spid="_x0000_s1356" type="#_x0000_t4" style="position:absolute;left:5346;top:7833;width:3637;height:1733" o:preferrelative="t">
                  <v:stroke miterlimit="2"/>
                  <v:textbox>
                    <w:txbxContent>
                      <w:p w:rsidR="00F35E55" w:rsidRDefault="00F35E55">
                        <w:r>
                          <w:rPr>
                            <w:rFonts w:hint="eastAsia"/>
                          </w:rPr>
                          <w:t>申请人补充材料</w:t>
                        </w:r>
                      </w:p>
                    </w:txbxContent>
                  </v:textbox>
                </v:shape>
                <v:rect id="Rectangle 22" o:spid="_x0000_s1357" style="position:absolute;left:3915;top:10174;width:4816;height:519" o:preferrelative="t">
                  <v:stroke miterlimit="2"/>
                  <v:textbox>
                    <w:txbxContent>
                      <w:p w:rsidR="00F35E55" w:rsidRDefault="00F35E55">
                        <w:pPr>
                          <w:jc w:val="center"/>
                        </w:pPr>
                        <w:r>
                          <w:rPr>
                            <w:rFonts w:hint="eastAsia"/>
                          </w:rPr>
                          <w:t>依法应予受理，出具行政审批受理单</w:t>
                        </w:r>
                      </w:p>
                      <w:p w:rsidR="00F35E55" w:rsidRDefault="00F35E55">
                        <w:pPr>
                          <w:jc w:val="center"/>
                        </w:pPr>
                      </w:p>
                    </w:txbxContent>
                  </v:textbox>
                </v:rect>
                <v:rect id="Rectangle 23" o:spid="_x0000_s1358" style="position:absolute;left:5913;top:6341;width:3190;height:1114" o:preferrelative="t">
                  <v:stroke miterlimit="2"/>
                  <v:textbox>
                    <w:txbxContent>
                      <w:p w:rsidR="00F35E55" w:rsidRDefault="00F35E55">
                        <w:pPr>
                          <w:jc w:val="center"/>
                        </w:pPr>
                        <w:r>
                          <w:rPr>
                            <w:rFonts w:hint="eastAsia"/>
                          </w:rPr>
                          <w:t>材料不全或不符合法定形式的，一次性告知补正材料，</w:t>
                        </w:r>
                      </w:p>
                      <w:p w:rsidR="00F35E55" w:rsidRDefault="00F35E55">
                        <w:pPr>
                          <w:jc w:val="center"/>
                        </w:pPr>
                        <w:r>
                          <w:rPr>
                            <w:rFonts w:hint="eastAsia"/>
                          </w:rPr>
                          <w:t>出具行政审批补正材料通知书</w:t>
                        </w:r>
                      </w:p>
                      <w:p w:rsidR="00F35E55" w:rsidRDefault="00F35E55"/>
                    </w:txbxContent>
                  </v:textbox>
                </v:rect>
                <v:shape id="AutoShape 24" o:spid="_x0000_s1359" type="#_x0000_t116" style="position:absolute;left:5913;top:4050;width:2922;height:1710" o:preferrelative="t">
                  <v:stroke miterlimit="2"/>
                  <v:textbox>
                    <w:txbxContent>
                      <w:p w:rsidR="00F35E55" w:rsidRDefault="00F35E55">
                        <w:pPr>
                          <w:jc w:val="center"/>
                        </w:pPr>
                        <w:r>
                          <w:rPr>
                            <w:rFonts w:hint="eastAsia"/>
                          </w:rPr>
                          <w:t>依法不予受理的，作出不予受理决定，出具不予受理行政审批申请通知书</w:t>
                        </w:r>
                      </w:p>
                      <w:p w:rsidR="00F35E55" w:rsidRDefault="00F35E55">
                        <w:pPr>
                          <w:jc w:val="center"/>
                        </w:pPr>
                      </w:p>
                    </w:txbxContent>
                  </v:textbox>
                </v:shape>
                <v:group id="Group 25" o:spid="_x0000_s1360" style="position:absolute;left:1195;top:3000;width:4746;height:7424" coordorigin="1195,3000" coordsize="4746,7424">
                  <v:shape id="AutoShape 26" o:spid="_x0000_s1361" type="#_x0000_t32" style="position:absolute;left:5010;top:6910;width:931;height:0" o:connectortype="straight" o:preferrelative="t">
                    <v:stroke endarrow="block" miterlimit="2"/>
                  </v:shape>
                  <v:shape id="AutoShape 27" o:spid="_x0000_s1362" type="#_x0000_t32" style="position:absolute;left:2702;top:6986;width:1;height:3437" o:connectortype="straight" o:preferrelative="t">
                    <v:stroke miterlimit="2"/>
                  </v:shape>
                  <v:group id="Group 28" o:spid="_x0000_s1363" style="position:absolute;left:1195;top:3000;width:3781;height:4066" coordorigin="1195,3000" coordsize="3781,4066">
                    <v:shape id="AutoShape 29" o:spid="_x0000_s1364" type="#_x0000_t32" style="position:absolute;left:2743;top:4172;width:1;height:764" o:connectortype="straight" o:preferrelative="t">
                      <v:stroke endarrow="block" miterlimit="2"/>
                    </v:shape>
                    <v:shape id="AutoShape 30" o:spid="_x0000_s1365" type="#_x0000_t32" style="position:absolute;left:4188;top:5967;width:788;height:26;flip:y" o:connectortype="straight" o:preferrelative="t">
                      <v:stroke miterlimit="2"/>
                    </v:shape>
                    <v:shape id="AutoShape 31" o:spid="_x0000_s1366" type="#_x0000_t4" style="position:absolute;left:1195;top:4919;width:2993;height:2147" o:preferrelative="t">
                      <v:stroke miterlimit="2"/>
                      <v:textbox>
                        <w:txbxContent>
                          <w:p w:rsidR="00F35E55" w:rsidRDefault="00F35E55">
                            <w:r>
                              <w:rPr>
                                <w:rFonts w:hint="eastAsia"/>
                              </w:rPr>
                              <w:t>接件（</w:t>
                            </w:r>
                            <w:r>
                              <w:t>5</w:t>
                            </w:r>
                            <w:r>
                              <w:rPr>
                                <w:rFonts w:hint="eastAsia"/>
                              </w:rPr>
                              <w:t>个工作日）作出是否受理决定</w:t>
                            </w:r>
                          </w:p>
                          <w:p w:rsidR="00F35E55" w:rsidRDefault="00F35E55"/>
                        </w:txbxContent>
                      </v:textbox>
                    </v:shape>
                    <v:shape id="AutoShape 32" o:spid="_x0000_s1367" type="#_x0000_t116" style="position:absolute;left:1531;top:3000;width:2724;height:1172" o:preferrelative="t">
                      <v:stroke miterlimit="2"/>
                      <v:textbox>
                        <w:txbxContent>
                          <w:p w:rsidR="00F35E55" w:rsidRDefault="00F35E55">
                            <w:pPr>
                              <w:jc w:val="center"/>
                            </w:pPr>
                            <w:r>
                              <w:rPr>
                                <w:rFonts w:hint="eastAsia"/>
                              </w:rPr>
                              <w:t>申请人提出书面申请，并提交材料</w:t>
                            </w:r>
                          </w:p>
                        </w:txbxContent>
                      </v:textbox>
                    </v:shape>
                  </v:group>
                  <v:shape id="AutoShape 33" o:spid="_x0000_s1368" type="#_x0000_t32" style="position:absolute;left:2702;top:10423;width:1213;height:1" o:connectortype="straight" o:preferrelative="t">
                    <v:stroke endarrow="block" miterlimit="2"/>
                  </v:shape>
                  <v:shape id="AutoShape 34" o:spid="_x0000_s1369" type="#_x0000_t32" style="position:absolute;left:5010;top:4999;width:0;height:1921" o:connectortype="straight" o:preferrelative="t">
                    <v:stroke miterlimit="2"/>
                  </v:shape>
                  <v:shape id="AutoShape 35" o:spid="_x0000_s1370" type="#_x0000_t32" style="position:absolute;left:5010;top:4989;width:903;height:1" o:connectortype="straight" o:preferrelative="t">
                    <v:stroke endarrow="block" miterlimit="2"/>
                  </v:shape>
                  <v:shape id="Text Box 36" o:spid="_x0000_s1371" type="#_x0000_t202" style="position:absolute;left:1944;top:8280;width:508;height:1152" o:preferrelative="t" strokecolor="white">
                    <v:stroke miterlimit="2"/>
                    <v:textbox>
                      <w:txbxContent>
                        <w:p w:rsidR="00F35E55" w:rsidRDefault="00F35E55">
                          <w:r>
                            <w:rPr>
                              <w:rFonts w:hint="eastAsia"/>
                            </w:rPr>
                            <w:t>是</w:t>
                          </w:r>
                        </w:p>
                      </w:txbxContent>
                    </v:textbox>
                  </v:shape>
                  <v:shape id="Text Box 37" o:spid="_x0000_s1372" type="#_x0000_t202" style="position:absolute;left:4146;top:5220;width:508;height:471" o:preferrelative="t" strokecolor="white">
                    <v:stroke miterlimit="2"/>
                    <v:textbox style="mso-fit-shape-to-text:t">
                      <w:txbxContent>
                        <w:p w:rsidR="00F35E55" w:rsidRDefault="00F35E55">
                          <w:r>
                            <w:rPr>
                              <w:rFonts w:hint="eastAsia"/>
                            </w:rPr>
                            <w:t>否</w:t>
                          </w:r>
                        </w:p>
                      </w:txbxContent>
                    </v:textbox>
                  </v:shape>
                </v:group>
                <v:shape id="AutoShape 38" o:spid="_x0000_s1373" type="#_x0000_t32" style="position:absolute;left:8927;top:4886;width:1341;height:0;flip:x" o:connectortype="straight" o:preferrelative="t">
                  <v:stroke endarrow="block" miterlimit="2"/>
                </v:shape>
              </v:group>
            </v:group>
          </v:group>
        </w:pict>
      </w:r>
    </w:p>
    <w:p w:rsidR="008056F4" w:rsidRDefault="008056F4">
      <w:pPr>
        <w:ind w:right="300"/>
        <w:jc w:val="center"/>
        <w:rPr>
          <w:rFonts w:ascii="Times New Roman" w:eastAsia="仿宋_GB2312" w:hAnsi="Times New Roman" w:cs="Times New Roman"/>
          <w:sz w:val="30"/>
          <w:szCs w:val="30"/>
        </w:rPr>
      </w:pPr>
    </w:p>
    <w:p w:rsidR="008056F4" w:rsidRDefault="008056F4">
      <w:pPr>
        <w:ind w:right="300"/>
        <w:jc w:val="center"/>
        <w:rPr>
          <w:rFonts w:ascii="Times New Roman" w:eastAsia="仿宋_GB2312" w:hAnsi="Times New Roman" w:cs="Times New Roman"/>
          <w:sz w:val="30"/>
          <w:szCs w:val="30"/>
        </w:rPr>
      </w:pPr>
    </w:p>
    <w:p w:rsidR="008056F4" w:rsidRDefault="008056F4">
      <w:pPr>
        <w:ind w:right="300"/>
        <w:jc w:val="center"/>
        <w:rPr>
          <w:rFonts w:ascii="Times New Roman" w:eastAsia="仿宋_GB2312" w:hAnsi="Times New Roman" w:cs="Times New Roman"/>
          <w:sz w:val="30"/>
          <w:szCs w:val="30"/>
        </w:rPr>
      </w:pPr>
    </w:p>
    <w:p w:rsidR="008056F4" w:rsidRDefault="008056F4">
      <w:pPr>
        <w:ind w:right="300"/>
        <w:jc w:val="left"/>
        <w:rPr>
          <w:rFonts w:ascii="Times New Roman" w:eastAsia="仿宋_GB2312" w:hAnsi="Times New Roman" w:cs="Times New Roman"/>
          <w:sz w:val="30"/>
          <w:szCs w:val="30"/>
        </w:rPr>
      </w:pPr>
    </w:p>
    <w:p w:rsidR="008056F4" w:rsidRDefault="00B53E6D">
      <w:pPr>
        <w:tabs>
          <w:tab w:val="center" w:pos="4363"/>
        </w:tabs>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ab/>
      </w:r>
    </w:p>
    <w:p w:rsidR="008056F4" w:rsidRDefault="008056F4">
      <w:pPr>
        <w:ind w:firstLine="420"/>
        <w:rPr>
          <w:rFonts w:ascii="Times New Roman" w:hAnsi="Times New Roman" w:cs="Times New Roman"/>
        </w:rPr>
      </w:pPr>
    </w:p>
    <w:p w:rsidR="008056F4" w:rsidRDefault="00B53E6D">
      <w:pPr>
        <w:ind w:right="300"/>
        <w:rPr>
          <w:rFonts w:ascii="黑体" w:eastAsia="黑体"/>
          <w:sz w:val="30"/>
          <w:szCs w:val="30"/>
        </w:rPr>
      </w:pPr>
      <w:r>
        <w:rPr>
          <w:rFonts w:ascii="Times New Roman" w:eastAsia="仿宋_GB2312" w:hAnsi="Times New Roman" w:cs="Times New Roman"/>
          <w:kern w:val="0"/>
          <w:sz w:val="30"/>
          <w:szCs w:val="30"/>
        </w:rPr>
        <w:br w:type="page"/>
      </w:r>
      <w:r>
        <w:rPr>
          <w:rFonts w:ascii="黑体" w:eastAsia="黑体" w:hint="eastAsia"/>
          <w:sz w:val="30"/>
          <w:szCs w:val="30"/>
        </w:rPr>
        <w:lastRenderedPageBreak/>
        <w:t xml:space="preserve">    57006-4、外保内贷履约外债登记</w:t>
      </w:r>
    </w:p>
    <w:p w:rsidR="008056F4" w:rsidRDefault="00B53E6D">
      <w:pPr>
        <w:ind w:firstLine="585"/>
        <w:rPr>
          <w:rFonts w:ascii="黑体" w:eastAsia="黑体"/>
          <w:sz w:val="30"/>
          <w:szCs w:val="30"/>
        </w:rPr>
      </w:pPr>
      <w:r>
        <w:rPr>
          <w:rFonts w:ascii="黑体" w:eastAsia="黑体" w:hint="eastAsia"/>
          <w:sz w:val="30"/>
          <w:szCs w:val="30"/>
        </w:rPr>
        <w:t>一、办理依据</w:t>
      </w:r>
    </w:p>
    <w:p w:rsidR="008056F4" w:rsidRDefault="00B53E6D">
      <w:pPr>
        <w:tabs>
          <w:tab w:val="left" w:pos="798"/>
        </w:tabs>
        <w:jc w:val="left"/>
        <w:rPr>
          <w:rFonts w:ascii="仿宋_GB2312" w:eastAsia="仿宋_GB2312" w:hAnsi="Times New Roman"/>
          <w:kern w:val="0"/>
          <w:sz w:val="30"/>
          <w:szCs w:val="30"/>
        </w:rPr>
      </w:pPr>
      <w:r>
        <w:rPr>
          <w:rFonts w:ascii="仿宋_GB2312" w:eastAsia="仿宋_GB2312" w:hAnsi="Times New Roman" w:hint="eastAsia"/>
          <w:kern w:val="0"/>
          <w:sz w:val="30"/>
          <w:szCs w:val="30"/>
        </w:rPr>
        <w:t xml:space="preserve">    （一）《中华人民共和国外汇管理条例》（国务院令第532号）</w:t>
      </w:r>
    </w:p>
    <w:p w:rsidR="008056F4" w:rsidRDefault="00B53E6D">
      <w:pPr>
        <w:tabs>
          <w:tab w:val="left" w:pos="798"/>
        </w:tabs>
        <w:ind w:firstLineChars="200" w:firstLine="600"/>
        <w:jc w:val="left"/>
        <w:rPr>
          <w:rFonts w:ascii="仿宋_GB2312" w:eastAsia="仿宋_GB2312" w:hAnsi="Times New Roman"/>
          <w:kern w:val="0"/>
          <w:sz w:val="30"/>
          <w:szCs w:val="30"/>
        </w:rPr>
      </w:pPr>
      <w:r>
        <w:rPr>
          <w:rFonts w:ascii="仿宋_GB2312" w:eastAsia="仿宋_GB2312" w:hAnsi="Times New Roman" w:hint="eastAsia"/>
          <w:kern w:val="0"/>
          <w:sz w:val="30"/>
          <w:szCs w:val="30"/>
        </w:rPr>
        <w:t>（二）《国家外汇管理局关于发布&lt;外债登记管理办法&gt;的通知》（汇发〔2013</w:t>
      </w:r>
      <w:r>
        <w:rPr>
          <w:rFonts w:ascii="仿宋_GB2312" w:eastAsia="仿宋_GB2312" w:hAnsi="Times New Roman"/>
          <w:kern w:val="0"/>
          <w:sz w:val="30"/>
          <w:szCs w:val="30"/>
        </w:rPr>
        <w:t>〕</w:t>
      </w:r>
      <w:r>
        <w:rPr>
          <w:rFonts w:ascii="仿宋_GB2312" w:eastAsia="仿宋_GB2312" w:hAnsi="Times New Roman" w:hint="eastAsia"/>
          <w:kern w:val="0"/>
          <w:sz w:val="30"/>
          <w:szCs w:val="30"/>
        </w:rPr>
        <w:t>19号）</w:t>
      </w:r>
    </w:p>
    <w:p w:rsidR="008056F4" w:rsidRDefault="00B53E6D">
      <w:pPr>
        <w:tabs>
          <w:tab w:val="left" w:pos="798"/>
        </w:tabs>
        <w:ind w:firstLineChars="200" w:firstLine="600"/>
        <w:jc w:val="left"/>
        <w:rPr>
          <w:rFonts w:ascii="仿宋_GB2312" w:eastAsia="仿宋_GB2312" w:hAnsi="Times New Roman"/>
          <w:kern w:val="0"/>
          <w:sz w:val="30"/>
          <w:szCs w:val="30"/>
        </w:rPr>
      </w:pPr>
      <w:r>
        <w:rPr>
          <w:rFonts w:ascii="仿宋_GB2312" w:eastAsia="仿宋_GB2312" w:hAnsi="Times New Roman" w:hint="eastAsia"/>
          <w:kern w:val="0"/>
          <w:sz w:val="30"/>
          <w:szCs w:val="30"/>
        </w:rPr>
        <w:t>（三）《国家外汇管理局关于发布&lt;跨境担保外汇管理规定&gt;的通知》（汇发〔2014</w:t>
      </w:r>
      <w:r>
        <w:rPr>
          <w:rFonts w:ascii="仿宋_GB2312" w:eastAsia="仿宋_GB2312" w:hAnsi="Times New Roman"/>
          <w:kern w:val="0"/>
          <w:sz w:val="30"/>
          <w:szCs w:val="30"/>
        </w:rPr>
        <w:t>〕</w:t>
      </w:r>
      <w:r>
        <w:rPr>
          <w:rFonts w:ascii="仿宋_GB2312" w:eastAsia="仿宋_GB2312" w:hAnsi="Times New Roman" w:hint="eastAsia"/>
          <w:kern w:val="0"/>
          <w:sz w:val="30"/>
          <w:szCs w:val="30"/>
        </w:rPr>
        <w:t>29号）</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二、</w:t>
      </w:r>
      <w:r>
        <w:rPr>
          <w:rFonts w:ascii="黑体" w:eastAsia="黑体" w:hAnsi="Times New Roman" w:hint="eastAsia"/>
          <w:sz w:val="30"/>
          <w:szCs w:val="30"/>
        </w:rPr>
        <w:t>受理机构</w:t>
      </w:r>
    </w:p>
    <w:p w:rsidR="008056F4" w:rsidRDefault="00B53E6D">
      <w:pPr>
        <w:ind w:firstLineChars="200" w:firstLine="600"/>
        <w:rPr>
          <w:rFonts w:ascii="仿宋_GB2312" w:eastAsia="仿宋_GB2312"/>
          <w:sz w:val="30"/>
          <w:szCs w:val="30"/>
        </w:rPr>
      </w:pPr>
      <w:r>
        <w:rPr>
          <w:rFonts w:ascii="仿宋_GB2312" w:eastAsia="仿宋_GB2312" w:hint="eastAsia"/>
          <w:sz w:val="30"/>
          <w:szCs w:val="30"/>
        </w:rPr>
        <w:t>申请人所在地外汇局</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三、</w:t>
      </w:r>
      <w:r>
        <w:rPr>
          <w:rFonts w:ascii="黑体" w:eastAsia="黑体" w:hAnsi="Times New Roman" w:hint="eastAsia"/>
          <w:sz w:val="30"/>
          <w:szCs w:val="30"/>
        </w:rPr>
        <w:t>决定机构</w:t>
      </w:r>
    </w:p>
    <w:p w:rsidR="008056F4" w:rsidRDefault="00B53E6D">
      <w:pPr>
        <w:ind w:firstLineChars="200" w:firstLine="600"/>
        <w:rPr>
          <w:rFonts w:ascii="仿宋_GB2312" w:eastAsia="仿宋_GB2312"/>
          <w:sz w:val="30"/>
          <w:szCs w:val="30"/>
        </w:rPr>
      </w:pPr>
      <w:r>
        <w:rPr>
          <w:rFonts w:ascii="仿宋_GB2312" w:eastAsia="仿宋_GB2312" w:hint="eastAsia"/>
          <w:sz w:val="30"/>
          <w:szCs w:val="30"/>
        </w:rPr>
        <w:t>申请人所在地外汇局</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四、</w:t>
      </w:r>
      <w:r>
        <w:rPr>
          <w:rFonts w:ascii="黑体" w:eastAsia="黑体" w:hAnsi="Times New Roman" w:hint="eastAsia"/>
          <w:sz w:val="30"/>
          <w:szCs w:val="30"/>
        </w:rPr>
        <w:t>审批数量</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无数量限制，按全口径跨境融资宏观审慎或“投注差”模式管理。</w:t>
      </w:r>
    </w:p>
    <w:p w:rsidR="008056F4" w:rsidRDefault="00B53E6D">
      <w:pPr>
        <w:ind w:firstLineChars="200" w:firstLine="600"/>
        <w:rPr>
          <w:rFonts w:ascii="黑体" w:eastAsia="黑体"/>
          <w:sz w:val="30"/>
          <w:szCs w:val="30"/>
        </w:rPr>
      </w:pPr>
      <w:r>
        <w:rPr>
          <w:rFonts w:ascii="黑体" w:eastAsia="黑体" w:hint="eastAsia"/>
          <w:sz w:val="30"/>
          <w:szCs w:val="30"/>
        </w:rPr>
        <w:t>五、办事条件</w:t>
      </w:r>
    </w:p>
    <w:p w:rsidR="008056F4" w:rsidRDefault="00B53E6D">
      <w:pPr>
        <w:tabs>
          <w:tab w:val="left" w:pos="798"/>
        </w:tabs>
        <w:ind w:firstLineChars="200" w:firstLine="600"/>
        <w:jc w:val="left"/>
        <w:rPr>
          <w:rFonts w:ascii="仿宋_GB2312" w:eastAsia="仿宋_GB2312"/>
          <w:sz w:val="30"/>
          <w:szCs w:val="30"/>
        </w:rPr>
      </w:pPr>
      <w:r>
        <w:rPr>
          <w:rFonts w:ascii="仿宋_GB2312" w:eastAsia="仿宋_GB2312" w:hint="eastAsia"/>
          <w:sz w:val="30"/>
          <w:szCs w:val="30"/>
        </w:rPr>
        <w:t>外保内贷业务发生境外担保履约的，境内债务人应在担保履约后15个工作日内到所在地外汇局办理短期外债签约登记及相关信息备案。外汇局在外债签约登记环节对债务人外保内贷业务的合规性进行事后核查。发现违规的，在将违规行为移交外汇检查部门后，外汇局可为其办理外债登记手续。</w:t>
      </w:r>
    </w:p>
    <w:p w:rsidR="008056F4" w:rsidRDefault="00B53E6D">
      <w:pPr>
        <w:tabs>
          <w:tab w:val="left" w:pos="798"/>
        </w:tabs>
        <w:ind w:firstLineChars="200" w:firstLine="600"/>
        <w:jc w:val="left"/>
        <w:rPr>
          <w:rFonts w:ascii="仿宋_GB2312" w:eastAsia="仿宋_GB2312"/>
          <w:sz w:val="30"/>
          <w:szCs w:val="30"/>
        </w:rPr>
      </w:pPr>
      <w:r>
        <w:rPr>
          <w:rFonts w:ascii="仿宋_GB2312" w:eastAsia="仿宋_GB2312" w:hint="eastAsia"/>
          <w:sz w:val="30"/>
          <w:szCs w:val="30"/>
        </w:rPr>
        <w:t>禁止性要求：如符合上述条件，不存在不予许可的情况。</w:t>
      </w:r>
    </w:p>
    <w:p w:rsidR="008056F4" w:rsidRDefault="00B53E6D">
      <w:pPr>
        <w:numPr>
          <w:ilvl w:val="0"/>
          <w:numId w:val="6"/>
        </w:numPr>
        <w:tabs>
          <w:tab w:val="left" w:pos="798"/>
        </w:tabs>
        <w:ind w:firstLineChars="200" w:firstLine="600"/>
        <w:jc w:val="left"/>
        <w:rPr>
          <w:rFonts w:ascii="黑体" w:eastAsia="黑体" w:hAnsi="黑体"/>
          <w:sz w:val="30"/>
          <w:szCs w:val="30"/>
        </w:rPr>
      </w:pPr>
      <w:r>
        <w:rPr>
          <w:rFonts w:ascii="黑体" w:eastAsia="黑体" w:hAnsi="黑体" w:hint="eastAsia"/>
          <w:sz w:val="30"/>
          <w:szCs w:val="30"/>
        </w:rPr>
        <w:lastRenderedPageBreak/>
        <w:t>申请材料</w:t>
      </w:r>
    </w:p>
    <w:p w:rsidR="008056F4" w:rsidRDefault="00B53E6D">
      <w:pPr>
        <w:tabs>
          <w:tab w:val="left" w:pos="798"/>
        </w:tabs>
        <w:jc w:val="left"/>
        <w:rPr>
          <w:rFonts w:ascii="仿宋_GB2312" w:eastAsia="仿宋_GB2312"/>
          <w:sz w:val="30"/>
          <w:szCs w:val="30"/>
        </w:rPr>
      </w:pPr>
      <w:r>
        <w:rPr>
          <w:rFonts w:ascii="仿宋_GB2312" w:eastAsia="仿宋_GB2312" w:hint="eastAsia"/>
          <w:sz w:val="30"/>
          <w:szCs w:val="30"/>
        </w:rPr>
        <w:t xml:space="preserve">    （一）外保内贷履约外债登记申请</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4475"/>
        <w:gridCol w:w="952"/>
        <w:gridCol w:w="457"/>
        <w:gridCol w:w="844"/>
        <w:gridCol w:w="565"/>
        <w:gridCol w:w="696"/>
      </w:tblGrid>
      <w:tr w:rsidR="008056F4">
        <w:tc>
          <w:tcPr>
            <w:tcW w:w="533" w:type="dxa"/>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4475" w:type="dxa"/>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52" w:type="dxa"/>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457" w:type="dxa"/>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44" w:type="dxa"/>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565" w:type="dxa"/>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696" w:type="dxa"/>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8056F4">
        <w:trPr>
          <w:trHeight w:val="1035"/>
        </w:trPr>
        <w:tc>
          <w:tcPr>
            <w:tcW w:w="533" w:type="dxa"/>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4475"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书面申请</w:t>
            </w:r>
          </w:p>
        </w:tc>
        <w:tc>
          <w:tcPr>
            <w:tcW w:w="952"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加盖公章的</w:t>
            </w:r>
            <w:r>
              <w:rPr>
                <w:rFonts w:ascii="Times New Roman" w:eastAsia="仿宋_GB2312" w:hAnsi="Times New Roman" w:cs="Times New Roman"/>
                <w:sz w:val="24"/>
                <w:szCs w:val="24"/>
              </w:rPr>
              <w:t>原件</w:t>
            </w:r>
          </w:p>
        </w:tc>
        <w:tc>
          <w:tcPr>
            <w:tcW w:w="457"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44"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5" w:type="dxa"/>
            <w:vAlign w:val="center"/>
          </w:tcPr>
          <w:p w:rsidR="008056F4" w:rsidRDefault="008056F4">
            <w:pPr>
              <w:keepNext/>
              <w:keepLines/>
              <w:spacing w:before="340" w:after="330" w:line="578" w:lineRule="auto"/>
              <w:jc w:val="left"/>
              <w:rPr>
                <w:rFonts w:ascii="Times New Roman" w:eastAsia="仿宋_GB2312" w:hAnsi="Times New Roman" w:cs="Times New Roman"/>
                <w:sz w:val="24"/>
                <w:szCs w:val="24"/>
              </w:rPr>
            </w:pPr>
          </w:p>
        </w:tc>
        <w:tc>
          <w:tcPr>
            <w:tcW w:w="696" w:type="dxa"/>
            <w:vAlign w:val="center"/>
          </w:tcPr>
          <w:p w:rsidR="008056F4" w:rsidRDefault="008056F4">
            <w:pPr>
              <w:jc w:val="left"/>
              <w:rPr>
                <w:rFonts w:ascii="Times New Roman" w:eastAsia="仿宋_GB2312" w:hAnsi="Times New Roman" w:cs="Times New Roman"/>
                <w:sz w:val="24"/>
                <w:szCs w:val="24"/>
              </w:rPr>
            </w:pPr>
          </w:p>
        </w:tc>
      </w:tr>
      <w:tr w:rsidR="008056F4">
        <w:trPr>
          <w:trHeight w:val="378"/>
        </w:trPr>
        <w:tc>
          <w:tcPr>
            <w:tcW w:w="533" w:type="dxa"/>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4475" w:type="dxa"/>
            <w:vAlign w:val="center"/>
          </w:tcPr>
          <w:p w:rsidR="008056F4" w:rsidRDefault="00B53E6D">
            <w:pPr>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rPr>
              <w:t>担保履约证明文件</w:t>
            </w:r>
          </w:p>
        </w:tc>
        <w:tc>
          <w:tcPr>
            <w:tcW w:w="952"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457"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44"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5" w:type="dxa"/>
            <w:vAlign w:val="center"/>
          </w:tcPr>
          <w:p w:rsidR="008056F4" w:rsidRDefault="008056F4">
            <w:pPr>
              <w:jc w:val="left"/>
              <w:rPr>
                <w:rFonts w:ascii="Times New Roman" w:eastAsia="仿宋_GB2312" w:hAnsi="Times New Roman" w:cs="Times New Roman"/>
                <w:sz w:val="24"/>
                <w:szCs w:val="24"/>
              </w:rPr>
            </w:pPr>
          </w:p>
        </w:tc>
        <w:tc>
          <w:tcPr>
            <w:tcW w:w="696"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r w:rsidR="008056F4">
        <w:tc>
          <w:tcPr>
            <w:tcW w:w="533" w:type="dxa"/>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4475" w:type="dxa"/>
            <w:vAlign w:val="center"/>
          </w:tcPr>
          <w:p w:rsidR="008056F4" w:rsidRDefault="00B53E6D">
            <w:pPr>
              <w:widowControl/>
              <w:jc w:val="left"/>
              <w:rPr>
                <w:rFonts w:ascii="Times New Roman" w:eastAsia="仿宋_GB2312" w:hAnsi="Times New Roman" w:cs="Times New Roman"/>
                <w:sz w:val="24"/>
                <w:szCs w:val="24"/>
              </w:rPr>
            </w:pPr>
            <w:r>
              <w:rPr>
                <w:rFonts w:ascii="Times New Roman" w:eastAsia="仿宋_GB2312" w:hAnsi="Times New Roman" w:cs="Times New Roman"/>
                <w:kern w:val="0"/>
                <w:sz w:val="24"/>
              </w:rPr>
              <w:t>最近一期经审计的财务报告。选择</w:t>
            </w:r>
            <w:r>
              <w:rPr>
                <w:rFonts w:ascii="Times New Roman" w:eastAsia="仿宋_GB2312" w:hAnsi="Times New Roman" w:cs="Times New Roman"/>
                <w:kern w:val="0"/>
                <w:sz w:val="24"/>
              </w:rPr>
              <w:t>“</w:t>
            </w:r>
            <w:r>
              <w:rPr>
                <w:rFonts w:ascii="Times New Roman" w:eastAsia="仿宋_GB2312" w:hAnsi="Times New Roman" w:cs="Times New Roman"/>
                <w:kern w:val="0"/>
                <w:sz w:val="24"/>
              </w:rPr>
              <w:t>投注差</w:t>
            </w:r>
            <w:r>
              <w:rPr>
                <w:rFonts w:ascii="Times New Roman" w:eastAsia="仿宋_GB2312" w:hAnsi="Times New Roman" w:cs="Times New Roman"/>
                <w:kern w:val="0"/>
                <w:sz w:val="24"/>
              </w:rPr>
              <w:t>”</w:t>
            </w:r>
            <w:r>
              <w:rPr>
                <w:rFonts w:ascii="Times New Roman" w:eastAsia="仿宋_GB2312" w:hAnsi="Times New Roman" w:cs="Times New Roman"/>
                <w:kern w:val="0"/>
                <w:sz w:val="24"/>
              </w:rPr>
              <w:t>模式借用外债的外商投资企业，还应提供外商投资企业批准证书或商务部业务系统统一平台打印的外商投资企业基本信息页面。</w:t>
            </w:r>
          </w:p>
        </w:tc>
        <w:tc>
          <w:tcPr>
            <w:tcW w:w="952"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457"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44"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5" w:type="dxa"/>
            <w:vAlign w:val="center"/>
          </w:tcPr>
          <w:p w:rsidR="008056F4" w:rsidRDefault="008056F4">
            <w:pPr>
              <w:jc w:val="left"/>
              <w:rPr>
                <w:rFonts w:ascii="Times New Roman" w:eastAsia="仿宋_GB2312" w:hAnsi="Times New Roman" w:cs="Times New Roman"/>
                <w:sz w:val="24"/>
                <w:szCs w:val="24"/>
              </w:rPr>
            </w:pPr>
          </w:p>
        </w:tc>
        <w:tc>
          <w:tcPr>
            <w:tcW w:w="696"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bl>
    <w:p w:rsidR="008056F4" w:rsidRDefault="00B53E6D">
      <w:pPr>
        <w:ind w:firstLineChars="200" w:firstLine="600"/>
        <w:rPr>
          <w:rFonts w:ascii="黑体" w:eastAsia="黑体" w:hAnsi="Times New Roman"/>
          <w:sz w:val="30"/>
          <w:szCs w:val="30"/>
        </w:rPr>
      </w:pPr>
      <w:r>
        <w:rPr>
          <w:rFonts w:ascii="黑体" w:eastAsia="黑体" w:hint="eastAsia"/>
          <w:sz w:val="30"/>
          <w:szCs w:val="30"/>
        </w:rPr>
        <w:t>七、</w:t>
      </w:r>
      <w:r>
        <w:rPr>
          <w:rFonts w:ascii="黑体" w:eastAsia="黑体" w:hAnsi="Times New Roman" w:hint="eastAsia"/>
          <w:sz w:val="30"/>
          <w:szCs w:val="30"/>
        </w:rPr>
        <w:t>申请接受</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申请人可通过窗口、邮寄等方式提交材料。</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国家外汇管理局浙江省分局窗口接收：国家外汇管理局浙江省分局一楼综合服务大厅。邮寄地址：浙江省杭州市延安路149号国家外汇管理局浙江省分局资本项目管理处，邮政编码310001。</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八、</w:t>
      </w:r>
      <w:r>
        <w:rPr>
          <w:rFonts w:ascii="黑体" w:eastAsia="黑体" w:hAnsi="Times New Roman" w:hint="eastAsia"/>
          <w:sz w:val="30"/>
          <w:szCs w:val="30"/>
        </w:rPr>
        <w:t>基本办理流程</w:t>
      </w:r>
    </w:p>
    <w:p w:rsidR="008056F4" w:rsidRDefault="00B53E6D">
      <w:pPr>
        <w:tabs>
          <w:tab w:val="left" w:pos="615"/>
        </w:tabs>
        <w:rPr>
          <w:rFonts w:ascii="仿宋_GB2312" w:eastAsia="仿宋_GB2312"/>
          <w:sz w:val="30"/>
          <w:szCs w:val="30"/>
        </w:rPr>
      </w:pPr>
      <w:r>
        <w:rPr>
          <w:rFonts w:ascii="仿宋_GB2312" w:eastAsia="仿宋_GB2312" w:hAnsi="Times New Roman"/>
          <w:sz w:val="30"/>
          <w:szCs w:val="30"/>
        </w:rPr>
        <w:tab/>
      </w:r>
      <w:r>
        <w:rPr>
          <w:rFonts w:ascii="仿宋_GB2312" w:eastAsia="仿宋_GB2312" w:hAnsi="Times New Roman" w:hint="eastAsia"/>
          <w:sz w:val="30"/>
          <w:szCs w:val="30"/>
        </w:rPr>
        <w:t>（一）</w:t>
      </w:r>
      <w:r>
        <w:rPr>
          <w:rFonts w:ascii="仿宋_GB2312" w:eastAsia="仿宋_GB2312" w:hint="eastAsia"/>
          <w:sz w:val="30"/>
          <w:szCs w:val="30"/>
        </w:rPr>
        <w:t>申请人提交申请；</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（二）决定是否予以受理；</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（三）不予受理的，出具不予受理通知书；</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（四）材料不全或不符合法定形式的，一次性告知补正材</w:t>
      </w:r>
      <w:r>
        <w:rPr>
          <w:rFonts w:ascii="仿宋_GB2312" w:eastAsia="仿宋_GB2312" w:hint="eastAsia"/>
          <w:sz w:val="30"/>
          <w:szCs w:val="30"/>
        </w:rPr>
        <w:lastRenderedPageBreak/>
        <w:t>料，并出具《行政审批补正材料通知书》；根据申请材料及补正情况，予以受理的，出具受理通知书，按程序进行审核；</w:t>
      </w:r>
    </w:p>
    <w:p w:rsidR="008056F4" w:rsidRDefault="00B53E6D">
      <w:pPr>
        <w:ind w:right="300" w:firstLine="600"/>
        <w:jc w:val="left"/>
        <w:rPr>
          <w:rFonts w:ascii="仿宋_GB2312" w:eastAsia="仿宋_GB2312"/>
          <w:sz w:val="30"/>
          <w:szCs w:val="30"/>
        </w:rPr>
      </w:pPr>
      <w:r>
        <w:rPr>
          <w:rFonts w:ascii="仿宋_GB2312" w:eastAsia="仿宋_GB2312" w:hAnsi="Times New Roman" w:hint="eastAsia"/>
          <w:sz w:val="30"/>
          <w:szCs w:val="30"/>
        </w:rPr>
        <w:t>（五）不予许可的，出具不予许可通知书；许可的，向申请人出具相关业务办理凭证（包括业务登记凭证、核准文件、备案确认等）。</w:t>
      </w:r>
    </w:p>
    <w:p w:rsidR="008056F4" w:rsidRDefault="00B53E6D">
      <w:pPr>
        <w:ind w:right="300" w:firstLine="600"/>
        <w:jc w:val="left"/>
        <w:rPr>
          <w:rFonts w:ascii="黑体" w:eastAsia="黑体" w:hAnsi="Times New Roman"/>
          <w:sz w:val="30"/>
          <w:szCs w:val="30"/>
        </w:rPr>
      </w:pPr>
      <w:r>
        <w:rPr>
          <w:rFonts w:ascii="黑体" w:eastAsia="黑体" w:hint="eastAsia"/>
          <w:sz w:val="30"/>
          <w:szCs w:val="30"/>
        </w:rPr>
        <w:t>九、</w:t>
      </w:r>
      <w:r>
        <w:rPr>
          <w:rFonts w:ascii="黑体" w:eastAsia="黑体" w:hAnsi="Times New Roman" w:hint="eastAsia"/>
          <w:sz w:val="30"/>
          <w:szCs w:val="30"/>
        </w:rPr>
        <w:t>办理方式</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一般程序：申请、告知补正、受理、审核、办理登记或不予许可、出具相关业务办理凭证。</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十、</w:t>
      </w:r>
      <w:r>
        <w:rPr>
          <w:rFonts w:ascii="黑体" w:eastAsia="黑体" w:hAnsi="Times New Roman" w:hint="eastAsia"/>
          <w:sz w:val="30"/>
          <w:szCs w:val="30"/>
        </w:rPr>
        <w:t>审批时限</w:t>
      </w:r>
    </w:p>
    <w:p w:rsidR="008056F4" w:rsidRDefault="00B53E6D">
      <w:pPr>
        <w:ind w:firstLine="585"/>
        <w:rPr>
          <w:rFonts w:ascii="仿宋_GB2312" w:eastAsia="仿宋_GB2312" w:hAnsi="Times New Roman"/>
          <w:sz w:val="30"/>
          <w:szCs w:val="30"/>
        </w:rPr>
      </w:pPr>
      <w:r>
        <w:rPr>
          <w:rFonts w:ascii="仿宋_GB2312" w:eastAsia="仿宋_GB2312" w:hAnsi="Times New Roman" w:hint="eastAsia"/>
          <w:sz w:val="30"/>
          <w:szCs w:val="30"/>
        </w:rPr>
        <w:t>申请人提交材料齐备之日起20个工作日内</w:t>
      </w:r>
    </w:p>
    <w:p w:rsidR="008056F4" w:rsidRDefault="00B53E6D">
      <w:pPr>
        <w:ind w:firstLine="585"/>
        <w:rPr>
          <w:rFonts w:ascii="黑体" w:eastAsia="黑体" w:hAnsi="Times New Roman"/>
          <w:sz w:val="30"/>
          <w:szCs w:val="30"/>
        </w:rPr>
      </w:pPr>
      <w:r>
        <w:rPr>
          <w:rFonts w:ascii="黑体" w:eastAsia="黑体" w:hint="eastAsia"/>
          <w:sz w:val="30"/>
          <w:szCs w:val="30"/>
        </w:rPr>
        <w:t>十一、</w:t>
      </w:r>
      <w:r>
        <w:rPr>
          <w:rFonts w:ascii="黑体" w:eastAsia="黑体" w:hAnsi="Times New Roman" w:hint="eastAsia"/>
          <w:sz w:val="30"/>
          <w:szCs w:val="30"/>
        </w:rPr>
        <w:t>审批收费依据及标准</w:t>
      </w:r>
    </w:p>
    <w:p w:rsidR="008056F4" w:rsidRDefault="00B53E6D">
      <w:pPr>
        <w:ind w:firstLine="585"/>
        <w:rPr>
          <w:rFonts w:ascii="仿宋_GB2312" w:eastAsia="仿宋_GB2312" w:hAnsi="Times New Roman"/>
          <w:sz w:val="30"/>
          <w:szCs w:val="30"/>
        </w:rPr>
      </w:pPr>
      <w:r>
        <w:rPr>
          <w:rFonts w:ascii="仿宋_GB2312" w:eastAsia="仿宋_GB2312" w:hAnsi="Times New Roman" w:hint="eastAsia"/>
          <w:sz w:val="30"/>
          <w:szCs w:val="30"/>
        </w:rPr>
        <w:t>不收费</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十二、</w:t>
      </w:r>
      <w:r>
        <w:rPr>
          <w:rFonts w:ascii="黑体" w:eastAsia="黑体" w:hAnsi="Times New Roman" w:hint="eastAsia"/>
          <w:sz w:val="30"/>
          <w:szCs w:val="30"/>
        </w:rPr>
        <w:t>审批结果</w:t>
      </w:r>
    </w:p>
    <w:p w:rsidR="008056F4" w:rsidRDefault="00B53E6D">
      <w:pPr>
        <w:ind w:right="300" w:firstLine="600"/>
        <w:rPr>
          <w:rFonts w:ascii="仿宋_GB2312" w:eastAsia="仿宋_GB2312"/>
          <w:sz w:val="30"/>
          <w:szCs w:val="30"/>
        </w:rPr>
      </w:pPr>
      <w:r>
        <w:rPr>
          <w:rFonts w:ascii="仿宋_GB2312" w:eastAsia="仿宋_GB2312" w:hint="eastAsia"/>
          <w:sz w:val="30"/>
          <w:szCs w:val="30"/>
        </w:rPr>
        <w:t>出具相关业务办理凭证</w:t>
      </w:r>
    </w:p>
    <w:p w:rsidR="008056F4" w:rsidRDefault="00B53E6D">
      <w:pPr>
        <w:ind w:right="300" w:firstLine="600"/>
        <w:rPr>
          <w:rFonts w:ascii="黑体" w:eastAsia="黑体" w:hAnsi="Times New Roman"/>
          <w:sz w:val="30"/>
          <w:szCs w:val="30"/>
        </w:rPr>
      </w:pPr>
      <w:r>
        <w:rPr>
          <w:rFonts w:ascii="黑体" w:eastAsia="黑体" w:hint="eastAsia"/>
          <w:sz w:val="30"/>
          <w:szCs w:val="30"/>
        </w:rPr>
        <w:t>十三、</w:t>
      </w:r>
      <w:r>
        <w:rPr>
          <w:rFonts w:ascii="黑体" w:eastAsia="黑体" w:hAnsi="Times New Roman" w:hint="eastAsia"/>
          <w:sz w:val="30"/>
          <w:szCs w:val="30"/>
        </w:rPr>
        <w:t>结果送达</w:t>
      </w:r>
    </w:p>
    <w:p w:rsidR="008056F4" w:rsidRDefault="00B53E6D">
      <w:pPr>
        <w:ind w:right="300" w:firstLine="600"/>
        <w:rPr>
          <w:rFonts w:ascii="仿宋_GB2312" w:eastAsia="仿宋_GB2312" w:hAnsi="Times New Roman"/>
          <w:sz w:val="30"/>
          <w:szCs w:val="30"/>
        </w:rPr>
      </w:pPr>
      <w:r>
        <w:rPr>
          <w:rFonts w:ascii="仿宋_GB2312" w:eastAsia="仿宋_GB2312" w:hint="eastAsia"/>
          <w:sz w:val="30"/>
          <w:szCs w:val="30"/>
        </w:rPr>
        <w:t>通过现场告知或电话通知申请人，并通过现场领取或通过邮寄方式将结果送达</w:t>
      </w:r>
    </w:p>
    <w:p w:rsidR="008056F4" w:rsidRDefault="00B53E6D">
      <w:pPr>
        <w:ind w:right="300" w:firstLine="600"/>
        <w:rPr>
          <w:rFonts w:ascii="黑体" w:eastAsia="黑体" w:hAnsi="Times New Roman"/>
          <w:sz w:val="30"/>
          <w:szCs w:val="30"/>
        </w:rPr>
      </w:pPr>
      <w:r>
        <w:rPr>
          <w:rFonts w:ascii="黑体" w:eastAsia="黑体" w:hint="eastAsia"/>
          <w:sz w:val="30"/>
          <w:szCs w:val="30"/>
        </w:rPr>
        <w:t>十四、</w:t>
      </w:r>
      <w:r>
        <w:rPr>
          <w:rFonts w:ascii="黑体" w:eastAsia="黑体" w:hAnsi="Times New Roman" w:hint="eastAsia"/>
          <w:sz w:val="30"/>
          <w:szCs w:val="30"/>
        </w:rPr>
        <w:t>申请人权利和义务</w:t>
      </w:r>
    </w:p>
    <w:p w:rsidR="008056F4" w:rsidRDefault="00B53E6D">
      <w:pPr>
        <w:ind w:right="300" w:firstLine="600"/>
        <w:rPr>
          <w:rFonts w:ascii="仿宋_GB2312" w:eastAsia="仿宋_GB2312"/>
          <w:sz w:val="30"/>
          <w:szCs w:val="30"/>
        </w:rPr>
      </w:pPr>
      <w:r>
        <w:rPr>
          <w:rFonts w:ascii="仿宋_GB2312" w:eastAsia="仿宋_GB2312" w:hint="eastAsia"/>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8056F4" w:rsidRDefault="00B53E6D">
      <w:pPr>
        <w:ind w:right="300" w:firstLine="600"/>
        <w:rPr>
          <w:rFonts w:ascii="仿宋_GB2312" w:eastAsia="仿宋_GB2312"/>
          <w:sz w:val="30"/>
          <w:szCs w:val="30"/>
        </w:rPr>
      </w:pPr>
      <w:r>
        <w:rPr>
          <w:rFonts w:ascii="黑体" w:eastAsia="黑体" w:hAnsi="Times New Roman" w:hint="eastAsia"/>
          <w:sz w:val="30"/>
          <w:szCs w:val="30"/>
        </w:rPr>
        <w:lastRenderedPageBreak/>
        <w:t>十五、咨询途径</w:t>
      </w:r>
    </w:p>
    <w:p w:rsidR="008056F4" w:rsidRDefault="00B53E6D">
      <w:pPr>
        <w:ind w:right="300" w:firstLine="600"/>
        <w:rPr>
          <w:rFonts w:ascii="仿宋_GB2312" w:eastAsia="仿宋_GB2312"/>
          <w:sz w:val="30"/>
          <w:szCs w:val="30"/>
        </w:rPr>
      </w:pPr>
      <w:r>
        <w:rPr>
          <w:rFonts w:ascii="仿宋_GB2312" w:eastAsia="仿宋_GB2312"/>
          <w:sz w:val="30"/>
          <w:szCs w:val="30"/>
        </w:rPr>
        <w:t>国家外汇管理局</w:t>
      </w:r>
      <w:r>
        <w:rPr>
          <w:rFonts w:ascii="仿宋_GB2312" w:eastAsia="仿宋_GB2312" w:hint="eastAsia"/>
          <w:sz w:val="30"/>
          <w:szCs w:val="30"/>
        </w:rPr>
        <w:t>浙江省分局</w:t>
      </w:r>
      <w:r>
        <w:rPr>
          <w:rFonts w:ascii="仿宋_GB2312" w:eastAsia="仿宋_GB2312"/>
          <w:sz w:val="30"/>
          <w:szCs w:val="30"/>
        </w:rPr>
        <w:t>资本项目处</w:t>
      </w:r>
      <w:r>
        <w:rPr>
          <w:rFonts w:ascii="仿宋_GB2312" w:eastAsia="仿宋_GB2312" w:hint="eastAsia"/>
          <w:sz w:val="30"/>
          <w:szCs w:val="30"/>
        </w:rPr>
        <w:t>，咨询</w:t>
      </w:r>
      <w:r>
        <w:rPr>
          <w:rFonts w:ascii="仿宋_GB2312" w:eastAsia="仿宋_GB2312"/>
          <w:sz w:val="30"/>
          <w:szCs w:val="30"/>
        </w:rPr>
        <w:t>电话</w:t>
      </w:r>
      <w:r>
        <w:rPr>
          <w:rFonts w:ascii="仿宋_GB2312" w:eastAsia="仿宋_GB2312" w:hint="eastAsia"/>
          <w:sz w:val="30"/>
          <w:szCs w:val="30"/>
        </w:rPr>
        <w:t>：</w:t>
      </w:r>
      <w:r>
        <w:rPr>
          <w:rFonts w:ascii="仿宋_GB2312" w:eastAsia="仿宋_GB2312"/>
          <w:sz w:val="30"/>
          <w:szCs w:val="30"/>
        </w:rPr>
        <w:t>（</w:t>
      </w:r>
      <w:r>
        <w:rPr>
          <w:rFonts w:ascii="仿宋_GB2312" w:eastAsia="仿宋_GB2312" w:hint="eastAsia"/>
          <w:sz w:val="30"/>
          <w:szCs w:val="30"/>
        </w:rPr>
        <w:t>0571</w:t>
      </w:r>
      <w:r>
        <w:rPr>
          <w:rFonts w:ascii="仿宋_GB2312" w:eastAsia="仿宋_GB2312"/>
          <w:sz w:val="30"/>
          <w:szCs w:val="30"/>
        </w:rPr>
        <w:t>）</w:t>
      </w:r>
      <w:r>
        <w:rPr>
          <w:rFonts w:ascii="仿宋_GB2312" w:eastAsia="仿宋_GB2312" w:hint="eastAsia"/>
          <w:sz w:val="30"/>
          <w:szCs w:val="30"/>
        </w:rPr>
        <w:t>87686189、87686141</w:t>
      </w:r>
    </w:p>
    <w:p w:rsidR="008056F4" w:rsidRDefault="008056F4">
      <w:pPr>
        <w:ind w:right="300" w:firstLine="600"/>
        <w:rPr>
          <w:rFonts w:ascii="仿宋_GB2312" w:eastAsia="仿宋_GB2312" w:hAnsi="Times New Roman"/>
          <w:sz w:val="30"/>
          <w:szCs w:val="30"/>
        </w:rPr>
      </w:pPr>
    </w:p>
    <w:p w:rsidR="008056F4" w:rsidRDefault="008056F4">
      <w:pPr>
        <w:ind w:right="300" w:firstLine="600"/>
        <w:rPr>
          <w:rFonts w:ascii="仿宋_GB2312" w:eastAsia="仿宋_GB2312" w:hAnsi="Times New Roman"/>
          <w:sz w:val="30"/>
          <w:szCs w:val="30"/>
        </w:rPr>
      </w:pPr>
    </w:p>
    <w:p w:rsidR="008056F4" w:rsidRDefault="008056F4">
      <w:pPr>
        <w:ind w:right="300" w:firstLine="600"/>
        <w:rPr>
          <w:rFonts w:ascii="仿宋_GB2312" w:eastAsia="仿宋_GB2312" w:hAnsi="Times New Roman"/>
          <w:sz w:val="30"/>
          <w:szCs w:val="30"/>
        </w:rPr>
      </w:pPr>
    </w:p>
    <w:p w:rsidR="008056F4" w:rsidRDefault="008056F4">
      <w:pPr>
        <w:ind w:right="300" w:firstLine="600"/>
        <w:rPr>
          <w:rFonts w:ascii="仿宋_GB2312" w:eastAsia="仿宋_GB2312" w:hAnsi="Times New Roman"/>
          <w:sz w:val="30"/>
          <w:szCs w:val="30"/>
        </w:rPr>
      </w:pPr>
    </w:p>
    <w:p w:rsidR="008056F4" w:rsidRDefault="008056F4">
      <w:pPr>
        <w:ind w:right="300" w:firstLine="600"/>
        <w:rPr>
          <w:rFonts w:ascii="仿宋_GB2312" w:eastAsia="仿宋_GB2312" w:hAnsi="Times New Roman"/>
          <w:sz w:val="30"/>
          <w:szCs w:val="30"/>
        </w:rPr>
      </w:pPr>
    </w:p>
    <w:p w:rsidR="008056F4" w:rsidRDefault="008056F4">
      <w:pPr>
        <w:rPr>
          <w:rFonts w:ascii="仿宋_GB2312" w:eastAsia="仿宋_GB2312" w:hAnsi="Times New Roman"/>
          <w:sz w:val="30"/>
          <w:szCs w:val="30"/>
        </w:rPr>
        <w:sectPr w:rsidR="008056F4">
          <w:pgSz w:w="11906" w:h="16838"/>
          <w:pgMar w:top="1440" w:right="1800" w:bottom="1440" w:left="1800" w:header="851" w:footer="992" w:gutter="0"/>
          <w:cols w:space="720"/>
          <w:docGrid w:type="lines" w:linePitch="312"/>
        </w:sectPr>
      </w:pPr>
    </w:p>
    <w:p w:rsidR="008056F4" w:rsidRDefault="00B53E6D">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附录一</w:t>
      </w:r>
    </w:p>
    <w:p w:rsidR="008056F4" w:rsidRDefault="00B53E6D">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t>基本流程图</w:t>
      </w:r>
    </w:p>
    <w:p w:rsidR="008056F4" w:rsidRDefault="008056F4">
      <w:pPr>
        <w:ind w:right="300"/>
        <w:jc w:val="center"/>
        <w:rPr>
          <w:rFonts w:ascii="Times New Roman" w:eastAsia="仿宋_GB2312" w:hAnsi="Times New Roman" w:cs="Times New Roman"/>
          <w:sz w:val="30"/>
          <w:szCs w:val="30"/>
        </w:rPr>
      </w:pPr>
    </w:p>
    <w:p w:rsidR="008056F4" w:rsidRDefault="00577183">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pict>
          <v:group id="Group 537" o:spid="_x0000_s1374" style="position:absolute;left:0;text-align:left;margin-left:-18pt;margin-top:-32.15pt;width:453.65pt;height:586.05pt;z-index:251661312" coordorigin="1195,3000" coordsize="9073,11721">
            <v:rect id="Rectangle 6" o:spid="_x0000_s1375" style="position:absolute;left:4255;top:11319;width:2985;height:534" o:preferrelative="t">
              <v:stroke miterlimit="2"/>
              <v:textbox>
                <w:txbxContent>
                  <w:p w:rsidR="00F35E55" w:rsidRDefault="00F35E55">
                    <w:pPr>
                      <w:jc w:val="center"/>
                    </w:pPr>
                    <w:r>
                      <w:t>审核</w:t>
                    </w:r>
                  </w:p>
                </w:txbxContent>
              </v:textbox>
            </v:rect>
            <v:shape id="AutoShape 7" o:spid="_x0000_s1376" type="#_x0000_t116" style="position:absolute;left:5767;top:13681;width:3675;height:1037" o:preferrelative="t">
              <v:stroke miterlimit="2"/>
              <v:textbox>
                <w:txbxContent>
                  <w:p w:rsidR="00F35E55" w:rsidRDefault="00F35E55">
                    <w:pPr>
                      <w:jc w:val="center"/>
                    </w:pPr>
                    <w:r>
                      <w:rPr>
                        <w:rFonts w:hint="eastAsia"/>
                      </w:rPr>
                      <w:t>依法作出不予许可决定，</w:t>
                    </w:r>
                  </w:p>
                  <w:p w:rsidR="00F35E55" w:rsidRDefault="00F35E55">
                    <w:pPr>
                      <w:jc w:val="center"/>
                    </w:pPr>
                    <w:r>
                      <w:rPr>
                        <w:rFonts w:hint="eastAsia"/>
                      </w:rPr>
                      <w:t>并送达</w:t>
                    </w:r>
                  </w:p>
                </w:txbxContent>
              </v:textbox>
            </v:shape>
            <v:shape id="_x0000_s1377" type="#_x0000_t116" style="position:absolute;left:2042;top:13663;width:3461;height:1058" o:preferrelative="t">
              <v:stroke miterlimit="2"/>
              <v:textbox>
                <w:txbxContent>
                  <w:p w:rsidR="00F35E55" w:rsidRDefault="00F35E55">
                    <w:pPr>
                      <w:jc w:val="center"/>
                    </w:pPr>
                    <w:r>
                      <w:rPr>
                        <w:rFonts w:hint="eastAsia"/>
                      </w:rPr>
                      <w:t>依法予以许可，出具相关</w:t>
                    </w:r>
                  </w:p>
                  <w:p w:rsidR="00F35E55" w:rsidRDefault="00F35E55">
                    <w:pPr>
                      <w:jc w:val="center"/>
                    </w:pPr>
                    <w:r>
                      <w:rPr>
                        <w:rFonts w:hint="eastAsia"/>
                      </w:rPr>
                      <w:t>业务办理凭证，并送达</w:t>
                    </w:r>
                  </w:p>
                </w:txbxContent>
              </v:textbox>
            </v:shape>
            <v:shape id="_x0000_s1378" type="#_x0000_t32" style="position:absolute;left:5729;top:10693;width:1;height:626" o:connectortype="straight" o:preferrelative="t">
              <v:stroke endarrow="block" miterlimit="2"/>
            </v:shape>
            <v:shape id="_x0000_s1379" type="#_x0000_t32" style="position:absolute;left:7678;top:12568;width:17;height:1095" o:connectortype="straight" o:preferrelative="t">
              <v:stroke endarrow="block" miterlimit="2"/>
            </v:shape>
            <v:shape id="_x0000_s1380" type="#_x0000_t32" style="position:absolute;left:3705;top:12568;width:1;height:1035" o:connectortype="straight" o:preferrelative="t">
              <v:stroke endarrow="block" miterlimit="2"/>
            </v:shape>
            <v:shape id="AutoShape 12" o:spid="_x0000_s1381" type="#_x0000_t32" style="position:absolute;left:5730;top:11853;width:1;height:715" o:connectortype="straight" o:preferrelative="t">
              <v:stroke miterlimit="2"/>
            </v:shape>
            <v:shape id="AutoShape 13" o:spid="_x0000_s1382" type="#_x0000_t32" style="position:absolute;left:3706;top:12568;width:3972;height:0" o:connectortype="straight" o:preferrelative="t">
              <v:stroke miterlimit="2"/>
            </v:shape>
            <v:group id="Group 14" o:spid="_x0000_s1383" style="position:absolute;left:1195;top:3000;width:9073;height:7693" coordorigin="1195,3000" coordsize="9073,7693">
              <v:shape id="AutoShape 15" o:spid="_x0000_s1384" type="#_x0000_t32" style="position:absolute;left:7240;top:9566;width:0;height:608" o:connectortype="straight" o:preferrelative="t">
                <v:stroke endarrow="block" miterlimit="2"/>
              </v:shape>
              <v:group id="Group 16" o:spid="_x0000_s1385" style="position:absolute;left:1195;top:3000;width:9073;height:7693" coordorigin="1195,3000" coordsize="9073,7693">
                <v:shape id="AutoShape 17" o:spid="_x0000_s1386" type="#_x0000_t34" style="position:absolute;left:7714;top:6155;width:3823;height:1285;rotation:17694719fd" o:connectortype="elbow" o:preferrelative="t" adj="33">
                  <v:stroke miterlimit="2"/>
                </v:shape>
                <v:shape id="Text Box 18" o:spid="_x0000_s1387" type="#_x0000_t202" style="position:absolute;left:9343;top:5297;width:754;height:2553" o:preferrelative="t" strokecolor="white">
                  <v:stroke miterlimit="2"/>
                  <v:textbox>
                    <w:txbxContent>
                      <w:p w:rsidR="00F35E55" w:rsidRDefault="00F35E55">
                        <w:pPr>
                          <w:jc w:val="center"/>
                        </w:pPr>
                        <w:r>
                          <w:rPr>
                            <w:rFonts w:hint="eastAsia"/>
                          </w:rPr>
                          <w:t>不能提供符合受理要求的材料</w:t>
                        </w:r>
                      </w:p>
                    </w:txbxContent>
                  </v:textbox>
                </v:shape>
                <v:shape id="AutoShape 19" o:spid="_x0000_s1388" type="#_x0000_t32" style="position:absolute;left:7240;top:7472;width:0;height:378" o:connectortype="straight" o:preferrelative="t">
                  <v:stroke endarrow="block" miterlimit="2"/>
                </v:shape>
                <v:shape id="Text Box 20" o:spid="_x0000_s1389" type="#_x0000_t202" style="position:absolute;left:3915;top:9566;width:2737;height:477" o:preferrelative="t" strokecolor="white">
                  <v:stroke miterlimit="2"/>
                  <v:textbox>
                    <w:txbxContent>
                      <w:p w:rsidR="00F35E55" w:rsidRDefault="00F35E55">
                        <w:pPr>
                          <w:jc w:val="center"/>
                        </w:pPr>
                        <w:r>
                          <w:rPr>
                            <w:rFonts w:hint="eastAsia"/>
                          </w:rPr>
                          <w:t>材料齐全并符合受理要求</w:t>
                        </w:r>
                      </w:p>
                    </w:txbxContent>
                  </v:textbox>
                </v:shape>
                <v:shape id="AutoShape 21" o:spid="_x0000_s1390" type="#_x0000_t4" style="position:absolute;left:5346;top:7833;width:3637;height:1733" o:preferrelative="t">
                  <v:stroke miterlimit="2"/>
                  <v:textbox>
                    <w:txbxContent>
                      <w:p w:rsidR="00F35E55" w:rsidRDefault="00F35E55">
                        <w:r>
                          <w:rPr>
                            <w:rFonts w:hint="eastAsia"/>
                          </w:rPr>
                          <w:t>申请人补充材料</w:t>
                        </w:r>
                      </w:p>
                    </w:txbxContent>
                  </v:textbox>
                </v:shape>
                <v:rect id="Rectangle 22" o:spid="_x0000_s1391" style="position:absolute;left:3915;top:10174;width:4816;height:519" o:preferrelative="t">
                  <v:stroke miterlimit="2"/>
                  <v:textbox>
                    <w:txbxContent>
                      <w:p w:rsidR="00F35E55" w:rsidRDefault="00F35E55">
                        <w:pPr>
                          <w:jc w:val="center"/>
                        </w:pPr>
                        <w:r>
                          <w:rPr>
                            <w:rFonts w:hint="eastAsia"/>
                          </w:rPr>
                          <w:t>依法应予受理，出具行政审批受理单</w:t>
                        </w:r>
                      </w:p>
                      <w:p w:rsidR="00F35E55" w:rsidRDefault="00F35E55">
                        <w:pPr>
                          <w:jc w:val="center"/>
                        </w:pPr>
                      </w:p>
                    </w:txbxContent>
                  </v:textbox>
                </v:rect>
                <v:rect id="Rectangle 23" o:spid="_x0000_s1392" style="position:absolute;left:5913;top:6341;width:3190;height:1114" o:preferrelative="t">
                  <v:stroke miterlimit="2"/>
                  <v:textbox>
                    <w:txbxContent>
                      <w:p w:rsidR="00F35E55" w:rsidRDefault="00F35E55">
                        <w:pPr>
                          <w:jc w:val="center"/>
                        </w:pPr>
                        <w:r>
                          <w:rPr>
                            <w:rFonts w:hint="eastAsia"/>
                          </w:rPr>
                          <w:t>材料不全或不符合法定形式的，一次性告知补正材料，</w:t>
                        </w:r>
                      </w:p>
                      <w:p w:rsidR="00F35E55" w:rsidRDefault="00F35E55">
                        <w:pPr>
                          <w:jc w:val="center"/>
                        </w:pPr>
                        <w:r>
                          <w:rPr>
                            <w:rFonts w:hint="eastAsia"/>
                          </w:rPr>
                          <w:t>出具行政审批补正材料通知书</w:t>
                        </w:r>
                      </w:p>
                      <w:p w:rsidR="00F35E55" w:rsidRDefault="00F35E55"/>
                    </w:txbxContent>
                  </v:textbox>
                </v:rect>
                <v:shape id="AutoShape 24" o:spid="_x0000_s1393" type="#_x0000_t116" style="position:absolute;left:5913;top:4050;width:2922;height:1710" o:preferrelative="t">
                  <v:stroke miterlimit="2"/>
                  <v:textbox>
                    <w:txbxContent>
                      <w:p w:rsidR="00F35E55" w:rsidRDefault="00F35E55">
                        <w:pPr>
                          <w:jc w:val="center"/>
                        </w:pPr>
                        <w:r>
                          <w:rPr>
                            <w:rFonts w:hint="eastAsia"/>
                          </w:rPr>
                          <w:t>依法不予受理的，作出不予受理决定，出具不予受理行政审批申请通知书</w:t>
                        </w:r>
                      </w:p>
                      <w:p w:rsidR="00F35E55" w:rsidRDefault="00F35E55">
                        <w:pPr>
                          <w:jc w:val="center"/>
                        </w:pPr>
                      </w:p>
                    </w:txbxContent>
                  </v:textbox>
                </v:shape>
                <v:group id="Group 25" o:spid="_x0000_s1394" style="position:absolute;left:1195;top:3000;width:4746;height:7424" coordorigin="1195,3000" coordsize="4746,7424">
                  <v:shape id="AutoShape 26" o:spid="_x0000_s1395" type="#_x0000_t32" style="position:absolute;left:5010;top:6910;width:931;height:0" o:connectortype="straight" o:preferrelative="t">
                    <v:stroke endarrow="block" miterlimit="2"/>
                  </v:shape>
                  <v:shape id="AutoShape 27" o:spid="_x0000_s1396" type="#_x0000_t32" style="position:absolute;left:2702;top:6986;width:1;height:3437" o:connectortype="straight" o:preferrelative="t">
                    <v:stroke miterlimit="2"/>
                  </v:shape>
                  <v:group id="Group 28" o:spid="_x0000_s1397" style="position:absolute;left:1195;top:3000;width:3781;height:4066" coordorigin="1195,3000" coordsize="3781,4066">
                    <v:shape id="AutoShape 29" o:spid="_x0000_s1398" type="#_x0000_t32" style="position:absolute;left:2743;top:4172;width:1;height:764" o:connectortype="straight" o:preferrelative="t">
                      <v:stroke endarrow="block" miterlimit="2"/>
                    </v:shape>
                    <v:shape id="AutoShape 30" o:spid="_x0000_s1399" type="#_x0000_t32" style="position:absolute;left:4188;top:5967;width:788;height:26;flip:y" o:connectortype="straight" o:preferrelative="t">
                      <v:stroke miterlimit="2"/>
                    </v:shape>
                    <v:shape id="AutoShape 31" o:spid="_x0000_s1400" type="#_x0000_t4" style="position:absolute;left:1195;top:4919;width:2993;height:2147" o:preferrelative="t">
                      <v:stroke miterlimit="2"/>
                      <v:textbox>
                        <w:txbxContent>
                          <w:p w:rsidR="00F35E55" w:rsidRDefault="00F35E55">
                            <w:r>
                              <w:rPr>
                                <w:rFonts w:hint="eastAsia"/>
                              </w:rPr>
                              <w:t>接件（</w:t>
                            </w:r>
                            <w:r>
                              <w:t>5</w:t>
                            </w:r>
                            <w:r>
                              <w:rPr>
                                <w:rFonts w:hint="eastAsia"/>
                              </w:rPr>
                              <w:t>个工作日）作出是否受理决定</w:t>
                            </w:r>
                          </w:p>
                          <w:p w:rsidR="00F35E55" w:rsidRDefault="00F35E55"/>
                        </w:txbxContent>
                      </v:textbox>
                    </v:shape>
                    <v:shape id="AutoShape 32" o:spid="_x0000_s1401" type="#_x0000_t116" style="position:absolute;left:1531;top:3000;width:2724;height:1172" o:preferrelative="t">
                      <v:stroke miterlimit="2"/>
                      <v:textbox>
                        <w:txbxContent>
                          <w:p w:rsidR="00F35E55" w:rsidRDefault="00F35E55">
                            <w:pPr>
                              <w:jc w:val="center"/>
                            </w:pPr>
                            <w:r>
                              <w:rPr>
                                <w:rFonts w:hint="eastAsia"/>
                              </w:rPr>
                              <w:t>申请人提出书面申请，并提交材料</w:t>
                            </w:r>
                          </w:p>
                        </w:txbxContent>
                      </v:textbox>
                    </v:shape>
                  </v:group>
                  <v:shape id="AutoShape 33" o:spid="_x0000_s1402" type="#_x0000_t32" style="position:absolute;left:2702;top:10423;width:1213;height:1" o:connectortype="straight" o:preferrelative="t">
                    <v:stroke endarrow="block" miterlimit="2"/>
                  </v:shape>
                  <v:shape id="AutoShape 34" o:spid="_x0000_s1403" type="#_x0000_t32" style="position:absolute;left:5010;top:4999;width:0;height:1921" o:connectortype="straight" o:preferrelative="t">
                    <v:stroke miterlimit="2"/>
                  </v:shape>
                  <v:shape id="AutoShape 35" o:spid="_x0000_s1404" type="#_x0000_t32" style="position:absolute;left:5010;top:4989;width:903;height:1" o:connectortype="straight" o:preferrelative="t">
                    <v:stroke endarrow="block" miterlimit="2"/>
                  </v:shape>
                  <v:shape id="Text Box 36" o:spid="_x0000_s1405" type="#_x0000_t202" style="position:absolute;left:1944;top:8280;width:508;height:1152" o:preferrelative="t" strokecolor="white">
                    <v:stroke miterlimit="2"/>
                    <v:textbox>
                      <w:txbxContent>
                        <w:p w:rsidR="00F35E55" w:rsidRDefault="00F35E55">
                          <w:r>
                            <w:rPr>
                              <w:rFonts w:hint="eastAsia"/>
                            </w:rPr>
                            <w:t>是</w:t>
                          </w:r>
                        </w:p>
                      </w:txbxContent>
                    </v:textbox>
                  </v:shape>
                  <v:shape id="Text Box 37" o:spid="_x0000_s1406" type="#_x0000_t202" style="position:absolute;left:4146;top:5220;width:508;height:471" o:preferrelative="t" strokecolor="white">
                    <v:stroke miterlimit="2"/>
                    <v:textbox style="mso-fit-shape-to-text:t">
                      <w:txbxContent>
                        <w:p w:rsidR="00F35E55" w:rsidRDefault="00F35E55">
                          <w:r>
                            <w:rPr>
                              <w:rFonts w:hint="eastAsia"/>
                            </w:rPr>
                            <w:t>否</w:t>
                          </w:r>
                        </w:p>
                      </w:txbxContent>
                    </v:textbox>
                  </v:shape>
                </v:group>
                <v:shape id="AutoShape 38" o:spid="_x0000_s1407" type="#_x0000_t32" style="position:absolute;left:8927;top:4886;width:1341;height:0;flip:x" o:connectortype="straight" o:preferrelative="t">
                  <v:stroke endarrow="block" miterlimit="2"/>
                </v:shape>
              </v:group>
            </v:group>
          </v:group>
        </w:pict>
      </w:r>
    </w:p>
    <w:p w:rsidR="008056F4" w:rsidRDefault="008056F4">
      <w:pPr>
        <w:ind w:right="300"/>
        <w:jc w:val="center"/>
        <w:rPr>
          <w:rFonts w:ascii="Times New Roman" w:eastAsia="仿宋_GB2312" w:hAnsi="Times New Roman" w:cs="Times New Roman"/>
          <w:sz w:val="30"/>
          <w:szCs w:val="30"/>
        </w:rPr>
      </w:pPr>
    </w:p>
    <w:p w:rsidR="008056F4" w:rsidRDefault="008056F4">
      <w:pPr>
        <w:ind w:right="300"/>
        <w:jc w:val="center"/>
        <w:rPr>
          <w:rFonts w:ascii="Times New Roman" w:eastAsia="仿宋_GB2312" w:hAnsi="Times New Roman" w:cs="Times New Roman"/>
          <w:sz w:val="30"/>
          <w:szCs w:val="30"/>
        </w:rPr>
      </w:pPr>
    </w:p>
    <w:p w:rsidR="008056F4" w:rsidRDefault="008056F4">
      <w:pPr>
        <w:ind w:right="300"/>
        <w:jc w:val="left"/>
        <w:rPr>
          <w:rFonts w:ascii="Times New Roman" w:eastAsia="仿宋_GB2312" w:hAnsi="Times New Roman" w:cs="Times New Roman"/>
          <w:sz w:val="30"/>
          <w:szCs w:val="30"/>
        </w:rPr>
      </w:pPr>
    </w:p>
    <w:p w:rsidR="008056F4" w:rsidRDefault="00B53E6D">
      <w:pPr>
        <w:tabs>
          <w:tab w:val="center" w:pos="4363"/>
        </w:tabs>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ab/>
      </w:r>
    </w:p>
    <w:p w:rsidR="008056F4" w:rsidRDefault="008056F4">
      <w:pPr>
        <w:ind w:firstLine="420"/>
        <w:rPr>
          <w:rFonts w:ascii="Times New Roman" w:hAnsi="Times New Roman" w:cs="Times New Roman"/>
        </w:rPr>
      </w:pPr>
    </w:p>
    <w:p w:rsidR="008056F4" w:rsidRDefault="00B53E6D">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kern w:val="0"/>
          <w:sz w:val="30"/>
          <w:szCs w:val="30"/>
        </w:rPr>
        <w:br w:type="page"/>
      </w:r>
    </w:p>
    <w:p w:rsidR="008056F4" w:rsidRDefault="00B53E6D">
      <w:pPr>
        <w:ind w:right="300"/>
        <w:rPr>
          <w:rFonts w:ascii="黑体" w:eastAsia="黑体"/>
          <w:sz w:val="48"/>
          <w:szCs w:val="48"/>
        </w:rPr>
      </w:pPr>
      <w:r>
        <w:rPr>
          <w:rFonts w:ascii="黑体" w:eastAsia="黑体" w:hint="eastAsia"/>
          <w:sz w:val="48"/>
          <w:szCs w:val="48"/>
        </w:rPr>
        <w:lastRenderedPageBreak/>
        <w:t>编号：</w:t>
      </w:r>
      <w:r>
        <w:rPr>
          <w:rFonts w:ascii="黑体" w:eastAsia="黑体"/>
          <w:sz w:val="48"/>
          <w:szCs w:val="48"/>
        </w:rPr>
        <w:t>57007</w:t>
      </w:r>
    </w:p>
    <w:p w:rsidR="008056F4" w:rsidRDefault="008056F4">
      <w:pPr>
        <w:ind w:right="300"/>
        <w:jc w:val="center"/>
        <w:rPr>
          <w:rFonts w:ascii="黑体" w:eastAsia="黑体"/>
          <w:sz w:val="30"/>
          <w:szCs w:val="30"/>
        </w:rPr>
      </w:pPr>
    </w:p>
    <w:p w:rsidR="008056F4" w:rsidRDefault="008056F4">
      <w:pPr>
        <w:ind w:right="300"/>
        <w:jc w:val="center"/>
        <w:rPr>
          <w:rFonts w:ascii="黑体" w:eastAsia="黑体"/>
          <w:sz w:val="30"/>
          <w:szCs w:val="30"/>
        </w:rPr>
      </w:pPr>
    </w:p>
    <w:p w:rsidR="008056F4" w:rsidRDefault="008056F4">
      <w:pPr>
        <w:ind w:right="300"/>
        <w:jc w:val="center"/>
        <w:rPr>
          <w:rFonts w:ascii="黑体" w:eastAsia="黑体"/>
          <w:sz w:val="30"/>
          <w:szCs w:val="30"/>
        </w:rPr>
      </w:pPr>
    </w:p>
    <w:p w:rsidR="008056F4" w:rsidRDefault="008056F4">
      <w:pPr>
        <w:ind w:right="300"/>
        <w:jc w:val="center"/>
        <w:rPr>
          <w:rFonts w:ascii="黑体" w:eastAsia="黑体"/>
          <w:sz w:val="52"/>
          <w:szCs w:val="52"/>
        </w:rPr>
      </w:pPr>
    </w:p>
    <w:p w:rsidR="008056F4" w:rsidRDefault="00B53E6D">
      <w:pPr>
        <w:ind w:right="300"/>
        <w:jc w:val="center"/>
        <w:rPr>
          <w:rFonts w:ascii="黑体" w:eastAsia="黑体"/>
          <w:sz w:val="52"/>
          <w:szCs w:val="52"/>
        </w:rPr>
      </w:pPr>
      <w:r>
        <w:rPr>
          <w:rFonts w:ascii="黑体" w:eastAsia="黑体" w:hint="eastAsia"/>
          <w:sz w:val="52"/>
          <w:szCs w:val="52"/>
        </w:rPr>
        <w:t>“境内机构（不含商业银行）向境外提供商业贷款审批与登记”行政审批服务指南</w:t>
      </w:r>
    </w:p>
    <w:p w:rsidR="008056F4" w:rsidRDefault="008056F4">
      <w:pPr>
        <w:ind w:right="300"/>
        <w:jc w:val="center"/>
        <w:rPr>
          <w:rFonts w:ascii="仿宋_GB2312" w:eastAsia="仿宋_GB2312"/>
          <w:sz w:val="30"/>
          <w:szCs w:val="30"/>
        </w:rPr>
      </w:pPr>
    </w:p>
    <w:p w:rsidR="008056F4" w:rsidRDefault="008056F4">
      <w:pPr>
        <w:ind w:right="300"/>
        <w:jc w:val="center"/>
        <w:rPr>
          <w:rFonts w:ascii="仿宋_GB2312" w:eastAsia="仿宋_GB2312"/>
          <w:sz w:val="30"/>
          <w:szCs w:val="30"/>
        </w:rPr>
      </w:pPr>
    </w:p>
    <w:p w:rsidR="008056F4" w:rsidRDefault="008056F4">
      <w:pPr>
        <w:ind w:right="300"/>
        <w:jc w:val="center"/>
        <w:rPr>
          <w:rFonts w:ascii="仿宋_GB2312" w:eastAsia="仿宋_GB2312"/>
          <w:sz w:val="30"/>
          <w:szCs w:val="30"/>
        </w:rPr>
      </w:pPr>
    </w:p>
    <w:p w:rsidR="008056F4" w:rsidRDefault="008056F4">
      <w:pPr>
        <w:ind w:right="300"/>
        <w:jc w:val="center"/>
        <w:rPr>
          <w:rFonts w:ascii="仿宋_GB2312" w:eastAsia="仿宋_GB2312"/>
          <w:sz w:val="30"/>
          <w:szCs w:val="30"/>
        </w:rPr>
      </w:pPr>
    </w:p>
    <w:p w:rsidR="008056F4" w:rsidRDefault="008056F4">
      <w:pPr>
        <w:ind w:right="300"/>
        <w:jc w:val="center"/>
        <w:rPr>
          <w:rFonts w:ascii="仿宋_GB2312" w:eastAsia="仿宋_GB2312"/>
          <w:sz w:val="30"/>
          <w:szCs w:val="30"/>
        </w:rPr>
      </w:pPr>
    </w:p>
    <w:p w:rsidR="008056F4" w:rsidRDefault="008056F4">
      <w:pPr>
        <w:ind w:right="300"/>
        <w:jc w:val="center"/>
        <w:rPr>
          <w:rFonts w:ascii="仿宋_GB2312" w:eastAsia="仿宋_GB2312"/>
          <w:sz w:val="30"/>
          <w:szCs w:val="30"/>
        </w:rPr>
      </w:pPr>
    </w:p>
    <w:p w:rsidR="008056F4" w:rsidRDefault="00B53E6D">
      <w:pPr>
        <w:ind w:right="300"/>
        <w:jc w:val="center"/>
        <w:rPr>
          <w:rFonts w:ascii="仿宋_GB2312" w:eastAsia="仿宋_GB2312"/>
          <w:sz w:val="30"/>
          <w:szCs w:val="30"/>
        </w:rPr>
      </w:pPr>
      <w:r>
        <w:rPr>
          <w:rFonts w:ascii="仿宋_GB2312" w:eastAsia="仿宋_GB2312" w:hint="eastAsia"/>
          <w:sz w:val="30"/>
          <w:szCs w:val="30"/>
        </w:rPr>
        <w:t>发布日期：2020年12月15日</w:t>
      </w:r>
    </w:p>
    <w:p w:rsidR="008056F4" w:rsidRDefault="00B53E6D">
      <w:pPr>
        <w:ind w:right="300"/>
        <w:jc w:val="center"/>
        <w:rPr>
          <w:rFonts w:ascii="仿宋_GB2312" w:eastAsia="仿宋_GB2312"/>
          <w:sz w:val="30"/>
          <w:szCs w:val="30"/>
        </w:rPr>
      </w:pPr>
      <w:r>
        <w:rPr>
          <w:rFonts w:ascii="仿宋_GB2312" w:eastAsia="仿宋_GB2312" w:hint="eastAsia"/>
          <w:sz w:val="30"/>
          <w:szCs w:val="30"/>
        </w:rPr>
        <w:t>实施日期：2020年12月15日</w:t>
      </w:r>
    </w:p>
    <w:p w:rsidR="008056F4" w:rsidRDefault="00B53E6D">
      <w:pPr>
        <w:ind w:right="300"/>
        <w:jc w:val="center"/>
        <w:rPr>
          <w:rFonts w:ascii="仿宋_GB2312" w:eastAsia="仿宋_GB2312"/>
          <w:sz w:val="30"/>
          <w:szCs w:val="30"/>
        </w:rPr>
      </w:pPr>
      <w:r>
        <w:rPr>
          <w:rFonts w:ascii="仿宋_GB2312" w:eastAsia="仿宋_GB2312" w:hint="eastAsia"/>
          <w:sz w:val="30"/>
          <w:szCs w:val="30"/>
        </w:rPr>
        <w:t>发布机构：国家外汇管理局浙江省分局</w:t>
      </w:r>
    </w:p>
    <w:p w:rsidR="008056F4" w:rsidRDefault="008056F4">
      <w:pPr>
        <w:ind w:right="300"/>
        <w:rPr>
          <w:rFonts w:ascii="仿宋_GB2312" w:eastAsia="仿宋_GB2312"/>
          <w:sz w:val="30"/>
          <w:szCs w:val="30"/>
        </w:rPr>
      </w:pPr>
    </w:p>
    <w:p w:rsidR="008056F4" w:rsidRDefault="008056F4">
      <w:pPr>
        <w:ind w:right="300"/>
        <w:rPr>
          <w:rFonts w:ascii="仿宋_GB2312" w:eastAsia="仿宋_GB2312"/>
          <w:sz w:val="30"/>
          <w:szCs w:val="30"/>
        </w:rPr>
        <w:sectPr w:rsidR="008056F4">
          <w:footerReference w:type="default" r:id="rId22"/>
          <w:pgSz w:w="11906" w:h="16838"/>
          <w:pgMar w:top="1440" w:right="1800" w:bottom="1440" w:left="1800" w:header="851" w:footer="992" w:gutter="0"/>
          <w:cols w:space="720"/>
          <w:docGrid w:type="lines" w:linePitch="312"/>
        </w:sectPr>
      </w:pPr>
    </w:p>
    <w:p w:rsidR="008056F4" w:rsidRDefault="00B53E6D">
      <w:pPr>
        <w:ind w:right="300"/>
        <w:jc w:val="left"/>
        <w:rPr>
          <w:rFonts w:ascii="黑体" w:eastAsia="黑体"/>
          <w:sz w:val="30"/>
          <w:szCs w:val="30"/>
        </w:rPr>
      </w:pPr>
      <w:r>
        <w:rPr>
          <w:rFonts w:ascii="黑体" w:eastAsia="黑体" w:hint="eastAsia"/>
          <w:sz w:val="30"/>
          <w:szCs w:val="30"/>
        </w:rPr>
        <w:lastRenderedPageBreak/>
        <w:t>一、项目信息</w:t>
      </w:r>
    </w:p>
    <w:p w:rsidR="008056F4" w:rsidRDefault="00B53E6D">
      <w:pPr>
        <w:ind w:right="300" w:firstLine="585"/>
        <w:jc w:val="left"/>
        <w:rPr>
          <w:rFonts w:ascii="仿宋_GB2312" w:eastAsia="仿宋_GB2312"/>
          <w:sz w:val="30"/>
          <w:szCs w:val="30"/>
        </w:rPr>
      </w:pPr>
      <w:r>
        <w:rPr>
          <w:rFonts w:ascii="仿宋_GB2312" w:eastAsia="仿宋_GB2312" w:hint="eastAsia"/>
          <w:sz w:val="30"/>
          <w:szCs w:val="30"/>
        </w:rPr>
        <w:t>项目名称：境内机构（不含商业银行）向境外提供商业贷款审批与登记；</w:t>
      </w:r>
    </w:p>
    <w:p w:rsidR="008056F4" w:rsidRDefault="00B53E6D">
      <w:pPr>
        <w:ind w:right="300" w:firstLine="585"/>
        <w:jc w:val="left"/>
        <w:rPr>
          <w:rFonts w:ascii="仿宋_GB2312" w:eastAsia="仿宋_GB2312"/>
          <w:sz w:val="30"/>
          <w:szCs w:val="30"/>
        </w:rPr>
      </w:pPr>
      <w:r>
        <w:rPr>
          <w:rFonts w:ascii="仿宋_GB2312" w:eastAsia="仿宋_GB2312" w:hint="eastAsia"/>
          <w:sz w:val="30"/>
          <w:szCs w:val="30"/>
        </w:rPr>
        <w:t>项目编号：57007；</w:t>
      </w:r>
    </w:p>
    <w:p w:rsidR="008056F4" w:rsidRDefault="00B53E6D">
      <w:pPr>
        <w:ind w:right="300" w:firstLine="585"/>
        <w:rPr>
          <w:rFonts w:ascii="仿宋_GB2312" w:eastAsia="仿宋_GB2312"/>
          <w:sz w:val="30"/>
          <w:szCs w:val="30"/>
        </w:rPr>
      </w:pPr>
      <w:r>
        <w:rPr>
          <w:rFonts w:ascii="仿宋_GB2312" w:eastAsia="仿宋_GB2312" w:hint="eastAsia"/>
          <w:sz w:val="30"/>
          <w:szCs w:val="30"/>
        </w:rPr>
        <w:t>审批类别：行政许可；</w:t>
      </w:r>
    </w:p>
    <w:p w:rsidR="008056F4" w:rsidRDefault="00B53E6D">
      <w:pPr>
        <w:ind w:right="300" w:firstLine="585"/>
        <w:rPr>
          <w:rFonts w:ascii="仿宋_GB2312" w:eastAsia="仿宋_GB2312"/>
          <w:sz w:val="30"/>
          <w:szCs w:val="30"/>
        </w:rPr>
      </w:pPr>
      <w:r>
        <w:rPr>
          <w:rFonts w:ascii="仿宋_GB2312" w:eastAsia="仿宋_GB2312" w:hint="eastAsia"/>
          <w:sz w:val="30"/>
          <w:szCs w:val="30"/>
        </w:rPr>
        <w:t>审查类型：前审后批。</w:t>
      </w:r>
    </w:p>
    <w:p w:rsidR="008056F4" w:rsidRDefault="00B53E6D">
      <w:pPr>
        <w:ind w:right="300" w:firstLine="585"/>
        <w:rPr>
          <w:rFonts w:ascii="黑体" w:eastAsia="黑体"/>
          <w:sz w:val="30"/>
          <w:szCs w:val="30"/>
        </w:rPr>
      </w:pPr>
      <w:r>
        <w:rPr>
          <w:rFonts w:ascii="黑体" w:eastAsia="黑体" w:hint="eastAsia"/>
          <w:sz w:val="30"/>
          <w:szCs w:val="30"/>
        </w:rPr>
        <w:t>二、适用范围</w:t>
      </w:r>
    </w:p>
    <w:p w:rsidR="008056F4" w:rsidRDefault="00B53E6D">
      <w:pPr>
        <w:ind w:right="300" w:firstLine="585"/>
        <w:rPr>
          <w:rFonts w:ascii="仿宋_GB2312" w:eastAsia="仿宋_GB2312"/>
          <w:sz w:val="30"/>
          <w:szCs w:val="30"/>
        </w:rPr>
      </w:pPr>
      <w:r>
        <w:rPr>
          <w:rFonts w:ascii="仿宋_GB2312" w:eastAsia="仿宋_GB2312" w:hint="eastAsia"/>
          <w:sz w:val="30"/>
          <w:szCs w:val="30"/>
        </w:rPr>
        <w:t>本指南适用于“境内机构（不含商业银行）向境外提供商业贷款审批与登记”的申请和办理。</w:t>
      </w:r>
    </w:p>
    <w:p w:rsidR="008056F4" w:rsidRDefault="00B53E6D">
      <w:pPr>
        <w:ind w:right="300" w:firstLine="585"/>
        <w:rPr>
          <w:rFonts w:ascii="黑体" w:eastAsia="黑体"/>
          <w:sz w:val="30"/>
          <w:szCs w:val="30"/>
        </w:rPr>
      </w:pPr>
      <w:r>
        <w:rPr>
          <w:rFonts w:ascii="黑体" w:eastAsia="黑体" w:hint="eastAsia"/>
          <w:sz w:val="30"/>
          <w:szCs w:val="30"/>
        </w:rPr>
        <w:t>三、设定依据</w:t>
      </w:r>
    </w:p>
    <w:p w:rsidR="008056F4" w:rsidRDefault="00B53E6D">
      <w:pPr>
        <w:ind w:right="300" w:firstLine="585"/>
        <w:rPr>
          <w:rFonts w:ascii="仿宋_GB2312" w:eastAsia="仿宋_GB2312"/>
          <w:sz w:val="30"/>
          <w:szCs w:val="30"/>
        </w:rPr>
      </w:pPr>
      <w:r>
        <w:rPr>
          <w:rFonts w:ascii="仿宋_GB2312" w:eastAsia="仿宋_GB2312" w:hint="eastAsia"/>
          <w:sz w:val="30"/>
          <w:szCs w:val="30"/>
        </w:rPr>
        <w:t>《中华人民共和国外汇管理条例》（国务院令第532号）第二十条：“</w:t>
      </w:r>
      <w:r>
        <w:rPr>
          <w:rFonts w:ascii="仿宋_GB2312" w:eastAsia="仿宋_GB2312"/>
          <w:sz w:val="30"/>
          <w:szCs w:val="30"/>
        </w:rPr>
        <w:t>银行业金融机构在经批准的经营范围内可以直接向境外提供商业贷款。其他境内机构向境外提供商业贷款，应当向外汇管理机关提出申请，外汇管理机关根据申请人的资产负债等情况作出批准或者不批准的决定；国家规定其经营范围需经有关主管部门批准的，应当在向外汇管理机关提出申请前办理批准手续。向境外提供商业贷款，应当按照国务院外汇管理部门的规定办理登记</w:t>
      </w:r>
      <w:r>
        <w:rPr>
          <w:rFonts w:ascii="仿宋_GB2312" w:eastAsia="仿宋_GB2312" w:hint="eastAsia"/>
          <w:sz w:val="30"/>
          <w:szCs w:val="30"/>
        </w:rPr>
        <w:t>”</w:t>
      </w:r>
    </w:p>
    <w:p w:rsidR="008056F4" w:rsidRDefault="008056F4">
      <w:pPr>
        <w:ind w:right="300" w:firstLine="585"/>
        <w:rPr>
          <w:rFonts w:ascii="黑体" w:eastAsia="黑体"/>
          <w:sz w:val="30"/>
          <w:szCs w:val="30"/>
        </w:rPr>
      </w:pPr>
    </w:p>
    <w:p w:rsidR="008056F4" w:rsidRDefault="008056F4">
      <w:pPr>
        <w:ind w:right="300" w:firstLine="585"/>
        <w:rPr>
          <w:rFonts w:ascii="黑体" w:eastAsia="黑体"/>
          <w:sz w:val="30"/>
          <w:szCs w:val="30"/>
        </w:rPr>
      </w:pPr>
    </w:p>
    <w:p w:rsidR="008056F4" w:rsidRDefault="008056F4">
      <w:pPr>
        <w:ind w:right="300" w:firstLine="585"/>
        <w:rPr>
          <w:rFonts w:ascii="黑体" w:eastAsia="黑体"/>
          <w:sz w:val="30"/>
          <w:szCs w:val="30"/>
        </w:rPr>
      </w:pPr>
    </w:p>
    <w:p w:rsidR="008056F4" w:rsidRDefault="008056F4">
      <w:pPr>
        <w:ind w:right="300" w:firstLine="585"/>
        <w:rPr>
          <w:rFonts w:ascii="黑体" w:eastAsia="黑体"/>
          <w:sz w:val="30"/>
          <w:szCs w:val="30"/>
        </w:rPr>
      </w:pPr>
    </w:p>
    <w:p w:rsidR="008056F4" w:rsidRDefault="00B53E6D">
      <w:pPr>
        <w:ind w:right="300" w:firstLine="585"/>
        <w:rPr>
          <w:rFonts w:ascii="黑体" w:eastAsia="黑体"/>
          <w:sz w:val="30"/>
          <w:szCs w:val="30"/>
        </w:rPr>
      </w:pPr>
      <w:r>
        <w:rPr>
          <w:rFonts w:ascii="黑体" w:eastAsia="黑体" w:hint="eastAsia"/>
          <w:sz w:val="30"/>
          <w:szCs w:val="30"/>
        </w:rPr>
        <w:lastRenderedPageBreak/>
        <w:t>57007-1、境内机构境外放款额度登记</w:t>
      </w:r>
    </w:p>
    <w:p w:rsidR="008056F4" w:rsidRDefault="00B53E6D">
      <w:pPr>
        <w:ind w:firstLineChars="200" w:firstLine="600"/>
        <w:rPr>
          <w:rFonts w:ascii="黑体" w:eastAsia="黑体"/>
          <w:sz w:val="30"/>
          <w:szCs w:val="30"/>
        </w:rPr>
      </w:pPr>
      <w:r>
        <w:rPr>
          <w:rFonts w:ascii="黑体" w:eastAsia="黑体" w:hint="eastAsia"/>
          <w:sz w:val="30"/>
          <w:szCs w:val="30"/>
        </w:rPr>
        <w:t>一、办理依据</w:t>
      </w:r>
    </w:p>
    <w:p w:rsidR="008056F4" w:rsidRDefault="00B53E6D">
      <w:pPr>
        <w:ind w:firstLineChars="200" w:firstLine="600"/>
        <w:rPr>
          <w:rFonts w:ascii="仿宋_GB2312" w:eastAsia="仿宋_GB2312" w:hAnsi="宋体"/>
          <w:sz w:val="30"/>
          <w:szCs w:val="30"/>
        </w:rPr>
      </w:pPr>
      <w:r>
        <w:rPr>
          <w:rFonts w:ascii="仿宋_GB2312" w:eastAsia="仿宋_GB2312" w:hAnsi="宋体" w:hint="eastAsia"/>
          <w:sz w:val="30"/>
          <w:szCs w:val="30"/>
        </w:rPr>
        <w:t>（一）《中华人民共和国外汇管理条例》（国务院令第</w:t>
      </w:r>
      <w:r>
        <w:rPr>
          <w:rFonts w:ascii="仿宋_GB2312" w:eastAsia="仿宋_GB2312" w:hAnsi="宋体"/>
          <w:sz w:val="30"/>
          <w:szCs w:val="30"/>
        </w:rPr>
        <w:t>532</w:t>
      </w:r>
      <w:r>
        <w:rPr>
          <w:rFonts w:ascii="仿宋_GB2312" w:eastAsia="仿宋_GB2312" w:hAnsi="宋体" w:hint="eastAsia"/>
          <w:sz w:val="30"/>
          <w:szCs w:val="30"/>
        </w:rPr>
        <w:t>号）</w:t>
      </w:r>
    </w:p>
    <w:p w:rsidR="008056F4" w:rsidRDefault="00B53E6D">
      <w:pPr>
        <w:ind w:firstLineChars="200" w:firstLine="600"/>
        <w:rPr>
          <w:rFonts w:ascii="仿宋_GB2312" w:eastAsia="仿宋_GB2312" w:hAnsi="宋体"/>
          <w:sz w:val="30"/>
          <w:szCs w:val="30"/>
        </w:rPr>
      </w:pPr>
      <w:r>
        <w:rPr>
          <w:rFonts w:ascii="仿宋_GB2312" w:eastAsia="仿宋_GB2312" w:hAnsi="宋体" w:hint="eastAsia"/>
          <w:sz w:val="30"/>
          <w:szCs w:val="30"/>
        </w:rPr>
        <w:t>（二）《国家外汇管理局关于境内企业境外放款外汇管理有关问题的通知》（汇发</w:t>
      </w:r>
      <w:r>
        <w:rPr>
          <w:rFonts w:ascii="仿宋_GB2312" w:eastAsia="仿宋_GB2312" w:hAnsi="宋体"/>
          <w:sz w:val="30"/>
          <w:szCs w:val="30"/>
        </w:rPr>
        <w:t>〔2009〕24</w:t>
      </w:r>
      <w:r>
        <w:rPr>
          <w:rFonts w:ascii="仿宋_GB2312" w:eastAsia="仿宋_GB2312" w:hAnsi="宋体" w:hint="eastAsia"/>
          <w:sz w:val="30"/>
          <w:szCs w:val="30"/>
        </w:rPr>
        <w:t>号）</w:t>
      </w:r>
    </w:p>
    <w:p w:rsidR="008056F4" w:rsidRDefault="00B53E6D">
      <w:pPr>
        <w:ind w:firstLineChars="200" w:firstLine="600"/>
        <w:rPr>
          <w:rFonts w:ascii="仿宋_GB2312" w:eastAsia="仿宋_GB2312" w:hAnsi="宋体"/>
          <w:sz w:val="30"/>
          <w:szCs w:val="30"/>
        </w:rPr>
      </w:pPr>
      <w:r>
        <w:rPr>
          <w:rFonts w:ascii="仿宋_GB2312" w:eastAsia="仿宋_GB2312" w:hAnsi="宋体" w:hint="eastAsia"/>
          <w:sz w:val="30"/>
          <w:szCs w:val="30"/>
        </w:rPr>
        <w:t>（三）《国家外汇管理局关于进一步改进和调整资本项目外汇管理政策的通知》（汇发</w:t>
      </w:r>
      <w:r>
        <w:rPr>
          <w:rFonts w:ascii="仿宋_GB2312" w:eastAsia="仿宋_GB2312" w:hAnsi="宋体"/>
          <w:sz w:val="30"/>
          <w:szCs w:val="30"/>
        </w:rPr>
        <w:t>〔2014〕2</w:t>
      </w:r>
      <w:r>
        <w:rPr>
          <w:rFonts w:ascii="仿宋_GB2312" w:eastAsia="仿宋_GB2312" w:hAnsi="宋体" w:hint="eastAsia"/>
          <w:sz w:val="30"/>
          <w:szCs w:val="30"/>
        </w:rPr>
        <w:t>号）</w:t>
      </w:r>
    </w:p>
    <w:p w:rsidR="008056F4" w:rsidRDefault="00B53E6D">
      <w:pPr>
        <w:ind w:firstLineChars="200" w:firstLine="600"/>
        <w:rPr>
          <w:rFonts w:ascii="仿宋_GB2312" w:eastAsia="仿宋_GB2312" w:hAnsi="宋体"/>
          <w:sz w:val="30"/>
          <w:szCs w:val="30"/>
        </w:rPr>
      </w:pPr>
      <w:r>
        <w:rPr>
          <w:rFonts w:ascii="仿宋_GB2312" w:eastAsia="仿宋_GB2312" w:hAnsi="宋体" w:hint="eastAsia"/>
          <w:sz w:val="30"/>
          <w:szCs w:val="30"/>
        </w:rPr>
        <w:t>（四）</w:t>
      </w:r>
      <w:r>
        <w:rPr>
          <w:rFonts w:ascii="仿宋_GB2312" w:eastAsia="仿宋_GB2312" w:hAnsi="宋体"/>
          <w:sz w:val="30"/>
          <w:szCs w:val="30"/>
        </w:rPr>
        <w:t>《中国人民银行关于进一步明确境内企业人民币境外放款业务有关事项的通知》（银发〔2016〕306号）</w:t>
      </w:r>
    </w:p>
    <w:p w:rsidR="008056F4" w:rsidRDefault="00B53E6D">
      <w:pPr>
        <w:ind w:firstLineChars="200" w:firstLine="600"/>
        <w:rPr>
          <w:rFonts w:ascii="仿宋_GB2312" w:eastAsia="仿宋_GB2312" w:hAnsi="宋体"/>
          <w:sz w:val="30"/>
          <w:szCs w:val="30"/>
        </w:rPr>
      </w:pPr>
      <w:r>
        <w:rPr>
          <w:rFonts w:ascii="仿宋_GB2312" w:eastAsia="仿宋_GB2312" w:hAnsi="宋体" w:hint="eastAsia"/>
          <w:sz w:val="30"/>
          <w:szCs w:val="30"/>
        </w:rPr>
        <w:t>（五）《国家外汇管理局关于印发&lt;跨国公司跨境资金集中运营管理规定&gt;的通知》（汇发</w:t>
      </w:r>
      <w:r>
        <w:rPr>
          <w:rFonts w:ascii="仿宋_GB2312" w:eastAsia="仿宋_GB2312" w:hAnsi="宋体"/>
          <w:sz w:val="30"/>
          <w:szCs w:val="30"/>
        </w:rPr>
        <w:t>〔</w:t>
      </w:r>
      <w:r>
        <w:rPr>
          <w:rFonts w:ascii="仿宋_GB2312" w:eastAsia="仿宋_GB2312" w:hAnsi="宋体" w:hint="eastAsia"/>
          <w:sz w:val="30"/>
          <w:szCs w:val="30"/>
        </w:rPr>
        <w:t>2019</w:t>
      </w:r>
      <w:r>
        <w:rPr>
          <w:rFonts w:ascii="仿宋_GB2312" w:eastAsia="仿宋_GB2312" w:hAnsi="宋体"/>
          <w:sz w:val="30"/>
          <w:szCs w:val="30"/>
        </w:rPr>
        <w:t>〕</w:t>
      </w:r>
      <w:r>
        <w:rPr>
          <w:rFonts w:ascii="仿宋_GB2312" w:eastAsia="仿宋_GB2312" w:hAnsi="宋体" w:hint="eastAsia"/>
          <w:sz w:val="30"/>
          <w:szCs w:val="30"/>
        </w:rPr>
        <w:t>7号）</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二、</w:t>
      </w:r>
      <w:r>
        <w:rPr>
          <w:rFonts w:ascii="黑体" w:eastAsia="黑体" w:hAnsi="Times New Roman" w:hint="eastAsia"/>
          <w:sz w:val="30"/>
          <w:szCs w:val="30"/>
        </w:rPr>
        <w:t>受理机构</w:t>
      </w:r>
    </w:p>
    <w:p w:rsidR="008056F4" w:rsidRDefault="00B53E6D">
      <w:pPr>
        <w:ind w:firstLineChars="200" w:firstLine="600"/>
        <w:rPr>
          <w:rFonts w:ascii="仿宋_GB2312" w:eastAsia="仿宋_GB2312"/>
          <w:sz w:val="30"/>
          <w:szCs w:val="30"/>
        </w:rPr>
      </w:pPr>
      <w:r>
        <w:rPr>
          <w:rFonts w:ascii="仿宋_GB2312" w:eastAsia="仿宋_GB2312" w:hint="eastAsia"/>
          <w:sz w:val="30"/>
          <w:szCs w:val="30"/>
        </w:rPr>
        <w:t>申请人所在地外汇局</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三、</w:t>
      </w:r>
      <w:r>
        <w:rPr>
          <w:rFonts w:ascii="黑体" w:eastAsia="黑体" w:hAnsi="Times New Roman" w:hint="eastAsia"/>
          <w:sz w:val="30"/>
          <w:szCs w:val="30"/>
        </w:rPr>
        <w:t>决定机构</w:t>
      </w:r>
    </w:p>
    <w:p w:rsidR="008056F4" w:rsidRDefault="00B53E6D">
      <w:pPr>
        <w:ind w:firstLineChars="200" w:firstLine="600"/>
        <w:rPr>
          <w:rFonts w:ascii="仿宋_GB2312" w:eastAsia="仿宋_GB2312"/>
          <w:sz w:val="30"/>
          <w:szCs w:val="30"/>
        </w:rPr>
      </w:pPr>
      <w:r>
        <w:rPr>
          <w:rFonts w:ascii="仿宋_GB2312" w:eastAsia="仿宋_GB2312" w:hint="eastAsia"/>
          <w:sz w:val="30"/>
          <w:szCs w:val="30"/>
        </w:rPr>
        <w:t>申请人所在地外汇局</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四、</w:t>
      </w:r>
      <w:r>
        <w:rPr>
          <w:rFonts w:ascii="黑体" w:eastAsia="黑体" w:hAnsi="Times New Roman" w:hint="eastAsia"/>
          <w:sz w:val="30"/>
          <w:szCs w:val="30"/>
        </w:rPr>
        <w:t>审批数量</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无数量限制</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五、办事条件</w:t>
      </w:r>
    </w:p>
    <w:p w:rsidR="008056F4" w:rsidRDefault="00B53E6D">
      <w:pPr>
        <w:ind w:firstLineChars="196" w:firstLine="588"/>
        <w:outlineLvl w:val="0"/>
        <w:rPr>
          <w:rFonts w:ascii="Times New Roman" w:eastAsia="仿宋_GB2312" w:hAnsi="Times New Roman" w:cs="Times New Roman"/>
          <w:sz w:val="30"/>
          <w:szCs w:val="30"/>
        </w:rPr>
      </w:pPr>
      <w:r>
        <w:rPr>
          <w:rFonts w:ascii="仿宋_GB2312" w:eastAsia="仿宋_GB2312" w:hAnsi="宋体" w:hint="eastAsia"/>
          <w:sz w:val="30"/>
          <w:szCs w:val="30"/>
        </w:rPr>
        <w:t>（一）</w:t>
      </w:r>
      <w:r>
        <w:rPr>
          <w:rFonts w:ascii="Times New Roman" w:eastAsia="仿宋_GB2312" w:hAnsi="Times New Roman" w:cs="Times New Roman"/>
          <w:sz w:val="30"/>
          <w:szCs w:val="30"/>
        </w:rPr>
        <w:t>登记</w:t>
      </w:r>
    </w:p>
    <w:p w:rsidR="008056F4" w:rsidRDefault="00B53E6D">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1</w:t>
      </w:r>
      <w:r>
        <w:rPr>
          <w:rFonts w:ascii="Times New Roman" w:eastAsia="仿宋_GB2312" w:hAnsi="Times New Roman" w:cs="Times New Roman"/>
          <w:sz w:val="30"/>
          <w:szCs w:val="30"/>
        </w:rPr>
        <w:t>.</w:t>
      </w:r>
      <w:r>
        <w:rPr>
          <w:rFonts w:ascii="Times New Roman" w:eastAsia="仿宋_GB2312" w:hAnsi="Times New Roman" w:cs="Times New Roman"/>
          <w:sz w:val="30"/>
          <w:szCs w:val="30"/>
        </w:rPr>
        <w:t>依法注册成立</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年以上的境内非金融企业可向与其具有股权关联关系的境外企业放款。股权关联关系企业为具有直接或间接持股关系的两家企业，或由同一家母公司直接或间接持股的两</w:t>
      </w:r>
      <w:r>
        <w:rPr>
          <w:rFonts w:ascii="Times New Roman" w:eastAsia="仿宋_GB2312" w:hAnsi="Times New Roman" w:cs="Times New Roman"/>
          <w:sz w:val="30"/>
          <w:szCs w:val="30"/>
        </w:rPr>
        <w:lastRenderedPageBreak/>
        <w:t>家企业。</w:t>
      </w:r>
    </w:p>
    <w:p w:rsidR="008056F4" w:rsidRDefault="00B53E6D">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2</w:t>
      </w:r>
      <w:r>
        <w:rPr>
          <w:rFonts w:ascii="Times New Roman" w:eastAsia="仿宋_GB2312" w:hAnsi="Times New Roman" w:cs="Times New Roman"/>
          <w:sz w:val="30"/>
          <w:szCs w:val="30"/>
        </w:rPr>
        <w:t>.</w:t>
      </w:r>
      <w:r>
        <w:rPr>
          <w:rFonts w:ascii="Times New Roman" w:eastAsia="仿宋_GB2312" w:hAnsi="Times New Roman" w:cs="Times New Roman"/>
          <w:sz w:val="30"/>
          <w:szCs w:val="30"/>
        </w:rPr>
        <w:t>放款人在办理本外币境外放款业务前，应到所在地外汇局进行登记。放款人本外币境外放款余额不得超过所有者权益的</w:t>
      </w:r>
      <w:r>
        <w:rPr>
          <w:rFonts w:ascii="Times New Roman" w:eastAsia="仿宋_GB2312" w:hAnsi="Times New Roman" w:cs="Times New Roman"/>
          <w:sz w:val="30"/>
          <w:szCs w:val="30"/>
        </w:rPr>
        <w:t>30</w:t>
      </w:r>
      <w:r>
        <w:rPr>
          <w:rFonts w:ascii="Times New Roman" w:eastAsia="仿宋_GB2312" w:hAnsi="Times New Roman" w:cs="Times New Roman"/>
          <w:sz w:val="30"/>
          <w:szCs w:val="30"/>
        </w:rPr>
        <w:t>％（另有规定的从其规定）。</w:t>
      </w:r>
    </w:p>
    <w:p w:rsidR="008056F4" w:rsidRDefault="00B53E6D">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3</w:t>
      </w:r>
      <w:r>
        <w:rPr>
          <w:rFonts w:ascii="Times New Roman" w:eastAsia="仿宋_GB2312" w:hAnsi="Times New Roman" w:cs="Times New Roman"/>
          <w:sz w:val="30"/>
          <w:szCs w:val="30"/>
        </w:rPr>
        <w:t>.</w:t>
      </w:r>
      <w:r>
        <w:rPr>
          <w:rFonts w:ascii="Times New Roman" w:eastAsia="仿宋_GB2312" w:hAnsi="Times New Roman" w:cs="Times New Roman"/>
          <w:sz w:val="30"/>
          <w:szCs w:val="30"/>
        </w:rPr>
        <w:t>对于银发〔</w:t>
      </w:r>
      <w:r>
        <w:rPr>
          <w:rFonts w:ascii="Times New Roman" w:eastAsia="仿宋_GB2312" w:hAnsi="Times New Roman" w:cs="Times New Roman"/>
          <w:sz w:val="30"/>
          <w:szCs w:val="30"/>
        </w:rPr>
        <w:t>2016</w:t>
      </w:r>
      <w:r>
        <w:rPr>
          <w:rFonts w:ascii="Times New Roman" w:eastAsia="仿宋_GB2312" w:hAnsi="Times New Roman" w:cs="Times New Roman"/>
          <w:sz w:val="30"/>
          <w:szCs w:val="30"/>
        </w:rPr>
        <w:t>〕</w:t>
      </w:r>
      <w:r>
        <w:rPr>
          <w:rFonts w:ascii="Times New Roman" w:eastAsia="仿宋_GB2312" w:hAnsi="Times New Roman" w:cs="Times New Roman"/>
          <w:sz w:val="30"/>
          <w:szCs w:val="30"/>
        </w:rPr>
        <w:t>306</w:t>
      </w:r>
      <w:r>
        <w:rPr>
          <w:rFonts w:ascii="Times New Roman" w:eastAsia="仿宋_GB2312" w:hAnsi="Times New Roman" w:cs="Times New Roman"/>
          <w:sz w:val="30"/>
          <w:szCs w:val="30"/>
        </w:rPr>
        <w:t>号文件实施前发生的人民币境外放款业务，不要求企业在外汇局作补登记，但外汇局应向人民银行有关部门确认银发〔</w:t>
      </w:r>
      <w:r>
        <w:rPr>
          <w:rFonts w:ascii="Times New Roman" w:eastAsia="仿宋_GB2312" w:hAnsi="Times New Roman" w:cs="Times New Roman"/>
          <w:sz w:val="30"/>
          <w:szCs w:val="30"/>
        </w:rPr>
        <w:t>2016</w:t>
      </w:r>
      <w:r>
        <w:rPr>
          <w:rFonts w:ascii="Times New Roman" w:eastAsia="仿宋_GB2312" w:hAnsi="Times New Roman" w:cs="Times New Roman"/>
          <w:sz w:val="30"/>
          <w:szCs w:val="30"/>
        </w:rPr>
        <w:t>〕</w:t>
      </w:r>
      <w:r>
        <w:rPr>
          <w:rFonts w:ascii="Times New Roman" w:eastAsia="仿宋_GB2312" w:hAnsi="Times New Roman" w:cs="Times New Roman"/>
          <w:sz w:val="30"/>
          <w:szCs w:val="30"/>
        </w:rPr>
        <w:t>306</w:t>
      </w:r>
      <w:r>
        <w:rPr>
          <w:rFonts w:ascii="Times New Roman" w:eastAsia="仿宋_GB2312" w:hAnsi="Times New Roman" w:cs="Times New Roman"/>
          <w:sz w:val="30"/>
          <w:szCs w:val="30"/>
        </w:rPr>
        <w:t>号文件实施前已经发生的人民币境外放款存量余额，并计入企业本外币境外放款余额。如果企业以往发生的人民币境外放款余额与外币境外放款余额之和大于该企业境外放款余额上限，未经人民银行和外汇局批准，该企业不得办理新的境外放款业务。</w:t>
      </w:r>
    </w:p>
    <w:p w:rsidR="008056F4" w:rsidRDefault="00B53E6D">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4</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境外放款的利率和期限等应符合商业原则，放款规模应与境外借款人的经营规模相适应。</w:t>
      </w:r>
    </w:p>
    <w:p w:rsidR="008056F4" w:rsidRDefault="00B53E6D">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5</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境外放款应符合《关于进一步引导和规范境外投资方向指导意见的通知》（国办发〔</w:t>
      </w:r>
      <w:r>
        <w:rPr>
          <w:rFonts w:ascii="Times New Roman" w:eastAsia="仿宋_GB2312" w:hAnsi="Times New Roman" w:cs="Times New Roman"/>
          <w:sz w:val="30"/>
          <w:szCs w:val="30"/>
        </w:rPr>
        <w:t>2017</w:t>
      </w:r>
      <w:r>
        <w:rPr>
          <w:rFonts w:ascii="Times New Roman" w:eastAsia="仿宋_GB2312" w:hAnsi="Times New Roman" w:cs="Times New Roman"/>
          <w:sz w:val="30"/>
          <w:szCs w:val="30"/>
        </w:rPr>
        <w:t>〕</w:t>
      </w:r>
      <w:r>
        <w:rPr>
          <w:rFonts w:ascii="Times New Roman" w:eastAsia="仿宋_GB2312" w:hAnsi="Times New Roman" w:cs="Times New Roman"/>
          <w:sz w:val="30"/>
          <w:szCs w:val="30"/>
        </w:rPr>
        <w:t>74</w:t>
      </w:r>
      <w:r>
        <w:rPr>
          <w:rFonts w:ascii="Times New Roman" w:eastAsia="仿宋_GB2312" w:hAnsi="Times New Roman" w:cs="Times New Roman"/>
          <w:sz w:val="30"/>
          <w:szCs w:val="30"/>
        </w:rPr>
        <w:t>号）等相关规定，不得变相规避对外直接投资、证券投资等管理要求。</w:t>
      </w:r>
    </w:p>
    <w:p w:rsidR="008056F4" w:rsidRDefault="00B53E6D">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6</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境外放款业务的登记、放款以及回收各环节中，人民币与外币之间不能错配：以人民币登记的，必须以人民币放款和回收；以外币登记的，必须以外币放款和回收，但外币各币种之间可以根据实际情况选择配置。</w:t>
      </w:r>
    </w:p>
    <w:p w:rsidR="008056F4" w:rsidRDefault="00B53E6D">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7</w:t>
      </w:r>
      <w:r>
        <w:rPr>
          <w:rFonts w:ascii="Times New Roman" w:eastAsia="仿宋_GB2312" w:hAnsi="Times New Roman" w:cs="Times New Roman"/>
          <w:sz w:val="30"/>
          <w:szCs w:val="30"/>
        </w:rPr>
        <w:t>.</w:t>
      </w:r>
      <w:r>
        <w:rPr>
          <w:rFonts w:ascii="Times New Roman" w:eastAsia="仿宋_GB2312" w:hAnsi="Times New Roman" w:cs="Times New Roman"/>
          <w:sz w:val="30"/>
          <w:szCs w:val="30"/>
        </w:rPr>
        <w:t>对无正当理由的逾期放款或逾期不回收的，外汇局可暂停新的放款登记业务。</w:t>
      </w:r>
    </w:p>
    <w:p w:rsidR="008056F4" w:rsidRDefault="00B53E6D">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lastRenderedPageBreak/>
        <w:t>8</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境内非金融企业发生内保外贷履约形成对外债权的，其对外债权余额应纳入该企业境外放款额度管理。境内非金融企业内保外贷履约对外债权余额与该企业境外放款余额之和不得超过该企业所有者权益的</w:t>
      </w:r>
      <w:r>
        <w:rPr>
          <w:rFonts w:ascii="Times New Roman" w:eastAsia="仿宋_GB2312" w:hAnsi="Times New Roman" w:cs="Times New Roman"/>
          <w:sz w:val="30"/>
          <w:szCs w:val="30"/>
        </w:rPr>
        <w:t>30%</w:t>
      </w:r>
      <w:r>
        <w:rPr>
          <w:rFonts w:ascii="Times New Roman" w:eastAsia="仿宋_GB2312" w:hAnsi="Times New Roman" w:cs="Times New Roman"/>
          <w:sz w:val="30"/>
          <w:szCs w:val="30"/>
        </w:rPr>
        <w:t>；如果超过</w:t>
      </w:r>
      <w:r>
        <w:rPr>
          <w:rFonts w:ascii="Times New Roman" w:eastAsia="仿宋_GB2312" w:hAnsi="Times New Roman" w:cs="Times New Roman"/>
          <w:sz w:val="30"/>
          <w:szCs w:val="30"/>
        </w:rPr>
        <w:t>30%</w:t>
      </w:r>
      <w:r>
        <w:rPr>
          <w:rFonts w:ascii="Times New Roman" w:eastAsia="仿宋_GB2312" w:hAnsi="Times New Roman" w:cs="Times New Roman"/>
          <w:sz w:val="30"/>
          <w:szCs w:val="30"/>
        </w:rPr>
        <w:t>，可以先为该企业办理对外债权登记，但在对外债权余额与境外放款余额之和恢复到该企业所有者权益的</w:t>
      </w:r>
      <w:r>
        <w:rPr>
          <w:rFonts w:ascii="Times New Roman" w:eastAsia="仿宋_GB2312" w:hAnsi="Times New Roman" w:cs="Times New Roman"/>
          <w:sz w:val="30"/>
          <w:szCs w:val="30"/>
        </w:rPr>
        <w:t>30%</w:t>
      </w:r>
      <w:r>
        <w:rPr>
          <w:rFonts w:ascii="Times New Roman" w:eastAsia="仿宋_GB2312" w:hAnsi="Times New Roman" w:cs="Times New Roman"/>
          <w:sz w:val="30"/>
          <w:szCs w:val="30"/>
        </w:rPr>
        <w:t>以内之前，未经外汇局批准，该企业不得办理新的境外放款业务。境内银行发生内保外贷履约，如有反担保人，也应参照前述原则办理。</w:t>
      </w:r>
    </w:p>
    <w:p w:rsidR="008056F4" w:rsidRDefault="00B53E6D">
      <w:pPr>
        <w:ind w:firstLineChars="200" w:firstLine="600"/>
        <w:rPr>
          <w:rFonts w:ascii="Times New Roman" w:eastAsia="仿宋_GB2312" w:hAnsi="Times New Roman" w:cs="Times New Roman"/>
          <w:sz w:val="30"/>
          <w:szCs w:val="30"/>
        </w:rPr>
      </w:pPr>
      <w:r>
        <w:rPr>
          <w:rFonts w:ascii="仿宋_GB2312" w:eastAsia="仿宋_GB2312" w:hAnsi="宋体" w:hint="eastAsia"/>
          <w:sz w:val="30"/>
          <w:szCs w:val="30"/>
        </w:rPr>
        <w:t>（二）</w:t>
      </w:r>
      <w:r>
        <w:rPr>
          <w:rFonts w:ascii="Times New Roman" w:eastAsia="仿宋_GB2312" w:hAnsi="Times New Roman" w:cs="Times New Roman"/>
          <w:sz w:val="30"/>
          <w:szCs w:val="30"/>
        </w:rPr>
        <w:t>变更与注销登记</w:t>
      </w:r>
    </w:p>
    <w:p w:rsidR="008056F4" w:rsidRDefault="00B53E6D">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1</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增加境外放款额度或原放款协议发生变化（如利率调整、期限变更等）的，需办理变更登记。</w:t>
      </w:r>
    </w:p>
    <w:p w:rsidR="008056F4" w:rsidRDefault="00B53E6D">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2</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境外放款期限届满后如需继续使用，应在期限届满前</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个月内，由放款人向所在地外汇局提出展期申请。</w:t>
      </w:r>
    </w:p>
    <w:p w:rsidR="008056F4" w:rsidRDefault="00B53E6D">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3</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外放款到期（含展期到期）收回本息，或未到期但本息已回收完毕的，放款人可直接在所属分局（外汇管理部）辖内银行办理境外放款额度注销登记。除此之外，如确有客观原因无法按期收回境外放款本息，放款人应到所在地外汇局申请注销该笔境外放款。对于无正当理由的逾期放款或逾期不回收的，外汇局可暂停放款人新的境外放款业务。</w:t>
      </w:r>
    </w:p>
    <w:p w:rsidR="008056F4" w:rsidRDefault="00B53E6D">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4</w:t>
      </w:r>
      <w:r>
        <w:rPr>
          <w:rFonts w:ascii="Times New Roman" w:eastAsia="仿宋_GB2312" w:hAnsi="Times New Roman" w:cs="Times New Roman"/>
          <w:sz w:val="30"/>
          <w:szCs w:val="30"/>
        </w:rPr>
        <w:t>.</w:t>
      </w:r>
      <w:r>
        <w:rPr>
          <w:rFonts w:ascii="Times New Roman" w:eastAsia="仿宋_GB2312" w:hAnsi="Times New Roman" w:cs="Times New Roman"/>
          <w:sz w:val="30"/>
          <w:szCs w:val="30"/>
        </w:rPr>
        <w:t>放款人拟向符合条件的境内其他机构转让债权的，债权受让方作为新的放款人应符合境外放款、境外投资等相关业务规定，原放款人办理境外放款额度注销登记，新放款人办理新的境外放</w:t>
      </w:r>
      <w:r>
        <w:rPr>
          <w:rFonts w:ascii="Times New Roman" w:eastAsia="仿宋_GB2312" w:hAnsi="Times New Roman" w:cs="Times New Roman"/>
          <w:sz w:val="30"/>
          <w:szCs w:val="30"/>
        </w:rPr>
        <w:lastRenderedPageBreak/>
        <w:t>款额度登记。原放款人办理注销登记时，应提交境外放款转让协议等材料作为注销境外放款的真实性证明材料。新、旧放款人分属不同外汇局管辖的，办理注销登记的外汇局应将资本项目信息系统中能够反映原境外放款已经被注销的页面打印后加盖业务章返给原放款人，由原放款人交给新放款人到所在地外汇局办理新的境外放款登记手续。</w:t>
      </w:r>
    </w:p>
    <w:p w:rsidR="008056F4" w:rsidRDefault="00B53E6D">
      <w:pPr>
        <w:ind w:firstLineChars="200" w:firstLine="600"/>
        <w:rPr>
          <w:rFonts w:ascii="Times New Roman" w:eastAsia="仿宋_GB2312" w:hAnsi="Times New Roman" w:cs="Times New Roman"/>
          <w:sz w:val="30"/>
          <w:szCs w:val="30"/>
        </w:rPr>
      </w:pPr>
      <w:r>
        <w:rPr>
          <w:rFonts w:ascii="仿宋_GB2312" w:eastAsia="仿宋_GB2312" w:hAnsi="宋体" w:hint="eastAsia"/>
          <w:sz w:val="30"/>
          <w:szCs w:val="30"/>
        </w:rPr>
        <w:t>（三）</w:t>
      </w:r>
      <w:r>
        <w:rPr>
          <w:rFonts w:ascii="Times New Roman" w:eastAsia="仿宋_GB2312" w:hAnsi="Times New Roman" w:cs="Times New Roman"/>
          <w:sz w:val="30"/>
          <w:szCs w:val="30"/>
        </w:rPr>
        <w:t>跨国公司资金集中运营开展境外放款额度集中</w:t>
      </w:r>
    </w:p>
    <w:p w:rsidR="008056F4" w:rsidRDefault="00B53E6D">
      <w:pPr>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1</w:t>
      </w:r>
      <w:r>
        <w:rPr>
          <w:rFonts w:ascii="Times New Roman" w:eastAsia="仿宋_GB2312" w:hAnsi="Times New Roman" w:cs="Times New Roman"/>
          <w:sz w:val="30"/>
          <w:szCs w:val="30"/>
        </w:rPr>
        <w:t>.</w:t>
      </w:r>
      <w:r>
        <w:rPr>
          <w:rFonts w:ascii="Times New Roman" w:eastAsia="仿宋_GB2312" w:hAnsi="Times New Roman" w:cs="Times New Roman"/>
          <w:sz w:val="30"/>
          <w:szCs w:val="30"/>
        </w:rPr>
        <w:t>满足以下条件的跨国公司，可根据经营需要选择一家境内企业作为主办企业集中运营管理境内外成员企业资金，开展境外放款额度集中：</w:t>
      </w:r>
      <w:r>
        <w:rPr>
          <w:rFonts w:ascii="Times New Roman" w:eastAsia="仿宋_GB2312" w:hAnsi="Times New Roman" w:cs="Times New Roman"/>
          <w:sz w:val="30"/>
          <w:szCs w:val="30"/>
        </w:rPr>
        <w:t>①</w:t>
      </w:r>
      <w:r>
        <w:rPr>
          <w:rFonts w:ascii="Times New Roman" w:eastAsia="仿宋_GB2312" w:hAnsi="Times New Roman" w:cs="Times New Roman"/>
          <w:sz w:val="30"/>
          <w:szCs w:val="30"/>
        </w:rPr>
        <w:t>具备真实业务需求；</w:t>
      </w:r>
      <w:r>
        <w:rPr>
          <w:rFonts w:ascii="Times New Roman" w:eastAsia="仿宋_GB2312" w:hAnsi="Times New Roman" w:cs="Times New Roman"/>
          <w:sz w:val="30"/>
          <w:szCs w:val="30"/>
        </w:rPr>
        <w:t>②</w:t>
      </w:r>
      <w:r>
        <w:rPr>
          <w:rFonts w:ascii="Times New Roman" w:eastAsia="仿宋_GB2312" w:hAnsi="Times New Roman" w:cs="Times New Roman"/>
          <w:sz w:val="30"/>
          <w:szCs w:val="30"/>
        </w:rPr>
        <w:t>具有完善的跨境资金管理架构、内控制度；</w:t>
      </w:r>
      <w:r>
        <w:rPr>
          <w:rFonts w:ascii="Times New Roman" w:eastAsia="仿宋_GB2312" w:hAnsi="Times New Roman" w:cs="Times New Roman"/>
          <w:sz w:val="30"/>
          <w:szCs w:val="30"/>
        </w:rPr>
        <w:t>③</w:t>
      </w:r>
      <w:r>
        <w:rPr>
          <w:rFonts w:ascii="Times New Roman" w:eastAsia="仿宋_GB2312" w:hAnsi="Times New Roman" w:cs="Times New Roman"/>
          <w:sz w:val="30"/>
          <w:szCs w:val="30"/>
        </w:rPr>
        <w:t>建立相应的内部管理电子系统；</w:t>
      </w:r>
      <w:r>
        <w:rPr>
          <w:rFonts w:ascii="Times New Roman" w:eastAsia="仿宋_GB2312" w:hAnsi="Times New Roman" w:cs="Times New Roman"/>
          <w:sz w:val="30"/>
          <w:szCs w:val="30"/>
        </w:rPr>
        <w:t>④</w:t>
      </w:r>
      <w:r>
        <w:rPr>
          <w:rFonts w:ascii="Times New Roman" w:eastAsia="仿宋_GB2312" w:hAnsi="Times New Roman" w:cs="Times New Roman"/>
          <w:sz w:val="30"/>
          <w:szCs w:val="30"/>
        </w:rPr>
        <w:t>上年度本外币国际收支规模超过</w:t>
      </w:r>
      <w:r>
        <w:rPr>
          <w:rFonts w:ascii="Times New Roman" w:eastAsia="仿宋_GB2312" w:hAnsi="Times New Roman" w:cs="Times New Roman"/>
          <w:sz w:val="30"/>
          <w:szCs w:val="30"/>
        </w:rPr>
        <w:t>1</w:t>
      </w:r>
      <w:r>
        <w:rPr>
          <w:rFonts w:ascii="Times New Roman" w:eastAsia="仿宋_GB2312" w:hAnsi="Times New Roman" w:cs="Times New Roman"/>
          <w:sz w:val="30"/>
          <w:szCs w:val="30"/>
        </w:rPr>
        <w:t>亿美元（参加跨境资金集中运营业务的境内成员企业合并计算）；</w:t>
      </w:r>
      <w:r>
        <w:rPr>
          <w:rFonts w:ascii="Times New Roman" w:eastAsia="仿宋_GB2312" w:hAnsi="Times New Roman" w:cs="Times New Roman"/>
          <w:sz w:val="30"/>
          <w:szCs w:val="30"/>
        </w:rPr>
        <w:t>⑤</w:t>
      </w:r>
      <w:r>
        <w:rPr>
          <w:rFonts w:ascii="Times New Roman" w:eastAsia="仿宋_GB2312" w:hAnsi="Times New Roman" w:cs="Times New Roman"/>
          <w:sz w:val="30"/>
          <w:szCs w:val="30"/>
        </w:rPr>
        <w:t>近三年无重大外汇违法违规行为（成立不满三年的企业，自成立之日起无重大外汇违规行为）；</w:t>
      </w:r>
      <w:r>
        <w:rPr>
          <w:rFonts w:ascii="Times New Roman" w:eastAsia="仿宋_GB2312" w:hAnsi="Times New Roman" w:cs="Times New Roman"/>
          <w:sz w:val="30"/>
          <w:szCs w:val="30"/>
        </w:rPr>
        <w:t>⑥</w:t>
      </w:r>
      <w:r>
        <w:rPr>
          <w:rFonts w:ascii="Times New Roman" w:eastAsia="仿宋_GB2312" w:hAnsi="Times New Roman" w:cs="Times New Roman"/>
          <w:sz w:val="30"/>
          <w:szCs w:val="30"/>
        </w:rPr>
        <w:t>主办企业和境内成员企业如为贸易外汇收支名录内企业，货物贸易分类结果应为</w:t>
      </w:r>
      <w:r>
        <w:rPr>
          <w:rFonts w:ascii="Times New Roman" w:eastAsia="仿宋_GB2312" w:hAnsi="Times New Roman" w:cs="Times New Roman"/>
          <w:sz w:val="30"/>
          <w:szCs w:val="30"/>
        </w:rPr>
        <w:t>A</w:t>
      </w:r>
      <w:r>
        <w:rPr>
          <w:rFonts w:ascii="Times New Roman" w:eastAsia="仿宋_GB2312" w:hAnsi="Times New Roman" w:cs="Times New Roman"/>
          <w:sz w:val="30"/>
          <w:szCs w:val="30"/>
        </w:rPr>
        <w:t>类；</w:t>
      </w:r>
      <w:r>
        <w:rPr>
          <w:rFonts w:ascii="Times New Roman" w:eastAsia="仿宋_GB2312" w:hAnsi="Times New Roman" w:cs="Times New Roman"/>
          <w:spacing w:val="-6"/>
          <w:sz w:val="30"/>
          <w:szCs w:val="30"/>
        </w:rPr>
        <w:t>⑦</w:t>
      </w:r>
      <w:r>
        <w:rPr>
          <w:rFonts w:ascii="Times New Roman" w:eastAsia="仿宋_GB2312" w:hAnsi="Times New Roman" w:cs="Times New Roman"/>
          <w:spacing w:val="-6"/>
          <w:sz w:val="30"/>
          <w:szCs w:val="30"/>
        </w:rPr>
        <w:t>国家外汇管理局规定的其他审慎监管条件</w:t>
      </w:r>
      <w:r>
        <w:rPr>
          <w:rFonts w:ascii="Times New Roman" w:eastAsia="仿宋_GB2312" w:hAnsi="Times New Roman" w:cs="Times New Roman"/>
          <w:sz w:val="30"/>
          <w:szCs w:val="30"/>
        </w:rPr>
        <w:t>。</w:t>
      </w:r>
    </w:p>
    <w:p w:rsidR="008056F4" w:rsidRDefault="00B53E6D">
      <w:pPr>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2</w:t>
      </w:r>
      <w:r>
        <w:rPr>
          <w:rFonts w:ascii="Times New Roman" w:eastAsia="仿宋_GB2312" w:hAnsi="Times New Roman" w:cs="Times New Roman"/>
          <w:sz w:val="30"/>
          <w:szCs w:val="30"/>
        </w:rPr>
        <w:t>.</w:t>
      </w:r>
      <w:r>
        <w:rPr>
          <w:rFonts w:ascii="Times New Roman" w:eastAsia="仿宋_GB2312" w:hAnsi="Times New Roman" w:cs="Times New Roman"/>
          <w:color w:val="000000"/>
          <w:sz w:val="30"/>
          <w:szCs w:val="30"/>
        </w:rPr>
        <w:t>跨国公司可根据宏观审慎原则，集中境内成员企业的境外放款额度</w:t>
      </w:r>
      <w:r>
        <w:rPr>
          <w:rFonts w:ascii="Times New Roman" w:eastAsia="仿宋_GB2312" w:hAnsi="Times New Roman" w:cs="Times New Roman"/>
          <w:sz w:val="30"/>
          <w:szCs w:val="30"/>
        </w:rPr>
        <w:t>，并在所集中的额度内遵循商业惯例自行开展境外放款业务。</w:t>
      </w:r>
    </w:p>
    <w:p w:rsidR="008056F4" w:rsidRDefault="00B53E6D">
      <w:pPr>
        <w:spacing w:line="360" w:lineRule="auto"/>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hint="eastAsia"/>
          <w:sz w:val="30"/>
          <w:szCs w:val="30"/>
        </w:rPr>
        <w:t>3</w:t>
      </w:r>
      <w:r>
        <w:rPr>
          <w:rFonts w:ascii="Times New Roman" w:eastAsia="仿宋_GB2312" w:hAnsi="Times New Roman" w:cs="Times New Roman"/>
          <w:sz w:val="30"/>
          <w:szCs w:val="30"/>
        </w:rPr>
        <w:t>.</w:t>
      </w:r>
      <w:r>
        <w:rPr>
          <w:rFonts w:ascii="Times New Roman" w:eastAsia="仿宋_GB2312" w:hAnsi="Times New Roman" w:cs="Times New Roman"/>
          <w:color w:val="000000"/>
          <w:sz w:val="30"/>
          <w:szCs w:val="30"/>
        </w:rPr>
        <w:t>跨国公司主办企业可以按照以下公式集中境内成员企业全部境外放款额度</w:t>
      </w:r>
      <w:r>
        <w:rPr>
          <w:rFonts w:ascii="Times New Roman" w:eastAsia="仿宋_GB2312" w:hAnsi="Times New Roman" w:cs="Times New Roman"/>
          <w:bCs/>
          <w:color w:val="000000"/>
          <w:sz w:val="30"/>
          <w:szCs w:val="30"/>
        </w:rPr>
        <w:t>。</w:t>
      </w:r>
    </w:p>
    <w:p w:rsidR="008056F4" w:rsidRDefault="00B53E6D">
      <w:pPr>
        <w:pStyle w:val="20"/>
        <w:spacing w:line="360" w:lineRule="auto"/>
        <w:ind w:firstLine="600"/>
        <w:rPr>
          <w:rFonts w:ascii="Times New Roman" w:eastAsia="仿宋_GB2312" w:hAnsi="Times New Roman" w:cs="Times New Roman"/>
          <w:color w:val="000000"/>
          <w:sz w:val="30"/>
          <w:szCs w:val="30"/>
        </w:rPr>
      </w:pPr>
      <w:r>
        <w:rPr>
          <w:rFonts w:ascii="Times New Roman" w:eastAsia="仿宋_GB2312" w:hAnsi="Times New Roman" w:cs="Times New Roman"/>
          <w:color w:val="000000"/>
          <w:sz w:val="30"/>
          <w:szCs w:val="30"/>
        </w:rPr>
        <w:lastRenderedPageBreak/>
        <w:t>跨国公司境外放款集中额度</w:t>
      </w:r>
      <w:r>
        <w:rPr>
          <w:rFonts w:ascii="Times New Roman" w:eastAsia="仿宋_GB2312" w:hAnsi="Times New Roman" w:cs="Times New Roman"/>
          <w:color w:val="000000"/>
          <w:sz w:val="30"/>
          <w:szCs w:val="30"/>
        </w:rPr>
        <w:t>≤Σ</w:t>
      </w:r>
      <w:r>
        <w:rPr>
          <w:rFonts w:ascii="Times New Roman" w:eastAsia="仿宋_GB2312" w:hAnsi="Times New Roman" w:cs="Times New Roman"/>
          <w:color w:val="000000"/>
          <w:sz w:val="30"/>
          <w:szCs w:val="30"/>
        </w:rPr>
        <w:t>主办企业及参与集中的境内成员企业上年末经审计的所有者权益</w:t>
      </w:r>
      <w:r>
        <w:rPr>
          <w:rFonts w:ascii="Times New Roman" w:eastAsia="仿宋_GB2312" w:hAnsi="Times New Roman" w:cs="Times New Roman"/>
          <w:color w:val="000000"/>
          <w:sz w:val="30"/>
          <w:szCs w:val="30"/>
        </w:rPr>
        <w:t>*</w:t>
      </w:r>
      <w:r>
        <w:rPr>
          <w:rFonts w:ascii="Times New Roman" w:eastAsia="仿宋_GB2312" w:hAnsi="Times New Roman" w:cs="Times New Roman"/>
          <w:color w:val="000000"/>
          <w:sz w:val="30"/>
          <w:szCs w:val="30"/>
        </w:rPr>
        <w:t>境外放款杠杆率</w:t>
      </w:r>
      <w:r>
        <w:rPr>
          <w:rFonts w:ascii="Times New Roman" w:eastAsia="仿宋_GB2312" w:hAnsi="Times New Roman" w:cs="Times New Roman"/>
          <w:color w:val="000000"/>
          <w:sz w:val="30"/>
          <w:szCs w:val="30"/>
        </w:rPr>
        <w:t>*</w:t>
      </w:r>
      <w:r>
        <w:rPr>
          <w:rFonts w:ascii="Times New Roman" w:eastAsia="仿宋_GB2312" w:hAnsi="Times New Roman" w:cs="Times New Roman"/>
          <w:color w:val="000000"/>
          <w:sz w:val="30"/>
          <w:szCs w:val="30"/>
        </w:rPr>
        <w:t>宏观审慎调节参数。</w:t>
      </w:r>
    </w:p>
    <w:p w:rsidR="008056F4" w:rsidRDefault="00B53E6D">
      <w:pPr>
        <w:pStyle w:val="2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初始时期，境外放款杠杆率为</w:t>
      </w:r>
      <w:r>
        <w:rPr>
          <w:rFonts w:ascii="Times New Roman" w:eastAsia="仿宋_GB2312" w:hAnsi="Times New Roman" w:cs="Times New Roman"/>
          <w:sz w:val="30"/>
          <w:szCs w:val="30"/>
        </w:rPr>
        <w:t>0.3</w:t>
      </w:r>
      <w:r>
        <w:rPr>
          <w:rFonts w:ascii="Times New Roman" w:eastAsia="仿宋_GB2312" w:hAnsi="Times New Roman" w:cs="Times New Roman"/>
          <w:sz w:val="30"/>
          <w:szCs w:val="30"/>
        </w:rPr>
        <w:t>，宏观审慎调节参数为</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。国家外汇管理局可根据整体境外放款情况、期限结构、币种结构等对境外放款杠杆率和宏观审慎调节参数进行调节。</w:t>
      </w:r>
    </w:p>
    <w:p w:rsidR="008056F4" w:rsidRDefault="00B53E6D">
      <w:pPr>
        <w:spacing w:line="360" w:lineRule="auto"/>
        <w:ind w:firstLineChars="200" w:firstLine="600"/>
        <w:rPr>
          <w:rFonts w:ascii="Times New Roman" w:eastAsia="仿宋_GB2312" w:hAnsi="Times New Roman" w:cs="Times New Roman"/>
          <w:color w:val="000000"/>
          <w:sz w:val="30"/>
          <w:szCs w:val="30"/>
        </w:rPr>
      </w:pPr>
      <w:r>
        <w:rPr>
          <w:rFonts w:ascii="Times New Roman" w:eastAsia="仿宋_GB2312" w:hAnsi="Times New Roman" w:cs="Times New Roman" w:hint="eastAsia"/>
          <w:sz w:val="30"/>
          <w:szCs w:val="30"/>
        </w:rPr>
        <w:t>4</w:t>
      </w:r>
      <w:r>
        <w:rPr>
          <w:rFonts w:ascii="Times New Roman" w:eastAsia="仿宋_GB2312" w:hAnsi="Times New Roman" w:cs="Times New Roman"/>
          <w:sz w:val="30"/>
          <w:szCs w:val="30"/>
        </w:rPr>
        <w:t>.</w:t>
      </w:r>
      <w:r>
        <w:rPr>
          <w:rFonts w:ascii="Times New Roman" w:eastAsia="仿宋_GB2312" w:hAnsi="Times New Roman" w:cs="Times New Roman"/>
          <w:sz w:val="30"/>
          <w:szCs w:val="30"/>
        </w:rPr>
        <w:t>参与跨国公司跨境资金集中运营业务并被集中境外放款额度的成员企业，自主办企业递交申请之日起，原则上不得自行开展境外放款业务。在主办企业递交申请之前，成员企业已经自行开展境外放款业务的，在其境外放款全部收回之前，原则上不得作为成员企业参与境外放款额度集中</w:t>
      </w:r>
      <w:r>
        <w:rPr>
          <w:rFonts w:ascii="Times New Roman" w:eastAsia="仿宋_GB2312" w:hAnsi="Times New Roman" w:cs="Times New Roman"/>
          <w:color w:val="000000"/>
          <w:sz w:val="30"/>
          <w:szCs w:val="30"/>
        </w:rPr>
        <w:t>。</w:t>
      </w:r>
    </w:p>
    <w:p w:rsidR="008056F4" w:rsidRDefault="00B53E6D">
      <w:pPr>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5</w:t>
      </w:r>
      <w:r>
        <w:rPr>
          <w:rFonts w:ascii="Times New Roman" w:eastAsia="仿宋_GB2312" w:hAnsi="Times New Roman" w:cs="Times New Roman"/>
          <w:sz w:val="30"/>
          <w:szCs w:val="30"/>
        </w:rPr>
        <w:t>.</w:t>
      </w:r>
      <w:r>
        <w:rPr>
          <w:rFonts w:ascii="Times New Roman" w:eastAsia="仿宋_GB2312" w:hAnsi="Times New Roman" w:cs="Times New Roman"/>
          <w:sz w:val="30"/>
          <w:szCs w:val="30"/>
        </w:rPr>
        <w:t>主办企业可以自身为实际放款人进行境外放款，也可以成员企业为实际放款人代理其进行境外放款。境外放款资金的融出和收回应通过主办企业的国内资金主账户进行。</w:t>
      </w:r>
    </w:p>
    <w:p w:rsidR="008056F4" w:rsidRDefault="00B53E6D">
      <w:pPr>
        <w:spacing w:line="360" w:lineRule="auto"/>
        <w:ind w:firstLineChars="200" w:firstLine="600"/>
        <w:jc w:val="left"/>
        <w:rPr>
          <w:rFonts w:ascii="Times New Roman" w:eastAsia="仿宋_GB2312" w:hAnsi="Times New Roman" w:cs="Times New Roman"/>
          <w:bCs/>
          <w:color w:val="000000"/>
          <w:sz w:val="30"/>
          <w:szCs w:val="30"/>
        </w:rPr>
      </w:pPr>
      <w:r>
        <w:rPr>
          <w:rFonts w:ascii="Times New Roman" w:eastAsia="仿宋_GB2312" w:hAnsi="Times New Roman" w:cs="Times New Roman" w:hint="eastAsia"/>
          <w:sz w:val="30"/>
          <w:szCs w:val="30"/>
        </w:rPr>
        <w:t>6</w:t>
      </w:r>
      <w:r>
        <w:rPr>
          <w:rFonts w:ascii="Times New Roman" w:eastAsia="仿宋_GB2312" w:hAnsi="Times New Roman" w:cs="Times New Roman"/>
          <w:sz w:val="30"/>
          <w:szCs w:val="30"/>
        </w:rPr>
        <w:t>.</w:t>
      </w:r>
      <w:r>
        <w:rPr>
          <w:rFonts w:ascii="Times New Roman" w:eastAsia="仿宋_GB2312" w:hAnsi="Times New Roman" w:cs="Times New Roman"/>
          <w:bCs/>
          <w:color w:val="000000"/>
          <w:sz w:val="30"/>
          <w:szCs w:val="30"/>
        </w:rPr>
        <w:t>主办企业所在地外汇局在为其出具备案通知书时，应在国家外汇管理局相关信息系统中按照经备案的境外放款集中额度为主办企业办理一次性境外放款额度登记。主办企业通过国内资金主账户融出和收回境外放款资金时，应按照现行规定办理国际收支申报，无需再到所在地外汇局逐笔办理境外放款额度。</w:t>
      </w:r>
    </w:p>
    <w:p w:rsidR="008056F4" w:rsidRDefault="00B53E6D">
      <w:pPr>
        <w:ind w:firstLineChars="200" w:firstLine="600"/>
        <w:rPr>
          <w:rFonts w:ascii="仿宋_GB2312" w:eastAsia="仿宋_GB2312" w:hAnsi="宋体"/>
          <w:sz w:val="30"/>
          <w:szCs w:val="30"/>
        </w:rPr>
      </w:pPr>
      <w:r>
        <w:rPr>
          <w:rFonts w:ascii="仿宋_GB2312" w:eastAsia="仿宋_GB2312" w:hAnsi="宋体" w:hint="eastAsia"/>
          <w:sz w:val="30"/>
          <w:szCs w:val="30"/>
        </w:rPr>
        <w:t>（四）禁止性要求：如符合上述条件，不存在不予许可的情况。</w:t>
      </w:r>
    </w:p>
    <w:p w:rsidR="008056F4" w:rsidRDefault="00B53E6D">
      <w:pPr>
        <w:rPr>
          <w:rFonts w:ascii="黑体" w:eastAsia="黑体" w:hAnsi="Times New Roman"/>
          <w:sz w:val="30"/>
          <w:szCs w:val="30"/>
        </w:rPr>
      </w:pPr>
      <w:r>
        <w:rPr>
          <w:rFonts w:ascii="黑体" w:eastAsia="黑体" w:hint="eastAsia"/>
          <w:sz w:val="30"/>
          <w:szCs w:val="30"/>
        </w:rPr>
        <w:t xml:space="preserve">    六、申请材料</w:t>
      </w:r>
    </w:p>
    <w:p w:rsidR="008056F4" w:rsidRDefault="00B53E6D">
      <w:pPr>
        <w:spacing w:line="360" w:lineRule="auto"/>
        <w:jc w:val="left"/>
        <w:rPr>
          <w:rFonts w:ascii="Times New Roman" w:eastAsia="仿宋_GB2312" w:hAnsi="Times New Roman" w:cs="Times New Roman"/>
          <w:color w:val="000000"/>
          <w:sz w:val="30"/>
          <w:szCs w:val="30"/>
        </w:rPr>
      </w:pPr>
      <w:r>
        <w:rPr>
          <w:rFonts w:ascii="仿宋_GB2312" w:eastAsia="仿宋_GB2312" w:hint="eastAsia"/>
          <w:sz w:val="30"/>
          <w:szCs w:val="30"/>
        </w:rPr>
        <w:lastRenderedPageBreak/>
        <w:t>（一）</w:t>
      </w:r>
      <w:r>
        <w:rPr>
          <w:rFonts w:ascii="Times New Roman" w:eastAsia="仿宋_GB2312" w:hAnsi="Times New Roman" w:cs="Times New Roman" w:hint="eastAsia"/>
          <w:color w:val="000000"/>
          <w:sz w:val="30"/>
          <w:szCs w:val="30"/>
        </w:rPr>
        <w:t>境外放款</w:t>
      </w:r>
      <w:r>
        <w:rPr>
          <w:rFonts w:ascii="Times New Roman" w:eastAsia="仿宋_GB2312" w:hAnsi="Times New Roman" w:cs="Times New Roman"/>
          <w:color w:val="000000"/>
          <w:sz w:val="30"/>
          <w:szCs w:val="30"/>
        </w:rPr>
        <w:t>登记申请材料清单</w:t>
      </w:r>
    </w:p>
    <w:tbl>
      <w:tblPr>
        <w:tblW w:w="8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01"/>
        <w:gridCol w:w="992"/>
        <w:gridCol w:w="567"/>
        <w:gridCol w:w="850"/>
        <w:gridCol w:w="2540"/>
        <w:gridCol w:w="1218"/>
      </w:tblGrid>
      <w:tr w:rsidR="008056F4">
        <w:tc>
          <w:tcPr>
            <w:tcW w:w="534"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1701"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92"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567"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0"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2540"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218"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8056F4">
        <w:tc>
          <w:tcPr>
            <w:tcW w:w="534"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书面申请，并附</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境外放款登记业务申请表</w:t>
            </w:r>
            <w:r>
              <w:rPr>
                <w:rFonts w:ascii="Times New Roman" w:eastAsia="仿宋_GB2312" w:hAnsi="Times New Roman" w:cs="Times New Roman" w:hint="eastAsia"/>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加盖公章的原件</w:t>
            </w:r>
          </w:p>
        </w:tc>
        <w:tc>
          <w:tcPr>
            <w:tcW w:w="567" w:type="dxa"/>
            <w:tcBorders>
              <w:top w:val="single" w:sz="4" w:space="0" w:color="auto"/>
              <w:left w:val="single" w:sz="4" w:space="0" w:color="auto"/>
              <w:bottom w:val="single" w:sz="4" w:space="0" w:color="auto"/>
              <w:right w:val="single" w:sz="4" w:space="0" w:color="auto"/>
            </w:tcBorders>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2540" w:type="dxa"/>
            <w:tcBorders>
              <w:top w:val="single" w:sz="4" w:space="0" w:color="auto"/>
              <w:left w:val="single" w:sz="4" w:space="0" w:color="auto"/>
              <w:bottom w:val="single" w:sz="4" w:space="0" w:color="auto"/>
              <w:right w:val="single" w:sz="4" w:space="0" w:color="auto"/>
            </w:tcBorders>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书面申请内容包括境外放款资金来源、</w:t>
            </w:r>
            <w:r>
              <w:rPr>
                <w:rFonts w:ascii="Times New Roman" w:eastAsia="仿宋_GB2312" w:hAnsi="Times New Roman" w:cs="Times New Roman" w:hint="eastAsia"/>
                <w:sz w:val="24"/>
                <w:szCs w:val="24"/>
              </w:rPr>
              <w:t>资金使用计划、还款计划等；按规定办理直接投资存量权益登记</w:t>
            </w:r>
          </w:p>
        </w:tc>
        <w:tc>
          <w:tcPr>
            <w:tcW w:w="1218" w:type="dxa"/>
            <w:tcBorders>
              <w:top w:val="single" w:sz="4" w:space="0" w:color="auto"/>
              <w:left w:val="single" w:sz="4" w:space="0" w:color="auto"/>
              <w:bottom w:val="single" w:sz="4" w:space="0" w:color="auto"/>
              <w:right w:val="single" w:sz="4" w:space="0" w:color="auto"/>
            </w:tcBorders>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见附录二</w:t>
            </w:r>
          </w:p>
        </w:tc>
      </w:tr>
      <w:tr w:rsidR="008056F4">
        <w:tc>
          <w:tcPr>
            <w:tcW w:w="534"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8056F4" w:rsidRDefault="00B53E6D">
            <w:pPr>
              <w:jc w:val="left"/>
              <w:rPr>
                <w:rFonts w:ascii="Times New Roman" w:eastAsia="仿宋_GB2312" w:hAnsi="Times New Roman" w:cs="Times New Roman"/>
                <w:kern w:val="0"/>
                <w:sz w:val="24"/>
                <w:szCs w:val="24"/>
              </w:rPr>
            </w:pPr>
            <w:r>
              <w:rPr>
                <w:rFonts w:ascii="Times New Roman" w:eastAsia="仿宋_GB2312" w:hAnsi="Times New Roman" w:cs="Times New Roman"/>
                <w:sz w:val="24"/>
                <w:szCs w:val="24"/>
              </w:rPr>
              <w:t>境外放款协议</w:t>
            </w:r>
          </w:p>
        </w:tc>
        <w:tc>
          <w:tcPr>
            <w:tcW w:w="992" w:type="dxa"/>
            <w:tcBorders>
              <w:top w:val="single" w:sz="4" w:space="0" w:color="auto"/>
              <w:left w:val="single" w:sz="4" w:space="0" w:color="auto"/>
              <w:bottom w:val="single" w:sz="4" w:space="0" w:color="auto"/>
              <w:right w:val="single" w:sz="4" w:space="0" w:color="auto"/>
            </w:tcBorders>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2540" w:type="dxa"/>
            <w:tcBorders>
              <w:top w:val="single" w:sz="4" w:space="0" w:color="auto"/>
              <w:left w:val="single" w:sz="4" w:space="0" w:color="auto"/>
              <w:bottom w:val="single" w:sz="4" w:space="0" w:color="auto"/>
              <w:right w:val="single" w:sz="4" w:space="0" w:color="auto"/>
            </w:tcBorders>
            <w:vAlign w:val="center"/>
          </w:tcPr>
          <w:p w:rsidR="008056F4" w:rsidRDefault="008056F4">
            <w:pPr>
              <w:jc w:val="left"/>
              <w:rPr>
                <w:rFonts w:ascii="Times New Roman" w:eastAsia="仿宋_GB2312"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r w:rsidR="008056F4">
        <w:tc>
          <w:tcPr>
            <w:tcW w:w="534"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tcPr>
          <w:p w:rsidR="008056F4" w:rsidRDefault="00B53E6D">
            <w:pPr>
              <w:jc w:val="left"/>
              <w:rPr>
                <w:rFonts w:ascii="Times New Roman" w:eastAsia="仿宋_GB2312" w:hAnsi="Times New Roman" w:cs="Times New Roman"/>
                <w:kern w:val="0"/>
                <w:sz w:val="24"/>
                <w:szCs w:val="24"/>
              </w:rPr>
            </w:pPr>
            <w:r>
              <w:rPr>
                <w:rFonts w:ascii="Times New Roman" w:eastAsia="仿宋_GB2312" w:hAnsi="Times New Roman" w:cs="Times New Roman"/>
                <w:sz w:val="24"/>
                <w:szCs w:val="24"/>
              </w:rPr>
              <w:t>放款人最近一期财务审计报告</w:t>
            </w:r>
          </w:p>
        </w:tc>
        <w:tc>
          <w:tcPr>
            <w:tcW w:w="992" w:type="dxa"/>
            <w:tcBorders>
              <w:top w:val="single" w:sz="4" w:space="0" w:color="auto"/>
              <w:left w:val="single" w:sz="4" w:space="0" w:color="auto"/>
              <w:bottom w:val="single" w:sz="4" w:space="0" w:color="auto"/>
              <w:right w:val="single" w:sz="4" w:space="0" w:color="auto"/>
            </w:tcBorders>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2540" w:type="dxa"/>
            <w:tcBorders>
              <w:top w:val="single" w:sz="4" w:space="0" w:color="auto"/>
              <w:left w:val="single" w:sz="4" w:space="0" w:color="auto"/>
              <w:bottom w:val="single" w:sz="4" w:space="0" w:color="auto"/>
              <w:right w:val="single" w:sz="4" w:space="0" w:color="auto"/>
            </w:tcBorders>
            <w:vAlign w:val="center"/>
          </w:tcPr>
          <w:p w:rsidR="008056F4" w:rsidRDefault="008056F4">
            <w:pPr>
              <w:jc w:val="left"/>
              <w:rPr>
                <w:rFonts w:ascii="Times New Roman" w:eastAsia="仿宋_GB2312"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r w:rsidR="008056F4">
        <w:tc>
          <w:tcPr>
            <w:tcW w:w="534"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放款人和借款人依法注册成立及其股权关联关系的证明文件。</w:t>
            </w:r>
          </w:p>
        </w:tc>
        <w:tc>
          <w:tcPr>
            <w:tcW w:w="992" w:type="dxa"/>
            <w:tcBorders>
              <w:top w:val="single" w:sz="4" w:space="0" w:color="auto"/>
              <w:left w:val="single" w:sz="4" w:space="0" w:color="auto"/>
              <w:bottom w:val="single" w:sz="4" w:space="0" w:color="auto"/>
              <w:right w:val="single" w:sz="4" w:space="0" w:color="auto"/>
            </w:tcBorders>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2540" w:type="dxa"/>
            <w:tcBorders>
              <w:top w:val="single" w:sz="4" w:space="0" w:color="auto"/>
              <w:left w:val="single" w:sz="4" w:space="0" w:color="auto"/>
              <w:bottom w:val="single" w:sz="4" w:space="0" w:color="auto"/>
              <w:right w:val="single" w:sz="4" w:space="0" w:color="auto"/>
            </w:tcBorders>
            <w:vAlign w:val="center"/>
          </w:tcPr>
          <w:p w:rsidR="008056F4" w:rsidRDefault="008056F4">
            <w:pPr>
              <w:jc w:val="left"/>
              <w:rPr>
                <w:rFonts w:ascii="Times New Roman" w:eastAsia="仿宋_GB2312"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bl>
    <w:p w:rsidR="008056F4" w:rsidRDefault="00B53E6D">
      <w:pPr>
        <w:ind w:right="300"/>
        <w:jc w:val="lef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（二</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境外放款</w:t>
      </w:r>
      <w:r>
        <w:rPr>
          <w:rFonts w:ascii="Times New Roman" w:eastAsia="仿宋_GB2312" w:hAnsi="Times New Roman" w:cs="Times New Roman"/>
          <w:sz w:val="30"/>
          <w:szCs w:val="30"/>
        </w:rPr>
        <w:t>变更登记申请材料清单</w:t>
      </w:r>
    </w:p>
    <w:tbl>
      <w:tblPr>
        <w:tblW w:w="8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01"/>
        <w:gridCol w:w="992"/>
        <w:gridCol w:w="567"/>
        <w:gridCol w:w="850"/>
        <w:gridCol w:w="2552"/>
        <w:gridCol w:w="1206"/>
      </w:tblGrid>
      <w:tr w:rsidR="008056F4">
        <w:tc>
          <w:tcPr>
            <w:tcW w:w="534"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1701"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92"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567"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0"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2552"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206"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8056F4">
        <w:tc>
          <w:tcPr>
            <w:tcW w:w="534"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书面申请</w:t>
            </w:r>
            <w:r>
              <w:rPr>
                <w:rFonts w:ascii="Times New Roman" w:eastAsia="仿宋_GB2312" w:hAnsi="Times New Roman" w:cs="Times New Roman"/>
                <w:sz w:val="24"/>
                <w:szCs w:val="24"/>
              </w:rPr>
              <w:t>，并附</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境外放款登记业务申请表</w:t>
            </w:r>
            <w:r>
              <w:rPr>
                <w:rFonts w:ascii="Times New Roman" w:eastAsia="仿宋_GB2312" w:hAnsi="Times New Roman" w:cs="Times New Roman" w:hint="eastAsia"/>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加盖公章的原件</w:t>
            </w:r>
          </w:p>
        </w:tc>
        <w:tc>
          <w:tcPr>
            <w:tcW w:w="567" w:type="dxa"/>
            <w:tcBorders>
              <w:top w:val="single" w:sz="4" w:space="0" w:color="auto"/>
              <w:left w:val="single" w:sz="4" w:space="0" w:color="auto"/>
              <w:bottom w:val="single" w:sz="4" w:space="0" w:color="auto"/>
              <w:right w:val="single" w:sz="4" w:space="0" w:color="auto"/>
            </w:tcBorders>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8056F4" w:rsidRDefault="00B53E6D">
            <w:pPr>
              <w:jc w:val="left"/>
              <w:rPr>
                <w:rFonts w:ascii="Times New Roman" w:eastAsia="仿宋_GB2312" w:hAnsi="Times New Roman" w:cs="Times New Roman"/>
                <w:sz w:val="24"/>
                <w:szCs w:val="24"/>
                <w:highlight w:val="yellow"/>
              </w:rPr>
            </w:pPr>
            <w:r>
              <w:rPr>
                <w:rFonts w:ascii="Times New Roman" w:eastAsia="仿宋_GB2312" w:hAnsi="Times New Roman" w:cs="Times New Roman"/>
                <w:sz w:val="24"/>
                <w:szCs w:val="24"/>
              </w:rPr>
              <w:t>纸质</w:t>
            </w:r>
          </w:p>
        </w:tc>
        <w:tc>
          <w:tcPr>
            <w:tcW w:w="2552" w:type="dxa"/>
            <w:tcBorders>
              <w:top w:val="single" w:sz="4" w:space="0" w:color="auto"/>
              <w:left w:val="single" w:sz="4" w:space="0" w:color="auto"/>
              <w:bottom w:val="single" w:sz="4" w:space="0" w:color="auto"/>
              <w:right w:val="single" w:sz="4" w:space="0" w:color="auto"/>
            </w:tcBorders>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按规定办理直接投资存量权益登记</w:t>
            </w:r>
          </w:p>
        </w:tc>
        <w:tc>
          <w:tcPr>
            <w:tcW w:w="1206" w:type="dxa"/>
            <w:tcBorders>
              <w:top w:val="single" w:sz="4" w:space="0" w:color="auto"/>
              <w:left w:val="single" w:sz="4" w:space="0" w:color="auto"/>
              <w:bottom w:val="single" w:sz="4" w:space="0" w:color="auto"/>
              <w:right w:val="single" w:sz="4" w:space="0" w:color="auto"/>
            </w:tcBorders>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见附录二</w:t>
            </w:r>
          </w:p>
        </w:tc>
      </w:tr>
      <w:tr w:rsidR="008056F4">
        <w:tc>
          <w:tcPr>
            <w:tcW w:w="534"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8056F4" w:rsidRDefault="00B53E6D">
            <w:pPr>
              <w:jc w:val="left"/>
              <w:rPr>
                <w:rFonts w:ascii="Times New Roman" w:eastAsia="仿宋_GB2312" w:hAnsi="Times New Roman" w:cs="Times New Roman"/>
                <w:b/>
                <w:sz w:val="24"/>
                <w:szCs w:val="24"/>
              </w:rPr>
            </w:pPr>
            <w:r>
              <w:rPr>
                <w:rFonts w:ascii="Times New Roman" w:eastAsia="仿宋_GB2312" w:hAnsi="Times New Roman" w:cs="Times New Roman"/>
                <w:sz w:val="24"/>
                <w:szCs w:val="24"/>
              </w:rPr>
              <w:t>变更后的放款协议</w:t>
            </w:r>
          </w:p>
        </w:tc>
        <w:tc>
          <w:tcPr>
            <w:tcW w:w="992" w:type="dxa"/>
            <w:tcBorders>
              <w:top w:val="single" w:sz="4" w:space="0" w:color="auto"/>
              <w:left w:val="single" w:sz="4" w:space="0" w:color="auto"/>
              <w:bottom w:val="single" w:sz="4" w:space="0" w:color="auto"/>
              <w:right w:val="single" w:sz="4" w:space="0" w:color="auto"/>
            </w:tcBorders>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2552" w:type="dxa"/>
            <w:tcBorders>
              <w:top w:val="single" w:sz="4" w:space="0" w:color="auto"/>
              <w:left w:val="single" w:sz="4" w:space="0" w:color="auto"/>
              <w:bottom w:val="single" w:sz="4" w:space="0" w:color="auto"/>
              <w:right w:val="single" w:sz="4" w:space="0" w:color="auto"/>
            </w:tcBorders>
            <w:vAlign w:val="center"/>
          </w:tcPr>
          <w:p w:rsidR="008056F4" w:rsidRDefault="008056F4">
            <w:pPr>
              <w:jc w:val="left"/>
              <w:rPr>
                <w:rFonts w:ascii="Times New Roman" w:eastAsia="仿宋_GB2312" w:hAnsi="Times New Roman" w:cs="Times New Roman"/>
                <w:sz w:val="24"/>
                <w:szCs w:val="24"/>
              </w:rPr>
            </w:pPr>
          </w:p>
        </w:tc>
        <w:tc>
          <w:tcPr>
            <w:tcW w:w="1206" w:type="dxa"/>
            <w:tcBorders>
              <w:top w:val="single" w:sz="4" w:space="0" w:color="auto"/>
              <w:left w:val="single" w:sz="4" w:space="0" w:color="auto"/>
              <w:bottom w:val="single" w:sz="4" w:space="0" w:color="auto"/>
              <w:right w:val="single" w:sz="4" w:space="0" w:color="auto"/>
            </w:tcBorders>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r w:rsidR="008056F4">
        <w:tc>
          <w:tcPr>
            <w:tcW w:w="534"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tcPr>
          <w:p w:rsidR="008056F4" w:rsidRDefault="00B53E6D">
            <w:pPr>
              <w:jc w:val="left"/>
              <w:rPr>
                <w:rFonts w:ascii="Times New Roman" w:eastAsia="仿宋_GB2312" w:hAnsi="Times New Roman" w:cs="Times New Roman"/>
                <w:kern w:val="0"/>
                <w:sz w:val="24"/>
                <w:szCs w:val="24"/>
              </w:rPr>
            </w:pPr>
            <w:r>
              <w:rPr>
                <w:rFonts w:ascii="Times New Roman" w:eastAsia="仿宋_GB2312" w:hAnsi="Times New Roman" w:cs="Times New Roman"/>
                <w:sz w:val="24"/>
                <w:szCs w:val="24"/>
              </w:rPr>
              <w:t>放款人最近一期财务审计报告</w:t>
            </w:r>
          </w:p>
        </w:tc>
        <w:tc>
          <w:tcPr>
            <w:tcW w:w="992" w:type="dxa"/>
            <w:tcBorders>
              <w:top w:val="single" w:sz="4" w:space="0" w:color="auto"/>
              <w:left w:val="single" w:sz="4" w:space="0" w:color="auto"/>
              <w:bottom w:val="single" w:sz="4" w:space="0" w:color="auto"/>
              <w:right w:val="single" w:sz="4" w:space="0" w:color="auto"/>
            </w:tcBorders>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2552" w:type="dxa"/>
            <w:tcBorders>
              <w:top w:val="single" w:sz="4" w:space="0" w:color="auto"/>
              <w:left w:val="single" w:sz="4" w:space="0" w:color="auto"/>
              <w:bottom w:val="single" w:sz="4" w:space="0" w:color="auto"/>
              <w:right w:val="single" w:sz="4" w:space="0" w:color="auto"/>
            </w:tcBorders>
            <w:vAlign w:val="center"/>
          </w:tcPr>
          <w:p w:rsidR="008056F4" w:rsidRDefault="008056F4">
            <w:pPr>
              <w:jc w:val="left"/>
              <w:rPr>
                <w:rFonts w:ascii="Times New Roman" w:eastAsia="仿宋_GB2312" w:hAnsi="Times New Roman" w:cs="Times New Roman"/>
                <w:sz w:val="24"/>
                <w:szCs w:val="24"/>
              </w:rPr>
            </w:pPr>
          </w:p>
        </w:tc>
        <w:tc>
          <w:tcPr>
            <w:tcW w:w="1206" w:type="dxa"/>
            <w:tcBorders>
              <w:top w:val="single" w:sz="4" w:space="0" w:color="auto"/>
              <w:left w:val="single" w:sz="4" w:space="0" w:color="auto"/>
              <w:bottom w:val="single" w:sz="4" w:space="0" w:color="auto"/>
              <w:right w:val="single" w:sz="4" w:space="0" w:color="auto"/>
            </w:tcBorders>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bl>
    <w:p w:rsidR="008056F4" w:rsidRDefault="00B53E6D">
      <w:pP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（三</w:t>
      </w:r>
      <w:r>
        <w:rPr>
          <w:rFonts w:ascii="Times New Roman" w:eastAsia="仿宋_GB2312" w:hAnsi="Times New Roman" w:cs="Times New Roman"/>
          <w:sz w:val="30"/>
          <w:szCs w:val="30"/>
        </w:rPr>
        <w:t>）注销登记申请材料清单</w:t>
      </w:r>
    </w:p>
    <w:tbl>
      <w:tblPr>
        <w:tblW w:w="8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01"/>
        <w:gridCol w:w="992"/>
        <w:gridCol w:w="567"/>
        <w:gridCol w:w="850"/>
        <w:gridCol w:w="2552"/>
        <w:gridCol w:w="1206"/>
      </w:tblGrid>
      <w:tr w:rsidR="008056F4">
        <w:tc>
          <w:tcPr>
            <w:tcW w:w="534"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1701"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92"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567"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0"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2552"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206"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8056F4">
        <w:tc>
          <w:tcPr>
            <w:tcW w:w="534"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书面申请</w:t>
            </w:r>
            <w:r>
              <w:rPr>
                <w:rFonts w:ascii="Times New Roman" w:eastAsia="仿宋_GB2312" w:hAnsi="Times New Roman" w:cs="Times New Roman"/>
                <w:sz w:val="24"/>
                <w:szCs w:val="24"/>
              </w:rPr>
              <w:t>，并附</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境外放款</w:t>
            </w:r>
            <w:r>
              <w:rPr>
                <w:rFonts w:ascii="Times New Roman" w:eastAsia="仿宋_GB2312" w:hAnsi="Times New Roman" w:cs="Times New Roman"/>
                <w:sz w:val="24"/>
                <w:szCs w:val="24"/>
              </w:rPr>
              <w:lastRenderedPageBreak/>
              <w:t>登记业务申请表</w:t>
            </w:r>
            <w:r>
              <w:rPr>
                <w:rFonts w:ascii="Times New Roman" w:eastAsia="仿宋_GB2312" w:hAnsi="Times New Roman" w:cs="Times New Roman" w:hint="eastAsia"/>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加盖公章的原</w:t>
            </w:r>
            <w:r>
              <w:rPr>
                <w:rFonts w:ascii="Times New Roman" w:eastAsia="仿宋_GB2312" w:hAnsi="Times New Roman" w:cs="Times New Roman"/>
                <w:sz w:val="24"/>
                <w:szCs w:val="24"/>
              </w:rPr>
              <w:lastRenderedPageBreak/>
              <w:t>件</w:t>
            </w:r>
          </w:p>
        </w:tc>
        <w:tc>
          <w:tcPr>
            <w:tcW w:w="567" w:type="dxa"/>
            <w:tcBorders>
              <w:top w:val="single" w:sz="4" w:space="0" w:color="auto"/>
              <w:left w:val="single" w:sz="4" w:space="0" w:color="auto"/>
              <w:bottom w:val="single" w:sz="4" w:space="0" w:color="auto"/>
              <w:right w:val="single" w:sz="4" w:space="0" w:color="auto"/>
            </w:tcBorders>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1</w:t>
            </w:r>
          </w:p>
        </w:tc>
        <w:tc>
          <w:tcPr>
            <w:tcW w:w="850" w:type="dxa"/>
            <w:tcBorders>
              <w:top w:val="single" w:sz="4" w:space="0" w:color="auto"/>
              <w:left w:val="single" w:sz="4" w:space="0" w:color="auto"/>
              <w:bottom w:val="single" w:sz="4" w:space="0" w:color="auto"/>
              <w:right w:val="single" w:sz="4" w:space="0" w:color="auto"/>
            </w:tcBorders>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2552" w:type="dxa"/>
            <w:tcBorders>
              <w:top w:val="single" w:sz="4" w:space="0" w:color="auto"/>
              <w:left w:val="single" w:sz="4" w:space="0" w:color="auto"/>
              <w:bottom w:val="single" w:sz="4" w:space="0" w:color="auto"/>
              <w:right w:val="single" w:sz="4" w:space="0" w:color="auto"/>
            </w:tcBorders>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按规定办理直接投资存量权益登记</w:t>
            </w:r>
          </w:p>
        </w:tc>
        <w:tc>
          <w:tcPr>
            <w:tcW w:w="1206" w:type="dxa"/>
            <w:tcBorders>
              <w:top w:val="single" w:sz="4" w:space="0" w:color="auto"/>
              <w:left w:val="single" w:sz="4" w:space="0" w:color="auto"/>
              <w:bottom w:val="single" w:sz="4" w:space="0" w:color="auto"/>
              <w:right w:val="single" w:sz="4" w:space="0" w:color="auto"/>
            </w:tcBorders>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见附录二</w:t>
            </w:r>
          </w:p>
        </w:tc>
      </w:tr>
      <w:tr w:rsidR="008056F4">
        <w:tc>
          <w:tcPr>
            <w:tcW w:w="534"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2</w:t>
            </w:r>
          </w:p>
        </w:tc>
        <w:tc>
          <w:tcPr>
            <w:tcW w:w="1701" w:type="dxa"/>
            <w:tcBorders>
              <w:top w:val="single" w:sz="4" w:space="0" w:color="auto"/>
              <w:left w:val="single" w:sz="4" w:space="0" w:color="auto"/>
              <w:bottom w:val="single" w:sz="4" w:space="0" w:color="auto"/>
              <w:right w:val="single" w:sz="4" w:space="0" w:color="auto"/>
            </w:tcBorders>
            <w:vAlign w:val="center"/>
          </w:tcPr>
          <w:p w:rsidR="008056F4" w:rsidRDefault="00B53E6D">
            <w:pPr>
              <w:jc w:val="left"/>
              <w:rPr>
                <w:rFonts w:ascii="Times New Roman" w:eastAsia="仿宋_GB2312" w:hAnsi="Times New Roman" w:cs="Times New Roman"/>
                <w:kern w:val="0"/>
                <w:sz w:val="24"/>
                <w:szCs w:val="24"/>
              </w:rPr>
            </w:pPr>
            <w:r>
              <w:rPr>
                <w:rFonts w:ascii="Times New Roman" w:eastAsia="仿宋_GB2312" w:hAnsi="Times New Roman" w:cs="Times New Roman"/>
                <w:color w:val="000000"/>
                <w:sz w:val="24"/>
                <w:szCs w:val="24"/>
              </w:rPr>
              <w:t>因客观原因无法按期收回境外放款本息（或有关债务豁免、债转股、债权转让等交易）的证明材料</w:t>
            </w:r>
          </w:p>
        </w:tc>
        <w:tc>
          <w:tcPr>
            <w:tcW w:w="992" w:type="dxa"/>
            <w:tcBorders>
              <w:top w:val="single" w:sz="4" w:space="0" w:color="auto"/>
              <w:left w:val="single" w:sz="4" w:space="0" w:color="auto"/>
              <w:bottom w:val="single" w:sz="4" w:space="0" w:color="auto"/>
              <w:right w:val="single" w:sz="4" w:space="0" w:color="auto"/>
            </w:tcBorders>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2552" w:type="dxa"/>
            <w:tcBorders>
              <w:top w:val="single" w:sz="4" w:space="0" w:color="auto"/>
              <w:left w:val="single" w:sz="4" w:space="0" w:color="auto"/>
              <w:bottom w:val="single" w:sz="4" w:space="0" w:color="auto"/>
              <w:right w:val="single" w:sz="4" w:space="0" w:color="auto"/>
            </w:tcBorders>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可证明境外放款还本付息完毕（含债转股、债务豁免或担保履约）后，不再进行境外放款的；确有客观原因无法收回境外放款本息</w:t>
            </w:r>
          </w:p>
        </w:tc>
        <w:tc>
          <w:tcPr>
            <w:tcW w:w="1206" w:type="dxa"/>
            <w:tcBorders>
              <w:top w:val="single" w:sz="4" w:space="0" w:color="auto"/>
              <w:left w:val="single" w:sz="4" w:space="0" w:color="auto"/>
              <w:bottom w:val="single" w:sz="4" w:space="0" w:color="auto"/>
              <w:right w:val="single" w:sz="4" w:space="0" w:color="auto"/>
            </w:tcBorders>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bl>
    <w:p w:rsidR="008056F4" w:rsidRDefault="00B53E6D">
      <w:pP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四）跨国公司跨境资金集中运营</w:t>
      </w:r>
      <w:r>
        <w:rPr>
          <w:rFonts w:ascii="Times New Roman" w:eastAsia="仿宋_GB2312" w:hAnsi="Times New Roman" w:cs="Times New Roman"/>
          <w:sz w:val="30"/>
          <w:szCs w:val="30"/>
        </w:rPr>
        <w:t>-</w:t>
      </w:r>
      <w:r>
        <w:rPr>
          <w:rFonts w:ascii="Times New Roman" w:eastAsia="仿宋_GB2312" w:hAnsi="Times New Roman" w:cs="Times New Roman"/>
          <w:sz w:val="30"/>
          <w:szCs w:val="30"/>
        </w:rPr>
        <w:t>集中境外放款额度业务备案</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252"/>
        <w:gridCol w:w="992"/>
        <w:gridCol w:w="567"/>
        <w:gridCol w:w="851"/>
        <w:gridCol w:w="567"/>
        <w:gridCol w:w="709"/>
      </w:tblGrid>
      <w:tr w:rsidR="008056F4">
        <w:tc>
          <w:tcPr>
            <w:tcW w:w="568" w:type="dxa"/>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4252" w:type="dxa"/>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92" w:type="dxa"/>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567" w:type="dxa"/>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1" w:type="dxa"/>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567" w:type="dxa"/>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709" w:type="dxa"/>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8056F4">
        <w:tc>
          <w:tcPr>
            <w:tcW w:w="568" w:type="dxa"/>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4252" w:type="dxa"/>
            <w:vAlign w:val="center"/>
          </w:tcPr>
          <w:p w:rsidR="008056F4" w:rsidRDefault="00B53E6D">
            <w:pPr>
              <w:rPr>
                <w:rFonts w:ascii="Times New Roman" w:eastAsia="仿宋_GB2312" w:hAnsi="Times New Roman" w:cs="Times New Roman"/>
                <w:sz w:val="24"/>
                <w:szCs w:val="24"/>
              </w:rPr>
            </w:pPr>
            <w:r>
              <w:rPr>
                <w:rFonts w:ascii="Times New Roman" w:eastAsia="仿宋_GB2312" w:hAnsi="Times New Roman" w:cs="Times New Roman"/>
                <w:sz w:val="24"/>
                <w:szCs w:val="24"/>
              </w:rPr>
              <w:t>备案申请书（包括跨国公司及主办企业基本情况、拟开展的业务种类、成员企业名单、主办企业及成员企业股权结构情况、拟选择的合作银行情况等）</w:t>
            </w:r>
          </w:p>
        </w:tc>
        <w:tc>
          <w:tcPr>
            <w:tcW w:w="992" w:type="dxa"/>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加盖主办企业公章的</w:t>
            </w:r>
            <w:r>
              <w:rPr>
                <w:rFonts w:ascii="Times New Roman" w:eastAsia="仿宋_GB2312" w:hAnsi="Times New Roman" w:cs="Times New Roman"/>
                <w:sz w:val="24"/>
                <w:szCs w:val="24"/>
              </w:rPr>
              <w:t>原件</w:t>
            </w:r>
          </w:p>
        </w:tc>
        <w:tc>
          <w:tcPr>
            <w:tcW w:w="567" w:type="dxa"/>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8056F4" w:rsidRDefault="008056F4">
            <w:pPr>
              <w:keepNext/>
              <w:keepLines/>
              <w:spacing w:before="340" w:after="330" w:line="578" w:lineRule="auto"/>
              <w:jc w:val="center"/>
              <w:rPr>
                <w:rFonts w:ascii="Times New Roman" w:eastAsia="仿宋_GB2312" w:hAnsi="Times New Roman" w:cs="Times New Roman"/>
                <w:sz w:val="24"/>
                <w:szCs w:val="24"/>
              </w:rPr>
            </w:pPr>
          </w:p>
        </w:tc>
        <w:tc>
          <w:tcPr>
            <w:tcW w:w="709" w:type="dxa"/>
          </w:tcPr>
          <w:p w:rsidR="008056F4" w:rsidRDefault="008056F4">
            <w:pPr>
              <w:keepNext/>
              <w:keepLines/>
              <w:spacing w:before="340" w:after="330" w:line="578" w:lineRule="auto"/>
              <w:jc w:val="center"/>
              <w:rPr>
                <w:rFonts w:ascii="Times New Roman" w:eastAsia="仿宋_GB2312" w:hAnsi="Times New Roman" w:cs="Times New Roman"/>
                <w:sz w:val="24"/>
                <w:szCs w:val="24"/>
              </w:rPr>
            </w:pPr>
          </w:p>
        </w:tc>
      </w:tr>
      <w:tr w:rsidR="008056F4">
        <w:trPr>
          <w:trHeight w:val="378"/>
        </w:trPr>
        <w:tc>
          <w:tcPr>
            <w:tcW w:w="568" w:type="dxa"/>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4252" w:type="dxa"/>
            <w:vAlign w:val="center"/>
          </w:tcPr>
          <w:p w:rsidR="008056F4" w:rsidRDefault="00B53E6D">
            <w:pPr>
              <w:rPr>
                <w:rFonts w:ascii="Times New Roman" w:eastAsia="仿宋_GB2312" w:hAnsi="Times New Roman" w:cs="Times New Roman"/>
                <w:sz w:val="24"/>
                <w:szCs w:val="24"/>
              </w:rPr>
            </w:pPr>
            <w:r>
              <w:rPr>
                <w:rFonts w:ascii="Times New Roman" w:eastAsia="仿宋_GB2312" w:hAnsi="Times New Roman" w:cs="Times New Roman"/>
                <w:sz w:val="24"/>
                <w:szCs w:val="24"/>
              </w:rPr>
              <w:t>跨国公司对主办企业开展跨境资金集中运营业务的授权书</w:t>
            </w:r>
          </w:p>
        </w:tc>
        <w:tc>
          <w:tcPr>
            <w:tcW w:w="992" w:type="dxa"/>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加盖跨国公司公章的</w:t>
            </w:r>
            <w:r>
              <w:rPr>
                <w:rFonts w:ascii="Times New Roman" w:eastAsia="仿宋_GB2312" w:hAnsi="Times New Roman" w:cs="Times New Roman"/>
                <w:sz w:val="24"/>
                <w:szCs w:val="24"/>
              </w:rPr>
              <w:t>原件</w:t>
            </w:r>
          </w:p>
        </w:tc>
        <w:tc>
          <w:tcPr>
            <w:tcW w:w="567" w:type="dxa"/>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8056F4" w:rsidRDefault="008056F4">
            <w:pPr>
              <w:jc w:val="center"/>
              <w:rPr>
                <w:rFonts w:ascii="Times New Roman" w:eastAsia="仿宋_GB2312" w:hAnsi="Times New Roman" w:cs="Times New Roman"/>
                <w:sz w:val="24"/>
                <w:szCs w:val="24"/>
              </w:rPr>
            </w:pPr>
          </w:p>
        </w:tc>
        <w:tc>
          <w:tcPr>
            <w:tcW w:w="709" w:type="dxa"/>
          </w:tcPr>
          <w:p w:rsidR="008056F4" w:rsidRDefault="008056F4">
            <w:pPr>
              <w:jc w:val="center"/>
              <w:rPr>
                <w:rFonts w:ascii="Times New Roman" w:eastAsia="仿宋_GB2312" w:hAnsi="Times New Roman" w:cs="Times New Roman"/>
                <w:sz w:val="24"/>
                <w:szCs w:val="24"/>
              </w:rPr>
            </w:pPr>
          </w:p>
        </w:tc>
      </w:tr>
      <w:tr w:rsidR="008056F4">
        <w:tc>
          <w:tcPr>
            <w:tcW w:w="568" w:type="dxa"/>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4252" w:type="dxa"/>
            <w:vAlign w:val="center"/>
          </w:tcPr>
          <w:p w:rsidR="008056F4" w:rsidRDefault="00B53E6D">
            <w:pPr>
              <w:rPr>
                <w:rFonts w:ascii="Times New Roman" w:eastAsia="仿宋_GB2312" w:hAnsi="Times New Roman" w:cs="Times New Roman"/>
                <w:sz w:val="24"/>
                <w:szCs w:val="24"/>
              </w:rPr>
            </w:pPr>
            <w:r>
              <w:rPr>
                <w:rFonts w:ascii="Times New Roman" w:eastAsia="仿宋_GB2312" w:hAnsi="Times New Roman" w:cs="Times New Roman"/>
                <w:sz w:val="24"/>
                <w:szCs w:val="24"/>
              </w:rPr>
              <w:t>主办企业与合作银行共同签署的《跨境资金集中运营业务办理确认书》（见附录四）</w:t>
            </w:r>
          </w:p>
        </w:tc>
        <w:tc>
          <w:tcPr>
            <w:tcW w:w="992" w:type="dxa"/>
            <w:vAlign w:val="center"/>
          </w:tcPr>
          <w:p w:rsidR="008056F4" w:rsidRDefault="00B53E6D">
            <w:pPr>
              <w:jc w:val="center"/>
              <w:rPr>
                <w:rFonts w:ascii="Times New Roman" w:hAnsi="Times New Roman" w:cs="Times New Roman"/>
              </w:rPr>
            </w:pPr>
            <w:r>
              <w:rPr>
                <w:rFonts w:ascii="Times New Roman" w:eastAsia="仿宋_GB2312" w:hAnsi="Times New Roman" w:cs="Times New Roman"/>
                <w:kern w:val="0"/>
                <w:sz w:val="24"/>
                <w:szCs w:val="24"/>
              </w:rPr>
              <w:t>加盖主办企业公章的</w:t>
            </w:r>
            <w:r>
              <w:rPr>
                <w:rFonts w:ascii="Times New Roman" w:eastAsia="仿宋_GB2312" w:hAnsi="Times New Roman" w:cs="Times New Roman"/>
                <w:sz w:val="24"/>
                <w:szCs w:val="24"/>
              </w:rPr>
              <w:t>原件</w:t>
            </w:r>
          </w:p>
        </w:tc>
        <w:tc>
          <w:tcPr>
            <w:tcW w:w="567" w:type="dxa"/>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8056F4" w:rsidRDefault="008056F4">
            <w:pPr>
              <w:jc w:val="center"/>
              <w:rPr>
                <w:rFonts w:ascii="Times New Roman" w:eastAsia="仿宋_GB2312" w:hAnsi="Times New Roman" w:cs="Times New Roman"/>
                <w:sz w:val="24"/>
                <w:szCs w:val="24"/>
              </w:rPr>
            </w:pPr>
          </w:p>
        </w:tc>
        <w:tc>
          <w:tcPr>
            <w:tcW w:w="709" w:type="dxa"/>
          </w:tcPr>
          <w:p w:rsidR="008056F4" w:rsidRDefault="008056F4">
            <w:pPr>
              <w:jc w:val="center"/>
              <w:rPr>
                <w:rFonts w:ascii="Times New Roman" w:eastAsia="仿宋_GB2312" w:hAnsi="Times New Roman" w:cs="Times New Roman"/>
                <w:sz w:val="24"/>
                <w:szCs w:val="24"/>
              </w:rPr>
            </w:pPr>
          </w:p>
        </w:tc>
      </w:tr>
      <w:tr w:rsidR="008056F4">
        <w:tc>
          <w:tcPr>
            <w:tcW w:w="568" w:type="dxa"/>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4252" w:type="dxa"/>
            <w:vAlign w:val="center"/>
          </w:tcPr>
          <w:p w:rsidR="008056F4" w:rsidRDefault="00B53E6D">
            <w:pPr>
              <w:rPr>
                <w:rFonts w:ascii="Times New Roman" w:eastAsia="仿宋_GB2312" w:hAnsi="Times New Roman" w:cs="Times New Roman"/>
                <w:sz w:val="24"/>
                <w:szCs w:val="24"/>
              </w:rPr>
            </w:pPr>
            <w:r>
              <w:rPr>
                <w:rFonts w:ascii="Times New Roman" w:eastAsia="仿宋_GB2312" w:hAnsi="Times New Roman" w:cs="Times New Roman"/>
                <w:sz w:val="24"/>
                <w:szCs w:val="24"/>
              </w:rPr>
              <w:t>主办企业及境内成员企业营业执照复印件和货物贸易分类结果证明材料</w:t>
            </w:r>
          </w:p>
        </w:tc>
        <w:tc>
          <w:tcPr>
            <w:tcW w:w="992" w:type="dxa"/>
            <w:vAlign w:val="center"/>
          </w:tcPr>
          <w:p w:rsidR="008056F4" w:rsidRDefault="00B53E6D">
            <w:pPr>
              <w:jc w:val="center"/>
              <w:rPr>
                <w:rFonts w:ascii="Times New Roman" w:hAnsi="Times New Roman" w:cs="Times New Roman"/>
              </w:rPr>
            </w:pPr>
            <w:r>
              <w:rPr>
                <w:rFonts w:ascii="Times New Roman" w:eastAsia="仿宋_GB2312" w:hAnsi="Times New Roman" w:cs="Times New Roman"/>
                <w:kern w:val="0"/>
                <w:sz w:val="24"/>
                <w:szCs w:val="24"/>
              </w:rPr>
              <w:t>加盖主办企业公章的</w:t>
            </w:r>
            <w:r>
              <w:rPr>
                <w:rFonts w:ascii="Times New Roman" w:eastAsia="仿宋_GB2312" w:hAnsi="Times New Roman" w:cs="Times New Roman"/>
                <w:sz w:val="24"/>
                <w:szCs w:val="24"/>
              </w:rPr>
              <w:t>原件</w:t>
            </w:r>
          </w:p>
        </w:tc>
        <w:tc>
          <w:tcPr>
            <w:tcW w:w="567" w:type="dxa"/>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8056F4" w:rsidRDefault="008056F4">
            <w:pPr>
              <w:jc w:val="center"/>
              <w:rPr>
                <w:rFonts w:ascii="Times New Roman" w:eastAsia="仿宋_GB2312" w:hAnsi="Times New Roman" w:cs="Times New Roman"/>
                <w:sz w:val="24"/>
                <w:szCs w:val="24"/>
              </w:rPr>
            </w:pPr>
          </w:p>
        </w:tc>
        <w:tc>
          <w:tcPr>
            <w:tcW w:w="709" w:type="dxa"/>
          </w:tcPr>
          <w:p w:rsidR="008056F4" w:rsidRDefault="008056F4">
            <w:pPr>
              <w:jc w:val="center"/>
              <w:rPr>
                <w:rFonts w:ascii="Times New Roman" w:eastAsia="仿宋_GB2312" w:hAnsi="Times New Roman" w:cs="Times New Roman"/>
                <w:sz w:val="24"/>
                <w:szCs w:val="24"/>
              </w:rPr>
            </w:pPr>
          </w:p>
        </w:tc>
      </w:tr>
      <w:tr w:rsidR="008056F4">
        <w:trPr>
          <w:trHeight w:val="1269"/>
        </w:trPr>
        <w:tc>
          <w:tcPr>
            <w:tcW w:w="568" w:type="dxa"/>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5</w:t>
            </w:r>
          </w:p>
        </w:tc>
        <w:tc>
          <w:tcPr>
            <w:tcW w:w="4252" w:type="dxa"/>
            <w:vAlign w:val="center"/>
          </w:tcPr>
          <w:p w:rsidR="008056F4" w:rsidRDefault="00B53E6D">
            <w:pPr>
              <w:rPr>
                <w:rFonts w:ascii="Times New Roman" w:eastAsia="仿宋_GB2312" w:hAnsi="Times New Roman" w:cs="Times New Roman"/>
                <w:sz w:val="24"/>
                <w:szCs w:val="24"/>
              </w:rPr>
            </w:pPr>
            <w:r>
              <w:rPr>
                <w:rFonts w:ascii="Times New Roman" w:eastAsia="仿宋_GB2312" w:hAnsi="Times New Roman" w:cs="Times New Roman"/>
                <w:sz w:val="24"/>
                <w:szCs w:val="24"/>
              </w:rPr>
              <w:t>境外成员企业注册文件（非中文的同时提供中文翻译件）</w:t>
            </w:r>
          </w:p>
        </w:tc>
        <w:tc>
          <w:tcPr>
            <w:tcW w:w="992" w:type="dxa"/>
            <w:vAlign w:val="center"/>
          </w:tcPr>
          <w:p w:rsidR="008056F4" w:rsidRDefault="00B53E6D">
            <w:pPr>
              <w:jc w:val="center"/>
              <w:rPr>
                <w:rFonts w:ascii="Times New Roman" w:hAnsi="Times New Roman" w:cs="Times New Roman"/>
              </w:rPr>
            </w:pPr>
            <w:r>
              <w:rPr>
                <w:rFonts w:ascii="Times New Roman" w:eastAsia="仿宋_GB2312" w:hAnsi="Times New Roman" w:cs="Times New Roman"/>
                <w:kern w:val="0"/>
                <w:sz w:val="24"/>
                <w:szCs w:val="24"/>
              </w:rPr>
              <w:t>加盖主办企业公章的</w:t>
            </w:r>
            <w:r>
              <w:rPr>
                <w:rFonts w:ascii="Times New Roman" w:eastAsia="仿宋_GB2312" w:hAnsi="Times New Roman" w:cs="Times New Roman"/>
                <w:sz w:val="24"/>
                <w:szCs w:val="24"/>
              </w:rPr>
              <w:t>复印件</w:t>
            </w:r>
          </w:p>
        </w:tc>
        <w:tc>
          <w:tcPr>
            <w:tcW w:w="567" w:type="dxa"/>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8056F4" w:rsidRDefault="008056F4">
            <w:pPr>
              <w:jc w:val="center"/>
              <w:rPr>
                <w:rFonts w:ascii="Times New Roman" w:eastAsia="仿宋_GB2312" w:hAnsi="Times New Roman" w:cs="Times New Roman"/>
                <w:sz w:val="24"/>
                <w:szCs w:val="24"/>
              </w:rPr>
            </w:pPr>
          </w:p>
        </w:tc>
        <w:tc>
          <w:tcPr>
            <w:tcW w:w="709" w:type="dxa"/>
          </w:tcPr>
          <w:p w:rsidR="008056F4" w:rsidRDefault="008056F4">
            <w:pPr>
              <w:jc w:val="center"/>
              <w:rPr>
                <w:rFonts w:ascii="Times New Roman" w:eastAsia="仿宋_GB2312" w:hAnsi="Times New Roman" w:cs="Times New Roman"/>
                <w:sz w:val="24"/>
                <w:szCs w:val="24"/>
              </w:rPr>
            </w:pPr>
          </w:p>
        </w:tc>
      </w:tr>
      <w:tr w:rsidR="008056F4">
        <w:trPr>
          <w:trHeight w:val="1259"/>
        </w:trPr>
        <w:tc>
          <w:tcPr>
            <w:tcW w:w="568" w:type="dxa"/>
            <w:tcBorders>
              <w:bottom w:val="single" w:sz="4" w:space="0" w:color="auto"/>
            </w:tcBorders>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6</w:t>
            </w:r>
          </w:p>
        </w:tc>
        <w:tc>
          <w:tcPr>
            <w:tcW w:w="4252" w:type="dxa"/>
            <w:tcBorders>
              <w:bottom w:val="single" w:sz="4" w:space="0" w:color="auto"/>
            </w:tcBorders>
            <w:vAlign w:val="center"/>
          </w:tcPr>
          <w:p w:rsidR="008056F4" w:rsidRDefault="00B53E6D">
            <w:pPr>
              <w:rPr>
                <w:rFonts w:ascii="Times New Roman" w:eastAsia="仿宋_GB2312" w:hAnsi="Times New Roman" w:cs="Times New Roman"/>
                <w:sz w:val="24"/>
                <w:szCs w:val="24"/>
              </w:rPr>
            </w:pPr>
            <w:r>
              <w:rPr>
                <w:rFonts w:ascii="Times New Roman" w:eastAsia="仿宋_GB2312" w:hAnsi="Times New Roman" w:cs="Times New Roman"/>
                <w:sz w:val="24"/>
                <w:szCs w:val="24"/>
              </w:rPr>
              <w:t>金融业务许可证及经营范围批准文件（仅主办企业为财务公司的需提供）</w:t>
            </w:r>
          </w:p>
        </w:tc>
        <w:tc>
          <w:tcPr>
            <w:tcW w:w="992" w:type="dxa"/>
            <w:tcBorders>
              <w:bottom w:val="single" w:sz="4" w:space="0" w:color="auto"/>
            </w:tcBorders>
            <w:vAlign w:val="center"/>
          </w:tcPr>
          <w:p w:rsidR="008056F4" w:rsidRDefault="00B53E6D">
            <w:pPr>
              <w:jc w:val="center"/>
              <w:rPr>
                <w:rFonts w:ascii="Times New Roman" w:hAnsi="Times New Roman" w:cs="Times New Roman"/>
              </w:rPr>
            </w:pPr>
            <w:r>
              <w:rPr>
                <w:rFonts w:ascii="Times New Roman" w:eastAsia="仿宋_GB2312" w:hAnsi="Times New Roman" w:cs="Times New Roman"/>
                <w:kern w:val="0"/>
                <w:sz w:val="24"/>
                <w:szCs w:val="24"/>
              </w:rPr>
              <w:t>加盖主办企业公章的</w:t>
            </w:r>
            <w:r>
              <w:rPr>
                <w:rFonts w:ascii="Times New Roman" w:eastAsia="仿宋_GB2312" w:hAnsi="Times New Roman" w:cs="Times New Roman"/>
                <w:sz w:val="24"/>
                <w:szCs w:val="24"/>
              </w:rPr>
              <w:t>复印件</w:t>
            </w:r>
          </w:p>
        </w:tc>
        <w:tc>
          <w:tcPr>
            <w:tcW w:w="567" w:type="dxa"/>
            <w:tcBorders>
              <w:bottom w:val="single" w:sz="4" w:space="0" w:color="auto"/>
            </w:tcBorders>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tcBorders>
              <w:bottom w:val="single" w:sz="4" w:space="0" w:color="auto"/>
            </w:tcBorders>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tcBorders>
              <w:bottom w:val="single" w:sz="4" w:space="0" w:color="auto"/>
            </w:tcBorders>
            <w:vAlign w:val="center"/>
          </w:tcPr>
          <w:p w:rsidR="008056F4" w:rsidRDefault="008056F4">
            <w:pPr>
              <w:jc w:val="center"/>
              <w:rPr>
                <w:rFonts w:ascii="Times New Roman" w:eastAsia="仿宋_GB2312" w:hAnsi="Times New Roman" w:cs="Times New Roman"/>
                <w:sz w:val="24"/>
                <w:szCs w:val="24"/>
              </w:rPr>
            </w:pPr>
          </w:p>
        </w:tc>
        <w:tc>
          <w:tcPr>
            <w:tcW w:w="709" w:type="dxa"/>
            <w:tcBorders>
              <w:bottom w:val="single" w:sz="4" w:space="0" w:color="auto"/>
            </w:tcBorders>
          </w:tcPr>
          <w:p w:rsidR="008056F4" w:rsidRDefault="008056F4">
            <w:pPr>
              <w:jc w:val="center"/>
              <w:rPr>
                <w:rFonts w:ascii="Times New Roman" w:eastAsia="仿宋_GB2312" w:hAnsi="Times New Roman" w:cs="Times New Roman"/>
                <w:sz w:val="24"/>
                <w:szCs w:val="24"/>
              </w:rPr>
            </w:pPr>
          </w:p>
        </w:tc>
      </w:tr>
      <w:tr w:rsidR="008056F4">
        <w:trPr>
          <w:trHeight w:val="1259"/>
        </w:trPr>
        <w:tc>
          <w:tcPr>
            <w:tcW w:w="568" w:type="dxa"/>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7</w:t>
            </w:r>
          </w:p>
        </w:tc>
        <w:tc>
          <w:tcPr>
            <w:tcW w:w="4252" w:type="dxa"/>
            <w:vAlign w:val="center"/>
          </w:tcPr>
          <w:p w:rsidR="008056F4" w:rsidRDefault="00B53E6D">
            <w:pPr>
              <w:rPr>
                <w:rFonts w:ascii="Times New Roman" w:eastAsia="仿宋_GB2312" w:hAnsi="Times New Roman" w:cs="Times New Roman"/>
                <w:sz w:val="24"/>
                <w:szCs w:val="24"/>
              </w:rPr>
            </w:pPr>
            <w:r>
              <w:rPr>
                <w:rFonts w:ascii="Times New Roman" w:eastAsia="仿宋_GB2312" w:hAnsi="Times New Roman" w:cs="Times New Roman"/>
                <w:sz w:val="24"/>
                <w:szCs w:val="24"/>
              </w:rPr>
              <w:t>贡献境外放款额度成员企业上年度经审计的资产负债表复印件</w:t>
            </w:r>
          </w:p>
        </w:tc>
        <w:tc>
          <w:tcPr>
            <w:tcW w:w="992" w:type="dxa"/>
            <w:vAlign w:val="center"/>
          </w:tcPr>
          <w:p w:rsidR="008056F4" w:rsidRDefault="00B53E6D">
            <w:pPr>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加盖主办企业公章的</w:t>
            </w:r>
            <w:r>
              <w:rPr>
                <w:rFonts w:ascii="Times New Roman" w:eastAsia="仿宋_GB2312" w:hAnsi="Times New Roman" w:cs="Times New Roman"/>
                <w:sz w:val="24"/>
                <w:szCs w:val="24"/>
              </w:rPr>
              <w:t>原件</w:t>
            </w:r>
          </w:p>
        </w:tc>
        <w:tc>
          <w:tcPr>
            <w:tcW w:w="567" w:type="dxa"/>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8056F4" w:rsidRDefault="008056F4">
            <w:pPr>
              <w:jc w:val="center"/>
              <w:rPr>
                <w:rFonts w:ascii="Times New Roman" w:eastAsia="仿宋_GB2312" w:hAnsi="Times New Roman" w:cs="Times New Roman"/>
                <w:sz w:val="24"/>
                <w:szCs w:val="24"/>
              </w:rPr>
            </w:pPr>
          </w:p>
        </w:tc>
        <w:tc>
          <w:tcPr>
            <w:tcW w:w="709" w:type="dxa"/>
          </w:tcPr>
          <w:p w:rsidR="008056F4" w:rsidRDefault="008056F4">
            <w:pPr>
              <w:jc w:val="center"/>
              <w:rPr>
                <w:rFonts w:ascii="Times New Roman" w:eastAsia="仿宋_GB2312" w:hAnsi="Times New Roman" w:cs="Times New Roman"/>
                <w:sz w:val="24"/>
                <w:szCs w:val="24"/>
              </w:rPr>
            </w:pPr>
          </w:p>
        </w:tc>
      </w:tr>
    </w:tbl>
    <w:p w:rsidR="008056F4" w:rsidRDefault="00B53E6D">
      <w:pP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五）跨国公司跨境资金集中运营</w:t>
      </w:r>
      <w:r>
        <w:rPr>
          <w:rFonts w:ascii="Times New Roman" w:eastAsia="仿宋_GB2312" w:hAnsi="Times New Roman" w:cs="Times New Roman"/>
          <w:sz w:val="30"/>
          <w:szCs w:val="30"/>
        </w:rPr>
        <w:t>-</w:t>
      </w:r>
      <w:r>
        <w:rPr>
          <w:rFonts w:ascii="Times New Roman" w:eastAsia="仿宋_GB2312" w:hAnsi="Times New Roman" w:cs="Times New Roman"/>
          <w:sz w:val="30"/>
          <w:szCs w:val="30"/>
        </w:rPr>
        <w:t>集中境外放款额度业务变更</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4253"/>
        <w:gridCol w:w="992"/>
        <w:gridCol w:w="567"/>
        <w:gridCol w:w="851"/>
        <w:gridCol w:w="567"/>
        <w:gridCol w:w="759"/>
      </w:tblGrid>
      <w:tr w:rsidR="008056F4">
        <w:tc>
          <w:tcPr>
            <w:tcW w:w="533" w:type="dxa"/>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lastRenderedPageBreak/>
              <w:t>序号</w:t>
            </w:r>
          </w:p>
        </w:tc>
        <w:tc>
          <w:tcPr>
            <w:tcW w:w="4253" w:type="dxa"/>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92" w:type="dxa"/>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567" w:type="dxa"/>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1" w:type="dxa"/>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567" w:type="dxa"/>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759" w:type="dxa"/>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8056F4">
        <w:tc>
          <w:tcPr>
            <w:tcW w:w="533"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4253"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color w:val="000000"/>
                <w:sz w:val="24"/>
                <w:szCs w:val="24"/>
              </w:rPr>
              <w:t>书面申请</w:t>
            </w:r>
          </w:p>
        </w:tc>
        <w:tc>
          <w:tcPr>
            <w:tcW w:w="992"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加盖主办企业公章的</w:t>
            </w:r>
            <w:r>
              <w:rPr>
                <w:rFonts w:ascii="Times New Roman" w:eastAsia="仿宋_GB2312" w:hAnsi="Times New Roman" w:cs="Times New Roman"/>
                <w:sz w:val="24"/>
                <w:szCs w:val="24"/>
              </w:rPr>
              <w:t>原件</w:t>
            </w:r>
          </w:p>
        </w:tc>
        <w:tc>
          <w:tcPr>
            <w:tcW w:w="567"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8056F4" w:rsidRDefault="008056F4">
            <w:pPr>
              <w:jc w:val="left"/>
              <w:rPr>
                <w:rFonts w:ascii="Times New Roman" w:eastAsia="仿宋_GB2312" w:hAnsi="Times New Roman" w:cs="Times New Roman"/>
                <w:sz w:val="24"/>
                <w:szCs w:val="24"/>
              </w:rPr>
            </w:pPr>
          </w:p>
        </w:tc>
        <w:tc>
          <w:tcPr>
            <w:tcW w:w="759" w:type="dxa"/>
            <w:vAlign w:val="center"/>
          </w:tcPr>
          <w:p w:rsidR="008056F4" w:rsidRDefault="008056F4">
            <w:pPr>
              <w:jc w:val="left"/>
              <w:rPr>
                <w:rFonts w:ascii="Times New Roman" w:eastAsia="仿宋_GB2312" w:hAnsi="Times New Roman" w:cs="Times New Roman"/>
                <w:sz w:val="24"/>
                <w:szCs w:val="24"/>
              </w:rPr>
            </w:pPr>
          </w:p>
        </w:tc>
      </w:tr>
      <w:tr w:rsidR="008056F4">
        <w:trPr>
          <w:trHeight w:val="378"/>
        </w:trPr>
        <w:tc>
          <w:tcPr>
            <w:tcW w:w="533"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4253"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color w:val="000000"/>
                <w:sz w:val="24"/>
                <w:szCs w:val="24"/>
              </w:rPr>
              <w:t>主办企业变更、成员企业新增或退出、外债和境外放款额度变更、业务种类变更的，参照备案提交材料</w:t>
            </w:r>
          </w:p>
        </w:tc>
        <w:tc>
          <w:tcPr>
            <w:tcW w:w="992"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w:t>
            </w:r>
          </w:p>
        </w:tc>
        <w:tc>
          <w:tcPr>
            <w:tcW w:w="567"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w:t>
            </w:r>
          </w:p>
        </w:tc>
        <w:tc>
          <w:tcPr>
            <w:tcW w:w="851"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w:t>
            </w:r>
          </w:p>
        </w:tc>
        <w:tc>
          <w:tcPr>
            <w:tcW w:w="567" w:type="dxa"/>
            <w:vAlign w:val="center"/>
          </w:tcPr>
          <w:p w:rsidR="008056F4" w:rsidRDefault="008056F4">
            <w:pPr>
              <w:jc w:val="left"/>
              <w:rPr>
                <w:rFonts w:ascii="Times New Roman" w:eastAsia="仿宋_GB2312" w:hAnsi="Times New Roman" w:cs="Times New Roman"/>
                <w:sz w:val="24"/>
                <w:szCs w:val="24"/>
              </w:rPr>
            </w:pPr>
          </w:p>
        </w:tc>
        <w:tc>
          <w:tcPr>
            <w:tcW w:w="759" w:type="dxa"/>
            <w:vAlign w:val="center"/>
          </w:tcPr>
          <w:p w:rsidR="008056F4" w:rsidRDefault="008056F4">
            <w:pPr>
              <w:jc w:val="left"/>
              <w:rPr>
                <w:rFonts w:ascii="Times New Roman" w:eastAsia="仿宋_GB2312" w:hAnsi="Times New Roman" w:cs="Times New Roman"/>
                <w:sz w:val="24"/>
                <w:szCs w:val="24"/>
              </w:rPr>
            </w:pPr>
          </w:p>
        </w:tc>
      </w:tr>
      <w:tr w:rsidR="008056F4">
        <w:trPr>
          <w:trHeight w:val="378"/>
        </w:trPr>
        <w:tc>
          <w:tcPr>
            <w:tcW w:w="533"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4253"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color w:val="000000"/>
                <w:sz w:val="24"/>
                <w:szCs w:val="24"/>
              </w:rPr>
              <w:t>主办企业、成员企业发生名称变更、分立、合并的，主办企业应在事项发生之日起一个月内报所在地外汇局，同时提交原备案通知书复印件、变更所涉企业的相关情况说明、涉及变更事项的证明材料</w:t>
            </w:r>
          </w:p>
        </w:tc>
        <w:tc>
          <w:tcPr>
            <w:tcW w:w="992"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加盖主办企业公章的原件或复印件</w:t>
            </w:r>
          </w:p>
        </w:tc>
        <w:tc>
          <w:tcPr>
            <w:tcW w:w="567"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8056F4" w:rsidRDefault="008056F4">
            <w:pPr>
              <w:jc w:val="left"/>
              <w:rPr>
                <w:rFonts w:ascii="Times New Roman" w:eastAsia="仿宋_GB2312" w:hAnsi="Times New Roman" w:cs="Times New Roman"/>
                <w:sz w:val="24"/>
                <w:szCs w:val="24"/>
              </w:rPr>
            </w:pPr>
          </w:p>
        </w:tc>
        <w:tc>
          <w:tcPr>
            <w:tcW w:w="759" w:type="dxa"/>
            <w:vAlign w:val="center"/>
          </w:tcPr>
          <w:p w:rsidR="008056F4" w:rsidRDefault="008056F4">
            <w:pPr>
              <w:jc w:val="left"/>
              <w:rPr>
                <w:rFonts w:ascii="Times New Roman" w:eastAsia="仿宋_GB2312" w:hAnsi="Times New Roman" w:cs="Times New Roman"/>
                <w:sz w:val="24"/>
                <w:szCs w:val="24"/>
              </w:rPr>
            </w:pPr>
          </w:p>
        </w:tc>
      </w:tr>
      <w:tr w:rsidR="008056F4">
        <w:trPr>
          <w:trHeight w:val="378"/>
        </w:trPr>
        <w:tc>
          <w:tcPr>
            <w:tcW w:w="533"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4253"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color w:val="000000"/>
                <w:sz w:val="24"/>
                <w:szCs w:val="24"/>
              </w:rPr>
              <w:t>加盖银行业务公章的原账户余额对账单（合作银行变更时提供）</w:t>
            </w:r>
          </w:p>
        </w:tc>
        <w:tc>
          <w:tcPr>
            <w:tcW w:w="992"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加盖主办企业公章的</w:t>
            </w:r>
            <w:r>
              <w:rPr>
                <w:rFonts w:ascii="Times New Roman" w:eastAsia="仿宋_GB2312" w:hAnsi="Times New Roman" w:cs="Times New Roman"/>
                <w:sz w:val="24"/>
                <w:szCs w:val="24"/>
              </w:rPr>
              <w:t>复印件</w:t>
            </w:r>
          </w:p>
        </w:tc>
        <w:tc>
          <w:tcPr>
            <w:tcW w:w="567"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8056F4" w:rsidRDefault="008056F4">
            <w:pPr>
              <w:jc w:val="left"/>
              <w:rPr>
                <w:rFonts w:ascii="Times New Roman" w:eastAsia="仿宋_GB2312" w:hAnsi="Times New Roman" w:cs="Times New Roman"/>
                <w:sz w:val="24"/>
                <w:szCs w:val="24"/>
              </w:rPr>
            </w:pPr>
          </w:p>
        </w:tc>
        <w:tc>
          <w:tcPr>
            <w:tcW w:w="759" w:type="dxa"/>
            <w:vAlign w:val="center"/>
          </w:tcPr>
          <w:p w:rsidR="008056F4" w:rsidRDefault="008056F4">
            <w:pPr>
              <w:jc w:val="left"/>
              <w:rPr>
                <w:rFonts w:ascii="Times New Roman" w:eastAsia="仿宋_GB2312" w:hAnsi="Times New Roman" w:cs="Times New Roman"/>
                <w:sz w:val="24"/>
                <w:szCs w:val="24"/>
              </w:rPr>
            </w:pPr>
          </w:p>
        </w:tc>
      </w:tr>
      <w:tr w:rsidR="008056F4">
        <w:trPr>
          <w:trHeight w:val="378"/>
        </w:trPr>
        <w:tc>
          <w:tcPr>
            <w:tcW w:w="533"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5</w:t>
            </w:r>
          </w:p>
        </w:tc>
        <w:tc>
          <w:tcPr>
            <w:tcW w:w="4253"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color w:val="000000"/>
                <w:sz w:val="24"/>
                <w:szCs w:val="24"/>
              </w:rPr>
              <w:t>主办企业与合作银行签署的《跨境资金集中运营业务办理确认书》（合作银行变更时提供）</w:t>
            </w:r>
          </w:p>
        </w:tc>
        <w:tc>
          <w:tcPr>
            <w:tcW w:w="992"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加盖主办企业公章的原件或复印件</w:t>
            </w:r>
          </w:p>
        </w:tc>
        <w:tc>
          <w:tcPr>
            <w:tcW w:w="567"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1"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8056F4" w:rsidRDefault="008056F4">
            <w:pPr>
              <w:jc w:val="left"/>
              <w:rPr>
                <w:rFonts w:ascii="Times New Roman" w:eastAsia="仿宋_GB2312" w:hAnsi="Times New Roman" w:cs="Times New Roman"/>
                <w:sz w:val="24"/>
                <w:szCs w:val="24"/>
              </w:rPr>
            </w:pPr>
          </w:p>
        </w:tc>
        <w:tc>
          <w:tcPr>
            <w:tcW w:w="759" w:type="dxa"/>
            <w:vAlign w:val="center"/>
          </w:tcPr>
          <w:p w:rsidR="008056F4" w:rsidRDefault="008056F4">
            <w:pPr>
              <w:jc w:val="left"/>
              <w:rPr>
                <w:rFonts w:ascii="Times New Roman" w:eastAsia="仿宋_GB2312" w:hAnsi="Times New Roman" w:cs="Times New Roman"/>
                <w:sz w:val="24"/>
                <w:szCs w:val="24"/>
              </w:rPr>
            </w:pPr>
          </w:p>
        </w:tc>
      </w:tr>
    </w:tbl>
    <w:p w:rsidR="008056F4" w:rsidRDefault="00B53E6D">
      <w:pPr>
        <w:adjustRightInd w:val="0"/>
        <w:spacing w:line="360" w:lineRule="auto"/>
        <w:outlineLvl w:val="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（六</w:t>
      </w:r>
      <w:r>
        <w:rPr>
          <w:rFonts w:ascii="Times New Roman" w:eastAsia="仿宋_GB2312" w:hAnsi="Times New Roman" w:cs="Times New Roman"/>
          <w:sz w:val="30"/>
          <w:szCs w:val="30"/>
        </w:rPr>
        <w:t>）跨国公司跨境资金集中运营</w:t>
      </w:r>
      <w:r>
        <w:rPr>
          <w:rFonts w:ascii="Times New Roman" w:eastAsia="仿宋_GB2312" w:hAnsi="Times New Roman" w:cs="Times New Roman"/>
          <w:sz w:val="30"/>
          <w:szCs w:val="30"/>
        </w:rPr>
        <w:t>-</w:t>
      </w:r>
      <w:r>
        <w:rPr>
          <w:rFonts w:ascii="Times New Roman" w:eastAsia="仿宋_GB2312" w:hAnsi="Times New Roman" w:cs="Times New Roman"/>
          <w:sz w:val="30"/>
          <w:szCs w:val="30"/>
        </w:rPr>
        <w:t>集中境外放款额度</w:t>
      </w:r>
      <w:r>
        <w:rPr>
          <w:rFonts w:ascii="Times New Roman" w:eastAsia="仿宋_GB2312" w:hAnsi="Times New Roman" w:cs="Times New Roman" w:hint="eastAsia"/>
          <w:sz w:val="30"/>
          <w:szCs w:val="30"/>
        </w:rPr>
        <w:t>业务注销</w:t>
      </w:r>
    </w:p>
    <w:tbl>
      <w:tblPr>
        <w:tblW w:w="8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4223"/>
        <w:gridCol w:w="985"/>
        <w:gridCol w:w="563"/>
        <w:gridCol w:w="845"/>
        <w:gridCol w:w="563"/>
        <w:gridCol w:w="754"/>
      </w:tblGrid>
      <w:tr w:rsidR="008056F4">
        <w:trPr>
          <w:trHeight w:val="100"/>
        </w:trPr>
        <w:tc>
          <w:tcPr>
            <w:tcW w:w="529" w:type="dxa"/>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4223" w:type="dxa"/>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85" w:type="dxa"/>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563" w:type="dxa"/>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45" w:type="dxa"/>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563" w:type="dxa"/>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754" w:type="dxa"/>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8056F4">
        <w:trPr>
          <w:trHeight w:val="100"/>
        </w:trPr>
        <w:tc>
          <w:tcPr>
            <w:tcW w:w="529" w:type="dxa"/>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4223"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注销申请（包括：跨国公司跨境资金集中运营的外债额度及境外放款额度集中、跨境收支及结售汇、国内资金主账户的关闭等相关情况）</w:t>
            </w:r>
          </w:p>
        </w:tc>
        <w:tc>
          <w:tcPr>
            <w:tcW w:w="985"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加盖主办企业公章的</w:t>
            </w:r>
            <w:r>
              <w:rPr>
                <w:rFonts w:ascii="Times New Roman" w:eastAsia="仿宋_GB2312" w:hAnsi="Times New Roman" w:cs="Times New Roman"/>
                <w:sz w:val="24"/>
                <w:szCs w:val="24"/>
              </w:rPr>
              <w:t>原件</w:t>
            </w:r>
          </w:p>
        </w:tc>
        <w:tc>
          <w:tcPr>
            <w:tcW w:w="563"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45"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3" w:type="dxa"/>
            <w:vAlign w:val="center"/>
          </w:tcPr>
          <w:p w:rsidR="008056F4" w:rsidRDefault="008056F4">
            <w:pPr>
              <w:keepNext/>
              <w:keepLines/>
              <w:spacing w:before="340" w:after="330" w:line="578" w:lineRule="auto"/>
              <w:jc w:val="left"/>
              <w:rPr>
                <w:rFonts w:ascii="Times New Roman" w:eastAsia="仿宋_GB2312" w:hAnsi="Times New Roman" w:cs="Times New Roman"/>
                <w:sz w:val="24"/>
                <w:szCs w:val="24"/>
              </w:rPr>
            </w:pPr>
          </w:p>
        </w:tc>
        <w:tc>
          <w:tcPr>
            <w:tcW w:w="754" w:type="dxa"/>
            <w:vAlign w:val="center"/>
          </w:tcPr>
          <w:p w:rsidR="008056F4" w:rsidRDefault="008056F4">
            <w:pPr>
              <w:jc w:val="left"/>
              <w:rPr>
                <w:rFonts w:ascii="Times New Roman" w:eastAsia="仿宋_GB2312" w:hAnsi="Times New Roman" w:cs="Times New Roman"/>
                <w:sz w:val="24"/>
                <w:szCs w:val="24"/>
              </w:rPr>
            </w:pPr>
          </w:p>
        </w:tc>
      </w:tr>
    </w:tbl>
    <w:p w:rsidR="008056F4" w:rsidRDefault="00B53E6D">
      <w:pPr>
        <w:ind w:firstLineChars="200" w:firstLine="600"/>
        <w:rPr>
          <w:rFonts w:ascii="黑体" w:eastAsia="黑体" w:hAnsi="Times New Roman"/>
          <w:sz w:val="30"/>
          <w:szCs w:val="30"/>
        </w:rPr>
      </w:pPr>
      <w:r>
        <w:rPr>
          <w:rFonts w:ascii="黑体" w:eastAsia="黑体" w:hint="eastAsia"/>
          <w:sz w:val="30"/>
          <w:szCs w:val="30"/>
        </w:rPr>
        <w:t>七、申请接受</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申请人可通过窗口、邮寄等方式提交材料。</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国家外汇管理局浙江省分局窗口接收：国家外汇管理局浙江省分局一楼综合服务大厅。邮寄地址：浙江省杭州市延安路149号国家外汇管理局浙江省分局资本项目管理处，邮政编码310001。</w:t>
      </w:r>
    </w:p>
    <w:p w:rsidR="008056F4" w:rsidRDefault="00B53E6D">
      <w:pPr>
        <w:spacing w:line="580" w:lineRule="exact"/>
        <w:ind w:firstLineChars="200" w:firstLine="600"/>
        <w:rPr>
          <w:rFonts w:ascii="黑体" w:eastAsia="黑体" w:hAnsi="Times New Roman"/>
          <w:sz w:val="30"/>
          <w:szCs w:val="30"/>
        </w:rPr>
      </w:pPr>
      <w:r>
        <w:rPr>
          <w:rFonts w:ascii="黑体" w:eastAsia="黑体" w:hint="eastAsia"/>
          <w:sz w:val="30"/>
          <w:szCs w:val="30"/>
        </w:rPr>
        <w:t>八、</w:t>
      </w:r>
      <w:r>
        <w:rPr>
          <w:rFonts w:ascii="黑体" w:eastAsia="黑体" w:hAnsi="Times New Roman" w:hint="eastAsia"/>
          <w:sz w:val="30"/>
          <w:szCs w:val="30"/>
        </w:rPr>
        <w:t>基本办理流程</w:t>
      </w:r>
    </w:p>
    <w:p w:rsidR="008056F4" w:rsidRDefault="00B53E6D">
      <w:pPr>
        <w:tabs>
          <w:tab w:val="left" w:pos="615"/>
        </w:tabs>
        <w:spacing w:line="580" w:lineRule="exact"/>
        <w:rPr>
          <w:rFonts w:ascii="仿宋_GB2312" w:eastAsia="仿宋_GB2312"/>
          <w:sz w:val="30"/>
          <w:szCs w:val="30"/>
        </w:rPr>
      </w:pPr>
      <w:r>
        <w:rPr>
          <w:rFonts w:ascii="仿宋_GB2312" w:eastAsia="仿宋_GB2312" w:hAnsi="Times New Roman"/>
          <w:sz w:val="30"/>
          <w:szCs w:val="30"/>
        </w:rPr>
        <w:lastRenderedPageBreak/>
        <w:tab/>
      </w:r>
      <w:r>
        <w:rPr>
          <w:rFonts w:ascii="仿宋_GB2312" w:eastAsia="仿宋_GB2312" w:hAnsi="Times New Roman" w:hint="eastAsia"/>
          <w:sz w:val="30"/>
          <w:szCs w:val="30"/>
        </w:rPr>
        <w:t>（一）</w:t>
      </w:r>
      <w:r>
        <w:rPr>
          <w:rFonts w:ascii="仿宋_GB2312" w:eastAsia="仿宋_GB2312" w:hint="eastAsia"/>
          <w:sz w:val="30"/>
          <w:szCs w:val="30"/>
        </w:rPr>
        <w:t>申请人提交申请；</w:t>
      </w:r>
    </w:p>
    <w:p w:rsidR="008056F4" w:rsidRDefault="00B53E6D">
      <w:pPr>
        <w:spacing w:line="580" w:lineRule="exact"/>
        <w:ind w:right="300" w:firstLine="600"/>
        <w:jc w:val="left"/>
        <w:rPr>
          <w:rFonts w:ascii="仿宋_GB2312" w:eastAsia="仿宋_GB2312"/>
          <w:sz w:val="30"/>
          <w:szCs w:val="30"/>
        </w:rPr>
      </w:pPr>
      <w:r>
        <w:rPr>
          <w:rFonts w:ascii="仿宋_GB2312" w:eastAsia="仿宋_GB2312" w:hint="eastAsia"/>
          <w:sz w:val="30"/>
          <w:szCs w:val="30"/>
        </w:rPr>
        <w:t>（二）决定是否予以受理；</w:t>
      </w:r>
    </w:p>
    <w:p w:rsidR="008056F4" w:rsidRDefault="00B53E6D">
      <w:pPr>
        <w:spacing w:line="580" w:lineRule="exact"/>
        <w:ind w:right="300" w:firstLine="600"/>
        <w:jc w:val="left"/>
        <w:rPr>
          <w:rFonts w:ascii="仿宋_GB2312" w:eastAsia="仿宋_GB2312"/>
          <w:sz w:val="30"/>
          <w:szCs w:val="30"/>
        </w:rPr>
      </w:pPr>
      <w:r>
        <w:rPr>
          <w:rFonts w:ascii="仿宋_GB2312" w:eastAsia="仿宋_GB2312" w:hint="eastAsia"/>
          <w:sz w:val="30"/>
          <w:szCs w:val="30"/>
        </w:rPr>
        <w:t>（三）不予受理的，出具不予受理通知书；</w:t>
      </w:r>
    </w:p>
    <w:p w:rsidR="008056F4" w:rsidRDefault="00B53E6D">
      <w:pPr>
        <w:spacing w:line="580" w:lineRule="exact"/>
        <w:ind w:right="300" w:firstLine="600"/>
        <w:jc w:val="left"/>
        <w:rPr>
          <w:rFonts w:ascii="仿宋_GB2312" w:eastAsia="仿宋_GB2312"/>
          <w:sz w:val="30"/>
          <w:szCs w:val="30"/>
        </w:rPr>
      </w:pPr>
      <w:r>
        <w:rPr>
          <w:rFonts w:ascii="仿宋_GB2312" w:eastAsia="仿宋_GB2312" w:hint="eastAsia"/>
          <w:sz w:val="30"/>
          <w:szCs w:val="30"/>
        </w:rPr>
        <w:t>（四）材料不全或不符合法定形式的，一次性告知补正材料，并出具《行政审批补正材料通知书》；根据申请材料及补正情况，予以受理的，出具受理通知书，按程序进行审核；</w:t>
      </w:r>
    </w:p>
    <w:p w:rsidR="008056F4" w:rsidRDefault="00B53E6D">
      <w:pPr>
        <w:spacing w:line="580" w:lineRule="exact"/>
        <w:ind w:right="300" w:firstLine="600"/>
        <w:jc w:val="left"/>
        <w:rPr>
          <w:rFonts w:ascii="仿宋_GB2312" w:eastAsia="仿宋_GB2312"/>
          <w:sz w:val="30"/>
          <w:szCs w:val="30"/>
        </w:rPr>
      </w:pPr>
      <w:r>
        <w:rPr>
          <w:rFonts w:ascii="仿宋_GB2312" w:eastAsia="仿宋_GB2312" w:hAnsi="Times New Roman" w:hint="eastAsia"/>
          <w:sz w:val="30"/>
          <w:szCs w:val="30"/>
        </w:rPr>
        <w:t>（五）不予许可的，出具不予许可通知书；许可的，向申请人出具相关业务办理凭证（包括业务登记凭证、核准文件、备案确认等）。</w:t>
      </w:r>
    </w:p>
    <w:p w:rsidR="008056F4" w:rsidRDefault="00B53E6D">
      <w:pPr>
        <w:spacing w:line="580" w:lineRule="exact"/>
        <w:ind w:right="300" w:firstLine="600"/>
        <w:jc w:val="left"/>
        <w:rPr>
          <w:rFonts w:ascii="黑体" w:eastAsia="黑体" w:hAnsi="Times New Roman"/>
          <w:sz w:val="30"/>
          <w:szCs w:val="30"/>
        </w:rPr>
      </w:pPr>
      <w:r>
        <w:rPr>
          <w:rFonts w:ascii="黑体" w:eastAsia="黑体" w:hint="eastAsia"/>
          <w:sz w:val="30"/>
          <w:szCs w:val="30"/>
        </w:rPr>
        <w:t>九、</w:t>
      </w:r>
      <w:r>
        <w:rPr>
          <w:rFonts w:ascii="黑体" w:eastAsia="黑体" w:hAnsi="Times New Roman" w:hint="eastAsia"/>
          <w:sz w:val="30"/>
          <w:szCs w:val="30"/>
        </w:rPr>
        <w:t>办理方式</w:t>
      </w:r>
    </w:p>
    <w:p w:rsidR="008056F4" w:rsidRDefault="00B53E6D">
      <w:pPr>
        <w:spacing w:line="580" w:lineRule="exact"/>
        <w:ind w:right="300" w:firstLine="600"/>
        <w:jc w:val="left"/>
        <w:rPr>
          <w:rFonts w:ascii="仿宋_GB2312" w:eastAsia="仿宋_GB2312"/>
          <w:sz w:val="30"/>
          <w:szCs w:val="30"/>
        </w:rPr>
      </w:pPr>
      <w:r>
        <w:rPr>
          <w:rFonts w:ascii="仿宋_GB2312" w:eastAsia="仿宋_GB2312" w:hint="eastAsia"/>
          <w:sz w:val="30"/>
          <w:szCs w:val="30"/>
        </w:rPr>
        <w:t>一般程序：申请、告知补正、受理、审核、办理登记或不予许可、出具相关业务办理凭证。</w:t>
      </w:r>
    </w:p>
    <w:p w:rsidR="008056F4" w:rsidRDefault="00B53E6D">
      <w:pPr>
        <w:spacing w:line="580" w:lineRule="exact"/>
        <w:ind w:firstLineChars="200" w:firstLine="600"/>
        <w:rPr>
          <w:rFonts w:ascii="黑体" w:eastAsia="黑体" w:hAnsi="Times New Roman"/>
          <w:sz w:val="30"/>
          <w:szCs w:val="30"/>
        </w:rPr>
      </w:pPr>
      <w:r>
        <w:rPr>
          <w:rFonts w:ascii="黑体" w:eastAsia="黑体" w:hint="eastAsia"/>
          <w:sz w:val="30"/>
          <w:szCs w:val="30"/>
        </w:rPr>
        <w:t>十、</w:t>
      </w:r>
      <w:r>
        <w:rPr>
          <w:rFonts w:ascii="黑体" w:eastAsia="黑体" w:hAnsi="Times New Roman" w:hint="eastAsia"/>
          <w:sz w:val="30"/>
          <w:szCs w:val="30"/>
        </w:rPr>
        <w:t>审批时限</w:t>
      </w:r>
    </w:p>
    <w:p w:rsidR="008056F4" w:rsidRDefault="00B53E6D">
      <w:pPr>
        <w:spacing w:line="580" w:lineRule="exact"/>
        <w:ind w:firstLine="585"/>
        <w:rPr>
          <w:rFonts w:ascii="仿宋_GB2312" w:eastAsia="仿宋_GB2312" w:hAnsi="Times New Roman"/>
          <w:sz w:val="30"/>
          <w:szCs w:val="30"/>
        </w:rPr>
      </w:pPr>
      <w:r>
        <w:rPr>
          <w:rFonts w:ascii="仿宋_GB2312" w:eastAsia="仿宋_GB2312" w:hAnsi="Times New Roman" w:hint="eastAsia"/>
          <w:sz w:val="30"/>
          <w:szCs w:val="30"/>
        </w:rPr>
        <w:t>申请人提交材料齐备之日起20个工作日内</w:t>
      </w:r>
    </w:p>
    <w:p w:rsidR="008056F4" w:rsidRDefault="00B53E6D">
      <w:pPr>
        <w:spacing w:line="580" w:lineRule="exact"/>
        <w:ind w:firstLine="585"/>
        <w:rPr>
          <w:rFonts w:ascii="黑体" w:eastAsia="黑体" w:hAnsi="Times New Roman"/>
          <w:sz w:val="30"/>
          <w:szCs w:val="30"/>
        </w:rPr>
      </w:pPr>
      <w:r>
        <w:rPr>
          <w:rFonts w:ascii="黑体" w:eastAsia="黑体" w:hint="eastAsia"/>
          <w:sz w:val="30"/>
          <w:szCs w:val="30"/>
        </w:rPr>
        <w:t>十一、</w:t>
      </w:r>
      <w:r>
        <w:rPr>
          <w:rFonts w:ascii="黑体" w:eastAsia="黑体" w:hAnsi="Times New Roman" w:hint="eastAsia"/>
          <w:sz w:val="30"/>
          <w:szCs w:val="30"/>
        </w:rPr>
        <w:t>审批收费依据及标准</w:t>
      </w:r>
    </w:p>
    <w:p w:rsidR="008056F4" w:rsidRDefault="00B53E6D">
      <w:pPr>
        <w:spacing w:line="580" w:lineRule="exact"/>
        <w:ind w:firstLine="585"/>
        <w:rPr>
          <w:rFonts w:ascii="仿宋_GB2312" w:eastAsia="仿宋_GB2312" w:hAnsi="Times New Roman"/>
          <w:sz w:val="30"/>
          <w:szCs w:val="30"/>
        </w:rPr>
      </w:pPr>
      <w:r>
        <w:rPr>
          <w:rFonts w:ascii="仿宋_GB2312" w:eastAsia="仿宋_GB2312" w:hAnsi="Times New Roman" w:hint="eastAsia"/>
          <w:sz w:val="30"/>
          <w:szCs w:val="30"/>
        </w:rPr>
        <w:t>不收费</w:t>
      </w:r>
    </w:p>
    <w:p w:rsidR="008056F4" w:rsidRDefault="00B53E6D">
      <w:pPr>
        <w:spacing w:line="580" w:lineRule="exact"/>
        <w:ind w:firstLineChars="200" w:firstLine="600"/>
        <w:rPr>
          <w:rFonts w:ascii="黑体" w:eastAsia="黑体" w:hAnsi="Times New Roman"/>
          <w:sz w:val="30"/>
          <w:szCs w:val="30"/>
        </w:rPr>
      </w:pPr>
      <w:r>
        <w:rPr>
          <w:rFonts w:ascii="黑体" w:eastAsia="黑体" w:hint="eastAsia"/>
          <w:sz w:val="30"/>
          <w:szCs w:val="30"/>
        </w:rPr>
        <w:t>十二、</w:t>
      </w:r>
      <w:r>
        <w:rPr>
          <w:rFonts w:ascii="黑体" w:eastAsia="黑体" w:hAnsi="Times New Roman" w:hint="eastAsia"/>
          <w:sz w:val="30"/>
          <w:szCs w:val="30"/>
        </w:rPr>
        <w:t>审批结果</w:t>
      </w:r>
    </w:p>
    <w:p w:rsidR="008056F4" w:rsidRDefault="00B53E6D">
      <w:pPr>
        <w:spacing w:line="580" w:lineRule="exact"/>
        <w:ind w:right="300" w:firstLine="600"/>
        <w:rPr>
          <w:rFonts w:ascii="仿宋_GB2312" w:eastAsia="仿宋_GB2312"/>
          <w:sz w:val="30"/>
          <w:szCs w:val="30"/>
        </w:rPr>
      </w:pPr>
      <w:r>
        <w:rPr>
          <w:rFonts w:ascii="仿宋_GB2312" w:eastAsia="仿宋_GB2312" w:hint="eastAsia"/>
          <w:sz w:val="30"/>
          <w:szCs w:val="30"/>
        </w:rPr>
        <w:t>出具相关业务办理凭证</w:t>
      </w:r>
    </w:p>
    <w:p w:rsidR="008056F4" w:rsidRDefault="00B53E6D">
      <w:pPr>
        <w:spacing w:line="580" w:lineRule="exact"/>
        <w:ind w:right="300" w:firstLine="600"/>
        <w:rPr>
          <w:rFonts w:ascii="黑体" w:eastAsia="黑体" w:hAnsi="Times New Roman"/>
          <w:sz w:val="30"/>
          <w:szCs w:val="30"/>
        </w:rPr>
      </w:pPr>
      <w:r>
        <w:rPr>
          <w:rFonts w:ascii="黑体" w:eastAsia="黑体" w:hint="eastAsia"/>
          <w:sz w:val="30"/>
          <w:szCs w:val="30"/>
        </w:rPr>
        <w:t>十三、</w:t>
      </w:r>
      <w:r>
        <w:rPr>
          <w:rFonts w:ascii="黑体" w:eastAsia="黑体" w:hAnsi="Times New Roman" w:hint="eastAsia"/>
          <w:sz w:val="30"/>
          <w:szCs w:val="30"/>
        </w:rPr>
        <w:t>结果送达</w:t>
      </w:r>
    </w:p>
    <w:p w:rsidR="008056F4" w:rsidRDefault="00B53E6D">
      <w:pPr>
        <w:spacing w:line="580" w:lineRule="exact"/>
        <w:ind w:right="300" w:firstLine="600"/>
        <w:rPr>
          <w:rFonts w:ascii="仿宋_GB2312" w:eastAsia="仿宋_GB2312" w:hAnsi="Times New Roman"/>
          <w:sz w:val="30"/>
          <w:szCs w:val="30"/>
        </w:rPr>
      </w:pPr>
      <w:r>
        <w:rPr>
          <w:rFonts w:ascii="仿宋_GB2312" w:eastAsia="仿宋_GB2312" w:hint="eastAsia"/>
          <w:sz w:val="30"/>
          <w:szCs w:val="30"/>
        </w:rPr>
        <w:t>通过现场告知或电话通知申请人，并通过现场领取或通过邮寄方式将结果送达。</w:t>
      </w:r>
    </w:p>
    <w:p w:rsidR="008056F4" w:rsidRDefault="00B53E6D">
      <w:pPr>
        <w:spacing w:line="580" w:lineRule="exact"/>
        <w:ind w:right="300" w:firstLine="600"/>
        <w:rPr>
          <w:rFonts w:ascii="黑体" w:eastAsia="黑体" w:hAnsi="Times New Roman"/>
          <w:sz w:val="30"/>
          <w:szCs w:val="30"/>
        </w:rPr>
      </w:pPr>
      <w:r>
        <w:rPr>
          <w:rFonts w:ascii="黑体" w:eastAsia="黑体" w:hint="eastAsia"/>
          <w:sz w:val="30"/>
          <w:szCs w:val="30"/>
        </w:rPr>
        <w:t>十四、</w:t>
      </w:r>
      <w:r>
        <w:rPr>
          <w:rFonts w:ascii="黑体" w:eastAsia="黑体" w:hAnsi="Times New Roman" w:hint="eastAsia"/>
          <w:sz w:val="30"/>
          <w:szCs w:val="30"/>
        </w:rPr>
        <w:t>申请人权利和义务</w:t>
      </w:r>
    </w:p>
    <w:p w:rsidR="008056F4" w:rsidRDefault="00B53E6D">
      <w:pPr>
        <w:spacing w:line="580" w:lineRule="exact"/>
        <w:ind w:right="300" w:firstLine="600"/>
        <w:rPr>
          <w:rFonts w:ascii="仿宋_GB2312" w:eastAsia="仿宋_GB2312"/>
          <w:sz w:val="30"/>
          <w:szCs w:val="30"/>
        </w:rPr>
      </w:pPr>
      <w:r>
        <w:rPr>
          <w:rFonts w:ascii="仿宋_GB2312" w:eastAsia="仿宋_GB2312" w:hint="eastAsia"/>
          <w:sz w:val="30"/>
          <w:szCs w:val="30"/>
        </w:rPr>
        <w:t>申请人有权依法提出行政审批申请，依法进行投诉、举报、复议、诉讼等。申请人有义务保证申请材料完整、真实、准确，</w:t>
      </w:r>
      <w:r>
        <w:rPr>
          <w:rFonts w:ascii="仿宋_GB2312" w:eastAsia="仿宋_GB2312" w:hint="eastAsia"/>
          <w:sz w:val="30"/>
          <w:szCs w:val="30"/>
        </w:rPr>
        <w:lastRenderedPageBreak/>
        <w:t>获批后合法合规办理相关业务，重要信息发生变更按规定及时报备，全面、及时、准确报送相关数据信息等。</w:t>
      </w:r>
    </w:p>
    <w:p w:rsidR="008056F4" w:rsidRDefault="00B53E6D">
      <w:pPr>
        <w:spacing w:line="580" w:lineRule="exact"/>
        <w:ind w:right="300" w:firstLine="600"/>
        <w:rPr>
          <w:rFonts w:ascii="黑体" w:eastAsia="黑体" w:hAnsi="Times New Roman"/>
          <w:sz w:val="30"/>
          <w:szCs w:val="30"/>
        </w:rPr>
      </w:pPr>
      <w:r>
        <w:rPr>
          <w:rFonts w:ascii="黑体" w:eastAsia="黑体" w:hAnsi="Times New Roman" w:hint="eastAsia"/>
          <w:sz w:val="30"/>
          <w:szCs w:val="30"/>
        </w:rPr>
        <w:t>十五、咨询途径</w:t>
      </w:r>
    </w:p>
    <w:p w:rsidR="008056F4" w:rsidRDefault="00B53E6D">
      <w:pPr>
        <w:spacing w:line="580" w:lineRule="exact"/>
        <w:ind w:right="300" w:firstLine="600"/>
        <w:rPr>
          <w:rFonts w:ascii="仿宋_GB2312" w:eastAsia="仿宋_GB2312"/>
          <w:sz w:val="30"/>
          <w:szCs w:val="30"/>
        </w:rPr>
      </w:pPr>
      <w:r>
        <w:rPr>
          <w:rFonts w:ascii="仿宋_GB2312" w:eastAsia="仿宋_GB2312"/>
          <w:sz w:val="30"/>
          <w:szCs w:val="30"/>
        </w:rPr>
        <w:t>国家外汇管理局</w:t>
      </w:r>
      <w:r>
        <w:rPr>
          <w:rFonts w:ascii="仿宋_GB2312" w:eastAsia="仿宋_GB2312" w:hint="eastAsia"/>
          <w:sz w:val="30"/>
          <w:szCs w:val="30"/>
        </w:rPr>
        <w:t>浙江省分局</w:t>
      </w:r>
      <w:r>
        <w:rPr>
          <w:rFonts w:ascii="仿宋_GB2312" w:eastAsia="仿宋_GB2312"/>
          <w:sz w:val="30"/>
          <w:szCs w:val="30"/>
        </w:rPr>
        <w:t>资本项目处</w:t>
      </w:r>
      <w:r>
        <w:rPr>
          <w:rFonts w:ascii="仿宋_GB2312" w:eastAsia="仿宋_GB2312" w:hint="eastAsia"/>
          <w:sz w:val="30"/>
          <w:szCs w:val="30"/>
        </w:rPr>
        <w:t>，咨询</w:t>
      </w:r>
      <w:r>
        <w:rPr>
          <w:rFonts w:ascii="仿宋_GB2312" w:eastAsia="仿宋_GB2312"/>
          <w:sz w:val="30"/>
          <w:szCs w:val="30"/>
        </w:rPr>
        <w:t>电话</w:t>
      </w:r>
      <w:r>
        <w:rPr>
          <w:rFonts w:ascii="仿宋_GB2312" w:eastAsia="仿宋_GB2312" w:hint="eastAsia"/>
          <w:sz w:val="30"/>
          <w:szCs w:val="30"/>
        </w:rPr>
        <w:t>：</w:t>
      </w:r>
      <w:r>
        <w:rPr>
          <w:rFonts w:ascii="仿宋_GB2312" w:eastAsia="仿宋_GB2312"/>
          <w:sz w:val="30"/>
          <w:szCs w:val="30"/>
        </w:rPr>
        <w:t>（</w:t>
      </w:r>
      <w:r>
        <w:rPr>
          <w:rFonts w:ascii="仿宋_GB2312" w:eastAsia="仿宋_GB2312" w:hint="eastAsia"/>
          <w:sz w:val="30"/>
          <w:szCs w:val="30"/>
        </w:rPr>
        <w:t>0571</w:t>
      </w:r>
      <w:r>
        <w:rPr>
          <w:rFonts w:ascii="仿宋_GB2312" w:eastAsia="仿宋_GB2312"/>
          <w:sz w:val="30"/>
          <w:szCs w:val="30"/>
        </w:rPr>
        <w:t>）</w:t>
      </w:r>
      <w:r>
        <w:rPr>
          <w:rFonts w:ascii="仿宋_GB2312" w:eastAsia="仿宋_GB2312" w:hint="eastAsia"/>
          <w:sz w:val="30"/>
          <w:szCs w:val="30"/>
        </w:rPr>
        <w:t>87686189、87686141</w:t>
      </w:r>
    </w:p>
    <w:p w:rsidR="008056F4" w:rsidRDefault="008056F4">
      <w:pPr>
        <w:spacing w:line="580" w:lineRule="exact"/>
        <w:ind w:right="300" w:firstLine="600"/>
        <w:rPr>
          <w:rFonts w:ascii="仿宋_GB2312" w:eastAsia="仿宋_GB2312" w:hAnsi="Times New Roman"/>
          <w:sz w:val="30"/>
          <w:szCs w:val="30"/>
        </w:rPr>
      </w:pPr>
    </w:p>
    <w:p w:rsidR="008056F4" w:rsidRDefault="008056F4">
      <w:pPr>
        <w:spacing w:line="580" w:lineRule="exact"/>
        <w:ind w:right="300" w:firstLine="600"/>
        <w:rPr>
          <w:rFonts w:ascii="仿宋_GB2312" w:eastAsia="仿宋_GB2312" w:hAnsi="Times New Roman"/>
          <w:sz w:val="30"/>
          <w:szCs w:val="30"/>
        </w:rPr>
      </w:pPr>
    </w:p>
    <w:p w:rsidR="008056F4" w:rsidRDefault="008056F4">
      <w:pPr>
        <w:spacing w:line="580" w:lineRule="exact"/>
        <w:ind w:right="300" w:firstLine="600"/>
        <w:rPr>
          <w:rFonts w:ascii="仿宋_GB2312" w:eastAsia="仿宋_GB2312" w:hAnsi="Times New Roman"/>
          <w:sz w:val="30"/>
          <w:szCs w:val="30"/>
        </w:rPr>
      </w:pPr>
    </w:p>
    <w:p w:rsidR="008056F4" w:rsidRDefault="008056F4">
      <w:pPr>
        <w:spacing w:line="580" w:lineRule="exact"/>
        <w:ind w:right="300" w:firstLine="600"/>
        <w:rPr>
          <w:rFonts w:ascii="仿宋_GB2312" w:eastAsia="仿宋_GB2312" w:hAnsi="Times New Roman"/>
          <w:sz w:val="30"/>
          <w:szCs w:val="30"/>
        </w:rPr>
      </w:pPr>
    </w:p>
    <w:p w:rsidR="008056F4" w:rsidRDefault="008056F4">
      <w:pPr>
        <w:spacing w:line="580" w:lineRule="exact"/>
        <w:ind w:right="300" w:firstLine="600"/>
        <w:rPr>
          <w:rFonts w:ascii="仿宋_GB2312" w:eastAsia="仿宋_GB2312" w:hAnsi="Times New Roman"/>
          <w:sz w:val="30"/>
          <w:szCs w:val="30"/>
        </w:rPr>
      </w:pPr>
    </w:p>
    <w:p w:rsidR="008056F4" w:rsidRDefault="008056F4">
      <w:pPr>
        <w:spacing w:line="580" w:lineRule="exact"/>
        <w:ind w:right="300" w:firstLine="600"/>
        <w:rPr>
          <w:rFonts w:ascii="仿宋_GB2312" w:eastAsia="仿宋_GB2312"/>
          <w:sz w:val="30"/>
          <w:szCs w:val="30"/>
        </w:rPr>
        <w:sectPr w:rsidR="008056F4">
          <w:pgSz w:w="11906" w:h="16838"/>
          <w:pgMar w:top="1440" w:right="1800" w:bottom="1440" w:left="1800" w:header="851" w:footer="992" w:gutter="0"/>
          <w:cols w:space="720"/>
          <w:docGrid w:type="lines" w:linePitch="312"/>
        </w:sectPr>
      </w:pPr>
    </w:p>
    <w:p w:rsidR="008056F4" w:rsidRDefault="00B53E6D">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附录一</w:t>
      </w:r>
    </w:p>
    <w:p w:rsidR="008056F4" w:rsidRDefault="00B53E6D">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t>基本流程图</w:t>
      </w:r>
    </w:p>
    <w:p w:rsidR="008056F4" w:rsidRDefault="00577183">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pict>
          <v:group id="Group 1081" o:spid="_x0000_s1408" style="position:absolute;left:0;text-align:left;margin-left:-3.65pt;margin-top:10.6pt;width:446.05pt;height:586.05pt;z-index:251662336" coordsize="8921,11721">
            <v:rect id="Rectangle 1082" o:spid="_x0000_s1409" style="position:absolute;left:2908;top:8319;width:2985;height:534" o:preferrelative="t">
              <v:stroke miterlimit="2"/>
              <v:textbox>
                <w:txbxContent>
                  <w:p w:rsidR="00F35E55" w:rsidRDefault="00F35E55">
                    <w:pPr>
                      <w:jc w:val="center"/>
                    </w:pPr>
                    <w:r>
                      <w:t>审核</w:t>
                    </w:r>
                  </w:p>
                </w:txbxContent>
              </v:textbox>
            </v:rect>
            <v:shape id="AutoShape 1083" o:spid="_x0000_s1410" type="#_x0000_t116" style="position:absolute;left:4420;top:10681;width:3675;height:1037" o:preferrelative="t">
              <v:stroke miterlimit="2"/>
              <v:textbox>
                <w:txbxContent>
                  <w:p w:rsidR="00F35E55" w:rsidRDefault="00F35E55">
                    <w:pPr>
                      <w:jc w:val="center"/>
                    </w:pPr>
                    <w:r>
                      <w:rPr>
                        <w:rFonts w:hint="eastAsia"/>
                      </w:rPr>
                      <w:t>依法作出不予许可决定，</w:t>
                    </w:r>
                  </w:p>
                  <w:p w:rsidR="00F35E55" w:rsidRDefault="00F35E55">
                    <w:pPr>
                      <w:jc w:val="center"/>
                    </w:pPr>
                    <w:r>
                      <w:rPr>
                        <w:rFonts w:hint="eastAsia"/>
                      </w:rPr>
                      <w:t>并送达</w:t>
                    </w:r>
                  </w:p>
                </w:txbxContent>
              </v:textbox>
            </v:shape>
            <v:shape id="AutoShape 1084" o:spid="_x0000_s1411" type="#_x0000_t116" style="position:absolute;left:695;top:10663;width:3461;height:1058" o:preferrelative="t">
              <v:stroke miterlimit="2"/>
              <v:textbox>
                <w:txbxContent>
                  <w:p w:rsidR="00F35E55" w:rsidRDefault="00F35E55">
                    <w:pPr>
                      <w:jc w:val="center"/>
                    </w:pPr>
                    <w:r>
                      <w:rPr>
                        <w:rFonts w:hint="eastAsia"/>
                      </w:rPr>
                      <w:t>依法予以许可，出具相关</w:t>
                    </w:r>
                  </w:p>
                  <w:p w:rsidR="00F35E55" w:rsidRDefault="00F35E55">
                    <w:pPr>
                      <w:jc w:val="center"/>
                    </w:pPr>
                    <w:r>
                      <w:rPr>
                        <w:rFonts w:hint="eastAsia"/>
                      </w:rPr>
                      <w:t>业务办理凭证，并送达</w:t>
                    </w:r>
                  </w:p>
                </w:txbxContent>
              </v:textbox>
            </v:shape>
            <v:shape id="AutoShape 1085" o:spid="_x0000_s1412" type="#_x0000_t32" style="position:absolute;left:4382;top:7693;width:1;height:626" o:connectortype="straight" o:preferrelative="t">
              <v:stroke endarrow="block" miterlimit="2"/>
            </v:shape>
            <v:shape id="AutoShape 1086" o:spid="_x0000_s1413" type="#_x0000_t32" style="position:absolute;left:6331;top:9568;width:17;height:1095" o:connectortype="straight" o:preferrelative="t">
              <v:stroke endarrow="block" miterlimit="2"/>
            </v:shape>
            <v:shape id="AutoShape 1087" o:spid="_x0000_s1414" type="#_x0000_t32" style="position:absolute;left:2358;top:9568;width:1;height:1035" o:connectortype="straight" o:preferrelative="t">
              <v:stroke endarrow="block" miterlimit="2"/>
            </v:shape>
            <v:shape id="AutoShape 1088" o:spid="_x0000_s1415" type="#_x0000_t32" style="position:absolute;left:4383;top:8853;width:1;height:715" o:connectortype="straight" o:preferrelative="t">
              <v:stroke miterlimit="2"/>
            </v:shape>
            <v:shape id="AutoShape 1089" o:spid="_x0000_s1416" type="#_x0000_t32" style="position:absolute;left:2359;top:9568;width:3972;height:0" o:connectortype="straight" o:preferrelative="t">
              <v:stroke miterlimit="2"/>
            </v:shape>
            <v:group id="Group 1090" o:spid="_x0000_s1417" style="position:absolute;width:8921;height:7693" coordsize="8921,7693">
              <v:shape id="AutoShape 1091" o:spid="_x0000_s1418" type="#_x0000_t32" style="position:absolute;left:5893;top:6566;width:0;height:608" o:connectortype="straight" o:preferrelative="t">
                <v:stroke endarrow="block" miterlimit="2"/>
              </v:shape>
              <v:group id="Group 1092" o:spid="_x0000_s1419" style="position:absolute;width:8921;height:7693" coordsize="8921,7693">
                <v:shape id="AutoShape 1093" o:spid="_x0000_s1420" type="#_x0000_t34" style="position:absolute;left:6366;top:3154;width:3823;height:1285;rotation:17694719fd" o:connectortype="elbow" o:preferrelative="t" adj="33">
                  <v:stroke miterlimit="2"/>
                </v:shape>
                <v:shape id="Text Box 1094" o:spid="_x0000_s1421" type="#_x0000_t202" style="position:absolute;left:7996;top:2297;width:754;height:2553" o:preferrelative="t" strokecolor="white">
                  <v:stroke miterlimit="2"/>
                  <v:textbox>
                    <w:txbxContent>
                      <w:p w:rsidR="00F35E55" w:rsidRDefault="00F35E55">
                        <w:pPr>
                          <w:jc w:val="center"/>
                        </w:pPr>
                        <w:r>
                          <w:rPr>
                            <w:rFonts w:hint="eastAsia"/>
                          </w:rPr>
                          <w:t>不能提供符合受理要求的</w:t>
                        </w:r>
                      </w:p>
                      <w:p w:rsidR="00F35E55" w:rsidRDefault="00F35E55">
                        <w:pPr>
                          <w:jc w:val="center"/>
                        </w:pPr>
                        <w:r>
                          <w:rPr>
                            <w:rFonts w:hint="eastAsia"/>
                          </w:rPr>
                          <w:t>材料</w:t>
                        </w:r>
                      </w:p>
                    </w:txbxContent>
                  </v:textbox>
                </v:shape>
                <v:shape id="AutoShape 1095" o:spid="_x0000_s1422" type="#_x0000_t32" style="position:absolute;left:5893;top:4472;width:0;height:378" o:connectortype="straight" o:preferrelative="t">
                  <v:stroke endarrow="block" miterlimit="2"/>
                </v:shape>
                <v:shape id="Text Box 1096" o:spid="_x0000_s1423" type="#_x0000_t202" style="position:absolute;left:2568;top:6566;width:2737;height:477" o:preferrelative="t" strokecolor="white">
                  <v:stroke miterlimit="2"/>
                  <v:textbox>
                    <w:txbxContent>
                      <w:p w:rsidR="00F35E55" w:rsidRDefault="00F35E55">
                        <w:pPr>
                          <w:jc w:val="center"/>
                        </w:pPr>
                        <w:r>
                          <w:rPr>
                            <w:rFonts w:hint="eastAsia"/>
                          </w:rPr>
                          <w:t>材料齐全并符合受理要求</w:t>
                        </w:r>
                      </w:p>
                    </w:txbxContent>
                  </v:textbox>
                </v:shape>
                <v:shape id="AutoShape 1097" o:spid="_x0000_s1424" type="#_x0000_t4" style="position:absolute;left:4156;top:4833;width:3480;height:1733" o:preferrelative="t">
                  <v:stroke miterlimit="2"/>
                  <v:textbox>
                    <w:txbxContent>
                      <w:p w:rsidR="00F35E55" w:rsidRDefault="00F35E55">
                        <w:pPr>
                          <w:jc w:val="center"/>
                        </w:pPr>
                      </w:p>
                      <w:p w:rsidR="00F35E55" w:rsidRDefault="00F35E55">
                        <w:pPr>
                          <w:jc w:val="center"/>
                        </w:pPr>
                        <w:r>
                          <w:rPr>
                            <w:rFonts w:hint="eastAsia"/>
                          </w:rPr>
                          <w:t>申请人补充材料</w:t>
                        </w:r>
                      </w:p>
                    </w:txbxContent>
                  </v:textbox>
                </v:shape>
                <v:rect id="Rectangle 1098" o:spid="_x0000_s1425" style="position:absolute;left:2568;top:7174;width:4816;height:519" o:preferrelative="t">
                  <v:stroke miterlimit="2"/>
                  <v:textbox>
                    <w:txbxContent>
                      <w:p w:rsidR="00F35E55" w:rsidRDefault="00F35E55">
                        <w:pPr>
                          <w:jc w:val="center"/>
                        </w:pPr>
                        <w:r>
                          <w:rPr>
                            <w:rFonts w:hint="eastAsia"/>
                          </w:rPr>
                          <w:t>依法应予受理，出具行政审批受理单</w:t>
                        </w:r>
                      </w:p>
                      <w:p w:rsidR="00F35E55" w:rsidRDefault="00F35E55">
                        <w:pPr>
                          <w:jc w:val="center"/>
                        </w:pPr>
                      </w:p>
                    </w:txbxContent>
                  </v:textbox>
                </v:rect>
                <v:rect id="Rectangle 1099" o:spid="_x0000_s1426" style="position:absolute;left:4566;top:3341;width:3190;height:1114" o:preferrelative="t">
                  <v:stroke miterlimit="2"/>
                  <v:textbox>
                    <w:txbxContent>
                      <w:p w:rsidR="00F35E55" w:rsidRDefault="00F35E55">
                        <w:pPr>
                          <w:jc w:val="center"/>
                        </w:pPr>
                        <w:r>
                          <w:rPr>
                            <w:rFonts w:hint="eastAsia"/>
                          </w:rPr>
                          <w:t>材料不全或不符合法定形式的，</w:t>
                        </w:r>
                      </w:p>
                      <w:p w:rsidR="00F35E55" w:rsidRDefault="00F35E55">
                        <w:pPr>
                          <w:jc w:val="center"/>
                        </w:pPr>
                        <w:r>
                          <w:rPr>
                            <w:rFonts w:hint="eastAsia"/>
                          </w:rPr>
                          <w:t>一次性告知补正材料，</w:t>
                        </w:r>
                      </w:p>
                      <w:p w:rsidR="00F35E55" w:rsidRDefault="00F35E55">
                        <w:pPr>
                          <w:jc w:val="center"/>
                        </w:pPr>
                        <w:r>
                          <w:rPr>
                            <w:rFonts w:hint="eastAsia"/>
                          </w:rPr>
                          <w:t>出具行政审批补正材料通知书</w:t>
                        </w:r>
                      </w:p>
                      <w:p w:rsidR="00F35E55" w:rsidRDefault="00F35E55"/>
                    </w:txbxContent>
                  </v:textbox>
                </v:rect>
                <v:shape id="AutoShape 1100" o:spid="_x0000_s1427" type="#_x0000_t116" style="position:absolute;left:4566;top:1337;width:2818;height:1423" o:preferrelative="t">
                  <v:stroke miterlimit="2"/>
                  <v:textbox>
                    <w:txbxContent>
                      <w:p w:rsidR="00F35E55" w:rsidRDefault="00F35E55">
                        <w:pPr>
                          <w:jc w:val="center"/>
                        </w:pPr>
                        <w:r>
                          <w:rPr>
                            <w:rFonts w:hint="eastAsia"/>
                          </w:rPr>
                          <w:t>依法不予受理的，作出不予受理决定，出具不予受理行政审批申请通知书</w:t>
                        </w:r>
                      </w:p>
                      <w:p w:rsidR="00F35E55" w:rsidRDefault="00F35E55">
                        <w:pPr>
                          <w:jc w:val="center"/>
                        </w:pPr>
                      </w:p>
                    </w:txbxContent>
                  </v:textbox>
                </v:shape>
                <v:group id="Group 1101" o:spid="_x0000_s1428" style="position:absolute;width:4594;height:7424" coordsize="4594,7424">
                  <v:shape id="AutoShape 1102" o:spid="_x0000_s1429" type="#_x0000_t32" style="position:absolute;left:3663;top:3910;width:931;height:0" o:connectortype="straight" o:preferrelative="t">
                    <v:stroke endarrow="block" miterlimit="2"/>
                  </v:shape>
                  <v:shape id="AutoShape 1103" o:spid="_x0000_s1430" type="#_x0000_t32" style="position:absolute;left:1355;top:3986;width:1;height:3437" o:connectortype="straight" o:preferrelative="t">
                    <v:stroke miterlimit="2"/>
                  </v:shape>
                  <v:group id="Group 1104" o:spid="_x0000_s1431" style="position:absolute;width:3629;height:3986" coordsize="3629,3986">
                    <v:shape id="AutoShape 1105" o:spid="_x0000_s1432" type="#_x0000_t32" style="position:absolute;left:1396;top:1172;width:1;height:764" o:connectortype="straight" o:preferrelative="t">
                      <v:stroke endarrow="block" miterlimit="2"/>
                    </v:shape>
                    <v:shape id="AutoShape 1106" o:spid="_x0000_s1433" type="#_x0000_t32" style="position:absolute;left:2400;top:2967;width:1229;height:0" o:connectortype="straight" o:preferrelative="t">
                      <v:stroke miterlimit="2"/>
                    </v:shape>
                    <v:shape id="AutoShape 1107" o:spid="_x0000_s1434" type="#_x0000_t4" style="position:absolute;top:1936;width:2773;height:2050" o:preferrelative="t">
                      <v:stroke miterlimit="2"/>
                      <v:textbox>
                        <w:txbxContent>
                          <w:p w:rsidR="00F35E55" w:rsidRDefault="00F35E55">
                            <w:r>
                              <w:rPr>
                                <w:rFonts w:hint="eastAsia"/>
                              </w:rPr>
                              <w:t>接件（</w:t>
                            </w:r>
                            <w:r>
                              <w:t>5</w:t>
                            </w:r>
                            <w:r>
                              <w:rPr>
                                <w:rFonts w:hint="eastAsia"/>
                              </w:rPr>
                              <w:t>个工作日）作出是否受理决定</w:t>
                            </w:r>
                          </w:p>
                          <w:p w:rsidR="00F35E55" w:rsidRDefault="00F35E55"/>
                        </w:txbxContent>
                      </v:textbox>
                    </v:shape>
                    <v:shape id="AutoShape 1108" o:spid="_x0000_s1435" type="#_x0000_t116" style="position:absolute;left:184;width:2724;height:1172" o:preferrelative="t">
                      <v:stroke miterlimit="2"/>
                      <v:textbox>
                        <w:txbxContent>
                          <w:p w:rsidR="00F35E55" w:rsidRDefault="00F35E55">
                            <w:pPr>
                              <w:jc w:val="center"/>
                            </w:pPr>
                            <w:r>
                              <w:rPr>
                                <w:rFonts w:hint="eastAsia"/>
                              </w:rPr>
                              <w:t>申请人提出书面申请，并提交材料</w:t>
                            </w:r>
                          </w:p>
                        </w:txbxContent>
                      </v:textbox>
                    </v:shape>
                  </v:group>
                  <v:shape id="AutoShape 1109" o:spid="_x0000_s1436" type="#_x0000_t32" style="position:absolute;left:1355;top:7423;width:1213;height:1" o:connectortype="straight" o:preferrelative="t">
                    <v:stroke endarrow="block" miterlimit="2"/>
                  </v:shape>
                  <v:shape id="AutoShape 1110" o:spid="_x0000_s1437" type="#_x0000_t32" style="position:absolute;left:3663;top:1999;width:0;height:1921" o:connectortype="straight" o:preferrelative="t">
                    <v:stroke miterlimit="2"/>
                  </v:shape>
                  <v:shape id="AutoShape 1111" o:spid="_x0000_s1438" type="#_x0000_t32" style="position:absolute;left:3663;top:1989;width:903;height:1" o:connectortype="straight" o:preferrelative="t">
                    <v:stroke endarrow="block" miterlimit="2"/>
                  </v:shape>
                  <v:shape id="Text Box 1112" o:spid="_x0000_s1439" type="#_x0000_t202" style="position:absolute;left:597;top:5280;width:508;height:1152" o:preferrelative="t" strokecolor="white">
                    <v:stroke miterlimit="2"/>
                    <v:textbox>
                      <w:txbxContent>
                        <w:p w:rsidR="00F35E55" w:rsidRDefault="00F35E55">
                          <w:r>
                            <w:rPr>
                              <w:rFonts w:hint="eastAsia"/>
                            </w:rPr>
                            <w:t>是</w:t>
                          </w:r>
                        </w:p>
                      </w:txbxContent>
                    </v:textbox>
                  </v:shape>
                  <v:shape id="Text Box 1113" o:spid="_x0000_s1440" type="#_x0000_t202" style="position:absolute;left:2799;top:2220;width:508;height:471" o:preferrelative="t" strokecolor="white">
                    <v:stroke miterlimit="2"/>
                    <v:textbox style="mso-fit-shape-to-text:t">
                      <w:txbxContent>
                        <w:p w:rsidR="00F35E55" w:rsidRDefault="00F35E55">
                          <w:r>
                            <w:rPr>
                              <w:rFonts w:hint="eastAsia"/>
                            </w:rPr>
                            <w:t>否</w:t>
                          </w:r>
                        </w:p>
                      </w:txbxContent>
                    </v:textbox>
                  </v:shape>
                </v:group>
                <v:shape id="AutoShape 1114" o:spid="_x0000_s1441" type="#_x0000_t32" style="position:absolute;left:7384;top:1886;width:1537;height:0;flip:x" o:connectortype="straight" o:preferrelative="t">
                  <v:stroke endarrow="block" miterlimit="2"/>
                </v:shape>
              </v:group>
            </v:group>
          </v:group>
        </w:pict>
      </w:r>
    </w:p>
    <w:p w:rsidR="008056F4" w:rsidRDefault="008056F4">
      <w:pPr>
        <w:ind w:right="300"/>
        <w:jc w:val="center"/>
        <w:rPr>
          <w:rFonts w:ascii="Times New Roman" w:eastAsia="仿宋_GB2312" w:hAnsi="Times New Roman" w:cs="Times New Roman"/>
          <w:sz w:val="30"/>
          <w:szCs w:val="30"/>
        </w:rPr>
      </w:pPr>
    </w:p>
    <w:p w:rsidR="008056F4" w:rsidRDefault="008056F4">
      <w:pPr>
        <w:ind w:right="300"/>
        <w:jc w:val="center"/>
        <w:rPr>
          <w:rFonts w:ascii="Times New Roman" w:eastAsia="仿宋_GB2312" w:hAnsi="Times New Roman" w:cs="Times New Roman"/>
          <w:sz w:val="30"/>
          <w:szCs w:val="30"/>
        </w:rPr>
      </w:pPr>
    </w:p>
    <w:p w:rsidR="008056F4" w:rsidRDefault="008056F4">
      <w:pPr>
        <w:ind w:right="300"/>
        <w:jc w:val="center"/>
        <w:rPr>
          <w:rFonts w:ascii="Times New Roman" w:eastAsia="仿宋_GB2312" w:hAnsi="Times New Roman" w:cs="Times New Roman"/>
          <w:sz w:val="30"/>
          <w:szCs w:val="30"/>
        </w:rPr>
      </w:pPr>
    </w:p>
    <w:p w:rsidR="008056F4" w:rsidRDefault="008056F4">
      <w:pPr>
        <w:ind w:right="300"/>
        <w:jc w:val="left"/>
        <w:rPr>
          <w:rFonts w:ascii="Times New Roman" w:eastAsia="仿宋_GB2312" w:hAnsi="Times New Roman" w:cs="Times New Roman"/>
          <w:sz w:val="30"/>
          <w:szCs w:val="30"/>
        </w:rPr>
      </w:pPr>
    </w:p>
    <w:p w:rsidR="008056F4" w:rsidRDefault="00B53E6D">
      <w:pPr>
        <w:tabs>
          <w:tab w:val="center" w:pos="4363"/>
        </w:tabs>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ab/>
      </w:r>
    </w:p>
    <w:p w:rsidR="008056F4" w:rsidRDefault="008056F4">
      <w:pPr>
        <w:ind w:firstLine="420"/>
        <w:rPr>
          <w:rFonts w:ascii="Times New Roman" w:hAnsi="Times New Roman" w:cs="Times New Roman"/>
        </w:rPr>
      </w:pPr>
    </w:p>
    <w:p w:rsidR="008056F4" w:rsidRDefault="008056F4">
      <w:pPr>
        <w:widowControl/>
        <w:jc w:val="left"/>
        <w:rPr>
          <w:rFonts w:ascii="Times New Roman" w:eastAsia="仿宋_GB2312" w:hAnsi="Times New Roman" w:cs="Times New Roman"/>
          <w:sz w:val="30"/>
          <w:szCs w:val="30"/>
        </w:rPr>
        <w:sectPr w:rsidR="008056F4">
          <w:pgSz w:w="11906" w:h="16838"/>
          <w:pgMar w:top="1440" w:right="1800" w:bottom="1440" w:left="1800" w:header="851" w:footer="992" w:gutter="0"/>
          <w:cols w:space="720"/>
          <w:docGrid w:type="lines" w:linePitch="312"/>
        </w:sectPr>
      </w:pPr>
    </w:p>
    <w:p w:rsidR="008056F4" w:rsidRDefault="00B53E6D">
      <w:pPr>
        <w:widowControl/>
        <w:spacing w:line="384" w:lineRule="auto"/>
        <w:jc w:val="left"/>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lastRenderedPageBreak/>
        <w:t>附录二</w:t>
      </w:r>
    </w:p>
    <w:p w:rsidR="008056F4" w:rsidRDefault="00B53E6D">
      <w:pPr>
        <w:widowControl/>
        <w:spacing w:line="384" w:lineRule="auto"/>
        <w:jc w:val="center"/>
        <w:rPr>
          <w:rFonts w:ascii="Times New Roman" w:eastAsia="黑体" w:hAnsi="Times New Roman" w:cs="Times New Roman"/>
          <w:kern w:val="0"/>
          <w:sz w:val="30"/>
          <w:szCs w:val="30"/>
        </w:rPr>
      </w:pPr>
      <w:r>
        <w:rPr>
          <w:rFonts w:ascii="Times New Roman" w:eastAsia="黑体" w:hAnsi="Times New Roman" w:cs="Times New Roman"/>
          <w:sz w:val="30"/>
          <w:szCs w:val="30"/>
        </w:rPr>
        <w:t>境外放款登记业务申请表（示范文本）</w:t>
      </w:r>
    </w:p>
    <w:p w:rsidR="008056F4" w:rsidRDefault="00B53E6D">
      <w:pPr>
        <w:ind w:firstLine="422"/>
        <w:rPr>
          <w:rFonts w:ascii="Times New Roman" w:hAnsi="Times New Roman" w:cs="Times New Roman"/>
          <w:b/>
          <w:u w:val="single"/>
        </w:rPr>
      </w:pPr>
      <w:r>
        <w:rPr>
          <w:rFonts w:ascii="Times New Roman" w:hAnsi="Times New Roman" w:cs="Times New Roman"/>
          <w:b/>
        </w:rPr>
        <w:t>境内放款人名称</w:t>
      </w:r>
      <w:r>
        <w:rPr>
          <w:rFonts w:ascii="Times New Roman" w:hAnsi="Times New Roman" w:cs="Times New Roman"/>
          <w:b/>
        </w:rPr>
        <w:t xml:space="preserve">:                                                </w:t>
      </w:r>
      <w:r>
        <w:rPr>
          <w:rFonts w:ascii="Times New Roman" w:hAnsi="Times New Roman" w:cs="Times New Roman"/>
          <w:b/>
        </w:rPr>
        <w:t>额度登记币种：</w:t>
      </w:r>
    </w:p>
    <w:tbl>
      <w:tblPr>
        <w:tblW w:w="10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745"/>
        <w:gridCol w:w="712"/>
        <w:gridCol w:w="2100"/>
        <w:gridCol w:w="23"/>
        <w:gridCol w:w="996"/>
        <w:gridCol w:w="806"/>
        <w:gridCol w:w="749"/>
        <w:gridCol w:w="2552"/>
      </w:tblGrid>
      <w:tr w:rsidR="008056F4">
        <w:trPr>
          <w:trHeight w:val="329"/>
          <w:jc w:val="center"/>
        </w:trPr>
        <w:tc>
          <w:tcPr>
            <w:tcW w:w="10683" w:type="dxa"/>
            <w:gridSpan w:val="8"/>
            <w:vAlign w:val="center"/>
          </w:tcPr>
          <w:p w:rsidR="008056F4" w:rsidRDefault="00B53E6D">
            <w:pPr>
              <w:snapToGrid w:val="0"/>
              <w:ind w:firstLine="386"/>
              <w:rPr>
                <w:rFonts w:ascii="Times New Roman" w:hAnsi="Times New Roman" w:cs="Times New Roman"/>
                <w:b/>
                <w:spacing w:val="-9"/>
              </w:rPr>
            </w:pPr>
            <w:r>
              <w:rPr>
                <w:rFonts w:ascii="Times New Roman" w:hAnsi="Times New Roman" w:cs="Times New Roman"/>
                <w:b/>
                <w:spacing w:val="-9"/>
              </w:rPr>
              <w:t>一、申请事项</w:t>
            </w:r>
          </w:p>
        </w:tc>
      </w:tr>
      <w:tr w:rsidR="008056F4">
        <w:trPr>
          <w:trHeight w:val="444"/>
          <w:jc w:val="center"/>
        </w:trPr>
        <w:tc>
          <w:tcPr>
            <w:tcW w:w="3457" w:type="dxa"/>
            <w:gridSpan w:val="2"/>
            <w:vAlign w:val="center"/>
          </w:tcPr>
          <w:p w:rsidR="008056F4" w:rsidRDefault="00B53E6D">
            <w:pPr>
              <w:snapToGrid w:val="0"/>
              <w:ind w:firstLine="324"/>
              <w:jc w:val="center"/>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hAnsi="Times New Roman" w:cs="Times New Roman"/>
                <w:spacing w:val="-9"/>
                <w:sz w:val="18"/>
                <w:szCs w:val="18"/>
              </w:rPr>
              <w:t>境外放款额度登记</w:t>
            </w:r>
          </w:p>
        </w:tc>
        <w:tc>
          <w:tcPr>
            <w:tcW w:w="3119" w:type="dxa"/>
            <w:gridSpan w:val="3"/>
            <w:vAlign w:val="center"/>
          </w:tcPr>
          <w:p w:rsidR="008056F4" w:rsidRDefault="00B53E6D">
            <w:pPr>
              <w:snapToGrid w:val="0"/>
              <w:ind w:firstLine="324"/>
              <w:jc w:val="center"/>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hAnsi="Times New Roman" w:cs="Times New Roman"/>
                <w:spacing w:val="-9"/>
                <w:sz w:val="18"/>
                <w:szCs w:val="18"/>
              </w:rPr>
              <w:t>境外放款额度变更登记</w:t>
            </w:r>
          </w:p>
        </w:tc>
        <w:tc>
          <w:tcPr>
            <w:tcW w:w="4107" w:type="dxa"/>
            <w:gridSpan w:val="3"/>
            <w:vAlign w:val="center"/>
          </w:tcPr>
          <w:p w:rsidR="008056F4" w:rsidRDefault="00B53E6D">
            <w:pPr>
              <w:snapToGrid w:val="0"/>
              <w:ind w:firstLine="324"/>
              <w:jc w:val="center"/>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hAnsi="Times New Roman" w:cs="Times New Roman"/>
                <w:spacing w:val="-9"/>
                <w:sz w:val="18"/>
                <w:szCs w:val="18"/>
              </w:rPr>
              <w:t>境外放款注销登记</w:t>
            </w:r>
          </w:p>
        </w:tc>
      </w:tr>
      <w:tr w:rsidR="008056F4">
        <w:trPr>
          <w:trHeight w:val="329"/>
          <w:jc w:val="center"/>
        </w:trPr>
        <w:tc>
          <w:tcPr>
            <w:tcW w:w="10683" w:type="dxa"/>
            <w:gridSpan w:val="8"/>
            <w:vAlign w:val="center"/>
          </w:tcPr>
          <w:p w:rsidR="008056F4" w:rsidRDefault="00B53E6D">
            <w:pPr>
              <w:snapToGrid w:val="0"/>
              <w:ind w:firstLine="386"/>
              <w:rPr>
                <w:rFonts w:ascii="Times New Roman" w:hAnsi="Times New Roman" w:cs="Times New Roman"/>
                <w:b/>
                <w:spacing w:val="-9"/>
                <w:u w:val="single"/>
              </w:rPr>
            </w:pPr>
            <w:r>
              <w:rPr>
                <w:rFonts w:ascii="Times New Roman" w:hAnsi="Times New Roman" w:cs="Times New Roman"/>
                <w:b/>
                <w:spacing w:val="-9"/>
              </w:rPr>
              <w:t>二、境外放款基本信息（变更登记的，填写变更后的基本信息；注销登记的，填写当前基本信息）</w:t>
            </w:r>
          </w:p>
        </w:tc>
      </w:tr>
      <w:tr w:rsidR="008056F4">
        <w:trPr>
          <w:trHeight w:val="567"/>
          <w:jc w:val="center"/>
        </w:trPr>
        <w:tc>
          <w:tcPr>
            <w:tcW w:w="2745" w:type="dxa"/>
            <w:vAlign w:val="center"/>
          </w:tcPr>
          <w:p w:rsidR="008056F4" w:rsidRDefault="00B53E6D">
            <w:pPr>
              <w:snapToGrid w:val="0"/>
              <w:jc w:val="center"/>
              <w:rPr>
                <w:rFonts w:ascii="Times New Roman" w:hAnsi="Times New Roman" w:cs="Times New Roman"/>
                <w:b/>
                <w:spacing w:val="-9"/>
                <w:sz w:val="18"/>
                <w:szCs w:val="18"/>
              </w:rPr>
            </w:pPr>
            <w:r>
              <w:rPr>
                <w:rFonts w:ascii="Times New Roman" w:hAnsi="Times New Roman" w:cs="Times New Roman"/>
                <w:spacing w:val="-9"/>
                <w:sz w:val="18"/>
                <w:szCs w:val="18"/>
              </w:rPr>
              <w:t>境内放款人名称</w:t>
            </w:r>
          </w:p>
        </w:tc>
        <w:tc>
          <w:tcPr>
            <w:tcW w:w="2835" w:type="dxa"/>
            <w:gridSpan w:val="3"/>
            <w:vAlign w:val="center"/>
          </w:tcPr>
          <w:p w:rsidR="008056F4" w:rsidRDefault="008056F4">
            <w:pPr>
              <w:snapToGrid w:val="0"/>
              <w:jc w:val="center"/>
              <w:rPr>
                <w:rFonts w:ascii="Times New Roman" w:hAnsi="Times New Roman" w:cs="Times New Roman"/>
                <w:b/>
                <w:spacing w:val="-9"/>
                <w:sz w:val="18"/>
                <w:szCs w:val="18"/>
              </w:rPr>
            </w:pPr>
          </w:p>
        </w:tc>
        <w:tc>
          <w:tcPr>
            <w:tcW w:w="2551" w:type="dxa"/>
            <w:gridSpan w:val="3"/>
            <w:vAlign w:val="center"/>
          </w:tcPr>
          <w:p w:rsidR="008056F4" w:rsidRDefault="00B53E6D">
            <w:pPr>
              <w:snapToGrid w:val="0"/>
              <w:jc w:val="center"/>
              <w:rPr>
                <w:rFonts w:ascii="Times New Roman" w:hAnsi="Times New Roman" w:cs="Times New Roman"/>
                <w:b/>
                <w:spacing w:val="-9"/>
                <w:sz w:val="18"/>
                <w:szCs w:val="18"/>
              </w:rPr>
            </w:pPr>
            <w:r>
              <w:rPr>
                <w:rFonts w:ascii="Times New Roman" w:hAnsi="Times New Roman" w:cs="Times New Roman"/>
                <w:spacing w:val="-9"/>
                <w:sz w:val="18"/>
                <w:szCs w:val="18"/>
              </w:rPr>
              <w:t>境内放款人统一社会信用代码</w:t>
            </w:r>
          </w:p>
        </w:tc>
        <w:tc>
          <w:tcPr>
            <w:tcW w:w="2552" w:type="dxa"/>
            <w:vAlign w:val="center"/>
          </w:tcPr>
          <w:p w:rsidR="008056F4" w:rsidRDefault="008056F4">
            <w:pPr>
              <w:snapToGrid w:val="0"/>
              <w:jc w:val="center"/>
              <w:rPr>
                <w:rFonts w:ascii="Times New Roman" w:hAnsi="Times New Roman" w:cs="Times New Roman"/>
                <w:b/>
                <w:spacing w:val="-9"/>
                <w:sz w:val="18"/>
                <w:szCs w:val="18"/>
              </w:rPr>
            </w:pPr>
          </w:p>
        </w:tc>
      </w:tr>
      <w:tr w:rsidR="008056F4">
        <w:trPr>
          <w:trHeight w:val="567"/>
          <w:jc w:val="center"/>
        </w:trPr>
        <w:tc>
          <w:tcPr>
            <w:tcW w:w="2745" w:type="dxa"/>
            <w:vAlign w:val="center"/>
          </w:tcPr>
          <w:p w:rsidR="008056F4" w:rsidRDefault="00B53E6D">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境内放款人所属行业</w:t>
            </w:r>
          </w:p>
        </w:tc>
        <w:tc>
          <w:tcPr>
            <w:tcW w:w="2835" w:type="dxa"/>
            <w:gridSpan w:val="3"/>
            <w:vAlign w:val="center"/>
          </w:tcPr>
          <w:p w:rsidR="008056F4" w:rsidRDefault="008056F4">
            <w:pPr>
              <w:snapToGrid w:val="0"/>
              <w:jc w:val="center"/>
              <w:rPr>
                <w:rFonts w:ascii="Times New Roman" w:hAnsi="Times New Roman" w:cs="Times New Roman"/>
                <w:b/>
                <w:spacing w:val="-9"/>
                <w:sz w:val="18"/>
                <w:szCs w:val="18"/>
              </w:rPr>
            </w:pPr>
          </w:p>
        </w:tc>
        <w:tc>
          <w:tcPr>
            <w:tcW w:w="2551" w:type="dxa"/>
            <w:gridSpan w:val="3"/>
            <w:vAlign w:val="center"/>
          </w:tcPr>
          <w:p w:rsidR="008056F4" w:rsidRDefault="00B53E6D">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境内放款人类型</w:t>
            </w:r>
          </w:p>
        </w:tc>
        <w:tc>
          <w:tcPr>
            <w:tcW w:w="2552" w:type="dxa"/>
            <w:vAlign w:val="center"/>
          </w:tcPr>
          <w:p w:rsidR="008056F4" w:rsidRDefault="00B53E6D">
            <w:pPr>
              <w:snapToGrid w:val="0"/>
              <w:jc w:val="center"/>
              <w:rPr>
                <w:rFonts w:ascii="Times New Roman" w:hAnsi="Times New Roman" w:cs="Times New Roman"/>
                <w:b/>
                <w:spacing w:val="-9"/>
                <w:sz w:val="18"/>
                <w:szCs w:val="18"/>
              </w:rPr>
            </w:pPr>
            <w:r>
              <w:rPr>
                <w:rFonts w:ascii="Times New Roman" w:hAnsi="Times New Roman" w:cs="Times New Roman"/>
                <w:spacing w:val="-9"/>
                <w:sz w:val="18"/>
                <w:szCs w:val="18"/>
              </w:rPr>
              <w:t>□</w:t>
            </w:r>
            <w:r>
              <w:rPr>
                <w:rFonts w:ascii="Times New Roman" w:hAnsi="Times New Roman" w:cs="Times New Roman"/>
                <w:spacing w:val="-9"/>
                <w:sz w:val="18"/>
                <w:szCs w:val="18"/>
              </w:rPr>
              <w:t>中资企业</w:t>
            </w:r>
            <w:r>
              <w:rPr>
                <w:rFonts w:ascii="Times New Roman" w:hAnsi="Times New Roman" w:cs="Times New Roman"/>
                <w:spacing w:val="-9"/>
                <w:sz w:val="18"/>
                <w:szCs w:val="18"/>
              </w:rPr>
              <w:t xml:space="preserve"> □ </w:t>
            </w:r>
            <w:r>
              <w:rPr>
                <w:rFonts w:ascii="Times New Roman" w:hAnsi="Times New Roman" w:cs="Times New Roman"/>
                <w:spacing w:val="-9"/>
                <w:sz w:val="18"/>
                <w:szCs w:val="18"/>
              </w:rPr>
              <w:t>外商投资企业</w:t>
            </w:r>
          </w:p>
        </w:tc>
      </w:tr>
      <w:tr w:rsidR="008056F4">
        <w:trPr>
          <w:trHeight w:val="567"/>
          <w:jc w:val="center"/>
        </w:trPr>
        <w:tc>
          <w:tcPr>
            <w:tcW w:w="2745" w:type="dxa"/>
            <w:vAlign w:val="center"/>
          </w:tcPr>
          <w:p w:rsidR="008056F4" w:rsidRDefault="00B53E6D">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放款人与借款人之间的关系</w:t>
            </w:r>
          </w:p>
        </w:tc>
        <w:tc>
          <w:tcPr>
            <w:tcW w:w="7938" w:type="dxa"/>
            <w:gridSpan w:val="7"/>
            <w:vAlign w:val="center"/>
          </w:tcPr>
          <w:p w:rsidR="008056F4" w:rsidRDefault="00B53E6D">
            <w:pPr>
              <w:snapToGrid w:val="0"/>
              <w:jc w:val="center"/>
              <w:rPr>
                <w:rFonts w:ascii="Times New Roman" w:hAnsi="Times New Roman" w:cs="Times New Roman"/>
                <w:b/>
                <w:spacing w:val="-9"/>
                <w:sz w:val="18"/>
                <w:szCs w:val="18"/>
              </w:rPr>
            </w:pPr>
            <w:r>
              <w:rPr>
                <w:rFonts w:ascii="Times New Roman" w:hAnsi="Times New Roman" w:cs="Times New Roman"/>
                <w:spacing w:val="-9"/>
                <w:sz w:val="18"/>
                <w:szCs w:val="18"/>
              </w:rPr>
              <w:t>□</w:t>
            </w:r>
            <w:r>
              <w:rPr>
                <w:rFonts w:ascii="Times New Roman" w:hAnsi="Times New Roman" w:cs="Times New Roman"/>
                <w:spacing w:val="-9"/>
                <w:sz w:val="18"/>
                <w:szCs w:val="18"/>
              </w:rPr>
              <w:t>直接控股</w:t>
            </w:r>
            <w:r>
              <w:rPr>
                <w:rFonts w:ascii="Times New Roman" w:hAnsi="Times New Roman" w:cs="Times New Roman"/>
                <w:spacing w:val="-9"/>
                <w:sz w:val="18"/>
                <w:szCs w:val="18"/>
              </w:rPr>
              <w:t>□</w:t>
            </w:r>
            <w:r>
              <w:rPr>
                <w:rFonts w:ascii="Times New Roman" w:hAnsi="Times New Roman" w:cs="Times New Roman"/>
                <w:spacing w:val="-9"/>
                <w:sz w:val="18"/>
                <w:szCs w:val="18"/>
              </w:rPr>
              <w:t>间接控股</w:t>
            </w:r>
            <w:r>
              <w:rPr>
                <w:rFonts w:ascii="Times New Roman" w:hAnsi="Times New Roman" w:cs="Times New Roman"/>
                <w:spacing w:val="-9"/>
                <w:sz w:val="18"/>
                <w:szCs w:val="18"/>
              </w:rPr>
              <w:t>□</w:t>
            </w:r>
            <w:r>
              <w:rPr>
                <w:rFonts w:ascii="Times New Roman" w:hAnsi="Times New Roman" w:cs="Times New Roman"/>
                <w:spacing w:val="-9"/>
                <w:sz w:val="18"/>
                <w:szCs w:val="18"/>
              </w:rPr>
              <w:t>关联公司</w:t>
            </w:r>
            <w:r>
              <w:rPr>
                <w:rFonts w:ascii="Times New Roman" w:hAnsi="Times New Roman" w:cs="Times New Roman"/>
                <w:spacing w:val="-9"/>
                <w:sz w:val="18"/>
                <w:szCs w:val="18"/>
              </w:rPr>
              <w:t>□</w:t>
            </w:r>
            <w:r>
              <w:rPr>
                <w:rFonts w:ascii="Times New Roman" w:hAnsi="Times New Roman" w:cs="Times New Roman"/>
                <w:spacing w:val="-9"/>
                <w:sz w:val="18"/>
                <w:szCs w:val="18"/>
              </w:rPr>
              <w:t>其他</w:t>
            </w:r>
          </w:p>
        </w:tc>
      </w:tr>
      <w:tr w:rsidR="008056F4">
        <w:trPr>
          <w:trHeight w:val="406"/>
          <w:jc w:val="center"/>
        </w:trPr>
        <w:tc>
          <w:tcPr>
            <w:tcW w:w="2745" w:type="dxa"/>
            <w:vAlign w:val="center"/>
          </w:tcPr>
          <w:p w:rsidR="008056F4" w:rsidRDefault="00B53E6D">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境外借款人名称</w:t>
            </w:r>
          </w:p>
        </w:tc>
        <w:tc>
          <w:tcPr>
            <w:tcW w:w="7938" w:type="dxa"/>
            <w:gridSpan w:val="7"/>
            <w:vAlign w:val="center"/>
          </w:tcPr>
          <w:p w:rsidR="008056F4" w:rsidRDefault="008056F4">
            <w:pPr>
              <w:snapToGrid w:val="0"/>
              <w:jc w:val="center"/>
              <w:rPr>
                <w:rFonts w:ascii="Times New Roman" w:hAnsi="Times New Roman" w:cs="Times New Roman"/>
                <w:b/>
                <w:spacing w:val="-9"/>
                <w:sz w:val="18"/>
                <w:szCs w:val="18"/>
              </w:rPr>
            </w:pPr>
          </w:p>
        </w:tc>
      </w:tr>
      <w:tr w:rsidR="008056F4">
        <w:trPr>
          <w:trHeight w:val="380"/>
          <w:jc w:val="center"/>
        </w:trPr>
        <w:tc>
          <w:tcPr>
            <w:tcW w:w="2745" w:type="dxa"/>
            <w:vAlign w:val="center"/>
          </w:tcPr>
          <w:p w:rsidR="008056F4" w:rsidRDefault="00B53E6D">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境外借款人类型</w:t>
            </w:r>
          </w:p>
        </w:tc>
        <w:tc>
          <w:tcPr>
            <w:tcW w:w="4637" w:type="dxa"/>
            <w:gridSpan w:val="5"/>
            <w:vAlign w:val="center"/>
          </w:tcPr>
          <w:p w:rsidR="008056F4" w:rsidRDefault="00B53E6D">
            <w:pPr>
              <w:snapToGrid w:val="0"/>
              <w:jc w:val="center"/>
              <w:rPr>
                <w:rFonts w:ascii="Times New Roman" w:hAnsi="Times New Roman" w:cs="Times New Roman"/>
                <w:b/>
                <w:spacing w:val="-9"/>
                <w:sz w:val="18"/>
                <w:szCs w:val="18"/>
              </w:rPr>
            </w:pPr>
            <w:r>
              <w:rPr>
                <w:rFonts w:ascii="Times New Roman" w:hAnsi="Times New Roman" w:cs="Times New Roman"/>
                <w:spacing w:val="-9"/>
                <w:sz w:val="18"/>
                <w:szCs w:val="18"/>
              </w:rPr>
              <w:t>□</w:t>
            </w:r>
            <w:r>
              <w:rPr>
                <w:rFonts w:ascii="Times New Roman" w:hAnsi="Times New Roman" w:cs="Times New Roman"/>
                <w:spacing w:val="-9"/>
                <w:sz w:val="18"/>
                <w:szCs w:val="18"/>
              </w:rPr>
              <w:t>境外投资企业</w:t>
            </w:r>
            <w:r>
              <w:rPr>
                <w:rFonts w:ascii="Times New Roman" w:hAnsi="Times New Roman" w:cs="Times New Roman"/>
                <w:spacing w:val="-9"/>
                <w:sz w:val="18"/>
                <w:szCs w:val="18"/>
              </w:rPr>
              <w:t xml:space="preserve">   □ </w:t>
            </w:r>
            <w:r>
              <w:rPr>
                <w:rFonts w:ascii="Times New Roman" w:hAnsi="Times New Roman" w:cs="Times New Roman"/>
                <w:spacing w:val="-9"/>
                <w:sz w:val="18"/>
                <w:szCs w:val="18"/>
              </w:rPr>
              <w:t>特殊目的公司</w:t>
            </w:r>
            <w:r>
              <w:rPr>
                <w:rFonts w:ascii="Times New Roman" w:hAnsi="Times New Roman" w:cs="Times New Roman"/>
                <w:spacing w:val="-9"/>
                <w:sz w:val="18"/>
                <w:szCs w:val="18"/>
              </w:rPr>
              <w:t xml:space="preserve">  □</w:t>
            </w:r>
            <w:r>
              <w:rPr>
                <w:rFonts w:ascii="Times New Roman" w:hAnsi="Times New Roman" w:cs="Times New Roman"/>
                <w:spacing w:val="-9"/>
                <w:sz w:val="18"/>
                <w:szCs w:val="18"/>
              </w:rPr>
              <w:t>其他</w:t>
            </w:r>
          </w:p>
        </w:tc>
        <w:tc>
          <w:tcPr>
            <w:tcW w:w="3301" w:type="dxa"/>
            <w:gridSpan w:val="2"/>
            <w:vAlign w:val="center"/>
          </w:tcPr>
          <w:p w:rsidR="008056F4" w:rsidRDefault="00B53E6D">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是否委托贷款：</w:t>
            </w:r>
            <w:r>
              <w:rPr>
                <w:rFonts w:ascii="Times New Roman" w:hAnsi="Times New Roman" w:cs="Times New Roman"/>
                <w:spacing w:val="-9"/>
                <w:sz w:val="18"/>
                <w:szCs w:val="18"/>
              </w:rPr>
              <w:t xml:space="preserve">  □</w:t>
            </w:r>
            <w:r>
              <w:rPr>
                <w:rFonts w:ascii="Times New Roman" w:hAnsi="Times New Roman" w:cs="Times New Roman"/>
                <w:spacing w:val="-9"/>
                <w:sz w:val="18"/>
                <w:szCs w:val="18"/>
              </w:rPr>
              <w:t>是</w:t>
            </w:r>
            <w:r>
              <w:rPr>
                <w:rFonts w:ascii="Times New Roman" w:hAnsi="Times New Roman" w:cs="Times New Roman"/>
                <w:spacing w:val="-9"/>
                <w:sz w:val="18"/>
                <w:szCs w:val="18"/>
              </w:rPr>
              <w:t xml:space="preserve">   □</w:t>
            </w:r>
            <w:r>
              <w:rPr>
                <w:rFonts w:ascii="Times New Roman" w:hAnsi="Times New Roman" w:cs="Times New Roman"/>
                <w:spacing w:val="-9"/>
                <w:sz w:val="18"/>
                <w:szCs w:val="18"/>
              </w:rPr>
              <w:t>否</w:t>
            </w:r>
          </w:p>
        </w:tc>
      </w:tr>
      <w:tr w:rsidR="008056F4">
        <w:trPr>
          <w:trHeight w:val="272"/>
          <w:jc w:val="center"/>
        </w:trPr>
        <w:tc>
          <w:tcPr>
            <w:tcW w:w="2745" w:type="dxa"/>
            <w:vAlign w:val="center"/>
          </w:tcPr>
          <w:p w:rsidR="008056F4" w:rsidRDefault="00B53E6D">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所在国家</w:t>
            </w:r>
            <w:r>
              <w:rPr>
                <w:rFonts w:ascii="Times New Roman" w:hAnsi="Times New Roman" w:cs="Times New Roman"/>
                <w:spacing w:val="-9"/>
                <w:sz w:val="18"/>
                <w:szCs w:val="18"/>
              </w:rPr>
              <w:t>/</w:t>
            </w:r>
            <w:r>
              <w:rPr>
                <w:rFonts w:ascii="Times New Roman" w:hAnsi="Times New Roman" w:cs="Times New Roman"/>
                <w:spacing w:val="-9"/>
                <w:sz w:val="18"/>
                <w:szCs w:val="18"/>
              </w:rPr>
              <w:t>地区</w:t>
            </w:r>
          </w:p>
        </w:tc>
        <w:tc>
          <w:tcPr>
            <w:tcW w:w="2812" w:type="dxa"/>
            <w:gridSpan w:val="2"/>
            <w:vAlign w:val="center"/>
          </w:tcPr>
          <w:p w:rsidR="008056F4" w:rsidRDefault="008056F4">
            <w:pPr>
              <w:snapToGrid w:val="0"/>
              <w:jc w:val="center"/>
              <w:rPr>
                <w:rFonts w:ascii="Times New Roman" w:hAnsi="Times New Roman" w:cs="Times New Roman"/>
                <w:b/>
                <w:spacing w:val="-9"/>
                <w:sz w:val="18"/>
                <w:szCs w:val="18"/>
              </w:rPr>
            </w:pPr>
          </w:p>
        </w:tc>
        <w:tc>
          <w:tcPr>
            <w:tcW w:w="1825" w:type="dxa"/>
            <w:gridSpan w:val="3"/>
            <w:vAlign w:val="center"/>
          </w:tcPr>
          <w:p w:rsidR="008056F4" w:rsidRDefault="00B53E6D">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所属行业</w:t>
            </w:r>
          </w:p>
        </w:tc>
        <w:tc>
          <w:tcPr>
            <w:tcW w:w="3301" w:type="dxa"/>
            <w:gridSpan w:val="2"/>
            <w:vAlign w:val="center"/>
          </w:tcPr>
          <w:p w:rsidR="008056F4" w:rsidRDefault="008056F4">
            <w:pPr>
              <w:snapToGrid w:val="0"/>
              <w:jc w:val="center"/>
              <w:rPr>
                <w:rFonts w:ascii="Times New Roman" w:hAnsi="Times New Roman" w:cs="Times New Roman"/>
                <w:b/>
                <w:spacing w:val="-9"/>
                <w:sz w:val="18"/>
                <w:szCs w:val="18"/>
              </w:rPr>
            </w:pPr>
          </w:p>
        </w:tc>
      </w:tr>
      <w:tr w:rsidR="008056F4">
        <w:trPr>
          <w:trHeight w:val="235"/>
          <w:jc w:val="center"/>
        </w:trPr>
        <w:tc>
          <w:tcPr>
            <w:tcW w:w="2745" w:type="dxa"/>
            <w:vAlign w:val="center"/>
          </w:tcPr>
          <w:p w:rsidR="008056F4" w:rsidRDefault="00B53E6D">
            <w:pPr>
              <w:snapToGrid w:val="0"/>
              <w:jc w:val="center"/>
              <w:rPr>
                <w:rFonts w:ascii="Times New Roman" w:hAnsi="Times New Roman" w:cs="Times New Roman"/>
                <w:color w:val="000000"/>
                <w:spacing w:val="-9"/>
                <w:sz w:val="18"/>
                <w:szCs w:val="18"/>
              </w:rPr>
            </w:pPr>
            <w:r>
              <w:rPr>
                <w:rFonts w:ascii="Times New Roman" w:hAnsi="Times New Roman" w:cs="Times New Roman"/>
                <w:color w:val="000000"/>
                <w:spacing w:val="-9"/>
                <w:sz w:val="18"/>
                <w:szCs w:val="18"/>
              </w:rPr>
              <w:t>本次申请前本外币境外放款累计签约额（不含已注销签约）</w:t>
            </w:r>
          </w:p>
        </w:tc>
        <w:tc>
          <w:tcPr>
            <w:tcW w:w="2812" w:type="dxa"/>
            <w:gridSpan w:val="2"/>
            <w:vAlign w:val="center"/>
          </w:tcPr>
          <w:p w:rsidR="008056F4" w:rsidRDefault="008056F4">
            <w:pPr>
              <w:snapToGrid w:val="0"/>
              <w:jc w:val="center"/>
              <w:rPr>
                <w:rFonts w:ascii="Times New Roman" w:hAnsi="Times New Roman" w:cs="Times New Roman"/>
                <w:b/>
                <w:color w:val="000000"/>
                <w:spacing w:val="-9"/>
                <w:sz w:val="18"/>
                <w:szCs w:val="18"/>
              </w:rPr>
            </w:pPr>
          </w:p>
        </w:tc>
        <w:tc>
          <w:tcPr>
            <w:tcW w:w="1825" w:type="dxa"/>
            <w:gridSpan w:val="3"/>
            <w:vAlign w:val="center"/>
          </w:tcPr>
          <w:p w:rsidR="008056F4" w:rsidRDefault="00B53E6D">
            <w:pPr>
              <w:snapToGrid w:val="0"/>
              <w:jc w:val="center"/>
              <w:rPr>
                <w:rFonts w:ascii="Times New Roman" w:hAnsi="Times New Roman" w:cs="Times New Roman"/>
                <w:color w:val="000000"/>
                <w:spacing w:val="-9"/>
                <w:sz w:val="18"/>
                <w:szCs w:val="18"/>
              </w:rPr>
            </w:pPr>
            <w:r>
              <w:rPr>
                <w:rFonts w:ascii="Times New Roman" w:hAnsi="Times New Roman" w:cs="Times New Roman"/>
                <w:color w:val="000000"/>
                <w:spacing w:val="-9"/>
                <w:sz w:val="18"/>
                <w:szCs w:val="18"/>
              </w:rPr>
              <w:t>本次申请前是否存在生效的人民币境外放款（含签约和提款）</w:t>
            </w:r>
          </w:p>
        </w:tc>
        <w:tc>
          <w:tcPr>
            <w:tcW w:w="3301" w:type="dxa"/>
            <w:gridSpan w:val="2"/>
            <w:vAlign w:val="center"/>
          </w:tcPr>
          <w:p w:rsidR="008056F4" w:rsidRDefault="00B53E6D">
            <w:pPr>
              <w:snapToGrid w:val="0"/>
              <w:jc w:val="center"/>
              <w:rPr>
                <w:rFonts w:ascii="Times New Roman" w:hAnsi="Times New Roman" w:cs="Times New Roman"/>
                <w:b/>
                <w:spacing w:val="-9"/>
                <w:sz w:val="18"/>
                <w:szCs w:val="18"/>
              </w:rPr>
            </w:pPr>
            <w:r>
              <w:rPr>
                <w:rFonts w:ascii="Times New Roman" w:hAnsi="Times New Roman" w:cs="Times New Roman"/>
                <w:spacing w:val="-9"/>
                <w:sz w:val="18"/>
                <w:szCs w:val="18"/>
              </w:rPr>
              <w:t>□</w:t>
            </w:r>
            <w:r>
              <w:rPr>
                <w:rFonts w:ascii="Times New Roman" w:hAnsi="Times New Roman" w:cs="Times New Roman"/>
                <w:spacing w:val="-9"/>
                <w:sz w:val="18"/>
                <w:szCs w:val="18"/>
              </w:rPr>
              <w:t>是</w:t>
            </w:r>
            <w:r>
              <w:rPr>
                <w:rFonts w:ascii="Times New Roman" w:hAnsi="Times New Roman" w:cs="Times New Roman"/>
                <w:spacing w:val="-9"/>
                <w:sz w:val="18"/>
                <w:szCs w:val="18"/>
              </w:rPr>
              <w:t xml:space="preserve">   □</w:t>
            </w:r>
            <w:r>
              <w:rPr>
                <w:rFonts w:ascii="Times New Roman" w:hAnsi="Times New Roman" w:cs="Times New Roman"/>
                <w:spacing w:val="-9"/>
                <w:sz w:val="18"/>
                <w:szCs w:val="18"/>
              </w:rPr>
              <w:t>否</w:t>
            </w:r>
          </w:p>
        </w:tc>
      </w:tr>
      <w:tr w:rsidR="008056F4">
        <w:trPr>
          <w:trHeight w:val="235"/>
          <w:jc w:val="center"/>
        </w:trPr>
        <w:tc>
          <w:tcPr>
            <w:tcW w:w="2745" w:type="dxa"/>
            <w:vAlign w:val="center"/>
          </w:tcPr>
          <w:p w:rsidR="008056F4" w:rsidRDefault="00B53E6D">
            <w:pPr>
              <w:snapToGrid w:val="0"/>
              <w:jc w:val="center"/>
              <w:rPr>
                <w:rFonts w:ascii="Times New Roman" w:hAnsi="Times New Roman" w:cs="Times New Roman"/>
                <w:color w:val="000000"/>
                <w:spacing w:val="-9"/>
                <w:sz w:val="18"/>
                <w:szCs w:val="18"/>
              </w:rPr>
            </w:pPr>
            <w:r>
              <w:rPr>
                <w:rFonts w:ascii="Times New Roman" w:hAnsi="Times New Roman" w:cs="Times New Roman"/>
                <w:color w:val="000000"/>
                <w:spacing w:val="-9"/>
                <w:sz w:val="18"/>
                <w:szCs w:val="18"/>
              </w:rPr>
              <w:t>境外放款总额度</w:t>
            </w:r>
          </w:p>
        </w:tc>
        <w:tc>
          <w:tcPr>
            <w:tcW w:w="2812" w:type="dxa"/>
            <w:gridSpan w:val="2"/>
            <w:vAlign w:val="center"/>
          </w:tcPr>
          <w:p w:rsidR="008056F4" w:rsidRDefault="008056F4">
            <w:pPr>
              <w:snapToGrid w:val="0"/>
              <w:jc w:val="center"/>
              <w:rPr>
                <w:rFonts w:ascii="Times New Roman" w:hAnsi="Times New Roman" w:cs="Times New Roman"/>
                <w:b/>
                <w:spacing w:val="-9"/>
                <w:sz w:val="18"/>
                <w:szCs w:val="18"/>
              </w:rPr>
            </w:pPr>
          </w:p>
        </w:tc>
        <w:tc>
          <w:tcPr>
            <w:tcW w:w="1825" w:type="dxa"/>
            <w:gridSpan w:val="3"/>
            <w:vAlign w:val="center"/>
          </w:tcPr>
          <w:p w:rsidR="008056F4" w:rsidRDefault="00B53E6D">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境外放款年利率</w:t>
            </w:r>
          </w:p>
        </w:tc>
        <w:tc>
          <w:tcPr>
            <w:tcW w:w="3301" w:type="dxa"/>
            <w:gridSpan w:val="2"/>
            <w:vAlign w:val="center"/>
          </w:tcPr>
          <w:p w:rsidR="008056F4" w:rsidRDefault="008056F4">
            <w:pPr>
              <w:snapToGrid w:val="0"/>
              <w:jc w:val="center"/>
              <w:rPr>
                <w:rFonts w:ascii="Times New Roman" w:hAnsi="Times New Roman" w:cs="Times New Roman"/>
                <w:b/>
                <w:spacing w:val="-9"/>
                <w:sz w:val="18"/>
                <w:szCs w:val="18"/>
              </w:rPr>
            </w:pPr>
          </w:p>
        </w:tc>
      </w:tr>
      <w:tr w:rsidR="008056F4">
        <w:trPr>
          <w:trHeight w:val="268"/>
          <w:jc w:val="center"/>
        </w:trPr>
        <w:tc>
          <w:tcPr>
            <w:tcW w:w="2745" w:type="dxa"/>
            <w:vAlign w:val="center"/>
          </w:tcPr>
          <w:p w:rsidR="008056F4" w:rsidRDefault="00B53E6D">
            <w:pPr>
              <w:snapToGrid w:val="0"/>
              <w:jc w:val="center"/>
              <w:rPr>
                <w:rFonts w:ascii="Times New Roman" w:hAnsi="Times New Roman" w:cs="Times New Roman"/>
                <w:color w:val="000000"/>
                <w:spacing w:val="-9"/>
                <w:sz w:val="18"/>
                <w:szCs w:val="18"/>
              </w:rPr>
            </w:pPr>
            <w:r>
              <w:rPr>
                <w:rFonts w:ascii="Times New Roman" w:hAnsi="Times New Roman" w:cs="Times New Roman"/>
                <w:color w:val="000000"/>
                <w:spacing w:val="-9"/>
                <w:sz w:val="18"/>
                <w:szCs w:val="18"/>
              </w:rPr>
              <w:t>放款资金来源</w:t>
            </w:r>
          </w:p>
        </w:tc>
        <w:tc>
          <w:tcPr>
            <w:tcW w:w="7938" w:type="dxa"/>
            <w:gridSpan w:val="7"/>
            <w:vAlign w:val="center"/>
          </w:tcPr>
          <w:p w:rsidR="008056F4" w:rsidRDefault="008056F4">
            <w:pPr>
              <w:snapToGrid w:val="0"/>
              <w:jc w:val="center"/>
              <w:rPr>
                <w:rFonts w:ascii="Times New Roman" w:hAnsi="Times New Roman" w:cs="Times New Roman"/>
                <w:spacing w:val="-9"/>
                <w:sz w:val="18"/>
                <w:szCs w:val="18"/>
              </w:rPr>
            </w:pPr>
          </w:p>
        </w:tc>
      </w:tr>
      <w:tr w:rsidR="008056F4">
        <w:trPr>
          <w:trHeight w:val="268"/>
          <w:jc w:val="center"/>
        </w:trPr>
        <w:tc>
          <w:tcPr>
            <w:tcW w:w="2745" w:type="dxa"/>
            <w:vAlign w:val="center"/>
          </w:tcPr>
          <w:p w:rsidR="008056F4" w:rsidRDefault="00B53E6D">
            <w:pPr>
              <w:snapToGrid w:val="0"/>
              <w:jc w:val="center"/>
              <w:rPr>
                <w:rFonts w:ascii="Times New Roman" w:hAnsi="Times New Roman" w:cs="Times New Roman"/>
                <w:color w:val="000000"/>
                <w:spacing w:val="-9"/>
                <w:sz w:val="18"/>
                <w:szCs w:val="18"/>
              </w:rPr>
            </w:pPr>
            <w:r>
              <w:rPr>
                <w:rFonts w:ascii="Times New Roman" w:hAnsi="Times New Roman" w:cs="Times New Roman"/>
                <w:color w:val="000000"/>
                <w:spacing w:val="-9"/>
                <w:sz w:val="18"/>
                <w:szCs w:val="18"/>
              </w:rPr>
              <w:t>借款用途</w:t>
            </w:r>
          </w:p>
        </w:tc>
        <w:tc>
          <w:tcPr>
            <w:tcW w:w="7938" w:type="dxa"/>
            <w:gridSpan w:val="7"/>
            <w:vAlign w:val="center"/>
          </w:tcPr>
          <w:p w:rsidR="008056F4" w:rsidRDefault="008056F4">
            <w:pPr>
              <w:snapToGrid w:val="0"/>
              <w:jc w:val="center"/>
              <w:rPr>
                <w:rFonts w:ascii="Times New Roman" w:hAnsi="Times New Roman" w:cs="Times New Roman"/>
                <w:spacing w:val="-9"/>
                <w:sz w:val="18"/>
                <w:szCs w:val="18"/>
              </w:rPr>
            </w:pPr>
          </w:p>
        </w:tc>
      </w:tr>
      <w:tr w:rsidR="008056F4">
        <w:trPr>
          <w:trHeight w:val="268"/>
          <w:jc w:val="center"/>
        </w:trPr>
        <w:tc>
          <w:tcPr>
            <w:tcW w:w="2745" w:type="dxa"/>
            <w:vAlign w:val="center"/>
          </w:tcPr>
          <w:p w:rsidR="008056F4" w:rsidRDefault="00B53E6D">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境外放款期限（月）</w:t>
            </w:r>
          </w:p>
        </w:tc>
        <w:tc>
          <w:tcPr>
            <w:tcW w:w="2812" w:type="dxa"/>
            <w:gridSpan w:val="2"/>
            <w:vAlign w:val="center"/>
          </w:tcPr>
          <w:p w:rsidR="008056F4" w:rsidRDefault="008056F4">
            <w:pPr>
              <w:snapToGrid w:val="0"/>
              <w:jc w:val="center"/>
              <w:rPr>
                <w:rFonts w:ascii="Times New Roman" w:hAnsi="Times New Roman" w:cs="Times New Roman"/>
                <w:b/>
                <w:spacing w:val="-9"/>
                <w:sz w:val="18"/>
                <w:szCs w:val="18"/>
              </w:rPr>
            </w:pPr>
          </w:p>
        </w:tc>
        <w:tc>
          <w:tcPr>
            <w:tcW w:w="1825" w:type="dxa"/>
            <w:gridSpan w:val="3"/>
            <w:vAlign w:val="center"/>
          </w:tcPr>
          <w:p w:rsidR="008056F4" w:rsidRDefault="00B53E6D">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境外放款到期日</w:t>
            </w:r>
          </w:p>
        </w:tc>
        <w:tc>
          <w:tcPr>
            <w:tcW w:w="3301" w:type="dxa"/>
            <w:gridSpan w:val="2"/>
            <w:vAlign w:val="center"/>
          </w:tcPr>
          <w:p w:rsidR="008056F4" w:rsidRDefault="00B53E6D">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年月日</w:t>
            </w:r>
          </w:p>
        </w:tc>
      </w:tr>
      <w:tr w:rsidR="008056F4">
        <w:trPr>
          <w:trHeight w:val="287"/>
          <w:jc w:val="center"/>
        </w:trPr>
        <w:tc>
          <w:tcPr>
            <w:tcW w:w="2745" w:type="dxa"/>
            <w:vAlign w:val="center"/>
          </w:tcPr>
          <w:p w:rsidR="008056F4" w:rsidRDefault="00B53E6D">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联系人</w:t>
            </w:r>
          </w:p>
        </w:tc>
        <w:tc>
          <w:tcPr>
            <w:tcW w:w="2812" w:type="dxa"/>
            <w:gridSpan w:val="2"/>
            <w:vAlign w:val="center"/>
          </w:tcPr>
          <w:p w:rsidR="008056F4" w:rsidRDefault="008056F4">
            <w:pPr>
              <w:snapToGrid w:val="0"/>
              <w:jc w:val="center"/>
              <w:rPr>
                <w:rFonts w:ascii="Times New Roman" w:hAnsi="Times New Roman" w:cs="Times New Roman"/>
                <w:b/>
                <w:spacing w:val="-9"/>
                <w:sz w:val="18"/>
                <w:szCs w:val="18"/>
              </w:rPr>
            </w:pPr>
          </w:p>
        </w:tc>
        <w:tc>
          <w:tcPr>
            <w:tcW w:w="1825" w:type="dxa"/>
            <w:gridSpan w:val="3"/>
            <w:vAlign w:val="center"/>
          </w:tcPr>
          <w:p w:rsidR="008056F4" w:rsidRDefault="00B53E6D">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联系电话</w:t>
            </w:r>
          </w:p>
        </w:tc>
        <w:tc>
          <w:tcPr>
            <w:tcW w:w="3301" w:type="dxa"/>
            <w:gridSpan w:val="2"/>
            <w:vAlign w:val="center"/>
          </w:tcPr>
          <w:p w:rsidR="008056F4" w:rsidRDefault="008056F4">
            <w:pPr>
              <w:snapToGrid w:val="0"/>
              <w:jc w:val="center"/>
              <w:rPr>
                <w:rFonts w:ascii="Times New Roman" w:hAnsi="Times New Roman" w:cs="Times New Roman"/>
                <w:b/>
                <w:spacing w:val="-9"/>
                <w:sz w:val="18"/>
                <w:szCs w:val="18"/>
              </w:rPr>
            </w:pPr>
          </w:p>
        </w:tc>
      </w:tr>
      <w:tr w:rsidR="008056F4">
        <w:trPr>
          <w:trHeight w:val="248"/>
          <w:jc w:val="center"/>
        </w:trPr>
        <w:tc>
          <w:tcPr>
            <w:tcW w:w="10683" w:type="dxa"/>
            <w:gridSpan w:val="8"/>
            <w:vAlign w:val="center"/>
          </w:tcPr>
          <w:p w:rsidR="008056F4" w:rsidRDefault="00B53E6D">
            <w:pPr>
              <w:snapToGrid w:val="0"/>
              <w:ind w:firstLine="386"/>
              <w:jc w:val="left"/>
              <w:rPr>
                <w:rFonts w:ascii="Times New Roman" w:hAnsi="Times New Roman" w:cs="Times New Roman"/>
                <w:b/>
                <w:spacing w:val="-9"/>
                <w:sz w:val="18"/>
                <w:szCs w:val="18"/>
              </w:rPr>
            </w:pPr>
            <w:r>
              <w:rPr>
                <w:rFonts w:ascii="Times New Roman" w:hAnsi="Times New Roman" w:cs="Times New Roman"/>
                <w:b/>
                <w:spacing w:val="-9"/>
              </w:rPr>
              <w:t>三、非正常注销境外放款业务债权处置情况</w:t>
            </w:r>
          </w:p>
        </w:tc>
      </w:tr>
      <w:tr w:rsidR="008056F4">
        <w:trPr>
          <w:cantSplit/>
          <w:trHeight w:val="310"/>
          <w:jc w:val="center"/>
        </w:trPr>
        <w:tc>
          <w:tcPr>
            <w:tcW w:w="2745" w:type="dxa"/>
            <w:vMerge w:val="restart"/>
            <w:vAlign w:val="center"/>
          </w:tcPr>
          <w:p w:rsidR="008056F4" w:rsidRDefault="00B53E6D">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未回收境外放款本息金额</w:t>
            </w:r>
          </w:p>
        </w:tc>
        <w:tc>
          <w:tcPr>
            <w:tcW w:w="7938" w:type="dxa"/>
            <w:gridSpan w:val="7"/>
            <w:vAlign w:val="center"/>
          </w:tcPr>
          <w:p w:rsidR="008056F4" w:rsidRDefault="00B53E6D">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处置情况</w:t>
            </w:r>
          </w:p>
        </w:tc>
      </w:tr>
      <w:tr w:rsidR="008056F4">
        <w:trPr>
          <w:cantSplit/>
          <w:trHeight w:val="259"/>
          <w:jc w:val="center"/>
        </w:trPr>
        <w:tc>
          <w:tcPr>
            <w:tcW w:w="2745" w:type="dxa"/>
            <w:vMerge/>
            <w:vAlign w:val="center"/>
          </w:tcPr>
          <w:p w:rsidR="008056F4" w:rsidRDefault="008056F4">
            <w:pPr>
              <w:snapToGrid w:val="0"/>
              <w:jc w:val="center"/>
              <w:rPr>
                <w:rFonts w:ascii="Times New Roman" w:hAnsi="Times New Roman" w:cs="Times New Roman"/>
                <w:spacing w:val="-9"/>
                <w:sz w:val="18"/>
                <w:szCs w:val="18"/>
              </w:rPr>
            </w:pPr>
          </w:p>
        </w:tc>
        <w:tc>
          <w:tcPr>
            <w:tcW w:w="2812" w:type="dxa"/>
            <w:gridSpan w:val="2"/>
            <w:vAlign w:val="center"/>
          </w:tcPr>
          <w:p w:rsidR="008056F4" w:rsidRDefault="00B53E6D">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债务注销金额</w:t>
            </w:r>
          </w:p>
        </w:tc>
        <w:tc>
          <w:tcPr>
            <w:tcW w:w="1825" w:type="dxa"/>
            <w:gridSpan w:val="3"/>
            <w:vAlign w:val="center"/>
          </w:tcPr>
          <w:p w:rsidR="008056F4" w:rsidRDefault="00B53E6D">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债权转股权金额</w:t>
            </w:r>
          </w:p>
        </w:tc>
        <w:tc>
          <w:tcPr>
            <w:tcW w:w="3301" w:type="dxa"/>
            <w:gridSpan w:val="2"/>
            <w:vAlign w:val="center"/>
          </w:tcPr>
          <w:p w:rsidR="008056F4" w:rsidRDefault="00B53E6D">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其他用途金额</w:t>
            </w:r>
          </w:p>
        </w:tc>
      </w:tr>
      <w:tr w:rsidR="008056F4">
        <w:trPr>
          <w:trHeight w:val="362"/>
          <w:jc w:val="center"/>
        </w:trPr>
        <w:tc>
          <w:tcPr>
            <w:tcW w:w="2745" w:type="dxa"/>
            <w:vAlign w:val="center"/>
          </w:tcPr>
          <w:p w:rsidR="008056F4" w:rsidRDefault="008056F4">
            <w:pPr>
              <w:snapToGrid w:val="0"/>
              <w:jc w:val="center"/>
              <w:rPr>
                <w:rFonts w:ascii="Times New Roman" w:hAnsi="Times New Roman" w:cs="Times New Roman"/>
                <w:spacing w:val="-9"/>
                <w:sz w:val="18"/>
                <w:szCs w:val="18"/>
              </w:rPr>
            </w:pPr>
          </w:p>
        </w:tc>
        <w:tc>
          <w:tcPr>
            <w:tcW w:w="2812" w:type="dxa"/>
            <w:gridSpan w:val="2"/>
            <w:vAlign w:val="center"/>
          </w:tcPr>
          <w:p w:rsidR="008056F4" w:rsidRDefault="008056F4">
            <w:pPr>
              <w:snapToGrid w:val="0"/>
              <w:jc w:val="center"/>
              <w:rPr>
                <w:rFonts w:ascii="Times New Roman" w:hAnsi="Times New Roman" w:cs="Times New Roman"/>
                <w:b/>
                <w:spacing w:val="-9"/>
                <w:sz w:val="18"/>
                <w:szCs w:val="18"/>
              </w:rPr>
            </w:pPr>
          </w:p>
        </w:tc>
        <w:tc>
          <w:tcPr>
            <w:tcW w:w="1825" w:type="dxa"/>
            <w:gridSpan w:val="3"/>
            <w:vAlign w:val="center"/>
          </w:tcPr>
          <w:p w:rsidR="008056F4" w:rsidRDefault="008056F4">
            <w:pPr>
              <w:snapToGrid w:val="0"/>
              <w:jc w:val="center"/>
              <w:rPr>
                <w:rFonts w:ascii="Times New Roman" w:hAnsi="Times New Roman" w:cs="Times New Roman"/>
                <w:spacing w:val="-9"/>
                <w:sz w:val="18"/>
                <w:szCs w:val="18"/>
              </w:rPr>
            </w:pPr>
          </w:p>
        </w:tc>
        <w:tc>
          <w:tcPr>
            <w:tcW w:w="3301" w:type="dxa"/>
            <w:gridSpan w:val="2"/>
            <w:vAlign w:val="center"/>
          </w:tcPr>
          <w:p w:rsidR="008056F4" w:rsidRDefault="008056F4">
            <w:pPr>
              <w:snapToGrid w:val="0"/>
              <w:jc w:val="center"/>
              <w:rPr>
                <w:rFonts w:ascii="Times New Roman" w:hAnsi="Times New Roman" w:cs="Times New Roman"/>
                <w:b/>
                <w:spacing w:val="-9"/>
                <w:sz w:val="18"/>
                <w:szCs w:val="18"/>
              </w:rPr>
            </w:pPr>
          </w:p>
        </w:tc>
      </w:tr>
      <w:tr w:rsidR="008056F4">
        <w:trPr>
          <w:trHeight w:val="329"/>
          <w:jc w:val="center"/>
        </w:trPr>
        <w:tc>
          <w:tcPr>
            <w:tcW w:w="10683" w:type="dxa"/>
            <w:gridSpan w:val="8"/>
            <w:vAlign w:val="center"/>
          </w:tcPr>
          <w:p w:rsidR="008056F4" w:rsidRDefault="00B53E6D">
            <w:pPr>
              <w:snapToGrid w:val="0"/>
              <w:ind w:firstLine="386"/>
              <w:jc w:val="left"/>
              <w:rPr>
                <w:rFonts w:ascii="Times New Roman" w:hAnsi="Times New Roman" w:cs="Times New Roman"/>
                <w:b/>
                <w:spacing w:val="-9"/>
              </w:rPr>
            </w:pPr>
            <w:r>
              <w:rPr>
                <w:rFonts w:ascii="Times New Roman" w:hAnsi="Times New Roman" w:cs="Times New Roman"/>
                <w:b/>
                <w:spacing w:val="-9"/>
              </w:rPr>
              <w:t>四、备注（以上表格内容无法完全涵盖企业申请事项的，可在此栏中填写）：</w:t>
            </w:r>
          </w:p>
          <w:p w:rsidR="008056F4" w:rsidRDefault="008056F4">
            <w:pPr>
              <w:snapToGrid w:val="0"/>
              <w:ind w:firstLine="386"/>
              <w:jc w:val="left"/>
              <w:rPr>
                <w:rFonts w:ascii="Times New Roman" w:hAnsi="Times New Roman" w:cs="Times New Roman"/>
                <w:b/>
                <w:spacing w:val="-9"/>
              </w:rPr>
            </w:pPr>
          </w:p>
          <w:p w:rsidR="008056F4" w:rsidRDefault="008056F4">
            <w:pPr>
              <w:snapToGrid w:val="0"/>
              <w:ind w:firstLine="386"/>
              <w:jc w:val="left"/>
              <w:rPr>
                <w:rFonts w:ascii="Times New Roman" w:hAnsi="Times New Roman" w:cs="Times New Roman"/>
                <w:b/>
                <w:spacing w:val="-9"/>
              </w:rPr>
            </w:pPr>
          </w:p>
          <w:p w:rsidR="008056F4" w:rsidRDefault="008056F4">
            <w:pPr>
              <w:snapToGrid w:val="0"/>
              <w:ind w:firstLine="386"/>
              <w:jc w:val="left"/>
              <w:rPr>
                <w:rFonts w:ascii="Times New Roman" w:hAnsi="Times New Roman" w:cs="Times New Roman"/>
                <w:b/>
                <w:spacing w:val="-9"/>
              </w:rPr>
            </w:pPr>
          </w:p>
          <w:p w:rsidR="008056F4" w:rsidRDefault="008056F4">
            <w:pPr>
              <w:snapToGrid w:val="0"/>
              <w:ind w:firstLine="386"/>
              <w:jc w:val="left"/>
              <w:rPr>
                <w:rFonts w:ascii="Times New Roman" w:hAnsi="Times New Roman" w:cs="Times New Roman"/>
                <w:b/>
                <w:spacing w:val="-9"/>
              </w:rPr>
            </w:pPr>
          </w:p>
          <w:p w:rsidR="008056F4" w:rsidRDefault="008056F4">
            <w:pPr>
              <w:snapToGrid w:val="0"/>
              <w:ind w:firstLine="386"/>
              <w:jc w:val="left"/>
              <w:rPr>
                <w:rFonts w:ascii="Times New Roman" w:hAnsi="Times New Roman" w:cs="Times New Roman"/>
                <w:b/>
                <w:spacing w:val="-9"/>
              </w:rPr>
            </w:pPr>
          </w:p>
          <w:p w:rsidR="008056F4" w:rsidRDefault="008056F4">
            <w:pPr>
              <w:snapToGrid w:val="0"/>
              <w:ind w:firstLine="386"/>
              <w:jc w:val="left"/>
              <w:rPr>
                <w:rFonts w:ascii="Times New Roman" w:hAnsi="Times New Roman" w:cs="Times New Roman"/>
                <w:b/>
                <w:spacing w:val="-9"/>
              </w:rPr>
            </w:pPr>
          </w:p>
          <w:p w:rsidR="008056F4" w:rsidRDefault="008056F4">
            <w:pPr>
              <w:snapToGrid w:val="0"/>
              <w:ind w:firstLine="386"/>
              <w:jc w:val="left"/>
              <w:rPr>
                <w:rFonts w:ascii="Times New Roman" w:hAnsi="Times New Roman" w:cs="Times New Roman"/>
                <w:b/>
                <w:spacing w:val="-9"/>
              </w:rPr>
            </w:pPr>
          </w:p>
        </w:tc>
      </w:tr>
      <w:tr w:rsidR="008056F4">
        <w:trPr>
          <w:trHeight w:val="1909"/>
          <w:jc w:val="center"/>
        </w:trPr>
        <w:tc>
          <w:tcPr>
            <w:tcW w:w="10683" w:type="dxa"/>
            <w:gridSpan w:val="8"/>
          </w:tcPr>
          <w:p w:rsidR="008056F4" w:rsidRDefault="00B53E6D">
            <w:pPr>
              <w:snapToGrid w:val="0"/>
              <w:ind w:firstLine="386"/>
              <w:rPr>
                <w:rFonts w:ascii="Times New Roman" w:hAnsi="Times New Roman" w:cs="Times New Roman"/>
                <w:b/>
                <w:spacing w:val="-9"/>
              </w:rPr>
            </w:pPr>
            <w:r>
              <w:rPr>
                <w:rFonts w:ascii="Times New Roman" w:hAnsi="Times New Roman" w:cs="Times New Roman"/>
                <w:b/>
                <w:spacing w:val="-9"/>
              </w:rPr>
              <w:t>五、承诺：请勾选</w:t>
            </w:r>
          </w:p>
          <w:p w:rsidR="008056F4" w:rsidRDefault="008056F4">
            <w:pPr>
              <w:snapToGrid w:val="0"/>
              <w:ind w:firstLine="420"/>
              <w:rPr>
                <w:rFonts w:ascii="Times New Roman" w:hAnsi="Times New Roman" w:cs="Times New Roman"/>
                <w:szCs w:val="21"/>
              </w:rPr>
            </w:pPr>
          </w:p>
          <w:p w:rsidR="008056F4" w:rsidRDefault="00B53E6D">
            <w:pPr>
              <w:snapToGrid w:val="0"/>
              <w:ind w:firstLine="386"/>
              <w:rPr>
                <w:rFonts w:ascii="Times New Roman" w:hAnsi="Times New Roman" w:cs="Times New Roman"/>
                <w:b/>
                <w:szCs w:val="21"/>
              </w:rPr>
            </w:pPr>
            <w:r>
              <w:rPr>
                <w:rFonts w:ascii="Times New Roman" w:hAnsi="Times New Roman" w:cs="Times New Roman"/>
                <w:b/>
                <w:spacing w:val="-9"/>
                <w:szCs w:val="21"/>
              </w:rPr>
              <w:t>□</w:t>
            </w:r>
            <w:r>
              <w:rPr>
                <w:rFonts w:ascii="Times New Roman" w:hAnsi="Times New Roman" w:cs="Times New Roman"/>
                <w:b/>
                <w:szCs w:val="21"/>
              </w:rPr>
              <w:t>本企业所填写《境外放款外汇业务申请表》中各项内容及所提交的所有书面材料均真实有效，所有复印件均与原件完全相同。本企业保证所提交的各项表格、文件真实、准确、完整，否则</w:t>
            </w:r>
            <w:r>
              <w:rPr>
                <w:rFonts w:ascii="Times New Roman" w:hAnsi="Times New Roman" w:cs="Times New Roman"/>
                <w:b/>
              </w:rPr>
              <w:t>本企业及其法定代表人</w:t>
            </w:r>
            <w:r>
              <w:rPr>
                <w:rFonts w:ascii="Times New Roman" w:hAnsi="Times New Roman" w:cs="Times New Roman"/>
                <w:b/>
                <w:szCs w:val="21"/>
              </w:rPr>
              <w:t>将承担由此而导致的一切后果。</w:t>
            </w:r>
          </w:p>
          <w:p w:rsidR="008056F4" w:rsidRDefault="008056F4">
            <w:pPr>
              <w:snapToGrid w:val="0"/>
              <w:ind w:firstLine="422"/>
              <w:rPr>
                <w:rFonts w:ascii="Times New Roman" w:hAnsi="Times New Roman" w:cs="Times New Roman"/>
                <w:b/>
                <w:szCs w:val="21"/>
              </w:rPr>
            </w:pPr>
          </w:p>
          <w:p w:rsidR="008056F4" w:rsidRDefault="008056F4">
            <w:pPr>
              <w:snapToGrid w:val="0"/>
              <w:ind w:firstLine="422"/>
              <w:rPr>
                <w:rFonts w:ascii="Times New Roman" w:hAnsi="Times New Roman" w:cs="Times New Roman"/>
                <w:b/>
                <w:szCs w:val="21"/>
              </w:rPr>
            </w:pPr>
          </w:p>
          <w:p w:rsidR="008056F4" w:rsidRDefault="00B53E6D">
            <w:pPr>
              <w:snapToGrid w:val="0"/>
              <w:ind w:firstLineChars="884" w:firstLine="1864"/>
              <w:rPr>
                <w:rFonts w:ascii="Times New Roman" w:hAnsi="Times New Roman" w:cs="Times New Roman"/>
                <w:b/>
                <w:bCs/>
              </w:rPr>
            </w:pPr>
            <w:r>
              <w:rPr>
                <w:rFonts w:ascii="Times New Roman" w:hAnsi="Times New Roman" w:cs="Times New Roman"/>
                <w:b/>
                <w:bCs/>
              </w:rPr>
              <w:t>法定代表人签名（或授权委托人签名）</w:t>
            </w:r>
            <w:r>
              <w:rPr>
                <w:rFonts w:ascii="Times New Roman" w:hAnsi="Times New Roman" w:cs="Times New Roman"/>
                <w:b/>
                <w:bCs/>
              </w:rPr>
              <w:t xml:space="preserve">:  </w:t>
            </w:r>
            <w:r>
              <w:rPr>
                <w:rFonts w:ascii="Times New Roman" w:hAnsi="Times New Roman" w:cs="Times New Roman"/>
                <w:b/>
                <w:bCs/>
              </w:rPr>
              <w:t>单位公章：</w:t>
            </w:r>
          </w:p>
          <w:p w:rsidR="008056F4" w:rsidRDefault="008056F4">
            <w:pPr>
              <w:snapToGrid w:val="0"/>
              <w:ind w:firstLine="422"/>
              <w:rPr>
                <w:rFonts w:ascii="Times New Roman" w:hAnsi="Times New Roman" w:cs="Times New Roman"/>
                <w:b/>
                <w:bCs/>
              </w:rPr>
            </w:pPr>
          </w:p>
          <w:p w:rsidR="008056F4" w:rsidRDefault="00B53E6D">
            <w:pPr>
              <w:snapToGrid w:val="0"/>
              <w:ind w:firstLineChars="3394" w:firstLine="7155"/>
              <w:rPr>
                <w:rFonts w:ascii="Times New Roman" w:hAnsi="Times New Roman" w:cs="Times New Roman"/>
                <w:b/>
                <w:bCs/>
              </w:rPr>
            </w:pPr>
            <w:r>
              <w:rPr>
                <w:rFonts w:ascii="Times New Roman" w:hAnsi="Times New Roman" w:cs="Times New Roman"/>
                <w:b/>
                <w:bCs/>
              </w:rPr>
              <w:t>申请日期：</w:t>
            </w:r>
            <w:r>
              <w:rPr>
                <w:rFonts w:ascii="Times New Roman" w:hAnsi="Times New Roman" w:cs="Times New Roman" w:hint="eastAsia"/>
                <w:b/>
                <w:bCs/>
              </w:rPr>
              <w:t>年月日</w:t>
            </w:r>
          </w:p>
          <w:p w:rsidR="008056F4" w:rsidRDefault="008056F4">
            <w:pPr>
              <w:snapToGrid w:val="0"/>
              <w:ind w:firstLineChars="3394" w:firstLine="6544"/>
              <w:rPr>
                <w:rFonts w:ascii="Times New Roman" w:hAnsi="Times New Roman" w:cs="Times New Roman"/>
                <w:b/>
                <w:spacing w:val="-9"/>
              </w:rPr>
            </w:pPr>
          </w:p>
        </w:tc>
      </w:tr>
    </w:tbl>
    <w:p w:rsidR="008056F4" w:rsidRDefault="008056F4" w:rsidP="006412D9">
      <w:pPr>
        <w:snapToGrid w:val="0"/>
        <w:spacing w:beforeLines="20" w:line="288" w:lineRule="auto"/>
        <w:ind w:firstLine="422"/>
        <w:rPr>
          <w:rFonts w:ascii="Times New Roman" w:hAnsi="Times New Roman" w:cs="Times New Roman"/>
          <w:b/>
        </w:rPr>
      </w:pPr>
    </w:p>
    <w:p w:rsidR="008056F4" w:rsidRDefault="00B53E6D">
      <w:pPr>
        <w:rPr>
          <w:rFonts w:ascii="Times New Roman" w:hAnsi="Times New Roman" w:cs="Times New Roman"/>
          <w:b/>
        </w:rPr>
      </w:pPr>
      <w:r>
        <w:rPr>
          <w:rFonts w:ascii="Times New Roman" w:hAnsi="Times New Roman" w:cs="Times New Roman"/>
          <w:b/>
        </w:rPr>
        <w:t>填表说明：</w:t>
      </w:r>
    </w:p>
    <w:p w:rsidR="008056F4" w:rsidRDefault="00B53E6D">
      <w:pPr>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sz w:val="18"/>
          <w:szCs w:val="18"/>
        </w:rPr>
        <w:t>、申请人办理境内机构境外放款额度登记、境内机构境外放款额度变更与注销登记业务的，应按规定如实、准确、完整地填写并提交本申请表。</w:t>
      </w:r>
    </w:p>
    <w:p w:rsidR="008056F4" w:rsidRDefault="00B53E6D">
      <w:pPr>
        <w:rPr>
          <w:rFonts w:ascii="Times New Roman" w:hAnsi="Times New Roman" w:cs="Times New Roman"/>
          <w:sz w:val="18"/>
          <w:szCs w:val="18"/>
        </w:rPr>
      </w:pPr>
      <w:r>
        <w:rPr>
          <w:rFonts w:ascii="Times New Roman" w:hAnsi="Times New Roman" w:cs="Times New Roman"/>
          <w:sz w:val="18"/>
          <w:szCs w:val="18"/>
        </w:rPr>
        <w:t>2</w:t>
      </w:r>
      <w:r>
        <w:rPr>
          <w:rFonts w:ascii="Times New Roman" w:hAnsi="Times New Roman" w:cs="Times New Roman"/>
          <w:sz w:val="18"/>
          <w:szCs w:val="18"/>
        </w:rPr>
        <w:t>、本申请表中所涉金额栏目，均按注册币种折算后填写阿拉伯数字，保留小数点后两位。</w:t>
      </w:r>
    </w:p>
    <w:p w:rsidR="008056F4" w:rsidRDefault="00B53E6D">
      <w:pPr>
        <w:rPr>
          <w:rFonts w:ascii="Times New Roman" w:hAnsi="Times New Roman" w:cs="Times New Roman"/>
          <w:sz w:val="18"/>
          <w:szCs w:val="18"/>
        </w:rPr>
      </w:pPr>
      <w:r>
        <w:rPr>
          <w:rFonts w:ascii="Times New Roman" w:hAnsi="Times New Roman" w:cs="Times New Roman"/>
          <w:sz w:val="18"/>
          <w:szCs w:val="18"/>
        </w:rPr>
        <w:t>3</w:t>
      </w:r>
      <w:r>
        <w:rPr>
          <w:rFonts w:ascii="Times New Roman" w:hAnsi="Times New Roman" w:cs="Times New Roman"/>
          <w:sz w:val="18"/>
          <w:szCs w:val="18"/>
        </w:rPr>
        <w:t>、</w:t>
      </w:r>
      <w:r>
        <w:rPr>
          <w:rFonts w:ascii="Times New Roman" w:hAnsi="Times New Roman" w:cs="Times New Roman"/>
          <w:sz w:val="18"/>
          <w:szCs w:val="18"/>
        </w:rPr>
        <w:t>“</w:t>
      </w:r>
      <w:r>
        <w:rPr>
          <w:rFonts w:ascii="Times New Roman" w:hAnsi="Times New Roman" w:cs="Times New Roman"/>
          <w:sz w:val="18"/>
          <w:szCs w:val="18"/>
        </w:rPr>
        <w:t>境外放款额度登记</w:t>
      </w:r>
      <w:r>
        <w:rPr>
          <w:rFonts w:ascii="Times New Roman" w:hAnsi="Times New Roman" w:cs="Times New Roman"/>
          <w:sz w:val="18"/>
          <w:szCs w:val="18"/>
        </w:rPr>
        <w:t>”</w:t>
      </w:r>
      <w:r>
        <w:rPr>
          <w:rFonts w:ascii="Times New Roman" w:hAnsi="Times New Roman" w:cs="Times New Roman"/>
          <w:sz w:val="18"/>
          <w:szCs w:val="18"/>
        </w:rPr>
        <w:t>指境内主体向境外机构放款，需到外汇局办理额度登记。</w:t>
      </w:r>
    </w:p>
    <w:p w:rsidR="008056F4" w:rsidRDefault="00B53E6D">
      <w:pPr>
        <w:rPr>
          <w:rFonts w:ascii="Times New Roman" w:hAnsi="Times New Roman" w:cs="Times New Roman"/>
          <w:sz w:val="18"/>
          <w:szCs w:val="18"/>
        </w:rPr>
      </w:pPr>
      <w:r>
        <w:rPr>
          <w:rFonts w:ascii="Times New Roman" w:hAnsi="Times New Roman" w:cs="Times New Roman"/>
          <w:sz w:val="18"/>
          <w:szCs w:val="18"/>
        </w:rPr>
        <w:t>4</w:t>
      </w:r>
      <w:r>
        <w:rPr>
          <w:rFonts w:ascii="Times New Roman" w:hAnsi="Times New Roman" w:cs="Times New Roman"/>
          <w:sz w:val="18"/>
          <w:szCs w:val="18"/>
        </w:rPr>
        <w:t>、</w:t>
      </w:r>
      <w:r>
        <w:rPr>
          <w:rFonts w:ascii="Times New Roman" w:hAnsi="Times New Roman" w:cs="Times New Roman"/>
          <w:sz w:val="18"/>
          <w:szCs w:val="18"/>
        </w:rPr>
        <w:t>“</w:t>
      </w:r>
      <w:r>
        <w:rPr>
          <w:rFonts w:ascii="Times New Roman" w:hAnsi="Times New Roman" w:cs="Times New Roman"/>
          <w:sz w:val="18"/>
          <w:szCs w:val="18"/>
        </w:rPr>
        <w:t>境外放款额度变更登记</w:t>
      </w:r>
      <w:r>
        <w:rPr>
          <w:rFonts w:ascii="Times New Roman" w:hAnsi="Times New Roman" w:cs="Times New Roman"/>
          <w:sz w:val="18"/>
          <w:szCs w:val="18"/>
        </w:rPr>
        <w:t>”</w:t>
      </w:r>
      <w:r>
        <w:rPr>
          <w:rFonts w:ascii="Times New Roman" w:hAnsi="Times New Roman" w:cs="Times New Roman"/>
          <w:sz w:val="18"/>
          <w:szCs w:val="18"/>
        </w:rPr>
        <w:t>指境内主体已登记的境外放款的额度、期限、利率、境外借款人所在国家</w:t>
      </w:r>
      <w:r>
        <w:rPr>
          <w:rFonts w:ascii="Times New Roman" w:hAnsi="Times New Roman" w:cs="Times New Roman"/>
          <w:sz w:val="18"/>
          <w:szCs w:val="18"/>
        </w:rPr>
        <w:t>/</w:t>
      </w:r>
      <w:r>
        <w:rPr>
          <w:rFonts w:ascii="Times New Roman" w:hAnsi="Times New Roman" w:cs="Times New Roman"/>
          <w:sz w:val="18"/>
          <w:szCs w:val="18"/>
        </w:rPr>
        <w:t>地区、境外借款人类型等发生变动的，需到外汇局办理额度变更登记。</w:t>
      </w:r>
    </w:p>
    <w:p w:rsidR="008056F4" w:rsidRDefault="00B53E6D">
      <w:pPr>
        <w:rPr>
          <w:rFonts w:ascii="Times New Roman" w:hAnsi="Times New Roman" w:cs="Times New Roman"/>
          <w:sz w:val="18"/>
          <w:szCs w:val="18"/>
        </w:rPr>
      </w:pPr>
      <w:r>
        <w:rPr>
          <w:rFonts w:ascii="Times New Roman" w:hAnsi="Times New Roman" w:cs="Times New Roman"/>
          <w:sz w:val="18"/>
          <w:szCs w:val="18"/>
        </w:rPr>
        <w:t>5</w:t>
      </w:r>
      <w:r>
        <w:rPr>
          <w:rFonts w:ascii="Times New Roman" w:hAnsi="Times New Roman" w:cs="Times New Roman"/>
          <w:sz w:val="18"/>
          <w:szCs w:val="18"/>
        </w:rPr>
        <w:t>、</w:t>
      </w:r>
      <w:r>
        <w:rPr>
          <w:rFonts w:ascii="Times New Roman" w:hAnsi="Times New Roman" w:cs="Times New Roman"/>
          <w:sz w:val="18"/>
          <w:szCs w:val="18"/>
        </w:rPr>
        <w:t>“</w:t>
      </w:r>
      <w:r>
        <w:rPr>
          <w:rFonts w:ascii="Times New Roman" w:hAnsi="Times New Roman" w:cs="Times New Roman"/>
          <w:sz w:val="18"/>
          <w:szCs w:val="18"/>
        </w:rPr>
        <w:t>境外放款注销登记</w:t>
      </w:r>
      <w:r>
        <w:rPr>
          <w:rFonts w:ascii="Times New Roman" w:hAnsi="Times New Roman" w:cs="Times New Roman"/>
          <w:sz w:val="18"/>
          <w:szCs w:val="18"/>
        </w:rPr>
        <w:t>”</w:t>
      </w:r>
      <w:r>
        <w:rPr>
          <w:rFonts w:ascii="Times New Roman" w:hAnsi="Times New Roman" w:cs="Times New Roman"/>
          <w:sz w:val="18"/>
          <w:szCs w:val="18"/>
        </w:rPr>
        <w:t>指未能在放款期限内收回境外放款本息以及由于债务豁免、债权转股权等原因在本息未完全归还的情况下办理注销</w:t>
      </w:r>
    </w:p>
    <w:p w:rsidR="008056F4" w:rsidRDefault="00B53E6D">
      <w:pPr>
        <w:rPr>
          <w:rFonts w:ascii="Times New Roman" w:hAnsi="Times New Roman" w:cs="Times New Roman"/>
          <w:sz w:val="18"/>
          <w:szCs w:val="18"/>
        </w:rPr>
      </w:pPr>
      <w:r>
        <w:rPr>
          <w:rFonts w:ascii="Times New Roman" w:hAnsi="Times New Roman" w:cs="Times New Roman"/>
          <w:sz w:val="18"/>
          <w:szCs w:val="18"/>
        </w:rPr>
        <w:t>6</w:t>
      </w:r>
      <w:r>
        <w:rPr>
          <w:rFonts w:ascii="Times New Roman" w:hAnsi="Times New Roman" w:cs="Times New Roman"/>
          <w:sz w:val="18"/>
          <w:szCs w:val="18"/>
        </w:rPr>
        <w:t>、</w:t>
      </w:r>
      <w:r>
        <w:rPr>
          <w:rFonts w:ascii="Times New Roman" w:hAnsi="Times New Roman" w:cs="Times New Roman"/>
          <w:sz w:val="18"/>
          <w:szCs w:val="18"/>
        </w:rPr>
        <w:t>“</w:t>
      </w:r>
      <w:r>
        <w:rPr>
          <w:rFonts w:ascii="Times New Roman" w:hAnsi="Times New Roman" w:cs="Times New Roman"/>
          <w:sz w:val="18"/>
          <w:szCs w:val="18"/>
        </w:rPr>
        <w:t>境内放款人名称</w:t>
      </w:r>
      <w:r>
        <w:rPr>
          <w:rFonts w:ascii="Times New Roman" w:hAnsi="Times New Roman" w:cs="Times New Roman"/>
          <w:sz w:val="18"/>
          <w:szCs w:val="18"/>
        </w:rPr>
        <w:t>”</w:t>
      </w:r>
      <w:r>
        <w:rPr>
          <w:rFonts w:ascii="Times New Roman" w:hAnsi="Times New Roman" w:cs="Times New Roman"/>
          <w:sz w:val="18"/>
          <w:szCs w:val="18"/>
        </w:rPr>
        <w:t>指境内放款主体，根据营业执照或有效证明文件填写。</w:t>
      </w:r>
    </w:p>
    <w:p w:rsidR="008056F4" w:rsidRDefault="00B53E6D">
      <w:pPr>
        <w:rPr>
          <w:rFonts w:ascii="Times New Roman" w:hAnsi="Times New Roman" w:cs="Times New Roman"/>
          <w:sz w:val="18"/>
          <w:szCs w:val="18"/>
        </w:rPr>
      </w:pPr>
      <w:r>
        <w:rPr>
          <w:rFonts w:ascii="Times New Roman" w:hAnsi="Times New Roman" w:cs="Times New Roman"/>
          <w:sz w:val="18"/>
          <w:szCs w:val="18"/>
        </w:rPr>
        <w:t>7</w:t>
      </w:r>
      <w:r>
        <w:rPr>
          <w:rFonts w:ascii="Times New Roman" w:hAnsi="Times New Roman" w:cs="Times New Roman"/>
          <w:sz w:val="18"/>
          <w:szCs w:val="18"/>
        </w:rPr>
        <w:t>、</w:t>
      </w:r>
      <w:r>
        <w:rPr>
          <w:rFonts w:ascii="Times New Roman" w:hAnsi="Times New Roman" w:cs="Times New Roman"/>
          <w:sz w:val="18"/>
          <w:szCs w:val="18"/>
        </w:rPr>
        <w:t>“</w:t>
      </w:r>
      <w:r>
        <w:rPr>
          <w:rFonts w:ascii="Times New Roman" w:hAnsi="Times New Roman" w:cs="Times New Roman"/>
          <w:sz w:val="18"/>
          <w:szCs w:val="18"/>
        </w:rPr>
        <w:t>境内放款人代码</w:t>
      </w:r>
      <w:r>
        <w:rPr>
          <w:rFonts w:ascii="Times New Roman" w:hAnsi="Times New Roman" w:cs="Times New Roman"/>
          <w:sz w:val="18"/>
          <w:szCs w:val="18"/>
        </w:rPr>
        <w:t>”</w:t>
      </w:r>
      <w:r>
        <w:rPr>
          <w:rFonts w:ascii="Times New Roman" w:hAnsi="Times New Roman" w:cs="Times New Roman"/>
          <w:sz w:val="18"/>
          <w:szCs w:val="18"/>
        </w:rPr>
        <w:t>，根据境内主体统一社会信用代码或有效身份证明文件填写。</w:t>
      </w:r>
    </w:p>
    <w:p w:rsidR="008056F4" w:rsidRDefault="00B53E6D">
      <w:pPr>
        <w:rPr>
          <w:rFonts w:ascii="Times New Roman" w:hAnsi="Times New Roman" w:cs="Times New Roman"/>
          <w:sz w:val="18"/>
          <w:szCs w:val="18"/>
        </w:rPr>
      </w:pPr>
      <w:r>
        <w:rPr>
          <w:rFonts w:ascii="Times New Roman" w:hAnsi="Times New Roman" w:cs="Times New Roman"/>
          <w:sz w:val="18"/>
          <w:szCs w:val="18"/>
        </w:rPr>
        <w:t>8</w:t>
      </w:r>
      <w:r>
        <w:rPr>
          <w:rFonts w:ascii="Times New Roman" w:hAnsi="Times New Roman" w:cs="Times New Roman"/>
          <w:sz w:val="18"/>
          <w:szCs w:val="18"/>
        </w:rPr>
        <w:t>、</w:t>
      </w:r>
      <w:r>
        <w:rPr>
          <w:rFonts w:ascii="Times New Roman" w:hAnsi="Times New Roman" w:cs="Times New Roman"/>
          <w:sz w:val="18"/>
          <w:szCs w:val="18"/>
        </w:rPr>
        <w:t>“</w:t>
      </w:r>
      <w:r>
        <w:rPr>
          <w:rFonts w:ascii="Times New Roman" w:hAnsi="Times New Roman" w:cs="Times New Roman"/>
          <w:sz w:val="18"/>
          <w:szCs w:val="18"/>
        </w:rPr>
        <w:t>境内放款人所属行业</w:t>
      </w:r>
      <w:r>
        <w:rPr>
          <w:rFonts w:ascii="Times New Roman" w:hAnsi="Times New Roman" w:cs="Times New Roman"/>
          <w:sz w:val="18"/>
          <w:szCs w:val="18"/>
        </w:rPr>
        <w:t>”</w:t>
      </w:r>
      <w:r>
        <w:rPr>
          <w:rFonts w:ascii="Times New Roman" w:hAnsi="Times New Roman" w:cs="Times New Roman"/>
          <w:sz w:val="18"/>
          <w:szCs w:val="18"/>
        </w:rPr>
        <w:t>，根据《国民经济行业分类》（</w:t>
      </w:r>
      <w:r>
        <w:rPr>
          <w:rFonts w:ascii="Times New Roman" w:hAnsi="Times New Roman" w:cs="Times New Roman"/>
          <w:sz w:val="18"/>
          <w:szCs w:val="18"/>
        </w:rPr>
        <w:t>GB/T4754-2017</w:t>
      </w:r>
      <w:r>
        <w:rPr>
          <w:rFonts w:ascii="Times New Roman" w:hAnsi="Times New Roman" w:cs="Times New Roman"/>
          <w:sz w:val="18"/>
          <w:szCs w:val="18"/>
        </w:rPr>
        <w:t>）填写。</w:t>
      </w:r>
    </w:p>
    <w:p w:rsidR="008056F4" w:rsidRDefault="00B53E6D">
      <w:pPr>
        <w:rPr>
          <w:rFonts w:ascii="Times New Roman" w:hAnsi="Times New Roman" w:cs="Times New Roman"/>
          <w:sz w:val="18"/>
          <w:szCs w:val="18"/>
        </w:rPr>
      </w:pPr>
      <w:r>
        <w:rPr>
          <w:rFonts w:ascii="Times New Roman" w:hAnsi="Times New Roman" w:cs="Times New Roman"/>
          <w:sz w:val="18"/>
          <w:szCs w:val="18"/>
        </w:rPr>
        <w:t>9</w:t>
      </w:r>
      <w:r>
        <w:rPr>
          <w:rFonts w:ascii="Times New Roman" w:hAnsi="Times New Roman" w:cs="Times New Roman"/>
          <w:sz w:val="18"/>
          <w:szCs w:val="18"/>
        </w:rPr>
        <w:t>、</w:t>
      </w:r>
      <w:r>
        <w:rPr>
          <w:rFonts w:ascii="Times New Roman" w:hAnsi="Times New Roman" w:cs="Times New Roman"/>
          <w:sz w:val="18"/>
          <w:szCs w:val="18"/>
        </w:rPr>
        <w:t>“</w:t>
      </w:r>
      <w:r>
        <w:rPr>
          <w:rFonts w:ascii="Times New Roman" w:hAnsi="Times New Roman" w:cs="Times New Roman"/>
          <w:sz w:val="18"/>
          <w:szCs w:val="18"/>
        </w:rPr>
        <w:t>境外借款人名称</w:t>
      </w:r>
      <w:r>
        <w:rPr>
          <w:rFonts w:ascii="Times New Roman" w:hAnsi="Times New Roman" w:cs="Times New Roman"/>
          <w:sz w:val="18"/>
          <w:szCs w:val="18"/>
        </w:rPr>
        <w:t>”</w:t>
      </w:r>
      <w:r>
        <w:rPr>
          <w:rFonts w:ascii="Times New Roman" w:hAnsi="Times New Roman" w:cs="Times New Roman"/>
          <w:sz w:val="18"/>
          <w:szCs w:val="18"/>
        </w:rPr>
        <w:t>指境外借款的主体名称。</w:t>
      </w:r>
    </w:p>
    <w:p w:rsidR="008056F4" w:rsidRDefault="00B53E6D">
      <w:pPr>
        <w:rPr>
          <w:rFonts w:ascii="Times New Roman" w:hAnsi="Times New Roman" w:cs="Times New Roman"/>
          <w:sz w:val="18"/>
          <w:szCs w:val="18"/>
        </w:rPr>
      </w:pPr>
      <w:r>
        <w:rPr>
          <w:rFonts w:ascii="Times New Roman" w:hAnsi="Times New Roman" w:cs="Times New Roman"/>
          <w:sz w:val="18"/>
          <w:szCs w:val="18"/>
        </w:rPr>
        <w:t>10</w:t>
      </w:r>
      <w:r>
        <w:rPr>
          <w:rFonts w:ascii="Times New Roman" w:hAnsi="Times New Roman" w:cs="Times New Roman"/>
          <w:sz w:val="18"/>
          <w:szCs w:val="18"/>
        </w:rPr>
        <w:t>、</w:t>
      </w:r>
      <w:r>
        <w:rPr>
          <w:rFonts w:ascii="Times New Roman" w:hAnsi="Times New Roman" w:cs="Times New Roman"/>
          <w:sz w:val="18"/>
          <w:szCs w:val="18"/>
        </w:rPr>
        <w:t>“</w:t>
      </w:r>
      <w:r>
        <w:rPr>
          <w:rFonts w:ascii="Times New Roman" w:hAnsi="Times New Roman" w:cs="Times New Roman"/>
          <w:sz w:val="18"/>
          <w:szCs w:val="18"/>
        </w:rPr>
        <w:t>境外借款人类型</w:t>
      </w:r>
      <w:r>
        <w:rPr>
          <w:rFonts w:ascii="Times New Roman" w:hAnsi="Times New Roman" w:cs="Times New Roman"/>
          <w:sz w:val="18"/>
          <w:szCs w:val="18"/>
        </w:rPr>
        <w:t>”</w:t>
      </w:r>
      <w:r>
        <w:rPr>
          <w:rFonts w:ascii="Times New Roman" w:hAnsi="Times New Roman" w:cs="Times New Roman"/>
          <w:sz w:val="18"/>
          <w:szCs w:val="18"/>
        </w:rPr>
        <w:t>指境外借款主体是否属于境外投资企业、特殊目的公司等特殊类型主体。</w:t>
      </w:r>
    </w:p>
    <w:p w:rsidR="008056F4" w:rsidRDefault="00B53E6D">
      <w:pPr>
        <w:rPr>
          <w:rFonts w:ascii="Times New Roman" w:hAnsi="Times New Roman" w:cs="Times New Roman"/>
          <w:sz w:val="18"/>
          <w:szCs w:val="18"/>
        </w:rPr>
      </w:pPr>
      <w:r>
        <w:rPr>
          <w:rFonts w:ascii="Times New Roman" w:hAnsi="Times New Roman" w:cs="Times New Roman"/>
          <w:sz w:val="18"/>
          <w:szCs w:val="18"/>
        </w:rPr>
        <w:t>11</w:t>
      </w:r>
      <w:r>
        <w:rPr>
          <w:rFonts w:ascii="Times New Roman" w:hAnsi="Times New Roman" w:cs="Times New Roman"/>
          <w:sz w:val="18"/>
          <w:szCs w:val="18"/>
        </w:rPr>
        <w:t>、</w:t>
      </w:r>
      <w:r>
        <w:rPr>
          <w:rFonts w:ascii="Times New Roman" w:hAnsi="Times New Roman" w:cs="Times New Roman"/>
          <w:sz w:val="18"/>
          <w:szCs w:val="18"/>
        </w:rPr>
        <w:t>“</w:t>
      </w:r>
      <w:r>
        <w:rPr>
          <w:rFonts w:ascii="Times New Roman" w:hAnsi="Times New Roman" w:cs="Times New Roman"/>
          <w:sz w:val="18"/>
          <w:szCs w:val="18"/>
        </w:rPr>
        <w:t>是否委托贷款</w:t>
      </w:r>
      <w:r>
        <w:rPr>
          <w:rFonts w:ascii="Times New Roman" w:hAnsi="Times New Roman" w:cs="Times New Roman"/>
          <w:sz w:val="18"/>
          <w:szCs w:val="18"/>
        </w:rPr>
        <w:t>”</w:t>
      </w:r>
      <w:r>
        <w:rPr>
          <w:rFonts w:ascii="Times New Roman" w:hAnsi="Times New Roman" w:cs="Times New Roman"/>
          <w:sz w:val="18"/>
          <w:szCs w:val="18"/>
        </w:rPr>
        <w:t>指该笔放款是否通过银行委托贷款的方式发放。</w:t>
      </w:r>
    </w:p>
    <w:p w:rsidR="008056F4" w:rsidRDefault="00B53E6D">
      <w:pPr>
        <w:rPr>
          <w:rFonts w:ascii="Times New Roman" w:hAnsi="Times New Roman" w:cs="Times New Roman"/>
          <w:sz w:val="18"/>
          <w:szCs w:val="18"/>
        </w:rPr>
      </w:pPr>
      <w:r>
        <w:rPr>
          <w:rFonts w:ascii="Times New Roman" w:hAnsi="Times New Roman" w:cs="Times New Roman"/>
          <w:sz w:val="18"/>
          <w:szCs w:val="18"/>
        </w:rPr>
        <w:t>12</w:t>
      </w:r>
      <w:r>
        <w:rPr>
          <w:rFonts w:ascii="Times New Roman" w:hAnsi="Times New Roman" w:cs="Times New Roman"/>
          <w:sz w:val="18"/>
          <w:szCs w:val="18"/>
        </w:rPr>
        <w:t>、</w:t>
      </w:r>
      <w:r>
        <w:rPr>
          <w:rFonts w:ascii="Times New Roman" w:hAnsi="Times New Roman" w:cs="Times New Roman"/>
          <w:sz w:val="18"/>
          <w:szCs w:val="18"/>
        </w:rPr>
        <w:t>“</w:t>
      </w:r>
      <w:r>
        <w:rPr>
          <w:rFonts w:ascii="Times New Roman" w:hAnsi="Times New Roman" w:cs="Times New Roman"/>
          <w:sz w:val="18"/>
          <w:szCs w:val="18"/>
        </w:rPr>
        <w:t>所在国家</w:t>
      </w:r>
      <w:r>
        <w:rPr>
          <w:rFonts w:ascii="Times New Roman" w:hAnsi="Times New Roman" w:cs="Times New Roman"/>
          <w:sz w:val="18"/>
          <w:szCs w:val="18"/>
        </w:rPr>
        <w:t>/</w:t>
      </w:r>
      <w:r>
        <w:rPr>
          <w:rFonts w:ascii="Times New Roman" w:hAnsi="Times New Roman" w:cs="Times New Roman"/>
          <w:sz w:val="18"/>
          <w:szCs w:val="18"/>
        </w:rPr>
        <w:t>地区</w:t>
      </w:r>
      <w:r>
        <w:rPr>
          <w:rFonts w:ascii="Times New Roman" w:hAnsi="Times New Roman" w:cs="Times New Roman"/>
          <w:sz w:val="18"/>
          <w:szCs w:val="18"/>
        </w:rPr>
        <w:t>”</w:t>
      </w:r>
      <w:r>
        <w:rPr>
          <w:rFonts w:ascii="Times New Roman" w:hAnsi="Times New Roman" w:cs="Times New Roman"/>
          <w:sz w:val="18"/>
          <w:szCs w:val="18"/>
        </w:rPr>
        <w:t>指境外借款人的注册国家</w:t>
      </w:r>
      <w:r>
        <w:rPr>
          <w:rFonts w:ascii="Times New Roman" w:hAnsi="Times New Roman" w:cs="Times New Roman"/>
          <w:sz w:val="18"/>
          <w:szCs w:val="18"/>
        </w:rPr>
        <w:t>/</w:t>
      </w:r>
      <w:r>
        <w:rPr>
          <w:rFonts w:ascii="Times New Roman" w:hAnsi="Times New Roman" w:cs="Times New Roman"/>
          <w:sz w:val="18"/>
          <w:szCs w:val="18"/>
        </w:rPr>
        <w:t>地区。</w:t>
      </w:r>
    </w:p>
    <w:p w:rsidR="008056F4" w:rsidRDefault="00B53E6D">
      <w:pPr>
        <w:rPr>
          <w:rFonts w:ascii="Times New Roman" w:hAnsi="Times New Roman" w:cs="Times New Roman"/>
          <w:sz w:val="18"/>
          <w:szCs w:val="18"/>
        </w:rPr>
      </w:pPr>
      <w:r>
        <w:rPr>
          <w:rFonts w:ascii="Times New Roman" w:hAnsi="Times New Roman" w:cs="Times New Roman"/>
          <w:sz w:val="18"/>
          <w:szCs w:val="18"/>
        </w:rPr>
        <w:t>13</w:t>
      </w:r>
      <w:r>
        <w:rPr>
          <w:rFonts w:ascii="Times New Roman" w:hAnsi="Times New Roman" w:cs="Times New Roman"/>
          <w:sz w:val="18"/>
          <w:szCs w:val="18"/>
        </w:rPr>
        <w:t>、</w:t>
      </w:r>
      <w:r>
        <w:rPr>
          <w:rFonts w:ascii="Times New Roman" w:hAnsi="Times New Roman" w:cs="Times New Roman"/>
          <w:sz w:val="18"/>
          <w:szCs w:val="18"/>
        </w:rPr>
        <w:t>“</w:t>
      </w:r>
      <w:r>
        <w:rPr>
          <w:rFonts w:ascii="Times New Roman" w:hAnsi="Times New Roman" w:cs="Times New Roman"/>
          <w:sz w:val="18"/>
          <w:szCs w:val="18"/>
        </w:rPr>
        <w:t>境外放款总额度</w:t>
      </w:r>
      <w:r>
        <w:rPr>
          <w:rFonts w:ascii="Times New Roman" w:hAnsi="Times New Roman" w:cs="Times New Roman"/>
          <w:sz w:val="18"/>
          <w:szCs w:val="18"/>
        </w:rPr>
        <w:t>”</w:t>
      </w:r>
      <w:r>
        <w:rPr>
          <w:rFonts w:ascii="Times New Roman" w:hAnsi="Times New Roman" w:cs="Times New Roman"/>
          <w:sz w:val="18"/>
          <w:szCs w:val="18"/>
        </w:rPr>
        <w:t>指双方签署的放款合同总额。</w:t>
      </w:r>
    </w:p>
    <w:p w:rsidR="008056F4" w:rsidRDefault="00B53E6D">
      <w:pPr>
        <w:rPr>
          <w:rFonts w:ascii="Times New Roman" w:hAnsi="Times New Roman" w:cs="Times New Roman"/>
          <w:sz w:val="18"/>
          <w:szCs w:val="18"/>
        </w:rPr>
      </w:pPr>
      <w:r>
        <w:rPr>
          <w:rFonts w:ascii="Times New Roman" w:hAnsi="Times New Roman" w:cs="Times New Roman"/>
          <w:sz w:val="18"/>
          <w:szCs w:val="18"/>
        </w:rPr>
        <w:t>14</w:t>
      </w:r>
      <w:r>
        <w:rPr>
          <w:rFonts w:ascii="Times New Roman" w:hAnsi="Times New Roman" w:cs="Times New Roman"/>
          <w:sz w:val="18"/>
          <w:szCs w:val="18"/>
        </w:rPr>
        <w:t>、</w:t>
      </w:r>
      <w:r>
        <w:rPr>
          <w:rFonts w:ascii="Times New Roman" w:hAnsi="Times New Roman" w:cs="Times New Roman"/>
          <w:sz w:val="18"/>
          <w:szCs w:val="18"/>
        </w:rPr>
        <w:t>“</w:t>
      </w:r>
      <w:r>
        <w:rPr>
          <w:rFonts w:ascii="Times New Roman" w:hAnsi="Times New Roman" w:cs="Times New Roman"/>
          <w:sz w:val="18"/>
          <w:szCs w:val="18"/>
        </w:rPr>
        <w:t>境外放款年利率</w:t>
      </w:r>
      <w:r>
        <w:rPr>
          <w:rFonts w:ascii="Times New Roman" w:hAnsi="Times New Roman" w:cs="Times New Roman"/>
          <w:sz w:val="18"/>
          <w:szCs w:val="18"/>
        </w:rPr>
        <w:t>”</w:t>
      </w:r>
      <w:r>
        <w:rPr>
          <w:rFonts w:ascii="Times New Roman" w:hAnsi="Times New Roman" w:cs="Times New Roman"/>
          <w:sz w:val="18"/>
          <w:szCs w:val="18"/>
        </w:rPr>
        <w:t>指双方签署的放款合同中约定的年借款利率。</w:t>
      </w:r>
    </w:p>
    <w:p w:rsidR="008056F4" w:rsidRDefault="00B53E6D">
      <w:pPr>
        <w:rPr>
          <w:rFonts w:ascii="Times New Roman" w:hAnsi="Times New Roman" w:cs="Times New Roman"/>
          <w:sz w:val="18"/>
          <w:szCs w:val="18"/>
        </w:rPr>
      </w:pPr>
      <w:r>
        <w:rPr>
          <w:rFonts w:ascii="Times New Roman" w:hAnsi="Times New Roman" w:cs="Times New Roman"/>
          <w:sz w:val="18"/>
          <w:szCs w:val="18"/>
        </w:rPr>
        <w:t>15</w:t>
      </w:r>
      <w:r>
        <w:rPr>
          <w:rFonts w:ascii="Times New Roman" w:hAnsi="Times New Roman" w:cs="Times New Roman"/>
          <w:sz w:val="18"/>
          <w:szCs w:val="18"/>
        </w:rPr>
        <w:t>、</w:t>
      </w:r>
      <w:r>
        <w:rPr>
          <w:rFonts w:ascii="Times New Roman" w:hAnsi="Times New Roman" w:cs="Times New Roman"/>
          <w:sz w:val="18"/>
          <w:szCs w:val="18"/>
        </w:rPr>
        <w:t>“</w:t>
      </w:r>
      <w:r>
        <w:rPr>
          <w:rFonts w:ascii="Times New Roman" w:hAnsi="Times New Roman" w:cs="Times New Roman"/>
          <w:sz w:val="18"/>
          <w:szCs w:val="18"/>
        </w:rPr>
        <w:t>境外放款期限</w:t>
      </w:r>
      <w:r>
        <w:rPr>
          <w:rFonts w:ascii="Times New Roman" w:hAnsi="Times New Roman" w:cs="Times New Roman"/>
          <w:sz w:val="18"/>
          <w:szCs w:val="18"/>
        </w:rPr>
        <w:t>”</w:t>
      </w:r>
      <w:r>
        <w:rPr>
          <w:rFonts w:ascii="Times New Roman" w:hAnsi="Times New Roman" w:cs="Times New Roman"/>
          <w:sz w:val="18"/>
          <w:szCs w:val="18"/>
        </w:rPr>
        <w:t>指双方签署的放款合同中约定的借款有效期。</w:t>
      </w:r>
    </w:p>
    <w:p w:rsidR="008056F4" w:rsidRDefault="00B53E6D">
      <w:pPr>
        <w:rPr>
          <w:rFonts w:ascii="Times New Roman" w:hAnsi="Times New Roman" w:cs="Times New Roman"/>
          <w:sz w:val="18"/>
          <w:szCs w:val="18"/>
        </w:rPr>
      </w:pPr>
      <w:r>
        <w:rPr>
          <w:rFonts w:ascii="Times New Roman" w:hAnsi="Times New Roman" w:cs="Times New Roman"/>
          <w:sz w:val="18"/>
          <w:szCs w:val="18"/>
        </w:rPr>
        <w:t>16</w:t>
      </w:r>
      <w:r>
        <w:rPr>
          <w:rFonts w:ascii="Times New Roman" w:hAnsi="Times New Roman" w:cs="Times New Roman"/>
          <w:sz w:val="18"/>
          <w:szCs w:val="18"/>
        </w:rPr>
        <w:t>、</w:t>
      </w:r>
      <w:r>
        <w:rPr>
          <w:rFonts w:ascii="Times New Roman" w:hAnsi="Times New Roman" w:cs="Times New Roman"/>
          <w:sz w:val="18"/>
          <w:szCs w:val="18"/>
        </w:rPr>
        <w:t>“</w:t>
      </w:r>
      <w:r>
        <w:rPr>
          <w:rFonts w:ascii="Times New Roman" w:hAnsi="Times New Roman" w:cs="Times New Roman"/>
          <w:sz w:val="18"/>
          <w:szCs w:val="18"/>
        </w:rPr>
        <w:t>境外放款到期日</w:t>
      </w:r>
      <w:r>
        <w:rPr>
          <w:rFonts w:ascii="Times New Roman" w:hAnsi="Times New Roman" w:cs="Times New Roman"/>
          <w:sz w:val="18"/>
          <w:szCs w:val="18"/>
        </w:rPr>
        <w:t>”</w:t>
      </w:r>
      <w:r>
        <w:rPr>
          <w:rFonts w:ascii="Times New Roman" w:hAnsi="Times New Roman" w:cs="Times New Roman"/>
          <w:sz w:val="18"/>
          <w:szCs w:val="18"/>
        </w:rPr>
        <w:t>指双方签署的放款合同中约定的借款到期日。</w:t>
      </w:r>
    </w:p>
    <w:p w:rsidR="008056F4" w:rsidRDefault="00B53E6D">
      <w:pPr>
        <w:rPr>
          <w:rFonts w:ascii="Times New Roman" w:hAnsi="Times New Roman" w:cs="Times New Roman"/>
          <w:sz w:val="18"/>
          <w:szCs w:val="18"/>
        </w:rPr>
      </w:pPr>
      <w:r>
        <w:rPr>
          <w:rFonts w:ascii="Times New Roman" w:hAnsi="Times New Roman" w:cs="Times New Roman"/>
          <w:sz w:val="18"/>
          <w:szCs w:val="18"/>
        </w:rPr>
        <w:t>17</w:t>
      </w:r>
      <w:r>
        <w:rPr>
          <w:rFonts w:ascii="Times New Roman" w:hAnsi="Times New Roman" w:cs="Times New Roman"/>
          <w:sz w:val="18"/>
          <w:szCs w:val="18"/>
        </w:rPr>
        <w:t>、</w:t>
      </w:r>
      <w:r>
        <w:rPr>
          <w:rFonts w:ascii="Times New Roman" w:hAnsi="Times New Roman" w:cs="Times New Roman"/>
          <w:sz w:val="18"/>
          <w:szCs w:val="18"/>
        </w:rPr>
        <w:t>“</w:t>
      </w:r>
      <w:r>
        <w:rPr>
          <w:rFonts w:ascii="Times New Roman" w:hAnsi="Times New Roman" w:cs="Times New Roman"/>
          <w:sz w:val="18"/>
          <w:szCs w:val="18"/>
        </w:rPr>
        <w:t>未回收境外放款本息金额</w:t>
      </w:r>
      <w:r>
        <w:rPr>
          <w:rFonts w:ascii="Times New Roman" w:hAnsi="Times New Roman" w:cs="Times New Roman"/>
          <w:sz w:val="18"/>
          <w:szCs w:val="18"/>
        </w:rPr>
        <w:t>”</w:t>
      </w:r>
      <w:r>
        <w:rPr>
          <w:rFonts w:ascii="Times New Roman" w:hAnsi="Times New Roman" w:cs="Times New Roman"/>
          <w:sz w:val="18"/>
          <w:szCs w:val="18"/>
        </w:rPr>
        <w:t>指办理非正常注销时，尚未收回的境外放款本息金额。</w:t>
      </w:r>
    </w:p>
    <w:p w:rsidR="008056F4" w:rsidRDefault="00B53E6D">
      <w:pPr>
        <w:rPr>
          <w:rFonts w:ascii="Times New Roman" w:hAnsi="Times New Roman" w:cs="Times New Roman"/>
          <w:sz w:val="18"/>
          <w:szCs w:val="18"/>
        </w:rPr>
      </w:pPr>
      <w:r>
        <w:rPr>
          <w:rFonts w:ascii="Times New Roman" w:hAnsi="Times New Roman" w:cs="Times New Roman"/>
          <w:sz w:val="18"/>
          <w:szCs w:val="18"/>
        </w:rPr>
        <w:t>18</w:t>
      </w:r>
      <w:r>
        <w:rPr>
          <w:rFonts w:ascii="Times New Roman" w:hAnsi="Times New Roman" w:cs="Times New Roman"/>
          <w:sz w:val="18"/>
          <w:szCs w:val="18"/>
        </w:rPr>
        <w:t>、</w:t>
      </w:r>
      <w:r>
        <w:rPr>
          <w:rFonts w:ascii="Times New Roman" w:hAnsi="Times New Roman" w:cs="Times New Roman"/>
          <w:sz w:val="18"/>
          <w:szCs w:val="18"/>
        </w:rPr>
        <w:t>“</w:t>
      </w:r>
      <w:r>
        <w:rPr>
          <w:rFonts w:ascii="Times New Roman" w:hAnsi="Times New Roman" w:cs="Times New Roman"/>
          <w:sz w:val="18"/>
          <w:szCs w:val="18"/>
        </w:rPr>
        <w:t>债务注销金额</w:t>
      </w:r>
      <w:r>
        <w:rPr>
          <w:rFonts w:ascii="Times New Roman" w:hAnsi="Times New Roman" w:cs="Times New Roman"/>
          <w:sz w:val="18"/>
          <w:szCs w:val="18"/>
        </w:rPr>
        <w:t>”</w:t>
      </w:r>
      <w:r>
        <w:rPr>
          <w:rFonts w:ascii="Times New Roman" w:hAnsi="Times New Roman" w:cs="Times New Roman"/>
          <w:sz w:val="18"/>
          <w:szCs w:val="18"/>
        </w:rPr>
        <w:t>指境内放款人豁免借款人的债务金额。</w:t>
      </w:r>
    </w:p>
    <w:p w:rsidR="008056F4" w:rsidRDefault="00B53E6D">
      <w:pPr>
        <w:rPr>
          <w:rFonts w:ascii="Times New Roman" w:hAnsi="Times New Roman" w:cs="Times New Roman"/>
          <w:sz w:val="18"/>
          <w:szCs w:val="18"/>
        </w:rPr>
      </w:pPr>
      <w:r>
        <w:rPr>
          <w:rFonts w:ascii="Times New Roman" w:hAnsi="Times New Roman" w:cs="Times New Roman"/>
          <w:sz w:val="18"/>
          <w:szCs w:val="18"/>
        </w:rPr>
        <w:t>19</w:t>
      </w:r>
      <w:r>
        <w:rPr>
          <w:rFonts w:ascii="Times New Roman" w:hAnsi="Times New Roman" w:cs="Times New Roman"/>
          <w:sz w:val="18"/>
          <w:szCs w:val="18"/>
        </w:rPr>
        <w:t>、</w:t>
      </w:r>
      <w:r>
        <w:rPr>
          <w:rFonts w:ascii="Times New Roman" w:hAnsi="Times New Roman" w:cs="Times New Roman"/>
          <w:sz w:val="18"/>
          <w:szCs w:val="18"/>
        </w:rPr>
        <w:t>“</w:t>
      </w:r>
      <w:r>
        <w:rPr>
          <w:rFonts w:ascii="Times New Roman" w:hAnsi="Times New Roman" w:cs="Times New Roman"/>
          <w:sz w:val="18"/>
          <w:szCs w:val="18"/>
        </w:rPr>
        <w:t>债权转股权金额</w:t>
      </w:r>
      <w:r>
        <w:rPr>
          <w:rFonts w:ascii="Times New Roman" w:hAnsi="Times New Roman" w:cs="Times New Roman"/>
          <w:sz w:val="18"/>
          <w:szCs w:val="18"/>
        </w:rPr>
        <w:t>”</w:t>
      </w:r>
      <w:r>
        <w:rPr>
          <w:rFonts w:ascii="Times New Roman" w:hAnsi="Times New Roman" w:cs="Times New Roman"/>
          <w:sz w:val="18"/>
          <w:szCs w:val="18"/>
        </w:rPr>
        <w:t>指境内放款人将境外债权转做境外股权的金额。</w:t>
      </w:r>
    </w:p>
    <w:p w:rsidR="008056F4" w:rsidRDefault="00B53E6D">
      <w:pPr>
        <w:rPr>
          <w:rFonts w:ascii="Times New Roman" w:hAnsi="Times New Roman" w:cs="Times New Roman"/>
          <w:sz w:val="18"/>
          <w:szCs w:val="18"/>
        </w:rPr>
      </w:pPr>
      <w:r>
        <w:rPr>
          <w:rFonts w:ascii="Times New Roman" w:hAnsi="Times New Roman" w:cs="Times New Roman"/>
          <w:sz w:val="18"/>
          <w:szCs w:val="18"/>
        </w:rPr>
        <w:t>20</w:t>
      </w:r>
      <w:r>
        <w:rPr>
          <w:rFonts w:ascii="Times New Roman" w:hAnsi="Times New Roman" w:cs="Times New Roman"/>
          <w:sz w:val="18"/>
          <w:szCs w:val="18"/>
        </w:rPr>
        <w:t>、</w:t>
      </w:r>
      <w:r>
        <w:rPr>
          <w:rFonts w:ascii="Times New Roman" w:hAnsi="Times New Roman" w:cs="Times New Roman"/>
          <w:sz w:val="18"/>
          <w:szCs w:val="18"/>
        </w:rPr>
        <w:t>“</w:t>
      </w:r>
      <w:r>
        <w:rPr>
          <w:rFonts w:ascii="Times New Roman" w:hAnsi="Times New Roman" w:cs="Times New Roman"/>
          <w:sz w:val="18"/>
          <w:szCs w:val="18"/>
        </w:rPr>
        <w:t>其他用途金额</w:t>
      </w:r>
      <w:r>
        <w:rPr>
          <w:rFonts w:ascii="Times New Roman" w:hAnsi="Times New Roman" w:cs="Times New Roman"/>
          <w:sz w:val="18"/>
          <w:szCs w:val="18"/>
        </w:rPr>
        <w:t>”</w:t>
      </w:r>
      <w:r>
        <w:rPr>
          <w:rFonts w:ascii="Times New Roman" w:hAnsi="Times New Roman" w:cs="Times New Roman"/>
          <w:sz w:val="18"/>
          <w:szCs w:val="18"/>
        </w:rPr>
        <w:t>指除上述两种方式外，其他的债务处置情况。</w:t>
      </w:r>
    </w:p>
    <w:p w:rsidR="008056F4" w:rsidRDefault="00B53E6D">
      <w:pPr>
        <w:rPr>
          <w:rFonts w:ascii="Times New Roman" w:hAnsi="Times New Roman" w:cs="Times New Roman"/>
          <w:b/>
          <w:sz w:val="24"/>
          <w:szCs w:val="24"/>
        </w:rPr>
      </w:pPr>
      <w:r>
        <w:rPr>
          <w:rFonts w:ascii="Times New Roman" w:hAnsi="Times New Roman" w:cs="Times New Roman"/>
          <w:sz w:val="18"/>
          <w:szCs w:val="18"/>
        </w:rPr>
        <w:t>21</w:t>
      </w:r>
      <w:r>
        <w:rPr>
          <w:rFonts w:ascii="Times New Roman" w:hAnsi="Times New Roman" w:cs="Times New Roman"/>
          <w:sz w:val="18"/>
          <w:szCs w:val="18"/>
        </w:rPr>
        <w:t>、关联公司定义：同一控制人控制的，相互之间无持股关系的公司。</w:t>
      </w:r>
    </w:p>
    <w:p w:rsidR="008056F4" w:rsidRDefault="008056F4">
      <w:pPr>
        <w:ind w:right="300" w:firstLine="600"/>
        <w:jc w:val="left"/>
        <w:rPr>
          <w:rFonts w:ascii="Times New Roman" w:eastAsia="仿宋_GB2312" w:hAnsi="Times New Roman" w:cs="Times New Roman"/>
          <w:sz w:val="30"/>
          <w:szCs w:val="30"/>
        </w:rPr>
      </w:pPr>
    </w:p>
    <w:p w:rsidR="008056F4" w:rsidRDefault="008056F4">
      <w:pPr>
        <w:ind w:right="300" w:firstLine="600"/>
        <w:jc w:val="left"/>
        <w:rPr>
          <w:rFonts w:ascii="Times New Roman" w:eastAsia="仿宋_GB2312" w:hAnsi="Times New Roman" w:cs="Times New Roman"/>
          <w:sz w:val="30"/>
          <w:szCs w:val="30"/>
        </w:rPr>
      </w:pPr>
    </w:p>
    <w:p w:rsidR="008056F4" w:rsidRDefault="008056F4">
      <w:pPr>
        <w:ind w:right="300" w:firstLine="600"/>
        <w:jc w:val="left"/>
        <w:rPr>
          <w:rFonts w:ascii="Times New Roman" w:eastAsia="仿宋_GB2312" w:hAnsi="Times New Roman" w:cs="Times New Roman"/>
          <w:sz w:val="30"/>
          <w:szCs w:val="30"/>
        </w:rPr>
      </w:pPr>
    </w:p>
    <w:p w:rsidR="008056F4" w:rsidRDefault="008056F4">
      <w:pPr>
        <w:ind w:right="300" w:firstLine="600"/>
        <w:jc w:val="left"/>
        <w:rPr>
          <w:rFonts w:ascii="Times New Roman" w:eastAsia="仿宋_GB2312" w:hAnsi="Times New Roman" w:cs="Times New Roman"/>
          <w:sz w:val="30"/>
          <w:szCs w:val="30"/>
        </w:rPr>
      </w:pPr>
    </w:p>
    <w:p w:rsidR="008056F4" w:rsidRDefault="008056F4">
      <w:pPr>
        <w:ind w:right="300" w:firstLine="600"/>
        <w:jc w:val="left"/>
        <w:rPr>
          <w:rFonts w:ascii="Times New Roman" w:eastAsia="仿宋_GB2312" w:hAnsi="Times New Roman" w:cs="Times New Roman"/>
          <w:sz w:val="30"/>
          <w:szCs w:val="30"/>
        </w:rPr>
      </w:pPr>
    </w:p>
    <w:p w:rsidR="008056F4" w:rsidRDefault="008056F4">
      <w:pPr>
        <w:ind w:right="300" w:firstLine="600"/>
        <w:jc w:val="left"/>
        <w:rPr>
          <w:rFonts w:ascii="Times New Roman" w:eastAsia="仿宋_GB2312" w:hAnsi="Times New Roman" w:cs="Times New Roman"/>
          <w:sz w:val="30"/>
          <w:szCs w:val="30"/>
        </w:rPr>
      </w:pPr>
    </w:p>
    <w:p w:rsidR="008056F4" w:rsidRDefault="00B53E6D">
      <w:pPr>
        <w:ind w:right="-58"/>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t>附录四</w:t>
      </w:r>
    </w:p>
    <w:p w:rsidR="008056F4" w:rsidRDefault="008056F4">
      <w:pPr>
        <w:ind w:firstLineChars="200" w:firstLine="720"/>
        <w:rPr>
          <w:rFonts w:ascii="Times New Roman" w:eastAsia="黑体" w:hAnsi="Times New Roman" w:cs="Times New Roman"/>
          <w:sz w:val="36"/>
          <w:szCs w:val="36"/>
        </w:rPr>
      </w:pPr>
    </w:p>
    <w:p w:rsidR="008056F4" w:rsidRDefault="00B53E6D">
      <w:pPr>
        <w:ind w:firstLineChars="200" w:firstLine="720"/>
        <w:rPr>
          <w:rFonts w:ascii="Times New Roman" w:eastAsia="黑体" w:hAnsi="Times New Roman" w:cs="Times New Roman"/>
          <w:sz w:val="36"/>
          <w:szCs w:val="36"/>
        </w:rPr>
      </w:pPr>
      <w:r>
        <w:rPr>
          <w:rFonts w:ascii="Times New Roman" w:eastAsia="黑体" w:hAnsi="Times New Roman" w:cs="Times New Roman"/>
          <w:sz w:val="36"/>
          <w:szCs w:val="36"/>
        </w:rPr>
        <w:t>跨国公司跨境资金集中运营业务办理确认书</w:t>
      </w:r>
    </w:p>
    <w:p w:rsidR="008056F4" w:rsidRDefault="008056F4">
      <w:pPr>
        <w:ind w:firstLineChars="200" w:firstLine="600"/>
        <w:rPr>
          <w:rFonts w:ascii="Times New Roman" w:eastAsia="仿宋_GB2312" w:hAnsi="Times New Roman" w:cs="Times New Roman"/>
          <w:sz w:val="30"/>
          <w:szCs w:val="30"/>
        </w:rPr>
      </w:pPr>
    </w:p>
    <w:p w:rsidR="008056F4" w:rsidRDefault="00B53E6D">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本单位已知晓</w:t>
      </w:r>
      <w:r>
        <w:rPr>
          <w:rFonts w:ascii="Times New Roman" w:eastAsia="仿宋_GB2312" w:hAnsi="Times New Roman" w:cs="Times New Roman"/>
          <w:sz w:val="30"/>
        </w:rPr>
        <w:t>跨国公司跨境资金集中运营管理</w:t>
      </w:r>
      <w:r>
        <w:rPr>
          <w:rFonts w:ascii="Times New Roman" w:eastAsia="仿宋_GB2312" w:hAnsi="Times New Roman" w:cs="Times New Roman"/>
          <w:sz w:val="30"/>
          <w:szCs w:val="30"/>
        </w:rPr>
        <w:t>政策及相关要求，仔细阅读本确认书告知和提示的本单位义务以及外汇局监管要求。承诺将：</w:t>
      </w:r>
    </w:p>
    <w:p w:rsidR="008056F4" w:rsidRDefault="00B53E6D">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一、依法合规开展</w:t>
      </w:r>
      <w:r>
        <w:rPr>
          <w:rFonts w:ascii="Times New Roman" w:eastAsia="仿宋_GB2312" w:hAnsi="Times New Roman" w:cs="Times New Roman"/>
          <w:sz w:val="30"/>
        </w:rPr>
        <w:t>跨境资金集中运营业务</w:t>
      </w:r>
      <w:r>
        <w:rPr>
          <w:rFonts w:ascii="Times New Roman" w:eastAsia="仿宋_GB2312" w:hAnsi="Times New Roman" w:cs="Times New Roman"/>
          <w:sz w:val="30"/>
          <w:szCs w:val="30"/>
        </w:rPr>
        <w:t>。在满足下列要求前提下，享有按照政策规定的便利措施办理相关业务的权利：签署本确认书，严格按照要求办理业务，合规经营等。</w:t>
      </w:r>
    </w:p>
    <w:p w:rsidR="008056F4" w:rsidRDefault="00B53E6D">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二、按外汇局政策规定及时、准确、完整地报送业务数据；不使用虚假合同或者构造交易办理业务，接受并配合外汇局对本单位的监督检查，及时、如实说明情况并提供相关单证资料。</w:t>
      </w:r>
    </w:p>
    <w:p w:rsidR="008056F4" w:rsidRDefault="00B53E6D">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三、理解并接受外汇局根据国际收支形势对政策和业务进行适时调整。</w:t>
      </w:r>
      <w:r>
        <w:rPr>
          <w:rFonts w:ascii="Times New Roman" w:eastAsia="黑体" w:hAnsi="Times New Roman" w:cs="Times New Roman"/>
          <w:sz w:val="30"/>
          <w:szCs w:val="30"/>
        </w:rPr>
        <w:t>遵守外汇局关于外债和境外放款宏观审慎调节参数和杠杆率调整要求。自行承担由于外汇局调整政策以及本单位违规行为而引起的相关损失。</w:t>
      </w:r>
      <w:r>
        <w:rPr>
          <w:rFonts w:ascii="Times New Roman" w:eastAsia="仿宋_GB2312" w:hAnsi="Times New Roman" w:cs="Times New Roman"/>
          <w:sz w:val="30"/>
          <w:szCs w:val="30"/>
        </w:rPr>
        <w:t>违反政策及相关要求的，接受外汇局依法实施的包括行政处罚、暂停或终止业务、对外公布相关处罚决定等在内的处理措施。</w:t>
      </w:r>
    </w:p>
    <w:p w:rsidR="008056F4" w:rsidRDefault="00B53E6D">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四、本确认书适用于</w:t>
      </w:r>
      <w:r>
        <w:rPr>
          <w:rFonts w:ascii="Times New Roman" w:eastAsia="仿宋_GB2312" w:hAnsi="Times New Roman" w:cs="Times New Roman"/>
          <w:sz w:val="30"/>
        </w:rPr>
        <w:t>跨国公司跨境资金集中运营</w:t>
      </w:r>
      <w:r>
        <w:rPr>
          <w:rFonts w:ascii="Times New Roman" w:eastAsia="仿宋_GB2312" w:hAnsi="Times New Roman" w:cs="Times New Roman"/>
          <w:sz w:val="30"/>
          <w:szCs w:val="30"/>
        </w:rPr>
        <w:t>业务；本确认书未尽事项，按照有关外汇管理法规规定执行。</w:t>
      </w:r>
    </w:p>
    <w:p w:rsidR="008056F4" w:rsidRDefault="00B53E6D">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五、本确认书适用于本单位及所属成员单位，自签署时生效。本单位将认真学习并遵守相关政策及要求，积极支持配合外汇局对</w:t>
      </w:r>
      <w:r>
        <w:rPr>
          <w:rFonts w:ascii="Times New Roman" w:eastAsia="仿宋_GB2312" w:hAnsi="Times New Roman" w:cs="Times New Roman"/>
          <w:sz w:val="30"/>
        </w:rPr>
        <w:t>跨国公司跨境资金集中运营业务</w:t>
      </w:r>
      <w:r>
        <w:rPr>
          <w:rFonts w:ascii="Times New Roman" w:eastAsia="仿宋_GB2312" w:hAnsi="Times New Roman" w:cs="Times New Roman"/>
          <w:sz w:val="30"/>
          <w:szCs w:val="30"/>
        </w:rPr>
        <w:t>的管理。</w:t>
      </w:r>
    </w:p>
    <w:p w:rsidR="008056F4" w:rsidRDefault="008056F4">
      <w:pPr>
        <w:ind w:firstLineChars="200" w:firstLine="600"/>
        <w:rPr>
          <w:rFonts w:ascii="Times New Roman" w:eastAsia="仿宋_GB2312" w:hAnsi="Times New Roman" w:cs="Times New Roman"/>
          <w:sz w:val="30"/>
          <w:szCs w:val="30"/>
        </w:rPr>
      </w:pPr>
    </w:p>
    <w:p w:rsidR="008056F4" w:rsidRDefault="00B53E6D">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企业（公章）：银行（公章）：</w:t>
      </w:r>
    </w:p>
    <w:p w:rsidR="008056F4" w:rsidRDefault="00B53E6D">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法定代表人（签字）：负责人（签字）：</w:t>
      </w:r>
    </w:p>
    <w:p w:rsidR="008056F4" w:rsidRDefault="00B53E6D">
      <w:pPr>
        <w:ind w:firstLineChars="400" w:firstLine="1200"/>
        <w:rPr>
          <w:rFonts w:ascii="Times New Roman" w:eastAsia="仿宋_GB2312" w:hAnsi="Times New Roman" w:cs="Times New Roman"/>
          <w:sz w:val="30"/>
          <w:szCs w:val="30"/>
        </w:rPr>
      </w:pPr>
      <w:r>
        <w:rPr>
          <w:rFonts w:ascii="Times New Roman" w:eastAsia="仿宋_GB2312" w:hAnsi="Times New Roman" w:cs="Times New Roman"/>
          <w:sz w:val="30"/>
          <w:szCs w:val="30"/>
        </w:rPr>
        <w:t>年月日年月日</w:t>
      </w:r>
    </w:p>
    <w:p w:rsidR="008056F4" w:rsidRDefault="008056F4">
      <w:pPr>
        <w:ind w:firstLineChars="200" w:firstLine="600"/>
        <w:rPr>
          <w:rFonts w:ascii="Times New Roman" w:eastAsia="仿宋_GB2312" w:hAnsi="Times New Roman" w:cs="Times New Roman"/>
          <w:sz w:val="30"/>
          <w:szCs w:val="30"/>
        </w:rPr>
      </w:pPr>
    </w:p>
    <w:p w:rsidR="008056F4" w:rsidRDefault="008056F4">
      <w:pPr>
        <w:ind w:firstLineChars="200" w:firstLine="600"/>
        <w:rPr>
          <w:rFonts w:ascii="Times New Roman" w:eastAsia="仿宋_GB2312" w:hAnsi="Times New Roman" w:cs="Times New Roman"/>
          <w:sz w:val="30"/>
          <w:szCs w:val="30"/>
        </w:rPr>
      </w:pPr>
    </w:p>
    <w:tbl>
      <w:tblPr>
        <w:tblW w:w="8197" w:type="dxa"/>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197"/>
      </w:tblGrid>
      <w:tr w:rsidR="008056F4">
        <w:tc>
          <w:tcPr>
            <w:tcW w:w="8197" w:type="dxa"/>
          </w:tcPr>
          <w:p w:rsidR="008056F4" w:rsidRDefault="00B53E6D">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为进一步促进贸易投资便利化，外汇局依法制定本确认书，提示企业、银行在开展</w:t>
            </w:r>
            <w:r>
              <w:rPr>
                <w:rFonts w:ascii="Times New Roman" w:eastAsia="仿宋_GB2312" w:hAnsi="Times New Roman" w:cs="Times New Roman"/>
                <w:sz w:val="30"/>
              </w:rPr>
              <w:t>跨国公司跨境资金集中运营业务</w:t>
            </w:r>
            <w:r>
              <w:rPr>
                <w:rFonts w:ascii="Times New Roman" w:eastAsia="仿宋_GB2312" w:hAnsi="Times New Roman" w:cs="Times New Roman"/>
                <w:sz w:val="30"/>
                <w:szCs w:val="30"/>
              </w:rPr>
              <w:t>中依法享有的权利和应当承担的义务。企业、银行签署本确认书并认真执行，享有按照跨境</w:t>
            </w:r>
            <w:r>
              <w:rPr>
                <w:rFonts w:ascii="Times New Roman" w:eastAsia="仿宋_GB2312" w:hAnsi="Times New Roman" w:cs="Times New Roman"/>
                <w:sz w:val="30"/>
              </w:rPr>
              <w:t>资金集中运营管理</w:t>
            </w:r>
            <w:r>
              <w:rPr>
                <w:rFonts w:ascii="Times New Roman" w:eastAsia="仿宋_GB2312" w:hAnsi="Times New Roman" w:cs="Times New Roman"/>
                <w:sz w:val="30"/>
                <w:szCs w:val="30"/>
              </w:rPr>
              <w:t>规定的便利措施办理相关业务的权利。</w:t>
            </w:r>
          </w:p>
          <w:p w:rsidR="008056F4" w:rsidRDefault="00B53E6D">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外汇局根据国际收支形势等具体情况，制定、调整</w:t>
            </w:r>
            <w:r>
              <w:rPr>
                <w:rFonts w:ascii="Times New Roman" w:eastAsia="仿宋_GB2312" w:hAnsi="Times New Roman" w:cs="Times New Roman"/>
                <w:sz w:val="30"/>
              </w:rPr>
              <w:t>跨国公司跨境资金集中运营管理</w:t>
            </w:r>
            <w:r>
              <w:rPr>
                <w:rFonts w:ascii="Times New Roman" w:eastAsia="仿宋_GB2312" w:hAnsi="Times New Roman" w:cs="Times New Roman"/>
                <w:sz w:val="30"/>
                <w:szCs w:val="30"/>
              </w:rPr>
              <w:t>政策，并依法予以告知。</w:t>
            </w:r>
          </w:p>
          <w:p w:rsidR="008056F4" w:rsidRDefault="00B53E6D">
            <w:pPr>
              <w:ind w:firstLineChars="200" w:firstLine="600"/>
              <w:rPr>
                <w:rFonts w:ascii="Times New Roman" w:eastAsia="仿宋_GB2312" w:hAnsi="Times New Roman" w:cs="Times New Roman"/>
                <w:b/>
                <w:bCs/>
                <w:sz w:val="30"/>
                <w:szCs w:val="30"/>
              </w:rPr>
            </w:pPr>
            <w:r>
              <w:rPr>
                <w:rFonts w:ascii="Times New Roman" w:eastAsia="仿宋_GB2312" w:hAnsi="Times New Roman" w:cs="Times New Roman"/>
                <w:sz w:val="30"/>
                <w:szCs w:val="30"/>
              </w:rPr>
              <w:t>外汇局依法对跨国公司跨境</w:t>
            </w:r>
            <w:r>
              <w:rPr>
                <w:rFonts w:ascii="Times New Roman" w:eastAsia="仿宋_GB2312" w:hAnsi="Times New Roman" w:cs="Times New Roman"/>
                <w:sz w:val="30"/>
              </w:rPr>
              <w:t>资金集中运营业务</w:t>
            </w:r>
            <w:r>
              <w:rPr>
                <w:rFonts w:ascii="Times New Roman" w:eastAsia="仿宋_GB2312" w:hAnsi="Times New Roman" w:cs="Times New Roman"/>
                <w:sz w:val="30"/>
                <w:szCs w:val="30"/>
              </w:rPr>
              <w:t>进行监督检查。对企业、银行违规行为，按照《中华人民共和国外汇管理条例》等法规规定进行行政处罚。</w:t>
            </w:r>
          </w:p>
        </w:tc>
      </w:tr>
    </w:tbl>
    <w:p w:rsidR="008056F4" w:rsidRDefault="008056F4">
      <w:pPr>
        <w:ind w:right="-58"/>
        <w:rPr>
          <w:rFonts w:ascii="Times New Roman" w:eastAsia="仿宋_GB2312" w:hAnsi="Times New Roman" w:cs="Times New Roman"/>
          <w:kern w:val="0"/>
          <w:sz w:val="30"/>
          <w:szCs w:val="30"/>
        </w:rPr>
      </w:pPr>
    </w:p>
    <w:p w:rsidR="008056F4" w:rsidRDefault="008056F4">
      <w:pPr>
        <w:ind w:right="-58"/>
        <w:rPr>
          <w:rFonts w:ascii="Times New Roman" w:eastAsia="仿宋_GB2312" w:hAnsi="Times New Roman" w:cs="Times New Roman"/>
          <w:kern w:val="0"/>
          <w:sz w:val="30"/>
          <w:szCs w:val="30"/>
        </w:rPr>
      </w:pPr>
    </w:p>
    <w:p w:rsidR="008056F4" w:rsidRDefault="008056F4">
      <w:pPr>
        <w:ind w:right="-58"/>
        <w:rPr>
          <w:rFonts w:ascii="Times New Roman" w:eastAsia="仿宋_GB2312" w:hAnsi="Times New Roman" w:cs="Times New Roman"/>
          <w:kern w:val="0"/>
          <w:sz w:val="30"/>
          <w:szCs w:val="30"/>
        </w:rPr>
      </w:pPr>
    </w:p>
    <w:p w:rsidR="008056F4" w:rsidRDefault="008056F4">
      <w:pPr>
        <w:ind w:right="-58"/>
        <w:rPr>
          <w:rFonts w:ascii="Times New Roman" w:eastAsia="仿宋_GB2312" w:hAnsi="Times New Roman" w:cs="Times New Roman"/>
          <w:kern w:val="0"/>
          <w:sz w:val="30"/>
          <w:szCs w:val="30"/>
        </w:rPr>
      </w:pPr>
    </w:p>
    <w:p w:rsidR="008056F4" w:rsidRDefault="00B53E6D">
      <w:pPr>
        <w:ind w:right="300" w:firstLine="585"/>
        <w:rPr>
          <w:rFonts w:ascii="黑体" w:eastAsia="黑体"/>
          <w:sz w:val="30"/>
          <w:szCs w:val="30"/>
        </w:rPr>
      </w:pPr>
      <w:r>
        <w:rPr>
          <w:rFonts w:ascii="黑体" w:eastAsia="黑体" w:hint="eastAsia"/>
          <w:sz w:val="30"/>
          <w:szCs w:val="30"/>
        </w:rPr>
        <w:t>57007-2、融资租赁对外债权登记</w:t>
      </w:r>
    </w:p>
    <w:p w:rsidR="008056F4" w:rsidRDefault="00B53E6D">
      <w:pPr>
        <w:ind w:firstLineChars="200" w:firstLine="600"/>
        <w:rPr>
          <w:rFonts w:ascii="黑体" w:eastAsia="黑体"/>
          <w:sz w:val="30"/>
          <w:szCs w:val="30"/>
        </w:rPr>
      </w:pPr>
      <w:r>
        <w:rPr>
          <w:rFonts w:ascii="黑体" w:eastAsia="黑体" w:hint="eastAsia"/>
          <w:sz w:val="30"/>
          <w:szCs w:val="30"/>
        </w:rPr>
        <w:t>一、办理依据</w:t>
      </w:r>
    </w:p>
    <w:p w:rsidR="008056F4" w:rsidRDefault="00B53E6D">
      <w:pPr>
        <w:rPr>
          <w:rFonts w:ascii="仿宋_GB2312" w:eastAsia="仿宋_GB2312" w:hAnsi="宋体"/>
          <w:sz w:val="30"/>
          <w:szCs w:val="30"/>
        </w:rPr>
      </w:pPr>
      <w:r>
        <w:rPr>
          <w:rFonts w:ascii="仿宋_GB2312" w:eastAsia="仿宋_GB2312" w:hAnsi="宋体" w:hint="eastAsia"/>
          <w:sz w:val="30"/>
          <w:szCs w:val="30"/>
        </w:rPr>
        <w:t xml:space="preserve">    （一）《中华人民共和国外汇管理条例》（国务院令第532号）</w:t>
      </w:r>
    </w:p>
    <w:p w:rsidR="008056F4" w:rsidRDefault="00B53E6D">
      <w:pPr>
        <w:rPr>
          <w:rFonts w:ascii="仿宋_GB2312" w:eastAsia="仿宋_GB2312" w:hAnsi="宋体"/>
          <w:sz w:val="30"/>
          <w:szCs w:val="30"/>
        </w:rPr>
      </w:pPr>
      <w:r>
        <w:rPr>
          <w:rFonts w:ascii="仿宋_GB2312" w:eastAsia="仿宋_GB2312" w:hAnsi="宋体" w:hint="eastAsia"/>
          <w:sz w:val="30"/>
          <w:szCs w:val="30"/>
        </w:rPr>
        <w:lastRenderedPageBreak/>
        <w:t xml:space="preserve">    （二）《国家外汇管理局关于进一步改进和调整资本项目外汇管理政策的通知》（汇发</w:t>
      </w:r>
      <w:r>
        <w:rPr>
          <w:rFonts w:ascii="仿宋_GB2312" w:eastAsia="仿宋_GB2312" w:hAnsi="Times New Roman" w:hint="eastAsia"/>
          <w:kern w:val="0"/>
          <w:sz w:val="30"/>
          <w:szCs w:val="30"/>
        </w:rPr>
        <w:t>〔</w:t>
      </w:r>
      <w:r>
        <w:rPr>
          <w:rFonts w:ascii="仿宋_GB2312" w:eastAsia="仿宋_GB2312" w:hAnsi="宋体" w:hint="eastAsia"/>
          <w:sz w:val="30"/>
          <w:szCs w:val="30"/>
        </w:rPr>
        <w:t>2014</w:t>
      </w:r>
      <w:r>
        <w:rPr>
          <w:rFonts w:ascii="仿宋_GB2312" w:eastAsia="仿宋_GB2312" w:hAnsi="Times New Roman"/>
          <w:kern w:val="0"/>
          <w:sz w:val="30"/>
          <w:szCs w:val="30"/>
        </w:rPr>
        <w:t>〕</w:t>
      </w:r>
      <w:r>
        <w:rPr>
          <w:rFonts w:ascii="仿宋_GB2312" w:eastAsia="仿宋_GB2312" w:hAnsi="宋体" w:hint="eastAsia"/>
          <w:sz w:val="30"/>
          <w:szCs w:val="30"/>
        </w:rPr>
        <w:t>2号）</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二、</w:t>
      </w:r>
      <w:r>
        <w:rPr>
          <w:rFonts w:ascii="黑体" w:eastAsia="黑体" w:hAnsi="Times New Roman" w:hint="eastAsia"/>
          <w:sz w:val="30"/>
          <w:szCs w:val="30"/>
        </w:rPr>
        <w:t>受理机构</w:t>
      </w:r>
    </w:p>
    <w:p w:rsidR="008056F4" w:rsidRDefault="00B53E6D">
      <w:pPr>
        <w:ind w:firstLineChars="200" w:firstLine="600"/>
        <w:rPr>
          <w:rFonts w:ascii="仿宋_GB2312" w:eastAsia="仿宋_GB2312"/>
          <w:sz w:val="30"/>
          <w:szCs w:val="30"/>
        </w:rPr>
      </w:pPr>
      <w:r>
        <w:rPr>
          <w:rFonts w:ascii="仿宋_GB2312" w:eastAsia="仿宋_GB2312" w:hint="eastAsia"/>
          <w:sz w:val="30"/>
          <w:szCs w:val="30"/>
        </w:rPr>
        <w:t>申请人所在地外汇局</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三、</w:t>
      </w:r>
      <w:r>
        <w:rPr>
          <w:rFonts w:ascii="黑体" w:eastAsia="黑体" w:hAnsi="Times New Roman" w:hint="eastAsia"/>
          <w:sz w:val="30"/>
          <w:szCs w:val="30"/>
        </w:rPr>
        <w:t>决定机构</w:t>
      </w:r>
    </w:p>
    <w:p w:rsidR="008056F4" w:rsidRDefault="00B53E6D">
      <w:pPr>
        <w:ind w:firstLineChars="200" w:firstLine="600"/>
        <w:rPr>
          <w:rFonts w:ascii="仿宋_GB2312" w:eastAsia="仿宋_GB2312"/>
          <w:sz w:val="30"/>
          <w:szCs w:val="30"/>
        </w:rPr>
      </w:pPr>
      <w:r>
        <w:rPr>
          <w:rFonts w:ascii="仿宋_GB2312" w:eastAsia="仿宋_GB2312" w:hint="eastAsia"/>
          <w:sz w:val="30"/>
          <w:szCs w:val="30"/>
        </w:rPr>
        <w:t>申请人所在地外汇局</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四、</w:t>
      </w:r>
      <w:r>
        <w:rPr>
          <w:rFonts w:ascii="黑体" w:eastAsia="黑体" w:hAnsi="Times New Roman" w:hint="eastAsia"/>
          <w:sz w:val="30"/>
          <w:szCs w:val="30"/>
        </w:rPr>
        <w:t>审批数量</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无数量限制</w:t>
      </w:r>
    </w:p>
    <w:p w:rsidR="008056F4" w:rsidRDefault="00B53E6D">
      <w:pPr>
        <w:ind w:firstLineChars="200" w:firstLine="600"/>
        <w:rPr>
          <w:rFonts w:ascii="黑体" w:eastAsia="黑体" w:hAnsi="Times New Roman"/>
          <w:sz w:val="30"/>
          <w:szCs w:val="30"/>
        </w:rPr>
      </w:pPr>
      <w:r>
        <w:rPr>
          <w:rFonts w:ascii="黑体" w:eastAsia="黑体" w:hAnsi="Times New Roman" w:hint="eastAsia"/>
          <w:sz w:val="30"/>
          <w:szCs w:val="30"/>
        </w:rPr>
        <w:t>五、办事条件</w:t>
      </w:r>
    </w:p>
    <w:p w:rsidR="008056F4" w:rsidRDefault="00B53E6D">
      <w:pPr>
        <w:rPr>
          <w:rFonts w:ascii="仿宋_GB2312" w:eastAsia="仿宋_GB2312" w:hAnsi="宋体"/>
          <w:sz w:val="30"/>
          <w:szCs w:val="30"/>
        </w:rPr>
      </w:pPr>
      <w:r>
        <w:rPr>
          <w:rFonts w:ascii="仿宋_GB2312" w:eastAsia="仿宋_GB2312" w:hAnsi="宋体" w:hint="eastAsia"/>
          <w:sz w:val="30"/>
          <w:szCs w:val="30"/>
        </w:rPr>
        <w:t xml:space="preserve">    （一）融资租赁类公司包括银行业监管部门批准设立的金融租赁公司、商务主管部门审批设立的外商投资租赁公司，以及商务部和国家税务总局联合确认的内资融资租赁公司等三类主体。</w:t>
      </w:r>
    </w:p>
    <w:p w:rsidR="008056F4" w:rsidRDefault="00B53E6D">
      <w:pPr>
        <w:rPr>
          <w:rFonts w:ascii="仿宋_GB2312" w:eastAsia="仿宋_GB2312" w:hAnsi="宋体"/>
          <w:sz w:val="30"/>
          <w:szCs w:val="30"/>
        </w:rPr>
      </w:pPr>
      <w:r>
        <w:rPr>
          <w:rFonts w:ascii="仿宋_GB2312" w:eastAsia="仿宋_GB2312" w:hAnsi="宋体" w:hint="eastAsia"/>
          <w:sz w:val="30"/>
          <w:szCs w:val="30"/>
        </w:rPr>
        <w:t xml:space="preserve">    （二）融资租赁类公司或其项目公司开展对外融资租赁业务时，应在融资租赁对外债权发生后 15个工作日内，到所在地外汇局办理融资租赁对外债权登记。</w:t>
      </w:r>
    </w:p>
    <w:p w:rsidR="008056F4" w:rsidRDefault="00B53E6D">
      <w:pPr>
        <w:rPr>
          <w:rFonts w:ascii="仿宋_GB2312" w:eastAsia="仿宋_GB2312" w:hAnsi="宋体"/>
          <w:sz w:val="30"/>
          <w:szCs w:val="30"/>
        </w:rPr>
      </w:pPr>
      <w:r>
        <w:rPr>
          <w:rFonts w:ascii="仿宋_GB2312" w:eastAsia="仿宋_GB2312" w:hAnsi="宋体" w:hint="eastAsia"/>
          <w:sz w:val="30"/>
          <w:szCs w:val="30"/>
        </w:rPr>
        <w:t xml:space="preserve">    （三）禁止性要求：如符合上述条件，不存在不予许可的情况。</w:t>
      </w:r>
    </w:p>
    <w:p w:rsidR="008056F4" w:rsidRDefault="00B53E6D">
      <w:pPr>
        <w:ind w:firstLineChars="200" w:firstLine="600"/>
        <w:rPr>
          <w:rFonts w:ascii="黑体" w:eastAsia="黑体" w:hAnsi="Times New Roman"/>
          <w:sz w:val="30"/>
          <w:szCs w:val="30"/>
        </w:rPr>
      </w:pPr>
      <w:r>
        <w:rPr>
          <w:rFonts w:ascii="黑体" w:eastAsia="黑体" w:hAnsi="Times New Roman" w:hint="eastAsia"/>
          <w:sz w:val="30"/>
          <w:szCs w:val="30"/>
        </w:rPr>
        <w:t>六、申请材料</w:t>
      </w:r>
    </w:p>
    <w:tbl>
      <w:tblPr>
        <w:tblW w:w="8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3544"/>
        <w:gridCol w:w="1417"/>
        <w:gridCol w:w="425"/>
        <w:gridCol w:w="993"/>
        <w:gridCol w:w="425"/>
        <w:gridCol w:w="1277"/>
      </w:tblGrid>
      <w:tr w:rsidR="008056F4">
        <w:tc>
          <w:tcPr>
            <w:tcW w:w="392" w:type="dxa"/>
            <w:vAlign w:val="center"/>
          </w:tcPr>
          <w:p w:rsidR="008056F4" w:rsidRDefault="00B53E6D">
            <w:pPr>
              <w:ind w:right="300"/>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3544" w:type="dxa"/>
            <w:vAlign w:val="center"/>
          </w:tcPr>
          <w:p w:rsidR="008056F4" w:rsidRDefault="00B53E6D">
            <w:pPr>
              <w:ind w:right="-116"/>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1417" w:type="dxa"/>
            <w:vAlign w:val="center"/>
          </w:tcPr>
          <w:p w:rsidR="008056F4" w:rsidRDefault="00B53E6D">
            <w:pPr>
              <w:ind w:leftChars="-54" w:left="-113" w:right="-115"/>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p>
          <w:p w:rsidR="008056F4" w:rsidRDefault="00B53E6D">
            <w:pPr>
              <w:ind w:leftChars="-54" w:left="-113" w:right="-115"/>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复印件</w:t>
            </w:r>
          </w:p>
        </w:tc>
        <w:tc>
          <w:tcPr>
            <w:tcW w:w="425" w:type="dxa"/>
            <w:vAlign w:val="center"/>
          </w:tcPr>
          <w:p w:rsidR="008056F4" w:rsidRDefault="00B53E6D">
            <w:pPr>
              <w:ind w:leftChars="-49" w:left="-103" w:right="-104"/>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993" w:type="dxa"/>
            <w:vAlign w:val="center"/>
          </w:tcPr>
          <w:p w:rsidR="008056F4" w:rsidRDefault="00B53E6D">
            <w:pPr>
              <w:tabs>
                <w:tab w:val="left" w:pos="776"/>
              </w:tabs>
              <w:ind w:leftChars="-46" w:left="-97" w:right="-119"/>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p>
          <w:p w:rsidR="008056F4" w:rsidRDefault="00B53E6D">
            <w:pPr>
              <w:tabs>
                <w:tab w:val="left" w:pos="776"/>
              </w:tabs>
              <w:ind w:leftChars="-46" w:left="-97" w:right="-119"/>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电子</w:t>
            </w:r>
          </w:p>
        </w:tc>
        <w:tc>
          <w:tcPr>
            <w:tcW w:w="425" w:type="dxa"/>
            <w:vAlign w:val="center"/>
          </w:tcPr>
          <w:p w:rsidR="008056F4" w:rsidRDefault="00B53E6D">
            <w:pPr>
              <w:ind w:leftChars="-48" w:left="-101" w:right="-105"/>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277" w:type="dxa"/>
            <w:vAlign w:val="center"/>
          </w:tcPr>
          <w:p w:rsidR="008056F4" w:rsidRDefault="00B53E6D">
            <w:pPr>
              <w:ind w:leftChars="-51" w:left="-107" w:right="-115"/>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8056F4">
        <w:tc>
          <w:tcPr>
            <w:tcW w:w="392" w:type="dxa"/>
            <w:vAlign w:val="center"/>
          </w:tcPr>
          <w:p w:rsidR="008056F4" w:rsidRDefault="00B53E6D">
            <w:pPr>
              <w:ind w:right="30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3544" w:type="dxa"/>
            <w:vAlign w:val="center"/>
          </w:tcPr>
          <w:p w:rsidR="008056F4" w:rsidRDefault="00B53E6D">
            <w:pPr>
              <w:ind w:leftChars="15" w:left="31"/>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书面申请</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包括公司及租赁项目基本情况</w:t>
            </w:r>
            <w:r>
              <w:rPr>
                <w:rFonts w:ascii="Times New Roman" w:eastAsia="仿宋_GB2312" w:hAnsi="Times New Roman" w:cs="Times New Roman" w:hint="eastAsia"/>
                <w:sz w:val="24"/>
                <w:szCs w:val="24"/>
              </w:rPr>
              <w:t>）</w:t>
            </w:r>
          </w:p>
        </w:tc>
        <w:tc>
          <w:tcPr>
            <w:tcW w:w="1417" w:type="dxa"/>
            <w:vAlign w:val="center"/>
          </w:tcPr>
          <w:p w:rsidR="008056F4" w:rsidRDefault="00B53E6D">
            <w:pPr>
              <w:ind w:leftChars="16" w:left="34"/>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加盖公章的原件</w:t>
            </w:r>
          </w:p>
        </w:tc>
        <w:tc>
          <w:tcPr>
            <w:tcW w:w="425" w:type="dxa"/>
            <w:vAlign w:val="center"/>
          </w:tcPr>
          <w:p w:rsidR="008056F4" w:rsidRDefault="00B53E6D">
            <w:pPr>
              <w:ind w:leftChars="-48" w:left="-101" w:right="-104" w:firstLineChars="42" w:firstLine="101"/>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93" w:type="dxa"/>
            <w:vAlign w:val="center"/>
          </w:tcPr>
          <w:p w:rsidR="008056F4" w:rsidRDefault="00B53E6D">
            <w:pPr>
              <w:ind w:leftChars="-46" w:left="-97" w:right="-10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25" w:type="dxa"/>
            <w:vAlign w:val="center"/>
          </w:tcPr>
          <w:p w:rsidR="008056F4" w:rsidRDefault="008056F4">
            <w:pPr>
              <w:ind w:right="300"/>
              <w:jc w:val="left"/>
              <w:rPr>
                <w:rFonts w:ascii="Times New Roman" w:eastAsia="仿宋_GB2312" w:hAnsi="Times New Roman" w:cs="Times New Roman"/>
                <w:sz w:val="24"/>
                <w:szCs w:val="24"/>
              </w:rPr>
            </w:pPr>
          </w:p>
        </w:tc>
        <w:tc>
          <w:tcPr>
            <w:tcW w:w="1277" w:type="dxa"/>
            <w:vAlign w:val="center"/>
          </w:tcPr>
          <w:p w:rsidR="008056F4" w:rsidRDefault="008056F4">
            <w:pPr>
              <w:ind w:leftChars="-51" w:left="-107" w:right="-115"/>
              <w:jc w:val="left"/>
              <w:rPr>
                <w:rFonts w:ascii="Times New Roman" w:eastAsia="仿宋_GB2312" w:hAnsi="Times New Roman" w:cs="Times New Roman"/>
                <w:sz w:val="24"/>
                <w:szCs w:val="24"/>
              </w:rPr>
            </w:pPr>
          </w:p>
        </w:tc>
      </w:tr>
      <w:tr w:rsidR="008056F4">
        <w:tc>
          <w:tcPr>
            <w:tcW w:w="392" w:type="dxa"/>
            <w:vAlign w:val="center"/>
          </w:tcPr>
          <w:p w:rsidR="008056F4" w:rsidRDefault="00B53E6D">
            <w:pPr>
              <w:ind w:right="30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3544" w:type="dxa"/>
            <w:vAlign w:val="center"/>
          </w:tcPr>
          <w:p w:rsidR="008056F4" w:rsidRDefault="00B53E6D">
            <w:pPr>
              <w:ind w:leftChars="15" w:left="31"/>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最近一期财务报表</w:t>
            </w:r>
          </w:p>
        </w:tc>
        <w:tc>
          <w:tcPr>
            <w:tcW w:w="1417" w:type="dxa"/>
            <w:vAlign w:val="center"/>
          </w:tcPr>
          <w:p w:rsidR="008056F4" w:rsidRDefault="00B53E6D">
            <w:pPr>
              <w:ind w:leftChars="16" w:left="34"/>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425" w:type="dxa"/>
            <w:vAlign w:val="center"/>
          </w:tcPr>
          <w:p w:rsidR="008056F4" w:rsidRDefault="00B53E6D">
            <w:pPr>
              <w:ind w:leftChars="-48" w:left="-101" w:right="-104" w:firstLineChars="42" w:firstLine="101"/>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93" w:type="dxa"/>
            <w:vAlign w:val="center"/>
          </w:tcPr>
          <w:p w:rsidR="008056F4" w:rsidRDefault="00B53E6D">
            <w:pPr>
              <w:ind w:leftChars="-46" w:left="-97" w:right="-10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25" w:type="dxa"/>
            <w:vAlign w:val="center"/>
          </w:tcPr>
          <w:p w:rsidR="008056F4" w:rsidRDefault="008056F4">
            <w:pPr>
              <w:ind w:right="300"/>
              <w:jc w:val="left"/>
              <w:rPr>
                <w:rFonts w:ascii="Times New Roman" w:eastAsia="仿宋_GB2312" w:hAnsi="Times New Roman" w:cs="Times New Roman"/>
                <w:sz w:val="24"/>
                <w:szCs w:val="24"/>
              </w:rPr>
            </w:pPr>
          </w:p>
        </w:tc>
        <w:tc>
          <w:tcPr>
            <w:tcW w:w="1277" w:type="dxa"/>
            <w:vAlign w:val="center"/>
          </w:tcPr>
          <w:p w:rsidR="008056F4" w:rsidRDefault="00B53E6D">
            <w:pPr>
              <w:ind w:left="1"/>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r w:rsidR="008056F4">
        <w:trPr>
          <w:trHeight w:val="1124"/>
        </w:trPr>
        <w:tc>
          <w:tcPr>
            <w:tcW w:w="392" w:type="dxa"/>
            <w:vAlign w:val="center"/>
          </w:tcPr>
          <w:p w:rsidR="008056F4" w:rsidRDefault="00B53E6D">
            <w:pPr>
              <w:ind w:right="30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3</w:t>
            </w:r>
          </w:p>
        </w:tc>
        <w:tc>
          <w:tcPr>
            <w:tcW w:w="3544" w:type="dxa"/>
            <w:vAlign w:val="center"/>
          </w:tcPr>
          <w:p w:rsidR="008056F4" w:rsidRDefault="00B53E6D">
            <w:pPr>
              <w:ind w:leftChars="15" w:left="31"/>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租赁合同及租赁物转移的证明材料（如报关单、备案清单、发票等）</w:t>
            </w:r>
          </w:p>
        </w:tc>
        <w:tc>
          <w:tcPr>
            <w:tcW w:w="1417" w:type="dxa"/>
            <w:vAlign w:val="center"/>
          </w:tcPr>
          <w:p w:rsidR="008056F4" w:rsidRDefault="00B53E6D">
            <w:pPr>
              <w:ind w:leftChars="16" w:left="34"/>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425" w:type="dxa"/>
            <w:vAlign w:val="center"/>
          </w:tcPr>
          <w:p w:rsidR="008056F4" w:rsidRDefault="00B53E6D">
            <w:pPr>
              <w:ind w:leftChars="-48" w:left="-101" w:right="-104" w:firstLineChars="42" w:firstLine="101"/>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93" w:type="dxa"/>
            <w:vAlign w:val="center"/>
          </w:tcPr>
          <w:p w:rsidR="008056F4" w:rsidRDefault="00B53E6D">
            <w:pPr>
              <w:ind w:leftChars="-46" w:left="-97" w:right="-10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25" w:type="dxa"/>
            <w:vAlign w:val="center"/>
          </w:tcPr>
          <w:p w:rsidR="008056F4" w:rsidRDefault="008056F4">
            <w:pPr>
              <w:ind w:right="300"/>
              <w:jc w:val="left"/>
              <w:rPr>
                <w:rFonts w:ascii="Times New Roman" w:eastAsia="仿宋_GB2312" w:hAnsi="Times New Roman" w:cs="Times New Roman"/>
                <w:sz w:val="24"/>
                <w:szCs w:val="24"/>
              </w:rPr>
            </w:pPr>
          </w:p>
        </w:tc>
        <w:tc>
          <w:tcPr>
            <w:tcW w:w="1277" w:type="dxa"/>
            <w:vAlign w:val="center"/>
          </w:tcPr>
          <w:p w:rsidR="008056F4" w:rsidRDefault="00B53E6D">
            <w:pPr>
              <w:ind w:left="1"/>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bl>
    <w:p w:rsidR="008056F4" w:rsidRDefault="00B53E6D">
      <w:pPr>
        <w:ind w:firstLineChars="200" w:firstLine="600"/>
        <w:rPr>
          <w:rFonts w:ascii="黑体" w:eastAsia="黑体" w:hAnsi="Times New Roman"/>
          <w:sz w:val="30"/>
          <w:szCs w:val="30"/>
        </w:rPr>
      </w:pPr>
      <w:r>
        <w:rPr>
          <w:rFonts w:ascii="黑体" w:eastAsia="黑体" w:hint="eastAsia"/>
          <w:sz w:val="30"/>
          <w:szCs w:val="30"/>
        </w:rPr>
        <w:t>七、</w:t>
      </w:r>
      <w:r>
        <w:rPr>
          <w:rFonts w:ascii="黑体" w:eastAsia="黑体" w:hAnsi="Times New Roman" w:hint="eastAsia"/>
          <w:sz w:val="30"/>
          <w:szCs w:val="30"/>
        </w:rPr>
        <w:t>申请接受</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申请人可通过窗口、邮寄等方式提交材料。</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国家外汇管理局浙江省分局窗口接收：国家外汇管理局浙江省分局一楼综合服务大厅。邮寄地址：浙江省杭州市延安路149号国家外汇管理局浙江省分局资本项目管理处，邮政编码310001。</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八、</w:t>
      </w:r>
      <w:r>
        <w:rPr>
          <w:rFonts w:ascii="黑体" w:eastAsia="黑体" w:hAnsi="Times New Roman" w:hint="eastAsia"/>
          <w:sz w:val="30"/>
          <w:szCs w:val="30"/>
        </w:rPr>
        <w:t>基本办理流程</w:t>
      </w:r>
    </w:p>
    <w:p w:rsidR="008056F4" w:rsidRDefault="00B53E6D">
      <w:pPr>
        <w:tabs>
          <w:tab w:val="left" w:pos="615"/>
        </w:tabs>
        <w:rPr>
          <w:rFonts w:ascii="仿宋_GB2312" w:eastAsia="仿宋_GB2312"/>
          <w:sz w:val="30"/>
          <w:szCs w:val="30"/>
        </w:rPr>
      </w:pPr>
      <w:r>
        <w:rPr>
          <w:rFonts w:ascii="仿宋_GB2312" w:eastAsia="仿宋_GB2312" w:hAnsi="Times New Roman"/>
          <w:sz w:val="30"/>
          <w:szCs w:val="30"/>
        </w:rPr>
        <w:tab/>
      </w:r>
      <w:r>
        <w:rPr>
          <w:rFonts w:ascii="仿宋_GB2312" w:eastAsia="仿宋_GB2312" w:hAnsi="Times New Roman" w:hint="eastAsia"/>
          <w:sz w:val="30"/>
          <w:szCs w:val="30"/>
        </w:rPr>
        <w:t>（一）</w:t>
      </w:r>
      <w:r>
        <w:rPr>
          <w:rFonts w:ascii="仿宋_GB2312" w:eastAsia="仿宋_GB2312" w:hint="eastAsia"/>
          <w:sz w:val="30"/>
          <w:szCs w:val="30"/>
        </w:rPr>
        <w:t>申请人提交申请；</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（二）决定是否予以受理；</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（三）不予受理的，出具不予受理通知书；</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（四）材料不全或不符合法定形式的，一次性告知补正材料，并出具《行政审批补正材料通知书》；根据申请材料及补正情况，予以受理的，出具受理通知书，按程序进行审核；</w:t>
      </w:r>
    </w:p>
    <w:p w:rsidR="008056F4" w:rsidRDefault="00B53E6D">
      <w:pPr>
        <w:ind w:right="300" w:firstLine="600"/>
        <w:jc w:val="left"/>
        <w:rPr>
          <w:rFonts w:ascii="仿宋_GB2312" w:eastAsia="仿宋_GB2312"/>
          <w:sz w:val="30"/>
          <w:szCs w:val="30"/>
        </w:rPr>
      </w:pPr>
      <w:r>
        <w:rPr>
          <w:rFonts w:ascii="仿宋_GB2312" w:eastAsia="仿宋_GB2312" w:hAnsi="Times New Roman" w:hint="eastAsia"/>
          <w:sz w:val="30"/>
          <w:szCs w:val="30"/>
        </w:rPr>
        <w:t>（五）不予许可的，出具不予许可通知书；许可的，向申请人出具相关业务办理凭证（包括业务登记凭证、核准文件、备案确认等）。</w:t>
      </w:r>
    </w:p>
    <w:p w:rsidR="008056F4" w:rsidRDefault="00B53E6D">
      <w:pPr>
        <w:ind w:right="300" w:firstLine="600"/>
        <w:jc w:val="left"/>
        <w:rPr>
          <w:rFonts w:ascii="黑体" w:eastAsia="黑体" w:hAnsi="Times New Roman"/>
          <w:sz w:val="30"/>
          <w:szCs w:val="30"/>
        </w:rPr>
      </w:pPr>
      <w:r>
        <w:rPr>
          <w:rFonts w:ascii="黑体" w:eastAsia="黑体" w:hint="eastAsia"/>
          <w:sz w:val="30"/>
          <w:szCs w:val="30"/>
        </w:rPr>
        <w:t>九、</w:t>
      </w:r>
      <w:r>
        <w:rPr>
          <w:rFonts w:ascii="黑体" w:eastAsia="黑体" w:hAnsi="Times New Roman" w:hint="eastAsia"/>
          <w:sz w:val="30"/>
          <w:szCs w:val="30"/>
        </w:rPr>
        <w:t>办理方式</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一般程序：申请、告知补正、受理、审核、办理登记或不 予许可、出具相关业务办理凭证。</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十、</w:t>
      </w:r>
      <w:r>
        <w:rPr>
          <w:rFonts w:ascii="黑体" w:eastAsia="黑体" w:hAnsi="Times New Roman" w:hint="eastAsia"/>
          <w:sz w:val="30"/>
          <w:szCs w:val="30"/>
        </w:rPr>
        <w:t>审批时限</w:t>
      </w:r>
    </w:p>
    <w:p w:rsidR="008056F4" w:rsidRDefault="00B53E6D">
      <w:pPr>
        <w:ind w:firstLine="585"/>
        <w:rPr>
          <w:rFonts w:ascii="仿宋_GB2312" w:eastAsia="仿宋_GB2312" w:hAnsi="Times New Roman"/>
          <w:sz w:val="30"/>
          <w:szCs w:val="30"/>
        </w:rPr>
      </w:pPr>
      <w:r>
        <w:rPr>
          <w:rFonts w:ascii="仿宋_GB2312" w:eastAsia="仿宋_GB2312" w:hAnsi="Times New Roman" w:hint="eastAsia"/>
          <w:sz w:val="30"/>
          <w:szCs w:val="30"/>
        </w:rPr>
        <w:t>申请人提交材料齐备之日起20个工作日内</w:t>
      </w:r>
    </w:p>
    <w:p w:rsidR="008056F4" w:rsidRDefault="00B53E6D">
      <w:pPr>
        <w:ind w:firstLine="585"/>
        <w:rPr>
          <w:rFonts w:ascii="黑体" w:eastAsia="黑体" w:hAnsi="Times New Roman"/>
          <w:sz w:val="30"/>
          <w:szCs w:val="30"/>
        </w:rPr>
      </w:pPr>
      <w:r>
        <w:rPr>
          <w:rFonts w:ascii="黑体" w:eastAsia="黑体" w:hint="eastAsia"/>
          <w:sz w:val="30"/>
          <w:szCs w:val="30"/>
        </w:rPr>
        <w:lastRenderedPageBreak/>
        <w:t>十一、</w:t>
      </w:r>
      <w:r>
        <w:rPr>
          <w:rFonts w:ascii="黑体" w:eastAsia="黑体" w:hAnsi="Times New Roman" w:hint="eastAsia"/>
          <w:sz w:val="30"/>
          <w:szCs w:val="30"/>
        </w:rPr>
        <w:t>审批收费依据及标准</w:t>
      </w:r>
    </w:p>
    <w:p w:rsidR="008056F4" w:rsidRDefault="00B53E6D">
      <w:pPr>
        <w:ind w:firstLine="585"/>
        <w:rPr>
          <w:rFonts w:ascii="仿宋_GB2312" w:eastAsia="仿宋_GB2312" w:hAnsi="Times New Roman"/>
          <w:sz w:val="30"/>
          <w:szCs w:val="30"/>
        </w:rPr>
      </w:pPr>
      <w:r>
        <w:rPr>
          <w:rFonts w:ascii="仿宋_GB2312" w:eastAsia="仿宋_GB2312" w:hAnsi="Times New Roman" w:hint="eastAsia"/>
          <w:sz w:val="30"/>
          <w:szCs w:val="30"/>
        </w:rPr>
        <w:t>不收费</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十二、</w:t>
      </w:r>
      <w:r>
        <w:rPr>
          <w:rFonts w:ascii="黑体" w:eastAsia="黑体" w:hAnsi="Times New Roman" w:hint="eastAsia"/>
          <w:sz w:val="30"/>
          <w:szCs w:val="30"/>
        </w:rPr>
        <w:t>审批结果</w:t>
      </w:r>
    </w:p>
    <w:p w:rsidR="008056F4" w:rsidRDefault="00B53E6D">
      <w:pPr>
        <w:ind w:right="300" w:firstLine="600"/>
        <w:rPr>
          <w:rFonts w:ascii="仿宋_GB2312" w:eastAsia="仿宋_GB2312"/>
          <w:sz w:val="30"/>
          <w:szCs w:val="30"/>
        </w:rPr>
      </w:pPr>
      <w:r>
        <w:rPr>
          <w:rFonts w:ascii="仿宋_GB2312" w:eastAsia="仿宋_GB2312" w:hint="eastAsia"/>
          <w:sz w:val="30"/>
          <w:szCs w:val="30"/>
        </w:rPr>
        <w:t>出具相关业务办理凭证</w:t>
      </w:r>
    </w:p>
    <w:p w:rsidR="008056F4" w:rsidRDefault="00B53E6D">
      <w:pPr>
        <w:ind w:right="300" w:firstLine="600"/>
        <w:rPr>
          <w:rFonts w:ascii="黑体" w:eastAsia="黑体" w:hAnsi="Times New Roman"/>
          <w:sz w:val="30"/>
          <w:szCs w:val="30"/>
        </w:rPr>
      </w:pPr>
      <w:r>
        <w:rPr>
          <w:rFonts w:ascii="黑体" w:eastAsia="黑体" w:hint="eastAsia"/>
          <w:sz w:val="30"/>
          <w:szCs w:val="30"/>
        </w:rPr>
        <w:t>十三、</w:t>
      </w:r>
      <w:r>
        <w:rPr>
          <w:rFonts w:ascii="黑体" w:eastAsia="黑体" w:hAnsi="Times New Roman" w:hint="eastAsia"/>
          <w:sz w:val="30"/>
          <w:szCs w:val="30"/>
        </w:rPr>
        <w:t>结果送达</w:t>
      </w:r>
    </w:p>
    <w:p w:rsidR="008056F4" w:rsidRDefault="00B53E6D">
      <w:pPr>
        <w:ind w:right="300" w:firstLine="600"/>
        <w:rPr>
          <w:rFonts w:ascii="仿宋_GB2312" w:eastAsia="仿宋_GB2312" w:hAnsi="Times New Roman"/>
          <w:sz w:val="30"/>
          <w:szCs w:val="30"/>
        </w:rPr>
      </w:pPr>
      <w:r>
        <w:rPr>
          <w:rFonts w:ascii="仿宋_GB2312" w:eastAsia="仿宋_GB2312" w:hint="eastAsia"/>
          <w:sz w:val="30"/>
          <w:szCs w:val="30"/>
        </w:rPr>
        <w:t>通过现场告知或电话通知申请人，并通过现场领取或通过邮寄方式将结果送达。</w:t>
      </w:r>
    </w:p>
    <w:p w:rsidR="008056F4" w:rsidRDefault="00B53E6D">
      <w:pPr>
        <w:ind w:right="300" w:firstLine="600"/>
        <w:rPr>
          <w:rFonts w:ascii="黑体" w:eastAsia="黑体" w:hAnsi="Times New Roman"/>
          <w:sz w:val="30"/>
          <w:szCs w:val="30"/>
        </w:rPr>
      </w:pPr>
      <w:r>
        <w:rPr>
          <w:rFonts w:ascii="黑体" w:eastAsia="黑体" w:hint="eastAsia"/>
          <w:sz w:val="30"/>
          <w:szCs w:val="30"/>
        </w:rPr>
        <w:t>十四、</w:t>
      </w:r>
      <w:r>
        <w:rPr>
          <w:rFonts w:ascii="黑体" w:eastAsia="黑体" w:hAnsi="Times New Roman" w:hint="eastAsia"/>
          <w:sz w:val="30"/>
          <w:szCs w:val="30"/>
        </w:rPr>
        <w:t>申请人权利和义务</w:t>
      </w:r>
    </w:p>
    <w:p w:rsidR="008056F4" w:rsidRDefault="00B53E6D">
      <w:pPr>
        <w:ind w:firstLineChars="200" w:firstLine="600"/>
        <w:rPr>
          <w:rFonts w:ascii="仿宋_GB2312" w:eastAsia="仿宋_GB2312"/>
          <w:sz w:val="30"/>
          <w:szCs w:val="30"/>
        </w:rPr>
      </w:pPr>
      <w:r>
        <w:rPr>
          <w:rFonts w:ascii="仿宋_GB2312" w:eastAsia="仿宋_GB2312" w:hint="eastAsia"/>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8056F4" w:rsidRDefault="00B53E6D">
      <w:pPr>
        <w:ind w:right="300" w:firstLine="600"/>
        <w:rPr>
          <w:rFonts w:ascii="仿宋_GB2312" w:eastAsia="仿宋_GB2312"/>
          <w:sz w:val="30"/>
          <w:szCs w:val="30"/>
        </w:rPr>
      </w:pPr>
      <w:r>
        <w:rPr>
          <w:rFonts w:ascii="黑体" w:eastAsia="黑体" w:hAnsi="Times New Roman" w:hint="eastAsia"/>
          <w:sz w:val="30"/>
          <w:szCs w:val="30"/>
        </w:rPr>
        <w:t>十五、咨询途径</w:t>
      </w:r>
    </w:p>
    <w:p w:rsidR="008056F4" w:rsidRDefault="00B53E6D">
      <w:pPr>
        <w:ind w:right="300" w:firstLine="600"/>
        <w:rPr>
          <w:rFonts w:ascii="仿宋_GB2312" w:eastAsia="仿宋_GB2312"/>
          <w:sz w:val="30"/>
          <w:szCs w:val="30"/>
        </w:rPr>
      </w:pPr>
      <w:r>
        <w:rPr>
          <w:rFonts w:ascii="仿宋_GB2312" w:eastAsia="仿宋_GB2312"/>
          <w:sz w:val="30"/>
          <w:szCs w:val="30"/>
        </w:rPr>
        <w:t>国家外汇管理局</w:t>
      </w:r>
      <w:r>
        <w:rPr>
          <w:rFonts w:ascii="仿宋_GB2312" w:eastAsia="仿宋_GB2312" w:hint="eastAsia"/>
          <w:sz w:val="30"/>
          <w:szCs w:val="30"/>
        </w:rPr>
        <w:t>浙江省分局</w:t>
      </w:r>
      <w:r>
        <w:rPr>
          <w:rFonts w:ascii="仿宋_GB2312" w:eastAsia="仿宋_GB2312"/>
          <w:sz w:val="30"/>
          <w:szCs w:val="30"/>
        </w:rPr>
        <w:t>资本项目处</w:t>
      </w:r>
      <w:r>
        <w:rPr>
          <w:rFonts w:ascii="仿宋_GB2312" w:eastAsia="仿宋_GB2312" w:hint="eastAsia"/>
          <w:sz w:val="30"/>
          <w:szCs w:val="30"/>
        </w:rPr>
        <w:t>，咨询</w:t>
      </w:r>
      <w:r>
        <w:rPr>
          <w:rFonts w:ascii="仿宋_GB2312" w:eastAsia="仿宋_GB2312"/>
          <w:sz w:val="30"/>
          <w:szCs w:val="30"/>
        </w:rPr>
        <w:t>电话</w:t>
      </w:r>
      <w:r>
        <w:rPr>
          <w:rFonts w:ascii="仿宋_GB2312" w:eastAsia="仿宋_GB2312" w:hint="eastAsia"/>
          <w:sz w:val="30"/>
          <w:szCs w:val="30"/>
        </w:rPr>
        <w:t>：</w:t>
      </w:r>
      <w:r>
        <w:rPr>
          <w:rFonts w:ascii="仿宋_GB2312" w:eastAsia="仿宋_GB2312"/>
          <w:sz w:val="30"/>
          <w:szCs w:val="30"/>
        </w:rPr>
        <w:t>（</w:t>
      </w:r>
      <w:r>
        <w:rPr>
          <w:rFonts w:ascii="仿宋_GB2312" w:eastAsia="仿宋_GB2312" w:hint="eastAsia"/>
          <w:sz w:val="30"/>
          <w:szCs w:val="30"/>
        </w:rPr>
        <w:t>0571</w:t>
      </w:r>
      <w:r>
        <w:rPr>
          <w:rFonts w:ascii="仿宋_GB2312" w:eastAsia="仿宋_GB2312"/>
          <w:sz w:val="30"/>
          <w:szCs w:val="30"/>
        </w:rPr>
        <w:t>）</w:t>
      </w:r>
      <w:r>
        <w:rPr>
          <w:rFonts w:ascii="仿宋_GB2312" w:eastAsia="仿宋_GB2312" w:hint="eastAsia"/>
          <w:sz w:val="30"/>
          <w:szCs w:val="30"/>
        </w:rPr>
        <w:t>87686189、87686141</w:t>
      </w:r>
    </w:p>
    <w:p w:rsidR="008056F4" w:rsidRDefault="008056F4">
      <w:pPr>
        <w:ind w:right="300" w:firstLine="600"/>
        <w:rPr>
          <w:rFonts w:ascii="仿宋_GB2312" w:eastAsia="仿宋_GB2312" w:hAnsi="Times New Roman"/>
          <w:sz w:val="30"/>
          <w:szCs w:val="30"/>
        </w:rPr>
      </w:pPr>
    </w:p>
    <w:p w:rsidR="008056F4" w:rsidRDefault="008056F4">
      <w:pPr>
        <w:ind w:right="300" w:firstLine="600"/>
        <w:rPr>
          <w:rFonts w:ascii="仿宋_GB2312" w:eastAsia="仿宋_GB2312" w:hAnsi="Times New Roman"/>
          <w:sz w:val="30"/>
          <w:szCs w:val="30"/>
        </w:rPr>
      </w:pPr>
    </w:p>
    <w:p w:rsidR="008056F4" w:rsidRDefault="008056F4">
      <w:pPr>
        <w:ind w:right="300" w:firstLine="600"/>
        <w:rPr>
          <w:rFonts w:ascii="仿宋_GB2312" w:eastAsia="仿宋_GB2312" w:hAnsi="Times New Roman"/>
          <w:sz w:val="30"/>
          <w:szCs w:val="30"/>
        </w:rPr>
      </w:pPr>
    </w:p>
    <w:p w:rsidR="007F3A11" w:rsidRDefault="007F3A11">
      <w:pPr>
        <w:ind w:right="300" w:firstLine="600"/>
        <w:rPr>
          <w:rFonts w:ascii="仿宋_GB2312" w:eastAsia="仿宋_GB2312" w:hAnsi="Times New Roman"/>
          <w:sz w:val="30"/>
          <w:szCs w:val="30"/>
        </w:rPr>
      </w:pPr>
    </w:p>
    <w:p w:rsidR="007F3A11" w:rsidRDefault="007F3A11">
      <w:pPr>
        <w:ind w:right="300" w:firstLine="600"/>
        <w:rPr>
          <w:rFonts w:ascii="仿宋_GB2312" w:eastAsia="仿宋_GB2312" w:hAnsi="Times New Roman"/>
          <w:sz w:val="30"/>
          <w:szCs w:val="30"/>
        </w:rPr>
      </w:pPr>
    </w:p>
    <w:p w:rsidR="007F3A11" w:rsidRDefault="007F3A11">
      <w:pPr>
        <w:ind w:right="300" w:firstLine="600"/>
        <w:rPr>
          <w:rFonts w:ascii="仿宋_GB2312" w:eastAsia="仿宋_GB2312" w:hAnsi="Times New Roman"/>
          <w:sz w:val="30"/>
          <w:szCs w:val="30"/>
        </w:rPr>
      </w:pPr>
    </w:p>
    <w:p w:rsidR="007F3A11" w:rsidRDefault="007F3A11">
      <w:pPr>
        <w:ind w:right="300" w:firstLine="600"/>
        <w:rPr>
          <w:rFonts w:ascii="仿宋_GB2312" w:eastAsia="仿宋_GB2312" w:hAnsi="Times New Roman"/>
          <w:sz w:val="30"/>
          <w:szCs w:val="30"/>
        </w:rPr>
      </w:pPr>
    </w:p>
    <w:p w:rsidR="008056F4" w:rsidRDefault="00B53E6D">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附录一</w:t>
      </w:r>
    </w:p>
    <w:p w:rsidR="008056F4" w:rsidRDefault="00B53E6D">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t>基本流程图</w:t>
      </w:r>
    </w:p>
    <w:p w:rsidR="008056F4" w:rsidRDefault="00577183">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pict>
          <v:group id="Group 1115" o:spid="_x0000_s1442" style="position:absolute;left:0;text-align:left;margin-left:-11.65pt;margin-top:15.1pt;width:446.05pt;height:586.05pt;z-index:251663360" coordsize="8921,11721">
            <v:rect id="Rectangle 1116" o:spid="_x0000_s1443" style="position:absolute;left:2908;top:8319;width:2985;height:534" o:preferrelative="t">
              <v:stroke miterlimit="2"/>
              <v:textbox>
                <w:txbxContent>
                  <w:p w:rsidR="00F35E55" w:rsidRDefault="00F35E55">
                    <w:pPr>
                      <w:jc w:val="center"/>
                    </w:pPr>
                    <w:r>
                      <w:t>审核</w:t>
                    </w:r>
                  </w:p>
                </w:txbxContent>
              </v:textbox>
            </v:rect>
            <v:shape id="AutoShape 1117" o:spid="_x0000_s1444" type="#_x0000_t116" style="position:absolute;left:4420;top:10681;width:3675;height:1037" o:preferrelative="t">
              <v:stroke miterlimit="2"/>
              <v:textbox>
                <w:txbxContent>
                  <w:p w:rsidR="00F35E55" w:rsidRDefault="00F35E55">
                    <w:pPr>
                      <w:jc w:val="center"/>
                    </w:pPr>
                    <w:r>
                      <w:rPr>
                        <w:rFonts w:hint="eastAsia"/>
                      </w:rPr>
                      <w:t>依法作出不予许可决定，</w:t>
                    </w:r>
                  </w:p>
                  <w:p w:rsidR="00F35E55" w:rsidRDefault="00F35E55">
                    <w:pPr>
                      <w:jc w:val="center"/>
                    </w:pPr>
                    <w:r>
                      <w:rPr>
                        <w:rFonts w:hint="eastAsia"/>
                      </w:rPr>
                      <w:t>并送达</w:t>
                    </w:r>
                  </w:p>
                </w:txbxContent>
              </v:textbox>
            </v:shape>
            <v:shape id="AutoShape 1118" o:spid="_x0000_s1445" type="#_x0000_t116" style="position:absolute;left:695;top:10663;width:3461;height:1058" o:preferrelative="t">
              <v:stroke miterlimit="2"/>
              <v:textbox>
                <w:txbxContent>
                  <w:p w:rsidR="00F35E55" w:rsidRDefault="00F35E55">
                    <w:pPr>
                      <w:jc w:val="center"/>
                    </w:pPr>
                    <w:r>
                      <w:rPr>
                        <w:rFonts w:hint="eastAsia"/>
                      </w:rPr>
                      <w:t>依法予以许可，出具相关</w:t>
                    </w:r>
                  </w:p>
                  <w:p w:rsidR="00F35E55" w:rsidRDefault="00F35E55">
                    <w:pPr>
                      <w:jc w:val="center"/>
                    </w:pPr>
                    <w:r>
                      <w:rPr>
                        <w:rFonts w:hint="eastAsia"/>
                      </w:rPr>
                      <w:t>业务办理凭证，并送达</w:t>
                    </w:r>
                  </w:p>
                </w:txbxContent>
              </v:textbox>
            </v:shape>
            <v:shape id="AutoShape 1119" o:spid="_x0000_s1446" type="#_x0000_t32" style="position:absolute;left:4382;top:7693;width:1;height:626" o:connectortype="straight" o:preferrelative="t">
              <v:stroke endarrow="block" miterlimit="2"/>
            </v:shape>
            <v:shape id="AutoShape 1120" o:spid="_x0000_s1447" type="#_x0000_t32" style="position:absolute;left:6331;top:9568;width:17;height:1095" o:connectortype="straight" o:preferrelative="t">
              <v:stroke endarrow="block" miterlimit="2"/>
            </v:shape>
            <v:shape id="AutoShape 1121" o:spid="_x0000_s1448" type="#_x0000_t32" style="position:absolute;left:2358;top:9568;width:1;height:1035" o:connectortype="straight" o:preferrelative="t">
              <v:stroke endarrow="block" miterlimit="2"/>
            </v:shape>
            <v:shape id="AutoShape 1122" o:spid="_x0000_s1449" type="#_x0000_t32" style="position:absolute;left:4383;top:8853;width:1;height:715" o:connectortype="straight" o:preferrelative="t">
              <v:stroke miterlimit="2"/>
            </v:shape>
            <v:shape id="AutoShape 1123" o:spid="_x0000_s1450" type="#_x0000_t32" style="position:absolute;left:2359;top:9568;width:3972;height:0" o:connectortype="straight" o:preferrelative="t">
              <v:stroke miterlimit="2"/>
            </v:shape>
            <v:group id="Group 1124" o:spid="_x0000_s1451" style="position:absolute;width:8921;height:7693" coordsize="8921,7693">
              <v:shape id="AutoShape 1125" o:spid="_x0000_s1452" type="#_x0000_t32" style="position:absolute;left:5893;top:6566;width:0;height:608" o:connectortype="straight" o:preferrelative="t">
                <v:stroke endarrow="block" miterlimit="2"/>
              </v:shape>
              <v:group id="Group 1126" o:spid="_x0000_s1453" style="position:absolute;width:8921;height:7693" coordsize="8921,7693">
                <v:shape id="AutoShape 1127" o:spid="_x0000_s1454" type="#_x0000_t34" style="position:absolute;left:6366;top:3154;width:3823;height:1285;rotation:17694719fd" o:connectortype="elbow" o:preferrelative="t" adj="33">
                  <v:stroke miterlimit="2"/>
                </v:shape>
                <v:shape id="Text Box 1128" o:spid="_x0000_s1455" type="#_x0000_t202" style="position:absolute;left:7996;top:2297;width:754;height:2553" o:preferrelative="t" strokecolor="white">
                  <v:stroke miterlimit="2"/>
                  <v:textbox>
                    <w:txbxContent>
                      <w:p w:rsidR="00F35E55" w:rsidRDefault="00F35E55">
                        <w:pPr>
                          <w:jc w:val="center"/>
                        </w:pPr>
                        <w:r>
                          <w:rPr>
                            <w:rFonts w:hint="eastAsia"/>
                          </w:rPr>
                          <w:t>不能提供符合受理要求的</w:t>
                        </w:r>
                      </w:p>
                      <w:p w:rsidR="00F35E55" w:rsidRDefault="00F35E55">
                        <w:pPr>
                          <w:jc w:val="center"/>
                        </w:pPr>
                        <w:r>
                          <w:rPr>
                            <w:rFonts w:hint="eastAsia"/>
                          </w:rPr>
                          <w:t>材料</w:t>
                        </w:r>
                      </w:p>
                    </w:txbxContent>
                  </v:textbox>
                </v:shape>
                <v:shape id="AutoShape 1129" o:spid="_x0000_s1456" type="#_x0000_t32" style="position:absolute;left:5893;top:4472;width:0;height:378" o:connectortype="straight" o:preferrelative="t">
                  <v:stroke endarrow="block" miterlimit="2"/>
                </v:shape>
                <v:shape id="Text Box 1130" o:spid="_x0000_s1457" type="#_x0000_t202" style="position:absolute;left:2568;top:6566;width:2737;height:477" o:preferrelative="t" strokecolor="white">
                  <v:stroke miterlimit="2"/>
                  <v:textbox>
                    <w:txbxContent>
                      <w:p w:rsidR="00F35E55" w:rsidRDefault="00F35E55">
                        <w:pPr>
                          <w:jc w:val="center"/>
                        </w:pPr>
                        <w:r>
                          <w:rPr>
                            <w:rFonts w:hint="eastAsia"/>
                          </w:rPr>
                          <w:t>材料齐全并符合受理要求</w:t>
                        </w:r>
                      </w:p>
                    </w:txbxContent>
                  </v:textbox>
                </v:shape>
                <v:shape id="AutoShape 1131" o:spid="_x0000_s1458" type="#_x0000_t4" style="position:absolute;left:4156;top:4833;width:3480;height:1733" o:preferrelative="t">
                  <v:stroke miterlimit="2"/>
                  <v:textbox>
                    <w:txbxContent>
                      <w:p w:rsidR="00F35E55" w:rsidRDefault="00F35E55">
                        <w:pPr>
                          <w:jc w:val="center"/>
                        </w:pPr>
                      </w:p>
                      <w:p w:rsidR="00F35E55" w:rsidRDefault="00F35E55">
                        <w:pPr>
                          <w:jc w:val="center"/>
                        </w:pPr>
                        <w:r>
                          <w:rPr>
                            <w:rFonts w:hint="eastAsia"/>
                          </w:rPr>
                          <w:t>申请人补充材料</w:t>
                        </w:r>
                      </w:p>
                    </w:txbxContent>
                  </v:textbox>
                </v:shape>
                <v:rect id="Rectangle 1132" o:spid="_x0000_s1459" style="position:absolute;left:2568;top:7174;width:4816;height:519" o:preferrelative="t">
                  <v:stroke miterlimit="2"/>
                  <v:textbox>
                    <w:txbxContent>
                      <w:p w:rsidR="00F35E55" w:rsidRDefault="00F35E55">
                        <w:pPr>
                          <w:jc w:val="center"/>
                        </w:pPr>
                        <w:r>
                          <w:rPr>
                            <w:rFonts w:hint="eastAsia"/>
                          </w:rPr>
                          <w:t>依法应予受理，出具行政审批受理单</w:t>
                        </w:r>
                      </w:p>
                      <w:p w:rsidR="00F35E55" w:rsidRDefault="00F35E55">
                        <w:pPr>
                          <w:jc w:val="center"/>
                        </w:pPr>
                      </w:p>
                    </w:txbxContent>
                  </v:textbox>
                </v:rect>
                <v:rect id="Rectangle 1133" o:spid="_x0000_s1460" style="position:absolute;left:4566;top:3341;width:3190;height:1114" o:preferrelative="t">
                  <v:stroke miterlimit="2"/>
                  <v:textbox>
                    <w:txbxContent>
                      <w:p w:rsidR="00F35E55" w:rsidRDefault="00F35E55">
                        <w:pPr>
                          <w:jc w:val="center"/>
                        </w:pPr>
                        <w:r>
                          <w:rPr>
                            <w:rFonts w:hint="eastAsia"/>
                          </w:rPr>
                          <w:t>材料不全或不符合法定形式的，</w:t>
                        </w:r>
                      </w:p>
                      <w:p w:rsidR="00F35E55" w:rsidRDefault="00F35E55">
                        <w:pPr>
                          <w:jc w:val="center"/>
                        </w:pPr>
                        <w:r>
                          <w:rPr>
                            <w:rFonts w:hint="eastAsia"/>
                          </w:rPr>
                          <w:t>一次性告知补正材料，</w:t>
                        </w:r>
                      </w:p>
                      <w:p w:rsidR="00F35E55" w:rsidRDefault="00F35E55">
                        <w:pPr>
                          <w:jc w:val="center"/>
                        </w:pPr>
                        <w:r>
                          <w:rPr>
                            <w:rFonts w:hint="eastAsia"/>
                          </w:rPr>
                          <w:t>出具行政审批补正材料通知书</w:t>
                        </w:r>
                      </w:p>
                      <w:p w:rsidR="00F35E55" w:rsidRDefault="00F35E55"/>
                    </w:txbxContent>
                  </v:textbox>
                </v:rect>
                <v:shape id="AutoShape 1134" o:spid="_x0000_s1461" type="#_x0000_t116" style="position:absolute;left:4566;top:1337;width:2818;height:1423" o:preferrelative="t">
                  <v:stroke miterlimit="2"/>
                  <v:textbox>
                    <w:txbxContent>
                      <w:p w:rsidR="00F35E55" w:rsidRDefault="00F35E55">
                        <w:pPr>
                          <w:jc w:val="center"/>
                        </w:pPr>
                        <w:r>
                          <w:rPr>
                            <w:rFonts w:hint="eastAsia"/>
                          </w:rPr>
                          <w:t>依法不予受理的，作出不予受理决定，出具不予受理行政审批申请通知书</w:t>
                        </w:r>
                      </w:p>
                      <w:p w:rsidR="00F35E55" w:rsidRDefault="00F35E55">
                        <w:pPr>
                          <w:jc w:val="center"/>
                        </w:pPr>
                      </w:p>
                    </w:txbxContent>
                  </v:textbox>
                </v:shape>
                <v:group id="Group 1135" o:spid="_x0000_s1462" style="position:absolute;width:4594;height:7424" coordsize="4594,7424">
                  <v:shape id="AutoShape 1136" o:spid="_x0000_s1463" type="#_x0000_t32" style="position:absolute;left:3663;top:3910;width:931;height:0" o:connectortype="straight" o:preferrelative="t">
                    <v:stroke endarrow="block" miterlimit="2"/>
                  </v:shape>
                  <v:shape id="AutoShape 1137" o:spid="_x0000_s1464" type="#_x0000_t32" style="position:absolute;left:1355;top:3986;width:1;height:3437" o:connectortype="straight" o:preferrelative="t">
                    <v:stroke miterlimit="2"/>
                  </v:shape>
                  <v:group id="Group 1138" o:spid="_x0000_s1465" style="position:absolute;width:3629;height:3986" coordsize="3629,3986">
                    <v:shape id="AutoShape 1139" o:spid="_x0000_s1466" type="#_x0000_t32" style="position:absolute;left:1396;top:1172;width:1;height:764" o:connectortype="straight" o:preferrelative="t">
                      <v:stroke endarrow="block" miterlimit="2"/>
                    </v:shape>
                    <v:shape id="AutoShape 1140" o:spid="_x0000_s1467" type="#_x0000_t32" style="position:absolute;left:2400;top:2967;width:1229;height:0" o:connectortype="straight" o:preferrelative="t">
                      <v:stroke miterlimit="2"/>
                    </v:shape>
                    <v:shape id="AutoShape 1141" o:spid="_x0000_s1468" type="#_x0000_t4" style="position:absolute;top:1936;width:2773;height:2050" o:preferrelative="t">
                      <v:stroke miterlimit="2"/>
                      <v:textbox>
                        <w:txbxContent>
                          <w:p w:rsidR="00F35E55" w:rsidRDefault="00F35E55">
                            <w:r>
                              <w:rPr>
                                <w:rFonts w:hint="eastAsia"/>
                              </w:rPr>
                              <w:t>接件（</w:t>
                            </w:r>
                            <w:r>
                              <w:t>5</w:t>
                            </w:r>
                            <w:r>
                              <w:rPr>
                                <w:rFonts w:hint="eastAsia"/>
                              </w:rPr>
                              <w:t>个工作日）作出是否受理决定</w:t>
                            </w:r>
                          </w:p>
                          <w:p w:rsidR="00F35E55" w:rsidRDefault="00F35E55"/>
                        </w:txbxContent>
                      </v:textbox>
                    </v:shape>
                    <v:shape id="AutoShape 1142" o:spid="_x0000_s1469" type="#_x0000_t116" style="position:absolute;left:184;width:2724;height:1172" o:preferrelative="t">
                      <v:stroke miterlimit="2"/>
                      <v:textbox>
                        <w:txbxContent>
                          <w:p w:rsidR="00F35E55" w:rsidRDefault="00F35E55">
                            <w:pPr>
                              <w:jc w:val="center"/>
                            </w:pPr>
                            <w:r>
                              <w:rPr>
                                <w:rFonts w:hint="eastAsia"/>
                              </w:rPr>
                              <w:t>申请人提出书面申请，并提交材料</w:t>
                            </w:r>
                          </w:p>
                        </w:txbxContent>
                      </v:textbox>
                    </v:shape>
                  </v:group>
                  <v:shape id="AutoShape 1143" o:spid="_x0000_s1470" type="#_x0000_t32" style="position:absolute;left:1355;top:7423;width:1213;height:1" o:connectortype="straight" o:preferrelative="t">
                    <v:stroke endarrow="block" miterlimit="2"/>
                  </v:shape>
                  <v:shape id="AutoShape 1144" o:spid="_x0000_s1471" type="#_x0000_t32" style="position:absolute;left:3663;top:1999;width:0;height:1921" o:connectortype="straight" o:preferrelative="t">
                    <v:stroke miterlimit="2"/>
                  </v:shape>
                  <v:shape id="AutoShape 1145" o:spid="_x0000_s1472" type="#_x0000_t32" style="position:absolute;left:3663;top:1989;width:903;height:1" o:connectortype="straight" o:preferrelative="t">
                    <v:stroke endarrow="block" miterlimit="2"/>
                  </v:shape>
                  <v:shape id="Text Box 1146" o:spid="_x0000_s1473" type="#_x0000_t202" style="position:absolute;left:597;top:5280;width:508;height:1152" o:preferrelative="t" strokecolor="white">
                    <v:stroke miterlimit="2"/>
                    <v:textbox>
                      <w:txbxContent>
                        <w:p w:rsidR="00F35E55" w:rsidRDefault="00F35E55">
                          <w:r>
                            <w:rPr>
                              <w:rFonts w:hint="eastAsia"/>
                            </w:rPr>
                            <w:t>是</w:t>
                          </w:r>
                        </w:p>
                      </w:txbxContent>
                    </v:textbox>
                  </v:shape>
                  <v:shape id="Text Box 1147" o:spid="_x0000_s1474" type="#_x0000_t202" style="position:absolute;left:2799;top:2220;width:508;height:471" o:preferrelative="t" strokecolor="white">
                    <v:stroke miterlimit="2"/>
                    <v:textbox style="mso-fit-shape-to-text:t">
                      <w:txbxContent>
                        <w:p w:rsidR="00F35E55" w:rsidRDefault="00F35E55">
                          <w:r>
                            <w:rPr>
                              <w:rFonts w:hint="eastAsia"/>
                            </w:rPr>
                            <w:t>否</w:t>
                          </w:r>
                        </w:p>
                      </w:txbxContent>
                    </v:textbox>
                  </v:shape>
                </v:group>
                <v:shape id="AutoShape 1148" o:spid="_x0000_s1475" type="#_x0000_t32" style="position:absolute;left:7384;top:1886;width:1537;height:0;flip:x" o:connectortype="straight" o:preferrelative="t">
                  <v:stroke endarrow="block" miterlimit="2"/>
                </v:shape>
              </v:group>
            </v:group>
          </v:group>
        </w:pict>
      </w:r>
    </w:p>
    <w:p w:rsidR="008056F4" w:rsidRDefault="008056F4">
      <w:pPr>
        <w:ind w:right="300"/>
        <w:rPr>
          <w:rFonts w:ascii="Times New Roman" w:eastAsia="仿宋_GB2312" w:hAnsi="Times New Roman" w:cs="Times New Roman"/>
          <w:sz w:val="30"/>
          <w:szCs w:val="30"/>
        </w:rPr>
      </w:pPr>
    </w:p>
    <w:p w:rsidR="008056F4" w:rsidRDefault="008056F4">
      <w:pPr>
        <w:ind w:right="300"/>
        <w:rPr>
          <w:rFonts w:ascii="Times New Roman" w:eastAsia="仿宋_GB2312" w:hAnsi="Times New Roman" w:cs="Times New Roman"/>
          <w:sz w:val="30"/>
          <w:szCs w:val="30"/>
        </w:rPr>
      </w:pPr>
    </w:p>
    <w:p w:rsidR="008056F4" w:rsidRDefault="008056F4">
      <w:pPr>
        <w:ind w:right="300"/>
        <w:rPr>
          <w:rFonts w:ascii="Times New Roman" w:eastAsia="仿宋_GB2312" w:hAnsi="Times New Roman" w:cs="Times New Roman"/>
          <w:sz w:val="30"/>
          <w:szCs w:val="30"/>
        </w:rPr>
      </w:pPr>
    </w:p>
    <w:p w:rsidR="008056F4" w:rsidRDefault="008056F4">
      <w:pPr>
        <w:ind w:right="300"/>
        <w:rPr>
          <w:rFonts w:ascii="Times New Roman" w:eastAsia="仿宋_GB2312" w:hAnsi="Times New Roman" w:cs="Times New Roman"/>
          <w:sz w:val="30"/>
          <w:szCs w:val="30"/>
        </w:rPr>
      </w:pPr>
    </w:p>
    <w:p w:rsidR="008056F4" w:rsidRDefault="00B53E6D">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tab/>
      </w:r>
    </w:p>
    <w:p w:rsidR="008056F4" w:rsidRDefault="00B53E6D">
      <w:pPr>
        <w:widowControl/>
        <w:jc w:val="left"/>
        <w:rPr>
          <w:rFonts w:ascii="黑体" w:eastAsia="黑体"/>
          <w:sz w:val="30"/>
          <w:szCs w:val="30"/>
        </w:rPr>
      </w:pPr>
      <w:r>
        <w:rPr>
          <w:rFonts w:ascii="Times New Roman" w:eastAsia="仿宋_GB2312" w:hAnsi="Times New Roman" w:cs="Times New Roman"/>
          <w:sz w:val="30"/>
          <w:szCs w:val="30"/>
        </w:rPr>
        <w:br w:type="page"/>
      </w:r>
      <w:r>
        <w:rPr>
          <w:rFonts w:ascii="黑体" w:eastAsia="黑体" w:hint="eastAsia"/>
          <w:sz w:val="30"/>
          <w:szCs w:val="30"/>
        </w:rPr>
        <w:lastRenderedPageBreak/>
        <w:t>57007-3、内保外贷担保履约对外债权登记</w:t>
      </w:r>
    </w:p>
    <w:p w:rsidR="008056F4" w:rsidRDefault="00B53E6D">
      <w:pPr>
        <w:ind w:firstLineChars="200" w:firstLine="600"/>
        <w:rPr>
          <w:rFonts w:ascii="黑体" w:eastAsia="黑体"/>
          <w:sz w:val="30"/>
          <w:szCs w:val="30"/>
        </w:rPr>
      </w:pPr>
      <w:r>
        <w:rPr>
          <w:rFonts w:ascii="黑体" w:eastAsia="黑体" w:hint="eastAsia"/>
          <w:sz w:val="30"/>
          <w:szCs w:val="30"/>
        </w:rPr>
        <w:t>一、办理依据</w:t>
      </w:r>
    </w:p>
    <w:p w:rsidR="008056F4" w:rsidRDefault="00B53E6D">
      <w:pPr>
        <w:rPr>
          <w:rFonts w:ascii="仿宋_GB2312" w:eastAsia="仿宋_GB2312" w:hAnsi="宋体"/>
          <w:sz w:val="30"/>
          <w:szCs w:val="30"/>
        </w:rPr>
      </w:pPr>
      <w:r>
        <w:rPr>
          <w:rFonts w:ascii="仿宋_GB2312" w:eastAsia="仿宋_GB2312" w:hAnsi="宋体" w:hint="eastAsia"/>
          <w:sz w:val="30"/>
          <w:szCs w:val="30"/>
        </w:rPr>
        <w:t xml:space="preserve">    （一）《中华人民共和国外汇管理条例》（国务院令第532号）</w:t>
      </w:r>
    </w:p>
    <w:p w:rsidR="008056F4" w:rsidRDefault="00B53E6D">
      <w:pPr>
        <w:rPr>
          <w:rFonts w:ascii="仿宋_GB2312" w:eastAsia="仿宋_GB2312" w:hAnsi="宋体"/>
          <w:sz w:val="30"/>
          <w:szCs w:val="30"/>
        </w:rPr>
      </w:pPr>
      <w:r>
        <w:rPr>
          <w:rFonts w:ascii="仿宋_GB2312" w:eastAsia="仿宋_GB2312" w:hAnsi="宋体" w:hint="eastAsia"/>
          <w:sz w:val="30"/>
          <w:szCs w:val="30"/>
        </w:rPr>
        <w:t xml:space="preserve">    （二）《国家外汇管理局关于发布&lt;跨境担保外汇管理规定&gt;的通知》（汇发</w:t>
      </w:r>
      <w:r>
        <w:rPr>
          <w:rFonts w:ascii="仿宋_GB2312" w:eastAsia="仿宋_GB2312" w:hAnsi="Times New Roman" w:hint="eastAsia"/>
          <w:kern w:val="0"/>
          <w:sz w:val="30"/>
          <w:szCs w:val="30"/>
        </w:rPr>
        <w:t>〔</w:t>
      </w:r>
      <w:r>
        <w:rPr>
          <w:rFonts w:ascii="仿宋_GB2312" w:eastAsia="仿宋_GB2312" w:hAnsi="宋体" w:hint="eastAsia"/>
          <w:sz w:val="30"/>
          <w:szCs w:val="30"/>
        </w:rPr>
        <w:t>2014</w:t>
      </w:r>
      <w:r>
        <w:rPr>
          <w:rFonts w:ascii="仿宋_GB2312" w:eastAsia="仿宋_GB2312" w:hAnsi="Times New Roman"/>
          <w:kern w:val="0"/>
          <w:sz w:val="30"/>
          <w:szCs w:val="30"/>
        </w:rPr>
        <w:t>〕</w:t>
      </w:r>
      <w:r>
        <w:rPr>
          <w:rFonts w:ascii="仿宋_GB2312" w:eastAsia="仿宋_GB2312" w:hAnsi="宋体" w:hint="eastAsia"/>
          <w:sz w:val="30"/>
          <w:szCs w:val="30"/>
        </w:rPr>
        <w:t>29号）</w:t>
      </w:r>
    </w:p>
    <w:p w:rsidR="008056F4" w:rsidRDefault="00B53E6D">
      <w:pPr>
        <w:rPr>
          <w:rFonts w:ascii="仿宋_GB2312" w:eastAsia="仿宋_GB2312" w:hAnsi="宋体"/>
          <w:sz w:val="30"/>
          <w:szCs w:val="30"/>
        </w:rPr>
      </w:pPr>
      <w:r>
        <w:rPr>
          <w:rFonts w:ascii="仿宋_GB2312" w:eastAsia="仿宋_GB2312" w:hAnsi="宋体" w:hint="eastAsia"/>
          <w:sz w:val="30"/>
          <w:szCs w:val="30"/>
        </w:rPr>
        <w:t xml:space="preserve">    （三）《国家外汇管理局关于进一步推进外汇管理改革完善真实合规性审核的通知》（汇发</w:t>
      </w:r>
      <w:r>
        <w:rPr>
          <w:rFonts w:ascii="仿宋_GB2312" w:eastAsia="仿宋_GB2312" w:hAnsi="Times New Roman" w:hint="eastAsia"/>
          <w:kern w:val="0"/>
          <w:sz w:val="30"/>
          <w:szCs w:val="30"/>
        </w:rPr>
        <w:t>〔</w:t>
      </w:r>
      <w:r>
        <w:rPr>
          <w:rFonts w:ascii="仿宋_GB2312" w:eastAsia="仿宋_GB2312" w:hAnsi="宋体" w:hint="eastAsia"/>
          <w:sz w:val="30"/>
          <w:szCs w:val="30"/>
        </w:rPr>
        <w:t>2017</w:t>
      </w:r>
      <w:r>
        <w:rPr>
          <w:rFonts w:ascii="仿宋_GB2312" w:eastAsia="仿宋_GB2312" w:hAnsi="Times New Roman"/>
          <w:kern w:val="0"/>
          <w:sz w:val="30"/>
          <w:szCs w:val="30"/>
        </w:rPr>
        <w:t>〕</w:t>
      </w:r>
      <w:r>
        <w:rPr>
          <w:rFonts w:ascii="仿宋_GB2312" w:eastAsia="仿宋_GB2312" w:hAnsi="宋体" w:hint="eastAsia"/>
          <w:sz w:val="30"/>
          <w:szCs w:val="30"/>
        </w:rPr>
        <w:t>3号）</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二、</w:t>
      </w:r>
      <w:r>
        <w:rPr>
          <w:rFonts w:ascii="黑体" w:eastAsia="黑体" w:hAnsi="Times New Roman" w:hint="eastAsia"/>
          <w:sz w:val="30"/>
          <w:szCs w:val="30"/>
        </w:rPr>
        <w:t>受理机构</w:t>
      </w:r>
    </w:p>
    <w:p w:rsidR="008056F4" w:rsidRDefault="00B53E6D">
      <w:pPr>
        <w:ind w:firstLineChars="200" w:firstLine="600"/>
        <w:rPr>
          <w:rFonts w:ascii="仿宋_GB2312" w:eastAsia="仿宋_GB2312"/>
          <w:sz w:val="30"/>
          <w:szCs w:val="30"/>
        </w:rPr>
      </w:pPr>
      <w:r>
        <w:rPr>
          <w:rFonts w:ascii="仿宋_GB2312" w:eastAsia="仿宋_GB2312" w:hint="eastAsia"/>
          <w:sz w:val="30"/>
          <w:szCs w:val="30"/>
        </w:rPr>
        <w:t>申请人所在地外汇局</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三、</w:t>
      </w:r>
      <w:r>
        <w:rPr>
          <w:rFonts w:ascii="黑体" w:eastAsia="黑体" w:hAnsi="Times New Roman" w:hint="eastAsia"/>
          <w:sz w:val="30"/>
          <w:szCs w:val="30"/>
        </w:rPr>
        <w:t>决定机构</w:t>
      </w:r>
    </w:p>
    <w:p w:rsidR="008056F4" w:rsidRDefault="00B53E6D">
      <w:pPr>
        <w:ind w:firstLineChars="200" w:firstLine="600"/>
        <w:rPr>
          <w:rFonts w:ascii="仿宋_GB2312" w:eastAsia="仿宋_GB2312"/>
          <w:sz w:val="30"/>
          <w:szCs w:val="30"/>
        </w:rPr>
      </w:pPr>
      <w:r>
        <w:rPr>
          <w:rFonts w:ascii="仿宋_GB2312" w:eastAsia="仿宋_GB2312" w:hint="eastAsia"/>
          <w:sz w:val="30"/>
          <w:szCs w:val="30"/>
        </w:rPr>
        <w:t>申请人所在地外汇局</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四、</w:t>
      </w:r>
      <w:r>
        <w:rPr>
          <w:rFonts w:ascii="黑体" w:eastAsia="黑体" w:hAnsi="Times New Roman" w:hint="eastAsia"/>
          <w:sz w:val="30"/>
          <w:szCs w:val="30"/>
        </w:rPr>
        <w:t>审批数量</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无数量限制</w:t>
      </w:r>
    </w:p>
    <w:p w:rsidR="008056F4" w:rsidRDefault="00B53E6D">
      <w:pPr>
        <w:ind w:firstLineChars="200" w:firstLine="600"/>
        <w:rPr>
          <w:rFonts w:ascii="黑体" w:eastAsia="黑体" w:hAnsi="Times New Roman"/>
          <w:sz w:val="30"/>
          <w:szCs w:val="30"/>
        </w:rPr>
      </w:pPr>
      <w:r>
        <w:rPr>
          <w:rFonts w:ascii="黑体" w:eastAsia="黑体" w:hAnsi="Times New Roman" w:hint="eastAsia"/>
          <w:sz w:val="30"/>
          <w:szCs w:val="30"/>
        </w:rPr>
        <w:t>五、办事条件</w:t>
      </w:r>
    </w:p>
    <w:p w:rsidR="008056F4" w:rsidRDefault="00B53E6D">
      <w:pPr>
        <w:ind w:firstLineChars="200" w:firstLine="600"/>
        <w:rPr>
          <w:rFonts w:ascii="仿宋_GB2312" w:eastAsia="仿宋_GB2312" w:hAnsi="宋体"/>
          <w:sz w:val="30"/>
          <w:szCs w:val="30"/>
        </w:rPr>
      </w:pPr>
      <w:r>
        <w:rPr>
          <w:rFonts w:ascii="仿宋_GB2312" w:eastAsia="仿宋_GB2312" w:hAnsi="宋体" w:hint="eastAsia"/>
          <w:sz w:val="30"/>
          <w:szCs w:val="30"/>
        </w:rPr>
        <w:t>（一）内保外贷发生担保履约的，成为对外债权人的境内担保人或境内反担保人，应办理对外债权登记。</w:t>
      </w:r>
    </w:p>
    <w:p w:rsidR="008056F4" w:rsidRDefault="00B53E6D">
      <w:pPr>
        <w:ind w:firstLineChars="200" w:firstLine="600"/>
        <w:rPr>
          <w:rFonts w:ascii="仿宋_GB2312" w:eastAsia="仿宋_GB2312" w:hAnsi="宋体"/>
          <w:sz w:val="30"/>
          <w:szCs w:val="30"/>
        </w:rPr>
      </w:pPr>
      <w:r>
        <w:rPr>
          <w:rFonts w:ascii="仿宋_GB2312" w:eastAsia="仿宋_GB2312" w:hAnsi="宋体" w:hint="eastAsia"/>
          <w:sz w:val="30"/>
          <w:szCs w:val="30"/>
        </w:rPr>
        <w:t>（二）债权人为非银行机构的，应在担保履约后15个工作日内到所在地外汇局办理对外债权登记，并按规定办理与对外债权相关的变更、注销手续。</w:t>
      </w:r>
    </w:p>
    <w:p w:rsidR="008056F4" w:rsidRDefault="00B53E6D">
      <w:pPr>
        <w:ind w:firstLineChars="200" w:firstLine="600"/>
        <w:rPr>
          <w:rFonts w:ascii="仿宋_GB2312" w:eastAsia="仿宋_GB2312" w:hAnsi="宋体"/>
          <w:sz w:val="30"/>
          <w:szCs w:val="30"/>
        </w:rPr>
      </w:pPr>
      <w:r>
        <w:rPr>
          <w:rFonts w:ascii="仿宋_GB2312" w:eastAsia="仿宋_GB2312" w:hAnsi="宋体" w:hint="eastAsia"/>
          <w:sz w:val="30"/>
          <w:szCs w:val="30"/>
        </w:rPr>
        <w:t>（三）禁止性要求：如符合上述条件，不存在不予许可的情况。</w:t>
      </w:r>
    </w:p>
    <w:p w:rsidR="008056F4" w:rsidRDefault="00B53E6D">
      <w:pPr>
        <w:ind w:firstLineChars="200" w:firstLine="600"/>
        <w:rPr>
          <w:rFonts w:ascii="黑体" w:eastAsia="黑体" w:hAnsi="Times New Roman"/>
          <w:sz w:val="30"/>
          <w:szCs w:val="30"/>
        </w:rPr>
      </w:pPr>
      <w:r>
        <w:rPr>
          <w:rFonts w:ascii="黑体" w:eastAsia="黑体" w:hAnsi="Times New Roman" w:hint="eastAsia"/>
          <w:sz w:val="30"/>
          <w:szCs w:val="30"/>
        </w:rPr>
        <w:t>六、申请材料</w:t>
      </w:r>
    </w:p>
    <w:tbl>
      <w:tblPr>
        <w:tblW w:w="8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
        <w:gridCol w:w="3222"/>
        <w:gridCol w:w="1701"/>
        <w:gridCol w:w="425"/>
        <w:gridCol w:w="993"/>
        <w:gridCol w:w="425"/>
        <w:gridCol w:w="1206"/>
      </w:tblGrid>
      <w:tr w:rsidR="008056F4">
        <w:tc>
          <w:tcPr>
            <w:tcW w:w="430" w:type="dxa"/>
            <w:vAlign w:val="center"/>
          </w:tcPr>
          <w:p w:rsidR="008056F4" w:rsidRDefault="00B53E6D">
            <w:pPr>
              <w:ind w:leftChars="-67" w:left="-141" w:right="-108"/>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lastRenderedPageBreak/>
              <w:t>序号</w:t>
            </w:r>
          </w:p>
        </w:tc>
        <w:tc>
          <w:tcPr>
            <w:tcW w:w="3222" w:type="dxa"/>
            <w:vAlign w:val="center"/>
          </w:tcPr>
          <w:p w:rsidR="008056F4" w:rsidRDefault="00B53E6D">
            <w:pPr>
              <w:ind w:leftChars="-40" w:left="-84" w:right="-116"/>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1701" w:type="dxa"/>
            <w:vAlign w:val="center"/>
          </w:tcPr>
          <w:p w:rsidR="008056F4" w:rsidRDefault="00B53E6D">
            <w:pPr>
              <w:ind w:leftChars="-60" w:left="-126" w:right="-125"/>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p>
          <w:p w:rsidR="008056F4" w:rsidRDefault="00B53E6D">
            <w:pPr>
              <w:ind w:leftChars="-60" w:left="-126" w:right="-125"/>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复印件</w:t>
            </w:r>
          </w:p>
        </w:tc>
        <w:tc>
          <w:tcPr>
            <w:tcW w:w="425" w:type="dxa"/>
            <w:vAlign w:val="center"/>
          </w:tcPr>
          <w:p w:rsidR="008056F4" w:rsidRDefault="00B53E6D">
            <w:pPr>
              <w:ind w:leftChars="-43" w:left="-90" w:right="-104"/>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993" w:type="dxa"/>
            <w:vAlign w:val="center"/>
          </w:tcPr>
          <w:p w:rsidR="008056F4" w:rsidRDefault="00B53E6D" w:rsidP="00222F7D">
            <w:pPr>
              <w:ind w:leftChars="-53" w:left="-111" w:right="-89" w:firstLineChars="46" w:firstLine="111"/>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p>
          <w:p w:rsidR="008056F4" w:rsidRDefault="00B53E6D" w:rsidP="00222F7D">
            <w:pPr>
              <w:ind w:leftChars="-53" w:left="-111" w:right="-89" w:firstLineChars="46" w:firstLine="111"/>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电子</w:t>
            </w:r>
          </w:p>
        </w:tc>
        <w:tc>
          <w:tcPr>
            <w:tcW w:w="425" w:type="dxa"/>
            <w:vAlign w:val="center"/>
          </w:tcPr>
          <w:p w:rsidR="008056F4" w:rsidRDefault="00B53E6D">
            <w:pPr>
              <w:ind w:leftChars="-67" w:left="-141" w:right="-121"/>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206" w:type="dxa"/>
            <w:vAlign w:val="center"/>
          </w:tcPr>
          <w:p w:rsidR="008056F4" w:rsidRDefault="00B53E6D">
            <w:pPr>
              <w:ind w:leftChars="-45" w:left="-94" w:right="-73" w:firstLineChars="39" w:firstLine="94"/>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8056F4">
        <w:tc>
          <w:tcPr>
            <w:tcW w:w="430" w:type="dxa"/>
            <w:vAlign w:val="center"/>
          </w:tcPr>
          <w:p w:rsidR="008056F4" w:rsidRDefault="00B53E6D">
            <w:pPr>
              <w:ind w:leftChars="-67" w:left="-141" w:rightChars="-51" w:right="-107"/>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3222" w:type="dxa"/>
            <w:vAlign w:val="center"/>
          </w:tcPr>
          <w:p w:rsidR="008056F4" w:rsidRDefault="00B53E6D">
            <w:pPr>
              <w:ind w:left="-2" w:right="33"/>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书面申请</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包括内保外贷签约登记办理情况、担保履约的原因、履约资金来源、境外债务人还款计划及未来还款资金来源等</w:t>
            </w:r>
            <w:r>
              <w:rPr>
                <w:rFonts w:ascii="Times New Roman" w:eastAsia="仿宋_GB2312" w:hAnsi="Times New Roman" w:cs="Times New Roman" w:hint="eastAsia"/>
                <w:sz w:val="24"/>
                <w:szCs w:val="24"/>
              </w:rPr>
              <w:t>）</w:t>
            </w:r>
          </w:p>
        </w:tc>
        <w:tc>
          <w:tcPr>
            <w:tcW w:w="1701" w:type="dxa"/>
            <w:vAlign w:val="center"/>
          </w:tcPr>
          <w:p w:rsidR="008056F4" w:rsidRDefault="00B53E6D">
            <w:pPr>
              <w:ind w:right="-125"/>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加盖公章的原件</w:t>
            </w:r>
          </w:p>
        </w:tc>
        <w:tc>
          <w:tcPr>
            <w:tcW w:w="425" w:type="dxa"/>
            <w:vAlign w:val="center"/>
          </w:tcPr>
          <w:p w:rsidR="008056F4" w:rsidRDefault="00B53E6D">
            <w:pPr>
              <w:ind w:leftChars="-43" w:left="-90" w:right="-104"/>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93" w:type="dxa"/>
            <w:vAlign w:val="center"/>
          </w:tcPr>
          <w:p w:rsidR="008056F4" w:rsidRDefault="00B53E6D">
            <w:pPr>
              <w:ind w:leftChars="-53" w:left="-111" w:right="-89" w:firstLineChars="46" w:firstLine="11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25" w:type="dxa"/>
            <w:vAlign w:val="center"/>
          </w:tcPr>
          <w:p w:rsidR="008056F4" w:rsidRDefault="008056F4">
            <w:pPr>
              <w:ind w:right="300"/>
              <w:jc w:val="left"/>
              <w:rPr>
                <w:rFonts w:ascii="Times New Roman" w:eastAsia="仿宋_GB2312" w:hAnsi="Times New Roman" w:cs="Times New Roman"/>
                <w:sz w:val="24"/>
                <w:szCs w:val="24"/>
              </w:rPr>
            </w:pPr>
          </w:p>
        </w:tc>
        <w:tc>
          <w:tcPr>
            <w:tcW w:w="1206" w:type="dxa"/>
            <w:vAlign w:val="center"/>
          </w:tcPr>
          <w:p w:rsidR="008056F4" w:rsidRDefault="00B53E6D">
            <w:pPr>
              <w:ind w:right="-73"/>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r w:rsidR="008056F4">
        <w:trPr>
          <w:trHeight w:val="1321"/>
        </w:trPr>
        <w:tc>
          <w:tcPr>
            <w:tcW w:w="430" w:type="dxa"/>
            <w:vAlign w:val="center"/>
          </w:tcPr>
          <w:p w:rsidR="008056F4" w:rsidRDefault="00B53E6D">
            <w:pPr>
              <w:ind w:leftChars="-67" w:left="-141" w:right="-10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3222" w:type="dxa"/>
            <w:vAlign w:val="center"/>
          </w:tcPr>
          <w:p w:rsidR="008056F4" w:rsidRDefault="00B53E6D">
            <w:pPr>
              <w:ind w:left="-2" w:right="33"/>
              <w:jc w:val="left"/>
              <w:rPr>
                <w:rFonts w:ascii="Times New Roman" w:eastAsia="仿宋_GB2312" w:hAnsi="Times New Roman" w:cs="Times New Roman"/>
                <w:sz w:val="24"/>
                <w:szCs w:val="24"/>
              </w:rPr>
            </w:pPr>
            <w:r>
              <w:rPr>
                <w:rFonts w:ascii="Times New Roman" w:eastAsia="仿宋_GB2312" w:hAnsi="Times New Roman" w:cs="Times New Roman"/>
                <w:color w:val="000000"/>
                <w:sz w:val="24"/>
                <w:szCs w:val="24"/>
              </w:rPr>
              <w:t>担保履约证明材料</w:t>
            </w:r>
          </w:p>
        </w:tc>
        <w:tc>
          <w:tcPr>
            <w:tcW w:w="1701" w:type="dxa"/>
            <w:vAlign w:val="center"/>
          </w:tcPr>
          <w:p w:rsidR="008056F4" w:rsidRDefault="00B53E6D">
            <w:pPr>
              <w:ind w:right="-125"/>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425" w:type="dxa"/>
            <w:vAlign w:val="center"/>
          </w:tcPr>
          <w:p w:rsidR="008056F4" w:rsidRDefault="00B53E6D">
            <w:pPr>
              <w:ind w:leftChars="-43" w:left="-90" w:right="-104"/>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93" w:type="dxa"/>
            <w:vAlign w:val="center"/>
          </w:tcPr>
          <w:p w:rsidR="008056F4" w:rsidRDefault="00B53E6D">
            <w:pPr>
              <w:ind w:leftChars="-53" w:left="-111" w:right="-89" w:firstLineChars="46" w:firstLine="110"/>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25" w:type="dxa"/>
            <w:vAlign w:val="center"/>
          </w:tcPr>
          <w:p w:rsidR="008056F4" w:rsidRDefault="008056F4">
            <w:pPr>
              <w:ind w:right="300"/>
              <w:jc w:val="left"/>
              <w:rPr>
                <w:rFonts w:ascii="Times New Roman" w:eastAsia="仿宋_GB2312" w:hAnsi="Times New Roman" w:cs="Times New Roman"/>
                <w:sz w:val="24"/>
                <w:szCs w:val="24"/>
              </w:rPr>
            </w:pPr>
          </w:p>
        </w:tc>
        <w:tc>
          <w:tcPr>
            <w:tcW w:w="1206" w:type="dxa"/>
            <w:vAlign w:val="center"/>
          </w:tcPr>
          <w:p w:rsidR="008056F4" w:rsidRDefault="00B53E6D">
            <w:pPr>
              <w:ind w:right="-73"/>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bl>
    <w:p w:rsidR="008056F4" w:rsidRDefault="00B53E6D">
      <w:pPr>
        <w:ind w:firstLineChars="200" w:firstLine="600"/>
        <w:rPr>
          <w:rFonts w:ascii="黑体" w:eastAsia="黑体" w:hAnsi="Times New Roman"/>
          <w:sz w:val="30"/>
          <w:szCs w:val="30"/>
        </w:rPr>
      </w:pPr>
      <w:r>
        <w:rPr>
          <w:rFonts w:ascii="黑体" w:eastAsia="黑体" w:hint="eastAsia"/>
          <w:sz w:val="30"/>
          <w:szCs w:val="30"/>
        </w:rPr>
        <w:t>七、</w:t>
      </w:r>
      <w:r>
        <w:rPr>
          <w:rFonts w:ascii="黑体" w:eastAsia="黑体" w:hAnsi="Times New Roman" w:hint="eastAsia"/>
          <w:sz w:val="30"/>
          <w:szCs w:val="30"/>
        </w:rPr>
        <w:t>申请接受</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申请人可通过窗口、邮寄等方式提交材料。</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国家外汇管理局浙江省分局窗口接收：国家外汇管理局浙江省分局一楼综合服务大厅。邮寄地址：浙江省杭州市延安路149号国家外汇管理局浙江省分局资本项目管理处，邮政编码310001。</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八、</w:t>
      </w:r>
      <w:r>
        <w:rPr>
          <w:rFonts w:ascii="黑体" w:eastAsia="黑体" w:hAnsi="Times New Roman" w:hint="eastAsia"/>
          <w:sz w:val="30"/>
          <w:szCs w:val="30"/>
        </w:rPr>
        <w:t>基本办理流程</w:t>
      </w:r>
    </w:p>
    <w:p w:rsidR="008056F4" w:rsidRDefault="00B53E6D">
      <w:pPr>
        <w:tabs>
          <w:tab w:val="left" w:pos="615"/>
        </w:tabs>
        <w:rPr>
          <w:rFonts w:ascii="仿宋_GB2312" w:eastAsia="仿宋_GB2312"/>
          <w:sz w:val="30"/>
          <w:szCs w:val="30"/>
        </w:rPr>
      </w:pPr>
      <w:r>
        <w:rPr>
          <w:rFonts w:ascii="仿宋_GB2312" w:eastAsia="仿宋_GB2312" w:hAnsi="Times New Roman"/>
          <w:sz w:val="30"/>
          <w:szCs w:val="30"/>
        </w:rPr>
        <w:tab/>
      </w:r>
      <w:r>
        <w:rPr>
          <w:rFonts w:ascii="仿宋_GB2312" w:eastAsia="仿宋_GB2312" w:hAnsi="Times New Roman" w:hint="eastAsia"/>
          <w:sz w:val="30"/>
          <w:szCs w:val="30"/>
        </w:rPr>
        <w:t>（一）</w:t>
      </w:r>
      <w:r>
        <w:rPr>
          <w:rFonts w:ascii="仿宋_GB2312" w:eastAsia="仿宋_GB2312" w:hint="eastAsia"/>
          <w:sz w:val="30"/>
          <w:szCs w:val="30"/>
        </w:rPr>
        <w:t>申请人提交申请；</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（二）决定是否予以受理；</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（三）不予受理的，出具不予受理通知书；</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（四）材料不全或不符合法定形式的，一次性告知补正材料，并出具《行政审批补正材料通知书》；根据申请材料及补正情况，予以受理的，出具受理通知书，按程序进行审核；</w:t>
      </w:r>
    </w:p>
    <w:p w:rsidR="008056F4" w:rsidRDefault="00B53E6D">
      <w:pPr>
        <w:ind w:right="300" w:firstLine="600"/>
        <w:jc w:val="left"/>
        <w:rPr>
          <w:rFonts w:ascii="仿宋_GB2312" w:eastAsia="仿宋_GB2312"/>
          <w:sz w:val="30"/>
          <w:szCs w:val="30"/>
        </w:rPr>
      </w:pPr>
      <w:r>
        <w:rPr>
          <w:rFonts w:ascii="仿宋_GB2312" w:eastAsia="仿宋_GB2312" w:hAnsi="Times New Roman" w:hint="eastAsia"/>
          <w:sz w:val="30"/>
          <w:szCs w:val="30"/>
        </w:rPr>
        <w:t>（五）不予许可的，出具不予许可通知书；许可的，向申请人出具相关业务办理凭证（包括业务登记凭证、核准文件、备案确认等）。</w:t>
      </w:r>
    </w:p>
    <w:p w:rsidR="008056F4" w:rsidRDefault="00B53E6D">
      <w:pPr>
        <w:ind w:right="300" w:firstLine="600"/>
        <w:jc w:val="left"/>
        <w:rPr>
          <w:rFonts w:ascii="黑体" w:eastAsia="黑体" w:hAnsi="Times New Roman"/>
          <w:sz w:val="30"/>
          <w:szCs w:val="30"/>
        </w:rPr>
      </w:pPr>
      <w:r>
        <w:rPr>
          <w:rFonts w:ascii="黑体" w:eastAsia="黑体" w:hint="eastAsia"/>
          <w:sz w:val="30"/>
          <w:szCs w:val="30"/>
        </w:rPr>
        <w:t>九、</w:t>
      </w:r>
      <w:r>
        <w:rPr>
          <w:rFonts w:ascii="黑体" w:eastAsia="黑体" w:hAnsi="Times New Roman" w:hint="eastAsia"/>
          <w:sz w:val="30"/>
          <w:szCs w:val="30"/>
        </w:rPr>
        <w:t>办理方式</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lastRenderedPageBreak/>
        <w:t>一般程序：申请、告知补正、受理、审核、办理登记或不予许可、出具相关业务办理凭证。</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十、</w:t>
      </w:r>
      <w:r>
        <w:rPr>
          <w:rFonts w:ascii="黑体" w:eastAsia="黑体" w:hAnsi="Times New Roman" w:hint="eastAsia"/>
          <w:sz w:val="30"/>
          <w:szCs w:val="30"/>
        </w:rPr>
        <w:t>审批时限</w:t>
      </w:r>
    </w:p>
    <w:p w:rsidR="008056F4" w:rsidRDefault="00B53E6D">
      <w:pPr>
        <w:ind w:firstLine="585"/>
        <w:rPr>
          <w:rFonts w:ascii="仿宋_GB2312" w:eastAsia="仿宋_GB2312" w:hAnsi="Times New Roman"/>
          <w:sz w:val="30"/>
          <w:szCs w:val="30"/>
        </w:rPr>
      </w:pPr>
      <w:r>
        <w:rPr>
          <w:rFonts w:ascii="仿宋_GB2312" w:eastAsia="仿宋_GB2312" w:hAnsi="Times New Roman" w:hint="eastAsia"/>
          <w:sz w:val="30"/>
          <w:szCs w:val="30"/>
        </w:rPr>
        <w:t>申请人提交材料齐备之日起20个工作日内</w:t>
      </w:r>
    </w:p>
    <w:p w:rsidR="008056F4" w:rsidRDefault="00B53E6D">
      <w:pPr>
        <w:ind w:firstLine="585"/>
        <w:rPr>
          <w:rFonts w:ascii="黑体" w:eastAsia="黑体" w:hAnsi="Times New Roman"/>
          <w:sz w:val="30"/>
          <w:szCs w:val="30"/>
        </w:rPr>
      </w:pPr>
      <w:r>
        <w:rPr>
          <w:rFonts w:ascii="黑体" w:eastAsia="黑体" w:hint="eastAsia"/>
          <w:sz w:val="30"/>
          <w:szCs w:val="30"/>
        </w:rPr>
        <w:t>十一、</w:t>
      </w:r>
      <w:r>
        <w:rPr>
          <w:rFonts w:ascii="黑体" w:eastAsia="黑体" w:hAnsi="Times New Roman" w:hint="eastAsia"/>
          <w:sz w:val="30"/>
          <w:szCs w:val="30"/>
        </w:rPr>
        <w:t>审批收费依据及标准</w:t>
      </w:r>
    </w:p>
    <w:p w:rsidR="008056F4" w:rsidRDefault="00B53E6D">
      <w:pPr>
        <w:ind w:firstLine="585"/>
        <w:rPr>
          <w:rFonts w:ascii="仿宋_GB2312" w:eastAsia="仿宋_GB2312" w:hAnsi="Times New Roman"/>
          <w:sz w:val="30"/>
          <w:szCs w:val="30"/>
        </w:rPr>
      </w:pPr>
      <w:r>
        <w:rPr>
          <w:rFonts w:ascii="仿宋_GB2312" w:eastAsia="仿宋_GB2312" w:hAnsi="Times New Roman" w:hint="eastAsia"/>
          <w:sz w:val="30"/>
          <w:szCs w:val="30"/>
        </w:rPr>
        <w:t>不收费</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十二、</w:t>
      </w:r>
      <w:r>
        <w:rPr>
          <w:rFonts w:ascii="黑体" w:eastAsia="黑体" w:hAnsi="Times New Roman" w:hint="eastAsia"/>
          <w:sz w:val="30"/>
          <w:szCs w:val="30"/>
        </w:rPr>
        <w:t>审批结果</w:t>
      </w:r>
    </w:p>
    <w:p w:rsidR="008056F4" w:rsidRDefault="00B53E6D">
      <w:pPr>
        <w:ind w:right="300" w:firstLine="600"/>
        <w:rPr>
          <w:rFonts w:ascii="仿宋_GB2312" w:eastAsia="仿宋_GB2312"/>
          <w:sz w:val="30"/>
          <w:szCs w:val="30"/>
        </w:rPr>
      </w:pPr>
      <w:r>
        <w:rPr>
          <w:rFonts w:ascii="仿宋_GB2312" w:eastAsia="仿宋_GB2312" w:hint="eastAsia"/>
          <w:sz w:val="30"/>
          <w:szCs w:val="30"/>
        </w:rPr>
        <w:t>出具相关业务办理凭证</w:t>
      </w:r>
    </w:p>
    <w:p w:rsidR="008056F4" w:rsidRDefault="00B53E6D">
      <w:pPr>
        <w:ind w:right="300" w:firstLine="600"/>
        <w:rPr>
          <w:rFonts w:ascii="黑体" w:eastAsia="黑体" w:hAnsi="Times New Roman"/>
          <w:sz w:val="30"/>
          <w:szCs w:val="30"/>
        </w:rPr>
      </w:pPr>
      <w:r>
        <w:rPr>
          <w:rFonts w:ascii="黑体" w:eastAsia="黑体" w:hint="eastAsia"/>
          <w:sz w:val="30"/>
          <w:szCs w:val="30"/>
        </w:rPr>
        <w:t>十三、</w:t>
      </w:r>
      <w:r>
        <w:rPr>
          <w:rFonts w:ascii="黑体" w:eastAsia="黑体" w:hAnsi="Times New Roman" w:hint="eastAsia"/>
          <w:sz w:val="30"/>
          <w:szCs w:val="30"/>
        </w:rPr>
        <w:t>结果送达</w:t>
      </w:r>
    </w:p>
    <w:p w:rsidR="008056F4" w:rsidRDefault="00B53E6D">
      <w:pPr>
        <w:ind w:right="300" w:firstLine="600"/>
        <w:rPr>
          <w:rFonts w:ascii="仿宋_GB2312" w:eastAsia="仿宋_GB2312" w:hAnsi="Times New Roman"/>
          <w:sz w:val="30"/>
          <w:szCs w:val="30"/>
        </w:rPr>
      </w:pPr>
      <w:r>
        <w:rPr>
          <w:rFonts w:ascii="仿宋_GB2312" w:eastAsia="仿宋_GB2312" w:hint="eastAsia"/>
          <w:sz w:val="30"/>
          <w:szCs w:val="30"/>
        </w:rPr>
        <w:t>通过现场告知或电话通知申请人，并通过现场领取或通过邮寄方式将结果送达。</w:t>
      </w:r>
    </w:p>
    <w:p w:rsidR="008056F4" w:rsidRDefault="00B53E6D">
      <w:pPr>
        <w:ind w:right="300" w:firstLine="600"/>
        <w:rPr>
          <w:rFonts w:ascii="黑体" w:eastAsia="黑体" w:hAnsi="Times New Roman"/>
          <w:sz w:val="30"/>
          <w:szCs w:val="30"/>
        </w:rPr>
      </w:pPr>
      <w:r>
        <w:rPr>
          <w:rFonts w:ascii="黑体" w:eastAsia="黑体" w:hint="eastAsia"/>
          <w:sz w:val="30"/>
          <w:szCs w:val="30"/>
        </w:rPr>
        <w:t>十四、</w:t>
      </w:r>
      <w:r>
        <w:rPr>
          <w:rFonts w:ascii="黑体" w:eastAsia="黑体" w:hAnsi="Times New Roman" w:hint="eastAsia"/>
          <w:sz w:val="30"/>
          <w:szCs w:val="30"/>
        </w:rPr>
        <w:t>申请人权利和义务</w:t>
      </w:r>
    </w:p>
    <w:p w:rsidR="008056F4" w:rsidRDefault="00B53E6D">
      <w:pPr>
        <w:ind w:right="300" w:firstLine="600"/>
        <w:rPr>
          <w:rFonts w:ascii="仿宋_GB2312" w:eastAsia="仿宋_GB2312"/>
          <w:sz w:val="30"/>
          <w:szCs w:val="30"/>
        </w:rPr>
      </w:pPr>
      <w:r>
        <w:rPr>
          <w:rFonts w:ascii="仿宋_GB2312" w:eastAsia="仿宋_GB2312" w:hint="eastAsia"/>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8056F4" w:rsidRDefault="00B53E6D">
      <w:pPr>
        <w:ind w:right="300" w:firstLine="600"/>
        <w:rPr>
          <w:rFonts w:ascii="仿宋_GB2312" w:eastAsia="仿宋_GB2312"/>
          <w:sz w:val="30"/>
          <w:szCs w:val="30"/>
        </w:rPr>
      </w:pPr>
      <w:r>
        <w:rPr>
          <w:rFonts w:ascii="黑体" w:eastAsia="黑体" w:hAnsi="Times New Roman" w:hint="eastAsia"/>
          <w:sz w:val="30"/>
          <w:szCs w:val="30"/>
        </w:rPr>
        <w:t>十五、咨询途径</w:t>
      </w:r>
    </w:p>
    <w:p w:rsidR="008056F4" w:rsidRDefault="00B53E6D">
      <w:pPr>
        <w:ind w:right="300" w:firstLine="600"/>
        <w:rPr>
          <w:rFonts w:ascii="仿宋_GB2312" w:eastAsia="仿宋_GB2312"/>
          <w:sz w:val="30"/>
          <w:szCs w:val="30"/>
        </w:rPr>
      </w:pPr>
      <w:r>
        <w:rPr>
          <w:rFonts w:ascii="仿宋_GB2312" w:eastAsia="仿宋_GB2312"/>
          <w:sz w:val="30"/>
          <w:szCs w:val="30"/>
        </w:rPr>
        <w:t>国家外汇管理局</w:t>
      </w:r>
      <w:r>
        <w:rPr>
          <w:rFonts w:ascii="仿宋_GB2312" w:eastAsia="仿宋_GB2312" w:hint="eastAsia"/>
          <w:sz w:val="30"/>
          <w:szCs w:val="30"/>
        </w:rPr>
        <w:t>浙江省分局</w:t>
      </w:r>
      <w:r>
        <w:rPr>
          <w:rFonts w:ascii="仿宋_GB2312" w:eastAsia="仿宋_GB2312"/>
          <w:sz w:val="30"/>
          <w:szCs w:val="30"/>
        </w:rPr>
        <w:t>资本项目处</w:t>
      </w:r>
      <w:r>
        <w:rPr>
          <w:rFonts w:ascii="仿宋_GB2312" w:eastAsia="仿宋_GB2312" w:hint="eastAsia"/>
          <w:sz w:val="30"/>
          <w:szCs w:val="30"/>
        </w:rPr>
        <w:t>，咨询</w:t>
      </w:r>
      <w:r>
        <w:rPr>
          <w:rFonts w:ascii="仿宋_GB2312" w:eastAsia="仿宋_GB2312"/>
          <w:sz w:val="30"/>
          <w:szCs w:val="30"/>
        </w:rPr>
        <w:t>电话</w:t>
      </w:r>
      <w:r>
        <w:rPr>
          <w:rFonts w:ascii="仿宋_GB2312" w:eastAsia="仿宋_GB2312" w:hint="eastAsia"/>
          <w:sz w:val="30"/>
          <w:szCs w:val="30"/>
        </w:rPr>
        <w:t>：</w:t>
      </w:r>
      <w:r>
        <w:rPr>
          <w:rFonts w:ascii="仿宋_GB2312" w:eastAsia="仿宋_GB2312"/>
          <w:sz w:val="30"/>
          <w:szCs w:val="30"/>
        </w:rPr>
        <w:t>（</w:t>
      </w:r>
      <w:r>
        <w:rPr>
          <w:rFonts w:ascii="仿宋_GB2312" w:eastAsia="仿宋_GB2312" w:hint="eastAsia"/>
          <w:sz w:val="30"/>
          <w:szCs w:val="30"/>
        </w:rPr>
        <w:t>0571</w:t>
      </w:r>
      <w:r>
        <w:rPr>
          <w:rFonts w:ascii="仿宋_GB2312" w:eastAsia="仿宋_GB2312"/>
          <w:sz w:val="30"/>
          <w:szCs w:val="30"/>
        </w:rPr>
        <w:t>）</w:t>
      </w:r>
      <w:r>
        <w:rPr>
          <w:rFonts w:ascii="仿宋_GB2312" w:eastAsia="仿宋_GB2312" w:hint="eastAsia"/>
          <w:sz w:val="30"/>
          <w:szCs w:val="30"/>
        </w:rPr>
        <w:t>87686189、87686141</w:t>
      </w:r>
    </w:p>
    <w:p w:rsidR="008056F4" w:rsidRDefault="008056F4">
      <w:pPr>
        <w:ind w:right="300"/>
        <w:rPr>
          <w:rFonts w:ascii="Times New Roman" w:eastAsia="仿宋_GB2312" w:hAnsi="Times New Roman" w:cs="Times New Roman"/>
          <w:sz w:val="30"/>
          <w:szCs w:val="30"/>
        </w:rPr>
      </w:pPr>
    </w:p>
    <w:p w:rsidR="008056F4" w:rsidRDefault="008056F4">
      <w:pPr>
        <w:ind w:right="300"/>
        <w:rPr>
          <w:rFonts w:ascii="Times New Roman" w:eastAsia="仿宋_GB2312" w:hAnsi="Times New Roman" w:cs="Times New Roman"/>
          <w:sz w:val="30"/>
          <w:szCs w:val="30"/>
        </w:rPr>
      </w:pPr>
    </w:p>
    <w:p w:rsidR="007F3A11" w:rsidRDefault="007F3A11">
      <w:pPr>
        <w:ind w:right="300"/>
        <w:rPr>
          <w:rFonts w:ascii="Times New Roman" w:eastAsia="仿宋_GB2312" w:hAnsi="Times New Roman" w:cs="Times New Roman"/>
          <w:sz w:val="30"/>
          <w:szCs w:val="30"/>
        </w:rPr>
      </w:pPr>
    </w:p>
    <w:p w:rsidR="008056F4" w:rsidRDefault="00B53E6D">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附录一</w:t>
      </w:r>
    </w:p>
    <w:p w:rsidR="008056F4" w:rsidRDefault="00B53E6D">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t>基本流程图</w:t>
      </w:r>
    </w:p>
    <w:p w:rsidR="008056F4" w:rsidRDefault="00577183">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pict>
          <v:group id="Group 1149" o:spid="_x0000_s1476" style="position:absolute;left:0;text-align:left;margin-left:-13.25pt;margin-top:14.1pt;width:446.05pt;height:586.05pt;z-index:251664384" coordsize="8921,11721">
            <v:rect id="Rectangle 1150" o:spid="_x0000_s1477" style="position:absolute;left:2908;top:8319;width:2985;height:534" o:preferrelative="t">
              <v:stroke miterlimit="2"/>
              <v:textbox>
                <w:txbxContent>
                  <w:p w:rsidR="00F35E55" w:rsidRDefault="00F35E55">
                    <w:pPr>
                      <w:jc w:val="center"/>
                    </w:pPr>
                    <w:r>
                      <w:t>审核</w:t>
                    </w:r>
                  </w:p>
                </w:txbxContent>
              </v:textbox>
            </v:rect>
            <v:shape id="AutoShape 1151" o:spid="_x0000_s1478" type="#_x0000_t116" style="position:absolute;left:4420;top:10681;width:3675;height:1037" o:preferrelative="t">
              <v:stroke miterlimit="2"/>
              <v:textbox>
                <w:txbxContent>
                  <w:p w:rsidR="00F35E55" w:rsidRDefault="00F35E55">
                    <w:pPr>
                      <w:jc w:val="center"/>
                    </w:pPr>
                    <w:r>
                      <w:rPr>
                        <w:rFonts w:hint="eastAsia"/>
                      </w:rPr>
                      <w:t>依法作出不予许可决定，</w:t>
                    </w:r>
                  </w:p>
                  <w:p w:rsidR="00F35E55" w:rsidRDefault="00F35E55">
                    <w:pPr>
                      <w:jc w:val="center"/>
                    </w:pPr>
                    <w:r>
                      <w:rPr>
                        <w:rFonts w:hint="eastAsia"/>
                      </w:rPr>
                      <w:t>并送达</w:t>
                    </w:r>
                  </w:p>
                </w:txbxContent>
              </v:textbox>
            </v:shape>
            <v:shape id="AutoShape 1152" o:spid="_x0000_s1479" type="#_x0000_t116" style="position:absolute;left:695;top:10663;width:3461;height:1058" o:preferrelative="t">
              <v:stroke miterlimit="2"/>
              <v:textbox>
                <w:txbxContent>
                  <w:p w:rsidR="00F35E55" w:rsidRDefault="00F35E55">
                    <w:pPr>
                      <w:jc w:val="center"/>
                    </w:pPr>
                    <w:r>
                      <w:rPr>
                        <w:rFonts w:hint="eastAsia"/>
                      </w:rPr>
                      <w:t>依法予以许可，出具相关</w:t>
                    </w:r>
                  </w:p>
                  <w:p w:rsidR="00F35E55" w:rsidRDefault="00F35E55">
                    <w:pPr>
                      <w:jc w:val="center"/>
                    </w:pPr>
                    <w:r>
                      <w:rPr>
                        <w:rFonts w:hint="eastAsia"/>
                      </w:rPr>
                      <w:t>业务办理凭证，并送达</w:t>
                    </w:r>
                  </w:p>
                </w:txbxContent>
              </v:textbox>
            </v:shape>
            <v:shape id="AutoShape 1153" o:spid="_x0000_s1480" type="#_x0000_t32" style="position:absolute;left:4382;top:7693;width:1;height:626" o:connectortype="straight" o:preferrelative="t">
              <v:stroke endarrow="block" miterlimit="2"/>
            </v:shape>
            <v:shape id="AutoShape 1154" o:spid="_x0000_s1481" type="#_x0000_t32" style="position:absolute;left:6331;top:9568;width:17;height:1095" o:connectortype="straight" o:preferrelative="t">
              <v:stroke endarrow="block" miterlimit="2"/>
            </v:shape>
            <v:shape id="AutoShape 1155" o:spid="_x0000_s1482" type="#_x0000_t32" style="position:absolute;left:2358;top:9568;width:1;height:1035" o:connectortype="straight" o:preferrelative="t">
              <v:stroke endarrow="block" miterlimit="2"/>
            </v:shape>
            <v:shape id="AutoShape 1156" o:spid="_x0000_s1483" type="#_x0000_t32" style="position:absolute;left:4383;top:8853;width:1;height:715" o:connectortype="straight" o:preferrelative="t">
              <v:stroke miterlimit="2"/>
            </v:shape>
            <v:shape id="AutoShape 1157" o:spid="_x0000_s1484" type="#_x0000_t32" style="position:absolute;left:2359;top:9568;width:3972;height:0" o:connectortype="straight" o:preferrelative="t">
              <v:stroke miterlimit="2"/>
            </v:shape>
            <v:group id="Group 1158" o:spid="_x0000_s1485" style="position:absolute;width:8921;height:7693" coordsize="8921,7693">
              <v:shape id="AutoShape 1159" o:spid="_x0000_s1486" type="#_x0000_t32" style="position:absolute;left:5893;top:6566;width:0;height:608" o:connectortype="straight" o:preferrelative="t">
                <v:stroke endarrow="block" miterlimit="2"/>
              </v:shape>
              <v:group id="Group 1160" o:spid="_x0000_s1487" style="position:absolute;width:8921;height:7693" coordsize="8921,7693">
                <v:shape id="AutoShape 1161" o:spid="_x0000_s1488" type="#_x0000_t34" style="position:absolute;left:6366;top:3154;width:3823;height:1285;rotation:17694719fd" o:connectortype="elbow" o:preferrelative="t" adj="33">
                  <v:stroke miterlimit="2"/>
                </v:shape>
                <v:shape id="Text Box 1162" o:spid="_x0000_s1489" type="#_x0000_t202" style="position:absolute;left:7996;top:2297;width:754;height:2553" o:preferrelative="t" strokecolor="white">
                  <v:stroke miterlimit="2"/>
                  <v:textbox>
                    <w:txbxContent>
                      <w:p w:rsidR="00F35E55" w:rsidRDefault="00F35E55">
                        <w:pPr>
                          <w:jc w:val="center"/>
                        </w:pPr>
                        <w:r>
                          <w:rPr>
                            <w:rFonts w:hint="eastAsia"/>
                          </w:rPr>
                          <w:t>不能提供符合受理要求的</w:t>
                        </w:r>
                      </w:p>
                      <w:p w:rsidR="00F35E55" w:rsidRDefault="00F35E55">
                        <w:pPr>
                          <w:jc w:val="center"/>
                        </w:pPr>
                        <w:r>
                          <w:rPr>
                            <w:rFonts w:hint="eastAsia"/>
                          </w:rPr>
                          <w:t>材料</w:t>
                        </w:r>
                      </w:p>
                    </w:txbxContent>
                  </v:textbox>
                </v:shape>
                <v:shape id="AutoShape 1163" o:spid="_x0000_s1490" type="#_x0000_t32" style="position:absolute;left:5893;top:4472;width:0;height:378" o:connectortype="straight" o:preferrelative="t">
                  <v:stroke endarrow="block" miterlimit="2"/>
                </v:shape>
                <v:shape id="Text Box 1164" o:spid="_x0000_s1491" type="#_x0000_t202" style="position:absolute;left:2568;top:6566;width:2737;height:477" o:preferrelative="t" strokecolor="white">
                  <v:stroke miterlimit="2"/>
                  <v:textbox>
                    <w:txbxContent>
                      <w:p w:rsidR="00F35E55" w:rsidRDefault="00F35E55">
                        <w:pPr>
                          <w:jc w:val="center"/>
                        </w:pPr>
                        <w:r>
                          <w:rPr>
                            <w:rFonts w:hint="eastAsia"/>
                          </w:rPr>
                          <w:t>材料齐全并符合受理要求</w:t>
                        </w:r>
                      </w:p>
                    </w:txbxContent>
                  </v:textbox>
                </v:shape>
                <v:shape id="AutoShape 1165" o:spid="_x0000_s1492" type="#_x0000_t4" style="position:absolute;left:4156;top:4833;width:3480;height:1733" o:preferrelative="t">
                  <v:stroke miterlimit="2"/>
                  <v:textbox>
                    <w:txbxContent>
                      <w:p w:rsidR="00F35E55" w:rsidRDefault="00F35E55">
                        <w:pPr>
                          <w:jc w:val="center"/>
                        </w:pPr>
                      </w:p>
                      <w:p w:rsidR="00F35E55" w:rsidRDefault="00F35E55">
                        <w:pPr>
                          <w:jc w:val="center"/>
                        </w:pPr>
                        <w:r>
                          <w:rPr>
                            <w:rFonts w:hint="eastAsia"/>
                          </w:rPr>
                          <w:t>申请人补充材料</w:t>
                        </w:r>
                      </w:p>
                    </w:txbxContent>
                  </v:textbox>
                </v:shape>
                <v:rect id="Rectangle 1166" o:spid="_x0000_s1493" style="position:absolute;left:2568;top:7174;width:4816;height:519" o:preferrelative="t">
                  <v:stroke miterlimit="2"/>
                  <v:textbox>
                    <w:txbxContent>
                      <w:p w:rsidR="00F35E55" w:rsidRDefault="00F35E55">
                        <w:pPr>
                          <w:jc w:val="center"/>
                        </w:pPr>
                        <w:r>
                          <w:rPr>
                            <w:rFonts w:hint="eastAsia"/>
                          </w:rPr>
                          <w:t>依法应予受理，出具行政审批受理单</w:t>
                        </w:r>
                      </w:p>
                      <w:p w:rsidR="00F35E55" w:rsidRDefault="00F35E55">
                        <w:pPr>
                          <w:jc w:val="center"/>
                        </w:pPr>
                      </w:p>
                    </w:txbxContent>
                  </v:textbox>
                </v:rect>
                <v:rect id="Rectangle 1167" o:spid="_x0000_s1494" style="position:absolute;left:4566;top:3341;width:3190;height:1114" o:preferrelative="t">
                  <v:stroke miterlimit="2"/>
                  <v:textbox>
                    <w:txbxContent>
                      <w:p w:rsidR="00F35E55" w:rsidRDefault="00F35E55">
                        <w:pPr>
                          <w:jc w:val="center"/>
                        </w:pPr>
                        <w:r>
                          <w:rPr>
                            <w:rFonts w:hint="eastAsia"/>
                          </w:rPr>
                          <w:t>材料不全或不符合法定形式的，</w:t>
                        </w:r>
                      </w:p>
                      <w:p w:rsidR="00F35E55" w:rsidRDefault="00F35E55">
                        <w:pPr>
                          <w:jc w:val="center"/>
                        </w:pPr>
                        <w:r>
                          <w:rPr>
                            <w:rFonts w:hint="eastAsia"/>
                          </w:rPr>
                          <w:t>一次性告知补正材料，</w:t>
                        </w:r>
                      </w:p>
                      <w:p w:rsidR="00F35E55" w:rsidRDefault="00F35E55">
                        <w:pPr>
                          <w:jc w:val="center"/>
                        </w:pPr>
                        <w:r>
                          <w:rPr>
                            <w:rFonts w:hint="eastAsia"/>
                          </w:rPr>
                          <w:t>出具行政审批补正材料通知书</w:t>
                        </w:r>
                      </w:p>
                      <w:p w:rsidR="00F35E55" w:rsidRDefault="00F35E55"/>
                    </w:txbxContent>
                  </v:textbox>
                </v:rect>
                <v:shape id="AutoShape 1168" o:spid="_x0000_s1495" type="#_x0000_t116" style="position:absolute;left:4566;top:1337;width:2818;height:1423" o:preferrelative="t">
                  <v:stroke miterlimit="2"/>
                  <v:textbox>
                    <w:txbxContent>
                      <w:p w:rsidR="00F35E55" w:rsidRDefault="00F35E55">
                        <w:pPr>
                          <w:jc w:val="center"/>
                        </w:pPr>
                        <w:r>
                          <w:rPr>
                            <w:rFonts w:hint="eastAsia"/>
                          </w:rPr>
                          <w:t>依法不予受理的，作出不予受理决定，出具不予受理行政审批申请通知书</w:t>
                        </w:r>
                      </w:p>
                      <w:p w:rsidR="00F35E55" w:rsidRDefault="00F35E55">
                        <w:pPr>
                          <w:jc w:val="center"/>
                        </w:pPr>
                      </w:p>
                    </w:txbxContent>
                  </v:textbox>
                </v:shape>
                <v:group id="Group 1169" o:spid="_x0000_s1496" style="position:absolute;width:4594;height:7424" coordsize="4594,7424">
                  <v:shape id="AutoShape 1170" o:spid="_x0000_s1497" type="#_x0000_t32" style="position:absolute;left:3663;top:3910;width:931;height:0" o:connectortype="straight" o:preferrelative="t">
                    <v:stroke endarrow="block" miterlimit="2"/>
                  </v:shape>
                  <v:shape id="AutoShape 1171" o:spid="_x0000_s1498" type="#_x0000_t32" style="position:absolute;left:1355;top:3986;width:1;height:3437" o:connectortype="straight" o:preferrelative="t">
                    <v:stroke miterlimit="2"/>
                  </v:shape>
                  <v:group id="Group 1172" o:spid="_x0000_s1499" style="position:absolute;width:3629;height:3986" coordsize="3629,3986">
                    <v:shape id="AutoShape 1173" o:spid="_x0000_s1500" type="#_x0000_t32" style="position:absolute;left:1396;top:1172;width:1;height:764" o:connectortype="straight" o:preferrelative="t">
                      <v:stroke endarrow="block" miterlimit="2"/>
                    </v:shape>
                    <v:shape id="AutoShape 1174" o:spid="_x0000_s1501" type="#_x0000_t32" style="position:absolute;left:2400;top:2967;width:1229;height:0" o:connectortype="straight" o:preferrelative="t">
                      <v:stroke miterlimit="2"/>
                    </v:shape>
                    <v:shape id="AutoShape 1175" o:spid="_x0000_s1502" type="#_x0000_t4" style="position:absolute;top:1936;width:2773;height:2050" o:preferrelative="t">
                      <v:stroke miterlimit="2"/>
                      <v:textbox>
                        <w:txbxContent>
                          <w:p w:rsidR="00F35E55" w:rsidRDefault="00F35E55">
                            <w:r>
                              <w:rPr>
                                <w:rFonts w:hint="eastAsia"/>
                              </w:rPr>
                              <w:t>接件（</w:t>
                            </w:r>
                            <w:r>
                              <w:t>5</w:t>
                            </w:r>
                            <w:r>
                              <w:rPr>
                                <w:rFonts w:hint="eastAsia"/>
                              </w:rPr>
                              <w:t>个工作日）作出是否受理决定</w:t>
                            </w:r>
                          </w:p>
                          <w:p w:rsidR="00F35E55" w:rsidRDefault="00F35E55"/>
                        </w:txbxContent>
                      </v:textbox>
                    </v:shape>
                    <v:shape id="AutoShape 1176" o:spid="_x0000_s1503" type="#_x0000_t116" style="position:absolute;left:184;width:2724;height:1172" o:preferrelative="t">
                      <v:stroke miterlimit="2"/>
                      <v:textbox>
                        <w:txbxContent>
                          <w:p w:rsidR="00F35E55" w:rsidRDefault="00F35E55">
                            <w:pPr>
                              <w:jc w:val="center"/>
                            </w:pPr>
                            <w:r>
                              <w:rPr>
                                <w:rFonts w:hint="eastAsia"/>
                              </w:rPr>
                              <w:t>申请人提出书面申请，并提交材料</w:t>
                            </w:r>
                          </w:p>
                        </w:txbxContent>
                      </v:textbox>
                    </v:shape>
                  </v:group>
                  <v:shape id="AutoShape 1177" o:spid="_x0000_s1504" type="#_x0000_t32" style="position:absolute;left:1355;top:7423;width:1213;height:1" o:connectortype="straight" o:preferrelative="t">
                    <v:stroke endarrow="block" miterlimit="2"/>
                  </v:shape>
                  <v:shape id="AutoShape 1178" o:spid="_x0000_s1505" type="#_x0000_t32" style="position:absolute;left:3663;top:1999;width:0;height:1921" o:connectortype="straight" o:preferrelative="t">
                    <v:stroke miterlimit="2"/>
                  </v:shape>
                  <v:shape id="AutoShape 1179" o:spid="_x0000_s1506" type="#_x0000_t32" style="position:absolute;left:3663;top:1989;width:903;height:1" o:connectortype="straight" o:preferrelative="t">
                    <v:stroke endarrow="block" miterlimit="2"/>
                  </v:shape>
                  <v:shape id="Text Box 1180" o:spid="_x0000_s1507" type="#_x0000_t202" style="position:absolute;left:597;top:5280;width:508;height:1152" o:preferrelative="t" strokecolor="white">
                    <v:stroke miterlimit="2"/>
                    <v:textbox>
                      <w:txbxContent>
                        <w:p w:rsidR="00F35E55" w:rsidRDefault="00F35E55">
                          <w:r>
                            <w:rPr>
                              <w:rFonts w:hint="eastAsia"/>
                            </w:rPr>
                            <w:t>是</w:t>
                          </w:r>
                        </w:p>
                      </w:txbxContent>
                    </v:textbox>
                  </v:shape>
                  <v:shape id="Text Box 1181" o:spid="_x0000_s1508" type="#_x0000_t202" style="position:absolute;left:2799;top:2220;width:508;height:471" o:preferrelative="t" strokecolor="white">
                    <v:stroke miterlimit="2"/>
                    <v:textbox style="mso-fit-shape-to-text:t">
                      <w:txbxContent>
                        <w:p w:rsidR="00F35E55" w:rsidRDefault="00F35E55">
                          <w:r>
                            <w:rPr>
                              <w:rFonts w:hint="eastAsia"/>
                            </w:rPr>
                            <w:t>否</w:t>
                          </w:r>
                        </w:p>
                      </w:txbxContent>
                    </v:textbox>
                  </v:shape>
                </v:group>
                <v:shape id="AutoShape 1182" o:spid="_x0000_s1509" type="#_x0000_t32" style="position:absolute;left:7384;top:1886;width:1537;height:0;flip:x" o:connectortype="straight" o:preferrelative="t">
                  <v:stroke endarrow="block" miterlimit="2"/>
                </v:shape>
              </v:group>
            </v:group>
          </v:group>
        </w:pict>
      </w:r>
    </w:p>
    <w:p w:rsidR="008056F4" w:rsidRDefault="008056F4">
      <w:pPr>
        <w:ind w:right="300"/>
        <w:rPr>
          <w:rFonts w:ascii="Times New Roman" w:eastAsia="仿宋_GB2312" w:hAnsi="Times New Roman" w:cs="Times New Roman"/>
          <w:sz w:val="30"/>
          <w:szCs w:val="30"/>
        </w:rPr>
      </w:pPr>
    </w:p>
    <w:p w:rsidR="008056F4" w:rsidRDefault="008056F4">
      <w:pPr>
        <w:ind w:right="300"/>
        <w:rPr>
          <w:rFonts w:ascii="Times New Roman" w:eastAsia="仿宋_GB2312" w:hAnsi="Times New Roman" w:cs="Times New Roman"/>
          <w:sz w:val="30"/>
          <w:szCs w:val="30"/>
        </w:rPr>
      </w:pPr>
    </w:p>
    <w:p w:rsidR="008056F4" w:rsidRDefault="008056F4">
      <w:pPr>
        <w:ind w:right="300"/>
        <w:rPr>
          <w:rFonts w:ascii="Times New Roman" w:eastAsia="仿宋_GB2312" w:hAnsi="Times New Roman" w:cs="Times New Roman"/>
          <w:sz w:val="30"/>
          <w:szCs w:val="30"/>
        </w:rPr>
      </w:pPr>
    </w:p>
    <w:p w:rsidR="008056F4" w:rsidRDefault="008056F4">
      <w:pPr>
        <w:ind w:right="300"/>
        <w:rPr>
          <w:rFonts w:ascii="Times New Roman" w:eastAsia="仿宋_GB2312" w:hAnsi="Times New Roman" w:cs="Times New Roman"/>
          <w:sz w:val="30"/>
          <w:szCs w:val="30"/>
        </w:rPr>
      </w:pPr>
    </w:p>
    <w:p w:rsidR="008056F4" w:rsidRDefault="00B53E6D">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tab/>
      </w:r>
    </w:p>
    <w:p w:rsidR="008056F4" w:rsidRDefault="00B53E6D">
      <w:pPr>
        <w:adjustRightInd w:val="0"/>
        <w:snapToGrid w:val="0"/>
        <w:spacing w:line="360" w:lineRule="auto"/>
        <w:ind w:firstLineChars="200" w:firstLine="600"/>
        <w:rPr>
          <w:rFonts w:ascii="仿宋_GB2312" w:eastAsia="仿宋_GB2312"/>
          <w:sz w:val="30"/>
          <w:szCs w:val="30"/>
        </w:rPr>
      </w:pPr>
      <w:r>
        <w:rPr>
          <w:rFonts w:ascii="Times New Roman" w:eastAsia="仿宋_GB2312" w:hAnsi="Times New Roman" w:cs="Times New Roman"/>
          <w:sz w:val="30"/>
          <w:szCs w:val="30"/>
        </w:rPr>
        <w:br w:type="page"/>
      </w:r>
    </w:p>
    <w:p w:rsidR="008056F4" w:rsidRDefault="00B53E6D">
      <w:pPr>
        <w:ind w:right="300"/>
        <w:rPr>
          <w:rFonts w:ascii="黑体" w:eastAsia="黑体"/>
          <w:sz w:val="48"/>
          <w:szCs w:val="48"/>
        </w:rPr>
      </w:pPr>
      <w:r>
        <w:rPr>
          <w:rFonts w:ascii="黑体" w:eastAsia="黑体" w:hint="eastAsia"/>
          <w:sz w:val="48"/>
          <w:szCs w:val="48"/>
        </w:rPr>
        <w:lastRenderedPageBreak/>
        <w:t>编号：</w:t>
      </w:r>
      <w:r>
        <w:rPr>
          <w:rFonts w:ascii="黑体" w:eastAsia="黑体"/>
          <w:sz w:val="48"/>
          <w:szCs w:val="48"/>
        </w:rPr>
        <w:t>57011</w:t>
      </w:r>
    </w:p>
    <w:p w:rsidR="008056F4" w:rsidRDefault="008056F4">
      <w:pPr>
        <w:ind w:right="300"/>
        <w:jc w:val="center"/>
        <w:rPr>
          <w:rFonts w:ascii="黑体" w:eastAsia="黑体"/>
          <w:sz w:val="30"/>
          <w:szCs w:val="30"/>
        </w:rPr>
      </w:pPr>
    </w:p>
    <w:p w:rsidR="008056F4" w:rsidRDefault="008056F4">
      <w:pPr>
        <w:ind w:right="300"/>
        <w:jc w:val="center"/>
        <w:rPr>
          <w:rFonts w:ascii="黑体" w:eastAsia="黑体"/>
          <w:sz w:val="30"/>
          <w:szCs w:val="30"/>
        </w:rPr>
      </w:pPr>
    </w:p>
    <w:p w:rsidR="008056F4" w:rsidRDefault="008056F4">
      <w:pPr>
        <w:ind w:right="300"/>
        <w:jc w:val="center"/>
        <w:rPr>
          <w:rFonts w:ascii="黑体" w:eastAsia="黑体"/>
          <w:sz w:val="30"/>
          <w:szCs w:val="30"/>
        </w:rPr>
      </w:pPr>
    </w:p>
    <w:p w:rsidR="008056F4" w:rsidRDefault="008056F4">
      <w:pPr>
        <w:ind w:right="300"/>
        <w:jc w:val="center"/>
        <w:rPr>
          <w:rFonts w:ascii="黑体" w:eastAsia="黑体"/>
          <w:sz w:val="52"/>
          <w:szCs w:val="52"/>
        </w:rPr>
      </w:pPr>
    </w:p>
    <w:p w:rsidR="008056F4" w:rsidRDefault="00B53E6D">
      <w:pPr>
        <w:ind w:right="300"/>
        <w:jc w:val="center"/>
        <w:rPr>
          <w:rFonts w:ascii="黑体" w:eastAsia="黑体"/>
          <w:sz w:val="52"/>
          <w:szCs w:val="52"/>
        </w:rPr>
      </w:pPr>
      <w:r>
        <w:rPr>
          <w:rFonts w:ascii="黑体" w:eastAsia="黑体" w:hint="eastAsia"/>
          <w:sz w:val="52"/>
          <w:szCs w:val="52"/>
        </w:rPr>
        <w:t>“资本项目外汇资金汇出境外的购付汇核准”行政审批服务指南</w:t>
      </w:r>
    </w:p>
    <w:p w:rsidR="008056F4" w:rsidRDefault="008056F4">
      <w:pPr>
        <w:ind w:right="300"/>
        <w:jc w:val="center"/>
        <w:rPr>
          <w:rFonts w:ascii="仿宋_GB2312" w:eastAsia="仿宋_GB2312"/>
          <w:sz w:val="30"/>
          <w:szCs w:val="30"/>
        </w:rPr>
      </w:pPr>
    </w:p>
    <w:p w:rsidR="008056F4" w:rsidRDefault="008056F4">
      <w:pPr>
        <w:ind w:right="300"/>
        <w:jc w:val="center"/>
        <w:rPr>
          <w:rFonts w:ascii="仿宋_GB2312" w:eastAsia="仿宋_GB2312"/>
          <w:sz w:val="30"/>
          <w:szCs w:val="30"/>
        </w:rPr>
      </w:pPr>
    </w:p>
    <w:p w:rsidR="008056F4" w:rsidRDefault="008056F4">
      <w:pPr>
        <w:ind w:right="300"/>
        <w:jc w:val="center"/>
        <w:rPr>
          <w:rFonts w:ascii="仿宋_GB2312" w:eastAsia="仿宋_GB2312"/>
          <w:sz w:val="30"/>
          <w:szCs w:val="30"/>
        </w:rPr>
      </w:pPr>
    </w:p>
    <w:p w:rsidR="008056F4" w:rsidRDefault="008056F4">
      <w:pPr>
        <w:ind w:right="300"/>
        <w:jc w:val="center"/>
        <w:rPr>
          <w:rFonts w:ascii="仿宋_GB2312" w:eastAsia="仿宋_GB2312"/>
          <w:sz w:val="30"/>
          <w:szCs w:val="30"/>
        </w:rPr>
      </w:pPr>
    </w:p>
    <w:p w:rsidR="008056F4" w:rsidRDefault="008056F4">
      <w:pPr>
        <w:ind w:right="300"/>
        <w:jc w:val="center"/>
        <w:rPr>
          <w:rFonts w:ascii="仿宋_GB2312" w:eastAsia="仿宋_GB2312"/>
          <w:sz w:val="30"/>
          <w:szCs w:val="30"/>
        </w:rPr>
      </w:pPr>
    </w:p>
    <w:p w:rsidR="008056F4" w:rsidRDefault="008056F4">
      <w:pPr>
        <w:ind w:right="300"/>
        <w:jc w:val="center"/>
        <w:rPr>
          <w:rFonts w:ascii="仿宋_GB2312" w:eastAsia="仿宋_GB2312"/>
          <w:sz w:val="30"/>
          <w:szCs w:val="30"/>
        </w:rPr>
      </w:pPr>
    </w:p>
    <w:p w:rsidR="008056F4" w:rsidRDefault="00B53E6D">
      <w:pPr>
        <w:ind w:right="300"/>
        <w:jc w:val="center"/>
        <w:rPr>
          <w:rFonts w:ascii="仿宋_GB2312" w:eastAsia="仿宋_GB2312"/>
          <w:sz w:val="30"/>
          <w:szCs w:val="30"/>
        </w:rPr>
      </w:pPr>
      <w:r>
        <w:rPr>
          <w:rFonts w:ascii="仿宋_GB2312" w:eastAsia="仿宋_GB2312" w:hint="eastAsia"/>
          <w:sz w:val="30"/>
          <w:szCs w:val="30"/>
        </w:rPr>
        <w:t>发布日期：2020年12月15日</w:t>
      </w:r>
    </w:p>
    <w:p w:rsidR="008056F4" w:rsidRDefault="00B53E6D">
      <w:pPr>
        <w:ind w:right="300"/>
        <w:jc w:val="center"/>
        <w:rPr>
          <w:rFonts w:ascii="仿宋_GB2312" w:eastAsia="仿宋_GB2312"/>
          <w:sz w:val="30"/>
          <w:szCs w:val="30"/>
        </w:rPr>
      </w:pPr>
      <w:r>
        <w:rPr>
          <w:rFonts w:ascii="仿宋_GB2312" w:eastAsia="仿宋_GB2312" w:hint="eastAsia"/>
          <w:sz w:val="30"/>
          <w:szCs w:val="30"/>
        </w:rPr>
        <w:t>实施日期：2020年12月15日</w:t>
      </w:r>
    </w:p>
    <w:p w:rsidR="008056F4" w:rsidRDefault="00B53E6D">
      <w:pPr>
        <w:ind w:right="300"/>
        <w:jc w:val="center"/>
        <w:rPr>
          <w:rFonts w:ascii="仿宋_GB2312" w:eastAsia="仿宋_GB2312"/>
          <w:sz w:val="30"/>
          <w:szCs w:val="30"/>
        </w:rPr>
      </w:pPr>
      <w:r>
        <w:rPr>
          <w:rFonts w:ascii="仿宋_GB2312" w:eastAsia="仿宋_GB2312" w:hint="eastAsia"/>
          <w:sz w:val="30"/>
          <w:szCs w:val="30"/>
        </w:rPr>
        <w:t>发布机构：国家外汇管理局浙江省分局</w:t>
      </w:r>
    </w:p>
    <w:p w:rsidR="008056F4" w:rsidRDefault="008056F4">
      <w:pPr>
        <w:ind w:right="300"/>
        <w:rPr>
          <w:rFonts w:ascii="仿宋_GB2312" w:eastAsia="仿宋_GB2312"/>
          <w:sz w:val="30"/>
          <w:szCs w:val="30"/>
        </w:rPr>
      </w:pPr>
    </w:p>
    <w:p w:rsidR="008056F4" w:rsidRDefault="008056F4">
      <w:pPr>
        <w:ind w:right="300"/>
        <w:rPr>
          <w:rFonts w:ascii="仿宋_GB2312" w:eastAsia="仿宋_GB2312"/>
          <w:sz w:val="30"/>
          <w:szCs w:val="30"/>
        </w:rPr>
        <w:sectPr w:rsidR="008056F4">
          <w:headerReference w:type="default" r:id="rId23"/>
          <w:footerReference w:type="default" r:id="rId24"/>
          <w:pgSz w:w="11906" w:h="16838"/>
          <w:pgMar w:top="1440" w:right="1800" w:bottom="1440" w:left="1800" w:header="851" w:footer="992" w:gutter="0"/>
          <w:cols w:space="720"/>
          <w:docGrid w:type="lines" w:linePitch="312"/>
        </w:sectPr>
      </w:pPr>
    </w:p>
    <w:p w:rsidR="008056F4" w:rsidRDefault="00B53E6D">
      <w:pPr>
        <w:ind w:right="300"/>
        <w:jc w:val="left"/>
        <w:rPr>
          <w:rFonts w:ascii="黑体" w:eastAsia="黑体"/>
          <w:sz w:val="30"/>
          <w:szCs w:val="30"/>
        </w:rPr>
      </w:pPr>
      <w:r>
        <w:rPr>
          <w:rFonts w:ascii="黑体" w:eastAsia="黑体" w:hint="eastAsia"/>
          <w:sz w:val="30"/>
          <w:szCs w:val="30"/>
        </w:rPr>
        <w:lastRenderedPageBreak/>
        <w:t>一、项目信息</w:t>
      </w:r>
    </w:p>
    <w:p w:rsidR="008056F4" w:rsidRDefault="00B53E6D">
      <w:pPr>
        <w:ind w:right="300" w:firstLine="585"/>
        <w:jc w:val="left"/>
        <w:rPr>
          <w:rFonts w:ascii="仿宋_GB2312" w:eastAsia="仿宋_GB2312"/>
          <w:sz w:val="30"/>
          <w:szCs w:val="30"/>
        </w:rPr>
      </w:pPr>
      <w:r>
        <w:rPr>
          <w:rFonts w:ascii="仿宋_GB2312" w:eastAsia="仿宋_GB2312" w:hint="eastAsia"/>
          <w:sz w:val="30"/>
          <w:szCs w:val="30"/>
        </w:rPr>
        <w:t>项目名称：</w:t>
      </w:r>
      <w:r>
        <w:rPr>
          <w:rFonts w:ascii="Times New Roman" w:eastAsia="仿宋_GB2312" w:hAnsi="Times New Roman" w:cs="Times New Roman"/>
          <w:sz w:val="30"/>
          <w:szCs w:val="30"/>
        </w:rPr>
        <w:t>资本项目外汇资金汇出境外的购付汇核准</w:t>
      </w:r>
      <w:r>
        <w:rPr>
          <w:rFonts w:ascii="Times New Roman" w:eastAsia="仿宋_GB2312" w:hAnsi="Times New Roman" w:cs="Times New Roman" w:hint="eastAsia"/>
          <w:sz w:val="30"/>
          <w:szCs w:val="30"/>
        </w:rPr>
        <w:t>；</w:t>
      </w:r>
    </w:p>
    <w:p w:rsidR="008056F4" w:rsidRDefault="00B53E6D">
      <w:pPr>
        <w:ind w:right="300" w:firstLine="585"/>
        <w:jc w:val="left"/>
        <w:rPr>
          <w:rFonts w:ascii="仿宋_GB2312" w:eastAsia="仿宋_GB2312"/>
          <w:sz w:val="30"/>
          <w:szCs w:val="30"/>
        </w:rPr>
      </w:pPr>
      <w:r>
        <w:rPr>
          <w:rFonts w:ascii="仿宋_GB2312" w:eastAsia="仿宋_GB2312" w:hint="eastAsia"/>
          <w:sz w:val="30"/>
          <w:szCs w:val="30"/>
        </w:rPr>
        <w:t>项目编号：57011；</w:t>
      </w:r>
    </w:p>
    <w:p w:rsidR="008056F4" w:rsidRDefault="00B53E6D">
      <w:pPr>
        <w:ind w:right="300" w:firstLine="585"/>
        <w:rPr>
          <w:rFonts w:ascii="仿宋_GB2312" w:eastAsia="仿宋_GB2312"/>
          <w:sz w:val="30"/>
          <w:szCs w:val="30"/>
        </w:rPr>
      </w:pPr>
      <w:r>
        <w:rPr>
          <w:rFonts w:ascii="仿宋_GB2312" w:eastAsia="仿宋_GB2312" w:hint="eastAsia"/>
          <w:sz w:val="30"/>
          <w:szCs w:val="30"/>
        </w:rPr>
        <w:t>审批类别：行政许可；</w:t>
      </w:r>
    </w:p>
    <w:p w:rsidR="008056F4" w:rsidRDefault="00B53E6D">
      <w:pPr>
        <w:ind w:right="300" w:firstLine="585"/>
        <w:rPr>
          <w:rFonts w:ascii="仿宋_GB2312" w:eastAsia="仿宋_GB2312"/>
          <w:sz w:val="30"/>
          <w:szCs w:val="30"/>
        </w:rPr>
      </w:pPr>
      <w:r>
        <w:rPr>
          <w:rFonts w:ascii="仿宋_GB2312" w:eastAsia="仿宋_GB2312" w:hint="eastAsia"/>
          <w:sz w:val="30"/>
          <w:szCs w:val="30"/>
        </w:rPr>
        <w:t>审查类型：前审后批。</w:t>
      </w:r>
    </w:p>
    <w:p w:rsidR="008056F4" w:rsidRDefault="00B53E6D">
      <w:pPr>
        <w:ind w:right="300" w:firstLine="585"/>
        <w:rPr>
          <w:rFonts w:ascii="黑体" w:eastAsia="黑体"/>
          <w:sz w:val="30"/>
          <w:szCs w:val="30"/>
        </w:rPr>
      </w:pPr>
      <w:r>
        <w:rPr>
          <w:rFonts w:ascii="黑体" w:eastAsia="黑体" w:hint="eastAsia"/>
          <w:sz w:val="30"/>
          <w:szCs w:val="30"/>
        </w:rPr>
        <w:t>二、适用范围</w:t>
      </w:r>
    </w:p>
    <w:p w:rsidR="008056F4" w:rsidRDefault="00B53E6D">
      <w:pPr>
        <w:ind w:right="300" w:firstLine="585"/>
        <w:rPr>
          <w:rFonts w:ascii="仿宋_GB2312" w:eastAsia="仿宋_GB2312"/>
          <w:sz w:val="30"/>
          <w:szCs w:val="30"/>
        </w:rPr>
      </w:pPr>
      <w:r>
        <w:rPr>
          <w:rFonts w:ascii="仿宋_GB2312" w:eastAsia="仿宋_GB2312" w:hint="eastAsia"/>
          <w:sz w:val="30"/>
          <w:szCs w:val="30"/>
        </w:rPr>
        <w:t>本指南适用于“</w:t>
      </w:r>
      <w:r>
        <w:rPr>
          <w:rFonts w:ascii="Times New Roman" w:eastAsia="仿宋_GB2312" w:hAnsi="Times New Roman" w:cs="Times New Roman"/>
          <w:sz w:val="30"/>
          <w:szCs w:val="30"/>
        </w:rPr>
        <w:t>资本项目外汇资金汇出境外的购付汇核准</w:t>
      </w:r>
      <w:r>
        <w:rPr>
          <w:rFonts w:ascii="仿宋_GB2312" w:eastAsia="仿宋_GB2312" w:hint="eastAsia"/>
          <w:sz w:val="30"/>
          <w:szCs w:val="30"/>
        </w:rPr>
        <w:t>”的申请和办理。</w:t>
      </w:r>
    </w:p>
    <w:p w:rsidR="008056F4" w:rsidRDefault="00B53E6D">
      <w:pPr>
        <w:ind w:right="300" w:firstLine="585"/>
        <w:rPr>
          <w:rFonts w:ascii="黑体" w:eastAsia="黑体"/>
          <w:sz w:val="30"/>
          <w:szCs w:val="30"/>
        </w:rPr>
      </w:pPr>
      <w:r>
        <w:rPr>
          <w:rFonts w:ascii="黑体" w:eastAsia="黑体" w:hint="eastAsia"/>
          <w:sz w:val="30"/>
          <w:szCs w:val="30"/>
        </w:rPr>
        <w:t>三、设定依据</w:t>
      </w:r>
    </w:p>
    <w:p w:rsidR="008056F4" w:rsidRDefault="00B53E6D">
      <w:pPr>
        <w:ind w:right="300" w:firstLine="585"/>
        <w:rPr>
          <w:rFonts w:ascii="仿宋_GB2312" w:eastAsia="仿宋_GB2312" w:hAnsi="Times New Roman"/>
          <w:sz w:val="30"/>
          <w:szCs w:val="30"/>
        </w:rPr>
      </w:pPr>
      <w:r>
        <w:rPr>
          <w:rFonts w:ascii="仿宋_GB2312" w:eastAsia="仿宋_GB2312" w:hAnsi="Times New Roman" w:hint="eastAsia"/>
          <w:sz w:val="30"/>
          <w:szCs w:val="30"/>
        </w:rPr>
        <w:t>《国务院对确需保留的行政审批项目设定行政许可的决定》（国务院令第412号）附件第468项“资本项目外汇资金汇出境外的购付汇核准”。</w:t>
      </w:r>
    </w:p>
    <w:p w:rsidR="008056F4" w:rsidRDefault="008056F4">
      <w:pPr>
        <w:ind w:right="300" w:firstLine="585"/>
        <w:rPr>
          <w:rFonts w:ascii="黑体" w:eastAsia="黑体"/>
          <w:sz w:val="30"/>
          <w:szCs w:val="30"/>
        </w:rPr>
      </w:pPr>
    </w:p>
    <w:p w:rsidR="008056F4" w:rsidRDefault="008056F4">
      <w:pPr>
        <w:ind w:right="300" w:firstLine="585"/>
        <w:rPr>
          <w:rFonts w:ascii="黑体" w:eastAsia="黑体"/>
          <w:sz w:val="30"/>
          <w:szCs w:val="30"/>
        </w:rPr>
      </w:pPr>
    </w:p>
    <w:p w:rsidR="008056F4" w:rsidRDefault="008056F4">
      <w:pPr>
        <w:ind w:right="300" w:firstLine="585"/>
        <w:rPr>
          <w:rFonts w:ascii="黑体" w:eastAsia="黑体"/>
          <w:sz w:val="30"/>
          <w:szCs w:val="30"/>
        </w:rPr>
      </w:pPr>
    </w:p>
    <w:p w:rsidR="008056F4" w:rsidRDefault="008056F4">
      <w:pPr>
        <w:ind w:right="300" w:firstLine="585"/>
        <w:rPr>
          <w:rFonts w:ascii="黑体" w:eastAsia="黑体"/>
          <w:sz w:val="30"/>
          <w:szCs w:val="30"/>
        </w:rPr>
      </w:pPr>
    </w:p>
    <w:p w:rsidR="008056F4" w:rsidRDefault="008056F4">
      <w:pPr>
        <w:ind w:right="300" w:firstLine="585"/>
        <w:rPr>
          <w:rFonts w:ascii="黑体" w:eastAsia="黑体"/>
          <w:sz w:val="30"/>
          <w:szCs w:val="30"/>
        </w:rPr>
      </w:pPr>
    </w:p>
    <w:p w:rsidR="008056F4" w:rsidRDefault="008056F4">
      <w:pPr>
        <w:ind w:right="300" w:firstLine="585"/>
        <w:rPr>
          <w:rFonts w:ascii="黑体" w:eastAsia="黑体"/>
          <w:sz w:val="30"/>
          <w:szCs w:val="30"/>
        </w:rPr>
      </w:pPr>
    </w:p>
    <w:p w:rsidR="008056F4" w:rsidRDefault="008056F4">
      <w:pPr>
        <w:ind w:right="300" w:firstLine="585"/>
        <w:rPr>
          <w:rFonts w:ascii="黑体" w:eastAsia="黑体"/>
          <w:sz w:val="30"/>
          <w:szCs w:val="30"/>
        </w:rPr>
      </w:pPr>
    </w:p>
    <w:p w:rsidR="008056F4" w:rsidRDefault="008056F4">
      <w:pPr>
        <w:ind w:right="300" w:firstLine="585"/>
        <w:rPr>
          <w:rFonts w:ascii="黑体" w:eastAsia="黑体"/>
          <w:sz w:val="30"/>
          <w:szCs w:val="30"/>
        </w:rPr>
      </w:pPr>
    </w:p>
    <w:p w:rsidR="008056F4" w:rsidRDefault="008056F4">
      <w:pPr>
        <w:ind w:right="300" w:firstLine="585"/>
        <w:rPr>
          <w:rFonts w:ascii="黑体" w:eastAsia="黑体"/>
          <w:sz w:val="30"/>
          <w:szCs w:val="30"/>
        </w:rPr>
      </w:pPr>
    </w:p>
    <w:p w:rsidR="008056F4" w:rsidRDefault="008056F4">
      <w:pPr>
        <w:ind w:right="300" w:firstLine="585"/>
        <w:rPr>
          <w:rFonts w:ascii="黑体" w:eastAsia="黑体"/>
          <w:sz w:val="30"/>
          <w:szCs w:val="30"/>
        </w:rPr>
      </w:pPr>
    </w:p>
    <w:p w:rsidR="008056F4" w:rsidRDefault="00B53E6D">
      <w:pPr>
        <w:ind w:right="300" w:firstLine="585"/>
        <w:rPr>
          <w:rFonts w:ascii="黑体" w:eastAsia="黑体"/>
          <w:sz w:val="30"/>
          <w:szCs w:val="30"/>
        </w:rPr>
      </w:pPr>
      <w:r>
        <w:rPr>
          <w:rFonts w:ascii="黑体" w:eastAsia="黑体" w:hint="eastAsia"/>
          <w:sz w:val="30"/>
          <w:szCs w:val="30"/>
        </w:rPr>
        <w:lastRenderedPageBreak/>
        <w:t>57011-1、特殊目的公司项下境内个人购付汇核准</w:t>
      </w:r>
    </w:p>
    <w:p w:rsidR="008056F4" w:rsidRDefault="00B53E6D">
      <w:pPr>
        <w:ind w:firstLine="585"/>
        <w:rPr>
          <w:rFonts w:ascii="黑体" w:eastAsia="黑体"/>
          <w:sz w:val="30"/>
          <w:szCs w:val="30"/>
        </w:rPr>
      </w:pPr>
      <w:r>
        <w:rPr>
          <w:rFonts w:ascii="黑体" w:eastAsia="黑体" w:hint="eastAsia"/>
          <w:sz w:val="30"/>
          <w:szCs w:val="30"/>
        </w:rPr>
        <w:t>一、办理依据</w:t>
      </w:r>
    </w:p>
    <w:p w:rsidR="008056F4" w:rsidRDefault="00B53E6D">
      <w:pPr>
        <w:spacing w:line="276" w:lineRule="auto"/>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（一）</w:t>
      </w:r>
      <w:r>
        <w:rPr>
          <w:rFonts w:ascii="Times New Roman" w:eastAsia="仿宋_GB2312" w:hAnsi="Times New Roman" w:cs="Times New Roman"/>
          <w:kern w:val="0"/>
          <w:sz w:val="30"/>
          <w:szCs w:val="30"/>
        </w:rPr>
        <w:t>《中华人民共和国外汇管理条例》（国务院令第</w:t>
      </w:r>
      <w:r>
        <w:rPr>
          <w:rFonts w:ascii="Times New Roman" w:eastAsia="仿宋_GB2312" w:hAnsi="Times New Roman" w:cs="Times New Roman"/>
          <w:kern w:val="0"/>
          <w:sz w:val="30"/>
          <w:szCs w:val="30"/>
        </w:rPr>
        <w:t>532</w:t>
      </w:r>
      <w:r>
        <w:rPr>
          <w:rFonts w:ascii="Times New Roman" w:eastAsia="仿宋_GB2312" w:hAnsi="Times New Roman" w:cs="Times New Roman"/>
          <w:kern w:val="0"/>
          <w:sz w:val="30"/>
          <w:szCs w:val="30"/>
        </w:rPr>
        <w:t>号）</w:t>
      </w:r>
    </w:p>
    <w:p w:rsidR="008056F4" w:rsidRDefault="00B53E6D">
      <w:pPr>
        <w:spacing w:line="276" w:lineRule="auto"/>
        <w:ind w:firstLineChars="200" w:firstLine="600"/>
        <w:rPr>
          <w:rFonts w:ascii="仿宋_GB2312" w:eastAsia="仿宋_GB2312" w:hAnsi="Times New Roman"/>
          <w:sz w:val="30"/>
          <w:szCs w:val="30"/>
        </w:rPr>
      </w:pPr>
      <w:r>
        <w:rPr>
          <w:rFonts w:ascii="Times New Roman" w:eastAsia="仿宋_GB2312" w:hAnsi="Times New Roman" w:cs="Times New Roman" w:hint="eastAsia"/>
          <w:kern w:val="0"/>
          <w:sz w:val="30"/>
          <w:szCs w:val="30"/>
        </w:rPr>
        <w:t>（二）</w:t>
      </w:r>
      <w:r>
        <w:rPr>
          <w:rFonts w:ascii="Times New Roman" w:eastAsia="仿宋_GB2312" w:hAnsi="Times New Roman" w:cs="Times New Roman"/>
          <w:kern w:val="0"/>
          <w:sz w:val="30"/>
          <w:szCs w:val="30"/>
        </w:rPr>
        <w:t>《国家外汇管理局关于境内居民通过特殊目的公司境外投融资及返程投资外汇管理有关问题的通知》（汇发</w:t>
      </w:r>
      <w:r>
        <w:rPr>
          <w:rFonts w:ascii="仿宋_GB2312" w:eastAsia="仿宋_GB2312" w:hAnsi="Times New Roman" w:hint="eastAsia"/>
          <w:kern w:val="0"/>
          <w:sz w:val="30"/>
          <w:szCs w:val="30"/>
        </w:rPr>
        <w:t>〔</w:t>
      </w:r>
      <w:r>
        <w:rPr>
          <w:rFonts w:ascii="Times New Roman" w:eastAsia="仿宋_GB2312" w:hAnsi="Times New Roman" w:cs="Times New Roman"/>
          <w:kern w:val="0"/>
          <w:sz w:val="30"/>
          <w:szCs w:val="30"/>
        </w:rPr>
        <w:t>2014</w:t>
      </w:r>
      <w:r>
        <w:rPr>
          <w:rFonts w:ascii="仿宋_GB2312" w:eastAsia="仿宋_GB2312" w:hAnsi="Times New Roman"/>
          <w:kern w:val="0"/>
          <w:sz w:val="30"/>
          <w:szCs w:val="30"/>
        </w:rPr>
        <w:t>〕</w:t>
      </w:r>
      <w:r>
        <w:rPr>
          <w:rFonts w:ascii="Times New Roman" w:eastAsia="仿宋_GB2312" w:hAnsi="Times New Roman" w:cs="Times New Roman"/>
          <w:kern w:val="0"/>
          <w:sz w:val="30"/>
          <w:szCs w:val="30"/>
        </w:rPr>
        <w:t>37</w:t>
      </w:r>
      <w:r>
        <w:rPr>
          <w:rFonts w:ascii="Times New Roman" w:eastAsia="仿宋_GB2312" w:hAnsi="Times New Roman" w:cs="Times New Roman"/>
          <w:kern w:val="0"/>
          <w:sz w:val="30"/>
          <w:szCs w:val="30"/>
        </w:rPr>
        <w:t>号）</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二、</w:t>
      </w:r>
      <w:r>
        <w:rPr>
          <w:rFonts w:ascii="黑体" w:eastAsia="黑体" w:hAnsi="Times New Roman" w:hint="eastAsia"/>
          <w:sz w:val="30"/>
          <w:szCs w:val="30"/>
        </w:rPr>
        <w:t>受理机构</w:t>
      </w:r>
    </w:p>
    <w:p w:rsidR="008056F4" w:rsidRDefault="00B53E6D">
      <w:pPr>
        <w:ind w:firstLineChars="200" w:firstLine="600"/>
        <w:rPr>
          <w:rFonts w:ascii="仿宋_GB2312" w:eastAsia="仿宋_GB2312"/>
          <w:sz w:val="30"/>
          <w:szCs w:val="30"/>
        </w:rPr>
      </w:pPr>
      <w:r>
        <w:rPr>
          <w:rFonts w:ascii="仿宋_GB2312" w:eastAsia="仿宋_GB2312" w:hint="eastAsia"/>
          <w:sz w:val="30"/>
          <w:szCs w:val="30"/>
        </w:rPr>
        <w:t>原特殊目的公司登记地外汇局</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三、</w:t>
      </w:r>
      <w:r>
        <w:rPr>
          <w:rFonts w:ascii="黑体" w:eastAsia="黑体" w:hAnsi="Times New Roman" w:hint="eastAsia"/>
          <w:sz w:val="30"/>
          <w:szCs w:val="30"/>
        </w:rPr>
        <w:t>决定机构</w:t>
      </w:r>
    </w:p>
    <w:p w:rsidR="008056F4" w:rsidRDefault="00B53E6D">
      <w:pPr>
        <w:ind w:firstLineChars="200" w:firstLine="600"/>
        <w:rPr>
          <w:rFonts w:ascii="仿宋_GB2312" w:eastAsia="仿宋_GB2312"/>
          <w:sz w:val="30"/>
          <w:szCs w:val="30"/>
        </w:rPr>
      </w:pPr>
      <w:r>
        <w:rPr>
          <w:rFonts w:ascii="仿宋_GB2312" w:eastAsia="仿宋_GB2312" w:hint="eastAsia"/>
          <w:sz w:val="30"/>
          <w:szCs w:val="30"/>
        </w:rPr>
        <w:t>原特殊目的公司登记地外汇局</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四、</w:t>
      </w:r>
      <w:r>
        <w:rPr>
          <w:rFonts w:ascii="黑体" w:eastAsia="黑体" w:hAnsi="Times New Roman" w:hint="eastAsia"/>
          <w:sz w:val="30"/>
          <w:szCs w:val="30"/>
        </w:rPr>
        <w:t>审批数量</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无数量限制</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五、办事条件</w:t>
      </w:r>
    </w:p>
    <w:p w:rsidR="008056F4" w:rsidRDefault="00B53E6D">
      <w:pPr>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（一）境内居民个人在真实、合理需求的基础上可向其已登记的特殊目的公司汇出资金用于特殊目的公司设立、股份回购或退市操作等。</w:t>
      </w:r>
    </w:p>
    <w:p w:rsidR="008056F4" w:rsidRDefault="00B53E6D">
      <w:pPr>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（二）境内居民个人购汇汇出的资金应专项用于申请事项，不得转作其他用途。</w:t>
      </w:r>
    </w:p>
    <w:p w:rsidR="008056F4" w:rsidRDefault="00B53E6D">
      <w:pPr>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（三）境内居民个人应在汇出设立特殊目的公司款项前，按相关规定办理“境内居民个人特殊目的公司外汇登记”。</w:t>
      </w:r>
    </w:p>
    <w:p w:rsidR="008056F4" w:rsidRDefault="00B53E6D">
      <w:pPr>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（四）境内居民个人应在股份认购、股权回购或退市完成后</w:t>
      </w:r>
      <w:r>
        <w:rPr>
          <w:rFonts w:ascii="Times New Roman" w:eastAsia="仿宋_GB2312" w:hAnsi="Times New Roman" w:cs="Times New Roman" w:hint="eastAsia"/>
          <w:kern w:val="0"/>
          <w:sz w:val="30"/>
          <w:szCs w:val="30"/>
        </w:rPr>
        <w:lastRenderedPageBreak/>
        <w:t>到所在地银行办理变更登记手续。</w:t>
      </w:r>
    </w:p>
    <w:p w:rsidR="008056F4" w:rsidRDefault="00B53E6D">
      <w:pPr>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（五）境内居民个人可以集中委托特定境内机构或个人，在境内集中用于收购或回购的人民币资金，由集中受托人向外汇局申请购汇汇出。</w:t>
      </w:r>
    </w:p>
    <w:p w:rsidR="008056F4" w:rsidRDefault="00B53E6D">
      <w:pPr>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（六）禁止性要求：如符合上述条件，不存在不予许可的情况。</w:t>
      </w:r>
    </w:p>
    <w:p w:rsidR="008056F4" w:rsidRDefault="00B53E6D">
      <w:pPr>
        <w:ind w:firstLineChars="200" w:firstLine="600"/>
        <w:rPr>
          <w:rFonts w:ascii="黑体" w:eastAsia="黑体" w:hAnsi="Times New Roman"/>
          <w:sz w:val="30"/>
          <w:szCs w:val="30"/>
        </w:rPr>
      </w:pPr>
      <w:r>
        <w:rPr>
          <w:rFonts w:ascii="黑体" w:eastAsia="黑体" w:hAnsi="Times New Roman" w:hint="eastAsia"/>
          <w:sz w:val="30"/>
          <w:szCs w:val="30"/>
        </w:rPr>
        <w:t>六、申请材料</w:t>
      </w:r>
    </w:p>
    <w:tbl>
      <w:tblPr>
        <w:tblW w:w="8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842"/>
        <w:gridCol w:w="1134"/>
        <w:gridCol w:w="709"/>
        <w:gridCol w:w="992"/>
        <w:gridCol w:w="1418"/>
        <w:gridCol w:w="1773"/>
      </w:tblGrid>
      <w:tr w:rsidR="008056F4">
        <w:tc>
          <w:tcPr>
            <w:tcW w:w="534" w:type="dxa"/>
            <w:vAlign w:val="center"/>
          </w:tcPr>
          <w:p w:rsidR="008056F4" w:rsidRDefault="00B53E6D">
            <w:pPr>
              <w:jc w:val="center"/>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序号</w:t>
            </w:r>
          </w:p>
        </w:tc>
        <w:tc>
          <w:tcPr>
            <w:tcW w:w="1842" w:type="dxa"/>
            <w:vAlign w:val="center"/>
          </w:tcPr>
          <w:p w:rsidR="008056F4" w:rsidRDefault="00B53E6D">
            <w:pPr>
              <w:jc w:val="center"/>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提交材料名称</w:t>
            </w:r>
          </w:p>
        </w:tc>
        <w:tc>
          <w:tcPr>
            <w:tcW w:w="1134" w:type="dxa"/>
            <w:vAlign w:val="center"/>
          </w:tcPr>
          <w:p w:rsidR="008056F4" w:rsidRDefault="00B53E6D">
            <w:pPr>
              <w:jc w:val="center"/>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原件/复印件</w:t>
            </w:r>
          </w:p>
        </w:tc>
        <w:tc>
          <w:tcPr>
            <w:tcW w:w="709" w:type="dxa"/>
            <w:vAlign w:val="center"/>
          </w:tcPr>
          <w:p w:rsidR="008056F4" w:rsidRDefault="00B53E6D">
            <w:pPr>
              <w:jc w:val="center"/>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份数</w:t>
            </w:r>
          </w:p>
        </w:tc>
        <w:tc>
          <w:tcPr>
            <w:tcW w:w="992" w:type="dxa"/>
            <w:vAlign w:val="center"/>
          </w:tcPr>
          <w:p w:rsidR="008056F4" w:rsidRDefault="00B53E6D">
            <w:pPr>
              <w:jc w:val="center"/>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纸质/电子</w:t>
            </w:r>
          </w:p>
        </w:tc>
        <w:tc>
          <w:tcPr>
            <w:tcW w:w="1418" w:type="dxa"/>
            <w:vAlign w:val="center"/>
          </w:tcPr>
          <w:p w:rsidR="008056F4" w:rsidRDefault="00B53E6D">
            <w:pPr>
              <w:jc w:val="center"/>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要求</w:t>
            </w:r>
          </w:p>
        </w:tc>
        <w:tc>
          <w:tcPr>
            <w:tcW w:w="1773" w:type="dxa"/>
            <w:vAlign w:val="center"/>
          </w:tcPr>
          <w:p w:rsidR="008056F4" w:rsidRDefault="00B53E6D">
            <w:pPr>
              <w:jc w:val="center"/>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备注</w:t>
            </w:r>
          </w:p>
        </w:tc>
      </w:tr>
      <w:tr w:rsidR="008056F4">
        <w:tc>
          <w:tcPr>
            <w:tcW w:w="534" w:type="dxa"/>
            <w:vAlign w:val="center"/>
          </w:tcPr>
          <w:p w:rsidR="008056F4" w:rsidRDefault="00B53E6D">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w:t>
            </w:r>
          </w:p>
        </w:tc>
        <w:tc>
          <w:tcPr>
            <w:tcW w:w="1842" w:type="dxa"/>
            <w:vAlign w:val="center"/>
          </w:tcPr>
          <w:p w:rsidR="008056F4" w:rsidRDefault="00B53E6D">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书面申请，并附《境内居民个人境外投资外汇登记表》</w:t>
            </w:r>
          </w:p>
        </w:tc>
        <w:tc>
          <w:tcPr>
            <w:tcW w:w="1134" w:type="dxa"/>
            <w:vAlign w:val="center"/>
          </w:tcPr>
          <w:p w:rsidR="008056F4" w:rsidRDefault="00B53E6D">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加盖签章的原件</w:t>
            </w:r>
          </w:p>
        </w:tc>
        <w:tc>
          <w:tcPr>
            <w:tcW w:w="709" w:type="dxa"/>
            <w:vAlign w:val="center"/>
          </w:tcPr>
          <w:p w:rsidR="008056F4" w:rsidRDefault="00B53E6D">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w:t>
            </w:r>
          </w:p>
        </w:tc>
        <w:tc>
          <w:tcPr>
            <w:tcW w:w="992" w:type="dxa"/>
            <w:vAlign w:val="center"/>
          </w:tcPr>
          <w:p w:rsidR="008056F4" w:rsidRDefault="00B53E6D">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纸质</w:t>
            </w:r>
          </w:p>
        </w:tc>
        <w:tc>
          <w:tcPr>
            <w:tcW w:w="1418" w:type="dxa"/>
            <w:vAlign w:val="center"/>
          </w:tcPr>
          <w:p w:rsidR="008056F4" w:rsidRDefault="00B53E6D">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重点说明资金汇出需求及安排等内容</w:t>
            </w:r>
          </w:p>
        </w:tc>
        <w:tc>
          <w:tcPr>
            <w:tcW w:w="1773" w:type="dxa"/>
            <w:vAlign w:val="center"/>
          </w:tcPr>
          <w:p w:rsidR="008056F4" w:rsidRDefault="00B53E6D">
            <w:pPr>
              <w:rPr>
                <w:rFonts w:ascii="仿宋_GB2312" w:eastAsia="仿宋_GB2312" w:hAnsi="Times New Roman" w:cs="Times New Roman"/>
                <w:sz w:val="24"/>
                <w:szCs w:val="24"/>
              </w:rPr>
            </w:pPr>
            <w:r>
              <w:rPr>
                <w:rFonts w:ascii="Times New Roman" w:eastAsia="仿宋_GB2312" w:hAnsi="Times New Roman" w:cs="Times New Roman"/>
                <w:sz w:val="24"/>
                <w:szCs w:val="24"/>
              </w:rPr>
              <w:t>书面申请示范文本及境内居民个人境外投资外汇登记表见附录二</w:t>
            </w:r>
          </w:p>
        </w:tc>
      </w:tr>
      <w:tr w:rsidR="008056F4">
        <w:tc>
          <w:tcPr>
            <w:tcW w:w="534" w:type="dxa"/>
            <w:vAlign w:val="center"/>
          </w:tcPr>
          <w:p w:rsidR="008056F4" w:rsidRDefault="00B53E6D">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2</w:t>
            </w:r>
          </w:p>
        </w:tc>
        <w:tc>
          <w:tcPr>
            <w:tcW w:w="1842" w:type="dxa"/>
            <w:vAlign w:val="center"/>
          </w:tcPr>
          <w:p w:rsidR="008056F4" w:rsidRDefault="00B53E6D">
            <w:pPr>
              <w:rPr>
                <w:rFonts w:ascii="仿宋_GB2312" w:eastAsia="仿宋_GB2312" w:hAnsi="Times New Roman" w:cs="Times New Roman"/>
                <w:sz w:val="24"/>
                <w:szCs w:val="24"/>
              </w:rPr>
            </w:pPr>
            <w:r>
              <w:rPr>
                <w:rFonts w:ascii="仿宋_GB2312" w:eastAsia="仿宋_GB2312" w:hAnsi="Times New Roman" w:cs="Times New Roman" w:hint="eastAsia"/>
                <w:sz w:val="24"/>
                <w:szCs w:val="24"/>
              </w:rPr>
              <w:t>相关资金来源和境外资金用途的真实性证明材料</w:t>
            </w:r>
          </w:p>
        </w:tc>
        <w:tc>
          <w:tcPr>
            <w:tcW w:w="1134" w:type="dxa"/>
            <w:vAlign w:val="center"/>
          </w:tcPr>
          <w:p w:rsidR="008056F4" w:rsidRDefault="00B53E6D">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原件及加盖签章的复印件</w:t>
            </w:r>
          </w:p>
        </w:tc>
        <w:tc>
          <w:tcPr>
            <w:tcW w:w="709" w:type="dxa"/>
            <w:vAlign w:val="center"/>
          </w:tcPr>
          <w:p w:rsidR="008056F4" w:rsidRDefault="00B53E6D">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w:t>
            </w:r>
          </w:p>
        </w:tc>
        <w:tc>
          <w:tcPr>
            <w:tcW w:w="992" w:type="dxa"/>
            <w:vAlign w:val="center"/>
          </w:tcPr>
          <w:p w:rsidR="008056F4" w:rsidRDefault="00B53E6D">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纸质</w:t>
            </w:r>
          </w:p>
        </w:tc>
        <w:tc>
          <w:tcPr>
            <w:tcW w:w="1418" w:type="dxa"/>
            <w:vAlign w:val="center"/>
          </w:tcPr>
          <w:p w:rsidR="008056F4" w:rsidRDefault="008056F4">
            <w:pPr>
              <w:rPr>
                <w:rFonts w:ascii="仿宋_GB2312" w:eastAsia="仿宋_GB2312" w:hAnsi="Times New Roman" w:cs="Times New Roman"/>
                <w:sz w:val="24"/>
                <w:szCs w:val="24"/>
              </w:rPr>
            </w:pPr>
          </w:p>
        </w:tc>
        <w:tc>
          <w:tcPr>
            <w:tcW w:w="1773" w:type="dxa"/>
            <w:vAlign w:val="center"/>
          </w:tcPr>
          <w:p w:rsidR="008056F4" w:rsidRDefault="00B53E6D">
            <w:pPr>
              <w:jc w:val="left"/>
              <w:rPr>
                <w:rFonts w:ascii="仿宋_GB2312" w:eastAsia="仿宋_GB2312" w:hAnsi="Times New Roman" w:cs="Times New Roman"/>
                <w:sz w:val="24"/>
                <w:szCs w:val="24"/>
              </w:rPr>
            </w:pPr>
            <w:r>
              <w:rPr>
                <w:rFonts w:ascii="仿宋_GB2312" w:eastAsia="仿宋_GB2312" w:hAnsi="华文仿宋" w:hint="eastAsia"/>
                <w:sz w:val="24"/>
                <w:szCs w:val="24"/>
              </w:rPr>
              <w:t>验原件，留存加盖</w:t>
            </w:r>
            <w:r>
              <w:rPr>
                <w:rFonts w:ascii="Times New Roman" w:eastAsia="仿宋_GB2312" w:hAnsi="Times New Roman" w:cs="Times New Roman"/>
                <w:sz w:val="24"/>
                <w:szCs w:val="24"/>
              </w:rPr>
              <w:t>签章</w:t>
            </w:r>
            <w:r>
              <w:rPr>
                <w:rFonts w:ascii="仿宋_GB2312" w:eastAsia="仿宋_GB2312" w:hAnsi="华文仿宋" w:hint="eastAsia"/>
                <w:sz w:val="24"/>
                <w:szCs w:val="24"/>
              </w:rPr>
              <w:t>的复印件</w:t>
            </w:r>
          </w:p>
        </w:tc>
      </w:tr>
      <w:tr w:rsidR="008056F4">
        <w:tc>
          <w:tcPr>
            <w:tcW w:w="534" w:type="dxa"/>
            <w:vAlign w:val="center"/>
          </w:tcPr>
          <w:p w:rsidR="008056F4" w:rsidRDefault="00B53E6D">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3</w:t>
            </w:r>
          </w:p>
        </w:tc>
        <w:tc>
          <w:tcPr>
            <w:tcW w:w="1842" w:type="dxa"/>
            <w:vAlign w:val="center"/>
          </w:tcPr>
          <w:p w:rsidR="008056F4" w:rsidRDefault="00B53E6D">
            <w:pP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如涉及股份回购或退市操作，需提交上市公司公告或公司董事会（股东会）决议等证明材料</w:t>
            </w:r>
          </w:p>
        </w:tc>
        <w:tc>
          <w:tcPr>
            <w:tcW w:w="1134" w:type="dxa"/>
            <w:vAlign w:val="center"/>
          </w:tcPr>
          <w:p w:rsidR="008056F4" w:rsidRDefault="00B53E6D">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原件及加盖签章的复印件</w:t>
            </w:r>
          </w:p>
        </w:tc>
        <w:tc>
          <w:tcPr>
            <w:tcW w:w="709" w:type="dxa"/>
            <w:vAlign w:val="center"/>
          </w:tcPr>
          <w:p w:rsidR="008056F4" w:rsidRDefault="00B53E6D">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w:t>
            </w:r>
          </w:p>
        </w:tc>
        <w:tc>
          <w:tcPr>
            <w:tcW w:w="992" w:type="dxa"/>
            <w:vAlign w:val="center"/>
          </w:tcPr>
          <w:p w:rsidR="008056F4" w:rsidRDefault="00B53E6D">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纸质</w:t>
            </w:r>
          </w:p>
        </w:tc>
        <w:tc>
          <w:tcPr>
            <w:tcW w:w="1418" w:type="dxa"/>
            <w:vAlign w:val="center"/>
          </w:tcPr>
          <w:p w:rsidR="008056F4" w:rsidRDefault="008056F4">
            <w:pPr>
              <w:rPr>
                <w:rFonts w:ascii="仿宋_GB2312" w:eastAsia="仿宋_GB2312" w:hAnsi="Times New Roman" w:cs="Times New Roman"/>
                <w:sz w:val="24"/>
                <w:szCs w:val="24"/>
              </w:rPr>
            </w:pPr>
          </w:p>
        </w:tc>
        <w:tc>
          <w:tcPr>
            <w:tcW w:w="1773" w:type="dxa"/>
            <w:vAlign w:val="center"/>
          </w:tcPr>
          <w:p w:rsidR="008056F4" w:rsidRDefault="00B53E6D">
            <w:pPr>
              <w:rPr>
                <w:rFonts w:ascii="仿宋_GB2312" w:eastAsia="仿宋_GB2312" w:hAnsi="Times New Roman" w:cs="Times New Roman"/>
                <w:sz w:val="24"/>
                <w:szCs w:val="24"/>
              </w:rPr>
            </w:pPr>
            <w:r>
              <w:rPr>
                <w:rFonts w:ascii="仿宋_GB2312" w:eastAsia="仿宋_GB2312" w:hAnsi="华文仿宋" w:hint="eastAsia"/>
                <w:sz w:val="24"/>
                <w:szCs w:val="24"/>
              </w:rPr>
              <w:t>验原件，留存加盖</w:t>
            </w:r>
            <w:r>
              <w:rPr>
                <w:rFonts w:ascii="Times New Roman" w:eastAsia="仿宋_GB2312" w:hAnsi="Times New Roman" w:cs="Times New Roman"/>
                <w:sz w:val="24"/>
                <w:szCs w:val="24"/>
              </w:rPr>
              <w:t>签章</w:t>
            </w:r>
            <w:r>
              <w:rPr>
                <w:rFonts w:ascii="仿宋_GB2312" w:eastAsia="仿宋_GB2312" w:hAnsi="华文仿宋" w:hint="eastAsia"/>
                <w:sz w:val="24"/>
                <w:szCs w:val="24"/>
              </w:rPr>
              <w:t>的复印件</w:t>
            </w:r>
          </w:p>
        </w:tc>
      </w:tr>
      <w:tr w:rsidR="008056F4">
        <w:tc>
          <w:tcPr>
            <w:tcW w:w="534" w:type="dxa"/>
            <w:vAlign w:val="center"/>
          </w:tcPr>
          <w:p w:rsidR="008056F4" w:rsidRDefault="00B53E6D">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4</w:t>
            </w:r>
          </w:p>
        </w:tc>
        <w:tc>
          <w:tcPr>
            <w:tcW w:w="1842" w:type="dxa"/>
            <w:vAlign w:val="center"/>
          </w:tcPr>
          <w:p w:rsidR="008056F4" w:rsidRDefault="00B53E6D">
            <w:pP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境外上市公司如成功退市，应在退市操作完成后，补充提供公司退市的相关证明文件</w:t>
            </w:r>
          </w:p>
        </w:tc>
        <w:tc>
          <w:tcPr>
            <w:tcW w:w="1134" w:type="dxa"/>
            <w:vAlign w:val="center"/>
          </w:tcPr>
          <w:p w:rsidR="008056F4" w:rsidRDefault="00B53E6D">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原件及加盖签章的复印件</w:t>
            </w:r>
          </w:p>
        </w:tc>
        <w:tc>
          <w:tcPr>
            <w:tcW w:w="709" w:type="dxa"/>
            <w:vAlign w:val="center"/>
          </w:tcPr>
          <w:p w:rsidR="008056F4" w:rsidRDefault="00B53E6D">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w:t>
            </w:r>
          </w:p>
        </w:tc>
        <w:tc>
          <w:tcPr>
            <w:tcW w:w="992" w:type="dxa"/>
            <w:vAlign w:val="center"/>
          </w:tcPr>
          <w:p w:rsidR="008056F4" w:rsidRDefault="00B53E6D">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纸质</w:t>
            </w:r>
          </w:p>
        </w:tc>
        <w:tc>
          <w:tcPr>
            <w:tcW w:w="1418" w:type="dxa"/>
            <w:vAlign w:val="center"/>
          </w:tcPr>
          <w:p w:rsidR="008056F4" w:rsidRDefault="008056F4">
            <w:pPr>
              <w:rPr>
                <w:rFonts w:ascii="仿宋_GB2312" w:eastAsia="仿宋_GB2312" w:hAnsi="Times New Roman" w:cs="Times New Roman"/>
                <w:sz w:val="24"/>
                <w:szCs w:val="24"/>
              </w:rPr>
            </w:pPr>
          </w:p>
        </w:tc>
        <w:tc>
          <w:tcPr>
            <w:tcW w:w="1773" w:type="dxa"/>
            <w:vAlign w:val="center"/>
          </w:tcPr>
          <w:p w:rsidR="008056F4" w:rsidRDefault="00B53E6D">
            <w:pPr>
              <w:rPr>
                <w:rFonts w:ascii="仿宋_GB2312" w:eastAsia="仿宋_GB2312" w:hAnsi="Times New Roman" w:cs="Times New Roman"/>
                <w:sz w:val="24"/>
                <w:szCs w:val="24"/>
              </w:rPr>
            </w:pPr>
            <w:r>
              <w:rPr>
                <w:rFonts w:ascii="仿宋_GB2312" w:eastAsia="仿宋_GB2312" w:hAnsi="华文仿宋" w:hint="eastAsia"/>
                <w:sz w:val="24"/>
                <w:szCs w:val="24"/>
              </w:rPr>
              <w:t>验原件，留存加盖</w:t>
            </w:r>
            <w:r>
              <w:rPr>
                <w:rFonts w:ascii="Times New Roman" w:eastAsia="仿宋_GB2312" w:hAnsi="Times New Roman" w:cs="Times New Roman"/>
                <w:sz w:val="24"/>
                <w:szCs w:val="24"/>
              </w:rPr>
              <w:t>签章验原件，留存加盖签章的复印件</w:t>
            </w:r>
            <w:r>
              <w:rPr>
                <w:rFonts w:ascii="仿宋_GB2312" w:eastAsia="仿宋_GB2312" w:hAnsi="华文仿宋" w:hint="eastAsia"/>
                <w:sz w:val="24"/>
                <w:szCs w:val="24"/>
              </w:rPr>
              <w:t>的复印件</w:t>
            </w:r>
          </w:p>
        </w:tc>
      </w:tr>
      <w:tr w:rsidR="008056F4">
        <w:tc>
          <w:tcPr>
            <w:tcW w:w="534" w:type="dxa"/>
            <w:vAlign w:val="center"/>
          </w:tcPr>
          <w:p w:rsidR="008056F4" w:rsidRDefault="00B53E6D">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5</w:t>
            </w:r>
          </w:p>
        </w:tc>
        <w:tc>
          <w:tcPr>
            <w:tcW w:w="1842" w:type="dxa"/>
            <w:vAlign w:val="center"/>
          </w:tcPr>
          <w:p w:rsidR="008056F4" w:rsidRDefault="00B53E6D">
            <w:pP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境内居民个人采取委托方式集中汇出资金的，应提交授权委托书</w:t>
            </w:r>
          </w:p>
        </w:tc>
        <w:tc>
          <w:tcPr>
            <w:tcW w:w="1134" w:type="dxa"/>
            <w:vAlign w:val="center"/>
          </w:tcPr>
          <w:p w:rsidR="008056F4" w:rsidRDefault="00B53E6D">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加盖签章的原件</w:t>
            </w:r>
          </w:p>
        </w:tc>
        <w:tc>
          <w:tcPr>
            <w:tcW w:w="709" w:type="dxa"/>
            <w:vAlign w:val="center"/>
          </w:tcPr>
          <w:p w:rsidR="008056F4" w:rsidRDefault="00B53E6D">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w:t>
            </w:r>
          </w:p>
        </w:tc>
        <w:tc>
          <w:tcPr>
            <w:tcW w:w="992" w:type="dxa"/>
            <w:vAlign w:val="center"/>
          </w:tcPr>
          <w:p w:rsidR="008056F4" w:rsidRDefault="00B53E6D">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纸质</w:t>
            </w:r>
          </w:p>
        </w:tc>
        <w:tc>
          <w:tcPr>
            <w:tcW w:w="1418" w:type="dxa"/>
            <w:vAlign w:val="center"/>
          </w:tcPr>
          <w:p w:rsidR="008056F4" w:rsidRDefault="008056F4">
            <w:pPr>
              <w:rPr>
                <w:rFonts w:ascii="仿宋_GB2312" w:eastAsia="仿宋_GB2312" w:hAnsi="Times New Roman" w:cs="Times New Roman"/>
                <w:sz w:val="24"/>
                <w:szCs w:val="24"/>
              </w:rPr>
            </w:pPr>
          </w:p>
        </w:tc>
        <w:tc>
          <w:tcPr>
            <w:tcW w:w="1773" w:type="dxa"/>
            <w:vAlign w:val="center"/>
          </w:tcPr>
          <w:p w:rsidR="008056F4" w:rsidRDefault="008056F4">
            <w:pPr>
              <w:rPr>
                <w:rFonts w:ascii="仿宋_GB2312" w:eastAsia="仿宋_GB2312" w:hAnsi="Times New Roman" w:cs="Times New Roman"/>
                <w:sz w:val="24"/>
                <w:szCs w:val="24"/>
              </w:rPr>
            </w:pPr>
          </w:p>
        </w:tc>
      </w:tr>
    </w:tbl>
    <w:p w:rsidR="008056F4" w:rsidRDefault="00B53E6D">
      <w:pPr>
        <w:ind w:firstLineChars="200" w:firstLine="600"/>
        <w:rPr>
          <w:rFonts w:ascii="黑体" w:eastAsia="黑体" w:hAnsi="Times New Roman"/>
          <w:sz w:val="30"/>
          <w:szCs w:val="30"/>
        </w:rPr>
      </w:pPr>
      <w:r>
        <w:rPr>
          <w:rFonts w:ascii="黑体" w:eastAsia="黑体" w:hint="eastAsia"/>
          <w:sz w:val="30"/>
          <w:szCs w:val="30"/>
        </w:rPr>
        <w:lastRenderedPageBreak/>
        <w:t>七、申请接受</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申请人可通过窗口提交材料。</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国家外汇管理局浙江省分局窗口接收：国家外汇管理局浙江省分局一楼综合服务大厅。地址：浙江省杭州市延安路149号国家外汇管理局浙江省分局资本项目管理处，邮政编码310001</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八、</w:t>
      </w:r>
      <w:r>
        <w:rPr>
          <w:rFonts w:ascii="黑体" w:eastAsia="黑体" w:hAnsi="Times New Roman" w:hint="eastAsia"/>
          <w:sz w:val="30"/>
          <w:szCs w:val="30"/>
        </w:rPr>
        <w:t>基本办理流程</w:t>
      </w:r>
    </w:p>
    <w:p w:rsidR="008056F4" w:rsidRDefault="00B53E6D">
      <w:pPr>
        <w:tabs>
          <w:tab w:val="left" w:pos="615"/>
        </w:tabs>
        <w:rPr>
          <w:rFonts w:ascii="仿宋_GB2312" w:eastAsia="仿宋_GB2312"/>
          <w:sz w:val="30"/>
          <w:szCs w:val="30"/>
        </w:rPr>
      </w:pPr>
      <w:r>
        <w:rPr>
          <w:rFonts w:ascii="仿宋_GB2312" w:eastAsia="仿宋_GB2312" w:hAnsi="Times New Roman"/>
          <w:sz w:val="30"/>
          <w:szCs w:val="30"/>
        </w:rPr>
        <w:tab/>
      </w:r>
      <w:r>
        <w:rPr>
          <w:rFonts w:ascii="仿宋_GB2312" w:eastAsia="仿宋_GB2312" w:hAnsi="Times New Roman" w:hint="eastAsia"/>
          <w:sz w:val="30"/>
          <w:szCs w:val="30"/>
        </w:rPr>
        <w:t>（一）</w:t>
      </w:r>
      <w:r>
        <w:rPr>
          <w:rFonts w:ascii="仿宋_GB2312" w:eastAsia="仿宋_GB2312" w:hint="eastAsia"/>
          <w:sz w:val="30"/>
          <w:szCs w:val="30"/>
        </w:rPr>
        <w:t>申请人提交申请</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（二）决定是否予以受理</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（三）不予受理的，出具不予受理通知书</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（四）材料不全或不符合法定形式的，一次性告知补正材料，并出具《行政审批补正材料通知书》；根据申请材料及补正情况，予以受理的，出具受理通知书，按程序进行审核</w:t>
      </w:r>
    </w:p>
    <w:p w:rsidR="008056F4" w:rsidRDefault="00B53E6D">
      <w:pPr>
        <w:ind w:right="300" w:firstLine="600"/>
        <w:jc w:val="left"/>
        <w:rPr>
          <w:rFonts w:ascii="仿宋_GB2312" w:eastAsia="仿宋_GB2312"/>
          <w:sz w:val="30"/>
          <w:szCs w:val="30"/>
        </w:rPr>
      </w:pPr>
      <w:r>
        <w:rPr>
          <w:rFonts w:ascii="仿宋_GB2312" w:eastAsia="仿宋_GB2312" w:hAnsi="Times New Roman" w:hint="eastAsia"/>
          <w:sz w:val="30"/>
          <w:szCs w:val="30"/>
        </w:rPr>
        <w:t>（五）不予许可的，出具不予许可通知书；许可的，向申请人出具相关业务办理凭证（包括业务登记凭证、核准文件、备案确认等）</w:t>
      </w:r>
    </w:p>
    <w:p w:rsidR="008056F4" w:rsidRDefault="00B53E6D">
      <w:pPr>
        <w:ind w:right="300" w:firstLine="600"/>
        <w:jc w:val="left"/>
        <w:rPr>
          <w:rFonts w:ascii="黑体" w:eastAsia="黑体" w:hAnsi="Times New Roman"/>
          <w:sz w:val="30"/>
          <w:szCs w:val="30"/>
        </w:rPr>
      </w:pPr>
      <w:r>
        <w:rPr>
          <w:rFonts w:ascii="黑体" w:eastAsia="黑体" w:hint="eastAsia"/>
          <w:sz w:val="30"/>
          <w:szCs w:val="30"/>
        </w:rPr>
        <w:t>九、</w:t>
      </w:r>
      <w:r>
        <w:rPr>
          <w:rFonts w:ascii="黑体" w:eastAsia="黑体" w:hAnsi="Times New Roman" w:hint="eastAsia"/>
          <w:sz w:val="30"/>
          <w:szCs w:val="30"/>
        </w:rPr>
        <w:t>办理方式</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一般程序：申请、告知补正、受理、审核、办理登记或不予许可、出具相关业务办理凭证</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十、</w:t>
      </w:r>
      <w:r>
        <w:rPr>
          <w:rFonts w:ascii="黑体" w:eastAsia="黑体" w:hAnsi="Times New Roman" w:hint="eastAsia"/>
          <w:sz w:val="30"/>
          <w:szCs w:val="30"/>
        </w:rPr>
        <w:t>审批时限</w:t>
      </w:r>
    </w:p>
    <w:p w:rsidR="008056F4" w:rsidRDefault="00B53E6D">
      <w:pPr>
        <w:ind w:firstLine="585"/>
        <w:rPr>
          <w:rFonts w:ascii="仿宋_GB2312" w:eastAsia="仿宋_GB2312" w:hAnsi="Times New Roman"/>
          <w:sz w:val="30"/>
          <w:szCs w:val="30"/>
        </w:rPr>
      </w:pPr>
      <w:r>
        <w:rPr>
          <w:rFonts w:ascii="仿宋_GB2312" w:eastAsia="仿宋_GB2312" w:hAnsi="Times New Roman" w:hint="eastAsia"/>
          <w:sz w:val="30"/>
          <w:szCs w:val="30"/>
        </w:rPr>
        <w:t>申请人提交材料齐备之日起20个工作日内</w:t>
      </w:r>
    </w:p>
    <w:p w:rsidR="008056F4" w:rsidRDefault="00B53E6D">
      <w:pPr>
        <w:ind w:firstLine="585"/>
        <w:rPr>
          <w:rFonts w:ascii="黑体" w:eastAsia="黑体" w:hAnsi="Times New Roman"/>
          <w:sz w:val="30"/>
          <w:szCs w:val="30"/>
        </w:rPr>
      </w:pPr>
      <w:r>
        <w:rPr>
          <w:rFonts w:ascii="黑体" w:eastAsia="黑体" w:hint="eastAsia"/>
          <w:sz w:val="30"/>
          <w:szCs w:val="30"/>
        </w:rPr>
        <w:t>十一、</w:t>
      </w:r>
      <w:r>
        <w:rPr>
          <w:rFonts w:ascii="黑体" w:eastAsia="黑体" w:hAnsi="Times New Roman" w:hint="eastAsia"/>
          <w:sz w:val="30"/>
          <w:szCs w:val="30"/>
        </w:rPr>
        <w:t>审批收费依据及标准</w:t>
      </w:r>
    </w:p>
    <w:p w:rsidR="008056F4" w:rsidRDefault="00B53E6D">
      <w:pPr>
        <w:ind w:firstLine="585"/>
        <w:rPr>
          <w:rFonts w:ascii="仿宋_GB2312" w:eastAsia="仿宋_GB2312" w:hAnsi="Times New Roman"/>
          <w:sz w:val="30"/>
          <w:szCs w:val="30"/>
        </w:rPr>
      </w:pPr>
      <w:r>
        <w:rPr>
          <w:rFonts w:ascii="仿宋_GB2312" w:eastAsia="仿宋_GB2312" w:hAnsi="Times New Roman" w:hint="eastAsia"/>
          <w:sz w:val="30"/>
          <w:szCs w:val="30"/>
        </w:rPr>
        <w:t>不收费</w:t>
      </w:r>
    </w:p>
    <w:p w:rsidR="008056F4" w:rsidRDefault="00B53E6D">
      <w:pPr>
        <w:ind w:firstLineChars="200" w:firstLine="600"/>
        <w:rPr>
          <w:rFonts w:ascii="黑体" w:eastAsia="黑体" w:hAnsi="Times New Roman"/>
          <w:sz w:val="30"/>
          <w:szCs w:val="30"/>
        </w:rPr>
      </w:pPr>
      <w:r>
        <w:rPr>
          <w:rFonts w:ascii="黑体" w:eastAsia="黑体" w:hint="eastAsia"/>
          <w:sz w:val="30"/>
          <w:szCs w:val="30"/>
        </w:rPr>
        <w:lastRenderedPageBreak/>
        <w:t>十二、</w:t>
      </w:r>
      <w:r>
        <w:rPr>
          <w:rFonts w:ascii="黑体" w:eastAsia="黑体" w:hAnsi="Times New Roman" w:hint="eastAsia"/>
          <w:sz w:val="30"/>
          <w:szCs w:val="30"/>
        </w:rPr>
        <w:t>审批结果</w:t>
      </w:r>
    </w:p>
    <w:p w:rsidR="008056F4" w:rsidRDefault="00B53E6D">
      <w:pPr>
        <w:ind w:right="300" w:firstLine="600"/>
        <w:rPr>
          <w:rFonts w:ascii="仿宋_GB2312" w:eastAsia="仿宋_GB2312"/>
          <w:sz w:val="30"/>
          <w:szCs w:val="30"/>
        </w:rPr>
      </w:pPr>
      <w:r>
        <w:rPr>
          <w:rFonts w:ascii="仿宋_GB2312" w:eastAsia="仿宋_GB2312" w:hint="eastAsia"/>
          <w:sz w:val="30"/>
          <w:szCs w:val="30"/>
        </w:rPr>
        <w:t>出具相关业务办理凭证</w:t>
      </w:r>
    </w:p>
    <w:p w:rsidR="008056F4" w:rsidRDefault="00B53E6D">
      <w:pPr>
        <w:ind w:right="300" w:firstLine="600"/>
        <w:rPr>
          <w:rFonts w:ascii="黑体" w:eastAsia="黑体" w:hAnsi="Times New Roman"/>
          <w:sz w:val="30"/>
          <w:szCs w:val="30"/>
        </w:rPr>
      </w:pPr>
      <w:r>
        <w:rPr>
          <w:rFonts w:ascii="黑体" w:eastAsia="黑体" w:hint="eastAsia"/>
          <w:sz w:val="30"/>
          <w:szCs w:val="30"/>
        </w:rPr>
        <w:t>十三、</w:t>
      </w:r>
      <w:r>
        <w:rPr>
          <w:rFonts w:ascii="黑体" w:eastAsia="黑体" w:hAnsi="Times New Roman" w:hint="eastAsia"/>
          <w:sz w:val="30"/>
          <w:szCs w:val="30"/>
        </w:rPr>
        <w:t>结果送达</w:t>
      </w:r>
    </w:p>
    <w:p w:rsidR="008056F4" w:rsidRDefault="00B53E6D">
      <w:pPr>
        <w:ind w:right="300" w:firstLine="600"/>
        <w:rPr>
          <w:rFonts w:ascii="仿宋_GB2312" w:eastAsia="仿宋_GB2312" w:hAnsi="Times New Roman"/>
          <w:sz w:val="30"/>
          <w:szCs w:val="30"/>
        </w:rPr>
      </w:pPr>
      <w:r>
        <w:rPr>
          <w:rFonts w:ascii="仿宋_GB2312" w:eastAsia="仿宋_GB2312" w:hint="eastAsia"/>
          <w:sz w:val="30"/>
          <w:szCs w:val="30"/>
        </w:rPr>
        <w:t>通过现场告知或电话通知申请人，并通过现场领取或通过邮寄方式将结果送达。</w:t>
      </w:r>
    </w:p>
    <w:p w:rsidR="008056F4" w:rsidRDefault="00B53E6D">
      <w:pPr>
        <w:ind w:right="300" w:firstLine="600"/>
        <w:rPr>
          <w:rFonts w:ascii="黑体" w:eastAsia="黑体" w:hAnsi="Times New Roman"/>
          <w:sz w:val="30"/>
          <w:szCs w:val="30"/>
        </w:rPr>
      </w:pPr>
      <w:r>
        <w:rPr>
          <w:rFonts w:ascii="黑体" w:eastAsia="黑体" w:hint="eastAsia"/>
          <w:sz w:val="30"/>
          <w:szCs w:val="30"/>
        </w:rPr>
        <w:t>十四、</w:t>
      </w:r>
      <w:r>
        <w:rPr>
          <w:rFonts w:ascii="黑体" w:eastAsia="黑体" w:hAnsi="Times New Roman" w:hint="eastAsia"/>
          <w:sz w:val="30"/>
          <w:szCs w:val="30"/>
        </w:rPr>
        <w:t>申请人权利和义务</w:t>
      </w:r>
    </w:p>
    <w:p w:rsidR="008056F4" w:rsidRDefault="00B53E6D">
      <w:pPr>
        <w:ind w:right="300" w:firstLine="600"/>
        <w:rPr>
          <w:rFonts w:ascii="仿宋_GB2312" w:eastAsia="仿宋_GB2312"/>
          <w:sz w:val="30"/>
          <w:szCs w:val="30"/>
        </w:rPr>
      </w:pPr>
      <w:r>
        <w:rPr>
          <w:rFonts w:ascii="仿宋_GB2312" w:eastAsia="仿宋_GB2312" w:hint="eastAsia"/>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8056F4" w:rsidRDefault="00B53E6D">
      <w:pPr>
        <w:ind w:right="300" w:firstLine="600"/>
        <w:rPr>
          <w:rFonts w:ascii="仿宋_GB2312" w:eastAsia="仿宋_GB2312"/>
          <w:sz w:val="30"/>
          <w:szCs w:val="30"/>
        </w:rPr>
      </w:pPr>
      <w:r>
        <w:rPr>
          <w:rFonts w:ascii="黑体" w:eastAsia="黑体" w:hAnsi="Times New Roman" w:hint="eastAsia"/>
          <w:sz w:val="30"/>
          <w:szCs w:val="30"/>
        </w:rPr>
        <w:t>十五、咨询途径</w:t>
      </w:r>
    </w:p>
    <w:p w:rsidR="008056F4" w:rsidRDefault="00B53E6D">
      <w:pPr>
        <w:ind w:right="300" w:firstLine="600"/>
        <w:rPr>
          <w:rFonts w:ascii="仿宋_GB2312" w:eastAsia="仿宋_GB2312" w:hAnsi="Times New Roman"/>
          <w:sz w:val="30"/>
          <w:szCs w:val="30"/>
        </w:rPr>
      </w:pPr>
      <w:r>
        <w:rPr>
          <w:rFonts w:ascii="仿宋_GB2312" w:eastAsia="仿宋_GB2312"/>
          <w:sz w:val="30"/>
          <w:szCs w:val="30"/>
        </w:rPr>
        <w:t>国家外汇管理局</w:t>
      </w:r>
      <w:r>
        <w:rPr>
          <w:rFonts w:ascii="仿宋_GB2312" w:eastAsia="仿宋_GB2312" w:hint="eastAsia"/>
          <w:sz w:val="30"/>
          <w:szCs w:val="30"/>
        </w:rPr>
        <w:t>浙江省分局</w:t>
      </w:r>
      <w:r>
        <w:rPr>
          <w:rFonts w:ascii="仿宋_GB2312" w:eastAsia="仿宋_GB2312"/>
          <w:sz w:val="30"/>
          <w:szCs w:val="30"/>
        </w:rPr>
        <w:t>资本项目处</w:t>
      </w:r>
      <w:r>
        <w:rPr>
          <w:rFonts w:ascii="仿宋_GB2312" w:eastAsia="仿宋_GB2312" w:hint="eastAsia"/>
          <w:sz w:val="30"/>
          <w:szCs w:val="30"/>
        </w:rPr>
        <w:t>，咨询</w:t>
      </w:r>
      <w:r>
        <w:rPr>
          <w:rFonts w:ascii="仿宋_GB2312" w:eastAsia="仿宋_GB2312"/>
          <w:sz w:val="30"/>
          <w:szCs w:val="30"/>
        </w:rPr>
        <w:t>电话</w:t>
      </w:r>
      <w:r>
        <w:rPr>
          <w:rFonts w:ascii="仿宋_GB2312" w:eastAsia="仿宋_GB2312" w:hint="eastAsia"/>
          <w:sz w:val="30"/>
          <w:szCs w:val="30"/>
        </w:rPr>
        <w:t>：</w:t>
      </w:r>
      <w:r>
        <w:rPr>
          <w:rFonts w:ascii="仿宋_GB2312" w:eastAsia="仿宋_GB2312"/>
          <w:sz w:val="30"/>
          <w:szCs w:val="30"/>
        </w:rPr>
        <w:t>（</w:t>
      </w:r>
      <w:r>
        <w:rPr>
          <w:rFonts w:ascii="仿宋_GB2312" w:eastAsia="仿宋_GB2312" w:hint="eastAsia"/>
          <w:sz w:val="30"/>
          <w:szCs w:val="30"/>
        </w:rPr>
        <w:t>0571</w:t>
      </w:r>
      <w:r>
        <w:rPr>
          <w:rFonts w:ascii="仿宋_GB2312" w:eastAsia="仿宋_GB2312"/>
          <w:sz w:val="30"/>
          <w:szCs w:val="30"/>
        </w:rPr>
        <w:t>）</w:t>
      </w:r>
      <w:r>
        <w:rPr>
          <w:rFonts w:ascii="仿宋_GB2312" w:eastAsia="仿宋_GB2312" w:hint="eastAsia"/>
          <w:sz w:val="30"/>
          <w:szCs w:val="30"/>
        </w:rPr>
        <w:t>87686189、87686165</w:t>
      </w:r>
    </w:p>
    <w:p w:rsidR="008056F4" w:rsidRDefault="008056F4">
      <w:pPr>
        <w:ind w:right="300" w:firstLine="600"/>
        <w:rPr>
          <w:rFonts w:ascii="仿宋_GB2312" w:eastAsia="仿宋_GB2312" w:hAnsi="Times New Roman"/>
          <w:sz w:val="30"/>
          <w:szCs w:val="30"/>
        </w:rPr>
      </w:pPr>
    </w:p>
    <w:p w:rsidR="008056F4" w:rsidRDefault="008056F4">
      <w:pPr>
        <w:ind w:right="300" w:firstLine="600"/>
        <w:rPr>
          <w:rFonts w:ascii="仿宋_GB2312" w:eastAsia="仿宋_GB2312" w:hAnsi="Times New Roman"/>
          <w:sz w:val="30"/>
          <w:szCs w:val="30"/>
        </w:rPr>
      </w:pPr>
    </w:p>
    <w:p w:rsidR="008056F4" w:rsidRDefault="008056F4">
      <w:pPr>
        <w:ind w:right="300" w:firstLine="600"/>
        <w:rPr>
          <w:rFonts w:ascii="仿宋_GB2312" w:eastAsia="仿宋_GB2312" w:hAnsi="Times New Roman"/>
          <w:sz w:val="30"/>
          <w:szCs w:val="30"/>
        </w:rPr>
      </w:pPr>
    </w:p>
    <w:p w:rsidR="008056F4" w:rsidRDefault="008056F4">
      <w:pPr>
        <w:ind w:right="300" w:firstLine="600"/>
        <w:rPr>
          <w:rFonts w:ascii="仿宋_GB2312" w:eastAsia="仿宋_GB2312" w:hAnsi="Times New Roman"/>
          <w:sz w:val="30"/>
          <w:szCs w:val="30"/>
        </w:rPr>
      </w:pPr>
    </w:p>
    <w:p w:rsidR="008056F4" w:rsidRDefault="008056F4">
      <w:pPr>
        <w:ind w:right="300" w:firstLine="600"/>
        <w:rPr>
          <w:rFonts w:ascii="仿宋_GB2312" w:eastAsia="仿宋_GB2312"/>
          <w:sz w:val="30"/>
          <w:szCs w:val="30"/>
        </w:rPr>
        <w:sectPr w:rsidR="008056F4">
          <w:pgSz w:w="11906" w:h="16838"/>
          <w:pgMar w:top="1440" w:right="1800" w:bottom="1440" w:left="1800" w:header="851" w:footer="992" w:gutter="0"/>
          <w:cols w:space="720"/>
          <w:docGrid w:type="lines" w:linePitch="312"/>
        </w:sectPr>
      </w:pPr>
    </w:p>
    <w:p w:rsidR="008056F4" w:rsidRDefault="00B53E6D">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附录一</w:t>
      </w:r>
    </w:p>
    <w:p w:rsidR="008056F4" w:rsidRDefault="00B53E6D">
      <w:pPr>
        <w:ind w:left="567" w:right="300" w:hangingChars="189" w:hanging="567"/>
        <w:jc w:val="center"/>
        <w:rPr>
          <w:rFonts w:ascii="Times New Roman" w:eastAsia="黑体" w:hAnsi="Times New Roman" w:cs="Times New Roman"/>
          <w:sz w:val="30"/>
          <w:szCs w:val="30"/>
        </w:rPr>
      </w:pPr>
      <w:r>
        <w:rPr>
          <w:rFonts w:ascii="Times New Roman" w:eastAsia="黑体" w:hAnsi="Times New Roman" w:cs="Times New Roman"/>
          <w:sz w:val="30"/>
          <w:szCs w:val="30"/>
        </w:rPr>
        <w:t>基本流程图</w:t>
      </w:r>
    </w:p>
    <w:p w:rsidR="008056F4" w:rsidRDefault="00577183">
      <w:pPr>
        <w:ind w:left="567" w:right="300" w:hangingChars="189" w:hanging="567"/>
        <w:jc w:val="center"/>
        <w:rPr>
          <w:rFonts w:ascii="Times New Roman" w:eastAsia="黑体" w:hAnsi="Times New Roman" w:cs="Times New Roman"/>
          <w:sz w:val="30"/>
          <w:szCs w:val="30"/>
        </w:rPr>
      </w:pPr>
      <w:r w:rsidRPr="00577183">
        <w:rPr>
          <w:sz w:val="30"/>
        </w:rPr>
        <w:pict>
          <v:group id="组合 995" o:spid="_x0000_s1510" style="position:absolute;left:0;text-align:left;margin-left:-37.1pt;margin-top:5.6pt;width:491.2pt;height:632.95pt;z-index:251712512" coordorigin="1058,2759" coordsize="9824,12659">
            <v:shape id="_x0000_s1511" type="#_x0000_t32" style="position:absolute;left:9146;top:13549;width:2;height:592" o:connectortype="straight" o:preferrelative="t">
              <v:stroke endarrow="block" miterlimit="2"/>
            </v:shape>
            <v:shape id="_x0000_s1512" type="#_x0000_t32" style="position:absolute;left:3690;top:13549;width:5438;height:1" o:connectortype="straight" o:preferrelative="t">
              <v:stroke miterlimit="2"/>
            </v:shape>
            <v:shape id="_x0000_s1513" type="#_x0000_t116" style="position:absolute;left:7484;top:14122;width:3399;height:1297" o:preferrelative="t">
              <v:stroke miterlimit="2"/>
              <v:textbox>
                <w:txbxContent>
                  <w:p w:rsidR="00F35E55" w:rsidRDefault="00F35E55">
                    <w:pPr>
                      <w:jc w:val="center"/>
                    </w:pPr>
                    <w:r>
                      <w:rPr>
                        <w:rFonts w:hint="eastAsia"/>
                      </w:rPr>
                      <w:t>依法作出不予许可决定，</w:t>
                    </w:r>
                  </w:p>
                  <w:p w:rsidR="00F35E55" w:rsidRDefault="00F35E55">
                    <w:pPr>
                      <w:jc w:val="center"/>
                    </w:pPr>
                    <w:r>
                      <w:rPr>
                        <w:rFonts w:hint="eastAsia"/>
                      </w:rPr>
                      <w:t>并送达</w:t>
                    </w:r>
                  </w:p>
                  <w:p w:rsidR="00F35E55" w:rsidRDefault="00F35E55">
                    <w:pPr>
                      <w:jc w:val="center"/>
                    </w:pPr>
                  </w:p>
                </w:txbxContent>
              </v:textbox>
            </v:shape>
            <v:rect id="Rectangle 13" o:spid="_x0000_s1514" style="position:absolute;left:1815;top:14102;width:3774;height:839" o:preferrelative="t">
              <v:stroke miterlimit="2"/>
              <v:textbox>
                <w:txbxContent>
                  <w:p w:rsidR="00F35E55" w:rsidRDefault="00F35E55">
                    <w:pPr>
                      <w:jc w:val="center"/>
                    </w:pPr>
                    <w:r>
                      <w:rPr>
                        <w:rFonts w:hint="eastAsia"/>
                      </w:rPr>
                      <w:t>依法予以许可，</w:t>
                    </w:r>
                  </w:p>
                  <w:p w:rsidR="00F35E55" w:rsidRDefault="00F35E55">
                    <w:pPr>
                      <w:jc w:val="center"/>
                    </w:pPr>
                    <w:r>
                      <w:rPr>
                        <w:rFonts w:hint="eastAsia"/>
                      </w:rPr>
                      <w:t>为初审外汇局出具批复文件，并送达</w:t>
                    </w:r>
                  </w:p>
                </w:txbxContent>
              </v:textbox>
            </v:rect>
            <v:group id="_x0000_s1515" style="position:absolute;left:1058;top:2759;width:9727;height:11343" coordorigin="1635,1526" coordsize="8921,11621">
              <v:shape id="AutoShape 16" o:spid="_x0000_s1516" type="#_x0000_t32" style="position:absolute;left:6600;top:8677;width:1;height:764" o:connectortype="straight" o:preferrelative="t">
                <v:stroke endarrow="block" miterlimit="2"/>
              </v:shape>
              <v:shape id="AutoShape 17" o:spid="_x0000_s1517" type="#_x0000_t116" style="position:absolute;left:1920;top:1526;width:3738;height:703" o:preferrelative="t">
                <v:stroke miterlimit="2"/>
                <v:textbox>
                  <w:txbxContent>
                    <w:p w:rsidR="00F35E55" w:rsidRDefault="00F35E55">
                      <w:pPr>
                        <w:jc w:val="center"/>
                      </w:pPr>
                      <w:r>
                        <w:rPr>
                          <w:rFonts w:hint="eastAsia"/>
                        </w:rPr>
                        <w:t>申请人提出书面申请，并提交材料</w:t>
                      </w:r>
                    </w:p>
                  </w:txbxContent>
                </v:textbox>
              </v:shape>
              <v:group id="Group 18" o:spid="_x0000_s1518" style="position:absolute;left:1635;top:2321;width:8921;height:6356" coordorigin="1635,2361" coordsize="8921,6356">
                <v:shape id="AutoShape 19" o:spid="_x0000_s1519" type="#_x0000_t34" style="position:absolute;left:8010;top:4163;width:3790;height:1285;rotation:17694719fd" o:connectortype="elbow" o:preferrelative="t" adj="45">
                  <v:stroke miterlimit="2"/>
                </v:shape>
                <v:group id="Group 20" o:spid="_x0000_s1520" style="position:absolute;left:1635;top:2361;width:8921;height:6356" coordorigin="1656,3881" coordsize="8921,6356">
                  <v:shape id="AutoShape 21" o:spid="_x0000_s1521" type="#_x0000_t32" style="position:absolute;left:7549;top:7016;width:0;height:378" o:connectortype="straight" o:preferrelative="t">
                    <v:stroke endarrow="block" miterlimit="2"/>
                  </v:shape>
                  <v:shape id="AutoShape 22" o:spid="_x0000_s1522" type="#_x0000_t4" style="position:absolute;left:5812;top:7377;width:3480;height:1733" o:preferrelative="t">
                    <v:stroke miterlimit="2"/>
                    <v:textbox>
                      <w:txbxContent>
                        <w:p w:rsidR="00F35E55" w:rsidRDefault="00F35E55">
                          <w:r>
                            <w:rPr>
                              <w:rFonts w:hint="eastAsia"/>
                            </w:rPr>
                            <w:t>是</w:t>
                          </w:r>
                        </w:p>
                      </w:txbxContent>
                    </v:textbox>
                  </v:shape>
                  <v:shape id="AutoShape 23" o:spid="_x0000_s1523" type="#_x0000_t32" style="position:absolute;left:3011;top:9967;width:1213;height:1" o:connectortype="straight" o:preferrelative="t">
                    <v:stroke endarrow="block" miterlimit="2"/>
                  </v:shape>
                  <v:shape id="AutoShape 24" o:spid="_x0000_s1524" type="#_x0000_t32" style="position:absolute;left:3011;top:6530;width:1;height:3437" o:connectortype="straight" o:preferrelative="t">
                    <v:stroke miterlimit="2"/>
                  </v:shape>
                  <v:shape id="Text Box 25" o:spid="_x0000_s1525" type="#_x0000_t202" style="position:absolute;left:2253;top:7824;width:508;height:1152" o:preferrelative="t" strokecolor="white">
                    <v:stroke miterlimit="2"/>
                    <v:textbox>
                      <w:txbxContent>
                        <w:p w:rsidR="00F35E55" w:rsidRDefault="00F35E55">
                          <w:r>
                            <w:rPr>
                              <w:rFonts w:hint="eastAsia"/>
                            </w:rPr>
                            <w:t>是</w:t>
                          </w:r>
                        </w:p>
                      </w:txbxContent>
                    </v:textbox>
                  </v:shape>
                  <v:shape id="AutoShape 26" o:spid="_x0000_s1526" type="#_x0000_t32" style="position:absolute;left:7549;top:9110;width:0;height:608" o:connectortype="straight" o:preferrelative="t">
                    <v:stroke endarrow="block" miterlimit="2"/>
                  </v:shape>
                  <v:shape id="Text Box 27" o:spid="_x0000_s1527" type="#_x0000_t202" style="position:absolute;left:4429;top:9110;width:2737;height:477" o:preferrelative="t" strokecolor="white">
                    <v:stroke miterlimit="2"/>
                    <v:textbox>
                      <w:txbxContent>
                        <w:p w:rsidR="00F35E55" w:rsidRDefault="00F35E55">
                          <w:pPr>
                            <w:jc w:val="center"/>
                          </w:pPr>
                          <w:r>
                            <w:rPr>
                              <w:rFonts w:hint="eastAsia"/>
                            </w:rPr>
                            <w:t>材料齐全并符合受理要求</w:t>
                          </w:r>
                        </w:p>
                      </w:txbxContent>
                    </v:textbox>
                  </v:shape>
                  <v:rect id="Rectangle 28" o:spid="_x0000_s1528" style="position:absolute;left:4224;top:9718;width:5359;height:519" o:preferrelative="t">
                    <v:stroke miterlimit="2"/>
                    <v:textbox>
                      <w:txbxContent>
                        <w:p w:rsidR="00F35E55" w:rsidRDefault="00F35E55">
                          <w:pPr>
                            <w:jc w:val="center"/>
                          </w:pPr>
                          <w:r>
                            <w:rPr>
                              <w:rFonts w:hint="eastAsia"/>
                            </w:rPr>
                            <w:t>依法应予受理，出具行政审批受理单</w:t>
                          </w:r>
                        </w:p>
                        <w:p w:rsidR="00F35E55" w:rsidRDefault="00F35E55"/>
                      </w:txbxContent>
                    </v:textbox>
                  </v:rect>
                  <v:shape id="AutoShape 29" o:spid="_x0000_s1529" type="#_x0000_t32" style="position:absolute;left:4429;top:5511;width:1229;height:0" o:connectortype="straight" o:preferrelative="t">
                    <v:stroke miterlimit="2"/>
                  </v:shape>
                  <v:shape id="AutoShape 30" o:spid="_x0000_s1530" type="#_x0000_t32" style="position:absolute;left:5658;top:4533;width:0;height:1921" o:connectortype="straight" o:preferrelative="t">
                    <v:stroke miterlimit="2"/>
                  </v:shape>
                  <v:shape id="AutoShape 31" o:spid="_x0000_s1531" type="#_x0000_t4" style="position:absolute;left:1656;top:4480;width:2773;height:2050" o:preferrelative="t">
                    <v:stroke miterlimit="2"/>
                    <v:textbox>
                      <w:txbxContent>
                        <w:p w:rsidR="00F35E55" w:rsidRDefault="00F35E55">
                          <w:pPr>
                            <w:jc w:val="center"/>
                          </w:pPr>
                          <w:r>
                            <w:rPr>
                              <w:rFonts w:hint="eastAsia"/>
                            </w:rPr>
                            <w:t>接件（</w:t>
                          </w:r>
                          <w:r>
                            <w:rPr>
                              <w:rFonts w:hint="eastAsia"/>
                            </w:rPr>
                            <w:t>5</w:t>
                          </w:r>
                          <w:r>
                            <w:rPr>
                              <w:rFonts w:hint="eastAsia"/>
                            </w:rPr>
                            <w:t>个工作日）作出是否受理决定</w:t>
                          </w:r>
                        </w:p>
                      </w:txbxContent>
                    </v:textbox>
                  </v:shape>
                  <v:shape id="AutoShape 32" o:spid="_x0000_s1532" type="#_x0000_t32" style="position:absolute;left:5686;top:6453;width:564;height:1" o:connectortype="straight" o:preferrelative="t">
                    <v:stroke endarrow="block" miterlimit="2"/>
                  </v:shape>
                  <v:shape id="AutoShape 33" o:spid="_x0000_s1533" type="#_x0000_t32" style="position:absolute;left:5658;top:4533;width:564;height:0" o:connectortype="straight" o:preferrelative="t">
                    <v:stroke endarrow="block" miterlimit="2"/>
                  </v:shape>
                  <v:rect id="Rectangle 34" o:spid="_x0000_s1534" style="position:absolute;left:6222;top:5885;width:3190;height:1114" o:preferrelative="t">
                    <v:stroke miterlimit="2"/>
                    <v:textbox>
                      <w:txbxContent>
                        <w:p w:rsidR="00F35E55" w:rsidRDefault="00F35E55">
                          <w:pPr>
                            <w:ind w:left="850" w:hangingChars="405" w:hanging="850"/>
                            <w:jc w:val="center"/>
                          </w:pPr>
                          <w:r>
                            <w:rPr>
                              <w:rFonts w:hint="eastAsia"/>
                            </w:rPr>
                            <w:t>材料不全或不符合法定形式的，</w:t>
                          </w:r>
                        </w:p>
                        <w:p w:rsidR="00F35E55" w:rsidRDefault="00F35E55">
                          <w:pPr>
                            <w:jc w:val="center"/>
                          </w:pPr>
                          <w:r>
                            <w:rPr>
                              <w:rFonts w:hint="eastAsia"/>
                            </w:rPr>
                            <w:t>一次性告知补正材料，</w:t>
                          </w:r>
                        </w:p>
                        <w:p w:rsidR="00F35E55" w:rsidRDefault="00F35E55">
                          <w:pPr>
                            <w:jc w:val="center"/>
                          </w:pPr>
                          <w:r>
                            <w:rPr>
                              <w:rFonts w:hint="eastAsia"/>
                            </w:rPr>
                            <w:t>出具行政审批补正材料通知书</w:t>
                          </w:r>
                        </w:p>
                        <w:p w:rsidR="00F35E55" w:rsidRDefault="00F35E55"/>
                      </w:txbxContent>
                    </v:textbox>
                  </v:rect>
                  <v:shape id="AutoShape 35" o:spid="_x0000_s1535" type="#_x0000_t116" style="position:absolute;left:6222;top:3881;width:2818;height:1423" o:preferrelative="t">
                    <v:stroke miterlimit="2"/>
                    <v:textbox>
                      <w:txbxContent>
                        <w:p w:rsidR="00F35E55" w:rsidRDefault="00F35E55">
                          <w:pPr>
                            <w:jc w:val="center"/>
                          </w:pPr>
                          <w:r>
                            <w:rPr>
                              <w:rFonts w:hint="eastAsia"/>
                            </w:rPr>
                            <w:t>依法不予受理的，作出不予受理决定，出具不予受理行政审批申请通知书</w:t>
                          </w:r>
                        </w:p>
                        <w:p w:rsidR="00F35E55" w:rsidRDefault="00F35E55">
                          <w:pPr>
                            <w:jc w:val="center"/>
                          </w:pPr>
                        </w:p>
                      </w:txbxContent>
                    </v:textbox>
                  </v:shape>
                  <v:shape id="Text Box 36" o:spid="_x0000_s1536" type="#_x0000_t202" style="position:absolute;left:4834;top:4762;width:508;height:482" o:preferrelative="t" strokecolor="white">
                    <v:stroke miterlimit="2"/>
                    <v:textbox style="mso-fit-shape-to-text:t">
                      <w:txbxContent>
                        <w:p w:rsidR="00F35E55" w:rsidRDefault="00F35E55">
                          <w:r>
                            <w:rPr>
                              <w:rFonts w:hint="eastAsia"/>
                            </w:rPr>
                            <w:t>否</w:t>
                          </w:r>
                        </w:p>
                      </w:txbxContent>
                    </v:textbox>
                  </v:shape>
                  <v:shape id="Text Box 37" o:spid="_x0000_s1537" type="#_x0000_t202" style="position:absolute;left:9583;top:4841;width:823;height:2553" o:preferrelative="t" strokecolor="white">
                    <v:stroke miterlimit="2"/>
                    <v:textbox>
                      <w:txbxContent>
                        <w:p w:rsidR="00F35E55" w:rsidRDefault="00F35E55">
                          <w:pPr>
                            <w:jc w:val="center"/>
                          </w:pPr>
                          <w:r>
                            <w:rPr>
                              <w:rFonts w:hint="eastAsia"/>
                            </w:rPr>
                            <w:t>不能提供符合受理要求的</w:t>
                          </w:r>
                        </w:p>
                        <w:p w:rsidR="00F35E55" w:rsidRDefault="00F35E55">
                          <w:pPr>
                            <w:jc w:val="center"/>
                          </w:pPr>
                          <w:r>
                            <w:rPr>
                              <w:rFonts w:hint="eastAsia"/>
                            </w:rPr>
                            <w:t>材料</w:t>
                          </w:r>
                        </w:p>
                      </w:txbxContent>
                    </v:textbox>
                  </v:shape>
                  <v:shape id="AutoShape 38" o:spid="_x0000_s1538" type="#_x0000_t32" style="position:absolute;left:9040;top:4464;width:1537;height:0;flip:x" o:connectortype="straight" o:preferrelative="t">
                    <v:stroke endarrow="block" miterlimit="2"/>
                  </v:shape>
                </v:group>
              </v:group>
              <v:shape id="AutoShape 39" o:spid="_x0000_s1539" type="#_x0000_t32" style="position:absolute;left:3011;top:2229;width:1;height:695;flip:x" o:connectortype="straight" o:preferrelative="t">
                <v:stroke endarrow="block" miterlimit="2"/>
              </v:shape>
              <v:shape id="AutoShape 40" o:spid="_x0000_s1540" type="#_x0000_t4" style="position:absolute;left:3562;top:9140;width:6120;height:1920" o:preferrelative="t">
                <v:stroke miterlimit="2"/>
                <v:textbox>
                  <w:txbxContent>
                    <w:p w:rsidR="00F35E55" w:rsidRDefault="00F35E55">
                      <w:pPr>
                        <w:jc w:val="center"/>
                      </w:pPr>
                      <w:r>
                        <w:rPr>
                          <w:rFonts w:hint="eastAsia"/>
                        </w:rPr>
                        <w:t>材料不全或不符合法定形式的，</w:t>
                      </w:r>
                    </w:p>
                    <w:p w:rsidR="00F35E55" w:rsidRDefault="00F35E55">
                      <w:pPr>
                        <w:jc w:val="center"/>
                      </w:pPr>
                      <w:r>
                        <w:rPr>
                          <w:rFonts w:hint="eastAsia"/>
                        </w:rPr>
                        <w:t>一次性告知补正材料，</w:t>
                      </w:r>
                    </w:p>
                    <w:p w:rsidR="00F35E55" w:rsidRDefault="00F35E55">
                      <w:pPr>
                        <w:jc w:val="center"/>
                      </w:pPr>
                      <w:r>
                        <w:rPr>
                          <w:rFonts w:hint="eastAsia"/>
                        </w:rPr>
                        <w:t>出具行政审批补正材料通知书</w:t>
                      </w:r>
                    </w:p>
                    <w:p w:rsidR="00F35E55" w:rsidRDefault="00F35E55"/>
                  </w:txbxContent>
                </v:textbox>
              </v:shape>
              <v:shape id="Text Box 41" o:spid="_x0000_s1541" type="#_x0000_t202" style="position:absolute;left:5093;top:10960;width:812;height:472" o:preferrelative="t" strokecolor="white">
                <v:stroke miterlimit="2"/>
                <v:textbox>
                  <w:txbxContent>
                    <w:p w:rsidR="00F35E55" w:rsidRDefault="00F35E55">
                      <w:r>
                        <w:rPr>
                          <w:rFonts w:hint="eastAsia"/>
                        </w:rPr>
                        <w:t>同意</w:t>
                      </w:r>
                    </w:p>
                  </w:txbxContent>
                </v:textbox>
              </v:shape>
              <v:shape id="Text Box 42" o:spid="_x0000_s1542" type="#_x0000_t202" style="position:absolute;left:8520;top:10848;width:1042;height:584" o:preferrelative="t" strokecolor="white">
                <v:stroke miterlimit="2"/>
                <v:textbox>
                  <w:txbxContent>
                    <w:p w:rsidR="00F35E55" w:rsidRDefault="00F35E55">
                      <w:r>
                        <w:rPr>
                          <w:rFonts w:hint="eastAsia"/>
                        </w:rPr>
                        <w:t>不同意</w:t>
                      </w:r>
                    </w:p>
                  </w:txbxContent>
                </v:textbox>
              </v:shape>
              <v:shape id="AutoShape 43" o:spid="_x0000_s1543" type="#_x0000_t32" style="position:absolute;left:9682;top:10120;width:0;height:3027" o:connectortype="straight" o:preferrelative="t">
                <v:stroke endarrow="block" miterlimit="2"/>
              </v:shape>
            </v:group>
          </v:group>
        </w:pict>
      </w:r>
    </w:p>
    <w:p w:rsidR="008056F4" w:rsidRDefault="00577183">
      <w:pPr>
        <w:widowControl/>
        <w:jc w:val="left"/>
        <w:rPr>
          <w:rFonts w:ascii="Times New Roman" w:eastAsia="仿宋_GB2312" w:hAnsi="Times New Roman" w:cs="Times New Roman"/>
          <w:kern w:val="0"/>
          <w:sz w:val="30"/>
          <w:szCs w:val="30"/>
        </w:rPr>
      </w:pPr>
      <w:r w:rsidRPr="00577183">
        <w:rPr>
          <w:sz w:val="30"/>
        </w:rPr>
        <w:pict>
          <v:shape id="_x0000_s1544" type="#_x0000_t32" style="position:absolute;margin-left:93.75pt;margin-top:513.9pt;width:.05pt;height:27.65pt;z-index:251711488" o:connectortype="straight" o:preferrelative="t">
            <v:stroke endarrow="block" miterlimit="2"/>
          </v:shape>
        </w:pict>
      </w:r>
      <w:r w:rsidRPr="00577183">
        <w:rPr>
          <w:sz w:val="30"/>
        </w:rPr>
        <w:pict>
          <v:rect id="_x0000_s1545" style="position:absolute;margin-left:151.4pt;margin-top:465.4pt;width:162.75pt;height:26.05pt;z-index:251710464" o:preferrelative="t">
            <v:stroke miterlimit="2"/>
            <v:textbox>
              <w:txbxContent>
                <w:p w:rsidR="00F35E55" w:rsidRDefault="00F35E55">
                  <w:pPr>
                    <w:jc w:val="center"/>
                  </w:pPr>
                  <w:r>
                    <w:rPr>
                      <w:rFonts w:hint="eastAsia"/>
                    </w:rPr>
                    <w:t>国家外汇管理局审核</w:t>
                  </w:r>
                </w:p>
              </w:txbxContent>
            </v:textbox>
          </v:rect>
        </w:pict>
      </w:r>
      <w:r w:rsidRPr="00577183">
        <w:rPr>
          <w:sz w:val="30"/>
        </w:rPr>
        <w:pict>
          <v:shape id="_x0000_s1546" type="#_x0000_t32" style="position:absolute;margin-left:233.65pt;margin-top:479pt;width:.05pt;height:34.9pt;z-index:251709440" o:connectortype="straight" o:preferrelative="t">
            <v:stroke miterlimit="2"/>
          </v:shape>
        </w:pict>
      </w:r>
      <w:r w:rsidRPr="00577183">
        <w:rPr>
          <w:sz w:val="30"/>
        </w:rPr>
        <w:pict>
          <v:shape id="_x0000_s1547" type="#_x0000_t32" style="position:absolute;margin-left:233.7pt;margin-top:434.85pt;width:.05pt;height:30.55pt;z-index:251708416" o:connectortype="straight" o:preferrelative="t">
            <v:stroke endarrow="block" miterlimit="2"/>
          </v:shape>
        </w:pict>
      </w:r>
      <w:r w:rsidR="00B53E6D">
        <w:rPr>
          <w:rFonts w:ascii="Times New Roman" w:eastAsia="仿宋_GB2312" w:hAnsi="Times New Roman" w:cs="Times New Roman"/>
          <w:kern w:val="0"/>
          <w:sz w:val="30"/>
          <w:szCs w:val="30"/>
        </w:rPr>
        <w:br w:type="page"/>
      </w:r>
    </w:p>
    <w:p w:rsidR="008056F4" w:rsidRDefault="00B53E6D">
      <w:pPr>
        <w:pStyle w:val="2"/>
        <w:spacing w:before="0" w:after="0" w:line="240" w:lineRule="auto"/>
        <w:jc w:val="center"/>
        <w:rPr>
          <w:rFonts w:ascii="Times New Roman" w:hAnsi="Times New Roman"/>
          <w:sz w:val="28"/>
          <w:szCs w:val="28"/>
        </w:rPr>
      </w:pPr>
      <w:bookmarkStart w:id="21" w:name="_Toc492328600"/>
      <w:bookmarkStart w:id="22" w:name="_Toc39756175"/>
      <w:bookmarkStart w:id="23" w:name="_Toc41311932"/>
      <w:r>
        <w:rPr>
          <w:rFonts w:ascii="Times New Roman" w:hAnsi="Times New Roman"/>
          <w:sz w:val="28"/>
          <w:szCs w:val="28"/>
        </w:rPr>
        <w:lastRenderedPageBreak/>
        <w:t>境内居民个人境外投资外汇登记表</w:t>
      </w:r>
      <w:bookmarkEnd w:id="21"/>
      <w:bookmarkEnd w:id="22"/>
      <w:bookmarkEnd w:id="23"/>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631"/>
        <w:gridCol w:w="105"/>
        <w:gridCol w:w="1029"/>
        <w:gridCol w:w="708"/>
        <w:gridCol w:w="451"/>
        <w:gridCol w:w="295"/>
        <w:gridCol w:w="274"/>
        <w:gridCol w:w="150"/>
        <w:gridCol w:w="248"/>
        <w:gridCol w:w="163"/>
        <w:gridCol w:w="136"/>
        <w:gridCol w:w="835"/>
        <w:gridCol w:w="157"/>
        <w:gridCol w:w="804"/>
        <w:gridCol w:w="72"/>
        <w:gridCol w:w="384"/>
        <w:gridCol w:w="53"/>
        <w:gridCol w:w="119"/>
        <w:gridCol w:w="134"/>
        <w:gridCol w:w="403"/>
        <w:gridCol w:w="556"/>
        <w:gridCol w:w="295"/>
        <w:gridCol w:w="466"/>
        <w:gridCol w:w="1235"/>
        <w:gridCol w:w="12"/>
      </w:tblGrid>
      <w:tr w:rsidR="008056F4">
        <w:trPr>
          <w:gridAfter w:val="1"/>
          <w:wAfter w:w="12" w:type="dxa"/>
          <w:trHeight w:val="255"/>
          <w:jc w:val="center"/>
        </w:trPr>
        <w:tc>
          <w:tcPr>
            <w:tcW w:w="10703" w:type="dxa"/>
            <w:gridSpan w:val="24"/>
            <w:vAlign w:val="center"/>
          </w:tcPr>
          <w:p w:rsidR="008056F4" w:rsidRDefault="00B53E6D">
            <w:pPr>
              <w:snapToGrid w:val="0"/>
              <w:ind w:firstLineChars="147" w:firstLine="283"/>
              <w:rPr>
                <w:rFonts w:ascii="Times New Roman" w:hAnsi="Times New Roman" w:cs="Times New Roman"/>
                <w:b/>
                <w:spacing w:val="-9"/>
              </w:rPr>
            </w:pPr>
            <w:r>
              <w:rPr>
                <w:rFonts w:ascii="Times New Roman" w:cs="Times New Roman"/>
                <w:b/>
                <w:spacing w:val="-9"/>
              </w:rPr>
              <w:t>一、境内居民个人基本信息</w:t>
            </w:r>
          </w:p>
        </w:tc>
      </w:tr>
      <w:tr w:rsidR="008056F4">
        <w:trPr>
          <w:gridAfter w:val="1"/>
          <w:wAfter w:w="12" w:type="dxa"/>
          <w:trHeight w:val="255"/>
          <w:jc w:val="center"/>
        </w:trPr>
        <w:tc>
          <w:tcPr>
            <w:tcW w:w="2765" w:type="dxa"/>
            <w:gridSpan w:val="3"/>
            <w:vAlign w:val="center"/>
          </w:tcPr>
          <w:p w:rsidR="008056F4" w:rsidRDefault="00B53E6D">
            <w:pPr>
              <w:snapToGrid w:val="0"/>
              <w:ind w:firstLineChars="246" w:firstLine="399"/>
              <w:jc w:val="center"/>
              <w:rPr>
                <w:rFonts w:ascii="Times New Roman" w:hAnsi="Times New Roman" w:cs="Times New Roman"/>
                <w:spacing w:val="-9"/>
                <w:sz w:val="18"/>
                <w:szCs w:val="18"/>
              </w:rPr>
            </w:pPr>
            <w:r>
              <w:rPr>
                <w:rFonts w:ascii="Times New Roman" w:cs="Times New Roman"/>
                <w:spacing w:val="-9"/>
                <w:sz w:val="18"/>
                <w:szCs w:val="18"/>
              </w:rPr>
              <w:t>境内居民个人姓名</w:t>
            </w:r>
          </w:p>
        </w:tc>
        <w:tc>
          <w:tcPr>
            <w:tcW w:w="4221" w:type="dxa"/>
            <w:gridSpan w:val="11"/>
            <w:vAlign w:val="center"/>
          </w:tcPr>
          <w:p w:rsidR="008056F4" w:rsidRDefault="00B53E6D">
            <w:pPr>
              <w:snapToGrid w:val="0"/>
              <w:ind w:firstLineChars="246" w:firstLine="399"/>
              <w:jc w:val="center"/>
              <w:rPr>
                <w:rFonts w:ascii="Times New Roman" w:hAnsi="Times New Roman" w:cs="Times New Roman"/>
                <w:spacing w:val="-9"/>
                <w:sz w:val="18"/>
                <w:szCs w:val="18"/>
              </w:rPr>
            </w:pPr>
            <w:r>
              <w:rPr>
                <w:rFonts w:ascii="Times New Roman" w:cs="Times New Roman"/>
                <w:spacing w:val="-9"/>
                <w:sz w:val="18"/>
                <w:szCs w:val="18"/>
              </w:rPr>
              <w:t>境内企业资产或权益注册地或境内个人户籍注册地（境外个人填写在中国境内的习惯性居住地）</w:t>
            </w:r>
          </w:p>
        </w:tc>
        <w:tc>
          <w:tcPr>
            <w:tcW w:w="3717" w:type="dxa"/>
            <w:gridSpan w:val="10"/>
            <w:vAlign w:val="center"/>
          </w:tcPr>
          <w:p w:rsidR="008056F4" w:rsidRDefault="00B53E6D">
            <w:pPr>
              <w:snapToGrid w:val="0"/>
              <w:ind w:firstLineChars="147" w:firstLine="238"/>
              <w:jc w:val="center"/>
              <w:rPr>
                <w:rFonts w:ascii="Times New Roman" w:hAnsi="Times New Roman" w:cs="Times New Roman"/>
                <w:spacing w:val="-9"/>
                <w:sz w:val="18"/>
                <w:szCs w:val="18"/>
              </w:rPr>
            </w:pPr>
            <w:r>
              <w:rPr>
                <w:rFonts w:ascii="Times New Roman" w:cs="Times New Roman"/>
                <w:spacing w:val="-9"/>
                <w:sz w:val="18"/>
                <w:szCs w:val="18"/>
              </w:rPr>
              <w:t>居民身份证件号码或护照号码</w:t>
            </w:r>
          </w:p>
        </w:tc>
      </w:tr>
      <w:tr w:rsidR="008056F4">
        <w:trPr>
          <w:gridAfter w:val="1"/>
          <w:wAfter w:w="12" w:type="dxa"/>
          <w:trHeight w:val="255"/>
          <w:jc w:val="center"/>
        </w:trPr>
        <w:tc>
          <w:tcPr>
            <w:tcW w:w="2765" w:type="dxa"/>
            <w:gridSpan w:val="3"/>
            <w:vAlign w:val="center"/>
          </w:tcPr>
          <w:p w:rsidR="008056F4" w:rsidRDefault="008056F4">
            <w:pPr>
              <w:snapToGrid w:val="0"/>
              <w:ind w:firstLineChars="147" w:firstLine="238"/>
              <w:rPr>
                <w:rFonts w:ascii="Times New Roman" w:hAnsi="Times New Roman" w:cs="Times New Roman"/>
                <w:spacing w:val="-9"/>
                <w:sz w:val="18"/>
                <w:szCs w:val="18"/>
              </w:rPr>
            </w:pPr>
          </w:p>
        </w:tc>
        <w:tc>
          <w:tcPr>
            <w:tcW w:w="4221" w:type="dxa"/>
            <w:gridSpan w:val="11"/>
            <w:vAlign w:val="center"/>
          </w:tcPr>
          <w:p w:rsidR="008056F4" w:rsidRDefault="008056F4">
            <w:pPr>
              <w:snapToGrid w:val="0"/>
              <w:ind w:firstLineChars="147" w:firstLine="238"/>
              <w:rPr>
                <w:rFonts w:ascii="Times New Roman" w:hAnsi="Times New Roman" w:cs="Times New Roman"/>
                <w:spacing w:val="-9"/>
                <w:sz w:val="18"/>
                <w:szCs w:val="18"/>
              </w:rPr>
            </w:pPr>
          </w:p>
        </w:tc>
        <w:tc>
          <w:tcPr>
            <w:tcW w:w="3717" w:type="dxa"/>
            <w:gridSpan w:val="10"/>
            <w:vAlign w:val="center"/>
          </w:tcPr>
          <w:p w:rsidR="008056F4" w:rsidRDefault="008056F4">
            <w:pPr>
              <w:snapToGrid w:val="0"/>
              <w:ind w:firstLineChars="147" w:firstLine="238"/>
              <w:rPr>
                <w:rFonts w:ascii="Times New Roman" w:hAnsi="Times New Roman" w:cs="Times New Roman"/>
                <w:spacing w:val="-9"/>
                <w:sz w:val="18"/>
                <w:szCs w:val="18"/>
              </w:rPr>
            </w:pPr>
          </w:p>
        </w:tc>
      </w:tr>
      <w:tr w:rsidR="008056F4">
        <w:trPr>
          <w:gridAfter w:val="1"/>
          <w:wAfter w:w="12" w:type="dxa"/>
          <w:trHeight w:val="255"/>
          <w:jc w:val="center"/>
        </w:trPr>
        <w:tc>
          <w:tcPr>
            <w:tcW w:w="10703" w:type="dxa"/>
            <w:gridSpan w:val="24"/>
            <w:vAlign w:val="center"/>
          </w:tcPr>
          <w:p w:rsidR="008056F4" w:rsidRDefault="00B53E6D">
            <w:pPr>
              <w:snapToGrid w:val="0"/>
              <w:ind w:firstLineChars="147" w:firstLine="283"/>
              <w:rPr>
                <w:rFonts w:ascii="Times New Roman" w:hAnsi="Times New Roman" w:cs="Times New Roman"/>
                <w:b/>
                <w:spacing w:val="-9"/>
              </w:rPr>
            </w:pPr>
            <w:r>
              <w:rPr>
                <w:rFonts w:ascii="Times New Roman" w:cs="Times New Roman"/>
                <w:b/>
                <w:spacing w:val="-9"/>
              </w:rPr>
              <w:t>二、申请事项</w:t>
            </w:r>
          </w:p>
        </w:tc>
      </w:tr>
      <w:tr w:rsidR="008056F4">
        <w:trPr>
          <w:gridAfter w:val="1"/>
          <w:wAfter w:w="12" w:type="dxa"/>
          <w:cantSplit/>
          <w:trHeight w:val="233"/>
          <w:jc w:val="center"/>
        </w:trPr>
        <w:tc>
          <w:tcPr>
            <w:tcW w:w="2765" w:type="dxa"/>
            <w:gridSpan w:val="3"/>
            <w:vMerge w:val="restart"/>
            <w:vAlign w:val="center"/>
          </w:tcPr>
          <w:p w:rsidR="008056F4" w:rsidRDefault="00B53E6D">
            <w:pPr>
              <w:snapToGrid w:val="0"/>
              <w:ind w:firstLine="324"/>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境外投资企业新设登记</w:t>
            </w:r>
          </w:p>
        </w:tc>
        <w:tc>
          <w:tcPr>
            <w:tcW w:w="2126" w:type="dxa"/>
            <w:gridSpan w:val="6"/>
            <w:vAlign w:val="center"/>
          </w:tcPr>
          <w:p w:rsidR="008056F4" w:rsidRDefault="00B53E6D">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境内资产</w:t>
            </w:r>
            <w:r>
              <w:rPr>
                <w:rFonts w:ascii="Times New Roman" w:hAnsi="Times New Roman" w:cs="Times New Roman"/>
                <w:spacing w:val="-9"/>
                <w:sz w:val="18"/>
                <w:szCs w:val="18"/>
              </w:rPr>
              <w:t>/</w:t>
            </w:r>
            <w:r>
              <w:rPr>
                <w:rFonts w:ascii="Times New Roman" w:cs="Times New Roman"/>
                <w:spacing w:val="-9"/>
                <w:sz w:val="18"/>
                <w:szCs w:val="18"/>
              </w:rPr>
              <w:t>权益出资</w:t>
            </w:r>
          </w:p>
          <w:p w:rsidR="008056F4" w:rsidRDefault="00B53E6D">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境外资产</w:t>
            </w:r>
            <w:r>
              <w:rPr>
                <w:rFonts w:ascii="Times New Roman" w:hAnsi="Times New Roman" w:cs="Times New Roman"/>
                <w:spacing w:val="-9"/>
                <w:sz w:val="18"/>
                <w:szCs w:val="18"/>
              </w:rPr>
              <w:t>/</w:t>
            </w:r>
            <w:r>
              <w:rPr>
                <w:rFonts w:ascii="Times New Roman" w:cs="Times New Roman"/>
                <w:spacing w:val="-9"/>
                <w:sz w:val="18"/>
                <w:szCs w:val="18"/>
              </w:rPr>
              <w:t>权益出资</w:t>
            </w:r>
          </w:p>
        </w:tc>
        <w:tc>
          <w:tcPr>
            <w:tcW w:w="5812" w:type="dxa"/>
            <w:gridSpan w:val="15"/>
            <w:vAlign w:val="center"/>
          </w:tcPr>
          <w:p w:rsidR="008056F4" w:rsidRDefault="00B53E6D">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境内资产</w:t>
            </w:r>
            <w:r>
              <w:rPr>
                <w:rFonts w:ascii="Times New Roman" w:hAnsi="Times New Roman" w:cs="Times New Roman"/>
                <w:spacing w:val="-9"/>
                <w:sz w:val="18"/>
                <w:szCs w:val="18"/>
              </w:rPr>
              <w:t>/</w:t>
            </w:r>
            <w:r>
              <w:rPr>
                <w:rFonts w:ascii="Times New Roman" w:cs="Times New Roman"/>
                <w:spacing w:val="-9"/>
                <w:sz w:val="18"/>
                <w:szCs w:val="18"/>
              </w:rPr>
              <w:t>权益名称：</w:t>
            </w:r>
          </w:p>
          <w:p w:rsidR="008056F4" w:rsidRDefault="00B53E6D">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境外资产</w:t>
            </w:r>
            <w:r>
              <w:rPr>
                <w:rFonts w:ascii="Times New Roman" w:hAnsi="Times New Roman" w:cs="Times New Roman"/>
                <w:spacing w:val="-9"/>
                <w:sz w:val="18"/>
                <w:szCs w:val="18"/>
              </w:rPr>
              <w:t>/</w:t>
            </w:r>
            <w:r>
              <w:rPr>
                <w:rFonts w:ascii="Times New Roman" w:cs="Times New Roman"/>
                <w:spacing w:val="-9"/>
                <w:sz w:val="18"/>
                <w:szCs w:val="18"/>
              </w:rPr>
              <w:t>权益名称：</w:t>
            </w:r>
          </w:p>
        </w:tc>
      </w:tr>
      <w:tr w:rsidR="008056F4">
        <w:trPr>
          <w:gridAfter w:val="1"/>
          <w:wAfter w:w="12" w:type="dxa"/>
          <w:cantSplit/>
          <w:trHeight w:val="173"/>
          <w:jc w:val="center"/>
        </w:trPr>
        <w:tc>
          <w:tcPr>
            <w:tcW w:w="2765" w:type="dxa"/>
            <w:gridSpan w:val="3"/>
            <w:vMerge/>
            <w:vAlign w:val="center"/>
          </w:tcPr>
          <w:p w:rsidR="008056F4" w:rsidRDefault="008056F4">
            <w:pPr>
              <w:snapToGrid w:val="0"/>
              <w:ind w:firstLine="324"/>
              <w:rPr>
                <w:rFonts w:ascii="Times New Roman" w:hAnsi="Times New Roman" w:cs="Times New Roman"/>
                <w:spacing w:val="-9"/>
                <w:sz w:val="18"/>
                <w:szCs w:val="18"/>
              </w:rPr>
            </w:pPr>
          </w:p>
        </w:tc>
        <w:tc>
          <w:tcPr>
            <w:tcW w:w="2126" w:type="dxa"/>
            <w:gridSpan w:val="6"/>
            <w:vAlign w:val="center"/>
          </w:tcPr>
          <w:p w:rsidR="008056F4" w:rsidRDefault="00B53E6D">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货币出资</w:t>
            </w:r>
          </w:p>
        </w:tc>
        <w:tc>
          <w:tcPr>
            <w:tcW w:w="2604" w:type="dxa"/>
            <w:gridSpan w:val="8"/>
            <w:vAlign w:val="center"/>
          </w:tcPr>
          <w:p w:rsidR="008056F4" w:rsidRDefault="00B53E6D">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出资形式：</w:t>
            </w:r>
          </w:p>
        </w:tc>
        <w:tc>
          <w:tcPr>
            <w:tcW w:w="3208" w:type="dxa"/>
            <w:gridSpan w:val="7"/>
            <w:vAlign w:val="center"/>
          </w:tcPr>
          <w:p w:rsidR="008056F4" w:rsidRDefault="00B53E6D">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申请金额：</w:t>
            </w:r>
          </w:p>
        </w:tc>
      </w:tr>
      <w:tr w:rsidR="008056F4">
        <w:trPr>
          <w:gridAfter w:val="1"/>
          <w:wAfter w:w="12" w:type="dxa"/>
          <w:cantSplit/>
          <w:trHeight w:val="173"/>
          <w:jc w:val="center"/>
        </w:trPr>
        <w:tc>
          <w:tcPr>
            <w:tcW w:w="2765" w:type="dxa"/>
            <w:gridSpan w:val="3"/>
            <w:vMerge/>
            <w:vAlign w:val="center"/>
          </w:tcPr>
          <w:p w:rsidR="008056F4" w:rsidRDefault="008056F4">
            <w:pPr>
              <w:snapToGrid w:val="0"/>
              <w:ind w:firstLine="324"/>
              <w:rPr>
                <w:rFonts w:ascii="Times New Roman" w:hAnsi="Times New Roman" w:cs="Times New Roman"/>
                <w:spacing w:val="-9"/>
                <w:sz w:val="18"/>
                <w:szCs w:val="18"/>
              </w:rPr>
            </w:pPr>
          </w:p>
        </w:tc>
        <w:tc>
          <w:tcPr>
            <w:tcW w:w="2126" w:type="dxa"/>
            <w:gridSpan w:val="6"/>
            <w:vAlign w:val="center"/>
          </w:tcPr>
          <w:p w:rsidR="008056F4" w:rsidRDefault="00B53E6D">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其他</w:t>
            </w:r>
          </w:p>
        </w:tc>
        <w:tc>
          <w:tcPr>
            <w:tcW w:w="2604" w:type="dxa"/>
            <w:gridSpan w:val="8"/>
            <w:vAlign w:val="center"/>
          </w:tcPr>
          <w:p w:rsidR="008056F4" w:rsidRDefault="00B53E6D">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出资形式：</w:t>
            </w:r>
          </w:p>
        </w:tc>
        <w:tc>
          <w:tcPr>
            <w:tcW w:w="3208" w:type="dxa"/>
            <w:gridSpan w:val="7"/>
            <w:vAlign w:val="center"/>
          </w:tcPr>
          <w:p w:rsidR="008056F4" w:rsidRDefault="00B53E6D">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申请金额：</w:t>
            </w:r>
          </w:p>
        </w:tc>
      </w:tr>
      <w:tr w:rsidR="008056F4">
        <w:trPr>
          <w:gridAfter w:val="1"/>
          <w:wAfter w:w="12" w:type="dxa"/>
          <w:cantSplit/>
          <w:trHeight w:val="201"/>
          <w:jc w:val="center"/>
        </w:trPr>
        <w:tc>
          <w:tcPr>
            <w:tcW w:w="2765" w:type="dxa"/>
            <w:gridSpan w:val="3"/>
            <w:vMerge w:val="restart"/>
            <w:vAlign w:val="center"/>
          </w:tcPr>
          <w:p w:rsidR="008056F4" w:rsidRDefault="00B53E6D">
            <w:pPr>
              <w:snapToGrid w:val="0"/>
              <w:ind w:firstLine="324"/>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境外投资企业变更登记</w:t>
            </w:r>
          </w:p>
        </w:tc>
        <w:tc>
          <w:tcPr>
            <w:tcW w:w="7938" w:type="dxa"/>
            <w:gridSpan w:val="21"/>
            <w:vAlign w:val="center"/>
          </w:tcPr>
          <w:p w:rsidR="008056F4" w:rsidRDefault="00B53E6D">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 xml:space="preserve">□ </w:t>
            </w:r>
            <w:r>
              <w:rPr>
                <w:rFonts w:ascii="Times New Roman" w:cs="Times New Roman"/>
                <w:spacing w:val="-9"/>
                <w:sz w:val="18"/>
                <w:szCs w:val="18"/>
              </w:rPr>
              <w:t>基本信息变更</w:t>
            </w:r>
            <w:r>
              <w:rPr>
                <w:rFonts w:ascii="Times New Roman" w:hAnsi="Times New Roman" w:cs="Times New Roman"/>
                <w:spacing w:val="-9"/>
                <w:sz w:val="18"/>
                <w:szCs w:val="18"/>
              </w:rPr>
              <w:t xml:space="preserve"> □ </w:t>
            </w:r>
            <w:r>
              <w:rPr>
                <w:rFonts w:ascii="Times New Roman" w:cs="Times New Roman"/>
                <w:spacing w:val="-9"/>
                <w:sz w:val="18"/>
                <w:szCs w:val="18"/>
              </w:rPr>
              <w:t>增资</w:t>
            </w:r>
            <w:r>
              <w:rPr>
                <w:rFonts w:ascii="Times New Roman" w:hAnsi="Times New Roman" w:cs="Times New Roman"/>
                <w:spacing w:val="-9"/>
                <w:sz w:val="18"/>
                <w:szCs w:val="18"/>
              </w:rPr>
              <w:t xml:space="preserve"> □ </w:t>
            </w:r>
            <w:r>
              <w:rPr>
                <w:rFonts w:ascii="Times New Roman" w:cs="Times New Roman"/>
                <w:spacing w:val="-9"/>
                <w:sz w:val="18"/>
                <w:szCs w:val="18"/>
              </w:rPr>
              <w:t>减资</w:t>
            </w:r>
            <w:r>
              <w:rPr>
                <w:rFonts w:ascii="Times New Roman" w:hAnsi="Times New Roman" w:cs="Times New Roman"/>
                <w:spacing w:val="-9"/>
                <w:sz w:val="18"/>
                <w:szCs w:val="18"/>
              </w:rPr>
              <w:t xml:space="preserve"> □ </w:t>
            </w:r>
            <w:r>
              <w:rPr>
                <w:rFonts w:ascii="Times New Roman" w:cs="Times New Roman"/>
                <w:spacing w:val="-9"/>
                <w:sz w:val="18"/>
                <w:szCs w:val="18"/>
              </w:rPr>
              <w:t>出资形式</w:t>
            </w:r>
          </w:p>
        </w:tc>
      </w:tr>
      <w:tr w:rsidR="008056F4">
        <w:trPr>
          <w:gridAfter w:val="1"/>
          <w:wAfter w:w="12" w:type="dxa"/>
          <w:cantSplit/>
          <w:trHeight w:val="121"/>
          <w:jc w:val="center"/>
        </w:trPr>
        <w:tc>
          <w:tcPr>
            <w:tcW w:w="2765" w:type="dxa"/>
            <w:gridSpan w:val="3"/>
            <w:vMerge/>
            <w:vAlign w:val="center"/>
          </w:tcPr>
          <w:p w:rsidR="008056F4" w:rsidRDefault="008056F4">
            <w:pPr>
              <w:snapToGrid w:val="0"/>
              <w:ind w:firstLine="324"/>
              <w:rPr>
                <w:rFonts w:ascii="Times New Roman" w:hAnsi="Times New Roman" w:cs="Times New Roman"/>
                <w:spacing w:val="-9"/>
                <w:sz w:val="18"/>
                <w:szCs w:val="18"/>
              </w:rPr>
            </w:pPr>
          </w:p>
        </w:tc>
        <w:tc>
          <w:tcPr>
            <w:tcW w:w="7938" w:type="dxa"/>
            <w:gridSpan w:val="21"/>
            <w:vAlign w:val="center"/>
          </w:tcPr>
          <w:p w:rsidR="008056F4" w:rsidRDefault="00B53E6D">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 xml:space="preserve">□ </w:t>
            </w:r>
            <w:r>
              <w:rPr>
                <w:rFonts w:ascii="Times New Roman" w:cs="Times New Roman"/>
                <w:spacing w:val="-9"/>
                <w:sz w:val="18"/>
                <w:szCs w:val="18"/>
              </w:rPr>
              <w:t>股权转让（</w:t>
            </w:r>
            <w:r>
              <w:rPr>
                <w:rFonts w:ascii="Times New Roman" w:hAnsi="Times New Roman" w:cs="Times New Roman"/>
                <w:spacing w:val="-9"/>
                <w:sz w:val="18"/>
                <w:szCs w:val="18"/>
              </w:rPr>
              <w:t>□</w:t>
            </w:r>
            <w:r>
              <w:rPr>
                <w:rFonts w:ascii="Times New Roman" w:cs="Times New Roman"/>
                <w:spacing w:val="-9"/>
                <w:sz w:val="18"/>
                <w:szCs w:val="18"/>
              </w:rPr>
              <w:t>中方转外方</w:t>
            </w:r>
            <w:r>
              <w:rPr>
                <w:rFonts w:ascii="Times New Roman" w:hAnsi="Times New Roman" w:cs="Times New Roman"/>
                <w:spacing w:val="-9"/>
                <w:sz w:val="18"/>
                <w:szCs w:val="18"/>
              </w:rPr>
              <w:t xml:space="preserve"> □</w:t>
            </w:r>
            <w:r>
              <w:rPr>
                <w:rFonts w:ascii="Times New Roman" w:cs="Times New Roman"/>
                <w:spacing w:val="-9"/>
                <w:sz w:val="18"/>
                <w:szCs w:val="18"/>
              </w:rPr>
              <w:t>外方转中方</w:t>
            </w:r>
            <w:r>
              <w:rPr>
                <w:rFonts w:ascii="Times New Roman" w:hAnsi="Times New Roman" w:cs="Times New Roman"/>
                <w:spacing w:val="-9"/>
                <w:sz w:val="18"/>
                <w:szCs w:val="18"/>
              </w:rPr>
              <w:t xml:space="preserve"> □</w:t>
            </w:r>
            <w:r>
              <w:rPr>
                <w:rFonts w:ascii="Times New Roman" w:cs="Times New Roman"/>
                <w:spacing w:val="-9"/>
                <w:sz w:val="18"/>
                <w:szCs w:val="18"/>
              </w:rPr>
              <w:t>外方转外方</w:t>
            </w:r>
            <w:r>
              <w:rPr>
                <w:rFonts w:ascii="Times New Roman" w:hAnsi="Times New Roman" w:cs="Times New Roman"/>
                <w:spacing w:val="-9"/>
                <w:sz w:val="18"/>
                <w:szCs w:val="18"/>
              </w:rPr>
              <w:t xml:space="preserve"> □</w:t>
            </w:r>
            <w:r>
              <w:rPr>
                <w:rFonts w:ascii="Times New Roman" w:cs="Times New Roman"/>
                <w:spacing w:val="-9"/>
                <w:sz w:val="18"/>
                <w:szCs w:val="18"/>
              </w:rPr>
              <w:t>中方转中方）</w:t>
            </w:r>
          </w:p>
        </w:tc>
      </w:tr>
      <w:tr w:rsidR="008056F4">
        <w:trPr>
          <w:gridAfter w:val="1"/>
          <w:wAfter w:w="12" w:type="dxa"/>
          <w:trHeight w:val="476"/>
          <w:jc w:val="center"/>
        </w:trPr>
        <w:tc>
          <w:tcPr>
            <w:tcW w:w="2765" w:type="dxa"/>
            <w:gridSpan w:val="3"/>
            <w:vAlign w:val="center"/>
          </w:tcPr>
          <w:p w:rsidR="008056F4" w:rsidRDefault="00B53E6D">
            <w:pPr>
              <w:snapToGrid w:val="0"/>
              <w:ind w:firstLine="324"/>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境外投资企业注销登记</w:t>
            </w:r>
          </w:p>
        </w:tc>
        <w:tc>
          <w:tcPr>
            <w:tcW w:w="7938" w:type="dxa"/>
            <w:gridSpan w:val="21"/>
            <w:vAlign w:val="center"/>
          </w:tcPr>
          <w:p w:rsidR="008056F4" w:rsidRDefault="00B53E6D">
            <w:pPr>
              <w:snapToGrid w:val="0"/>
              <w:ind w:firstLine="324"/>
              <w:rPr>
                <w:rFonts w:ascii="Times New Roman" w:hAnsi="Times New Roman" w:cs="Times New Roman"/>
                <w:spacing w:val="-9"/>
                <w:sz w:val="18"/>
                <w:szCs w:val="18"/>
                <w:u w:val="single"/>
              </w:rPr>
            </w:pPr>
            <w:r>
              <w:rPr>
                <w:rFonts w:ascii="Times New Roman" w:cs="Times New Roman"/>
                <w:spacing w:val="-9"/>
                <w:sz w:val="18"/>
                <w:szCs w:val="18"/>
              </w:rPr>
              <w:t>注销原因：</w:t>
            </w:r>
            <w:r>
              <w:rPr>
                <w:rFonts w:ascii="Times New Roman" w:hAnsi="Times New Roman" w:cs="Times New Roman"/>
                <w:spacing w:val="-9"/>
                <w:sz w:val="18"/>
                <w:szCs w:val="18"/>
              </w:rPr>
              <w:t xml:space="preserve">  □ </w:t>
            </w:r>
            <w:r>
              <w:rPr>
                <w:rFonts w:ascii="Times New Roman" w:cs="Times New Roman"/>
                <w:spacing w:val="-9"/>
                <w:sz w:val="18"/>
                <w:szCs w:val="18"/>
              </w:rPr>
              <w:t>股权转让</w:t>
            </w:r>
            <w:r>
              <w:rPr>
                <w:rFonts w:ascii="Times New Roman" w:hAnsi="Times New Roman" w:cs="Times New Roman"/>
                <w:spacing w:val="-9"/>
                <w:sz w:val="18"/>
                <w:szCs w:val="18"/>
              </w:rPr>
              <w:t xml:space="preserve">  □ </w:t>
            </w:r>
            <w:r>
              <w:rPr>
                <w:rFonts w:ascii="Times New Roman" w:cs="Times New Roman"/>
                <w:spacing w:val="-9"/>
                <w:sz w:val="18"/>
                <w:szCs w:val="18"/>
              </w:rPr>
              <w:t>清算</w:t>
            </w:r>
            <w:r>
              <w:rPr>
                <w:rFonts w:ascii="Times New Roman" w:hAnsi="Times New Roman" w:cs="Times New Roman"/>
                <w:spacing w:val="-9"/>
                <w:sz w:val="18"/>
                <w:szCs w:val="18"/>
              </w:rPr>
              <w:t xml:space="preserve">  □ </w:t>
            </w:r>
            <w:r>
              <w:rPr>
                <w:rFonts w:ascii="Times New Roman" w:cs="Times New Roman"/>
                <w:spacing w:val="-9"/>
                <w:sz w:val="18"/>
                <w:szCs w:val="18"/>
              </w:rPr>
              <w:t>其他</w:t>
            </w:r>
          </w:p>
        </w:tc>
      </w:tr>
      <w:tr w:rsidR="008056F4">
        <w:trPr>
          <w:gridAfter w:val="1"/>
          <w:wAfter w:w="12" w:type="dxa"/>
          <w:trHeight w:val="255"/>
          <w:jc w:val="center"/>
        </w:trPr>
        <w:tc>
          <w:tcPr>
            <w:tcW w:w="2765" w:type="dxa"/>
            <w:gridSpan w:val="3"/>
            <w:vAlign w:val="center"/>
          </w:tcPr>
          <w:p w:rsidR="008056F4" w:rsidRDefault="00B53E6D">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联系人</w:t>
            </w:r>
          </w:p>
        </w:tc>
        <w:tc>
          <w:tcPr>
            <w:tcW w:w="3417" w:type="dxa"/>
            <w:gridSpan w:val="10"/>
            <w:vAlign w:val="center"/>
          </w:tcPr>
          <w:p w:rsidR="008056F4" w:rsidRDefault="008056F4">
            <w:pPr>
              <w:snapToGrid w:val="0"/>
              <w:ind w:firstLine="325"/>
              <w:jc w:val="center"/>
              <w:rPr>
                <w:rFonts w:ascii="Times New Roman" w:hAnsi="Times New Roman" w:cs="Times New Roman"/>
                <w:b/>
                <w:spacing w:val="-9"/>
                <w:sz w:val="18"/>
                <w:szCs w:val="18"/>
              </w:rPr>
            </w:pPr>
          </w:p>
        </w:tc>
        <w:tc>
          <w:tcPr>
            <w:tcW w:w="1566" w:type="dxa"/>
            <w:gridSpan w:val="6"/>
            <w:vAlign w:val="center"/>
          </w:tcPr>
          <w:p w:rsidR="008056F4" w:rsidRDefault="00B53E6D">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联系电话</w:t>
            </w:r>
          </w:p>
        </w:tc>
        <w:tc>
          <w:tcPr>
            <w:tcW w:w="2955" w:type="dxa"/>
            <w:gridSpan w:val="5"/>
            <w:vAlign w:val="center"/>
          </w:tcPr>
          <w:p w:rsidR="008056F4" w:rsidRDefault="008056F4">
            <w:pPr>
              <w:snapToGrid w:val="0"/>
              <w:ind w:firstLine="325"/>
              <w:rPr>
                <w:rFonts w:ascii="Times New Roman" w:hAnsi="Times New Roman" w:cs="Times New Roman"/>
                <w:b/>
                <w:spacing w:val="-9"/>
                <w:sz w:val="18"/>
                <w:szCs w:val="18"/>
              </w:rPr>
            </w:pPr>
          </w:p>
        </w:tc>
      </w:tr>
      <w:tr w:rsidR="008056F4">
        <w:trPr>
          <w:gridAfter w:val="1"/>
          <w:wAfter w:w="12" w:type="dxa"/>
          <w:trHeight w:val="329"/>
          <w:jc w:val="center"/>
        </w:trPr>
        <w:tc>
          <w:tcPr>
            <w:tcW w:w="10703" w:type="dxa"/>
            <w:gridSpan w:val="24"/>
            <w:vAlign w:val="center"/>
          </w:tcPr>
          <w:p w:rsidR="008056F4" w:rsidRDefault="00B53E6D">
            <w:pPr>
              <w:snapToGrid w:val="0"/>
              <w:ind w:firstLine="386"/>
              <w:rPr>
                <w:rFonts w:ascii="Times New Roman" w:hAnsi="Times New Roman" w:cs="Times New Roman"/>
                <w:b/>
                <w:spacing w:val="-9"/>
                <w:u w:val="single"/>
              </w:rPr>
            </w:pPr>
            <w:r>
              <w:rPr>
                <w:rFonts w:ascii="Times New Roman" w:cs="Times New Roman"/>
                <w:b/>
                <w:spacing w:val="-9"/>
              </w:rPr>
              <w:t>三、境外投资企业基本信息（变更登记的，填写变更后的基本信息；注销登记的，填写注销前基本信息）</w:t>
            </w:r>
          </w:p>
        </w:tc>
      </w:tr>
      <w:tr w:rsidR="008056F4">
        <w:trPr>
          <w:gridAfter w:val="1"/>
          <w:wAfter w:w="12" w:type="dxa"/>
          <w:trHeight w:val="320"/>
          <w:jc w:val="center"/>
        </w:trPr>
        <w:tc>
          <w:tcPr>
            <w:tcW w:w="1631" w:type="dxa"/>
            <w:vAlign w:val="center"/>
          </w:tcPr>
          <w:p w:rsidR="008056F4" w:rsidRDefault="00B53E6D">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境外企业名称</w:t>
            </w:r>
          </w:p>
        </w:tc>
        <w:tc>
          <w:tcPr>
            <w:tcW w:w="1134" w:type="dxa"/>
            <w:gridSpan w:val="2"/>
            <w:vAlign w:val="center"/>
          </w:tcPr>
          <w:p w:rsidR="008056F4" w:rsidRDefault="00B53E6D">
            <w:pPr>
              <w:snapToGrid w:val="0"/>
              <w:ind w:firstLine="324"/>
              <w:jc w:val="center"/>
              <w:rPr>
                <w:rFonts w:ascii="Times New Roman" w:hAnsi="Times New Roman" w:cs="Times New Roman"/>
                <w:b/>
                <w:spacing w:val="-9"/>
                <w:sz w:val="18"/>
                <w:szCs w:val="18"/>
              </w:rPr>
            </w:pPr>
            <w:r>
              <w:rPr>
                <w:rFonts w:ascii="Times New Roman" w:cs="Times New Roman"/>
                <w:spacing w:val="-9"/>
                <w:sz w:val="18"/>
                <w:szCs w:val="18"/>
              </w:rPr>
              <w:t>注册地</w:t>
            </w:r>
          </w:p>
        </w:tc>
        <w:tc>
          <w:tcPr>
            <w:tcW w:w="1159" w:type="dxa"/>
            <w:gridSpan w:val="2"/>
            <w:vAlign w:val="center"/>
          </w:tcPr>
          <w:p w:rsidR="008056F4" w:rsidRDefault="00B53E6D">
            <w:pPr>
              <w:snapToGrid w:val="0"/>
              <w:jc w:val="center"/>
              <w:rPr>
                <w:rFonts w:ascii="Times New Roman" w:hAnsi="Times New Roman" w:cs="Times New Roman"/>
                <w:spacing w:val="-9"/>
                <w:sz w:val="18"/>
                <w:szCs w:val="18"/>
              </w:rPr>
            </w:pPr>
            <w:r>
              <w:rPr>
                <w:rFonts w:ascii="Times New Roman" w:cs="Times New Roman"/>
                <w:spacing w:val="-9"/>
                <w:sz w:val="18"/>
                <w:szCs w:val="18"/>
              </w:rPr>
              <w:t>注册日期</w:t>
            </w:r>
          </w:p>
        </w:tc>
        <w:tc>
          <w:tcPr>
            <w:tcW w:w="1266" w:type="dxa"/>
            <w:gridSpan w:val="6"/>
            <w:vAlign w:val="center"/>
          </w:tcPr>
          <w:p w:rsidR="008056F4" w:rsidRDefault="00B53E6D">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上市地</w:t>
            </w:r>
          </w:p>
        </w:tc>
        <w:tc>
          <w:tcPr>
            <w:tcW w:w="992" w:type="dxa"/>
            <w:gridSpan w:val="2"/>
            <w:vAlign w:val="center"/>
          </w:tcPr>
          <w:p w:rsidR="008056F4" w:rsidRDefault="00B53E6D">
            <w:pPr>
              <w:snapToGrid w:val="0"/>
              <w:jc w:val="center"/>
              <w:rPr>
                <w:rFonts w:ascii="Times New Roman" w:hAnsi="Times New Roman" w:cs="Times New Roman"/>
                <w:spacing w:val="-9"/>
                <w:sz w:val="18"/>
                <w:szCs w:val="18"/>
              </w:rPr>
            </w:pPr>
            <w:r>
              <w:rPr>
                <w:rFonts w:ascii="Times New Roman" w:cs="Times New Roman"/>
                <w:spacing w:val="-9"/>
                <w:sz w:val="18"/>
                <w:szCs w:val="18"/>
              </w:rPr>
              <w:t>上市日期</w:t>
            </w:r>
          </w:p>
        </w:tc>
        <w:tc>
          <w:tcPr>
            <w:tcW w:w="1432" w:type="dxa"/>
            <w:gridSpan w:val="5"/>
            <w:vAlign w:val="center"/>
          </w:tcPr>
          <w:p w:rsidR="008056F4" w:rsidRDefault="00B53E6D">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总资产</w:t>
            </w:r>
          </w:p>
        </w:tc>
        <w:tc>
          <w:tcPr>
            <w:tcW w:w="1854" w:type="dxa"/>
            <w:gridSpan w:val="5"/>
            <w:vAlign w:val="center"/>
          </w:tcPr>
          <w:p w:rsidR="008056F4" w:rsidRDefault="00B53E6D">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已发行总股数</w:t>
            </w:r>
          </w:p>
        </w:tc>
        <w:tc>
          <w:tcPr>
            <w:tcW w:w="1235" w:type="dxa"/>
            <w:vAlign w:val="center"/>
          </w:tcPr>
          <w:p w:rsidR="008056F4" w:rsidRDefault="00B53E6D">
            <w:pPr>
              <w:snapToGrid w:val="0"/>
              <w:jc w:val="center"/>
              <w:rPr>
                <w:rFonts w:ascii="Times New Roman" w:hAnsi="Times New Roman" w:cs="Times New Roman"/>
                <w:spacing w:val="-9"/>
                <w:sz w:val="18"/>
                <w:szCs w:val="18"/>
              </w:rPr>
            </w:pPr>
            <w:r>
              <w:rPr>
                <w:rFonts w:ascii="Times New Roman" w:cs="Times New Roman"/>
                <w:spacing w:val="-9"/>
                <w:sz w:val="18"/>
                <w:szCs w:val="18"/>
              </w:rPr>
              <w:t>预留员工期权股数</w:t>
            </w:r>
          </w:p>
        </w:tc>
      </w:tr>
      <w:tr w:rsidR="008056F4">
        <w:trPr>
          <w:gridAfter w:val="1"/>
          <w:wAfter w:w="12" w:type="dxa"/>
          <w:trHeight w:val="320"/>
          <w:jc w:val="center"/>
        </w:trPr>
        <w:tc>
          <w:tcPr>
            <w:tcW w:w="1631" w:type="dxa"/>
            <w:vAlign w:val="center"/>
          </w:tcPr>
          <w:p w:rsidR="008056F4" w:rsidRDefault="008056F4">
            <w:pPr>
              <w:snapToGrid w:val="0"/>
              <w:ind w:firstLine="325"/>
              <w:jc w:val="center"/>
              <w:rPr>
                <w:rFonts w:ascii="Times New Roman" w:hAnsi="Times New Roman" w:cs="Times New Roman"/>
                <w:b/>
                <w:spacing w:val="-9"/>
                <w:sz w:val="18"/>
                <w:szCs w:val="18"/>
              </w:rPr>
            </w:pPr>
          </w:p>
        </w:tc>
        <w:tc>
          <w:tcPr>
            <w:tcW w:w="1134" w:type="dxa"/>
            <w:gridSpan w:val="2"/>
            <w:vAlign w:val="center"/>
          </w:tcPr>
          <w:p w:rsidR="008056F4" w:rsidRDefault="008056F4">
            <w:pPr>
              <w:snapToGrid w:val="0"/>
              <w:ind w:firstLine="325"/>
              <w:jc w:val="center"/>
              <w:rPr>
                <w:rFonts w:ascii="Times New Roman" w:hAnsi="Times New Roman" w:cs="Times New Roman"/>
                <w:b/>
                <w:spacing w:val="-9"/>
                <w:sz w:val="18"/>
                <w:szCs w:val="18"/>
              </w:rPr>
            </w:pPr>
          </w:p>
        </w:tc>
        <w:tc>
          <w:tcPr>
            <w:tcW w:w="1159" w:type="dxa"/>
            <w:gridSpan w:val="2"/>
            <w:vAlign w:val="center"/>
          </w:tcPr>
          <w:p w:rsidR="008056F4" w:rsidRDefault="008056F4">
            <w:pPr>
              <w:snapToGrid w:val="0"/>
              <w:ind w:firstLine="325"/>
              <w:jc w:val="center"/>
              <w:rPr>
                <w:rFonts w:ascii="Times New Roman" w:hAnsi="Times New Roman" w:cs="Times New Roman"/>
                <w:b/>
                <w:spacing w:val="-9"/>
                <w:sz w:val="18"/>
                <w:szCs w:val="18"/>
              </w:rPr>
            </w:pPr>
          </w:p>
        </w:tc>
        <w:tc>
          <w:tcPr>
            <w:tcW w:w="1266" w:type="dxa"/>
            <w:gridSpan w:val="6"/>
            <w:vAlign w:val="center"/>
          </w:tcPr>
          <w:p w:rsidR="008056F4" w:rsidRDefault="008056F4">
            <w:pPr>
              <w:snapToGrid w:val="0"/>
              <w:ind w:firstLine="325"/>
              <w:jc w:val="center"/>
              <w:rPr>
                <w:rFonts w:ascii="Times New Roman" w:hAnsi="Times New Roman" w:cs="Times New Roman"/>
                <w:b/>
                <w:spacing w:val="-9"/>
                <w:sz w:val="18"/>
                <w:szCs w:val="18"/>
              </w:rPr>
            </w:pPr>
          </w:p>
        </w:tc>
        <w:tc>
          <w:tcPr>
            <w:tcW w:w="992" w:type="dxa"/>
            <w:gridSpan w:val="2"/>
            <w:vAlign w:val="center"/>
          </w:tcPr>
          <w:p w:rsidR="008056F4" w:rsidRDefault="008056F4">
            <w:pPr>
              <w:snapToGrid w:val="0"/>
              <w:ind w:firstLine="325"/>
              <w:jc w:val="center"/>
              <w:rPr>
                <w:rFonts w:ascii="Times New Roman" w:hAnsi="Times New Roman" w:cs="Times New Roman"/>
                <w:b/>
                <w:spacing w:val="-9"/>
                <w:sz w:val="18"/>
                <w:szCs w:val="18"/>
              </w:rPr>
            </w:pPr>
          </w:p>
        </w:tc>
        <w:tc>
          <w:tcPr>
            <w:tcW w:w="1432" w:type="dxa"/>
            <w:gridSpan w:val="5"/>
            <w:vAlign w:val="center"/>
          </w:tcPr>
          <w:p w:rsidR="008056F4" w:rsidRDefault="008056F4">
            <w:pPr>
              <w:snapToGrid w:val="0"/>
              <w:ind w:firstLine="325"/>
              <w:jc w:val="center"/>
              <w:rPr>
                <w:rFonts w:ascii="Times New Roman" w:hAnsi="Times New Roman" w:cs="Times New Roman"/>
                <w:b/>
                <w:spacing w:val="-9"/>
                <w:sz w:val="18"/>
                <w:szCs w:val="18"/>
              </w:rPr>
            </w:pPr>
          </w:p>
        </w:tc>
        <w:tc>
          <w:tcPr>
            <w:tcW w:w="1854" w:type="dxa"/>
            <w:gridSpan w:val="5"/>
            <w:vAlign w:val="center"/>
          </w:tcPr>
          <w:p w:rsidR="008056F4" w:rsidRDefault="008056F4">
            <w:pPr>
              <w:snapToGrid w:val="0"/>
              <w:ind w:firstLine="325"/>
              <w:jc w:val="center"/>
              <w:rPr>
                <w:rFonts w:ascii="Times New Roman" w:hAnsi="Times New Roman" w:cs="Times New Roman"/>
                <w:b/>
                <w:spacing w:val="-9"/>
                <w:sz w:val="18"/>
                <w:szCs w:val="18"/>
              </w:rPr>
            </w:pPr>
          </w:p>
        </w:tc>
        <w:tc>
          <w:tcPr>
            <w:tcW w:w="1235" w:type="dxa"/>
            <w:vAlign w:val="center"/>
          </w:tcPr>
          <w:p w:rsidR="008056F4" w:rsidRDefault="008056F4">
            <w:pPr>
              <w:snapToGrid w:val="0"/>
              <w:ind w:firstLine="325"/>
              <w:jc w:val="center"/>
              <w:rPr>
                <w:rFonts w:ascii="Times New Roman" w:hAnsi="Times New Roman" w:cs="Times New Roman"/>
                <w:b/>
                <w:spacing w:val="-9"/>
                <w:sz w:val="18"/>
                <w:szCs w:val="18"/>
              </w:rPr>
            </w:pPr>
          </w:p>
        </w:tc>
      </w:tr>
      <w:tr w:rsidR="008056F4">
        <w:trPr>
          <w:gridAfter w:val="1"/>
          <w:wAfter w:w="12" w:type="dxa"/>
          <w:trHeight w:val="329"/>
          <w:jc w:val="center"/>
        </w:trPr>
        <w:tc>
          <w:tcPr>
            <w:tcW w:w="10703" w:type="dxa"/>
            <w:gridSpan w:val="24"/>
            <w:vAlign w:val="center"/>
          </w:tcPr>
          <w:p w:rsidR="008056F4" w:rsidRDefault="00B53E6D">
            <w:pPr>
              <w:snapToGrid w:val="0"/>
              <w:ind w:firstLine="386"/>
              <w:rPr>
                <w:rFonts w:ascii="Times New Roman" w:hAnsi="Times New Roman" w:cs="Times New Roman"/>
                <w:b/>
                <w:spacing w:val="-9"/>
              </w:rPr>
            </w:pPr>
            <w:r>
              <w:rPr>
                <w:rFonts w:ascii="Times New Roman" w:cs="Times New Roman"/>
                <w:b/>
                <w:spacing w:val="-9"/>
              </w:rPr>
              <w:t>四、境外投资企业的中方股东投资信息（变更登记的，填写变更后的信息；注销登记的，填写当前股东信息）</w:t>
            </w:r>
          </w:p>
        </w:tc>
      </w:tr>
      <w:tr w:rsidR="008056F4">
        <w:trPr>
          <w:gridAfter w:val="1"/>
          <w:wAfter w:w="12" w:type="dxa"/>
          <w:trHeight w:val="141"/>
          <w:jc w:val="center"/>
        </w:trPr>
        <w:tc>
          <w:tcPr>
            <w:tcW w:w="2765" w:type="dxa"/>
            <w:gridSpan w:val="3"/>
            <w:vAlign w:val="center"/>
          </w:tcPr>
          <w:p w:rsidR="008056F4" w:rsidRDefault="00B53E6D">
            <w:pPr>
              <w:snapToGrid w:val="0"/>
              <w:jc w:val="center"/>
              <w:rPr>
                <w:rFonts w:ascii="Times New Roman" w:hAnsi="Times New Roman" w:cs="Times New Roman"/>
                <w:b/>
                <w:spacing w:val="-9"/>
              </w:rPr>
            </w:pPr>
            <w:r>
              <w:rPr>
                <w:rFonts w:ascii="Times New Roman" w:cs="Times New Roman"/>
                <w:spacing w:val="-9"/>
                <w:sz w:val="18"/>
                <w:szCs w:val="18"/>
              </w:rPr>
              <w:t>中方股东名称</w:t>
            </w:r>
          </w:p>
        </w:tc>
        <w:tc>
          <w:tcPr>
            <w:tcW w:w="708" w:type="dxa"/>
            <w:vAlign w:val="center"/>
          </w:tcPr>
          <w:p w:rsidR="008056F4" w:rsidRDefault="00B53E6D">
            <w:pPr>
              <w:snapToGrid w:val="0"/>
              <w:jc w:val="center"/>
              <w:rPr>
                <w:rFonts w:ascii="Times New Roman" w:hAnsi="Times New Roman" w:cs="Times New Roman"/>
                <w:b/>
                <w:spacing w:val="-9"/>
              </w:rPr>
            </w:pPr>
            <w:r>
              <w:rPr>
                <w:rFonts w:ascii="Times New Roman" w:cs="Times New Roman"/>
                <w:spacing w:val="-9"/>
                <w:sz w:val="18"/>
                <w:szCs w:val="18"/>
              </w:rPr>
              <w:t>币种</w:t>
            </w:r>
          </w:p>
        </w:tc>
        <w:tc>
          <w:tcPr>
            <w:tcW w:w="1717" w:type="dxa"/>
            <w:gridSpan w:val="7"/>
            <w:vAlign w:val="center"/>
          </w:tcPr>
          <w:p w:rsidR="008056F4" w:rsidRDefault="00B53E6D">
            <w:pPr>
              <w:snapToGrid w:val="0"/>
              <w:ind w:firstLine="324"/>
              <w:jc w:val="center"/>
              <w:rPr>
                <w:rFonts w:ascii="Times New Roman" w:hAnsi="Times New Roman" w:cs="Times New Roman"/>
                <w:b/>
                <w:spacing w:val="-9"/>
              </w:rPr>
            </w:pPr>
            <w:r>
              <w:rPr>
                <w:rFonts w:ascii="Times New Roman" w:cs="Times New Roman"/>
                <w:spacing w:val="-9"/>
                <w:sz w:val="18"/>
                <w:szCs w:val="18"/>
              </w:rPr>
              <w:t>出资额</w:t>
            </w:r>
          </w:p>
        </w:tc>
        <w:tc>
          <w:tcPr>
            <w:tcW w:w="1868" w:type="dxa"/>
            <w:gridSpan w:val="4"/>
            <w:vAlign w:val="center"/>
          </w:tcPr>
          <w:p w:rsidR="008056F4" w:rsidRDefault="00B53E6D">
            <w:pPr>
              <w:snapToGrid w:val="0"/>
              <w:ind w:firstLine="324"/>
              <w:jc w:val="center"/>
              <w:rPr>
                <w:rFonts w:ascii="Times New Roman" w:hAnsi="Times New Roman" w:cs="Times New Roman"/>
                <w:b/>
                <w:spacing w:val="-9"/>
              </w:rPr>
            </w:pPr>
            <w:r>
              <w:rPr>
                <w:rFonts w:ascii="Times New Roman" w:cs="Times New Roman"/>
                <w:spacing w:val="-9"/>
                <w:sz w:val="18"/>
                <w:szCs w:val="18"/>
              </w:rPr>
              <w:t>出资比例（％）</w:t>
            </w:r>
          </w:p>
        </w:tc>
        <w:tc>
          <w:tcPr>
            <w:tcW w:w="1649" w:type="dxa"/>
            <w:gridSpan w:val="6"/>
            <w:vAlign w:val="center"/>
          </w:tcPr>
          <w:p w:rsidR="008056F4" w:rsidRDefault="00B53E6D">
            <w:pPr>
              <w:snapToGrid w:val="0"/>
              <w:ind w:firstLine="324"/>
              <w:jc w:val="center"/>
              <w:rPr>
                <w:rFonts w:ascii="Times New Roman" w:hAnsi="Times New Roman" w:cs="Times New Roman"/>
                <w:b/>
                <w:spacing w:val="-9"/>
              </w:rPr>
            </w:pPr>
            <w:r>
              <w:rPr>
                <w:rFonts w:ascii="Times New Roman" w:cs="Times New Roman"/>
                <w:spacing w:val="-9"/>
                <w:sz w:val="18"/>
                <w:szCs w:val="18"/>
              </w:rPr>
              <w:t>持股数</w:t>
            </w:r>
          </w:p>
        </w:tc>
        <w:tc>
          <w:tcPr>
            <w:tcW w:w="1996" w:type="dxa"/>
            <w:gridSpan w:val="3"/>
            <w:vAlign w:val="center"/>
          </w:tcPr>
          <w:p w:rsidR="008056F4" w:rsidRDefault="00B53E6D">
            <w:pPr>
              <w:snapToGrid w:val="0"/>
              <w:ind w:firstLine="324"/>
              <w:jc w:val="center"/>
              <w:rPr>
                <w:rFonts w:ascii="Times New Roman" w:hAnsi="Times New Roman" w:cs="Times New Roman"/>
                <w:b/>
                <w:spacing w:val="-9"/>
              </w:rPr>
            </w:pPr>
            <w:r>
              <w:rPr>
                <w:rFonts w:ascii="Times New Roman" w:cs="Times New Roman"/>
                <w:spacing w:val="-9"/>
                <w:sz w:val="18"/>
                <w:szCs w:val="18"/>
              </w:rPr>
              <w:t>持股比例（％）</w:t>
            </w:r>
          </w:p>
        </w:tc>
      </w:tr>
      <w:tr w:rsidR="008056F4">
        <w:trPr>
          <w:gridAfter w:val="1"/>
          <w:wAfter w:w="12" w:type="dxa"/>
          <w:trHeight w:val="138"/>
          <w:jc w:val="center"/>
        </w:trPr>
        <w:tc>
          <w:tcPr>
            <w:tcW w:w="2765" w:type="dxa"/>
            <w:gridSpan w:val="3"/>
            <w:vAlign w:val="center"/>
          </w:tcPr>
          <w:p w:rsidR="008056F4" w:rsidRDefault="008056F4">
            <w:pPr>
              <w:snapToGrid w:val="0"/>
              <w:ind w:firstLine="386"/>
              <w:rPr>
                <w:rFonts w:ascii="Times New Roman" w:hAnsi="Times New Roman" w:cs="Times New Roman"/>
                <w:b/>
                <w:spacing w:val="-9"/>
              </w:rPr>
            </w:pPr>
          </w:p>
        </w:tc>
        <w:tc>
          <w:tcPr>
            <w:tcW w:w="708" w:type="dxa"/>
            <w:vAlign w:val="center"/>
          </w:tcPr>
          <w:p w:rsidR="008056F4" w:rsidRDefault="008056F4">
            <w:pPr>
              <w:snapToGrid w:val="0"/>
              <w:ind w:firstLine="386"/>
              <w:rPr>
                <w:rFonts w:ascii="Times New Roman" w:hAnsi="Times New Roman" w:cs="Times New Roman"/>
                <w:b/>
                <w:spacing w:val="-9"/>
              </w:rPr>
            </w:pPr>
          </w:p>
        </w:tc>
        <w:tc>
          <w:tcPr>
            <w:tcW w:w="1717" w:type="dxa"/>
            <w:gridSpan w:val="7"/>
            <w:vAlign w:val="center"/>
          </w:tcPr>
          <w:p w:rsidR="008056F4" w:rsidRDefault="008056F4">
            <w:pPr>
              <w:snapToGrid w:val="0"/>
              <w:ind w:firstLine="386"/>
              <w:rPr>
                <w:rFonts w:ascii="Times New Roman" w:hAnsi="Times New Roman" w:cs="Times New Roman"/>
                <w:b/>
                <w:spacing w:val="-9"/>
              </w:rPr>
            </w:pPr>
          </w:p>
        </w:tc>
        <w:tc>
          <w:tcPr>
            <w:tcW w:w="1868" w:type="dxa"/>
            <w:gridSpan w:val="4"/>
            <w:vAlign w:val="center"/>
          </w:tcPr>
          <w:p w:rsidR="008056F4" w:rsidRDefault="008056F4">
            <w:pPr>
              <w:snapToGrid w:val="0"/>
              <w:ind w:firstLine="386"/>
              <w:rPr>
                <w:rFonts w:ascii="Times New Roman" w:hAnsi="Times New Roman" w:cs="Times New Roman"/>
                <w:b/>
                <w:spacing w:val="-9"/>
              </w:rPr>
            </w:pPr>
          </w:p>
        </w:tc>
        <w:tc>
          <w:tcPr>
            <w:tcW w:w="1649" w:type="dxa"/>
            <w:gridSpan w:val="6"/>
            <w:vAlign w:val="center"/>
          </w:tcPr>
          <w:p w:rsidR="008056F4" w:rsidRDefault="008056F4">
            <w:pPr>
              <w:snapToGrid w:val="0"/>
              <w:ind w:firstLine="386"/>
              <w:rPr>
                <w:rFonts w:ascii="Times New Roman" w:hAnsi="Times New Roman" w:cs="Times New Roman"/>
                <w:b/>
                <w:spacing w:val="-9"/>
              </w:rPr>
            </w:pPr>
          </w:p>
        </w:tc>
        <w:tc>
          <w:tcPr>
            <w:tcW w:w="1996" w:type="dxa"/>
            <w:gridSpan w:val="3"/>
            <w:vAlign w:val="center"/>
          </w:tcPr>
          <w:p w:rsidR="008056F4" w:rsidRDefault="008056F4">
            <w:pPr>
              <w:snapToGrid w:val="0"/>
              <w:ind w:firstLine="386"/>
              <w:rPr>
                <w:rFonts w:ascii="Times New Roman" w:hAnsi="Times New Roman" w:cs="Times New Roman"/>
                <w:b/>
                <w:spacing w:val="-9"/>
              </w:rPr>
            </w:pPr>
          </w:p>
        </w:tc>
      </w:tr>
      <w:tr w:rsidR="008056F4">
        <w:trPr>
          <w:gridAfter w:val="1"/>
          <w:wAfter w:w="12" w:type="dxa"/>
          <w:trHeight w:val="138"/>
          <w:jc w:val="center"/>
        </w:trPr>
        <w:tc>
          <w:tcPr>
            <w:tcW w:w="2765" w:type="dxa"/>
            <w:gridSpan w:val="3"/>
            <w:vAlign w:val="center"/>
          </w:tcPr>
          <w:p w:rsidR="008056F4" w:rsidRDefault="008056F4">
            <w:pPr>
              <w:snapToGrid w:val="0"/>
              <w:ind w:firstLine="386"/>
              <w:rPr>
                <w:rFonts w:ascii="Times New Roman" w:hAnsi="Times New Roman" w:cs="Times New Roman"/>
                <w:b/>
                <w:spacing w:val="-9"/>
              </w:rPr>
            </w:pPr>
          </w:p>
        </w:tc>
        <w:tc>
          <w:tcPr>
            <w:tcW w:w="708" w:type="dxa"/>
            <w:vAlign w:val="center"/>
          </w:tcPr>
          <w:p w:rsidR="008056F4" w:rsidRDefault="008056F4">
            <w:pPr>
              <w:snapToGrid w:val="0"/>
              <w:ind w:firstLine="386"/>
              <w:rPr>
                <w:rFonts w:ascii="Times New Roman" w:hAnsi="Times New Roman" w:cs="Times New Roman"/>
                <w:b/>
                <w:spacing w:val="-9"/>
              </w:rPr>
            </w:pPr>
          </w:p>
        </w:tc>
        <w:tc>
          <w:tcPr>
            <w:tcW w:w="1717" w:type="dxa"/>
            <w:gridSpan w:val="7"/>
            <w:vAlign w:val="center"/>
          </w:tcPr>
          <w:p w:rsidR="008056F4" w:rsidRDefault="008056F4">
            <w:pPr>
              <w:snapToGrid w:val="0"/>
              <w:ind w:firstLine="386"/>
              <w:rPr>
                <w:rFonts w:ascii="Times New Roman" w:hAnsi="Times New Roman" w:cs="Times New Roman"/>
                <w:b/>
                <w:spacing w:val="-9"/>
              </w:rPr>
            </w:pPr>
          </w:p>
        </w:tc>
        <w:tc>
          <w:tcPr>
            <w:tcW w:w="1868" w:type="dxa"/>
            <w:gridSpan w:val="4"/>
            <w:vAlign w:val="center"/>
          </w:tcPr>
          <w:p w:rsidR="008056F4" w:rsidRDefault="008056F4">
            <w:pPr>
              <w:snapToGrid w:val="0"/>
              <w:ind w:firstLine="386"/>
              <w:rPr>
                <w:rFonts w:ascii="Times New Roman" w:hAnsi="Times New Roman" w:cs="Times New Roman"/>
                <w:b/>
                <w:spacing w:val="-9"/>
              </w:rPr>
            </w:pPr>
          </w:p>
        </w:tc>
        <w:tc>
          <w:tcPr>
            <w:tcW w:w="1649" w:type="dxa"/>
            <w:gridSpan w:val="6"/>
            <w:vAlign w:val="center"/>
          </w:tcPr>
          <w:p w:rsidR="008056F4" w:rsidRDefault="008056F4">
            <w:pPr>
              <w:snapToGrid w:val="0"/>
              <w:ind w:firstLine="386"/>
              <w:rPr>
                <w:rFonts w:ascii="Times New Roman" w:hAnsi="Times New Roman" w:cs="Times New Roman"/>
                <w:b/>
                <w:spacing w:val="-9"/>
              </w:rPr>
            </w:pPr>
          </w:p>
        </w:tc>
        <w:tc>
          <w:tcPr>
            <w:tcW w:w="1996" w:type="dxa"/>
            <w:gridSpan w:val="3"/>
            <w:vAlign w:val="center"/>
          </w:tcPr>
          <w:p w:rsidR="008056F4" w:rsidRDefault="008056F4">
            <w:pPr>
              <w:snapToGrid w:val="0"/>
              <w:ind w:firstLine="386"/>
              <w:rPr>
                <w:rFonts w:ascii="Times New Roman" w:hAnsi="Times New Roman" w:cs="Times New Roman"/>
                <w:b/>
                <w:spacing w:val="-9"/>
              </w:rPr>
            </w:pPr>
          </w:p>
        </w:tc>
      </w:tr>
      <w:tr w:rsidR="008056F4">
        <w:trPr>
          <w:gridAfter w:val="1"/>
          <w:wAfter w:w="12" w:type="dxa"/>
          <w:trHeight w:val="329"/>
          <w:jc w:val="center"/>
        </w:trPr>
        <w:tc>
          <w:tcPr>
            <w:tcW w:w="10703" w:type="dxa"/>
            <w:gridSpan w:val="24"/>
            <w:vAlign w:val="center"/>
          </w:tcPr>
          <w:p w:rsidR="008056F4" w:rsidRDefault="00B53E6D">
            <w:pPr>
              <w:snapToGrid w:val="0"/>
              <w:ind w:firstLine="386"/>
              <w:rPr>
                <w:rFonts w:ascii="Times New Roman" w:hAnsi="Times New Roman" w:cs="Times New Roman"/>
                <w:b/>
                <w:spacing w:val="-9"/>
              </w:rPr>
            </w:pPr>
            <w:r>
              <w:rPr>
                <w:rFonts w:ascii="Times New Roman" w:cs="Times New Roman"/>
                <w:b/>
                <w:spacing w:val="-9"/>
              </w:rPr>
              <w:t>五、境外投资企业的外方股东投资信息（变更登记的，填写变更后的信息；注销登记的，填写当前股东信息</w:t>
            </w:r>
            <w:r>
              <w:rPr>
                <w:rFonts w:ascii="Times New Roman" w:hAnsi="Times New Roman" w:cs="Times New Roman"/>
                <w:b/>
                <w:spacing w:val="-9"/>
              </w:rPr>
              <w:t>,</w:t>
            </w:r>
            <w:r>
              <w:rPr>
                <w:rFonts w:ascii="Times New Roman" w:cs="Times New Roman"/>
                <w:b/>
                <w:spacing w:val="-9"/>
              </w:rPr>
              <w:t>股权结构分散的，可酌情填写主要外方股东信息）</w:t>
            </w:r>
          </w:p>
        </w:tc>
      </w:tr>
      <w:tr w:rsidR="008056F4">
        <w:trPr>
          <w:gridAfter w:val="1"/>
          <w:wAfter w:w="12" w:type="dxa"/>
          <w:trHeight w:val="321"/>
          <w:jc w:val="center"/>
        </w:trPr>
        <w:tc>
          <w:tcPr>
            <w:tcW w:w="2765" w:type="dxa"/>
            <w:gridSpan w:val="3"/>
            <w:vAlign w:val="center"/>
          </w:tcPr>
          <w:p w:rsidR="008056F4" w:rsidRDefault="00B53E6D">
            <w:pPr>
              <w:snapToGrid w:val="0"/>
              <w:jc w:val="center"/>
              <w:rPr>
                <w:rFonts w:ascii="Times New Roman" w:hAnsi="Times New Roman" w:cs="Times New Roman"/>
                <w:spacing w:val="-9"/>
                <w:sz w:val="18"/>
                <w:szCs w:val="18"/>
              </w:rPr>
            </w:pPr>
            <w:r>
              <w:rPr>
                <w:rFonts w:ascii="Times New Roman" w:cs="Times New Roman"/>
                <w:spacing w:val="-9"/>
                <w:sz w:val="18"/>
                <w:szCs w:val="18"/>
              </w:rPr>
              <w:t>外方股东名称</w:t>
            </w:r>
          </w:p>
        </w:tc>
        <w:tc>
          <w:tcPr>
            <w:tcW w:w="1454" w:type="dxa"/>
            <w:gridSpan w:val="3"/>
            <w:vAlign w:val="center"/>
          </w:tcPr>
          <w:p w:rsidR="008056F4" w:rsidRDefault="00B53E6D">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币种</w:t>
            </w:r>
          </w:p>
        </w:tc>
        <w:tc>
          <w:tcPr>
            <w:tcW w:w="1963" w:type="dxa"/>
            <w:gridSpan w:val="7"/>
            <w:vAlign w:val="center"/>
          </w:tcPr>
          <w:p w:rsidR="008056F4" w:rsidRDefault="00B53E6D">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投资金额</w:t>
            </w:r>
          </w:p>
        </w:tc>
        <w:tc>
          <w:tcPr>
            <w:tcW w:w="876" w:type="dxa"/>
            <w:gridSpan w:val="2"/>
            <w:vAlign w:val="center"/>
          </w:tcPr>
          <w:p w:rsidR="008056F4" w:rsidRDefault="00B53E6D">
            <w:pPr>
              <w:snapToGrid w:val="0"/>
              <w:jc w:val="center"/>
              <w:rPr>
                <w:rFonts w:ascii="Times New Roman" w:hAnsi="Times New Roman" w:cs="Times New Roman"/>
                <w:spacing w:val="-9"/>
                <w:sz w:val="18"/>
                <w:szCs w:val="18"/>
              </w:rPr>
            </w:pPr>
            <w:r>
              <w:rPr>
                <w:rFonts w:ascii="Times New Roman" w:cs="Times New Roman"/>
                <w:spacing w:val="-9"/>
                <w:sz w:val="18"/>
                <w:szCs w:val="18"/>
              </w:rPr>
              <w:t>出资比例（％）</w:t>
            </w:r>
          </w:p>
        </w:tc>
        <w:tc>
          <w:tcPr>
            <w:tcW w:w="2410" w:type="dxa"/>
            <w:gridSpan w:val="8"/>
            <w:vAlign w:val="center"/>
          </w:tcPr>
          <w:p w:rsidR="008056F4" w:rsidRDefault="00B53E6D">
            <w:pPr>
              <w:snapToGrid w:val="0"/>
              <w:ind w:firstLineChars="123" w:firstLine="199"/>
              <w:jc w:val="center"/>
              <w:rPr>
                <w:rFonts w:ascii="Times New Roman" w:hAnsi="Times New Roman" w:cs="Times New Roman"/>
                <w:spacing w:val="-9"/>
                <w:sz w:val="18"/>
                <w:szCs w:val="18"/>
              </w:rPr>
            </w:pPr>
            <w:r>
              <w:rPr>
                <w:rFonts w:ascii="Times New Roman" w:cs="Times New Roman"/>
                <w:spacing w:val="-9"/>
                <w:sz w:val="18"/>
                <w:szCs w:val="18"/>
              </w:rPr>
              <w:t>持股数</w:t>
            </w:r>
          </w:p>
        </w:tc>
        <w:tc>
          <w:tcPr>
            <w:tcW w:w="1235" w:type="dxa"/>
            <w:vAlign w:val="center"/>
          </w:tcPr>
          <w:p w:rsidR="008056F4" w:rsidRDefault="00B53E6D">
            <w:pPr>
              <w:snapToGrid w:val="0"/>
              <w:rPr>
                <w:rFonts w:ascii="Times New Roman" w:hAnsi="Times New Roman" w:cs="Times New Roman"/>
                <w:spacing w:val="-9"/>
                <w:sz w:val="18"/>
                <w:szCs w:val="18"/>
              </w:rPr>
            </w:pPr>
            <w:r>
              <w:rPr>
                <w:rFonts w:ascii="Times New Roman" w:cs="Times New Roman"/>
                <w:spacing w:val="-9"/>
                <w:sz w:val="18"/>
                <w:szCs w:val="18"/>
              </w:rPr>
              <w:t>持股比例（％）</w:t>
            </w:r>
          </w:p>
        </w:tc>
      </w:tr>
      <w:tr w:rsidR="008056F4">
        <w:trPr>
          <w:gridAfter w:val="1"/>
          <w:wAfter w:w="12" w:type="dxa"/>
          <w:trHeight w:val="203"/>
          <w:jc w:val="center"/>
        </w:trPr>
        <w:tc>
          <w:tcPr>
            <w:tcW w:w="2765" w:type="dxa"/>
            <w:gridSpan w:val="3"/>
            <w:vAlign w:val="center"/>
          </w:tcPr>
          <w:p w:rsidR="008056F4" w:rsidRDefault="008056F4">
            <w:pPr>
              <w:snapToGrid w:val="0"/>
              <w:ind w:firstLine="324"/>
              <w:jc w:val="center"/>
              <w:rPr>
                <w:rFonts w:ascii="Times New Roman" w:hAnsi="Times New Roman" w:cs="Times New Roman"/>
                <w:spacing w:val="-9"/>
                <w:sz w:val="18"/>
                <w:szCs w:val="18"/>
              </w:rPr>
            </w:pPr>
          </w:p>
        </w:tc>
        <w:tc>
          <w:tcPr>
            <w:tcW w:w="1454" w:type="dxa"/>
            <w:gridSpan w:val="3"/>
            <w:vAlign w:val="center"/>
          </w:tcPr>
          <w:p w:rsidR="008056F4" w:rsidRDefault="008056F4">
            <w:pPr>
              <w:snapToGrid w:val="0"/>
              <w:ind w:firstLine="324"/>
              <w:jc w:val="center"/>
              <w:rPr>
                <w:rFonts w:ascii="Times New Roman" w:hAnsi="Times New Roman" w:cs="Times New Roman"/>
                <w:spacing w:val="-9"/>
                <w:sz w:val="18"/>
                <w:szCs w:val="18"/>
              </w:rPr>
            </w:pPr>
          </w:p>
        </w:tc>
        <w:tc>
          <w:tcPr>
            <w:tcW w:w="1963" w:type="dxa"/>
            <w:gridSpan w:val="7"/>
            <w:vAlign w:val="center"/>
          </w:tcPr>
          <w:p w:rsidR="008056F4" w:rsidRDefault="008056F4">
            <w:pPr>
              <w:snapToGrid w:val="0"/>
              <w:ind w:firstLine="324"/>
              <w:jc w:val="center"/>
              <w:rPr>
                <w:rFonts w:ascii="Times New Roman" w:hAnsi="Times New Roman" w:cs="Times New Roman"/>
                <w:spacing w:val="-9"/>
                <w:sz w:val="18"/>
                <w:szCs w:val="18"/>
              </w:rPr>
            </w:pPr>
          </w:p>
        </w:tc>
        <w:tc>
          <w:tcPr>
            <w:tcW w:w="876" w:type="dxa"/>
            <w:gridSpan w:val="2"/>
            <w:vAlign w:val="center"/>
          </w:tcPr>
          <w:p w:rsidR="008056F4" w:rsidRDefault="008056F4">
            <w:pPr>
              <w:snapToGrid w:val="0"/>
              <w:ind w:firstLine="324"/>
              <w:jc w:val="center"/>
              <w:rPr>
                <w:rFonts w:ascii="Times New Roman" w:hAnsi="Times New Roman" w:cs="Times New Roman"/>
                <w:spacing w:val="-9"/>
                <w:sz w:val="18"/>
                <w:szCs w:val="18"/>
              </w:rPr>
            </w:pPr>
          </w:p>
        </w:tc>
        <w:tc>
          <w:tcPr>
            <w:tcW w:w="2410" w:type="dxa"/>
            <w:gridSpan w:val="8"/>
            <w:vAlign w:val="center"/>
          </w:tcPr>
          <w:p w:rsidR="008056F4" w:rsidRDefault="008056F4">
            <w:pPr>
              <w:snapToGrid w:val="0"/>
              <w:ind w:firstLine="324"/>
              <w:jc w:val="center"/>
              <w:rPr>
                <w:rFonts w:ascii="Times New Roman" w:hAnsi="Times New Roman" w:cs="Times New Roman"/>
                <w:spacing w:val="-9"/>
                <w:sz w:val="18"/>
                <w:szCs w:val="18"/>
              </w:rPr>
            </w:pPr>
          </w:p>
        </w:tc>
        <w:tc>
          <w:tcPr>
            <w:tcW w:w="1235" w:type="dxa"/>
            <w:vAlign w:val="center"/>
          </w:tcPr>
          <w:p w:rsidR="008056F4" w:rsidRDefault="008056F4">
            <w:pPr>
              <w:widowControl/>
              <w:ind w:firstLine="324"/>
              <w:jc w:val="left"/>
              <w:rPr>
                <w:rFonts w:ascii="Times New Roman" w:hAnsi="Times New Roman" w:cs="Times New Roman"/>
                <w:spacing w:val="-9"/>
                <w:sz w:val="18"/>
                <w:szCs w:val="18"/>
              </w:rPr>
            </w:pPr>
          </w:p>
        </w:tc>
      </w:tr>
      <w:tr w:rsidR="008056F4">
        <w:trPr>
          <w:gridAfter w:val="1"/>
          <w:wAfter w:w="12" w:type="dxa"/>
          <w:trHeight w:val="175"/>
          <w:jc w:val="center"/>
        </w:trPr>
        <w:tc>
          <w:tcPr>
            <w:tcW w:w="2765" w:type="dxa"/>
            <w:gridSpan w:val="3"/>
            <w:vAlign w:val="center"/>
          </w:tcPr>
          <w:p w:rsidR="008056F4" w:rsidRDefault="008056F4">
            <w:pPr>
              <w:snapToGrid w:val="0"/>
              <w:ind w:firstLine="324"/>
              <w:jc w:val="center"/>
              <w:rPr>
                <w:rFonts w:ascii="Times New Roman" w:hAnsi="Times New Roman" w:cs="Times New Roman"/>
                <w:spacing w:val="-9"/>
                <w:sz w:val="18"/>
                <w:szCs w:val="18"/>
              </w:rPr>
            </w:pPr>
          </w:p>
        </w:tc>
        <w:tc>
          <w:tcPr>
            <w:tcW w:w="1454" w:type="dxa"/>
            <w:gridSpan w:val="3"/>
            <w:vAlign w:val="center"/>
          </w:tcPr>
          <w:p w:rsidR="008056F4" w:rsidRDefault="008056F4">
            <w:pPr>
              <w:snapToGrid w:val="0"/>
              <w:ind w:firstLine="324"/>
              <w:jc w:val="center"/>
              <w:rPr>
                <w:rFonts w:ascii="Times New Roman" w:hAnsi="Times New Roman" w:cs="Times New Roman"/>
                <w:spacing w:val="-9"/>
                <w:sz w:val="18"/>
                <w:szCs w:val="18"/>
              </w:rPr>
            </w:pPr>
          </w:p>
        </w:tc>
        <w:tc>
          <w:tcPr>
            <w:tcW w:w="1963" w:type="dxa"/>
            <w:gridSpan w:val="7"/>
            <w:vAlign w:val="center"/>
          </w:tcPr>
          <w:p w:rsidR="008056F4" w:rsidRDefault="008056F4">
            <w:pPr>
              <w:snapToGrid w:val="0"/>
              <w:ind w:firstLine="324"/>
              <w:jc w:val="center"/>
              <w:rPr>
                <w:rFonts w:ascii="Times New Roman" w:hAnsi="Times New Roman" w:cs="Times New Roman"/>
                <w:spacing w:val="-9"/>
                <w:sz w:val="18"/>
                <w:szCs w:val="18"/>
              </w:rPr>
            </w:pPr>
          </w:p>
        </w:tc>
        <w:tc>
          <w:tcPr>
            <w:tcW w:w="876" w:type="dxa"/>
            <w:gridSpan w:val="2"/>
            <w:vAlign w:val="center"/>
          </w:tcPr>
          <w:p w:rsidR="008056F4" w:rsidRDefault="008056F4">
            <w:pPr>
              <w:snapToGrid w:val="0"/>
              <w:ind w:firstLine="324"/>
              <w:jc w:val="center"/>
              <w:rPr>
                <w:rFonts w:ascii="Times New Roman" w:hAnsi="Times New Roman" w:cs="Times New Roman"/>
                <w:spacing w:val="-9"/>
                <w:sz w:val="18"/>
                <w:szCs w:val="18"/>
              </w:rPr>
            </w:pPr>
          </w:p>
        </w:tc>
        <w:tc>
          <w:tcPr>
            <w:tcW w:w="2410" w:type="dxa"/>
            <w:gridSpan w:val="8"/>
            <w:vAlign w:val="center"/>
          </w:tcPr>
          <w:p w:rsidR="008056F4" w:rsidRDefault="008056F4">
            <w:pPr>
              <w:snapToGrid w:val="0"/>
              <w:ind w:firstLine="324"/>
              <w:jc w:val="center"/>
              <w:rPr>
                <w:rFonts w:ascii="Times New Roman" w:hAnsi="Times New Roman" w:cs="Times New Roman"/>
                <w:spacing w:val="-9"/>
                <w:sz w:val="18"/>
                <w:szCs w:val="18"/>
              </w:rPr>
            </w:pPr>
          </w:p>
        </w:tc>
        <w:tc>
          <w:tcPr>
            <w:tcW w:w="1235" w:type="dxa"/>
            <w:vAlign w:val="center"/>
          </w:tcPr>
          <w:p w:rsidR="008056F4" w:rsidRDefault="008056F4">
            <w:pPr>
              <w:widowControl/>
              <w:ind w:firstLine="324"/>
              <w:jc w:val="left"/>
              <w:rPr>
                <w:rFonts w:ascii="Times New Roman" w:hAnsi="Times New Roman" w:cs="Times New Roman"/>
                <w:spacing w:val="-9"/>
                <w:sz w:val="18"/>
                <w:szCs w:val="18"/>
              </w:rPr>
            </w:pPr>
          </w:p>
        </w:tc>
      </w:tr>
      <w:tr w:rsidR="008056F4">
        <w:trPr>
          <w:gridAfter w:val="1"/>
          <w:wAfter w:w="12" w:type="dxa"/>
          <w:trHeight w:val="494"/>
          <w:jc w:val="center"/>
        </w:trPr>
        <w:tc>
          <w:tcPr>
            <w:tcW w:w="10703" w:type="dxa"/>
            <w:gridSpan w:val="24"/>
            <w:vAlign w:val="center"/>
          </w:tcPr>
          <w:p w:rsidR="008056F4" w:rsidRDefault="00B53E6D">
            <w:pPr>
              <w:snapToGrid w:val="0"/>
              <w:ind w:firstLine="386"/>
              <w:rPr>
                <w:rFonts w:ascii="Times New Roman" w:hAnsi="Times New Roman" w:cs="Times New Roman"/>
                <w:b/>
                <w:spacing w:val="-9"/>
                <w:sz w:val="18"/>
                <w:szCs w:val="18"/>
              </w:rPr>
            </w:pPr>
            <w:r>
              <w:rPr>
                <w:rFonts w:ascii="Times New Roman" w:cs="Times New Roman"/>
                <w:b/>
                <w:spacing w:val="-9"/>
              </w:rPr>
              <w:t>六、拟返程投资企业基本信息（变更登记的，填写变更后的信息；注销登记的，填写当前股东信息）</w:t>
            </w:r>
          </w:p>
        </w:tc>
      </w:tr>
      <w:tr w:rsidR="008056F4">
        <w:trPr>
          <w:gridAfter w:val="1"/>
          <w:wAfter w:w="12" w:type="dxa"/>
          <w:trHeight w:val="329"/>
          <w:jc w:val="center"/>
        </w:trPr>
        <w:tc>
          <w:tcPr>
            <w:tcW w:w="2765" w:type="dxa"/>
            <w:gridSpan w:val="3"/>
            <w:vAlign w:val="center"/>
          </w:tcPr>
          <w:p w:rsidR="008056F4" w:rsidRDefault="00B53E6D">
            <w:pPr>
              <w:snapToGrid w:val="0"/>
              <w:ind w:firstLine="324"/>
              <w:rPr>
                <w:rFonts w:ascii="Times New Roman" w:hAnsi="Times New Roman" w:cs="Times New Roman"/>
                <w:b/>
                <w:spacing w:val="-9"/>
              </w:rPr>
            </w:pPr>
            <w:r>
              <w:rPr>
                <w:rFonts w:ascii="Times New Roman" w:cs="Times New Roman"/>
                <w:spacing w:val="-9"/>
                <w:sz w:val="18"/>
                <w:szCs w:val="18"/>
              </w:rPr>
              <w:t>返程投资企业名称</w:t>
            </w:r>
          </w:p>
        </w:tc>
        <w:tc>
          <w:tcPr>
            <w:tcW w:w="7938" w:type="dxa"/>
            <w:gridSpan w:val="21"/>
            <w:vAlign w:val="center"/>
          </w:tcPr>
          <w:p w:rsidR="008056F4" w:rsidRDefault="00B53E6D">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统一社会信用代码</w:t>
            </w:r>
          </w:p>
        </w:tc>
      </w:tr>
      <w:tr w:rsidR="008056F4">
        <w:trPr>
          <w:gridAfter w:val="1"/>
          <w:wAfter w:w="12" w:type="dxa"/>
          <w:trHeight w:val="329"/>
          <w:jc w:val="center"/>
        </w:trPr>
        <w:tc>
          <w:tcPr>
            <w:tcW w:w="2765" w:type="dxa"/>
            <w:gridSpan w:val="3"/>
            <w:vAlign w:val="center"/>
          </w:tcPr>
          <w:p w:rsidR="008056F4" w:rsidRDefault="008056F4">
            <w:pPr>
              <w:snapToGrid w:val="0"/>
              <w:ind w:firstLine="324"/>
              <w:rPr>
                <w:rFonts w:ascii="Times New Roman" w:hAnsi="Times New Roman" w:cs="Times New Roman"/>
                <w:spacing w:val="-9"/>
                <w:sz w:val="18"/>
                <w:szCs w:val="18"/>
              </w:rPr>
            </w:pPr>
          </w:p>
        </w:tc>
        <w:tc>
          <w:tcPr>
            <w:tcW w:w="7938" w:type="dxa"/>
            <w:gridSpan w:val="21"/>
            <w:vAlign w:val="center"/>
          </w:tcPr>
          <w:p w:rsidR="008056F4" w:rsidRDefault="008056F4">
            <w:pPr>
              <w:snapToGrid w:val="0"/>
              <w:ind w:firstLine="324"/>
              <w:rPr>
                <w:rFonts w:ascii="Times New Roman" w:hAnsi="Times New Roman" w:cs="Times New Roman"/>
                <w:spacing w:val="-9"/>
                <w:sz w:val="18"/>
                <w:szCs w:val="18"/>
              </w:rPr>
            </w:pPr>
          </w:p>
        </w:tc>
      </w:tr>
      <w:tr w:rsidR="008056F4">
        <w:trPr>
          <w:gridAfter w:val="1"/>
          <w:wAfter w:w="12" w:type="dxa"/>
          <w:trHeight w:val="329"/>
          <w:jc w:val="center"/>
        </w:trPr>
        <w:tc>
          <w:tcPr>
            <w:tcW w:w="2765" w:type="dxa"/>
            <w:gridSpan w:val="3"/>
            <w:vAlign w:val="center"/>
          </w:tcPr>
          <w:p w:rsidR="008056F4" w:rsidRDefault="008056F4">
            <w:pPr>
              <w:snapToGrid w:val="0"/>
              <w:ind w:firstLine="324"/>
              <w:rPr>
                <w:rFonts w:ascii="Times New Roman" w:hAnsi="Times New Roman" w:cs="Times New Roman"/>
                <w:spacing w:val="-9"/>
                <w:sz w:val="18"/>
                <w:szCs w:val="18"/>
              </w:rPr>
            </w:pPr>
          </w:p>
        </w:tc>
        <w:tc>
          <w:tcPr>
            <w:tcW w:w="7938" w:type="dxa"/>
            <w:gridSpan w:val="21"/>
            <w:vAlign w:val="center"/>
          </w:tcPr>
          <w:p w:rsidR="008056F4" w:rsidRDefault="008056F4">
            <w:pPr>
              <w:snapToGrid w:val="0"/>
              <w:ind w:firstLine="324"/>
              <w:rPr>
                <w:rFonts w:ascii="Times New Roman" w:hAnsi="Times New Roman" w:cs="Times New Roman"/>
                <w:spacing w:val="-9"/>
                <w:sz w:val="18"/>
                <w:szCs w:val="18"/>
              </w:rPr>
            </w:pPr>
          </w:p>
        </w:tc>
      </w:tr>
      <w:tr w:rsidR="008056F4">
        <w:trPr>
          <w:gridAfter w:val="1"/>
          <w:wAfter w:w="12" w:type="dxa"/>
          <w:trHeight w:val="329"/>
          <w:jc w:val="center"/>
        </w:trPr>
        <w:tc>
          <w:tcPr>
            <w:tcW w:w="10703" w:type="dxa"/>
            <w:gridSpan w:val="24"/>
            <w:vAlign w:val="center"/>
          </w:tcPr>
          <w:p w:rsidR="008056F4" w:rsidRDefault="00B53E6D">
            <w:pPr>
              <w:snapToGrid w:val="0"/>
              <w:ind w:firstLine="386"/>
              <w:jc w:val="left"/>
              <w:rPr>
                <w:rFonts w:ascii="Times New Roman" w:hAnsi="Times New Roman" w:cs="Times New Roman"/>
                <w:b/>
                <w:spacing w:val="-9"/>
              </w:rPr>
            </w:pPr>
            <w:r>
              <w:rPr>
                <w:rFonts w:ascii="Times New Roman" w:cs="Times New Roman"/>
                <w:b/>
                <w:spacing w:val="-9"/>
              </w:rPr>
              <w:t>七、境外投资企业的外方股东向中方转让股权所得付款计划（股权转让外方转中方需填写）：</w:t>
            </w:r>
          </w:p>
        </w:tc>
      </w:tr>
      <w:tr w:rsidR="008056F4">
        <w:trPr>
          <w:trHeight w:val="329"/>
          <w:jc w:val="center"/>
        </w:trPr>
        <w:tc>
          <w:tcPr>
            <w:tcW w:w="1736" w:type="dxa"/>
            <w:gridSpan w:val="2"/>
            <w:vAlign w:val="center"/>
          </w:tcPr>
          <w:p w:rsidR="008056F4" w:rsidRDefault="00B53E6D">
            <w:pPr>
              <w:snapToGrid w:val="0"/>
              <w:jc w:val="center"/>
              <w:rPr>
                <w:rFonts w:ascii="Times New Roman" w:hAnsi="Times New Roman" w:cs="Times New Roman"/>
                <w:spacing w:val="-9"/>
                <w:sz w:val="18"/>
                <w:szCs w:val="18"/>
              </w:rPr>
            </w:pPr>
            <w:r>
              <w:rPr>
                <w:rFonts w:ascii="Times New Roman" w:cs="Times New Roman"/>
                <w:spacing w:val="-9"/>
                <w:sz w:val="18"/>
                <w:szCs w:val="18"/>
              </w:rPr>
              <w:t>中方股东名称（受让方）</w:t>
            </w:r>
          </w:p>
        </w:tc>
        <w:tc>
          <w:tcPr>
            <w:tcW w:w="1737" w:type="dxa"/>
            <w:gridSpan w:val="2"/>
            <w:vAlign w:val="center"/>
          </w:tcPr>
          <w:p w:rsidR="008056F4" w:rsidRDefault="00B53E6D">
            <w:pPr>
              <w:snapToGrid w:val="0"/>
              <w:jc w:val="center"/>
              <w:rPr>
                <w:rFonts w:ascii="Times New Roman" w:hAnsi="Times New Roman" w:cs="Times New Roman"/>
                <w:spacing w:val="-9"/>
                <w:sz w:val="18"/>
                <w:szCs w:val="18"/>
              </w:rPr>
            </w:pPr>
            <w:r>
              <w:rPr>
                <w:rFonts w:ascii="Times New Roman" w:cs="Times New Roman"/>
                <w:spacing w:val="-9"/>
                <w:sz w:val="18"/>
                <w:szCs w:val="18"/>
              </w:rPr>
              <w:t>外方股东名称（出让方）</w:t>
            </w:r>
          </w:p>
        </w:tc>
        <w:tc>
          <w:tcPr>
            <w:tcW w:w="1418" w:type="dxa"/>
            <w:gridSpan w:val="5"/>
            <w:vAlign w:val="center"/>
          </w:tcPr>
          <w:p w:rsidR="008056F4" w:rsidRDefault="00B53E6D">
            <w:pPr>
              <w:snapToGrid w:val="0"/>
              <w:jc w:val="center"/>
              <w:rPr>
                <w:rFonts w:ascii="Times New Roman" w:hAnsi="Times New Roman" w:cs="Times New Roman"/>
                <w:spacing w:val="-9"/>
                <w:sz w:val="18"/>
                <w:szCs w:val="18"/>
              </w:rPr>
            </w:pPr>
            <w:r>
              <w:rPr>
                <w:rFonts w:ascii="Times New Roman" w:cs="Times New Roman"/>
                <w:spacing w:val="-9"/>
                <w:sz w:val="18"/>
                <w:szCs w:val="18"/>
              </w:rPr>
              <w:t>外方股东国别</w:t>
            </w:r>
            <w:r>
              <w:rPr>
                <w:rFonts w:ascii="Times New Roman" w:hAnsi="Times New Roman" w:cs="Times New Roman"/>
                <w:spacing w:val="-9"/>
                <w:sz w:val="18"/>
                <w:szCs w:val="18"/>
              </w:rPr>
              <w:t>/</w:t>
            </w:r>
            <w:r>
              <w:rPr>
                <w:rFonts w:ascii="Times New Roman" w:cs="Times New Roman"/>
                <w:spacing w:val="-9"/>
                <w:sz w:val="18"/>
                <w:szCs w:val="18"/>
              </w:rPr>
              <w:t>地区</w:t>
            </w:r>
          </w:p>
        </w:tc>
        <w:tc>
          <w:tcPr>
            <w:tcW w:w="1134" w:type="dxa"/>
            <w:gridSpan w:val="3"/>
            <w:vAlign w:val="center"/>
          </w:tcPr>
          <w:p w:rsidR="008056F4" w:rsidRDefault="00B53E6D">
            <w:pPr>
              <w:snapToGrid w:val="0"/>
              <w:jc w:val="center"/>
              <w:rPr>
                <w:rFonts w:ascii="Times New Roman" w:hAnsi="Times New Roman" w:cs="Times New Roman"/>
                <w:spacing w:val="-9"/>
                <w:sz w:val="18"/>
                <w:szCs w:val="18"/>
              </w:rPr>
            </w:pPr>
            <w:r>
              <w:rPr>
                <w:rFonts w:ascii="Times New Roman" w:cs="Times New Roman"/>
                <w:spacing w:val="-9"/>
                <w:sz w:val="18"/>
                <w:szCs w:val="18"/>
              </w:rPr>
              <w:t>转让股份数</w:t>
            </w:r>
          </w:p>
        </w:tc>
        <w:tc>
          <w:tcPr>
            <w:tcW w:w="1417" w:type="dxa"/>
            <w:gridSpan w:val="4"/>
            <w:vAlign w:val="center"/>
          </w:tcPr>
          <w:p w:rsidR="008056F4" w:rsidRDefault="00B53E6D">
            <w:pPr>
              <w:snapToGrid w:val="0"/>
              <w:jc w:val="center"/>
              <w:rPr>
                <w:rFonts w:ascii="Times New Roman" w:hAnsi="Times New Roman" w:cs="Times New Roman"/>
                <w:spacing w:val="-9"/>
                <w:sz w:val="18"/>
                <w:szCs w:val="18"/>
              </w:rPr>
            </w:pPr>
            <w:r>
              <w:rPr>
                <w:rFonts w:ascii="Times New Roman" w:cs="Times New Roman"/>
                <w:spacing w:val="-9"/>
                <w:sz w:val="18"/>
                <w:szCs w:val="18"/>
              </w:rPr>
              <w:t>股权转让对价</w:t>
            </w:r>
          </w:p>
        </w:tc>
        <w:tc>
          <w:tcPr>
            <w:tcW w:w="1560" w:type="dxa"/>
            <w:gridSpan w:val="6"/>
            <w:vAlign w:val="center"/>
          </w:tcPr>
          <w:p w:rsidR="008056F4" w:rsidRDefault="00B53E6D">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1.</w:t>
            </w:r>
            <w:r>
              <w:rPr>
                <w:rFonts w:ascii="Times New Roman" w:cs="Times New Roman"/>
                <w:spacing w:val="-9"/>
                <w:sz w:val="18"/>
                <w:szCs w:val="18"/>
              </w:rPr>
              <w:t>境外支付金额</w:t>
            </w:r>
          </w:p>
        </w:tc>
        <w:tc>
          <w:tcPr>
            <w:tcW w:w="1713" w:type="dxa"/>
            <w:gridSpan w:val="3"/>
            <w:vAlign w:val="center"/>
          </w:tcPr>
          <w:p w:rsidR="008056F4" w:rsidRDefault="00B53E6D">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2.</w:t>
            </w:r>
            <w:r>
              <w:rPr>
                <w:rFonts w:ascii="Times New Roman" w:cs="Times New Roman"/>
                <w:spacing w:val="-9"/>
                <w:sz w:val="18"/>
                <w:szCs w:val="18"/>
              </w:rPr>
              <w:t>需汇出境外金额</w:t>
            </w:r>
          </w:p>
        </w:tc>
      </w:tr>
      <w:tr w:rsidR="008056F4">
        <w:trPr>
          <w:trHeight w:val="226"/>
          <w:jc w:val="center"/>
        </w:trPr>
        <w:tc>
          <w:tcPr>
            <w:tcW w:w="1736" w:type="dxa"/>
            <w:gridSpan w:val="2"/>
            <w:vAlign w:val="center"/>
          </w:tcPr>
          <w:p w:rsidR="008056F4" w:rsidRDefault="008056F4">
            <w:pPr>
              <w:snapToGrid w:val="0"/>
              <w:ind w:firstLine="386"/>
              <w:jc w:val="center"/>
              <w:rPr>
                <w:rFonts w:ascii="Times New Roman" w:hAnsi="Times New Roman" w:cs="Times New Roman"/>
                <w:b/>
                <w:spacing w:val="-9"/>
              </w:rPr>
            </w:pPr>
          </w:p>
        </w:tc>
        <w:tc>
          <w:tcPr>
            <w:tcW w:w="1737" w:type="dxa"/>
            <w:gridSpan w:val="2"/>
            <w:vAlign w:val="center"/>
          </w:tcPr>
          <w:p w:rsidR="008056F4" w:rsidRDefault="008056F4">
            <w:pPr>
              <w:snapToGrid w:val="0"/>
              <w:ind w:firstLine="386"/>
              <w:jc w:val="center"/>
              <w:rPr>
                <w:rFonts w:ascii="Times New Roman" w:hAnsi="Times New Roman" w:cs="Times New Roman"/>
                <w:b/>
                <w:spacing w:val="-9"/>
              </w:rPr>
            </w:pPr>
          </w:p>
        </w:tc>
        <w:tc>
          <w:tcPr>
            <w:tcW w:w="1418" w:type="dxa"/>
            <w:gridSpan w:val="5"/>
            <w:vAlign w:val="center"/>
          </w:tcPr>
          <w:p w:rsidR="008056F4" w:rsidRDefault="008056F4">
            <w:pPr>
              <w:snapToGrid w:val="0"/>
              <w:ind w:firstLine="386"/>
              <w:jc w:val="center"/>
              <w:rPr>
                <w:rFonts w:ascii="Times New Roman" w:hAnsi="Times New Roman" w:cs="Times New Roman"/>
                <w:b/>
                <w:spacing w:val="-9"/>
              </w:rPr>
            </w:pPr>
          </w:p>
        </w:tc>
        <w:tc>
          <w:tcPr>
            <w:tcW w:w="1134" w:type="dxa"/>
            <w:gridSpan w:val="3"/>
            <w:vAlign w:val="center"/>
          </w:tcPr>
          <w:p w:rsidR="008056F4" w:rsidRDefault="008056F4">
            <w:pPr>
              <w:snapToGrid w:val="0"/>
              <w:ind w:firstLine="386"/>
              <w:jc w:val="center"/>
              <w:rPr>
                <w:rFonts w:ascii="Times New Roman" w:hAnsi="Times New Roman" w:cs="Times New Roman"/>
                <w:b/>
                <w:spacing w:val="-9"/>
              </w:rPr>
            </w:pPr>
          </w:p>
        </w:tc>
        <w:tc>
          <w:tcPr>
            <w:tcW w:w="1417" w:type="dxa"/>
            <w:gridSpan w:val="4"/>
            <w:vAlign w:val="center"/>
          </w:tcPr>
          <w:p w:rsidR="008056F4" w:rsidRDefault="008056F4">
            <w:pPr>
              <w:snapToGrid w:val="0"/>
              <w:ind w:firstLine="386"/>
              <w:jc w:val="center"/>
              <w:rPr>
                <w:rFonts w:ascii="Times New Roman" w:hAnsi="Times New Roman" w:cs="Times New Roman"/>
                <w:b/>
                <w:spacing w:val="-9"/>
              </w:rPr>
            </w:pPr>
          </w:p>
        </w:tc>
        <w:tc>
          <w:tcPr>
            <w:tcW w:w="1560" w:type="dxa"/>
            <w:gridSpan w:val="6"/>
            <w:vAlign w:val="center"/>
          </w:tcPr>
          <w:p w:rsidR="008056F4" w:rsidRDefault="008056F4">
            <w:pPr>
              <w:snapToGrid w:val="0"/>
              <w:ind w:firstLine="386"/>
              <w:jc w:val="center"/>
              <w:rPr>
                <w:rFonts w:ascii="Times New Roman" w:hAnsi="Times New Roman" w:cs="Times New Roman"/>
                <w:b/>
                <w:spacing w:val="-9"/>
              </w:rPr>
            </w:pPr>
          </w:p>
        </w:tc>
        <w:tc>
          <w:tcPr>
            <w:tcW w:w="1713" w:type="dxa"/>
            <w:gridSpan w:val="3"/>
            <w:vAlign w:val="center"/>
          </w:tcPr>
          <w:p w:rsidR="008056F4" w:rsidRDefault="008056F4">
            <w:pPr>
              <w:snapToGrid w:val="0"/>
              <w:ind w:firstLine="386"/>
              <w:jc w:val="center"/>
              <w:rPr>
                <w:rFonts w:ascii="Times New Roman" w:hAnsi="Times New Roman" w:cs="Times New Roman"/>
                <w:b/>
                <w:spacing w:val="-9"/>
              </w:rPr>
            </w:pPr>
          </w:p>
        </w:tc>
      </w:tr>
      <w:tr w:rsidR="008056F4">
        <w:trPr>
          <w:trHeight w:val="226"/>
          <w:jc w:val="center"/>
        </w:trPr>
        <w:tc>
          <w:tcPr>
            <w:tcW w:w="1736" w:type="dxa"/>
            <w:gridSpan w:val="2"/>
            <w:vAlign w:val="center"/>
          </w:tcPr>
          <w:p w:rsidR="008056F4" w:rsidRDefault="008056F4">
            <w:pPr>
              <w:snapToGrid w:val="0"/>
              <w:ind w:firstLine="386"/>
              <w:jc w:val="center"/>
              <w:rPr>
                <w:rFonts w:ascii="Times New Roman" w:hAnsi="Times New Roman" w:cs="Times New Roman"/>
                <w:b/>
                <w:spacing w:val="-9"/>
              </w:rPr>
            </w:pPr>
          </w:p>
        </w:tc>
        <w:tc>
          <w:tcPr>
            <w:tcW w:w="1737" w:type="dxa"/>
            <w:gridSpan w:val="2"/>
            <w:vAlign w:val="center"/>
          </w:tcPr>
          <w:p w:rsidR="008056F4" w:rsidRDefault="008056F4">
            <w:pPr>
              <w:snapToGrid w:val="0"/>
              <w:ind w:firstLine="386"/>
              <w:jc w:val="center"/>
              <w:rPr>
                <w:rFonts w:ascii="Times New Roman" w:hAnsi="Times New Roman" w:cs="Times New Roman"/>
                <w:b/>
                <w:spacing w:val="-9"/>
              </w:rPr>
            </w:pPr>
          </w:p>
        </w:tc>
        <w:tc>
          <w:tcPr>
            <w:tcW w:w="1418" w:type="dxa"/>
            <w:gridSpan w:val="5"/>
            <w:vAlign w:val="center"/>
          </w:tcPr>
          <w:p w:rsidR="008056F4" w:rsidRDefault="008056F4">
            <w:pPr>
              <w:snapToGrid w:val="0"/>
              <w:ind w:firstLine="386"/>
              <w:jc w:val="center"/>
              <w:rPr>
                <w:rFonts w:ascii="Times New Roman" w:hAnsi="Times New Roman" w:cs="Times New Roman"/>
                <w:b/>
                <w:spacing w:val="-9"/>
              </w:rPr>
            </w:pPr>
          </w:p>
        </w:tc>
        <w:tc>
          <w:tcPr>
            <w:tcW w:w="1134" w:type="dxa"/>
            <w:gridSpan w:val="3"/>
            <w:vAlign w:val="center"/>
          </w:tcPr>
          <w:p w:rsidR="008056F4" w:rsidRDefault="008056F4">
            <w:pPr>
              <w:snapToGrid w:val="0"/>
              <w:ind w:firstLine="386"/>
              <w:jc w:val="center"/>
              <w:rPr>
                <w:rFonts w:ascii="Times New Roman" w:hAnsi="Times New Roman" w:cs="Times New Roman"/>
                <w:b/>
                <w:spacing w:val="-9"/>
              </w:rPr>
            </w:pPr>
          </w:p>
        </w:tc>
        <w:tc>
          <w:tcPr>
            <w:tcW w:w="1417" w:type="dxa"/>
            <w:gridSpan w:val="4"/>
            <w:vAlign w:val="center"/>
          </w:tcPr>
          <w:p w:rsidR="008056F4" w:rsidRDefault="008056F4">
            <w:pPr>
              <w:snapToGrid w:val="0"/>
              <w:ind w:firstLine="386"/>
              <w:jc w:val="center"/>
              <w:rPr>
                <w:rFonts w:ascii="Times New Roman" w:hAnsi="Times New Roman" w:cs="Times New Roman"/>
                <w:b/>
                <w:spacing w:val="-9"/>
              </w:rPr>
            </w:pPr>
          </w:p>
        </w:tc>
        <w:tc>
          <w:tcPr>
            <w:tcW w:w="1560" w:type="dxa"/>
            <w:gridSpan w:val="6"/>
            <w:vAlign w:val="center"/>
          </w:tcPr>
          <w:p w:rsidR="008056F4" w:rsidRDefault="008056F4">
            <w:pPr>
              <w:snapToGrid w:val="0"/>
              <w:ind w:firstLine="386"/>
              <w:jc w:val="center"/>
              <w:rPr>
                <w:rFonts w:ascii="Times New Roman" w:hAnsi="Times New Roman" w:cs="Times New Roman"/>
                <w:b/>
                <w:spacing w:val="-9"/>
              </w:rPr>
            </w:pPr>
          </w:p>
        </w:tc>
        <w:tc>
          <w:tcPr>
            <w:tcW w:w="1713" w:type="dxa"/>
            <w:gridSpan w:val="3"/>
            <w:vAlign w:val="center"/>
          </w:tcPr>
          <w:p w:rsidR="008056F4" w:rsidRDefault="008056F4">
            <w:pPr>
              <w:snapToGrid w:val="0"/>
              <w:ind w:firstLine="386"/>
              <w:jc w:val="center"/>
              <w:rPr>
                <w:rFonts w:ascii="Times New Roman" w:hAnsi="Times New Roman" w:cs="Times New Roman"/>
                <w:b/>
                <w:spacing w:val="-9"/>
              </w:rPr>
            </w:pPr>
          </w:p>
        </w:tc>
      </w:tr>
      <w:tr w:rsidR="008056F4">
        <w:trPr>
          <w:trHeight w:val="226"/>
          <w:jc w:val="center"/>
        </w:trPr>
        <w:tc>
          <w:tcPr>
            <w:tcW w:w="10715" w:type="dxa"/>
            <w:gridSpan w:val="25"/>
            <w:vAlign w:val="center"/>
          </w:tcPr>
          <w:p w:rsidR="008056F4" w:rsidRDefault="00B53E6D">
            <w:pPr>
              <w:snapToGrid w:val="0"/>
              <w:ind w:firstLine="386"/>
              <w:rPr>
                <w:rFonts w:ascii="Times New Roman" w:hAnsi="Times New Roman" w:cs="Times New Roman"/>
                <w:b/>
                <w:spacing w:val="-9"/>
              </w:rPr>
            </w:pPr>
            <w:r>
              <w:rPr>
                <w:rFonts w:ascii="Times New Roman" w:cs="Times New Roman"/>
                <w:b/>
                <w:spacing w:val="-9"/>
              </w:rPr>
              <w:t>八、境外投资企业的中方股东向外方转让股权所得处置计划（股权转让中方转外方需填写）：</w:t>
            </w:r>
          </w:p>
        </w:tc>
      </w:tr>
      <w:tr w:rsidR="008056F4">
        <w:trPr>
          <w:trHeight w:val="329"/>
          <w:jc w:val="center"/>
        </w:trPr>
        <w:tc>
          <w:tcPr>
            <w:tcW w:w="1736" w:type="dxa"/>
            <w:gridSpan w:val="2"/>
            <w:vAlign w:val="center"/>
          </w:tcPr>
          <w:p w:rsidR="008056F4" w:rsidRDefault="00B53E6D">
            <w:pPr>
              <w:snapToGrid w:val="0"/>
              <w:jc w:val="center"/>
              <w:rPr>
                <w:rFonts w:ascii="Times New Roman" w:hAnsi="Times New Roman" w:cs="Times New Roman"/>
                <w:spacing w:val="-9"/>
                <w:sz w:val="18"/>
                <w:szCs w:val="18"/>
              </w:rPr>
            </w:pPr>
            <w:r>
              <w:rPr>
                <w:rFonts w:ascii="Times New Roman" w:cs="Times New Roman"/>
                <w:spacing w:val="-9"/>
                <w:sz w:val="18"/>
                <w:szCs w:val="18"/>
              </w:rPr>
              <w:t>中方股东名称（出让方）</w:t>
            </w:r>
          </w:p>
        </w:tc>
        <w:tc>
          <w:tcPr>
            <w:tcW w:w="1737" w:type="dxa"/>
            <w:gridSpan w:val="2"/>
            <w:vAlign w:val="center"/>
          </w:tcPr>
          <w:p w:rsidR="008056F4" w:rsidRDefault="00B53E6D">
            <w:pPr>
              <w:snapToGrid w:val="0"/>
              <w:jc w:val="center"/>
              <w:rPr>
                <w:rFonts w:ascii="Times New Roman" w:hAnsi="Times New Roman" w:cs="Times New Roman"/>
                <w:spacing w:val="-9"/>
                <w:sz w:val="18"/>
                <w:szCs w:val="18"/>
              </w:rPr>
            </w:pPr>
            <w:r>
              <w:rPr>
                <w:rFonts w:ascii="Times New Roman" w:cs="Times New Roman"/>
                <w:spacing w:val="-9"/>
                <w:sz w:val="18"/>
                <w:szCs w:val="18"/>
              </w:rPr>
              <w:t>外方股东名称（受让方）</w:t>
            </w:r>
          </w:p>
        </w:tc>
        <w:tc>
          <w:tcPr>
            <w:tcW w:w="1581" w:type="dxa"/>
            <w:gridSpan w:val="6"/>
            <w:vAlign w:val="center"/>
          </w:tcPr>
          <w:p w:rsidR="008056F4" w:rsidRDefault="00B53E6D">
            <w:pPr>
              <w:snapToGrid w:val="0"/>
              <w:jc w:val="center"/>
              <w:rPr>
                <w:rFonts w:ascii="Times New Roman" w:hAnsi="Times New Roman" w:cs="Times New Roman"/>
                <w:spacing w:val="-9"/>
                <w:sz w:val="18"/>
                <w:szCs w:val="18"/>
              </w:rPr>
            </w:pPr>
            <w:r>
              <w:rPr>
                <w:rFonts w:ascii="Times New Roman" w:cs="Times New Roman"/>
                <w:spacing w:val="-9"/>
                <w:sz w:val="18"/>
                <w:szCs w:val="18"/>
              </w:rPr>
              <w:t>转让股份数</w:t>
            </w:r>
          </w:p>
        </w:tc>
        <w:tc>
          <w:tcPr>
            <w:tcW w:w="2388" w:type="dxa"/>
            <w:gridSpan w:val="6"/>
            <w:vAlign w:val="center"/>
          </w:tcPr>
          <w:p w:rsidR="008056F4" w:rsidRDefault="00B53E6D">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股权转让对价</w:t>
            </w:r>
          </w:p>
        </w:tc>
        <w:tc>
          <w:tcPr>
            <w:tcW w:w="1560" w:type="dxa"/>
            <w:gridSpan w:val="6"/>
            <w:vAlign w:val="center"/>
          </w:tcPr>
          <w:p w:rsidR="008056F4" w:rsidRDefault="00B53E6D">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1</w:t>
            </w:r>
            <w:r>
              <w:rPr>
                <w:rFonts w:ascii="Times New Roman" w:cs="Times New Roman"/>
                <w:spacing w:val="-9"/>
                <w:sz w:val="18"/>
                <w:szCs w:val="18"/>
              </w:rPr>
              <w:t>、留存境外金额</w:t>
            </w:r>
          </w:p>
        </w:tc>
        <w:tc>
          <w:tcPr>
            <w:tcW w:w="1713" w:type="dxa"/>
            <w:gridSpan w:val="3"/>
            <w:vAlign w:val="center"/>
          </w:tcPr>
          <w:p w:rsidR="008056F4" w:rsidRDefault="00B53E6D">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2</w:t>
            </w:r>
            <w:r>
              <w:rPr>
                <w:rFonts w:ascii="Times New Roman" w:cs="Times New Roman"/>
                <w:spacing w:val="-9"/>
                <w:sz w:val="18"/>
                <w:szCs w:val="18"/>
              </w:rPr>
              <w:t>、调回境内金额</w:t>
            </w:r>
          </w:p>
        </w:tc>
      </w:tr>
      <w:tr w:rsidR="008056F4">
        <w:trPr>
          <w:trHeight w:val="175"/>
          <w:jc w:val="center"/>
        </w:trPr>
        <w:tc>
          <w:tcPr>
            <w:tcW w:w="1736" w:type="dxa"/>
            <w:gridSpan w:val="2"/>
          </w:tcPr>
          <w:p w:rsidR="008056F4" w:rsidRDefault="008056F4">
            <w:pPr>
              <w:snapToGrid w:val="0"/>
              <w:ind w:firstLine="324"/>
              <w:rPr>
                <w:rFonts w:ascii="Times New Roman" w:hAnsi="Times New Roman" w:cs="Times New Roman"/>
                <w:spacing w:val="-9"/>
                <w:sz w:val="18"/>
                <w:szCs w:val="18"/>
              </w:rPr>
            </w:pPr>
          </w:p>
        </w:tc>
        <w:tc>
          <w:tcPr>
            <w:tcW w:w="1737" w:type="dxa"/>
            <w:gridSpan w:val="2"/>
          </w:tcPr>
          <w:p w:rsidR="008056F4" w:rsidRDefault="008056F4">
            <w:pPr>
              <w:snapToGrid w:val="0"/>
              <w:ind w:firstLine="324"/>
              <w:rPr>
                <w:rFonts w:ascii="Times New Roman" w:hAnsi="Times New Roman" w:cs="Times New Roman"/>
                <w:spacing w:val="-9"/>
                <w:sz w:val="18"/>
                <w:szCs w:val="18"/>
              </w:rPr>
            </w:pPr>
          </w:p>
        </w:tc>
        <w:tc>
          <w:tcPr>
            <w:tcW w:w="1581" w:type="dxa"/>
            <w:gridSpan w:val="6"/>
          </w:tcPr>
          <w:p w:rsidR="008056F4" w:rsidRDefault="008056F4">
            <w:pPr>
              <w:snapToGrid w:val="0"/>
              <w:ind w:firstLine="324"/>
              <w:rPr>
                <w:rFonts w:ascii="Times New Roman" w:hAnsi="Times New Roman" w:cs="Times New Roman"/>
                <w:spacing w:val="-9"/>
                <w:sz w:val="18"/>
                <w:szCs w:val="18"/>
              </w:rPr>
            </w:pPr>
          </w:p>
        </w:tc>
        <w:tc>
          <w:tcPr>
            <w:tcW w:w="2388" w:type="dxa"/>
            <w:gridSpan w:val="6"/>
          </w:tcPr>
          <w:p w:rsidR="008056F4" w:rsidRDefault="008056F4">
            <w:pPr>
              <w:snapToGrid w:val="0"/>
              <w:ind w:firstLine="324"/>
              <w:rPr>
                <w:rFonts w:ascii="Times New Roman" w:hAnsi="Times New Roman" w:cs="Times New Roman"/>
                <w:spacing w:val="-9"/>
                <w:sz w:val="18"/>
                <w:szCs w:val="18"/>
              </w:rPr>
            </w:pPr>
          </w:p>
        </w:tc>
        <w:tc>
          <w:tcPr>
            <w:tcW w:w="1560" w:type="dxa"/>
            <w:gridSpan w:val="6"/>
          </w:tcPr>
          <w:p w:rsidR="008056F4" w:rsidRDefault="008056F4">
            <w:pPr>
              <w:snapToGrid w:val="0"/>
              <w:ind w:firstLine="324"/>
              <w:rPr>
                <w:rFonts w:ascii="Times New Roman" w:hAnsi="Times New Roman" w:cs="Times New Roman"/>
                <w:spacing w:val="-9"/>
                <w:sz w:val="18"/>
                <w:szCs w:val="18"/>
              </w:rPr>
            </w:pPr>
          </w:p>
        </w:tc>
        <w:tc>
          <w:tcPr>
            <w:tcW w:w="1713" w:type="dxa"/>
            <w:gridSpan w:val="3"/>
          </w:tcPr>
          <w:p w:rsidR="008056F4" w:rsidRDefault="008056F4">
            <w:pPr>
              <w:snapToGrid w:val="0"/>
              <w:ind w:firstLine="324"/>
              <w:rPr>
                <w:rFonts w:ascii="Times New Roman" w:hAnsi="Times New Roman" w:cs="Times New Roman"/>
                <w:spacing w:val="-9"/>
                <w:sz w:val="18"/>
                <w:szCs w:val="18"/>
              </w:rPr>
            </w:pPr>
          </w:p>
        </w:tc>
      </w:tr>
      <w:tr w:rsidR="008056F4">
        <w:trPr>
          <w:trHeight w:val="175"/>
          <w:jc w:val="center"/>
        </w:trPr>
        <w:tc>
          <w:tcPr>
            <w:tcW w:w="1736" w:type="dxa"/>
            <w:gridSpan w:val="2"/>
          </w:tcPr>
          <w:p w:rsidR="008056F4" w:rsidRDefault="008056F4">
            <w:pPr>
              <w:snapToGrid w:val="0"/>
              <w:ind w:firstLine="324"/>
              <w:rPr>
                <w:rFonts w:ascii="Times New Roman" w:hAnsi="Times New Roman" w:cs="Times New Roman"/>
                <w:spacing w:val="-9"/>
                <w:sz w:val="18"/>
                <w:szCs w:val="18"/>
              </w:rPr>
            </w:pPr>
          </w:p>
        </w:tc>
        <w:tc>
          <w:tcPr>
            <w:tcW w:w="1737" w:type="dxa"/>
            <w:gridSpan w:val="2"/>
          </w:tcPr>
          <w:p w:rsidR="008056F4" w:rsidRDefault="008056F4">
            <w:pPr>
              <w:snapToGrid w:val="0"/>
              <w:ind w:firstLine="324"/>
              <w:rPr>
                <w:rFonts w:ascii="Times New Roman" w:hAnsi="Times New Roman" w:cs="Times New Roman"/>
                <w:spacing w:val="-9"/>
                <w:sz w:val="18"/>
                <w:szCs w:val="18"/>
              </w:rPr>
            </w:pPr>
          </w:p>
        </w:tc>
        <w:tc>
          <w:tcPr>
            <w:tcW w:w="1581" w:type="dxa"/>
            <w:gridSpan w:val="6"/>
          </w:tcPr>
          <w:p w:rsidR="008056F4" w:rsidRDefault="008056F4">
            <w:pPr>
              <w:snapToGrid w:val="0"/>
              <w:ind w:firstLine="324"/>
              <w:rPr>
                <w:rFonts w:ascii="Times New Roman" w:hAnsi="Times New Roman" w:cs="Times New Roman"/>
                <w:spacing w:val="-9"/>
                <w:sz w:val="18"/>
                <w:szCs w:val="18"/>
              </w:rPr>
            </w:pPr>
          </w:p>
        </w:tc>
        <w:tc>
          <w:tcPr>
            <w:tcW w:w="2388" w:type="dxa"/>
            <w:gridSpan w:val="6"/>
          </w:tcPr>
          <w:p w:rsidR="008056F4" w:rsidRDefault="008056F4">
            <w:pPr>
              <w:snapToGrid w:val="0"/>
              <w:ind w:firstLine="324"/>
              <w:rPr>
                <w:rFonts w:ascii="Times New Roman" w:hAnsi="Times New Roman" w:cs="Times New Roman"/>
                <w:spacing w:val="-9"/>
                <w:sz w:val="18"/>
                <w:szCs w:val="18"/>
              </w:rPr>
            </w:pPr>
          </w:p>
        </w:tc>
        <w:tc>
          <w:tcPr>
            <w:tcW w:w="1560" w:type="dxa"/>
            <w:gridSpan w:val="6"/>
          </w:tcPr>
          <w:p w:rsidR="008056F4" w:rsidRDefault="008056F4">
            <w:pPr>
              <w:snapToGrid w:val="0"/>
              <w:ind w:firstLine="324"/>
              <w:rPr>
                <w:rFonts w:ascii="Times New Roman" w:hAnsi="Times New Roman" w:cs="Times New Roman"/>
                <w:spacing w:val="-9"/>
                <w:sz w:val="18"/>
                <w:szCs w:val="18"/>
              </w:rPr>
            </w:pPr>
          </w:p>
        </w:tc>
        <w:tc>
          <w:tcPr>
            <w:tcW w:w="1713" w:type="dxa"/>
            <w:gridSpan w:val="3"/>
          </w:tcPr>
          <w:p w:rsidR="008056F4" w:rsidRDefault="008056F4">
            <w:pPr>
              <w:snapToGrid w:val="0"/>
              <w:ind w:firstLine="324"/>
              <w:rPr>
                <w:rFonts w:ascii="Times New Roman" w:hAnsi="Times New Roman" w:cs="Times New Roman"/>
                <w:spacing w:val="-9"/>
                <w:sz w:val="18"/>
                <w:szCs w:val="18"/>
              </w:rPr>
            </w:pPr>
          </w:p>
        </w:tc>
      </w:tr>
      <w:tr w:rsidR="008056F4">
        <w:trPr>
          <w:gridAfter w:val="1"/>
          <w:wAfter w:w="12" w:type="dxa"/>
          <w:trHeight w:val="292"/>
          <w:jc w:val="center"/>
        </w:trPr>
        <w:tc>
          <w:tcPr>
            <w:tcW w:w="10703" w:type="dxa"/>
            <w:gridSpan w:val="24"/>
            <w:vAlign w:val="center"/>
          </w:tcPr>
          <w:p w:rsidR="008056F4" w:rsidRDefault="00B53E6D">
            <w:pPr>
              <w:snapToGrid w:val="0"/>
              <w:ind w:firstLine="386"/>
              <w:jc w:val="left"/>
              <w:rPr>
                <w:rFonts w:ascii="Times New Roman" w:hAnsi="Times New Roman" w:cs="Times New Roman"/>
                <w:b/>
                <w:spacing w:val="-9"/>
              </w:rPr>
            </w:pPr>
            <w:r>
              <w:rPr>
                <w:rFonts w:ascii="Times New Roman" w:cs="Times New Roman"/>
                <w:b/>
                <w:spacing w:val="-9"/>
              </w:rPr>
              <w:t>九、境外投资企业的中方股东减资所得处置计划（中方减实际出资需填写）：</w:t>
            </w:r>
          </w:p>
        </w:tc>
      </w:tr>
      <w:tr w:rsidR="008056F4">
        <w:trPr>
          <w:trHeight w:val="329"/>
          <w:jc w:val="center"/>
        </w:trPr>
        <w:tc>
          <w:tcPr>
            <w:tcW w:w="2765" w:type="dxa"/>
            <w:gridSpan w:val="3"/>
            <w:vAlign w:val="center"/>
          </w:tcPr>
          <w:p w:rsidR="008056F4" w:rsidRDefault="00B53E6D">
            <w:pPr>
              <w:snapToGrid w:val="0"/>
              <w:jc w:val="center"/>
              <w:rPr>
                <w:rFonts w:ascii="Times New Roman" w:hAnsi="Times New Roman" w:cs="Times New Roman"/>
                <w:spacing w:val="-9"/>
                <w:sz w:val="18"/>
                <w:szCs w:val="18"/>
              </w:rPr>
            </w:pPr>
            <w:r>
              <w:rPr>
                <w:rFonts w:ascii="Times New Roman" w:cs="Times New Roman"/>
                <w:spacing w:val="-9"/>
                <w:sz w:val="18"/>
                <w:szCs w:val="18"/>
              </w:rPr>
              <w:t>中方股东名称</w:t>
            </w:r>
          </w:p>
        </w:tc>
        <w:tc>
          <w:tcPr>
            <w:tcW w:w="1728" w:type="dxa"/>
            <w:gridSpan w:val="4"/>
            <w:vAlign w:val="center"/>
          </w:tcPr>
          <w:p w:rsidR="008056F4" w:rsidRDefault="00B53E6D">
            <w:pPr>
              <w:snapToGrid w:val="0"/>
              <w:jc w:val="center"/>
              <w:rPr>
                <w:rFonts w:ascii="Times New Roman" w:hAnsi="Times New Roman" w:cs="Times New Roman"/>
                <w:spacing w:val="-9"/>
                <w:sz w:val="18"/>
                <w:szCs w:val="18"/>
              </w:rPr>
            </w:pPr>
            <w:r>
              <w:rPr>
                <w:rFonts w:ascii="Times New Roman" w:cs="Times New Roman"/>
                <w:spacing w:val="-9"/>
                <w:sz w:val="18"/>
                <w:szCs w:val="18"/>
              </w:rPr>
              <w:t>减少股份数</w:t>
            </w:r>
          </w:p>
        </w:tc>
        <w:tc>
          <w:tcPr>
            <w:tcW w:w="2949" w:type="dxa"/>
            <w:gridSpan w:val="9"/>
            <w:vAlign w:val="center"/>
          </w:tcPr>
          <w:p w:rsidR="008056F4" w:rsidRDefault="00B53E6D">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减资所得金额</w:t>
            </w:r>
          </w:p>
        </w:tc>
        <w:tc>
          <w:tcPr>
            <w:tcW w:w="1560" w:type="dxa"/>
            <w:gridSpan w:val="6"/>
            <w:vAlign w:val="center"/>
          </w:tcPr>
          <w:p w:rsidR="008056F4" w:rsidRDefault="00B53E6D">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1</w:t>
            </w:r>
            <w:r>
              <w:rPr>
                <w:rFonts w:ascii="Times New Roman" w:cs="Times New Roman"/>
                <w:spacing w:val="-9"/>
                <w:sz w:val="18"/>
                <w:szCs w:val="18"/>
              </w:rPr>
              <w:t>、留存境外金额</w:t>
            </w:r>
          </w:p>
        </w:tc>
        <w:tc>
          <w:tcPr>
            <w:tcW w:w="1713" w:type="dxa"/>
            <w:gridSpan w:val="3"/>
            <w:vAlign w:val="center"/>
          </w:tcPr>
          <w:p w:rsidR="008056F4" w:rsidRDefault="00B53E6D">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2</w:t>
            </w:r>
            <w:r>
              <w:rPr>
                <w:rFonts w:ascii="Times New Roman" w:cs="Times New Roman"/>
                <w:spacing w:val="-9"/>
                <w:sz w:val="18"/>
                <w:szCs w:val="18"/>
              </w:rPr>
              <w:t>、调回境内金额</w:t>
            </w:r>
          </w:p>
        </w:tc>
      </w:tr>
      <w:tr w:rsidR="008056F4">
        <w:trPr>
          <w:trHeight w:val="179"/>
          <w:jc w:val="center"/>
        </w:trPr>
        <w:tc>
          <w:tcPr>
            <w:tcW w:w="2765" w:type="dxa"/>
            <w:gridSpan w:val="3"/>
          </w:tcPr>
          <w:p w:rsidR="008056F4" w:rsidRDefault="008056F4">
            <w:pPr>
              <w:snapToGrid w:val="0"/>
              <w:ind w:firstLine="386"/>
              <w:jc w:val="center"/>
              <w:rPr>
                <w:rFonts w:ascii="Times New Roman" w:hAnsi="Times New Roman" w:cs="Times New Roman"/>
                <w:b/>
                <w:spacing w:val="-9"/>
              </w:rPr>
            </w:pPr>
          </w:p>
        </w:tc>
        <w:tc>
          <w:tcPr>
            <w:tcW w:w="1728" w:type="dxa"/>
            <w:gridSpan w:val="4"/>
          </w:tcPr>
          <w:p w:rsidR="008056F4" w:rsidRDefault="008056F4">
            <w:pPr>
              <w:snapToGrid w:val="0"/>
              <w:ind w:firstLine="386"/>
              <w:jc w:val="center"/>
              <w:rPr>
                <w:rFonts w:ascii="Times New Roman" w:hAnsi="Times New Roman" w:cs="Times New Roman"/>
                <w:b/>
                <w:spacing w:val="-9"/>
              </w:rPr>
            </w:pPr>
          </w:p>
        </w:tc>
        <w:tc>
          <w:tcPr>
            <w:tcW w:w="2949" w:type="dxa"/>
            <w:gridSpan w:val="9"/>
          </w:tcPr>
          <w:p w:rsidR="008056F4" w:rsidRDefault="008056F4">
            <w:pPr>
              <w:snapToGrid w:val="0"/>
              <w:ind w:firstLine="386"/>
              <w:jc w:val="center"/>
              <w:rPr>
                <w:rFonts w:ascii="Times New Roman" w:hAnsi="Times New Roman" w:cs="Times New Roman"/>
                <w:b/>
                <w:spacing w:val="-9"/>
              </w:rPr>
            </w:pPr>
          </w:p>
        </w:tc>
        <w:tc>
          <w:tcPr>
            <w:tcW w:w="1560" w:type="dxa"/>
            <w:gridSpan w:val="6"/>
          </w:tcPr>
          <w:p w:rsidR="008056F4" w:rsidRDefault="008056F4">
            <w:pPr>
              <w:snapToGrid w:val="0"/>
              <w:ind w:firstLine="386"/>
              <w:jc w:val="center"/>
              <w:rPr>
                <w:rFonts w:ascii="Times New Roman" w:hAnsi="Times New Roman" w:cs="Times New Roman"/>
                <w:b/>
                <w:spacing w:val="-9"/>
              </w:rPr>
            </w:pPr>
          </w:p>
        </w:tc>
        <w:tc>
          <w:tcPr>
            <w:tcW w:w="1713" w:type="dxa"/>
            <w:gridSpan w:val="3"/>
          </w:tcPr>
          <w:p w:rsidR="008056F4" w:rsidRDefault="008056F4">
            <w:pPr>
              <w:snapToGrid w:val="0"/>
              <w:ind w:firstLine="386"/>
              <w:jc w:val="center"/>
              <w:rPr>
                <w:rFonts w:ascii="Times New Roman" w:hAnsi="Times New Roman" w:cs="Times New Roman"/>
                <w:b/>
                <w:spacing w:val="-9"/>
              </w:rPr>
            </w:pPr>
          </w:p>
        </w:tc>
      </w:tr>
      <w:tr w:rsidR="008056F4">
        <w:trPr>
          <w:trHeight w:val="179"/>
          <w:jc w:val="center"/>
        </w:trPr>
        <w:tc>
          <w:tcPr>
            <w:tcW w:w="2765" w:type="dxa"/>
            <w:gridSpan w:val="3"/>
          </w:tcPr>
          <w:p w:rsidR="008056F4" w:rsidRDefault="008056F4">
            <w:pPr>
              <w:snapToGrid w:val="0"/>
              <w:ind w:firstLine="386"/>
              <w:jc w:val="center"/>
              <w:rPr>
                <w:rFonts w:ascii="Times New Roman" w:hAnsi="Times New Roman" w:cs="Times New Roman"/>
                <w:b/>
                <w:spacing w:val="-9"/>
              </w:rPr>
            </w:pPr>
          </w:p>
        </w:tc>
        <w:tc>
          <w:tcPr>
            <w:tcW w:w="1728" w:type="dxa"/>
            <w:gridSpan w:val="4"/>
          </w:tcPr>
          <w:p w:rsidR="008056F4" w:rsidRDefault="008056F4">
            <w:pPr>
              <w:snapToGrid w:val="0"/>
              <w:ind w:firstLine="386"/>
              <w:jc w:val="center"/>
              <w:rPr>
                <w:rFonts w:ascii="Times New Roman" w:hAnsi="Times New Roman" w:cs="Times New Roman"/>
                <w:b/>
                <w:spacing w:val="-9"/>
              </w:rPr>
            </w:pPr>
          </w:p>
        </w:tc>
        <w:tc>
          <w:tcPr>
            <w:tcW w:w="2949" w:type="dxa"/>
            <w:gridSpan w:val="9"/>
          </w:tcPr>
          <w:p w:rsidR="008056F4" w:rsidRDefault="008056F4">
            <w:pPr>
              <w:snapToGrid w:val="0"/>
              <w:ind w:firstLine="386"/>
              <w:jc w:val="center"/>
              <w:rPr>
                <w:rFonts w:ascii="Times New Roman" w:hAnsi="Times New Roman" w:cs="Times New Roman"/>
                <w:b/>
                <w:spacing w:val="-9"/>
              </w:rPr>
            </w:pPr>
          </w:p>
        </w:tc>
        <w:tc>
          <w:tcPr>
            <w:tcW w:w="1560" w:type="dxa"/>
            <w:gridSpan w:val="6"/>
          </w:tcPr>
          <w:p w:rsidR="008056F4" w:rsidRDefault="008056F4">
            <w:pPr>
              <w:snapToGrid w:val="0"/>
              <w:ind w:firstLine="386"/>
              <w:jc w:val="center"/>
              <w:rPr>
                <w:rFonts w:ascii="Times New Roman" w:hAnsi="Times New Roman" w:cs="Times New Roman"/>
                <w:b/>
                <w:spacing w:val="-9"/>
              </w:rPr>
            </w:pPr>
          </w:p>
        </w:tc>
        <w:tc>
          <w:tcPr>
            <w:tcW w:w="1713" w:type="dxa"/>
            <w:gridSpan w:val="3"/>
          </w:tcPr>
          <w:p w:rsidR="008056F4" w:rsidRDefault="008056F4">
            <w:pPr>
              <w:snapToGrid w:val="0"/>
              <w:ind w:firstLine="386"/>
              <w:jc w:val="center"/>
              <w:rPr>
                <w:rFonts w:ascii="Times New Roman" w:hAnsi="Times New Roman" w:cs="Times New Roman"/>
                <w:b/>
                <w:spacing w:val="-9"/>
              </w:rPr>
            </w:pPr>
          </w:p>
        </w:tc>
      </w:tr>
      <w:tr w:rsidR="008056F4">
        <w:trPr>
          <w:gridAfter w:val="1"/>
          <w:wAfter w:w="12" w:type="dxa"/>
          <w:trHeight w:val="329"/>
          <w:jc w:val="center"/>
        </w:trPr>
        <w:tc>
          <w:tcPr>
            <w:tcW w:w="10703" w:type="dxa"/>
            <w:gridSpan w:val="24"/>
          </w:tcPr>
          <w:p w:rsidR="008056F4" w:rsidRDefault="00B53E6D">
            <w:pPr>
              <w:snapToGrid w:val="0"/>
              <w:ind w:firstLine="386"/>
              <w:jc w:val="left"/>
              <w:rPr>
                <w:rFonts w:ascii="Times New Roman" w:hAnsi="Times New Roman" w:cs="Times New Roman"/>
                <w:b/>
                <w:spacing w:val="-9"/>
              </w:rPr>
            </w:pPr>
            <w:r>
              <w:rPr>
                <w:rFonts w:ascii="Times New Roman" w:cs="Times New Roman"/>
                <w:b/>
                <w:spacing w:val="-9"/>
              </w:rPr>
              <w:t>十、境外投资企业注销后中方股东所得资产处置计划：（境外投资企业注销后有剩余资产调回境内的需填写）</w:t>
            </w:r>
          </w:p>
        </w:tc>
      </w:tr>
      <w:tr w:rsidR="008056F4">
        <w:trPr>
          <w:gridAfter w:val="1"/>
          <w:wAfter w:w="12" w:type="dxa"/>
          <w:trHeight w:val="329"/>
          <w:jc w:val="center"/>
        </w:trPr>
        <w:tc>
          <w:tcPr>
            <w:tcW w:w="2765" w:type="dxa"/>
            <w:gridSpan w:val="3"/>
            <w:vAlign w:val="center"/>
          </w:tcPr>
          <w:p w:rsidR="008056F4" w:rsidRDefault="00B53E6D">
            <w:pPr>
              <w:snapToGrid w:val="0"/>
              <w:jc w:val="center"/>
              <w:rPr>
                <w:rFonts w:ascii="Times New Roman" w:hAnsi="Times New Roman" w:cs="Times New Roman"/>
                <w:spacing w:val="-9"/>
                <w:sz w:val="18"/>
                <w:szCs w:val="18"/>
              </w:rPr>
            </w:pPr>
            <w:r>
              <w:rPr>
                <w:rFonts w:ascii="Times New Roman" w:cs="Times New Roman"/>
                <w:spacing w:val="-9"/>
                <w:sz w:val="18"/>
                <w:szCs w:val="18"/>
              </w:rPr>
              <w:t>中方股东名称（出让方）</w:t>
            </w:r>
          </w:p>
        </w:tc>
        <w:tc>
          <w:tcPr>
            <w:tcW w:w="1878" w:type="dxa"/>
            <w:gridSpan w:val="5"/>
            <w:vAlign w:val="center"/>
          </w:tcPr>
          <w:p w:rsidR="008056F4" w:rsidRDefault="00B53E6D">
            <w:pPr>
              <w:snapToGrid w:val="0"/>
              <w:jc w:val="center"/>
              <w:rPr>
                <w:rFonts w:ascii="Times New Roman" w:hAnsi="Times New Roman" w:cs="Times New Roman"/>
                <w:spacing w:val="-9"/>
                <w:sz w:val="18"/>
                <w:szCs w:val="18"/>
              </w:rPr>
            </w:pPr>
            <w:r>
              <w:rPr>
                <w:rFonts w:ascii="Times New Roman" w:cs="Times New Roman"/>
                <w:spacing w:val="-9"/>
                <w:sz w:val="18"/>
                <w:szCs w:val="18"/>
              </w:rPr>
              <w:t>清算所得金额</w:t>
            </w:r>
          </w:p>
        </w:tc>
        <w:tc>
          <w:tcPr>
            <w:tcW w:w="3508" w:type="dxa"/>
            <w:gridSpan w:val="12"/>
            <w:vAlign w:val="center"/>
          </w:tcPr>
          <w:p w:rsidR="008056F4" w:rsidRDefault="00B53E6D">
            <w:pPr>
              <w:snapToGrid w:val="0"/>
              <w:ind w:firstLine="324"/>
              <w:jc w:val="center"/>
              <w:rPr>
                <w:rFonts w:ascii="Times New Roman" w:hAnsi="Times New Roman" w:cs="Times New Roman"/>
                <w:spacing w:val="-9"/>
                <w:sz w:val="18"/>
                <w:szCs w:val="18"/>
              </w:rPr>
            </w:pPr>
            <w:r>
              <w:rPr>
                <w:rFonts w:ascii="Times New Roman" w:hAnsi="Times New Roman" w:cs="Times New Roman"/>
                <w:spacing w:val="-9"/>
                <w:sz w:val="18"/>
                <w:szCs w:val="18"/>
              </w:rPr>
              <w:t>1.</w:t>
            </w:r>
            <w:r>
              <w:rPr>
                <w:rFonts w:ascii="Times New Roman" w:cs="Times New Roman"/>
                <w:spacing w:val="-9"/>
                <w:sz w:val="18"/>
                <w:szCs w:val="18"/>
              </w:rPr>
              <w:t>留存境外金额</w:t>
            </w:r>
          </w:p>
        </w:tc>
        <w:tc>
          <w:tcPr>
            <w:tcW w:w="2552" w:type="dxa"/>
            <w:gridSpan w:val="4"/>
            <w:vAlign w:val="center"/>
          </w:tcPr>
          <w:p w:rsidR="008056F4" w:rsidRDefault="00B53E6D">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2.</w:t>
            </w:r>
            <w:r>
              <w:rPr>
                <w:rFonts w:ascii="Times New Roman" w:cs="Times New Roman"/>
                <w:spacing w:val="-9"/>
                <w:sz w:val="18"/>
                <w:szCs w:val="18"/>
              </w:rPr>
              <w:t>需调回境内金额</w:t>
            </w:r>
          </w:p>
        </w:tc>
      </w:tr>
      <w:tr w:rsidR="008056F4">
        <w:trPr>
          <w:gridAfter w:val="1"/>
          <w:wAfter w:w="12" w:type="dxa"/>
          <w:trHeight w:val="212"/>
          <w:jc w:val="center"/>
        </w:trPr>
        <w:tc>
          <w:tcPr>
            <w:tcW w:w="2765" w:type="dxa"/>
            <w:gridSpan w:val="3"/>
          </w:tcPr>
          <w:p w:rsidR="008056F4" w:rsidRDefault="008056F4">
            <w:pPr>
              <w:snapToGrid w:val="0"/>
              <w:ind w:firstLine="324"/>
              <w:rPr>
                <w:rFonts w:ascii="Times New Roman" w:hAnsi="Times New Roman" w:cs="Times New Roman"/>
                <w:spacing w:val="-9"/>
                <w:sz w:val="18"/>
                <w:szCs w:val="18"/>
              </w:rPr>
            </w:pPr>
          </w:p>
        </w:tc>
        <w:tc>
          <w:tcPr>
            <w:tcW w:w="1878" w:type="dxa"/>
            <w:gridSpan w:val="5"/>
          </w:tcPr>
          <w:p w:rsidR="008056F4" w:rsidRDefault="008056F4">
            <w:pPr>
              <w:snapToGrid w:val="0"/>
              <w:ind w:firstLine="324"/>
              <w:rPr>
                <w:rFonts w:ascii="Times New Roman" w:hAnsi="Times New Roman" w:cs="Times New Roman"/>
                <w:spacing w:val="-9"/>
                <w:sz w:val="18"/>
                <w:szCs w:val="18"/>
              </w:rPr>
            </w:pPr>
          </w:p>
        </w:tc>
        <w:tc>
          <w:tcPr>
            <w:tcW w:w="3508" w:type="dxa"/>
            <w:gridSpan w:val="12"/>
          </w:tcPr>
          <w:p w:rsidR="008056F4" w:rsidRDefault="008056F4">
            <w:pPr>
              <w:snapToGrid w:val="0"/>
              <w:ind w:firstLine="324"/>
              <w:rPr>
                <w:rFonts w:ascii="Times New Roman" w:hAnsi="Times New Roman" w:cs="Times New Roman"/>
                <w:spacing w:val="-9"/>
                <w:sz w:val="18"/>
                <w:szCs w:val="18"/>
              </w:rPr>
            </w:pPr>
          </w:p>
        </w:tc>
        <w:tc>
          <w:tcPr>
            <w:tcW w:w="2552" w:type="dxa"/>
            <w:gridSpan w:val="4"/>
          </w:tcPr>
          <w:p w:rsidR="008056F4" w:rsidRDefault="008056F4">
            <w:pPr>
              <w:snapToGrid w:val="0"/>
              <w:ind w:firstLine="324"/>
              <w:rPr>
                <w:rFonts w:ascii="Times New Roman" w:hAnsi="Times New Roman" w:cs="Times New Roman"/>
                <w:spacing w:val="-9"/>
                <w:sz w:val="18"/>
                <w:szCs w:val="18"/>
              </w:rPr>
            </w:pPr>
          </w:p>
        </w:tc>
      </w:tr>
      <w:tr w:rsidR="008056F4">
        <w:trPr>
          <w:gridAfter w:val="1"/>
          <w:wAfter w:w="12" w:type="dxa"/>
          <w:trHeight w:val="212"/>
          <w:jc w:val="center"/>
        </w:trPr>
        <w:tc>
          <w:tcPr>
            <w:tcW w:w="2765" w:type="dxa"/>
            <w:gridSpan w:val="3"/>
          </w:tcPr>
          <w:p w:rsidR="008056F4" w:rsidRDefault="008056F4">
            <w:pPr>
              <w:snapToGrid w:val="0"/>
              <w:ind w:firstLine="324"/>
              <w:rPr>
                <w:rFonts w:ascii="Times New Roman" w:hAnsi="Times New Roman" w:cs="Times New Roman"/>
                <w:spacing w:val="-9"/>
                <w:sz w:val="18"/>
                <w:szCs w:val="18"/>
              </w:rPr>
            </w:pPr>
          </w:p>
        </w:tc>
        <w:tc>
          <w:tcPr>
            <w:tcW w:w="1878" w:type="dxa"/>
            <w:gridSpan w:val="5"/>
          </w:tcPr>
          <w:p w:rsidR="008056F4" w:rsidRDefault="008056F4">
            <w:pPr>
              <w:snapToGrid w:val="0"/>
              <w:ind w:firstLine="324"/>
              <w:rPr>
                <w:rFonts w:ascii="Times New Roman" w:hAnsi="Times New Roman" w:cs="Times New Roman"/>
                <w:spacing w:val="-9"/>
                <w:sz w:val="18"/>
                <w:szCs w:val="18"/>
              </w:rPr>
            </w:pPr>
          </w:p>
        </w:tc>
        <w:tc>
          <w:tcPr>
            <w:tcW w:w="3508" w:type="dxa"/>
            <w:gridSpan w:val="12"/>
          </w:tcPr>
          <w:p w:rsidR="008056F4" w:rsidRDefault="008056F4">
            <w:pPr>
              <w:snapToGrid w:val="0"/>
              <w:ind w:firstLine="324"/>
              <w:rPr>
                <w:rFonts w:ascii="Times New Roman" w:hAnsi="Times New Roman" w:cs="Times New Roman"/>
                <w:spacing w:val="-9"/>
                <w:sz w:val="18"/>
                <w:szCs w:val="18"/>
              </w:rPr>
            </w:pPr>
          </w:p>
        </w:tc>
        <w:tc>
          <w:tcPr>
            <w:tcW w:w="2552" w:type="dxa"/>
            <w:gridSpan w:val="4"/>
          </w:tcPr>
          <w:p w:rsidR="008056F4" w:rsidRDefault="008056F4">
            <w:pPr>
              <w:snapToGrid w:val="0"/>
              <w:ind w:firstLine="324"/>
              <w:rPr>
                <w:rFonts w:ascii="Times New Roman" w:hAnsi="Times New Roman" w:cs="Times New Roman"/>
                <w:spacing w:val="-9"/>
                <w:sz w:val="18"/>
                <w:szCs w:val="18"/>
              </w:rPr>
            </w:pPr>
          </w:p>
        </w:tc>
      </w:tr>
      <w:tr w:rsidR="008056F4">
        <w:trPr>
          <w:gridAfter w:val="1"/>
          <w:wAfter w:w="12" w:type="dxa"/>
          <w:trHeight w:val="1566"/>
          <w:jc w:val="center"/>
        </w:trPr>
        <w:tc>
          <w:tcPr>
            <w:tcW w:w="10703" w:type="dxa"/>
            <w:gridSpan w:val="24"/>
          </w:tcPr>
          <w:p w:rsidR="008056F4" w:rsidRDefault="008056F4">
            <w:pPr>
              <w:snapToGrid w:val="0"/>
              <w:ind w:firstLine="386"/>
              <w:rPr>
                <w:rFonts w:ascii="Times New Roman" w:hAnsi="Times New Roman" w:cs="Times New Roman"/>
                <w:b/>
                <w:spacing w:val="-9"/>
              </w:rPr>
            </w:pPr>
          </w:p>
          <w:p w:rsidR="008056F4" w:rsidRDefault="00B53E6D">
            <w:pPr>
              <w:snapToGrid w:val="0"/>
              <w:ind w:firstLine="386"/>
              <w:rPr>
                <w:rFonts w:ascii="Times New Roman" w:hAnsi="Times New Roman" w:cs="Times New Roman"/>
                <w:b/>
                <w:spacing w:val="-9"/>
              </w:rPr>
            </w:pPr>
            <w:r>
              <w:rPr>
                <w:rFonts w:ascii="Times New Roman" w:cs="Times New Roman"/>
                <w:b/>
                <w:spacing w:val="-9"/>
              </w:rPr>
              <w:t>十一、备注（以上表格内容无法完全涵盖企业申请事项的，可在此栏中填写）：</w:t>
            </w:r>
          </w:p>
          <w:p w:rsidR="008056F4" w:rsidRDefault="008056F4">
            <w:pPr>
              <w:snapToGrid w:val="0"/>
              <w:ind w:firstLine="386"/>
              <w:rPr>
                <w:rFonts w:ascii="Times New Roman" w:hAnsi="Times New Roman" w:cs="Times New Roman"/>
                <w:b/>
                <w:spacing w:val="-9"/>
              </w:rPr>
            </w:pPr>
          </w:p>
        </w:tc>
      </w:tr>
      <w:tr w:rsidR="008056F4">
        <w:trPr>
          <w:gridAfter w:val="1"/>
          <w:wAfter w:w="12" w:type="dxa"/>
          <w:trHeight w:val="464"/>
          <w:jc w:val="center"/>
        </w:trPr>
        <w:tc>
          <w:tcPr>
            <w:tcW w:w="10703" w:type="dxa"/>
            <w:gridSpan w:val="24"/>
            <w:vAlign w:val="center"/>
          </w:tcPr>
          <w:p w:rsidR="008056F4" w:rsidRDefault="00B53E6D">
            <w:pPr>
              <w:snapToGrid w:val="0"/>
              <w:ind w:firstLine="386"/>
              <w:rPr>
                <w:rFonts w:ascii="Times New Roman" w:hAnsi="Times New Roman" w:cs="Times New Roman"/>
                <w:b/>
                <w:spacing w:val="-9"/>
              </w:rPr>
            </w:pPr>
            <w:r>
              <w:rPr>
                <w:rFonts w:ascii="Times New Roman" w:cs="Times New Roman"/>
                <w:b/>
                <w:spacing w:val="-9"/>
              </w:rPr>
              <w:t>十二、承诺：请勾选</w:t>
            </w:r>
          </w:p>
          <w:p w:rsidR="008056F4" w:rsidRDefault="008056F4">
            <w:pPr>
              <w:snapToGrid w:val="0"/>
              <w:ind w:firstLine="386"/>
              <w:rPr>
                <w:rFonts w:ascii="Times New Roman" w:hAnsi="Times New Roman" w:cs="Times New Roman"/>
                <w:b/>
                <w:spacing w:val="-9"/>
              </w:rPr>
            </w:pPr>
          </w:p>
          <w:p w:rsidR="008056F4" w:rsidRDefault="00B53E6D">
            <w:pPr>
              <w:snapToGrid w:val="0"/>
              <w:ind w:firstLine="386"/>
              <w:rPr>
                <w:rFonts w:ascii="Times New Roman" w:hAnsi="Times New Roman" w:cs="Times New Roman"/>
                <w:b/>
                <w:szCs w:val="21"/>
              </w:rPr>
            </w:pPr>
            <w:r>
              <w:rPr>
                <w:rFonts w:ascii="Times New Roman" w:hAnsi="Times New Roman" w:cs="Times New Roman"/>
                <w:b/>
                <w:spacing w:val="-9"/>
                <w:szCs w:val="21"/>
              </w:rPr>
              <w:t>□</w:t>
            </w:r>
            <w:r>
              <w:rPr>
                <w:rFonts w:ascii="Times New Roman" w:cs="Times New Roman"/>
                <w:b/>
                <w:szCs w:val="21"/>
              </w:rPr>
              <w:t>本人所填写《境内居民个人境外投资外汇登记表》中各项内容及所提交的所有书面材料均真实有效，所有复印件均与原件完全相同。</w:t>
            </w:r>
            <w:r>
              <w:rPr>
                <w:rFonts w:ascii="Times New Roman" w:cs="Times New Roman"/>
                <w:b/>
              </w:rPr>
              <w:t>本人保证按照有关规定完整、真实地办理外汇登记及变更手续，如有违反，本人</w:t>
            </w:r>
            <w:r>
              <w:rPr>
                <w:rFonts w:ascii="Times New Roman" w:cs="Times New Roman"/>
                <w:b/>
                <w:szCs w:val="21"/>
              </w:rPr>
              <w:t>愿承担由此而导致的一切后果。</w:t>
            </w:r>
          </w:p>
          <w:p w:rsidR="008056F4" w:rsidRDefault="008056F4">
            <w:pPr>
              <w:snapToGrid w:val="0"/>
              <w:ind w:firstLine="386"/>
              <w:rPr>
                <w:rFonts w:ascii="Times New Roman" w:hAnsi="Times New Roman" w:cs="Times New Roman"/>
                <w:b/>
                <w:szCs w:val="21"/>
              </w:rPr>
            </w:pPr>
          </w:p>
          <w:p w:rsidR="008056F4" w:rsidRDefault="00B53E6D">
            <w:pPr>
              <w:snapToGrid w:val="0"/>
              <w:ind w:firstLine="386"/>
              <w:rPr>
                <w:rFonts w:ascii="Times New Roman" w:hAnsi="Times New Roman" w:cs="Times New Roman"/>
                <w:b/>
              </w:rPr>
            </w:pPr>
            <w:r>
              <w:rPr>
                <w:rFonts w:ascii="Times New Roman" w:hAnsi="Times New Roman" w:cs="Times New Roman"/>
                <w:b/>
                <w:spacing w:val="-9"/>
                <w:szCs w:val="21"/>
              </w:rPr>
              <w:t>□</w:t>
            </w:r>
            <w:r>
              <w:rPr>
                <w:rFonts w:ascii="Times New Roman" w:cs="Times New Roman"/>
                <w:b/>
              </w:rPr>
              <w:t>以上资料真实完整地反映了本人（或本人及本人所代理的所有境内居民个人）的境外持股状况，如存在虚假陈述、骗取外汇登记的行为，本人愿意承担由此而导致的法律责任。</w:t>
            </w:r>
          </w:p>
          <w:p w:rsidR="008056F4" w:rsidRDefault="008056F4">
            <w:pPr>
              <w:snapToGrid w:val="0"/>
              <w:ind w:firstLine="386"/>
              <w:rPr>
                <w:rFonts w:ascii="Times New Roman" w:hAnsi="Times New Roman" w:cs="Times New Roman"/>
                <w:b/>
              </w:rPr>
            </w:pPr>
          </w:p>
          <w:p w:rsidR="008056F4" w:rsidRDefault="00B53E6D">
            <w:pPr>
              <w:snapToGrid w:val="0"/>
              <w:ind w:firstLine="422"/>
              <w:rPr>
                <w:rFonts w:ascii="Times New Roman" w:hAnsi="Times New Roman" w:cs="Times New Roman"/>
                <w:b/>
              </w:rPr>
            </w:pPr>
            <w:r>
              <w:rPr>
                <w:rFonts w:ascii="Times New Roman" w:hAnsi="Times New Roman" w:cs="Times New Roman"/>
                <w:b/>
              </w:rPr>
              <w:t>□</w:t>
            </w:r>
            <w:r>
              <w:rPr>
                <w:rFonts w:ascii="Times New Roman" w:cs="Times New Roman"/>
                <w:b/>
              </w:rPr>
              <w:t>本人承诺，本人用于境外投资的境内外资产及权益均通过合法渠道取得，其中不含：司法、纪检监察等部门依法限制对外转移的财产，本人或近亲属涉及尚未审结的国内刑事、民事诉讼案件的财产，法律规定不得对外转移的财产，以及不能证明合法来源的财产等。如有虚假承诺，本人愿意承担由此而导致的法律责任。</w:t>
            </w:r>
          </w:p>
          <w:p w:rsidR="008056F4" w:rsidRDefault="008056F4">
            <w:pPr>
              <w:snapToGrid w:val="0"/>
              <w:ind w:firstLine="422"/>
              <w:rPr>
                <w:rFonts w:ascii="Times New Roman" w:hAnsi="Times New Roman" w:cs="Times New Roman"/>
                <w:b/>
                <w:szCs w:val="21"/>
              </w:rPr>
            </w:pPr>
          </w:p>
          <w:p w:rsidR="008056F4" w:rsidRDefault="00B53E6D">
            <w:pPr>
              <w:snapToGrid w:val="0"/>
              <w:ind w:firstLine="422"/>
              <w:rPr>
                <w:rFonts w:ascii="Times New Roman" w:hAnsi="Times New Roman" w:cs="Times New Roman"/>
                <w:b/>
              </w:rPr>
            </w:pPr>
            <w:r>
              <w:rPr>
                <w:rFonts w:ascii="Times New Roman" w:hAnsi="Times New Roman" w:cs="Times New Roman"/>
                <w:b/>
              </w:rPr>
              <w:t>□</w:t>
            </w:r>
            <w:r>
              <w:rPr>
                <w:rFonts w:ascii="Times New Roman" w:cs="Times New Roman"/>
                <w:b/>
              </w:rPr>
              <w:t>本人及所设立的特殊目的公司，不存在危害中国国家主权、安全和社会公共利益，或违反中国法律法规，或损害中国与有关国家（地区）关系，或违反中国对外缔结的国际条约，或涉及中国禁止出口的技术和产品等情况。</w:t>
            </w:r>
          </w:p>
          <w:p w:rsidR="008056F4" w:rsidRDefault="008056F4">
            <w:pPr>
              <w:snapToGrid w:val="0"/>
              <w:ind w:firstLine="422"/>
              <w:rPr>
                <w:rFonts w:ascii="Times New Roman" w:hAnsi="Times New Roman" w:cs="Times New Roman"/>
                <w:b/>
              </w:rPr>
            </w:pPr>
          </w:p>
          <w:p w:rsidR="008056F4" w:rsidRDefault="008056F4">
            <w:pPr>
              <w:snapToGrid w:val="0"/>
              <w:ind w:firstLine="422"/>
              <w:rPr>
                <w:rFonts w:ascii="Times New Roman" w:hAnsi="Times New Roman" w:cs="Times New Roman"/>
                <w:b/>
                <w:szCs w:val="21"/>
              </w:rPr>
            </w:pPr>
          </w:p>
          <w:p w:rsidR="008056F4" w:rsidRDefault="00B53E6D">
            <w:pPr>
              <w:snapToGrid w:val="0"/>
              <w:ind w:firstLine="420"/>
              <w:jc w:val="center"/>
              <w:rPr>
                <w:rFonts w:ascii="Times New Roman" w:hAnsi="Times New Roman" w:cs="Times New Roman"/>
                <w:bCs/>
                <w:szCs w:val="21"/>
                <w:u w:val="single"/>
              </w:rPr>
            </w:pPr>
            <w:r>
              <w:rPr>
                <w:rFonts w:ascii="Times New Roman" w:cs="Times New Roman"/>
                <w:bCs/>
                <w:szCs w:val="21"/>
              </w:rPr>
              <w:t>境内居民个人（委托人）</w:t>
            </w:r>
            <w:r>
              <w:rPr>
                <w:rFonts w:ascii="Times New Roman" w:cs="Times New Roman"/>
                <w:szCs w:val="21"/>
              </w:rPr>
              <w:t>签名：</w:t>
            </w:r>
          </w:p>
          <w:p w:rsidR="008056F4" w:rsidRDefault="008056F4">
            <w:pPr>
              <w:snapToGrid w:val="0"/>
              <w:ind w:firstLine="420"/>
              <w:jc w:val="center"/>
              <w:rPr>
                <w:rFonts w:ascii="Times New Roman" w:hAnsi="Times New Roman" w:cs="Times New Roman"/>
                <w:bCs/>
                <w:szCs w:val="21"/>
              </w:rPr>
            </w:pPr>
          </w:p>
          <w:p w:rsidR="008056F4" w:rsidRDefault="00B53E6D">
            <w:pPr>
              <w:snapToGrid w:val="0"/>
              <w:ind w:firstLine="422"/>
              <w:jc w:val="center"/>
              <w:rPr>
                <w:rFonts w:ascii="Times New Roman" w:hAnsi="Times New Roman" w:cs="Times New Roman"/>
                <w:bCs/>
              </w:rPr>
            </w:pPr>
            <w:r>
              <w:rPr>
                <w:rFonts w:ascii="Times New Roman" w:cs="Times New Roman"/>
                <w:bCs/>
              </w:rPr>
              <w:t>申请日期：年月日</w:t>
            </w:r>
          </w:p>
          <w:p w:rsidR="008056F4" w:rsidRDefault="008056F4">
            <w:pPr>
              <w:snapToGrid w:val="0"/>
              <w:ind w:firstLine="422"/>
              <w:jc w:val="left"/>
              <w:rPr>
                <w:rFonts w:ascii="Times New Roman" w:hAnsi="Times New Roman" w:cs="Times New Roman"/>
                <w:spacing w:val="-9"/>
              </w:rPr>
            </w:pPr>
          </w:p>
        </w:tc>
      </w:tr>
    </w:tbl>
    <w:p w:rsidR="008056F4" w:rsidRDefault="008056F4" w:rsidP="006412D9">
      <w:pPr>
        <w:spacing w:beforeLines="20"/>
        <w:ind w:firstLine="420"/>
        <w:jc w:val="right"/>
        <w:rPr>
          <w:rFonts w:ascii="Times New Roman" w:hAnsi="Times New Roman" w:cs="Times New Roman"/>
          <w:szCs w:val="21"/>
          <w:u w:val="single"/>
        </w:rPr>
      </w:pPr>
    </w:p>
    <w:p w:rsidR="008056F4" w:rsidRDefault="008056F4" w:rsidP="006412D9">
      <w:pPr>
        <w:spacing w:beforeLines="20"/>
        <w:ind w:firstLine="420"/>
        <w:jc w:val="right"/>
        <w:rPr>
          <w:rFonts w:ascii="Times New Roman" w:hAnsi="Times New Roman" w:cs="Times New Roman"/>
          <w:szCs w:val="21"/>
          <w:u w:val="single"/>
        </w:rPr>
      </w:pPr>
    </w:p>
    <w:p w:rsidR="008056F4" w:rsidRDefault="00B53E6D" w:rsidP="006412D9">
      <w:pPr>
        <w:wordWrap w:val="0"/>
        <w:spacing w:beforeLines="20"/>
        <w:ind w:firstLine="420"/>
        <w:jc w:val="right"/>
        <w:rPr>
          <w:rFonts w:ascii="Times New Roman" w:hAnsi="Times New Roman" w:cs="Times New Roman"/>
          <w:szCs w:val="21"/>
          <w:u w:val="single"/>
        </w:rPr>
      </w:pPr>
      <w:r>
        <w:rPr>
          <w:rFonts w:ascii="Times New Roman" w:cs="Times New Roman"/>
          <w:szCs w:val="21"/>
        </w:rPr>
        <w:t>银行（外汇局）：</w:t>
      </w:r>
      <w:r>
        <w:rPr>
          <w:rFonts w:ascii="Times New Roman" w:cs="Times New Roman"/>
          <w:szCs w:val="21"/>
          <w:u w:val="single"/>
        </w:rPr>
        <w:t>（盖章）</w:t>
      </w:r>
    </w:p>
    <w:p w:rsidR="008056F4" w:rsidRDefault="008056F4">
      <w:pPr>
        <w:rPr>
          <w:rFonts w:ascii="Times New Roman" w:hAnsi="Times New Roman" w:cs="Times New Roman"/>
          <w:b/>
        </w:rPr>
      </w:pPr>
    </w:p>
    <w:p w:rsidR="008056F4" w:rsidRDefault="008056F4">
      <w:pPr>
        <w:rPr>
          <w:rFonts w:ascii="Times New Roman" w:hAnsi="Times New Roman" w:cs="Times New Roman"/>
          <w:b/>
        </w:rPr>
      </w:pPr>
    </w:p>
    <w:p w:rsidR="008056F4" w:rsidRDefault="008056F4">
      <w:pPr>
        <w:rPr>
          <w:rFonts w:ascii="Times New Roman" w:hAnsi="Times New Roman" w:cs="Times New Roman"/>
          <w:b/>
        </w:rPr>
      </w:pPr>
    </w:p>
    <w:p w:rsidR="008056F4" w:rsidRDefault="00B53E6D">
      <w:pPr>
        <w:rPr>
          <w:rFonts w:ascii="Times New Roman" w:hAnsi="Times New Roman" w:cs="Times New Roman"/>
          <w:b/>
        </w:rPr>
      </w:pPr>
      <w:r>
        <w:rPr>
          <w:rFonts w:ascii="Times New Roman" w:cs="Times New Roman"/>
          <w:b/>
        </w:rPr>
        <w:t>填表说明：</w:t>
      </w:r>
    </w:p>
    <w:p w:rsidR="008056F4" w:rsidRDefault="00B53E6D">
      <w:pPr>
        <w:snapToGrid w:val="0"/>
        <w:spacing w:line="264" w:lineRule="auto"/>
        <w:ind w:firstLineChars="200" w:firstLine="360"/>
        <w:rPr>
          <w:rFonts w:ascii="Times New Roman" w:hAnsi="Times New Roman" w:cs="Times New Roman"/>
          <w:sz w:val="18"/>
          <w:szCs w:val="18"/>
        </w:rPr>
      </w:pPr>
      <w:r>
        <w:rPr>
          <w:rFonts w:ascii="Times New Roman" w:hAnsi="Times New Roman" w:cs="Times New Roman"/>
          <w:sz w:val="18"/>
          <w:szCs w:val="18"/>
        </w:rPr>
        <w:t>1</w:t>
      </w:r>
      <w:r>
        <w:rPr>
          <w:rFonts w:ascii="Times New Roman" w:hAnsi="宋体" w:cs="Times New Roman"/>
          <w:sz w:val="18"/>
          <w:szCs w:val="18"/>
        </w:rPr>
        <w:t>、本表中所涉金额栏目，均按注册币种折算后填写阿拉伯数字；保留小数点后两位。</w:t>
      </w:r>
    </w:p>
    <w:p w:rsidR="008056F4" w:rsidRDefault="00B53E6D">
      <w:pPr>
        <w:snapToGrid w:val="0"/>
        <w:spacing w:line="264" w:lineRule="auto"/>
        <w:ind w:firstLineChars="200" w:firstLine="360"/>
        <w:rPr>
          <w:rFonts w:ascii="Times New Roman" w:hAnsi="Times New Roman" w:cs="Times New Roman"/>
          <w:sz w:val="18"/>
          <w:szCs w:val="18"/>
        </w:rPr>
      </w:pPr>
      <w:r>
        <w:rPr>
          <w:rFonts w:ascii="Times New Roman" w:hAnsi="Times New Roman" w:cs="Times New Roman"/>
          <w:sz w:val="18"/>
          <w:szCs w:val="18"/>
        </w:rPr>
        <w:t>2</w:t>
      </w:r>
      <w:r>
        <w:rPr>
          <w:rFonts w:ascii="Times New Roman" w:hAnsi="宋体" w:cs="Times New Roman"/>
          <w:sz w:val="18"/>
          <w:szCs w:val="18"/>
        </w:rPr>
        <w:t>、请根据申请内容勾选申请事项，若勾选</w:t>
      </w:r>
      <w:r>
        <w:rPr>
          <w:rFonts w:ascii="Times New Roman" w:hAnsi="Times New Roman" w:cs="Times New Roman"/>
          <w:sz w:val="18"/>
          <w:szCs w:val="18"/>
        </w:rPr>
        <w:t>“</w:t>
      </w:r>
      <w:r>
        <w:rPr>
          <w:rFonts w:ascii="Times New Roman" w:hAnsi="宋体" w:cs="Times New Roman"/>
          <w:sz w:val="18"/>
          <w:szCs w:val="18"/>
        </w:rPr>
        <w:t>境外投资企业变更登记</w:t>
      </w:r>
      <w:r>
        <w:rPr>
          <w:rFonts w:ascii="Times New Roman" w:hAnsi="Times New Roman" w:cs="Times New Roman"/>
          <w:sz w:val="18"/>
          <w:szCs w:val="18"/>
        </w:rPr>
        <w:t>”</w:t>
      </w:r>
      <w:r>
        <w:rPr>
          <w:rFonts w:ascii="Times New Roman" w:hAnsi="宋体" w:cs="Times New Roman"/>
          <w:sz w:val="18"/>
          <w:szCs w:val="18"/>
        </w:rPr>
        <w:t>，请选择变更类型，变更类型可多选。</w:t>
      </w:r>
    </w:p>
    <w:p w:rsidR="008056F4" w:rsidRDefault="00B53E6D">
      <w:pPr>
        <w:snapToGrid w:val="0"/>
        <w:spacing w:line="264" w:lineRule="auto"/>
        <w:ind w:firstLineChars="200" w:firstLine="360"/>
        <w:rPr>
          <w:rFonts w:ascii="Times New Roman" w:hAnsi="Times New Roman" w:cs="Times New Roman"/>
          <w:sz w:val="18"/>
          <w:szCs w:val="18"/>
        </w:rPr>
      </w:pPr>
      <w:r>
        <w:rPr>
          <w:rFonts w:ascii="Times New Roman" w:hAnsi="Times New Roman" w:cs="Times New Roman"/>
          <w:sz w:val="18"/>
          <w:szCs w:val="18"/>
        </w:rPr>
        <w:t>3</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境外投资企业新设登记</w:t>
      </w:r>
      <w:r>
        <w:rPr>
          <w:rFonts w:ascii="Times New Roman" w:hAnsi="Times New Roman" w:cs="Times New Roman"/>
          <w:sz w:val="18"/>
          <w:szCs w:val="18"/>
        </w:rPr>
        <w:t>”</w:t>
      </w:r>
      <w:r>
        <w:rPr>
          <w:rFonts w:ascii="Times New Roman" w:hAnsi="宋体" w:cs="Times New Roman"/>
          <w:sz w:val="18"/>
          <w:szCs w:val="18"/>
        </w:rPr>
        <w:t>指境内居民个人直接或间接取得境外公司控制权的行为。境内外资产或权益包括但不限于货币、有价证券、实物、知识产权或技术、股权、债权、无形资产等。</w:t>
      </w:r>
    </w:p>
    <w:p w:rsidR="008056F4" w:rsidRDefault="00B53E6D">
      <w:pPr>
        <w:snapToGrid w:val="0"/>
        <w:spacing w:line="264" w:lineRule="auto"/>
        <w:ind w:firstLineChars="200" w:firstLine="360"/>
        <w:rPr>
          <w:rFonts w:ascii="Times New Roman" w:hAnsi="Times New Roman" w:cs="Times New Roman"/>
          <w:sz w:val="18"/>
          <w:szCs w:val="18"/>
        </w:rPr>
      </w:pPr>
      <w:r>
        <w:rPr>
          <w:rFonts w:ascii="Times New Roman" w:hAnsi="Times New Roman" w:cs="Times New Roman"/>
          <w:sz w:val="18"/>
          <w:szCs w:val="18"/>
        </w:rPr>
        <w:t>4</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股权转让</w:t>
      </w:r>
      <w:r>
        <w:rPr>
          <w:rFonts w:ascii="Times New Roman" w:hAnsi="Times New Roman" w:cs="Times New Roman"/>
          <w:sz w:val="18"/>
          <w:szCs w:val="18"/>
        </w:rPr>
        <w:t>”</w:t>
      </w:r>
      <w:r>
        <w:rPr>
          <w:rFonts w:ascii="Times New Roman" w:hAnsi="宋体" w:cs="Times New Roman"/>
          <w:sz w:val="18"/>
          <w:szCs w:val="18"/>
        </w:rPr>
        <w:t>指境外投资企业的股权发生转让。</w:t>
      </w:r>
    </w:p>
    <w:p w:rsidR="008056F4" w:rsidRDefault="00B53E6D">
      <w:pPr>
        <w:snapToGrid w:val="0"/>
        <w:spacing w:line="264" w:lineRule="auto"/>
        <w:ind w:firstLineChars="200" w:firstLine="360"/>
        <w:rPr>
          <w:rFonts w:ascii="Times New Roman" w:hAnsi="Times New Roman" w:cs="Times New Roman"/>
          <w:sz w:val="18"/>
          <w:szCs w:val="18"/>
        </w:rPr>
      </w:pPr>
      <w:r>
        <w:rPr>
          <w:rFonts w:ascii="Times New Roman" w:hAnsi="Times New Roman" w:cs="Times New Roman"/>
          <w:sz w:val="18"/>
          <w:szCs w:val="18"/>
        </w:rPr>
        <w:t>5</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中方转外方</w:t>
      </w:r>
      <w:r>
        <w:rPr>
          <w:rFonts w:ascii="Times New Roman" w:hAnsi="Times New Roman" w:cs="Times New Roman"/>
          <w:sz w:val="18"/>
          <w:szCs w:val="18"/>
        </w:rPr>
        <w:t>”</w:t>
      </w:r>
      <w:r>
        <w:rPr>
          <w:rFonts w:ascii="Times New Roman" w:hAnsi="宋体" w:cs="Times New Roman"/>
          <w:sz w:val="18"/>
          <w:szCs w:val="18"/>
        </w:rPr>
        <w:t>指境外投资企业的原中方股东将所持股权的全部或部分转让给境外机构或个人。</w:t>
      </w:r>
    </w:p>
    <w:p w:rsidR="008056F4" w:rsidRDefault="00B53E6D">
      <w:pPr>
        <w:snapToGrid w:val="0"/>
        <w:spacing w:line="264" w:lineRule="auto"/>
        <w:ind w:firstLineChars="200" w:firstLine="360"/>
        <w:rPr>
          <w:rFonts w:ascii="Times New Roman" w:hAnsi="Times New Roman" w:cs="Times New Roman"/>
          <w:sz w:val="18"/>
          <w:szCs w:val="18"/>
        </w:rPr>
      </w:pPr>
      <w:r>
        <w:rPr>
          <w:rFonts w:ascii="Times New Roman" w:hAnsi="Times New Roman" w:cs="Times New Roman"/>
          <w:sz w:val="18"/>
          <w:szCs w:val="18"/>
        </w:rPr>
        <w:t>6</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外方转中方</w:t>
      </w:r>
      <w:r>
        <w:rPr>
          <w:rFonts w:ascii="Times New Roman" w:hAnsi="Times New Roman" w:cs="Times New Roman"/>
          <w:sz w:val="18"/>
          <w:szCs w:val="18"/>
        </w:rPr>
        <w:t>”</w:t>
      </w:r>
      <w:r>
        <w:rPr>
          <w:rFonts w:ascii="Times New Roman" w:hAnsi="宋体" w:cs="Times New Roman"/>
          <w:sz w:val="18"/>
          <w:szCs w:val="18"/>
        </w:rPr>
        <w:t>指境外投资企业的原外方股东将所持股权的全部或部分转让给境内机构或个人。</w:t>
      </w:r>
    </w:p>
    <w:p w:rsidR="008056F4" w:rsidRDefault="00B53E6D">
      <w:pPr>
        <w:snapToGrid w:val="0"/>
        <w:spacing w:line="264" w:lineRule="auto"/>
        <w:ind w:firstLineChars="200" w:firstLine="360"/>
        <w:rPr>
          <w:rFonts w:ascii="Times New Roman" w:hAnsi="Times New Roman" w:cs="Times New Roman"/>
          <w:sz w:val="18"/>
          <w:szCs w:val="18"/>
        </w:rPr>
      </w:pPr>
      <w:r>
        <w:rPr>
          <w:rFonts w:ascii="Times New Roman" w:hAnsi="Times New Roman" w:cs="Times New Roman"/>
          <w:sz w:val="18"/>
          <w:szCs w:val="18"/>
        </w:rPr>
        <w:t>7</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外方转外方</w:t>
      </w:r>
      <w:r>
        <w:rPr>
          <w:rFonts w:ascii="Times New Roman" w:hAnsi="Times New Roman" w:cs="Times New Roman"/>
          <w:sz w:val="18"/>
          <w:szCs w:val="18"/>
        </w:rPr>
        <w:t>”</w:t>
      </w:r>
      <w:r>
        <w:rPr>
          <w:rFonts w:ascii="Times New Roman" w:hAnsi="宋体" w:cs="Times New Roman"/>
          <w:sz w:val="18"/>
          <w:szCs w:val="18"/>
        </w:rPr>
        <w:t>指境外投资企业的原外方股东将所持股权的全部或部分转让给境外机构或个人。</w:t>
      </w:r>
    </w:p>
    <w:p w:rsidR="008056F4" w:rsidRDefault="00B53E6D">
      <w:pPr>
        <w:snapToGrid w:val="0"/>
        <w:spacing w:line="264" w:lineRule="auto"/>
        <w:ind w:firstLineChars="200" w:firstLine="360"/>
        <w:rPr>
          <w:rFonts w:ascii="Times New Roman" w:hAnsi="Times New Roman" w:cs="Times New Roman"/>
          <w:sz w:val="18"/>
          <w:szCs w:val="18"/>
        </w:rPr>
      </w:pPr>
      <w:r>
        <w:rPr>
          <w:rFonts w:ascii="Times New Roman" w:hAnsi="Times New Roman" w:cs="Times New Roman"/>
          <w:sz w:val="18"/>
          <w:szCs w:val="18"/>
        </w:rPr>
        <w:t>8</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中方转中方</w:t>
      </w:r>
      <w:r>
        <w:rPr>
          <w:rFonts w:ascii="Times New Roman" w:hAnsi="Times New Roman" w:cs="Times New Roman"/>
          <w:sz w:val="18"/>
          <w:szCs w:val="18"/>
        </w:rPr>
        <w:t>”</w:t>
      </w:r>
      <w:r>
        <w:rPr>
          <w:rFonts w:ascii="Times New Roman" w:hAnsi="宋体" w:cs="Times New Roman"/>
          <w:sz w:val="18"/>
          <w:szCs w:val="18"/>
        </w:rPr>
        <w:t>指境外投资企业的原中方股东将所持股权的全部或部分转让给境内机构或个人。</w:t>
      </w:r>
    </w:p>
    <w:p w:rsidR="008056F4" w:rsidRDefault="00B53E6D">
      <w:pPr>
        <w:snapToGrid w:val="0"/>
        <w:spacing w:line="264" w:lineRule="auto"/>
        <w:ind w:firstLineChars="200" w:firstLine="360"/>
        <w:rPr>
          <w:rFonts w:ascii="Times New Roman" w:hAnsi="Times New Roman" w:cs="Times New Roman"/>
          <w:sz w:val="18"/>
          <w:szCs w:val="18"/>
        </w:rPr>
      </w:pPr>
      <w:r>
        <w:rPr>
          <w:rFonts w:ascii="Times New Roman" w:hAnsi="Times New Roman" w:cs="Times New Roman"/>
          <w:sz w:val="18"/>
          <w:szCs w:val="18"/>
        </w:rPr>
        <w:t>9</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境外投资企业注销登记</w:t>
      </w:r>
      <w:r>
        <w:rPr>
          <w:rFonts w:ascii="Times New Roman" w:hAnsi="Times New Roman" w:cs="Times New Roman"/>
          <w:sz w:val="18"/>
          <w:szCs w:val="18"/>
        </w:rPr>
        <w:t>”——</w:t>
      </w:r>
      <w:r>
        <w:rPr>
          <w:rFonts w:ascii="Times New Roman" w:hAnsi="宋体" w:cs="Times New Roman"/>
          <w:sz w:val="18"/>
          <w:szCs w:val="18"/>
        </w:rPr>
        <w:t>境外投资企业因清算、股权转让等原因，需办理境外投资企业注销登记。</w:t>
      </w:r>
    </w:p>
    <w:p w:rsidR="008056F4" w:rsidRDefault="00B53E6D">
      <w:pPr>
        <w:snapToGrid w:val="0"/>
        <w:spacing w:line="264" w:lineRule="auto"/>
        <w:ind w:firstLineChars="200" w:firstLine="360"/>
        <w:rPr>
          <w:rFonts w:ascii="Times New Roman" w:hAnsi="Times New Roman" w:cs="Times New Roman"/>
          <w:sz w:val="18"/>
          <w:szCs w:val="18"/>
        </w:rPr>
      </w:pPr>
      <w:r>
        <w:rPr>
          <w:rFonts w:ascii="Times New Roman" w:hAnsi="Times New Roman" w:cs="Times New Roman"/>
          <w:sz w:val="18"/>
          <w:szCs w:val="18"/>
        </w:rPr>
        <w:t>10</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基本信息变更</w:t>
      </w:r>
      <w:r>
        <w:rPr>
          <w:rFonts w:ascii="Times New Roman" w:hAnsi="Times New Roman" w:cs="Times New Roman"/>
          <w:sz w:val="18"/>
          <w:szCs w:val="18"/>
        </w:rPr>
        <w:t>”</w:t>
      </w:r>
      <w:r>
        <w:rPr>
          <w:rFonts w:ascii="Times New Roman" w:hAnsi="宋体" w:cs="Times New Roman"/>
          <w:sz w:val="18"/>
          <w:szCs w:val="18"/>
        </w:rPr>
        <w:t>指境外投资企业名称等主要事项发生变动。</w:t>
      </w:r>
    </w:p>
    <w:p w:rsidR="008056F4" w:rsidRDefault="00B53E6D">
      <w:pPr>
        <w:snapToGrid w:val="0"/>
        <w:spacing w:line="264" w:lineRule="auto"/>
        <w:ind w:firstLineChars="200" w:firstLine="360"/>
        <w:rPr>
          <w:rFonts w:ascii="Times New Roman" w:hAnsi="Times New Roman" w:cs="Times New Roman"/>
          <w:sz w:val="18"/>
          <w:szCs w:val="18"/>
        </w:rPr>
      </w:pPr>
      <w:r>
        <w:rPr>
          <w:rFonts w:ascii="Times New Roman" w:hAnsi="Times New Roman" w:cs="Times New Roman"/>
          <w:sz w:val="18"/>
          <w:szCs w:val="18"/>
        </w:rPr>
        <w:t>11</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境外企业名称</w:t>
      </w:r>
      <w:r>
        <w:rPr>
          <w:rFonts w:ascii="Times New Roman" w:hAnsi="Times New Roman" w:cs="Times New Roman"/>
          <w:sz w:val="18"/>
          <w:szCs w:val="18"/>
        </w:rPr>
        <w:t>”</w:t>
      </w:r>
      <w:r>
        <w:rPr>
          <w:rFonts w:ascii="Times New Roman" w:hAnsi="宋体" w:cs="Times New Roman"/>
          <w:sz w:val="18"/>
          <w:szCs w:val="18"/>
        </w:rPr>
        <w:t>指境内居民个人在直接设立或控制的特殊目的公司。</w:t>
      </w:r>
    </w:p>
    <w:p w:rsidR="008056F4" w:rsidRDefault="00B53E6D">
      <w:pPr>
        <w:snapToGrid w:val="0"/>
        <w:spacing w:line="264" w:lineRule="auto"/>
        <w:ind w:firstLineChars="200" w:firstLine="360"/>
        <w:rPr>
          <w:rFonts w:ascii="Times New Roman" w:hAnsi="Times New Roman" w:cs="Times New Roman"/>
          <w:sz w:val="18"/>
          <w:szCs w:val="18"/>
        </w:rPr>
      </w:pPr>
      <w:r>
        <w:rPr>
          <w:rFonts w:ascii="Times New Roman" w:hAnsi="Times New Roman" w:cs="Times New Roman"/>
          <w:sz w:val="18"/>
          <w:szCs w:val="18"/>
        </w:rPr>
        <w:t>12</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注册地</w:t>
      </w:r>
      <w:r>
        <w:rPr>
          <w:rFonts w:ascii="Times New Roman" w:hAnsi="Times New Roman" w:cs="Times New Roman"/>
          <w:sz w:val="18"/>
          <w:szCs w:val="18"/>
        </w:rPr>
        <w:t>”</w:t>
      </w:r>
      <w:r>
        <w:rPr>
          <w:rFonts w:ascii="Times New Roman" w:hAnsi="宋体" w:cs="Times New Roman"/>
          <w:sz w:val="18"/>
          <w:szCs w:val="18"/>
        </w:rPr>
        <w:t>指境外企业的所在国家或地区。</w:t>
      </w:r>
    </w:p>
    <w:p w:rsidR="008056F4" w:rsidRDefault="00B53E6D">
      <w:pPr>
        <w:snapToGrid w:val="0"/>
        <w:spacing w:line="264" w:lineRule="auto"/>
        <w:ind w:firstLineChars="200" w:firstLine="360"/>
        <w:rPr>
          <w:rFonts w:ascii="Times New Roman" w:hAnsi="Times New Roman" w:cs="Times New Roman"/>
          <w:sz w:val="18"/>
          <w:szCs w:val="18"/>
        </w:rPr>
      </w:pPr>
      <w:r>
        <w:rPr>
          <w:rFonts w:ascii="Times New Roman" w:hAnsi="Times New Roman" w:cs="Times New Roman"/>
          <w:sz w:val="18"/>
          <w:szCs w:val="18"/>
        </w:rPr>
        <w:t>13</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注册日期</w:t>
      </w:r>
      <w:r>
        <w:rPr>
          <w:rFonts w:ascii="Times New Roman" w:hAnsi="Times New Roman" w:cs="Times New Roman"/>
          <w:sz w:val="18"/>
          <w:szCs w:val="18"/>
        </w:rPr>
        <w:t>”</w:t>
      </w:r>
      <w:r>
        <w:rPr>
          <w:rFonts w:ascii="Times New Roman" w:hAnsi="宋体" w:cs="Times New Roman"/>
          <w:sz w:val="18"/>
          <w:szCs w:val="18"/>
        </w:rPr>
        <w:t>指境外企业在境外设立的日期。</w:t>
      </w:r>
    </w:p>
    <w:p w:rsidR="008056F4" w:rsidRDefault="00B53E6D">
      <w:pPr>
        <w:snapToGrid w:val="0"/>
        <w:spacing w:line="264" w:lineRule="auto"/>
        <w:ind w:firstLineChars="200" w:firstLine="360"/>
        <w:rPr>
          <w:rFonts w:ascii="Times New Roman" w:hAnsi="Times New Roman" w:cs="Times New Roman"/>
          <w:sz w:val="18"/>
          <w:szCs w:val="18"/>
        </w:rPr>
      </w:pPr>
      <w:r>
        <w:rPr>
          <w:rFonts w:ascii="Times New Roman" w:hAnsi="Times New Roman" w:cs="Times New Roman"/>
          <w:sz w:val="18"/>
          <w:szCs w:val="18"/>
        </w:rPr>
        <w:lastRenderedPageBreak/>
        <w:t>14</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上市地</w:t>
      </w:r>
      <w:r>
        <w:rPr>
          <w:rFonts w:ascii="Times New Roman" w:hAnsi="Times New Roman" w:cs="Times New Roman"/>
          <w:sz w:val="18"/>
          <w:szCs w:val="18"/>
        </w:rPr>
        <w:t>”</w:t>
      </w:r>
      <w:r>
        <w:rPr>
          <w:rFonts w:ascii="Times New Roman" w:hAnsi="宋体" w:cs="Times New Roman"/>
          <w:sz w:val="18"/>
          <w:szCs w:val="18"/>
        </w:rPr>
        <w:t>指在公开发行股票的证券交易所所在国家或地区。</w:t>
      </w:r>
    </w:p>
    <w:p w:rsidR="008056F4" w:rsidRDefault="00B53E6D">
      <w:pPr>
        <w:snapToGrid w:val="0"/>
        <w:spacing w:line="264" w:lineRule="auto"/>
        <w:ind w:firstLineChars="200" w:firstLine="360"/>
        <w:rPr>
          <w:rFonts w:ascii="Times New Roman" w:hAnsi="Times New Roman" w:cs="Times New Roman"/>
          <w:sz w:val="18"/>
          <w:szCs w:val="18"/>
        </w:rPr>
      </w:pPr>
      <w:r>
        <w:rPr>
          <w:rFonts w:ascii="Times New Roman" w:hAnsi="Times New Roman" w:cs="Times New Roman"/>
          <w:sz w:val="18"/>
          <w:szCs w:val="18"/>
        </w:rPr>
        <w:t>15</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上市日期</w:t>
      </w:r>
      <w:r>
        <w:rPr>
          <w:rFonts w:ascii="Times New Roman" w:hAnsi="Times New Roman" w:cs="Times New Roman"/>
          <w:sz w:val="18"/>
          <w:szCs w:val="18"/>
        </w:rPr>
        <w:t>”</w:t>
      </w:r>
      <w:r>
        <w:rPr>
          <w:rFonts w:ascii="Times New Roman" w:hAnsi="宋体" w:cs="Times New Roman"/>
          <w:sz w:val="18"/>
          <w:szCs w:val="18"/>
        </w:rPr>
        <w:t>指股票公开发行的日期。</w:t>
      </w:r>
    </w:p>
    <w:p w:rsidR="008056F4" w:rsidRDefault="00B53E6D">
      <w:pPr>
        <w:snapToGrid w:val="0"/>
        <w:spacing w:line="264" w:lineRule="auto"/>
        <w:ind w:firstLineChars="200" w:firstLine="360"/>
        <w:rPr>
          <w:rFonts w:ascii="Times New Roman" w:hAnsi="Times New Roman" w:cs="Times New Roman"/>
          <w:sz w:val="18"/>
          <w:szCs w:val="18"/>
        </w:rPr>
      </w:pPr>
      <w:r>
        <w:rPr>
          <w:rFonts w:ascii="Times New Roman" w:hAnsi="Times New Roman" w:cs="Times New Roman"/>
          <w:sz w:val="18"/>
          <w:szCs w:val="18"/>
        </w:rPr>
        <w:t>16</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返程投资企业名称</w:t>
      </w:r>
      <w:r>
        <w:rPr>
          <w:rFonts w:ascii="Times New Roman" w:hAnsi="Times New Roman" w:cs="Times New Roman"/>
          <w:sz w:val="18"/>
          <w:szCs w:val="18"/>
        </w:rPr>
        <w:t xml:space="preserve">” </w:t>
      </w:r>
      <w:r>
        <w:rPr>
          <w:rFonts w:ascii="Times New Roman" w:hAnsi="宋体" w:cs="Times New Roman"/>
          <w:sz w:val="18"/>
          <w:szCs w:val="18"/>
        </w:rPr>
        <w:t>指境内居民个人通过特殊目的公司直接或间接控制的境内公司名称。</w:t>
      </w:r>
    </w:p>
    <w:p w:rsidR="008056F4" w:rsidRDefault="00B53E6D">
      <w:pPr>
        <w:snapToGrid w:val="0"/>
        <w:spacing w:line="264" w:lineRule="auto"/>
        <w:ind w:firstLineChars="200" w:firstLine="360"/>
        <w:rPr>
          <w:rFonts w:ascii="Times New Roman" w:hAnsi="Times New Roman" w:cs="Times New Roman"/>
          <w:sz w:val="18"/>
          <w:szCs w:val="18"/>
        </w:rPr>
      </w:pPr>
      <w:r>
        <w:rPr>
          <w:rFonts w:ascii="Times New Roman" w:hAnsi="Times New Roman" w:cs="Times New Roman"/>
          <w:sz w:val="18"/>
          <w:szCs w:val="18"/>
        </w:rPr>
        <w:t>17</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股权转让对价</w:t>
      </w:r>
      <w:r>
        <w:rPr>
          <w:rFonts w:ascii="Times New Roman" w:hAnsi="Times New Roman" w:cs="Times New Roman"/>
          <w:sz w:val="18"/>
          <w:szCs w:val="18"/>
        </w:rPr>
        <w:t>”</w:t>
      </w:r>
      <w:r>
        <w:rPr>
          <w:rFonts w:ascii="Times New Roman" w:hAnsi="宋体" w:cs="Times New Roman"/>
          <w:sz w:val="18"/>
          <w:szCs w:val="18"/>
        </w:rPr>
        <w:t>指出让股权的价格。</w:t>
      </w:r>
    </w:p>
    <w:p w:rsidR="008056F4" w:rsidRDefault="00B53E6D">
      <w:pPr>
        <w:snapToGrid w:val="0"/>
        <w:spacing w:line="264" w:lineRule="auto"/>
        <w:ind w:firstLineChars="200" w:firstLine="360"/>
        <w:rPr>
          <w:rFonts w:ascii="Times New Roman" w:hAnsi="Times New Roman" w:cs="Times New Roman"/>
          <w:sz w:val="18"/>
          <w:szCs w:val="18"/>
        </w:rPr>
      </w:pPr>
      <w:r>
        <w:rPr>
          <w:rFonts w:ascii="Times New Roman" w:hAnsi="Times New Roman" w:cs="Times New Roman"/>
          <w:sz w:val="18"/>
          <w:szCs w:val="18"/>
        </w:rPr>
        <w:t>18</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境外支付金额</w:t>
      </w:r>
      <w:r>
        <w:rPr>
          <w:rFonts w:ascii="Times New Roman" w:hAnsi="Times New Roman" w:cs="Times New Roman"/>
          <w:sz w:val="18"/>
          <w:szCs w:val="18"/>
        </w:rPr>
        <w:t>”</w:t>
      </w:r>
      <w:r>
        <w:rPr>
          <w:rFonts w:ascii="Times New Roman" w:hAnsi="宋体" w:cs="Times New Roman"/>
          <w:sz w:val="18"/>
          <w:szCs w:val="18"/>
        </w:rPr>
        <w:t>指中方股东以其境外持有的合法资产或权益对境外投资企业出资金额。</w:t>
      </w:r>
    </w:p>
    <w:p w:rsidR="008056F4" w:rsidRDefault="00B53E6D">
      <w:pPr>
        <w:snapToGrid w:val="0"/>
        <w:spacing w:line="264" w:lineRule="auto"/>
        <w:ind w:firstLineChars="200" w:firstLine="360"/>
        <w:rPr>
          <w:rFonts w:ascii="Times New Roman" w:hAnsi="Times New Roman" w:cs="Times New Roman"/>
          <w:sz w:val="18"/>
          <w:szCs w:val="18"/>
        </w:rPr>
      </w:pPr>
      <w:r>
        <w:rPr>
          <w:rFonts w:ascii="Times New Roman" w:hAnsi="Times New Roman" w:cs="Times New Roman"/>
          <w:sz w:val="18"/>
          <w:szCs w:val="18"/>
        </w:rPr>
        <w:t>19</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减资所得金额</w:t>
      </w:r>
      <w:r>
        <w:rPr>
          <w:rFonts w:ascii="Times New Roman" w:hAnsi="Times New Roman" w:cs="Times New Roman"/>
          <w:sz w:val="18"/>
          <w:szCs w:val="18"/>
        </w:rPr>
        <w:t>”</w:t>
      </w:r>
      <w:r>
        <w:rPr>
          <w:rFonts w:ascii="Times New Roman" w:hAnsi="宋体" w:cs="Times New Roman"/>
          <w:sz w:val="18"/>
          <w:szCs w:val="18"/>
        </w:rPr>
        <w:t>指中方股东减少注册资本所得金额。</w:t>
      </w:r>
    </w:p>
    <w:p w:rsidR="008056F4" w:rsidRDefault="00B53E6D">
      <w:pPr>
        <w:snapToGrid w:val="0"/>
        <w:spacing w:line="264" w:lineRule="auto"/>
        <w:ind w:firstLineChars="200" w:firstLine="360"/>
        <w:rPr>
          <w:rFonts w:ascii="Times New Roman" w:hAnsi="Times New Roman" w:cs="Times New Roman"/>
          <w:sz w:val="18"/>
          <w:szCs w:val="18"/>
        </w:rPr>
      </w:pPr>
      <w:r>
        <w:rPr>
          <w:rFonts w:ascii="Times New Roman" w:hAnsi="Times New Roman" w:cs="Times New Roman"/>
          <w:sz w:val="18"/>
          <w:szCs w:val="18"/>
        </w:rPr>
        <w:t>20</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境内居民个人（受托人）签名</w:t>
      </w:r>
      <w:r>
        <w:rPr>
          <w:rFonts w:ascii="Times New Roman" w:hAnsi="Times New Roman" w:cs="Times New Roman"/>
          <w:sz w:val="18"/>
          <w:szCs w:val="18"/>
        </w:rPr>
        <w:t>”</w:t>
      </w:r>
      <w:r>
        <w:rPr>
          <w:rFonts w:ascii="Times New Roman" w:hAnsi="宋体" w:cs="Times New Roman"/>
          <w:sz w:val="18"/>
          <w:szCs w:val="18"/>
        </w:rPr>
        <w:t>指直接或间接持有境外特殊目的公司股份或股权的境内居民个人需自行或委托他人签名确认填表内容的真实性。</w:t>
      </w:r>
    </w:p>
    <w:p w:rsidR="008056F4" w:rsidRDefault="008056F4">
      <w:pPr>
        <w:snapToGrid w:val="0"/>
        <w:spacing w:line="264" w:lineRule="auto"/>
        <w:ind w:firstLineChars="200" w:firstLine="360"/>
        <w:rPr>
          <w:rFonts w:ascii="Times New Roman" w:hAnsi="Times New Roman" w:cs="Times New Roman"/>
          <w:sz w:val="18"/>
          <w:szCs w:val="18"/>
        </w:rPr>
      </w:pPr>
    </w:p>
    <w:p w:rsidR="008056F4" w:rsidRDefault="008056F4">
      <w:pPr>
        <w:ind w:right="300"/>
        <w:jc w:val="left"/>
        <w:rPr>
          <w:rFonts w:ascii="Times New Roman" w:hAnsi="Times New Roman" w:cs="Times New Roman"/>
          <w:sz w:val="24"/>
          <w:szCs w:val="24"/>
        </w:rPr>
      </w:pPr>
    </w:p>
    <w:p w:rsidR="008056F4" w:rsidRDefault="008056F4">
      <w:pPr>
        <w:ind w:right="300"/>
        <w:jc w:val="left"/>
        <w:rPr>
          <w:rFonts w:ascii="Times New Roman" w:hAnsi="Times New Roman" w:cs="Times New Roman"/>
          <w:sz w:val="24"/>
          <w:szCs w:val="24"/>
        </w:rPr>
      </w:pPr>
    </w:p>
    <w:p w:rsidR="008056F4" w:rsidRDefault="008056F4">
      <w:pPr>
        <w:ind w:right="300"/>
        <w:jc w:val="left"/>
        <w:rPr>
          <w:rFonts w:ascii="Times New Roman" w:hAnsi="Times New Roman" w:cs="Times New Roman"/>
          <w:sz w:val="24"/>
          <w:szCs w:val="24"/>
        </w:rPr>
      </w:pPr>
    </w:p>
    <w:p w:rsidR="008056F4" w:rsidRDefault="008056F4">
      <w:pPr>
        <w:ind w:right="300"/>
        <w:jc w:val="left"/>
        <w:rPr>
          <w:rFonts w:ascii="Times New Roman" w:hAnsi="Times New Roman" w:cs="Times New Roman"/>
          <w:sz w:val="24"/>
          <w:szCs w:val="24"/>
        </w:rPr>
      </w:pPr>
    </w:p>
    <w:p w:rsidR="008056F4" w:rsidRDefault="008056F4">
      <w:pPr>
        <w:ind w:right="300"/>
        <w:jc w:val="left"/>
        <w:rPr>
          <w:rFonts w:ascii="Times New Roman" w:hAnsi="Times New Roman" w:cs="Times New Roman"/>
          <w:sz w:val="24"/>
          <w:szCs w:val="24"/>
        </w:rPr>
      </w:pPr>
    </w:p>
    <w:p w:rsidR="008056F4" w:rsidRDefault="008056F4">
      <w:pPr>
        <w:ind w:right="300"/>
        <w:jc w:val="left"/>
        <w:rPr>
          <w:rFonts w:ascii="Times New Roman" w:hAnsi="Times New Roman" w:cs="Times New Roman"/>
          <w:sz w:val="24"/>
          <w:szCs w:val="24"/>
        </w:rPr>
      </w:pPr>
    </w:p>
    <w:p w:rsidR="008056F4" w:rsidRDefault="008056F4">
      <w:pPr>
        <w:ind w:right="300"/>
        <w:jc w:val="left"/>
        <w:rPr>
          <w:rFonts w:ascii="Times New Roman" w:hAnsi="Times New Roman" w:cs="Times New Roman"/>
          <w:sz w:val="24"/>
          <w:szCs w:val="24"/>
        </w:rPr>
      </w:pPr>
    </w:p>
    <w:p w:rsidR="008056F4" w:rsidRDefault="008056F4">
      <w:pPr>
        <w:ind w:right="300"/>
        <w:jc w:val="left"/>
        <w:rPr>
          <w:rFonts w:ascii="Times New Roman" w:hAnsi="Times New Roman" w:cs="Times New Roman"/>
          <w:sz w:val="24"/>
          <w:szCs w:val="24"/>
        </w:rPr>
      </w:pPr>
    </w:p>
    <w:p w:rsidR="008056F4" w:rsidRDefault="008056F4">
      <w:pPr>
        <w:ind w:right="300"/>
        <w:jc w:val="left"/>
        <w:rPr>
          <w:rFonts w:ascii="Times New Roman" w:hAnsi="Times New Roman" w:cs="Times New Roman"/>
          <w:sz w:val="24"/>
          <w:szCs w:val="24"/>
        </w:rPr>
      </w:pPr>
    </w:p>
    <w:p w:rsidR="008056F4" w:rsidRDefault="008056F4">
      <w:pPr>
        <w:ind w:right="300"/>
        <w:jc w:val="left"/>
        <w:rPr>
          <w:rFonts w:ascii="Times New Roman" w:hAnsi="Times New Roman" w:cs="Times New Roman"/>
          <w:sz w:val="24"/>
          <w:szCs w:val="24"/>
        </w:rPr>
      </w:pPr>
    </w:p>
    <w:p w:rsidR="008056F4" w:rsidRDefault="008056F4">
      <w:pPr>
        <w:ind w:right="300"/>
        <w:jc w:val="left"/>
        <w:rPr>
          <w:rFonts w:ascii="Times New Roman" w:hAnsi="Times New Roman" w:cs="Times New Roman"/>
          <w:sz w:val="24"/>
          <w:szCs w:val="24"/>
        </w:rPr>
      </w:pPr>
    </w:p>
    <w:p w:rsidR="008056F4" w:rsidRDefault="008056F4">
      <w:pPr>
        <w:ind w:right="300"/>
        <w:jc w:val="left"/>
        <w:rPr>
          <w:rFonts w:ascii="Times New Roman" w:hAnsi="Times New Roman" w:cs="Times New Roman"/>
          <w:sz w:val="24"/>
          <w:szCs w:val="24"/>
        </w:rPr>
      </w:pPr>
    </w:p>
    <w:p w:rsidR="008056F4" w:rsidRDefault="008056F4">
      <w:pPr>
        <w:ind w:right="300"/>
        <w:jc w:val="left"/>
        <w:rPr>
          <w:rFonts w:ascii="Times New Roman" w:hAnsi="Times New Roman" w:cs="Times New Roman"/>
          <w:sz w:val="24"/>
          <w:szCs w:val="24"/>
        </w:rPr>
      </w:pPr>
    </w:p>
    <w:p w:rsidR="008056F4" w:rsidRDefault="008056F4">
      <w:pPr>
        <w:ind w:right="300"/>
        <w:jc w:val="left"/>
        <w:rPr>
          <w:rFonts w:ascii="Times New Roman" w:hAnsi="Times New Roman" w:cs="Times New Roman"/>
          <w:sz w:val="24"/>
          <w:szCs w:val="24"/>
        </w:rPr>
      </w:pPr>
    </w:p>
    <w:p w:rsidR="008056F4" w:rsidRDefault="008056F4">
      <w:pPr>
        <w:ind w:right="300"/>
        <w:jc w:val="left"/>
        <w:rPr>
          <w:rFonts w:ascii="Times New Roman" w:hAnsi="Times New Roman" w:cs="Times New Roman"/>
          <w:sz w:val="24"/>
          <w:szCs w:val="24"/>
        </w:rPr>
      </w:pPr>
    </w:p>
    <w:p w:rsidR="008056F4" w:rsidRDefault="008056F4">
      <w:pPr>
        <w:ind w:right="300"/>
        <w:jc w:val="left"/>
        <w:rPr>
          <w:rFonts w:ascii="Times New Roman" w:hAnsi="Times New Roman" w:cs="Times New Roman"/>
          <w:sz w:val="24"/>
          <w:szCs w:val="24"/>
        </w:rPr>
      </w:pPr>
    </w:p>
    <w:p w:rsidR="008056F4" w:rsidRDefault="008056F4">
      <w:pPr>
        <w:ind w:right="300"/>
        <w:jc w:val="left"/>
        <w:rPr>
          <w:rFonts w:ascii="Times New Roman" w:hAnsi="Times New Roman" w:cs="Times New Roman"/>
          <w:sz w:val="24"/>
          <w:szCs w:val="24"/>
        </w:rPr>
      </w:pPr>
    </w:p>
    <w:p w:rsidR="008056F4" w:rsidRDefault="008056F4">
      <w:pPr>
        <w:ind w:right="300"/>
        <w:jc w:val="left"/>
        <w:rPr>
          <w:rFonts w:ascii="Times New Roman" w:hAnsi="Times New Roman" w:cs="Times New Roman"/>
          <w:sz w:val="24"/>
          <w:szCs w:val="24"/>
        </w:rPr>
      </w:pPr>
    </w:p>
    <w:p w:rsidR="008056F4" w:rsidRDefault="008056F4">
      <w:pPr>
        <w:ind w:right="300"/>
        <w:jc w:val="left"/>
        <w:rPr>
          <w:rFonts w:ascii="Times New Roman" w:hAnsi="Times New Roman" w:cs="Times New Roman"/>
          <w:sz w:val="24"/>
          <w:szCs w:val="24"/>
        </w:rPr>
      </w:pPr>
    </w:p>
    <w:p w:rsidR="008056F4" w:rsidRDefault="008056F4">
      <w:pPr>
        <w:ind w:right="300"/>
        <w:jc w:val="left"/>
        <w:rPr>
          <w:rFonts w:ascii="Times New Roman" w:hAnsi="Times New Roman" w:cs="Times New Roman"/>
          <w:sz w:val="24"/>
          <w:szCs w:val="24"/>
        </w:rPr>
      </w:pPr>
    </w:p>
    <w:p w:rsidR="008056F4" w:rsidRDefault="008056F4">
      <w:pPr>
        <w:ind w:right="300"/>
        <w:jc w:val="left"/>
        <w:rPr>
          <w:rFonts w:ascii="Times New Roman" w:hAnsi="Times New Roman" w:cs="Times New Roman"/>
          <w:sz w:val="24"/>
          <w:szCs w:val="24"/>
        </w:rPr>
      </w:pPr>
    </w:p>
    <w:p w:rsidR="008056F4" w:rsidRDefault="008056F4">
      <w:pPr>
        <w:ind w:right="300"/>
        <w:jc w:val="left"/>
        <w:rPr>
          <w:rFonts w:ascii="Times New Roman" w:hAnsi="Times New Roman" w:cs="Times New Roman"/>
          <w:sz w:val="24"/>
          <w:szCs w:val="24"/>
        </w:rPr>
      </w:pPr>
    </w:p>
    <w:p w:rsidR="008056F4" w:rsidRDefault="008056F4">
      <w:pPr>
        <w:ind w:right="300"/>
        <w:jc w:val="left"/>
        <w:rPr>
          <w:rFonts w:ascii="Times New Roman" w:hAnsi="Times New Roman" w:cs="Times New Roman"/>
          <w:sz w:val="24"/>
          <w:szCs w:val="24"/>
        </w:rPr>
      </w:pPr>
    </w:p>
    <w:p w:rsidR="008056F4" w:rsidRDefault="008056F4">
      <w:pPr>
        <w:ind w:right="300"/>
        <w:jc w:val="left"/>
        <w:rPr>
          <w:rFonts w:ascii="Times New Roman" w:hAnsi="Times New Roman" w:cs="Times New Roman"/>
          <w:sz w:val="24"/>
          <w:szCs w:val="24"/>
        </w:rPr>
      </w:pPr>
    </w:p>
    <w:p w:rsidR="008056F4" w:rsidRDefault="008056F4">
      <w:pPr>
        <w:ind w:right="300"/>
        <w:jc w:val="left"/>
        <w:rPr>
          <w:rFonts w:ascii="Times New Roman" w:hAnsi="Times New Roman" w:cs="Times New Roman"/>
          <w:sz w:val="24"/>
          <w:szCs w:val="24"/>
        </w:rPr>
      </w:pPr>
    </w:p>
    <w:p w:rsidR="008056F4" w:rsidRDefault="008056F4">
      <w:pPr>
        <w:ind w:right="300"/>
        <w:jc w:val="left"/>
        <w:rPr>
          <w:rFonts w:ascii="Times New Roman" w:hAnsi="Times New Roman" w:cs="Times New Roman"/>
          <w:sz w:val="24"/>
          <w:szCs w:val="24"/>
        </w:rPr>
      </w:pPr>
    </w:p>
    <w:p w:rsidR="008056F4" w:rsidRDefault="008056F4">
      <w:pPr>
        <w:ind w:right="300"/>
        <w:jc w:val="left"/>
        <w:rPr>
          <w:rFonts w:ascii="Times New Roman" w:hAnsi="Times New Roman" w:cs="Times New Roman"/>
          <w:sz w:val="24"/>
          <w:szCs w:val="24"/>
        </w:rPr>
      </w:pPr>
    </w:p>
    <w:p w:rsidR="008056F4" w:rsidRDefault="008056F4">
      <w:pPr>
        <w:ind w:right="300"/>
        <w:jc w:val="left"/>
        <w:rPr>
          <w:rFonts w:ascii="Times New Roman" w:hAnsi="Times New Roman" w:cs="Times New Roman"/>
          <w:sz w:val="24"/>
          <w:szCs w:val="24"/>
        </w:rPr>
      </w:pPr>
    </w:p>
    <w:p w:rsidR="008056F4" w:rsidRDefault="008056F4">
      <w:pPr>
        <w:ind w:right="300"/>
        <w:jc w:val="left"/>
        <w:rPr>
          <w:rFonts w:ascii="Times New Roman" w:hAnsi="Times New Roman" w:cs="Times New Roman"/>
          <w:sz w:val="24"/>
          <w:szCs w:val="24"/>
        </w:rPr>
      </w:pPr>
    </w:p>
    <w:p w:rsidR="008056F4" w:rsidRDefault="008056F4">
      <w:pPr>
        <w:ind w:right="300"/>
        <w:jc w:val="left"/>
        <w:rPr>
          <w:rFonts w:ascii="Times New Roman" w:hAnsi="Times New Roman" w:cs="Times New Roman"/>
          <w:sz w:val="24"/>
          <w:szCs w:val="24"/>
        </w:rPr>
      </w:pPr>
    </w:p>
    <w:p w:rsidR="008056F4" w:rsidRDefault="008056F4">
      <w:pPr>
        <w:ind w:right="300"/>
        <w:jc w:val="left"/>
        <w:rPr>
          <w:rFonts w:ascii="Times New Roman" w:hAnsi="Times New Roman" w:cs="Times New Roman"/>
          <w:sz w:val="24"/>
          <w:szCs w:val="24"/>
        </w:rPr>
      </w:pPr>
    </w:p>
    <w:p w:rsidR="008056F4" w:rsidRDefault="008056F4">
      <w:pPr>
        <w:ind w:right="300"/>
        <w:jc w:val="left"/>
        <w:rPr>
          <w:rFonts w:ascii="Times New Roman" w:hAnsi="Times New Roman" w:cs="Times New Roman"/>
          <w:sz w:val="24"/>
          <w:szCs w:val="24"/>
        </w:rPr>
      </w:pPr>
    </w:p>
    <w:p w:rsidR="008056F4" w:rsidRDefault="008056F4">
      <w:pPr>
        <w:ind w:right="300"/>
        <w:jc w:val="left"/>
        <w:rPr>
          <w:rFonts w:ascii="Times New Roman" w:hAnsi="Times New Roman" w:cs="Times New Roman"/>
          <w:sz w:val="24"/>
          <w:szCs w:val="24"/>
        </w:rPr>
      </w:pPr>
    </w:p>
    <w:p w:rsidR="008056F4" w:rsidRDefault="008056F4">
      <w:pPr>
        <w:ind w:right="300"/>
        <w:jc w:val="left"/>
        <w:rPr>
          <w:rFonts w:ascii="Times New Roman" w:hAnsi="Times New Roman" w:cs="Times New Roman"/>
          <w:sz w:val="24"/>
          <w:szCs w:val="24"/>
        </w:rPr>
      </w:pPr>
    </w:p>
    <w:p w:rsidR="008056F4" w:rsidRDefault="008056F4">
      <w:pPr>
        <w:ind w:right="300"/>
        <w:jc w:val="left"/>
        <w:rPr>
          <w:rFonts w:ascii="Times New Roman" w:hAnsi="Times New Roman" w:cs="Times New Roman"/>
          <w:sz w:val="24"/>
          <w:szCs w:val="24"/>
        </w:rPr>
      </w:pPr>
    </w:p>
    <w:p w:rsidR="008056F4" w:rsidRDefault="00B53E6D">
      <w:pPr>
        <w:ind w:right="300"/>
        <w:jc w:val="left"/>
        <w:rPr>
          <w:rFonts w:ascii="黑体" w:eastAsia="黑体"/>
          <w:sz w:val="30"/>
          <w:szCs w:val="30"/>
        </w:rPr>
      </w:pPr>
      <w:r>
        <w:rPr>
          <w:rFonts w:ascii="黑体" w:eastAsia="黑体" w:hint="eastAsia"/>
          <w:sz w:val="30"/>
          <w:szCs w:val="30"/>
        </w:rPr>
        <w:t xml:space="preserve">    57011-2、移民财产转移核准</w:t>
      </w:r>
    </w:p>
    <w:p w:rsidR="008056F4" w:rsidRDefault="00B53E6D">
      <w:pPr>
        <w:ind w:firstLine="585"/>
        <w:rPr>
          <w:rFonts w:ascii="黑体" w:eastAsia="黑体"/>
          <w:sz w:val="30"/>
          <w:szCs w:val="30"/>
        </w:rPr>
      </w:pPr>
      <w:r>
        <w:rPr>
          <w:rFonts w:ascii="黑体" w:eastAsia="黑体" w:hint="eastAsia"/>
          <w:sz w:val="30"/>
          <w:szCs w:val="30"/>
        </w:rPr>
        <w:lastRenderedPageBreak/>
        <w:t>一、办理依据</w:t>
      </w:r>
    </w:p>
    <w:p w:rsidR="008056F4" w:rsidRDefault="00B53E6D">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（一）</w:t>
      </w: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w:t>
      </w:r>
    </w:p>
    <w:p w:rsidR="008056F4" w:rsidRDefault="00B53E6D">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二）《个人财产对外转移售付汇管理暂行办法》（中国人民银行公告</w:t>
      </w:r>
      <w:r>
        <w:rPr>
          <w:rFonts w:ascii="Times New Roman" w:eastAsia="仿宋_GB2312" w:hAnsi="Times New Roman" w:cs="Times New Roman"/>
          <w:sz w:val="30"/>
          <w:szCs w:val="30"/>
        </w:rPr>
        <w:t>2004</w:t>
      </w:r>
      <w:r>
        <w:rPr>
          <w:rFonts w:ascii="Times New Roman" w:eastAsia="仿宋_GB2312" w:hAnsi="Times New Roman" w:cs="Times New Roman"/>
          <w:sz w:val="30"/>
          <w:szCs w:val="30"/>
        </w:rPr>
        <w:t>年第</w:t>
      </w:r>
      <w:r>
        <w:rPr>
          <w:rFonts w:ascii="Times New Roman" w:eastAsia="仿宋_GB2312" w:hAnsi="Times New Roman" w:cs="Times New Roman"/>
          <w:sz w:val="30"/>
          <w:szCs w:val="30"/>
        </w:rPr>
        <w:t>16</w:t>
      </w:r>
      <w:r>
        <w:rPr>
          <w:rFonts w:ascii="Times New Roman" w:eastAsia="仿宋_GB2312" w:hAnsi="Times New Roman" w:cs="Times New Roman"/>
          <w:sz w:val="30"/>
          <w:szCs w:val="30"/>
        </w:rPr>
        <w:t>号）</w:t>
      </w:r>
    </w:p>
    <w:p w:rsidR="008056F4" w:rsidRDefault="00B53E6D">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（三）</w:t>
      </w:r>
      <w:r>
        <w:rPr>
          <w:rFonts w:ascii="Times New Roman" w:eastAsia="仿宋_GB2312" w:hAnsi="Times New Roman" w:cs="Times New Roman"/>
          <w:sz w:val="30"/>
          <w:szCs w:val="30"/>
        </w:rPr>
        <w:t>《国家外汇管理局关于印发〈个人财产对外转移售付汇管理暂行办法操作指引（试行）〉的通知》（汇发〔</w:t>
      </w:r>
      <w:r>
        <w:rPr>
          <w:rFonts w:ascii="Times New Roman" w:eastAsia="仿宋_GB2312" w:hAnsi="Times New Roman" w:cs="Times New Roman"/>
          <w:sz w:val="30"/>
          <w:szCs w:val="30"/>
        </w:rPr>
        <w:t>2004</w:t>
      </w:r>
      <w:r>
        <w:rPr>
          <w:rFonts w:ascii="Times New Roman" w:eastAsia="仿宋_GB2312" w:hAnsi="Times New Roman" w:cs="Times New Roman"/>
          <w:sz w:val="30"/>
          <w:szCs w:val="30"/>
        </w:rPr>
        <w:t>〕</w:t>
      </w:r>
      <w:r>
        <w:rPr>
          <w:rFonts w:ascii="Times New Roman" w:eastAsia="仿宋_GB2312" w:hAnsi="Times New Roman" w:cs="Times New Roman"/>
          <w:sz w:val="30"/>
          <w:szCs w:val="30"/>
        </w:rPr>
        <w:t>118</w:t>
      </w:r>
      <w:r>
        <w:rPr>
          <w:rFonts w:ascii="Times New Roman" w:eastAsia="仿宋_GB2312" w:hAnsi="Times New Roman" w:cs="Times New Roman"/>
          <w:sz w:val="30"/>
          <w:szCs w:val="30"/>
        </w:rPr>
        <w:t>号）</w:t>
      </w:r>
    </w:p>
    <w:p w:rsidR="008056F4" w:rsidRDefault="00B53E6D">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（四）</w:t>
      </w:r>
      <w:r>
        <w:rPr>
          <w:rFonts w:ascii="Times New Roman" w:eastAsia="仿宋_GB2312" w:hAnsi="Times New Roman" w:cs="Times New Roman"/>
          <w:sz w:val="30"/>
          <w:szCs w:val="30"/>
        </w:rPr>
        <w:t>《国家税务总局国家外汇管理局关于个人财产对外转移提交税收证明或者完税凭证有关问题的通知》（国税发〔</w:t>
      </w:r>
      <w:r>
        <w:rPr>
          <w:rFonts w:ascii="Times New Roman" w:eastAsia="仿宋_GB2312" w:hAnsi="Times New Roman" w:cs="Times New Roman"/>
          <w:sz w:val="30"/>
          <w:szCs w:val="30"/>
        </w:rPr>
        <w:t>2005</w:t>
      </w:r>
      <w:r>
        <w:rPr>
          <w:rFonts w:ascii="Times New Roman" w:eastAsia="仿宋_GB2312" w:hAnsi="Times New Roman" w:cs="Times New Roman"/>
          <w:sz w:val="30"/>
          <w:szCs w:val="30"/>
        </w:rPr>
        <w:t>〕</w:t>
      </w:r>
      <w:r>
        <w:rPr>
          <w:rFonts w:ascii="Times New Roman" w:eastAsia="仿宋_GB2312" w:hAnsi="Times New Roman" w:cs="Times New Roman"/>
          <w:sz w:val="30"/>
          <w:szCs w:val="30"/>
        </w:rPr>
        <w:t>13</w:t>
      </w:r>
      <w:r>
        <w:rPr>
          <w:rFonts w:ascii="Times New Roman" w:eastAsia="仿宋_GB2312" w:hAnsi="Times New Roman" w:cs="Times New Roman"/>
          <w:sz w:val="30"/>
          <w:szCs w:val="30"/>
        </w:rPr>
        <w:t>号）</w:t>
      </w:r>
    </w:p>
    <w:p w:rsidR="008056F4" w:rsidRDefault="00B53E6D">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（五）</w:t>
      </w:r>
      <w:r>
        <w:rPr>
          <w:rFonts w:ascii="Times New Roman" w:eastAsia="仿宋_GB2312" w:hAnsi="Times New Roman" w:cs="Times New Roman"/>
          <w:sz w:val="30"/>
          <w:szCs w:val="30"/>
        </w:rPr>
        <w:t>《国家外汇管理局外交部公安部监察部司法部关于实施〈个人财产对外转移售付汇管理暂行办法〉有关问题的通知》（汇发〔</w:t>
      </w:r>
      <w:r>
        <w:rPr>
          <w:rFonts w:ascii="Times New Roman" w:eastAsia="仿宋_GB2312" w:hAnsi="Times New Roman" w:cs="Times New Roman"/>
          <w:sz w:val="30"/>
          <w:szCs w:val="30"/>
        </w:rPr>
        <w:t>2005</w:t>
      </w:r>
      <w:r>
        <w:rPr>
          <w:rFonts w:ascii="Times New Roman" w:eastAsia="仿宋_GB2312" w:hAnsi="Times New Roman" w:cs="Times New Roman"/>
          <w:sz w:val="30"/>
          <w:szCs w:val="30"/>
        </w:rPr>
        <w:t>〕</w:t>
      </w:r>
      <w:r>
        <w:rPr>
          <w:rFonts w:ascii="Times New Roman" w:eastAsia="仿宋_GB2312" w:hAnsi="Times New Roman" w:cs="Times New Roman"/>
          <w:sz w:val="30"/>
          <w:szCs w:val="30"/>
        </w:rPr>
        <w:t>9</w:t>
      </w:r>
      <w:r>
        <w:rPr>
          <w:rFonts w:ascii="Times New Roman" w:eastAsia="仿宋_GB2312" w:hAnsi="Times New Roman" w:cs="Times New Roman"/>
          <w:sz w:val="30"/>
          <w:szCs w:val="30"/>
        </w:rPr>
        <w:t>号）</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二、</w:t>
      </w:r>
      <w:r>
        <w:rPr>
          <w:rFonts w:ascii="黑体" w:eastAsia="黑体" w:hAnsi="Times New Roman" w:hint="eastAsia"/>
          <w:sz w:val="30"/>
          <w:szCs w:val="30"/>
        </w:rPr>
        <w:t>受理机构</w:t>
      </w:r>
    </w:p>
    <w:p w:rsidR="008056F4" w:rsidRDefault="00B53E6D">
      <w:pPr>
        <w:ind w:firstLineChars="200" w:firstLine="600"/>
        <w:rPr>
          <w:rFonts w:ascii="仿宋_GB2312" w:eastAsia="仿宋_GB2312"/>
          <w:sz w:val="30"/>
          <w:szCs w:val="30"/>
        </w:rPr>
      </w:pPr>
      <w:r>
        <w:rPr>
          <w:rFonts w:ascii="仿宋_GB2312" w:eastAsia="仿宋_GB2312" w:hint="eastAsia"/>
          <w:sz w:val="30"/>
          <w:szCs w:val="30"/>
        </w:rPr>
        <w:t>申请人移民前原户籍所在地外汇局</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三、</w:t>
      </w:r>
      <w:r>
        <w:rPr>
          <w:rFonts w:ascii="黑体" w:eastAsia="黑体" w:hAnsi="Times New Roman" w:hint="eastAsia"/>
          <w:sz w:val="30"/>
          <w:szCs w:val="30"/>
        </w:rPr>
        <w:t>决定机构</w:t>
      </w:r>
    </w:p>
    <w:p w:rsidR="008056F4" w:rsidRDefault="00B53E6D">
      <w:pPr>
        <w:ind w:firstLineChars="200" w:firstLine="600"/>
        <w:rPr>
          <w:rFonts w:ascii="仿宋_GB2312" w:eastAsia="仿宋_GB2312"/>
          <w:sz w:val="30"/>
          <w:szCs w:val="30"/>
        </w:rPr>
      </w:pPr>
      <w:r>
        <w:rPr>
          <w:rFonts w:ascii="仿宋_GB2312" w:eastAsia="仿宋_GB2312" w:hint="eastAsia"/>
          <w:sz w:val="30"/>
          <w:szCs w:val="30"/>
        </w:rPr>
        <w:t>申请人移民前原户籍所在地外汇局</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四、</w:t>
      </w:r>
      <w:r>
        <w:rPr>
          <w:rFonts w:ascii="黑体" w:eastAsia="黑体" w:hAnsi="Times New Roman" w:hint="eastAsia"/>
          <w:sz w:val="30"/>
          <w:szCs w:val="30"/>
        </w:rPr>
        <w:t>审批数量</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无数量限制。</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五、办事条件</w:t>
      </w:r>
    </w:p>
    <w:p w:rsidR="008056F4" w:rsidRDefault="00B53E6D">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申请人将其在取得外国永久居留权、外国公民身份或港澳台地区居民身份之前在境内拥有的合法财产变现并汇出。</w:t>
      </w:r>
    </w:p>
    <w:p w:rsidR="008056F4" w:rsidRDefault="00B53E6D">
      <w:pP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lastRenderedPageBreak/>
        <w:t xml:space="preserve">　　司法、监察等部门依法限制对外转移的财产对外转移申请，不予受理。</w:t>
      </w:r>
    </w:p>
    <w:p w:rsidR="008056F4" w:rsidRDefault="00B53E6D">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对涉及国家公职人员</w:t>
      </w:r>
      <w:r>
        <w:rPr>
          <w:rFonts w:ascii="Times New Roman" w:eastAsia="仿宋_GB2312" w:hAnsi="Times New Roman" w:cs="Times New Roman"/>
          <w:sz w:val="30"/>
          <w:szCs w:val="30"/>
        </w:rPr>
        <w:t>（根据《中华人民共和国监察法》，国家公职人员包括公务员，以及参照《中华人民共和国公务员法》管理的人员；法律、法规授权或者受国家机关依法委托管理公共事务的组织中从事公务的人员；国有企业管理人员；公办的教育、科研、文化、医疗卫生、体育等单位中从事管理的人员；基层群众性自治组织中从事管理的人员以及其他依法履行公职的人员）</w:t>
      </w:r>
      <w:r>
        <w:rPr>
          <w:rFonts w:ascii="Times New Roman" w:eastAsia="仿宋_GB2312" w:hAnsi="Times New Roman" w:cs="Times New Roman" w:hint="eastAsia"/>
          <w:sz w:val="30"/>
          <w:szCs w:val="30"/>
        </w:rPr>
        <w:t>及其近亲属，申请金额超过</w:t>
      </w:r>
      <w:r>
        <w:rPr>
          <w:rFonts w:ascii="Times New Roman" w:eastAsia="仿宋_GB2312" w:hAnsi="Times New Roman" w:cs="Times New Roman" w:hint="eastAsia"/>
          <w:sz w:val="30"/>
          <w:szCs w:val="30"/>
        </w:rPr>
        <w:t>100</w:t>
      </w:r>
      <w:r>
        <w:rPr>
          <w:rFonts w:ascii="Times New Roman" w:eastAsia="仿宋_GB2312" w:hAnsi="Times New Roman" w:cs="Times New Roman" w:hint="eastAsia"/>
          <w:sz w:val="30"/>
          <w:szCs w:val="30"/>
        </w:rPr>
        <w:t>万元人民币的申请，在审核过程中可向相应级别的监察部门（省级（含）以上）进行询证。对大额可疑或涉嫌非法转移财产的申请，在审核过程中要询证相应级别的公安、司法部门。</w:t>
      </w:r>
    </w:p>
    <w:p w:rsidR="008056F4" w:rsidRDefault="00B53E6D">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禁止性要求：如符合上述条件，不存在不予许可的情况。</w:t>
      </w:r>
    </w:p>
    <w:p w:rsidR="008056F4" w:rsidRDefault="00B53E6D">
      <w:pPr>
        <w:ind w:firstLineChars="200" w:firstLine="600"/>
        <w:rPr>
          <w:rFonts w:ascii="黑体" w:eastAsia="黑体" w:hAnsi="Times New Roman"/>
          <w:sz w:val="30"/>
          <w:szCs w:val="30"/>
        </w:rPr>
      </w:pPr>
      <w:r>
        <w:rPr>
          <w:rFonts w:ascii="黑体" w:eastAsia="黑体" w:hAnsi="Times New Roman" w:hint="eastAsia"/>
          <w:sz w:val="30"/>
          <w:szCs w:val="30"/>
        </w:rPr>
        <w:t>六、申请材料</w:t>
      </w:r>
    </w:p>
    <w:tbl>
      <w:tblPr>
        <w:tblW w:w="8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7"/>
        <w:gridCol w:w="1352"/>
        <w:gridCol w:w="993"/>
        <w:gridCol w:w="457"/>
        <w:gridCol w:w="818"/>
        <w:gridCol w:w="3107"/>
        <w:gridCol w:w="1218"/>
      </w:tblGrid>
      <w:tr w:rsidR="008056F4">
        <w:tc>
          <w:tcPr>
            <w:tcW w:w="457"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1352"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93"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457"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18"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3107"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218"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8056F4">
        <w:tc>
          <w:tcPr>
            <w:tcW w:w="457"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1352" w:type="dxa"/>
            <w:tcBorders>
              <w:top w:val="single" w:sz="4" w:space="0" w:color="auto"/>
              <w:left w:val="single" w:sz="4" w:space="0" w:color="auto"/>
              <w:bottom w:val="single" w:sz="4" w:space="0" w:color="auto"/>
              <w:right w:val="single" w:sz="4" w:space="0" w:color="auto"/>
            </w:tcBorders>
            <w:vAlign w:val="center"/>
          </w:tcPr>
          <w:p w:rsidR="008056F4" w:rsidRDefault="00B53E6D">
            <w:pPr>
              <w:rPr>
                <w:rFonts w:ascii="Times New Roman" w:eastAsia="仿宋_GB2312" w:hAnsi="Times New Roman" w:cs="Times New Roman"/>
                <w:sz w:val="24"/>
                <w:szCs w:val="24"/>
              </w:rPr>
            </w:pPr>
            <w:r>
              <w:rPr>
                <w:rFonts w:ascii="Times New Roman" w:eastAsia="仿宋_GB2312" w:hAnsi="Times New Roman" w:cs="Times New Roman"/>
                <w:sz w:val="24"/>
                <w:szCs w:val="24"/>
              </w:rPr>
              <w:t>书面申请，并附《个人财产转移业务申请表》</w:t>
            </w:r>
          </w:p>
        </w:tc>
        <w:tc>
          <w:tcPr>
            <w:tcW w:w="993"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原件加盖签章</w:t>
            </w:r>
          </w:p>
        </w:tc>
        <w:tc>
          <w:tcPr>
            <w:tcW w:w="457"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18"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8056F4" w:rsidRDefault="00B53E6D">
            <w:pPr>
              <w:rPr>
                <w:rFonts w:ascii="Times New Roman" w:eastAsia="仿宋_GB2312" w:hAnsi="Times New Roman" w:cs="Times New Roman"/>
                <w:sz w:val="24"/>
                <w:szCs w:val="24"/>
              </w:rPr>
            </w:pPr>
            <w:r>
              <w:rPr>
                <w:rFonts w:ascii="Times New Roman" w:eastAsia="仿宋_GB2312" w:hAnsi="Times New Roman" w:cs="Times New Roman"/>
                <w:sz w:val="24"/>
                <w:szCs w:val="24"/>
              </w:rPr>
              <w:t>由申请人或其代理人签名</w:t>
            </w:r>
          </w:p>
        </w:tc>
        <w:tc>
          <w:tcPr>
            <w:tcW w:w="1218" w:type="dxa"/>
            <w:tcBorders>
              <w:top w:val="single" w:sz="4" w:space="0" w:color="auto"/>
              <w:left w:val="single" w:sz="4" w:space="0" w:color="auto"/>
              <w:bottom w:val="single" w:sz="4" w:space="0" w:color="auto"/>
              <w:right w:val="single" w:sz="4" w:space="0" w:color="auto"/>
            </w:tcBorders>
            <w:vAlign w:val="center"/>
          </w:tcPr>
          <w:p w:rsidR="008056F4" w:rsidRDefault="00B53E6D">
            <w:pPr>
              <w:rPr>
                <w:rFonts w:ascii="Times New Roman" w:eastAsia="仿宋_GB2312" w:hAnsi="Times New Roman" w:cs="Times New Roman"/>
                <w:sz w:val="24"/>
                <w:szCs w:val="24"/>
              </w:rPr>
            </w:pPr>
            <w:r>
              <w:rPr>
                <w:rFonts w:ascii="Times New Roman" w:eastAsia="仿宋_GB2312" w:hAnsi="Times New Roman" w:cs="Times New Roman"/>
                <w:sz w:val="24"/>
                <w:szCs w:val="24"/>
              </w:rPr>
              <w:t>见附录二</w:t>
            </w:r>
          </w:p>
        </w:tc>
      </w:tr>
      <w:tr w:rsidR="008056F4">
        <w:tc>
          <w:tcPr>
            <w:tcW w:w="457"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1352" w:type="dxa"/>
            <w:tcBorders>
              <w:top w:val="single" w:sz="4" w:space="0" w:color="auto"/>
              <w:left w:val="single" w:sz="4" w:space="0" w:color="auto"/>
              <w:bottom w:val="single" w:sz="4" w:space="0" w:color="auto"/>
              <w:right w:val="single" w:sz="4" w:space="0" w:color="auto"/>
            </w:tcBorders>
            <w:vAlign w:val="center"/>
          </w:tcPr>
          <w:p w:rsidR="008056F4" w:rsidRDefault="00B53E6D">
            <w:pPr>
              <w:rPr>
                <w:rFonts w:ascii="Times New Roman" w:eastAsia="仿宋_GB2312" w:hAnsi="Times New Roman" w:cs="Times New Roman"/>
                <w:sz w:val="24"/>
                <w:szCs w:val="24"/>
              </w:rPr>
            </w:pPr>
            <w:r>
              <w:rPr>
                <w:rFonts w:ascii="Times New Roman" w:eastAsia="仿宋_GB2312" w:hAnsi="Times New Roman" w:cs="Times New Roman"/>
                <w:sz w:val="24"/>
                <w:szCs w:val="24"/>
              </w:rPr>
              <w:t>申请人身份证明文件</w:t>
            </w:r>
          </w:p>
        </w:tc>
        <w:tc>
          <w:tcPr>
            <w:tcW w:w="993"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原件及加盖签章的复印件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18"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8056F4" w:rsidRDefault="00B53E6D">
            <w:pPr>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1</w:t>
            </w:r>
            <w:r>
              <w:rPr>
                <w:rFonts w:ascii="Times New Roman" w:eastAsia="仿宋_GB2312" w:hAnsi="Times New Roman" w:cs="Times New Roman"/>
                <w:sz w:val="24"/>
                <w:szCs w:val="24"/>
              </w:rPr>
              <w:t>）申请人为取得外国永久居留权的中国籍公民的，应提供：</w:t>
            </w:r>
            <w:r>
              <w:rPr>
                <w:rFonts w:ascii="Times New Roman" w:eastAsia="仿宋_GB2312" w:hAnsi="Times New Roman" w:cs="Times New Roman"/>
                <w:sz w:val="24"/>
                <w:szCs w:val="24"/>
              </w:rPr>
              <w:t>①</w:t>
            </w:r>
            <w:r>
              <w:rPr>
                <w:rFonts w:ascii="Times New Roman" w:eastAsia="仿宋_GB2312" w:hAnsi="Times New Roman" w:cs="Times New Roman"/>
                <w:sz w:val="24"/>
                <w:szCs w:val="24"/>
              </w:rPr>
              <w:t>有效的中华人民共和国护照或居住国颁发的外侨证等有效身份证明。</w:t>
            </w:r>
            <w:r>
              <w:rPr>
                <w:rFonts w:ascii="Times New Roman" w:eastAsia="仿宋_GB2312" w:hAnsi="Times New Roman" w:cs="Times New Roman"/>
                <w:sz w:val="24"/>
                <w:szCs w:val="24"/>
              </w:rPr>
              <w:t>②</w:t>
            </w:r>
            <w:r>
              <w:rPr>
                <w:rFonts w:ascii="Times New Roman" w:eastAsia="仿宋_GB2312" w:hAnsi="Times New Roman" w:cs="Times New Roman"/>
                <w:sz w:val="24"/>
                <w:szCs w:val="24"/>
              </w:rPr>
              <w:t>中国驻外使领馆出具（或认证）的申请人在国外定居证明。</w:t>
            </w:r>
            <w:r>
              <w:rPr>
                <w:rFonts w:ascii="Times New Roman" w:eastAsia="仿宋_GB2312" w:hAnsi="Times New Roman" w:cs="Times New Roman"/>
                <w:sz w:val="24"/>
                <w:szCs w:val="24"/>
              </w:rPr>
              <w:t>③</w:t>
            </w:r>
            <w:r>
              <w:rPr>
                <w:rFonts w:ascii="Times New Roman" w:eastAsia="仿宋_GB2312" w:hAnsi="Times New Roman" w:cs="Times New Roman"/>
                <w:sz w:val="24"/>
                <w:szCs w:val="24"/>
              </w:rPr>
              <w:t>移居前户籍所在地公安机关出具的境内户</w:t>
            </w:r>
            <w:r>
              <w:rPr>
                <w:rFonts w:ascii="Times New Roman" w:eastAsia="仿宋_GB2312" w:hAnsi="Times New Roman" w:cs="Times New Roman"/>
                <w:sz w:val="24"/>
                <w:szCs w:val="24"/>
              </w:rPr>
              <w:lastRenderedPageBreak/>
              <w:t>籍注销证明。</w:t>
            </w:r>
          </w:p>
          <w:p w:rsidR="008056F4" w:rsidRDefault="00B53E6D">
            <w:pPr>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2</w:t>
            </w:r>
            <w:r>
              <w:rPr>
                <w:rFonts w:ascii="Times New Roman" w:eastAsia="仿宋_GB2312" w:hAnsi="Times New Roman" w:cs="Times New Roman"/>
                <w:sz w:val="24"/>
                <w:szCs w:val="24"/>
              </w:rPr>
              <w:t>）申请人为取得外国公民身份的，应提供：</w:t>
            </w:r>
            <w:r>
              <w:rPr>
                <w:rFonts w:ascii="Times New Roman" w:eastAsia="仿宋_GB2312" w:hAnsi="Times New Roman" w:cs="Times New Roman"/>
                <w:sz w:val="24"/>
                <w:szCs w:val="24"/>
              </w:rPr>
              <w:t>①</w:t>
            </w:r>
            <w:r>
              <w:rPr>
                <w:rFonts w:ascii="Times New Roman" w:eastAsia="仿宋_GB2312" w:hAnsi="Times New Roman" w:cs="Times New Roman"/>
                <w:sz w:val="24"/>
                <w:szCs w:val="24"/>
              </w:rPr>
              <w:t>申请人居住国居民身份证或其他有效身份证明（如护照）。</w:t>
            </w:r>
            <w:r>
              <w:rPr>
                <w:rFonts w:ascii="Times New Roman" w:eastAsia="仿宋_GB2312" w:hAnsi="Times New Roman" w:cs="Times New Roman"/>
                <w:sz w:val="24"/>
                <w:szCs w:val="24"/>
              </w:rPr>
              <w:t>②</w:t>
            </w:r>
            <w:r>
              <w:rPr>
                <w:rFonts w:ascii="Times New Roman" w:eastAsia="仿宋_GB2312" w:hAnsi="Times New Roman" w:cs="Times New Roman"/>
                <w:sz w:val="24"/>
                <w:szCs w:val="24"/>
              </w:rPr>
              <w:t>申请人在境外定居的相关证明材料。</w:t>
            </w:r>
            <w:r>
              <w:rPr>
                <w:rFonts w:ascii="Times New Roman" w:eastAsia="仿宋_GB2312" w:hAnsi="Times New Roman" w:cs="Times New Roman"/>
                <w:sz w:val="24"/>
                <w:szCs w:val="24"/>
              </w:rPr>
              <w:t>③</w:t>
            </w:r>
            <w:r>
              <w:rPr>
                <w:rFonts w:ascii="Times New Roman" w:eastAsia="仿宋_GB2312" w:hAnsi="Times New Roman" w:cs="Times New Roman"/>
                <w:sz w:val="24"/>
                <w:szCs w:val="24"/>
              </w:rPr>
              <w:t>移居前户籍所在地公安机关出具的境内户籍注销证明。</w:t>
            </w:r>
          </w:p>
          <w:p w:rsidR="008056F4" w:rsidRDefault="00B53E6D">
            <w:pPr>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3</w:t>
            </w:r>
            <w:r>
              <w:rPr>
                <w:rFonts w:ascii="Times New Roman" w:eastAsia="仿宋_GB2312" w:hAnsi="Times New Roman" w:cs="Times New Roman"/>
                <w:sz w:val="24"/>
                <w:szCs w:val="24"/>
              </w:rPr>
              <w:t>）申请人为香港特别行政区、澳门特别行政区居民的，应提供：</w:t>
            </w:r>
            <w:r>
              <w:rPr>
                <w:rFonts w:ascii="Times New Roman" w:eastAsia="仿宋_GB2312" w:hAnsi="Times New Roman" w:cs="Times New Roman"/>
                <w:sz w:val="24"/>
                <w:szCs w:val="24"/>
              </w:rPr>
              <w:t>①</w:t>
            </w:r>
            <w:r>
              <w:rPr>
                <w:rFonts w:ascii="Times New Roman" w:eastAsia="仿宋_GB2312" w:hAnsi="Times New Roman" w:cs="Times New Roman"/>
                <w:sz w:val="24"/>
                <w:szCs w:val="24"/>
              </w:rPr>
              <w:t>香港特别行政区、澳门特别行政区（永久）居民身份证或其他有效身份证明。</w:t>
            </w:r>
            <w:r>
              <w:rPr>
                <w:rFonts w:ascii="Times New Roman" w:eastAsia="仿宋_GB2312" w:hAnsi="Times New Roman" w:cs="Times New Roman"/>
                <w:sz w:val="24"/>
                <w:szCs w:val="24"/>
              </w:rPr>
              <w:t>②</w:t>
            </w:r>
            <w:r>
              <w:rPr>
                <w:rFonts w:ascii="Times New Roman" w:eastAsia="仿宋_GB2312" w:hAnsi="Times New Roman" w:cs="Times New Roman"/>
                <w:sz w:val="24"/>
                <w:szCs w:val="24"/>
              </w:rPr>
              <w:t>港澳居民来往内地通行证或者特区护照。</w:t>
            </w:r>
            <w:r>
              <w:rPr>
                <w:rFonts w:ascii="Times New Roman" w:eastAsia="仿宋_GB2312" w:hAnsi="Times New Roman" w:cs="Times New Roman"/>
                <w:sz w:val="24"/>
                <w:szCs w:val="24"/>
              </w:rPr>
              <w:t>③</w:t>
            </w:r>
            <w:r>
              <w:rPr>
                <w:rFonts w:ascii="Times New Roman" w:eastAsia="仿宋_GB2312" w:hAnsi="Times New Roman" w:cs="Times New Roman"/>
                <w:sz w:val="24"/>
                <w:szCs w:val="24"/>
              </w:rPr>
              <w:t>移居前户籍所在地公安机关出具的境内户籍注销证明。</w:t>
            </w:r>
          </w:p>
          <w:p w:rsidR="008056F4" w:rsidRDefault="00B53E6D">
            <w:pPr>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4</w:t>
            </w:r>
            <w:r>
              <w:rPr>
                <w:rFonts w:ascii="Times New Roman" w:eastAsia="仿宋_GB2312" w:hAnsi="Times New Roman" w:cs="Times New Roman"/>
                <w:sz w:val="24"/>
                <w:szCs w:val="24"/>
              </w:rPr>
              <w:t>）申请人为台湾地区居民的应提供：</w:t>
            </w:r>
            <w:r>
              <w:rPr>
                <w:rFonts w:ascii="Times New Roman" w:eastAsia="仿宋_GB2312" w:hAnsi="Times New Roman" w:cs="Times New Roman"/>
                <w:sz w:val="24"/>
                <w:szCs w:val="24"/>
              </w:rPr>
              <w:t>①</w:t>
            </w:r>
            <w:r>
              <w:rPr>
                <w:rFonts w:ascii="Times New Roman" w:eastAsia="仿宋_GB2312" w:hAnsi="Times New Roman" w:cs="Times New Roman"/>
                <w:sz w:val="24"/>
                <w:szCs w:val="24"/>
              </w:rPr>
              <w:t>台湾地区居民身份证或其他在台湾地区居住的有效身份证明。</w:t>
            </w:r>
            <w:r>
              <w:rPr>
                <w:rFonts w:ascii="Times New Roman" w:eastAsia="仿宋_GB2312" w:hAnsi="Times New Roman" w:cs="Times New Roman"/>
                <w:sz w:val="24"/>
                <w:szCs w:val="24"/>
              </w:rPr>
              <w:t>②</w:t>
            </w:r>
            <w:r>
              <w:rPr>
                <w:rFonts w:ascii="Times New Roman" w:eastAsia="仿宋_GB2312" w:hAnsi="Times New Roman" w:cs="Times New Roman"/>
                <w:sz w:val="24"/>
                <w:szCs w:val="24"/>
              </w:rPr>
              <w:t>台湾居民往来大陆通行证或其他出入境证件。</w:t>
            </w:r>
            <w:r>
              <w:rPr>
                <w:rFonts w:ascii="Times New Roman" w:eastAsia="仿宋_GB2312" w:hAnsi="Times New Roman" w:cs="Times New Roman"/>
                <w:sz w:val="24"/>
                <w:szCs w:val="24"/>
              </w:rPr>
              <w:t>③</w:t>
            </w:r>
            <w:r>
              <w:rPr>
                <w:rFonts w:ascii="Times New Roman" w:eastAsia="仿宋_GB2312" w:hAnsi="Times New Roman" w:cs="Times New Roman"/>
                <w:sz w:val="24"/>
                <w:szCs w:val="24"/>
              </w:rPr>
              <w:t>移居前户籍所在地公安机关出具的境内户籍注销证明。</w:t>
            </w:r>
          </w:p>
        </w:tc>
        <w:tc>
          <w:tcPr>
            <w:tcW w:w="1218" w:type="dxa"/>
            <w:tcBorders>
              <w:top w:val="single" w:sz="4" w:space="0" w:color="auto"/>
              <w:left w:val="single" w:sz="4" w:space="0" w:color="auto"/>
              <w:bottom w:val="single" w:sz="4" w:space="0" w:color="auto"/>
              <w:right w:val="single" w:sz="4" w:space="0" w:color="auto"/>
            </w:tcBorders>
            <w:vAlign w:val="center"/>
          </w:tcPr>
          <w:p w:rsidR="008056F4" w:rsidRDefault="00B53E6D">
            <w:pP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验原件，留存加盖签章的复印件</w:t>
            </w:r>
          </w:p>
        </w:tc>
      </w:tr>
      <w:tr w:rsidR="008056F4">
        <w:tc>
          <w:tcPr>
            <w:tcW w:w="457"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3</w:t>
            </w:r>
          </w:p>
        </w:tc>
        <w:tc>
          <w:tcPr>
            <w:tcW w:w="1352" w:type="dxa"/>
            <w:tcBorders>
              <w:top w:val="single" w:sz="4" w:space="0" w:color="auto"/>
              <w:left w:val="single" w:sz="4" w:space="0" w:color="auto"/>
              <w:bottom w:val="single" w:sz="4" w:space="0" w:color="auto"/>
              <w:right w:val="single" w:sz="4" w:space="0" w:color="auto"/>
            </w:tcBorders>
            <w:vAlign w:val="center"/>
          </w:tcPr>
          <w:p w:rsidR="008056F4" w:rsidRDefault="00B53E6D">
            <w:pPr>
              <w:rPr>
                <w:rFonts w:ascii="Times New Roman" w:eastAsia="仿宋_GB2312" w:hAnsi="Times New Roman" w:cs="Times New Roman"/>
                <w:sz w:val="24"/>
                <w:szCs w:val="24"/>
              </w:rPr>
            </w:pPr>
            <w:r>
              <w:rPr>
                <w:rFonts w:ascii="Times New Roman" w:eastAsia="仿宋_GB2312" w:hAnsi="Times New Roman" w:cs="Times New Roman"/>
                <w:sz w:val="24"/>
                <w:szCs w:val="24"/>
              </w:rPr>
              <w:t>申请人收入来源证明以及财产权利证明文件</w:t>
            </w:r>
          </w:p>
        </w:tc>
        <w:tc>
          <w:tcPr>
            <w:tcW w:w="993"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原件及加盖签章的复印件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18"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8056F4" w:rsidRDefault="00B53E6D">
            <w:pPr>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申请人收入来源证明以及财产权利证明文件。申请人拟移民财产转移在等值</w:t>
            </w:r>
            <w:r>
              <w:rPr>
                <w:rFonts w:ascii="Times New Roman" w:eastAsia="仿宋_GB2312" w:hAnsi="Times New Roman" w:cs="Times New Roman"/>
                <w:sz w:val="24"/>
                <w:szCs w:val="24"/>
              </w:rPr>
              <w:t>50</w:t>
            </w:r>
            <w:r>
              <w:rPr>
                <w:rFonts w:ascii="Times New Roman" w:eastAsia="仿宋_GB2312" w:hAnsi="Times New Roman" w:cs="Times New Roman"/>
                <w:sz w:val="24"/>
                <w:szCs w:val="24"/>
              </w:rPr>
              <w:t>万美元以下的，无需提交以下收入来源证明以及财产权利证明文件，只需声明来源。</w:t>
            </w:r>
          </w:p>
          <w:p w:rsidR="008056F4" w:rsidRDefault="00B53E6D">
            <w:pPr>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1</w:t>
            </w:r>
            <w:r>
              <w:rPr>
                <w:rFonts w:ascii="Times New Roman" w:eastAsia="仿宋_GB2312" w:hAnsi="Times New Roman" w:cs="Times New Roman"/>
                <w:sz w:val="24"/>
                <w:szCs w:val="24"/>
              </w:rPr>
              <w:t>）对个人薪酬所得（包括工资和薪金所得、稿酬所得、劳务报酬等）应提交有关收入来源证明。</w:t>
            </w:r>
          </w:p>
          <w:p w:rsidR="008056F4" w:rsidRDefault="00B53E6D">
            <w:pPr>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2</w:t>
            </w:r>
            <w:r>
              <w:rPr>
                <w:rFonts w:ascii="Times New Roman" w:eastAsia="仿宋_GB2312" w:hAnsi="Times New Roman" w:cs="Times New Roman"/>
                <w:sz w:val="24"/>
                <w:szCs w:val="24"/>
              </w:rPr>
              <w:t>）对经营收入（包括私营业主、企业个人股东、个体工商户生产经营所得，对企事业单位承包、租赁经营所得）提交个体户经营收入申报表、股权证明或承包、</w:t>
            </w:r>
            <w:r>
              <w:rPr>
                <w:rFonts w:ascii="Times New Roman" w:eastAsia="仿宋_GB2312" w:hAnsi="Times New Roman" w:cs="Times New Roman"/>
                <w:sz w:val="24"/>
                <w:szCs w:val="24"/>
              </w:rPr>
              <w:lastRenderedPageBreak/>
              <w:t>租赁合同或协议以及能证明收入来源的材料，如企业财务报表、企业董事会分配决议等。</w:t>
            </w:r>
          </w:p>
          <w:p w:rsidR="008056F4" w:rsidRDefault="00B53E6D">
            <w:pPr>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3</w:t>
            </w:r>
            <w:r>
              <w:rPr>
                <w:rFonts w:ascii="Times New Roman" w:eastAsia="仿宋_GB2312" w:hAnsi="Times New Roman" w:cs="Times New Roman"/>
                <w:sz w:val="24"/>
                <w:szCs w:val="24"/>
              </w:rPr>
              <w:t>）对资本所得及变现：</w:t>
            </w:r>
          </w:p>
          <w:p w:rsidR="008056F4" w:rsidRDefault="00B53E6D">
            <w:pPr>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①</w:t>
            </w:r>
            <w:r>
              <w:rPr>
                <w:rFonts w:ascii="Times New Roman" w:eastAsia="仿宋_GB2312" w:hAnsi="Times New Roman" w:cs="Times New Roman"/>
                <w:sz w:val="24"/>
                <w:szCs w:val="24"/>
              </w:rPr>
              <w:t>利息、股息、红利所得应提交存款证明，股票、债券开户及交易记录。</w:t>
            </w:r>
          </w:p>
          <w:p w:rsidR="008056F4" w:rsidRDefault="00B53E6D">
            <w:pPr>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②</w:t>
            </w:r>
            <w:r>
              <w:rPr>
                <w:rFonts w:ascii="Times New Roman" w:eastAsia="仿宋_GB2312" w:hAnsi="Times New Roman" w:cs="Times New Roman"/>
                <w:sz w:val="24"/>
                <w:szCs w:val="24"/>
              </w:rPr>
              <w:t>财产租赁所得、财产转让所得、特许权使用等应提供：</w:t>
            </w:r>
          </w:p>
          <w:p w:rsidR="008056F4" w:rsidRDefault="00B53E6D">
            <w:pPr>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a</w:t>
            </w:r>
            <w:r>
              <w:rPr>
                <w:rFonts w:ascii="Times New Roman" w:eastAsia="仿宋_GB2312" w:hAnsi="Times New Roman" w:cs="Times New Roman"/>
                <w:sz w:val="24"/>
                <w:szCs w:val="24"/>
              </w:rPr>
              <w:t>、财产租赁、转让、特许权使用的合同或协议。</w:t>
            </w:r>
          </w:p>
          <w:p w:rsidR="008056F4" w:rsidRDefault="00B53E6D">
            <w:pPr>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b</w:t>
            </w:r>
            <w:r>
              <w:rPr>
                <w:rFonts w:ascii="Times New Roman" w:eastAsia="仿宋_GB2312" w:hAnsi="Times New Roman" w:cs="Times New Roman"/>
                <w:sz w:val="24"/>
                <w:szCs w:val="24"/>
              </w:rPr>
              <w:t>、房屋产权证。</w:t>
            </w:r>
          </w:p>
          <w:p w:rsidR="008056F4" w:rsidRDefault="00B53E6D">
            <w:pPr>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c</w:t>
            </w:r>
            <w:r>
              <w:rPr>
                <w:rFonts w:ascii="Times New Roman" w:eastAsia="仿宋_GB2312" w:hAnsi="Times New Roman" w:cs="Times New Roman"/>
                <w:sz w:val="24"/>
                <w:szCs w:val="24"/>
              </w:rPr>
              <w:t>、房地产买卖契约或拆迁补偿安置协议。</w:t>
            </w:r>
          </w:p>
          <w:p w:rsidR="008056F4" w:rsidRDefault="00B53E6D">
            <w:pPr>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4</w:t>
            </w:r>
            <w:r>
              <w:rPr>
                <w:rFonts w:ascii="Times New Roman" w:eastAsia="仿宋_GB2312" w:hAnsi="Times New Roman" w:cs="Times New Roman"/>
                <w:sz w:val="24"/>
                <w:szCs w:val="24"/>
              </w:rPr>
              <w:t>）偶然所得（包括合法的福利彩票、体育彩票等）及其他财产或收入需提交真实交易记录证明。</w:t>
            </w:r>
          </w:p>
          <w:p w:rsidR="008056F4" w:rsidRDefault="008056F4">
            <w:pPr>
              <w:rPr>
                <w:rFonts w:ascii="Times New Roman" w:eastAsia="仿宋_GB2312"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8056F4" w:rsidRDefault="00B53E6D">
            <w:pPr>
              <w:rPr>
                <w:rFonts w:ascii="Times New Roman" w:eastAsia="仿宋_GB2312" w:hAnsi="Times New Roman" w:cs="Times New Roman"/>
                <w:sz w:val="24"/>
                <w:szCs w:val="24"/>
              </w:rPr>
            </w:pPr>
            <w:r>
              <w:rPr>
                <w:rFonts w:ascii="Times New Roman" w:eastAsia="仿宋_GB2312" w:hAnsi="Times New Roman" w:cs="Times New Roman"/>
                <w:kern w:val="0"/>
                <w:sz w:val="24"/>
                <w:szCs w:val="24"/>
              </w:rPr>
              <w:lastRenderedPageBreak/>
              <w:t>验原件，留存加盖签章的复印件</w:t>
            </w:r>
          </w:p>
        </w:tc>
      </w:tr>
      <w:tr w:rsidR="008056F4">
        <w:tc>
          <w:tcPr>
            <w:tcW w:w="457"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4</w:t>
            </w:r>
          </w:p>
        </w:tc>
        <w:tc>
          <w:tcPr>
            <w:tcW w:w="1352" w:type="dxa"/>
            <w:tcBorders>
              <w:top w:val="single" w:sz="4" w:space="0" w:color="auto"/>
              <w:left w:val="single" w:sz="4" w:space="0" w:color="auto"/>
              <w:bottom w:val="single" w:sz="4" w:space="0" w:color="auto"/>
              <w:right w:val="single" w:sz="4" w:space="0" w:color="auto"/>
            </w:tcBorders>
            <w:vAlign w:val="center"/>
          </w:tcPr>
          <w:p w:rsidR="008056F4" w:rsidRDefault="00B53E6D">
            <w:pPr>
              <w:rPr>
                <w:rFonts w:ascii="Times New Roman" w:eastAsia="仿宋_GB2312" w:hAnsi="Times New Roman" w:cs="Times New Roman"/>
                <w:sz w:val="24"/>
                <w:szCs w:val="24"/>
              </w:rPr>
            </w:pPr>
            <w:r>
              <w:rPr>
                <w:rFonts w:ascii="Times New Roman" w:eastAsia="仿宋_GB2312" w:hAnsi="Times New Roman" w:cs="Times New Roman"/>
                <w:sz w:val="24"/>
                <w:szCs w:val="24"/>
              </w:rPr>
              <w:t>主管税务部门出具的税务证明</w:t>
            </w:r>
            <w:r>
              <w:rPr>
                <w:rFonts w:ascii="Times New Roman" w:eastAsia="仿宋_GB2312" w:hAnsi="Times New Roman" w:cs="Times New Roman" w:hint="eastAsia"/>
                <w:sz w:val="24"/>
                <w:szCs w:val="24"/>
              </w:rPr>
              <w:t>文</w:t>
            </w:r>
            <w:r>
              <w:rPr>
                <w:rFonts w:ascii="Times New Roman" w:eastAsia="仿宋_GB2312" w:hAnsi="Times New Roman" w:cs="Times New Roman"/>
                <w:sz w:val="24"/>
                <w:szCs w:val="24"/>
              </w:rPr>
              <w:t>件（按规定无需提交的除外）</w:t>
            </w:r>
          </w:p>
        </w:tc>
        <w:tc>
          <w:tcPr>
            <w:tcW w:w="993"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原件及加盖签章的复印件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8056F4" w:rsidRDefault="008056F4">
            <w:pPr>
              <w:keepNext/>
              <w:keepLines/>
              <w:spacing w:before="340" w:after="330" w:line="576" w:lineRule="auto"/>
              <w:jc w:val="center"/>
              <w:rPr>
                <w:rFonts w:ascii="Times New Roman" w:eastAsia="仿宋_GB2312" w:hAnsi="Times New Roman" w:cs="Times New Roman"/>
                <w:sz w:val="24"/>
                <w:szCs w:val="24"/>
              </w:rPr>
            </w:pPr>
          </w:p>
        </w:tc>
        <w:tc>
          <w:tcPr>
            <w:tcW w:w="818"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8056F4" w:rsidRDefault="00B53E6D">
            <w:pPr>
              <w:rPr>
                <w:rFonts w:ascii="Times New Roman" w:eastAsia="仿宋_GB2312" w:hAnsi="Times New Roman" w:cs="Times New Roman"/>
                <w:sz w:val="24"/>
                <w:szCs w:val="24"/>
              </w:rPr>
            </w:pPr>
            <w:r>
              <w:rPr>
                <w:rFonts w:ascii="Times New Roman" w:eastAsia="仿宋_GB2312" w:hAnsi="Times New Roman" w:cs="Times New Roman"/>
                <w:sz w:val="24"/>
                <w:szCs w:val="24"/>
              </w:rPr>
              <w:t>申请转移财产所在地或收入来源地主管税务机关出具的完税证明。已实施税务备案电子化的地区，可由银行通过主管税务部门网上税务系统查验相关电子化税务凭证。</w:t>
            </w:r>
          </w:p>
        </w:tc>
        <w:tc>
          <w:tcPr>
            <w:tcW w:w="1218" w:type="dxa"/>
            <w:tcBorders>
              <w:top w:val="single" w:sz="4" w:space="0" w:color="auto"/>
              <w:left w:val="single" w:sz="4" w:space="0" w:color="auto"/>
              <w:bottom w:val="single" w:sz="4" w:space="0" w:color="auto"/>
              <w:right w:val="single" w:sz="4" w:space="0" w:color="auto"/>
            </w:tcBorders>
            <w:vAlign w:val="center"/>
          </w:tcPr>
          <w:p w:rsidR="008056F4" w:rsidRDefault="00B53E6D">
            <w:pPr>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验原件，留存加盖签章的复印件</w:t>
            </w:r>
          </w:p>
        </w:tc>
      </w:tr>
      <w:tr w:rsidR="008056F4">
        <w:tc>
          <w:tcPr>
            <w:tcW w:w="457"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5</w:t>
            </w:r>
          </w:p>
        </w:tc>
        <w:tc>
          <w:tcPr>
            <w:tcW w:w="1352" w:type="dxa"/>
            <w:tcBorders>
              <w:top w:val="single" w:sz="4" w:space="0" w:color="auto"/>
              <w:left w:val="single" w:sz="4" w:space="0" w:color="auto"/>
              <w:bottom w:val="single" w:sz="4" w:space="0" w:color="auto"/>
              <w:right w:val="single" w:sz="4" w:space="0" w:color="auto"/>
            </w:tcBorders>
            <w:vAlign w:val="center"/>
          </w:tcPr>
          <w:p w:rsidR="008056F4" w:rsidRDefault="00B53E6D">
            <w:pPr>
              <w:rPr>
                <w:rFonts w:ascii="Times New Roman" w:eastAsia="仿宋_GB2312" w:hAnsi="Times New Roman" w:cs="Times New Roman"/>
                <w:sz w:val="24"/>
                <w:szCs w:val="24"/>
              </w:rPr>
            </w:pPr>
            <w:r>
              <w:rPr>
                <w:rFonts w:ascii="Times New Roman" w:eastAsia="仿宋_GB2312" w:hAnsi="Times New Roman" w:cs="Times New Roman"/>
                <w:sz w:val="24"/>
                <w:szCs w:val="24"/>
              </w:rPr>
              <w:t>委托代理协议和代理人身份证明</w:t>
            </w:r>
          </w:p>
        </w:tc>
        <w:tc>
          <w:tcPr>
            <w:tcW w:w="993"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原件及加盖签章的复印件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18"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8056F4" w:rsidRDefault="00B53E6D">
            <w:pPr>
              <w:rPr>
                <w:rFonts w:ascii="Times New Roman" w:eastAsia="仿宋_GB2312" w:hAnsi="Times New Roman" w:cs="Times New Roman"/>
                <w:sz w:val="24"/>
                <w:szCs w:val="24"/>
              </w:rPr>
            </w:pPr>
            <w:r>
              <w:rPr>
                <w:rFonts w:ascii="Times New Roman" w:eastAsia="仿宋_GB2312" w:hAnsi="Times New Roman" w:cs="Times New Roman"/>
                <w:sz w:val="24"/>
                <w:szCs w:val="24"/>
              </w:rPr>
              <w:t>委托他人办理的应提供委托代理协议和代理人身份证明。委托代理协议内容应包含但不限于委托人同意代理人受托办理移民财产转移及相关购付汇业务、委托人及代理人身份证件号码以及委托代理日期等关键信息，委托代理协议需委托人和代理人双方签字。</w:t>
            </w:r>
          </w:p>
        </w:tc>
        <w:tc>
          <w:tcPr>
            <w:tcW w:w="1218" w:type="dxa"/>
            <w:tcBorders>
              <w:top w:val="single" w:sz="4" w:space="0" w:color="auto"/>
              <w:left w:val="single" w:sz="4" w:space="0" w:color="auto"/>
              <w:bottom w:val="single" w:sz="4" w:space="0" w:color="auto"/>
              <w:right w:val="single" w:sz="4" w:space="0" w:color="auto"/>
            </w:tcBorders>
            <w:vAlign w:val="center"/>
          </w:tcPr>
          <w:p w:rsidR="008056F4" w:rsidRDefault="00B53E6D">
            <w:pPr>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验原件，留存加盖签章的复印件</w:t>
            </w:r>
          </w:p>
        </w:tc>
      </w:tr>
    </w:tbl>
    <w:p w:rsidR="008056F4" w:rsidRDefault="008056F4">
      <w:pPr>
        <w:ind w:firstLineChars="200" w:firstLine="600"/>
        <w:rPr>
          <w:rFonts w:ascii="黑体" w:eastAsia="黑体" w:hAnsi="Times New Roman"/>
          <w:sz w:val="30"/>
          <w:szCs w:val="30"/>
        </w:rPr>
      </w:pPr>
    </w:p>
    <w:p w:rsidR="008056F4" w:rsidRDefault="00B53E6D">
      <w:pPr>
        <w:ind w:firstLineChars="200" w:firstLine="600"/>
        <w:rPr>
          <w:rFonts w:ascii="黑体" w:eastAsia="黑体" w:hAnsi="Times New Roman"/>
          <w:sz w:val="30"/>
          <w:szCs w:val="30"/>
        </w:rPr>
      </w:pPr>
      <w:r>
        <w:rPr>
          <w:rFonts w:ascii="黑体" w:eastAsia="黑体" w:hint="eastAsia"/>
          <w:sz w:val="30"/>
          <w:szCs w:val="30"/>
        </w:rPr>
        <w:t>七、申请接受</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lastRenderedPageBreak/>
        <w:t>申请人可通过窗口、邮寄等方式提交材料。</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国家外汇管理局浙江省分局窗口接收：国家外汇管理局浙江省分局一楼综合服务大厅。地址：浙江省杭州市延安路149号国家外汇管理局浙江省分局资本项目管理处，邮政编码310001。</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八、</w:t>
      </w:r>
      <w:r>
        <w:rPr>
          <w:rFonts w:ascii="黑体" w:eastAsia="黑体" w:hAnsi="Times New Roman" w:hint="eastAsia"/>
          <w:sz w:val="30"/>
          <w:szCs w:val="30"/>
        </w:rPr>
        <w:t>基本办理流程</w:t>
      </w:r>
    </w:p>
    <w:p w:rsidR="008056F4" w:rsidRDefault="00B53E6D">
      <w:pPr>
        <w:tabs>
          <w:tab w:val="left" w:pos="615"/>
        </w:tabs>
        <w:rPr>
          <w:rFonts w:ascii="仿宋_GB2312" w:eastAsia="仿宋_GB2312"/>
          <w:sz w:val="30"/>
          <w:szCs w:val="30"/>
        </w:rPr>
      </w:pPr>
      <w:r>
        <w:rPr>
          <w:rFonts w:ascii="仿宋_GB2312" w:eastAsia="仿宋_GB2312" w:hAnsi="Times New Roman"/>
          <w:sz w:val="30"/>
          <w:szCs w:val="30"/>
        </w:rPr>
        <w:tab/>
      </w:r>
      <w:r>
        <w:rPr>
          <w:rFonts w:ascii="仿宋_GB2312" w:eastAsia="仿宋_GB2312" w:hAnsi="Times New Roman" w:hint="eastAsia"/>
          <w:sz w:val="30"/>
          <w:szCs w:val="30"/>
        </w:rPr>
        <w:t>（一）</w:t>
      </w:r>
      <w:r>
        <w:rPr>
          <w:rFonts w:ascii="仿宋_GB2312" w:eastAsia="仿宋_GB2312" w:hint="eastAsia"/>
          <w:sz w:val="30"/>
          <w:szCs w:val="30"/>
        </w:rPr>
        <w:t>申请人提交申请；</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（二）决定是否予以受理；</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（三）不予受理的，出具不予受理通知书；</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（四）材料不全或不符合法定形式的，一次性告知补正材料，并出具《行政审批补正材料通知书》；根据申请材料及补正情况，予以受理的，出具受理通知书，按程序进行审核；</w:t>
      </w:r>
    </w:p>
    <w:p w:rsidR="008056F4" w:rsidRDefault="00B53E6D">
      <w:pPr>
        <w:ind w:right="300" w:firstLine="600"/>
        <w:jc w:val="left"/>
        <w:rPr>
          <w:rFonts w:ascii="仿宋_GB2312" w:eastAsia="仿宋_GB2312"/>
          <w:sz w:val="30"/>
          <w:szCs w:val="30"/>
        </w:rPr>
      </w:pPr>
      <w:r>
        <w:rPr>
          <w:rFonts w:ascii="仿宋_GB2312" w:eastAsia="仿宋_GB2312" w:hAnsi="Times New Roman" w:hint="eastAsia"/>
          <w:sz w:val="30"/>
          <w:szCs w:val="30"/>
        </w:rPr>
        <w:t>（五）不予许可的，出具不予许可通知书；许可的，向申请人出具相关业务办理凭证（包括业务登记凭证、核准文件、备案确认等）。</w:t>
      </w:r>
    </w:p>
    <w:p w:rsidR="008056F4" w:rsidRDefault="00B53E6D">
      <w:pPr>
        <w:ind w:right="300" w:firstLine="600"/>
        <w:jc w:val="left"/>
        <w:rPr>
          <w:rFonts w:ascii="黑体" w:eastAsia="黑体" w:hAnsi="Times New Roman"/>
          <w:sz w:val="30"/>
          <w:szCs w:val="30"/>
        </w:rPr>
      </w:pPr>
      <w:r>
        <w:rPr>
          <w:rFonts w:ascii="黑体" w:eastAsia="黑体" w:hint="eastAsia"/>
          <w:sz w:val="30"/>
          <w:szCs w:val="30"/>
        </w:rPr>
        <w:t>九、</w:t>
      </w:r>
      <w:r>
        <w:rPr>
          <w:rFonts w:ascii="黑体" w:eastAsia="黑体" w:hAnsi="Times New Roman" w:hint="eastAsia"/>
          <w:sz w:val="30"/>
          <w:szCs w:val="30"/>
        </w:rPr>
        <w:t>办理方式</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一般程序：申请、告知补正、受理、审核、办理登记或不予许可、出具相关业务办理凭证。</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十、</w:t>
      </w:r>
      <w:r>
        <w:rPr>
          <w:rFonts w:ascii="黑体" w:eastAsia="黑体" w:hAnsi="Times New Roman" w:hint="eastAsia"/>
          <w:sz w:val="30"/>
          <w:szCs w:val="30"/>
        </w:rPr>
        <w:t>审批时限</w:t>
      </w:r>
    </w:p>
    <w:p w:rsidR="008056F4" w:rsidRDefault="00B53E6D">
      <w:pPr>
        <w:ind w:firstLine="585"/>
        <w:rPr>
          <w:rFonts w:ascii="仿宋_GB2312" w:eastAsia="仿宋_GB2312" w:hAnsi="Times New Roman"/>
          <w:sz w:val="30"/>
          <w:szCs w:val="30"/>
        </w:rPr>
      </w:pPr>
      <w:r>
        <w:rPr>
          <w:rFonts w:ascii="仿宋_GB2312" w:eastAsia="仿宋_GB2312" w:hAnsi="Times New Roman" w:hint="eastAsia"/>
          <w:sz w:val="30"/>
          <w:szCs w:val="30"/>
        </w:rPr>
        <w:t>申请人提交材料齐备之日起20个工作日内</w:t>
      </w:r>
    </w:p>
    <w:p w:rsidR="008056F4" w:rsidRDefault="00B53E6D">
      <w:pPr>
        <w:ind w:firstLine="585"/>
        <w:rPr>
          <w:rFonts w:ascii="黑体" w:eastAsia="黑体" w:hAnsi="Times New Roman"/>
          <w:sz w:val="30"/>
          <w:szCs w:val="30"/>
        </w:rPr>
      </w:pPr>
      <w:r>
        <w:rPr>
          <w:rFonts w:ascii="黑体" w:eastAsia="黑体" w:hint="eastAsia"/>
          <w:sz w:val="30"/>
          <w:szCs w:val="30"/>
        </w:rPr>
        <w:t>十一、</w:t>
      </w:r>
      <w:r>
        <w:rPr>
          <w:rFonts w:ascii="黑体" w:eastAsia="黑体" w:hAnsi="Times New Roman" w:hint="eastAsia"/>
          <w:sz w:val="30"/>
          <w:szCs w:val="30"/>
        </w:rPr>
        <w:t>审批收费依据及标准</w:t>
      </w:r>
    </w:p>
    <w:p w:rsidR="008056F4" w:rsidRDefault="00B53E6D">
      <w:pPr>
        <w:ind w:firstLine="585"/>
        <w:rPr>
          <w:rFonts w:ascii="仿宋_GB2312" w:eastAsia="仿宋_GB2312" w:hAnsi="Times New Roman"/>
          <w:sz w:val="30"/>
          <w:szCs w:val="30"/>
        </w:rPr>
      </w:pPr>
      <w:r>
        <w:rPr>
          <w:rFonts w:ascii="仿宋_GB2312" w:eastAsia="仿宋_GB2312" w:hAnsi="Times New Roman" w:hint="eastAsia"/>
          <w:sz w:val="30"/>
          <w:szCs w:val="30"/>
        </w:rPr>
        <w:t>不收费</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十二、</w:t>
      </w:r>
      <w:r>
        <w:rPr>
          <w:rFonts w:ascii="黑体" w:eastAsia="黑体" w:hAnsi="Times New Roman" w:hint="eastAsia"/>
          <w:sz w:val="30"/>
          <w:szCs w:val="30"/>
        </w:rPr>
        <w:t>审批结果</w:t>
      </w:r>
    </w:p>
    <w:p w:rsidR="008056F4" w:rsidRDefault="00B53E6D">
      <w:pPr>
        <w:ind w:right="300" w:firstLine="600"/>
        <w:rPr>
          <w:rFonts w:ascii="仿宋_GB2312" w:eastAsia="仿宋_GB2312"/>
          <w:sz w:val="30"/>
          <w:szCs w:val="30"/>
        </w:rPr>
      </w:pPr>
      <w:r>
        <w:rPr>
          <w:rFonts w:ascii="仿宋_GB2312" w:eastAsia="仿宋_GB2312" w:hint="eastAsia"/>
          <w:sz w:val="30"/>
          <w:szCs w:val="30"/>
        </w:rPr>
        <w:lastRenderedPageBreak/>
        <w:t>出具相关业务办理凭证</w:t>
      </w:r>
    </w:p>
    <w:p w:rsidR="008056F4" w:rsidRDefault="00B53E6D">
      <w:pPr>
        <w:ind w:right="300" w:firstLine="600"/>
        <w:rPr>
          <w:rFonts w:ascii="黑体" w:eastAsia="黑体" w:hAnsi="Times New Roman"/>
          <w:sz w:val="30"/>
          <w:szCs w:val="30"/>
        </w:rPr>
      </w:pPr>
      <w:r>
        <w:rPr>
          <w:rFonts w:ascii="黑体" w:eastAsia="黑体" w:hint="eastAsia"/>
          <w:sz w:val="30"/>
          <w:szCs w:val="30"/>
        </w:rPr>
        <w:t>十三、</w:t>
      </w:r>
      <w:r>
        <w:rPr>
          <w:rFonts w:ascii="黑体" w:eastAsia="黑体" w:hAnsi="Times New Roman" w:hint="eastAsia"/>
          <w:sz w:val="30"/>
          <w:szCs w:val="30"/>
        </w:rPr>
        <w:t>结果送达</w:t>
      </w:r>
    </w:p>
    <w:p w:rsidR="008056F4" w:rsidRDefault="00B53E6D">
      <w:pPr>
        <w:ind w:right="300" w:firstLine="600"/>
        <w:rPr>
          <w:rFonts w:ascii="仿宋_GB2312" w:eastAsia="仿宋_GB2312" w:hAnsi="Times New Roman"/>
          <w:sz w:val="30"/>
          <w:szCs w:val="30"/>
        </w:rPr>
      </w:pPr>
      <w:r>
        <w:rPr>
          <w:rFonts w:ascii="仿宋_GB2312" w:eastAsia="仿宋_GB2312" w:hint="eastAsia"/>
          <w:sz w:val="30"/>
          <w:szCs w:val="30"/>
        </w:rPr>
        <w:t>通过现场告知或电话通知申请人，并通过现场领取或通过邮寄方式将结果送达。</w:t>
      </w:r>
    </w:p>
    <w:p w:rsidR="008056F4" w:rsidRDefault="00B53E6D">
      <w:pPr>
        <w:ind w:right="300" w:firstLine="600"/>
        <w:rPr>
          <w:rFonts w:ascii="黑体" w:eastAsia="黑体" w:hAnsi="Times New Roman"/>
          <w:sz w:val="30"/>
          <w:szCs w:val="30"/>
        </w:rPr>
      </w:pPr>
      <w:r>
        <w:rPr>
          <w:rFonts w:ascii="黑体" w:eastAsia="黑体" w:hint="eastAsia"/>
          <w:sz w:val="30"/>
          <w:szCs w:val="30"/>
        </w:rPr>
        <w:t>十四、</w:t>
      </w:r>
      <w:r>
        <w:rPr>
          <w:rFonts w:ascii="黑体" w:eastAsia="黑体" w:hAnsi="Times New Roman" w:hint="eastAsia"/>
          <w:sz w:val="30"/>
          <w:szCs w:val="30"/>
        </w:rPr>
        <w:t>申请人权利和义务</w:t>
      </w:r>
    </w:p>
    <w:p w:rsidR="008056F4" w:rsidRDefault="00B53E6D">
      <w:pPr>
        <w:ind w:right="300" w:firstLine="600"/>
        <w:rPr>
          <w:rFonts w:ascii="仿宋_GB2312" w:eastAsia="仿宋_GB2312"/>
          <w:sz w:val="30"/>
          <w:szCs w:val="30"/>
        </w:rPr>
      </w:pPr>
      <w:r>
        <w:rPr>
          <w:rFonts w:ascii="仿宋_GB2312" w:eastAsia="仿宋_GB2312" w:hint="eastAsia"/>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8056F4" w:rsidRDefault="00B53E6D">
      <w:pPr>
        <w:ind w:right="300" w:firstLine="600"/>
        <w:rPr>
          <w:rFonts w:ascii="黑体" w:eastAsia="黑体" w:hAnsi="Times New Roman"/>
          <w:sz w:val="30"/>
          <w:szCs w:val="30"/>
        </w:rPr>
      </w:pPr>
      <w:r>
        <w:rPr>
          <w:rFonts w:ascii="黑体" w:eastAsia="黑体" w:hAnsi="Times New Roman" w:hint="eastAsia"/>
          <w:sz w:val="30"/>
          <w:szCs w:val="30"/>
        </w:rPr>
        <w:t>十五、咨询途径</w:t>
      </w:r>
    </w:p>
    <w:p w:rsidR="008056F4" w:rsidRDefault="00B53E6D">
      <w:pPr>
        <w:ind w:right="300" w:firstLine="600"/>
        <w:rPr>
          <w:rFonts w:ascii="仿宋_GB2312" w:eastAsia="仿宋_GB2312"/>
          <w:sz w:val="30"/>
          <w:szCs w:val="30"/>
        </w:rPr>
      </w:pPr>
      <w:r>
        <w:rPr>
          <w:rFonts w:ascii="仿宋_GB2312" w:eastAsia="仿宋_GB2312"/>
          <w:sz w:val="30"/>
          <w:szCs w:val="30"/>
        </w:rPr>
        <w:t>国家外汇管理局</w:t>
      </w:r>
      <w:r>
        <w:rPr>
          <w:rFonts w:ascii="仿宋_GB2312" w:eastAsia="仿宋_GB2312" w:hint="eastAsia"/>
          <w:sz w:val="30"/>
          <w:szCs w:val="30"/>
        </w:rPr>
        <w:t>浙江省分局</w:t>
      </w:r>
      <w:r>
        <w:rPr>
          <w:rFonts w:ascii="仿宋_GB2312" w:eastAsia="仿宋_GB2312"/>
          <w:sz w:val="30"/>
          <w:szCs w:val="30"/>
        </w:rPr>
        <w:t>资本项目处</w:t>
      </w:r>
      <w:r>
        <w:rPr>
          <w:rFonts w:ascii="仿宋_GB2312" w:eastAsia="仿宋_GB2312" w:hint="eastAsia"/>
          <w:sz w:val="30"/>
          <w:szCs w:val="30"/>
        </w:rPr>
        <w:t>，咨询</w:t>
      </w:r>
      <w:r>
        <w:rPr>
          <w:rFonts w:ascii="仿宋_GB2312" w:eastAsia="仿宋_GB2312"/>
          <w:sz w:val="30"/>
          <w:szCs w:val="30"/>
        </w:rPr>
        <w:t>电话</w:t>
      </w:r>
      <w:r>
        <w:rPr>
          <w:rFonts w:ascii="仿宋_GB2312" w:eastAsia="仿宋_GB2312" w:hint="eastAsia"/>
          <w:sz w:val="30"/>
          <w:szCs w:val="30"/>
        </w:rPr>
        <w:t>：</w:t>
      </w:r>
      <w:r>
        <w:rPr>
          <w:rFonts w:ascii="仿宋_GB2312" w:eastAsia="仿宋_GB2312"/>
          <w:sz w:val="30"/>
          <w:szCs w:val="30"/>
        </w:rPr>
        <w:t>（</w:t>
      </w:r>
      <w:r>
        <w:rPr>
          <w:rFonts w:ascii="仿宋_GB2312" w:eastAsia="仿宋_GB2312" w:hint="eastAsia"/>
          <w:sz w:val="30"/>
          <w:szCs w:val="30"/>
        </w:rPr>
        <w:t>0571</w:t>
      </w:r>
      <w:r>
        <w:rPr>
          <w:rFonts w:ascii="仿宋_GB2312" w:eastAsia="仿宋_GB2312"/>
          <w:sz w:val="30"/>
          <w:szCs w:val="30"/>
        </w:rPr>
        <w:t>）</w:t>
      </w:r>
      <w:r>
        <w:rPr>
          <w:rFonts w:ascii="仿宋_GB2312" w:eastAsia="仿宋_GB2312" w:hint="eastAsia"/>
          <w:sz w:val="30"/>
          <w:szCs w:val="30"/>
        </w:rPr>
        <w:t>87686189、87686141</w:t>
      </w:r>
    </w:p>
    <w:p w:rsidR="008056F4" w:rsidRDefault="008056F4">
      <w:pPr>
        <w:ind w:right="300" w:firstLine="600"/>
        <w:rPr>
          <w:rFonts w:ascii="仿宋_GB2312" w:eastAsia="仿宋_GB2312" w:hAnsi="Times New Roman"/>
          <w:sz w:val="30"/>
          <w:szCs w:val="30"/>
        </w:rPr>
      </w:pPr>
    </w:p>
    <w:p w:rsidR="008056F4" w:rsidRDefault="008056F4">
      <w:pPr>
        <w:ind w:right="300" w:firstLine="600"/>
        <w:rPr>
          <w:rFonts w:ascii="仿宋_GB2312" w:eastAsia="仿宋_GB2312" w:hAnsi="Times New Roman"/>
          <w:sz w:val="30"/>
          <w:szCs w:val="30"/>
        </w:rPr>
      </w:pPr>
    </w:p>
    <w:p w:rsidR="008056F4" w:rsidRDefault="008056F4">
      <w:pPr>
        <w:ind w:right="300" w:firstLine="600"/>
        <w:rPr>
          <w:rFonts w:ascii="仿宋_GB2312" w:eastAsia="仿宋_GB2312" w:hAnsi="Times New Roman"/>
          <w:sz w:val="30"/>
          <w:szCs w:val="30"/>
        </w:rPr>
      </w:pPr>
    </w:p>
    <w:p w:rsidR="008056F4" w:rsidRDefault="008056F4">
      <w:pPr>
        <w:ind w:right="300" w:firstLine="600"/>
        <w:rPr>
          <w:rFonts w:ascii="仿宋_GB2312" w:eastAsia="仿宋_GB2312" w:hAnsi="Times New Roman"/>
          <w:sz w:val="30"/>
          <w:szCs w:val="30"/>
        </w:rPr>
      </w:pPr>
    </w:p>
    <w:p w:rsidR="008056F4" w:rsidRDefault="008056F4">
      <w:pPr>
        <w:ind w:right="300" w:firstLine="600"/>
        <w:rPr>
          <w:rFonts w:ascii="仿宋_GB2312" w:eastAsia="仿宋_GB2312" w:hAnsi="Times New Roman"/>
          <w:sz w:val="30"/>
          <w:szCs w:val="30"/>
        </w:rPr>
      </w:pPr>
    </w:p>
    <w:p w:rsidR="008056F4" w:rsidRDefault="00B53E6D">
      <w:pPr>
        <w:widowControl/>
        <w:jc w:val="left"/>
        <w:rPr>
          <w:rFonts w:ascii="Times New Roman" w:eastAsia="仿宋_GB2312" w:hAnsi="Times New Roman" w:cs="Times New Roman"/>
          <w:sz w:val="30"/>
          <w:szCs w:val="30"/>
        </w:rPr>
      </w:pPr>
      <w:r>
        <w:rPr>
          <w:rFonts w:ascii="仿宋_GB2312" w:eastAsia="仿宋_GB2312" w:hAnsi="Times New Roman"/>
          <w:sz w:val="30"/>
          <w:szCs w:val="30"/>
        </w:rPr>
        <w:br w:type="page"/>
      </w:r>
      <w:r>
        <w:rPr>
          <w:rFonts w:ascii="Times New Roman" w:eastAsia="仿宋_GB2312" w:hAnsi="Times New Roman" w:cs="Times New Roman"/>
          <w:sz w:val="30"/>
          <w:szCs w:val="30"/>
        </w:rPr>
        <w:lastRenderedPageBreak/>
        <w:t>附录一</w:t>
      </w:r>
    </w:p>
    <w:p w:rsidR="008056F4" w:rsidRDefault="00B53E6D">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t>基本流程图</w:t>
      </w:r>
    </w:p>
    <w:p w:rsidR="008056F4" w:rsidRDefault="00577183">
      <w:pPr>
        <w:ind w:right="300"/>
        <w:jc w:val="center"/>
        <w:rPr>
          <w:rFonts w:ascii="Times New Roman" w:eastAsia="黑体" w:hAnsi="Times New Roman" w:cs="Times New Roman"/>
          <w:sz w:val="30"/>
          <w:szCs w:val="30"/>
        </w:rPr>
      </w:pPr>
      <w:r w:rsidRPr="00577183">
        <w:rPr>
          <w:rFonts w:ascii="Times New Roman" w:eastAsia="仿宋_GB2312" w:hAnsi="Times New Roman" w:cs="Times New Roman"/>
          <w:sz w:val="30"/>
          <w:szCs w:val="30"/>
        </w:rPr>
        <w:pict>
          <v:group id="组合 1398" o:spid="_x0000_s1548" style="position:absolute;left:0;text-align:left;margin-left:-.65pt;margin-top:17.6pt;width:446.05pt;height:586.05pt;z-index:251665408" coordsize="8921,11721">
            <v:rect id="Rectangle 1252" o:spid="_x0000_s1549" style="position:absolute;left:2908;top:8319;width:2985;height:534" o:preferrelative="t">
              <v:stroke miterlimit="2"/>
              <v:textbox>
                <w:txbxContent>
                  <w:p w:rsidR="00F35E55" w:rsidRDefault="00F35E55">
                    <w:pPr>
                      <w:jc w:val="center"/>
                    </w:pPr>
                    <w:r>
                      <w:t>审核</w:t>
                    </w:r>
                  </w:p>
                </w:txbxContent>
              </v:textbox>
            </v:rect>
            <v:shape id="AutoShape 1253" o:spid="_x0000_s1550" type="#_x0000_t116" style="position:absolute;left:4420;top:10681;width:3675;height:1037" o:preferrelative="t">
              <v:stroke miterlimit="2"/>
              <v:textbox>
                <w:txbxContent>
                  <w:p w:rsidR="00F35E55" w:rsidRDefault="00F35E55">
                    <w:pPr>
                      <w:jc w:val="center"/>
                    </w:pPr>
                    <w:r>
                      <w:rPr>
                        <w:rFonts w:hint="eastAsia"/>
                      </w:rPr>
                      <w:t>依法作出不予许可决定，</w:t>
                    </w:r>
                  </w:p>
                  <w:p w:rsidR="00F35E55" w:rsidRDefault="00F35E55">
                    <w:pPr>
                      <w:jc w:val="center"/>
                    </w:pPr>
                    <w:r>
                      <w:rPr>
                        <w:rFonts w:hint="eastAsia"/>
                      </w:rPr>
                      <w:t>并送达</w:t>
                    </w:r>
                  </w:p>
                </w:txbxContent>
              </v:textbox>
            </v:shape>
            <v:shape id="AutoShape 1254" o:spid="_x0000_s1551" type="#_x0000_t116" style="position:absolute;left:695;top:10663;width:3461;height:1058" o:preferrelative="t">
              <v:stroke miterlimit="2"/>
              <v:textbox>
                <w:txbxContent>
                  <w:p w:rsidR="00F35E55" w:rsidRDefault="00F35E55">
                    <w:pPr>
                      <w:jc w:val="center"/>
                    </w:pPr>
                    <w:r>
                      <w:rPr>
                        <w:rFonts w:hint="eastAsia"/>
                      </w:rPr>
                      <w:t>依法予以许可，出具相关</w:t>
                    </w:r>
                  </w:p>
                  <w:p w:rsidR="00F35E55" w:rsidRDefault="00F35E55">
                    <w:pPr>
                      <w:jc w:val="center"/>
                    </w:pPr>
                    <w:r>
                      <w:rPr>
                        <w:rFonts w:hint="eastAsia"/>
                      </w:rPr>
                      <w:t>业务办理凭证，并送达</w:t>
                    </w:r>
                  </w:p>
                </w:txbxContent>
              </v:textbox>
            </v:shape>
            <v:shape id="AutoShape 1255" o:spid="_x0000_s1552" type="#_x0000_t32" style="position:absolute;left:4382;top:7693;width:1;height:626" o:connectortype="straight" o:preferrelative="t">
              <v:stroke endarrow="block" miterlimit="2"/>
            </v:shape>
            <v:shape id="AutoShape 1256" o:spid="_x0000_s1553" type="#_x0000_t32" style="position:absolute;left:6331;top:9568;width:17;height:1095" o:connectortype="straight" o:preferrelative="t">
              <v:stroke endarrow="block" miterlimit="2"/>
            </v:shape>
            <v:shape id="AutoShape 1257" o:spid="_x0000_s1554" type="#_x0000_t32" style="position:absolute;left:2358;top:9568;width:1;height:1035" o:connectortype="straight" o:preferrelative="t">
              <v:stroke endarrow="block" miterlimit="2"/>
            </v:shape>
            <v:shape id="AutoShape 1258" o:spid="_x0000_s1555" type="#_x0000_t32" style="position:absolute;left:4383;top:8853;width:1;height:715" o:connectortype="straight" o:preferrelative="t">
              <v:stroke miterlimit="2"/>
            </v:shape>
            <v:shape id="AutoShape 1259" o:spid="_x0000_s1556" type="#_x0000_t32" style="position:absolute;left:2359;top:9568;width:3972;height:0" o:connectortype="straight" o:preferrelative="t">
              <v:stroke miterlimit="2"/>
            </v:shape>
            <v:group id="Group 1260" o:spid="_x0000_s1557" style="position:absolute;width:8921;height:7693" coordsize="8921,7693">
              <v:shape id="AutoShape 1261" o:spid="_x0000_s1558" type="#_x0000_t32" style="position:absolute;left:5893;top:6566;width:0;height:608" o:connectortype="straight" o:preferrelative="t">
                <v:stroke endarrow="block" miterlimit="2"/>
              </v:shape>
              <v:group id="Group 1262" o:spid="_x0000_s1559" style="position:absolute;width:8921;height:7693" coordsize="8921,7693">
                <v:shape id="AutoShape 1263" o:spid="_x0000_s1560" type="#_x0000_t34" style="position:absolute;left:6366;top:3154;width:3823;height:1285;rotation:17694719fd" o:connectortype="elbow" o:preferrelative="t" adj="33">
                  <v:stroke miterlimit="2"/>
                </v:shape>
                <v:shape id="Text Box 1264" o:spid="_x0000_s1561" type="#_x0000_t202" style="position:absolute;left:7996;top:2297;width:754;height:2553" o:preferrelative="t" strokecolor="white">
                  <v:stroke miterlimit="2"/>
                  <v:textbox>
                    <w:txbxContent>
                      <w:p w:rsidR="00F35E55" w:rsidRDefault="00F35E55">
                        <w:pPr>
                          <w:jc w:val="center"/>
                        </w:pPr>
                        <w:r>
                          <w:rPr>
                            <w:rFonts w:hint="eastAsia"/>
                          </w:rPr>
                          <w:t>不能提供符合受理要求的</w:t>
                        </w:r>
                      </w:p>
                      <w:p w:rsidR="00F35E55" w:rsidRDefault="00F35E55">
                        <w:pPr>
                          <w:jc w:val="center"/>
                        </w:pPr>
                        <w:r>
                          <w:rPr>
                            <w:rFonts w:hint="eastAsia"/>
                          </w:rPr>
                          <w:t>材料</w:t>
                        </w:r>
                      </w:p>
                    </w:txbxContent>
                  </v:textbox>
                </v:shape>
                <v:shape id="AutoShape 1265" o:spid="_x0000_s1562" type="#_x0000_t32" style="position:absolute;left:5893;top:4472;width:0;height:378" o:connectortype="straight" o:preferrelative="t">
                  <v:stroke endarrow="block" miterlimit="2"/>
                </v:shape>
                <v:shape id="Text Box 1266" o:spid="_x0000_s1563" type="#_x0000_t202" style="position:absolute;left:2568;top:6566;width:2737;height:477" o:preferrelative="t" strokecolor="white">
                  <v:stroke miterlimit="2"/>
                  <v:textbox>
                    <w:txbxContent>
                      <w:p w:rsidR="00F35E55" w:rsidRDefault="00F35E55">
                        <w:pPr>
                          <w:jc w:val="center"/>
                        </w:pPr>
                        <w:r>
                          <w:rPr>
                            <w:rFonts w:hint="eastAsia"/>
                          </w:rPr>
                          <w:t>材料齐全并符合受理要求</w:t>
                        </w:r>
                      </w:p>
                    </w:txbxContent>
                  </v:textbox>
                </v:shape>
                <v:shape id="AutoShape 1267" o:spid="_x0000_s1564" type="#_x0000_t4" style="position:absolute;left:4156;top:4833;width:3480;height:1733" o:preferrelative="t">
                  <v:stroke miterlimit="2"/>
                  <v:textbox>
                    <w:txbxContent>
                      <w:p w:rsidR="00F35E55" w:rsidRDefault="00F35E55">
                        <w:pPr>
                          <w:jc w:val="center"/>
                        </w:pPr>
                      </w:p>
                      <w:p w:rsidR="00F35E55" w:rsidRDefault="00F35E55">
                        <w:pPr>
                          <w:jc w:val="center"/>
                        </w:pPr>
                        <w:r>
                          <w:rPr>
                            <w:rFonts w:hint="eastAsia"/>
                          </w:rPr>
                          <w:t>申请人补充材料</w:t>
                        </w:r>
                      </w:p>
                    </w:txbxContent>
                  </v:textbox>
                </v:shape>
                <v:rect id="Rectangle 1268" o:spid="_x0000_s1565" style="position:absolute;left:2568;top:7174;width:4816;height:519" o:preferrelative="t">
                  <v:stroke miterlimit="2"/>
                  <v:textbox>
                    <w:txbxContent>
                      <w:p w:rsidR="00F35E55" w:rsidRDefault="00F35E55">
                        <w:pPr>
                          <w:jc w:val="center"/>
                        </w:pPr>
                        <w:r>
                          <w:rPr>
                            <w:rFonts w:hint="eastAsia"/>
                          </w:rPr>
                          <w:t>依法应予受理，出具行政审批受理单</w:t>
                        </w:r>
                      </w:p>
                      <w:p w:rsidR="00F35E55" w:rsidRDefault="00F35E55">
                        <w:pPr>
                          <w:jc w:val="center"/>
                        </w:pPr>
                      </w:p>
                    </w:txbxContent>
                  </v:textbox>
                </v:rect>
                <v:rect id="Rectangle 1269" o:spid="_x0000_s1566" style="position:absolute;left:4566;top:3341;width:3190;height:1114" o:preferrelative="t">
                  <v:stroke miterlimit="2"/>
                  <v:textbox>
                    <w:txbxContent>
                      <w:p w:rsidR="00F35E55" w:rsidRDefault="00F35E55">
                        <w:pPr>
                          <w:jc w:val="center"/>
                        </w:pPr>
                        <w:r>
                          <w:rPr>
                            <w:rFonts w:hint="eastAsia"/>
                          </w:rPr>
                          <w:t>材料不全或不符合法定形式的，</w:t>
                        </w:r>
                      </w:p>
                      <w:p w:rsidR="00F35E55" w:rsidRDefault="00F35E55">
                        <w:pPr>
                          <w:jc w:val="center"/>
                        </w:pPr>
                        <w:r>
                          <w:rPr>
                            <w:rFonts w:hint="eastAsia"/>
                          </w:rPr>
                          <w:t>一次性告知补正材料，</w:t>
                        </w:r>
                      </w:p>
                      <w:p w:rsidR="00F35E55" w:rsidRDefault="00F35E55">
                        <w:pPr>
                          <w:jc w:val="center"/>
                        </w:pPr>
                        <w:r>
                          <w:rPr>
                            <w:rFonts w:hint="eastAsia"/>
                          </w:rPr>
                          <w:t>出具行政审批补正材料通知书</w:t>
                        </w:r>
                      </w:p>
                      <w:p w:rsidR="00F35E55" w:rsidRDefault="00F35E55"/>
                    </w:txbxContent>
                  </v:textbox>
                </v:rect>
                <v:shape id="AutoShape 1270" o:spid="_x0000_s1567" type="#_x0000_t116" style="position:absolute;left:4566;top:1337;width:2818;height:1423" o:preferrelative="t">
                  <v:stroke miterlimit="2"/>
                  <v:textbox>
                    <w:txbxContent>
                      <w:p w:rsidR="00F35E55" w:rsidRDefault="00F35E55">
                        <w:pPr>
                          <w:jc w:val="center"/>
                        </w:pPr>
                        <w:r>
                          <w:rPr>
                            <w:rFonts w:hint="eastAsia"/>
                          </w:rPr>
                          <w:t>依法不予受理的，作出不予受理决定，出具不予受理行政审批申请通知书</w:t>
                        </w:r>
                      </w:p>
                      <w:p w:rsidR="00F35E55" w:rsidRDefault="00F35E55">
                        <w:pPr>
                          <w:jc w:val="center"/>
                        </w:pPr>
                      </w:p>
                    </w:txbxContent>
                  </v:textbox>
                </v:shape>
                <v:group id="Group 1271" o:spid="_x0000_s1568" style="position:absolute;width:4594;height:7424" coordsize="4594,7424">
                  <v:shape id="AutoShape 1272" o:spid="_x0000_s1569" type="#_x0000_t32" style="position:absolute;left:3663;top:3910;width:931;height:0" o:connectortype="straight" o:preferrelative="t">
                    <v:stroke endarrow="block" miterlimit="2"/>
                  </v:shape>
                  <v:shape id="AutoShape 1273" o:spid="_x0000_s1570" type="#_x0000_t32" style="position:absolute;left:1355;top:3986;width:1;height:3437" o:connectortype="straight" o:preferrelative="t">
                    <v:stroke miterlimit="2"/>
                  </v:shape>
                  <v:group id="Group 1274" o:spid="_x0000_s1571" style="position:absolute;width:3629;height:3986" coordsize="3629,3986">
                    <v:shape id="AutoShape 1275" o:spid="_x0000_s1572" type="#_x0000_t32" style="position:absolute;left:1396;top:1172;width:1;height:764" o:connectortype="straight" o:preferrelative="t">
                      <v:stroke endarrow="block" miterlimit="2"/>
                    </v:shape>
                    <v:shape id="AutoShape 1276" o:spid="_x0000_s1573" type="#_x0000_t32" style="position:absolute;left:2400;top:2967;width:1229;height:0" o:connectortype="straight" o:preferrelative="t">
                      <v:stroke miterlimit="2"/>
                    </v:shape>
                    <v:shape id="AutoShape 1277" o:spid="_x0000_s1574" type="#_x0000_t4" style="position:absolute;top:1936;width:2773;height:2050" o:preferrelative="t">
                      <v:stroke miterlimit="2"/>
                      <v:textbox>
                        <w:txbxContent>
                          <w:p w:rsidR="00F35E55" w:rsidRDefault="00F35E55">
                            <w:r>
                              <w:rPr>
                                <w:rFonts w:hint="eastAsia"/>
                              </w:rPr>
                              <w:t>接件（</w:t>
                            </w:r>
                            <w:r>
                              <w:t>5</w:t>
                            </w:r>
                            <w:r>
                              <w:rPr>
                                <w:rFonts w:hint="eastAsia"/>
                              </w:rPr>
                              <w:t>个工作日）作出是否受理决定</w:t>
                            </w:r>
                          </w:p>
                          <w:p w:rsidR="00F35E55" w:rsidRDefault="00F35E55"/>
                        </w:txbxContent>
                      </v:textbox>
                    </v:shape>
                    <v:shape id="AutoShape 1278" o:spid="_x0000_s1575" type="#_x0000_t116" style="position:absolute;left:184;width:2724;height:1172" o:preferrelative="t">
                      <v:stroke miterlimit="2"/>
                      <v:textbox>
                        <w:txbxContent>
                          <w:p w:rsidR="00F35E55" w:rsidRDefault="00F35E55">
                            <w:pPr>
                              <w:jc w:val="center"/>
                            </w:pPr>
                            <w:r>
                              <w:rPr>
                                <w:rFonts w:hint="eastAsia"/>
                              </w:rPr>
                              <w:t>申请人提出书面申请，并提交材料</w:t>
                            </w:r>
                          </w:p>
                        </w:txbxContent>
                      </v:textbox>
                    </v:shape>
                  </v:group>
                  <v:shape id="AutoShape 1279" o:spid="_x0000_s1576" type="#_x0000_t32" style="position:absolute;left:1355;top:7423;width:1213;height:1" o:connectortype="straight" o:preferrelative="t">
                    <v:stroke endarrow="block" miterlimit="2"/>
                  </v:shape>
                  <v:shape id="AutoShape 1280" o:spid="_x0000_s1577" type="#_x0000_t32" style="position:absolute;left:3663;top:1999;width:0;height:1921" o:connectortype="straight" o:preferrelative="t">
                    <v:stroke miterlimit="2"/>
                  </v:shape>
                  <v:shape id="AutoShape 1281" o:spid="_x0000_s1578" type="#_x0000_t32" style="position:absolute;left:3663;top:1989;width:903;height:1" o:connectortype="straight" o:preferrelative="t">
                    <v:stroke endarrow="block" miterlimit="2"/>
                  </v:shape>
                  <v:shape id="Text Box 1282" o:spid="_x0000_s1579" type="#_x0000_t202" style="position:absolute;left:597;top:5280;width:508;height:1152" o:preferrelative="t" strokecolor="white">
                    <v:stroke miterlimit="2"/>
                    <v:textbox>
                      <w:txbxContent>
                        <w:p w:rsidR="00F35E55" w:rsidRDefault="00F35E55">
                          <w:r>
                            <w:rPr>
                              <w:rFonts w:hint="eastAsia"/>
                            </w:rPr>
                            <w:t>是</w:t>
                          </w:r>
                        </w:p>
                      </w:txbxContent>
                    </v:textbox>
                  </v:shape>
                  <v:shape id="Text Box 1283" o:spid="_x0000_s1580" type="#_x0000_t202" style="position:absolute;left:2799;top:2220;width:508;height:471" o:preferrelative="t" strokecolor="white">
                    <v:stroke miterlimit="2"/>
                    <v:textbox style="mso-fit-shape-to-text:t">
                      <w:txbxContent>
                        <w:p w:rsidR="00F35E55" w:rsidRDefault="00F35E55">
                          <w:r>
                            <w:rPr>
                              <w:rFonts w:hint="eastAsia"/>
                            </w:rPr>
                            <w:t>否</w:t>
                          </w:r>
                        </w:p>
                      </w:txbxContent>
                    </v:textbox>
                  </v:shape>
                </v:group>
                <v:shape id="AutoShape 1284" o:spid="_x0000_s1581" type="#_x0000_t32" style="position:absolute;left:7384;top:1886;width:1537;height:0;flip:x" o:connectortype="straight" o:preferrelative="t">
                  <v:stroke endarrow="block" miterlimit="2"/>
                </v:shape>
              </v:group>
            </v:group>
          </v:group>
        </w:pict>
      </w:r>
    </w:p>
    <w:p w:rsidR="008056F4" w:rsidRDefault="008056F4">
      <w:pPr>
        <w:ind w:right="300"/>
        <w:jc w:val="center"/>
        <w:rPr>
          <w:rFonts w:ascii="Times New Roman" w:eastAsia="仿宋_GB2312" w:hAnsi="Times New Roman" w:cs="Times New Roman"/>
          <w:sz w:val="30"/>
          <w:szCs w:val="30"/>
        </w:rPr>
      </w:pPr>
    </w:p>
    <w:p w:rsidR="008056F4" w:rsidRDefault="008056F4">
      <w:pPr>
        <w:ind w:right="300"/>
        <w:jc w:val="center"/>
        <w:rPr>
          <w:rFonts w:ascii="Times New Roman" w:eastAsia="仿宋_GB2312" w:hAnsi="Times New Roman" w:cs="Times New Roman"/>
          <w:sz w:val="30"/>
          <w:szCs w:val="30"/>
        </w:rPr>
      </w:pPr>
    </w:p>
    <w:p w:rsidR="008056F4" w:rsidRDefault="008056F4">
      <w:pPr>
        <w:ind w:right="300"/>
        <w:jc w:val="center"/>
        <w:rPr>
          <w:rFonts w:ascii="Times New Roman" w:eastAsia="仿宋_GB2312" w:hAnsi="Times New Roman" w:cs="Times New Roman"/>
          <w:sz w:val="30"/>
          <w:szCs w:val="30"/>
        </w:rPr>
      </w:pPr>
    </w:p>
    <w:p w:rsidR="008056F4" w:rsidRDefault="008056F4">
      <w:pPr>
        <w:ind w:right="300"/>
        <w:jc w:val="left"/>
        <w:rPr>
          <w:rFonts w:ascii="Times New Roman" w:eastAsia="仿宋_GB2312" w:hAnsi="Times New Roman" w:cs="Times New Roman"/>
          <w:sz w:val="30"/>
          <w:szCs w:val="30"/>
        </w:rPr>
      </w:pPr>
    </w:p>
    <w:p w:rsidR="008056F4" w:rsidRDefault="00B53E6D">
      <w:pPr>
        <w:tabs>
          <w:tab w:val="center" w:pos="4363"/>
        </w:tabs>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ab/>
      </w:r>
    </w:p>
    <w:p w:rsidR="008056F4" w:rsidRDefault="008056F4">
      <w:pPr>
        <w:ind w:firstLine="420"/>
        <w:rPr>
          <w:rFonts w:ascii="Times New Roman" w:hAnsi="Times New Roman" w:cs="Times New Roman"/>
        </w:rPr>
      </w:pPr>
    </w:p>
    <w:p w:rsidR="008056F4" w:rsidRDefault="008056F4">
      <w:pPr>
        <w:ind w:firstLineChars="200" w:firstLine="600"/>
        <w:rPr>
          <w:rFonts w:ascii="Times New Roman" w:eastAsia="仿宋_GB2312" w:hAnsi="Times New Roman" w:cs="Times New Roman"/>
          <w:sz w:val="30"/>
          <w:szCs w:val="30"/>
        </w:rPr>
      </w:pPr>
    </w:p>
    <w:p w:rsidR="008056F4" w:rsidRDefault="008056F4">
      <w:pPr>
        <w:ind w:firstLineChars="200" w:firstLine="600"/>
        <w:rPr>
          <w:rFonts w:ascii="Times New Roman" w:eastAsia="仿宋_GB2312" w:hAnsi="Times New Roman" w:cs="Times New Roman"/>
          <w:sz w:val="30"/>
          <w:szCs w:val="30"/>
        </w:rPr>
      </w:pPr>
    </w:p>
    <w:p w:rsidR="008056F4" w:rsidRDefault="008056F4">
      <w:pPr>
        <w:ind w:firstLineChars="200" w:firstLine="600"/>
        <w:rPr>
          <w:rFonts w:ascii="Times New Roman" w:eastAsia="仿宋_GB2312" w:hAnsi="Times New Roman" w:cs="Times New Roman"/>
          <w:sz w:val="30"/>
          <w:szCs w:val="30"/>
        </w:rPr>
      </w:pPr>
    </w:p>
    <w:p w:rsidR="008056F4" w:rsidRDefault="008056F4">
      <w:pPr>
        <w:ind w:firstLineChars="200" w:firstLine="600"/>
        <w:rPr>
          <w:rFonts w:ascii="Times New Roman" w:eastAsia="仿宋_GB2312" w:hAnsi="Times New Roman" w:cs="Times New Roman"/>
          <w:sz w:val="30"/>
          <w:szCs w:val="30"/>
        </w:rPr>
      </w:pPr>
    </w:p>
    <w:p w:rsidR="008056F4" w:rsidRDefault="008056F4">
      <w:pPr>
        <w:ind w:firstLineChars="200" w:firstLine="600"/>
        <w:rPr>
          <w:rFonts w:ascii="Times New Roman" w:eastAsia="仿宋_GB2312" w:hAnsi="Times New Roman" w:cs="Times New Roman"/>
          <w:sz w:val="30"/>
          <w:szCs w:val="30"/>
        </w:rPr>
      </w:pPr>
    </w:p>
    <w:p w:rsidR="008056F4" w:rsidRDefault="008056F4">
      <w:pPr>
        <w:ind w:firstLineChars="200" w:firstLine="600"/>
        <w:rPr>
          <w:rFonts w:ascii="Times New Roman" w:eastAsia="仿宋_GB2312" w:hAnsi="Times New Roman" w:cs="Times New Roman"/>
          <w:sz w:val="30"/>
          <w:szCs w:val="30"/>
        </w:rPr>
      </w:pPr>
    </w:p>
    <w:p w:rsidR="008056F4" w:rsidRDefault="008056F4">
      <w:pPr>
        <w:ind w:firstLineChars="200" w:firstLine="600"/>
        <w:rPr>
          <w:rFonts w:ascii="Times New Roman" w:eastAsia="仿宋_GB2312" w:hAnsi="Times New Roman" w:cs="Times New Roman"/>
          <w:sz w:val="30"/>
          <w:szCs w:val="30"/>
        </w:rPr>
      </w:pPr>
    </w:p>
    <w:p w:rsidR="008056F4" w:rsidRDefault="008056F4">
      <w:pPr>
        <w:ind w:firstLineChars="200" w:firstLine="600"/>
        <w:rPr>
          <w:rFonts w:ascii="Times New Roman" w:eastAsia="仿宋_GB2312" w:hAnsi="Times New Roman" w:cs="Times New Roman"/>
          <w:sz w:val="30"/>
          <w:szCs w:val="30"/>
        </w:rPr>
      </w:pPr>
    </w:p>
    <w:p w:rsidR="008056F4" w:rsidRDefault="008056F4">
      <w:pPr>
        <w:ind w:firstLineChars="200" w:firstLine="600"/>
        <w:rPr>
          <w:rFonts w:ascii="Times New Roman" w:eastAsia="仿宋_GB2312" w:hAnsi="Times New Roman" w:cs="Times New Roman"/>
          <w:sz w:val="30"/>
          <w:szCs w:val="30"/>
        </w:rPr>
      </w:pPr>
    </w:p>
    <w:p w:rsidR="008056F4" w:rsidRDefault="008056F4">
      <w:pPr>
        <w:ind w:firstLineChars="200" w:firstLine="600"/>
        <w:rPr>
          <w:rFonts w:ascii="Times New Roman" w:eastAsia="仿宋_GB2312" w:hAnsi="Times New Roman" w:cs="Times New Roman"/>
          <w:sz w:val="30"/>
          <w:szCs w:val="30"/>
        </w:rPr>
      </w:pPr>
    </w:p>
    <w:p w:rsidR="008056F4" w:rsidRDefault="008056F4">
      <w:pPr>
        <w:widowControl/>
        <w:spacing w:line="384" w:lineRule="auto"/>
        <w:jc w:val="left"/>
        <w:rPr>
          <w:rFonts w:ascii="Times New Roman" w:eastAsia="仿宋_GB2312" w:hAnsi="Times New Roman" w:cs="Times New Roman"/>
          <w:kern w:val="0"/>
          <w:sz w:val="30"/>
          <w:szCs w:val="30"/>
        </w:rPr>
      </w:pPr>
    </w:p>
    <w:p w:rsidR="008056F4" w:rsidRDefault="008056F4">
      <w:pPr>
        <w:widowControl/>
        <w:spacing w:line="384" w:lineRule="auto"/>
        <w:jc w:val="left"/>
        <w:rPr>
          <w:rFonts w:ascii="Times New Roman" w:eastAsia="仿宋_GB2312" w:hAnsi="Times New Roman" w:cs="Times New Roman"/>
          <w:kern w:val="0"/>
          <w:sz w:val="30"/>
          <w:szCs w:val="30"/>
        </w:rPr>
      </w:pPr>
    </w:p>
    <w:p w:rsidR="008056F4" w:rsidRDefault="008056F4">
      <w:pPr>
        <w:widowControl/>
        <w:spacing w:line="384" w:lineRule="auto"/>
        <w:jc w:val="left"/>
        <w:rPr>
          <w:rFonts w:ascii="Times New Roman" w:eastAsia="仿宋_GB2312" w:hAnsi="Times New Roman" w:cs="Times New Roman"/>
          <w:kern w:val="0"/>
          <w:sz w:val="30"/>
          <w:szCs w:val="30"/>
        </w:rPr>
      </w:pPr>
    </w:p>
    <w:p w:rsidR="008056F4" w:rsidRDefault="008056F4">
      <w:pPr>
        <w:widowControl/>
        <w:spacing w:line="384" w:lineRule="auto"/>
        <w:jc w:val="left"/>
        <w:rPr>
          <w:rFonts w:ascii="Times New Roman" w:eastAsia="仿宋_GB2312" w:hAnsi="Times New Roman" w:cs="Times New Roman"/>
          <w:kern w:val="0"/>
          <w:sz w:val="30"/>
          <w:szCs w:val="30"/>
        </w:rPr>
      </w:pPr>
    </w:p>
    <w:p w:rsidR="008056F4" w:rsidRDefault="00B53E6D">
      <w:pPr>
        <w:widowControl/>
        <w:spacing w:line="384" w:lineRule="auto"/>
        <w:jc w:val="left"/>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lastRenderedPageBreak/>
        <w:t>附录二</w:t>
      </w:r>
    </w:p>
    <w:p w:rsidR="008056F4" w:rsidRDefault="00B53E6D">
      <w:pPr>
        <w:jc w:val="center"/>
        <w:rPr>
          <w:rFonts w:ascii="Times New Roman" w:eastAsia="黑体" w:hAnsi="Times New Roman" w:cs="Times New Roman"/>
          <w:sz w:val="30"/>
          <w:szCs w:val="30"/>
        </w:rPr>
      </w:pPr>
      <w:r>
        <w:rPr>
          <w:rFonts w:ascii="Times New Roman" w:eastAsia="黑体" w:hAnsi="Times New Roman" w:cs="Times New Roman" w:hint="eastAsia"/>
          <w:sz w:val="30"/>
          <w:szCs w:val="30"/>
        </w:rPr>
        <w:t>个人财产转移业务申请表（示范文本）</w:t>
      </w:r>
    </w:p>
    <w:p w:rsidR="008056F4" w:rsidRDefault="00B53E6D">
      <w:pPr>
        <w:spacing w:line="360" w:lineRule="auto"/>
        <w:jc w:val="center"/>
        <w:rPr>
          <w:rFonts w:ascii="Times New Roman" w:hAnsi="Times New Roman" w:cs="Times New Roman"/>
          <w:sz w:val="24"/>
        </w:rPr>
      </w:pPr>
      <w:r>
        <w:rPr>
          <w:rFonts w:ascii="Times New Roman" w:cs="Times New Roman"/>
          <w:sz w:val="24"/>
        </w:rPr>
        <w:t>业务编号：</w:t>
      </w:r>
    </w:p>
    <w:tbl>
      <w:tblPr>
        <w:tblW w:w="8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756"/>
        <w:gridCol w:w="315"/>
        <w:gridCol w:w="1575"/>
        <w:gridCol w:w="735"/>
        <w:gridCol w:w="1728"/>
        <w:gridCol w:w="2157"/>
      </w:tblGrid>
      <w:tr w:rsidR="008056F4">
        <w:trPr>
          <w:cantSplit/>
          <w:trHeight w:val="716"/>
        </w:trPr>
        <w:tc>
          <w:tcPr>
            <w:tcW w:w="2313" w:type="dxa"/>
            <w:gridSpan w:val="3"/>
          </w:tcPr>
          <w:p w:rsidR="008056F4" w:rsidRDefault="00B53E6D">
            <w:pPr>
              <w:snapToGrid w:val="0"/>
              <w:jc w:val="left"/>
              <w:rPr>
                <w:rFonts w:ascii="Times New Roman" w:hAnsi="Times New Roman" w:cs="Times New Roman"/>
                <w:spacing w:val="-9"/>
                <w:szCs w:val="21"/>
              </w:rPr>
            </w:pPr>
            <w:r>
              <w:rPr>
                <w:rFonts w:ascii="Times New Roman" w:hAnsi="Times New Roman" w:cs="Times New Roman"/>
                <w:spacing w:val="-9"/>
                <w:szCs w:val="21"/>
              </w:rPr>
              <w:t>1.</w:t>
            </w:r>
            <w:r>
              <w:rPr>
                <w:rFonts w:ascii="Times New Roman" w:cs="Times New Roman"/>
                <w:spacing w:val="-9"/>
                <w:szCs w:val="21"/>
              </w:rPr>
              <w:t>中文姓名：</w:t>
            </w:r>
          </w:p>
          <w:p w:rsidR="008056F4" w:rsidRDefault="008056F4">
            <w:pPr>
              <w:snapToGrid w:val="0"/>
              <w:jc w:val="left"/>
              <w:rPr>
                <w:rFonts w:ascii="Times New Roman" w:hAnsi="Times New Roman" w:cs="Times New Roman"/>
                <w:spacing w:val="-9"/>
                <w:szCs w:val="21"/>
              </w:rPr>
            </w:pPr>
          </w:p>
        </w:tc>
        <w:tc>
          <w:tcPr>
            <w:tcW w:w="2310" w:type="dxa"/>
            <w:gridSpan w:val="2"/>
          </w:tcPr>
          <w:p w:rsidR="008056F4" w:rsidRDefault="00B53E6D">
            <w:pPr>
              <w:snapToGrid w:val="0"/>
              <w:jc w:val="left"/>
              <w:rPr>
                <w:rFonts w:ascii="Times New Roman" w:hAnsi="Times New Roman" w:cs="Times New Roman"/>
                <w:spacing w:val="-9"/>
                <w:szCs w:val="21"/>
              </w:rPr>
            </w:pPr>
            <w:r>
              <w:rPr>
                <w:rFonts w:ascii="Times New Roman" w:hAnsi="Times New Roman" w:cs="Times New Roman"/>
                <w:spacing w:val="-9"/>
                <w:szCs w:val="21"/>
              </w:rPr>
              <w:t>2.</w:t>
            </w:r>
            <w:r>
              <w:rPr>
                <w:rFonts w:ascii="Times New Roman" w:cs="Times New Roman"/>
                <w:spacing w:val="-9"/>
                <w:szCs w:val="21"/>
              </w:rPr>
              <w:t>曾用名：</w:t>
            </w:r>
          </w:p>
        </w:tc>
        <w:tc>
          <w:tcPr>
            <w:tcW w:w="1728" w:type="dxa"/>
          </w:tcPr>
          <w:p w:rsidR="008056F4" w:rsidRDefault="00B53E6D">
            <w:pPr>
              <w:snapToGrid w:val="0"/>
              <w:jc w:val="left"/>
              <w:rPr>
                <w:rFonts w:ascii="Times New Roman" w:hAnsi="Times New Roman" w:cs="Times New Roman"/>
                <w:spacing w:val="-9"/>
                <w:szCs w:val="21"/>
              </w:rPr>
            </w:pPr>
            <w:r>
              <w:rPr>
                <w:rFonts w:ascii="Times New Roman" w:hAnsi="Times New Roman" w:cs="Times New Roman"/>
                <w:spacing w:val="-9"/>
                <w:szCs w:val="21"/>
              </w:rPr>
              <w:t>3.</w:t>
            </w:r>
            <w:r>
              <w:rPr>
                <w:rFonts w:ascii="Times New Roman" w:cs="Times New Roman"/>
                <w:spacing w:val="-9"/>
                <w:szCs w:val="21"/>
              </w:rPr>
              <w:t>性别：</w:t>
            </w:r>
          </w:p>
          <w:p w:rsidR="008056F4" w:rsidRDefault="00B53E6D">
            <w:pPr>
              <w:snapToGrid w:val="0"/>
              <w:jc w:val="left"/>
              <w:rPr>
                <w:rFonts w:ascii="Times New Roman" w:hAnsi="Times New Roman" w:cs="Times New Roman"/>
                <w:spacing w:val="-9"/>
                <w:szCs w:val="21"/>
              </w:rPr>
            </w:pPr>
            <w:r>
              <w:rPr>
                <w:rFonts w:ascii="Times New Roman" w:cs="Times New Roman"/>
                <w:spacing w:val="-9"/>
                <w:szCs w:val="21"/>
              </w:rPr>
              <w:t>男</w:t>
            </w:r>
            <w:r>
              <w:rPr>
                <w:rFonts w:ascii="Times New Roman" w:hAnsi="Times New Roman" w:cs="Times New Roman"/>
                <w:spacing w:val="-9"/>
                <w:szCs w:val="21"/>
              </w:rPr>
              <w:t xml:space="preserve">□  </w:t>
            </w:r>
            <w:r>
              <w:rPr>
                <w:rFonts w:ascii="Times New Roman" w:cs="Times New Roman"/>
                <w:spacing w:val="-9"/>
                <w:szCs w:val="21"/>
              </w:rPr>
              <w:t>女</w:t>
            </w:r>
            <w:r>
              <w:rPr>
                <w:rFonts w:ascii="Times New Roman" w:hAnsi="Times New Roman" w:cs="Times New Roman"/>
                <w:spacing w:val="-9"/>
                <w:szCs w:val="21"/>
              </w:rPr>
              <w:t>□</w:t>
            </w:r>
          </w:p>
        </w:tc>
        <w:tc>
          <w:tcPr>
            <w:tcW w:w="2157" w:type="dxa"/>
            <w:vMerge w:val="restart"/>
          </w:tcPr>
          <w:p w:rsidR="008056F4" w:rsidRDefault="008056F4">
            <w:pPr>
              <w:snapToGrid w:val="0"/>
              <w:jc w:val="center"/>
              <w:rPr>
                <w:rFonts w:ascii="Times New Roman" w:hAnsi="Times New Roman" w:cs="Times New Roman"/>
                <w:spacing w:val="-9"/>
                <w:szCs w:val="21"/>
              </w:rPr>
            </w:pPr>
          </w:p>
          <w:p w:rsidR="008056F4" w:rsidRDefault="00B53E6D">
            <w:pPr>
              <w:snapToGrid w:val="0"/>
              <w:jc w:val="center"/>
              <w:rPr>
                <w:rFonts w:ascii="Times New Roman" w:hAnsi="Times New Roman" w:cs="Times New Roman"/>
                <w:spacing w:val="-9"/>
                <w:szCs w:val="21"/>
              </w:rPr>
            </w:pPr>
            <w:r>
              <w:rPr>
                <w:rFonts w:ascii="Times New Roman" w:cs="Times New Roman"/>
                <w:spacing w:val="-9"/>
                <w:szCs w:val="21"/>
              </w:rPr>
              <w:t>照片</w:t>
            </w:r>
          </w:p>
          <w:p w:rsidR="008056F4" w:rsidRDefault="00B53E6D">
            <w:pPr>
              <w:snapToGrid w:val="0"/>
              <w:jc w:val="center"/>
              <w:rPr>
                <w:rFonts w:ascii="Times New Roman" w:hAnsi="Times New Roman" w:cs="Times New Roman"/>
                <w:spacing w:val="-9"/>
                <w:szCs w:val="21"/>
              </w:rPr>
            </w:pPr>
            <w:r>
              <w:rPr>
                <w:rFonts w:ascii="Times New Roman" w:hAnsi="Times New Roman" w:cs="Times New Roman"/>
                <w:spacing w:val="-9"/>
                <w:szCs w:val="21"/>
              </w:rPr>
              <w:t>2”×2”</w:t>
            </w:r>
          </w:p>
        </w:tc>
      </w:tr>
      <w:tr w:rsidR="008056F4">
        <w:trPr>
          <w:cantSplit/>
        </w:trPr>
        <w:tc>
          <w:tcPr>
            <w:tcW w:w="6351" w:type="dxa"/>
            <w:gridSpan w:val="6"/>
          </w:tcPr>
          <w:p w:rsidR="008056F4" w:rsidRDefault="00B53E6D">
            <w:pPr>
              <w:snapToGrid w:val="0"/>
              <w:jc w:val="left"/>
              <w:rPr>
                <w:rFonts w:ascii="Times New Roman" w:hAnsi="Times New Roman" w:cs="Times New Roman"/>
                <w:spacing w:val="-9"/>
                <w:szCs w:val="21"/>
              </w:rPr>
            </w:pPr>
            <w:r>
              <w:rPr>
                <w:rFonts w:ascii="Times New Roman" w:hAnsi="Times New Roman" w:cs="Times New Roman"/>
                <w:spacing w:val="-9"/>
                <w:szCs w:val="21"/>
              </w:rPr>
              <w:t>4.</w:t>
            </w:r>
            <w:r>
              <w:rPr>
                <w:rFonts w:ascii="Times New Roman" w:cs="Times New Roman"/>
                <w:spacing w:val="-9"/>
                <w:szCs w:val="21"/>
              </w:rPr>
              <w:t>外文姓名：</w:t>
            </w:r>
          </w:p>
        </w:tc>
        <w:tc>
          <w:tcPr>
            <w:tcW w:w="2157" w:type="dxa"/>
            <w:vMerge/>
          </w:tcPr>
          <w:p w:rsidR="008056F4" w:rsidRDefault="008056F4">
            <w:pPr>
              <w:snapToGrid w:val="0"/>
              <w:jc w:val="center"/>
              <w:rPr>
                <w:rFonts w:ascii="Times New Roman" w:hAnsi="Times New Roman" w:cs="Times New Roman"/>
                <w:spacing w:val="-9"/>
                <w:szCs w:val="21"/>
              </w:rPr>
            </w:pPr>
          </w:p>
        </w:tc>
      </w:tr>
      <w:tr w:rsidR="008056F4">
        <w:trPr>
          <w:cantSplit/>
        </w:trPr>
        <w:tc>
          <w:tcPr>
            <w:tcW w:w="3888" w:type="dxa"/>
            <w:gridSpan w:val="4"/>
          </w:tcPr>
          <w:p w:rsidR="008056F4" w:rsidRDefault="00B53E6D">
            <w:pPr>
              <w:snapToGrid w:val="0"/>
              <w:jc w:val="left"/>
              <w:rPr>
                <w:rFonts w:ascii="Times New Roman" w:hAnsi="Times New Roman" w:cs="Times New Roman"/>
                <w:spacing w:val="-9"/>
                <w:szCs w:val="21"/>
              </w:rPr>
            </w:pPr>
            <w:r>
              <w:rPr>
                <w:rFonts w:ascii="Times New Roman" w:hAnsi="Times New Roman" w:cs="Times New Roman"/>
                <w:spacing w:val="-9"/>
                <w:szCs w:val="21"/>
              </w:rPr>
              <w:t>5.</w:t>
            </w:r>
            <w:r>
              <w:rPr>
                <w:rFonts w:ascii="Times New Roman" w:cs="Times New Roman"/>
                <w:spacing w:val="-9"/>
                <w:szCs w:val="21"/>
              </w:rPr>
              <w:t>出生日期：年月日</w:t>
            </w:r>
          </w:p>
        </w:tc>
        <w:tc>
          <w:tcPr>
            <w:tcW w:w="2463" w:type="dxa"/>
            <w:gridSpan w:val="2"/>
          </w:tcPr>
          <w:p w:rsidR="008056F4" w:rsidRDefault="00B53E6D">
            <w:pPr>
              <w:snapToGrid w:val="0"/>
              <w:jc w:val="left"/>
              <w:rPr>
                <w:rFonts w:ascii="Times New Roman" w:hAnsi="Times New Roman" w:cs="Times New Roman"/>
                <w:spacing w:val="-9"/>
                <w:szCs w:val="21"/>
              </w:rPr>
            </w:pPr>
            <w:r>
              <w:rPr>
                <w:rFonts w:ascii="Times New Roman" w:hAnsi="Times New Roman" w:cs="Times New Roman"/>
                <w:spacing w:val="-9"/>
                <w:szCs w:val="21"/>
              </w:rPr>
              <w:t>6.</w:t>
            </w:r>
            <w:r>
              <w:rPr>
                <w:rFonts w:ascii="Times New Roman" w:cs="Times New Roman"/>
                <w:spacing w:val="-9"/>
                <w:szCs w:val="21"/>
              </w:rPr>
              <w:t>出生地：</w:t>
            </w:r>
          </w:p>
        </w:tc>
        <w:tc>
          <w:tcPr>
            <w:tcW w:w="2157" w:type="dxa"/>
            <w:vMerge/>
          </w:tcPr>
          <w:p w:rsidR="008056F4" w:rsidRDefault="008056F4">
            <w:pPr>
              <w:snapToGrid w:val="0"/>
              <w:jc w:val="center"/>
              <w:rPr>
                <w:rFonts w:ascii="Times New Roman" w:hAnsi="Times New Roman" w:cs="Times New Roman"/>
                <w:spacing w:val="-9"/>
                <w:szCs w:val="21"/>
              </w:rPr>
            </w:pPr>
          </w:p>
        </w:tc>
      </w:tr>
      <w:tr w:rsidR="008056F4">
        <w:trPr>
          <w:trHeight w:val="303"/>
        </w:trPr>
        <w:tc>
          <w:tcPr>
            <w:tcW w:w="1998" w:type="dxa"/>
            <w:gridSpan w:val="2"/>
            <w:tcBorders>
              <w:bottom w:val="nil"/>
            </w:tcBorders>
          </w:tcPr>
          <w:p w:rsidR="008056F4" w:rsidRDefault="00B53E6D">
            <w:pPr>
              <w:snapToGrid w:val="0"/>
              <w:jc w:val="left"/>
              <w:rPr>
                <w:rFonts w:ascii="Times New Roman" w:hAnsi="Times New Roman" w:cs="Times New Roman"/>
                <w:spacing w:val="-9"/>
                <w:szCs w:val="21"/>
              </w:rPr>
            </w:pPr>
            <w:r>
              <w:rPr>
                <w:rFonts w:ascii="Times New Roman" w:hAnsi="Times New Roman" w:cs="Times New Roman"/>
                <w:spacing w:val="-9"/>
                <w:szCs w:val="21"/>
              </w:rPr>
              <w:t>7.</w:t>
            </w:r>
            <w:r>
              <w:rPr>
                <w:rFonts w:ascii="Times New Roman" w:cs="Times New Roman"/>
                <w:spacing w:val="-9"/>
                <w:szCs w:val="21"/>
              </w:rPr>
              <w:t>国籍：</w:t>
            </w:r>
          </w:p>
        </w:tc>
        <w:tc>
          <w:tcPr>
            <w:tcW w:w="2625" w:type="dxa"/>
            <w:gridSpan w:val="3"/>
            <w:tcBorders>
              <w:bottom w:val="nil"/>
            </w:tcBorders>
          </w:tcPr>
          <w:p w:rsidR="008056F4" w:rsidRDefault="00B53E6D">
            <w:pPr>
              <w:snapToGrid w:val="0"/>
              <w:jc w:val="left"/>
              <w:rPr>
                <w:rFonts w:ascii="Times New Roman" w:hAnsi="Times New Roman" w:cs="Times New Roman"/>
                <w:spacing w:val="-9"/>
                <w:szCs w:val="21"/>
              </w:rPr>
            </w:pPr>
            <w:r>
              <w:rPr>
                <w:rFonts w:ascii="Times New Roman" w:hAnsi="Times New Roman" w:cs="Times New Roman"/>
                <w:spacing w:val="-9"/>
                <w:szCs w:val="21"/>
              </w:rPr>
              <w:t>8.</w:t>
            </w:r>
            <w:r>
              <w:rPr>
                <w:rFonts w:ascii="Times New Roman" w:cs="Times New Roman"/>
                <w:spacing w:val="-9"/>
                <w:szCs w:val="21"/>
              </w:rPr>
              <w:t>曾有何国籍：</w:t>
            </w:r>
          </w:p>
        </w:tc>
        <w:tc>
          <w:tcPr>
            <w:tcW w:w="3885" w:type="dxa"/>
            <w:gridSpan w:val="2"/>
            <w:tcBorders>
              <w:bottom w:val="nil"/>
            </w:tcBorders>
          </w:tcPr>
          <w:p w:rsidR="008056F4" w:rsidRDefault="00B53E6D">
            <w:pPr>
              <w:snapToGrid w:val="0"/>
              <w:jc w:val="left"/>
              <w:rPr>
                <w:rFonts w:ascii="Times New Roman" w:hAnsi="Times New Roman" w:cs="Times New Roman"/>
                <w:spacing w:val="-9"/>
                <w:szCs w:val="21"/>
              </w:rPr>
            </w:pPr>
            <w:r>
              <w:rPr>
                <w:rFonts w:ascii="Times New Roman" w:hAnsi="Times New Roman" w:cs="Times New Roman"/>
                <w:spacing w:val="-9"/>
                <w:szCs w:val="21"/>
              </w:rPr>
              <w:t>9.</w:t>
            </w:r>
            <w:r>
              <w:rPr>
                <w:rFonts w:ascii="Times New Roman" w:cs="Times New Roman"/>
                <w:spacing w:val="-9"/>
                <w:szCs w:val="21"/>
              </w:rPr>
              <w:t>取得哪国永久居留权：</w:t>
            </w:r>
          </w:p>
        </w:tc>
      </w:tr>
      <w:tr w:rsidR="008056F4">
        <w:trPr>
          <w:trHeight w:val="303"/>
        </w:trPr>
        <w:tc>
          <w:tcPr>
            <w:tcW w:w="8508" w:type="dxa"/>
            <w:gridSpan w:val="7"/>
            <w:tcBorders>
              <w:bottom w:val="nil"/>
            </w:tcBorders>
          </w:tcPr>
          <w:p w:rsidR="008056F4" w:rsidRDefault="00B53E6D">
            <w:pPr>
              <w:snapToGrid w:val="0"/>
              <w:jc w:val="left"/>
              <w:rPr>
                <w:rFonts w:ascii="Times New Roman" w:hAnsi="Times New Roman" w:cs="Times New Roman"/>
                <w:spacing w:val="-9"/>
                <w:szCs w:val="21"/>
              </w:rPr>
            </w:pPr>
            <w:r>
              <w:rPr>
                <w:rFonts w:ascii="Times New Roman" w:hAnsi="Times New Roman" w:cs="Times New Roman"/>
                <w:spacing w:val="-9"/>
                <w:szCs w:val="21"/>
              </w:rPr>
              <w:t>10.</w:t>
            </w:r>
            <w:r>
              <w:rPr>
                <w:rFonts w:ascii="Times New Roman" w:cs="Times New Roman"/>
                <w:spacing w:val="-9"/>
                <w:szCs w:val="21"/>
              </w:rPr>
              <w:t>持何种证件：证件号码：</w:t>
            </w:r>
          </w:p>
          <w:p w:rsidR="008056F4" w:rsidRDefault="00B53E6D">
            <w:pPr>
              <w:snapToGrid w:val="0"/>
              <w:jc w:val="left"/>
              <w:rPr>
                <w:rFonts w:ascii="Times New Roman" w:hAnsi="Times New Roman" w:cs="Times New Roman"/>
                <w:spacing w:val="-9"/>
                <w:szCs w:val="21"/>
              </w:rPr>
            </w:pPr>
            <w:r>
              <w:rPr>
                <w:rFonts w:ascii="Times New Roman" w:cs="Times New Roman"/>
                <w:spacing w:val="-9"/>
                <w:szCs w:val="21"/>
              </w:rPr>
              <w:t>发证机关：证件有效期至：年月日</w:t>
            </w:r>
          </w:p>
        </w:tc>
      </w:tr>
      <w:tr w:rsidR="008056F4">
        <w:trPr>
          <w:trHeight w:val="405"/>
        </w:trPr>
        <w:tc>
          <w:tcPr>
            <w:tcW w:w="8508" w:type="dxa"/>
            <w:gridSpan w:val="7"/>
            <w:tcBorders>
              <w:bottom w:val="single" w:sz="4" w:space="0" w:color="auto"/>
            </w:tcBorders>
          </w:tcPr>
          <w:p w:rsidR="008056F4" w:rsidRDefault="00B53E6D">
            <w:pPr>
              <w:snapToGrid w:val="0"/>
              <w:jc w:val="left"/>
              <w:rPr>
                <w:rFonts w:ascii="Times New Roman" w:hAnsi="Times New Roman" w:cs="Times New Roman"/>
                <w:spacing w:val="-9"/>
                <w:szCs w:val="21"/>
              </w:rPr>
            </w:pPr>
            <w:r>
              <w:rPr>
                <w:rFonts w:ascii="Times New Roman" w:hAnsi="Times New Roman" w:cs="Times New Roman"/>
                <w:spacing w:val="-9"/>
                <w:szCs w:val="21"/>
              </w:rPr>
              <w:t>11.</w:t>
            </w:r>
            <w:r>
              <w:rPr>
                <w:rFonts w:ascii="Times New Roman" w:cs="Times New Roman"/>
                <w:spacing w:val="-9"/>
                <w:szCs w:val="21"/>
              </w:rPr>
              <w:t>申请种类：移民财产转移</w:t>
            </w:r>
            <w:r>
              <w:rPr>
                <w:rFonts w:ascii="Times New Roman" w:hAnsi="Times New Roman" w:cs="Times New Roman"/>
                <w:spacing w:val="-9"/>
                <w:szCs w:val="21"/>
              </w:rPr>
              <w:t xml:space="preserve">□    </w:t>
            </w:r>
            <w:r>
              <w:rPr>
                <w:rFonts w:ascii="Times New Roman" w:cs="Times New Roman"/>
                <w:spacing w:val="-9"/>
                <w:szCs w:val="21"/>
              </w:rPr>
              <w:t>继承财产转移</w:t>
            </w:r>
            <w:r>
              <w:rPr>
                <w:rFonts w:ascii="Times New Roman" w:hAnsi="Times New Roman" w:cs="Times New Roman"/>
                <w:spacing w:val="-9"/>
                <w:szCs w:val="21"/>
              </w:rPr>
              <w:t>□</w:t>
            </w:r>
          </w:p>
        </w:tc>
      </w:tr>
      <w:tr w:rsidR="008056F4">
        <w:trPr>
          <w:trHeight w:val="465"/>
        </w:trPr>
        <w:tc>
          <w:tcPr>
            <w:tcW w:w="8508" w:type="dxa"/>
            <w:gridSpan w:val="7"/>
            <w:tcBorders>
              <w:bottom w:val="single" w:sz="4" w:space="0" w:color="auto"/>
            </w:tcBorders>
          </w:tcPr>
          <w:p w:rsidR="008056F4" w:rsidRDefault="00B53E6D">
            <w:pPr>
              <w:snapToGrid w:val="0"/>
              <w:jc w:val="left"/>
              <w:rPr>
                <w:rFonts w:ascii="Times New Roman" w:hAnsi="Times New Roman" w:cs="Times New Roman"/>
                <w:spacing w:val="-9"/>
                <w:szCs w:val="21"/>
              </w:rPr>
            </w:pPr>
            <w:r>
              <w:rPr>
                <w:rFonts w:ascii="Times New Roman" w:hAnsi="Times New Roman" w:cs="Times New Roman"/>
                <w:spacing w:val="-9"/>
                <w:szCs w:val="21"/>
              </w:rPr>
              <w:t>12.</w:t>
            </w:r>
            <w:r>
              <w:rPr>
                <w:rFonts w:ascii="Times New Roman" w:cs="Times New Roman"/>
                <w:spacing w:val="-9"/>
                <w:szCs w:val="21"/>
              </w:rPr>
              <w:t>申请金额（折合人民币元）：</w:t>
            </w:r>
          </w:p>
        </w:tc>
      </w:tr>
      <w:tr w:rsidR="008056F4">
        <w:trPr>
          <w:trHeight w:val="1606"/>
        </w:trPr>
        <w:tc>
          <w:tcPr>
            <w:tcW w:w="8508" w:type="dxa"/>
            <w:gridSpan w:val="7"/>
            <w:tcBorders>
              <w:bottom w:val="single" w:sz="4" w:space="0" w:color="auto"/>
            </w:tcBorders>
          </w:tcPr>
          <w:p w:rsidR="008056F4" w:rsidRDefault="00B53E6D">
            <w:pPr>
              <w:snapToGrid w:val="0"/>
              <w:jc w:val="left"/>
              <w:rPr>
                <w:rFonts w:ascii="Times New Roman" w:hAnsi="Times New Roman" w:cs="Times New Roman"/>
                <w:spacing w:val="-9"/>
                <w:szCs w:val="21"/>
              </w:rPr>
            </w:pPr>
            <w:r>
              <w:rPr>
                <w:rFonts w:ascii="Times New Roman" w:hAnsi="Times New Roman" w:cs="Times New Roman"/>
                <w:spacing w:val="-9"/>
                <w:szCs w:val="21"/>
              </w:rPr>
              <w:t>13.</w:t>
            </w:r>
            <w:r>
              <w:rPr>
                <w:rFonts w:ascii="Times New Roman" w:cs="Times New Roman"/>
                <w:spacing w:val="-9"/>
                <w:szCs w:val="21"/>
              </w:rPr>
              <w:t>个人移民财产转移和继承财产转移的原因及财产来源情况介绍：</w:t>
            </w:r>
          </w:p>
        </w:tc>
      </w:tr>
      <w:tr w:rsidR="008056F4">
        <w:trPr>
          <w:cantSplit/>
          <w:trHeight w:val="820"/>
        </w:trPr>
        <w:tc>
          <w:tcPr>
            <w:tcW w:w="1242" w:type="dxa"/>
            <w:vMerge w:val="restart"/>
            <w:vAlign w:val="center"/>
          </w:tcPr>
          <w:p w:rsidR="008056F4" w:rsidRDefault="00B53E6D">
            <w:pPr>
              <w:snapToGrid w:val="0"/>
              <w:jc w:val="center"/>
              <w:rPr>
                <w:rFonts w:ascii="Times New Roman" w:hAnsi="Times New Roman" w:cs="Times New Roman"/>
                <w:spacing w:val="-9"/>
                <w:szCs w:val="21"/>
              </w:rPr>
            </w:pPr>
            <w:r>
              <w:rPr>
                <w:rFonts w:ascii="Times New Roman" w:hAnsi="Times New Roman" w:cs="Times New Roman"/>
                <w:spacing w:val="-9"/>
                <w:szCs w:val="21"/>
              </w:rPr>
              <w:t xml:space="preserve">14. </w:t>
            </w:r>
            <w:r>
              <w:rPr>
                <w:rFonts w:ascii="Times New Roman" w:cs="Times New Roman"/>
                <w:spacing w:val="-9"/>
                <w:szCs w:val="21"/>
              </w:rPr>
              <w:t>申请人其他信息</w:t>
            </w:r>
          </w:p>
          <w:p w:rsidR="008056F4" w:rsidRDefault="008056F4">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8056F4" w:rsidRDefault="00B53E6D">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1</w:t>
            </w:r>
            <w:r>
              <w:rPr>
                <w:rFonts w:ascii="Times New Roman" w:cs="Times New Roman"/>
                <w:spacing w:val="-9"/>
                <w:szCs w:val="21"/>
              </w:rPr>
              <w:t>）申请人有无犯罪记录、是否涉及正在进行的刑事、民事诉讼？如有，请详细说明：</w:t>
            </w:r>
          </w:p>
          <w:p w:rsidR="008056F4" w:rsidRDefault="008056F4">
            <w:pPr>
              <w:snapToGrid w:val="0"/>
              <w:jc w:val="left"/>
              <w:rPr>
                <w:rFonts w:ascii="Times New Roman" w:hAnsi="Times New Roman" w:cs="Times New Roman"/>
                <w:spacing w:val="-9"/>
                <w:szCs w:val="21"/>
              </w:rPr>
            </w:pPr>
          </w:p>
        </w:tc>
      </w:tr>
      <w:tr w:rsidR="008056F4">
        <w:trPr>
          <w:cantSplit/>
          <w:trHeight w:val="345"/>
        </w:trPr>
        <w:tc>
          <w:tcPr>
            <w:tcW w:w="1242" w:type="dxa"/>
            <w:vMerge/>
          </w:tcPr>
          <w:p w:rsidR="008056F4" w:rsidRDefault="008056F4">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8056F4" w:rsidRDefault="00B53E6D">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2</w:t>
            </w:r>
            <w:r>
              <w:rPr>
                <w:rFonts w:ascii="Times New Roman" w:cs="Times New Roman"/>
                <w:spacing w:val="-9"/>
                <w:szCs w:val="21"/>
              </w:rPr>
              <w:t>）移民前户口所在地：</w:t>
            </w:r>
          </w:p>
        </w:tc>
      </w:tr>
      <w:tr w:rsidR="008056F4">
        <w:trPr>
          <w:cantSplit/>
          <w:trHeight w:val="309"/>
        </w:trPr>
        <w:tc>
          <w:tcPr>
            <w:tcW w:w="1242" w:type="dxa"/>
            <w:vMerge/>
            <w:tcBorders>
              <w:bottom w:val="single" w:sz="4" w:space="0" w:color="auto"/>
            </w:tcBorders>
          </w:tcPr>
          <w:p w:rsidR="008056F4" w:rsidRDefault="008056F4">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8056F4" w:rsidRDefault="00B53E6D">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3</w:t>
            </w:r>
            <w:r>
              <w:rPr>
                <w:rFonts w:ascii="Times New Roman" w:cs="Times New Roman"/>
                <w:spacing w:val="-9"/>
                <w:szCs w:val="21"/>
              </w:rPr>
              <w:t>）移民前工作单位及职务：</w:t>
            </w:r>
          </w:p>
        </w:tc>
      </w:tr>
      <w:tr w:rsidR="008056F4">
        <w:trPr>
          <w:cantSplit/>
          <w:trHeight w:val="908"/>
        </w:trPr>
        <w:tc>
          <w:tcPr>
            <w:tcW w:w="1242" w:type="dxa"/>
            <w:vMerge/>
            <w:tcBorders>
              <w:bottom w:val="single" w:sz="4" w:space="0" w:color="auto"/>
            </w:tcBorders>
          </w:tcPr>
          <w:p w:rsidR="008056F4" w:rsidRDefault="008056F4">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8056F4" w:rsidRDefault="00B53E6D">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4</w:t>
            </w:r>
            <w:r>
              <w:rPr>
                <w:rFonts w:ascii="Times New Roman" w:cs="Times New Roman"/>
                <w:spacing w:val="-9"/>
                <w:szCs w:val="21"/>
              </w:rPr>
              <w:t>）个人移民财产转移的申请人移民前是否为国家公职人员（包括国有企业负责人）及其近亲属？是</w:t>
            </w:r>
            <w:r>
              <w:rPr>
                <w:rFonts w:ascii="Times New Roman" w:hAnsi="Times New Roman" w:cs="Times New Roman"/>
                <w:spacing w:val="-9"/>
                <w:szCs w:val="21"/>
              </w:rPr>
              <w:t xml:space="preserve"> □    </w:t>
            </w:r>
            <w:r>
              <w:rPr>
                <w:rFonts w:ascii="Times New Roman" w:cs="Times New Roman"/>
                <w:spacing w:val="-9"/>
                <w:szCs w:val="21"/>
              </w:rPr>
              <w:t>否</w:t>
            </w:r>
            <w:r>
              <w:rPr>
                <w:rFonts w:ascii="Times New Roman" w:hAnsi="Times New Roman" w:cs="Times New Roman"/>
                <w:spacing w:val="-9"/>
                <w:szCs w:val="21"/>
              </w:rPr>
              <w:t>□</w:t>
            </w:r>
          </w:p>
          <w:p w:rsidR="008056F4" w:rsidRDefault="00B53E6D">
            <w:pPr>
              <w:snapToGrid w:val="0"/>
              <w:jc w:val="left"/>
              <w:rPr>
                <w:rFonts w:ascii="Times New Roman" w:hAnsi="Times New Roman" w:cs="Times New Roman"/>
                <w:spacing w:val="-9"/>
                <w:szCs w:val="21"/>
              </w:rPr>
            </w:pPr>
            <w:r>
              <w:rPr>
                <w:rFonts w:ascii="Times New Roman" w:cs="Times New Roman"/>
                <w:spacing w:val="-9"/>
                <w:szCs w:val="21"/>
              </w:rPr>
              <w:t>若勾选为</w:t>
            </w:r>
            <w:r>
              <w:rPr>
                <w:rFonts w:ascii="Times New Roman" w:hAnsi="Times New Roman" w:cs="Times New Roman"/>
                <w:spacing w:val="-9"/>
                <w:szCs w:val="21"/>
              </w:rPr>
              <w:t>“</w:t>
            </w:r>
            <w:r>
              <w:rPr>
                <w:rFonts w:ascii="Times New Roman" w:cs="Times New Roman"/>
                <w:spacing w:val="-9"/>
                <w:szCs w:val="21"/>
              </w:rPr>
              <w:t>是</w:t>
            </w:r>
            <w:r>
              <w:rPr>
                <w:rFonts w:ascii="Times New Roman" w:hAnsi="Times New Roman" w:cs="Times New Roman"/>
                <w:spacing w:val="-9"/>
                <w:szCs w:val="21"/>
              </w:rPr>
              <w:t>”</w:t>
            </w:r>
            <w:r>
              <w:rPr>
                <w:rFonts w:ascii="Times New Roman" w:cs="Times New Roman"/>
                <w:spacing w:val="-9"/>
                <w:szCs w:val="21"/>
              </w:rPr>
              <w:t>请详述具体情况：</w:t>
            </w:r>
          </w:p>
          <w:p w:rsidR="008056F4" w:rsidRDefault="008056F4">
            <w:pPr>
              <w:snapToGrid w:val="0"/>
              <w:jc w:val="left"/>
              <w:rPr>
                <w:rFonts w:ascii="Times New Roman" w:hAnsi="Times New Roman" w:cs="Times New Roman"/>
                <w:spacing w:val="-9"/>
                <w:szCs w:val="21"/>
              </w:rPr>
            </w:pPr>
          </w:p>
        </w:tc>
      </w:tr>
      <w:tr w:rsidR="008056F4">
        <w:trPr>
          <w:cantSplit/>
          <w:trHeight w:val="665"/>
        </w:trPr>
        <w:tc>
          <w:tcPr>
            <w:tcW w:w="1242" w:type="dxa"/>
            <w:vMerge w:val="restart"/>
            <w:vAlign w:val="center"/>
          </w:tcPr>
          <w:p w:rsidR="008056F4" w:rsidRDefault="00B53E6D">
            <w:pPr>
              <w:snapToGrid w:val="0"/>
              <w:jc w:val="center"/>
              <w:rPr>
                <w:rFonts w:ascii="Times New Roman" w:hAnsi="Times New Roman" w:cs="Times New Roman"/>
                <w:spacing w:val="-9"/>
                <w:szCs w:val="21"/>
              </w:rPr>
            </w:pPr>
            <w:r>
              <w:rPr>
                <w:rFonts w:ascii="Times New Roman" w:hAnsi="Times New Roman" w:cs="Times New Roman"/>
                <w:spacing w:val="-9"/>
                <w:szCs w:val="21"/>
              </w:rPr>
              <w:t>15.</w:t>
            </w:r>
            <w:r>
              <w:rPr>
                <w:rFonts w:ascii="Times New Roman" w:cs="Times New Roman"/>
                <w:spacing w:val="-9"/>
                <w:szCs w:val="21"/>
              </w:rPr>
              <w:t>购付汇基本信息</w:t>
            </w:r>
          </w:p>
          <w:p w:rsidR="008056F4" w:rsidRDefault="008056F4">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8056F4" w:rsidRDefault="00B53E6D">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1</w:t>
            </w:r>
            <w:r>
              <w:rPr>
                <w:rFonts w:ascii="Times New Roman" w:cs="Times New Roman"/>
                <w:spacing w:val="-9"/>
                <w:szCs w:val="21"/>
              </w:rPr>
              <w:t>）境内汇款银行金融机构标识码</w:t>
            </w:r>
          </w:p>
        </w:tc>
      </w:tr>
      <w:tr w:rsidR="008056F4">
        <w:trPr>
          <w:cantSplit/>
          <w:trHeight w:val="688"/>
        </w:trPr>
        <w:tc>
          <w:tcPr>
            <w:tcW w:w="1242" w:type="dxa"/>
            <w:vMerge/>
            <w:vAlign w:val="center"/>
          </w:tcPr>
          <w:p w:rsidR="008056F4" w:rsidRDefault="008056F4">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8056F4" w:rsidRDefault="00B53E6D">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2</w:t>
            </w:r>
            <w:r>
              <w:rPr>
                <w:rFonts w:ascii="Times New Roman" w:cs="Times New Roman"/>
                <w:spacing w:val="-9"/>
                <w:szCs w:val="21"/>
              </w:rPr>
              <w:t>）境内汇款银行名称</w:t>
            </w:r>
          </w:p>
        </w:tc>
      </w:tr>
      <w:tr w:rsidR="008056F4">
        <w:trPr>
          <w:cantSplit/>
          <w:trHeight w:val="712"/>
        </w:trPr>
        <w:tc>
          <w:tcPr>
            <w:tcW w:w="1242" w:type="dxa"/>
            <w:vMerge/>
          </w:tcPr>
          <w:p w:rsidR="008056F4" w:rsidRDefault="008056F4">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8056F4" w:rsidRDefault="00B53E6D">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3</w:t>
            </w:r>
            <w:r>
              <w:rPr>
                <w:rFonts w:ascii="Times New Roman" w:cs="Times New Roman"/>
                <w:spacing w:val="-9"/>
                <w:szCs w:val="21"/>
              </w:rPr>
              <w:t>）境内汇款银行账户账号</w:t>
            </w:r>
          </w:p>
        </w:tc>
      </w:tr>
      <w:tr w:rsidR="008056F4">
        <w:trPr>
          <w:cantSplit/>
          <w:trHeight w:val="694"/>
        </w:trPr>
        <w:tc>
          <w:tcPr>
            <w:tcW w:w="1242" w:type="dxa"/>
            <w:vMerge/>
          </w:tcPr>
          <w:p w:rsidR="008056F4" w:rsidRDefault="008056F4">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8056F4" w:rsidRDefault="00B53E6D">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4</w:t>
            </w:r>
            <w:r>
              <w:rPr>
                <w:rFonts w:ascii="Times New Roman" w:cs="Times New Roman"/>
                <w:spacing w:val="-9"/>
                <w:szCs w:val="21"/>
              </w:rPr>
              <w:t>）购付汇币种</w:t>
            </w:r>
          </w:p>
        </w:tc>
      </w:tr>
      <w:tr w:rsidR="008056F4">
        <w:trPr>
          <w:cantSplit/>
          <w:trHeight w:val="704"/>
        </w:trPr>
        <w:tc>
          <w:tcPr>
            <w:tcW w:w="1242" w:type="dxa"/>
            <w:vMerge/>
          </w:tcPr>
          <w:p w:rsidR="008056F4" w:rsidRDefault="008056F4">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8056F4" w:rsidRDefault="00B53E6D">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5</w:t>
            </w:r>
            <w:r>
              <w:rPr>
                <w:rFonts w:ascii="Times New Roman" w:cs="Times New Roman"/>
                <w:spacing w:val="-9"/>
                <w:szCs w:val="21"/>
              </w:rPr>
              <w:t>）境外收款银行名称</w:t>
            </w:r>
          </w:p>
        </w:tc>
      </w:tr>
      <w:tr w:rsidR="008056F4">
        <w:trPr>
          <w:cantSplit/>
          <w:trHeight w:val="632"/>
        </w:trPr>
        <w:tc>
          <w:tcPr>
            <w:tcW w:w="1242" w:type="dxa"/>
            <w:vMerge/>
          </w:tcPr>
          <w:p w:rsidR="008056F4" w:rsidRDefault="008056F4">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8056F4" w:rsidRDefault="00B53E6D">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6</w:t>
            </w:r>
            <w:r>
              <w:rPr>
                <w:rFonts w:ascii="Times New Roman" w:cs="Times New Roman"/>
                <w:spacing w:val="-9"/>
                <w:szCs w:val="21"/>
              </w:rPr>
              <w:t>）境外收款银行所在国家</w:t>
            </w:r>
            <w:r>
              <w:rPr>
                <w:rFonts w:ascii="Times New Roman" w:hAnsi="Times New Roman" w:cs="Times New Roman"/>
                <w:spacing w:val="-9"/>
                <w:szCs w:val="21"/>
              </w:rPr>
              <w:t>/</w:t>
            </w:r>
            <w:r>
              <w:rPr>
                <w:rFonts w:ascii="Times New Roman" w:cs="Times New Roman"/>
                <w:spacing w:val="-9"/>
                <w:szCs w:val="21"/>
              </w:rPr>
              <w:t>地区</w:t>
            </w:r>
          </w:p>
        </w:tc>
      </w:tr>
      <w:tr w:rsidR="008056F4">
        <w:trPr>
          <w:cantSplit/>
          <w:trHeight w:val="624"/>
        </w:trPr>
        <w:tc>
          <w:tcPr>
            <w:tcW w:w="1242" w:type="dxa"/>
            <w:vMerge/>
          </w:tcPr>
          <w:p w:rsidR="008056F4" w:rsidRDefault="008056F4">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8056F4" w:rsidRDefault="00B53E6D">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7</w:t>
            </w:r>
            <w:r>
              <w:rPr>
                <w:rFonts w:ascii="Times New Roman" w:cs="Times New Roman"/>
                <w:spacing w:val="-9"/>
                <w:szCs w:val="21"/>
              </w:rPr>
              <w:t>）境外收款银行地址</w:t>
            </w:r>
          </w:p>
        </w:tc>
      </w:tr>
      <w:tr w:rsidR="008056F4">
        <w:trPr>
          <w:cantSplit/>
          <w:trHeight w:val="644"/>
        </w:trPr>
        <w:tc>
          <w:tcPr>
            <w:tcW w:w="1242" w:type="dxa"/>
            <w:vMerge/>
          </w:tcPr>
          <w:p w:rsidR="008056F4" w:rsidRDefault="008056F4">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8056F4" w:rsidRDefault="00B53E6D">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8</w:t>
            </w:r>
            <w:r>
              <w:rPr>
                <w:rFonts w:ascii="Times New Roman" w:cs="Times New Roman"/>
                <w:spacing w:val="-9"/>
                <w:szCs w:val="21"/>
              </w:rPr>
              <w:t>）境外收款账户账号</w:t>
            </w:r>
          </w:p>
        </w:tc>
      </w:tr>
      <w:tr w:rsidR="008056F4">
        <w:trPr>
          <w:cantSplit/>
          <w:trHeight w:val="756"/>
        </w:trPr>
        <w:tc>
          <w:tcPr>
            <w:tcW w:w="1242" w:type="dxa"/>
            <w:vMerge/>
            <w:tcBorders>
              <w:bottom w:val="single" w:sz="4" w:space="0" w:color="auto"/>
            </w:tcBorders>
          </w:tcPr>
          <w:p w:rsidR="008056F4" w:rsidRDefault="008056F4">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8056F4" w:rsidRDefault="00B53E6D">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9</w:t>
            </w:r>
            <w:r>
              <w:rPr>
                <w:rFonts w:ascii="Times New Roman" w:cs="Times New Roman"/>
                <w:spacing w:val="-9"/>
                <w:szCs w:val="21"/>
              </w:rPr>
              <w:t>）境外收款人</w:t>
            </w:r>
          </w:p>
        </w:tc>
      </w:tr>
      <w:tr w:rsidR="008056F4">
        <w:trPr>
          <w:trHeight w:val="270"/>
        </w:trPr>
        <w:tc>
          <w:tcPr>
            <w:tcW w:w="8508" w:type="dxa"/>
            <w:gridSpan w:val="7"/>
          </w:tcPr>
          <w:p w:rsidR="008056F4" w:rsidRDefault="00B53E6D">
            <w:pPr>
              <w:snapToGrid w:val="0"/>
              <w:jc w:val="left"/>
              <w:rPr>
                <w:rFonts w:ascii="Times New Roman" w:hAnsi="Times New Roman" w:cs="Times New Roman"/>
                <w:spacing w:val="-9"/>
                <w:szCs w:val="21"/>
              </w:rPr>
            </w:pPr>
            <w:r>
              <w:rPr>
                <w:rFonts w:ascii="Times New Roman" w:hAnsi="Times New Roman" w:cs="Times New Roman"/>
                <w:spacing w:val="-9"/>
                <w:szCs w:val="21"/>
              </w:rPr>
              <w:t>16.□</w:t>
            </w:r>
            <w:r>
              <w:rPr>
                <w:rFonts w:ascii="Times New Roman" w:cs="Times New Roman"/>
                <w:spacing w:val="-9"/>
                <w:szCs w:val="21"/>
              </w:rPr>
              <w:t>本人承诺，本人向境外转移的财产均通过合法渠道取得，其中不含：司法、纪检监察等部门依法限制对外转移的财产，本人或近亲属涉及尚未审结的国内刑事、民事诉讼案件的财产，法律规定不得对外转移的财产，存在争议财产以及不能证明合法来源的财产等。如有虚假承诺，本人愿意承担由此而导致的法律责任。</w:t>
            </w:r>
          </w:p>
          <w:p w:rsidR="008056F4" w:rsidRDefault="00B53E6D">
            <w:pPr>
              <w:snapToGrid w:val="0"/>
              <w:jc w:val="left"/>
              <w:rPr>
                <w:rFonts w:ascii="Times New Roman" w:hAnsi="Times New Roman" w:cs="Times New Roman"/>
                <w:spacing w:val="-9"/>
                <w:szCs w:val="21"/>
              </w:rPr>
            </w:pPr>
            <w:r>
              <w:rPr>
                <w:rFonts w:ascii="Times New Roman" w:hAnsi="Times New Roman" w:cs="Times New Roman"/>
                <w:spacing w:val="-9"/>
                <w:szCs w:val="21"/>
              </w:rPr>
              <w:sym w:font="Wingdings 2" w:char="00A3"/>
            </w:r>
            <w:r>
              <w:rPr>
                <w:rFonts w:ascii="Times New Roman" w:cs="Times New Roman"/>
                <w:spacing w:val="-9"/>
                <w:szCs w:val="21"/>
              </w:rPr>
              <w:t>委托代理协议为针对本次财产转移的唯一一份委托代理协议或最新签署的委托代理协议。</w:t>
            </w:r>
          </w:p>
          <w:p w:rsidR="008056F4" w:rsidRDefault="008056F4">
            <w:pPr>
              <w:snapToGrid w:val="0"/>
              <w:ind w:firstLineChars="150" w:firstLine="288"/>
              <w:jc w:val="center"/>
              <w:rPr>
                <w:rFonts w:ascii="Times New Roman" w:hAnsi="Times New Roman" w:cs="Times New Roman"/>
                <w:spacing w:val="-9"/>
                <w:szCs w:val="21"/>
              </w:rPr>
            </w:pPr>
          </w:p>
          <w:p w:rsidR="008056F4" w:rsidRDefault="008056F4">
            <w:pPr>
              <w:snapToGrid w:val="0"/>
              <w:ind w:firstLineChars="150" w:firstLine="288"/>
              <w:jc w:val="center"/>
              <w:rPr>
                <w:rFonts w:ascii="Times New Roman" w:hAnsi="Times New Roman" w:cs="Times New Roman"/>
                <w:spacing w:val="-9"/>
                <w:szCs w:val="21"/>
              </w:rPr>
            </w:pPr>
          </w:p>
          <w:p w:rsidR="008056F4" w:rsidRDefault="00B53E6D">
            <w:pPr>
              <w:snapToGrid w:val="0"/>
              <w:rPr>
                <w:rFonts w:ascii="Times New Roman" w:cs="Times New Roman"/>
                <w:spacing w:val="-9"/>
                <w:szCs w:val="21"/>
              </w:rPr>
            </w:pPr>
            <w:r>
              <w:rPr>
                <w:rFonts w:ascii="Times New Roman" w:cs="Times New Roman"/>
                <w:spacing w:val="-9"/>
                <w:szCs w:val="21"/>
              </w:rPr>
              <w:t>申请人或代理人签名：日期：年月日</w:t>
            </w:r>
          </w:p>
          <w:p w:rsidR="008056F4" w:rsidRDefault="008056F4">
            <w:pPr>
              <w:snapToGrid w:val="0"/>
              <w:rPr>
                <w:rFonts w:ascii="Times New Roman" w:hAnsi="Times New Roman" w:cs="Times New Roman"/>
                <w:spacing w:val="-9"/>
                <w:szCs w:val="21"/>
              </w:rPr>
            </w:pPr>
          </w:p>
        </w:tc>
      </w:tr>
    </w:tbl>
    <w:p w:rsidR="008056F4" w:rsidRDefault="008056F4">
      <w:pPr>
        <w:spacing w:line="360" w:lineRule="auto"/>
        <w:jc w:val="center"/>
        <w:rPr>
          <w:rFonts w:ascii="Times New Roman" w:hAnsi="Times New Roman" w:cs="Times New Roman"/>
          <w:sz w:val="24"/>
        </w:rPr>
        <w:sectPr w:rsidR="008056F4">
          <w:footerReference w:type="default" r:id="rId25"/>
          <w:pgSz w:w="11906" w:h="16838"/>
          <w:pgMar w:top="1440" w:right="1800" w:bottom="1440" w:left="1800" w:header="851" w:footer="992" w:gutter="0"/>
          <w:cols w:space="720"/>
          <w:docGrid w:type="lines" w:linePitch="312"/>
        </w:sectPr>
      </w:pPr>
    </w:p>
    <w:p w:rsidR="008056F4" w:rsidRDefault="00B53E6D">
      <w:pPr>
        <w:ind w:right="300"/>
        <w:jc w:val="left"/>
        <w:rPr>
          <w:rFonts w:ascii="黑体" w:eastAsia="黑体"/>
          <w:sz w:val="30"/>
          <w:szCs w:val="30"/>
        </w:rPr>
      </w:pPr>
      <w:r>
        <w:rPr>
          <w:rFonts w:ascii="黑体" w:eastAsia="黑体" w:hint="eastAsia"/>
          <w:sz w:val="30"/>
          <w:szCs w:val="30"/>
        </w:rPr>
        <w:lastRenderedPageBreak/>
        <w:t>57011-3、继承财产转移核准</w:t>
      </w:r>
    </w:p>
    <w:p w:rsidR="008056F4" w:rsidRDefault="00B53E6D">
      <w:pPr>
        <w:rPr>
          <w:rFonts w:ascii="黑体" w:eastAsia="黑体"/>
          <w:sz w:val="30"/>
          <w:szCs w:val="30"/>
        </w:rPr>
      </w:pPr>
      <w:r>
        <w:rPr>
          <w:rFonts w:ascii="黑体" w:eastAsia="黑体" w:hint="eastAsia"/>
          <w:sz w:val="30"/>
          <w:szCs w:val="30"/>
        </w:rPr>
        <w:t xml:space="preserve">    一、办理依据</w:t>
      </w:r>
    </w:p>
    <w:p w:rsidR="008056F4" w:rsidRDefault="00B53E6D">
      <w:pPr>
        <w:ind w:leftChars="200" w:left="420"/>
        <w:rPr>
          <w:rFonts w:ascii="仿宋_GB2312" w:eastAsia="仿宋_GB2312" w:hAnsi="Times New Roman"/>
          <w:sz w:val="30"/>
          <w:szCs w:val="30"/>
        </w:rPr>
      </w:pPr>
      <w:r>
        <w:rPr>
          <w:rFonts w:ascii="仿宋_GB2312" w:eastAsia="仿宋_GB2312" w:hAnsi="Times New Roman" w:hint="eastAsia"/>
          <w:sz w:val="30"/>
          <w:szCs w:val="30"/>
        </w:rPr>
        <w:t>（一）</w:t>
      </w: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二）</w:t>
      </w:r>
      <w:r>
        <w:rPr>
          <w:rFonts w:ascii="仿宋_GB2312" w:eastAsia="仿宋_GB2312" w:hAnsi="Times New Roman"/>
          <w:sz w:val="30"/>
          <w:szCs w:val="30"/>
        </w:rPr>
        <w:t>《个人财产对外转移售付汇管理暂行办法》（中国人民银行公告2004年第16号）</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（三）</w:t>
      </w:r>
      <w:r>
        <w:rPr>
          <w:rFonts w:ascii="仿宋_GB2312" w:eastAsia="仿宋_GB2312" w:hAnsi="Times New Roman"/>
          <w:sz w:val="30"/>
          <w:szCs w:val="30"/>
        </w:rPr>
        <w:t>《国家外汇管理局关于印发〈个人财产对外转移售付汇管理暂行办法操作指引（试行）〉的通知》（汇发〔2004〕118号）</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（四）</w:t>
      </w:r>
      <w:r>
        <w:rPr>
          <w:rFonts w:ascii="仿宋_GB2312" w:eastAsia="仿宋_GB2312" w:hAnsi="Times New Roman"/>
          <w:sz w:val="30"/>
          <w:szCs w:val="30"/>
        </w:rPr>
        <w:t>《国家税务总局 国家外汇管理局关于个人财产对外转移提交税收证明或者完税凭证有关问题的通知》（国税发〔2005〕13号）</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（五）</w:t>
      </w:r>
      <w:r>
        <w:rPr>
          <w:rFonts w:ascii="仿宋_GB2312" w:eastAsia="仿宋_GB2312" w:hAnsi="Times New Roman"/>
          <w:sz w:val="30"/>
          <w:szCs w:val="30"/>
        </w:rPr>
        <w:t>《国家外汇管理局 外交部 公安部 监察部 司法部关于实施〈个人财产对外转移售付汇管理暂行办法〉有关问题的通知》（汇发〔2005〕9号）</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二、受理机构</w:t>
      </w:r>
    </w:p>
    <w:p w:rsidR="008056F4" w:rsidRDefault="00B53E6D">
      <w:pPr>
        <w:ind w:firstLineChars="200" w:firstLine="600"/>
        <w:rPr>
          <w:rFonts w:ascii="黑体" w:eastAsia="黑体" w:hAnsi="Times New Roman"/>
          <w:sz w:val="30"/>
          <w:szCs w:val="30"/>
        </w:rPr>
      </w:pPr>
      <w:r>
        <w:rPr>
          <w:rFonts w:ascii="仿宋_GB2312" w:eastAsia="仿宋_GB2312" w:hAnsi="Times New Roman" w:hint="eastAsia"/>
          <w:sz w:val="30"/>
          <w:szCs w:val="30"/>
        </w:rPr>
        <w:t>被继承人生前户籍所在地外汇局。继承人从不同被继承人处继承财产，可选择其中一个被继承人生前户籍所在地外汇局合并提交申请材料。</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三、决定机构</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被继承人生前户籍所在地外汇局</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四、审批数量</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无数量限制</w:t>
      </w:r>
    </w:p>
    <w:p w:rsidR="008056F4" w:rsidRDefault="00B53E6D">
      <w:pPr>
        <w:ind w:firstLineChars="200" w:firstLine="600"/>
        <w:rPr>
          <w:rFonts w:ascii="黑体" w:eastAsia="黑体" w:hAnsi="Times New Roman"/>
          <w:sz w:val="30"/>
          <w:szCs w:val="30"/>
        </w:rPr>
      </w:pPr>
      <w:r>
        <w:rPr>
          <w:rFonts w:ascii="黑体" w:eastAsia="黑体" w:hint="eastAsia"/>
          <w:sz w:val="30"/>
          <w:szCs w:val="30"/>
        </w:rPr>
        <w:lastRenderedPageBreak/>
        <w:t>五、办事条件</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申请人为需将依法继承的境内遗产变现的外国公民、香港特别行政区、澳门特别行政区居民或台湾地区居民。</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司法、监察等部门依法限制对外转移的财产对外转移申请，不予受理。</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对涉及国家公职人员</w:t>
      </w:r>
      <w:r>
        <w:rPr>
          <w:rFonts w:ascii="Times New Roman" w:eastAsia="仿宋_GB2312" w:hAnsi="Times New Roman" w:cs="Times New Roman"/>
          <w:sz w:val="30"/>
          <w:szCs w:val="30"/>
        </w:rPr>
        <w:t>（根据《中华人民共和国监察法》，国家公职人员包括公务员，以及参照《中华人民共和国公务员法》管理的人员；法律、法规授权或者受国家机关依法委托管理公共事务的组织中从事公务的人员；国有企业管理人员；公办的教育、科研、文化、医疗卫生、体育等单位中从事管理的人员；基层群众性自治组织中从事管理的人员以及其他依法履行公职的人员）</w:t>
      </w:r>
      <w:r>
        <w:rPr>
          <w:rFonts w:ascii="仿宋_GB2312" w:eastAsia="仿宋_GB2312" w:hAnsi="Times New Roman" w:hint="eastAsia"/>
          <w:sz w:val="30"/>
          <w:szCs w:val="30"/>
        </w:rPr>
        <w:t>及其近亲属，申请金额超过100万元人民币的申请，在审核过程中可向相应级别的监察部门（省级（含）以上）进行询证。对大额可疑或涉嫌非法转移财产的申请，在审核过程中要询证相应级别的公安、司法部门。</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禁止性要求：如符合上述条件，不存在不予许可的情况。</w:t>
      </w:r>
    </w:p>
    <w:p w:rsidR="008056F4" w:rsidRDefault="00B53E6D">
      <w:pPr>
        <w:ind w:firstLineChars="200" w:firstLine="600"/>
        <w:rPr>
          <w:rFonts w:ascii="黑体" w:eastAsia="黑体" w:hAnsi="Times New Roman"/>
          <w:sz w:val="30"/>
          <w:szCs w:val="30"/>
        </w:rPr>
      </w:pPr>
      <w:r>
        <w:rPr>
          <w:rFonts w:ascii="黑体" w:eastAsia="黑体" w:hAnsi="Times New Roman" w:hint="eastAsia"/>
          <w:sz w:val="30"/>
          <w:szCs w:val="30"/>
        </w:rPr>
        <w:t>六、申请材料</w:t>
      </w:r>
    </w:p>
    <w:tbl>
      <w:tblPr>
        <w:tblW w:w="8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134"/>
        <w:gridCol w:w="992"/>
        <w:gridCol w:w="567"/>
        <w:gridCol w:w="850"/>
        <w:gridCol w:w="3107"/>
        <w:gridCol w:w="1218"/>
      </w:tblGrid>
      <w:tr w:rsidR="008056F4">
        <w:tc>
          <w:tcPr>
            <w:tcW w:w="534"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92"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567"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0"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3107"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218"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8056F4">
        <w:tc>
          <w:tcPr>
            <w:tcW w:w="534"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8056F4" w:rsidRDefault="00B53E6D">
            <w:pPr>
              <w:rPr>
                <w:rFonts w:ascii="Times New Roman" w:eastAsia="仿宋_GB2312" w:hAnsi="Times New Roman" w:cs="Times New Roman"/>
                <w:sz w:val="24"/>
                <w:szCs w:val="24"/>
              </w:rPr>
            </w:pPr>
            <w:r>
              <w:rPr>
                <w:rFonts w:ascii="Times New Roman" w:eastAsia="仿宋_GB2312" w:hAnsi="Times New Roman" w:cs="Times New Roman"/>
                <w:sz w:val="24"/>
                <w:szCs w:val="24"/>
              </w:rPr>
              <w:t>书面申请，并附《个人财产转移业务申请表》</w:t>
            </w:r>
          </w:p>
        </w:tc>
        <w:tc>
          <w:tcPr>
            <w:tcW w:w="992"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原件加盖签章</w:t>
            </w:r>
          </w:p>
        </w:tc>
        <w:tc>
          <w:tcPr>
            <w:tcW w:w="567"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8056F4" w:rsidRDefault="00B53E6D">
            <w:pPr>
              <w:rPr>
                <w:rFonts w:ascii="Times New Roman" w:eastAsia="仿宋_GB2312" w:hAnsi="Times New Roman" w:cs="Times New Roman"/>
                <w:sz w:val="24"/>
                <w:szCs w:val="24"/>
              </w:rPr>
            </w:pPr>
            <w:r>
              <w:rPr>
                <w:rFonts w:ascii="Times New Roman" w:eastAsia="仿宋_GB2312" w:hAnsi="Times New Roman" w:cs="Times New Roman"/>
                <w:sz w:val="24"/>
                <w:szCs w:val="24"/>
              </w:rPr>
              <w:t>由申请人或其代理人签名</w:t>
            </w:r>
          </w:p>
        </w:tc>
        <w:tc>
          <w:tcPr>
            <w:tcW w:w="1218" w:type="dxa"/>
            <w:tcBorders>
              <w:top w:val="single" w:sz="4" w:space="0" w:color="auto"/>
              <w:left w:val="single" w:sz="4" w:space="0" w:color="auto"/>
              <w:bottom w:val="single" w:sz="4" w:space="0" w:color="auto"/>
              <w:right w:val="single" w:sz="4" w:space="0" w:color="auto"/>
            </w:tcBorders>
            <w:vAlign w:val="center"/>
          </w:tcPr>
          <w:p w:rsidR="008056F4" w:rsidRDefault="00B53E6D">
            <w:pPr>
              <w:rPr>
                <w:rFonts w:ascii="Times New Roman" w:eastAsia="仿宋_GB2312" w:hAnsi="Times New Roman" w:cs="Times New Roman"/>
                <w:sz w:val="24"/>
                <w:szCs w:val="24"/>
              </w:rPr>
            </w:pPr>
            <w:r>
              <w:rPr>
                <w:rFonts w:ascii="Times New Roman" w:eastAsia="仿宋_GB2312" w:hAnsi="Times New Roman" w:cs="Times New Roman"/>
                <w:sz w:val="24"/>
                <w:szCs w:val="24"/>
              </w:rPr>
              <w:t>见附录二</w:t>
            </w:r>
          </w:p>
        </w:tc>
      </w:tr>
      <w:tr w:rsidR="008056F4">
        <w:tc>
          <w:tcPr>
            <w:tcW w:w="534"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8056F4" w:rsidRDefault="00B53E6D">
            <w:pPr>
              <w:rPr>
                <w:rFonts w:ascii="Times New Roman" w:eastAsia="仿宋_GB2312" w:hAnsi="Times New Roman" w:cs="Times New Roman"/>
                <w:sz w:val="24"/>
                <w:szCs w:val="24"/>
              </w:rPr>
            </w:pPr>
            <w:r>
              <w:rPr>
                <w:rFonts w:ascii="Times New Roman" w:eastAsia="仿宋_GB2312" w:hAnsi="Times New Roman" w:cs="Times New Roman"/>
                <w:sz w:val="24"/>
                <w:szCs w:val="24"/>
              </w:rPr>
              <w:t>申请人身份证</w:t>
            </w:r>
            <w:r>
              <w:rPr>
                <w:rFonts w:ascii="Times New Roman" w:eastAsia="仿宋_GB2312" w:hAnsi="Times New Roman" w:cs="Times New Roman"/>
                <w:sz w:val="24"/>
                <w:szCs w:val="24"/>
              </w:rPr>
              <w:lastRenderedPageBreak/>
              <w:t>明文件</w:t>
            </w:r>
          </w:p>
        </w:tc>
        <w:tc>
          <w:tcPr>
            <w:tcW w:w="992"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原件及加盖签</w:t>
            </w:r>
            <w:r>
              <w:rPr>
                <w:rFonts w:ascii="Times New Roman" w:eastAsia="仿宋_GB2312" w:hAnsi="Times New Roman" w:cs="Times New Roman"/>
                <w:sz w:val="24"/>
                <w:szCs w:val="24"/>
              </w:rPr>
              <w:lastRenderedPageBreak/>
              <w:t>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1</w:t>
            </w:r>
          </w:p>
        </w:tc>
        <w:tc>
          <w:tcPr>
            <w:tcW w:w="850"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8056F4" w:rsidRDefault="00B53E6D">
            <w:pPr>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1</w:t>
            </w:r>
            <w:r>
              <w:rPr>
                <w:rFonts w:ascii="Times New Roman" w:eastAsia="仿宋_GB2312" w:hAnsi="Times New Roman" w:cs="Times New Roman"/>
                <w:sz w:val="24"/>
              </w:rPr>
              <w:t>）申请人为外国公民的，应提供：</w:t>
            </w:r>
          </w:p>
          <w:p w:rsidR="008056F4" w:rsidRDefault="00B53E6D">
            <w:pPr>
              <w:rPr>
                <w:rFonts w:ascii="Times New Roman" w:eastAsia="仿宋_GB2312" w:hAnsi="Times New Roman" w:cs="Times New Roman"/>
                <w:sz w:val="24"/>
              </w:rPr>
            </w:pPr>
            <w:r>
              <w:rPr>
                <w:rFonts w:ascii="Times New Roman" w:eastAsia="仿宋_GB2312" w:hAnsi="Times New Roman" w:cs="Times New Roman"/>
                <w:sz w:val="24"/>
              </w:rPr>
              <w:lastRenderedPageBreak/>
              <w:t>①</w:t>
            </w:r>
            <w:r>
              <w:rPr>
                <w:rFonts w:ascii="Times New Roman" w:eastAsia="仿宋_GB2312" w:hAnsi="Times New Roman" w:cs="Times New Roman"/>
                <w:sz w:val="24"/>
              </w:rPr>
              <w:t>申请人持有的外国护照或其他证明其国籍的证明文件。</w:t>
            </w:r>
          </w:p>
          <w:p w:rsidR="008056F4" w:rsidRDefault="00B53E6D">
            <w:pPr>
              <w:rPr>
                <w:rFonts w:ascii="Times New Roman" w:eastAsia="仿宋_GB2312" w:hAnsi="Times New Roman" w:cs="Times New Roman"/>
                <w:sz w:val="24"/>
              </w:rPr>
            </w:pPr>
            <w:r>
              <w:rPr>
                <w:rFonts w:ascii="Times New Roman" w:eastAsia="仿宋_GB2312" w:hAnsi="Times New Roman" w:cs="Times New Roman"/>
                <w:sz w:val="24"/>
              </w:rPr>
              <w:t>②</w:t>
            </w:r>
            <w:r>
              <w:rPr>
                <w:rFonts w:ascii="Times New Roman" w:eastAsia="仿宋_GB2312" w:hAnsi="Times New Roman" w:cs="Times New Roman"/>
                <w:sz w:val="24"/>
              </w:rPr>
              <w:t>申请人居住国居民身份证或其他有效身份证明。</w:t>
            </w:r>
          </w:p>
          <w:p w:rsidR="008056F4" w:rsidRDefault="00B53E6D">
            <w:pPr>
              <w:rPr>
                <w:rFonts w:ascii="Times New Roman" w:eastAsia="仿宋_GB2312" w:hAnsi="Times New Roman" w:cs="Times New Roman"/>
                <w:sz w:val="24"/>
              </w:rPr>
            </w:pPr>
            <w:r>
              <w:rPr>
                <w:rFonts w:ascii="Times New Roman" w:eastAsia="仿宋_GB2312" w:hAnsi="Times New Roman" w:cs="Times New Roman"/>
                <w:sz w:val="24"/>
              </w:rPr>
              <w:t>③</w:t>
            </w:r>
            <w:r>
              <w:rPr>
                <w:rFonts w:ascii="Times New Roman" w:eastAsia="仿宋_GB2312" w:hAnsi="Times New Roman" w:cs="Times New Roman"/>
                <w:sz w:val="24"/>
              </w:rPr>
              <w:t>中国驻外使领馆出具（或认证）的申请人在该国定居证明。</w:t>
            </w:r>
          </w:p>
          <w:p w:rsidR="008056F4" w:rsidRDefault="00B53E6D">
            <w:pPr>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2</w:t>
            </w:r>
            <w:r>
              <w:rPr>
                <w:rFonts w:ascii="Times New Roman" w:eastAsia="仿宋_GB2312" w:hAnsi="Times New Roman" w:cs="Times New Roman"/>
                <w:sz w:val="24"/>
              </w:rPr>
              <w:t>）申请人为香港特别行政区、澳门特别行政区居民的，应提供：</w:t>
            </w:r>
          </w:p>
          <w:p w:rsidR="008056F4" w:rsidRDefault="00B53E6D">
            <w:pPr>
              <w:rPr>
                <w:rFonts w:ascii="Times New Roman" w:eastAsia="仿宋_GB2312" w:hAnsi="Times New Roman" w:cs="Times New Roman"/>
                <w:sz w:val="24"/>
              </w:rPr>
            </w:pPr>
            <w:r>
              <w:rPr>
                <w:rFonts w:ascii="Times New Roman" w:eastAsia="仿宋_GB2312" w:hAnsi="Times New Roman" w:cs="Times New Roman"/>
                <w:sz w:val="24"/>
              </w:rPr>
              <w:t>①</w:t>
            </w:r>
            <w:r>
              <w:rPr>
                <w:rFonts w:ascii="Times New Roman" w:eastAsia="仿宋_GB2312" w:hAnsi="Times New Roman" w:cs="Times New Roman"/>
                <w:sz w:val="24"/>
              </w:rPr>
              <w:t>香港特别行政区、澳门特别行政区（永久）居民身份证或其他有效身份证明。</w:t>
            </w:r>
          </w:p>
          <w:p w:rsidR="008056F4" w:rsidRDefault="00B53E6D">
            <w:pPr>
              <w:rPr>
                <w:rFonts w:ascii="Times New Roman" w:eastAsia="仿宋_GB2312" w:hAnsi="Times New Roman" w:cs="Times New Roman"/>
                <w:sz w:val="24"/>
              </w:rPr>
            </w:pPr>
            <w:r>
              <w:rPr>
                <w:rFonts w:ascii="Times New Roman" w:eastAsia="仿宋_GB2312" w:hAnsi="Times New Roman" w:cs="Times New Roman"/>
                <w:sz w:val="24"/>
              </w:rPr>
              <w:t>②</w:t>
            </w:r>
            <w:r>
              <w:rPr>
                <w:rFonts w:ascii="Times New Roman" w:eastAsia="仿宋_GB2312" w:hAnsi="Times New Roman" w:cs="Times New Roman"/>
                <w:sz w:val="24"/>
              </w:rPr>
              <w:t>港澳居民来往内地通行证或者特区护照。</w:t>
            </w:r>
          </w:p>
          <w:p w:rsidR="008056F4" w:rsidRDefault="00B53E6D">
            <w:pPr>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3</w:t>
            </w:r>
            <w:r>
              <w:rPr>
                <w:rFonts w:ascii="Times New Roman" w:eastAsia="仿宋_GB2312" w:hAnsi="Times New Roman" w:cs="Times New Roman"/>
                <w:sz w:val="24"/>
              </w:rPr>
              <w:t>）申请人为台湾地区居民的，应提供：</w:t>
            </w:r>
          </w:p>
          <w:p w:rsidR="008056F4" w:rsidRDefault="00B53E6D">
            <w:pPr>
              <w:rPr>
                <w:rFonts w:ascii="Times New Roman" w:eastAsia="仿宋_GB2312" w:hAnsi="Times New Roman" w:cs="Times New Roman"/>
                <w:sz w:val="24"/>
              </w:rPr>
            </w:pPr>
            <w:r>
              <w:rPr>
                <w:rFonts w:ascii="Times New Roman" w:eastAsia="仿宋_GB2312" w:hAnsi="Times New Roman" w:cs="Times New Roman"/>
                <w:sz w:val="24"/>
              </w:rPr>
              <w:t>①</w:t>
            </w:r>
            <w:r>
              <w:rPr>
                <w:rFonts w:ascii="Times New Roman" w:eastAsia="仿宋_GB2312" w:hAnsi="Times New Roman" w:cs="Times New Roman"/>
                <w:sz w:val="24"/>
              </w:rPr>
              <w:t>台湾地区居民身份证或其他在台湾地区居住的有效身份证明。</w:t>
            </w:r>
          </w:p>
          <w:p w:rsidR="008056F4" w:rsidRDefault="00B53E6D">
            <w:pPr>
              <w:rPr>
                <w:rFonts w:ascii="Times New Roman" w:eastAsia="仿宋_GB2312" w:hAnsi="Times New Roman" w:cs="Times New Roman"/>
                <w:sz w:val="24"/>
              </w:rPr>
            </w:pPr>
            <w:r>
              <w:rPr>
                <w:rFonts w:ascii="Times New Roman" w:eastAsia="仿宋_GB2312" w:hAnsi="Times New Roman" w:cs="Times New Roman"/>
                <w:sz w:val="24"/>
              </w:rPr>
              <w:t>②</w:t>
            </w:r>
            <w:r>
              <w:rPr>
                <w:rFonts w:ascii="Times New Roman" w:eastAsia="仿宋_GB2312" w:hAnsi="Times New Roman" w:cs="Times New Roman"/>
                <w:sz w:val="24"/>
              </w:rPr>
              <w:t>台湾居民往来大陆通行证或其他出入境证件。</w:t>
            </w:r>
          </w:p>
        </w:tc>
        <w:tc>
          <w:tcPr>
            <w:tcW w:w="1218" w:type="dxa"/>
            <w:tcBorders>
              <w:top w:val="single" w:sz="4" w:space="0" w:color="auto"/>
              <w:left w:val="single" w:sz="4" w:space="0" w:color="auto"/>
              <w:bottom w:val="single" w:sz="4" w:space="0" w:color="auto"/>
              <w:right w:val="single" w:sz="4" w:space="0" w:color="auto"/>
            </w:tcBorders>
            <w:vAlign w:val="center"/>
          </w:tcPr>
          <w:p w:rsidR="008056F4" w:rsidRDefault="00B53E6D">
            <w:pP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验原件，留存加盖</w:t>
            </w:r>
            <w:r>
              <w:rPr>
                <w:rFonts w:ascii="Times New Roman" w:eastAsia="仿宋_GB2312" w:hAnsi="Times New Roman" w:cs="Times New Roman"/>
                <w:sz w:val="24"/>
                <w:szCs w:val="24"/>
              </w:rPr>
              <w:lastRenderedPageBreak/>
              <w:t>签章的复印件</w:t>
            </w:r>
          </w:p>
        </w:tc>
      </w:tr>
      <w:tr w:rsidR="008056F4">
        <w:tc>
          <w:tcPr>
            <w:tcW w:w="534"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3</w:t>
            </w:r>
          </w:p>
        </w:tc>
        <w:tc>
          <w:tcPr>
            <w:tcW w:w="1134" w:type="dxa"/>
            <w:tcBorders>
              <w:top w:val="single" w:sz="4" w:space="0" w:color="auto"/>
              <w:left w:val="single" w:sz="4" w:space="0" w:color="auto"/>
              <w:bottom w:val="single" w:sz="4" w:space="0" w:color="auto"/>
              <w:right w:val="single" w:sz="4" w:space="0" w:color="auto"/>
            </w:tcBorders>
            <w:vAlign w:val="center"/>
          </w:tcPr>
          <w:p w:rsidR="008056F4" w:rsidRDefault="00B53E6D">
            <w:pPr>
              <w:rPr>
                <w:rFonts w:ascii="Times New Roman" w:eastAsia="仿宋_GB2312" w:hAnsi="Times New Roman" w:cs="Times New Roman"/>
                <w:sz w:val="24"/>
                <w:szCs w:val="24"/>
              </w:rPr>
            </w:pPr>
            <w:r>
              <w:rPr>
                <w:rFonts w:ascii="Times New Roman" w:eastAsia="仿宋_GB2312" w:hAnsi="Times New Roman" w:cs="Times New Roman"/>
                <w:sz w:val="24"/>
                <w:szCs w:val="24"/>
              </w:rPr>
              <w:t>申请人获得继承财产的证明文件</w:t>
            </w:r>
          </w:p>
        </w:tc>
        <w:tc>
          <w:tcPr>
            <w:tcW w:w="992"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原件及加盖签章的复印件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8056F4" w:rsidRDefault="00B53E6D">
            <w:pPr>
              <w:rPr>
                <w:rFonts w:ascii="Times New Roman" w:eastAsia="仿宋_GB2312" w:hAnsi="Times New Roman" w:cs="Times New Roman"/>
                <w:sz w:val="24"/>
                <w:szCs w:val="24"/>
              </w:rPr>
            </w:pPr>
            <w:r>
              <w:rPr>
                <w:rFonts w:ascii="Times New Roman" w:eastAsia="仿宋_GB2312" w:hAnsi="Times New Roman" w:cs="Times New Roman"/>
                <w:sz w:val="24"/>
                <w:szCs w:val="24"/>
              </w:rPr>
              <w:t>申请人获得继承财产的证明文件。申请人拟继承财产转移在等值</w:t>
            </w:r>
            <w:r>
              <w:rPr>
                <w:rFonts w:ascii="Times New Roman" w:eastAsia="仿宋_GB2312" w:hAnsi="Times New Roman" w:cs="Times New Roman"/>
                <w:sz w:val="24"/>
                <w:szCs w:val="24"/>
              </w:rPr>
              <w:t>50</w:t>
            </w:r>
            <w:r>
              <w:rPr>
                <w:rFonts w:ascii="Times New Roman" w:eastAsia="仿宋_GB2312" w:hAnsi="Times New Roman" w:cs="Times New Roman"/>
                <w:sz w:val="24"/>
                <w:szCs w:val="24"/>
              </w:rPr>
              <w:t>万美元以下的，无需提交上述财产权利证明文件，只需声明来源。</w:t>
            </w:r>
          </w:p>
        </w:tc>
        <w:tc>
          <w:tcPr>
            <w:tcW w:w="1218" w:type="dxa"/>
            <w:tcBorders>
              <w:top w:val="single" w:sz="4" w:space="0" w:color="auto"/>
              <w:left w:val="single" w:sz="4" w:space="0" w:color="auto"/>
              <w:bottom w:val="single" w:sz="4" w:space="0" w:color="auto"/>
              <w:right w:val="single" w:sz="4" w:space="0" w:color="auto"/>
            </w:tcBorders>
            <w:vAlign w:val="center"/>
          </w:tcPr>
          <w:p w:rsidR="008056F4" w:rsidRDefault="00B53E6D">
            <w:pPr>
              <w:rPr>
                <w:rFonts w:ascii="Times New Roman" w:eastAsia="仿宋_GB2312" w:hAnsi="Times New Roman" w:cs="Times New Roman"/>
                <w:sz w:val="24"/>
                <w:szCs w:val="24"/>
                <w:highlight w:val="lightGray"/>
              </w:rPr>
            </w:pPr>
            <w:r>
              <w:rPr>
                <w:rFonts w:ascii="Times New Roman" w:eastAsia="仿宋_GB2312" w:hAnsi="Times New Roman" w:cs="Times New Roman"/>
                <w:sz w:val="24"/>
                <w:szCs w:val="24"/>
              </w:rPr>
              <w:t>验原件，留存加盖签章的复印件</w:t>
            </w:r>
          </w:p>
        </w:tc>
      </w:tr>
      <w:tr w:rsidR="008056F4">
        <w:tc>
          <w:tcPr>
            <w:tcW w:w="534"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8056F4" w:rsidRDefault="00B53E6D">
            <w:pPr>
              <w:rPr>
                <w:rFonts w:ascii="Times New Roman" w:eastAsia="仿宋_GB2312" w:hAnsi="Times New Roman" w:cs="Times New Roman"/>
                <w:sz w:val="24"/>
                <w:szCs w:val="24"/>
              </w:rPr>
            </w:pPr>
            <w:r>
              <w:rPr>
                <w:rFonts w:ascii="Times New Roman" w:eastAsia="仿宋_GB2312" w:hAnsi="Times New Roman" w:cs="Times New Roman"/>
                <w:sz w:val="24"/>
                <w:szCs w:val="24"/>
              </w:rPr>
              <w:t>被继承人财产权利证明文件</w:t>
            </w:r>
          </w:p>
        </w:tc>
        <w:tc>
          <w:tcPr>
            <w:tcW w:w="992"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原件及加盖签章的复印件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8056F4" w:rsidRDefault="00B53E6D">
            <w:pPr>
              <w:rPr>
                <w:rFonts w:ascii="Times New Roman" w:eastAsia="仿宋_GB2312" w:hAnsi="Times New Roman" w:cs="Times New Roman"/>
                <w:sz w:val="24"/>
                <w:szCs w:val="24"/>
              </w:rPr>
            </w:pPr>
            <w:r>
              <w:rPr>
                <w:rFonts w:ascii="Times New Roman" w:eastAsia="仿宋_GB2312" w:hAnsi="Times New Roman" w:cs="Times New Roman"/>
                <w:sz w:val="24"/>
              </w:rPr>
              <w:t>被继承人财产权利证明文件，包括但不限于房屋产权证、房地产买卖契约或拆迁补偿安置协议、承包或租赁合同或协议、财产转让合同或协议、特许权使用协议或合同。</w:t>
            </w:r>
          </w:p>
        </w:tc>
        <w:tc>
          <w:tcPr>
            <w:tcW w:w="1218" w:type="dxa"/>
            <w:tcBorders>
              <w:top w:val="single" w:sz="4" w:space="0" w:color="auto"/>
              <w:left w:val="single" w:sz="4" w:space="0" w:color="auto"/>
              <w:bottom w:val="single" w:sz="4" w:space="0" w:color="auto"/>
              <w:right w:val="single" w:sz="4" w:space="0" w:color="auto"/>
            </w:tcBorders>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验原件，留存加盖签章的复印件</w:t>
            </w:r>
          </w:p>
        </w:tc>
      </w:tr>
      <w:tr w:rsidR="008056F4">
        <w:tc>
          <w:tcPr>
            <w:tcW w:w="534"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rsidR="008056F4" w:rsidRDefault="00B53E6D">
            <w:pPr>
              <w:rPr>
                <w:rFonts w:ascii="Times New Roman" w:eastAsia="仿宋_GB2312" w:hAnsi="Times New Roman" w:cs="Times New Roman"/>
                <w:sz w:val="24"/>
                <w:szCs w:val="24"/>
              </w:rPr>
            </w:pPr>
            <w:r>
              <w:rPr>
                <w:rFonts w:ascii="Times New Roman" w:eastAsia="仿宋_GB2312" w:hAnsi="Times New Roman" w:cs="Times New Roman"/>
                <w:sz w:val="24"/>
              </w:rPr>
              <w:t>主管税务部门出具的税务证明</w:t>
            </w:r>
            <w:r>
              <w:rPr>
                <w:rFonts w:ascii="Times New Roman" w:eastAsia="仿宋_GB2312" w:hAnsi="Times New Roman" w:cs="Times New Roman" w:hint="eastAsia"/>
                <w:sz w:val="24"/>
              </w:rPr>
              <w:t>文件</w:t>
            </w:r>
            <w:r>
              <w:rPr>
                <w:rFonts w:ascii="Times New Roman" w:eastAsia="仿宋_GB2312" w:hAnsi="Times New Roman" w:cs="Times New Roman"/>
                <w:sz w:val="24"/>
              </w:rPr>
              <w:t>（按规定无需提交的除外）</w:t>
            </w:r>
          </w:p>
        </w:tc>
        <w:tc>
          <w:tcPr>
            <w:tcW w:w="992"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原件及加盖签章的复印件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8056F4" w:rsidRDefault="00B53E6D">
            <w:pPr>
              <w:rPr>
                <w:rFonts w:ascii="Times New Roman" w:eastAsia="仿宋_GB2312" w:hAnsi="Times New Roman" w:cs="Times New Roman"/>
                <w:sz w:val="24"/>
                <w:szCs w:val="24"/>
              </w:rPr>
            </w:pPr>
            <w:r>
              <w:rPr>
                <w:rFonts w:ascii="Times New Roman" w:eastAsia="仿宋_GB2312" w:hAnsi="Times New Roman" w:cs="Times New Roman"/>
                <w:sz w:val="24"/>
                <w:szCs w:val="24"/>
              </w:rPr>
              <w:t>被继承人财产所在地主管税务机关开具的完税证明。已实施税务备案电子化的地区，可由银行通过主管税务部门网上税务系统查验相关电子化税务凭证。</w:t>
            </w:r>
          </w:p>
        </w:tc>
        <w:tc>
          <w:tcPr>
            <w:tcW w:w="1218" w:type="dxa"/>
            <w:tcBorders>
              <w:top w:val="single" w:sz="4" w:space="0" w:color="auto"/>
              <w:left w:val="single" w:sz="4" w:space="0" w:color="auto"/>
              <w:bottom w:val="single" w:sz="4" w:space="0" w:color="auto"/>
              <w:right w:val="single" w:sz="4" w:space="0" w:color="auto"/>
            </w:tcBorders>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验原件，留存加盖签章的复印件</w:t>
            </w:r>
          </w:p>
        </w:tc>
      </w:tr>
      <w:tr w:rsidR="008056F4">
        <w:tc>
          <w:tcPr>
            <w:tcW w:w="534"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6</w:t>
            </w:r>
          </w:p>
        </w:tc>
        <w:tc>
          <w:tcPr>
            <w:tcW w:w="1134" w:type="dxa"/>
            <w:tcBorders>
              <w:top w:val="single" w:sz="4" w:space="0" w:color="auto"/>
              <w:left w:val="single" w:sz="4" w:space="0" w:color="auto"/>
              <w:bottom w:val="single" w:sz="4" w:space="0" w:color="auto"/>
              <w:right w:val="single" w:sz="4" w:space="0" w:color="auto"/>
            </w:tcBorders>
            <w:vAlign w:val="center"/>
          </w:tcPr>
          <w:p w:rsidR="008056F4" w:rsidRDefault="00B53E6D">
            <w:pPr>
              <w:rPr>
                <w:rFonts w:ascii="Times New Roman" w:eastAsia="仿宋_GB2312" w:hAnsi="Times New Roman" w:cs="Times New Roman"/>
                <w:sz w:val="24"/>
                <w:szCs w:val="24"/>
              </w:rPr>
            </w:pPr>
            <w:r>
              <w:rPr>
                <w:rFonts w:ascii="Times New Roman" w:eastAsia="仿宋_GB2312" w:hAnsi="Times New Roman" w:cs="Times New Roman"/>
                <w:sz w:val="24"/>
                <w:szCs w:val="24"/>
              </w:rPr>
              <w:t>委托代理协议和代理人身份证明</w:t>
            </w:r>
          </w:p>
        </w:tc>
        <w:tc>
          <w:tcPr>
            <w:tcW w:w="992"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原件及加盖签章的复印件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3107" w:type="dxa"/>
            <w:tcBorders>
              <w:top w:val="single" w:sz="4" w:space="0" w:color="auto"/>
              <w:left w:val="single" w:sz="4" w:space="0" w:color="auto"/>
              <w:bottom w:val="single" w:sz="4" w:space="0" w:color="auto"/>
              <w:right w:val="single" w:sz="4" w:space="0" w:color="auto"/>
            </w:tcBorders>
            <w:vAlign w:val="center"/>
          </w:tcPr>
          <w:p w:rsidR="008056F4" w:rsidRDefault="00B53E6D">
            <w:pPr>
              <w:rPr>
                <w:rFonts w:ascii="Times New Roman" w:eastAsia="仿宋_GB2312" w:hAnsi="Times New Roman" w:cs="Times New Roman"/>
                <w:sz w:val="24"/>
                <w:szCs w:val="24"/>
              </w:rPr>
            </w:pPr>
            <w:r>
              <w:rPr>
                <w:rFonts w:ascii="Times New Roman" w:eastAsia="仿宋_GB2312" w:hAnsi="Times New Roman" w:cs="Times New Roman"/>
                <w:sz w:val="24"/>
                <w:szCs w:val="24"/>
              </w:rPr>
              <w:t>委托他人办理的应提供委托代理协议和代理人身份证明。委托代理协议内容应包含但不限于委托人同意代理人受托办理移民财产转移及相关购付汇业务、委托人及代理人身份证件号码以及委托代理日期等关键信息，委托代理协议需委托人和代理人双方签字。</w:t>
            </w:r>
          </w:p>
        </w:tc>
        <w:tc>
          <w:tcPr>
            <w:tcW w:w="1218" w:type="dxa"/>
            <w:tcBorders>
              <w:top w:val="single" w:sz="4" w:space="0" w:color="auto"/>
              <w:left w:val="single" w:sz="4" w:space="0" w:color="auto"/>
              <w:bottom w:val="single" w:sz="4" w:space="0" w:color="auto"/>
              <w:right w:val="single" w:sz="4" w:space="0" w:color="auto"/>
            </w:tcBorders>
            <w:vAlign w:val="center"/>
          </w:tcPr>
          <w:p w:rsidR="008056F4" w:rsidRDefault="00B53E6D">
            <w:pPr>
              <w:jc w:val="left"/>
              <w:rPr>
                <w:rFonts w:ascii="Times New Roman" w:hAnsi="Times New Roman" w:cs="Times New Roman"/>
              </w:rPr>
            </w:pPr>
            <w:r>
              <w:rPr>
                <w:rFonts w:ascii="Times New Roman" w:eastAsia="仿宋_GB2312" w:hAnsi="Times New Roman" w:cs="Times New Roman"/>
                <w:sz w:val="24"/>
                <w:szCs w:val="24"/>
              </w:rPr>
              <w:t>验原件，留存加盖签章的复印件</w:t>
            </w:r>
          </w:p>
        </w:tc>
      </w:tr>
    </w:tbl>
    <w:p w:rsidR="008056F4" w:rsidRDefault="008056F4">
      <w:pPr>
        <w:ind w:firstLineChars="200" w:firstLine="600"/>
        <w:rPr>
          <w:rFonts w:ascii="黑体" w:eastAsia="黑体" w:hAnsi="Times New Roman"/>
          <w:sz w:val="30"/>
          <w:szCs w:val="30"/>
        </w:rPr>
      </w:pPr>
    </w:p>
    <w:p w:rsidR="008056F4" w:rsidRDefault="00B53E6D">
      <w:pPr>
        <w:ind w:firstLineChars="200" w:firstLine="600"/>
        <w:rPr>
          <w:rFonts w:ascii="黑体" w:eastAsia="黑体" w:hAnsi="Times New Roman"/>
          <w:sz w:val="30"/>
          <w:szCs w:val="30"/>
        </w:rPr>
      </w:pPr>
      <w:r>
        <w:rPr>
          <w:rFonts w:ascii="黑体" w:eastAsia="黑体" w:hint="eastAsia"/>
          <w:sz w:val="30"/>
          <w:szCs w:val="30"/>
        </w:rPr>
        <w:t>七、申请接受</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申请人可通过窗口、邮寄等方式提交材料。</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国家外汇管理局浙江省分局窗口接收：国家外汇管理局浙江省分局一楼综合服务大厅。地址：浙江省杭州市延安路149号国家外汇管理局浙江省分局资本项目管理处，邮政编码310001。</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八、</w:t>
      </w:r>
      <w:r>
        <w:rPr>
          <w:rFonts w:ascii="黑体" w:eastAsia="黑体" w:hAnsi="Times New Roman" w:hint="eastAsia"/>
          <w:sz w:val="30"/>
          <w:szCs w:val="30"/>
        </w:rPr>
        <w:t>基本办理流程</w:t>
      </w:r>
    </w:p>
    <w:p w:rsidR="008056F4" w:rsidRDefault="00B53E6D">
      <w:pPr>
        <w:tabs>
          <w:tab w:val="left" w:pos="615"/>
        </w:tabs>
        <w:rPr>
          <w:rFonts w:ascii="仿宋_GB2312" w:eastAsia="仿宋_GB2312"/>
          <w:sz w:val="30"/>
          <w:szCs w:val="30"/>
        </w:rPr>
      </w:pPr>
      <w:r>
        <w:rPr>
          <w:rFonts w:ascii="仿宋_GB2312" w:eastAsia="仿宋_GB2312" w:hAnsi="Times New Roman"/>
          <w:sz w:val="30"/>
          <w:szCs w:val="30"/>
        </w:rPr>
        <w:tab/>
      </w:r>
      <w:r>
        <w:rPr>
          <w:rFonts w:ascii="仿宋_GB2312" w:eastAsia="仿宋_GB2312" w:hAnsi="Times New Roman" w:hint="eastAsia"/>
          <w:sz w:val="30"/>
          <w:szCs w:val="30"/>
        </w:rPr>
        <w:t>（一）</w:t>
      </w:r>
      <w:r>
        <w:rPr>
          <w:rFonts w:ascii="仿宋_GB2312" w:eastAsia="仿宋_GB2312" w:hint="eastAsia"/>
          <w:sz w:val="30"/>
          <w:szCs w:val="30"/>
        </w:rPr>
        <w:t>申请人提交申请；</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（二）决定是否予以受理；</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（三）不予受理的，出具不予受理通知书；</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（四）材料不全或不符合法定形式的，一次性告知补正材料，并出具《行政审批补正材料通知书》；根据申请材料及补正情况，予以受理的，出具受理通知书，按程序进行审核；</w:t>
      </w:r>
    </w:p>
    <w:p w:rsidR="008056F4" w:rsidRDefault="00B53E6D">
      <w:pPr>
        <w:ind w:right="300" w:firstLine="600"/>
        <w:jc w:val="left"/>
        <w:rPr>
          <w:rFonts w:ascii="仿宋_GB2312" w:eastAsia="仿宋_GB2312"/>
          <w:sz w:val="30"/>
          <w:szCs w:val="30"/>
        </w:rPr>
      </w:pPr>
      <w:r>
        <w:rPr>
          <w:rFonts w:ascii="仿宋_GB2312" w:eastAsia="仿宋_GB2312" w:hAnsi="Times New Roman" w:hint="eastAsia"/>
          <w:sz w:val="30"/>
          <w:szCs w:val="30"/>
        </w:rPr>
        <w:t>（五）不予许可的，出具不予许可通知书；许可的，向申请人出具相关业务办理凭证（包括业务登记凭证、核准文件、备案确认等）。</w:t>
      </w:r>
    </w:p>
    <w:p w:rsidR="008056F4" w:rsidRDefault="00B53E6D">
      <w:pPr>
        <w:ind w:right="300" w:firstLine="600"/>
        <w:jc w:val="left"/>
        <w:rPr>
          <w:rFonts w:ascii="黑体" w:eastAsia="黑体" w:hAnsi="Times New Roman"/>
          <w:sz w:val="30"/>
          <w:szCs w:val="30"/>
        </w:rPr>
      </w:pPr>
      <w:r>
        <w:rPr>
          <w:rFonts w:ascii="黑体" w:eastAsia="黑体" w:hint="eastAsia"/>
          <w:sz w:val="30"/>
          <w:szCs w:val="30"/>
        </w:rPr>
        <w:t>九、</w:t>
      </w:r>
      <w:r>
        <w:rPr>
          <w:rFonts w:ascii="黑体" w:eastAsia="黑体" w:hAnsi="Times New Roman" w:hint="eastAsia"/>
          <w:sz w:val="30"/>
          <w:szCs w:val="30"/>
        </w:rPr>
        <w:t>办理方式</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lastRenderedPageBreak/>
        <w:t>一般程序：申请、告知补正、受理、审核、办理登记或不予许可、出具相关业务办理凭证。</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十、</w:t>
      </w:r>
      <w:r>
        <w:rPr>
          <w:rFonts w:ascii="黑体" w:eastAsia="黑体" w:hAnsi="Times New Roman" w:hint="eastAsia"/>
          <w:sz w:val="30"/>
          <w:szCs w:val="30"/>
        </w:rPr>
        <w:t>审批时限</w:t>
      </w:r>
    </w:p>
    <w:p w:rsidR="008056F4" w:rsidRDefault="00B53E6D">
      <w:pPr>
        <w:ind w:firstLine="585"/>
        <w:rPr>
          <w:rFonts w:ascii="仿宋_GB2312" w:eastAsia="仿宋_GB2312" w:hAnsi="Times New Roman"/>
          <w:sz w:val="30"/>
          <w:szCs w:val="30"/>
        </w:rPr>
      </w:pPr>
      <w:r>
        <w:rPr>
          <w:rFonts w:ascii="仿宋_GB2312" w:eastAsia="仿宋_GB2312" w:hAnsi="Times New Roman" w:hint="eastAsia"/>
          <w:sz w:val="30"/>
          <w:szCs w:val="30"/>
        </w:rPr>
        <w:t>申请人提交材料齐备之日起20个工作日内</w:t>
      </w:r>
    </w:p>
    <w:p w:rsidR="008056F4" w:rsidRDefault="00B53E6D">
      <w:pPr>
        <w:ind w:firstLine="585"/>
        <w:rPr>
          <w:rFonts w:ascii="黑体" w:eastAsia="黑体" w:hAnsi="Times New Roman"/>
          <w:sz w:val="30"/>
          <w:szCs w:val="30"/>
        </w:rPr>
      </w:pPr>
      <w:r>
        <w:rPr>
          <w:rFonts w:ascii="黑体" w:eastAsia="黑体" w:hint="eastAsia"/>
          <w:sz w:val="30"/>
          <w:szCs w:val="30"/>
        </w:rPr>
        <w:t>十一、</w:t>
      </w:r>
      <w:r>
        <w:rPr>
          <w:rFonts w:ascii="黑体" w:eastAsia="黑体" w:hAnsi="Times New Roman" w:hint="eastAsia"/>
          <w:sz w:val="30"/>
          <w:szCs w:val="30"/>
        </w:rPr>
        <w:t>审批收费依据及标准</w:t>
      </w:r>
    </w:p>
    <w:p w:rsidR="008056F4" w:rsidRDefault="00B53E6D">
      <w:pPr>
        <w:ind w:firstLine="585"/>
        <w:rPr>
          <w:rFonts w:ascii="仿宋_GB2312" w:eastAsia="仿宋_GB2312" w:hAnsi="Times New Roman"/>
          <w:sz w:val="30"/>
          <w:szCs w:val="30"/>
        </w:rPr>
      </w:pPr>
      <w:r>
        <w:rPr>
          <w:rFonts w:ascii="仿宋_GB2312" w:eastAsia="仿宋_GB2312" w:hAnsi="Times New Roman" w:hint="eastAsia"/>
          <w:sz w:val="30"/>
          <w:szCs w:val="30"/>
        </w:rPr>
        <w:t>不收费</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十二、</w:t>
      </w:r>
      <w:r>
        <w:rPr>
          <w:rFonts w:ascii="黑体" w:eastAsia="黑体" w:hAnsi="Times New Roman" w:hint="eastAsia"/>
          <w:sz w:val="30"/>
          <w:szCs w:val="30"/>
        </w:rPr>
        <w:t>审批结果</w:t>
      </w:r>
    </w:p>
    <w:p w:rsidR="008056F4" w:rsidRDefault="00B53E6D">
      <w:pPr>
        <w:ind w:right="300" w:firstLine="600"/>
        <w:rPr>
          <w:rFonts w:ascii="仿宋_GB2312" w:eastAsia="仿宋_GB2312"/>
          <w:sz w:val="30"/>
          <w:szCs w:val="30"/>
        </w:rPr>
      </w:pPr>
      <w:r>
        <w:rPr>
          <w:rFonts w:ascii="仿宋_GB2312" w:eastAsia="仿宋_GB2312" w:hint="eastAsia"/>
          <w:sz w:val="30"/>
          <w:szCs w:val="30"/>
        </w:rPr>
        <w:t>出具相关业务办理凭证</w:t>
      </w:r>
    </w:p>
    <w:p w:rsidR="008056F4" w:rsidRDefault="00B53E6D">
      <w:pPr>
        <w:ind w:right="300" w:firstLine="600"/>
        <w:rPr>
          <w:rFonts w:ascii="黑体" w:eastAsia="黑体" w:hAnsi="Times New Roman"/>
          <w:sz w:val="30"/>
          <w:szCs w:val="30"/>
        </w:rPr>
      </w:pPr>
      <w:r>
        <w:rPr>
          <w:rFonts w:ascii="黑体" w:eastAsia="黑体" w:hint="eastAsia"/>
          <w:sz w:val="30"/>
          <w:szCs w:val="30"/>
        </w:rPr>
        <w:t>十三、</w:t>
      </w:r>
      <w:r>
        <w:rPr>
          <w:rFonts w:ascii="黑体" w:eastAsia="黑体" w:hAnsi="Times New Roman" w:hint="eastAsia"/>
          <w:sz w:val="30"/>
          <w:szCs w:val="30"/>
        </w:rPr>
        <w:t>结果送达</w:t>
      </w:r>
    </w:p>
    <w:p w:rsidR="008056F4" w:rsidRDefault="00B53E6D">
      <w:pPr>
        <w:ind w:right="300" w:firstLine="600"/>
        <w:rPr>
          <w:rFonts w:ascii="仿宋_GB2312" w:eastAsia="仿宋_GB2312" w:hAnsi="Times New Roman"/>
          <w:sz w:val="30"/>
          <w:szCs w:val="30"/>
        </w:rPr>
      </w:pPr>
      <w:r>
        <w:rPr>
          <w:rFonts w:ascii="仿宋_GB2312" w:eastAsia="仿宋_GB2312" w:hint="eastAsia"/>
          <w:sz w:val="30"/>
          <w:szCs w:val="30"/>
        </w:rPr>
        <w:t>通过现场告知或电话通知申请人，并通过现场领取或通过邮寄方式将结果送达。</w:t>
      </w:r>
    </w:p>
    <w:p w:rsidR="008056F4" w:rsidRDefault="00B53E6D">
      <w:pPr>
        <w:ind w:right="300" w:firstLine="600"/>
        <w:rPr>
          <w:rFonts w:ascii="黑体" w:eastAsia="黑体" w:hAnsi="Times New Roman"/>
          <w:sz w:val="30"/>
          <w:szCs w:val="30"/>
        </w:rPr>
      </w:pPr>
      <w:r>
        <w:rPr>
          <w:rFonts w:ascii="黑体" w:eastAsia="黑体" w:hint="eastAsia"/>
          <w:sz w:val="30"/>
          <w:szCs w:val="30"/>
        </w:rPr>
        <w:t>十四、</w:t>
      </w:r>
      <w:r>
        <w:rPr>
          <w:rFonts w:ascii="黑体" w:eastAsia="黑体" w:hAnsi="Times New Roman" w:hint="eastAsia"/>
          <w:sz w:val="30"/>
          <w:szCs w:val="30"/>
        </w:rPr>
        <w:t>申请人权利和义务</w:t>
      </w:r>
    </w:p>
    <w:p w:rsidR="008056F4" w:rsidRDefault="00B53E6D">
      <w:pPr>
        <w:ind w:right="300" w:firstLine="600"/>
        <w:rPr>
          <w:rFonts w:ascii="仿宋_GB2312" w:eastAsia="仿宋_GB2312"/>
          <w:sz w:val="30"/>
          <w:szCs w:val="30"/>
        </w:rPr>
      </w:pPr>
      <w:r>
        <w:rPr>
          <w:rFonts w:ascii="仿宋_GB2312" w:eastAsia="仿宋_GB2312" w:hint="eastAsia"/>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8056F4" w:rsidRDefault="00B53E6D">
      <w:pPr>
        <w:ind w:right="300" w:firstLine="600"/>
        <w:rPr>
          <w:rFonts w:ascii="仿宋_GB2312" w:eastAsia="仿宋_GB2312"/>
          <w:sz w:val="30"/>
          <w:szCs w:val="30"/>
        </w:rPr>
      </w:pPr>
      <w:r>
        <w:rPr>
          <w:rFonts w:ascii="黑体" w:eastAsia="黑体" w:hAnsi="Times New Roman" w:hint="eastAsia"/>
          <w:sz w:val="30"/>
          <w:szCs w:val="30"/>
        </w:rPr>
        <w:t>十五、咨询途径</w:t>
      </w:r>
    </w:p>
    <w:p w:rsidR="008056F4" w:rsidRDefault="00B53E6D">
      <w:pPr>
        <w:ind w:right="300" w:firstLine="600"/>
        <w:rPr>
          <w:rFonts w:ascii="仿宋_GB2312" w:eastAsia="仿宋_GB2312"/>
          <w:sz w:val="30"/>
          <w:szCs w:val="30"/>
        </w:rPr>
      </w:pPr>
      <w:r>
        <w:rPr>
          <w:rFonts w:ascii="仿宋_GB2312" w:eastAsia="仿宋_GB2312"/>
          <w:sz w:val="30"/>
          <w:szCs w:val="30"/>
        </w:rPr>
        <w:t>国家外汇管理局</w:t>
      </w:r>
      <w:r>
        <w:rPr>
          <w:rFonts w:ascii="仿宋_GB2312" w:eastAsia="仿宋_GB2312" w:hint="eastAsia"/>
          <w:sz w:val="30"/>
          <w:szCs w:val="30"/>
        </w:rPr>
        <w:t>浙江省分局</w:t>
      </w:r>
      <w:r>
        <w:rPr>
          <w:rFonts w:ascii="仿宋_GB2312" w:eastAsia="仿宋_GB2312"/>
          <w:sz w:val="30"/>
          <w:szCs w:val="30"/>
        </w:rPr>
        <w:t>资本项目处</w:t>
      </w:r>
      <w:r>
        <w:rPr>
          <w:rFonts w:ascii="仿宋_GB2312" w:eastAsia="仿宋_GB2312" w:hint="eastAsia"/>
          <w:sz w:val="30"/>
          <w:szCs w:val="30"/>
        </w:rPr>
        <w:t>，咨询</w:t>
      </w:r>
      <w:r>
        <w:rPr>
          <w:rFonts w:ascii="仿宋_GB2312" w:eastAsia="仿宋_GB2312"/>
          <w:sz w:val="30"/>
          <w:szCs w:val="30"/>
        </w:rPr>
        <w:t>电话</w:t>
      </w:r>
      <w:r>
        <w:rPr>
          <w:rFonts w:ascii="仿宋_GB2312" w:eastAsia="仿宋_GB2312" w:hint="eastAsia"/>
          <w:sz w:val="30"/>
          <w:szCs w:val="30"/>
        </w:rPr>
        <w:t>：</w:t>
      </w:r>
      <w:r>
        <w:rPr>
          <w:rFonts w:ascii="仿宋_GB2312" w:eastAsia="仿宋_GB2312"/>
          <w:sz w:val="30"/>
          <w:szCs w:val="30"/>
        </w:rPr>
        <w:t>（</w:t>
      </w:r>
      <w:r>
        <w:rPr>
          <w:rFonts w:ascii="仿宋_GB2312" w:eastAsia="仿宋_GB2312" w:hint="eastAsia"/>
          <w:sz w:val="30"/>
          <w:szCs w:val="30"/>
        </w:rPr>
        <w:t>0571</w:t>
      </w:r>
      <w:r>
        <w:rPr>
          <w:rFonts w:ascii="仿宋_GB2312" w:eastAsia="仿宋_GB2312"/>
          <w:sz w:val="30"/>
          <w:szCs w:val="30"/>
        </w:rPr>
        <w:t>）</w:t>
      </w:r>
      <w:r>
        <w:rPr>
          <w:rFonts w:ascii="仿宋_GB2312" w:eastAsia="仿宋_GB2312" w:hint="eastAsia"/>
          <w:sz w:val="30"/>
          <w:szCs w:val="30"/>
        </w:rPr>
        <w:t>87686189、87686141</w:t>
      </w:r>
    </w:p>
    <w:p w:rsidR="008056F4" w:rsidRDefault="008056F4">
      <w:pPr>
        <w:ind w:right="300" w:firstLine="600"/>
        <w:rPr>
          <w:rFonts w:ascii="仿宋_GB2312" w:eastAsia="仿宋_GB2312" w:hAnsi="Times New Roman"/>
          <w:sz w:val="30"/>
          <w:szCs w:val="30"/>
        </w:rPr>
      </w:pPr>
    </w:p>
    <w:p w:rsidR="008056F4" w:rsidRDefault="008056F4">
      <w:pPr>
        <w:ind w:right="300" w:firstLine="600"/>
        <w:rPr>
          <w:rFonts w:ascii="仿宋_GB2312" w:eastAsia="仿宋_GB2312" w:hAnsi="Times New Roman"/>
          <w:sz w:val="30"/>
          <w:szCs w:val="30"/>
        </w:rPr>
      </w:pPr>
    </w:p>
    <w:p w:rsidR="008056F4" w:rsidRDefault="008056F4">
      <w:pPr>
        <w:ind w:right="300" w:firstLine="600"/>
        <w:rPr>
          <w:rFonts w:ascii="仿宋_GB2312" w:eastAsia="仿宋_GB2312" w:hAnsi="Times New Roman"/>
          <w:sz w:val="30"/>
          <w:szCs w:val="30"/>
        </w:rPr>
      </w:pPr>
    </w:p>
    <w:p w:rsidR="008056F4" w:rsidRDefault="00B53E6D">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附录一</w:t>
      </w:r>
    </w:p>
    <w:p w:rsidR="008056F4" w:rsidRDefault="00B53E6D">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t>基本流程图</w:t>
      </w:r>
    </w:p>
    <w:p w:rsidR="008056F4" w:rsidRDefault="00577183">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pict>
          <v:group id="组合 1432" o:spid="_x0000_s1582" style="position:absolute;left:0;text-align:left;margin-left:1.25pt;margin-top:10.6pt;width:446.05pt;height:586.05pt;z-index:251666432" coordsize="8921,11721">
            <v:rect id="Rectangle 1286" o:spid="_x0000_s1583" style="position:absolute;left:2908;top:8319;width:2985;height:534" o:preferrelative="t">
              <v:stroke miterlimit="2"/>
              <v:textbox>
                <w:txbxContent>
                  <w:p w:rsidR="00F35E55" w:rsidRDefault="00F35E55">
                    <w:pPr>
                      <w:jc w:val="center"/>
                    </w:pPr>
                    <w:r>
                      <w:t>审核</w:t>
                    </w:r>
                  </w:p>
                </w:txbxContent>
              </v:textbox>
            </v:rect>
            <v:shape id="AutoShape 1287" o:spid="_x0000_s1584" type="#_x0000_t116" style="position:absolute;left:4420;top:10681;width:3675;height:1037" o:preferrelative="t">
              <v:stroke miterlimit="2"/>
              <v:textbox>
                <w:txbxContent>
                  <w:p w:rsidR="00F35E55" w:rsidRDefault="00F35E55">
                    <w:pPr>
                      <w:jc w:val="center"/>
                    </w:pPr>
                    <w:r>
                      <w:rPr>
                        <w:rFonts w:hint="eastAsia"/>
                      </w:rPr>
                      <w:t>依法作出不予许可决定，</w:t>
                    </w:r>
                  </w:p>
                  <w:p w:rsidR="00F35E55" w:rsidRDefault="00F35E55">
                    <w:pPr>
                      <w:jc w:val="center"/>
                    </w:pPr>
                    <w:r>
                      <w:rPr>
                        <w:rFonts w:hint="eastAsia"/>
                      </w:rPr>
                      <w:t>并送达</w:t>
                    </w:r>
                  </w:p>
                </w:txbxContent>
              </v:textbox>
            </v:shape>
            <v:shape id="AutoShape 1288" o:spid="_x0000_s1585" type="#_x0000_t116" style="position:absolute;left:695;top:10663;width:3461;height:1058" o:preferrelative="t">
              <v:stroke miterlimit="2"/>
              <v:textbox>
                <w:txbxContent>
                  <w:p w:rsidR="00F35E55" w:rsidRDefault="00F35E55">
                    <w:pPr>
                      <w:jc w:val="center"/>
                    </w:pPr>
                    <w:r>
                      <w:rPr>
                        <w:rFonts w:hint="eastAsia"/>
                      </w:rPr>
                      <w:t>依法予以许可，出具相关</w:t>
                    </w:r>
                  </w:p>
                  <w:p w:rsidR="00F35E55" w:rsidRDefault="00F35E55">
                    <w:pPr>
                      <w:jc w:val="center"/>
                    </w:pPr>
                    <w:r>
                      <w:rPr>
                        <w:rFonts w:hint="eastAsia"/>
                      </w:rPr>
                      <w:t>业务办理凭证，并送达</w:t>
                    </w:r>
                  </w:p>
                </w:txbxContent>
              </v:textbox>
            </v:shape>
            <v:shape id="AutoShape 1289" o:spid="_x0000_s1586" type="#_x0000_t32" style="position:absolute;left:4382;top:7693;width:1;height:626" o:connectortype="straight" o:preferrelative="t">
              <v:stroke endarrow="block" miterlimit="2"/>
            </v:shape>
            <v:shape id="AutoShape 1290" o:spid="_x0000_s1587" type="#_x0000_t32" style="position:absolute;left:6331;top:9568;width:17;height:1095" o:connectortype="straight" o:preferrelative="t">
              <v:stroke endarrow="block" miterlimit="2"/>
            </v:shape>
            <v:shape id="AutoShape 1291" o:spid="_x0000_s1588" type="#_x0000_t32" style="position:absolute;left:2358;top:9568;width:1;height:1035" o:connectortype="straight" o:preferrelative="t">
              <v:stroke endarrow="block" miterlimit="2"/>
            </v:shape>
            <v:shape id="AutoShape 1292" o:spid="_x0000_s1589" type="#_x0000_t32" style="position:absolute;left:4383;top:8853;width:1;height:715" o:connectortype="straight" o:preferrelative="t">
              <v:stroke miterlimit="2"/>
            </v:shape>
            <v:shape id="AutoShape 1293" o:spid="_x0000_s1590" type="#_x0000_t32" style="position:absolute;left:2359;top:9568;width:3972;height:0" o:connectortype="straight" o:preferrelative="t">
              <v:stroke miterlimit="2"/>
            </v:shape>
            <v:group id="Group 1294" o:spid="_x0000_s1591" style="position:absolute;width:8921;height:7693" coordsize="8921,7693">
              <v:shape id="AutoShape 1295" o:spid="_x0000_s1592" type="#_x0000_t32" style="position:absolute;left:5893;top:6566;width:0;height:608" o:connectortype="straight" o:preferrelative="t">
                <v:stroke endarrow="block" miterlimit="2"/>
              </v:shape>
              <v:group id="Group 1296" o:spid="_x0000_s1593" style="position:absolute;width:8921;height:7693" coordsize="8921,7693">
                <v:shape id="AutoShape 1297" o:spid="_x0000_s1594" type="#_x0000_t34" style="position:absolute;left:6366;top:3154;width:3823;height:1285;rotation:17694719fd" o:connectortype="elbow" o:preferrelative="t" adj="33">
                  <v:stroke miterlimit="2"/>
                </v:shape>
                <v:shape id="Text Box 1298" o:spid="_x0000_s1595" type="#_x0000_t202" style="position:absolute;left:7996;top:2297;width:754;height:2553" o:preferrelative="t" strokecolor="white">
                  <v:stroke miterlimit="2"/>
                  <v:textbox>
                    <w:txbxContent>
                      <w:p w:rsidR="00F35E55" w:rsidRDefault="00F35E55">
                        <w:pPr>
                          <w:jc w:val="center"/>
                        </w:pPr>
                        <w:r>
                          <w:rPr>
                            <w:rFonts w:hint="eastAsia"/>
                          </w:rPr>
                          <w:t>不能提供符合受理要求的</w:t>
                        </w:r>
                      </w:p>
                      <w:p w:rsidR="00F35E55" w:rsidRDefault="00F35E55">
                        <w:pPr>
                          <w:jc w:val="center"/>
                        </w:pPr>
                        <w:r>
                          <w:rPr>
                            <w:rFonts w:hint="eastAsia"/>
                          </w:rPr>
                          <w:t>材料</w:t>
                        </w:r>
                      </w:p>
                    </w:txbxContent>
                  </v:textbox>
                </v:shape>
                <v:shape id="AutoShape 1299" o:spid="_x0000_s1596" type="#_x0000_t32" style="position:absolute;left:5893;top:4472;width:0;height:378" o:connectortype="straight" o:preferrelative="t">
                  <v:stroke endarrow="block" miterlimit="2"/>
                </v:shape>
                <v:shape id="Text Box 1300" o:spid="_x0000_s1597" type="#_x0000_t202" style="position:absolute;left:2568;top:6566;width:2737;height:477" o:preferrelative="t" strokecolor="white">
                  <v:stroke miterlimit="2"/>
                  <v:textbox>
                    <w:txbxContent>
                      <w:p w:rsidR="00F35E55" w:rsidRDefault="00F35E55">
                        <w:pPr>
                          <w:jc w:val="center"/>
                        </w:pPr>
                        <w:r>
                          <w:rPr>
                            <w:rFonts w:hint="eastAsia"/>
                          </w:rPr>
                          <w:t>材料齐全并符合受理要求</w:t>
                        </w:r>
                      </w:p>
                    </w:txbxContent>
                  </v:textbox>
                </v:shape>
                <v:shape id="AutoShape 1301" o:spid="_x0000_s1598" type="#_x0000_t4" style="position:absolute;left:4156;top:4833;width:3480;height:1733" o:preferrelative="t">
                  <v:stroke miterlimit="2"/>
                  <v:textbox>
                    <w:txbxContent>
                      <w:p w:rsidR="00F35E55" w:rsidRDefault="00F35E55">
                        <w:pPr>
                          <w:jc w:val="center"/>
                        </w:pPr>
                      </w:p>
                      <w:p w:rsidR="00F35E55" w:rsidRDefault="00F35E55">
                        <w:pPr>
                          <w:jc w:val="center"/>
                        </w:pPr>
                        <w:r>
                          <w:rPr>
                            <w:rFonts w:hint="eastAsia"/>
                          </w:rPr>
                          <w:t>申请人补充材料</w:t>
                        </w:r>
                      </w:p>
                    </w:txbxContent>
                  </v:textbox>
                </v:shape>
                <v:rect id="Rectangle 1302" o:spid="_x0000_s1599" style="position:absolute;left:2568;top:7174;width:4816;height:519" o:preferrelative="t">
                  <v:stroke miterlimit="2"/>
                  <v:textbox>
                    <w:txbxContent>
                      <w:p w:rsidR="00F35E55" w:rsidRDefault="00F35E55">
                        <w:pPr>
                          <w:jc w:val="center"/>
                        </w:pPr>
                        <w:r>
                          <w:rPr>
                            <w:rFonts w:hint="eastAsia"/>
                          </w:rPr>
                          <w:t>依法应予受理，出具行政审批受理单</w:t>
                        </w:r>
                      </w:p>
                      <w:p w:rsidR="00F35E55" w:rsidRDefault="00F35E55">
                        <w:pPr>
                          <w:jc w:val="center"/>
                        </w:pPr>
                      </w:p>
                    </w:txbxContent>
                  </v:textbox>
                </v:rect>
                <v:rect id="Rectangle 1303" o:spid="_x0000_s1600" style="position:absolute;left:4566;top:3341;width:3190;height:1114" o:preferrelative="t">
                  <v:stroke miterlimit="2"/>
                  <v:textbox>
                    <w:txbxContent>
                      <w:p w:rsidR="00F35E55" w:rsidRDefault="00F35E55">
                        <w:pPr>
                          <w:jc w:val="center"/>
                        </w:pPr>
                        <w:r>
                          <w:rPr>
                            <w:rFonts w:hint="eastAsia"/>
                          </w:rPr>
                          <w:t>材料不全或不符合法定形式的，</w:t>
                        </w:r>
                      </w:p>
                      <w:p w:rsidR="00F35E55" w:rsidRDefault="00F35E55">
                        <w:pPr>
                          <w:jc w:val="center"/>
                        </w:pPr>
                        <w:r>
                          <w:rPr>
                            <w:rFonts w:hint="eastAsia"/>
                          </w:rPr>
                          <w:t>一次性告知补正材料，</w:t>
                        </w:r>
                      </w:p>
                      <w:p w:rsidR="00F35E55" w:rsidRDefault="00F35E55">
                        <w:pPr>
                          <w:jc w:val="center"/>
                        </w:pPr>
                        <w:r>
                          <w:rPr>
                            <w:rFonts w:hint="eastAsia"/>
                          </w:rPr>
                          <w:t>出具行政审批补正材料通知书</w:t>
                        </w:r>
                      </w:p>
                      <w:p w:rsidR="00F35E55" w:rsidRDefault="00F35E55"/>
                    </w:txbxContent>
                  </v:textbox>
                </v:rect>
                <v:shape id="AutoShape 1304" o:spid="_x0000_s1601" type="#_x0000_t116" style="position:absolute;left:4566;top:1337;width:2818;height:1423" o:preferrelative="t">
                  <v:stroke miterlimit="2"/>
                  <v:textbox>
                    <w:txbxContent>
                      <w:p w:rsidR="00F35E55" w:rsidRDefault="00F35E55">
                        <w:pPr>
                          <w:jc w:val="center"/>
                        </w:pPr>
                        <w:r>
                          <w:rPr>
                            <w:rFonts w:hint="eastAsia"/>
                          </w:rPr>
                          <w:t>依法不予受理的，作出不予受理决定，出具不予受理行政审批申请通知书</w:t>
                        </w:r>
                      </w:p>
                      <w:p w:rsidR="00F35E55" w:rsidRDefault="00F35E55">
                        <w:pPr>
                          <w:jc w:val="center"/>
                        </w:pPr>
                      </w:p>
                    </w:txbxContent>
                  </v:textbox>
                </v:shape>
                <v:group id="Group 1305" o:spid="_x0000_s1602" style="position:absolute;width:4594;height:7424" coordsize="4594,7424">
                  <v:shape id="AutoShape 1306" o:spid="_x0000_s1603" type="#_x0000_t32" style="position:absolute;left:3663;top:3910;width:931;height:0" o:connectortype="straight" o:preferrelative="t">
                    <v:stroke endarrow="block" miterlimit="2"/>
                  </v:shape>
                  <v:shape id="AutoShape 1307" o:spid="_x0000_s1604" type="#_x0000_t32" style="position:absolute;left:1355;top:3986;width:1;height:3437" o:connectortype="straight" o:preferrelative="t">
                    <v:stroke miterlimit="2"/>
                  </v:shape>
                  <v:group id="Group 1308" o:spid="_x0000_s1605" style="position:absolute;width:3629;height:3986" coordsize="3629,3986">
                    <v:shape id="AutoShape 1309" o:spid="_x0000_s1606" type="#_x0000_t32" style="position:absolute;left:1396;top:1172;width:1;height:764" o:connectortype="straight" o:preferrelative="t">
                      <v:stroke endarrow="block" miterlimit="2"/>
                    </v:shape>
                    <v:shape id="AutoShape 1310" o:spid="_x0000_s1607" type="#_x0000_t32" style="position:absolute;left:2400;top:2967;width:1229;height:0" o:connectortype="straight" o:preferrelative="t">
                      <v:stroke miterlimit="2"/>
                    </v:shape>
                    <v:shape id="AutoShape 1311" o:spid="_x0000_s1608" type="#_x0000_t4" style="position:absolute;top:1936;width:2773;height:2050" o:preferrelative="t">
                      <v:stroke miterlimit="2"/>
                      <v:textbox>
                        <w:txbxContent>
                          <w:p w:rsidR="00F35E55" w:rsidRDefault="00F35E55">
                            <w:r>
                              <w:rPr>
                                <w:rFonts w:hint="eastAsia"/>
                              </w:rPr>
                              <w:t>接件（</w:t>
                            </w:r>
                            <w:r>
                              <w:t>5</w:t>
                            </w:r>
                            <w:r>
                              <w:rPr>
                                <w:rFonts w:hint="eastAsia"/>
                              </w:rPr>
                              <w:t>个工作日）作出是否受理决定</w:t>
                            </w:r>
                          </w:p>
                          <w:p w:rsidR="00F35E55" w:rsidRDefault="00F35E55"/>
                        </w:txbxContent>
                      </v:textbox>
                    </v:shape>
                    <v:shape id="AutoShape 1312" o:spid="_x0000_s1609" type="#_x0000_t116" style="position:absolute;left:184;width:2724;height:1172" o:preferrelative="t">
                      <v:stroke miterlimit="2"/>
                      <v:textbox>
                        <w:txbxContent>
                          <w:p w:rsidR="00F35E55" w:rsidRDefault="00F35E55">
                            <w:pPr>
                              <w:jc w:val="center"/>
                            </w:pPr>
                            <w:r>
                              <w:rPr>
                                <w:rFonts w:hint="eastAsia"/>
                              </w:rPr>
                              <w:t>申请人提出书面申请，并提交材料</w:t>
                            </w:r>
                          </w:p>
                        </w:txbxContent>
                      </v:textbox>
                    </v:shape>
                  </v:group>
                  <v:shape id="AutoShape 1313" o:spid="_x0000_s1610" type="#_x0000_t32" style="position:absolute;left:1355;top:7423;width:1213;height:1" o:connectortype="straight" o:preferrelative="t">
                    <v:stroke endarrow="block" miterlimit="2"/>
                  </v:shape>
                  <v:shape id="AutoShape 1314" o:spid="_x0000_s1611" type="#_x0000_t32" style="position:absolute;left:3663;top:1999;width:0;height:1921" o:connectortype="straight" o:preferrelative="t">
                    <v:stroke miterlimit="2"/>
                  </v:shape>
                  <v:shape id="AutoShape 1315" o:spid="_x0000_s1612" type="#_x0000_t32" style="position:absolute;left:3663;top:1989;width:903;height:1" o:connectortype="straight" o:preferrelative="t">
                    <v:stroke endarrow="block" miterlimit="2"/>
                  </v:shape>
                  <v:shape id="Text Box 1316" o:spid="_x0000_s1613" type="#_x0000_t202" style="position:absolute;left:597;top:5280;width:508;height:1152" o:preferrelative="t" strokecolor="white">
                    <v:stroke miterlimit="2"/>
                    <v:textbox>
                      <w:txbxContent>
                        <w:p w:rsidR="00F35E55" w:rsidRDefault="00F35E55">
                          <w:r>
                            <w:rPr>
                              <w:rFonts w:hint="eastAsia"/>
                            </w:rPr>
                            <w:t>是</w:t>
                          </w:r>
                        </w:p>
                      </w:txbxContent>
                    </v:textbox>
                  </v:shape>
                  <v:shape id="Text Box 1317" o:spid="_x0000_s1614" type="#_x0000_t202" style="position:absolute;left:2799;top:2220;width:508;height:471" o:preferrelative="t" strokecolor="white">
                    <v:stroke miterlimit="2"/>
                    <v:textbox style="mso-fit-shape-to-text:t">
                      <w:txbxContent>
                        <w:p w:rsidR="00F35E55" w:rsidRDefault="00F35E55">
                          <w:r>
                            <w:rPr>
                              <w:rFonts w:hint="eastAsia"/>
                            </w:rPr>
                            <w:t>否</w:t>
                          </w:r>
                        </w:p>
                      </w:txbxContent>
                    </v:textbox>
                  </v:shape>
                </v:group>
                <v:shape id="AutoShape 1318" o:spid="_x0000_s1615" type="#_x0000_t32" style="position:absolute;left:7384;top:1886;width:1537;height:0;flip:x" o:connectortype="straight" o:preferrelative="t">
                  <v:stroke endarrow="block" miterlimit="2"/>
                </v:shape>
              </v:group>
            </v:group>
          </v:group>
        </w:pict>
      </w:r>
    </w:p>
    <w:p w:rsidR="008056F4" w:rsidRDefault="008056F4">
      <w:pPr>
        <w:ind w:right="300"/>
        <w:jc w:val="center"/>
        <w:rPr>
          <w:rFonts w:ascii="Times New Roman" w:eastAsia="仿宋_GB2312" w:hAnsi="Times New Roman" w:cs="Times New Roman"/>
          <w:sz w:val="30"/>
          <w:szCs w:val="30"/>
        </w:rPr>
      </w:pPr>
    </w:p>
    <w:p w:rsidR="008056F4" w:rsidRDefault="008056F4">
      <w:pPr>
        <w:ind w:right="300"/>
        <w:jc w:val="center"/>
        <w:rPr>
          <w:rFonts w:ascii="Times New Roman" w:eastAsia="仿宋_GB2312" w:hAnsi="Times New Roman" w:cs="Times New Roman"/>
          <w:sz w:val="30"/>
          <w:szCs w:val="30"/>
        </w:rPr>
      </w:pPr>
    </w:p>
    <w:p w:rsidR="008056F4" w:rsidRDefault="008056F4">
      <w:pPr>
        <w:ind w:right="300"/>
        <w:jc w:val="center"/>
        <w:rPr>
          <w:rFonts w:ascii="Times New Roman" w:eastAsia="仿宋_GB2312" w:hAnsi="Times New Roman" w:cs="Times New Roman"/>
          <w:sz w:val="30"/>
          <w:szCs w:val="30"/>
        </w:rPr>
      </w:pPr>
    </w:p>
    <w:p w:rsidR="008056F4" w:rsidRDefault="008056F4">
      <w:pPr>
        <w:ind w:right="300"/>
        <w:jc w:val="left"/>
        <w:rPr>
          <w:rFonts w:ascii="Times New Roman" w:eastAsia="仿宋_GB2312" w:hAnsi="Times New Roman" w:cs="Times New Roman"/>
          <w:sz w:val="30"/>
          <w:szCs w:val="30"/>
        </w:rPr>
      </w:pPr>
    </w:p>
    <w:p w:rsidR="008056F4" w:rsidRDefault="00B53E6D">
      <w:pPr>
        <w:tabs>
          <w:tab w:val="center" w:pos="4363"/>
        </w:tabs>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ab/>
      </w:r>
    </w:p>
    <w:p w:rsidR="008056F4" w:rsidRDefault="008056F4">
      <w:pPr>
        <w:ind w:firstLine="420"/>
        <w:rPr>
          <w:rFonts w:ascii="Times New Roman" w:hAnsi="Times New Roman" w:cs="Times New Roman"/>
        </w:rPr>
      </w:pPr>
    </w:p>
    <w:p w:rsidR="008056F4" w:rsidRDefault="008056F4">
      <w:pPr>
        <w:ind w:firstLineChars="200" w:firstLine="600"/>
        <w:rPr>
          <w:rFonts w:ascii="Times New Roman" w:eastAsia="仿宋_GB2312" w:hAnsi="Times New Roman" w:cs="Times New Roman"/>
          <w:sz w:val="30"/>
          <w:szCs w:val="30"/>
        </w:rPr>
      </w:pPr>
    </w:p>
    <w:p w:rsidR="008056F4" w:rsidRDefault="008056F4">
      <w:pPr>
        <w:ind w:firstLineChars="200" w:firstLine="600"/>
        <w:rPr>
          <w:rFonts w:ascii="Times New Roman" w:eastAsia="仿宋_GB2312" w:hAnsi="Times New Roman" w:cs="Times New Roman"/>
          <w:sz w:val="30"/>
          <w:szCs w:val="30"/>
        </w:rPr>
      </w:pPr>
    </w:p>
    <w:p w:rsidR="008056F4" w:rsidRDefault="008056F4">
      <w:pPr>
        <w:ind w:firstLineChars="200" w:firstLine="600"/>
        <w:rPr>
          <w:rFonts w:ascii="Times New Roman" w:eastAsia="仿宋_GB2312" w:hAnsi="Times New Roman" w:cs="Times New Roman"/>
          <w:sz w:val="30"/>
          <w:szCs w:val="30"/>
        </w:rPr>
      </w:pPr>
    </w:p>
    <w:p w:rsidR="008056F4" w:rsidRDefault="008056F4">
      <w:pPr>
        <w:ind w:firstLineChars="200" w:firstLine="600"/>
        <w:rPr>
          <w:rFonts w:ascii="Times New Roman" w:eastAsia="仿宋_GB2312" w:hAnsi="Times New Roman" w:cs="Times New Roman"/>
          <w:sz w:val="30"/>
          <w:szCs w:val="30"/>
        </w:rPr>
      </w:pPr>
    </w:p>
    <w:p w:rsidR="008056F4" w:rsidRDefault="008056F4">
      <w:pPr>
        <w:ind w:firstLineChars="200" w:firstLine="600"/>
        <w:rPr>
          <w:rFonts w:ascii="Times New Roman" w:eastAsia="仿宋_GB2312" w:hAnsi="Times New Roman" w:cs="Times New Roman"/>
          <w:sz w:val="30"/>
          <w:szCs w:val="30"/>
        </w:rPr>
      </w:pPr>
    </w:p>
    <w:p w:rsidR="008056F4" w:rsidRDefault="008056F4">
      <w:pPr>
        <w:ind w:firstLineChars="200" w:firstLine="600"/>
        <w:rPr>
          <w:rFonts w:ascii="Times New Roman" w:eastAsia="仿宋_GB2312" w:hAnsi="Times New Roman" w:cs="Times New Roman"/>
          <w:sz w:val="30"/>
          <w:szCs w:val="30"/>
        </w:rPr>
      </w:pPr>
    </w:p>
    <w:p w:rsidR="008056F4" w:rsidRDefault="008056F4">
      <w:pPr>
        <w:ind w:firstLineChars="200" w:firstLine="600"/>
        <w:rPr>
          <w:rFonts w:ascii="Times New Roman" w:eastAsia="仿宋_GB2312" w:hAnsi="Times New Roman" w:cs="Times New Roman"/>
          <w:sz w:val="30"/>
          <w:szCs w:val="30"/>
        </w:rPr>
      </w:pPr>
    </w:p>
    <w:p w:rsidR="008056F4" w:rsidRDefault="008056F4">
      <w:pPr>
        <w:ind w:firstLineChars="200" w:firstLine="600"/>
        <w:rPr>
          <w:rFonts w:ascii="Times New Roman" w:eastAsia="仿宋_GB2312" w:hAnsi="Times New Roman" w:cs="Times New Roman"/>
          <w:sz w:val="30"/>
          <w:szCs w:val="30"/>
        </w:rPr>
      </w:pPr>
    </w:p>
    <w:p w:rsidR="008056F4" w:rsidRDefault="008056F4">
      <w:pPr>
        <w:ind w:firstLineChars="200" w:firstLine="600"/>
        <w:rPr>
          <w:rFonts w:ascii="Times New Roman" w:eastAsia="仿宋_GB2312" w:hAnsi="Times New Roman" w:cs="Times New Roman"/>
          <w:sz w:val="30"/>
          <w:szCs w:val="30"/>
        </w:rPr>
      </w:pPr>
    </w:p>
    <w:p w:rsidR="008056F4" w:rsidRDefault="008056F4">
      <w:pPr>
        <w:ind w:firstLineChars="200" w:firstLine="600"/>
        <w:rPr>
          <w:rFonts w:ascii="Times New Roman" w:eastAsia="仿宋_GB2312" w:hAnsi="Times New Roman" w:cs="Times New Roman"/>
          <w:sz w:val="30"/>
          <w:szCs w:val="30"/>
        </w:rPr>
      </w:pPr>
    </w:p>
    <w:p w:rsidR="008056F4" w:rsidRDefault="008056F4">
      <w:pPr>
        <w:widowControl/>
        <w:spacing w:line="384" w:lineRule="auto"/>
        <w:jc w:val="left"/>
        <w:rPr>
          <w:rFonts w:ascii="Times New Roman" w:eastAsia="仿宋_GB2312" w:hAnsi="Times New Roman" w:cs="Times New Roman"/>
          <w:kern w:val="0"/>
          <w:sz w:val="30"/>
          <w:szCs w:val="30"/>
        </w:rPr>
      </w:pPr>
    </w:p>
    <w:p w:rsidR="008056F4" w:rsidRDefault="008056F4">
      <w:pPr>
        <w:widowControl/>
        <w:spacing w:line="384" w:lineRule="auto"/>
        <w:jc w:val="left"/>
        <w:rPr>
          <w:rFonts w:ascii="Times New Roman" w:eastAsia="仿宋_GB2312" w:hAnsi="Times New Roman" w:cs="Times New Roman"/>
          <w:kern w:val="0"/>
          <w:sz w:val="30"/>
          <w:szCs w:val="30"/>
        </w:rPr>
      </w:pPr>
    </w:p>
    <w:p w:rsidR="008056F4" w:rsidRDefault="008056F4">
      <w:pPr>
        <w:widowControl/>
        <w:spacing w:line="384" w:lineRule="auto"/>
        <w:jc w:val="left"/>
        <w:rPr>
          <w:rFonts w:ascii="Times New Roman" w:eastAsia="仿宋_GB2312" w:hAnsi="Times New Roman" w:cs="Times New Roman"/>
          <w:kern w:val="0"/>
          <w:sz w:val="30"/>
          <w:szCs w:val="30"/>
        </w:rPr>
      </w:pPr>
    </w:p>
    <w:p w:rsidR="008056F4" w:rsidRDefault="008056F4">
      <w:pPr>
        <w:widowControl/>
        <w:spacing w:line="384" w:lineRule="auto"/>
        <w:jc w:val="left"/>
        <w:rPr>
          <w:rFonts w:ascii="Times New Roman" w:eastAsia="仿宋_GB2312" w:hAnsi="Times New Roman" w:cs="Times New Roman"/>
          <w:kern w:val="0"/>
          <w:sz w:val="30"/>
          <w:szCs w:val="30"/>
        </w:rPr>
      </w:pPr>
    </w:p>
    <w:p w:rsidR="008056F4" w:rsidRDefault="00B53E6D">
      <w:pPr>
        <w:widowControl/>
        <w:spacing w:line="384" w:lineRule="auto"/>
        <w:jc w:val="left"/>
        <w:rPr>
          <w:rFonts w:ascii="Times New Roman" w:hAnsi="Times New Roman" w:cs="Times New Roman"/>
          <w:bCs/>
          <w:sz w:val="28"/>
          <w:szCs w:val="28"/>
        </w:rPr>
      </w:pPr>
      <w:r>
        <w:rPr>
          <w:rFonts w:ascii="Times New Roman" w:eastAsia="仿宋_GB2312" w:hAnsi="Times New Roman" w:cs="Times New Roman"/>
          <w:kern w:val="0"/>
          <w:sz w:val="30"/>
          <w:szCs w:val="30"/>
        </w:rPr>
        <w:lastRenderedPageBreak/>
        <w:t>附录二</w:t>
      </w:r>
    </w:p>
    <w:p w:rsidR="008056F4" w:rsidRDefault="00B53E6D">
      <w:pPr>
        <w:widowControl/>
        <w:spacing w:line="384" w:lineRule="auto"/>
        <w:jc w:val="center"/>
        <w:rPr>
          <w:rFonts w:ascii="Times New Roman" w:eastAsia="黑体" w:hAnsi="Times New Roman" w:cs="Times New Roman"/>
          <w:bCs/>
          <w:sz w:val="30"/>
          <w:szCs w:val="30"/>
        </w:rPr>
      </w:pPr>
      <w:r>
        <w:rPr>
          <w:rFonts w:ascii="Times New Roman" w:eastAsia="黑体" w:hAnsi="黑体" w:cs="Times New Roman"/>
          <w:bCs/>
          <w:sz w:val="30"/>
          <w:szCs w:val="30"/>
        </w:rPr>
        <w:t>个人财产转移业务申请表（示范文本）</w:t>
      </w:r>
    </w:p>
    <w:p w:rsidR="008056F4" w:rsidRDefault="00B53E6D">
      <w:pPr>
        <w:spacing w:line="360" w:lineRule="auto"/>
        <w:ind w:right="480" w:firstLineChars="1850" w:firstLine="4440"/>
        <w:rPr>
          <w:rFonts w:ascii="Times New Roman" w:hAnsi="Times New Roman" w:cs="Times New Roman"/>
          <w:sz w:val="24"/>
        </w:rPr>
      </w:pPr>
      <w:r>
        <w:rPr>
          <w:rFonts w:ascii="Times New Roman" w:cs="Times New Roman"/>
          <w:sz w:val="24"/>
        </w:rPr>
        <w:t>业务编号：</w:t>
      </w:r>
    </w:p>
    <w:tbl>
      <w:tblPr>
        <w:tblW w:w="8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42"/>
        <w:gridCol w:w="756"/>
        <w:gridCol w:w="315"/>
        <w:gridCol w:w="1575"/>
        <w:gridCol w:w="735"/>
        <w:gridCol w:w="1728"/>
        <w:gridCol w:w="2157"/>
      </w:tblGrid>
      <w:tr w:rsidR="008056F4">
        <w:trPr>
          <w:cantSplit/>
          <w:trHeight w:val="716"/>
        </w:trPr>
        <w:tc>
          <w:tcPr>
            <w:tcW w:w="2313" w:type="dxa"/>
            <w:gridSpan w:val="3"/>
          </w:tcPr>
          <w:p w:rsidR="008056F4" w:rsidRDefault="00B53E6D">
            <w:pPr>
              <w:snapToGrid w:val="0"/>
              <w:jc w:val="left"/>
              <w:rPr>
                <w:rFonts w:ascii="Times New Roman" w:hAnsi="Times New Roman" w:cs="Times New Roman"/>
                <w:spacing w:val="-9"/>
                <w:szCs w:val="21"/>
              </w:rPr>
            </w:pPr>
            <w:r>
              <w:rPr>
                <w:rFonts w:ascii="Times New Roman" w:hAnsi="Times New Roman" w:cs="Times New Roman"/>
                <w:spacing w:val="-9"/>
                <w:szCs w:val="21"/>
              </w:rPr>
              <w:t>1.</w:t>
            </w:r>
            <w:r>
              <w:rPr>
                <w:rFonts w:ascii="Times New Roman" w:cs="Times New Roman"/>
                <w:spacing w:val="-9"/>
                <w:szCs w:val="21"/>
              </w:rPr>
              <w:t>中文姓名：</w:t>
            </w:r>
          </w:p>
          <w:p w:rsidR="008056F4" w:rsidRDefault="008056F4">
            <w:pPr>
              <w:snapToGrid w:val="0"/>
              <w:jc w:val="left"/>
              <w:rPr>
                <w:rFonts w:ascii="Times New Roman" w:hAnsi="Times New Roman" w:cs="Times New Roman"/>
                <w:spacing w:val="-9"/>
                <w:szCs w:val="21"/>
              </w:rPr>
            </w:pPr>
          </w:p>
        </w:tc>
        <w:tc>
          <w:tcPr>
            <w:tcW w:w="2310" w:type="dxa"/>
            <w:gridSpan w:val="2"/>
          </w:tcPr>
          <w:p w:rsidR="008056F4" w:rsidRDefault="00B53E6D">
            <w:pPr>
              <w:snapToGrid w:val="0"/>
              <w:jc w:val="left"/>
              <w:rPr>
                <w:rFonts w:ascii="Times New Roman" w:hAnsi="Times New Roman" w:cs="Times New Roman"/>
                <w:spacing w:val="-9"/>
                <w:szCs w:val="21"/>
              </w:rPr>
            </w:pPr>
            <w:r>
              <w:rPr>
                <w:rFonts w:ascii="Times New Roman" w:hAnsi="Times New Roman" w:cs="Times New Roman"/>
                <w:spacing w:val="-9"/>
                <w:szCs w:val="21"/>
              </w:rPr>
              <w:t>2.</w:t>
            </w:r>
            <w:r>
              <w:rPr>
                <w:rFonts w:ascii="Times New Roman" w:cs="Times New Roman"/>
                <w:spacing w:val="-9"/>
                <w:szCs w:val="21"/>
              </w:rPr>
              <w:t>曾用名：</w:t>
            </w:r>
          </w:p>
        </w:tc>
        <w:tc>
          <w:tcPr>
            <w:tcW w:w="1728" w:type="dxa"/>
          </w:tcPr>
          <w:p w:rsidR="008056F4" w:rsidRDefault="00B53E6D">
            <w:pPr>
              <w:snapToGrid w:val="0"/>
              <w:jc w:val="left"/>
              <w:rPr>
                <w:rFonts w:ascii="Times New Roman" w:hAnsi="Times New Roman" w:cs="Times New Roman"/>
                <w:spacing w:val="-9"/>
                <w:szCs w:val="21"/>
              </w:rPr>
            </w:pPr>
            <w:r>
              <w:rPr>
                <w:rFonts w:ascii="Times New Roman" w:hAnsi="Times New Roman" w:cs="Times New Roman"/>
                <w:spacing w:val="-9"/>
                <w:szCs w:val="21"/>
              </w:rPr>
              <w:t>3.</w:t>
            </w:r>
            <w:r>
              <w:rPr>
                <w:rFonts w:ascii="Times New Roman" w:cs="Times New Roman"/>
                <w:spacing w:val="-9"/>
                <w:szCs w:val="21"/>
              </w:rPr>
              <w:t>性别：</w:t>
            </w:r>
          </w:p>
          <w:p w:rsidR="008056F4" w:rsidRDefault="00B53E6D">
            <w:pPr>
              <w:snapToGrid w:val="0"/>
              <w:jc w:val="left"/>
              <w:rPr>
                <w:rFonts w:ascii="Times New Roman" w:hAnsi="Times New Roman" w:cs="Times New Roman"/>
                <w:spacing w:val="-9"/>
                <w:szCs w:val="21"/>
              </w:rPr>
            </w:pPr>
            <w:r>
              <w:rPr>
                <w:rFonts w:ascii="Times New Roman" w:cs="Times New Roman"/>
                <w:spacing w:val="-9"/>
                <w:szCs w:val="21"/>
              </w:rPr>
              <w:t>男</w:t>
            </w:r>
            <w:r>
              <w:rPr>
                <w:rFonts w:ascii="Times New Roman" w:hAnsi="Times New Roman" w:cs="Times New Roman"/>
                <w:spacing w:val="-9"/>
                <w:szCs w:val="21"/>
              </w:rPr>
              <w:t xml:space="preserve">□ </w:t>
            </w:r>
            <w:r>
              <w:rPr>
                <w:rFonts w:ascii="Times New Roman" w:cs="Times New Roman"/>
                <w:spacing w:val="-9"/>
                <w:szCs w:val="21"/>
              </w:rPr>
              <w:t>女</w:t>
            </w:r>
            <w:r>
              <w:rPr>
                <w:rFonts w:ascii="Times New Roman" w:hAnsi="Times New Roman" w:cs="Times New Roman"/>
                <w:spacing w:val="-9"/>
                <w:szCs w:val="21"/>
              </w:rPr>
              <w:t>□</w:t>
            </w:r>
          </w:p>
        </w:tc>
        <w:tc>
          <w:tcPr>
            <w:tcW w:w="2157" w:type="dxa"/>
            <w:vMerge w:val="restart"/>
          </w:tcPr>
          <w:p w:rsidR="008056F4" w:rsidRDefault="008056F4">
            <w:pPr>
              <w:snapToGrid w:val="0"/>
              <w:jc w:val="center"/>
              <w:rPr>
                <w:rFonts w:ascii="Times New Roman" w:hAnsi="Times New Roman" w:cs="Times New Roman"/>
                <w:spacing w:val="-9"/>
                <w:szCs w:val="21"/>
              </w:rPr>
            </w:pPr>
          </w:p>
          <w:p w:rsidR="008056F4" w:rsidRDefault="00B53E6D">
            <w:pPr>
              <w:snapToGrid w:val="0"/>
              <w:jc w:val="center"/>
              <w:rPr>
                <w:rFonts w:ascii="Times New Roman" w:hAnsi="Times New Roman" w:cs="Times New Roman"/>
                <w:spacing w:val="-9"/>
                <w:szCs w:val="21"/>
              </w:rPr>
            </w:pPr>
            <w:r>
              <w:rPr>
                <w:rFonts w:ascii="Times New Roman" w:cs="Times New Roman"/>
                <w:spacing w:val="-9"/>
                <w:szCs w:val="21"/>
              </w:rPr>
              <w:t>照片</w:t>
            </w:r>
          </w:p>
          <w:p w:rsidR="008056F4" w:rsidRDefault="00B53E6D">
            <w:pPr>
              <w:snapToGrid w:val="0"/>
              <w:jc w:val="center"/>
              <w:rPr>
                <w:rFonts w:ascii="Times New Roman" w:hAnsi="Times New Roman" w:cs="Times New Roman"/>
                <w:spacing w:val="-9"/>
                <w:szCs w:val="21"/>
              </w:rPr>
            </w:pPr>
            <w:r>
              <w:rPr>
                <w:rFonts w:ascii="Times New Roman" w:hAnsi="Times New Roman" w:cs="Times New Roman"/>
                <w:spacing w:val="-9"/>
                <w:szCs w:val="21"/>
              </w:rPr>
              <w:t>2”×2”</w:t>
            </w:r>
          </w:p>
        </w:tc>
      </w:tr>
      <w:tr w:rsidR="008056F4">
        <w:trPr>
          <w:cantSplit/>
        </w:trPr>
        <w:tc>
          <w:tcPr>
            <w:tcW w:w="6351" w:type="dxa"/>
            <w:gridSpan w:val="6"/>
          </w:tcPr>
          <w:p w:rsidR="008056F4" w:rsidRDefault="00B53E6D">
            <w:pPr>
              <w:snapToGrid w:val="0"/>
              <w:jc w:val="left"/>
              <w:rPr>
                <w:rFonts w:ascii="Times New Roman" w:hAnsi="Times New Roman" w:cs="Times New Roman"/>
                <w:spacing w:val="-9"/>
                <w:szCs w:val="21"/>
              </w:rPr>
            </w:pPr>
            <w:r>
              <w:rPr>
                <w:rFonts w:ascii="Times New Roman" w:hAnsi="Times New Roman" w:cs="Times New Roman"/>
                <w:spacing w:val="-9"/>
                <w:szCs w:val="21"/>
              </w:rPr>
              <w:t>4.</w:t>
            </w:r>
            <w:r>
              <w:rPr>
                <w:rFonts w:ascii="Times New Roman" w:cs="Times New Roman"/>
                <w:spacing w:val="-9"/>
                <w:szCs w:val="21"/>
              </w:rPr>
              <w:t>外文姓名：</w:t>
            </w:r>
          </w:p>
        </w:tc>
        <w:tc>
          <w:tcPr>
            <w:tcW w:w="2157" w:type="dxa"/>
            <w:vMerge/>
          </w:tcPr>
          <w:p w:rsidR="008056F4" w:rsidRDefault="008056F4">
            <w:pPr>
              <w:snapToGrid w:val="0"/>
              <w:jc w:val="center"/>
              <w:rPr>
                <w:rFonts w:ascii="Times New Roman" w:hAnsi="Times New Roman" w:cs="Times New Roman"/>
                <w:spacing w:val="-9"/>
                <w:szCs w:val="21"/>
              </w:rPr>
            </w:pPr>
          </w:p>
        </w:tc>
      </w:tr>
      <w:tr w:rsidR="008056F4">
        <w:trPr>
          <w:cantSplit/>
        </w:trPr>
        <w:tc>
          <w:tcPr>
            <w:tcW w:w="3888" w:type="dxa"/>
            <w:gridSpan w:val="4"/>
          </w:tcPr>
          <w:p w:rsidR="008056F4" w:rsidRDefault="00B53E6D">
            <w:pPr>
              <w:snapToGrid w:val="0"/>
              <w:jc w:val="left"/>
              <w:rPr>
                <w:rFonts w:ascii="Times New Roman" w:hAnsi="Times New Roman" w:cs="Times New Roman"/>
                <w:spacing w:val="-9"/>
                <w:szCs w:val="21"/>
              </w:rPr>
            </w:pPr>
            <w:r>
              <w:rPr>
                <w:rFonts w:ascii="Times New Roman" w:hAnsi="Times New Roman" w:cs="Times New Roman"/>
                <w:spacing w:val="-9"/>
                <w:szCs w:val="21"/>
              </w:rPr>
              <w:t>5.</w:t>
            </w:r>
            <w:r>
              <w:rPr>
                <w:rFonts w:ascii="Times New Roman" w:cs="Times New Roman"/>
                <w:spacing w:val="-9"/>
                <w:szCs w:val="21"/>
              </w:rPr>
              <w:t>出生日期：年月日</w:t>
            </w:r>
          </w:p>
        </w:tc>
        <w:tc>
          <w:tcPr>
            <w:tcW w:w="2463" w:type="dxa"/>
            <w:gridSpan w:val="2"/>
          </w:tcPr>
          <w:p w:rsidR="008056F4" w:rsidRDefault="00B53E6D">
            <w:pPr>
              <w:snapToGrid w:val="0"/>
              <w:jc w:val="left"/>
              <w:rPr>
                <w:rFonts w:ascii="Times New Roman" w:hAnsi="Times New Roman" w:cs="Times New Roman"/>
                <w:spacing w:val="-9"/>
                <w:szCs w:val="21"/>
              </w:rPr>
            </w:pPr>
            <w:r>
              <w:rPr>
                <w:rFonts w:ascii="Times New Roman" w:hAnsi="Times New Roman" w:cs="Times New Roman"/>
                <w:spacing w:val="-9"/>
                <w:szCs w:val="21"/>
              </w:rPr>
              <w:t>6.</w:t>
            </w:r>
            <w:r>
              <w:rPr>
                <w:rFonts w:ascii="Times New Roman" w:cs="Times New Roman"/>
                <w:spacing w:val="-9"/>
                <w:szCs w:val="21"/>
              </w:rPr>
              <w:t>出生地：</w:t>
            </w:r>
          </w:p>
        </w:tc>
        <w:tc>
          <w:tcPr>
            <w:tcW w:w="2157" w:type="dxa"/>
            <w:vMerge/>
          </w:tcPr>
          <w:p w:rsidR="008056F4" w:rsidRDefault="008056F4">
            <w:pPr>
              <w:snapToGrid w:val="0"/>
              <w:jc w:val="center"/>
              <w:rPr>
                <w:rFonts w:ascii="Times New Roman" w:hAnsi="Times New Roman" w:cs="Times New Roman"/>
                <w:spacing w:val="-9"/>
                <w:szCs w:val="21"/>
              </w:rPr>
            </w:pPr>
          </w:p>
        </w:tc>
      </w:tr>
      <w:tr w:rsidR="008056F4">
        <w:trPr>
          <w:trHeight w:val="303"/>
        </w:trPr>
        <w:tc>
          <w:tcPr>
            <w:tcW w:w="1998" w:type="dxa"/>
            <w:gridSpan w:val="2"/>
            <w:tcBorders>
              <w:bottom w:val="nil"/>
            </w:tcBorders>
          </w:tcPr>
          <w:p w:rsidR="008056F4" w:rsidRDefault="00B53E6D">
            <w:pPr>
              <w:snapToGrid w:val="0"/>
              <w:jc w:val="left"/>
              <w:rPr>
                <w:rFonts w:ascii="Times New Roman" w:hAnsi="Times New Roman" w:cs="Times New Roman"/>
                <w:spacing w:val="-9"/>
                <w:szCs w:val="21"/>
              </w:rPr>
            </w:pPr>
            <w:r>
              <w:rPr>
                <w:rFonts w:ascii="Times New Roman" w:hAnsi="Times New Roman" w:cs="Times New Roman"/>
                <w:spacing w:val="-9"/>
                <w:szCs w:val="21"/>
              </w:rPr>
              <w:t>7.</w:t>
            </w:r>
            <w:r>
              <w:rPr>
                <w:rFonts w:ascii="Times New Roman" w:cs="Times New Roman"/>
                <w:spacing w:val="-9"/>
                <w:szCs w:val="21"/>
              </w:rPr>
              <w:t>国籍：</w:t>
            </w:r>
          </w:p>
        </w:tc>
        <w:tc>
          <w:tcPr>
            <w:tcW w:w="2625" w:type="dxa"/>
            <w:gridSpan w:val="3"/>
            <w:tcBorders>
              <w:bottom w:val="nil"/>
            </w:tcBorders>
          </w:tcPr>
          <w:p w:rsidR="008056F4" w:rsidRDefault="00B53E6D">
            <w:pPr>
              <w:snapToGrid w:val="0"/>
              <w:jc w:val="left"/>
              <w:rPr>
                <w:rFonts w:ascii="Times New Roman" w:hAnsi="Times New Roman" w:cs="Times New Roman"/>
                <w:spacing w:val="-9"/>
                <w:szCs w:val="21"/>
              </w:rPr>
            </w:pPr>
            <w:r>
              <w:rPr>
                <w:rFonts w:ascii="Times New Roman" w:hAnsi="Times New Roman" w:cs="Times New Roman"/>
                <w:spacing w:val="-9"/>
                <w:szCs w:val="21"/>
              </w:rPr>
              <w:t>8.</w:t>
            </w:r>
            <w:r>
              <w:rPr>
                <w:rFonts w:ascii="Times New Roman" w:cs="Times New Roman"/>
                <w:spacing w:val="-9"/>
                <w:szCs w:val="21"/>
              </w:rPr>
              <w:t>曾有何国籍：</w:t>
            </w:r>
          </w:p>
        </w:tc>
        <w:tc>
          <w:tcPr>
            <w:tcW w:w="3885" w:type="dxa"/>
            <w:gridSpan w:val="2"/>
            <w:tcBorders>
              <w:bottom w:val="nil"/>
            </w:tcBorders>
          </w:tcPr>
          <w:p w:rsidR="008056F4" w:rsidRDefault="00B53E6D">
            <w:pPr>
              <w:snapToGrid w:val="0"/>
              <w:jc w:val="left"/>
              <w:rPr>
                <w:rFonts w:ascii="Times New Roman" w:hAnsi="Times New Roman" w:cs="Times New Roman"/>
                <w:spacing w:val="-9"/>
                <w:szCs w:val="21"/>
              </w:rPr>
            </w:pPr>
            <w:r>
              <w:rPr>
                <w:rFonts w:ascii="Times New Roman" w:hAnsi="Times New Roman" w:cs="Times New Roman"/>
                <w:spacing w:val="-9"/>
                <w:szCs w:val="21"/>
              </w:rPr>
              <w:t>9.</w:t>
            </w:r>
            <w:r>
              <w:rPr>
                <w:rFonts w:ascii="Times New Roman" w:cs="Times New Roman"/>
                <w:spacing w:val="-9"/>
                <w:szCs w:val="21"/>
              </w:rPr>
              <w:t>取得哪国永久居留权：</w:t>
            </w:r>
          </w:p>
        </w:tc>
      </w:tr>
      <w:tr w:rsidR="008056F4">
        <w:trPr>
          <w:trHeight w:val="303"/>
        </w:trPr>
        <w:tc>
          <w:tcPr>
            <w:tcW w:w="8508" w:type="dxa"/>
            <w:gridSpan w:val="7"/>
            <w:tcBorders>
              <w:bottom w:val="nil"/>
            </w:tcBorders>
          </w:tcPr>
          <w:p w:rsidR="008056F4" w:rsidRDefault="00B53E6D">
            <w:pPr>
              <w:snapToGrid w:val="0"/>
              <w:jc w:val="left"/>
              <w:rPr>
                <w:rFonts w:ascii="Times New Roman" w:hAnsi="Times New Roman" w:cs="Times New Roman"/>
                <w:spacing w:val="-9"/>
                <w:szCs w:val="21"/>
              </w:rPr>
            </w:pPr>
            <w:r>
              <w:rPr>
                <w:rFonts w:ascii="Times New Roman" w:hAnsi="Times New Roman" w:cs="Times New Roman"/>
                <w:spacing w:val="-9"/>
                <w:szCs w:val="21"/>
              </w:rPr>
              <w:t>10.</w:t>
            </w:r>
            <w:r>
              <w:rPr>
                <w:rFonts w:ascii="Times New Roman" w:cs="Times New Roman"/>
                <w:spacing w:val="-9"/>
                <w:szCs w:val="21"/>
              </w:rPr>
              <w:t>持何种证件：证件号码：</w:t>
            </w:r>
          </w:p>
          <w:p w:rsidR="008056F4" w:rsidRDefault="00B53E6D">
            <w:pPr>
              <w:snapToGrid w:val="0"/>
              <w:jc w:val="left"/>
              <w:rPr>
                <w:rFonts w:ascii="Times New Roman" w:hAnsi="Times New Roman" w:cs="Times New Roman"/>
                <w:spacing w:val="-9"/>
                <w:szCs w:val="21"/>
              </w:rPr>
            </w:pPr>
            <w:r>
              <w:rPr>
                <w:rFonts w:ascii="Times New Roman" w:cs="Times New Roman"/>
                <w:spacing w:val="-9"/>
                <w:szCs w:val="21"/>
              </w:rPr>
              <w:t>发证机关：证件有效期至：年月日</w:t>
            </w:r>
          </w:p>
        </w:tc>
      </w:tr>
      <w:tr w:rsidR="008056F4">
        <w:trPr>
          <w:trHeight w:val="405"/>
        </w:trPr>
        <w:tc>
          <w:tcPr>
            <w:tcW w:w="8508" w:type="dxa"/>
            <w:gridSpan w:val="7"/>
            <w:tcBorders>
              <w:bottom w:val="single" w:sz="4" w:space="0" w:color="auto"/>
            </w:tcBorders>
          </w:tcPr>
          <w:p w:rsidR="008056F4" w:rsidRDefault="00B53E6D">
            <w:pPr>
              <w:snapToGrid w:val="0"/>
              <w:jc w:val="left"/>
              <w:rPr>
                <w:rFonts w:ascii="Times New Roman" w:hAnsi="Times New Roman" w:cs="Times New Roman"/>
                <w:spacing w:val="-9"/>
                <w:szCs w:val="21"/>
              </w:rPr>
            </w:pPr>
            <w:r>
              <w:rPr>
                <w:rFonts w:ascii="Times New Roman" w:hAnsi="Times New Roman" w:cs="Times New Roman"/>
                <w:spacing w:val="-9"/>
                <w:szCs w:val="21"/>
              </w:rPr>
              <w:t>11.</w:t>
            </w:r>
            <w:r>
              <w:rPr>
                <w:rFonts w:ascii="Times New Roman" w:cs="Times New Roman"/>
                <w:spacing w:val="-9"/>
                <w:szCs w:val="21"/>
              </w:rPr>
              <w:t>申请种类：移民财产转移</w:t>
            </w:r>
            <w:r>
              <w:rPr>
                <w:rFonts w:ascii="Times New Roman" w:hAnsi="Times New Roman" w:cs="Times New Roman"/>
                <w:spacing w:val="-9"/>
                <w:szCs w:val="21"/>
              </w:rPr>
              <w:t xml:space="preserve">□    </w:t>
            </w:r>
            <w:r>
              <w:rPr>
                <w:rFonts w:ascii="Times New Roman" w:cs="Times New Roman"/>
                <w:spacing w:val="-9"/>
                <w:szCs w:val="21"/>
              </w:rPr>
              <w:t>继承财产转移</w:t>
            </w:r>
            <w:r>
              <w:rPr>
                <w:rFonts w:ascii="Times New Roman" w:hAnsi="Times New Roman" w:cs="Times New Roman"/>
                <w:spacing w:val="-9"/>
                <w:szCs w:val="21"/>
              </w:rPr>
              <w:t>□</w:t>
            </w:r>
          </w:p>
        </w:tc>
      </w:tr>
      <w:tr w:rsidR="008056F4">
        <w:trPr>
          <w:trHeight w:val="465"/>
        </w:trPr>
        <w:tc>
          <w:tcPr>
            <w:tcW w:w="8508" w:type="dxa"/>
            <w:gridSpan w:val="7"/>
            <w:tcBorders>
              <w:bottom w:val="single" w:sz="4" w:space="0" w:color="auto"/>
            </w:tcBorders>
          </w:tcPr>
          <w:p w:rsidR="008056F4" w:rsidRDefault="00B53E6D">
            <w:pPr>
              <w:snapToGrid w:val="0"/>
              <w:jc w:val="left"/>
              <w:rPr>
                <w:rFonts w:ascii="Times New Roman" w:hAnsi="Times New Roman" w:cs="Times New Roman"/>
                <w:spacing w:val="-9"/>
                <w:szCs w:val="21"/>
              </w:rPr>
            </w:pPr>
            <w:r>
              <w:rPr>
                <w:rFonts w:ascii="Times New Roman" w:hAnsi="Times New Roman" w:cs="Times New Roman"/>
                <w:spacing w:val="-9"/>
                <w:szCs w:val="21"/>
              </w:rPr>
              <w:t>12.</w:t>
            </w:r>
            <w:r>
              <w:rPr>
                <w:rFonts w:ascii="Times New Roman" w:cs="Times New Roman"/>
                <w:spacing w:val="-9"/>
                <w:szCs w:val="21"/>
              </w:rPr>
              <w:t>申请金额（折合人民币元）：</w:t>
            </w:r>
          </w:p>
        </w:tc>
      </w:tr>
      <w:tr w:rsidR="008056F4">
        <w:trPr>
          <w:trHeight w:val="1606"/>
        </w:trPr>
        <w:tc>
          <w:tcPr>
            <w:tcW w:w="8508" w:type="dxa"/>
            <w:gridSpan w:val="7"/>
            <w:tcBorders>
              <w:bottom w:val="single" w:sz="4" w:space="0" w:color="auto"/>
            </w:tcBorders>
          </w:tcPr>
          <w:p w:rsidR="008056F4" w:rsidRDefault="00B53E6D">
            <w:pPr>
              <w:snapToGrid w:val="0"/>
              <w:jc w:val="left"/>
              <w:rPr>
                <w:rFonts w:ascii="Times New Roman" w:hAnsi="Times New Roman" w:cs="Times New Roman"/>
                <w:spacing w:val="-9"/>
                <w:szCs w:val="21"/>
              </w:rPr>
            </w:pPr>
            <w:r>
              <w:rPr>
                <w:rFonts w:ascii="Times New Roman" w:hAnsi="Times New Roman" w:cs="Times New Roman"/>
                <w:spacing w:val="-9"/>
                <w:szCs w:val="21"/>
              </w:rPr>
              <w:t>13.</w:t>
            </w:r>
            <w:r>
              <w:rPr>
                <w:rFonts w:ascii="Times New Roman" w:cs="Times New Roman"/>
                <w:spacing w:val="-9"/>
                <w:szCs w:val="21"/>
              </w:rPr>
              <w:t>个人移民财产转移和继承财产转移的原因及财产来源情况介绍：</w:t>
            </w:r>
          </w:p>
        </w:tc>
      </w:tr>
      <w:tr w:rsidR="008056F4">
        <w:trPr>
          <w:cantSplit/>
          <w:trHeight w:val="820"/>
        </w:trPr>
        <w:tc>
          <w:tcPr>
            <w:tcW w:w="1242" w:type="dxa"/>
            <w:vMerge w:val="restart"/>
            <w:vAlign w:val="center"/>
          </w:tcPr>
          <w:p w:rsidR="008056F4" w:rsidRDefault="00B53E6D">
            <w:pPr>
              <w:snapToGrid w:val="0"/>
              <w:jc w:val="center"/>
              <w:rPr>
                <w:rFonts w:ascii="Times New Roman" w:hAnsi="Times New Roman" w:cs="Times New Roman"/>
                <w:spacing w:val="-9"/>
                <w:szCs w:val="21"/>
              </w:rPr>
            </w:pPr>
            <w:r>
              <w:rPr>
                <w:rFonts w:ascii="Times New Roman" w:hAnsi="Times New Roman" w:cs="Times New Roman"/>
                <w:spacing w:val="-9"/>
                <w:szCs w:val="21"/>
              </w:rPr>
              <w:t xml:space="preserve">14. </w:t>
            </w:r>
            <w:r>
              <w:rPr>
                <w:rFonts w:ascii="Times New Roman" w:cs="Times New Roman"/>
                <w:spacing w:val="-9"/>
                <w:szCs w:val="21"/>
              </w:rPr>
              <w:t>申请人其他信息</w:t>
            </w:r>
          </w:p>
          <w:p w:rsidR="008056F4" w:rsidRDefault="008056F4">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8056F4" w:rsidRDefault="00B53E6D">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1</w:t>
            </w:r>
            <w:r>
              <w:rPr>
                <w:rFonts w:ascii="Times New Roman" w:cs="Times New Roman"/>
                <w:spacing w:val="-9"/>
                <w:szCs w:val="21"/>
              </w:rPr>
              <w:t>）申请人有无犯罪记录、是否涉及正在进行的刑事、民事诉讼？如有，请详细说明：</w:t>
            </w:r>
          </w:p>
          <w:p w:rsidR="008056F4" w:rsidRDefault="008056F4">
            <w:pPr>
              <w:snapToGrid w:val="0"/>
              <w:jc w:val="left"/>
              <w:rPr>
                <w:rFonts w:ascii="Times New Roman" w:hAnsi="Times New Roman" w:cs="Times New Roman"/>
                <w:spacing w:val="-9"/>
                <w:szCs w:val="21"/>
              </w:rPr>
            </w:pPr>
          </w:p>
        </w:tc>
      </w:tr>
      <w:tr w:rsidR="008056F4">
        <w:trPr>
          <w:cantSplit/>
          <w:trHeight w:val="345"/>
        </w:trPr>
        <w:tc>
          <w:tcPr>
            <w:tcW w:w="1242" w:type="dxa"/>
            <w:vMerge/>
          </w:tcPr>
          <w:p w:rsidR="008056F4" w:rsidRDefault="008056F4">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8056F4" w:rsidRDefault="00B53E6D">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2</w:t>
            </w:r>
            <w:r>
              <w:rPr>
                <w:rFonts w:ascii="Times New Roman" w:cs="Times New Roman"/>
                <w:spacing w:val="-9"/>
                <w:szCs w:val="21"/>
              </w:rPr>
              <w:t>）移民前户口所在地：</w:t>
            </w:r>
          </w:p>
        </w:tc>
      </w:tr>
      <w:tr w:rsidR="008056F4">
        <w:trPr>
          <w:cantSplit/>
          <w:trHeight w:val="309"/>
        </w:trPr>
        <w:tc>
          <w:tcPr>
            <w:tcW w:w="1242" w:type="dxa"/>
            <w:vMerge/>
            <w:tcBorders>
              <w:bottom w:val="single" w:sz="4" w:space="0" w:color="auto"/>
            </w:tcBorders>
          </w:tcPr>
          <w:p w:rsidR="008056F4" w:rsidRDefault="008056F4">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8056F4" w:rsidRDefault="00B53E6D">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3</w:t>
            </w:r>
            <w:r>
              <w:rPr>
                <w:rFonts w:ascii="Times New Roman" w:cs="Times New Roman"/>
                <w:spacing w:val="-9"/>
                <w:szCs w:val="21"/>
              </w:rPr>
              <w:t>）移民前工作单位及职务：</w:t>
            </w:r>
          </w:p>
        </w:tc>
      </w:tr>
      <w:tr w:rsidR="008056F4">
        <w:trPr>
          <w:cantSplit/>
          <w:trHeight w:val="908"/>
        </w:trPr>
        <w:tc>
          <w:tcPr>
            <w:tcW w:w="1242" w:type="dxa"/>
            <w:vMerge/>
            <w:tcBorders>
              <w:bottom w:val="single" w:sz="4" w:space="0" w:color="auto"/>
            </w:tcBorders>
          </w:tcPr>
          <w:p w:rsidR="008056F4" w:rsidRDefault="008056F4">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8056F4" w:rsidRDefault="00B53E6D">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4</w:t>
            </w:r>
            <w:r>
              <w:rPr>
                <w:rFonts w:ascii="Times New Roman" w:cs="Times New Roman"/>
                <w:spacing w:val="-9"/>
                <w:szCs w:val="21"/>
              </w:rPr>
              <w:t>）个人移民财产转移的申请人移民前是否为国家公职人员（包括国有企业负责人）及其近亲属？是</w:t>
            </w:r>
            <w:r>
              <w:rPr>
                <w:rFonts w:ascii="Times New Roman" w:hAnsi="Times New Roman" w:cs="Times New Roman"/>
                <w:spacing w:val="-9"/>
                <w:szCs w:val="21"/>
              </w:rPr>
              <w:t xml:space="preserve"> □    </w:t>
            </w:r>
            <w:r>
              <w:rPr>
                <w:rFonts w:ascii="Times New Roman" w:cs="Times New Roman"/>
                <w:spacing w:val="-9"/>
                <w:szCs w:val="21"/>
              </w:rPr>
              <w:t>否</w:t>
            </w:r>
            <w:r>
              <w:rPr>
                <w:rFonts w:ascii="Times New Roman" w:hAnsi="Times New Roman" w:cs="Times New Roman"/>
                <w:spacing w:val="-9"/>
                <w:szCs w:val="21"/>
              </w:rPr>
              <w:t>□</w:t>
            </w:r>
          </w:p>
          <w:p w:rsidR="008056F4" w:rsidRDefault="00B53E6D">
            <w:pPr>
              <w:snapToGrid w:val="0"/>
              <w:jc w:val="left"/>
              <w:rPr>
                <w:rFonts w:ascii="Times New Roman" w:hAnsi="Times New Roman" w:cs="Times New Roman"/>
                <w:spacing w:val="-9"/>
                <w:szCs w:val="21"/>
              </w:rPr>
            </w:pPr>
            <w:r>
              <w:rPr>
                <w:rFonts w:ascii="Times New Roman" w:cs="Times New Roman"/>
                <w:spacing w:val="-9"/>
                <w:szCs w:val="21"/>
              </w:rPr>
              <w:t>若勾选为</w:t>
            </w:r>
            <w:r>
              <w:rPr>
                <w:rFonts w:ascii="Times New Roman" w:hAnsi="Times New Roman" w:cs="Times New Roman"/>
                <w:spacing w:val="-9"/>
                <w:szCs w:val="21"/>
              </w:rPr>
              <w:t>“</w:t>
            </w:r>
            <w:r>
              <w:rPr>
                <w:rFonts w:ascii="Times New Roman" w:cs="Times New Roman"/>
                <w:spacing w:val="-9"/>
                <w:szCs w:val="21"/>
              </w:rPr>
              <w:t>是</w:t>
            </w:r>
            <w:r>
              <w:rPr>
                <w:rFonts w:ascii="Times New Roman" w:hAnsi="Times New Roman" w:cs="Times New Roman"/>
                <w:spacing w:val="-9"/>
                <w:szCs w:val="21"/>
              </w:rPr>
              <w:t>”</w:t>
            </w:r>
            <w:r>
              <w:rPr>
                <w:rFonts w:ascii="Times New Roman" w:cs="Times New Roman"/>
                <w:spacing w:val="-9"/>
                <w:szCs w:val="21"/>
              </w:rPr>
              <w:t>请详述具体情况：</w:t>
            </w:r>
          </w:p>
          <w:p w:rsidR="008056F4" w:rsidRDefault="008056F4">
            <w:pPr>
              <w:snapToGrid w:val="0"/>
              <w:jc w:val="left"/>
              <w:rPr>
                <w:rFonts w:ascii="Times New Roman" w:hAnsi="Times New Roman" w:cs="Times New Roman"/>
                <w:spacing w:val="-9"/>
                <w:szCs w:val="21"/>
              </w:rPr>
            </w:pPr>
          </w:p>
        </w:tc>
      </w:tr>
      <w:tr w:rsidR="008056F4">
        <w:trPr>
          <w:cantSplit/>
          <w:trHeight w:val="665"/>
        </w:trPr>
        <w:tc>
          <w:tcPr>
            <w:tcW w:w="1242" w:type="dxa"/>
            <w:vMerge w:val="restart"/>
            <w:vAlign w:val="center"/>
          </w:tcPr>
          <w:p w:rsidR="008056F4" w:rsidRDefault="00B53E6D">
            <w:pPr>
              <w:snapToGrid w:val="0"/>
              <w:jc w:val="center"/>
              <w:rPr>
                <w:rFonts w:ascii="Times New Roman" w:hAnsi="Times New Roman" w:cs="Times New Roman"/>
                <w:spacing w:val="-9"/>
                <w:szCs w:val="21"/>
              </w:rPr>
            </w:pPr>
            <w:r>
              <w:rPr>
                <w:rFonts w:ascii="Times New Roman" w:hAnsi="Times New Roman" w:cs="Times New Roman"/>
                <w:spacing w:val="-9"/>
                <w:szCs w:val="21"/>
              </w:rPr>
              <w:t>15.</w:t>
            </w:r>
            <w:r>
              <w:rPr>
                <w:rFonts w:ascii="Times New Roman" w:cs="Times New Roman"/>
                <w:spacing w:val="-9"/>
                <w:szCs w:val="21"/>
              </w:rPr>
              <w:t>购付汇基本信息</w:t>
            </w:r>
          </w:p>
          <w:p w:rsidR="008056F4" w:rsidRDefault="008056F4">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8056F4" w:rsidRDefault="00B53E6D">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1</w:t>
            </w:r>
            <w:r>
              <w:rPr>
                <w:rFonts w:ascii="Times New Roman" w:cs="Times New Roman"/>
                <w:spacing w:val="-9"/>
                <w:szCs w:val="21"/>
              </w:rPr>
              <w:t>）境内汇款银行金融机构标识码</w:t>
            </w:r>
          </w:p>
        </w:tc>
      </w:tr>
      <w:tr w:rsidR="008056F4">
        <w:trPr>
          <w:cantSplit/>
          <w:trHeight w:val="688"/>
        </w:trPr>
        <w:tc>
          <w:tcPr>
            <w:tcW w:w="1242" w:type="dxa"/>
            <w:vMerge/>
            <w:vAlign w:val="center"/>
          </w:tcPr>
          <w:p w:rsidR="008056F4" w:rsidRDefault="008056F4">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8056F4" w:rsidRDefault="00B53E6D">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2</w:t>
            </w:r>
            <w:r>
              <w:rPr>
                <w:rFonts w:ascii="Times New Roman" w:cs="Times New Roman"/>
                <w:spacing w:val="-9"/>
                <w:szCs w:val="21"/>
              </w:rPr>
              <w:t>）境内汇款银行名称</w:t>
            </w:r>
          </w:p>
        </w:tc>
      </w:tr>
      <w:tr w:rsidR="008056F4">
        <w:trPr>
          <w:cantSplit/>
          <w:trHeight w:val="712"/>
        </w:trPr>
        <w:tc>
          <w:tcPr>
            <w:tcW w:w="1242" w:type="dxa"/>
            <w:vMerge/>
          </w:tcPr>
          <w:p w:rsidR="008056F4" w:rsidRDefault="008056F4">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8056F4" w:rsidRDefault="00B53E6D">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3</w:t>
            </w:r>
            <w:r>
              <w:rPr>
                <w:rFonts w:ascii="Times New Roman" w:cs="Times New Roman"/>
                <w:spacing w:val="-9"/>
                <w:szCs w:val="21"/>
              </w:rPr>
              <w:t>）境内汇款银行账户账号</w:t>
            </w:r>
          </w:p>
        </w:tc>
      </w:tr>
      <w:tr w:rsidR="008056F4">
        <w:trPr>
          <w:cantSplit/>
          <w:trHeight w:val="694"/>
        </w:trPr>
        <w:tc>
          <w:tcPr>
            <w:tcW w:w="1242" w:type="dxa"/>
            <w:vMerge/>
          </w:tcPr>
          <w:p w:rsidR="008056F4" w:rsidRDefault="008056F4">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8056F4" w:rsidRDefault="00B53E6D">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4</w:t>
            </w:r>
            <w:r>
              <w:rPr>
                <w:rFonts w:ascii="Times New Roman" w:cs="Times New Roman"/>
                <w:spacing w:val="-9"/>
                <w:szCs w:val="21"/>
              </w:rPr>
              <w:t>）购付汇币种</w:t>
            </w:r>
          </w:p>
        </w:tc>
      </w:tr>
      <w:tr w:rsidR="008056F4">
        <w:trPr>
          <w:cantSplit/>
          <w:trHeight w:val="704"/>
        </w:trPr>
        <w:tc>
          <w:tcPr>
            <w:tcW w:w="1242" w:type="dxa"/>
            <w:vMerge/>
          </w:tcPr>
          <w:p w:rsidR="008056F4" w:rsidRDefault="008056F4">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8056F4" w:rsidRDefault="00B53E6D">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5</w:t>
            </w:r>
            <w:r>
              <w:rPr>
                <w:rFonts w:ascii="Times New Roman" w:cs="Times New Roman"/>
                <w:spacing w:val="-9"/>
                <w:szCs w:val="21"/>
              </w:rPr>
              <w:t>）境外收款银行名称</w:t>
            </w:r>
          </w:p>
        </w:tc>
      </w:tr>
      <w:tr w:rsidR="008056F4">
        <w:trPr>
          <w:cantSplit/>
          <w:trHeight w:val="632"/>
        </w:trPr>
        <w:tc>
          <w:tcPr>
            <w:tcW w:w="1242" w:type="dxa"/>
            <w:vMerge/>
          </w:tcPr>
          <w:p w:rsidR="008056F4" w:rsidRDefault="008056F4">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8056F4" w:rsidRDefault="00B53E6D">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6</w:t>
            </w:r>
            <w:r>
              <w:rPr>
                <w:rFonts w:ascii="Times New Roman" w:cs="Times New Roman"/>
                <w:spacing w:val="-9"/>
                <w:szCs w:val="21"/>
              </w:rPr>
              <w:t>）境外收款银行所在国家</w:t>
            </w:r>
            <w:r>
              <w:rPr>
                <w:rFonts w:ascii="Times New Roman" w:hAnsi="Times New Roman" w:cs="Times New Roman"/>
                <w:spacing w:val="-9"/>
                <w:szCs w:val="21"/>
              </w:rPr>
              <w:t>/</w:t>
            </w:r>
            <w:r>
              <w:rPr>
                <w:rFonts w:ascii="Times New Roman" w:cs="Times New Roman"/>
                <w:spacing w:val="-9"/>
                <w:szCs w:val="21"/>
              </w:rPr>
              <w:t>地区</w:t>
            </w:r>
          </w:p>
        </w:tc>
      </w:tr>
      <w:tr w:rsidR="008056F4">
        <w:trPr>
          <w:cantSplit/>
          <w:trHeight w:val="624"/>
        </w:trPr>
        <w:tc>
          <w:tcPr>
            <w:tcW w:w="1242" w:type="dxa"/>
            <w:vMerge/>
          </w:tcPr>
          <w:p w:rsidR="008056F4" w:rsidRDefault="008056F4">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8056F4" w:rsidRDefault="00B53E6D">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7</w:t>
            </w:r>
            <w:r>
              <w:rPr>
                <w:rFonts w:ascii="Times New Roman" w:cs="Times New Roman"/>
                <w:spacing w:val="-9"/>
                <w:szCs w:val="21"/>
              </w:rPr>
              <w:t>）境外收款银行地址</w:t>
            </w:r>
          </w:p>
        </w:tc>
      </w:tr>
      <w:tr w:rsidR="008056F4">
        <w:trPr>
          <w:cantSplit/>
          <w:trHeight w:val="644"/>
        </w:trPr>
        <w:tc>
          <w:tcPr>
            <w:tcW w:w="1242" w:type="dxa"/>
            <w:vMerge/>
          </w:tcPr>
          <w:p w:rsidR="008056F4" w:rsidRDefault="008056F4">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8056F4" w:rsidRDefault="00B53E6D">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8</w:t>
            </w:r>
            <w:r>
              <w:rPr>
                <w:rFonts w:ascii="Times New Roman" w:cs="Times New Roman"/>
                <w:spacing w:val="-9"/>
                <w:szCs w:val="21"/>
              </w:rPr>
              <w:t>）境外收款账户账号</w:t>
            </w:r>
          </w:p>
        </w:tc>
      </w:tr>
      <w:tr w:rsidR="008056F4">
        <w:trPr>
          <w:cantSplit/>
          <w:trHeight w:val="756"/>
        </w:trPr>
        <w:tc>
          <w:tcPr>
            <w:tcW w:w="1242" w:type="dxa"/>
            <w:vMerge/>
            <w:tcBorders>
              <w:bottom w:val="single" w:sz="4" w:space="0" w:color="auto"/>
            </w:tcBorders>
          </w:tcPr>
          <w:p w:rsidR="008056F4" w:rsidRDefault="008056F4">
            <w:pPr>
              <w:snapToGrid w:val="0"/>
              <w:jc w:val="center"/>
              <w:rPr>
                <w:rFonts w:ascii="Times New Roman" w:hAnsi="Times New Roman" w:cs="Times New Roman"/>
                <w:spacing w:val="-9"/>
                <w:szCs w:val="21"/>
              </w:rPr>
            </w:pPr>
          </w:p>
        </w:tc>
        <w:tc>
          <w:tcPr>
            <w:tcW w:w="7266" w:type="dxa"/>
            <w:gridSpan w:val="6"/>
            <w:tcBorders>
              <w:bottom w:val="single" w:sz="4" w:space="0" w:color="auto"/>
            </w:tcBorders>
          </w:tcPr>
          <w:p w:rsidR="008056F4" w:rsidRDefault="00B53E6D">
            <w:pPr>
              <w:snapToGrid w:val="0"/>
              <w:jc w:val="left"/>
              <w:rPr>
                <w:rFonts w:ascii="Times New Roman" w:hAnsi="Times New Roman" w:cs="Times New Roman"/>
                <w:spacing w:val="-9"/>
                <w:szCs w:val="21"/>
              </w:rPr>
            </w:pPr>
            <w:r>
              <w:rPr>
                <w:rFonts w:ascii="Times New Roman" w:cs="Times New Roman"/>
                <w:spacing w:val="-9"/>
                <w:szCs w:val="21"/>
              </w:rPr>
              <w:t>（</w:t>
            </w:r>
            <w:r>
              <w:rPr>
                <w:rFonts w:ascii="Times New Roman" w:hAnsi="Times New Roman" w:cs="Times New Roman"/>
                <w:spacing w:val="-9"/>
                <w:szCs w:val="21"/>
              </w:rPr>
              <w:t>9</w:t>
            </w:r>
            <w:r>
              <w:rPr>
                <w:rFonts w:ascii="Times New Roman" w:cs="Times New Roman"/>
                <w:spacing w:val="-9"/>
                <w:szCs w:val="21"/>
              </w:rPr>
              <w:t>）境外收款人</w:t>
            </w:r>
          </w:p>
        </w:tc>
      </w:tr>
      <w:tr w:rsidR="008056F4">
        <w:trPr>
          <w:trHeight w:val="270"/>
        </w:trPr>
        <w:tc>
          <w:tcPr>
            <w:tcW w:w="8508" w:type="dxa"/>
            <w:gridSpan w:val="7"/>
          </w:tcPr>
          <w:p w:rsidR="008056F4" w:rsidRDefault="00B53E6D">
            <w:pPr>
              <w:snapToGrid w:val="0"/>
              <w:jc w:val="left"/>
              <w:rPr>
                <w:rFonts w:ascii="Times New Roman" w:hAnsi="Times New Roman" w:cs="Times New Roman"/>
                <w:spacing w:val="-9"/>
                <w:szCs w:val="21"/>
              </w:rPr>
            </w:pPr>
            <w:r>
              <w:rPr>
                <w:rFonts w:ascii="Times New Roman" w:hAnsi="Times New Roman" w:cs="Times New Roman"/>
                <w:spacing w:val="-9"/>
                <w:szCs w:val="21"/>
              </w:rPr>
              <w:t>16.□</w:t>
            </w:r>
            <w:r>
              <w:rPr>
                <w:rFonts w:ascii="Times New Roman" w:cs="Times New Roman"/>
                <w:spacing w:val="-9"/>
                <w:szCs w:val="21"/>
              </w:rPr>
              <w:t>本人承诺，本人向境外转移的财产均通过合法渠道取得，其中不含：司法、纪检监察等部门依法限制对外转移的财产，本人或近亲属涉及尚未审结的国内刑事、民事诉讼案件的财产，法律规定不得对外转移的财产，存在争议财产以及不能证明合法来源的财产等。如有虚假承诺，本人愿意承担由此而导致的法律责任。</w:t>
            </w:r>
          </w:p>
          <w:p w:rsidR="008056F4" w:rsidRDefault="00B53E6D">
            <w:pPr>
              <w:snapToGrid w:val="0"/>
              <w:ind w:firstLineChars="200" w:firstLine="420"/>
              <w:jc w:val="left"/>
              <w:rPr>
                <w:rFonts w:ascii="Times New Roman" w:hAnsi="Times New Roman" w:cs="Times New Roman"/>
                <w:spacing w:val="-9"/>
                <w:szCs w:val="21"/>
              </w:rPr>
            </w:pPr>
            <w:r>
              <w:rPr>
                <w:rFonts w:ascii="Times New Roman" w:hAnsi="Times New Roman" w:cs="Times New Roman"/>
                <w:spacing w:val="-9"/>
                <w:szCs w:val="21"/>
              </w:rPr>
              <w:sym w:font="Wingdings 2" w:char="00A3"/>
            </w:r>
            <w:r>
              <w:rPr>
                <w:rFonts w:ascii="Times New Roman" w:cs="Times New Roman"/>
                <w:spacing w:val="-9"/>
                <w:szCs w:val="21"/>
              </w:rPr>
              <w:t>委托代理协议为针对本次财产转移的唯一一份委托代理协议或最新签署的委托代理协议。</w:t>
            </w:r>
          </w:p>
          <w:p w:rsidR="008056F4" w:rsidRDefault="008056F4">
            <w:pPr>
              <w:snapToGrid w:val="0"/>
              <w:ind w:firstLineChars="150" w:firstLine="288"/>
              <w:jc w:val="center"/>
              <w:rPr>
                <w:rFonts w:ascii="Times New Roman" w:hAnsi="Times New Roman" w:cs="Times New Roman"/>
                <w:spacing w:val="-9"/>
                <w:szCs w:val="21"/>
              </w:rPr>
            </w:pPr>
          </w:p>
          <w:p w:rsidR="008056F4" w:rsidRDefault="008056F4">
            <w:pPr>
              <w:snapToGrid w:val="0"/>
              <w:ind w:firstLineChars="150" w:firstLine="288"/>
              <w:jc w:val="center"/>
              <w:rPr>
                <w:rFonts w:ascii="Times New Roman" w:hAnsi="Times New Roman" w:cs="Times New Roman"/>
                <w:spacing w:val="-9"/>
                <w:szCs w:val="21"/>
              </w:rPr>
            </w:pPr>
          </w:p>
          <w:p w:rsidR="008056F4" w:rsidRDefault="00B53E6D">
            <w:pPr>
              <w:snapToGrid w:val="0"/>
              <w:jc w:val="left"/>
              <w:rPr>
                <w:rFonts w:ascii="Times New Roman" w:cs="Times New Roman"/>
                <w:spacing w:val="-9"/>
                <w:szCs w:val="21"/>
              </w:rPr>
            </w:pPr>
            <w:r>
              <w:rPr>
                <w:rFonts w:ascii="Times New Roman" w:cs="Times New Roman"/>
                <w:spacing w:val="-9"/>
                <w:szCs w:val="21"/>
              </w:rPr>
              <w:t>申请人或代理人签名：日期：年月日</w:t>
            </w:r>
          </w:p>
          <w:p w:rsidR="008056F4" w:rsidRDefault="008056F4">
            <w:pPr>
              <w:snapToGrid w:val="0"/>
              <w:jc w:val="left"/>
              <w:rPr>
                <w:rFonts w:ascii="Times New Roman" w:hAnsi="Times New Roman" w:cs="Times New Roman"/>
                <w:spacing w:val="-9"/>
                <w:szCs w:val="21"/>
              </w:rPr>
            </w:pPr>
          </w:p>
        </w:tc>
      </w:tr>
    </w:tbl>
    <w:p w:rsidR="008056F4" w:rsidRDefault="008056F4">
      <w:pPr>
        <w:adjustRightInd w:val="0"/>
        <w:snapToGrid w:val="0"/>
        <w:spacing w:line="360" w:lineRule="auto"/>
        <w:rPr>
          <w:rFonts w:ascii="Times New Roman" w:eastAsia="仿宋_GB2312" w:hAnsi="Times New Roman" w:cs="Times New Roman"/>
          <w:sz w:val="30"/>
          <w:szCs w:val="30"/>
        </w:rPr>
      </w:pPr>
    </w:p>
    <w:p w:rsidR="008056F4" w:rsidRDefault="008056F4">
      <w:pPr>
        <w:adjustRightInd w:val="0"/>
        <w:snapToGrid w:val="0"/>
        <w:spacing w:line="360" w:lineRule="auto"/>
        <w:rPr>
          <w:rFonts w:ascii="Times New Roman" w:eastAsia="仿宋_GB2312" w:hAnsi="Times New Roman" w:cs="Times New Roman"/>
          <w:sz w:val="30"/>
          <w:szCs w:val="30"/>
        </w:rPr>
      </w:pPr>
    </w:p>
    <w:p w:rsidR="008056F4" w:rsidRDefault="008056F4">
      <w:pPr>
        <w:adjustRightInd w:val="0"/>
        <w:snapToGrid w:val="0"/>
        <w:spacing w:line="360" w:lineRule="auto"/>
        <w:rPr>
          <w:rFonts w:ascii="Times New Roman" w:eastAsia="仿宋_GB2312" w:hAnsi="Times New Roman" w:cs="Times New Roman"/>
          <w:sz w:val="30"/>
          <w:szCs w:val="30"/>
        </w:rPr>
      </w:pPr>
    </w:p>
    <w:p w:rsidR="008056F4" w:rsidRDefault="008056F4">
      <w:pPr>
        <w:adjustRightInd w:val="0"/>
        <w:snapToGrid w:val="0"/>
        <w:spacing w:line="360" w:lineRule="auto"/>
        <w:rPr>
          <w:rFonts w:ascii="Times New Roman" w:eastAsia="仿宋_GB2312" w:hAnsi="Times New Roman" w:cs="Times New Roman"/>
          <w:sz w:val="30"/>
          <w:szCs w:val="30"/>
        </w:rPr>
      </w:pPr>
    </w:p>
    <w:p w:rsidR="008056F4" w:rsidRDefault="008056F4">
      <w:pPr>
        <w:adjustRightInd w:val="0"/>
        <w:snapToGrid w:val="0"/>
        <w:spacing w:line="360" w:lineRule="auto"/>
        <w:rPr>
          <w:rFonts w:ascii="Times New Roman" w:eastAsia="仿宋_GB2312" w:hAnsi="Times New Roman" w:cs="Times New Roman"/>
          <w:sz w:val="30"/>
          <w:szCs w:val="30"/>
        </w:rPr>
      </w:pPr>
    </w:p>
    <w:p w:rsidR="008056F4" w:rsidRDefault="008056F4">
      <w:pPr>
        <w:adjustRightInd w:val="0"/>
        <w:snapToGrid w:val="0"/>
        <w:spacing w:line="360" w:lineRule="auto"/>
        <w:rPr>
          <w:rFonts w:ascii="Times New Roman" w:eastAsia="仿宋_GB2312" w:hAnsi="Times New Roman" w:cs="Times New Roman"/>
          <w:sz w:val="30"/>
          <w:szCs w:val="30"/>
        </w:rPr>
      </w:pPr>
    </w:p>
    <w:p w:rsidR="008056F4" w:rsidRDefault="008056F4">
      <w:pPr>
        <w:adjustRightInd w:val="0"/>
        <w:snapToGrid w:val="0"/>
        <w:spacing w:line="360" w:lineRule="auto"/>
        <w:rPr>
          <w:rFonts w:ascii="Times New Roman" w:eastAsia="仿宋_GB2312" w:hAnsi="Times New Roman" w:cs="Times New Roman"/>
          <w:sz w:val="30"/>
          <w:szCs w:val="30"/>
        </w:rPr>
      </w:pPr>
    </w:p>
    <w:p w:rsidR="008056F4" w:rsidRDefault="008056F4">
      <w:pPr>
        <w:adjustRightInd w:val="0"/>
        <w:snapToGrid w:val="0"/>
        <w:spacing w:line="360" w:lineRule="auto"/>
        <w:rPr>
          <w:rFonts w:ascii="Times New Roman" w:eastAsia="仿宋_GB2312" w:hAnsi="Times New Roman" w:cs="Times New Roman"/>
          <w:sz w:val="30"/>
          <w:szCs w:val="30"/>
        </w:rPr>
      </w:pPr>
    </w:p>
    <w:p w:rsidR="008056F4" w:rsidRDefault="008056F4">
      <w:pPr>
        <w:adjustRightInd w:val="0"/>
        <w:snapToGrid w:val="0"/>
        <w:spacing w:line="360" w:lineRule="auto"/>
        <w:rPr>
          <w:rFonts w:ascii="Times New Roman" w:eastAsia="仿宋_GB2312" w:hAnsi="Times New Roman" w:cs="Times New Roman"/>
          <w:sz w:val="30"/>
          <w:szCs w:val="30"/>
        </w:rPr>
      </w:pPr>
    </w:p>
    <w:p w:rsidR="008056F4" w:rsidRDefault="008056F4">
      <w:pPr>
        <w:adjustRightInd w:val="0"/>
        <w:snapToGrid w:val="0"/>
        <w:spacing w:line="360" w:lineRule="auto"/>
        <w:rPr>
          <w:rFonts w:ascii="Times New Roman" w:eastAsia="仿宋_GB2312" w:hAnsi="Times New Roman" w:cs="Times New Roman"/>
          <w:sz w:val="30"/>
          <w:szCs w:val="30"/>
        </w:rPr>
      </w:pPr>
    </w:p>
    <w:p w:rsidR="008056F4" w:rsidRDefault="008056F4">
      <w:pPr>
        <w:adjustRightInd w:val="0"/>
        <w:snapToGrid w:val="0"/>
        <w:spacing w:line="360" w:lineRule="auto"/>
        <w:rPr>
          <w:rFonts w:ascii="Times New Roman" w:eastAsia="仿宋_GB2312" w:hAnsi="Times New Roman" w:cs="Times New Roman"/>
          <w:sz w:val="30"/>
          <w:szCs w:val="30"/>
        </w:rPr>
      </w:pPr>
    </w:p>
    <w:p w:rsidR="008056F4" w:rsidRDefault="008056F4">
      <w:pPr>
        <w:adjustRightInd w:val="0"/>
        <w:snapToGrid w:val="0"/>
        <w:spacing w:line="360" w:lineRule="auto"/>
        <w:rPr>
          <w:rFonts w:ascii="Times New Roman" w:eastAsia="仿宋_GB2312" w:hAnsi="Times New Roman" w:cs="Times New Roman"/>
          <w:sz w:val="30"/>
          <w:szCs w:val="30"/>
        </w:rPr>
      </w:pPr>
    </w:p>
    <w:p w:rsidR="008056F4" w:rsidRDefault="008056F4">
      <w:pPr>
        <w:adjustRightInd w:val="0"/>
        <w:snapToGrid w:val="0"/>
        <w:spacing w:line="360" w:lineRule="auto"/>
        <w:rPr>
          <w:rFonts w:ascii="Times New Roman" w:eastAsia="仿宋_GB2312" w:hAnsi="Times New Roman" w:cs="Times New Roman"/>
          <w:sz w:val="30"/>
          <w:szCs w:val="30"/>
        </w:rPr>
      </w:pPr>
    </w:p>
    <w:p w:rsidR="008056F4" w:rsidRDefault="008056F4">
      <w:pPr>
        <w:adjustRightInd w:val="0"/>
        <w:snapToGrid w:val="0"/>
        <w:spacing w:line="360" w:lineRule="auto"/>
        <w:rPr>
          <w:rFonts w:ascii="Times New Roman" w:eastAsia="仿宋_GB2312" w:hAnsi="Times New Roman" w:cs="Times New Roman"/>
          <w:sz w:val="30"/>
          <w:szCs w:val="30"/>
        </w:rPr>
      </w:pPr>
    </w:p>
    <w:p w:rsidR="008056F4" w:rsidRDefault="008056F4">
      <w:pPr>
        <w:adjustRightInd w:val="0"/>
        <w:snapToGrid w:val="0"/>
        <w:spacing w:line="360" w:lineRule="auto"/>
        <w:rPr>
          <w:rFonts w:ascii="Times New Roman" w:eastAsia="仿宋_GB2312" w:hAnsi="Times New Roman" w:cs="Times New Roman"/>
          <w:sz w:val="30"/>
          <w:szCs w:val="30"/>
        </w:rPr>
      </w:pPr>
    </w:p>
    <w:p w:rsidR="008056F4" w:rsidRDefault="008056F4">
      <w:pPr>
        <w:adjustRightInd w:val="0"/>
        <w:snapToGrid w:val="0"/>
        <w:spacing w:line="360" w:lineRule="auto"/>
        <w:rPr>
          <w:rFonts w:ascii="Times New Roman" w:eastAsia="仿宋_GB2312" w:hAnsi="Times New Roman" w:cs="Times New Roman"/>
          <w:sz w:val="30"/>
          <w:szCs w:val="30"/>
        </w:rPr>
      </w:pPr>
    </w:p>
    <w:p w:rsidR="008056F4" w:rsidRDefault="008056F4">
      <w:pPr>
        <w:adjustRightInd w:val="0"/>
        <w:snapToGrid w:val="0"/>
        <w:spacing w:line="360" w:lineRule="auto"/>
        <w:rPr>
          <w:rFonts w:ascii="Times New Roman" w:eastAsia="仿宋_GB2312" w:hAnsi="Times New Roman" w:cs="Times New Roman"/>
          <w:sz w:val="30"/>
          <w:szCs w:val="30"/>
        </w:rPr>
      </w:pPr>
    </w:p>
    <w:p w:rsidR="008056F4" w:rsidRDefault="008056F4">
      <w:pPr>
        <w:adjustRightInd w:val="0"/>
        <w:snapToGrid w:val="0"/>
        <w:spacing w:line="360" w:lineRule="auto"/>
        <w:rPr>
          <w:rFonts w:ascii="Times New Roman" w:eastAsia="仿宋_GB2312" w:hAnsi="Times New Roman" w:cs="Times New Roman"/>
          <w:sz w:val="30"/>
          <w:szCs w:val="30"/>
        </w:rPr>
      </w:pPr>
    </w:p>
    <w:p w:rsidR="008056F4" w:rsidRDefault="008056F4">
      <w:pPr>
        <w:adjustRightInd w:val="0"/>
        <w:snapToGrid w:val="0"/>
        <w:spacing w:line="360" w:lineRule="auto"/>
        <w:rPr>
          <w:rFonts w:ascii="Times New Roman" w:eastAsia="仿宋_GB2312" w:hAnsi="Times New Roman" w:cs="Times New Roman"/>
          <w:sz w:val="30"/>
          <w:szCs w:val="30"/>
        </w:rPr>
      </w:pPr>
    </w:p>
    <w:p w:rsidR="008056F4" w:rsidRDefault="00B53E6D">
      <w:pPr>
        <w:ind w:right="300"/>
        <w:jc w:val="left"/>
        <w:rPr>
          <w:rFonts w:ascii="黑体" w:eastAsia="黑体"/>
          <w:sz w:val="30"/>
          <w:szCs w:val="30"/>
        </w:rPr>
      </w:pPr>
      <w:r>
        <w:rPr>
          <w:rFonts w:ascii="黑体" w:eastAsia="黑体" w:hint="eastAsia"/>
          <w:sz w:val="30"/>
          <w:szCs w:val="30"/>
        </w:rPr>
        <w:lastRenderedPageBreak/>
        <w:t>57011-4、金融机构内保外贷履约购付汇备案</w:t>
      </w:r>
    </w:p>
    <w:p w:rsidR="008056F4" w:rsidRDefault="00B53E6D">
      <w:pPr>
        <w:ind w:firstLine="585"/>
        <w:rPr>
          <w:rFonts w:ascii="黑体" w:eastAsia="黑体"/>
          <w:sz w:val="30"/>
          <w:szCs w:val="30"/>
        </w:rPr>
      </w:pPr>
      <w:r>
        <w:rPr>
          <w:rFonts w:ascii="黑体" w:eastAsia="黑体" w:hint="eastAsia"/>
          <w:sz w:val="30"/>
          <w:szCs w:val="30"/>
        </w:rPr>
        <w:t>一、办理依据</w:t>
      </w:r>
    </w:p>
    <w:p w:rsidR="008056F4" w:rsidRDefault="00B53E6D">
      <w:pPr>
        <w:ind w:right="300" w:firstLine="600"/>
        <w:rPr>
          <w:rFonts w:ascii="仿宋_GB2312" w:eastAsia="仿宋_GB2312" w:hAnsi="Times New Roman"/>
          <w:kern w:val="0"/>
          <w:sz w:val="30"/>
          <w:szCs w:val="30"/>
        </w:rPr>
      </w:pPr>
      <w:r>
        <w:rPr>
          <w:rFonts w:ascii="仿宋_GB2312" w:eastAsia="仿宋_GB2312" w:hAnsi="Times New Roman" w:hint="eastAsia"/>
          <w:kern w:val="0"/>
          <w:sz w:val="30"/>
          <w:szCs w:val="30"/>
        </w:rPr>
        <w:t>（一）《中华人民共和国外汇管理条例》（国务院令第</w:t>
      </w:r>
      <w:r>
        <w:rPr>
          <w:rFonts w:ascii="仿宋_GB2312" w:eastAsia="仿宋_GB2312" w:hAnsi="Times New Roman"/>
          <w:kern w:val="0"/>
          <w:sz w:val="30"/>
          <w:szCs w:val="30"/>
        </w:rPr>
        <w:t>532</w:t>
      </w:r>
      <w:r>
        <w:rPr>
          <w:rFonts w:ascii="仿宋_GB2312" w:eastAsia="仿宋_GB2312" w:hAnsi="Times New Roman" w:hint="eastAsia"/>
          <w:kern w:val="0"/>
          <w:sz w:val="30"/>
          <w:szCs w:val="30"/>
        </w:rPr>
        <w:t>号）</w:t>
      </w:r>
    </w:p>
    <w:p w:rsidR="008056F4" w:rsidRDefault="00B53E6D">
      <w:pPr>
        <w:widowControl/>
        <w:ind w:firstLineChars="200" w:firstLine="600"/>
        <w:rPr>
          <w:rFonts w:ascii="仿宋_GB2312" w:eastAsia="仿宋_GB2312" w:hAnsi="Times New Roman"/>
          <w:kern w:val="0"/>
          <w:sz w:val="30"/>
          <w:szCs w:val="30"/>
        </w:rPr>
      </w:pPr>
      <w:r>
        <w:rPr>
          <w:rFonts w:ascii="仿宋_GB2312" w:eastAsia="仿宋_GB2312" w:hAnsi="Times New Roman" w:hint="eastAsia"/>
          <w:kern w:val="0"/>
          <w:sz w:val="30"/>
          <w:szCs w:val="30"/>
        </w:rPr>
        <w:t>（二）《国家外汇管理局关于发布〈跨境担保外汇管理规定〉的通知》（汇发</w:t>
      </w:r>
      <w:r>
        <w:rPr>
          <w:rFonts w:ascii="仿宋_GB2312" w:eastAsia="仿宋_GB2312" w:hAnsi="Times New Roman"/>
          <w:kern w:val="0"/>
          <w:sz w:val="30"/>
          <w:szCs w:val="30"/>
        </w:rPr>
        <w:t>〔2014〕29</w:t>
      </w:r>
      <w:r>
        <w:rPr>
          <w:rFonts w:ascii="仿宋_GB2312" w:eastAsia="仿宋_GB2312" w:hAnsi="Times New Roman" w:hint="eastAsia"/>
          <w:kern w:val="0"/>
          <w:sz w:val="30"/>
          <w:szCs w:val="30"/>
        </w:rPr>
        <w:t>号）</w:t>
      </w:r>
    </w:p>
    <w:p w:rsidR="008056F4" w:rsidRDefault="00B53E6D">
      <w:pPr>
        <w:widowControl/>
        <w:ind w:firstLineChars="200" w:firstLine="600"/>
        <w:rPr>
          <w:rFonts w:ascii="仿宋_GB2312" w:eastAsia="仿宋_GB2312" w:hAnsi="Times New Roman"/>
          <w:kern w:val="0"/>
          <w:sz w:val="30"/>
          <w:szCs w:val="30"/>
        </w:rPr>
      </w:pPr>
      <w:r>
        <w:rPr>
          <w:rFonts w:ascii="仿宋_GB2312" w:eastAsia="仿宋_GB2312" w:hAnsi="Times New Roman" w:hint="eastAsia"/>
          <w:kern w:val="0"/>
          <w:sz w:val="30"/>
          <w:szCs w:val="30"/>
        </w:rPr>
        <w:t>（三）《国家外汇管理局关于进一步推进外汇管理改革完善真实合规性审核的通知》（汇发</w:t>
      </w:r>
      <w:r>
        <w:rPr>
          <w:rFonts w:ascii="仿宋_GB2312" w:eastAsia="仿宋_GB2312" w:hAnsi="Times New Roman"/>
          <w:kern w:val="0"/>
          <w:sz w:val="30"/>
          <w:szCs w:val="30"/>
        </w:rPr>
        <w:t>〔</w:t>
      </w:r>
      <w:r>
        <w:rPr>
          <w:rFonts w:ascii="仿宋_GB2312" w:eastAsia="仿宋_GB2312" w:hAnsi="Times New Roman" w:hint="eastAsia"/>
          <w:kern w:val="0"/>
          <w:sz w:val="30"/>
          <w:szCs w:val="30"/>
        </w:rPr>
        <w:t>2017</w:t>
      </w:r>
      <w:r>
        <w:rPr>
          <w:rFonts w:ascii="仿宋_GB2312" w:eastAsia="仿宋_GB2312" w:hAnsi="Times New Roman"/>
          <w:kern w:val="0"/>
          <w:sz w:val="30"/>
          <w:szCs w:val="30"/>
        </w:rPr>
        <w:t>〕</w:t>
      </w:r>
      <w:r>
        <w:rPr>
          <w:rFonts w:ascii="仿宋_GB2312" w:eastAsia="仿宋_GB2312" w:hAnsi="Times New Roman" w:hint="eastAsia"/>
          <w:kern w:val="0"/>
          <w:sz w:val="30"/>
          <w:szCs w:val="30"/>
        </w:rPr>
        <w:t>3号）</w:t>
      </w:r>
    </w:p>
    <w:p w:rsidR="008056F4" w:rsidRDefault="00B53E6D">
      <w:pPr>
        <w:widowControl/>
        <w:ind w:firstLineChars="200" w:firstLine="600"/>
        <w:rPr>
          <w:rFonts w:ascii="仿宋_GB2312" w:eastAsia="仿宋_GB2312" w:hAnsi="Times New Roman"/>
          <w:kern w:val="0"/>
          <w:sz w:val="30"/>
          <w:szCs w:val="30"/>
        </w:rPr>
      </w:pPr>
      <w:r>
        <w:rPr>
          <w:rFonts w:ascii="仿宋_GB2312" w:eastAsia="仿宋_GB2312" w:hAnsi="Times New Roman" w:hint="eastAsia"/>
          <w:kern w:val="0"/>
          <w:sz w:val="30"/>
          <w:szCs w:val="30"/>
        </w:rPr>
        <w:t>（</w:t>
      </w:r>
      <w:r>
        <w:rPr>
          <w:rFonts w:ascii="仿宋_GB2312" w:eastAsia="仿宋_GB2312" w:hAnsi="Times New Roman"/>
          <w:kern w:val="0"/>
          <w:sz w:val="30"/>
          <w:szCs w:val="30"/>
        </w:rPr>
        <w:t>四）</w:t>
      </w:r>
      <w:r>
        <w:rPr>
          <w:rFonts w:ascii="Times New Roman" w:eastAsia="仿宋_GB2312" w:hAnsi="Times New Roman" w:cs="Times New Roman" w:hint="eastAsia"/>
          <w:sz w:val="30"/>
          <w:szCs w:val="30"/>
        </w:rPr>
        <w:t>《国家外汇管理局综合司关于完善银行内保外贷外汇管理的通知》（汇综发〔</w:t>
      </w:r>
      <w:r>
        <w:rPr>
          <w:rFonts w:ascii="Times New Roman" w:eastAsia="仿宋_GB2312" w:hAnsi="Times New Roman" w:cs="Times New Roman" w:hint="eastAsia"/>
          <w:sz w:val="30"/>
          <w:szCs w:val="30"/>
        </w:rPr>
        <w:t>2017</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108</w:t>
      </w:r>
      <w:r>
        <w:rPr>
          <w:rFonts w:ascii="Times New Roman" w:eastAsia="仿宋_GB2312" w:hAnsi="Times New Roman" w:cs="Times New Roman" w:hint="eastAsia"/>
          <w:sz w:val="30"/>
          <w:szCs w:val="30"/>
        </w:rPr>
        <w:t>号）</w:t>
      </w:r>
    </w:p>
    <w:p w:rsidR="008056F4" w:rsidRDefault="00B53E6D">
      <w:pPr>
        <w:widowControl/>
        <w:rPr>
          <w:rFonts w:ascii="仿宋_GB2312" w:eastAsia="仿宋_GB2312" w:hAnsi="Times New Roman"/>
          <w:kern w:val="0"/>
          <w:sz w:val="30"/>
          <w:szCs w:val="30"/>
        </w:rPr>
      </w:pPr>
      <w:r>
        <w:rPr>
          <w:rFonts w:ascii="仿宋_GB2312" w:eastAsia="仿宋_GB2312" w:hAnsi="Times New Roman" w:hint="eastAsia"/>
          <w:kern w:val="0"/>
          <w:sz w:val="30"/>
          <w:szCs w:val="30"/>
        </w:rPr>
        <w:t xml:space="preserve">　　（五）其他相关法规</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二、</w:t>
      </w:r>
      <w:r>
        <w:rPr>
          <w:rFonts w:ascii="黑体" w:eastAsia="黑体" w:hAnsi="Times New Roman" w:hint="eastAsia"/>
          <w:sz w:val="30"/>
          <w:szCs w:val="30"/>
        </w:rPr>
        <w:t>受理机构</w:t>
      </w:r>
    </w:p>
    <w:p w:rsidR="008056F4" w:rsidRDefault="00B53E6D">
      <w:pPr>
        <w:ind w:firstLineChars="200" w:firstLine="600"/>
        <w:rPr>
          <w:rFonts w:ascii="仿宋_GB2312" w:eastAsia="仿宋_GB2312"/>
          <w:sz w:val="30"/>
          <w:szCs w:val="30"/>
        </w:rPr>
      </w:pPr>
      <w:r>
        <w:rPr>
          <w:rFonts w:ascii="仿宋_GB2312" w:eastAsia="仿宋_GB2312" w:hint="eastAsia"/>
          <w:sz w:val="30"/>
          <w:szCs w:val="30"/>
        </w:rPr>
        <w:t>申请人所在地外汇局</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三、</w:t>
      </w:r>
      <w:r>
        <w:rPr>
          <w:rFonts w:ascii="黑体" w:eastAsia="黑体" w:hAnsi="Times New Roman" w:hint="eastAsia"/>
          <w:sz w:val="30"/>
          <w:szCs w:val="30"/>
        </w:rPr>
        <w:t>决定机构</w:t>
      </w:r>
    </w:p>
    <w:p w:rsidR="008056F4" w:rsidRDefault="00B53E6D">
      <w:pPr>
        <w:ind w:firstLineChars="200" w:firstLine="600"/>
        <w:rPr>
          <w:rFonts w:ascii="仿宋_GB2312" w:eastAsia="仿宋_GB2312"/>
          <w:sz w:val="30"/>
          <w:szCs w:val="30"/>
        </w:rPr>
      </w:pPr>
      <w:r>
        <w:rPr>
          <w:rFonts w:ascii="仿宋_GB2312" w:eastAsia="仿宋_GB2312" w:hint="eastAsia"/>
          <w:sz w:val="30"/>
          <w:szCs w:val="30"/>
        </w:rPr>
        <w:t>申请人所在地外汇分局</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四、</w:t>
      </w:r>
      <w:r>
        <w:rPr>
          <w:rFonts w:ascii="黑体" w:eastAsia="黑体" w:hAnsi="Times New Roman" w:hint="eastAsia"/>
          <w:sz w:val="30"/>
          <w:szCs w:val="30"/>
        </w:rPr>
        <w:t>审批数量</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无数量限制</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五、办事条件</w:t>
      </w:r>
    </w:p>
    <w:p w:rsidR="008056F4" w:rsidRDefault="00B53E6D">
      <w:pPr>
        <w:ind w:firstLineChars="200" w:firstLine="600"/>
        <w:rPr>
          <w:rFonts w:ascii="仿宋_GB2312" w:eastAsia="仿宋_GB2312" w:hAnsi="Times New Roman"/>
          <w:kern w:val="0"/>
          <w:sz w:val="30"/>
          <w:szCs w:val="30"/>
        </w:rPr>
      </w:pPr>
      <w:r>
        <w:rPr>
          <w:rFonts w:ascii="仿宋_GB2312" w:eastAsia="仿宋_GB2312" w:hAnsi="Times New Roman" w:hint="eastAsia"/>
          <w:kern w:val="0"/>
          <w:sz w:val="30"/>
          <w:szCs w:val="30"/>
        </w:rPr>
        <w:t>（一）汇发</w:t>
      </w:r>
      <w:r>
        <w:rPr>
          <w:rFonts w:ascii="仿宋_GB2312" w:eastAsia="仿宋_GB2312" w:hAnsi="Times New Roman"/>
          <w:kern w:val="0"/>
          <w:sz w:val="30"/>
          <w:szCs w:val="30"/>
        </w:rPr>
        <w:t>〔</w:t>
      </w:r>
      <w:r>
        <w:rPr>
          <w:rFonts w:ascii="仿宋_GB2312" w:eastAsia="仿宋_GB2312" w:hAnsi="Times New Roman" w:hint="eastAsia"/>
          <w:kern w:val="0"/>
          <w:sz w:val="30"/>
          <w:szCs w:val="30"/>
        </w:rPr>
        <w:t>2017</w:t>
      </w:r>
      <w:r>
        <w:rPr>
          <w:rFonts w:ascii="仿宋_GB2312" w:eastAsia="仿宋_GB2312" w:hAnsi="Times New Roman"/>
          <w:kern w:val="0"/>
          <w:sz w:val="30"/>
          <w:szCs w:val="30"/>
        </w:rPr>
        <w:t>〕</w:t>
      </w:r>
      <w:r>
        <w:rPr>
          <w:rFonts w:ascii="仿宋_GB2312" w:eastAsia="仿宋_GB2312" w:hAnsi="Times New Roman" w:hint="eastAsia"/>
          <w:kern w:val="0"/>
          <w:sz w:val="30"/>
          <w:szCs w:val="30"/>
        </w:rPr>
        <w:t>3号文件实施后银行新提供的内保外贷，如果发生担保项下主债务违约，银行应先使用自有资金履约，不得以反担保资金直接购汇履约；银行履约后造成本外币资金不匹配的，需经所在地外汇分局资本项目管理部门备案后办理结售汇</w:t>
      </w:r>
      <w:r>
        <w:rPr>
          <w:rFonts w:ascii="仿宋_GB2312" w:eastAsia="仿宋_GB2312" w:hAnsi="Times New Roman" w:hint="eastAsia"/>
          <w:kern w:val="0"/>
          <w:sz w:val="30"/>
          <w:szCs w:val="30"/>
        </w:rPr>
        <w:lastRenderedPageBreak/>
        <w:t>相关手续。</w:t>
      </w:r>
    </w:p>
    <w:p w:rsidR="008056F4" w:rsidRDefault="00B53E6D">
      <w:pPr>
        <w:ind w:firstLineChars="200" w:firstLine="600"/>
        <w:rPr>
          <w:rFonts w:ascii="仿宋_GB2312" w:eastAsia="仿宋_GB2312" w:hAnsi="Times New Roman"/>
          <w:kern w:val="0"/>
          <w:sz w:val="30"/>
          <w:szCs w:val="30"/>
        </w:rPr>
      </w:pPr>
      <w:r>
        <w:rPr>
          <w:rFonts w:ascii="仿宋_GB2312" w:eastAsia="仿宋_GB2312" w:hAnsi="Times New Roman" w:hint="eastAsia"/>
          <w:kern w:val="0"/>
          <w:sz w:val="30"/>
          <w:szCs w:val="30"/>
        </w:rPr>
        <w:t>（二）禁止性要求：如符合上述条件，不存在不予许可的情况。</w:t>
      </w:r>
    </w:p>
    <w:p w:rsidR="008056F4" w:rsidRDefault="00B53E6D">
      <w:pPr>
        <w:ind w:firstLineChars="200" w:firstLine="600"/>
        <w:rPr>
          <w:rFonts w:ascii="黑体" w:eastAsia="黑体" w:hAnsi="Times New Roman"/>
          <w:sz w:val="30"/>
          <w:szCs w:val="30"/>
        </w:rPr>
      </w:pPr>
      <w:r>
        <w:rPr>
          <w:rFonts w:ascii="黑体" w:eastAsia="黑体" w:hAnsi="Times New Roman" w:hint="eastAsia"/>
          <w:sz w:val="30"/>
          <w:szCs w:val="30"/>
        </w:rPr>
        <w:t>六、申请材料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7"/>
        <w:gridCol w:w="1985"/>
        <w:gridCol w:w="567"/>
        <w:gridCol w:w="850"/>
        <w:gridCol w:w="567"/>
        <w:gridCol w:w="1043"/>
      </w:tblGrid>
      <w:tr w:rsidR="008056F4">
        <w:tc>
          <w:tcPr>
            <w:tcW w:w="533" w:type="dxa"/>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2977" w:type="dxa"/>
            <w:vAlign w:val="center"/>
          </w:tcPr>
          <w:p w:rsidR="008056F4" w:rsidRDefault="00B53E6D">
            <w:pPr>
              <w:jc w:val="left"/>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1985" w:type="dxa"/>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567" w:type="dxa"/>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0" w:type="dxa"/>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567" w:type="dxa"/>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043" w:type="dxa"/>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8056F4">
        <w:tc>
          <w:tcPr>
            <w:tcW w:w="533" w:type="dxa"/>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2977"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书面申请</w:t>
            </w:r>
          </w:p>
        </w:tc>
        <w:tc>
          <w:tcPr>
            <w:tcW w:w="1985"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加盖公章的原件</w:t>
            </w:r>
          </w:p>
        </w:tc>
        <w:tc>
          <w:tcPr>
            <w:tcW w:w="567" w:type="dxa"/>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8056F4" w:rsidRDefault="008056F4">
            <w:pPr>
              <w:keepNext/>
              <w:keepLines/>
              <w:spacing w:before="340" w:after="330" w:line="578" w:lineRule="auto"/>
              <w:jc w:val="left"/>
              <w:rPr>
                <w:rFonts w:ascii="Times New Roman" w:eastAsia="仿宋_GB2312" w:hAnsi="Times New Roman" w:cs="Times New Roman"/>
                <w:sz w:val="24"/>
                <w:szCs w:val="24"/>
              </w:rPr>
            </w:pPr>
          </w:p>
        </w:tc>
        <w:tc>
          <w:tcPr>
            <w:tcW w:w="1043" w:type="dxa"/>
            <w:vAlign w:val="center"/>
          </w:tcPr>
          <w:p w:rsidR="008056F4" w:rsidRDefault="008056F4">
            <w:pPr>
              <w:keepNext/>
              <w:keepLines/>
              <w:spacing w:before="340" w:after="330" w:line="578" w:lineRule="auto"/>
              <w:jc w:val="left"/>
              <w:rPr>
                <w:rFonts w:ascii="Times New Roman" w:eastAsia="仿宋_GB2312" w:hAnsi="Times New Roman" w:cs="Times New Roman"/>
                <w:sz w:val="24"/>
                <w:szCs w:val="24"/>
              </w:rPr>
            </w:pPr>
          </w:p>
        </w:tc>
      </w:tr>
      <w:tr w:rsidR="008056F4">
        <w:trPr>
          <w:trHeight w:val="1732"/>
        </w:trPr>
        <w:tc>
          <w:tcPr>
            <w:tcW w:w="533" w:type="dxa"/>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2977"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内保外贷业务合同（或合同简明条款）</w:t>
            </w:r>
          </w:p>
        </w:tc>
        <w:tc>
          <w:tcPr>
            <w:tcW w:w="1985"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8056F4" w:rsidRDefault="008056F4">
            <w:pPr>
              <w:keepNext/>
              <w:keepLines/>
              <w:spacing w:before="340" w:after="330" w:line="578" w:lineRule="auto"/>
              <w:jc w:val="center"/>
              <w:rPr>
                <w:rFonts w:ascii="Times New Roman" w:eastAsia="仿宋_GB2312" w:hAnsi="Times New Roman" w:cs="Times New Roman"/>
                <w:sz w:val="24"/>
                <w:szCs w:val="24"/>
              </w:rPr>
            </w:pPr>
          </w:p>
        </w:tc>
        <w:tc>
          <w:tcPr>
            <w:tcW w:w="1043"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r w:rsidR="008056F4">
        <w:trPr>
          <w:trHeight w:val="1713"/>
        </w:trPr>
        <w:tc>
          <w:tcPr>
            <w:tcW w:w="533" w:type="dxa"/>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2977"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证明</w:t>
            </w:r>
            <w:r>
              <w:rPr>
                <w:rFonts w:ascii="Times New Roman" w:eastAsia="仿宋_GB2312" w:hAnsi="Times New Roman" w:cs="Times New Roman"/>
                <w:color w:val="000000"/>
                <w:sz w:val="24"/>
                <w:szCs w:val="24"/>
              </w:rPr>
              <w:t>确需</w:t>
            </w:r>
            <w:r>
              <w:rPr>
                <w:rFonts w:ascii="Times New Roman" w:eastAsia="仿宋_GB2312" w:hAnsi="Times New Roman" w:cs="Times New Roman"/>
                <w:color w:val="000000"/>
                <w:kern w:val="0"/>
                <w:sz w:val="24"/>
                <w:szCs w:val="24"/>
              </w:rPr>
              <w:t>购付汇履约</w:t>
            </w:r>
            <w:r>
              <w:rPr>
                <w:rFonts w:ascii="Times New Roman" w:eastAsia="仿宋_GB2312" w:hAnsi="Times New Roman" w:cs="Times New Roman" w:hint="eastAsia"/>
                <w:color w:val="000000"/>
                <w:kern w:val="0"/>
                <w:sz w:val="24"/>
                <w:szCs w:val="24"/>
              </w:rPr>
              <w:t>及购汇资金来源的证明</w:t>
            </w:r>
            <w:r>
              <w:rPr>
                <w:rFonts w:ascii="Times New Roman" w:eastAsia="仿宋_GB2312" w:hAnsi="Times New Roman" w:cs="Times New Roman"/>
                <w:kern w:val="0"/>
                <w:sz w:val="24"/>
                <w:szCs w:val="24"/>
              </w:rPr>
              <w:t>材料</w:t>
            </w:r>
          </w:p>
        </w:tc>
        <w:tc>
          <w:tcPr>
            <w:tcW w:w="1985"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8056F4" w:rsidRDefault="008056F4">
            <w:pPr>
              <w:keepNext/>
              <w:keepLines/>
              <w:spacing w:before="340" w:after="330" w:line="578" w:lineRule="auto"/>
              <w:jc w:val="center"/>
              <w:rPr>
                <w:rFonts w:ascii="Times New Roman" w:eastAsia="仿宋_GB2312" w:hAnsi="Times New Roman" w:cs="Times New Roman"/>
                <w:sz w:val="24"/>
                <w:szCs w:val="24"/>
              </w:rPr>
            </w:pPr>
          </w:p>
        </w:tc>
        <w:tc>
          <w:tcPr>
            <w:tcW w:w="1043"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r w:rsidR="008056F4">
        <w:trPr>
          <w:trHeight w:val="1848"/>
        </w:trPr>
        <w:tc>
          <w:tcPr>
            <w:tcW w:w="533" w:type="dxa"/>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2977" w:type="dxa"/>
            <w:vAlign w:val="center"/>
          </w:tcPr>
          <w:p w:rsidR="008056F4" w:rsidRDefault="00B53E6D">
            <w:pPr>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内保外贷履约证明材料</w:t>
            </w:r>
          </w:p>
        </w:tc>
        <w:tc>
          <w:tcPr>
            <w:tcW w:w="1985" w:type="dxa"/>
            <w:vAlign w:val="center"/>
          </w:tcPr>
          <w:p w:rsidR="008056F4" w:rsidRDefault="00B53E6D">
            <w:pPr>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原件及加盖公章的复印件</w:t>
            </w:r>
          </w:p>
        </w:tc>
        <w:tc>
          <w:tcPr>
            <w:tcW w:w="567" w:type="dxa"/>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567" w:type="dxa"/>
            <w:vAlign w:val="center"/>
          </w:tcPr>
          <w:p w:rsidR="008056F4" w:rsidRDefault="008056F4">
            <w:pPr>
              <w:keepNext/>
              <w:keepLines/>
              <w:spacing w:before="340" w:after="330" w:line="578" w:lineRule="auto"/>
              <w:jc w:val="center"/>
              <w:rPr>
                <w:rFonts w:ascii="Times New Roman" w:eastAsia="仿宋_GB2312" w:hAnsi="Times New Roman" w:cs="Times New Roman"/>
                <w:sz w:val="24"/>
                <w:szCs w:val="24"/>
              </w:rPr>
            </w:pPr>
          </w:p>
        </w:tc>
        <w:tc>
          <w:tcPr>
            <w:tcW w:w="1043"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bl>
    <w:p w:rsidR="008056F4" w:rsidRDefault="008056F4">
      <w:pPr>
        <w:ind w:firstLineChars="200" w:firstLine="600"/>
        <w:rPr>
          <w:rFonts w:ascii="黑体" w:eastAsia="黑体" w:hAnsi="Times New Roman"/>
          <w:sz w:val="30"/>
          <w:szCs w:val="30"/>
        </w:rPr>
      </w:pPr>
    </w:p>
    <w:p w:rsidR="008056F4" w:rsidRDefault="00B53E6D">
      <w:pPr>
        <w:ind w:firstLineChars="200" w:firstLine="600"/>
        <w:rPr>
          <w:rFonts w:ascii="黑体" w:eastAsia="黑体" w:hAnsi="Times New Roman"/>
          <w:sz w:val="30"/>
          <w:szCs w:val="30"/>
        </w:rPr>
      </w:pPr>
      <w:r>
        <w:rPr>
          <w:rFonts w:ascii="黑体" w:eastAsia="黑体" w:hint="eastAsia"/>
          <w:sz w:val="30"/>
          <w:szCs w:val="30"/>
        </w:rPr>
        <w:t>七、申请接受</w:t>
      </w:r>
    </w:p>
    <w:p w:rsidR="008056F4" w:rsidRDefault="00B53E6D">
      <w:pPr>
        <w:ind w:firstLineChars="200" w:firstLine="600"/>
        <w:rPr>
          <w:rFonts w:ascii="仿宋_GB2312" w:eastAsia="仿宋_GB2312"/>
          <w:sz w:val="30"/>
          <w:szCs w:val="30"/>
        </w:rPr>
      </w:pPr>
      <w:r>
        <w:rPr>
          <w:rFonts w:ascii="仿宋_GB2312" w:eastAsia="仿宋_GB2312" w:hint="eastAsia"/>
          <w:sz w:val="30"/>
          <w:szCs w:val="30"/>
        </w:rPr>
        <w:t>申请人可通过窗口</w:t>
      </w:r>
      <w:r>
        <w:rPr>
          <w:rFonts w:ascii="仿宋_GB2312" w:eastAsia="仿宋_GB2312" w:hAnsi="Times New Roman" w:hint="eastAsia"/>
          <w:sz w:val="30"/>
          <w:szCs w:val="30"/>
        </w:rPr>
        <w:t>、邮寄等方式</w:t>
      </w:r>
      <w:r>
        <w:rPr>
          <w:rFonts w:ascii="仿宋_GB2312" w:eastAsia="仿宋_GB2312" w:hint="eastAsia"/>
          <w:sz w:val="30"/>
          <w:szCs w:val="30"/>
        </w:rPr>
        <w:t>提交材料。</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国家外汇管理局浙江省分局窗口接收：国家外汇管理局浙江省分局一楼综合服务大厅。邮寄地址：浙江省杭州市延安路149号国家外汇管理局浙江省分局资本项目管理处，邮政编码310001。</w:t>
      </w:r>
    </w:p>
    <w:p w:rsidR="008056F4" w:rsidRDefault="00B53E6D">
      <w:pPr>
        <w:ind w:firstLineChars="200" w:firstLine="600"/>
        <w:rPr>
          <w:rFonts w:ascii="黑体" w:eastAsia="黑体" w:hAnsi="Times New Roman"/>
          <w:sz w:val="30"/>
          <w:szCs w:val="30"/>
        </w:rPr>
      </w:pPr>
      <w:r>
        <w:rPr>
          <w:rFonts w:ascii="黑体" w:eastAsia="黑体" w:hint="eastAsia"/>
          <w:sz w:val="30"/>
          <w:szCs w:val="30"/>
        </w:rPr>
        <w:lastRenderedPageBreak/>
        <w:t>八、</w:t>
      </w:r>
      <w:r>
        <w:rPr>
          <w:rFonts w:ascii="黑体" w:eastAsia="黑体" w:hAnsi="Times New Roman" w:hint="eastAsia"/>
          <w:sz w:val="30"/>
          <w:szCs w:val="30"/>
        </w:rPr>
        <w:t>基本办理流程</w:t>
      </w:r>
    </w:p>
    <w:p w:rsidR="008056F4" w:rsidRDefault="00B53E6D">
      <w:pPr>
        <w:tabs>
          <w:tab w:val="left" w:pos="615"/>
        </w:tabs>
        <w:rPr>
          <w:rFonts w:ascii="仿宋_GB2312" w:eastAsia="仿宋_GB2312"/>
          <w:sz w:val="30"/>
          <w:szCs w:val="30"/>
        </w:rPr>
      </w:pPr>
      <w:r>
        <w:rPr>
          <w:rFonts w:ascii="仿宋_GB2312" w:eastAsia="仿宋_GB2312" w:hAnsi="Times New Roman"/>
          <w:sz w:val="30"/>
          <w:szCs w:val="30"/>
        </w:rPr>
        <w:tab/>
      </w:r>
      <w:r>
        <w:rPr>
          <w:rFonts w:ascii="仿宋_GB2312" w:eastAsia="仿宋_GB2312" w:hAnsi="Times New Roman" w:hint="eastAsia"/>
          <w:sz w:val="30"/>
          <w:szCs w:val="30"/>
        </w:rPr>
        <w:t>（一）</w:t>
      </w:r>
      <w:r>
        <w:rPr>
          <w:rFonts w:ascii="仿宋_GB2312" w:eastAsia="仿宋_GB2312" w:hint="eastAsia"/>
          <w:sz w:val="30"/>
          <w:szCs w:val="30"/>
        </w:rPr>
        <w:t>申请人提交申请；</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（二）决定是否予以受理；</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（三）不予受理的，出具不予受理通知书；</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（四）材料不全或不符合法定形式的，一次性告知补正材料，并出具《行政审批补正材料通知书》；根据申请材料及补正情况，予以受理的，出具受理通知书，按程序进行审核；</w:t>
      </w:r>
    </w:p>
    <w:p w:rsidR="008056F4" w:rsidRDefault="00B53E6D">
      <w:pPr>
        <w:ind w:right="300" w:firstLine="600"/>
        <w:jc w:val="left"/>
        <w:rPr>
          <w:rFonts w:ascii="仿宋_GB2312" w:eastAsia="仿宋_GB2312"/>
          <w:sz w:val="30"/>
          <w:szCs w:val="30"/>
        </w:rPr>
      </w:pPr>
      <w:r>
        <w:rPr>
          <w:rFonts w:ascii="仿宋_GB2312" w:eastAsia="仿宋_GB2312" w:hAnsi="Times New Roman" w:hint="eastAsia"/>
          <w:sz w:val="30"/>
          <w:szCs w:val="30"/>
        </w:rPr>
        <w:t>（五）不予许可的，出具不予许可通知书；许可的，向申请人出具相关业务办理凭证（包括业务登记凭证、核准文件、备案确认等）。</w:t>
      </w:r>
    </w:p>
    <w:p w:rsidR="008056F4" w:rsidRDefault="00B53E6D">
      <w:pPr>
        <w:ind w:right="300" w:firstLine="600"/>
        <w:jc w:val="left"/>
        <w:rPr>
          <w:rFonts w:ascii="黑体" w:eastAsia="黑体" w:hAnsi="Times New Roman"/>
          <w:sz w:val="30"/>
          <w:szCs w:val="30"/>
        </w:rPr>
      </w:pPr>
      <w:r>
        <w:rPr>
          <w:rFonts w:ascii="黑体" w:eastAsia="黑体" w:hint="eastAsia"/>
          <w:sz w:val="30"/>
          <w:szCs w:val="30"/>
        </w:rPr>
        <w:t>九、</w:t>
      </w:r>
      <w:r>
        <w:rPr>
          <w:rFonts w:ascii="黑体" w:eastAsia="黑体" w:hAnsi="Times New Roman" w:hint="eastAsia"/>
          <w:sz w:val="30"/>
          <w:szCs w:val="30"/>
        </w:rPr>
        <w:t>办理方式</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一般程序：申请、告知补正、受理、审核、办理登记或不予许可、出具相关业务办理凭证。</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十、</w:t>
      </w:r>
      <w:r>
        <w:rPr>
          <w:rFonts w:ascii="黑体" w:eastAsia="黑体" w:hAnsi="Times New Roman" w:hint="eastAsia"/>
          <w:sz w:val="30"/>
          <w:szCs w:val="30"/>
        </w:rPr>
        <w:t>审批时限</w:t>
      </w:r>
    </w:p>
    <w:p w:rsidR="008056F4" w:rsidRDefault="00B53E6D">
      <w:pPr>
        <w:ind w:firstLine="585"/>
        <w:rPr>
          <w:rFonts w:ascii="仿宋_GB2312" w:eastAsia="仿宋_GB2312" w:hAnsi="Times New Roman"/>
          <w:sz w:val="30"/>
          <w:szCs w:val="30"/>
        </w:rPr>
      </w:pPr>
      <w:r>
        <w:rPr>
          <w:rFonts w:ascii="仿宋_GB2312" w:eastAsia="仿宋_GB2312" w:hAnsi="Times New Roman" w:hint="eastAsia"/>
          <w:sz w:val="30"/>
          <w:szCs w:val="30"/>
        </w:rPr>
        <w:t>申请人提交材料齐备之日起20个工作日内</w:t>
      </w:r>
    </w:p>
    <w:p w:rsidR="008056F4" w:rsidRDefault="00B53E6D">
      <w:pPr>
        <w:ind w:firstLine="585"/>
        <w:rPr>
          <w:rFonts w:ascii="黑体" w:eastAsia="黑体" w:hAnsi="Times New Roman"/>
          <w:sz w:val="30"/>
          <w:szCs w:val="30"/>
        </w:rPr>
      </w:pPr>
      <w:r>
        <w:rPr>
          <w:rFonts w:ascii="黑体" w:eastAsia="黑体" w:hint="eastAsia"/>
          <w:sz w:val="30"/>
          <w:szCs w:val="30"/>
        </w:rPr>
        <w:t>十一、</w:t>
      </w:r>
      <w:r>
        <w:rPr>
          <w:rFonts w:ascii="黑体" w:eastAsia="黑体" w:hAnsi="Times New Roman" w:hint="eastAsia"/>
          <w:sz w:val="30"/>
          <w:szCs w:val="30"/>
        </w:rPr>
        <w:t>审批收费依据及标准</w:t>
      </w:r>
    </w:p>
    <w:p w:rsidR="008056F4" w:rsidRDefault="00B53E6D">
      <w:pPr>
        <w:ind w:firstLine="585"/>
        <w:rPr>
          <w:rFonts w:ascii="仿宋_GB2312" w:eastAsia="仿宋_GB2312" w:hAnsi="Times New Roman"/>
          <w:sz w:val="30"/>
          <w:szCs w:val="30"/>
        </w:rPr>
      </w:pPr>
      <w:r>
        <w:rPr>
          <w:rFonts w:ascii="仿宋_GB2312" w:eastAsia="仿宋_GB2312" w:hAnsi="Times New Roman" w:hint="eastAsia"/>
          <w:sz w:val="30"/>
          <w:szCs w:val="30"/>
        </w:rPr>
        <w:t>不收费</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十二、</w:t>
      </w:r>
      <w:r>
        <w:rPr>
          <w:rFonts w:ascii="黑体" w:eastAsia="黑体" w:hAnsi="Times New Roman" w:hint="eastAsia"/>
          <w:sz w:val="30"/>
          <w:szCs w:val="30"/>
        </w:rPr>
        <w:t>审批结果</w:t>
      </w:r>
    </w:p>
    <w:p w:rsidR="008056F4" w:rsidRDefault="00B53E6D">
      <w:pPr>
        <w:ind w:right="300" w:firstLine="600"/>
        <w:rPr>
          <w:rFonts w:ascii="仿宋_GB2312" w:eastAsia="仿宋_GB2312"/>
          <w:sz w:val="30"/>
          <w:szCs w:val="30"/>
        </w:rPr>
      </w:pPr>
      <w:r>
        <w:rPr>
          <w:rFonts w:ascii="仿宋_GB2312" w:eastAsia="仿宋_GB2312" w:hint="eastAsia"/>
          <w:sz w:val="30"/>
          <w:szCs w:val="30"/>
        </w:rPr>
        <w:t>出具相关业务办理凭证</w:t>
      </w:r>
    </w:p>
    <w:p w:rsidR="008056F4" w:rsidRDefault="00B53E6D">
      <w:pPr>
        <w:ind w:right="300" w:firstLine="600"/>
        <w:rPr>
          <w:rFonts w:ascii="黑体" w:eastAsia="黑体" w:hAnsi="Times New Roman"/>
          <w:sz w:val="30"/>
          <w:szCs w:val="30"/>
        </w:rPr>
      </w:pPr>
      <w:r>
        <w:rPr>
          <w:rFonts w:ascii="黑体" w:eastAsia="黑体" w:hint="eastAsia"/>
          <w:sz w:val="30"/>
          <w:szCs w:val="30"/>
        </w:rPr>
        <w:t>十三、</w:t>
      </w:r>
      <w:r>
        <w:rPr>
          <w:rFonts w:ascii="黑体" w:eastAsia="黑体" w:hAnsi="Times New Roman" w:hint="eastAsia"/>
          <w:sz w:val="30"/>
          <w:szCs w:val="30"/>
        </w:rPr>
        <w:t>结果送达</w:t>
      </w:r>
    </w:p>
    <w:p w:rsidR="008056F4" w:rsidRDefault="00B53E6D">
      <w:pPr>
        <w:ind w:right="300" w:firstLine="600"/>
        <w:rPr>
          <w:rFonts w:ascii="仿宋_GB2312" w:eastAsia="仿宋_GB2312" w:hAnsi="Times New Roman"/>
          <w:sz w:val="30"/>
          <w:szCs w:val="30"/>
        </w:rPr>
      </w:pPr>
      <w:r>
        <w:rPr>
          <w:rFonts w:ascii="仿宋_GB2312" w:eastAsia="仿宋_GB2312" w:hint="eastAsia"/>
          <w:sz w:val="30"/>
          <w:szCs w:val="30"/>
        </w:rPr>
        <w:t>通过现场告知或电话通知申请人，并通过现场领取或通过邮寄方式将结果送达。</w:t>
      </w:r>
    </w:p>
    <w:p w:rsidR="008056F4" w:rsidRDefault="00B53E6D">
      <w:pPr>
        <w:ind w:right="300" w:firstLine="600"/>
        <w:rPr>
          <w:rFonts w:ascii="黑体" w:eastAsia="黑体" w:hAnsi="Times New Roman"/>
          <w:sz w:val="30"/>
          <w:szCs w:val="30"/>
        </w:rPr>
      </w:pPr>
      <w:r>
        <w:rPr>
          <w:rFonts w:ascii="黑体" w:eastAsia="黑体" w:hint="eastAsia"/>
          <w:sz w:val="30"/>
          <w:szCs w:val="30"/>
        </w:rPr>
        <w:lastRenderedPageBreak/>
        <w:t>十四、</w:t>
      </w:r>
      <w:r>
        <w:rPr>
          <w:rFonts w:ascii="黑体" w:eastAsia="黑体" w:hAnsi="Times New Roman" w:hint="eastAsia"/>
          <w:sz w:val="30"/>
          <w:szCs w:val="30"/>
        </w:rPr>
        <w:t>申请人权利和义务</w:t>
      </w:r>
    </w:p>
    <w:p w:rsidR="008056F4" w:rsidRDefault="00B53E6D">
      <w:pPr>
        <w:ind w:right="300" w:firstLine="600"/>
        <w:rPr>
          <w:rFonts w:ascii="仿宋_GB2312" w:eastAsia="仿宋_GB2312"/>
          <w:sz w:val="30"/>
          <w:szCs w:val="30"/>
        </w:rPr>
      </w:pPr>
      <w:r>
        <w:rPr>
          <w:rFonts w:ascii="仿宋_GB2312" w:eastAsia="仿宋_GB2312" w:hint="eastAsia"/>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8056F4" w:rsidRDefault="00B53E6D">
      <w:pPr>
        <w:ind w:right="300" w:firstLine="600"/>
        <w:rPr>
          <w:rFonts w:ascii="仿宋_GB2312" w:eastAsia="仿宋_GB2312"/>
          <w:sz w:val="30"/>
          <w:szCs w:val="30"/>
        </w:rPr>
      </w:pPr>
      <w:r>
        <w:rPr>
          <w:rFonts w:ascii="黑体" w:eastAsia="黑体" w:hAnsi="Times New Roman" w:hint="eastAsia"/>
          <w:sz w:val="30"/>
          <w:szCs w:val="30"/>
        </w:rPr>
        <w:t>十五、咨询途径</w:t>
      </w:r>
    </w:p>
    <w:p w:rsidR="008056F4" w:rsidRDefault="00B53E6D">
      <w:pPr>
        <w:ind w:right="300" w:firstLine="600"/>
        <w:rPr>
          <w:rFonts w:ascii="仿宋_GB2312" w:eastAsia="仿宋_GB2312"/>
          <w:sz w:val="30"/>
          <w:szCs w:val="30"/>
        </w:rPr>
      </w:pPr>
      <w:r>
        <w:rPr>
          <w:rFonts w:ascii="仿宋_GB2312" w:eastAsia="仿宋_GB2312"/>
          <w:sz w:val="30"/>
          <w:szCs w:val="30"/>
        </w:rPr>
        <w:t>国家外汇管理局</w:t>
      </w:r>
      <w:r>
        <w:rPr>
          <w:rFonts w:ascii="仿宋_GB2312" w:eastAsia="仿宋_GB2312" w:hint="eastAsia"/>
          <w:sz w:val="30"/>
          <w:szCs w:val="30"/>
        </w:rPr>
        <w:t>浙江省分局</w:t>
      </w:r>
      <w:r>
        <w:rPr>
          <w:rFonts w:ascii="仿宋_GB2312" w:eastAsia="仿宋_GB2312"/>
          <w:sz w:val="30"/>
          <w:szCs w:val="30"/>
        </w:rPr>
        <w:t>资本项目处</w:t>
      </w:r>
      <w:r>
        <w:rPr>
          <w:rFonts w:ascii="仿宋_GB2312" w:eastAsia="仿宋_GB2312" w:hint="eastAsia"/>
          <w:sz w:val="30"/>
          <w:szCs w:val="30"/>
        </w:rPr>
        <w:t>，咨询</w:t>
      </w:r>
      <w:r>
        <w:rPr>
          <w:rFonts w:ascii="仿宋_GB2312" w:eastAsia="仿宋_GB2312"/>
          <w:sz w:val="30"/>
          <w:szCs w:val="30"/>
        </w:rPr>
        <w:t>电话</w:t>
      </w:r>
      <w:r>
        <w:rPr>
          <w:rFonts w:ascii="仿宋_GB2312" w:eastAsia="仿宋_GB2312" w:hint="eastAsia"/>
          <w:sz w:val="30"/>
          <w:szCs w:val="30"/>
        </w:rPr>
        <w:t>：</w:t>
      </w:r>
      <w:r>
        <w:rPr>
          <w:rFonts w:ascii="仿宋_GB2312" w:eastAsia="仿宋_GB2312"/>
          <w:sz w:val="30"/>
          <w:szCs w:val="30"/>
        </w:rPr>
        <w:t>（</w:t>
      </w:r>
      <w:r>
        <w:rPr>
          <w:rFonts w:ascii="仿宋_GB2312" w:eastAsia="仿宋_GB2312" w:hint="eastAsia"/>
          <w:sz w:val="30"/>
          <w:szCs w:val="30"/>
        </w:rPr>
        <w:t>0571</w:t>
      </w:r>
      <w:r>
        <w:rPr>
          <w:rFonts w:ascii="仿宋_GB2312" w:eastAsia="仿宋_GB2312"/>
          <w:sz w:val="30"/>
          <w:szCs w:val="30"/>
        </w:rPr>
        <w:t>）</w:t>
      </w:r>
      <w:r>
        <w:rPr>
          <w:rFonts w:ascii="仿宋_GB2312" w:eastAsia="仿宋_GB2312" w:hint="eastAsia"/>
          <w:sz w:val="30"/>
          <w:szCs w:val="30"/>
        </w:rPr>
        <w:t>87686189、87686141</w:t>
      </w:r>
    </w:p>
    <w:p w:rsidR="008056F4" w:rsidRDefault="008056F4">
      <w:pPr>
        <w:ind w:right="300" w:firstLine="600"/>
        <w:rPr>
          <w:rFonts w:ascii="仿宋_GB2312" w:eastAsia="仿宋_GB2312" w:hAnsi="Times New Roman"/>
          <w:sz w:val="30"/>
          <w:szCs w:val="30"/>
        </w:rPr>
      </w:pPr>
    </w:p>
    <w:p w:rsidR="008056F4" w:rsidRDefault="008056F4">
      <w:pPr>
        <w:ind w:right="300" w:firstLine="600"/>
        <w:rPr>
          <w:rFonts w:ascii="仿宋_GB2312" w:eastAsia="仿宋_GB2312" w:hAnsi="Times New Roman"/>
          <w:sz w:val="30"/>
          <w:szCs w:val="30"/>
        </w:rPr>
      </w:pPr>
    </w:p>
    <w:p w:rsidR="008056F4" w:rsidRDefault="008056F4">
      <w:pPr>
        <w:ind w:right="300" w:firstLine="600"/>
        <w:rPr>
          <w:rFonts w:ascii="仿宋_GB2312" w:eastAsia="仿宋_GB2312" w:hAnsi="Times New Roman"/>
          <w:sz w:val="30"/>
          <w:szCs w:val="30"/>
        </w:rPr>
      </w:pPr>
    </w:p>
    <w:p w:rsidR="008056F4" w:rsidRDefault="008056F4">
      <w:pPr>
        <w:ind w:right="300" w:firstLine="600"/>
        <w:rPr>
          <w:rFonts w:ascii="仿宋_GB2312" w:eastAsia="仿宋_GB2312" w:hAnsi="Times New Roman"/>
          <w:sz w:val="30"/>
          <w:szCs w:val="30"/>
        </w:rPr>
      </w:pPr>
    </w:p>
    <w:p w:rsidR="008056F4" w:rsidRDefault="008056F4">
      <w:pPr>
        <w:ind w:right="300" w:firstLine="600"/>
        <w:rPr>
          <w:rFonts w:ascii="仿宋_GB2312" w:eastAsia="仿宋_GB2312" w:hAnsi="Times New Roman"/>
          <w:sz w:val="30"/>
          <w:szCs w:val="30"/>
        </w:rPr>
      </w:pPr>
    </w:p>
    <w:p w:rsidR="008056F4" w:rsidRDefault="008056F4">
      <w:pPr>
        <w:ind w:right="300" w:firstLine="600"/>
        <w:rPr>
          <w:rFonts w:ascii="仿宋_GB2312" w:eastAsia="仿宋_GB2312"/>
          <w:sz w:val="30"/>
          <w:szCs w:val="30"/>
        </w:rPr>
        <w:sectPr w:rsidR="008056F4">
          <w:footerReference w:type="default" r:id="rId26"/>
          <w:pgSz w:w="11906" w:h="16838"/>
          <w:pgMar w:top="1440" w:right="1800" w:bottom="1440" w:left="1800" w:header="851" w:footer="992" w:gutter="0"/>
          <w:cols w:space="720"/>
          <w:docGrid w:type="lines" w:linePitch="312"/>
        </w:sectPr>
      </w:pPr>
    </w:p>
    <w:p w:rsidR="008056F4" w:rsidRDefault="00B53E6D">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附录一</w:t>
      </w:r>
    </w:p>
    <w:p w:rsidR="008056F4" w:rsidRDefault="00B53E6D">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t>基本流程图</w:t>
      </w:r>
    </w:p>
    <w:p w:rsidR="008056F4" w:rsidRDefault="00577183">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pict>
          <v:group id="组合 1466" o:spid="_x0000_s1616" style="position:absolute;left:0;text-align:left;margin-left:-12.65pt;margin-top:4.6pt;width:446.05pt;height:586.05pt;z-index:251667456" coordsize="8921,11721">
            <v:rect id="Rectangle 1184" o:spid="_x0000_s1617" style="position:absolute;left:2908;top:8319;width:2985;height:534" o:preferrelative="t">
              <v:stroke miterlimit="2"/>
              <v:textbox>
                <w:txbxContent>
                  <w:p w:rsidR="00F35E55" w:rsidRDefault="00F35E55">
                    <w:pPr>
                      <w:jc w:val="center"/>
                    </w:pPr>
                    <w:r>
                      <w:t>审核</w:t>
                    </w:r>
                  </w:p>
                </w:txbxContent>
              </v:textbox>
            </v:rect>
            <v:shape id="AutoShape 1185" o:spid="_x0000_s1618" type="#_x0000_t116" style="position:absolute;left:4420;top:10681;width:3675;height:1037" o:preferrelative="t">
              <v:stroke miterlimit="2"/>
              <v:textbox>
                <w:txbxContent>
                  <w:p w:rsidR="00F35E55" w:rsidRDefault="00F35E55">
                    <w:pPr>
                      <w:jc w:val="center"/>
                    </w:pPr>
                    <w:r>
                      <w:rPr>
                        <w:rFonts w:hint="eastAsia"/>
                      </w:rPr>
                      <w:t>依法作出不予许可决定，</w:t>
                    </w:r>
                  </w:p>
                  <w:p w:rsidR="00F35E55" w:rsidRDefault="00F35E55">
                    <w:pPr>
                      <w:jc w:val="center"/>
                    </w:pPr>
                    <w:r>
                      <w:rPr>
                        <w:rFonts w:hint="eastAsia"/>
                      </w:rPr>
                      <w:t>并送达</w:t>
                    </w:r>
                  </w:p>
                </w:txbxContent>
              </v:textbox>
            </v:shape>
            <v:shape id="AutoShape 1186" o:spid="_x0000_s1619" type="#_x0000_t116" style="position:absolute;left:695;top:10663;width:3461;height:1058" o:preferrelative="t">
              <v:stroke miterlimit="2"/>
              <v:textbox>
                <w:txbxContent>
                  <w:p w:rsidR="00F35E55" w:rsidRDefault="00F35E55">
                    <w:pPr>
                      <w:jc w:val="center"/>
                    </w:pPr>
                    <w:r>
                      <w:rPr>
                        <w:rFonts w:hint="eastAsia"/>
                      </w:rPr>
                      <w:t>依法予以许可，出具相关</w:t>
                    </w:r>
                  </w:p>
                  <w:p w:rsidR="00F35E55" w:rsidRDefault="00F35E55">
                    <w:pPr>
                      <w:jc w:val="center"/>
                    </w:pPr>
                    <w:r>
                      <w:rPr>
                        <w:rFonts w:hint="eastAsia"/>
                      </w:rPr>
                      <w:t>业务办理凭证，并送达</w:t>
                    </w:r>
                  </w:p>
                </w:txbxContent>
              </v:textbox>
            </v:shape>
            <v:shape id="AutoShape 1187" o:spid="_x0000_s1620" type="#_x0000_t32" style="position:absolute;left:4382;top:7693;width:1;height:626" o:connectortype="straight" o:preferrelative="t">
              <v:stroke endarrow="block" miterlimit="2"/>
            </v:shape>
            <v:shape id="AutoShape 1188" o:spid="_x0000_s1621" type="#_x0000_t32" style="position:absolute;left:6331;top:9568;width:17;height:1095" o:connectortype="straight" o:preferrelative="t">
              <v:stroke endarrow="block" miterlimit="2"/>
            </v:shape>
            <v:shape id="AutoShape 1189" o:spid="_x0000_s1622" type="#_x0000_t32" style="position:absolute;left:2358;top:9568;width:1;height:1035" o:connectortype="straight" o:preferrelative="t">
              <v:stroke endarrow="block" miterlimit="2"/>
            </v:shape>
            <v:shape id="AutoShape 1190" o:spid="_x0000_s1623" type="#_x0000_t32" style="position:absolute;left:4383;top:8853;width:1;height:715" o:connectortype="straight" o:preferrelative="t">
              <v:stroke miterlimit="2"/>
            </v:shape>
            <v:shape id="AutoShape 1191" o:spid="_x0000_s1624" type="#_x0000_t32" style="position:absolute;left:2359;top:9568;width:3972;height:0" o:connectortype="straight" o:preferrelative="t">
              <v:stroke miterlimit="2"/>
            </v:shape>
            <v:group id="Group 1192" o:spid="_x0000_s1625" style="position:absolute;width:8921;height:7693" coordsize="8921,7693">
              <v:shape id="AutoShape 1193" o:spid="_x0000_s1626" type="#_x0000_t32" style="position:absolute;left:5893;top:6566;width:0;height:608" o:connectortype="straight" o:preferrelative="t">
                <v:stroke endarrow="block" miterlimit="2"/>
              </v:shape>
              <v:group id="Group 1194" o:spid="_x0000_s1627" style="position:absolute;width:8921;height:7693" coordsize="8921,7693">
                <v:shape id="AutoShape 1195" o:spid="_x0000_s1628" type="#_x0000_t34" style="position:absolute;left:6366;top:3154;width:3823;height:1285;rotation:17694719fd" o:connectortype="elbow" o:preferrelative="t" adj="33">
                  <v:stroke miterlimit="2"/>
                </v:shape>
                <v:shape id="Text Box 1196" o:spid="_x0000_s1629" type="#_x0000_t202" style="position:absolute;left:7996;top:2297;width:754;height:2553" o:preferrelative="t" strokecolor="white">
                  <v:stroke miterlimit="2"/>
                  <v:textbox>
                    <w:txbxContent>
                      <w:p w:rsidR="00F35E55" w:rsidRDefault="00F35E55">
                        <w:pPr>
                          <w:jc w:val="center"/>
                        </w:pPr>
                        <w:r>
                          <w:rPr>
                            <w:rFonts w:hint="eastAsia"/>
                          </w:rPr>
                          <w:t>不能提供符合受理要求的</w:t>
                        </w:r>
                      </w:p>
                      <w:p w:rsidR="00F35E55" w:rsidRDefault="00F35E55">
                        <w:pPr>
                          <w:jc w:val="center"/>
                        </w:pPr>
                        <w:r>
                          <w:rPr>
                            <w:rFonts w:hint="eastAsia"/>
                          </w:rPr>
                          <w:t>材料</w:t>
                        </w:r>
                      </w:p>
                    </w:txbxContent>
                  </v:textbox>
                </v:shape>
                <v:shape id="AutoShape 1197" o:spid="_x0000_s1630" type="#_x0000_t32" style="position:absolute;left:5893;top:4472;width:0;height:378" o:connectortype="straight" o:preferrelative="t">
                  <v:stroke endarrow="block" miterlimit="2"/>
                </v:shape>
                <v:shape id="Text Box 1198" o:spid="_x0000_s1631" type="#_x0000_t202" style="position:absolute;left:2568;top:6566;width:2737;height:477" o:preferrelative="t" strokecolor="white">
                  <v:stroke miterlimit="2"/>
                  <v:textbox>
                    <w:txbxContent>
                      <w:p w:rsidR="00F35E55" w:rsidRDefault="00F35E55">
                        <w:pPr>
                          <w:jc w:val="center"/>
                        </w:pPr>
                        <w:r>
                          <w:rPr>
                            <w:rFonts w:hint="eastAsia"/>
                          </w:rPr>
                          <w:t>材料齐全并符合受理要求</w:t>
                        </w:r>
                      </w:p>
                    </w:txbxContent>
                  </v:textbox>
                </v:shape>
                <v:shape id="AutoShape 1199" o:spid="_x0000_s1632" type="#_x0000_t4" style="position:absolute;left:4156;top:4833;width:3480;height:1733" o:preferrelative="t">
                  <v:stroke miterlimit="2"/>
                  <v:textbox>
                    <w:txbxContent>
                      <w:p w:rsidR="00F35E55" w:rsidRDefault="00F35E55">
                        <w:pPr>
                          <w:jc w:val="center"/>
                        </w:pPr>
                      </w:p>
                      <w:p w:rsidR="00F35E55" w:rsidRDefault="00F35E55">
                        <w:pPr>
                          <w:jc w:val="center"/>
                        </w:pPr>
                        <w:r>
                          <w:rPr>
                            <w:rFonts w:hint="eastAsia"/>
                          </w:rPr>
                          <w:t>申请人补充材料</w:t>
                        </w:r>
                      </w:p>
                    </w:txbxContent>
                  </v:textbox>
                </v:shape>
                <v:rect id="Rectangle 1200" o:spid="_x0000_s1633" style="position:absolute;left:2568;top:7174;width:4816;height:519" o:preferrelative="t">
                  <v:stroke miterlimit="2"/>
                  <v:textbox>
                    <w:txbxContent>
                      <w:p w:rsidR="00F35E55" w:rsidRDefault="00F35E55">
                        <w:pPr>
                          <w:jc w:val="center"/>
                        </w:pPr>
                        <w:r>
                          <w:rPr>
                            <w:rFonts w:hint="eastAsia"/>
                          </w:rPr>
                          <w:t>依法应予受理，出具行政审批受理单</w:t>
                        </w:r>
                      </w:p>
                      <w:p w:rsidR="00F35E55" w:rsidRDefault="00F35E55">
                        <w:pPr>
                          <w:jc w:val="center"/>
                        </w:pPr>
                      </w:p>
                    </w:txbxContent>
                  </v:textbox>
                </v:rect>
                <v:rect id="Rectangle 1201" o:spid="_x0000_s1634" style="position:absolute;left:4566;top:3341;width:3190;height:1114" o:preferrelative="t">
                  <v:stroke miterlimit="2"/>
                  <v:textbox>
                    <w:txbxContent>
                      <w:p w:rsidR="00F35E55" w:rsidRDefault="00F35E55">
                        <w:pPr>
                          <w:jc w:val="center"/>
                        </w:pPr>
                        <w:r>
                          <w:rPr>
                            <w:rFonts w:hint="eastAsia"/>
                          </w:rPr>
                          <w:t>材料不全或不符合法定形式的，</w:t>
                        </w:r>
                      </w:p>
                      <w:p w:rsidR="00F35E55" w:rsidRDefault="00F35E55">
                        <w:pPr>
                          <w:jc w:val="center"/>
                        </w:pPr>
                        <w:r>
                          <w:rPr>
                            <w:rFonts w:hint="eastAsia"/>
                          </w:rPr>
                          <w:t>一次性告知补正材料，</w:t>
                        </w:r>
                      </w:p>
                      <w:p w:rsidR="00F35E55" w:rsidRDefault="00F35E55">
                        <w:pPr>
                          <w:jc w:val="center"/>
                        </w:pPr>
                        <w:r>
                          <w:rPr>
                            <w:rFonts w:hint="eastAsia"/>
                          </w:rPr>
                          <w:t>出具行政审批补正材料通知书</w:t>
                        </w:r>
                      </w:p>
                      <w:p w:rsidR="00F35E55" w:rsidRDefault="00F35E55"/>
                    </w:txbxContent>
                  </v:textbox>
                </v:rect>
                <v:shape id="AutoShape 1202" o:spid="_x0000_s1635" type="#_x0000_t116" style="position:absolute;left:4566;top:1337;width:2818;height:1423" o:preferrelative="t">
                  <v:stroke miterlimit="2"/>
                  <v:textbox>
                    <w:txbxContent>
                      <w:p w:rsidR="00F35E55" w:rsidRDefault="00F35E55">
                        <w:pPr>
                          <w:jc w:val="center"/>
                        </w:pPr>
                        <w:r>
                          <w:rPr>
                            <w:rFonts w:hint="eastAsia"/>
                          </w:rPr>
                          <w:t>依法不予受理的，作出不予受理决定，出具不予受理行政审批申请通知书</w:t>
                        </w:r>
                      </w:p>
                      <w:p w:rsidR="00F35E55" w:rsidRDefault="00F35E55">
                        <w:pPr>
                          <w:jc w:val="center"/>
                        </w:pPr>
                      </w:p>
                    </w:txbxContent>
                  </v:textbox>
                </v:shape>
                <v:group id="Group 1203" o:spid="_x0000_s1636" style="position:absolute;width:4594;height:7424" coordsize="4594,7424">
                  <v:shape id="AutoShape 1204" o:spid="_x0000_s1637" type="#_x0000_t32" style="position:absolute;left:3663;top:3910;width:931;height:0" o:connectortype="straight" o:preferrelative="t">
                    <v:stroke endarrow="block" miterlimit="2"/>
                  </v:shape>
                  <v:shape id="AutoShape 1205" o:spid="_x0000_s1638" type="#_x0000_t32" style="position:absolute;left:1355;top:3986;width:1;height:3437" o:connectortype="straight" o:preferrelative="t">
                    <v:stroke miterlimit="2"/>
                  </v:shape>
                  <v:group id="Group 1206" o:spid="_x0000_s1639" style="position:absolute;width:3629;height:3986" coordsize="3629,3986">
                    <v:shape id="AutoShape 1207" o:spid="_x0000_s1640" type="#_x0000_t32" style="position:absolute;left:1396;top:1172;width:1;height:764" o:connectortype="straight" o:preferrelative="t">
                      <v:stroke endarrow="block" miterlimit="2"/>
                    </v:shape>
                    <v:shape id="AutoShape 1208" o:spid="_x0000_s1641" type="#_x0000_t32" style="position:absolute;left:2400;top:2967;width:1229;height:0" o:connectortype="straight" o:preferrelative="t">
                      <v:stroke miterlimit="2"/>
                    </v:shape>
                    <v:shape id="AutoShape 1209" o:spid="_x0000_s1642" type="#_x0000_t4" style="position:absolute;top:1936;width:2773;height:2050" o:preferrelative="t">
                      <v:stroke miterlimit="2"/>
                      <v:textbox>
                        <w:txbxContent>
                          <w:p w:rsidR="00F35E55" w:rsidRDefault="00F35E55">
                            <w:r>
                              <w:rPr>
                                <w:rFonts w:hint="eastAsia"/>
                              </w:rPr>
                              <w:t>接件（</w:t>
                            </w:r>
                            <w:r>
                              <w:t>5</w:t>
                            </w:r>
                            <w:r>
                              <w:rPr>
                                <w:rFonts w:hint="eastAsia"/>
                              </w:rPr>
                              <w:t>个工作日）作出是否受理决定</w:t>
                            </w:r>
                          </w:p>
                          <w:p w:rsidR="00F35E55" w:rsidRDefault="00F35E55"/>
                        </w:txbxContent>
                      </v:textbox>
                    </v:shape>
                    <v:shape id="AutoShape 1210" o:spid="_x0000_s1643" type="#_x0000_t116" style="position:absolute;left:184;width:2724;height:1172" o:preferrelative="t">
                      <v:stroke miterlimit="2"/>
                      <v:textbox>
                        <w:txbxContent>
                          <w:p w:rsidR="00F35E55" w:rsidRDefault="00F35E55">
                            <w:pPr>
                              <w:jc w:val="center"/>
                            </w:pPr>
                            <w:r>
                              <w:rPr>
                                <w:rFonts w:hint="eastAsia"/>
                              </w:rPr>
                              <w:t>申请人提出书面申请，并提交材料</w:t>
                            </w:r>
                          </w:p>
                        </w:txbxContent>
                      </v:textbox>
                    </v:shape>
                  </v:group>
                  <v:shape id="AutoShape 1211" o:spid="_x0000_s1644" type="#_x0000_t32" style="position:absolute;left:1355;top:7423;width:1213;height:1" o:connectortype="straight" o:preferrelative="t">
                    <v:stroke endarrow="block" miterlimit="2"/>
                  </v:shape>
                  <v:shape id="AutoShape 1212" o:spid="_x0000_s1645" type="#_x0000_t32" style="position:absolute;left:3663;top:1999;width:0;height:1921" o:connectortype="straight" o:preferrelative="t">
                    <v:stroke miterlimit="2"/>
                  </v:shape>
                  <v:shape id="AutoShape 1213" o:spid="_x0000_s1646" type="#_x0000_t32" style="position:absolute;left:3663;top:1989;width:903;height:1" o:connectortype="straight" o:preferrelative="t">
                    <v:stroke endarrow="block" miterlimit="2"/>
                  </v:shape>
                  <v:shape id="Text Box 1214" o:spid="_x0000_s1647" type="#_x0000_t202" style="position:absolute;left:597;top:5280;width:508;height:1152" o:preferrelative="t" strokecolor="white">
                    <v:stroke miterlimit="2"/>
                    <v:textbox>
                      <w:txbxContent>
                        <w:p w:rsidR="00F35E55" w:rsidRDefault="00F35E55">
                          <w:r>
                            <w:rPr>
                              <w:rFonts w:hint="eastAsia"/>
                            </w:rPr>
                            <w:t>是</w:t>
                          </w:r>
                        </w:p>
                      </w:txbxContent>
                    </v:textbox>
                  </v:shape>
                  <v:shape id="Text Box 1215" o:spid="_x0000_s1648" type="#_x0000_t202" style="position:absolute;left:2799;top:2220;width:508;height:471" o:preferrelative="t" strokecolor="white">
                    <v:stroke miterlimit="2"/>
                    <v:textbox style="mso-fit-shape-to-text:t">
                      <w:txbxContent>
                        <w:p w:rsidR="00F35E55" w:rsidRDefault="00F35E55">
                          <w:r>
                            <w:rPr>
                              <w:rFonts w:hint="eastAsia"/>
                            </w:rPr>
                            <w:t>否</w:t>
                          </w:r>
                        </w:p>
                      </w:txbxContent>
                    </v:textbox>
                  </v:shape>
                </v:group>
                <v:shape id="AutoShape 1216" o:spid="_x0000_s1649" type="#_x0000_t32" style="position:absolute;left:7384;top:1886;width:1537;height:0;flip:x" o:connectortype="straight" o:preferrelative="t">
                  <v:stroke endarrow="block" miterlimit="2"/>
                </v:shape>
              </v:group>
            </v:group>
          </v:group>
        </w:pict>
      </w:r>
    </w:p>
    <w:p w:rsidR="008056F4" w:rsidRDefault="008056F4">
      <w:pPr>
        <w:ind w:right="300"/>
        <w:rPr>
          <w:rFonts w:ascii="Times New Roman" w:eastAsia="仿宋_GB2312" w:hAnsi="Times New Roman" w:cs="Times New Roman"/>
          <w:sz w:val="30"/>
          <w:szCs w:val="30"/>
        </w:rPr>
      </w:pPr>
    </w:p>
    <w:p w:rsidR="008056F4" w:rsidRDefault="008056F4">
      <w:pPr>
        <w:ind w:right="300"/>
        <w:rPr>
          <w:rFonts w:ascii="Times New Roman" w:eastAsia="仿宋_GB2312" w:hAnsi="Times New Roman" w:cs="Times New Roman"/>
          <w:sz w:val="30"/>
          <w:szCs w:val="30"/>
        </w:rPr>
      </w:pPr>
    </w:p>
    <w:p w:rsidR="008056F4" w:rsidRDefault="008056F4">
      <w:pPr>
        <w:ind w:right="300"/>
        <w:rPr>
          <w:rFonts w:ascii="Times New Roman" w:eastAsia="仿宋_GB2312" w:hAnsi="Times New Roman" w:cs="Times New Roman"/>
          <w:sz w:val="30"/>
          <w:szCs w:val="30"/>
        </w:rPr>
      </w:pPr>
    </w:p>
    <w:p w:rsidR="008056F4" w:rsidRDefault="008056F4">
      <w:pPr>
        <w:ind w:right="300"/>
        <w:rPr>
          <w:rFonts w:ascii="Times New Roman" w:eastAsia="仿宋_GB2312" w:hAnsi="Times New Roman" w:cs="Times New Roman"/>
          <w:sz w:val="30"/>
          <w:szCs w:val="30"/>
        </w:rPr>
      </w:pPr>
    </w:p>
    <w:p w:rsidR="008056F4" w:rsidRDefault="00B53E6D">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tab/>
      </w:r>
    </w:p>
    <w:p w:rsidR="008056F4" w:rsidRDefault="008056F4">
      <w:pPr>
        <w:ind w:right="300"/>
        <w:rPr>
          <w:rFonts w:ascii="Times New Roman" w:eastAsia="仿宋_GB2312" w:hAnsi="Times New Roman" w:cs="Times New Roman"/>
          <w:sz w:val="30"/>
          <w:szCs w:val="30"/>
        </w:rPr>
      </w:pPr>
    </w:p>
    <w:p w:rsidR="008056F4" w:rsidRDefault="008056F4">
      <w:pPr>
        <w:ind w:right="300"/>
        <w:rPr>
          <w:rFonts w:ascii="Times New Roman" w:eastAsia="仿宋_GB2312" w:hAnsi="Times New Roman" w:cs="Times New Roman"/>
          <w:sz w:val="30"/>
          <w:szCs w:val="30"/>
        </w:rPr>
      </w:pPr>
    </w:p>
    <w:p w:rsidR="008056F4" w:rsidRDefault="008056F4">
      <w:pPr>
        <w:ind w:right="300"/>
        <w:rPr>
          <w:rFonts w:ascii="Times New Roman" w:eastAsia="仿宋_GB2312" w:hAnsi="Times New Roman" w:cs="Times New Roman"/>
          <w:sz w:val="30"/>
          <w:szCs w:val="30"/>
        </w:rPr>
      </w:pPr>
    </w:p>
    <w:p w:rsidR="008056F4" w:rsidRDefault="008056F4">
      <w:pPr>
        <w:ind w:right="300"/>
        <w:rPr>
          <w:rFonts w:ascii="Times New Roman" w:eastAsia="仿宋_GB2312" w:hAnsi="Times New Roman" w:cs="Times New Roman"/>
          <w:sz w:val="30"/>
          <w:szCs w:val="30"/>
        </w:rPr>
      </w:pPr>
    </w:p>
    <w:p w:rsidR="008056F4" w:rsidRDefault="008056F4">
      <w:pPr>
        <w:ind w:right="300"/>
        <w:rPr>
          <w:rFonts w:ascii="Times New Roman" w:eastAsia="仿宋_GB2312" w:hAnsi="Times New Roman" w:cs="Times New Roman"/>
          <w:sz w:val="30"/>
          <w:szCs w:val="30"/>
        </w:rPr>
      </w:pPr>
    </w:p>
    <w:p w:rsidR="008056F4" w:rsidRDefault="008056F4">
      <w:pPr>
        <w:ind w:right="300"/>
        <w:rPr>
          <w:rFonts w:ascii="Times New Roman" w:eastAsia="仿宋_GB2312" w:hAnsi="Times New Roman" w:cs="Times New Roman"/>
          <w:sz w:val="30"/>
          <w:szCs w:val="30"/>
        </w:rPr>
      </w:pPr>
    </w:p>
    <w:p w:rsidR="008056F4" w:rsidRDefault="008056F4">
      <w:pPr>
        <w:ind w:right="300"/>
        <w:rPr>
          <w:rFonts w:ascii="Times New Roman" w:eastAsia="仿宋_GB2312" w:hAnsi="Times New Roman" w:cs="Times New Roman"/>
          <w:sz w:val="30"/>
          <w:szCs w:val="30"/>
        </w:rPr>
      </w:pPr>
    </w:p>
    <w:p w:rsidR="008056F4" w:rsidRDefault="008056F4">
      <w:pPr>
        <w:ind w:right="300"/>
        <w:rPr>
          <w:rFonts w:ascii="Times New Roman" w:eastAsia="仿宋_GB2312" w:hAnsi="Times New Roman" w:cs="Times New Roman"/>
          <w:sz w:val="30"/>
          <w:szCs w:val="30"/>
        </w:rPr>
      </w:pPr>
    </w:p>
    <w:p w:rsidR="008056F4" w:rsidRDefault="008056F4">
      <w:pPr>
        <w:ind w:right="300"/>
        <w:rPr>
          <w:rFonts w:ascii="Times New Roman" w:eastAsia="仿宋_GB2312" w:hAnsi="Times New Roman" w:cs="Times New Roman"/>
          <w:sz w:val="30"/>
          <w:szCs w:val="30"/>
        </w:rPr>
      </w:pPr>
    </w:p>
    <w:p w:rsidR="008056F4" w:rsidRDefault="008056F4">
      <w:pPr>
        <w:ind w:right="300"/>
        <w:rPr>
          <w:rFonts w:ascii="Times New Roman" w:eastAsia="仿宋_GB2312" w:hAnsi="Times New Roman" w:cs="Times New Roman"/>
          <w:sz w:val="30"/>
          <w:szCs w:val="30"/>
        </w:rPr>
      </w:pPr>
    </w:p>
    <w:p w:rsidR="008056F4" w:rsidRDefault="008056F4">
      <w:pPr>
        <w:ind w:right="300"/>
        <w:rPr>
          <w:rFonts w:ascii="Times New Roman" w:eastAsia="仿宋_GB2312" w:hAnsi="Times New Roman" w:cs="Times New Roman"/>
          <w:sz w:val="30"/>
          <w:szCs w:val="30"/>
        </w:rPr>
      </w:pPr>
    </w:p>
    <w:p w:rsidR="008056F4" w:rsidRDefault="008056F4">
      <w:pPr>
        <w:ind w:right="300"/>
        <w:rPr>
          <w:rFonts w:ascii="Times New Roman" w:eastAsia="仿宋_GB2312" w:hAnsi="Times New Roman" w:cs="Times New Roman"/>
          <w:sz w:val="30"/>
          <w:szCs w:val="30"/>
        </w:rPr>
      </w:pPr>
    </w:p>
    <w:p w:rsidR="008056F4" w:rsidRDefault="008056F4">
      <w:pPr>
        <w:ind w:right="300"/>
        <w:rPr>
          <w:rFonts w:ascii="Times New Roman" w:eastAsia="仿宋_GB2312" w:hAnsi="Times New Roman" w:cs="Times New Roman"/>
          <w:sz w:val="30"/>
          <w:szCs w:val="30"/>
        </w:rPr>
      </w:pPr>
    </w:p>
    <w:p w:rsidR="008056F4" w:rsidRDefault="008056F4">
      <w:pPr>
        <w:ind w:right="300"/>
        <w:rPr>
          <w:rFonts w:ascii="Times New Roman" w:eastAsia="仿宋_GB2312" w:hAnsi="Times New Roman" w:cs="Times New Roman"/>
          <w:sz w:val="30"/>
          <w:szCs w:val="30"/>
        </w:rPr>
      </w:pPr>
    </w:p>
    <w:p w:rsidR="008056F4" w:rsidRDefault="00B53E6D">
      <w:pPr>
        <w:ind w:right="300"/>
        <w:jc w:val="left"/>
        <w:rPr>
          <w:rFonts w:ascii="黑体" w:eastAsia="黑体"/>
          <w:sz w:val="30"/>
          <w:szCs w:val="30"/>
        </w:rPr>
      </w:pPr>
      <w:r>
        <w:rPr>
          <w:rFonts w:ascii="黑体" w:eastAsia="黑体" w:hint="eastAsia"/>
          <w:sz w:val="30"/>
          <w:szCs w:val="30"/>
        </w:rPr>
        <w:lastRenderedPageBreak/>
        <w:t xml:space="preserve">　　57011-5、购汇偿还已结汇使用的国内外汇贷款备案</w:t>
      </w:r>
    </w:p>
    <w:p w:rsidR="008056F4" w:rsidRDefault="00B53E6D">
      <w:pPr>
        <w:ind w:firstLine="585"/>
        <w:rPr>
          <w:rFonts w:ascii="黑体" w:eastAsia="黑体"/>
          <w:sz w:val="30"/>
          <w:szCs w:val="30"/>
        </w:rPr>
      </w:pPr>
      <w:r>
        <w:rPr>
          <w:rFonts w:ascii="黑体" w:eastAsia="黑体" w:hint="eastAsia"/>
          <w:sz w:val="30"/>
          <w:szCs w:val="30"/>
        </w:rPr>
        <w:t>一、办理依据</w:t>
      </w:r>
    </w:p>
    <w:p w:rsidR="008056F4" w:rsidRDefault="00B53E6D">
      <w:pPr>
        <w:tabs>
          <w:tab w:val="left" w:pos="1943"/>
        </w:tabs>
        <w:jc w:val="left"/>
        <w:rPr>
          <w:rFonts w:ascii="仿宋_GB2312" w:eastAsia="仿宋_GB2312" w:hAnsi="Times New Roman"/>
          <w:kern w:val="0"/>
          <w:sz w:val="30"/>
          <w:szCs w:val="30"/>
        </w:rPr>
      </w:pPr>
      <w:r>
        <w:rPr>
          <w:rFonts w:ascii="仿宋_GB2312" w:eastAsia="仿宋_GB2312" w:hAnsi="Times New Roman" w:hint="eastAsia"/>
          <w:kern w:val="0"/>
          <w:sz w:val="30"/>
          <w:szCs w:val="30"/>
        </w:rPr>
        <w:t xml:space="preserve">　　（一）《中华人民共和国外汇管理条例》（国务院令第 532号）</w:t>
      </w:r>
    </w:p>
    <w:p w:rsidR="008056F4" w:rsidRDefault="00B53E6D">
      <w:pPr>
        <w:tabs>
          <w:tab w:val="left" w:pos="1943"/>
        </w:tabs>
        <w:jc w:val="left"/>
        <w:rPr>
          <w:rFonts w:ascii="仿宋_GB2312" w:eastAsia="仿宋_GB2312" w:hAnsi="Times New Roman"/>
          <w:kern w:val="0"/>
          <w:sz w:val="30"/>
          <w:szCs w:val="30"/>
        </w:rPr>
      </w:pPr>
      <w:r>
        <w:rPr>
          <w:rFonts w:ascii="仿宋_GB2312" w:eastAsia="仿宋_GB2312" w:hAnsi="Times New Roman" w:hint="eastAsia"/>
          <w:kern w:val="0"/>
          <w:sz w:val="30"/>
          <w:szCs w:val="30"/>
        </w:rPr>
        <w:t xml:space="preserve">　　（二）《国家外汇管理局关于进一步推进外汇管理改革完善真实合规性审核的通知》（汇发〔2017</w:t>
      </w:r>
      <w:r>
        <w:rPr>
          <w:rFonts w:ascii="仿宋_GB2312" w:eastAsia="仿宋_GB2312" w:hAnsi="Times New Roman"/>
          <w:kern w:val="0"/>
          <w:sz w:val="30"/>
          <w:szCs w:val="30"/>
        </w:rPr>
        <w:t>〕</w:t>
      </w:r>
      <w:r>
        <w:rPr>
          <w:rFonts w:ascii="仿宋_GB2312" w:eastAsia="仿宋_GB2312" w:hAnsi="Times New Roman" w:hint="eastAsia"/>
          <w:kern w:val="0"/>
          <w:sz w:val="30"/>
          <w:szCs w:val="30"/>
        </w:rPr>
        <w:t>3号）</w:t>
      </w:r>
    </w:p>
    <w:p w:rsidR="008056F4" w:rsidRDefault="00B53E6D">
      <w:pPr>
        <w:tabs>
          <w:tab w:val="left" w:pos="1943"/>
        </w:tabs>
        <w:jc w:val="left"/>
        <w:rPr>
          <w:rFonts w:ascii="仿宋_GB2312" w:eastAsia="仿宋_GB2312" w:hAnsi="Times New Roman"/>
          <w:kern w:val="0"/>
          <w:sz w:val="30"/>
          <w:szCs w:val="30"/>
        </w:rPr>
      </w:pPr>
      <w:r>
        <w:rPr>
          <w:rFonts w:ascii="仿宋_GB2312" w:eastAsia="仿宋_GB2312" w:hAnsi="Times New Roman" w:hint="eastAsia"/>
          <w:kern w:val="0"/>
          <w:sz w:val="30"/>
          <w:szCs w:val="30"/>
        </w:rPr>
        <w:t xml:space="preserve">　　（三）《国家外汇管理局关于进一步推进外汇管理改革完善真实合规性审核的通知》（汇发〔2017</w:t>
      </w:r>
      <w:r>
        <w:rPr>
          <w:rFonts w:ascii="仿宋_GB2312" w:eastAsia="仿宋_GB2312" w:hAnsi="Times New Roman"/>
          <w:kern w:val="0"/>
          <w:sz w:val="30"/>
          <w:szCs w:val="30"/>
        </w:rPr>
        <w:t>〕</w:t>
      </w:r>
      <w:r>
        <w:rPr>
          <w:rFonts w:ascii="仿宋_GB2312" w:eastAsia="仿宋_GB2312" w:hAnsi="Times New Roman" w:hint="eastAsia"/>
          <w:kern w:val="0"/>
          <w:sz w:val="30"/>
          <w:szCs w:val="30"/>
        </w:rPr>
        <w:t>号）政策问答（第二期）</w:t>
      </w:r>
    </w:p>
    <w:p w:rsidR="008056F4" w:rsidRDefault="00B53E6D">
      <w:pPr>
        <w:tabs>
          <w:tab w:val="left" w:pos="1943"/>
        </w:tabs>
        <w:ind w:firstLineChars="200" w:firstLine="600"/>
        <w:jc w:val="left"/>
        <w:rPr>
          <w:rFonts w:ascii="仿宋_GB2312" w:eastAsia="仿宋_GB2312" w:hAnsi="Times New Roman"/>
          <w:kern w:val="0"/>
          <w:sz w:val="30"/>
          <w:szCs w:val="30"/>
        </w:rPr>
      </w:pPr>
      <w:r>
        <w:rPr>
          <w:rFonts w:ascii="仿宋_GB2312" w:eastAsia="仿宋_GB2312" w:hAnsi="Times New Roman" w:hint="eastAsia"/>
          <w:kern w:val="0"/>
          <w:sz w:val="30"/>
          <w:szCs w:val="30"/>
        </w:rPr>
        <w:t>（四）其他相关法规</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二、</w:t>
      </w:r>
      <w:r>
        <w:rPr>
          <w:rFonts w:ascii="黑体" w:eastAsia="黑体" w:hAnsi="Times New Roman" w:hint="eastAsia"/>
          <w:sz w:val="30"/>
          <w:szCs w:val="30"/>
        </w:rPr>
        <w:t>受理机构</w:t>
      </w:r>
    </w:p>
    <w:p w:rsidR="008056F4" w:rsidRDefault="00B53E6D">
      <w:pPr>
        <w:ind w:firstLineChars="200" w:firstLine="600"/>
        <w:rPr>
          <w:rFonts w:ascii="仿宋_GB2312" w:eastAsia="仿宋_GB2312"/>
          <w:sz w:val="30"/>
          <w:szCs w:val="30"/>
        </w:rPr>
      </w:pPr>
      <w:r>
        <w:rPr>
          <w:rFonts w:ascii="仿宋_GB2312" w:eastAsia="仿宋_GB2312" w:hint="eastAsia"/>
          <w:sz w:val="30"/>
          <w:szCs w:val="30"/>
        </w:rPr>
        <w:t>购汇银行所在地外汇局</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三、</w:t>
      </w:r>
      <w:r>
        <w:rPr>
          <w:rFonts w:ascii="黑体" w:eastAsia="黑体" w:hAnsi="Times New Roman" w:hint="eastAsia"/>
          <w:sz w:val="30"/>
          <w:szCs w:val="30"/>
        </w:rPr>
        <w:t>决定机构</w:t>
      </w:r>
    </w:p>
    <w:p w:rsidR="008056F4" w:rsidRDefault="00B53E6D">
      <w:pPr>
        <w:ind w:firstLineChars="200" w:firstLine="600"/>
        <w:rPr>
          <w:rFonts w:ascii="仿宋_GB2312" w:eastAsia="仿宋_GB2312"/>
          <w:sz w:val="30"/>
          <w:szCs w:val="30"/>
        </w:rPr>
      </w:pPr>
      <w:r>
        <w:rPr>
          <w:rFonts w:ascii="仿宋_GB2312" w:eastAsia="仿宋_GB2312" w:hint="eastAsia"/>
          <w:sz w:val="30"/>
          <w:szCs w:val="30"/>
        </w:rPr>
        <w:t>购汇银行所在地外汇局</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四、</w:t>
      </w:r>
      <w:r>
        <w:rPr>
          <w:rFonts w:ascii="黑体" w:eastAsia="黑体" w:hAnsi="Times New Roman" w:hint="eastAsia"/>
          <w:sz w:val="30"/>
          <w:szCs w:val="30"/>
        </w:rPr>
        <w:t>审批数量</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无数量限制</w:t>
      </w:r>
    </w:p>
    <w:p w:rsidR="008056F4" w:rsidRDefault="00B53E6D">
      <w:pPr>
        <w:ind w:firstLineChars="200" w:firstLine="600"/>
        <w:rPr>
          <w:rFonts w:ascii="黑体" w:eastAsia="黑体" w:hAnsi="Times New Roman"/>
          <w:sz w:val="30"/>
          <w:szCs w:val="30"/>
        </w:rPr>
      </w:pPr>
      <w:r>
        <w:rPr>
          <w:rFonts w:ascii="黑体" w:eastAsia="黑体" w:hAnsi="Times New Roman" w:hint="eastAsia"/>
          <w:sz w:val="30"/>
          <w:szCs w:val="30"/>
        </w:rPr>
        <w:t>五、办事条件</w:t>
      </w:r>
    </w:p>
    <w:p w:rsidR="008056F4" w:rsidRDefault="00B53E6D">
      <w:pPr>
        <w:tabs>
          <w:tab w:val="left" w:pos="1943"/>
        </w:tabs>
        <w:jc w:val="left"/>
        <w:rPr>
          <w:rFonts w:ascii="仿宋_GB2312" w:eastAsia="仿宋_GB2312" w:hAnsi="Times New Roman"/>
          <w:kern w:val="0"/>
          <w:sz w:val="30"/>
          <w:szCs w:val="30"/>
        </w:rPr>
      </w:pPr>
      <w:r>
        <w:rPr>
          <w:rFonts w:ascii="仿宋_GB2312" w:eastAsia="仿宋_GB2312" w:hAnsi="Times New Roman" w:hint="eastAsia"/>
          <w:kern w:val="0"/>
          <w:sz w:val="30"/>
          <w:szCs w:val="30"/>
        </w:rPr>
        <w:t xml:space="preserve">　　（一）已经进入国内外汇贷款专户，且按照《国家外汇管理局关于进一步推进外汇管理改革完善真实合规性审核的通知》（汇发〔2017</w:t>
      </w:r>
      <w:r>
        <w:rPr>
          <w:rFonts w:ascii="仿宋_GB2312" w:eastAsia="仿宋_GB2312" w:hAnsi="Times New Roman"/>
          <w:kern w:val="0"/>
          <w:sz w:val="30"/>
          <w:szCs w:val="30"/>
        </w:rPr>
        <w:t>〕</w:t>
      </w:r>
      <w:r>
        <w:rPr>
          <w:rFonts w:ascii="仿宋_GB2312" w:eastAsia="仿宋_GB2312" w:hAnsi="Times New Roman" w:hint="eastAsia"/>
          <w:kern w:val="0"/>
          <w:sz w:val="30"/>
          <w:szCs w:val="30"/>
        </w:rPr>
        <w:t>3号）要求结汇使用的国内外汇贷款，境内机构应以自有外汇或货物贸易出口收汇资金偿还，原则上不允许购汇偿还。</w:t>
      </w:r>
    </w:p>
    <w:p w:rsidR="008056F4" w:rsidRDefault="00B53E6D">
      <w:pPr>
        <w:tabs>
          <w:tab w:val="left" w:pos="1943"/>
        </w:tabs>
        <w:jc w:val="left"/>
        <w:rPr>
          <w:rFonts w:ascii="仿宋_GB2312" w:eastAsia="仿宋_GB2312" w:hAnsi="Times New Roman"/>
          <w:kern w:val="0"/>
          <w:sz w:val="30"/>
          <w:szCs w:val="30"/>
        </w:rPr>
      </w:pPr>
      <w:r>
        <w:rPr>
          <w:rFonts w:ascii="仿宋_GB2312" w:eastAsia="仿宋_GB2312" w:hAnsi="Times New Roman" w:hint="eastAsia"/>
          <w:kern w:val="0"/>
          <w:sz w:val="30"/>
          <w:szCs w:val="30"/>
        </w:rPr>
        <w:t xml:space="preserve">　　（二）如货物贸易出口确实无法按期收汇，且企业没有其他</w:t>
      </w:r>
      <w:r>
        <w:rPr>
          <w:rFonts w:ascii="仿宋_GB2312" w:eastAsia="仿宋_GB2312" w:hAnsi="Times New Roman" w:hint="eastAsia"/>
          <w:kern w:val="0"/>
          <w:sz w:val="30"/>
          <w:szCs w:val="30"/>
        </w:rPr>
        <w:lastRenderedPageBreak/>
        <w:t>外汇资金可用于偿还国内外还贷款，应由企业通过购汇银行，向购汇银行所在地外汇局备案后，方可办理购汇偿还国内外汇贷款相关手续。</w:t>
      </w:r>
    </w:p>
    <w:p w:rsidR="008056F4" w:rsidRDefault="00B53E6D">
      <w:pPr>
        <w:tabs>
          <w:tab w:val="left" w:pos="1943"/>
        </w:tabs>
        <w:ind w:firstLineChars="200" w:firstLine="600"/>
        <w:jc w:val="left"/>
        <w:rPr>
          <w:rFonts w:ascii="仿宋_GB2312" w:eastAsia="仿宋_GB2312" w:hAnsi="Times New Roman"/>
          <w:kern w:val="0"/>
          <w:sz w:val="30"/>
          <w:szCs w:val="30"/>
        </w:rPr>
      </w:pPr>
      <w:r>
        <w:rPr>
          <w:rFonts w:ascii="仿宋_GB2312" w:eastAsia="仿宋_GB2312" w:hAnsi="Times New Roman" w:hint="eastAsia"/>
          <w:kern w:val="0"/>
          <w:sz w:val="30"/>
          <w:szCs w:val="30"/>
        </w:rPr>
        <w:t>（三）禁止性要求：如符合上述条件，不存在不予许可的情况。</w:t>
      </w:r>
    </w:p>
    <w:p w:rsidR="008056F4" w:rsidRDefault="00B53E6D">
      <w:pPr>
        <w:ind w:firstLineChars="200" w:firstLine="600"/>
        <w:rPr>
          <w:rFonts w:ascii="黑体" w:eastAsia="黑体" w:hAnsi="Times New Roman"/>
          <w:sz w:val="30"/>
          <w:szCs w:val="30"/>
        </w:rPr>
      </w:pPr>
      <w:r>
        <w:rPr>
          <w:rFonts w:ascii="黑体" w:eastAsia="黑体" w:hAnsi="Times New Roman" w:hint="eastAsia"/>
          <w:sz w:val="30"/>
          <w:szCs w:val="30"/>
        </w:rPr>
        <w:t>六、申请材料</w:t>
      </w:r>
    </w:p>
    <w:p w:rsidR="008056F4" w:rsidRDefault="008056F4">
      <w:pPr>
        <w:ind w:firstLineChars="200" w:firstLine="600"/>
        <w:rPr>
          <w:rFonts w:ascii="黑体" w:eastAsia="黑体" w:hAnsi="Times New Roman"/>
          <w:sz w:val="30"/>
          <w:szCs w:val="30"/>
        </w:rPr>
      </w:pPr>
    </w:p>
    <w:p w:rsidR="008056F4" w:rsidRDefault="008056F4">
      <w:pPr>
        <w:ind w:firstLineChars="200" w:firstLine="600"/>
        <w:rPr>
          <w:rFonts w:ascii="黑体" w:eastAsia="黑体" w:hAnsi="Times New Roman"/>
          <w:sz w:val="30"/>
          <w:szCs w:val="30"/>
        </w:rPr>
      </w:pPr>
    </w:p>
    <w:tbl>
      <w:tblPr>
        <w:tblW w:w="8524" w:type="dxa"/>
        <w:tblInd w:w="215" w:type="dxa"/>
        <w:tblLayout w:type="fixed"/>
        <w:tblLook w:val="04A0"/>
      </w:tblPr>
      <w:tblGrid>
        <w:gridCol w:w="532"/>
        <w:gridCol w:w="2979"/>
        <w:gridCol w:w="1986"/>
        <w:gridCol w:w="566"/>
        <w:gridCol w:w="850"/>
        <w:gridCol w:w="567"/>
        <w:gridCol w:w="1044"/>
      </w:tblGrid>
      <w:tr w:rsidR="008056F4">
        <w:trPr>
          <w:trHeight w:hRule="exact" w:val="634"/>
        </w:trPr>
        <w:tc>
          <w:tcPr>
            <w:tcW w:w="532" w:type="dxa"/>
            <w:tcBorders>
              <w:top w:val="single" w:sz="4" w:space="0" w:color="000000"/>
              <w:left w:val="single" w:sz="4" w:space="0" w:color="000000"/>
              <w:bottom w:val="single" w:sz="4" w:space="0" w:color="000000"/>
              <w:right w:val="single" w:sz="4" w:space="0" w:color="000000"/>
              <w:tl2br w:val="nil"/>
              <w:tr2bl w:val="nil"/>
            </w:tcBorders>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序</w:t>
            </w:r>
          </w:p>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号</w:t>
            </w:r>
          </w:p>
        </w:tc>
        <w:tc>
          <w:tcPr>
            <w:tcW w:w="2979" w:type="dxa"/>
            <w:tcBorders>
              <w:top w:val="single" w:sz="4" w:space="0" w:color="000000"/>
              <w:left w:val="single" w:sz="4" w:space="0" w:color="000000"/>
              <w:bottom w:val="single" w:sz="4" w:space="0" w:color="000000"/>
              <w:right w:val="single" w:sz="4" w:space="0" w:color="000000"/>
              <w:tl2br w:val="nil"/>
              <w:tr2bl w:val="nil"/>
            </w:tcBorders>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提交材料名称</w:t>
            </w:r>
          </w:p>
        </w:tc>
        <w:tc>
          <w:tcPr>
            <w:tcW w:w="1986" w:type="dxa"/>
            <w:tcBorders>
              <w:top w:val="single" w:sz="4" w:space="0" w:color="000000"/>
              <w:left w:val="single" w:sz="4" w:space="0" w:color="000000"/>
              <w:bottom w:val="single" w:sz="4" w:space="0" w:color="000000"/>
              <w:right w:val="single" w:sz="4" w:space="0" w:color="000000"/>
              <w:tl2br w:val="nil"/>
              <w:tr2bl w:val="nil"/>
            </w:tcBorders>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原件/复印件</w:t>
            </w:r>
          </w:p>
        </w:tc>
        <w:tc>
          <w:tcPr>
            <w:tcW w:w="566" w:type="dxa"/>
            <w:tcBorders>
              <w:top w:val="single" w:sz="4" w:space="0" w:color="000000"/>
              <w:left w:val="single" w:sz="4" w:space="0" w:color="000000"/>
              <w:bottom w:val="single" w:sz="4" w:space="0" w:color="000000"/>
              <w:right w:val="single" w:sz="4" w:space="0" w:color="000000"/>
              <w:tl2br w:val="nil"/>
              <w:tr2bl w:val="nil"/>
            </w:tcBorders>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份</w:t>
            </w:r>
          </w:p>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数</w:t>
            </w:r>
          </w:p>
        </w:tc>
        <w:tc>
          <w:tcPr>
            <w:tcW w:w="850" w:type="dxa"/>
            <w:tcBorders>
              <w:top w:val="single" w:sz="4" w:space="0" w:color="000000"/>
              <w:left w:val="single" w:sz="4" w:space="0" w:color="000000"/>
              <w:bottom w:val="single" w:sz="4" w:space="0" w:color="000000"/>
              <w:right w:val="single" w:sz="4" w:space="0" w:color="000000"/>
              <w:tl2br w:val="nil"/>
              <w:tr2bl w:val="nil"/>
            </w:tcBorders>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纸质/</w:t>
            </w:r>
          </w:p>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电子</w:t>
            </w:r>
          </w:p>
        </w:tc>
        <w:tc>
          <w:tcPr>
            <w:tcW w:w="567" w:type="dxa"/>
            <w:tcBorders>
              <w:top w:val="single" w:sz="4" w:space="0" w:color="000000"/>
              <w:left w:val="single" w:sz="4" w:space="0" w:color="000000"/>
              <w:bottom w:val="single" w:sz="4" w:space="0" w:color="000000"/>
              <w:right w:val="single" w:sz="4" w:space="0" w:color="000000"/>
              <w:tl2br w:val="nil"/>
              <w:tr2bl w:val="nil"/>
            </w:tcBorders>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要</w:t>
            </w:r>
          </w:p>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求</w:t>
            </w:r>
          </w:p>
        </w:tc>
        <w:tc>
          <w:tcPr>
            <w:tcW w:w="1044" w:type="dxa"/>
            <w:tcBorders>
              <w:top w:val="single" w:sz="4" w:space="0" w:color="000000"/>
              <w:left w:val="single" w:sz="4" w:space="0" w:color="000000"/>
              <w:bottom w:val="single" w:sz="4" w:space="0" w:color="000000"/>
              <w:right w:val="single" w:sz="4" w:space="0" w:color="000000"/>
              <w:tl2br w:val="nil"/>
              <w:tr2bl w:val="nil"/>
            </w:tcBorders>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备注</w:t>
            </w:r>
          </w:p>
        </w:tc>
      </w:tr>
      <w:tr w:rsidR="008056F4">
        <w:trPr>
          <w:trHeight w:hRule="exact" w:val="1570"/>
        </w:trPr>
        <w:tc>
          <w:tcPr>
            <w:tcW w:w="532" w:type="dxa"/>
            <w:tcBorders>
              <w:top w:val="single" w:sz="4" w:space="0" w:color="000000"/>
              <w:left w:val="single" w:sz="4" w:space="0" w:color="000000"/>
              <w:bottom w:val="single" w:sz="4" w:space="0" w:color="000000"/>
              <w:right w:val="single" w:sz="4" w:space="0" w:color="000000"/>
              <w:tl2br w:val="nil"/>
              <w:tr2bl w:val="nil"/>
            </w:tcBorders>
          </w:tcPr>
          <w:p w:rsidR="008056F4" w:rsidRDefault="008056F4">
            <w:pPr>
              <w:jc w:val="center"/>
              <w:rPr>
                <w:rFonts w:ascii="仿宋_GB2312" w:eastAsia="仿宋_GB2312" w:hAnsi="华文仿宋"/>
                <w:sz w:val="24"/>
                <w:szCs w:val="24"/>
              </w:rPr>
            </w:pPr>
          </w:p>
          <w:p w:rsidR="008056F4" w:rsidRDefault="008056F4">
            <w:pPr>
              <w:jc w:val="center"/>
              <w:rPr>
                <w:rFonts w:ascii="仿宋_GB2312" w:eastAsia="仿宋_GB2312" w:hAnsi="华文仿宋"/>
                <w:sz w:val="24"/>
                <w:szCs w:val="24"/>
              </w:rPr>
            </w:pPr>
          </w:p>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1</w:t>
            </w:r>
          </w:p>
        </w:tc>
        <w:tc>
          <w:tcPr>
            <w:tcW w:w="2979" w:type="dxa"/>
            <w:tcBorders>
              <w:top w:val="single" w:sz="4" w:space="0" w:color="000000"/>
              <w:left w:val="single" w:sz="4" w:space="0" w:color="000000"/>
              <w:bottom w:val="single" w:sz="4" w:space="0" w:color="000000"/>
              <w:right w:val="single" w:sz="4" w:space="0" w:color="000000"/>
              <w:tl2br w:val="nil"/>
              <w:tr2bl w:val="nil"/>
            </w:tcBorders>
          </w:tcPr>
          <w:p w:rsidR="008056F4" w:rsidRDefault="00B53E6D">
            <w:pPr>
              <w:jc w:val="left"/>
              <w:rPr>
                <w:rFonts w:ascii="仿宋_GB2312" w:eastAsia="仿宋_GB2312" w:hAnsi="华文仿宋"/>
                <w:sz w:val="24"/>
                <w:szCs w:val="24"/>
              </w:rPr>
            </w:pPr>
            <w:r>
              <w:rPr>
                <w:rFonts w:ascii="仿宋_GB2312" w:eastAsia="仿宋_GB2312" w:hAnsi="华文仿宋" w:hint="eastAsia"/>
                <w:sz w:val="24"/>
                <w:szCs w:val="24"/>
              </w:rPr>
              <w:t>书面申请</w:t>
            </w:r>
          </w:p>
          <w:p w:rsidR="008056F4" w:rsidRDefault="00B53E6D">
            <w:pPr>
              <w:jc w:val="left"/>
              <w:rPr>
                <w:rFonts w:ascii="仿宋_GB2312" w:eastAsia="仿宋_GB2312" w:hAnsi="华文仿宋"/>
                <w:sz w:val="24"/>
                <w:szCs w:val="24"/>
              </w:rPr>
            </w:pPr>
            <w:r>
              <w:rPr>
                <w:rFonts w:ascii="仿宋_GB2312" w:eastAsia="仿宋_GB2312" w:hAnsi="华文仿宋" w:hint="eastAsia"/>
                <w:sz w:val="24"/>
                <w:szCs w:val="24"/>
              </w:rPr>
              <w:t>务情况，购汇偿还国内外汇</w:t>
            </w:r>
          </w:p>
          <w:p w:rsidR="008056F4" w:rsidRDefault="00B53E6D">
            <w:pPr>
              <w:jc w:val="left"/>
              <w:rPr>
                <w:rFonts w:ascii="仿宋_GB2312" w:eastAsia="仿宋_GB2312" w:hAnsi="华文仿宋"/>
                <w:sz w:val="24"/>
                <w:szCs w:val="24"/>
              </w:rPr>
            </w:pPr>
            <w:r>
              <w:rPr>
                <w:rFonts w:ascii="仿宋_GB2312" w:eastAsia="仿宋_GB2312" w:hAnsi="华文仿宋" w:hint="eastAsia"/>
                <w:sz w:val="24"/>
                <w:szCs w:val="24"/>
              </w:rPr>
              <w:t>贷款的必要性分析）</w:t>
            </w:r>
          </w:p>
        </w:tc>
        <w:tc>
          <w:tcPr>
            <w:tcW w:w="1986" w:type="dxa"/>
            <w:tcBorders>
              <w:top w:val="single" w:sz="4" w:space="0" w:color="000000"/>
              <w:left w:val="single" w:sz="4" w:space="0" w:color="000000"/>
              <w:bottom w:val="single" w:sz="4" w:space="0" w:color="000000"/>
              <w:right w:val="single" w:sz="4" w:space="0" w:color="000000"/>
              <w:tl2br w:val="nil"/>
              <w:tr2bl w:val="nil"/>
            </w:tcBorders>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加盖公章的原件</w:t>
            </w:r>
          </w:p>
        </w:tc>
        <w:tc>
          <w:tcPr>
            <w:tcW w:w="566" w:type="dxa"/>
            <w:tcBorders>
              <w:top w:val="single" w:sz="4" w:space="0" w:color="000000"/>
              <w:left w:val="single" w:sz="4" w:space="0" w:color="000000"/>
              <w:bottom w:val="single" w:sz="4" w:space="0" w:color="000000"/>
              <w:right w:val="single" w:sz="4" w:space="0" w:color="000000"/>
              <w:tl2br w:val="nil"/>
              <w:tr2bl w:val="nil"/>
            </w:tcBorders>
          </w:tcPr>
          <w:p w:rsidR="008056F4" w:rsidRDefault="008056F4">
            <w:pPr>
              <w:jc w:val="center"/>
              <w:rPr>
                <w:rFonts w:ascii="仿宋_GB2312" w:eastAsia="仿宋_GB2312" w:hAnsi="华文仿宋"/>
                <w:sz w:val="24"/>
                <w:szCs w:val="24"/>
              </w:rPr>
            </w:pPr>
          </w:p>
          <w:p w:rsidR="008056F4" w:rsidRDefault="008056F4">
            <w:pPr>
              <w:jc w:val="center"/>
              <w:rPr>
                <w:rFonts w:ascii="仿宋_GB2312" w:eastAsia="仿宋_GB2312" w:hAnsi="华文仿宋"/>
                <w:sz w:val="24"/>
                <w:szCs w:val="24"/>
              </w:rPr>
            </w:pPr>
          </w:p>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1</w:t>
            </w:r>
          </w:p>
        </w:tc>
        <w:tc>
          <w:tcPr>
            <w:tcW w:w="850" w:type="dxa"/>
            <w:tcBorders>
              <w:top w:val="single" w:sz="4" w:space="0" w:color="000000"/>
              <w:left w:val="single" w:sz="4" w:space="0" w:color="000000"/>
              <w:bottom w:val="single" w:sz="4" w:space="0" w:color="000000"/>
              <w:right w:val="single" w:sz="4" w:space="0" w:color="000000"/>
              <w:tl2br w:val="nil"/>
              <w:tr2bl w:val="nil"/>
            </w:tcBorders>
          </w:tcPr>
          <w:p w:rsidR="008056F4" w:rsidRDefault="008056F4">
            <w:pPr>
              <w:jc w:val="center"/>
              <w:rPr>
                <w:rFonts w:ascii="仿宋_GB2312" w:eastAsia="仿宋_GB2312" w:hAnsi="华文仿宋"/>
                <w:sz w:val="24"/>
                <w:szCs w:val="24"/>
              </w:rPr>
            </w:pPr>
          </w:p>
          <w:p w:rsidR="008056F4" w:rsidRDefault="008056F4">
            <w:pPr>
              <w:jc w:val="center"/>
              <w:rPr>
                <w:rFonts w:ascii="仿宋_GB2312" w:eastAsia="仿宋_GB2312" w:hAnsi="华文仿宋"/>
                <w:sz w:val="24"/>
                <w:szCs w:val="24"/>
              </w:rPr>
            </w:pPr>
          </w:p>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纸质</w:t>
            </w:r>
          </w:p>
        </w:tc>
        <w:tc>
          <w:tcPr>
            <w:tcW w:w="567" w:type="dxa"/>
            <w:tcBorders>
              <w:top w:val="single" w:sz="4" w:space="0" w:color="000000"/>
              <w:left w:val="single" w:sz="4" w:space="0" w:color="000000"/>
              <w:bottom w:val="single" w:sz="4" w:space="0" w:color="000000"/>
              <w:right w:val="single" w:sz="4" w:space="0" w:color="000000"/>
              <w:tl2br w:val="nil"/>
              <w:tr2bl w:val="nil"/>
            </w:tcBorders>
          </w:tcPr>
          <w:p w:rsidR="008056F4" w:rsidRDefault="008056F4">
            <w:pPr>
              <w:jc w:val="center"/>
              <w:rPr>
                <w:rFonts w:ascii="仿宋_GB2312" w:eastAsia="仿宋_GB2312" w:hAnsi="华文仿宋"/>
                <w:sz w:val="24"/>
                <w:szCs w:val="24"/>
              </w:rPr>
            </w:pPr>
          </w:p>
        </w:tc>
        <w:tc>
          <w:tcPr>
            <w:tcW w:w="1044" w:type="dxa"/>
            <w:tcBorders>
              <w:top w:val="single" w:sz="4" w:space="0" w:color="000000"/>
              <w:left w:val="single" w:sz="4" w:space="0" w:color="000000"/>
              <w:bottom w:val="single" w:sz="4" w:space="0" w:color="000000"/>
              <w:right w:val="single" w:sz="4" w:space="0" w:color="000000"/>
              <w:tl2br w:val="nil"/>
              <w:tr2bl w:val="nil"/>
            </w:tcBorders>
          </w:tcPr>
          <w:p w:rsidR="008056F4" w:rsidRDefault="008056F4">
            <w:pPr>
              <w:jc w:val="center"/>
              <w:rPr>
                <w:rFonts w:ascii="仿宋_GB2312" w:eastAsia="仿宋_GB2312" w:hAnsi="华文仿宋"/>
                <w:sz w:val="24"/>
                <w:szCs w:val="24"/>
              </w:rPr>
            </w:pPr>
          </w:p>
        </w:tc>
      </w:tr>
      <w:tr w:rsidR="008056F4">
        <w:trPr>
          <w:trHeight w:hRule="exact" w:val="1743"/>
        </w:trPr>
        <w:tc>
          <w:tcPr>
            <w:tcW w:w="532" w:type="dxa"/>
            <w:tcBorders>
              <w:top w:val="single" w:sz="4" w:space="0" w:color="000000"/>
              <w:left w:val="single" w:sz="4" w:space="0" w:color="000000"/>
              <w:bottom w:val="single" w:sz="4" w:space="0" w:color="000000"/>
              <w:right w:val="single" w:sz="4" w:space="0" w:color="000000"/>
              <w:tl2br w:val="nil"/>
              <w:tr2bl w:val="nil"/>
            </w:tcBorders>
          </w:tcPr>
          <w:p w:rsidR="008056F4" w:rsidRDefault="008056F4">
            <w:pPr>
              <w:jc w:val="center"/>
              <w:rPr>
                <w:rFonts w:ascii="仿宋_GB2312" w:eastAsia="仿宋_GB2312" w:hAnsi="华文仿宋"/>
                <w:sz w:val="24"/>
                <w:szCs w:val="24"/>
              </w:rPr>
            </w:pPr>
          </w:p>
          <w:p w:rsidR="008056F4" w:rsidRDefault="008056F4">
            <w:pPr>
              <w:jc w:val="center"/>
              <w:rPr>
                <w:rFonts w:ascii="仿宋_GB2312" w:eastAsia="仿宋_GB2312" w:hAnsi="华文仿宋"/>
                <w:sz w:val="24"/>
                <w:szCs w:val="24"/>
              </w:rPr>
            </w:pPr>
          </w:p>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2</w:t>
            </w:r>
          </w:p>
        </w:tc>
        <w:tc>
          <w:tcPr>
            <w:tcW w:w="2979" w:type="dxa"/>
            <w:tcBorders>
              <w:top w:val="single" w:sz="4" w:space="0" w:color="000000"/>
              <w:left w:val="single" w:sz="4" w:space="0" w:color="000000"/>
              <w:bottom w:val="single" w:sz="4" w:space="0" w:color="000000"/>
              <w:right w:val="single" w:sz="4" w:space="0" w:color="000000"/>
              <w:tl2br w:val="nil"/>
              <w:tr2bl w:val="nil"/>
            </w:tcBorders>
          </w:tcPr>
          <w:p w:rsidR="008056F4" w:rsidRDefault="008056F4">
            <w:pPr>
              <w:jc w:val="left"/>
              <w:rPr>
                <w:rFonts w:ascii="仿宋_GB2312" w:eastAsia="仿宋_GB2312" w:hAnsi="华文仿宋"/>
                <w:sz w:val="24"/>
                <w:szCs w:val="24"/>
              </w:rPr>
            </w:pPr>
          </w:p>
          <w:p w:rsidR="008056F4" w:rsidRDefault="00B53E6D">
            <w:pPr>
              <w:jc w:val="left"/>
              <w:rPr>
                <w:rFonts w:ascii="仿宋_GB2312" w:eastAsia="仿宋_GB2312" w:hAnsi="华文仿宋"/>
                <w:sz w:val="24"/>
                <w:szCs w:val="24"/>
              </w:rPr>
            </w:pPr>
            <w:r>
              <w:rPr>
                <w:rFonts w:ascii="仿宋_GB2312" w:eastAsia="仿宋_GB2312" w:hAnsi="华文仿宋" w:hint="eastAsia"/>
                <w:sz w:val="24"/>
                <w:szCs w:val="24"/>
              </w:rPr>
              <w:t>申请国内外汇贷款所涉及 的贷款合同出口合同</w:t>
            </w:r>
          </w:p>
        </w:tc>
        <w:tc>
          <w:tcPr>
            <w:tcW w:w="1986" w:type="dxa"/>
            <w:tcBorders>
              <w:top w:val="single" w:sz="4" w:space="0" w:color="000000"/>
              <w:left w:val="single" w:sz="4" w:space="0" w:color="000000"/>
              <w:bottom w:val="single" w:sz="4" w:space="0" w:color="000000"/>
              <w:right w:val="single" w:sz="4" w:space="0" w:color="000000"/>
              <w:tl2br w:val="nil"/>
              <w:tr2bl w:val="nil"/>
            </w:tcBorders>
          </w:tcPr>
          <w:p w:rsidR="008056F4" w:rsidRDefault="008056F4">
            <w:pPr>
              <w:jc w:val="center"/>
              <w:rPr>
                <w:rFonts w:ascii="仿宋_GB2312" w:eastAsia="仿宋_GB2312" w:hAnsi="华文仿宋"/>
                <w:sz w:val="24"/>
                <w:szCs w:val="24"/>
              </w:rPr>
            </w:pPr>
          </w:p>
          <w:p w:rsidR="008056F4" w:rsidRDefault="008056F4">
            <w:pPr>
              <w:jc w:val="center"/>
              <w:rPr>
                <w:rFonts w:ascii="仿宋_GB2312" w:eastAsia="仿宋_GB2312" w:hAnsi="华文仿宋"/>
                <w:sz w:val="24"/>
                <w:szCs w:val="24"/>
              </w:rPr>
            </w:pPr>
          </w:p>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原件及加盖公章 的复印件</w:t>
            </w:r>
          </w:p>
        </w:tc>
        <w:tc>
          <w:tcPr>
            <w:tcW w:w="566" w:type="dxa"/>
            <w:tcBorders>
              <w:top w:val="single" w:sz="4" w:space="0" w:color="000000"/>
              <w:left w:val="single" w:sz="4" w:space="0" w:color="000000"/>
              <w:bottom w:val="single" w:sz="4" w:space="0" w:color="000000"/>
              <w:right w:val="single" w:sz="4" w:space="0" w:color="000000"/>
              <w:tl2br w:val="nil"/>
              <w:tr2bl w:val="nil"/>
            </w:tcBorders>
          </w:tcPr>
          <w:p w:rsidR="008056F4" w:rsidRDefault="008056F4">
            <w:pPr>
              <w:jc w:val="center"/>
              <w:rPr>
                <w:rFonts w:ascii="仿宋_GB2312" w:eastAsia="仿宋_GB2312" w:hAnsi="华文仿宋"/>
                <w:sz w:val="24"/>
                <w:szCs w:val="24"/>
              </w:rPr>
            </w:pPr>
          </w:p>
          <w:p w:rsidR="008056F4" w:rsidRDefault="008056F4">
            <w:pPr>
              <w:jc w:val="center"/>
              <w:rPr>
                <w:rFonts w:ascii="仿宋_GB2312" w:eastAsia="仿宋_GB2312" w:hAnsi="华文仿宋"/>
                <w:sz w:val="24"/>
                <w:szCs w:val="24"/>
              </w:rPr>
            </w:pPr>
          </w:p>
          <w:p w:rsidR="008056F4" w:rsidRDefault="008056F4">
            <w:pPr>
              <w:jc w:val="center"/>
              <w:rPr>
                <w:rFonts w:ascii="仿宋_GB2312" w:eastAsia="仿宋_GB2312" w:hAnsi="华文仿宋"/>
                <w:sz w:val="24"/>
                <w:szCs w:val="24"/>
              </w:rPr>
            </w:pPr>
          </w:p>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1</w:t>
            </w:r>
          </w:p>
        </w:tc>
        <w:tc>
          <w:tcPr>
            <w:tcW w:w="850" w:type="dxa"/>
            <w:tcBorders>
              <w:top w:val="single" w:sz="4" w:space="0" w:color="000000"/>
              <w:left w:val="single" w:sz="4" w:space="0" w:color="000000"/>
              <w:bottom w:val="single" w:sz="4" w:space="0" w:color="000000"/>
              <w:right w:val="single" w:sz="4" w:space="0" w:color="000000"/>
              <w:tl2br w:val="nil"/>
              <w:tr2bl w:val="nil"/>
            </w:tcBorders>
          </w:tcPr>
          <w:p w:rsidR="008056F4" w:rsidRDefault="008056F4">
            <w:pPr>
              <w:jc w:val="center"/>
              <w:rPr>
                <w:rFonts w:ascii="仿宋_GB2312" w:eastAsia="仿宋_GB2312" w:hAnsi="华文仿宋"/>
                <w:sz w:val="24"/>
                <w:szCs w:val="24"/>
              </w:rPr>
            </w:pPr>
          </w:p>
          <w:p w:rsidR="008056F4" w:rsidRDefault="008056F4">
            <w:pPr>
              <w:jc w:val="center"/>
              <w:rPr>
                <w:rFonts w:ascii="仿宋_GB2312" w:eastAsia="仿宋_GB2312" w:hAnsi="华文仿宋"/>
                <w:sz w:val="24"/>
                <w:szCs w:val="24"/>
              </w:rPr>
            </w:pPr>
          </w:p>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纸质</w:t>
            </w:r>
          </w:p>
        </w:tc>
        <w:tc>
          <w:tcPr>
            <w:tcW w:w="567" w:type="dxa"/>
            <w:tcBorders>
              <w:top w:val="single" w:sz="4" w:space="0" w:color="000000"/>
              <w:left w:val="single" w:sz="4" w:space="0" w:color="000000"/>
              <w:bottom w:val="single" w:sz="4" w:space="0" w:color="000000"/>
              <w:right w:val="single" w:sz="4" w:space="0" w:color="000000"/>
              <w:tl2br w:val="nil"/>
              <w:tr2bl w:val="nil"/>
            </w:tcBorders>
          </w:tcPr>
          <w:p w:rsidR="008056F4" w:rsidRDefault="008056F4">
            <w:pPr>
              <w:jc w:val="center"/>
              <w:rPr>
                <w:rFonts w:ascii="仿宋_GB2312" w:eastAsia="仿宋_GB2312" w:hAnsi="华文仿宋"/>
                <w:sz w:val="24"/>
                <w:szCs w:val="24"/>
              </w:rPr>
            </w:pPr>
          </w:p>
        </w:tc>
        <w:tc>
          <w:tcPr>
            <w:tcW w:w="1044" w:type="dxa"/>
            <w:tcBorders>
              <w:top w:val="single" w:sz="4" w:space="0" w:color="000000"/>
              <w:left w:val="single" w:sz="4" w:space="0" w:color="000000"/>
              <w:bottom w:val="single" w:sz="4" w:space="0" w:color="000000"/>
              <w:right w:val="single" w:sz="4" w:space="0" w:color="000000"/>
              <w:tl2br w:val="nil"/>
              <w:tr2bl w:val="nil"/>
            </w:tcBorders>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验原 件，留 存加盖 公章的 复印件</w:t>
            </w:r>
          </w:p>
        </w:tc>
      </w:tr>
      <w:tr w:rsidR="008056F4">
        <w:trPr>
          <w:trHeight w:hRule="exact" w:val="1723"/>
        </w:trPr>
        <w:tc>
          <w:tcPr>
            <w:tcW w:w="532" w:type="dxa"/>
            <w:tcBorders>
              <w:top w:val="single" w:sz="4" w:space="0" w:color="000000"/>
              <w:left w:val="single" w:sz="4" w:space="0" w:color="000000"/>
              <w:bottom w:val="single" w:sz="4" w:space="0" w:color="000000"/>
              <w:right w:val="single" w:sz="4" w:space="0" w:color="000000"/>
              <w:tl2br w:val="nil"/>
              <w:tr2bl w:val="nil"/>
            </w:tcBorders>
          </w:tcPr>
          <w:p w:rsidR="008056F4" w:rsidRDefault="008056F4">
            <w:pPr>
              <w:jc w:val="center"/>
              <w:rPr>
                <w:rFonts w:ascii="仿宋_GB2312" w:eastAsia="仿宋_GB2312" w:hAnsi="华文仿宋"/>
                <w:sz w:val="24"/>
                <w:szCs w:val="24"/>
              </w:rPr>
            </w:pPr>
          </w:p>
          <w:p w:rsidR="008056F4" w:rsidRDefault="008056F4">
            <w:pPr>
              <w:jc w:val="center"/>
              <w:rPr>
                <w:rFonts w:ascii="仿宋_GB2312" w:eastAsia="仿宋_GB2312" w:hAnsi="华文仿宋"/>
                <w:sz w:val="24"/>
                <w:szCs w:val="24"/>
              </w:rPr>
            </w:pPr>
          </w:p>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3</w:t>
            </w:r>
          </w:p>
        </w:tc>
        <w:tc>
          <w:tcPr>
            <w:tcW w:w="2979" w:type="dxa"/>
            <w:tcBorders>
              <w:top w:val="single" w:sz="4" w:space="0" w:color="000000"/>
              <w:left w:val="single" w:sz="4" w:space="0" w:color="000000"/>
              <w:bottom w:val="single" w:sz="4" w:space="0" w:color="000000"/>
              <w:right w:val="single" w:sz="4" w:space="0" w:color="000000"/>
              <w:tl2br w:val="nil"/>
              <w:tr2bl w:val="nil"/>
            </w:tcBorders>
          </w:tcPr>
          <w:p w:rsidR="008056F4" w:rsidRDefault="008056F4">
            <w:pPr>
              <w:jc w:val="left"/>
              <w:rPr>
                <w:rFonts w:ascii="仿宋_GB2312" w:eastAsia="仿宋_GB2312" w:hAnsi="华文仿宋"/>
                <w:sz w:val="24"/>
                <w:szCs w:val="24"/>
              </w:rPr>
            </w:pPr>
          </w:p>
          <w:p w:rsidR="008056F4" w:rsidRDefault="008056F4">
            <w:pPr>
              <w:jc w:val="left"/>
              <w:rPr>
                <w:rFonts w:ascii="仿宋_GB2312" w:eastAsia="仿宋_GB2312" w:hAnsi="华文仿宋"/>
                <w:sz w:val="24"/>
                <w:szCs w:val="24"/>
              </w:rPr>
            </w:pPr>
          </w:p>
          <w:p w:rsidR="008056F4" w:rsidRDefault="00B53E6D">
            <w:pPr>
              <w:jc w:val="left"/>
              <w:rPr>
                <w:rFonts w:ascii="仿宋_GB2312" w:eastAsia="仿宋_GB2312" w:hAnsi="华文仿宋"/>
                <w:sz w:val="24"/>
                <w:szCs w:val="24"/>
              </w:rPr>
            </w:pPr>
            <w:r>
              <w:rPr>
                <w:rFonts w:ascii="仿宋_GB2312" w:eastAsia="仿宋_GB2312" w:hAnsi="华文仿宋" w:hint="eastAsia"/>
                <w:sz w:val="24"/>
                <w:szCs w:val="24"/>
              </w:rPr>
              <w:t>证明购汇归还贷款的必要 性的材料</w:t>
            </w:r>
          </w:p>
        </w:tc>
        <w:tc>
          <w:tcPr>
            <w:tcW w:w="1986" w:type="dxa"/>
            <w:tcBorders>
              <w:top w:val="single" w:sz="4" w:space="0" w:color="000000"/>
              <w:left w:val="single" w:sz="4" w:space="0" w:color="000000"/>
              <w:bottom w:val="single" w:sz="4" w:space="0" w:color="000000"/>
              <w:right w:val="single" w:sz="4" w:space="0" w:color="000000"/>
              <w:tl2br w:val="nil"/>
              <w:tr2bl w:val="nil"/>
            </w:tcBorders>
          </w:tcPr>
          <w:p w:rsidR="008056F4" w:rsidRDefault="008056F4">
            <w:pPr>
              <w:jc w:val="center"/>
              <w:rPr>
                <w:rFonts w:ascii="仿宋_GB2312" w:eastAsia="仿宋_GB2312" w:hAnsi="华文仿宋"/>
                <w:sz w:val="24"/>
                <w:szCs w:val="24"/>
              </w:rPr>
            </w:pPr>
          </w:p>
          <w:p w:rsidR="008056F4" w:rsidRDefault="008056F4">
            <w:pPr>
              <w:jc w:val="center"/>
              <w:rPr>
                <w:rFonts w:ascii="仿宋_GB2312" w:eastAsia="仿宋_GB2312" w:hAnsi="华文仿宋"/>
                <w:sz w:val="24"/>
                <w:szCs w:val="24"/>
              </w:rPr>
            </w:pPr>
          </w:p>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原件及加盖公章 的复印件</w:t>
            </w:r>
          </w:p>
        </w:tc>
        <w:tc>
          <w:tcPr>
            <w:tcW w:w="566" w:type="dxa"/>
            <w:tcBorders>
              <w:top w:val="single" w:sz="4" w:space="0" w:color="000000"/>
              <w:left w:val="single" w:sz="4" w:space="0" w:color="000000"/>
              <w:bottom w:val="single" w:sz="4" w:space="0" w:color="000000"/>
              <w:right w:val="single" w:sz="4" w:space="0" w:color="000000"/>
              <w:tl2br w:val="nil"/>
              <w:tr2bl w:val="nil"/>
            </w:tcBorders>
          </w:tcPr>
          <w:p w:rsidR="008056F4" w:rsidRDefault="008056F4">
            <w:pPr>
              <w:jc w:val="center"/>
              <w:rPr>
                <w:rFonts w:ascii="仿宋_GB2312" w:eastAsia="仿宋_GB2312" w:hAnsi="华文仿宋"/>
                <w:sz w:val="24"/>
                <w:szCs w:val="24"/>
              </w:rPr>
            </w:pPr>
          </w:p>
          <w:p w:rsidR="008056F4" w:rsidRDefault="008056F4">
            <w:pPr>
              <w:jc w:val="center"/>
              <w:rPr>
                <w:rFonts w:ascii="仿宋_GB2312" w:eastAsia="仿宋_GB2312" w:hAnsi="华文仿宋"/>
                <w:sz w:val="24"/>
                <w:szCs w:val="24"/>
              </w:rPr>
            </w:pPr>
          </w:p>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1</w:t>
            </w:r>
          </w:p>
        </w:tc>
        <w:tc>
          <w:tcPr>
            <w:tcW w:w="850" w:type="dxa"/>
            <w:tcBorders>
              <w:top w:val="single" w:sz="4" w:space="0" w:color="000000"/>
              <w:left w:val="single" w:sz="4" w:space="0" w:color="000000"/>
              <w:bottom w:val="single" w:sz="4" w:space="0" w:color="000000"/>
              <w:right w:val="single" w:sz="4" w:space="0" w:color="000000"/>
              <w:tl2br w:val="nil"/>
              <w:tr2bl w:val="nil"/>
            </w:tcBorders>
          </w:tcPr>
          <w:p w:rsidR="008056F4" w:rsidRDefault="008056F4">
            <w:pPr>
              <w:jc w:val="center"/>
              <w:rPr>
                <w:rFonts w:ascii="仿宋_GB2312" w:eastAsia="仿宋_GB2312" w:hAnsi="华文仿宋"/>
                <w:sz w:val="24"/>
                <w:szCs w:val="24"/>
              </w:rPr>
            </w:pPr>
          </w:p>
          <w:p w:rsidR="008056F4" w:rsidRDefault="008056F4">
            <w:pPr>
              <w:jc w:val="center"/>
              <w:rPr>
                <w:rFonts w:ascii="仿宋_GB2312" w:eastAsia="仿宋_GB2312" w:hAnsi="华文仿宋"/>
                <w:sz w:val="24"/>
                <w:szCs w:val="24"/>
              </w:rPr>
            </w:pPr>
          </w:p>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纸质</w:t>
            </w:r>
          </w:p>
        </w:tc>
        <w:tc>
          <w:tcPr>
            <w:tcW w:w="567" w:type="dxa"/>
            <w:tcBorders>
              <w:top w:val="single" w:sz="4" w:space="0" w:color="000000"/>
              <w:left w:val="single" w:sz="4" w:space="0" w:color="000000"/>
              <w:bottom w:val="single" w:sz="4" w:space="0" w:color="000000"/>
              <w:right w:val="single" w:sz="4" w:space="0" w:color="000000"/>
              <w:tl2br w:val="nil"/>
              <w:tr2bl w:val="nil"/>
            </w:tcBorders>
          </w:tcPr>
          <w:p w:rsidR="008056F4" w:rsidRDefault="008056F4">
            <w:pPr>
              <w:jc w:val="center"/>
              <w:rPr>
                <w:rFonts w:ascii="仿宋_GB2312" w:eastAsia="仿宋_GB2312" w:hAnsi="华文仿宋"/>
                <w:sz w:val="24"/>
                <w:szCs w:val="24"/>
              </w:rPr>
            </w:pPr>
          </w:p>
        </w:tc>
        <w:tc>
          <w:tcPr>
            <w:tcW w:w="1044" w:type="dxa"/>
            <w:tcBorders>
              <w:top w:val="single" w:sz="4" w:space="0" w:color="000000"/>
              <w:left w:val="single" w:sz="4" w:space="0" w:color="000000"/>
              <w:bottom w:val="single" w:sz="4" w:space="0" w:color="000000"/>
              <w:right w:val="single" w:sz="4" w:space="0" w:color="000000"/>
              <w:tl2br w:val="nil"/>
              <w:tr2bl w:val="nil"/>
            </w:tcBorders>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验原 件，留 存加盖 公章的 复印件</w:t>
            </w:r>
          </w:p>
        </w:tc>
      </w:tr>
      <w:tr w:rsidR="008056F4">
        <w:trPr>
          <w:trHeight w:hRule="exact" w:val="1932"/>
        </w:trPr>
        <w:tc>
          <w:tcPr>
            <w:tcW w:w="532" w:type="dxa"/>
            <w:tcBorders>
              <w:top w:val="single" w:sz="4" w:space="0" w:color="000000"/>
              <w:left w:val="single" w:sz="4" w:space="0" w:color="000000"/>
              <w:bottom w:val="single" w:sz="4" w:space="0" w:color="000000"/>
              <w:right w:val="single" w:sz="4" w:space="0" w:color="000000"/>
              <w:tl2br w:val="nil"/>
              <w:tr2bl w:val="nil"/>
            </w:tcBorders>
          </w:tcPr>
          <w:p w:rsidR="008056F4" w:rsidRDefault="008056F4">
            <w:pPr>
              <w:jc w:val="center"/>
              <w:rPr>
                <w:rFonts w:ascii="仿宋_GB2312" w:eastAsia="仿宋_GB2312" w:hAnsi="华文仿宋"/>
                <w:sz w:val="24"/>
                <w:szCs w:val="24"/>
              </w:rPr>
            </w:pPr>
          </w:p>
          <w:p w:rsidR="008056F4" w:rsidRDefault="008056F4">
            <w:pPr>
              <w:jc w:val="center"/>
              <w:rPr>
                <w:rFonts w:ascii="仿宋_GB2312" w:eastAsia="仿宋_GB2312" w:hAnsi="华文仿宋"/>
                <w:sz w:val="24"/>
                <w:szCs w:val="24"/>
              </w:rPr>
            </w:pPr>
          </w:p>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4</w:t>
            </w:r>
          </w:p>
        </w:tc>
        <w:tc>
          <w:tcPr>
            <w:tcW w:w="2979" w:type="dxa"/>
            <w:tcBorders>
              <w:top w:val="single" w:sz="4" w:space="0" w:color="000000"/>
              <w:left w:val="single" w:sz="4" w:space="0" w:color="000000"/>
              <w:bottom w:val="single" w:sz="4" w:space="0" w:color="000000"/>
              <w:right w:val="single" w:sz="4" w:space="0" w:color="000000"/>
              <w:tl2br w:val="nil"/>
              <w:tr2bl w:val="nil"/>
            </w:tcBorders>
          </w:tcPr>
          <w:p w:rsidR="008056F4" w:rsidRDefault="008056F4">
            <w:pPr>
              <w:jc w:val="left"/>
              <w:rPr>
                <w:rFonts w:ascii="仿宋_GB2312" w:eastAsia="仿宋_GB2312" w:hAnsi="华文仿宋"/>
                <w:sz w:val="24"/>
                <w:szCs w:val="24"/>
              </w:rPr>
            </w:pPr>
          </w:p>
          <w:p w:rsidR="008056F4" w:rsidRDefault="008056F4">
            <w:pPr>
              <w:jc w:val="left"/>
              <w:rPr>
                <w:rFonts w:ascii="仿宋_GB2312" w:eastAsia="仿宋_GB2312" w:hAnsi="华文仿宋"/>
                <w:sz w:val="24"/>
                <w:szCs w:val="24"/>
              </w:rPr>
            </w:pPr>
          </w:p>
          <w:p w:rsidR="008056F4" w:rsidRDefault="00B53E6D">
            <w:pPr>
              <w:jc w:val="left"/>
              <w:rPr>
                <w:rFonts w:ascii="仿宋_GB2312" w:eastAsia="仿宋_GB2312" w:hAnsi="华文仿宋"/>
                <w:sz w:val="24"/>
                <w:szCs w:val="24"/>
              </w:rPr>
            </w:pPr>
            <w:r>
              <w:rPr>
                <w:rFonts w:ascii="Times New Roman" w:eastAsia="仿宋_GB2312" w:hAnsi="Times New Roman" w:cs="Times New Roman"/>
                <w:color w:val="000000"/>
                <w:kern w:val="0"/>
                <w:sz w:val="24"/>
                <w:szCs w:val="24"/>
              </w:rPr>
              <w:t>国内外汇贷款已结汇使用相关真实性证明材料</w:t>
            </w:r>
          </w:p>
        </w:tc>
        <w:tc>
          <w:tcPr>
            <w:tcW w:w="1986" w:type="dxa"/>
            <w:tcBorders>
              <w:top w:val="single" w:sz="4" w:space="0" w:color="000000"/>
              <w:left w:val="single" w:sz="4" w:space="0" w:color="000000"/>
              <w:bottom w:val="single" w:sz="4" w:space="0" w:color="000000"/>
              <w:right w:val="single" w:sz="4" w:space="0" w:color="000000"/>
              <w:tl2br w:val="nil"/>
              <w:tr2bl w:val="nil"/>
            </w:tcBorders>
          </w:tcPr>
          <w:p w:rsidR="008056F4" w:rsidRDefault="008056F4">
            <w:pPr>
              <w:jc w:val="center"/>
              <w:rPr>
                <w:rFonts w:ascii="仿宋_GB2312" w:eastAsia="仿宋_GB2312" w:hAnsi="华文仿宋"/>
                <w:sz w:val="24"/>
                <w:szCs w:val="24"/>
              </w:rPr>
            </w:pPr>
          </w:p>
          <w:p w:rsidR="008056F4" w:rsidRDefault="008056F4">
            <w:pPr>
              <w:jc w:val="center"/>
              <w:rPr>
                <w:rFonts w:ascii="仿宋_GB2312" w:eastAsia="仿宋_GB2312" w:hAnsi="华文仿宋"/>
                <w:sz w:val="24"/>
                <w:szCs w:val="24"/>
              </w:rPr>
            </w:pPr>
          </w:p>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原件或加盖公章 的复印件</w:t>
            </w:r>
          </w:p>
        </w:tc>
        <w:tc>
          <w:tcPr>
            <w:tcW w:w="566" w:type="dxa"/>
            <w:tcBorders>
              <w:top w:val="single" w:sz="4" w:space="0" w:color="000000"/>
              <w:left w:val="single" w:sz="4" w:space="0" w:color="000000"/>
              <w:bottom w:val="single" w:sz="4" w:space="0" w:color="000000"/>
              <w:right w:val="single" w:sz="4" w:space="0" w:color="000000"/>
              <w:tl2br w:val="nil"/>
              <w:tr2bl w:val="nil"/>
            </w:tcBorders>
          </w:tcPr>
          <w:p w:rsidR="008056F4" w:rsidRDefault="008056F4">
            <w:pPr>
              <w:jc w:val="center"/>
              <w:rPr>
                <w:rFonts w:ascii="仿宋_GB2312" w:eastAsia="仿宋_GB2312" w:hAnsi="华文仿宋"/>
                <w:sz w:val="24"/>
                <w:szCs w:val="24"/>
              </w:rPr>
            </w:pPr>
          </w:p>
          <w:p w:rsidR="008056F4" w:rsidRDefault="008056F4">
            <w:pPr>
              <w:jc w:val="center"/>
              <w:rPr>
                <w:rFonts w:ascii="仿宋_GB2312" w:eastAsia="仿宋_GB2312" w:hAnsi="华文仿宋"/>
                <w:sz w:val="24"/>
                <w:szCs w:val="24"/>
              </w:rPr>
            </w:pPr>
          </w:p>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1</w:t>
            </w:r>
          </w:p>
        </w:tc>
        <w:tc>
          <w:tcPr>
            <w:tcW w:w="850" w:type="dxa"/>
            <w:tcBorders>
              <w:top w:val="single" w:sz="4" w:space="0" w:color="000000"/>
              <w:left w:val="single" w:sz="4" w:space="0" w:color="000000"/>
              <w:bottom w:val="single" w:sz="4" w:space="0" w:color="000000"/>
              <w:right w:val="single" w:sz="4" w:space="0" w:color="000000"/>
              <w:tl2br w:val="nil"/>
              <w:tr2bl w:val="nil"/>
            </w:tcBorders>
          </w:tcPr>
          <w:p w:rsidR="008056F4" w:rsidRDefault="008056F4">
            <w:pPr>
              <w:jc w:val="center"/>
              <w:rPr>
                <w:rFonts w:ascii="仿宋_GB2312" w:eastAsia="仿宋_GB2312" w:hAnsi="华文仿宋"/>
                <w:sz w:val="24"/>
                <w:szCs w:val="24"/>
              </w:rPr>
            </w:pPr>
          </w:p>
          <w:p w:rsidR="008056F4" w:rsidRDefault="008056F4">
            <w:pPr>
              <w:jc w:val="center"/>
              <w:rPr>
                <w:rFonts w:ascii="仿宋_GB2312" w:eastAsia="仿宋_GB2312" w:hAnsi="华文仿宋"/>
                <w:sz w:val="24"/>
                <w:szCs w:val="24"/>
              </w:rPr>
            </w:pPr>
          </w:p>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纸质</w:t>
            </w:r>
          </w:p>
        </w:tc>
        <w:tc>
          <w:tcPr>
            <w:tcW w:w="567" w:type="dxa"/>
            <w:tcBorders>
              <w:top w:val="single" w:sz="4" w:space="0" w:color="000000"/>
              <w:left w:val="single" w:sz="4" w:space="0" w:color="000000"/>
              <w:bottom w:val="single" w:sz="4" w:space="0" w:color="000000"/>
              <w:right w:val="single" w:sz="4" w:space="0" w:color="000000"/>
              <w:tl2br w:val="nil"/>
              <w:tr2bl w:val="nil"/>
            </w:tcBorders>
          </w:tcPr>
          <w:p w:rsidR="008056F4" w:rsidRDefault="008056F4">
            <w:pPr>
              <w:jc w:val="center"/>
              <w:rPr>
                <w:rFonts w:ascii="仿宋_GB2312" w:eastAsia="仿宋_GB2312" w:hAnsi="华文仿宋"/>
                <w:sz w:val="24"/>
                <w:szCs w:val="24"/>
              </w:rPr>
            </w:pPr>
          </w:p>
        </w:tc>
        <w:tc>
          <w:tcPr>
            <w:tcW w:w="1044" w:type="dxa"/>
            <w:tcBorders>
              <w:top w:val="single" w:sz="4" w:space="0" w:color="000000"/>
              <w:left w:val="single" w:sz="4" w:space="0" w:color="000000"/>
              <w:bottom w:val="single" w:sz="4" w:space="0" w:color="000000"/>
              <w:right w:val="single" w:sz="4" w:space="0" w:color="000000"/>
              <w:tl2br w:val="nil"/>
              <w:tr2bl w:val="nil"/>
            </w:tcBorders>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验原 件，留 存加盖 公章的 复印件</w:t>
            </w:r>
          </w:p>
        </w:tc>
      </w:tr>
    </w:tbl>
    <w:p w:rsidR="008056F4" w:rsidRDefault="00B53E6D">
      <w:pPr>
        <w:ind w:firstLineChars="200" w:firstLine="600"/>
        <w:rPr>
          <w:rFonts w:ascii="黑体" w:eastAsia="黑体" w:hAnsi="Times New Roman"/>
          <w:sz w:val="30"/>
          <w:szCs w:val="30"/>
        </w:rPr>
      </w:pPr>
      <w:r>
        <w:rPr>
          <w:rFonts w:ascii="黑体" w:eastAsia="黑体" w:hint="eastAsia"/>
          <w:sz w:val="30"/>
          <w:szCs w:val="30"/>
        </w:rPr>
        <w:t>七、</w:t>
      </w:r>
      <w:r>
        <w:rPr>
          <w:rFonts w:ascii="黑体" w:eastAsia="黑体" w:hAnsi="Times New Roman" w:hint="eastAsia"/>
          <w:sz w:val="30"/>
          <w:szCs w:val="30"/>
        </w:rPr>
        <w:t>申请接受</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申请人可通过窗口、邮寄等方式提交材料。</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lastRenderedPageBreak/>
        <w:t>国家外汇管理局浙江省分局窗口接收：国家外汇管理局浙江省分局一楼综合服务大厅。邮寄地址：浙江省杭州市延安路149号国家外汇管理局浙江省分局资本项目管理处，邮政编码310001。</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八、</w:t>
      </w:r>
      <w:r>
        <w:rPr>
          <w:rFonts w:ascii="黑体" w:eastAsia="黑体" w:hAnsi="Times New Roman" w:hint="eastAsia"/>
          <w:sz w:val="30"/>
          <w:szCs w:val="30"/>
        </w:rPr>
        <w:t>基本办理流程</w:t>
      </w:r>
    </w:p>
    <w:p w:rsidR="008056F4" w:rsidRDefault="00B53E6D">
      <w:pPr>
        <w:tabs>
          <w:tab w:val="left" w:pos="615"/>
        </w:tabs>
        <w:rPr>
          <w:rFonts w:ascii="仿宋_GB2312" w:eastAsia="仿宋_GB2312"/>
          <w:sz w:val="30"/>
          <w:szCs w:val="30"/>
        </w:rPr>
      </w:pPr>
      <w:r>
        <w:rPr>
          <w:rFonts w:ascii="仿宋_GB2312" w:eastAsia="仿宋_GB2312" w:hAnsi="Times New Roman"/>
          <w:sz w:val="30"/>
          <w:szCs w:val="30"/>
        </w:rPr>
        <w:tab/>
      </w:r>
      <w:r>
        <w:rPr>
          <w:rFonts w:ascii="仿宋_GB2312" w:eastAsia="仿宋_GB2312" w:hAnsi="Times New Roman" w:hint="eastAsia"/>
          <w:sz w:val="30"/>
          <w:szCs w:val="30"/>
        </w:rPr>
        <w:t>（一）</w:t>
      </w:r>
      <w:r>
        <w:rPr>
          <w:rFonts w:ascii="仿宋_GB2312" w:eastAsia="仿宋_GB2312" w:hint="eastAsia"/>
          <w:sz w:val="30"/>
          <w:szCs w:val="30"/>
        </w:rPr>
        <w:t>申请人提交申请；</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（二）决定是否予以受理；</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（三）不予受理的，出具不予受理通知书；</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（四）材料不全或不符合法定形式的，一次性告知补正材料，并出具《行政审批补正材料通知书》；根据申请材料及补正情况，予以受理的，出具受理通知书，按程序进行审核；</w:t>
      </w:r>
    </w:p>
    <w:p w:rsidR="008056F4" w:rsidRDefault="00B53E6D">
      <w:pPr>
        <w:ind w:right="300" w:firstLine="600"/>
        <w:jc w:val="left"/>
        <w:rPr>
          <w:rFonts w:ascii="仿宋_GB2312" w:eastAsia="仿宋_GB2312"/>
          <w:sz w:val="30"/>
          <w:szCs w:val="30"/>
        </w:rPr>
      </w:pPr>
      <w:r>
        <w:rPr>
          <w:rFonts w:ascii="仿宋_GB2312" w:eastAsia="仿宋_GB2312" w:hAnsi="Times New Roman" w:hint="eastAsia"/>
          <w:sz w:val="30"/>
          <w:szCs w:val="30"/>
        </w:rPr>
        <w:t>（五）不予许可的，出具不予许可通知书；许可的，向申请人出具相关业务办理凭证（包括业务登记凭证、核准文件、备案确认等）。</w:t>
      </w:r>
    </w:p>
    <w:p w:rsidR="008056F4" w:rsidRDefault="00B53E6D">
      <w:pPr>
        <w:ind w:right="300" w:firstLine="600"/>
        <w:jc w:val="left"/>
        <w:rPr>
          <w:rFonts w:ascii="黑体" w:eastAsia="黑体" w:hAnsi="Times New Roman"/>
          <w:sz w:val="30"/>
          <w:szCs w:val="30"/>
        </w:rPr>
      </w:pPr>
      <w:r>
        <w:rPr>
          <w:rFonts w:ascii="黑体" w:eastAsia="黑体" w:hint="eastAsia"/>
          <w:sz w:val="30"/>
          <w:szCs w:val="30"/>
        </w:rPr>
        <w:t>九、</w:t>
      </w:r>
      <w:r>
        <w:rPr>
          <w:rFonts w:ascii="黑体" w:eastAsia="黑体" w:hAnsi="Times New Roman" w:hint="eastAsia"/>
          <w:sz w:val="30"/>
          <w:szCs w:val="30"/>
        </w:rPr>
        <w:t>办理方式</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一般程序：申请、告知补正、受理、审核、办理登记或不予许可、出具相关业务办理凭证。</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十、</w:t>
      </w:r>
      <w:r>
        <w:rPr>
          <w:rFonts w:ascii="黑体" w:eastAsia="黑体" w:hAnsi="Times New Roman" w:hint="eastAsia"/>
          <w:sz w:val="30"/>
          <w:szCs w:val="30"/>
        </w:rPr>
        <w:t>审批时限</w:t>
      </w:r>
    </w:p>
    <w:p w:rsidR="008056F4" w:rsidRDefault="00B53E6D">
      <w:pPr>
        <w:ind w:firstLine="585"/>
        <w:rPr>
          <w:rFonts w:ascii="仿宋_GB2312" w:eastAsia="仿宋_GB2312" w:hAnsi="Times New Roman"/>
          <w:sz w:val="30"/>
          <w:szCs w:val="30"/>
        </w:rPr>
      </w:pPr>
      <w:r>
        <w:rPr>
          <w:rFonts w:ascii="仿宋_GB2312" w:eastAsia="仿宋_GB2312" w:hAnsi="Times New Roman" w:hint="eastAsia"/>
          <w:sz w:val="30"/>
          <w:szCs w:val="30"/>
        </w:rPr>
        <w:t>申请人提交材料齐备之日起20个工作日内</w:t>
      </w:r>
    </w:p>
    <w:p w:rsidR="008056F4" w:rsidRDefault="00B53E6D">
      <w:pPr>
        <w:ind w:firstLine="585"/>
        <w:rPr>
          <w:rFonts w:ascii="黑体" w:eastAsia="黑体" w:hAnsi="Times New Roman"/>
          <w:sz w:val="30"/>
          <w:szCs w:val="30"/>
        </w:rPr>
      </w:pPr>
      <w:r>
        <w:rPr>
          <w:rFonts w:ascii="黑体" w:eastAsia="黑体" w:hint="eastAsia"/>
          <w:sz w:val="30"/>
          <w:szCs w:val="30"/>
        </w:rPr>
        <w:t>十一、</w:t>
      </w:r>
      <w:r>
        <w:rPr>
          <w:rFonts w:ascii="黑体" w:eastAsia="黑体" w:hAnsi="Times New Roman" w:hint="eastAsia"/>
          <w:sz w:val="30"/>
          <w:szCs w:val="30"/>
        </w:rPr>
        <w:t>审批收费依据及标准</w:t>
      </w:r>
    </w:p>
    <w:p w:rsidR="008056F4" w:rsidRDefault="00B53E6D">
      <w:pPr>
        <w:ind w:firstLine="585"/>
        <w:rPr>
          <w:rFonts w:ascii="仿宋_GB2312" w:eastAsia="仿宋_GB2312" w:hAnsi="Times New Roman"/>
          <w:sz w:val="30"/>
          <w:szCs w:val="30"/>
        </w:rPr>
      </w:pPr>
      <w:r>
        <w:rPr>
          <w:rFonts w:ascii="仿宋_GB2312" w:eastAsia="仿宋_GB2312" w:hAnsi="Times New Roman" w:hint="eastAsia"/>
          <w:sz w:val="30"/>
          <w:szCs w:val="30"/>
        </w:rPr>
        <w:t>不收费</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十二、</w:t>
      </w:r>
      <w:r>
        <w:rPr>
          <w:rFonts w:ascii="黑体" w:eastAsia="黑体" w:hAnsi="Times New Roman" w:hint="eastAsia"/>
          <w:sz w:val="30"/>
          <w:szCs w:val="30"/>
        </w:rPr>
        <w:t>审批结果</w:t>
      </w:r>
    </w:p>
    <w:p w:rsidR="008056F4" w:rsidRDefault="00B53E6D">
      <w:pPr>
        <w:ind w:right="300" w:firstLine="600"/>
        <w:rPr>
          <w:rFonts w:ascii="仿宋_GB2312" w:eastAsia="仿宋_GB2312"/>
          <w:sz w:val="30"/>
          <w:szCs w:val="30"/>
        </w:rPr>
      </w:pPr>
      <w:r>
        <w:rPr>
          <w:rFonts w:ascii="仿宋_GB2312" w:eastAsia="仿宋_GB2312" w:hint="eastAsia"/>
          <w:sz w:val="30"/>
          <w:szCs w:val="30"/>
        </w:rPr>
        <w:t>出具相关业务办理凭证</w:t>
      </w:r>
    </w:p>
    <w:p w:rsidR="008056F4" w:rsidRDefault="00B53E6D">
      <w:pPr>
        <w:ind w:right="300" w:firstLine="600"/>
        <w:rPr>
          <w:rFonts w:ascii="黑体" w:eastAsia="黑体" w:hAnsi="Times New Roman"/>
          <w:sz w:val="30"/>
          <w:szCs w:val="30"/>
        </w:rPr>
      </w:pPr>
      <w:r>
        <w:rPr>
          <w:rFonts w:ascii="黑体" w:eastAsia="黑体" w:hint="eastAsia"/>
          <w:sz w:val="30"/>
          <w:szCs w:val="30"/>
        </w:rPr>
        <w:lastRenderedPageBreak/>
        <w:t>十三、</w:t>
      </w:r>
      <w:r>
        <w:rPr>
          <w:rFonts w:ascii="黑体" w:eastAsia="黑体" w:hAnsi="Times New Roman" w:hint="eastAsia"/>
          <w:sz w:val="30"/>
          <w:szCs w:val="30"/>
        </w:rPr>
        <w:t>结果送达</w:t>
      </w:r>
    </w:p>
    <w:p w:rsidR="008056F4" w:rsidRDefault="00B53E6D">
      <w:pPr>
        <w:ind w:right="300" w:firstLine="600"/>
        <w:rPr>
          <w:rFonts w:ascii="仿宋_GB2312" w:eastAsia="仿宋_GB2312" w:hAnsi="Times New Roman"/>
          <w:sz w:val="30"/>
          <w:szCs w:val="30"/>
        </w:rPr>
      </w:pPr>
      <w:r>
        <w:rPr>
          <w:rFonts w:ascii="仿宋_GB2312" w:eastAsia="仿宋_GB2312" w:hint="eastAsia"/>
          <w:sz w:val="30"/>
          <w:szCs w:val="30"/>
        </w:rPr>
        <w:t>通过现场告知或电话通知申请人，并通过现场领取或通过邮寄方式将结果送达。</w:t>
      </w:r>
    </w:p>
    <w:p w:rsidR="008056F4" w:rsidRDefault="00B53E6D">
      <w:pPr>
        <w:ind w:right="300" w:firstLine="600"/>
        <w:rPr>
          <w:rFonts w:ascii="黑体" w:eastAsia="黑体" w:hAnsi="Times New Roman"/>
          <w:sz w:val="30"/>
          <w:szCs w:val="30"/>
        </w:rPr>
      </w:pPr>
      <w:r>
        <w:rPr>
          <w:rFonts w:ascii="黑体" w:eastAsia="黑体" w:hint="eastAsia"/>
          <w:sz w:val="30"/>
          <w:szCs w:val="30"/>
        </w:rPr>
        <w:t>十四、</w:t>
      </w:r>
      <w:r>
        <w:rPr>
          <w:rFonts w:ascii="黑体" w:eastAsia="黑体" w:hAnsi="Times New Roman" w:hint="eastAsia"/>
          <w:sz w:val="30"/>
          <w:szCs w:val="30"/>
        </w:rPr>
        <w:t>申请人权利和义务</w:t>
      </w:r>
    </w:p>
    <w:p w:rsidR="008056F4" w:rsidRDefault="00B53E6D">
      <w:pPr>
        <w:ind w:right="300" w:firstLine="600"/>
        <w:rPr>
          <w:rFonts w:ascii="仿宋_GB2312" w:eastAsia="仿宋_GB2312"/>
          <w:sz w:val="30"/>
          <w:szCs w:val="30"/>
        </w:rPr>
      </w:pPr>
      <w:r>
        <w:rPr>
          <w:rFonts w:ascii="仿宋_GB2312" w:eastAsia="仿宋_GB2312" w:hint="eastAsia"/>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8056F4" w:rsidRDefault="00B53E6D">
      <w:pPr>
        <w:ind w:right="300" w:firstLine="600"/>
        <w:rPr>
          <w:rFonts w:ascii="仿宋_GB2312" w:eastAsia="仿宋_GB2312"/>
          <w:sz w:val="30"/>
          <w:szCs w:val="30"/>
        </w:rPr>
      </w:pPr>
      <w:r>
        <w:rPr>
          <w:rFonts w:ascii="黑体" w:eastAsia="黑体" w:hAnsi="Times New Roman" w:hint="eastAsia"/>
          <w:sz w:val="30"/>
          <w:szCs w:val="30"/>
        </w:rPr>
        <w:t>十五、咨询途径</w:t>
      </w:r>
    </w:p>
    <w:p w:rsidR="008056F4" w:rsidRDefault="00B53E6D">
      <w:pPr>
        <w:ind w:right="300" w:firstLine="600"/>
        <w:rPr>
          <w:rFonts w:ascii="仿宋_GB2312" w:eastAsia="仿宋_GB2312"/>
          <w:sz w:val="30"/>
          <w:szCs w:val="30"/>
        </w:rPr>
      </w:pPr>
      <w:r>
        <w:rPr>
          <w:rFonts w:ascii="仿宋_GB2312" w:eastAsia="仿宋_GB2312"/>
          <w:sz w:val="30"/>
          <w:szCs w:val="30"/>
        </w:rPr>
        <w:t>国家外汇管理局</w:t>
      </w:r>
      <w:r>
        <w:rPr>
          <w:rFonts w:ascii="仿宋_GB2312" w:eastAsia="仿宋_GB2312" w:hint="eastAsia"/>
          <w:sz w:val="30"/>
          <w:szCs w:val="30"/>
        </w:rPr>
        <w:t>浙江省分局</w:t>
      </w:r>
      <w:r>
        <w:rPr>
          <w:rFonts w:ascii="仿宋_GB2312" w:eastAsia="仿宋_GB2312"/>
          <w:sz w:val="30"/>
          <w:szCs w:val="30"/>
        </w:rPr>
        <w:t>资本项目处</w:t>
      </w:r>
      <w:r>
        <w:rPr>
          <w:rFonts w:ascii="仿宋_GB2312" w:eastAsia="仿宋_GB2312" w:hint="eastAsia"/>
          <w:sz w:val="30"/>
          <w:szCs w:val="30"/>
        </w:rPr>
        <w:t>，咨询</w:t>
      </w:r>
      <w:r>
        <w:rPr>
          <w:rFonts w:ascii="仿宋_GB2312" w:eastAsia="仿宋_GB2312"/>
          <w:sz w:val="30"/>
          <w:szCs w:val="30"/>
        </w:rPr>
        <w:t>电话</w:t>
      </w:r>
      <w:r>
        <w:rPr>
          <w:rFonts w:ascii="仿宋_GB2312" w:eastAsia="仿宋_GB2312" w:hint="eastAsia"/>
          <w:sz w:val="30"/>
          <w:szCs w:val="30"/>
        </w:rPr>
        <w:t>：</w:t>
      </w:r>
      <w:r>
        <w:rPr>
          <w:rFonts w:ascii="仿宋_GB2312" w:eastAsia="仿宋_GB2312"/>
          <w:sz w:val="30"/>
          <w:szCs w:val="30"/>
        </w:rPr>
        <w:t>（</w:t>
      </w:r>
      <w:r>
        <w:rPr>
          <w:rFonts w:ascii="仿宋_GB2312" w:eastAsia="仿宋_GB2312" w:hint="eastAsia"/>
          <w:sz w:val="30"/>
          <w:szCs w:val="30"/>
        </w:rPr>
        <w:t>0571</w:t>
      </w:r>
      <w:r>
        <w:rPr>
          <w:rFonts w:ascii="仿宋_GB2312" w:eastAsia="仿宋_GB2312"/>
          <w:sz w:val="30"/>
          <w:szCs w:val="30"/>
        </w:rPr>
        <w:t>）</w:t>
      </w:r>
      <w:r>
        <w:rPr>
          <w:rFonts w:ascii="仿宋_GB2312" w:eastAsia="仿宋_GB2312" w:hint="eastAsia"/>
          <w:sz w:val="30"/>
          <w:szCs w:val="30"/>
        </w:rPr>
        <w:t>87686189、87686141</w:t>
      </w:r>
    </w:p>
    <w:p w:rsidR="008056F4" w:rsidRDefault="008056F4">
      <w:pPr>
        <w:ind w:right="300" w:firstLine="600"/>
        <w:rPr>
          <w:rFonts w:ascii="仿宋_GB2312" w:eastAsia="仿宋_GB2312" w:hAnsi="Times New Roman"/>
          <w:sz w:val="30"/>
          <w:szCs w:val="30"/>
        </w:rPr>
      </w:pPr>
    </w:p>
    <w:p w:rsidR="008056F4" w:rsidRDefault="008056F4">
      <w:pPr>
        <w:ind w:right="300" w:firstLine="600"/>
        <w:rPr>
          <w:rFonts w:ascii="仿宋_GB2312" w:eastAsia="仿宋_GB2312" w:hAnsi="Times New Roman"/>
          <w:sz w:val="30"/>
          <w:szCs w:val="30"/>
        </w:rPr>
      </w:pPr>
    </w:p>
    <w:p w:rsidR="008056F4" w:rsidRDefault="008056F4">
      <w:pPr>
        <w:ind w:right="300" w:firstLine="600"/>
        <w:rPr>
          <w:rFonts w:ascii="仿宋_GB2312" w:eastAsia="仿宋_GB2312" w:hAnsi="Times New Roman"/>
          <w:sz w:val="30"/>
          <w:szCs w:val="30"/>
        </w:rPr>
      </w:pPr>
    </w:p>
    <w:p w:rsidR="008056F4" w:rsidRDefault="008056F4">
      <w:pPr>
        <w:ind w:right="300" w:firstLine="600"/>
        <w:rPr>
          <w:rFonts w:ascii="仿宋_GB2312" w:eastAsia="仿宋_GB2312" w:hAnsi="Times New Roman"/>
          <w:sz w:val="30"/>
          <w:szCs w:val="30"/>
        </w:rPr>
      </w:pPr>
    </w:p>
    <w:p w:rsidR="008056F4" w:rsidRDefault="008056F4">
      <w:pPr>
        <w:rPr>
          <w:rFonts w:ascii="仿宋_GB2312" w:eastAsia="仿宋_GB2312" w:hAnsi="Times New Roman"/>
          <w:sz w:val="30"/>
          <w:szCs w:val="30"/>
        </w:rPr>
        <w:sectPr w:rsidR="008056F4">
          <w:pgSz w:w="11906" w:h="16838"/>
          <w:pgMar w:top="1440" w:right="1800" w:bottom="1440" w:left="1800" w:header="851" w:footer="992" w:gutter="0"/>
          <w:cols w:space="720"/>
          <w:docGrid w:type="lines" w:linePitch="312"/>
        </w:sectPr>
      </w:pPr>
    </w:p>
    <w:p w:rsidR="008056F4" w:rsidRDefault="00B53E6D">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附录一</w:t>
      </w:r>
    </w:p>
    <w:p w:rsidR="008056F4" w:rsidRDefault="00B53E6D">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t>基本流程图</w:t>
      </w:r>
    </w:p>
    <w:p w:rsidR="008056F4" w:rsidRDefault="00577183">
      <w:pPr>
        <w:ind w:right="300"/>
        <w:rPr>
          <w:rFonts w:ascii="Times New Roman" w:eastAsia="仿宋_GB2312" w:hAnsi="Times New Roman" w:cs="Times New Roman"/>
          <w:sz w:val="30"/>
          <w:szCs w:val="30"/>
        </w:rPr>
      </w:pPr>
      <w:r w:rsidRPr="00577183">
        <w:rPr>
          <w:rFonts w:ascii="Times New Roman" w:hAnsi="Times New Roman" w:cs="Times New Roman"/>
        </w:rPr>
        <w:pict>
          <v:group id="组合 1500" o:spid="_x0000_s1650" style="position:absolute;left:0;text-align:left;margin-left:-12.65pt;margin-top:4.6pt;width:446.05pt;height:586.05pt;z-index:251668480" coordsize="8921,11721">
            <v:rect id="Rectangle 1325" o:spid="_x0000_s1651" style="position:absolute;left:2908;top:8319;width:2985;height:534" o:preferrelative="t">
              <v:stroke miterlimit="2"/>
              <v:textbox>
                <w:txbxContent>
                  <w:p w:rsidR="00F35E55" w:rsidRDefault="00F35E55">
                    <w:pPr>
                      <w:jc w:val="center"/>
                    </w:pPr>
                    <w:r>
                      <w:t>审核</w:t>
                    </w:r>
                  </w:p>
                </w:txbxContent>
              </v:textbox>
            </v:rect>
            <v:shape id="AutoShape 1326" o:spid="_x0000_s1652" type="#_x0000_t116" style="position:absolute;left:4420;top:10681;width:3675;height:1037" o:preferrelative="t">
              <v:stroke miterlimit="2"/>
              <v:textbox>
                <w:txbxContent>
                  <w:p w:rsidR="00F35E55" w:rsidRDefault="00F35E55">
                    <w:pPr>
                      <w:jc w:val="center"/>
                    </w:pPr>
                    <w:r>
                      <w:rPr>
                        <w:rFonts w:hint="eastAsia"/>
                      </w:rPr>
                      <w:t>依法作出不予许可决定，</w:t>
                    </w:r>
                  </w:p>
                  <w:p w:rsidR="00F35E55" w:rsidRDefault="00F35E55">
                    <w:pPr>
                      <w:jc w:val="center"/>
                    </w:pPr>
                    <w:r>
                      <w:rPr>
                        <w:rFonts w:hint="eastAsia"/>
                      </w:rPr>
                      <w:t>并送达</w:t>
                    </w:r>
                  </w:p>
                </w:txbxContent>
              </v:textbox>
            </v:shape>
            <v:shape id="AutoShape 1327" o:spid="_x0000_s1653" type="#_x0000_t116" style="position:absolute;left:695;top:10663;width:3461;height:1058" o:preferrelative="t">
              <v:stroke miterlimit="2"/>
              <v:textbox>
                <w:txbxContent>
                  <w:p w:rsidR="00F35E55" w:rsidRDefault="00F35E55">
                    <w:pPr>
                      <w:jc w:val="center"/>
                    </w:pPr>
                    <w:r>
                      <w:rPr>
                        <w:rFonts w:hint="eastAsia"/>
                      </w:rPr>
                      <w:t>依法予以许可，出具相关</w:t>
                    </w:r>
                  </w:p>
                  <w:p w:rsidR="00F35E55" w:rsidRDefault="00F35E55">
                    <w:pPr>
                      <w:jc w:val="center"/>
                    </w:pPr>
                    <w:r>
                      <w:rPr>
                        <w:rFonts w:hint="eastAsia"/>
                      </w:rPr>
                      <w:t>业务办理凭证，并送达</w:t>
                    </w:r>
                  </w:p>
                </w:txbxContent>
              </v:textbox>
            </v:shape>
            <v:shape id="AutoShape 1328" o:spid="_x0000_s1654" type="#_x0000_t32" style="position:absolute;left:4382;top:7693;width:1;height:626" o:connectortype="straight" o:preferrelative="t">
              <v:stroke endarrow="block" miterlimit="2"/>
            </v:shape>
            <v:shape id="AutoShape 1329" o:spid="_x0000_s1655" type="#_x0000_t32" style="position:absolute;left:6331;top:9568;width:17;height:1095" o:connectortype="straight" o:preferrelative="t">
              <v:stroke endarrow="block" miterlimit="2"/>
            </v:shape>
            <v:shape id="AutoShape 1330" o:spid="_x0000_s1656" type="#_x0000_t32" style="position:absolute;left:2358;top:9568;width:1;height:1035" o:connectortype="straight" o:preferrelative="t">
              <v:stroke endarrow="block" miterlimit="2"/>
            </v:shape>
            <v:shape id="AutoShape 1331" o:spid="_x0000_s1657" type="#_x0000_t32" style="position:absolute;left:4383;top:8853;width:1;height:715" o:connectortype="straight" o:preferrelative="t">
              <v:stroke miterlimit="2"/>
            </v:shape>
            <v:shape id="AutoShape 1332" o:spid="_x0000_s1658" type="#_x0000_t32" style="position:absolute;left:2359;top:9568;width:3972;height:0" o:connectortype="straight" o:preferrelative="t">
              <v:stroke miterlimit="2"/>
            </v:shape>
            <v:group id="组合 1727" o:spid="_x0000_s1659" style="position:absolute;width:8921;height:7693" coordsize="8921,7693">
              <v:shape id="AutoShape 1334" o:spid="_x0000_s1660" type="#_x0000_t32" style="position:absolute;left:5893;top:6566;width:0;height:608" o:connectortype="straight" o:preferrelative="t">
                <v:stroke endarrow="block" miterlimit="2"/>
              </v:shape>
              <v:group id="组合 1729" o:spid="_x0000_s1661" style="position:absolute;width:8921;height:7693" coordsize="8921,7693">
                <v:shape id="AutoShape 1336" o:spid="_x0000_s1662" type="#_x0000_t34" style="position:absolute;left:6366;top:3154;width:3823;height:1285;rotation:17694719fd" o:connectortype="elbow" o:preferrelative="t" adj="33">
                  <v:stroke miterlimit="2"/>
                </v:shape>
                <v:shape id="Text Box 1337" o:spid="_x0000_s1663" type="#_x0000_t202" style="position:absolute;left:7996;top:2297;width:754;height:2553" o:preferrelative="t" strokecolor="white">
                  <v:stroke miterlimit="2"/>
                  <v:textbox>
                    <w:txbxContent>
                      <w:p w:rsidR="00F35E55" w:rsidRDefault="00F35E55">
                        <w:pPr>
                          <w:jc w:val="center"/>
                        </w:pPr>
                        <w:r>
                          <w:rPr>
                            <w:rFonts w:hint="eastAsia"/>
                          </w:rPr>
                          <w:t>不能提供符合受理要求的</w:t>
                        </w:r>
                      </w:p>
                      <w:p w:rsidR="00F35E55" w:rsidRDefault="00F35E55">
                        <w:pPr>
                          <w:jc w:val="center"/>
                        </w:pPr>
                        <w:r>
                          <w:rPr>
                            <w:rFonts w:hint="eastAsia"/>
                          </w:rPr>
                          <w:t>材料</w:t>
                        </w:r>
                      </w:p>
                    </w:txbxContent>
                  </v:textbox>
                </v:shape>
                <v:shape id="AutoShape 1338" o:spid="_x0000_s1664" type="#_x0000_t32" style="position:absolute;left:5893;top:4472;width:0;height:378" o:connectortype="straight" o:preferrelative="t">
                  <v:stroke endarrow="block" miterlimit="2"/>
                </v:shape>
                <v:shape id="Text Box 1339" o:spid="_x0000_s1665" type="#_x0000_t202" style="position:absolute;left:2568;top:6566;width:2737;height:477" o:preferrelative="t" strokecolor="white">
                  <v:stroke miterlimit="2"/>
                  <v:textbox>
                    <w:txbxContent>
                      <w:p w:rsidR="00F35E55" w:rsidRDefault="00F35E55">
                        <w:pPr>
                          <w:jc w:val="center"/>
                        </w:pPr>
                        <w:r>
                          <w:rPr>
                            <w:rFonts w:hint="eastAsia"/>
                          </w:rPr>
                          <w:t>材料齐全并符合受理要求</w:t>
                        </w:r>
                      </w:p>
                    </w:txbxContent>
                  </v:textbox>
                </v:shape>
                <v:shape id="AutoShape 1340" o:spid="_x0000_s1666" type="#_x0000_t4" style="position:absolute;left:4156;top:4833;width:3480;height:1733" o:preferrelative="t">
                  <v:stroke miterlimit="2"/>
                  <v:textbox>
                    <w:txbxContent>
                      <w:p w:rsidR="00F35E55" w:rsidRDefault="00F35E55">
                        <w:pPr>
                          <w:jc w:val="center"/>
                        </w:pPr>
                      </w:p>
                      <w:p w:rsidR="00F35E55" w:rsidRDefault="00F35E55">
                        <w:pPr>
                          <w:jc w:val="center"/>
                        </w:pPr>
                        <w:r>
                          <w:rPr>
                            <w:rFonts w:hint="eastAsia"/>
                          </w:rPr>
                          <w:t>申请人补充材料</w:t>
                        </w:r>
                      </w:p>
                    </w:txbxContent>
                  </v:textbox>
                </v:shape>
                <v:rect id="Rectangle 1341" o:spid="_x0000_s1667" style="position:absolute;left:2568;top:7174;width:4816;height:519" o:preferrelative="t">
                  <v:stroke miterlimit="2"/>
                  <v:textbox>
                    <w:txbxContent>
                      <w:p w:rsidR="00F35E55" w:rsidRDefault="00F35E55">
                        <w:pPr>
                          <w:jc w:val="center"/>
                        </w:pPr>
                        <w:r>
                          <w:rPr>
                            <w:rFonts w:hint="eastAsia"/>
                          </w:rPr>
                          <w:t>依法应予受理，出具行政审批受理单</w:t>
                        </w:r>
                      </w:p>
                      <w:p w:rsidR="00F35E55" w:rsidRDefault="00F35E55">
                        <w:pPr>
                          <w:jc w:val="center"/>
                        </w:pPr>
                      </w:p>
                    </w:txbxContent>
                  </v:textbox>
                </v:rect>
                <v:rect id="Rectangle 1342" o:spid="_x0000_s1668" style="position:absolute;left:4566;top:3341;width:3190;height:1114" o:preferrelative="t">
                  <v:stroke miterlimit="2"/>
                  <v:textbox>
                    <w:txbxContent>
                      <w:p w:rsidR="00F35E55" w:rsidRDefault="00F35E55">
                        <w:pPr>
                          <w:jc w:val="center"/>
                        </w:pPr>
                        <w:r>
                          <w:rPr>
                            <w:rFonts w:hint="eastAsia"/>
                          </w:rPr>
                          <w:t>材料不全或不符合法定形式的，</w:t>
                        </w:r>
                      </w:p>
                      <w:p w:rsidR="00F35E55" w:rsidRDefault="00F35E55">
                        <w:pPr>
                          <w:jc w:val="center"/>
                        </w:pPr>
                        <w:r>
                          <w:rPr>
                            <w:rFonts w:hint="eastAsia"/>
                          </w:rPr>
                          <w:t>一次性告知补正材料，</w:t>
                        </w:r>
                      </w:p>
                      <w:p w:rsidR="00F35E55" w:rsidRDefault="00F35E55">
                        <w:pPr>
                          <w:jc w:val="center"/>
                        </w:pPr>
                        <w:r>
                          <w:rPr>
                            <w:rFonts w:hint="eastAsia"/>
                          </w:rPr>
                          <w:t>出具行政审批补正材料通知书</w:t>
                        </w:r>
                      </w:p>
                      <w:p w:rsidR="00F35E55" w:rsidRDefault="00F35E55"/>
                    </w:txbxContent>
                  </v:textbox>
                </v:rect>
                <v:shape id="AutoShape 1343" o:spid="_x0000_s1669" type="#_x0000_t116" style="position:absolute;left:4566;top:1337;width:2818;height:1423" o:preferrelative="t">
                  <v:stroke miterlimit="2"/>
                  <v:textbox>
                    <w:txbxContent>
                      <w:p w:rsidR="00F35E55" w:rsidRDefault="00F35E55">
                        <w:pPr>
                          <w:jc w:val="center"/>
                        </w:pPr>
                        <w:r>
                          <w:rPr>
                            <w:rFonts w:hint="eastAsia"/>
                          </w:rPr>
                          <w:t>依法不予受理的，作出不予受理决定，出具不予受理行政审批申请通知书</w:t>
                        </w:r>
                      </w:p>
                      <w:p w:rsidR="00F35E55" w:rsidRDefault="00F35E55">
                        <w:pPr>
                          <w:jc w:val="center"/>
                        </w:pPr>
                      </w:p>
                    </w:txbxContent>
                  </v:textbox>
                </v:shape>
                <v:group id="组合 1738" o:spid="_x0000_s1670" style="position:absolute;width:4594;height:7424" coordsize="4594,7424">
                  <v:shape id="AutoShape 1345" o:spid="_x0000_s1671" type="#_x0000_t32" style="position:absolute;left:3663;top:3910;width:931;height:0" o:connectortype="straight" o:preferrelative="t">
                    <v:stroke endarrow="block" miterlimit="2"/>
                  </v:shape>
                  <v:shape id="AutoShape 1346" o:spid="_x0000_s1672" type="#_x0000_t32" style="position:absolute;left:1355;top:3986;width:1;height:3437" o:connectortype="straight" o:preferrelative="t">
                    <v:stroke miterlimit="2"/>
                  </v:shape>
                  <v:group id="组合 1741" o:spid="_x0000_s1673" style="position:absolute;width:3629;height:3986" coordsize="3629,3986">
                    <v:shape id="AutoShape 1348" o:spid="_x0000_s1674" type="#_x0000_t32" style="position:absolute;left:1396;top:1172;width:1;height:764" o:connectortype="straight" o:preferrelative="t">
                      <v:stroke endarrow="block" miterlimit="2"/>
                    </v:shape>
                    <v:shape id="AutoShape 1349" o:spid="_x0000_s1675" type="#_x0000_t32" style="position:absolute;left:2400;top:2967;width:1229;height:0" o:connectortype="straight" o:preferrelative="t">
                      <v:stroke miterlimit="2"/>
                    </v:shape>
                    <v:shape id="AutoShape 1350" o:spid="_x0000_s1676" type="#_x0000_t4" style="position:absolute;top:1936;width:2773;height:2050" o:preferrelative="t">
                      <v:stroke miterlimit="2"/>
                      <v:textbox>
                        <w:txbxContent>
                          <w:p w:rsidR="00F35E55" w:rsidRDefault="00F35E55">
                            <w:r>
                              <w:rPr>
                                <w:rFonts w:hint="eastAsia"/>
                              </w:rPr>
                              <w:t>接件（</w:t>
                            </w:r>
                            <w:r>
                              <w:t>5</w:t>
                            </w:r>
                            <w:r>
                              <w:rPr>
                                <w:rFonts w:hint="eastAsia"/>
                              </w:rPr>
                              <w:t>个工作日）作出是否受理决定</w:t>
                            </w:r>
                          </w:p>
                          <w:p w:rsidR="00F35E55" w:rsidRDefault="00F35E55"/>
                        </w:txbxContent>
                      </v:textbox>
                    </v:shape>
                    <v:shape id="AutoShape 1351" o:spid="_x0000_s1677" type="#_x0000_t116" style="position:absolute;left:184;width:2724;height:1172" o:preferrelative="t">
                      <v:stroke miterlimit="2"/>
                      <v:textbox>
                        <w:txbxContent>
                          <w:p w:rsidR="00F35E55" w:rsidRDefault="00F35E55">
                            <w:pPr>
                              <w:jc w:val="center"/>
                            </w:pPr>
                            <w:r>
                              <w:rPr>
                                <w:rFonts w:hint="eastAsia"/>
                              </w:rPr>
                              <w:t>申请人提出书面申请，并提交材料</w:t>
                            </w:r>
                          </w:p>
                        </w:txbxContent>
                      </v:textbox>
                    </v:shape>
                  </v:group>
                  <v:shape id="AutoShape 1352" o:spid="_x0000_s1678" type="#_x0000_t32" style="position:absolute;left:1355;top:7423;width:1213;height:1" o:connectortype="straight" o:preferrelative="t">
                    <v:stroke endarrow="block" miterlimit="2"/>
                  </v:shape>
                  <v:shape id="AutoShape 1353" o:spid="_x0000_s1679" type="#_x0000_t32" style="position:absolute;left:3663;top:1999;width:0;height:1921" o:connectortype="straight" o:preferrelative="t">
                    <v:stroke miterlimit="2"/>
                  </v:shape>
                  <v:shape id="AutoShape 1354" o:spid="_x0000_s1680" type="#_x0000_t32" style="position:absolute;left:3663;top:1989;width:903;height:1" o:connectortype="straight" o:preferrelative="t">
                    <v:stroke endarrow="block" miterlimit="2"/>
                  </v:shape>
                  <v:shape id="Text Box 1355" o:spid="_x0000_s1681" type="#_x0000_t202" style="position:absolute;left:597;top:5280;width:508;height:1152" o:preferrelative="t" strokecolor="white">
                    <v:stroke miterlimit="2"/>
                    <v:textbox>
                      <w:txbxContent>
                        <w:p w:rsidR="00F35E55" w:rsidRDefault="00F35E55">
                          <w:r>
                            <w:rPr>
                              <w:rFonts w:hint="eastAsia"/>
                            </w:rPr>
                            <w:t>是</w:t>
                          </w:r>
                        </w:p>
                      </w:txbxContent>
                    </v:textbox>
                  </v:shape>
                  <v:shape id="Text Box 1356" o:spid="_x0000_s1682" type="#_x0000_t202" style="position:absolute;left:2799;top:2220;width:508;height:471" o:preferrelative="t" strokecolor="white">
                    <v:stroke miterlimit="2"/>
                    <v:textbox style="mso-fit-shape-to-text:t">
                      <w:txbxContent>
                        <w:p w:rsidR="00F35E55" w:rsidRDefault="00F35E55">
                          <w:r>
                            <w:rPr>
                              <w:rFonts w:hint="eastAsia"/>
                            </w:rPr>
                            <w:t>否</w:t>
                          </w:r>
                        </w:p>
                      </w:txbxContent>
                    </v:textbox>
                  </v:shape>
                </v:group>
                <v:shape id="AutoShape 1357" o:spid="_x0000_s1683" type="#_x0000_t32" style="position:absolute;left:7384;top:1886;width:1537;height:0;flip:x" o:connectortype="straight" o:preferrelative="t">
                  <v:stroke endarrow="block" miterlimit="2"/>
                </v:shape>
              </v:group>
            </v:group>
          </v:group>
        </w:pict>
      </w:r>
    </w:p>
    <w:p w:rsidR="008056F4" w:rsidRDefault="008056F4">
      <w:pPr>
        <w:ind w:right="300"/>
        <w:rPr>
          <w:rFonts w:ascii="Times New Roman" w:eastAsia="仿宋_GB2312" w:hAnsi="Times New Roman" w:cs="Times New Roman"/>
          <w:sz w:val="30"/>
          <w:szCs w:val="30"/>
        </w:rPr>
      </w:pPr>
    </w:p>
    <w:p w:rsidR="008056F4" w:rsidRDefault="008056F4">
      <w:pPr>
        <w:ind w:right="300"/>
        <w:rPr>
          <w:rFonts w:ascii="Times New Roman" w:eastAsia="仿宋_GB2312" w:hAnsi="Times New Roman" w:cs="Times New Roman"/>
          <w:sz w:val="30"/>
          <w:szCs w:val="30"/>
        </w:rPr>
      </w:pPr>
    </w:p>
    <w:p w:rsidR="008056F4" w:rsidRDefault="008056F4">
      <w:pPr>
        <w:ind w:right="300"/>
        <w:rPr>
          <w:rFonts w:ascii="Times New Roman" w:eastAsia="仿宋_GB2312" w:hAnsi="Times New Roman" w:cs="Times New Roman"/>
          <w:sz w:val="30"/>
          <w:szCs w:val="30"/>
        </w:rPr>
      </w:pPr>
    </w:p>
    <w:p w:rsidR="008056F4" w:rsidRDefault="008056F4">
      <w:pPr>
        <w:ind w:right="300"/>
        <w:rPr>
          <w:rFonts w:ascii="Times New Roman" w:eastAsia="仿宋_GB2312" w:hAnsi="Times New Roman" w:cs="Times New Roman"/>
          <w:sz w:val="30"/>
          <w:szCs w:val="30"/>
        </w:rPr>
      </w:pPr>
    </w:p>
    <w:p w:rsidR="008056F4" w:rsidRDefault="00B53E6D">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tab/>
      </w:r>
    </w:p>
    <w:p w:rsidR="008056F4" w:rsidRDefault="008056F4">
      <w:pPr>
        <w:ind w:right="300"/>
        <w:rPr>
          <w:rFonts w:ascii="Times New Roman" w:eastAsia="仿宋_GB2312" w:hAnsi="Times New Roman" w:cs="Times New Roman"/>
          <w:sz w:val="30"/>
          <w:szCs w:val="30"/>
        </w:rPr>
      </w:pPr>
    </w:p>
    <w:p w:rsidR="008056F4" w:rsidRDefault="008056F4">
      <w:pPr>
        <w:ind w:right="300"/>
        <w:rPr>
          <w:rFonts w:ascii="Times New Roman" w:eastAsia="仿宋_GB2312" w:hAnsi="Times New Roman" w:cs="Times New Roman"/>
          <w:sz w:val="30"/>
          <w:szCs w:val="30"/>
        </w:rPr>
      </w:pPr>
    </w:p>
    <w:p w:rsidR="008056F4" w:rsidRDefault="008056F4">
      <w:pPr>
        <w:ind w:right="300"/>
        <w:rPr>
          <w:rFonts w:ascii="Times New Roman" w:eastAsia="仿宋_GB2312" w:hAnsi="Times New Roman" w:cs="Times New Roman"/>
          <w:sz w:val="30"/>
          <w:szCs w:val="30"/>
        </w:rPr>
      </w:pPr>
    </w:p>
    <w:p w:rsidR="008056F4" w:rsidRDefault="008056F4">
      <w:pPr>
        <w:ind w:right="300"/>
        <w:rPr>
          <w:rFonts w:ascii="Times New Roman" w:eastAsia="仿宋_GB2312" w:hAnsi="Times New Roman" w:cs="Times New Roman"/>
          <w:sz w:val="30"/>
          <w:szCs w:val="30"/>
        </w:rPr>
      </w:pPr>
    </w:p>
    <w:p w:rsidR="008056F4" w:rsidRDefault="008056F4">
      <w:pPr>
        <w:ind w:right="300"/>
        <w:rPr>
          <w:rFonts w:ascii="Times New Roman" w:eastAsia="仿宋_GB2312" w:hAnsi="Times New Roman" w:cs="Times New Roman"/>
          <w:sz w:val="30"/>
          <w:szCs w:val="30"/>
        </w:rPr>
      </w:pPr>
    </w:p>
    <w:p w:rsidR="008056F4" w:rsidRDefault="008056F4">
      <w:pPr>
        <w:ind w:right="300"/>
        <w:rPr>
          <w:rFonts w:ascii="Times New Roman" w:eastAsia="仿宋_GB2312" w:hAnsi="Times New Roman" w:cs="Times New Roman"/>
          <w:sz w:val="30"/>
          <w:szCs w:val="30"/>
        </w:rPr>
      </w:pPr>
    </w:p>
    <w:p w:rsidR="008056F4" w:rsidRDefault="008056F4">
      <w:pPr>
        <w:ind w:right="300"/>
        <w:rPr>
          <w:rFonts w:ascii="Times New Roman" w:eastAsia="仿宋_GB2312" w:hAnsi="Times New Roman" w:cs="Times New Roman"/>
          <w:sz w:val="30"/>
          <w:szCs w:val="30"/>
        </w:rPr>
      </w:pPr>
    </w:p>
    <w:p w:rsidR="008056F4" w:rsidRDefault="008056F4">
      <w:pPr>
        <w:ind w:right="300"/>
        <w:rPr>
          <w:rFonts w:ascii="Times New Roman" w:eastAsia="仿宋_GB2312" w:hAnsi="Times New Roman" w:cs="Times New Roman"/>
          <w:sz w:val="30"/>
          <w:szCs w:val="30"/>
        </w:rPr>
      </w:pPr>
    </w:p>
    <w:p w:rsidR="008056F4" w:rsidRDefault="008056F4">
      <w:pPr>
        <w:ind w:right="300"/>
        <w:rPr>
          <w:rFonts w:ascii="Times New Roman" w:eastAsia="仿宋_GB2312" w:hAnsi="Times New Roman" w:cs="Times New Roman"/>
          <w:sz w:val="30"/>
          <w:szCs w:val="30"/>
        </w:rPr>
      </w:pPr>
    </w:p>
    <w:p w:rsidR="008056F4" w:rsidRDefault="008056F4">
      <w:pPr>
        <w:ind w:right="300"/>
        <w:rPr>
          <w:rFonts w:ascii="Times New Roman" w:eastAsia="仿宋_GB2312" w:hAnsi="Times New Roman" w:cs="Times New Roman"/>
          <w:sz w:val="30"/>
          <w:szCs w:val="30"/>
        </w:rPr>
      </w:pPr>
    </w:p>
    <w:p w:rsidR="008056F4" w:rsidRDefault="008056F4">
      <w:pPr>
        <w:ind w:right="300"/>
        <w:rPr>
          <w:rFonts w:ascii="Times New Roman" w:eastAsia="仿宋_GB2312" w:hAnsi="Times New Roman" w:cs="Times New Roman"/>
          <w:sz w:val="30"/>
          <w:szCs w:val="30"/>
        </w:rPr>
      </w:pPr>
    </w:p>
    <w:p w:rsidR="008056F4" w:rsidRDefault="008056F4">
      <w:pPr>
        <w:ind w:right="300"/>
        <w:rPr>
          <w:rFonts w:ascii="Times New Roman" w:eastAsia="仿宋_GB2312" w:hAnsi="Times New Roman" w:cs="Times New Roman"/>
          <w:sz w:val="30"/>
          <w:szCs w:val="30"/>
        </w:rPr>
      </w:pPr>
    </w:p>
    <w:p w:rsidR="008056F4" w:rsidRDefault="008056F4">
      <w:pPr>
        <w:ind w:right="300"/>
        <w:rPr>
          <w:rFonts w:ascii="Times New Roman" w:eastAsia="仿宋_GB2312" w:hAnsi="Times New Roman" w:cs="Times New Roman"/>
          <w:sz w:val="30"/>
          <w:szCs w:val="30"/>
        </w:rPr>
      </w:pPr>
    </w:p>
    <w:p w:rsidR="008056F4" w:rsidRDefault="008056F4">
      <w:pPr>
        <w:ind w:right="300"/>
        <w:rPr>
          <w:rFonts w:ascii="Times New Roman" w:eastAsia="仿宋_GB2312" w:hAnsi="Times New Roman" w:cs="Times New Roman"/>
          <w:sz w:val="30"/>
          <w:szCs w:val="30"/>
        </w:rPr>
      </w:pPr>
    </w:p>
    <w:p w:rsidR="008056F4" w:rsidRDefault="00B53E6D">
      <w:pPr>
        <w:widowControl/>
        <w:jc w:val="left"/>
        <w:rPr>
          <w:rFonts w:ascii="黑体" w:eastAsia="黑体"/>
          <w:sz w:val="30"/>
          <w:szCs w:val="30"/>
        </w:rPr>
      </w:pPr>
      <w:r>
        <w:rPr>
          <w:rFonts w:ascii="仿宋_GB2312" w:eastAsia="仿宋_GB2312"/>
          <w:sz w:val="30"/>
          <w:szCs w:val="30"/>
        </w:rPr>
        <w:br w:type="page"/>
      </w:r>
      <w:r>
        <w:rPr>
          <w:rFonts w:ascii="黑体" w:eastAsia="黑体" w:hint="eastAsia"/>
          <w:sz w:val="30"/>
          <w:szCs w:val="30"/>
        </w:rPr>
        <w:lastRenderedPageBreak/>
        <w:t>57011-6、上市公司回购B股股份购汇额度审批</w:t>
      </w:r>
    </w:p>
    <w:p w:rsidR="008056F4" w:rsidRDefault="00B53E6D">
      <w:pPr>
        <w:ind w:firstLine="585"/>
        <w:rPr>
          <w:rFonts w:ascii="黑体" w:eastAsia="黑体"/>
          <w:sz w:val="30"/>
          <w:szCs w:val="30"/>
        </w:rPr>
      </w:pPr>
      <w:r>
        <w:rPr>
          <w:rFonts w:ascii="黑体" w:eastAsia="黑体" w:hint="eastAsia"/>
          <w:sz w:val="30"/>
          <w:szCs w:val="30"/>
        </w:rPr>
        <w:t>一、办理依据</w:t>
      </w:r>
    </w:p>
    <w:p w:rsidR="008056F4" w:rsidRDefault="00B53E6D">
      <w:pPr>
        <w:tabs>
          <w:tab w:val="left" w:pos="1943"/>
        </w:tabs>
        <w:jc w:val="left"/>
        <w:rPr>
          <w:rFonts w:ascii="仿宋_GB2312" w:eastAsia="仿宋_GB2312" w:hAnsi="Times New Roman"/>
          <w:kern w:val="0"/>
          <w:sz w:val="30"/>
          <w:szCs w:val="30"/>
        </w:rPr>
      </w:pPr>
      <w:r>
        <w:rPr>
          <w:rFonts w:ascii="仿宋_GB2312" w:eastAsia="仿宋_GB2312" w:hAnsi="Times New Roman" w:hint="eastAsia"/>
          <w:kern w:val="0"/>
          <w:sz w:val="30"/>
          <w:szCs w:val="30"/>
        </w:rPr>
        <w:t xml:space="preserve">　　（一）《中华人民共和国外汇管理条例》（国务院令第 532号）</w:t>
      </w:r>
    </w:p>
    <w:p w:rsidR="008056F4" w:rsidRDefault="00B53E6D">
      <w:pPr>
        <w:tabs>
          <w:tab w:val="left" w:pos="1943"/>
        </w:tabs>
        <w:jc w:val="left"/>
        <w:rPr>
          <w:rFonts w:ascii="仿宋_GB2312" w:eastAsia="仿宋_GB2312" w:hAnsi="Times New Roman"/>
          <w:kern w:val="0"/>
          <w:sz w:val="30"/>
          <w:szCs w:val="30"/>
        </w:rPr>
      </w:pPr>
      <w:r>
        <w:rPr>
          <w:rFonts w:ascii="仿宋_GB2312" w:eastAsia="仿宋_GB2312" w:hAnsi="Times New Roman" w:hint="eastAsia"/>
          <w:kern w:val="0"/>
          <w:sz w:val="30"/>
          <w:szCs w:val="30"/>
        </w:rPr>
        <w:t xml:space="preserve">　　（二）《个人外汇管理办法》（中国人民银行令2006年第3号）</w:t>
      </w:r>
    </w:p>
    <w:p w:rsidR="008056F4" w:rsidRDefault="00B53E6D">
      <w:pPr>
        <w:tabs>
          <w:tab w:val="left" w:pos="1943"/>
        </w:tabs>
        <w:jc w:val="left"/>
        <w:rPr>
          <w:rFonts w:ascii="仿宋_GB2312" w:eastAsia="仿宋_GB2312" w:hAnsi="Times New Roman"/>
          <w:kern w:val="0"/>
          <w:sz w:val="30"/>
          <w:szCs w:val="30"/>
        </w:rPr>
      </w:pPr>
      <w:r>
        <w:rPr>
          <w:rFonts w:ascii="仿宋_GB2312" w:eastAsia="仿宋_GB2312" w:hAnsi="Times New Roman" w:hint="eastAsia"/>
          <w:kern w:val="0"/>
          <w:sz w:val="30"/>
          <w:szCs w:val="30"/>
        </w:rPr>
        <w:t xml:space="preserve">　　（三）《国家外汇管理局关于印发〈个人外汇管理办法实施细则〉的通知》（汇发〔2007〕1号）</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二、</w:t>
      </w:r>
      <w:r>
        <w:rPr>
          <w:rFonts w:ascii="黑体" w:eastAsia="黑体" w:hAnsi="Times New Roman" w:hint="eastAsia"/>
          <w:sz w:val="30"/>
          <w:szCs w:val="30"/>
        </w:rPr>
        <w:t>受理机构</w:t>
      </w:r>
    </w:p>
    <w:p w:rsidR="008056F4" w:rsidRDefault="00B53E6D">
      <w:pPr>
        <w:ind w:firstLineChars="200" w:firstLine="600"/>
        <w:rPr>
          <w:rFonts w:ascii="仿宋_GB2312" w:eastAsia="仿宋_GB2312"/>
          <w:sz w:val="30"/>
          <w:szCs w:val="30"/>
        </w:rPr>
      </w:pPr>
      <w:r>
        <w:rPr>
          <w:rFonts w:ascii="Times New Roman" w:eastAsia="仿宋_GB2312" w:hAnsi="Times New Roman" w:cs="Times New Roman"/>
          <w:sz w:val="30"/>
          <w:szCs w:val="30"/>
        </w:rPr>
        <w:t>申请人所在地外汇局</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三、</w:t>
      </w:r>
      <w:r>
        <w:rPr>
          <w:rFonts w:ascii="黑体" w:eastAsia="黑体" w:hAnsi="Times New Roman" w:hint="eastAsia"/>
          <w:sz w:val="30"/>
          <w:szCs w:val="30"/>
        </w:rPr>
        <w:t>决定机构</w:t>
      </w:r>
    </w:p>
    <w:p w:rsidR="008056F4" w:rsidRDefault="00B53E6D">
      <w:pPr>
        <w:ind w:firstLineChars="200" w:firstLine="600"/>
        <w:rPr>
          <w:rFonts w:ascii="仿宋_GB2312" w:eastAsia="仿宋_GB2312"/>
          <w:sz w:val="30"/>
          <w:szCs w:val="30"/>
        </w:rPr>
      </w:pPr>
      <w:r>
        <w:rPr>
          <w:rFonts w:ascii="Times New Roman" w:eastAsia="仿宋_GB2312" w:hAnsi="Times New Roman" w:cs="Times New Roman"/>
          <w:sz w:val="30"/>
          <w:szCs w:val="30"/>
        </w:rPr>
        <w:t>申请人所在地外汇局</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四、</w:t>
      </w:r>
      <w:r>
        <w:rPr>
          <w:rFonts w:ascii="黑体" w:eastAsia="黑体" w:hAnsi="Times New Roman" w:hint="eastAsia"/>
          <w:sz w:val="30"/>
          <w:szCs w:val="30"/>
        </w:rPr>
        <w:t>审批数量</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无数量限制</w:t>
      </w:r>
    </w:p>
    <w:p w:rsidR="008056F4" w:rsidRDefault="00B53E6D">
      <w:pPr>
        <w:ind w:firstLineChars="200" w:firstLine="600"/>
        <w:rPr>
          <w:rFonts w:ascii="黑体" w:eastAsia="黑体" w:hAnsi="Times New Roman"/>
          <w:sz w:val="30"/>
          <w:szCs w:val="30"/>
        </w:rPr>
      </w:pPr>
      <w:r>
        <w:rPr>
          <w:rFonts w:ascii="黑体" w:eastAsia="黑体" w:hAnsi="Times New Roman" w:hint="eastAsia"/>
          <w:sz w:val="30"/>
          <w:szCs w:val="30"/>
        </w:rPr>
        <w:t>五、办事条件</w:t>
      </w:r>
    </w:p>
    <w:p w:rsidR="008056F4" w:rsidRDefault="00B53E6D">
      <w:pPr>
        <w:tabs>
          <w:tab w:val="left" w:pos="1943"/>
        </w:tabs>
        <w:jc w:val="left"/>
        <w:rPr>
          <w:rFonts w:ascii="仿宋_GB2312" w:eastAsia="仿宋_GB2312" w:hAnsi="Times New Roman"/>
          <w:kern w:val="0"/>
          <w:sz w:val="30"/>
          <w:szCs w:val="30"/>
        </w:rPr>
      </w:pPr>
      <w:r>
        <w:rPr>
          <w:rFonts w:ascii="仿宋_GB2312" w:eastAsia="仿宋_GB2312" w:hAnsi="Times New Roman" w:hint="eastAsia"/>
          <w:kern w:val="0"/>
          <w:sz w:val="30"/>
          <w:szCs w:val="30"/>
        </w:rPr>
        <w:t xml:space="preserve">　　上市公司回购事项是否已获得董事会和股东大会批准。如符合上述条件，不存在不予许可的情况。</w:t>
      </w:r>
    </w:p>
    <w:p w:rsidR="008056F4" w:rsidRDefault="00B53E6D">
      <w:pPr>
        <w:ind w:firstLineChars="200" w:firstLine="600"/>
        <w:rPr>
          <w:rFonts w:ascii="黑体" w:eastAsia="黑体" w:hAnsi="Times New Roman"/>
          <w:sz w:val="30"/>
          <w:szCs w:val="30"/>
        </w:rPr>
      </w:pPr>
      <w:r>
        <w:rPr>
          <w:rFonts w:ascii="黑体" w:eastAsia="黑体" w:hAnsi="Times New Roman" w:hint="eastAsia"/>
          <w:sz w:val="30"/>
          <w:szCs w:val="30"/>
        </w:rPr>
        <w:t>六、申请材料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969"/>
        <w:gridCol w:w="992"/>
        <w:gridCol w:w="567"/>
        <w:gridCol w:w="850"/>
        <w:gridCol w:w="457"/>
        <w:gridCol w:w="1153"/>
      </w:tblGrid>
      <w:tr w:rsidR="008056F4">
        <w:tc>
          <w:tcPr>
            <w:tcW w:w="534" w:type="dxa"/>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3969" w:type="dxa"/>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92" w:type="dxa"/>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567" w:type="dxa"/>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0" w:type="dxa"/>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457" w:type="dxa"/>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153" w:type="dxa"/>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8056F4">
        <w:tc>
          <w:tcPr>
            <w:tcW w:w="534" w:type="dxa"/>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3969"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书面申请</w:t>
            </w:r>
          </w:p>
        </w:tc>
        <w:tc>
          <w:tcPr>
            <w:tcW w:w="992"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加盖公章的原件</w:t>
            </w:r>
          </w:p>
        </w:tc>
        <w:tc>
          <w:tcPr>
            <w:tcW w:w="567"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57" w:type="dxa"/>
            <w:vAlign w:val="center"/>
          </w:tcPr>
          <w:p w:rsidR="008056F4" w:rsidRDefault="008056F4">
            <w:pPr>
              <w:keepNext/>
              <w:keepLines/>
              <w:spacing w:before="340" w:after="330" w:line="578" w:lineRule="auto"/>
              <w:jc w:val="left"/>
              <w:rPr>
                <w:rFonts w:ascii="Times New Roman" w:eastAsia="仿宋_GB2312" w:hAnsi="Times New Roman" w:cs="Times New Roman"/>
                <w:sz w:val="24"/>
                <w:szCs w:val="24"/>
              </w:rPr>
            </w:pPr>
          </w:p>
        </w:tc>
        <w:tc>
          <w:tcPr>
            <w:tcW w:w="1153" w:type="dxa"/>
            <w:vAlign w:val="center"/>
          </w:tcPr>
          <w:p w:rsidR="008056F4" w:rsidRDefault="008056F4">
            <w:pPr>
              <w:keepNext/>
              <w:keepLines/>
              <w:spacing w:before="340" w:after="330" w:line="578" w:lineRule="auto"/>
              <w:jc w:val="left"/>
              <w:rPr>
                <w:rFonts w:ascii="Times New Roman" w:eastAsia="仿宋_GB2312" w:hAnsi="Times New Roman" w:cs="Times New Roman"/>
                <w:sz w:val="24"/>
                <w:szCs w:val="24"/>
              </w:rPr>
            </w:pPr>
          </w:p>
        </w:tc>
      </w:tr>
      <w:tr w:rsidR="008056F4">
        <w:tc>
          <w:tcPr>
            <w:tcW w:w="534"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lastRenderedPageBreak/>
              <w:t>2</w:t>
            </w:r>
          </w:p>
        </w:tc>
        <w:tc>
          <w:tcPr>
            <w:tcW w:w="3969" w:type="dxa"/>
            <w:tcBorders>
              <w:top w:val="single" w:sz="4" w:space="0" w:color="auto"/>
              <w:left w:val="single" w:sz="4" w:space="0" w:color="auto"/>
              <w:bottom w:val="single" w:sz="4" w:space="0" w:color="auto"/>
              <w:right w:val="single" w:sz="4" w:space="0" w:color="auto"/>
            </w:tcBorders>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经公告的有关回购事项的股东大会决议</w:t>
            </w:r>
            <w:r>
              <w:rPr>
                <w:rFonts w:ascii="Times New Roman" w:eastAsia="仿宋_GB2312" w:hAnsi="Times New Roman" w:cs="Times New Roman" w:hint="eastAsia"/>
                <w:sz w:val="24"/>
                <w:szCs w:val="24"/>
              </w:rPr>
              <w:t>和回购报告书</w:t>
            </w:r>
          </w:p>
        </w:tc>
        <w:tc>
          <w:tcPr>
            <w:tcW w:w="992" w:type="dxa"/>
            <w:tcBorders>
              <w:top w:val="single" w:sz="4" w:space="0" w:color="auto"/>
              <w:left w:val="single" w:sz="4" w:space="0" w:color="auto"/>
              <w:bottom w:val="single" w:sz="4" w:space="0" w:color="auto"/>
              <w:right w:val="single" w:sz="4" w:space="0" w:color="auto"/>
            </w:tcBorders>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8056F4" w:rsidRDefault="008056F4">
            <w:pPr>
              <w:keepNext/>
              <w:keepLines/>
              <w:spacing w:before="340" w:after="330" w:line="578" w:lineRule="auto"/>
              <w:jc w:val="left"/>
              <w:rPr>
                <w:rFonts w:ascii="Times New Roman" w:eastAsia="仿宋_GB2312" w:hAnsi="Times New Roman" w:cs="Times New Roman"/>
                <w:sz w:val="24"/>
                <w:szCs w:val="24"/>
              </w:rPr>
            </w:pPr>
          </w:p>
        </w:tc>
        <w:tc>
          <w:tcPr>
            <w:tcW w:w="1153" w:type="dxa"/>
            <w:tcBorders>
              <w:top w:val="single" w:sz="4" w:space="0" w:color="auto"/>
              <w:left w:val="single" w:sz="4" w:space="0" w:color="auto"/>
              <w:bottom w:val="single" w:sz="4" w:space="0" w:color="auto"/>
              <w:right w:val="single" w:sz="4" w:space="0" w:color="auto"/>
            </w:tcBorders>
            <w:vAlign w:val="center"/>
          </w:tcPr>
          <w:p w:rsidR="008056F4" w:rsidRDefault="00B53E6D">
            <w:pPr>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验原件，留存加盖公章的复印件</w:t>
            </w:r>
          </w:p>
        </w:tc>
      </w:tr>
      <w:tr w:rsidR="008056F4">
        <w:tc>
          <w:tcPr>
            <w:tcW w:w="534" w:type="dxa"/>
            <w:tcBorders>
              <w:top w:val="single" w:sz="4" w:space="0" w:color="auto"/>
              <w:left w:val="single" w:sz="4" w:space="0" w:color="auto"/>
              <w:bottom w:val="single" w:sz="4" w:space="0" w:color="auto"/>
              <w:right w:val="single" w:sz="4" w:space="0" w:color="auto"/>
            </w:tcBorders>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w:t>
            </w:r>
          </w:p>
        </w:tc>
        <w:tc>
          <w:tcPr>
            <w:tcW w:w="3969" w:type="dxa"/>
            <w:tcBorders>
              <w:top w:val="single" w:sz="4" w:space="0" w:color="auto"/>
              <w:left w:val="single" w:sz="4" w:space="0" w:color="auto"/>
              <w:bottom w:val="single" w:sz="4" w:space="0" w:color="auto"/>
              <w:right w:val="single" w:sz="4" w:space="0" w:color="auto"/>
            </w:tcBorders>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主管部门的批复文件（如有）</w:t>
            </w:r>
          </w:p>
        </w:tc>
        <w:tc>
          <w:tcPr>
            <w:tcW w:w="992" w:type="dxa"/>
            <w:tcBorders>
              <w:top w:val="single" w:sz="4" w:space="0" w:color="auto"/>
              <w:left w:val="single" w:sz="4" w:space="0" w:color="auto"/>
              <w:bottom w:val="single" w:sz="4" w:space="0" w:color="auto"/>
              <w:right w:val="single" w:sz="4" w:space="0" w:color="auto"/>
            </w:tcBorders>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8056F4" w:rsidRDefault="008056F4">
            <w:pPr>
              <w:keepNext/>
              <w:keepLines/>
              <w:spacing w:before="340" w:after="330" w:line="578" w:lineRule="auto"/>
              <w:jc w:val="left"/>
              <w:rPr>
                <w:rFonts w:ascii="Times New Roman" w:eastAsia="仿宋_GB2312" w:hAnsi="Times New Roman" w:cs="Times New Roman"/>
                <w:sz w:val="24"/>
                <w:szCs w:val="24"/>
              </w:rPr>
            </w:pPr>
          </w:p>
        </w:tc>
        <w:tc>
          <w:tcPr>
            <w:tcW w:w="1153" w:type="dxa"/>
            <w:tcBorders>
              <w:top w:val="single" w:sz="4" w:space="0" w:color="auto"/>
              <w:left w:val="single" w:sz="4" w:space="0" w:color="auto"/>
              <w:bottom w:val="single" w:sz="4" w:space="0" w:color="auto"/>
              <w:right w:val="single" w:sz="4" w:space="0" w:color="auto"/>
            </w:tcBorders>
            <w:vAlign w:val="center"/>
          </w:tcPr>
          <w:p w:rsidR="008056F4" w:rsidRDefault="00B53E6D">
            <w:pPr>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bl>
    <w:p w:rsidR="008056F4" w:rsidRDefault="00B53E6D">
      <w:pPr>
        <w:ind w:firstLineChars="200" w:firstLine="600"/>
        <w:rPr>
          <w:rFonts w:ascii="黑体" w:eastAsia="黑体" w:hAnsi="Times New Roman"/>
          <w:sz w:val="30"/>
          <w:szCs w:val="30"/>
        </w:rPr>
      </w:pPr>
      <w:r>
        <w:rPr>
          <w:rFonts w:ascii="黑体" w:eastAsia="黑体" w:hint="eastAsia"/>
          <w:sz w:val="30"/>
          <w:szCs w:val="30"/>
        </w:rPr>
        <w:t>七、</w:t>
      </w:r>
      <w:r>
        <w:rPr>
          <w:rFonts w:ascii="黑体" w:eastAsia="黑体" w:hAnsi="Times New Roman" w:hint="eastAsia"/>
          <w:sz w:val="30"/>
          <w:szCs w:val="30"/>
        </w:rPr>
        <w:t>申请接受</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申请人可通过窗口、邮寄等方式提交材料。</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国家外汇管理局浙江省分局窗口接收：国家外汇管理局浙江省分局一楼综合服务大厅。邮寄地址：浙江省杭州市延安路149号国家外汇管理局浙江省分局资本项目管理处，邮政编码310001。</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八、</w:t>
      </w:r>
      <w:r>
        <w:rPr>
          <w:rFonts w:ascii="黑体" w:eastAsia="黑体" w:hAnsi="Times New Roman" w:hint="eastAsia"/>
          <w:sz w:val="30"/>
          <w:szCs w:val="30"/>
        </w:rPr>
        <w:t>基本办理流程</w:t>
      </w:r>
    </w:p>
    <w:p w:rsidR="008056F4" w:rsidRDefault="00B53E6D">
      <w:pPr>
        <w:tabs>
          <w:tab w:val="left" w:pos="615"/>
        </w:tabs>
        <w:rPr>
          <w:rFonts w:ascii="仿宋_GB2312" w:eastAsia="仿宋_GB2312"/>
          <w:sz w:val="30"/>
          <w:szCs w:val="30"/>
        </w:rPr>
      </w:pPr>
      <w:r>
        <w:rPr>
          <w:rFonts w:ascii="仿宋_GB2312" w:eastAsia="仿宋_GB2312" w:hAnsi="Times New Roman"/>
          <w:sz w:val="30"/>
          <w:szCs w:val="30"/>
        </w:rPr>
        <w:tab/>
      </w:r>
      <w:r>
        <w:rPr>
          <w:rFonts w:ascii="仿宋_GB2312" w:eastAsia="仿宋_GB2312" w:hAnsi="Times New Roman" w:hint="eastAsia"/>
          <w:sz w:val="30"/>
          <w:szCs w:val="30"/>
        </w:rPr>
        <w:t>（一）</w:t>
      </w:r>
      <w:r>
        <w:rPr>
          <w:rFonts w:ascii="仿宋_GB2312" w:eastAsia="仿宋_GB2312" w:hint="eastAsia"/>
          <w:sz w:val="30"/>
          <w:szCs w:val="30"/>
        </w:rPr>
        <w:t>申请人提交申请；</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（二）决定是否予以受理；</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（三）不予受理的，出具不予受理通知书；</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（四）材料不全或不符合法定形式的，一次性告知补正材料，并出具《行政审批补正材料通知书》；根据申请材料及补正情况，予以受理的，出具受理通知书，按程序进行审核；</w:t>
      </w:r>
    </w:p>
    <w:p w:rsidR="008056F4" w:rsidRDefault="00B53E6D">
      <w:pPr>
        <w:ind w:right="300" w:firstLine="600"/>
        <w:jc w:val="left"/>
        <w:rPr>
          <w:rFonts w:ascii="仿宋_GB2312" w:eastAsia="仿宋_GB2312"/>
          <w:sz w:val="30"/>
          <w:szCs w:val="30"/>
        </w:rPr>
      </w:pPr>
      <w:r>
        <w:rPr>
          <w:rFonts w:ascii="仿宋_GB2312" w:eastAsia="仿宋_GB2312" w:hAnsi="Times New Roman" w:hint="eastAsia"/>
          <w:sz w:val="30"/>
          <w:szCs w:val="30"/>
        </w:rPr>
        <w:t>（五）不予许可的，出具不予许可通知书；许可的，向申请人出具相关业务办理凭证（包括业务登记凭证、核准文件、备案确认等）。</w:t>
      </w:r>
    </w:p>
    <w:p w:rsidR="008056F4" w:rsidRDefault="00B53E6D">
      <w:pPr>
        <w:ind w:right="300" w:firstLine="600"/>
        <w:jc w:val="left"/>
        <w:rPr>
          <w:rFonts w:ascii="黑体" w:eastAsia="黑体" w:hAnsi="Times New Roman"/>
          <w:sz w:val="30"/>
          <w:szCs w:val="30"/>
        </w:rPr>
      </w:pPr>
      <w:r>
        <w:rPr>
          <w:rFonts w:ascii="黑体" w:eastAsia="黑体" w:hint="eastAsia"/>
          <w:sz w:val="30"/>
          <w:szCs w:val="30"/>
        </w:rPr>
        <w:t>九、</w:t>
      </w:r>
      <w:r>
        <w:rPr>
          <w:rFonts w:ascii="黑体" w:eastAsia="黑体" w:hAnsi="Times New Roman" w:hint="eastAsia"/>
          <w:sz w:val="30"/>
          <w:szCs w:val="30"/>
        </w:rPr>
        <w:t>办理方式</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一般程序：申请、告知补正、受理、审核、许可或不予许</w:t>
      </w:r>
      <w:r>
        <w:rPr>
          <w:rFonts w:ascii="仿宋_GB2312" w:eastAsia="仿宋_GB2312" w:hint="eastAsia"/>
          <w:sz w:val="30"/>
          <w:szCs w:val="30"/>
        </w:rPr>
        <w:lastRenderedPageBreak/>
        <w:t>可、出具相关业务办理凭证。</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十、</w:t>
      </w:r>
      <w:r>
        <w:rPr>
          <w:rFonts w:ascii="黑体" w:eastAsia="黑体" w:hAnsi="Times New Roman" w:hint="eastAsia"/>
          <w:sz w:val="30"/>
          <w:szCs w:val="30"/>
        </w:rPr>
        <w:t>审批时限</w:t>
      </w:r>
    </w:p>
    <w:p w:rsidR="008056F4" w:rsidRDefault="00B53E6D">
      <w:pPr>
        <w:ind w:firstLine="585"/>
        <w:rPr>
          <w:rFonts w:ascii="仿宋_GB2312" w:eastAsia="仿宋_GB2312" w:hAnsi="Times New Roman"/>
          <w:sz w:val="30"/>
          <w:szCs w:val="30"/>
        </w:rPr>
      </w:pPr>
      <w:r>
        <w:rPr>
          <w:rFonts w:ascii="仿宋_GB2312" w:eastAsia="仿宋_GB2312" w:hAnsi="Times New Roman" w:hint="eastAsia"/>
          <w:sz w:val="30"/>
          <w:szCs w:val="30"/>
        </w:rPr>
        <w:t>申请人提交材料齐备之日起20个工作日内</w:t>
      </w:r>
    </w:p>
    <w:p w:rsidR="008056F4" w:rsidRDefault="00B53E6D">
      <w:pPr>
        <w:ind w:firstLine="585"/>
        <w:rPr>
          <w:rFonts w:ascii="黑体" w:eastAsia="黑体" w:hAnsi="Times New Roman"/>
          <w:sz w:val="30"/>
          <w:szCs w:val="30"/>
        </w:rPr>
      </w:pPr>
      <w:r>
        <w:rPr>
          <w:rFonts w:ascii="黑体" w:eastAsia="黑体" w:hint="eastAsia"/>
          <w:sz w:val="30"/>
          <w:szCs w:val="30"/>
        </w:rPr>
        <w:t>十一、</w:t>
      </w:r>
      <w:r>
        <w:rPr>
          <w:rFonts w:ascii="黑体" w:eastAsia="黑体" w:hAnsi="Times New Roman" w:hint="eastAsia"/>
          <w:sz w:val="30"/>
          <w:szCs w:val="30"/>
        </w:rPr>
        <w:t>审批收费依据及标准</w:t>
      </w:r>
    </w:p>
    <w:p w:rsidR="008056F4" w:rsidRDefault="00B53E6D">
      <w:pPr>
        <w:ind w:firstLine="585"/>
        <w:rPr>
          <w:rFonts w:ascii="仿宋_GB2312" w:eastAsia="仿宋_GB2312" w:hAnsi="Times New Roman"/>
          <w:sz w:val="30"/>
          <w:szCs w:val="30"/>
        </w:rPr>
      </w:pPr>
      <w:r>
        <w:rPr>
          <w:rFonts w:ascii="仿宋_GB2312" w:eastAsia="仿宋_GB2312" w:hAnsi="Times New Roman" w:hint="eastAsia"/>
          <w:sz w:val="30"/>
          <w:szCs w:val="30"/>
        </w:rPr>
        <w:t>不收费</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十二、</w:t>
      </w:r>
      <w:r>
        <w:rPr>
          <w:rFonts w:ascii="黑体" w:eastAsia="黑体" w:hAnsi="Times New Roman" w:hint="eastAsia"/>
          <w:sz w:val="30"/>
          <w:szCs w:val="30"/>
        </w:rPr>
        <w:t>审批结果</w:t>
      </w:r>
    </w:p>
    <w:p w:rsidR="008056F4" w:rsidRDefault="00B53E6D">
      <w:pPr>
        <w:ind w:right="300" w:firstLine="600"/>
        <w:rPr>
          <w:rFonts w:ascii="仿宋_GB2312" w:eastAsia="仿宋_GB2312"/>
          <w:sz w:val="30"/>
          <w:szCs w:val="30"/>
        </w:rPr>
      </w:pPr>
      <w:r>
        <w:rPr>
          <w:rFonts w:ascii="仿宋_GB2312" w:eastAsia="仿宋_GB2312" w:hint="eastAsia"/>
          <w:sz w:val="30"/>
          <w:szCs w:val="30"/>
        </w:rPr>
        <w:t>出具相关核准文件</w:t>
      </w:r>
    </w:p>
    <w:p w:rsidR="008056F4" w:rsidRDefault="00B53E6D">
      <w:pPr>
        <w:ind w:right="300" w:firstLine="600"/>
        <w:rPr>
          <w:rFonts w:ascii="黑体" w:eastAsia="黑体" w:hAnsi="Times New Roman"/>
          <w:sz w:val="30"/>
          <w:szCs w:val="30"/>
        </w:rPr>
      </w:pPr>
      <w:r>
        <w:rPr>
          <w:rFonts w:ascii="黑体" w:eastAsia="黑体" w:hint="eastAsia"/>
          <w:sz w:val="30"/>
          <w:szCs w:val="30"/>
        </w:rPr>
        <w:t>十三、</w:t>
      </w:r>
      <w:r>
        <w:rPr>
          <w:rFonts w:ascii="黑体" w:eastAsia="黑体" w:hAnsi="Times New Roman" w:hint="eastAsia"/>
          <w:sz w:val="30"/>
          <w:szCs w:val="30"/>
        </w:rPr>
        <w:t>结果送达</w:t>
      </w:r>
    </w:p>
    <w:p w:rsidR="008056F4" w:rsidRDefault="00B53E6D">
      <w:pPr>
        <w:ind w:right="300" w:firstLine="600"/>
        <w:rPr>
          <w:rFonts w:ascii="仿宋_GB2312" w:eastAsia="仿宋_GB2312" w:hAnsi="Times New Roman"/>
          <w:sz w:val="30"/>
          <w:szCs w:val="30"/>
        </w:rPr>
      </w:pPr>
      <w:r>
        <w:rPr>
          <w:rFonts w:ascii="仿宋_GB2312" w:eastAsia="仿宋_GB2312" w:hint="eastAsia"/>
          <w:sz w:val="30"/>
          <w:szCs w:val="30"/>
        </w:rPr>
        <w:t>通过现场告知或电话通知申请人，并通过现场领取或通过邮寄方式将结果送达。</w:t>
      </w:r>
    </w:p>
    <w:p w:rsidR="008056F4" w:rsidRDefault="00B53E6D">
      <w:pPr>
        <w:ind w:right="300" w:firstLine="600"/>
        <w:rPr>
          <w:rFonts w:ascii="黑体" w:eastAsia="黑体" w:hAnsi="Times New Roman"/>
          <w:sz w:val="30"/>
          <w:szCs w:val="30"/>
        </w:rPr>
      </w:pPr>
      <w:r>
        <w:rPr>
          <w:rFonts w:ascii="黑体" w:eastAsia="黑体" w:hint="eastAsia"/>
          <w:sz w:val="30"/>
          <w:szCs w:val="30"/>
        </w:rPr>
        <w:t>十四、</w:t>
      </w:r>
      <w:r>
        <w:rPr>
          <w:rFonts w:ascii="黑体" w:eastAsia="黑体" w:hAnsi="Times New Roman" w:hint="eastAsia"/>
          <w:sz w:val="30"/>
          <w:szCs w:val="30"/>
        </w:rPr>
        <w:t>申请人权利和义务</w:t>
      </w:r>
    </w:p>
    <w:p w:rsidR="008056F4" w:rsidRDefault="00B53E6D">
      <w:pPr>
        <w:ind w:right="300" w:firstLine="600"/>
        <w:rPr>
          <w:rFonts w:ascii="仿宋_GB2312" w:eastAsia="仿宋_GB2312"/>
          <w:sz w:val="30"/>
          <w:szCs w:val="30"/>
        </w:rPr>
      </w:pPr>
      <w:r>
        <w:rPr>
          <w:rFonts w:ascii="仿宋_GB2312" w:eastAsia="仿宋_GB2312" w:hint="eastAsia"/>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8056F4" w:rsidRDefault="00B53E6D">
      <w:pPr>
        <w:ind w:right="300" w:firstLine="600"/>
        <w:rPr>
          <w:rFonts w:ascii="仿宋_GB2312" w:eastAsia="仿宋_GB2312"/>
          <w:sz w:val="30"/>
          <w:szCs w:val="30"/>
        </w:rPr>
      </w:pPr>
      <w:r>
        <w:rPr>
          <w:rFonts w:ascii="黑体" w:eastAsia="黑体" w:hAnsi="Times New Roman" w:hint="eastAsia"/>
          <w:sz w:val="30"/>
          <w:szCs w:val="30"/>
        </w:rPr>
        <w:t>十五、咨询途径</w:t>
      </w:r>
    </w:p>
    <w:p w:rsidR="008056F4" w:rsidRDefault="00B53E6D">
      <w:pPr>
        <w:ind w:right="300" w:firstLine="600"/>
        <w:rPr>
          <w:rFonts w:ascii="仿宋_GB2312" w:eastAsia="仿宋_GB2312"/>
          <w:sz w:val="30"/>
          <w:szCs w:val="30"/>
        </w:rPr>
      </w:pPr>
      <w:r>
        <w:rPr>
          <w:rFonts w:ascii="仿宋_GB2312" w:eastAsia="仿宋_GB2312"/>
          <w:sz w:val="30"/>
          <w:szCs w:val="30"/>
        </w:rPr>
        <w:t>国家外汇管理局</w:t>
      </w:r>
      <w:r>
        <w:rPr>
          <w:rFonts w:ascii="仿宋_GB2312" w:eastAsia="仿宋_GB2312" w:hint="eastAsia"/>
          <w:sz w:val="30"/>
          <w:szCs w:val="30"/>
        </w:rPr>
        <w:t>浙江省分局</w:t>
      </w:r>
      <w:r>
        <w:rPr>
          <w:rFonts w:ascii="仿宋_GB2312" w:eastAsia="仿宋_GB2312"/>
          <w:sz w:val="30"/>
          <w:szCs w:val="30"/>
        </w:rPr>
        <w:t>资本项目处</w:t>
      </w:r>
      <w:r>
        <w:rPr>
          <w:rFonts w:ascii="仿宋_GB2312" w:eastAsia="仿宋_GB2312" w:hint="eastAsia"/>
          <w:sz w:val="30"/>
          <w:szCs w:val="30"/>
        </w:rPr>
        <w:t>，咨询</w:t>
      </w:r>
      <w:r>
        <w:rPr>
          <w:rFonts w:ascii="仿宋_GB2312" w:eastAsia="仿宋_GB2312"/>
          <w:sz w:val="30"/>
          <w:szCs w:val="30"/>
        </w:rPr>
        <w:t>电话</w:t>
      </w:r>
      <w:r>
        <w:rPr>
          <w:rFonts w:ascii="仿宋_GB2312" w:eastAsia="仿宋_GB2312" w:hint="eastAsia"/>
          <w:sz w:val="30"/>
          <w:szCs w:val="30"/>
        </w:rPr>
        <w:t>：</w:t>
      </w:r>
      <w:r>
        <w:rPr>
          <w:rFonts w:ascii="仿宋_GB2312" w:eastAsia="仿宋_GB2312"/>
          <w:sz w:val="30"/>
          <w:szCs w:val="30"/>
        </w:rPr>
        <w:t>（</w:t>
      </w:r>
      <w:r>
        <w:rPr>
          <w:rFonts w:ascii="仿宋_GB2312" w:eastAsia="仿宋_GB2312" w:hint="eastAsia"/>
          <w:sz w:val="30"/>
          <w:szCs w:val="30"/>
        </w:rPr>
        <w:t>0571</w:t>
      </w:r>
      <w:r>
        <w:rPr>
          <w:rFonts w:ascii="仿宋_GB2312" w:eastAsia="仿宋_GB2312"/>
          <w:sz w:val="30"/>
          <w:szCs w:val="30"/>
        </w:rPr>
        <w:t>）</w:t>
      </w:r>
      <w:r>
        <w:rPr>
          <w:rFonts w:ascii="仿宋_GB2312" w:eastAsia="仿宋_GB2312" w:hint="eastAsia"/>
          <w:sz w:val="30"/>
          <w:szCs w:val="30"/>
        </w:rPr>
        <w:t>87686165、87686189。</w:t>
      </w:r>
    </w:p>
    <w:p w:rsidR="008056F4" w:rsidRDefault="008056F4">
      <w:pPr>
        <w:ind w:right="300" w:firstLine="600"/>
        <w:rPr>
          <w:rFonts w:ascii="仿宋_GB2312" w:eastAsia="仿宋_GB2312" w:hAnsi="Times New Roman"/>
          <w:sz w:val="30"/>
          <w:szCs w:val="30"/>
        </w:rPr>
      </w:pPr>
    </w:p>
    <w:p w:rsidR="008056F4" w:rsidRDefault="008056F4">
      <w:pPr>
        <w:ind w:right="300" w:firstLine="600"/>
        <w:rPr>
          <w:rFonts w:ascii="仿宋_GB2312" w:eastAsia="仿宋_GB2312" w:hAnsi="Times New Roman"/>
          <w:sz w:val="30"/>
          <w:szCs w:val="30"/>
        </w:rPr>
      </w:pPr>
    </w:p>
    <w:p w:rsidR="008056F4" w:rsidRDefault="008056F4">
      <w:pPr>
        <w:ind w:right="300" w:firstLine="600"/>
        <w:rPr>
          <w:rFonts w:ascii="仿宋_GB2312" w:eastAsia="仿宋_GB2312" w:hAnsi="Times New Roman"/>
          <w:sz w:val="30"/>
          <w:szCs w:val="30"/>
        </w:rPr>
      </w:pPr>
    </w:p>
    <w:p w:rsidR="008056F4" w:rsidRDefault="008056F4">
      <w:pPr>
        <w:widowControl/>
        <w:jc w:val="left"/>
        <w:rPr>
          <w:rFonts w:ascii="仿宋_GB2312" w:eastAsia="仿宋_GB2312"/>
          <w:sz w:val="30"/>
          <w:szCs w:val="30"/>
        </w:rPr>
      </w:pPr>
    </w:p>
    <w:p w:rsidR="008056F4" w:rsidRDefault="00B53E6D">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附录一</w:t>
      </w:r>
    </w:p>
    <w:p w:rsidR="008056F4" w:rsidRDefault="00B53E6D">
      <w:pPr>
        <w:ind w:left="567" w:right="300" w:hangingChars="189" w:hanging="567"/>
        <w:jc w:val="center"/>
        <w:rPr>
          <w:rFonts w:ascii="Times New Roman" w:eastAsia="黑体" w:hAnsi="Times New Roman" w:cs="Times New Roman"/>
          <w:sz w:val="30"/>
          <w:szCs w:val="30"/>
        </w:rPr>
      </w:pPr>
      <w:r>
        <w:rPr>
          <w:rFonts w:ascii="Times New Roman" w:eastAsia="黑体" w:hAnsi="Times New Roman" w:cs="Times New Roman"/>
          <w:sz w:val="30"/>
          <w:szCs w:val="30"/>
        </w:rPr>
        <w:t>基本流程图</w:t>
      </w:r>
    </w:p>
    <w:p w:rsidR="008056F4" w:rsidRDefault="00577183">
      <w:pPr>
        <w:ind w:left="567" w:right="300" w:hangingChars="189" w:hanging="567"/>
        <w:jc w:val="center"/>
        <w:rPr>
          <w:rFonts w:ascii="Times New Roman" w:eastAsia="黑体" w:hAnsi="Times New Roman" w:cs="Times New Roman"/>
          <w:sz w:val="30"/>
          <w:szCs w:val="30"/>
        </w:rPr>
      </w:pPr>
      <w:r w:rsidRPr="00577183">
        <w:rPr>
          <w:sz w:val="30"/>
        </w:rPr>
        <w:pict>
          <v:group id="组合 996" o:spid="_x0000_s1684" style="position:absolute;left:0;text-align:left;margin-left:-37.1pt;margin-top:5.6pt;width:491.2pt;height:632.95pt;z-index:251715584" coordorigin="1058,3383" coordsize="9824,12659">
            <v:rect id="_x0000_s1685" style="position:absolute;left:4828;top:13203;width:3255;height:521" o:preferrelative="t">
              <v:stroke miterlimit="2"/>
              <v:textbox>
                <w:txbxContent>
                  <w:p w:rsidR="00F35E55" w:rsidRDefault="00F35E55">
                    <w:pPr>
                      <w:jc w:val="center"/>
                    </w:pPr>
                    <w:r>
                      <w:rPr>
                        <w:rFonts w:hint="eastAsia"/>
                      </w:rPr>
                      <w:t>国家外汇管理局审核</w:t>
                    </w:r>
                  </w:p>
                </w:txbxContent>
              </v:textbox>
            </v:rect>
            <v:shape id="_x0000_s1686" type="#_x0000_t32" style="position:absolute;left:3675;top:14173;width:1;height:553" o:connectortype="straight" o:preferrelative="t">
              <v:stroke endarrow="block" miterlimit="2"/>
            </v:shape>
            <v:shape id="_x0000_s1687" type="#_x0000_t32" style="position:absolute;left:9146;top:14173;width:2;height:592" o:connectortype="straight" o:preferrelative="t">
              <v:stroke endarrow="block" miterlimit="2"/>
            </v:shape>
            <v:shape id="_x0000_s1688" type="#_x0000_t32" style="position:absolute;left:3690;top:14173;width:5438;height:1" o:connectortype="straight" o:preferrelative="t">
              <v:stroke miterlimit="2"/>
            </v:shape>
            <v:shape id="_x0000_s1689" type="#_x0000_t116" style="position:absolute;left:7484;top:14746;width:3399;height:1297" o:preferrelative="t">
              <v:stroke miterlimit="2"/>
              <v:textbox>
                <w:txbxContent>
                  <w:p w:rsidR="00F35E55" w:rsidRDefault="00F35E55">
                    <w:pPr>
                      <w:jc w:val="center"/>
                    </w:pPr>
                    <w:r>
                      <w:rPr>
                        <w:rFonts w:hint="eastAsia"/>
                      </w:rPr>
                      <w:t>依法作出不予许可决定，</w:t>
                    </w:r>
                  </w:p>
                  <w:p w:rsidR="00F35E55" w:rsidRDefault="00F35E55">
                    <w:pPr>
                      <w:jc w:val="center"/>
                    </w:pPr>
                    <w:r>
                      <w:rPr>
                        <w:rFonts w:hint="eastAsia"/>
                      </w:rPr>
                      <w:t>并送达</w:t>
                    </w:r>
                  </w:p>
                  <w:p w:rsidR="00F35E55" w:rsidRDefault="00F35E55">
                    <w:pPr>
                      <w:jc w:val="center"/>
                    </w:pPr>
                  </w:p>
                </w:txbxContent>
              </v:textbox>
            </v:shape>
            <v:rect id="Rectangle 13" o:spid="_x0000_s1690" style="position:absolute;left:1815;top:14726;width:3774;height:839" o:preferrelative="t">
              <v:stroke miterlimit="2"/>
              <v:textbox>
                <w:txbxContent>
                  <w:p w:rsidR="00F35E55" w:rsidRDefault="00F35E55">
                    <w:pPr>
                      <w:jc w:val="center"/>
                    </w:pPr>
                    <w:r>
                      <w:rPr>
                        <w:rFonts w:hint="eastAsia"/>
                      </w:rPr>
                      <w:t>依法予以许可，</w:t>
                    </w:r>
                  </w:p>
                  <w:p w:rsidR="00F35E55" w:rsidRDefault="00F35E55">
                    <w:pPr>
                      <w:jc w:val="center"/>
                    </w:pPr>
                    <w:r>
                      <w:rPr>
                        <w:rFonts w:hint="eastAsia"/>
                      </w:rPr>
                      <w:t>为初审外汇局出具批复文件，并送达</w:t>
                    </w:r>
                  </w:p>
                </w:txbxContent>
              </v:textbox>
            </v:rect>
            <v:group id="_x0000_s1691" style="position:absolute;left:1058;top:3383;width:9727;height:11343" coordorigin="1635,1526" coordsize="8921,11621">
              <v:shape id="AutoShape 16" o:spid="_x0000_s1692" type="#_x0000_t32" style="position:absolute;left:6600;top:8677;width:1;height:764" o:connectortype="straight" o:preferrelative="t">
                <v:stroke endarrow="block" miterlimit="2"/>
              </v:shape>
              <v:shape id="AutoShape 17" o:spid="_x0000_s1693" type="#_x0000_t116" style="position:absolute;left:1920;top:1526;width:3738;height:703" o:preferrelative="t">
                <v:stroke miterlimit="2"/>
                <v:textbox>
                  <w:txbxContent>
                    <w:p w:rsidR="00F35E55" w:rsidRDefault="00F35E55">
                      <w:pPr>
                        <w:jc w:val="center"/>
                      </w:pPr>
                      <w:r>
                        <w:rPr>
                          <w:rFonts w:hint="eastAsia"/>
                        </w:rPr>
                        <w:t>申请人提出书面申请，并提交材料</w:t>
                      </w:r>
                    </w:p>
                  </w:txbxContent>
                </v:textbox>
              </v:shape>
              <v:group id="Group 18" o:spid="_x0000_s1694" style="position:absolute;left:1635;top:2321;width:8921;height:6356" coordorigin="1635,2361" coordsize="8921,6356">
                <v:shape id="AutoShape 19" o:spid="_x0000_s1695" type="#_x0000_t34" style="position:absolute;left:8010;top:4163;width:3790;height:1285;rotation:17694719fd" o:connectortype="elbow" o:preferrelative="t" adj="45">
                  <v:stroke miterlimit="2"/>
                </v:shape>
                <v:group id="Group 20" o:spid="_x0000_s1696" style="position:absolute;left:1635;top:2361;width:8921;height:6356" coordorigin="1656,3881" coordsize="8921,6356">
                  <v:shape id="AutoShape 21" o:spid="_x0000_s1697" type="#_x0000_t32" style="position:absolute;left:7549;top:7016;width:0;height:378" o:connectortype="straight" o:preferrelative="t">
                    <v:stroke endarrow="block" miterlimit="2"/>
                  </v:shape>
                  <v:shape id="AutoShape 22" o:spid="_x0000_s1698" type="#_x0000_t4" style="position:absolute;left:5812;top:7377;width:3480;height:1733" o:preferrelative="t">
                    <v:stroke miterlimit="2"/>
                    <v:textbox>
                      <w:txbxContent>
                        <w:p w:rsidR="00F35E55" w:rsidRDefault="00F35E55">
                          <w:r>
                            <w:rPr>
                              <w:rFonts w:hint="eastAsia"/>
                            </w:rPr>
                            <w:t>是</w:t>
                          </w:r>
                        </w:p>
                      </w:txbxContent>
                    </v:textbox>
                  </v:shape>
                  <v:shape id="AutoShape 23" o:spid="_x0000_s1699" type="#_x0000_t32" style="position:absolute;left:3011;top:9967;width:1213;height:1" o:connectortype="straight" o:preferrelative="t">
                    <v:stroke endarrow="block" miterlimit="2"/>
                  </v:shape>
                  <v:shape id="AutoShape 24" o:spid="_x0000_s1700" type="#_x0000_t32" style="position:absolute;left:3011;top:6530;width:1;height:3437" o:connectortype="straight" o:preferrelative="t">
                    <v:stroke miterlimit="2"/>
                  </v:shape>
                  <v:shape id="Text Box 25" o:spid="_x0000_s1701" type="#_x0000_t202" style="position:absolute;left:2253;top:7824;width:508;height:1152" o:preferrelative="t" strokecolor="white">
                    <v:stroke miterlimit="2"/>
                    <v:textbox>
                      <w:txbxContent>
                        <w:p w:rsidR="00F35E55" w:rsidRDefault="00F35E55">
                          <w:r>
                            <w:rPr>
                              <w:rFonts w:hint="eastAsia"/>
                            </w:rPr>
                            <w:t>是</w:t>
                          </w:r>
                        </w:p>
                      </w:txbxContent>
                    </v:textbox>
                  </v:shape>
                  <v:shape id="AutoShape 26" o:spid="_x0000_s1702" type="#_x0000_t32" style="position:absolute;left:7549;top:9110;width:0;height:608" o:connectortype="straight" o:preferrelative="t">
                    <v:stroke endarrow="block" miterlimit="2"/>
                  </v:shape>
                  <v:shape id="Text Box 27" o:spid="_x0000_s1703" type="#_x0000_t202" style="position:absolute;left:4429;top:9110;width:2737;height:477" o:preferrelative="t" strokecolor="white">
                    <v:stroke miterlimit="2"/>
                    <v:textbox>
                      <w:txbxContent>
                        <w:p w:rsidR="00F35E55" w:rsidRDefault="00F35E55">
                          <w:pPr>
                            <w:jc w:val="center"/>
                          </w:pPr>
                          <w:r>
                            <w:rPr>
                              <w:rFonts w:hint="eastAsia"/>
                            </w:rPr>
                            <w:t>材料齐全并符合受理要求</w:t>
                          </w:r>
                        </w:p>
                      </w:txbxContent>
                    </v:textbox>
                  </v:shape>
                  <v:rect id="Rectangle 28" o:spid="_x0000_s1704" style="position:absolute;left:4224;top:9718;width:5359;height:519" o:preferrelative="t">
                    <v:stroke miterlimit="2"/>
                    <v:textbox>
                      <w:txbxContent>
                        <w:p w:rsidR="00F35E55" w:rsidRDefault="00F35E55">
                          <w:pPr>
                            <w:jc w:val="center"/>
                          </w:pPr>
                          <w:r>
                            <w:rPr>
                              <w:rFonts w:hint="eastAsia"/>
                            </w:rPr>
                            <w:t>依法应予受理，出具行政审批受理单</w:t>
                          </w:r>
                        </w:p>
                        <w:p w:rsidR="00F35E55" w:rsidRDefault="00F35E55"/>
                      </w:txbxContent>
                    </v:textbox>
                  </v:rect>
                  <v:shape id="AutoShape 29" o:spid="_x0000_s1705" type="#_x0000_t32" style="position:absolute;left:4429;top:5511;width:1229;height:0" o:connectortype="straight" o:preferrelative="t">
                    <v:stroke miterlimit="2"/>
                  </v:shape>
                  <v:shape id="AutoShape 30" o:spid="_x0000_s1706" type="#_x0000_t32" style="position:absolute;left:5658;top:4533;width:0;height:1921" o:connectortype="straight" o:preferrelative="t">
                    <v:stroke miterlimit="2"/>
                  </v:shape>
                  <v:shape id="AutoShape 31" o:spid="_x0000_s1707" type="#_x0000_t4" style="position:absolute;left:1656;top:4480;width:2773;height:2050" o:preferrelative="t">
                    <v:stroke miterlimit="2"/>
                    <v:textbox>
                      <w:txbxContent>
                        <w:p w:rsidR="00F35E55" w:rsidRDefault="00F35E55">
                          <w:pPr>
                            <w:jc w:val="center"/>
                          </w:pPr>
                          <w:r>
                            <w:rPr>
                              <w:rFonts w:hint="eastAsia"/>
                            </w:rPr>
                            <w:t>接件（</w:t>
                          </w:r>
                          <w:r>
                            <w:rPr>
                              <w:rFonts w:hint="eastAsia"/>
                            </w:rPr>
                            <w:t>5</w:t>
                          </w:r>
                          <w:r>
                            <w:rPr>
                              <w:rFonts w:hint="eastAsia"/>
                            </w:rPr>
                            <w:t>个工作日）作出是否受理决定</w:t>
                          </w:r>
                        </w:p>
                      </w:txbxContent>
                    </v:textbox>
                  </v:shape>
                  <v:shape id="AutoShape 32" o:spid="_x0000_s1708" type="#_x0000_t32" style="position:absolute;left:5686;top:6453;width:564;height:1" o:connectortype="straight" o:preferrelative="t">
                    <v:stroke endarrow="block" miterlimit="2"/>
                  </v:shape>
                  <v:shape id="AutoShape 33" o:spid="_x0000_s1709" type="#_x0000_t32" style="position:absolute;left:5658;top:4533;width:564;height:0" o:connectortype="straight" o:preferrelative="t">
                    <v:stroke endarrow="block" miterlimit="2"/>
                  </v:shape>
                  <v:rect id="Rectangle 34" o:spid="_x0000_s1710" style="position:absolute;left:6222;top:5885;width:3190;height:1114" o:preferrelative="t">
                    <v:stroke miterlimit="2"/>
                    <v:textbox>
                      <w:txbxContent>
                        <w:p w:rsidR="00F35E55" w:rsidRDefault="00F35E55">
                          <w:pPr>
                            <w:ind w:left="850" w:hangingChars="405" w:hanging="850"/>
                            <w:jc w:val="center"/>
                          </w:pPr>
                          <w:r>
                            <w:rPr>
                              <w:rFonts w:hint="eastAsia"/>
                            </w:rPr>
                            <w:t>材料不全或不符合法定形式的，</w:t>
                          </w:r>
                        </w:p>
                        <w:p w:rsidR="00F35E55" w:rsidRDefault="00F35E55">
                          <w:pPr>
                            <w:jc w:val="center"/>
                          </w:pPr>
                          <w:r>
                            <w:rPr>
                              <w:rFonts w:hint="eastAsia"/>
                            </w:rPr>
                            <w:t>一次性告知补正材料，</w:t>
                          </w:r>
                        </w:p>
                        <w:p w:rsidR="00F35E55" w:rsidRDefault="00F35E55">
                          <w:pPr>
                            <w:jc w:val="center"/>
                          </w:pPr>
                          <w:r>
                            <w:rPr>
                              <w:rFonts w:hint="eastAsia"/>
                            </w:rPr>
                            <w:t>出具行政审批补正材料通知书</w:t>
                          </w:r>
                        </w:p>
                        <w:p w:rsidR="00F35E55" w:rsidRDefault="00F35E55"/>
                      </w:txbxContent>
                    </v:textbox>
                  </v:rect>
                  <v:shape id="AutoShape 35" o:spid="_x0000_s1711" type="#_x0000_t116" style="position:absolute;left:6222;top:3881;width:2818;height:1423" o:preferrelative="t">
                    <v:stroke miterlimit="2"/>
                    <v:textbox>
                      <w:txbxContent>
                        <w:p w:rsidR="00F35E55" w:rsidRDefault="00F35E55">
                          <w:pPr>
                            <w:jc w:val="center"/>
                          </w:pPr>
                          <w:r>
                            <w:rPr>
                              <w:rFonts w:hint="eastAsia"/>
                            </w:rPr>
                            <w:t>依法不予受理的，作出不予受理决定，出具不予受理行政审批申请通知书</w:t>
                          </w:r>
                        </w:p>
                        <w:p w:rsidR="00F35E55" w:rsidRDefault="00F35E55">
                          <w:pPr>
                            <w:jc w:val="center"/>
                          </w:pPr>
                        </w:p>
                      </w:txbxContent>
                    </v:textbox>
                  </v:shape>
                  <v:shape id="Text Box 36" o:spid="_x0000_s1712" type="#_x0000_t202" style="position:absolute;left:4834;top:4762;width:508;height:482" o:preferrelative="t" strokecolor="white">
                    <v:stroke miterlimit="2"/>
                    <v:textbox style="mso-fit-shape-to-text:t">
                      <w:txbxContent>
                        <w:p w:rsidR="00F35E55" w:rsidRDefault="00F35E55">
                          <w:r>
                            <w:rPr>
                              <w:rFonts w:hint="eastAsia"/>
                            </w:rPr>
                            <w:t>否</w:t>
                          </w:r>
                        </w:p>
                      </w:txbxContent>
                    </v:textbox>
                  </v:shape>
                  <v:shape id="Text Box 37" o:spid="_x0000_s1713" type="#_x0000_t202" style="position:absolute;left:9583;top:4841;width:823;height:2553" o:preferrelative="t" strokecolor="white">
                    <v:stroke miterlimit="2"/>
                    <v:textbox>
                      <w:txbxContent>
                        <w:p w:rsidR="00F35E55" w:rsidRDefault="00F35E55">
                          <w:pPr>
                            <w:jc w:val="center"/>
                          </w:pPr>
                          <w:r>
                            <w:rPr>
                              <w:rFonts w:hint="eastAsia"/>
                            </w:rPr>
                            <w:t>不能提供符合受理要求的</w:t>
                          </w:r>
                        </w:p>
                        <w:p w:rsidR="00F35E55" w:rsidRDefault="00F35E55">
                          <w:pPr>
                            <w:jc w:val="center"/>
                          </w:pPr>
                          <w:r>
                            <w:rPr>
                              <w:rFonts w:hint="eastAsia"/>
                            </w:rPr>
                            <w:t>材料</w:t>
                          </w:r>
                        </w:p>
                      </w:txbxContent>
                    </v:textbox>
                  </v:shape>
                  <v:shape id="AutoShape 38" o:spid="_x0000_s1714" type="#_x0000_t32" style="position:absolute;left:9040;top:4464;width:1537;height:0;flip:x" o:connectortype="straight" o:preferrelative="t">
                    <v:stroke endarrow="block" miterlimit="2"/>
                  </v:shape>
                </v:group>
              </v:group>
              <v:shape id="AutoShape 39" o:spid="_x0000_s1715" type="#_x0000_t32" style="position:absolute;left:3011;top:2229;width:1;height:695;flip:x" o:connectortype="straight" o:preferrelative="t">
                <v:stroke endarrow="block" miterlimit="2"/>
              </v:shape>
              <v:shape id="AutoShape 40" o:spid="_x0000_s1716" type="#_x0000_t4" style="position:absolute;left:3562;top:9140;width:6120;height:1920" o:preferrelative="t">
                <v:stroke miterlimit="2"/>
                <v:textbox>
                  <w:txbxContent>
                    <w:p w:rsidR="00F35E55" w:rsidRDefault="00F35E55">
                      <w:pPr>
                        <w:jc w:val="center"/>
                      </w:pPr>
                      <w:r>
                        <w:rPr>
                          <w:rFonts w:hint="eastAsia"/>
                        </w:rPr>
                        <w:t>材料不全或不符合法定形式的，</w:t>
                      </w:r>
                    </w:p>
                    <w:p w:rsidR="00F35E55" w:rsidRDefault="00F35E55">
                      <w:pPr>
                        <w:jc w:val="center"/>
                      </w:pPr>
                      <w:r>
                        <w:rPr>
                          <w:rFonts w:hint="eastAsia"/>
                        </w:rPr>
                        <w:t>一次性告知补正材料，</w:t>
                      </w:r>
                    </w:p>
                    <w:p w:rsidR="00F35E55" w:rsidRDefault="00F35E55">
                      <w:pPr>
                        <w:jc w:val="center"/>
                      </w:pPr>
                      <w:r>
                        <w:rPr>
                          <w:rFonts w:hint="eastAsia"/>
                        </w:rPr>
                        <w:t>出具行政审批补正材料通知书</w:t>
                      </w:r>
                    </w:p>
                    <w:p w:rsidR="00F35E55" w:rsidRDefault="00F35E55"/>
                  </w:txbxContent>
                </v:textbox>
              </v:shape>
              <v:shape id="Text Box 41" o:spid="_x0000_s1717" type="#_x0000_t202" style="position:absolute;left:5093;top:10960;width:812;height:472" o:preferrelative="t" strokecolor="white">
                <v:stroke miterlimit="2"/>
                <v:textbox>
                  <w:txbxContent>
                    <w:p w:rsidR="00F35E55" w:rsidRDefault="00F35E55">
                      <w:r>
                        <w:rPr>
                          <w:rFonts w:hint="eastAsia"/>
                        </w:rPr>
                        <w:t>同意</w:t>
                      </w:r>
                    </w:p>
                  </w:txbxContent>
                </v:textbox>
              </v:shape>
              <v:shape id="Text Box 42" o:spid="_x0000_s1718" type="#_x0000_t202" style="position:absolute;left:8520;top:10848;width:1042;height:584" o:preferrelative="t" strokecolor="white">
                <v:stroke miterlimit="2"/>
                <v:textbox>
                  <w:txbxContent>
                    <w:p w:rsidR="00F35E55" w:rsidRDefault="00F35E55">
                      <w:r>
                        <w:rPr>
                          <w:rFonts w:hint="eastAsia"/>
                        </w:rPr>
                        <w:t>不同意</w:t>
                      </w:r>
                    </w:p>
                  </w:txbxContent>
                </v:textbox>
              </v:shape>
              <v:shape id="AutoShape 43" o:spid="_x0000_s1719" type="#_x0000_t32" style="position:absolute;left:9682;top:10120;width:0;height:3027" o:connectortype="straight" o:preferrelative="t">
                <v:stroke endarrow="block" miterlimit="2"/>
              </v:shape>
            </v:group>
          </v:group>
        </w:pict>
      </w:r>
    </w:p>
    <w:p w:rsidR="008056F4" w:rsidRDefault="00577183">
      <w:pPr>
        <w:widowControl/>
        <w:jc w:val="left"/>
        <w:rPr>
          <w:rFonts w:ascii="Times New Roman" w:eastAsia="仿宋_GB2312" w:hAnsi="Times New Roman" w:cs="Times New Roman"/>
          <w:kern w:val="0"/>
          <w:sz w:val="30"/>
          <w:szCs w:val="30"/>
        </w:rPr>
      </w:pPr>
      <w:r w:rsidRPr="00577183">
        <w:rPr>
          <w:sz w:val="30"/>
        </w:rPr>
        <w:pict>
          <v:shape id="_x0000_s1720" type="#_x0000_t32" style="position:absolute;margin-left:233.65pt;margin-top:479pt;width:.05pt;height:34.9pt;z-index:251714560" o:connectortype="straight" o:preferrelative="t">
            <v:stroke miterlimit="2"/>
          </v:shape>
        </w:pict>
      </w:r>
      <w:r w:rsidRPr="00577183">
        <w:rPr>
          <w:sz w:val="30"/>
        </w:rPr>
        <w:pict>
          <v:shape id="_x0000_s1721" type="#_x0000_t32" style="position:absolute;margin-left:233.7pt;margin-top:434.85pt;width:.05pt;height:30.55pt;z-index:251713536" o:connectortype="straight" o:preferrelative="t">
            <v:stroke endarrow="block" miterlimit="2"/>
          </v:shape>
        </w:pict>
      </w:r>
      <w:r w:rsidR="00B53E6D">
        <w:rPr>
          <w:rFonts w:ascii="Times New Roman" w:eastAsia="仿宋_GB2312" w:hAnsi="Times New Roman" w:cs="Times New Roman"/>
          <w:kern w:val="0"/>
          <w:sz w:val="30"/>
          <w:szCs w:val="30"/>
        </w:rPr>
        <w:br w:type="page"/>
      </w:r>
    </w:p>
    <w:p w:rsidR="008056F4" w:rsidRDefault="00B53E6D">
      <w:pPr>
        <w:ind w:right="300"/>
        <w:rPr>
          <w:rFonts w:ascii="黑体" w:eastAsia="黑体"/>
          <w:sz w:val="48"/>
          <w:szCs w:val="48"/>
        </w:rPr>
      </w:pPr>
      <w:r>
        <w:rPr>
          <w:rFonts w:ascii="黑体" w:eastAsia="黑体" w:hint="eastAsia"/>
          <w:sz w:val="48"/>
          <w:szCs w:val="48"/>
        </w:rPr>
        <w:lastRenderedPageBreak/>
        <w:t>编号：</w:t>
      </w:r>
      <w:r>
        <w:rPr>
          <w:rFonts w:ascii="黑体" w:eastAsia="黑体"/>
          <w:sz w:val="48"/>
          <w:szCs w:val="48"/>
        </w:rPr>
        <w:t>57012</w:t>
      </w:r>
    </w:p>
    <w:p w:rsidR="008056F4" w:rsidRDefault="008056F4">
      <w:pPr>
        <w:ind w:right="300"/>
        <w:jc w:val="center"/>
        <w:rPr>
          <w:rFonts w:ascii="黑体" w:eastAsia="黑体"/>
          <w:sz w:val="30"/>
          <w:szCs w:val="30"/>
        </w:rPr>
      </w:pPr>
    </w:p>
    <w:p w:rsidR="008056F4" w:rsidRDefault="008056F4">
      <w:pPr>
        <w:ind w:right="300"/>
        <w:jc w:val="center"/>
        <w:rPr>
          <w:rFonts w:ascii="黑体" w:eastAsia="黑体"/>
          <w:sz w:val="30"/>
          <w:szCs w:val="30"/>
        </w:rPr>
      </w:pPr>
    </w:p>
    <w:p w:rsidR="008056F4" w:rsidRDefault="008056F4">
      <w:pPr>
        <w:ind w:right="300"/>
        <w:jc w:val="center"/>
        <w:rPr>
          <w:rFonts w:ascii="黑体" w:eastAsia="黑体"/>
          <w:sz w:val="30"/>
          <w:szCs w:val="30"/>
        </w:rPr>
      </w:pPr>
    </w:p>
    <w:p w:rsidR="008056F4" w:rsidRDefault="008056F4">
      <w:pPr>
        <w:ind w:right="300"/>
        <w:jc w:val="center"/>
        <w:rPr>
          <w:rFonts w:ascii="黑体" w:eastAsia="黑体"/>
          <w:sz w:val="52"/>
          <w:szCs w:val="52"/>
        </w:rPr>
      </w:pPr>
    </w:p>
    <w:p w:rsidR="008056F4" w:rsidRDefault="00B53E6D">
      <w:pPr>
        <w:ind w:right="300"/>
        <w:jc w:val="center"/>
        <w:rPr>
          <w:rFonts w:ascii="黑体" w:eastAsia="黑体"/>
          <w:sz w:val="52"/>
          <w:szCs w:val="52"/>
        </w:rPr>
      </w:pPr>
      <w:r>
        <w:rPr>
          <w:rFonts w:ascii="黑体" w:eastAsia="黑体" w:hint="eastAsia"/>
          <w:sz w:val="52"/>
          <w:szCs w:val="52"/>
        </w:rPr>
        <w:t xml:space="preserve">“资本项目外汇资金结汇核准” </w:t>
      </w:r>
    </w:p>
    <w:p w:rsidR="008056F4" w:rsidRDefault="00B53E6D">
      <w:pPr>
        <w:ind w:right="300"/>
        <w:jc w:val="center"/>
        <w:rPr>
          <w:rFonts w:ascii="黑体" w:eastAsia="黑体"/>
          <w:sz w:val="52"/>
          <w:szCs w:val="52"/>
        </w:rPr>
      </w:pPr>
      <w:r>
        <w:rPr>
          <w:rFonts w:ascii="黑体" w:eastAsia="黑体" w:hint="eastAsia"/>
          <w:sz w:val="52"/>
          <w:szCs w:val="52"/>
        </w:rPr>
        <w:t>行政审批服务指南</w:t>
      </w:r>
    </w:p>
    <w:p w:rsidR="008056F4" w:rsidRDefault="008056F4">
      <w:pPr>
        <w:ind w:right="300"/>
        <w:jc w:val="center"/>
        <w:rPr>
          <w:rFonts w:ascii="仿宋_GB2312" w:eastAsia="仿宋_GB2312"/>
          <w:sz w:val="30"/>
          <w:szCs w:val="30"/>
        </w:rPr>
      </w:pPr>
    </w:p>
    <w:p w:rsidR="008056F4" w:rsidRDefault="008056F4">
      <w:pPr>
        <w:ind w:right="300"/>
        <w:jc w:val="center"/>
        <w:rPr>
          <w:rFonts w:ascii="仿宋_GB2312" w:eastAsia="仿宋_GB2312"/>
          <w:sz w:val="30"/>
          <w:szCs w:val="30"/>
        </w:rPr>
      </w:pPr>
    </w:p>
    <w:p w:rsidR="008056F4" w:rsidRDefault="008056F4">
      <w:pPr>
        <w:ind w:right="300"/>
        <w:jc w:val="center"/>
        <w:rPr>
          <w:rFonts w:ascii="仿宋_GB2312" w:eastAsia="仿宋_GB2312"/>
          <w:sz w:val="30"/>
          <w:szCs w:val="30"/>
        </w:rPr>
      </w:pPr>
    </w:p>
    <w:p w:rsidR="008056F4" w:rsidRDefault="008056F4">
      <w:pPr>
        <w:ind w:right="300"/>
        <w:jc w:val="center"/>
        <w:rPr>
          <w:rFonts w:ascii="仿宋_GB2312" w:eastAsia="仿宋_GB2312"/>
          <w:sz w:val="30"/>
          <w:szCs w:val="30"/>
        </w:rPr>
      </w:pPr>
    </w:p>
    <w:p w:rsidR="008056F4" w:rsidRDefault="008056F4">
      <w:pPr>
        <w:ind w:right="300"/>
        <w:jc w:val="center"/>
        <w:rPr>
          <w:rFonts w:ascii="仿宋_GB2312" w:eastAsia="仿宋_GB2312"/>
          <w:sz w:val="30"/>
          <w:szCs w:val="30"/>
        </w:rPr>
      </w:pPr>
    </w:p>
    <w:p w:rsidR="008056F4" w:rsidRDefault="008056F4">
      <w:pPr>
        <w:ind w:right="300"/>
        <w:jc w:val="center"/>
        <w:rPr>
          <w:rFonts w:ascii="仿宋_GB2312" w:eastAsia="仿宋_GB2312"/>
          <w:sz w:val="30"/>
          <w:szCs w:val="30"/>
        </w:rPr>
      </w:pPr>
    </w:p>
    <w:p w:rsidR="008056F4" w:rsidRDefault="00B53E6D">
      <w:pPr>
        <w:ind w:right="300"/>
        <w:jc w:val="center"/>
        <w:rPr>
          <w:rFonts w:ascii="仿宋_GB2312" w:eastAsia="仿宋_GB2312"/>
          <w:sz w:val="30"/>
          <w:szCs w:val="30"/>
        </w:rPr>
      </w:pPr>
      <w:r>
        <w:rPr>
          <w:rFonts w:ascii="仿宋_GB2312" w:eastAsia="仿宋_GB2312" w:hint="eastAsia"/>
          <w:sz w:val="30"/>
          <w:szCs w:val="30"/>
        </w:rPr>
        <w:t>发布日期：2020年12月15日</w:t>
      </w:r>
    </w:p>
    <w:p w:rsidR="008056F4" w:rsidRDefault="00B53E6D">
      <w:pPr>
        <w:ind w:right="300"/>
        <w:jc w:val="center"/>
        <w:rPr>
          <w:rFonts w:ascii="仿宋_GB2312" w:eastAsia="仿宋_GB2312"/>
          <w:sz w:val="30"/>
          <w:szCs w:val="30"/>
        </w:rPr>
      </w:pPr>
      <w:r>
        <w:rPr>
          <w:rFonts w:ascii="仿宋_GB2312" w:eastAsia="仿宋_GB2312" w:hint="eastAsia"/>
          <w:sz w:val="30"/>
          <w:szCs w:val="30"/>
        </w:rPr>
        <w:t>实施日期：2020年12月15日</w:t>
      </w:r>
    </w:p>
    <w:p w:rsidR="008056F4" w:rsidRDefault="00B53E6D">
      <w:pPr>
        <w:ind w:right="300"/>
        <w:jc w:val="center"/>
        <w:rPr>
          <w:rFonts w:ascii="仿宋_GB2312" w:eastAsia="仿宋_GB2312"/>
          <w:sz w:val="30"/>
          <w:szCs w:val="30"/>
        </w:rPr>
      </w:pPr>
      <w:r>
        <w:rPr>
          <w:rFonts w:ascii="仿宋_GB2312" w:eastAsia="仿宋_GB2312" w:hint="eastAsia"/>
          <w:sz w:val="30"/>
          <w:szCs w:val="30"/>
        </w:rPr>
        <w:t>发布机构：国家外汇管理局浙江省分局</w:t>
      </w:r>
    </w:p>
    <w:p w:rsidR="008056F4" w:rsidRDefault="008056F4">
      <w:pPr>
        <w:ind w:right="300"/>
        <w:rPr>
          <w:rFonts w:ascii="仿宋_GB2312" w:eastAsia="仿宋_GB2312"/>
          <w:sz w:val="30"/>
          <w:szCs w:val="30"/>
        </w:rPr>
      </w:pPr>
    </w:p>
    <w:p w:rsidR="008056F4" w:rsidRDefault="008056F4">
      <w:pPr>
        <w:ind w:right="300"/>
        <w:rPr>
          <w:rFonts w:ascii="仿宋_GB2312" w:eastAsia="仿宋_GB2312"/>
          <w:sz w:val="30"/>
          <w:szCs w:val="30"/>
        </w:rPr>
        <w:sectPr w:rsidR="008056F4">
          <w:footerReference w:type="default" r:id="rId27"/>
          <w:pgSz w:w="11906" w:h="16838"/>
          <w:pgMar w:top="1440" w:right="1800" w:bottom="1440" w:left="1800" w:header="851" w:footer="992" w:gutter="0"/>
          <w:cols w:space="720"/>
          <w:docGrid w:type="lines" w:linePitch="312"/>
        </w:sectPr>
      </w:pPr>
    </w:p>
    <w:p w:rsidR="008056F4" w:rsidRDefault="00B53E6D">
      <w:pPr>
        <w:ind w:right="300"/>
        <w:jc w:val="left"/>
        <w:rPr>
          <w:rFonts w:ascii="黑体" w:eastAsia="黑体"/>
          <w:sz w:val="30"/>
          <w:szCs w:val="30"/>
        </w:rPr>
      </w:pPr>
      <w:r>
        <w:rPr>
          <w:rFonts w:ascii="黑体" w:eastAsia="黑体" w:hint="eastAsia"/>
          <w:sz w:val="30"/>
          <w:szCs w:val="30"/>
        </w:rPr>
        <w:lastRenderedPageBreak/>
        <w:t>一、项目信息</w:t>
      </w:r>
    </w:p>
    <w:p w:rsidR="008056F4" w:rsidRDefault="00B53E6D">
      <w:pPr>
        <w:ind w:right="300" w:firstLine="585"/>
        <w:jc w:val="left"/>
        <w:rPr>
          <w:rFonts w:ascii="仿宋_GB2312" w:eastAsia="仿宋_GB2312"/>
          <w:sz w:val="30"/>
          <w:szCs w:val="30"/>
        </w:rPr>
      </w:pPr>
      <w:r>
        <w:rPr>
          <w:rFonts w:ascii="仿宋_GB2312" w:eastAsia="仿宋_GB2312" w:hint="eastAsia"/>
          <w:sz w:val="30"/>
          <w:szCs w:val="30"/>
        </w:rPr>
        <w:t>项目名称：资本项目外汇资金结汇核准；</w:t>
      </w:r>
    </w:p>
    <w:p w:rsidR="008056F4" w:rsidRDefault="00B53E6D">
      <w:pPr>
        <w:ind w:right="300" w:firstLine="585"/>
        <w:jc w:val="left"/>
        <w:rPr>
          <w:rFonts w:ascii="仿宋_GB2312" w:eastAsia="仿宋_GB2312"/>
          <w:sz w:val="30"/>
          <w:szCs w:val="30"/>
        </w:rPr>
      </w:pPr>
      <w:r>
        <w:rPr>
          <w:rFonts w:ascii="仿宋_GB2312" w:eastAsia="仿宋_GB2312" w:hint="eastAsia"/>
          <w:sz w:val="30"/>
          <w:szCs w:val="30"/>
        </w:rPr>
        <w:t>项目编号：57012；</w:t>
      </w:r>
    </w:p>
    <w:p w:rsidR="008056F4" w:rsidRDefault="00B53E6D">
      <w:pPr>
        <w:ind w:right="300" w:firstLine="585"/>
        <w:rPr>
          <w:rFonts w:ascii="仿宋_GB2312" w:eastAsia="仿宋_GB2312"/>
          <w:sz w:val="30"/>
          <w:szCs w:val="30"/>
        </w:rPr>
      </w:pPr>
      <w:r>
        <w:rPr>
          <w:rFonts w:ascii="仿宋_GB2312" w:eastAsia="仿宋_GB2312" w:hint="eastAsia"/>
          <w:sz w:val="30"/>
          <w:szCs w:val="30"/>
        </w:rPr>
        <w:t>审批类别：行政许可；</w:t>
      </w:r>
    </w:p>
    <w:p w:rsidR="008056F4" w:rsidRDefault="00B53E6D">
      <w:pPr>
        <w:ind w:right="300" w:firstLine="585"/>
        <w:rPr>
          <w:rFonts w:ascii="仿宋_GB2312" w:eastAsia="仿宋_GB2312"/>
          <w:sz w:val="30"/>
          <w:szCs w:val="30"/>
        </w:rPr>
      </w:pPr>
      <w:r>
        <w:rPr>
          <w:rFonts w:ascii="仿宋_GB2312" w:eastAsia="仿宋_GB2312" w:hint="eastAsia"/>
          <w:sz w:val="30"/>
          <w:szCs w:val="30"/>
        </w:rPr>
        <w:t>审查类型：前审后批。</w:t>
      </w:r>
    </w:p>
    <w:p w:rsidR="008056F4" w:rsidRDefault="00B53E6D">
      <w:pPr>
        <w:ind w:right="300" w:firstLine="585"/>
        <w:rPr>
          <w:rFonts w:ascii="黑体" w:eastAsia="黑体"/>
          <w:sz w:val="30"/>
          <w:szCs w:val="30"/>
        </w:rPr>
      </w:pPr>
      <w:r>
        <w:rPr>
          <w:rFonts w:ascii="黑体" w:eastAsia="黑体" w:hint="eastAsia"/>
          <w:sz w:val="30"/>
          <w:szCs w:val="30"/>
        </w:rPr>
        <w:t>二、适用范围</w:t>
      </w:r>
    </w:p>
    <w:p w:rsidR="008056F4" w:rsidRDefault="00B53E6D">
      <w:pPr>
        <w:ind w:right="300" w:firstLine="585"/>
        <w:rPr>
          <w:rFonts w:ascii="仿宋_GB2312" w:eastAsia="仿宋_GB2312"/>
          <w:sz w:val="30"/>
          <w:szCs w:val="30"/>
        </w:rPr>
      </w:pPr>
      <w:r>
        <w:rPr>
          <w:rFonts w:ascii="仿宋_GB2312" w:eastAsia="仿宋_GB2312" w:hint="eastAsia"/>
          <w:sz w:val="30"/>
          <w:szCs w:val="30"/>
        </w:rPr>
        <w:t>本指南适用于“资本项目外汇资金结汇核准”的申请和办理。</w:t>
      </w:r>
    </w:p>
    <w:p w:rsidR="008056F4" w:rsidRDefault="00B53E6D">
      <w:pPr>
        <w:ind w:right="300" w:firstLine="585"/>
        <w:rPr>
          <w:rFonts w:ascii="黑体" w:eastAsia="黑体"/>
          <w:sz w:val="30"/>
          <w:szCs w:val="30"/>
        </w:rPr>
      </w:pPr>
      <w:r>
        <w:rPr>
          <w:rFonts w:ascii="黑体" w:eastAsia="黑体" w:hint="eastAsia"/>
          <w:sz w:val="30"/>
          <w:szCs w:val="30"/>
        </w:rPr>
        <w:t>三、设定依据</w:t>
      </w:r>
    </w:p>
    <w:p w:rsidR="008056F4" w:rsidRDefault="00B53E6D">
      <w:pPr>
        <w:ind w:right="300" w:firstLine="585"/>
        <w:rPr>
          <w:rFonts w:ascii="仿宋_GB2312" w:eastAsia="仿宋_GB2312" w:hAnsi="Times New Roman"/>
          <w:sz w:val="30"/>
          <w:szCs w:val="30"/>
        </w:rPr>
      </w:pPr>
      <w:r>
        <w:rPr>
          <w:rFonts w:ascii="仿宋_GB2312" w:eastAsia="仿宋_GB2312" w:hAnsi="Times New Roman" w:hint="eastAsia"/>
          <w:sz w:val="30"/>
          <w:szCs w:val="30"/>
        </w:rPr>
        <w:t>《中华人民共和国外汇管理条例》（国务院令第532号）第二十一条：“</w:t>
      </w:r>
      <w:r>
        <w:rPr>
          <w:rFonts w:ascii="仿宋_GB2312" w:eastAsia="仿宋_GB2312" w:hAnsi="Times New Roman"/>
          <w:sz w:val="30"/>
          <w:szCs w:val="30"/>
        </w:rPr>
        <w:t>资本项目外汇收入保留或者卖给经营结汇、售汇业务的金融机构，应当经外汇管理机关批准，但国家规定无需批准的除外</w:t>
      </w:r>
      <w:r>
        <w:rPr>
          <w:rFonts w:ascii="仿宋_GB2312" w:eastAsia="仿宋_GB2312" w:hAnsi="Times New Roman" w:hint="eastAsia"/>
          <w:sz w:val="30"/>
          <w:szCs w:val="30"/>
        </w:rPr>
        <w:t>”。</w:t>
      </w:r>
    </w:p>
    <w:p w:rsidR="008056F4" w:rsidRDefault="00B53E6D">
      <w:pPr>
        <w:widowControl/>
        <w:jc w:val="left"/>
        <w:rPr>
          <w:rFonts w:ascii="黑体" w:eastAsia="黑体"/>
          <w:sz w:val="30"/>
          <w:szCs w:val="30"/>
        </w:rPr>
      </w:pPr>
      <w:r>
        <w:rPr>
          <w:rFonts w:ascii="黑体" w:eastAsia="黑体"/>
          <w:sz w:val="30"/>
          <w:szCs w:val="30"/>
        </w:rPr>
        <w:br w:type="page"/>
      </w:r>
      <w:r>
        <w:rPr>
          <w:rFonts w:ascii="黑体" w:eastAsia="黑体" w:hint="eastAsia"/>
          <w:sz w:val="30"/>
          <w:szCs w:val="30"/>
        </w:rPr>
        <w:lastRenderedPageBreak/>
        <w:t>57012-1、外保内贷境外担保履约款结汇核准</w:t>
      </w:r>
    </w:p>
    <w:p w:rsidR="008056F4" w:rsidRDefault="00B53E6D">
      <w:pPr>
        <w:ind w:firstLine="585"/>
        <w:rPr>
          <w:rFonts w:ascii="黑体" w:eastAsia="黑体"/>
          <w:sz w:val="30"/>
          <w:szCs w:val="30"/>
        </w:rPr>
      </w:pPr>
      <w:r>
        <w:rPr>
          <w:rFonts w:ascii="黑体" w:eastAsia="黑体" w:hint="eastAsia"/>
          <w:sz w:val="30"/>
          <w:szCs w:val="30"/>
        </w:rPr>
        <w:t>一、办理依据</w:t>
      </w:r>
    </w:p>
    <w:p w:rsidR="008056F4" w:rsidRDefault="00B53E6D">
      <w:pPr>
        <w:widowControl/>
        <w:ind w:firstLineChars="200" w:firstLine="600"/>
        <w:rPr>
          <w:rFonts w:ascii="仿宋_GB2312" w:eastAsia="仿宋_GB2312" w:hAnsi="Times New Roman"/>
          <w:kern w:val="0"/>
          <w:sz w:val="30"/>
          <w:szCs w:val="30"/>
        </w:rPr>
      </w:pPr>
      <w:r>
        <w:rPr>
          <w:rFonts w:ascii="仿宋_GB2312" w:eastAsia="仿宋_GB2312" w:hAnsi="Times New Roman" w:hint="eastAsia"/>
          <w:kern w:val="0"/>
          <w:sz w:val="30"/>
          <w:szCs w:val="30"/>
        </w:rPr>
        <w:t>（一）《中华人民共和国外汇管理条例》（国务院令第</w:t>
      </w:r>
      <w:r>
        <w:rPr>
          <w:rFonts w:ascii="仿宋_GB2312" w:eastAsia="仿宋_GB2312" w:hAnsi="Times New Roman"/>
          <w:kern w:val="0"/>
          <w:sz w:val="30"/>
          <w:szCs w:val="30"/>
        </w:rPr>
        <w:t>532</w:t>
      </w:r>
      <w:r>
        <w:rPr>
          <w:rFonts w:ascii="仿宋_GB2312" w:eastAsia="仿宋_GB2312" w:hAnsi="Times New Roman" w:hint="eastAsia"/>
          <w:kern w:val="0"/>
          <w:sz w:val="30"/>
          <w:szCs w:val="30"/>
        </w:rPr>
        <w:t>号）</w:t>
      </w:r>
    </w:p>
    <w:p w:rsidR="008056F4" w:rsidRDefault="00B53E6D">
      <w:pPr>
        <w:widowControl/>
        <w:ind w:firstLineChars="200" w:firstLine="600"/>
        <w:rPr>
          <w:rFonts w:ascii="仿宋_GB2312" w:eastAsia="仿宋_GB2312" w:hAnsi="Times New Roman"/>
          <w:kern w:val="0"/>
          <w:sz w:val="30"/>
          <w:szCs w:val="30"/>
        </w:rPr>
      </w:pPr>
      <w:r>
        <w:rPr>
          <w:rFonts w:ascii="仿宋_GB2312" w:eastAsia="仿宋_GB2312" w:hAnsi="Times New Roman" w:hint="eastAsia"/>
          <w:kern w:val="0"/>
          <w:sz w:val="30"/>
          <w:szCs w:val="30"/>
        </w:rPr>
        <w:t>（二）《国家外汇管理局关于发布〈跨境担保外汇管理规定〉的通知》（汇发</w:t>
      </w:r>
      <w:r>
        <w:rPr>
          <w:rFonts w:ascii="仿宋_GB2312" w:eastAsia="仿宋_GB2312" w:hAnsi="Times New Roman"/>
          <w:kern w:val="0"/>
          <w:sz w:val="30"/>
          <w:szCs w:val="30"/>
        </w:rPr>
        <w:t>〔2014〕29</w:t>
      </w:r>
      <w:r>
        <w:rPr>
          <w:rFonts w:ascii="仿宋_GB2312" w:eastAsia="仿宋_GB2312" w:hAnsi="Times New Roman" w:hint="eastAsia"/>
          <w:kern w:val="0"/>
          <w:sz w:val="30"/>
          <w:szCs w:val="30"/>
        </w:rPr>
        <w:t>号）</w:t>
      </w:r>
    </w:p>
    <w:p w:rsidR="008056F4" w:rsidRDefault="00B53E6D">
      <w:pPr>
        <w:widowControl/>
        <w:ind w:firstLineChars="200" w:firstLine="600"/>
        <w:rPr>
          <w:rFonts w:ascii="仿宋_GB2312" w:eastAsia="仿宋_GB2312" w:hAnsi="Times New Roman"/>
          <w:kern w:val="0"/>
          <w:sz w:val="30"/>
          <w:szCs w:val="30"/>
        </w:rPr>
      </w:pPr>
      <w:r>
        <w:rPr>
          <w:rFonts w:ascii="仿宋_GB2312" w:eastAsia="仿宋_GB2312" w:hAnsi="Times New Roman" w:hint="eastAsia"/>
          <w:kern w:val="0"/>
          <w:sz w:val="30"/>
          <w:szCs w:val="30"/>
        </w:rPr>
        <w:t>（三）其他相关法规</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二、</w:t>
      </w:r>
      <w:r>
        <w:rPr>
          <w:rFonts w:ascii="黑体" w:eastAsia="黑体" w:hAnsi="Times New Roman" w:hint="eastAsia"/>
          <w:sz w:val="30"/>
          <w:szCs w:val="30"/>
        </w:rPr>
        <w:t>受理机构</w:t>
      </w:r>
    </w:p>
    <w:p w:rsidR="008056F4" w:rsidRDefault="00B53E6D">
      <w:pPr>
        <w:ind w:firstLineChars="200" w:firstLine="600"/>
        <w:rPr>
          <w:rFonts w:ascii="仿宋_GB2312" w:eastAsia="仿宋_GB2312"/>
          <w:sz w:val="30"/>
          <w:szCs w:val="30"/>
        </w:rPr>
      </w:pPr>
      <w:r>
        <w:rPr>
          <w:rFonts w:ascii="仿宋_GB2312" w:eastAsia="仿宋_GB2312" w:hint="eastAsia"/>
          <w:sz w:val="30"/>
          <w:szCs w:val="30"/>
        </w:rPr>
        <w:t>申请人所在地外汇局</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三、</w:t>
      </w:r>
      <w:r>
        <w:rPr>
          <w:rFonts w:ascii="黑体" w:eastAsia="黑体" w:hAnsi="Times New Roman" w:hint="eastAsia"/>
          <w:sz w:val="30"/>
          <w:szCs w:val="30"/>
        </w:rPr>
        <w:t>决定机构</w:t>
      </w:r>
    </w:p>
    <w:p w:rsidR="008056F4" w:rsidRDefault="00B53E6D">
      <w:pPr>
        <w:ind w:firstLineChars="200" w:firstLine="600"/>
        <w:rPr>
          <w:rFonts w:ascii="仿宋_GB2312" w:eastAsia="仿宋_GB2312"/>
          <w:sz w:val="30"/>
          <w:szCs w:val="30"/>
        </w:rPr>
      </w:pPr>
      <w:r>
        <w:rPr>
          <w:rFonts w:ascii="仿宋_GB2312" w:eastAsia="仿宋_GB2312" w:hint="eastAsia"/>
          <w:sz w:val="30"/>
          <w:szCs w:val="30"/>
        </w:rPr>
        <w:t>申请人所在地外汇局</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四、</w:t>
      </w:r>
      <w:r>
        <w:rPr>
          <w:rFonts w:ascii="黑体" w:eastAsia="黑体" w:hAnsi="Times New Roman" w:hint="eastAsia"/>
          <w:sz w:val="30"/>
          <w:szCs w:val="30"/>
        </w:rPr>
        <w:t>审批数量</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无数量限制</w:t>
      </w:r>
    </w:p>
    <w:p w:rsidR="008056F4" w:rsidRDefault="00B53E6D">
      <w:pPr>
        <w:widowControl/>
        <w:ind w:firstLineChars="200" w:firstLine="600"/>
        <w:rPr>
          <w:rFonts w:ascii="黑体" w:eastAsia="黑体"/>
          <w:sz w:val="30"/>
          <w:szCs w:val="30"/>
        </w:rPr>
      </w:pPr>
      <w:r>
        <w:rPr>
          <w:rFonts w:ascii="黑体" w:eastAsia="黑体" w:hint="eastAsia"/>
          <w:sz w:val="30"/>
          <w:szCs w:val="30"/>
        </w:rPr>
        <w:t>五、办事条件</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金融机构办理外保内贷履约，如担保履约资金与担保项下债务提款币种不一致而需要办理结汇的，由其分行或总行/总部汇总自身及下属分支机构的担保履约款结汇申请后，向其所在地外汇局集中提出申请。</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禁止性要求：如符合上述条件，不存在不予许可的情况。</w:t>
      </w:r>
    </w:p>
    <w:p w:rsidR="008056F4" w:rsidRDefault="00B53E6D">
      <w:pPr>
        <w:ind w:firstLineChars="200" w:firstLine="600"/>
        <w:rPr>
          <w:rFonts w:ascii="黑体" w:eastAsia="黑体" w:hAnsi="Times New Roman"/>
          <w:sz w:val="30"/>
          <w:szCs w:val="30"/>
        </w:rPr>
      </w:pPr>
      <w:r>
        <w:rPr>
          <w:rFonts w:ascii="黑体" w:eastAsia="黑体" w:hAnsi="Times New Roman" w:hint="eastAsia"/>
          <w:sz w:val="30"/>
          <w:szCs w:val="30"/>
        </w:rPr>
        <w:t>六、申请材料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3970"/>
        <w:gridCol w:w="992"/>
        <w:gridCol w:w="567"/>
        <w:gridCol w:w="850"/>
        <w:gridCol w:w="426"/>
        <w:gridCol w:w="1184"/>
      </w:tblGrid>
      <w:tr w:rsidR="008056F4">
        <w:tc>
          <w:tcPr>
            <w:tcW w:w="533" w:type="dxa"/>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3970" w:type="dxa"/>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92" w:type="dxa"/>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567" w:type="dxa"/>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0" w:type="dxa"/>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426" w:type="dxa"/>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184" w:type="dxa"/>
            <w:vAlign w:val="center"/>
          </w:tcPr>
          <w:p w:rsidR="008056F4" w:rsidRDefault="00B53E6D">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8056F4">
        <w:tc>
          <w:tcPr>
            <w:tcW w:w="533" w:type="dxa"/>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3970" w:type="dxa"/>
            <w:vAlign w:val="center"/>
          </w:tcPr>
          <w:p w:rsidR="008056F4" w:rsidRDefault="00B53E6D">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书面</w:t>
            </w:r>
            <w:r>
              <w:rPr>
                <w:rFonts w:ascii="Times New Roman" w:eastAsia="仿宋_GB2312" w:hAnsi="Times New Roman" w:cs="Times New Roman"/>
                <w:sz w:val="24"/>
                <w:szCs w:val="24"/>
              </w:rPr>
              <w:t>申请</w:t>
            </w:r>
          </w:p>
        </w:tc>
        <w:tc>
          <w:tcPr>
            <w:tcW w:w="992" w:type="dxa"/>
            <w:vAlign w:val="center"/>
          </w:tcPr>
          <w:p w:rsidR="008056F4" w:rsidRDefault="00B53E6D">
            <w:pPr>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加盖公章的原</w:t>
            </w:r>
            <w:r>
              <w:rPr>
                <w:rFonts w:ascii="Times New Roman" w:eastAsia="仿宋_GB2312" w:hAnsi="Times New Roman" w:cs="Times New Roman"/>
                <w:sz w:val="24"/>
                <w:szCs w:val="24"/>
              </w:rPr>
              <w:lastRenderedPageBreak/>
              <w:t>件</w:t>
            </w:r>
          </w:p>
        </w:tc>
        <w:tc>
          <w:tcPr>
            <w:tcW w:w="567" w:type="dxa"/>
            <w:vAlign w:val="center"/>
          </w:tcPr>
          <w:p w:rsidR="008056F4" w:rsidRDefault="00B53E6D">
            <w:pP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1</w:t>
            </w:r>
          </w:p>
        </w:tc>
        <w:tc>
          <w:tcPr>
            <w:tcW w:w="850" w:type="dxa"/>
            <w:vAlign w:val="center"/>
          </w:tcPr>
          <w:p w:rsidR="008056F4" w:rsidRDefault="00B53E6D">
            <w:pP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26" w:type="dxa"/>
            <w:vAlign w:val="center"/>
          </w:tcPr>
          <w:p w:rsidR="008056F4" w:rsidRDefault="008056F4">
            <w:pPr>
              <w:rPr>
                <w:rFonts w:ascii="Times New Roman" w:eastAsia="仿宋_GB2312" w:hAnsi="Times New Roman" w:cs="Times New Roman"/>
                <w:sz w:val="24"/>
                <w:szCs w:val="24"/>
              </w:rPr>
            </w:pPr>
          </w:p>
        </w:tc>
        <w:tc>
          <w:tcPr>
            <w:tcW w:w="1184" w:type="dxa"/>
            <w:vAlign w:val="center"/>
          </w:tcPr>
          <w:p w:rsidR="008056F4" w:rsidRDefault="008056F4">
            <w:pPr>
              <w:rPr>
                <w:rFonts w:ascii="Times New Roman" w:eastAsia="仿宋_GB2312" w:hAnsi="Times New Roman" w:cs="Times New Roman"/>
                <w:sz w:val="24"/>
                <w:szCs w:val="24"/>
              </w:rPr>
            </w:pPr>
          </w:p>
        </w:tc>
      </w:tr>
      <w:tr w:rsidR="008056F4">
        <w:trPr>
          <w:trHeight w:val="378"/>
        </w:trPr>
        <w:tc>
          <w:tcPr>
            <w:tcW w:w="533" w:type="dxa"/>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2</w:t>
            </w:r>
          </w:p>
        </w:tc>
        <w:tc>
          <w:tcPr>
            <w:tcW w:w="3970" w:type="dxa"/>
            <w:vAlign w:val="center"/>
          </w:tcPr>
          <w:p w:rsidR="008056F4" w:rsidRDefault="00B53E6D">
            <w:pPr>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外保内贷业务合同（或合同简明条款）</w:t>
            </w:r>
          </w:p>
        </w:tc>
        <w:tc>
          <w:tcPr>
            <w:tcW w:w="992" w:type="dxa"/>
            <w:vAlign w:val="center"/>
          </w:tcPr>
          <w:p w:rsidR="008056F4" w:rsidRDefault="00B53E6D">
            <w:pPr>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vAlign w:val="center"/>
          </w:tcPr>
          <w:p w:rsidR="008056F4" w:rsidRDefault="00B53E6D">
            <w:pP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8056F4" w:rsidRDefault="00B53E6D">
            <w:pP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26" w:type="dxa"/>
            <w:vAlign w:val="center"/>
          </w:tcPr>
          <w:p w:rsidR="008056F4" w:rsidRDefault="008056F4">
            <w:pPr>
              <w:rPr>
                <w:rFonts w:ascii="Times New Roman" w:eastAsia="仿宋_GB2312" w:hAnsi="Times New Roman" w:cs="Times New Roman"/>
                <w:sz w:val="24"/>
                <w:szCs w:val="24"/>
              </w:rPr>
            </w:pPr>
          </w:p>
        </w:tc>
        <w:tc>
          <w:tcPr>
            <w:tcW w:w="1184" w:type="dxa"/>
            <w:vAlign w:val="center"/>
          </w:tcPr>
          <w:p w:rsidR="008056F4" w:rsidRDefault="00B53E6D">
            <w:pPr>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r w:rsidR="008056F4">
        <w:tc>
          <w:tcPr>
            <w:tcW w:w="533" w:type="dxa"/>
            <w:vAlign w:val="center"/>
          </w:tcPr>
          <w:p w:rsidR="008056F4" w:rsidRDefault="00B53E6D">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3970" w:type="dxa"/>
            <w:vAlign w:val="center"/>
          </w:tcPr>
          <w:p w:rsidR="008056F4" w:rsidRDefault="00B53E6D">
            <w:pPr>
              <w:rPr>
                <w:rFonts w:ascii="Times New Roman" w:eastAsia="仿宋_GB2312" w:hAnsi="Times New Roman" w:cs="Times New Roman"/>
                <w:sz w:val="24"/>
                <w:szCs w:val="24"/>
              </w:rPr>
            </w:pPr>
            <w:r>
              <w:rPr>
                <w:rFonts w:ascii="Times New Roman" w:eastAsia="仿宋_GB2312" w:hAnsi="Times New Roman" w:cs="Times New Roman"/>
                <w:color w:val="000000"/>
                <w:kern w:val="0"/>
                <w:sz w:val="24"/>
                <w:szCs w:val="24"/>
              </w:rPr>
              <w:t>外保内贷境外担保履约</w:t>
            </w:r>
            <w:r>
              <w:rPr>
                <w:rFonts w:ascii="Times New Roman" w:eastAsia="仿宋_GB2312" w:hAnsi="Times New Roman" w:cs="Times New Roman" w:hint="eastAsia"/>
                <w:color w:val="000000"/>
                <w:kern w:val="0"/>
                <w:sz w:val="24"/>
                <w:szCs w:val="24"/>
              </w:rPr>
              <w:t>/</w:t>
            </w:r>
            <w:r>
              <w:rPr>
                <w:rFonts w:ascii="Times New Roman" w:eastAsia="仿宋_GB2312" w:hAnsi="Times New Roman" w:cs="Times New Roman" w:hint="eastAsia"/>
                <w:color w:val="000000"/>
                <w:kern w:val="0"/>
                <w:sz w:val="24"/>
                <w:szCs w:val="24"/>
              </w:rPr>
              <w:t>结汇资金来源</w:t>
            </w:r>
            <w:r>
              <w:rPr>
                <w:rFonts w:ascii="Times New Roman" w:eastAsia="仿宋_GB2312" w:hAnsi="Times New Roman" w:cs="Times New Roman"/>
                <w:color w:val="000000"/>
                <w:kern w:val="0"/>
                <w:sz w:val="24"/>
                <w:szCs w:val="24"/>
              </w:rPr>
              <w:t>相关真实性证明材料</w:t>
            </w:r>
          </w:p>
        </w:tc>
        <w:tc>
          <w:tcPr>
            <w:tcW w:w="992" w:type="dxa"/>
            <w:vAlign w:val="center"/>
          </w:tcPr>
          <w:p w:rsidR="008056F4" w:rsidRDefault="00B53E6D">
            <w:pPr>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vAlign w:val="center"/>
          </w:tcPr>
          <w:p w:rsidR="008056F4" w:rsidRDefault="00B53E6D">
            <w:pP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8056F4" w:rsidRDefault="00B53E6D">
            <w:pP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26" w:type="dxa"/>
            <w:vAlign w:val="center"/>
          </w:tcPr>
          <w:p w:rsidR="008056F4" w:rsidRDefault="008056F4">
            <w:pPr>
              <w:rPr>
                <w:rFonts w:ascii="Times New Roman" w:eastAsia="仿宋_GB2312" w:hAnsi="Times New Roman" w:cs="Times New Roman"/>
                <w:sz w:val="24"/>
                <w:szCs w:val="24"/>
              </w:rPr>
            </w:pPr>
          </w:p>
        </w:tc>
        <w:tc>
          <w:tcPr>
            <w:tcW w:w="1184" w:type="dxa"/>
            <w:vAlign w:val="center"/>
          </w:tcPr>
          <w:p w:rsidR="008056F4" w:rsidRDefault="00B53E6D">
            <w:pPr>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bl>
    <w:p w:rsidR="008056F4" w:rsidRDefault="008056F4">
      <w:pPr>
        <w:ind w:firstLineChars="200" w:firstLine="600"/>
        <w:rPr>
          <w:rFonts w:ascii="黑体" w:eastAsia="黑体" w:hAnsi="Times New Roman"/>
          <w:sz w:val="30"/>
          <w:szCs w:val="30"/>
        </w:rPr>
      </w:pPr>
    </w:p>
    <w:p w:rsidR="008056F4" w:rsidRDefault="00B53E6D">
      <w:pPr>
        <w:ind w:firstLineChars="200" w:firstLine="600"/>
        <w:rPr>
          <w:rFonts w:ascii="黑体" w:eastAsia="黑体" w:hAnsi="Times New Roman"/>
          <w:sz w:val="30"/>
          <w:szCs w:val="30"/>
        </w:rPr>
      </w:pPr>
      <w:r>
        <w:rPr>
          <w:rFonts w:ascii="黑体" w:eastAsia="黑体" w:hint="eastAsia"/>
          <w:sz w:val="30"/>
          <w:szCs w:val="30"/>
        </w:rPr>
        <w:t>七、申请接受</w:t>
      </w:r>
    </w:p>
    <w:p w:rsidR="008056F4" w:rsidRDefault="00B53E6D">
      <w:pPr>
        <w:ind w:firstLineChars="200" w:firstLine="600"/>
        <w:rPr>
          <w:rFonts w:ascii="仿宋_GB2312" w:eastAsia="仿宋_GB2312" w:hAnsi="Times New Roman"/>
          <w:sz w:val="30"/>
          <w:szCs w:val="30"/>
        </w:rPr>
      </w:pPr>
      <w:r>
        <w:rPr>
          <w:rFonts w:ascii="仿宋_GB2312" w:eastAsia="仿宋_GB2312" w:hAnsi="仿宋_GB2312" w:hint="eastAsia"/>
          <w:sz w:val="30"/>
          <w:szCs w:val="30"/>
        </w:rPr>
        <w:t>申请人可通过窗口、等方式提交材料。</w:t>
      </w:r>
      <w:r>
        <w:rPr>
          <w:rFonts w:ascii="仿宋_GB2312" w:eastAsia="仿宋_GB2312" w:hAnsi="Times New Roman" w:hint="eastAsia"/>
          <w:sz w:val="30"/>
          <w:szCs w:val="30"/>
        </w:rPr>
        <w:t>国家外汇管理局浙江省分局窗口接收：国家外汇管理局浙江省分局一楼综合服务大厅。邮寄地址：浙江省杭州市延安路149号国家外汇管理局浙江省分局资本项目管理处，邮政编码310001。</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八、</w:t>
      </w:r>
      <w:r>
        <w:rPr>
          <w:rFonts w:ascii="黑体" w:eastAsia="黑体" w:hAnsi="Times New Roman" w:hint="eastAsia"/>
          <w:sz w:val="30"/>
          <w:szCs w:val="30"/>
        </w:rPr>
        <w:t>基本办理流程</w:t>
      </w:r>
    </w:p>
    <w:p w:rsidR="008056F4" w:rsidRDefault="00B53E6D">
      <w:pPr>
        <w:tabs>
          <w:tab w:val="left" w:pos="615"/>
        </w:tabs>
        <w:rPr>
          <w:rFonts w:ascii="仿宋_GB2312" w:eastAsia="仿宋_GB2312"/>
          <w:sz w:val="30"/>
          <w:szCs w:val="30"/>
        </w:rPr>
      </w:pPr>
      <w:r>
        <w:rPr>
          <w:rFonts w:ascii="仿宋_GB2312" w:eastAsia="仿宋_GB2312" w:hAnsi="Times New Roman"/>
          <w:sz w:val="30"/>
          <w:szCs w:val="30"/>
        </w:rPr>
        <w:tab/>
      </w:r>
      <w:r>
        <w:rPr>
          <w:rFonts w:ascii="仿宋_GB2312" w:eastAsia="仿宋_GB2312" w:hAnsi="Times New Roman" w:hint="eastAsia"/>
          <w:sz w:val="30"/>
          <w:szCs w:val="30"/>
        </w:rPr>
        <w:t>（一）</w:t>
      </w:r>
      <w:r>
        <w:rPr>
          <w:rFonts w:ascii="仿宋_GB2312" w:eastAsia="仿宋_GB2312" w:hint="eastAsia"/>
          <w:sz w:val="30"/>
          <w:szCs w:val="30"/>
        </w:rPr>
        <w:t>申请人提交申请；</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（二）决定是否予以受理；</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（三）不予受理的，出具不予受理通知书；</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（四）材料不全或不符合法定形式的，一次性告知补正材料，并出具《行政审批补正材料通知书》；根据申请材料及补正情况，予以受理的，出具受理通知书，按程序进行审核；</w:t>
      </w:r>
    </w:p>
    <w:p w:rsidR="008056F4" w:rsidRDefault="00B53E6D">
      <w:pPr>
        <w:ind w:right="300" w:firstLine="600"/>
        <w:jc w:val="left"/>
        <w:rPr>
          <w:rFonts w:ascii="仿宋_GB2312" w:eastAsia="仿宋_GB2312"/>
          <w:sz w:val="30"/>
          <w:szCs w:val="30"/>
        </w:rPr>
      </w:pPr>
      <w:r>
        <w:rPr>
          <w:rFonts w:ascii="仿宋_GB2312" w:eastAsia="仿宋_GB2312" w:hAnsi="Times New Roman" w:hint="eastAsia"/>
          <w:sz w:val="30"/>
          <w:szCs w:val="30"/>
        </w:rPr>
        <w:t>（五）不予许可的，出具不予许可通知书；许可的，向申请人出具相关业务办理凭证（包括业务登记凭证、核准文件、备案确认等）。</w:t>
      </w:r>
    </w:p>
    <w:p w:rsidR="008056F4" w:rsidRDefault="00B53E6D">
      <w:pPr>
        <w:ind w:right="300" w:firstLine="600"/>
        <w:jc w:val="left"/>
        <w:rPr>
          <w:rFonts w:ascii="黑体" w:eastAsia="黑体" w:hAnsi="Times New Roman"/>
          <w:sz w:val="30"/>
          <w:szCs w:val="30"/>
        </w:rPr>
      </w:pPr>
      <w:r>
        <w:rPr>
          <w:rFonts w:ascii="黑体" w:eastAsia="黑体" w:hint="eastAsia"/>
          <w:sz w:val="30"/>
          <w:szCs w:val="30"/>
        </w:rPr>
        <w:t>九、</w:t>
      </w:r>
      <w:r>
        <w:rPr>
          <w:rFonts w:ascii="黑体" w:eastAsia="黑体" w:hAnsi="Times New Roman" w:hint="eastAsia"/>
          <w:sz w:val="30"/>
          <w:szCs w:val="30"/>
        </w:rPr>
        <w:t>办理方式</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lastRenderedPageBreak/>
        <w:t>一般程序：申请、告知补正、受理、审核、办理登记或不予许可、出具相关业务办理凭证。</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十、</w:t>
      </w:r>
      <w:r>
        <w:rPr>
          <w:rFonts w:ascii="黑体" w:eastAsia="黑体" w:hAnsi="Times New Roman" w:hint="eastAsia"/>
          <w:sz w:val="30"/>
          <w:szCs w:val="30"/>
        </w:rPr>
        <w:t>审批时限</w:t>
      </w:r>
    </w:p>
    <w:p w:rsidR="008056F4" w:rsidRDefault="00B53E6D">
      <w:pPr>
        <w:ind w:firstLine="585"/>
        <w:rPr>
          <w:rFonts w:ascii="仿宋_GB2312" w:eastAsia="仿宋_GB2312" w:hAnsi="Times New Roman"/>
          <w:sz w:val="30"/>
          <w:szCs w:val="30"/>
        </w:rPr>
      </w:pPr>
      <w:r>
        <w:rPr>
          <w:rFonts w:ascii="仿宋_GB2312" w:eastAsia="仿宋_GB2312" w:hAnsi="Times New Roman" w:hint="eastAsia"/>
          <w:sz w:val="30"/>
          <w:szCs w:val="30"/>
        </w:rPr>
        <w:t>申请人提交材料齐备之日起20个工作日内</w:t>
      </w:r>
    </w:p>
    <w:p w:rsidR="008056F4" w:rsidRDefault="00B53E6D">
      <w:pPr>
        <w:ind w:firstLine="585"/>
        <w:rPr>
          <w:rFonts w:ascii="黑体" w:eastAsia="黑体" w:hAnsi="Times New Roman"/>
          <w:sz w:val="30"/>
          <w:szCs w:val="30"/>
        </w:rPr>
      </w:pPr>
      <w:r>
        <w:rPr>
          <w:rFonts w:ascii="黑体" w:eastAsia="黑体" w:hint="eastAsia"/>
          <w:sz w:val="30"/>
          <w:szCs w:val="30"/>
        </w:rPr>
        <w:t>十一、</w:t>
      </w:r>
      <w:r>
        <w:rPr>
          <w:rFonts w:ascii="黑体" w:eastAsia="黑体" w:hAnsi="Times New Roman" w:hint="eastAsia"/>
          <w:sz w:val="30"/>
          <w:szCs w:val="30"/>
        </w:rPr>
        <w:t>审批收费依据及标准</w:t>
      </w:r>
    </w:p>
    <w:p w:rsidR="008056F4" w:rsidRDefault="00B53E6D">
      <w:pPr>
        <w:ind w:firstLine="585"/>
        <w:rPr>
          <w:rFonts w:ascii="仿宋_GB2312" w:eastAsia="仿宋_GB2312" w:hAnsi="Times New Roman"/>
          <w:sz w:val="30"/>
          <w:szCs w:val="30"/>
        </w:rPr>
      </w:pPr>
      <w:r>
        <w:rPr>
          <w:rFonts w:ascii="仿宋_GB2312" w:eastAsia="仿宋_GB2312" w:hAnsi="Times New Roman" w:hint="eastAsia"/>
          <w:sz w:val="30"/>
          <w:szCs w:val="30"/>
        </w:rPr>
        <w:t>不收费</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十二、</w:t>
      </w:r>
      <w:r>
        <w:rPr>
          <w:rFonts w:ascii="黑体" w:eastAsia="黑体" w:hAnsi="Times New Roman" w:hint="eastAsia"/>
          <w:sz w:val="30"/>
          <w:szCs w:val="30"/>
        </w:rPr>
        <w:t>审批结果</w:t>
      </w:r>
    </w:p>
    <w:p w:rsidR="008056F4" w:rsidRDefault="00B53E6D">
      <w:pPr>
        <w:ind w:right="300" w:firstLine="600"/>
        <w:rPr>
          <w:rFonts w:ascii="仿宋_GB2312" w:eastAsia="仿宋_GB2312"/>
          <w:sz w:val="30"/>
          <w:szCs w:val="30"/>
        </w:rPr>
      </w:pPr>
      <w:r>
        <w:rPr>
          <w:rFonts w:ascii="仿宋_GB2312" w:eastAsia="仿宋_GB2312" w:hint="eastAsia"/>
          <w:sz w:val="30"/>
          <w:szCs w:val="30"/>
        </w:rPr>
        <w:t>出具相关业务办理凭证</w:t>
      </w:r>
    </w:p>
    <w:p w:rsidR="008056F4" w:rsidRDefault="00B53E6D">
      <w:pPr>
        <w:ind w:right="300" w:firstLine="600"/>
        <w:rPr>
          <w:rFonts w:ascii="黑体" w:eastAsia="黑体" w:hAnsi="Times New Roman"/>
          <w:sz w:val="30"/>
          <w:szCs w:val="30"/>
        </w:rPr>
      </w:pPr>
      <w:r>
        <w:rPr>
          <w:rFonts w:ascii="黑体" w:eastAsia="黑体" w:hint="eastAsia"/>
          <w:sz w:val="30"/>
          <w:szCs w:val="30"/>
        </w:rPr>
        <w:t>十三、</w:t>
      </w:r>
      <w:r>
        <w:rPr>
          <w:rFonts w:ascii="黑体" w:eastAsia="黑体" w:hAnsi="Times New Roman" w:hint="eastAsia"/>
          <w:sz w:val="30"/>
          <w:szCs w:val="30"/>
        </w:rPr>
        <w:t>结果送达</w:t>
      </w:r>
    </w:p>
    <w:p w:rsidR="008056F4" w:rsidRDefault="00B53E6D">
      <w:pPr>
        <w:ind w:right="300" w:firstLine="600"/>
        <w:rPr>
          <w:rFonts w:ascii="仿宋_GB2312" w:eastAsia="仿宋_GB2312" w:hAnsi="Times New Roman"/>
          <w:sz w:val="30"/>
          <w:szCs w:val="30"/>
        </w:rPr>
      </w:pPr>
      <w:r>
        <w:rPr>
          <w:rFonts w:ascii="仿宋_GB2312" w:eastAsia="仿宋_GB2312" w:hint="eastAsia"/>
          <w:sz w:val="30"/>
          <w:szCs w:val="30"/>
        </w:rPr>
        <w:t>通过现场告知或电话通知申请人，并通过现场领取或通过邮寄方式将结果送达。</w:t>
      </w:r>
    </w:p>
    <w:p w:rsidR="008056F4" w:rsidRDefault="00B53E6D">
      <w:pPr>
        <w:ind w:right="300" w:firstLine="600"/>
        <w:rPr>
          <w:rFonts w:ascii="黑体" w:eastAsia="黑体" w:hAnsi="Times New Roman"/>
          <w:sz w:val="30"/>
          <w:szCs w:val="30"/>
        </w:rPr>
      </w:pPr>
      <w:r>
        <w:rPr>
          <w:rFonts w:ascii="黑体" w:eastAsia="黑体" w:hint="eastAsia"/>
          <w:sz w:val="30"/>
          <w:szCs w:val="30"/>
        </w:rPr>
        <w:t>十四、</w:t>
      </w:r>
      <w:r>
        <w:rPr>
          <w:rFonts w:ascii="黑体" w:eastAsia="黑体" w:hAnsi="Times New Roman" w:hint="eastAsia"/>
          <w:sz w:val="30"/>
          <w:szCs w:val="30"/>
        </w:rPr>
        <w:t>申请人权利和义务</w:t>
      </w:r>
    </w:p>
    <w:p w:rsidR="008056F4" w:rsidRDefault="00B53E6D">
      <w:pPr>
        <w:ind w:right="300" w:firstLine="600"/>
        <w:rPr>
          <w:rFonts w:ascii="仿宋_GB2312" w:eastAsia="仿宋_GB2312"/>
          <w:sz w:val="30"/>
          <w:szCs w:val="30"/>
        </w:rPr>
      </w:pPr>
      <w:r>
        <w:rPr>
          <w:rFonts w:ascii="仿宋_GB2312" w:eastAsia="仿宋_GB2312" w:hint="eastAsia"/>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8056F4" w:rsidRDefault="00B53E6D">
      <w:pPr>
        <w:ind w:right="300" w:firstLine="600"/>
        <w:rPr>
          <w:rFonts w:ascii="仿宋_GB2312" w:eastAsia="仿宋_GB2312"/>
          <w:sz w:val="30"/>
          <w:szCs w:val="30"/>
        </w:rPr>
      </w:pPr>
      <w:r>
        <w:rPr>
          <w:rFonts w:ascii="黑体" w:eastAsia="黑体" w:hAnsi="Times New Roman" w:hint="eastAsia"/>
          <w:sz w:val="30"/>
          <w:szCs w:val="30"/>
        </w:rPr>
        <w:t>十五、咨询途径</w:t>
      </w:r>
    </w:p>
    <w:p w:rsidR="008056F4" w:rsidRDefault="00B53E6D">
      <w:pPr>
        <w:ind w:right="300" w:firstLine="600"/>
        <w:rPr>
          <w:rFonts w:ascii="仿宋_GB2312" w:eastAsia="仿宋_GB2312"/>
          <w:sz w:val="30"/>
          <w:szCs w:val="30"/>
        </w:rPr>
      </w:pPr>
      <w:r>
        <w:rPr>
          <w:rFonts w:ascii="仿宋_GB2312" w:eastAsia="仿宋_GB2312"/>
          <w:sz w:val="30"/>
          <w:szCs w:val="30"/>
        </w:rPr>
        <w:t>国家外汇管理局</w:t>
      </w:r>
      <w:r>
        <w:rPr>
          <w:rFonts w:ascii="仿宋_GB2312" w:eastAsia="仿宋_GB2312" w:hint="eastAsia"/>
          <w:sz w:val="30"/>
          <w:szCs w:val="30"/>
        </w:rPr>
        <w:t>浙江省分局</w:t>
      </w:r>
      <w:r>
        <w:rPr>
          <w:rFonts w:ascii="仿宋_GB2312" w:eastAsia="仿宋_GB2312"/>
          <w:sz w:val="30"/>
          <w:szCs w:val="30"/>
        </w:rPr>
        <w:t>资本项目处</w:t>
      </w:r>
      <w:r>
        <w:rPr>
          <w:rFonts w:ascii="仿宋_GB2312" w:eastAsia="仿宋_GB2312" w:hint="eastAsia"/>
          <w:sz w:val="30"/>
          <w:szCs w:val="30"/>
        </w:rPr>
        <w:t>，咨询</w:t>
      </w:r>
      <w:r>
        <w:rPr>
          <w:rFonts w:ascii="仿宋_GB2312" w:eastAsia="仿宋_GB2312"/>
          <w:sz w:val="30"/>
          <w:szCs w:val="30"/>
        </w:rPr>
        <w:t>电话</w:t>
      </w:r>
      <w:r>
        <w:rPr>
          <w:rFonts w:ascii="仿宋_GB2312" w:eastAsia="仿宋_GB2312" w:hint="eastAsia"/>
          <w:sz w:val="30"/>
          <w:szCs w:val="30"/>
        </w:rPr>
        <w:t>：</w:t>
      </w:r>
      <w:r>
        <w:rPr>
          <w:rFonts w:ascii="仿宋_GB2312" w:eastAsia="仿宋_GB2312"/>
          <w:sz w:val="30"/>
          <w:szCs w:val="30"/>
        </w:rPr>
        <w:t>（</w:t>
      </w:r>
      <w:r>
        <w:rPr>
          <w:rFonts w:ascii="仿宋_GB2312" w:eastAsia="仿宋_GB2312" w:hint="eastAsia"/>
          <w:sz w:val="30"/>
          <w:szCs w:val="30"/>
        </w:rPr>
        <w:t>0571</w:t>
      </w:r>
      <w:r>
        <w:rPr>
          <w:rFonts w:ascii="仿宋_GB2312" w:eastAsia="仿宋_GB2312"/>
          <w:sz w:val="30"/>
          <w:szCs w:val="30"/>
        </w:rPr>
        <w:t>）</w:t>
      </w:r>
      <w:r>
        <w:rPr>
          <w:rFonts w:ascii="仿宋_GB2312" w:eastAsia="仿宋_GB2312" w:hint="eastAsia"/>
          <w:sz w:val="30"/>
          <w:szCs w:val="30"/>
        </w:rPr>
        <w:t>87686189、87686141</w:t>
      </w:r>
    </w:p>
    <w:p w:rsidR="008056F4" w:rsidRDefault="008056F4">
      <w:pPr>
        <w:ind w:right="300" w:firstLine="600"/>
        <w:rPr>
          <w:rFonts w:ascii="仿宋_GB2312" w:eastAsia="仿宋_GB2312" w:hAnsi="Times New Roman"/>
          <w:sz w:val="30"/>
          <w:szCs w:val="30"/>
        </w:rPr>
      </w:pPr>
    </w:p>
    <w:p w:rsidR="008056F4" w:rsidRDefault="008056F4">
      <w:pPr>
        <w:ind w:right="300" w:firstLine="600"/>
        <w:rPr>
          <w:rFonts w:ascii="仿宋_GB2312" w:eastAsia="仿宋_GB2312" w:hAnsi="Times New Roman"/>
          <w:sz w:val="30"/>
          <w:szCs w:val="30"/>
        </w:rPr>
      </w:pPr>
    </w:p>
    <w:p w:rsidR="008056F4" w:rsidRDefault="008056F4">
      <w:pPr>
        <w:ind w:right="300" w:firstLine="600"/>
        <w:rPr>
          <w:rFonts w:ascii="仿宋_GB2312" w:eastAsia="仿宋_GB2312" w:hAnsi="Times New Roman"/>
          <w:sz w:val="30"/>
          <w:szCs w:val="30"/>
        </w:rPr>
      </w:pPr>
    </w:p>
    <w:p w:rsidR="008056F4" w:rsidRDefault="00B53E6D">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附录一</w:t>
      </w:r>
    </w:p>
    <w:p w:rsidR="008056F4" w:rsidRDefault="00577183">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pict>
          <v:group id="组合 1534" o:spid="_x0000_s1722" style="position:absolute;left:0;text-align:left;margin-left:-11.45pt;margin-top:30.8pt;width:446.05pt;height:586.05pt;z-index:251669504" coordsize="8921,11721">
            <v:rect id="Rectangle 1361" o:spid="_x0000_s1723" style="position:absolute;left:2908;top:8319;width:2985;height:534" o:preferrelative="t">
              <v:stroke miterlimit="2"/>
              <v:textbox>
                <w:txbxContent>
                  <w:p w:rsidR="00F35E55" w:rsidRDefault="00F35E55">
                    <w:pPr>
                      <w:jc w:val="center"/>
                    </w:pPr>
                    <w:r>
                      <w:t>审核</w:t>
                    </w:r>
                  </w:p>
                </w:txbxContent>
              </v:textbox>
            </v:rect>
            <v:shape id="AutoShape 1362" o:spid="_x0000_s1724" type="#_x0000_t116" style="position:absolute;left:4420;top:10681;width:3675;height:1037" o:preferrelative="t">
              <v:stroke miterlimit="2"/>
              <v:textbox>
                <w:txbxContent>
                  <w:p w:rsidR="00F35E55" w:rsidRDefault="00F35E55">
                    <w:pPr>
                      <w:jc w:val="center"/>
                    </w:pPr>
                    <w:r>
                      <w:rPr>
                        <w:rFonts w:hint="eastAsia"/>
                      </w:rPr>
                      <w:t>依法作出不予许可决定，</w:t>
                    </w:r>
                  </w:p>
                  <w:p w:rsidR="00F35E55" w:rsidRDefault="00F35E55">
                    <w:pPr>
                      <w:jc w:val="center"/>
                    </w:pPr>
                    <w:r>
                      <w:rPr>
                        <w:rFonts w:hint="eastAsia"/>
                      </w:rPr>
                      <w:t>并送达</w:t>
                    </w:r>
                  </w:p>
                </w:txbxContent>
              </v:textbox>
            </v:shape>
            <v:shape id="AutoShape 1363" o:spid="_x0000_s1725" type="#_x0000_t116" style="position:absolute;left:695;top:10663;width:3461;height:1058" o:preferrelative="t">
              <v:stroke miterlimit="2"/>
              <v:textbox>
                <w:txbxContent>
                  <w:p w:rsidR="00F35E55" w:rsidRDefault="00F35E55">
                    <w:pPr>
                      <w:jc w:val="center"/>
                    </w:pPr>
                    <w:r>
                      <w:rPr>
                        <w:rFonts w:hint="eastAsia"/>
                      </w:rPr>
                      <w:t>依法予以许可，出具相关</w:t>
                    </w:r>
                  </w:p>
                  <w:p w:rsidR="00F35E55" w:rsidRDefault="00F35E55">
                    <w:pPr>
                      <w:jc w:val="center"/>
                    </w:pPr>
                    <w:r>
                      <w:rPr>
                        <w:rFonts w:hint="eastAsia"/>
                      </w:rPr>
                      <w:t>业务办理凭证，并送达</w:t>
                    </w:r>
                  </w:p>
                </w:txbxContent>
              </v:textbox>
            </v:shape>
            <v:shape id="AutoShape 1364" o:spid="_x0000_s1726" type="#_x0000_t32" style="position:absolute;left:4382;top:7693;width:1;height:626" o:connectortype="straight" o:preferrelative="t">
              <v:stroke endarrow="block" miterlimit="2"/>
            </v:shape>
            <v:shape id="AutoShape 1365" o:spid="_x0000_s1727" type="#_x0000_t32" style="position:absolute;left:6331;top:9568;width:17;height:1095" o:connectortype="straight" o:preferrelative="t">
              <v:stroke endarrow="block" miterlimit="2"/>
            </v:shape>
            <v:shape id="AutoShape 1366" o:spid="_x0000_s1728" type="#_x0000_t32" style="position:absolute;left:2358;top:9568;width:1;height:1035" o:connectortype="straight" o:preferrelative="t">
              <v:stroke endarrow="block" miterlimit="2"/>
            </v:shape>
            <v:shape id="AutoShape 1367" o:spid="_x0000_s1729" type="#_x0000_t32" style="position:absolute;left:4383;top:8853;width:1;height:715" o:connectortype="straight" o:preferrelative="t">
              <v:stroke miterlimit="2"/>
            </v:shape>
            <v:shape id="AutoShape 1368" o:spid="_x0000_s1730" type="#_x0000_t32" style="position:absolute;left:2359;top:9568;width:3972;height:0" o:connectortype="straight" o:preferrelative="t">
              <v:stroke miterlimit="2"/>
            </v:shape>
            <v:group id="Group 1369" o:spid="_x0000_s1731" style="position:absolute;width:8921;height:7693" coordsize="8921,7693">
              <v:shape id="AutoShape 1370" o:spid="_x0000_s1732" type="#_x0000_t32" style="position:absolute;left:5893;top:6566;width:0;height:608" o:connectortype="straight" o:preferrelative="t">
                <v:stroke endarrow="block" miterlimit="2"/>
              </v:shape>
              <v:group id="Group 1371" o:spid="_x0000_s1733" style="position:absolute;width:8921;height:7693" coordsize="8921,7693">
                <v:shape id="AutoShape 1372" o:spid="_x0000_s1734" type="#_x0000_t34" style="position:absolute;left:6366;top:3154;width:3823;height:1285;rotation:17694719fd" o:connectortype="elbow" o:preferrelative="t" adj="33">
                  <v:stroke miterlimit="2"/>
                </v:shape>
                <v:shape id="Text Box 1373" o:spid="_x0000_s1735" type="#_x0000_t202" style="position:absolute;left:7996;top:2297;width:754;height:2553" o:preferrelative="t" strokecolor="white">
                  <v:stroke miterlimit="2"/>
                  <v:textbox>
                    <w:txbxContent>
                      <w:p w:rsidR="00F35E55" w:rsidRDefault="00F35E55">
                        <w:pPr>
                          <w:jc w:val="center"/>
                        </w:pPr>
                        <w:r>
                          <w:rPr>
                            <w:rFonts w:hint="eastAsia"/>
                          </w:rPr>
                          <w:t>不能提供符合受理要求的</w:t>
                        </w:r>
                      </w:p>
                      <w:p w:rsidR="00F35E55" w:rsidRDefault="00F35E55">
                        <w:pPr>
                          <w:jc w:val="center"/>
                        </w:pPr>
                        <w:r>
                          <w:rPr>
                            <w:rFonts w:hint="eastAsia"/>
                          </w:rPr>
                          <w:t>材料</w:t>
                        </w:r>
                      </w:p>
                    </w:txbxContent>
                  </v:textbox>
                </v:shape>
                <v:shape id="AutoShape 1374" o:spid="_x0000_s1736" type="#_x0000_t32" style="position:absolute;left:5893;top:4472;width:0;height:378" o:connectortype="straight" o:preferrelative="t">
                  <v:stroke endarrow="block" miterlimit="2"/>
                </v:shape>
                <v:shape id="Text Box 1375" o:spid="_x0000_s1737" type="#_x0000_t202" style="position:absolute;left:2568;top:6566;width:2737;height:477" o:preferrelative="t" strokecolor="white">
                  <v:stroke miterlimit="2"/>
                  <v:textbox>
                    <w:txbxContent>
                      <w:p w:rsidR="00F35E55" w:rsidRDefault="00F35E55">
                        <w:pPr>
                          <w:jc w:val="center"/>
                        </w:pPr>
                        <w:r>
                          <w:rPr>
                            <w:rFonts w:hint="eastAsia"/>
                          </w:rPr>
                          <w:t>材料齐全并符合受理要求</w:t>
                        </w:r>
                      </w:p>
                    </w:txbxContent>
                  </v:textbox>
                </v:shape>
                <v:shape id="AutoShape 1376" o:spid="_x0000_s1738" type="#_x0000_t4" style="position:absolute;left:4156;top:4833;width:3480;height:1733" o:preferrelative="t">
                  <v:stroke miterlimit="2"/>
                  <v:textbox>
                    <w:txbxContent>
                      <w:p w:rsidR="00F35E55" w:rsidRDefault="00F35E55">
                        <w:pPr>
                          <w:jc w:val="center"/>
                        </w:pPr>
                      </w:p>
                      <w:p w:rsidR="00F35E55" w:rsidRDefault="00F35E55">
                        <w:pPr>
                          <w:jc w:val="center"/>
                        </w:pPr>
                        <w:r>
                          <w:rPr>
                            <w:rFonts w:hint="eastAsia"/>
                          </w:rPr>
                          <w:t>申请人补充材料</w:t>
                        </w:r>
                      </w:p>
                    </w:txbxContent>
                  </v:textbox>
                </v:shape>
                <v:rect id="Rectangle 1377" o:spid="_x0000_s1739" style="position:absolute;left:2568;top:7174;width:4816;height:519" o:preferrelative="t">
                  <v:stroke miterlimit="2"/>
                  <v:textbox>
                    <w:txbxContent>
                      <w:p w:rsidR="00F35E55" w:rsidRDefault="00F35E55">
                        <w:pPr>
                          <w:jc w:val="center"/>
                        </w:pPr>
                        <w:r>
                          <w:rPr>
                            <w:rFonts w:hint="eastAsia"/>
                          </w:rPr>
                          <w:t>依法应予受理，出具行政审批受理单</w:t>
                        </w:r>
                      </w:p>
                      <w:p w:rsidR="00F35E55" w:rsidRDefault="00F35E55">
                        <w:pPr>
                          <w:jc w:val="center"/>
                        </w:pPr>
                      </w:p>
                    </w:txbxContent>
                  </v:textbox>
                </v:rect>
                <v:rect id="Rectangle 1378" o:spid="_x0000_s1740" style="position:absolute;left:4566;top:3341;width:3190;height:1114" o:preferrelative="t">
                  <v:stroke miterlimit="2"/>
                  <v:textbox>
                    <w:txbxContent>
                      <w:p w:rsidR="00F35E55" w:rsidRDefault="00F35E55">
                        <w:pPr>
                          <w:jc w:val="center"/>
                        </w:pPr>
                        <w:r>
                          <w:rPr>
                            <w:rFonts w:hint="eastAsia"/>
                          </w:rPr>
                          <w:t>材料不全或不符合法定形式的，</w:t>
                        </w:r>
                      </w:p>
                      <w:p w:rsidR="00F35E55" w:rsidRDefault="00F35E55">
                        <w:pPr>
                          <w:jc w:val="center"/>
                        </w:pPr>
                        <w:r>
                          <w:rPr>
                            <w:rFonts w:hint="eastAsia"/>
                          </w:rPr>
                          <w:t>一次性告知补正材料，</w:t>
                        </w:r>
                      </w:p>
                      <w:p w:rsidR="00F35E55" w:rsidRDefault="00F35E55">
                        <w:pPr>
                          <w:jc w:val="center"/>
                        </w:pPr>
                        <w:r>
                          <w:rPr>
                            <w:rFonts w:hint="eastAsia"/>
                          </w:rPr>
                          <w:t>出具行政审批补正材料通知书</w:t>
                        </w:r>
                      </w:p>
                      <w:p w:rsidR="00F35E55" w:rsidRDefault="00F35E55"/>
                    </w:txbxContent>
                  </v:textbox>
                </v:rect>
                <v:shape id="AutoShape 1379" o:spid="_x0000_s1741" type="#_x0000_t116" style="position:absolute;left:4566;top:1337;width:2818;height:1423" o:preferrelative="t">
                  <v:stroke miterlimit="2"/>
                  <v:textbox>
                    <w:txbxContent>
                      <w:p w:rsidR="00F35E55" w:rsidRDefault="00F35E55">
                        <w:pPr>
                          <w:jc w:val="center"/>
                        </w:pPr>
                        <w:r>
                          <w:rPr>
                            <w:rFonts w:hint="eastAsia"/>
                          </w:rPr>
                          <w:t>依法不予受理的，作出不予受理决定，出具不予受理行政审批申请通知书</w:t>
                        </w:r>
                      </w:p>
                      <w:p w:rsidR="00F35E55" w:rsidRDefault="00F35E55">
                        <w:pPr>
                          <w:jc w:val="center"/>
                        </w:pPr>
                      </w:p>
                    </w:txbxContent>
                  </v:textbox>
                </v:shape>
                <v:group id="Group 1380" o:spid="_x0000_s1742" style="position:absolute;width:4594;height:7424" coordsize="4594,7424">
                  <v:shape id="AutoShape 1381" o:spid="_x0000_s1743" type="#_x0000_t32" style="position:absolute;left:3663;top:3910;width:931;height:0" o:connectortype="straight" o:preferrelative="t">
                    <v:stroke endarrow="block" miterlimit="2"/>
                  </v:shape>
                  <v:shape id="AutoShape 1382" o:spid="_x0000_s1744" type="#_x0000_t32" style="position:absolute;left:1355;top:3986;width:1;height:3437" o:connectortype="straight" o:preferrelative="t">
                    <v:stroke miterlimit="2"/>
                  </v:shape>
                  <v:group id="Group 1383" o:spid="_x0000_s1745" style="position:absolute;width:3629;height:3986" coordsize="3629,3986">
                    <v:shape id="AutoShape 1384" o:spid="_x0000_s1746" type="#_x0000_t32" style="position:absolute;left:1396;top:1172;width:1;height:764" o:connectortype="straight" o:preferrelative="t">
                      <v:stroke endarrow="block" miterlimit="2"/>
                    </v:shape>
                    <v:shape id="AutoShape 1385" o:spid="_x0000_s1747" type="#_x0000_t32" style="position:absolute;left:2400;top:2967;width:1229;height:0" o:connectortype="straight" o:preferrelative="t">
                      <v:stroke miterlimit="2"/>
                    </v:shape>
                    <v:shape id="AutoShape 1386" o:spid="_x0000_s1748" type="#_x0000_t4" style="position:absolute;top:1936;width:2773;height:2050" o:preferrelative="t">
                      <v:stroke miterlimit="2"/>
                      <v:textbox>
                        <w:txbxContent>
                          <w:p w:rsidR="00F35E55" w:rsidRDefault="00F35E55">
                            <w:r>
                              <w:rPr>
                                <w:rFonts w:hint="eastAsia"/>
                              </w:rPr>
                              <w:t>接件（</w:t>
                            </w:r>
                            <w:r>
                              <w:t>5</w:t>
                            </w:r>
                            <w:r>
                              <w:rPr>
                                <w:rFonts w:hint="eastAsia"/>
                              </w:rPr>
                              <w:t>个工作日）作出是否受理决定</w:t>
                            </w:r>
                          </w:p>
                          <w:p w:rsidR="00F35E55" w:rsidRDefault="00F35E55"/>
                        </w:txbxContent>
                      </v:textbox>
                    </v:shape>
                    <v:shape id="AutoShape 1387" o:spid="_x0000_s1749" type="#_x0000_t116" style="position:absolute;left:184;width:2724;height:1172" o:preferrelative="t">
                      <v:stroke miterlimit="2"/>
                      <v:textbox>
                        <w:txbxContent>
                          <w:p w:rsidR="00F35E55" w:rsidRDefault="00F35E55">
                            <w:pPr>
                              <w:jc w:val="center"/>
                            </w:pPr>
                            <w:r>
                              <w:rPr>
                                <w:rFonts w:hint="eastAsia"/>
                              </w:rPr>
                              <w:t>申请人提出书面申请，并提交材料</w:t>
                            </w:r>
                          </w:p>
                        </w:txbxContent>
                      </v:textbox>
                    </v:shape>
                  </v:group>
                  <v:shape id="AutoShape 1388" o:spid="_x0000_s1750" type="#_x0000_t32" style="position:absolute;left:1355;top:7423;width:1213;height:1" o:connectortype="straight" o:preferrelative="t">
                    <v:stroke endarrow="block" miterlimit="2"/>
                  </v:shape>
                  <v:shape id="AutoShape 1389" o:spid="_x0000_s1751" type="#_x0000_t32" style="position:absolute;left:3663;top:1999;width:0;height:1921" o:connectortype="straight" o:preferrelative="t">
                    <v:stroke miterlimit="2"/>
                  </v:shape>
                  <v:shape id="AutoShape 1390" o:spid="_x0000_s1752" type="#_x0000_t32" style="position:absolute;left:3663;top:1989;width:903;height:1" o:connectortype="straight" o:preferrelative="t">
                    <v:stroke endarrow="block" miterlimit="2"/>
                  </v:shape>
                  <v:shape id="Text Box 1391" o:spid="_x0000_s1753" type="#_x0000_t202" style="position:absolute;left:597;top:5280;width:508;height:1152" o:preferrelative="t" strokecolor="white">
                    <v:stroke miterlimit="2"/>
                    <v:textbox>
                      <w:txbxContent>
                        <w:p w:rsidR="00F35E55" w:rsidRDefault="00F35E55">
                          <w:r>
                            <w:rPr>
                              <w:rFonts w:hint="eastAsia"/>
                            </w:rPr>
                            <w:t>是</w:t>
                          </w:r>
                        </w:p>
                      </w:txbxContent>
                    </v:textbox>
                  </v:shape>
                  <v:shape id="Text Box 1392" o:spid="_x0000_s1754" type="#_x0000_t202" style="position:absolute;left:2799;top:2220;width:508;height:471" o:preferrelative="t" strokecolor="white">
                    <v:stroke miterlimit="2"/>
                    <v:textbox style="mso-fit-shape-to-text:t">
                      <w:txbxContent>
                        <w:p w:rsidR="00F35E55" w:rsidRDefault="00F35E55">
                          <w:r>
                            <w:rPr>
                              <w:rFonts w:hint="eastAsia"/>
                            </w:rPr>
                            <w:t>否</w:t>
                          </w:r>
                        </w:p>
                      </w:txbxContent>
                    </v:textbox>
                  </v:shape>
                </v:group>
                <v:shape id="AutoShape 1393" o:spid="_x0000_s1755" type="#_x0000_t32" style="position:absolute;left:7384;top:1886;width:1537;height:0;flip:x" o:connectortype="straight" o:preferrelative="t">
                  <v:stroke endarrow="block" miterlimit="2"/>
                </v:shape>
              </v:group>
            </v:group>
          </v:group>
        </w:pict>
      </w:r>
      <w:r w:rsidR="00B53E6D">
        <w:rPr>
          <w:rFonts w:ascii="Times New Roman" w:eastAsia="黑体" w:hAnsi="Times New Roman" w:cs="Times New Roman"/>
          <w:sz w:val="30"/>
          <w:szCs w:val="30"/>
        </w:rPr>
        <w:t>基本流程图</w:t>
      </w:r>
    </w:p>
    <w:p w:rsidR="008056F4" w:rsidRDefault="008056F4">
      <w:pPr>
        <w:ind w:right="300"/>
        <w:jc w:val="center"/>
        <w:rPr>
          <w:rFonts w:ascii="Times New Roman" w:eastAsia="黑体" w:hAnsi="Times New Roman" w:cs="Times New Roman"/>
          <w:sz w:val="30"/>
          <w:szCs w:val="30"/>
        </w:rPr>
      </w:pPr>
    </w:p>
    <w:p w:rsidR="008056F4" w:rsidRDefault="008056F4">
      <w:pPr>
        <w:ind w:right="300"/>
        <w:jc w:val="center"/>
        <w:rPr>
          <w:rFonts w:ascii="Times New Roman" w:eastAsia="仿宋_GB2312" w:hAnsi="Times New Roman" w:cs="Times New Roman"/>
          <w:sz w:val="30"/>
          <w:szCs w:val="30"/>
        </w:rPr>
      </w:pPr>
    </w:p>
    <w:p w:rsidR="008056F4" w:rsidRDefault="008056F4">
      <w:pPr>
        <w:ind w:right="300"/>
        <w:jc w:val="center"/>
        <w:rPr>
          <w:rFonts w:ascii="Times New Roman" w:eastAsia="仿宋_GB2312" w:hAnsi="Times New Roman" w:cs="Times New Roman"/>
          <w:sz w:val="30"/>
          <w:szCs w:val="30"/>
        </w:rPr>
      </w:pPr>
    </w:p>
    <w:p w:rsidR="008056F4" w:rsidRDefault="008056F4">
      <w:pPr>
        <w:ind w:right="300"/>
        <w:jc w:val="center"/>
        <w:rPr>
          <w:rFonts w:ascii="Times New Roman" w:eastAsia="仿宋_GB2312" w:hAnsi="Times New Roman" w:cs="Times New Roman"/>
          <w:sz w:val="30"/>
          <w:szCs w:val="30"/>
        </w:rPr>
      </w:pPr>
    </w:p>
    <w:p w:rsidR="008056F4" w:rsidRDefault="008056F4">
      <w:pPr>
        <w:ind w:right="300"/>
        <w:jc w:val="left"/>
        <w:rPr>
          <w:rFonts w:ascii="Times New Roman" w:eastAsia="仿宋_GB2312" w:hAnsi="Times New Roman" w:cs="Times New Roman"/>
          <w:sz w:val="30"/>
          <w:szCs w:val="30"/>
        </w:rPr>
      </w:pPr>
    </w:p>
    <w:p w:rsidR="008056F4" w:rsidRDefault="00B53E6D">
      <w:pPr>
        <w:tabs>
          <w:tab w:val="center" w:pos="4363"/>
        </w:tabs>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ab/>
      </w:r>
    </w:p>
    <w:p w:rsidR="008056F4" w:rsidRDefault="00B53E6D">
      <w:pPr>
        <w:widowControl/>
        <w:jc w:val="left"/>
        <w:rPr>
          <w:rFonts w:ascii="黑体" w:eastAsia="黑体"/>
          <w:sz w:val="30"/>
          <w:szCs w:val="30"/>
        </w:rPr>
      </w:pPr>
      <w:r>
        <w:rPr>
          <w:rFonts w:ascii="Times New Roman" w:eastAsia="仿宋_GB2312" w:hAnsi="Times New Roman" w:cs="Times New Roman"/>
          <w:sz w:val="30"/>
          <w:szCs w:val="30"/>
        </w:rPr>
        <w:br w:type="page"/>
      </w:r>
      <w:r>
        <w:rPr>
          <w:rFonts w:ascii="黑体" w:eastAsia="黑体" w:hint="eastAsia"/>
          <w:sz w:val="30"/>
          <w:szCs w:val="30"/>
        </w:rPr>
        <w:lastRenderedPageBreak/>
        <w:t>57012-2、金融机构外债结汇核准</w:t>
      </w:r>
    </w:p>
    <w:p w:rsidR="008056F4" w:rsidRDefault="00B53E6D">
      <w:pPr>
        <w:ind w:firstLine="585"/>
        <w:rPr>
          <w:rFonts w:ascii="黑体" w:eastAsia="黑体"/>
          <w:sz w:val="30"/>
          <w:szCs w:val="30"/>
        </w:rPr>
      </w:pPr>
      <w:r>
        <w:rPr>
          <w:rFonts w:ascii="黑体" w:eastAsia="黑体" w:hint="eastAsia"/>
          <w:sz w:val="30"/>
          <w:szCs w:val="30"/>
        </w:rPr>
        <w:t>一、办理依据</w:t>
      </w:r>
    </w:p>
    <w:p w:rsidR="008056F4" w:rsidRDefault="00B53E6D">
      <w:pPr>
        <w:ind w:right="300"/>
        <w:rPr>
          <w:rFonts w:ascii="仿宋_GB2312" w:eastAsia="仿宋_GB2312" w:hAnsi="Times New Roman"/>
          <w:kern w:val="0"/>
          <w:sz w:val="30"/>
          <w:szCs w:val="30"/>
        </w:rPr>
      </w:pPr>
      <w:r>
        <w:rPr>
          <w:rFonts w:ascii="仿宋_GB2312" w:eastAsia="仿宋_GB2312" w:hAnsi="Times New Roman" w:hint="eastAsia"/>
          <w:kern w:val="0"/>
          <w:sz w:val="30"/>
          <w:szCs w:val="30"/>
        </w:rPr>
        <w:t xml:space="preserve">　　（一）《1中华人民共和国外汇管理条例》（国务院令第532 号）</w:t>
      </w:r>
    </w:p>
    <w:p w:rsidR="008056F4" w:rsidRDefault="00B53E6D">
      <w:pPr>
        <w:ind w:right="300"/>
        <w:rPr>
          <w:rFonts w:ascii="仿宋_GB2312" w:eastAsia="仿宋_GB2312" w:hAnsi="Times New Roman"/>
          <w:kern w:val="0"/>
          <w:sz w:val="30"/>
          <w:szCs w:val="30"/>
        </w:rPr>
      </w:pPr>
      <w:r>
        <w:rPr>
          <w:rFonts w:ascii="仿宋_GB2312" w:eastAsia="仿宋_GB2312" w:hAnsi="Times New Roman" w:hint="eastAsia"/>
          <w:kern w:val="0"/>
          <w:sz w:val="30"/>
          <w:szCs w:val="30"/>
        </w:rPr>
        <w:t xml:space="preserve">　　（二）《外债统计监测暂行规定》（1987 年公布）</w:t>
      </w:r>
    </w:p>
    <w:p w:rsidR="008056F4" w:rsidRDefault="00B53E6D">
      <w:pPr>
        <w:ind w:right="300"/>
        <w:rPr>
          <w:rFonts w:ascii="仿宋_GB2312" w:eastAsia="仿宋_GB2312" w:hAnsi="Times New Roman"/>
          <w:kern w:val="0"/>
          <w:sz w:val="30"/>
          <w:szCs w:val="30"/>
        </w:rPr>
      </w:pPr>
      <w:r>
        <w:rPr>
          <w:rFonts w:ascii="仿宋_GB2312" w:eastAsia="仿宋_GB2312" w:hAnsi="Times New Roman" w:hint="eastAsia"/>
          <w:kern w:val="0"/>
          <w:sz w:val="30"/>
          <w:szCs w:val="30"/>
        </w:rPr>
        <w:t xml:space="preserve">　　（三）《境内机构借用国际商业贷款管理办法》（〔97</w:t>
      </w:r>
      <w:r>
        <w:rPr>
          <w:rFonts w:ascii="仿宋_GB2312" w:eastAsia="仿宋_GB2312" w:hAnsi="Times New Roman"/>
          <w:kern w:val="0"/>
          <w:sz w:val="30"/>
          <w:szCs w:val="30"/>
        </w:rPr>
        <w:t>〕</w:t>
      </w:r>
      <w:r>
        <w:rPr>
          <w:rFonts w:ascii="仿宋_GB2312" w:eastAsia="仿宋_GB2312" w:hAnsi="Times New Roman" w:hint="eastAsia"/>
          <w:kern w:val="0"/>
          <w:sz w:val="30"/>
          <w:szCs w:val="30"/>
        </w:rPr>
        <w:t>汇政发字06 号）</w:t>
      </w:r>
    </w:p>
    <w:p w:rsidR="008056F4" w:rsidRDefault="00B53E6D">
      <w:pPr>
        <w:ind w:right="300"/>
        <w:rPr>
          <w:rFonts w:ascii="仿宋_GB2312" w:eastAsia="仿宋_GB2312" w:hAnsi="Times New Roman"/>
          <w:kern w:val="0"/>
          <w:sz w:val="30"/>
          <w:szCs w:val="30"/>
        </w:rPr>
      </w:pPr>
      <w:r>
        <w:rPr>
          <w:rFonts w:ascii="仿宋_GB2312" w:eastAsia="仿宋_GB2312" w:hAnsi="Times New Roman" w:hint="eastAsia"/>
          <w:kern w:val="0"/>
          <w:sz w:val="30"/>
          <w:szCs w:val="30"/>
        </w:rPr>
        <w:t xml:space="preserve">　　（四）《境内外资银行外债管理办法》（国家发展和改革委员会 中国人民银行 中国银行业监督管理委员会令 2004 年第 9 号）</w:t>
      </w:r>
    </w:p>
    <w:p w:rsidR="008056F4" w:rsidRDefault="00B53E6D">
      <w:pPr>
        <w:ind w:right="300"/>
        <w:rPr>
          <w:rFonts w:ascii="仿宋_GB2312" w:eastAsia="仿宋_GB2312" w:hAnsi="Times New Roman"/>
          <w:kern w:val="0"/>
          <w:sz w:val="30"/>
          <w:szCs w:val="30"/>
        </w:rPr>
      </w:pPr>
      <w:r>
        <w:rPr>
          <w:rFonts w:ascii="仿宋_GB2312" w:eastAsia="仿宋_GB2312" w:hAnsi="Times New Roman" w:hint="eastAsia"/>
          <w:kern w:val="0"/>
          <w:sz w:val="30"/>
          <w:szCs w:val="30"/>
        </w:rPr>
        <w:t xml:space="preserve">　　（五）《国家外汇管理局关于发布＜外债登记管理办法＞的通知》（汇发〔2013</w:t>
      </w:r>
      <w:r>
        <w:rPr>
          <w:rFonts w:ascii="仿宋_GB2312" w:eastAsia="仿宋_GB2312" w:hAnsi="Times New Roman"/>
          <w:kern w:val="0"/>
          <w:sz w:val="30"/>
          <w:szCs w:val="30"/>
        </w:rPr>
        <w:t>〕</w:t>
      </w:r>
      <w:r>
        <w:rPr>
          <w:rFonts w:ascii="仿宋_GB2312" w:eastAsia="仿宋_GB2312" w:hAnsi="Times New Roman" w:hint="eastAsia"/>
          <w:kern w:val="0"/>
          <w:sz w:val="30"/>
          <w:szCs w:val="30"/>
        </w:rPr>
        <w:t>19 号）</w:t>
      </w:r>
    </w:p>
    <w:p w:rsidR="008056F4" w:rsidRDefault="00B53E6D">
      <w:pPr>
        <w:ind w:right="300"/>
        <w:rPr>
          <w:rFonts w:ascii="仿宋_GB2312" w:eastAsia="仿宋_GB2312" w:hAnsi="Times New Roman"/>
          <w:kern w:val="0"/>
          <w:sz w:val="30"/>
          <w:szCs w:val="30"/>
        </w:rPr>
      </w:pPr>
      <w:r>
        <w:rPr>
          <w:rFonts w:ascii="仿宋_GB2312" w:eastAsia="仿宋_GB2312" w:hAnsi="Times New Roman" w:hint="eastAsia"/>
          <w:kern w:val="0"/>
          <w:sz w:val="30"/>
          <w:szCs w:val="30"/>
        </w:rPr>
        <w:t xml:space="preserve">　　　　（六）《国家外汇管理局关于废止和修改涉及注册资本登记制度改革相关规范性文件的通知》（汇发〔2015</w:t>
      </w:r>
      <w:r>
        <w:rPr>
          <w:rFonts w:ascii="仿宋_GB2312" w:eastAsia="仿宋_GB2312" w:hAnsi="Times New Roman"/>
          <w:kern w:val="0"/>
          <w:sz w:val="30"/>
          <w:szCs w:val="30"/>
        </w:rPr>
        <w:t>〕</w:t>
      </w:r>
      <w:r>
        <w:rPr>
          <w:rFonts w:ascii="仿宋_GB2312" w:eastAsia="仿宋_GB2312" w:hAnsi="Times New Roman" w:hint="eastAsia"/>
          <w:kern w:val="0"/>
          <w:sz w:val="30"/>
          <w:szCs w:val="30"/>
        </w:rPr>
        <w:t>20 号）</w:t>
      </w:r>
    </w:p>
    <w:p w:rsidR="008056F4" w:rsidRDefault="00B53E6D">
      <w:pPr>
        <w:ind w:right="300"/>
        <w:rPr>
          <w:rFonts w:ascii="仿宋_GB2312" w:eastAsia="仿宋_GB2312" w:hAnsi="Times New Roman"/>
          <w:kern w:val="0"/>
          <w:sz w:val="30"/>
          <w:szCs w:val="30"/>
        </w:rPr>
      </w:pPr>
      <w:r>
        <w:rPr>
          <w:rFonts w:ascii="仿宋_GB2312" w:eastAsia="仿宋_GB2312" w:hAnsi="Times New Roman" w:hint="eastAsia"/>
          <w:kern w:val="0"/>
          <w:sz w:val="30"/>
          <w:szCs w:val="30"/>
        </w:rPr>
        <w:t xml:space="preserve">　　（七）《中国人民银行关于全口径跨境融资宏观审慎管理有关事宜的通知》（银发〔2017</w:t>
      </w:r>
      <w:r>
        <w:rPr>
          <w:rFonts w:ascii="仿宋_GB2312" w:eastAsia="仿宋_GB2312" w:hAnsi="Times New Roman"/>
          <w:kern w:val="0"/>
          <w:sz w:val="30"/>
          <w:szCs w:val="30"/>
        </w:rPr>
        <w:t>〕</w:t>
      </w:r>
      <w:r>
        <w:rPr>
          <w:rFonts w:ascii="仿宋_GB2312" w:eastAsia="仿宋_GB2312" w:hAnsi="Times New Roman" w:hint="eastAsia"/>
          <w:kern w:val="0"/>
          <w:sz w:val="30"/>
          <w:szCs w:val="30"/>
        </w:rPr>
        <w:t>9 号）</w:t>
      </w:r>
    </w:p>
    <w:p w:rsidR="008056F4" w:rsidRDefault="00B53E6D">
      <w:pPr>
        <w:ind w:right="300" w:firstLineChars="200" w:firstLine="600"/>
        <w:rPr>
          <w:rFonts w:ascii="仿宋_GB2312" w:eastAsia="仿宋_GB2312" w:hAnsi="Times New Roman"/>
          <w:kern w:val="0"/>
          <w:sz w:val="30"/>
          <w:szCs w:val="30"/>
        </w:rPr>
      </w:pPr>
      <w:r>
        <w:rPr>
          <w:rFonts w:ascii="仿宋_GB2312" w:eastAsia="仿宋_GB2312" w:hAnsi="Times New Roman" w:hint="eastAsia"/>
          <w:kern w:val="0"/>
          <w:sz w:val="30"/>
          <w:szCs w:val="30"/>
        </w:rPr>
        <w:t>（八）其他相关法规</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二、</w:t>
      </w:r>
      <w:r>
        <w:rPr>
          <w:rFonts w:ascii="黑体" w:eastAsia="黑体" w:hAnsi="Times New Roman" w:hint="eastAsia"/>
          <w:sz w:val="30"/>
          <w:szCs w:val="30"/>
        </w:rPr>
        <w:t>受理机构</w:t>
      </w:r>
    </w:p>
    <w:p w:rsidR="008056F4" w:rsidRDefault="00B53E6D">
      <w:pPr>
        <w:ind w:firstLineChars="200" w:firstLine="600"/>
        <w:rPr>
          <w:rFonts w:ascii="仿宋_GB2312" w:eastAsia="仿宋_GB2312"/>
          <w:sz w:val="30"/>
          <w:szCs w:val="30"/>
        </w:rPr>
      </w:pPr>
      <w:r>
        <w:rPr>
          <w:rFonts w:ascii="仿宋_GB2312" w:eastAsia="仿宋_GB2312" w:hint="eastAsia"/>
          <w:sz w:val="30"/>
          <w:szCs w:val="30"/>
        </w:rPr>
        <w:t>申请人所在地外汇局</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三、</w:t>
      </w:r>
      <w:r>
        <w:rPr>
          <w:rFonts w:ascii="黑体" w:eastAsia="黑体" w:hAnsi="Times New Roman" w:hint="eastAsia"/>
          <w:sz w:val="30"/>
          <w:szCs w:val="30"/>
        </w:rPr>
        <w:t>决定机构</w:t>
      </w:r>
    </w:p>
    <w:p w:rsidR="008056F4" w:rsidRDefault="00B53E6D">
      <w:pPr>
        <w:ind w:firstLineChars="200" w:firstLine="600"/>
        <w:rPr>
          <w:rFonts w:ascii="仿宋_GB2312" w:eastAsia="仿宋_GB2312"/>
          <w:sz w:val="30"/>
          <w:szCs w:val="30"/>
        </w:rPr>
      </w:pPr>
      <w:r>
        <w:rPr>
          <w:rFonts w:ascii="仿宋_GB2312" w:eastAsia="仿宋_GB2312" w:hint="eastAsia"/>
          <w:sz w:val="30"/>
          <w:szCs w:val="30"/>
        </w:rPr>
        <w:t>国家外汇管理局或申请人所在地外汇分局</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四、</w:t>
      </w:r>
      <w:r>
        <w:rPr>
          <w:rFonts w:ascii="黑体" w:eastAsia="黑体" w:hAnsi="Times New Roman" w:hint="eastAsia"/>
          <w:sz w:val="30"/>
          <w:szCs w:val="30"/>
        </w:rPr>
        <w:t>审批数量</w:t>
      </w:r>
    </w:p>
    <w:p w:rsidR="008056F4" w:rsidRDefault="00B53E6D">
      <w:pPr>
        <w:ind w:right="300" w:firstLineChars="200" w:firstLine="600"/>
        <w:rPr>
          <w:rFonts w:ascii="仿宋_GB2312" w:eastAsia="仿宋_GB2312" w:hAnsi="Times New Roman"/>
          <w:sz w:val="30"/>
          <w:szCs w:val="30"/>
        </w:rPr>
      </w:pPr>
      <w:r>
        <w:rPr>
          <w:rFonts w:ascii="仿宋_GB2312" w:eastAsia="仿宋_GB2312" w:hAnsi="Times New Roman" w:hint="eastAsia"/>
          <w:sz w:val="30"/>
          <w:szCs w:val="30"/>
        </w:rPr>
        <w:lastRenderedPageBreak/>
        <w:t>无数量限制</w:t>
      </w:r>
    </w:p>
    <w:p w:rsidR="008056F4" w:rsidRDefault="00B53E6D">
      <w:pPr>
        <w:ind w:firstLineChars="200" w:firstLine="600"/>
        <w:rPr>
          <w:rFonts w:ascii="黑体" w:eastAsia="黑体" w:hAnsi="Times New Roman"/>
          <w:sz w:val="30"/>
          <w:szCs w:val="30"/>
        </w:rPr>
      </w:pPr>
      <w:r>
        <w:rPr>
          <w:rFonts w:ascii="黑体" w:eastAsia="黑体" w:hAnsi="Times New Roman" w:hint="eastAsia"/>
          <w:sz w:val="30"/>
          <w:szCs w:val="30"/>
        </w:rPr>
        <w:t>五、办事条件</w:t>
      </w:r>
    </w:p>
    <w:p w:rsidR="008056F4" w:rsidRDefault="00B53E6D">
      <w:pPr>
        <w:ind w:right="300" w:firstLineChars="200" w:firstLine="600"/>
        <w:rPr>
          <w:rFonts w:ascii="仿宋_GB2312" w:eastAsia="仿宋_GB2312" w:hAnsi="Times New Roman"/>
          <w:sz w:val="30"/>
          <w:szCs w:val="30"/>
        </w:rPr>
      </w:pPr>
      <w:r>
        <w:rPr>
          <w:rFonts w:ascii="仿宋_GB2312" w:eastAsia="仿宋_GB2312" w:hAnsi="Times New Roman" w:hint="eastAsia"/>
          <w:sz w:val="30"/>
          <w:szCs w:val="30"/>
        </w:rPr>
        <w:t>（一）金融机构融入资金可用于补充资本金，服务实体经济发展，并符合国家产业宏观调控方向，经国家外汇管理局批准，金融机构融入外汇资金可结汇使用。</w:t>
      </w:r>
    </w:p>
    <w:p w:rsidR="008056F4" w:rsidRDefault="00B53E6D">
      <w:pPr>
        <w:ind w:right="300" w:firstLineChars="200" w:firstLine="600"/>
        <w:rPr>
          <w:rFonts w:ascii="仿宋_GB2312" w:eastAsia="仿宋_GB2312" w:hAnsi="Times New Roman"/>
          <w:sz w:val="30"/>
          <w:szCs w:val="30"/>
        </w:rPr>
      </w:pPr>
      <w:r>
        <w:rPr>
          <w:rFonts w:ascii="仿宋_GB2312" w:eastAsia="仿宋_GB2312" w:hAnsi="Times New Roman" w:hint="eastAsia"/>
          <w:sz w:val="30"/>
          <w:szCs w:val="30"/>
        </w:rPr>
        <w:t>（二）禁止性要求：如符合上述条件，不存在不予许可的情况。</w:t>
      </w:r>
    </w:p>
    <w:p w:rsidR="008056F4" w:rsidRDefault="00B53E6D">
      <w:pPr>
        <w:ind w:firstLineChars="200" w:firstLine="600"/>
        <w:rPr>
          <w:rFonts w:ascii="黑体" w:eastAsia="黑体" w:hAnsi="Times New Roman"/>
          <w:sz w:val="30"/>
          <w:szCs w:val="30"/>
        </w:rPr>
      </w:pPr>
      <w:r>
        <w:rPr>
          <w:rFonts w:ascii="黑体" w:eastAsia="黑体" w:hAnsi="Times New Roman" w:hint="eastAsia"/>
          <w:sz w:val="30"/>
          <w:szCs w:val="30"/>
        </w:rPr>
        <w:t>六、申请材料</w:t>
      </w:r>
    </w:p>
    <w:tbl>
      <w:tblPr>
        <w:tblW w:w="8524" w:type="dxa"/>
        <w:tblInd w:w="215" w:type="dxa"/>
        <w:tblLayout w:type="fixed"/>
        <w:tblLook w:val="04A0"/>
      </w:tblPr>
      <w:tblGrid>
        <w:gridCol w:w="532"/>
        <w:gridCol w:w="2411"/>
        <w:gridCol w:w="2129"/>
        <w:gridCol w:w="566"/>
        <w:gridCol w:w="991"/>
        <w:gridCol w:w="567"/>
        <w:gridCol w:w="1328"/>
      </w:tblGrid>
      <w:tr w:rsidR="008056F4">
        <w:trPr>
          <w:trHeight w:hRule="exact" w:val="1258"/>
        </w:trPr>
        <w:tc>
          <w:tcPr>
            <w:tcW w:w="532" w:type="dxa"/>
            <w:tcBorders>
              <w:top w:val="single" w:sz="4" w:space="0" w:color="000000"/>
              <w:left w:val="single" w:sz="4" w:space="0" w:color="000000"/>
              <w:bottom w:val="single" w:sz="4" w:space="0" w:color="000000"/>
              <w:right w:val="single" w:sz="4" w:space="0" w:color="000000"/>
              <w:tl2br w:val="nil"/>
              <w:tr2bl w:val="nil"/>
            </w:tcBorders>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序号</w:t>
            </w:r>
          </w:p>
        </w:tc>
        <w:tc>
          <w:tcPr>
            <w:tcW w:w="2411" w:type="dxa"/>
            <w:tcBorders>
              <w:top w:val="single" w:sz="4" w:space="0" w:color="000000"/>
              <w:left w:val="single" w:sz="4" w:space="0" w:color="000000"/>
              <w:bottom w:val="single" w:sz="4" w:space="0" w:color="000000"/>
              <w:right w:val="single" w:sz="4" w:space="0" w:color="000000"/>
              <w:tl2br w:val="nil"/>
              <w:tr2bl w:val="nil"/>
            </w:tcBorders>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提交材料名称</w:t>
            </w:r>
          </w:p>
        </w:tc>
        <w:tc>
          <w:tcPr>
            <w:tcW w:w="2129" w:type="dxa"/>
            <w:tcBorders>
              <w:top w:val="single" w:sz="4" w:space="0" w:color="000000"/>
              <w:left w:val="single" w:sz="4" w:space="0" w:color="000000"/>
              <w:bottom w:val="single" w:sz="4" w:space="0" w:color="000000"/>
              <w:right w:val="single" w:sz="4" w:space="0" w:color="000000"/>
              <w:tl2br w:val="nil"/>
              <w:tr2bl w:val="nil"/>
            </w:tcBorders>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原件/复印件</w:t>
            </w:r>
          </w:p>
        </w:tc>
        <w:tc>
          <w:tcPr>
            <w:tcW w:w="566" w:type="dxa"/>
            <w:tcBorders>
              <w:top w:val="single" w:sz="4" w:space="0" w:color="000000"/>
              <w:left w:val="single" w:sz="4" w:space="0" w:color="000000"/>
              <w:bottom w:val="single" w:sz="4" w:space="0" w:color="000000"/>
              <w:right w:val="single" w:sz="4" w:space="0" w:color="000000"/>
              <w:tl2br w:val="nil"/>
              <w:tr2bl w:val="nil"/>
            </w:tcBorders>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份数</w:t>
            </w:r>
          </w:p>
        </w:tc>
        <w:tc>
          <w:tcPr>
            <w:tcW w:w="991" w:type="dxa"/>
            <w:tcBorders>
              <w:top w:val="single" w:sz="4" w:space="0" w:color="000000"/>
              <w:left w:val="single" w:sz="4" w:space="0" w:color="000000"/>
              <w:bottom w:val="single" w:sz="4" w:space="0" w:color="000000"/>
              <w:right w:val="single" w:sz="4" w:space="0" w:color="000000"/>
              <w:tl2br w:val="nil"/>
              <w:tr2bl w:val="nil"/>
            </w:tcBorders>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纸质/电子</w:t>
            </w:r>
          </w:p>
        </w:tc>
        <w:tc>
          <w:tcPr>
            <w:tcW w:w="567" w:type="dxa"/>
            <w:tcBorders>
              <w:top w:val="single" w:sz="4" w:space="0" w:color="000000"/>
              <w:left w:val="single" w:sz="4" w:space="0" w:color="000000"/>
              <w:bottom w:val="single" w:sz="4" w:space="0" w:color="000000"/>
              <w:right w:val="single" w:sz="4" w:space="0" w:color="000000"/>
              <w:tl2br w:val="nil"/>
              <w:tr2bl w:val="nil"/>
            </w:tcBorders>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要求</w:t>
            </w:r>
          </w:p>
        </w:tc>
        <w:tc>
          <w:tcPr>
            <w:tcW w:w="1328" w:type="dxa"/>
            <w:tcBorders>
              <w:top w:val="single" w:sz="4" w:space="0" w:color="000000"/>
              <w:left w:val="single" w:sz="4" w:space="0" w:color="000000"/>
              <w:bottom w:val="single" w:sz="4" w:space="0" w:color="000000"/>
              <w:right w:val="single" w:sz="4" w:space="0" w:color="000000"/>
              <w:tl2br w:val="nil"/>
              <w:tr2bl w:val="nil"/>
            </w:tcBorders>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备注</w:t>
            </w:r>
          </w:p>
        </w:tc>
      </w:tr>
      <w:tr w:rsidR="008056F4">
        <w:trPr>
          <w:trHeight w:hRule="exact" w:val="2397"/>
        </w:trPr>
        <w:tc>
          <w:tcPr>
            <w:tcW w:w="532" w:type="dxa"/>
            <w:tcBorders>
              <w:top w:val="single" w:sz="4" w:space="0" w:color="000000"/>
              <w:left w:val="single" w:sz="4" w:space="0" w:color="000000"/>
              <w:bottom w:val="single" w:sz="4" w:space="0" w:color="000000"/>
              <w:right w:val="single" w:sz="4" w:space="0" w:color="000000"/>
              <w:tl2br w:val="nil"/>
              <w:tr2bl w:val="nil"/>
            </w:tcBorders>
          </w:tcPr>
          <w:p w:rsidR="008056F4" w:rsidRDefault="008056F4">
            <w:pPr>
              <w:jc w:val="center"/>
              <w:rPr>
                <w:rFonts w:ascii="仿宋_GB2312" w:eastAsia="仿宋_GB2312" w:hAnsi="华文仿宋"/>
                <w:sz w:val="24"/>
                <w:szCs w:val="24"/>
              </w:rPr>
            </w:pPr>
          </w:p>
          <w:p w:rsidR="008056F4" w:rsidRDefault="008056F4">
            <w:pPr>
              <w:jc w:val="center"/>
              <w:rPr>
                <w:rFonts w:ascii="仿宋_GB2312" w:eastAsia="仿宋_GB2312" w:hAnsi="华文仿宋"/>
                <w:sz w:val="24"/>
                <w:szCs w:val="24"/>
              </w:rPr>
            </w:pPr>
          </w:p>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1</w:t>
            </w:r>
          </w:p>
        </w:tc>
        <w:tc>
          <w:tcPr>
            <w:tcW w:w="2411" w:type="dxa"/>
            <w:tcBorders>
              <w:top w:val="single" w:sz="4" w:space="0" w:color="000000"/>
              <w:left w:val="single" w:sz="4" w:space="0" w:color="000000"/>
              <w:bottom w:val="single" w:sz="4" w:space="0" w:color="000000"/>
              <w:right w:val="single" w:sz="4" w:space="0" w:color="000000"/>
              <w:tl2br w:val="nil"/>
              <w:tr2bl w:val="nil"/>
            </w:tcBorders>
          </w:tcPr>
          <w:p w:rsidR="008056F4" w:rsidRDefault="00B53E6D">
            <w:pPr>
              <w:jc w:val="left"/>
              <w:rPr>
                <w:rFonts w:ascii="仿宋_GB2312" w:eastAsia="仿宋_GB2312" w:hAnsi="华文仿宋"/>
                <w:sz w:val="24"/>
                <w:szCs w:val="24"/>
              </w:rPr>
            </w:pPr>
            <w:r>
              <w:rPr>
                <w:rFonts w:ascii="仿宋_GB2312" w:eastAsia="仿宋_GB2312" w:hAnsi="华文仿宋" w:hint="eastAsia"/>
                <w:sz w:val="24"/>
                <w:szCs w:val="24"/>
              </w:rPr>
              <w:t>书面申请</w:t>
            </w:r>
          </w:p>
          <w:p w:rsidR="008056F4" w:rsidRDefault="008056F4">
            <w:pPr>
              <w:jc w:val="left"/>
              <w:rPr>
                <w:rFonts w:ascii="仿宋_GB2312" w:eastAsia="仿宋_GB2312" w:hAnsi="华文仿宋"/>
                <w:sz w:val="24"/>
                <w:szCs w:val="24"/>
              </w:rPr>
            </w:pPr>
          </w:p>
        </w:tc>
        <w:tc>
          <w:tcPr>
            <w:tcW w:w="2129" w:type="dxa"/>
            <w:tcBorders>
              <w:top w:val="single" w:sz="4" w:space="0" w:color="000000"/>
              <w:left w:val="single" w:sz="4" w:space="0" w:color="000000"/>
              <w:bottom w:val="single" w:sz="4" w:space="0" w:color="000000"/>
              <w:right w:val="single" w:sz="4" w:space="0" w:color="000000"/>
              <w:tl2br w:val="nil"/>
              <w:tr2bl w:val="nil"/>
            </w:tcBorders>
          </w:tcPr>
          <w:p w:rsidR="008056F4" w:rsidRDefault="008056F4">
            <w:pPr>
              <w:jc w:val="center"/>
              <w:rPr>
                <w:rFonts w:ascii="仿宋_GB2312" w:eastAsia="仿宋_GB2312" w:hAnsi="华文仿宋"/>
                <w:sz w:val="24"/>
                <w:szCs w:val="24"/>
              </w:rPr>
            </w:pPr>
          </w:p>
          <w:p w:rsidR="008056F4" w:rsidRDefault="008056F4">
            <w:pPr>
              <w:jc w:val="center"/>
              <w:rPr>
                <w:rFonts w:ascii="仿宋_GB2312" w:eastAsia="仿宋_GB2312" w:hAnsi="华文仿宋"/>
                <w:sz w:val="24"/>
                <w:szCs w:val="24"/>
              </w:rPr>
            </w:pPr>
          </w:p>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加盖公章的原件</w:t>
            </w:r>
          </w:p>
        </w:tc>
        <w:tc>
          <w:tcPr>
            <w:tcW w:w="566" w:type="dxa"/>
            <w:tcBorders>
              <w:top w:val="single" w:sz="4" w:space="0" w:color="000000"/>
              <w:left w:val="single" w:sz="4" w:space="0" w:color="000000"/>
              <w:bottom w:val="single" w:sz="4" w:space="0" w:color="000000"/>
              <w:right w:val="single" w:sz="4" w:space="0" w:color="000000"/>
              <w:tl2br w:val="nil"/>
              <w:tr2bl w:val="nil"/>
            </w:tcBorders>
          </w:tcPr>
          <w:p w:rsidR="008056F4" w:rsidRDefault="008056F4">
            <w:pPr>
              <w:jc w:val="center"/>
              <w:rPr>
                <w:rFonts w:ascii="仿宋_GB2312" w:eastAsia="仿宋_GB2312" w:hAnsi="华文仿宋"/>
                <w:sz w:val="24"/>
                <w:szCs w:val="24"/>
              </w:rPr>
            </w:pPr>
          </w:p>
          <w:p w:rsidR="008056F4" w:rsidRDefault="008056F4">
            <w:pPr>
              <w:jc w:val="center"/>
              <w:rPr>
                <w:rFonts w:ascii="仿宋_GB2312" w:eastAsia="仿宋_GB2312" w:hAnsi="华文仿宋"/>
                <w:sz w:val="24"/>
                <w:szCs w:val="24"/>
              </w:rPr>
            </w:pPr>
          </w:p>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1</w:t>
            </w:r>
          </w:p>
        </w:tc>
        <w:tc>
          <w:tcPr>
            <w:tcW w:w="991" w:type="dxa"/>
            <w:tcBorders>
              <w:top w:val="single" w:sz="4" w:space="0" w:color="000000"/>
              <w:left w:val="single" w:sz="4" w:space="0" w:color="000000"/>
              <w:bottom w:val="single" w:sz="4" w:space="0" w:color="000000"/>
              <w:right w:val="single" w:sz="4" w:space="0" w:color="000000"/>
              <w:tl2br w:val="nil"/>
              <w:tr2bl w:val="nil"/>
            </w:tcBorders>
          </w:tcPr>
          <w:p w:rsidR="008056F4" w:rsidRDefault="008056F4">
            <w:pPr>
              <w:jc w:val="center"/>
              <w:rPr>
                <w:rFonts w:ascii="仿宋_GB2312" w:eastAsia="仿宋_GB2312" w:hAnsi="华文仿宋"/>
                <w:sz w:val="24"/>
                <w:szCs w:val="24"/>
              </w:rPr>
            </w:pPr>
          </w:p>
          <w:p w:rsidR="008056F4" w:rsidRDefault="008056F4">
            <w:pPr>
              <w:jc w:val="center"/>
              <w:rPr>
                <w:rFonts w:ascii="仿宋_GB2312" w:eastAsia="仿宋_GB2312" w:hAnsi="华文仿宋"/>
                <w:sz w:val="24"/>
                <w:szCs w:val="24"/>
              </w:rPr>
            </w:pPr>
          </w:p>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纸质</w:t>
            </w:r>
          </w:p>
        </w:tc>
        <w:tc>
          <w:tcPr>
            <w:tcW w:w="567" w:type="dxa"/>
            <w:tcBorders>
              <w:top w:val="single" w:sz="4" w:space="0" w:color="000000"/>
              <w:left w:val="single" w:sz="4" w:space="0" w:color="000000"/>
              <w:bottom w:val="single" w:sz="4" w:space="0" w:color="000000"/>
              <w:right w:val="single" w:sz="4" w:space="0" w:color="000000"/>
              <w:tl2br w:val="nil"/>
              <w:tr2bl w:val="nil"/>
            </w:tcBorders>
          </w:tcPr>
          <w:p w:rsidR="008056F4" w:rsidRDefault="008056F4">
            <w:pPr>
              <w:jc w:val="center"/>
              <w:rPr>
                <w:rFonts w:ascii="仿宋_GB2312" w:eastAsia="仿宋_GB2312" w:hAnsi="华文仿宋"/>
                <w:sz w:val="24"/>
                <w:szCs w:val="24"/>
              </w:rPr>
            </w:pPr>
          </w:p>
        </w:tc>
        <w:tc>
          <w:tcPr>
            <w:tcW w:w="1328" w:type="dxa"/>
            <w:tcBorders>
              <w:top w:val="single" w:sz="4" w:space="0" w:color="000000"/>
              <w:left w:val="single" w:sz="4" w:space="0" w:color="000000"/>
              <w:bottom w:val="single" w:sz="4" w:space="0" w:color="000000"/>
              <w:right w:val="single" w:sz="4" w:space="0" w:color="000000"/>
              <w:tl2br w:val="nil"/>
              <w:tr2bl w:val="nil"/>
            </w:tcBorders>
          </w:tcPr>
          <w:p w:rsidR="008056F4" w:rsidRDefault="008056F4">
            <w:pPr>
              <w:jc w:val="center"/>
              <w:rPr>
                <w:rFonts w:ascii="仿宋_GB2312" w:eastAsia="仿宋_GB2312" w:hAnsi="华文仿宋"/>
                <w:sz w:val="24"/>
                <w:szCs w:val="24"/>
              </w:rPr>
            </w:pPr>
          </w:p>
        </w:tc>
      </w:tr>
      <w:tr w:rsidR="008056F4">
        <w:trPr>
          <w:trHeight w:hRule="exact" w:val="1695"/>
        </w:trPr>
        <w:tc>
          <w:tcPr>
            <w:tcW w:w="532" w:type="dxa"/>
            <w:tcBorders>
              <w:top w:val="single" w:sz="4" w:space="0" w:color="000000"/>
              <w:left w:val="single" w:sz="4" w:space="0" w:color="000000"/>
              <w:bottom w:val="single" w:sz="4" w:space="0" w:color="000000"/>
              <w:right w:val="single" w:sz="4" w:space="0" w:color="000000"/>
              <w:tl2br w:val="nil"/>
              <w:tr2bl w:val="nil"/>
            </w:tcBorders>
          </w:tcPr>
          <w:p w:rsidR="008056F4" w:rsidRDefault="008056F4">
            <w:pPr>
              <w:jc w:val="center"/>
              <w:rPr>
                <w:rFonts w:ascii="仿宋_GB2312" w:eastAsia="仿宋_GB2312" w:hAnsi="华文仿宋"/>
                <w:sz w:val="24"/>
                <w:szCs w:val="24"/>
              </w:rPr>
            </w:pPr>
          </w:p>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２</w:t>
            </w:r>
          </w:p>
        </w:tc>
        <w:tc>
          <w:tcPr>
            <w:tcW w:w="2411" w:type="dxa"/>
            <w:tcBorders>
              <w:top w:val="single" w:sz="4" w:space="0" w:color="000000"/>
              <w:left w:val="single" w:sz="4" w:space="0" w:color="000000"/>
              <w:bottom w:val="single" w:sz="4" w:space="0" w:color="000000"/>
              <w:right w:val="single" w:sz="4" w:space="0" w:color="000000"/>
              <w:tl2br w:val="nil"/>
              <w:tr2bl w:val="nil"/>
            </w:tcBorders>
          </w:tcPr>
          <w:p w:rsidR="008056F4" w:rsidRDefault="008056F4">
            <w:pPr>
              <w:jc w:val="left"/>
              <w:rPr>
                <w:rFonts w:ascii="仿宋_GB2312" w:eastAsia="仿宋_GB2312" w:hAnsi="华文仿宋"/>
                <w:sz w:val="24"/>
                <w:szCs w:val="24"/>
              </w:rPr>
            </w:pPr>
          </w:p>
          <w:p w:rsidR="008056F4" w:rsidRDefault="00B53E6D">
            <w:pPr>
              <w:jc w:val="left"/>
              <w:rPr>
                <w:rFonts w:ascii="仿宋_GB2312" w:eastAsia="仿宋_GB2312" w:hAnsi="华文仿宋"/>
                <w:sz w:val="24"/>
                <w:szCs w:val="24"/>
              </w:rPr>
            </w:pPr>
            <w:r>
              <w:rPr>
                <w:rFonts w:ascii="Times New Roman" w:eastAsia="仿宋_GB2312" w:hAnsi="Times New Roman" w:cs="Times New Roman" w:hint="eastAsia"/>
                <w:color w:val="000000"/>
                <w:sz w:val="24"/>
                <w:szCs w:val="24"/>
              </w:rPr>
              <w:t>资金需结汇使用相关真实性证明</w:t>
            </w:r>
            <w:r>
              <w:rPr>
                <w:rFonts w:ascii="Times New Roman" w:eastAsia="仿宋_GB2312" w:hAnsi="Times New Roman" w:cs="Times New Roman"/>
                <w:color w:val="000000"/>
                <w:sz w:val="24"/>
                <w:szCs w:val="24"/>
              </w:rPr>
              <w:t>材料</w:t>
            </w:r>
          </w:p>
        </w:tc>
        <w:tc>
          <w:tcPr>
            <w:tcW w:w="2129" w:type="dxa"/>
            <w:tcBorders>
              <w:top w:val="single" w:sz="4" w:space="0" w:color="000000"/>
              <w:left w:val="single" w:sz="4" w:space="0" w:color="000000"/>
              <w:bottom w:val="single" w:sz="4" w:space="0" w:color="000000"/>
              <w:right w:val="single" w:sz="4" w:space="0" w:color="000000"/>
              <w:tl2br w:val="nil"/>
              <w:tr2bl w:val="nil"/>
            </w:tcBorders>
          </w:tcPr>
          <w:p w:rsidR="008056F4" w:rsidRDefault="008056F4">
            <w:pPr>
              <w:jc w:val="center"/>
              <w:rPr>
                <w:rFonts w:ascii="仿宋_GB2312" w:eastAsia="仿宋_GB2312" w:hAnsi="华文仿宋"/>
                <w:sz w:val="24"/>
                <w:szCs w:val="24"/>
              </w:rPr>
            </w:pPr>
          </w:p>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原件及加盖公章 的复印件</w:t>
            </w:r>
          </w:p>
        </w:tc>
        <w:tc>
          <w:tcPr>
            <w:tcW w:w="566" w:type="dxa"/>
            <w:tcBorders>
              <w:top w:val="single" w:sz="4" w:space="0" w:color="000000"/>
              <w:left w:val="single" w:sz="4" w:space="0" w:color="000000"/>
              <w:bottom w:val="single" w:sz="4" w:space="0" w:color="000000"/>
              <w:right w:val="single" w:sz="4" w:space="0" w:color="000000"/>
              <w:tl2br w:val="nil"/>
              <w:tr2bl w:val="nil"/>
            </w:tcBorders>
          </w:tcPr>
          <w:p w:rsidR="008056F4" w:rsidRDefault="008056F4">
            <w:pPr>
              <w:jc w:val="center"/>
              <w:rPr>
                <w:rFonts w:ascii="仿宋_GB2312" w:eastAsia="仿宋_GB2312" w:hAnsi="华文仿宋"/>
                <w:sz w:val="24"/>
                <w:szCs w:val="24"/>
              </w:rPr>
            </w:pPr>
          </w:p>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1</w:t>
            </w:r>
          </w:p>
        </w:tc>
        <w:tc>
          <w:tcPr>
            <w:tcW w:w="991" w:type="dxa"/>
            <w:tcBorders>
              <w:top w:val="single" w:sz="4" w:space="0" w:color="000000"/>
              <w:left w:val="single" w:sz="4" w:space="0" w:color="000000"/>
              <w:bottom w:val="single" w:sz="4" w:space="0" w:color="000000"/>
              <w:right w:val="single" w:sz="4" w:space="0" w:color="000000"/>
              <w:tl2br w:val="nil"/>
              <w:tr2bl w:val="nil"/>
            </w:tcBorders>
          </w:tcPr>
          <w:p w:rsidR="008056F4" w:rsidRDefault="008056F4">
            <w:pPr>
              <w:jc w:val="center"/>
              <w:rPr>
                <w:rFonts w:ascii="仿宋_GB2312" w:eastAsia="仿宋_GB2312" w:hAnsi="华文仿宋"/>
                <w:sz w:val="24"/>
                <w:szCs w:val="24"/>
              </w:rPr>
            </w:pPr>
          </w:p>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纸质</w:t>
            </w:r>
          </w:p>
        </w:tc>
        <w:tc>
          <w:tcPr>
            <w:tcW w:w="567" w:type="dxa"/>
            <w:tcBorders>
              <w:top w:val="single" w:sz="4" w:space="0" w:color="000000"/>
              <w:left w:val="single" w:sz="4" w:space="0" w:color="000000"/>
              <w:bottom w:val="single" w:sz="4" w:space="0" w:color="000000"/>
              <w:right w:val="single" w:sz="4" w:space="0" w:color="000000"/>
              <w:tl2br w:val="nil"/>
              <w:tr2bl w:val="nil"/>
            </w:tcBorders>
          </w:tcPr>
          <w:p w:rsidR="008056F4" w:rsidRDefault="008056F4">
            <w:pPr>
              <w:jc w:val="center"/>
              <w:rPr>
                <w:rFonts w:ascii="仿宋_GB2312" w:eastAsia="仿宋_GB2312" w:hAnsi="华文仿宋"/>
                <w:sz w:val="24"/>
                <w:szCs w:val="24"/>
              </w:rPr>
            </w:pPr>
          </w:p>
        </w:tc>
        <w:tc>
          <w:tcPr>
            <w:tcW w:w="1328" w:type="dxa"/>
            <w:tcBorders>
              <w:top w:val="single" w:sz="4" w:space="0" w:color="000000"/>
              <w:left w:val="single" w:sz="4" w:space="0" w:color="000000"/>
              <w:bottom w:val="single" w:sz="4" w:space="0" w:color="000000"/>
              <w:right w:val="single" w:sz="4" w:space="0" w:color="000000"/>
              <w:tl2br w:val="nil"/>
              <w:tr2bl w:val="nil"/>
            </w:tcBorders>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验原件，留</w:t>
            </w:r>
          </w:p>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 xml:space="preserve">存加盖公 </w:t>
            </w:r>
          </w:p>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 xml:space="preserve">章的复印 </w:t>
            </w:r>
          </w:p>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件</w:t>
            </w:r>
          </w:p>
        </w:tc>
      </w:tr>
    </w:tbl>
    <w:p w:rsidR="008056F4" w:rsidRDefault="00B53E6D">
      <w:pPr>
        <w:ind w:firstLineChars="200" w:firstLine="600"/>
        <w:rPr>
          <w:rFonts w:ascii="黑体" w:eastAsia="黑体" w:hAnsi="Times New Roman"/>
          <w:sz w:val="30"/>
          <w:szCs w:val="30"/>
        </w:rPr>
      </w:pPr>
      <w:r>
        <w:rPr>
          <w:rFonts w:ascii="黑体" w:eastAsia="黑体" w:hint="eastAsia"/>
          <w:sz w:val="30"/>
          <w:szCs w:val="30"/>
        </w:rPr>
        <w:t>七、</w:t>
      </w:r>
      <w:r>
        <w:rPr>
          <w:rFonts w:ascii="黑体" w:eastAsia="黑体" w:hAnsi="Times New Roman" w:hint="eastAsia"/>
          <w:sz w:val="30"/>
          <w:szCs w:val="30"/>
        </w:rPr>
        <w:t>申请接受</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申请人可通过窗口、邮寄等方式提交材料。</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国家外汇管理局浙江省分局窗口接收：国家外汇管理局浙江省分局一楼综合服务大厅。邮寄地址：浙江省杭州市延安路149号国家外汇管理局浙江省分局资本项目管理处，邮政编码310001。</w:t>
      </w:r>
    </w:p>
    <w:p w:rsidR="008056F4" w:rsidRDefault="00B53E6D">
      <w:pPr>
        <w:ind w:firstLineChars="200" w:firstLine="600"/>
        <w:rPr>
          <w:rFonts w:ascii="黑体" w:eastAsia="黑体" w:hAnsi="Times New Roman"/>
          <w:sz w:val="30"/>
          <w:szCs w:val="30"/>
        </w:rPr>
      </w:pPr>
      <w:r>
        <w:rPr>
          <w:rFonts w:ascii="黑体" w:eastAsia="黑体" w:hint="eastAsia"/>
          <w:sz w:val="30"/>
          <w:szCs w:val="30"/>
        </w:rPr>
        <w:lastRenderedPageBreak/>
        <w:t>八、</w:t>
      </w:r>
      <w:r>
        <w:rPr>
          <w:rFonts w:ascii="黑体" w:eastAsia="黑体" w:hAnsi="Times New Roman" w:hint="eastAsia"/>
          <w:sz w:val="30"/>
          <w:szCs w:val="30"/>
        </w:rPr>
        <w:t>基本办理流程</w:t>
      </w:r>
    </w:p>
    <w:p w:rsidR="008056F4" w:rsidRDefault="00B53E6D">
      <w:pPr>
        <w:tabs>
          <w:tab w:val="left" w:pos="615"/>
        </w:tabs>
        <w:rPr>
          <w:rFonts w:ascii="仿宋_GB2312" w:eastAsia="仿宋_GB2312"/>
          <w:sz w:val="30"/>
          <w:szCs w:val="30"/>
        </w:rPr>
      </w:pPr>
      <w:r>
        <w:rPr>
          <w:rFonts w:ascii="仿宋_GB2312" w:eastAsia="仿宋_GB2312" w:hAnsi="Times New Roman"/>
          <w:sz w:val="30"/>
          <w:szCs w:val="30"/>
        </w:rPr>
        <w:tab/>
      </w:r>
      <w:r>
        <w:rPr>
          <w:rFonts w:ascii="仿宋_GB2312" w:eastAsia="仿宋_GB2312" w:hAnsi="Times New Roman" w:hint="eastAsia"/>
          <w:sz w:val="30"/>
          <w:szCs w:val="30"/>
        </w:rPr>
        <w:t>（一）</w:t>
      </w:r>
      <w:r>
        <w:rPr>
          <w:rFonts w:ascii="仿宋_GB2312" w:eastAsia="仿宋_GB2312" w:hint="eastAsia"/>
          <w:sz w:val="30"/>
          <w:szCs w:val="30"/>
        </w:rPr>
        <w:t>申请人提交申请；</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（二）决定是否予以受理；</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（三）不予受理的，出具不予受理通知书；</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（四）材料不全或不符合法定形式的，一次性告知补正材料，并出具《行政审批补正材料通知书》；根据申请材料及补正情况，予以受理的，出具受理通知书，按程序进行审核；</w:t>
      </w:r>
    </w:p>
    <w:p w:rsidR="008056F4" w:rsidRDefault="00B53E6D">
      <w:pPr>
        <w:ind w:right="300" w:firstLine="600"/>
        <w:jc w:val="left"/>
        <w:rPr>
          <w:rFonts w:ascii="仿宋_GB2312" w:eastAsia="仿宋_GB2312"/>
          <w:sz w:val="30"/>
          <w:szCs w:val="30"/>
        </w:rPr>
      </w:pPr>
      <w:r>
        <w:rPr>
          <w:rFonts w:ascii="仿宋_GB2312" w:eastAsia="仿宋_GB2312" w:hAnsi="Times New Roman" w:hint="eastAsia"/>
          <w:sz w:val="30"/>
          <w:szCs w:val="30"/>
        </w:rPr>
        <w:t>（五）不予许可的，出具不予许可通知书；许可的，向申请人出具相关业务办理凭证（包括业务登记凭证、核准文件、备案确认等）。</w:t>
      </w:r>
    </w:p>
    <w:p w:rsidR="008056F4" w:rsidRDefault="00B53E6D">
      <w:pPr>
        <w:ind w:right="300" w:firstLine="600"/>
        <w:jc w:val="left"/>
        <w:rPr>
          <w:rFonts w:ascii="黑体" w:eastAsia="黑体" w:hAnsi="Times New Roman"/>
          <w:sz w:val="30"/>
          <w:szCs w:val="30"/>
        </w:rPr>
      </w:pPr>
      <w:r>
        <w:rPr>
          <w:rFonts w:ascii="黑体" w:eastAsia="黑体" w:hint="eastAsia"/>
          <w:sz w:val="30"/>
          <w:szCs w:val="30"/>
        </w:rPr>
        <w:t>九、</w:t>
      </w:r>
      <w:r>
        <w:rPr>
          <w:rFonts w:ascii="黑体" w:eastAsia="黑体" w:hAnsi="Times New Roman" w:hint="eastAsia"/>
          <w:sz w:val="30"/>
          <w:szCs w:val="30"/>
        </w:rPr>
        <w:t>办理方式</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一般程序：申请、告知补正、受理、审核、办理登记或不予许可、出具相关业务办理凭证。</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十、</w:t>
      </w:r>
      <w:r>
        <w:rPr>
          <w:rFonts w:ascii="黑体" w:eastAsia="黑体" w:hAnsi="Times New Roman" w:hint="eastAsia"/>
          <w:sz w:val="30"/>
          <w:szCs w:val="30"/>
        </w:rPr>
        <w:t>审批时限</w:t>
      </w:r>
    </w:p>
    <w:p w:rsidR="008056F4" w:rsidRDefault="00B53E6D">
      <w:pPr>
        <w:ind w:firstLine="585"/>
        <w:rPr>
          <w:rFonts w:ascii="仿宋_GB2312" w:eastAsia="仿宋_GB2312" w:hAnsi="Times New Roman"/>
          <w:sz w:val="30"/>
          <w:szCs w:val="30"/>
        </w:rPr>
      </w:pPr>
      <w:r>
        <w:rPr>
          <w:rFonts w:ascii="仿宋_GB2312" w:eastAsia="仿宋_GB2312" w:hAnsi="Times New Roman" w:hint="eastAsia"/>
          <w:sz w:val="30"/>
          <w:szCs w:val="30"/>
        </w:rPr>
        <w:t>申请人提交材料齐备之日起20个工作日内</w:t>
      </w:r>
    </w:p>
    <w:p w:rsidR="008056F4" w:rsidRDefault="00B53E6D">
      <w:pPr>
        <w:ind w:firstLine="585"/>
        <w:rPr>
          <w:rFonts w:ascii="黑体" w:eastAsia="黑体" w:hAnsi="Times New Roman"/>
          <w:sz w:val="30"/>
          <w:szCs w:val="30"/>
        </w:rPr>
      </w:pPr>
      <w:r>
        <w:rPr>
          <w:rFonts w:ascii="黑体" w:eastAsia="黑体" w:hint="eastAsia"/>
          <w:sz w:val="30"/>
          <w:szCs w:val="30"/>
        </w:rPr>
        <w:t>十一、</w:t>
      </w:r>
      <w:r>
        <w:rPr>
          <w:rFonts w:ascii="黑体" w:eastAsia="黑体" w:hAnsi="Times New Roman" w:hint="eastAsia"/>
          <w:sz w:val="30"/>
          <w:szCs w:val="30"/>
        </w:rPr>
        <w:t>审批收费依据及标准</w:t>
      </w:r>
    </w:p>
    <w:p w:rsidR="008056F4" w:rsidRDefault="00B53E6D">
      <w:pPr>
        <w:ind w:firstLine="585"/>
        <w:rPr>
          <w:rFonts w:ascii="仿宋_GB2312" w:eastAsia="仿宋_GB2312" w:hAnsi="Times New Roman"/>
          <w:sz w:val="30"/>
          <w:szCs w:val="30"/>
        </w:rPr>
      </w:pPr>
      <w:r>
        <w:rPr>
          <w:rFonts w:ascii="仿宋_GB2312" w:eastAsia="仿宋_GB2312" w:hAnsi="Times New Roman" w:hint="eastAsia"/>
          <w:sz w:val="30"/>
          <w:szCs w:val="30"/>
        </w:rPr>
        <w:t>不收费</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十二、</w:t>
      </w:r>
      <w:r>
        <w:rPr>
          <w:rFonts w:ascii="黑体" w:eastAsia="黑体" w:hAnsi="Times New Roman" w:hint="eastAsia"/>
          <w:sz w:val="30"/>
          <w:szCs w:val="30"/>
        </w:rPr>
        <w:t>审批结果</w:t>
      </w:r>
    </w:p>
    <w:p w:rsidR="008056F4" w:rsidRDefault="00B53E6D">
      <w:pPr>
        <w:ind w:right="300" w:firstLine="600"/>
        <w:rPr>
          <w:rFonts w:ascii="仿宋_GB2312" w:eastAsia="仿宋_GB2312"/>
          <w:sz w:val="30"/>
          <w:szCs w:val="30"/>
        </w:rPr>
      </w:pPr>
      <w:r>
        <w:rPr>
          <w:rFonts w:ascii="仿宋_GB2312" w:eastAsia="仿宋_GB2312" w:hint="eastAsia"/>
          <w:sz w:val="30"/>
          <w:szCs w:val="30"/>
        </w:rPr>
        <w:t>出具相关业务办理凭证</w:t>
      </w:r>
    </w:p>
    <w:p w:rsidR="008056F4" w:rsidRDefault="00B53E6D">
      <w:pPr>
        <w:ind w:right="300" w:firstLine="600"/>
        <w:rPr>
          <w:rFonts w:ascii="黑体" w:eastAsia="黑体" w:hAnsi="Times New Roman"/>
          <w:sz w:val="30"/>
          <w:szCs w:val="30"/>
        </w:rPr>
      </w:pPr>
      <w:r>
        <w:rPr>
          <w:rFonts w:ascii="黑体" w:eastAsia="黑体" w:hint="eastAsia"/>
          <w:sz w:val="30"/>
          <w:szCs w:val="30"/>
        </w:rPr>
        <w:t>十三、</w:t>
      </w:r>
      <w:r>
        <w:rPr>
          <w:rFonts w:ascii="黑体" w:eastAsia="黑体" w:hAnsi="Times New Roman" w:hint="eastAsia"/>
          <w:sz w:val="30"/>
          <w:szCs w:val="30"/>
        </w:rPr>
        <w:t>结果送达</w:t>
      </w:r>
    </w:p>
    <w:p w:rsidR="008056F4" w:rsidRDefault="00B53E6D">
      <w:pPr>
        <w:ind w:right="300" w:firstLine="600"/>
        <w:rPr>
          <w:rFonts w:ascii="仿宋_GB2312" w:eastAsia="仿宋_GB2312" w:hAnsi="Times New Roman"/>
          <w:sz w:val="30"/>
          <w:szCs w:val="30"/>
        </w:rPr>
      </w:pPr>
      <w:r>
        <w:rPr>
          <w:rFonts w:ascii="仿宋_GB2312" w:eastAsia="仿宋_GB2312" w:hint="eastAsia"/>
          <w:sz w:val="30"/>
          <w:szCs w:val="30"/>
        </w:rPr>
        <w:t>通过现场告知或电话通知申请人，并通过现场领取或通过邮寄方式将结果送达。</w:t>
      </w:r>
    </w:p>
    <w:p w:rsidR="008056F4" w:rsidRDefault="00B53E6D">
      <w:pPr>
        <w:ind w:right="300" w:firstLine="600"/>
        <w:rPr>
          <w:rFonts w:ascii="黑体" w:eastAsia="黑体" w:hAnsi="Times New Roman"/>
          <w:sz w:val="30"/>
          <w:szCs w:val="30"/>
        </w:rPr>
      </w:pPr>
      <w:r>
        <w:rPr>
          <w:rFonts w:ascii="黑体" w:eastAsia="黑体" w:hint="eastAsia"/>
          <w:sz w:val="30"/>
          <w:szCs w:val="30"/>
        </w:rPr>
        <w:lastRenderedPageBreak/>
        <w:t>十四、</w:t>
      </w:r>
      <w:r>
        <w:rPr>
          <w:rFonts w:ascii="黑体" w:eastAsia="黑体" w:hAnsi="Times New Roman" w:hint="eastAsia"/>
          <w:sz w:val="30"/>
          <w:szCs w:val="30"/>
        </w:rPr>
        <w:t>申请人权利和义务</w:t>
      </w:r>
    </w:p>
    <w:p w:rsidR="008056F4" w:rsidRDefault="00B53E6D">
      <w:pPr>
        <w:ind w:right="300" w:firstLine="600"/>
        <w:rPr>
          <w:rFonts w:ascii="仿宋_GB2312" w:eastAsia="仿宋_GB2312"/>
          <w:sz w:val="30"/>
          <w:szCs w:val="30"/>
        </w:rPr>
      </w:pPr>
      <w:r>
        <w:rPr>
          <w:rFonts w:ascii="仿宋_GB2312" w:eastAsia="仿宋_GB2312" w:hint="eastAsia"/>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8056F4" w:rsidRDefault="00B53E6D">
      <w:pPr>
        <w:ind w:right="300" w:firstLine="600"/>
        <w:rPr>
          <w:rFonts w:ascii="仿宋_GB2312" w:eastAsia="仿宋_GB2312"/>
          <w:sz w:val="30"/>
          <w:szCs w:val="30"/>
        </w:rPr>
      </w:pPr>
      <w:r>
        <w:rPr>
          <w:rFonts w:ascii="黑体" w:eastAsia="黑体" w:hAnsi="Times New Roman" w:hint="eastAsia"/>
          <w:sz w:val="30"/>
          <w:szCs w:val="30"/>
        </w:rPr>
        <w:t>十五、咨询途径</w:t>
      </w:r>
    </w:p>
    <w:p w:rsidR="008056F4" w:rsidRDefault="00B53E6D">
      <w:pPr>
        <w:ind w:right="300" w:firstLine="600"/>
        <w:rPr>
          <w:rFonts w:ascii="仿宋_GB2312" w:eastAsia="仿宋_GB2312"/>
          <w:sz w:val="30"/>
          <w:szCs w:val="30"/>
        </w:rPr>
      </w:pPr>
      <w:r>
        <w:rPr>
          <w:rFonts w:ascii="仿宋_GB2312" w:eastAsia="仿宋_GB2312"/>
          <w:sz w:val="30"/>
          <w:szCs w:val="30"/>
        </w:rPr>
        <w:t>国家外汇管理局</w:t>
      </w:r>
      <w:r>
        <w:rPr>
          <w:rFonts w:ascii="仿宋_GB2312" w:eastAsia="仿宋_GB2312" w:hint="eastAsia"/>
          <w:sz w:val="30"/>
          <w:szCs w:val="30"/>
        </w:rPr>
        <w:t>浙江省分局</w:t>
      </w:r>
      <w:r>
        <w:rPr>
          <w:rFonts w:ascii="仿宋_GB2312" w:eastAsia="仿宋_GB2312"/>
          <w:sz w:val="30"/>
          <w:szCs w:val="30"/>
        </w:rPr>
        <w:t>资本项目处</w:t>
      </w:r>
      <w:r>
        <w:rPr>
          <w:rFonts w:ascii="仿宋_GB2312" w:eastAsia="仿宋_GB2312" w:hint="eastAsia"/>
          <w:sz w:val="30"/>
          <w:szCs w:val="30"/>
        </w:rPr>
        <w:t>，咨询</w:t>
      </w:r>
      <w:r>
        <w:rPr>
          <w:rFonts w:ascii="仿宋_GB2312" w:eastAsia="仿宋_GB2312"/>
          <w:sz w:val="30"/>
          <w:szCs w:val="30"/>
        </w:rPr>
        <w:t>电话</w:t>
      </w:r>
      <w:r>
        <w:rPr>
          <w:rFonts w:ascii="仿宋_GB2312" w:eastAsia="仿宋_GB2312" w:hint="eastAsia"/>
          <w:sz w:val="30"/>
          <w:szCs w:val="30"/>
        </w:rPr>
        <w:t>：</w:t>
      </w:r>
      <w:r>
        <w:rPr>
          <w:rFonts w:ascii="仿宋_GB2312" w:eastAsia="仿宋_GB2312"/>
          <w:sz w:val="30"/>
          <w:szCs w:val="30"/>
        </w:rPr>
        <w:t>（</w:t>
      </w:r>
      <w:r>
        <w:rPr>
          <w:rFonts w:ascii="仿宋_GB2312" w:eastAsia="仿宋_GB2312" w:hint="eastAsia"/>
          <w:sz w:val="30"/>
          <w:szCs w:val="30"/>
        </w:rPr>
        <w:t>0571</w:t>
      </w:r>
      <w:r>
        <w:rPr>
          <w:rFonts w:ascii="仿宋_GB2312" w:eastAsia="仿宋_GB2312"/>
          <w:sz w:val="30"/>
          <w:szCs w:val="30"/>
        </w:rPr>
        <w:t>）</w:t>
      </w:r>
      <w:r>
        <w:rPr>
          <w:rFonts w:ascii="仿宋_GB2312" w:eastAsia="仿宋_GB2312" w:hint="eastAsia"/>
          <w:sz w:val="30"/>
          <w:szCs w:val="30"/>
        </w:rPr>
        <w:t>87686189、87686141</w:t>
      </w:r>
    </w:p>
    <w:p w:rsidR="008056F4" w:rsidRDefault="008056F4">
      <w:pPr>
        <w:ind w:right="300" w:firstLine="600"/>
        <w:rPr>
          <w:rFonts w:ascii="仿宋_GB2312" w:eastAsia="仿宋_GB2312" w:hAnsi="Times New Roman"/>
          <w:sz w:val="30"/>
          <w:szCs w:val="30"/>
        </w:rPr>
      </w:pPr>
    </w:p>
    <w:p w:rsidR="008056F4" w:rsidRDefault="008056F4">
      <w:pPr>
        <w:ind w:right="300" w:firstLine="600"/>
        <w:rPr>
          <w:rFonts w:ascii="仿宋_GB2312" w:eastAsia="仿宋_GB2312" w:hAnsi="Times New Roman"/>
          <w:sz w:val="30"/>
          <w:szCs w:val="30"/>
        </w:rPr>
      </w:pPr>
    </w:p>
    <w:p w:rsidR="008056F4" w:rsidRDefault="008056F4">
      <w:pPr>
        <w:ind w:right="300" w:firstLine="600"/>
        <w:rPr>
          <w:rFonts w:ascii="仿宋_GB2312" w:eastAsia="仿宋_GB2312" w:hAnsi="Times New Roman"/>
          <w:sz w:val="30"/>
          <w:szCs w:val="30"/>
        </w:rPr>
      </w:pPr>
    </w:p>
    <w:p w:rsidR="008056F4" w:rsidRDefault="008056F4">
      <w:pPr>
        <w:ind w:right="300" w:firstLine="600"/>
        <w:rPr>
          <w:rFonts w:ascii="仿宋_GB2312" w:eastAsia="仿宋_GB2312" w:hAnsi="Times New Roman"/>
          <w:sz w:val="30"/>
          <w:szCs w:val="30"/>
        </w:rPr>
      </w:pPr>
    </w:p>
    <w:p w:rsidR="008056F4" w:rsidRDefault="008056F4">
      <w:pPr>
        <w:ind w:right="300" w:firstLine="600"/>
        <w:rPr>
          <w:rFonts w:ascii="仿宋_GB2312" w:eastAsia="仿宋_GB2312" w:hAnsi="Times New Roman"/>
          <w:sz w:val="30"/>
          <w:szCs w:val="30"/>
        </w:rPr>
      </w:pPr>
    </w:p>
    <w:p w:rsidR="008056F4" w:rsidRDefault="008056F4">
      <w:pPr>
        <w:ind w:right="300" w:firstLine="600"/>
        <w:rPr>
          <w:rFonts w:ascii="仿宋_GB2312" w:eastAsia="仿宋_GB2312"/>
          <w:sz w:val="30"/>
          <w:szCs w:val="30"/>
        </w:rPr>
        <w:sectPr w:rsidR="008056F4">
          <w:footerReference w:type="default" r:id="rId28"/>
          <w:pgSz w:w="11906" w:h="16838"/>
          <w:pgMar w:top="1440" w:right="1800" w:bottom="1440" w:left="1800" w:header="851" w:footer="992" w:gutter="0"/>
          <w:cols w:space="720"/>
          <w:docGrid w:type="lines" w:linePitch="312"/>
        </w:sectPr>
      </w:pPr>
    </w:p>
    <w:p w:rsidR="008056F4" w:rsidRDefault="00B53E6D">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附录一</w:t>
      </w:r>
    </w:p>
    <w:p w:rsidR="008056F4" w:rsidRDefault="00B53E6D">
      <w:pPr>
        <w:ind w:right="-58"/>
        <w:jc w:val="center"/>
        <w:rPr>
          <w:rFonts w:ascii="Times New Roman" w:eastAsia="黑体" w:hAnsi="Times New Roman" w:cs="Times New Roman"/>
          <w:sz w:val="30"/>
          <w:szCs w:val="30"/>
        </w:rPr>
      </w:pPr>
      <w:r>
        <w:rPr>
          <w:rFonts w:ascii="Times New Roman" w:eastAsia="黑体" w:hAnsi="Times New Roman" w:cs="Times New Roman"/>
          <w:sz w:val="30"/>
          <w:szCs w:val="30"/>
        </w:rPr>
        <w:t>基本流程图</w:t>
      </w:r>
    </w:p>
    <w:p w:rsidR="008056F4" w:rsidRDefault="00577183">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pict>
          <v:group id="组合 1568" o:spid="_x0000_s1756" style="position:absolute;left:0;text-align:left;margin-left:-12.35pt;margin-top:8.4pt;width:446.05pt;height:586.05pt;z-index:251670528" coordorigin="1347,3000" coordsize="8921,11721">
            <v:rect id="Rectangle 1395" o:spid="_x0000_s1757" style="position:absolute;left:4255;top:11319;width:2985;height:534" o:preferrelative="t">
              <v:stroke miterlimit="2"/>
              <v:textbox>
                <w:txbxContent>
                  <w:p w:rsidR="00F35E55" w:rsidRDefault="00F35E55">
                    <w:pPr>
                      <w:jc w:val="center"/>
                    </w:pPr>
                    <w:r>
                      <w:t>审核</w:t>
                    </w:r>
                  </w:p>
                </w:txbxContent>
              </v:textbox>
            </v:rect>
            <v:shape id="AutoShape 1396" o:spid="_x0000_s1758" type="#_x0000_t116" style="position:absolute;left:5767;top:13681;width:3675;height:1037" o:preferrelative="t">
              <v:stroke miterlimit="2"/>
              <v:textbox>
                <w:txbxContent>
                  <w:p w:rsidR="00F35E55" w:rsidRDefault="00F35E55">
                    <w:pPr>
                      <w:jc w:val="center"/>
                    </w:pPr>
                    <w:r>
                      <w:rPr>
                        <w:rFonts w:hint="eastAsia"/>
                      </w:rPr>
                      <w:t>依法作出不予许可决定，</w:t>
                    </w:r>
                  </w:p>
                  <w:p w:rsidR="00F35E55" w:rsidRDefault="00F35E55">
                    <w:pPr>
                      <w:jc w:val="center"/>
                    </w:pPr>
                    <w:r>
                      <w:rPr>
                        <w:rFonts w:hint="eastAsia"/>
                      </w:rPr>
                      <w:t>并送达</w:t>
                    </w:r>
                  </w:p>
                </w:txbxContent>
              </v:textbox>
            </v:shape>
            <v:shape id="AutoShape 1397" o:spid="_x0000_s1759" type="#_x0000_t116" style="position:absolute;left:2042;top:13663;width:3461;height:1058" o:preferrelative="t">
              <v:stroke miterlimit="2"/>
              <v:textbox>
                <w:txbxContent>
                  <w:p w:rsidR="00F35E55" w:rsidRDefault="00F35E55">
                    <w:pPr>
                      <w:jc w:val="center"/>
                    </w:pPr>
                    <w:r>
                      <w:rPr>
                        <w:rFonts w:hint="eastAsia"/>
                      </w:rPr>
                      <w:t>依法予以许可，出具相关</w:t>
                    </w:r>
                  </w:p>
                  <w:p w:rsidR="00F35E55" w:rsidRDefault="00F35E55">
                    <w:pPr>
                      <w:jc w:val="center"/>
                    </w:pPr>
                    <w:r>
                      <w:rPr>
                        <w:rFonts w:hint="eastAsia"/>
                      </w:rPr>
                      <w:t>业务办理凭证，并送达</w:t>
                    </w:r>
                  </w:p>
                </w:txbxContent>
              </v:textbox>
            </v:shape>
            <v:shape id="AutoShape 1398" o:spid="_x0000_s1760" type="#_x0000_t32" style="position:absolute;left:5729;top:10693;width:1;height:626" o:connectortype="straight" o:preferrelative="t">
              <v:stroke endarrow="block" miterlimit="2"/>
            </v:shape>
            <v:shape id="AutoShape 1399" o:spid="_x0000_s1761" type="#_x0000_t32" style="position:absolute;left:7678;top:12568;width:17;height:1095" o:connectortype="straight" o:preferrelative="t">
              <v:stroke endarrow="block" miterlimit="2"/>
            </v:shape>
            <v:shape id="AutoShape 1400" o:spid="_x0000_s1762" type="#_x0000_t32" style="position:absolute;left:3705;top:12568;width:1;height:1035" o:connectortype="straight" o:preferrelative="t">
              <v:stroke endarrow="block" miterlimit="2"/>
            </v:shape>
            <v:shape id="AutoShape 1401" o:spid="_x0000_s1763" type="#_x0000_t32" style="position:absolute;left:5730;top:11853;width:1;height:715" o:connectortype="straight" o:preferrelative="t">
              <v:stroke miterlimit="2"/>
            </v:shape>
            <v:shape id="AutoShape 1402" o:spid="_x0000_s1764" type="#_x0000_t32" style="position:absolute;left:3706;top:12568;width:3972;height:0" o:connectortype="straight" o:preferrelative="t">
              <v:stroke miterlimit="2"/>
            </v:shape>
            <v:group id="Group 1403" o:spid="_x0000_s1765" style="position:absolute;left:1347;top:3000;width:8921;height:7693" coordorigin="1347,3000" coordsize="8921,7693">
              <v:shape id="AutoShape 1404" o:spid="_x0000_s1766" type="#_x0000_t32" style="position:absolute;left:7240;top:9566;width:0;height:608" o:connectortype="straight" o:preferrelative="t">
                <v:stroke endarrow="block" miterlimit="2"/>
              </v:shape>
              <v:group id="Group 1405" o:spid="_x0000_s1767" style="position:absolute;left:1347;top:3000;width:8921;height:7693" coordorigin="1347,3000" coordsize="8921,7693">
                <v:shape id="AutoShape 1406" o:spid="_x0000_s1768" type="#_x0000_t34" style="position:absolute;left:7714;top:6155;width:3823;height:1285;rotation:17694719fd" o:connectortype="elbow" o:preferrelative="t" adj="33">
                  <v:stroke miterlimit="2"/>
                </v:shape>
                <v:shape id="Text Box 1407" o:spid="_x0000_s1769" type="#_x0000_t202" style="position:absolute;left:9343;top:5297;width:754;height:2553" o:preferrelative="t" strokecolor="white">
                  <v:stroke miterlimit="2"/>
                  <v:textbox>
                    <w:txbxContent>
                      <w:p w:rsidR="00F35E55" w:rsidRDefault="00F35E55">
                        <w:pPr>
                          <w:jc w:val="center"/>
                        </w:pPr>
                        <w:r>
                          <w:rPr>
                            <w:rFonts w:hint="eastAsia"/>
                          </w:rPr>
                          <w:t>不能提供符合受理要求的</w:t>
                        </w:r>
                      </w:p>
                      <w:p w:rsidR="00F35E55" w:rsidRDefault="00F35E55">
                        <w:pPr>
                          <w:jc w:val="center"/>
                        </w:pPr>
                        <w:r>
                          <w:rPr>
                            <w:rFonts w:hint="eastAsia"/>
                          </w:rPr>
                          <w:t>材料</w:t>
                        </w:r>
                      </w:p>
                    </w:txbxContent>
                  </v:textbox>
                </v:shape>
                <v:shape id="AutoShape 1408" o:spid="_x0000_s1770" type="#_x0000_t32" style="position:absolute;left:7240;top:7472;width:0;height:378" o:connectortype="straight" o:preferrelative="t">
                  <v:stroke endarrow="block" miterlimit="2"/>
                </v:shape>
                <v:shape id="Text Box 1409" o:spid="_x0000_s1771" type="#_x0000_t202" style="position:absolute;left:3915;top:9566;width:2737;height:477" o:preferrelative="t" strokecolor="white">
                  <v:stroke miterlimit="2"/>
                  <v:textbox>
                    <w:txbxContent>
                      <w:p w:rsidR="00F35E55" w:rsidRDefault="00F35E55">
                        <w:pPr>
                          <w:jc w:val="center"/>
                        </w:pPr>
                        <w:r>
                          <w:rPr>
                            <w:rFonts w:hint="eastAsia"/>
                          </w:rPr>
                          <w:t>材料齐全并符合受理要求</w:t>
                        </w:r>
                      </w:p>
                    </w:txbxContent>
                  </v:textbox>
                </v:shape>
                <v:shape id="AutoShape 1410" o:spid="_x0000_s1772" type="#_x0000_t4" style="position:absolute;left:5503;top:7833;width:3480;height:1733" o:preferrelative="t">
                  <v:stroke miterlimit="2"/>
                  <v:textbox>
                    <w:txbxContent>
                      <w:p w:rsidR="00F35E55" w:rsidRDefault="00F35E55">
                        <w:pPr>
                          <w:jc w:val="center"/>
                        </w:pPr>
                      </w:p>
                      <w:p w:rsidR="00F35E55" w:rsidRDefault="00F35E55">
                        <w:pPr>
                          <w:jc w:val="center"/>
                        </w:pPr>
                        <w:r>
                          <w:rPr>
                            <w:rFonts w:hint="eastAsia"/>
                          </w:rPr>
                          <w:t>申请人补充材料</w:t>
                        </w:r>
                      </w:p>
                    </w:txbxContent>
                  </v:textbox>
                </v:shape>
                <v:rect id="Rectangle 1411" o:spid="_x0000_s1773" style="position:absolute;left:3915;top:10174;width:4816;height:519" o:preferrelative="t">
                  <v:stroke miterlimit="2"/>
                  <v:textbox>
                    <w:txbxContent>
                      <w:p w:rsidR="00F35E55" w:rsidRDefault="00F35E55">
                        <w:pPr>
                          <w:jc w:val="center"/>
                        </w:pPr>
                        <w:r>
                          <w:rPr>
                            <w:rFonts w:hint="eastAsia"/>
                          </w:rPr>
                          <w:t>依法应予受理，出具行政审批受理单</w:t>
                        </w:r>
                      </w:p>
                      <w:p w:rsidR="00F35E55" w:rsidRDefault="00F35E55">
                        <w:pPr>
                          <w:jc w:val="center"/>
                        </w:pPr>
                      </w:p>
                    </w:txbxContent>
                  </v:textbox>
                </v:rect>
                <v:rect id="Rectangle 1412" o:spid="_x0000_s1774" style="position:absolute;left:5913;top:6341;width:3190;height:1114" o:preferrelative="t">
                  <v:stroke miterlimit="2"/>
                  <v:textbox>
                    <w:txbxContent>
                      <w:p w:rsidR="00F35E55" w:rsidRDefault="00F35E55">
                        <w:pPr>
                          <w:jc w:val="center"/>
                        </w:pPr>
                        <w:r>
                          <w:rPr>
                            <w:rFonts w:hint="eastAsia"/>
                          </w:rPr>
                          <w:t>材料不全或不符合法定形式的，</w:t>
                        </w:r>
                      </w:p>
                      <w:p w:rsidR="00F35E55" w:rsidRDefault="00F35E55">
                        <w:pPr>
                          <w:jc w:val="center"/>
                        </w:pPr>
                        <w:r>
                          <w:rPr>
                            <w:rFonts w:hint="eastAsia"/>
                          </w:rPr>
                          <w:t>一次性告知补正材料，</w:t>
                        </w:r>
                      </w:p>
                      <w:p w:rsidR="00F35E55" w:rsidRDefault="00F35E55">
                        <w:pPr>
                          <w:jc w:val="center"/>
                        </w:pPr>
                        <w:r>
                          <w:rPr>
                            <w:rFonts w:hint="eastAsia"/>
                          </w:rPr>
                          <w:t>出具行政审批补正材料通知书</w:t>
                        </w:r>
                      </w:p>
                      <w:p w:rsidR="00F35E55" w:rsidRDefault="00F35E55"/>
                    </w:txbxContent>
                  </v:textbox>
                </v:rect>
                <v:shape id="AutoShape 1413" o:spid="_x0000_s1775" type="#_x0000_t116" style="position:absolute;left:5913;top:4337;width:2818;height:1423" o:preferrelative="t">
                  <v:stroke miterlimit="2"/>
                  <v:textbox>
                    <w:txbxContent>
                      <w:p w:rsidR="00F35E55" w:rsidRDefault="00F35E55">
                        <w:pPr>
                          <w:jc w:val="center"/>
                        </w:pPr>
                        <w:r>
                          <w:rPr>
                            <w:rFonts w:hint="eastAsia"/>
                          </w:rPr>
                          <w:t>依法不予受理的，作出不予受理决定，出具不予受理行政审批申请通知书</w:t>
                        </w:r>
                      </w:p>
                      <w:p w:rsidR="00F35E55" w:rsidRDefault="00F35E55">
                        <w:pPr>
                          <w:jc w:val="center"/>
                        </w:pPr>
                      </w:p>
                    </w:txbxContent>
                  </v:textbox>
                </v:shape>
                <v:group id="Group 1414" o:spid="_x0000_s1776" style="position:absolute;left:1347;top:3000;width:4594;height:7424" coordorigin="1347,3000" coordsize="4594,7424">
                  <v:shape id="AutoShape 1415" o:spid="_x0000_s1777" type="#_x0000_t32" style="position:absolute;left:5010;top:6910;width:931;height:0" o:connectortype="straight" o:preferrelative="t">
                    <v:stroke endarrow="block" miterlimit="2"/>
                  </v:shape>
                  <v:shape id="AutoShape 1416" o:spid="_x0000_s1778" type="#_x0000_t32" style="position:absolute;left:2702;top:6986;width:1;height:3437" o:connectortype="straight" o:preferrelative="t">
                    <v:stroke miterlimit="2"/>
                  </v:shape>
                  <v:group id="Group 1417" o:spid="_x0000_s1779" style="position:absolute;left:1347;top:3000;width:3629;height:3986" coordorigin="1347,3000" coordsize="3629,3986">
                    <v:shape id="AutoShape 1418" o:spid="_x0000_s1780" type="#_x0000_t32" style="position:absolute;left:2743;top:4172;width:1;height:764" o:connectortype="straight" o:preferrelative="t">
                      <v:stroke endarrow="block" miterlimit="2"/>
                    </v:shape>
                    <v:shape id="AutoShape 1419" o:spid="_x0000_s1781" type="#_x0000_t32" style="position:absolute;left:3747;top:5967;width:1229;height:0" o:connectortype="straight" o:preferrelative="t">
                      <v:stroke miterlimit="2"/>
                    </v:shape>
                    <v:shape id="AutoShape 1420" o:spid="_x0000_s1782" type="#_x0000_t4" style="position:absolute;left:1347;top:4936;width:2773;height:2050" o:preferrelative="t">
                      <v:stroke miterlimit="2"/>
                      <v:textbox>
                        <w:txbxContent>
                          <w:p w:rsidR="00F35E55" w:rsidRDefault="00F35E55">
                            <w:r>
                              <w:rPr>
                                <w:rFonts w:hint="eastAsia"/>
                              </w:rPr>
                              <w:t>接件（</w:t>
                            </w:r>
                            <w:r>
                              <w:t>5</w:t>
                            </w:r>
                            <w:r>
                              <w:rPr>
                                <w:rFonts w:hint="eastAsia"/>
                              </w:rPr>
                              <w:t>个工作日）作出是否受理决定</w:t>
                            </w:r>
                          </w:p>
                          <w:p w:rsidR="00F35E55" w:rsidRDefault="00F35E55"/>
                        </w:txbxContent>
                      </v:textbox>
                    </v:shape>
                    <v:shape id="AutoShape 1421" o:spid="_x0000_s1783" type="#_x0000_t116" style="position:absolute;left:1531;top:3000;width:2724;height:1172" o:preferrelative="t">
                      <v:stroke miterlimit="2"/>
                      <v:textbox>
                        <w:txbxContent>
                          <w:p w:rsidR="00F35E55" w:rsidRDefault="00F35E55">
                            <w:pPr>
                              <w:jc w:val="center"/>
                            </w:pPr>
                            <w:r>
                              <w:rPr>
                                <w:rFonts w:hint="eastAsia"/>
                              </w:rPr>
                              <w:t>申请人提出书面申请，并提交材料</w:t>
                            </w:r>
                          </w:p>
                        </w:txbxContent>
                      </v:textbox>
                    </v:shape>
                  </v:group>
                  <v:shape id="AutoShape 1422" o:spid="_x0000_s1784" type="#_x0000_t32" style="position:absolute;left:2702;top:10423;width:1213;height:1" o:connectortype="straight" o:preferrelative="t">
                    <v:stroke endarrow="block" miterlimit="2"/>
                  </v:shape>
                  <v:shape id="AutoShape 1423" o:spid="_x0000_s1785" type="#_x0000_t32" style="position:absolute;left:5010;top:4999;width:0;height:1921" o:connectortype="straight" o:preferrelative="t">
                    <v:stroke miterlimit="2"/>
                  </v:shape>
                  <v:shape id="AutoShape 1424" o:spid="_x0000_s1786" type="#_x0000_t32" style="position:absolute;left:5010;top:4989;width:903;height:1" o:connectortype="straight" o:preferrelative="t">
                    <v:stroke endarrow="block" miterlimit="2"/>
                  </v:shape>
                  <v:shape id="Text Box 1425" o:spid="_x0000_s1787" type="#_x0000_t202" style="position:absolute;left:1944;top:8280;width:508;height:1152" o:preferrelative="t" strokecolor="white">
                    <v:stroke miterlimit="2"/>
                    <v:textbox>
                      <w:txbxContent>
                        <w:p w:rsidR="00F35E55" w:rsidRDefault="00F35E55">
                          <w:r>
                            <w:rPr>
                              <w:rFonts w:hint="eastAsia"/>
                            </w:rPr>
                            <w:t>是</w:t>
                          </w:r>
                        </w:p>
                      </w:txbxContent>
                    </v:textbox>
                  </v:shape>
                  <v:shape id="Text Box 1426" o:spid="_x0000_s1788" type="#_x0000_t202" style="position:absolute;left:4146;top:5220;width:508;height:471" o:preferrelative="t" strokecolor="white">
                    <v:stroke miterlimit="2"/>
                    <v:textbox style="mso-fit-shape-to-text:t">
                      <w:txbxContent>
                        <w:p w:rsidR="00F35E55" w:rsidRDefault="00F35E55">
                          <w:r>
                            <w:rPr>
                              <w:rFonts w:hint="eastAsia"/>
                            </w:rPr>
                            <w:t>否</w:t>
                          </w:r>
                        </w:p>
                      </w:txbxContent>
                    </v:textbox>
                  </v:shape>
                </v:group>
                <v:shape id="AutoShape 1427" o:spid="_x0000_s1789" type="#_x0000_t32" style="position:absolute;left:8731;top:4886;width:1537;height:0;flip:x" o:connectortype="straight" o:preferrelative="t">
                  <v:stroke endarrow="block" miterlimit="2"/>
                </v:shape>
              </v:group>
            </v:group>
          </v:group>
        </w:pict>
      </w:r>
    </w:p>
    <w:p w:rsidR="008056F4" w:rsidRDefault="008056F4">
      <w:pPr>
        <w:ind w:right="300"/>
        <w:rPr>
          <w:rFonts w:ascii="Times New Roman" w:eastAsia="仿宋_GB2312" w:hAnsi="Times New Roman" w:cs="Times New Roman"/>
          <w:sz w:val="30"/>
          <w:szCs w:val="30"/>
        </w:rPr>
      </w:pPr>
    </w:p>
    <w:p w:rsidR="008056F4" w:rsidRDefault="008056F4">
      <w:pPr>
        <w:ind w:right="300"/>
        <w:rPr>
          <w:rFonts w:ascii="Times New Roman" w:eastAsia="仿宋_GB2312" w:hAnsi="Times New Roman" w:cs="Times New Roman"/>
          <w:sz w:val="30"/>
          <w:szCs w:val="30"/>
        </w:rPr>
      </w:pPr>
    </w:p>
    <w:p w:rsidR="008056F4" w:rsidRDefault="008056F4">
      <w:pPr>
        <w:ind w:right="300"/>
        <w:rPr>
          <w:rFonts w:ascii="Times New Roman" w:eastAsia="仿宋_GB2312" w:hAnsi="Times New Roman" w:cs="Times New Roman"/>
          <w:sz w:val="30"/>
          <w:szCs w:val="30"/>
        </w:rPr>
      </w:pPr>
    </w:p>
    <w:p w:rsidR="008056F4" w:rsidRDefault="008056F4">
      <w:pPr>
        <w:ind w:right="300"/>
        <w:rPr>
          <w:rFonts w:ascii="Times New Roman" w:eastAsia="仿宋_GB2312" w:hAnsi="Times New Roman" w:cs="Times New Roman"/>
          <w:sz w:val="30"/>
          <w:szCs w:val="30"/>
        </w:rPr>
      </w:pPr>
    </w:p>
    <w:p w:rsidR="008056F4" w:rsidRDefault="00B53E6D">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tab/>
      </w:r>
    </w:p>
    <w:p w:rsidR="008056F4" w:rsidRDefault="008056F4">
      <w:pPr>
        <w:ind w:right="300"/>
        <w:rPr>
          <w:rFonts w:ascii="Times New Roman" w:eastAsia="仿宋_GB2312" w:hAnsi="Times New Roman" w:cs="Times New Roman"/>
          <w:sz w:val="30"/>
          <w:szCs w:val="30"/>
        </w:rPr>
      </w:pPr>
    </w:p>
    <w:p w:rsidR="008056F4" w:rsidRDefault="008056F4">
      <w:pPr>
        <w:ind w:right="300"/>
        <w:rPr>
          <w:rFonts w:ascii="Times New Roman" w:eastAsia="仿宋_GB2312" w:hAnsi="Times New Roman" w:cs="Times New Roman"/>
          <w:sz w:val="30"/>
          <w:szCs w:val="30"/>
        </w:rPr>
      </w:pPr>
    </w:p>
    <w:p w:rsidR="008056F4" w:rsidRDefault="008056F4">
      <w:pPr>
        <w:ind w:right="300"/>
        <w:rPr>
          <w:rFonts w:ascii="Times New Roman" w:eastAsia="仿宋_GB2312" w:hAnsi="Times New Roman" w:cs="Times New Roman"/>
          <w:sz w:val="30"/>
          <w:szCs w:val="30"/>
        </w:rPr>
      </w:pPr>
    </w:p>
    <w:p w:rsidR="008056F4" w:rsidRDefault="008056F4">
      <w:pPr>
        <w:ind w:right="300"/>
        <w:rPr>
          <w:rFonts w:ascii="Times New Roman" w:eastAsia="仿宋_GB2312" w:hAnsi="Times New Roman" w:cs="Times New Roman"/>
          <w:sz w:val="30"/>
          <w:szCs w:val="30"/>
        </w:rPr>
      </w:pPr>
    </w:p>
    <w:p w:rsidR="008056F4" w:rsidRDefault="008056F4">
      <w:pPr>
        <w:ind w:right="300"/>
        <w:rPr>
          <w:rFonts w:ascii="Times New Roman" w:eastAsia="仿宋_GB2312" w:hAnsi="Times New Roman" w:cs="Times New Roman"/>
          <w:sz w:val="30"/>
          <w:szCs w:val="30"/>
        </w:rPr>
      </w:pPr>
    </w:p>
    <w:p w:rsidR="008056F4" w:rsidRDefault="008056F4">
      <w:pPr>
        <w:ind w:right="300"/>
        <w:rPr>
          <w:rFonts w:ascii="Times New Roman" w:eastAsia="仿宋_GB2312" w:hAnsi="Times New Roman" w:cs="Times New Roman"/>
          <w:sz w:val="30"/>
          <w:szCs w:val="30"/>
        </w:rPr>
      </w:pPr>
    </w:p>
    <w:p w:rsidR="008056F4" w:rsidRDefault="008056F4">
      <w:pPr>
        <w:ind w:right="300"/>
        <w:rPr>
          <w:rFonts w:ascii="Times New Roman" w:eastAsia="仿宋_GB2312" w:hAnsi="Times New Roman" w:cs="Times New Roman"/>
          <w:sz w:val="30"/>
          <w:szCs w:val="30"/>
        </w:rPr>
      </w:pPr>
    </w:p>
    <w:p w:rsidR="008056F4" w:rsidRDefault="008056F4">
      <w:pPr>
        <w:ind w:right="300"/>
        <w:rPr>
          <w:rFonts w:ascii="Times New Roman" w:eastAsia="仿宋_GB2312" w:hAnsi="Times New Roman" w:cs="Times New Roman"/>
          <w:sz w:val="30"/>
          <w:szCs w:val="30"/>
        </w:rPr>
      </w:pPr>
    </w:p>
    <w:p w:rsidR="008056F4" w:rsidRDefault="008056F4">
      <w:pPr>
        <w:ind w:right="300"/>
        <w:rPr>
          <w:rFonts w:ascii="Times New Roman" w:eastAsia="仿宋_GB2312" w:hAnsi="Times New Roman" w:cs="Times New Roman"/>
          <w:sz w:val="30"/>
          <w:szCs w:val="30"/>
        </w:rPr>
      </w:pPr>
    </w:p>
    <w:p w:rsidR="008056F4" w:rsidRDefault="008056F4">
      <w:pPr>
        <w:ind w:right="300"/>
        <w:rPr>
          <w:rFonts w:ascii="Times New Roman" w:eastAsia="仿宋_GB2312" w:hAnsi="Times New Roman" w:cs="Times New Roman"/>
          <w:sz w:val="30"/>
          <w:szCs w:val="30"/>
        </w:rPr>
      </w:pPr>
    </w:p>
    <w:p w:rsidR="008056F4" w:rsidRDefault="008056F4">
      <w:pPr>
        <w:ind w:right="300"/>
        <w:rPr>
          <w:rFonts w:ascii="Times New Roman" w:eastAsia="仿宋_GB2312" w:hAnsi="Times New Roman" w:cs="Times New Roman"/>
          <w:sz w:val="30"/>
          <w:szCs w:val="30"/>
        </w:rPr>
      </w:pPr>
    </w:p>
    <w:p w:rsidR="008056F4" w:rsidRDefault="008056F4">
      <w:pPr>
        <w:ind w:right="300"/>
        <w:rPr>
          <w:rFonts w:ascii="Times New Roman" w:eastAsia="仿宋_GB2312" w:hAnsi="Times New Roman" w:cs="Times New Roman"/>
          <w:sz w:val="30"/>
          <w:szCs w:val="30"/>
        </w:rPr>
      </w:pPr>
    </w:p>
    <w:p w:rsidR="008056F4" w:rsidRDefault="008056F4">
      <w:pPr>
        <w:ind w:right="300"/>
        <w:rPr>
          <w:rFonts w:ascii="Times New Roman" w:eastAsia="仿宋_GB2312" w:hAnsi="Times New Roman" w:cs="Times New Roman"/>
          <w:sz w:val="30"/>
          <w:szCs w:val="30"/>
        </w:rPr>
      </w:pPr>
    </w:p>
    <w:p w:rsidR="008056F4" w:rsidRDefault="008056F4">
      <w:pPr>
        <w:ind w:right="300"/>
        <w:rPr>
          <w:rFonts w:ascii="Times New Roman" w:eastAsia="仿宋_GB2312" w:hAnsi="Times New Roman" w:cs="Times New Roman"/>
          <w:sz w:val="30"/>
          <w:szCs w:val="30"/>
        </w:rPr>
      </w:pPr>
    </w:p>
    <w:p w:rsidR="00560FEA" w:rsidRDefault="00560FEA" w:rsidP="00560FEA">
      <w:pPr>
        <w:ind w:right="300"/>
        <w:rPr>
          <w:rFonts w:ascii="黑体" w:eastAsia="黑体"/>
          <w:sz w:val="48"/>
          <w:szCs w:val="48"/>
        </w:rPr>
      </w:pPr>
      <w:r>
        <w:rPr>
          <w:rFonts w:ascii="黑体" w:eastAsia="黑体" w:hint="eastAsia"/>
          <w:sz w:val="48"/>
          <w:szCs w:val="48"/>
        </w:rPr>
        <w:lastRenderedPageBreak/>
        <w:t>编号：</w:t>
      </w:r>
      <w:r>
        <w:rPr>
          <w:rFonts w:ascii="黑体" w:eastAsia="黑体"/>
          <w:sz w:val="48"/>
          <w:szCs w:val="48"/>
        </w:rPr>
        <w:t>57013</w:t>
      </w:r>
    </w:p>
    <w:p w:rsidR="00560FEA" w:rsidRDefault="00560FEA" w:rsidP="00560FEA">
      <w:pPr>
        <w:ind w:right="300"/>
        <w:rPr>
          <w:rFonts w:ascii="黑体" w:eastAsia="黑体"/>
          <w:sz w:val="30"/>
          <w:szCs w:val="30"/>
        </w:rPr>
      </w:pPr>
    </w:p>
    <w:p w:rsidR="00560FEA" w:rsidRDefault="00560FEA" w:rsidP="00560FEA">
      <w:pPr>
        <w:ind w:right="300"/>
        <w:jc w:val="center"/>
        <w:rPr>
          <w:rFonts w:ascii="黑体" w:eastAsia="黑体"/>
          <w:sz w:val="30"/>
          <w:szCs w:val="30"/>
        </w:rPr>
      </w:pPr>
    </w:p>
    <w:p w:rsidR="00560FEA" w:rsidRDefault="00560FEA" w:rsidP="00560FEA">
      <w:pPr>
        <w:ind w:right="300"/>
        <w:jc w:val="center"/>
        <w:rPr>
          <w:rFonts w:ascii="黑体" w:eastAsia="黑体"/>
          <w:sz w:val="30"/>
          <w:szCs w:val="30"/>
        </w:rPr>
      </w:pPr>
    </w:p>
    <w:p w:rsidR="00560FEA" w:rsidRDefault="00560FEA" w:rsidP="00560FEA">
      <w:pPr>
        <w:ind w:right="300"/>
        <w:jc w:val="center"/>
        <w:rPr>
          <w:rFonts w:ascii="黑体" w:eastAsia="黑体"/>
          <w:sz w:val="52"/>
          <w:szCs w:val="52"/>
        </w:rPr>
      </w:pPr>
    </w:p>
    <w:p w:rsidR="00560FEA" w:rsidRDefault="00560FEA" w:rsidP="00560FEA">
      <w:pPr>
        <w:ind w:right="300"/>
        <w:jc w:val="center"/>
        <w:rPr>
          <w:rFonts w:ascii="黑体" w:eastAsia="黑体"/>
          <w:sz w:val="52"/>
          <w:szCs w:val="52"/>
        </w:rPr>
      </w:pPr>
      <w:r>
        <w:rPr>
          <w:rFonts w:ascii="黑体" w:eastAsia="黑体" w:hint="eastAsia"/>
          <w:sz w:val="52"/>
          <w:szCs w:val="52"/>
        </w:rPr>
        <w:t>“银行、农村信用社、兑换机构及非金融机构等结汇、售汇业务市场准入、退出审批”行政审批</w:t>
      </w:r>
    </w:p>
    <w:p w:rsidR="00560FEA" w:rsidRDefault="00560FEA" w:rsidP="00560FEA">
      <w:pPr>
        <w:ind w:right="300"/>
        <w:jc w:val="center"/>
        <w:rPr>
          <w:rFonts w:ascii="黑体" w:eastAsia="黑体"/>
          <w:sz w:val="52"/>
          <w:szCs w:val="52"/>
        </w:rPr>
      </w:pPr>
      <w:r>
        <w:rPr>
          <w:rFonts w:ascii="黑体" w:eastAsia="黑体" w:hint="eastAsia"/>
          <w:sz w:val="52"/>
          <w:szCs w:val="52"/>
        </w:rPr>
        <w:t>服务指南</w:t>
      </w:r>
    </w:p>
    <w:p w:rsidR="00560FEA" w:rsidRDefault="00560FEA" w:rsidP="00560FEA">
      <w:pPr>
        <w:ind w:right="300"/>
        <w:jc w:val="center"/>
        <w:rPr>
          <w:rFonts w:ascii="仿宋_GB2312" w:eastAsia="仿宋_GB2312"/>
          <w:sz w:val="30"/>
          <w:szCs w:val="30"/>
        </w:rPr>
      </w:pPr>
    </w:p>
    <w:p w:rsidR="00560FEA" w:rsidRDefault="00560FEA" w:rsidP="00560FEA">
      <w:pPr>
        <w:ind w:right="300"/>
        <w:jc w:val="center"/>
        <w:rPr>
          <w:rFonts w:ascii="仿宋_GB2312" w:eastAsia="仿宋_GB2312"/>
          <w:sz w:val="30"/>
          <w:szCs w:val="30"/>
        </w:rPr>
      </w:pPr>
    </w:p>
    <w:p w:rsidR="00560FEA" w:rsidRDefault="00560FEA" w:rsidP="00560FEA">
      <w:pPr>
        <w:ind w:right="300"/>
        <w:jc w:val="center"/>
        <w:rPr>
          <w:rFonts w:ascii="仿宋_GB2312" w:eastAsia="仿宋_GB2312"/>
          <w:sz w:val="30"/>
          <w:szCs w:val="30"/>
        </w:rPr>
      </w:pPr>
    </w:p>
    <w:p w:rsidR="00560FEA" w:rsidRDefault="00560FEA" w:rsidP="00560FEA">
      <w:pPr>
        <w:ind w:right="300"/>
        <w:jc w:val="center"/>
        <w:rPr>
          <w:rFonts w:ascii="仿宋_GB2312" w:eastAsia="仿宋_GB2312"/>
          <w:sz w:val="30"/>
          <w:szCs w:val="30"/>
        </w:rPr>
      </w:pPr>
    </w:p>
    <w:p w:rsidR="00560FEA" w:rsidRDefault="00560FEA" w:rsidP="00560FEA">
      <w:pPr>
        <w:ind w:right="300"/>
        <w:jc w:val="center"/>
        <w:rPr>
          <w:rFonts w:ascii="仿宋_GB2312" w:eastAsia="仿宋_GB2312"/>
          <w:sz w:val="30"/>
          <w:szCs w:val="30"/>
        </w:rPr>
      </w:pPr>
    </w:p>
    <w:p w:rsidR="00560FEA" w:rsidRDefault="00560FEA" w:rsidP="00560FEA">
      <w:pPr>
        <w:ind w:right="300"/>
        <w:jc w:val="center"/>
        <w:rPr>
          <w:rFonts w:ascii="仿宋_GB2312" w:eastAsia="仿宋_GB2312"/>
          <w:sz w:val="30"/>
          <w:szCs w:val="30"/>
        </w:rPr>
      </w:pPr>
    </w:p>
    <w:p w:rsidR="00560FEA" w:rsidRDefault="00560FEA" w:rsidP="00560FEA">
      <w:pPr>
        <w:ind w:right="300"/>
        <w:jc w:val="center"/>
        <w:rPr>
          <w:rFonts w:ascii="仿宋_GB2312" w:eastAsia="仿宋_GB2312"/>
          <w:sz w:val="30"/>
          <w:szCs w:val="30"/>
        </w:rPr>
      </w:pPr>
      <w:r>
        <w:rPr>
          <w:rFonts w:ascii="仿宋_GB2312" w:eastAsia="仿宋_GB2312" w:hint="eastAsia"/>
          <w:sz w:val="30"/>
          <w:szCs w:val="30"/>
        </w:rPr>
        <w:t>发布日期：2020年12月15日</w:t>
      </w:r>
    </w:p>
    <w:p w:rsidR="00560FEA" w:rsidRDefault="00560FEA" w:rsidP="00560FEA">
      <w:pPr>
        <w:ind w:right="300"/>
        <w:jc w:val="center"/>
        <w:rPr>
          <w:rFonts w:ascii="仿宋_GB2312" w:eastAsia="仿宋_GB2312"/>
          <w:sz w:val="30"/>
          <w:szCs w:val="30"/>
        </w:rPr>
      </w:pPr>
      <w:r>
        <w:rPr>
          <w:rFonts w:ascii="仿宋_GB2312" w:eastAsia="仿宋_GB2312" w:hint="eastAsia"/>
          <w:sz w:val="30"/>
          <w:szCs w:val="30"/>
        </w:rPr>
        <w:t>实施日期：2020年12月15日</w:t>
      </w:r>
    </w:p>
    <w:p w:rsidR="00560FEA" w:rsidRDefault="00560FEA" w:rsidP="00560FEA">
      <w:pPr>
        <w:ind w:right="300"/>
        <w:jc w:val="center"/>
        <w:rPr>
          <w:rFonts w:ascii="仿宋_GB2312" w:eastAsia="仿宋_GB2312"/>
          <w:sz w:val="30"/>
          <w:szCs w:val="30"/>
        </w:rPr>
      </w:pPr>
      <w:r>
        <w:rPr>
          <w:rFonts w:ascii="仿宋_GB2312" w:eastAsia="仿宋_GB2312" w:hint="eastAsia"/>
          <w:sz w:val="30"/>
          <w:szCs w:val="30"/>
        </w:rPr>
        <w:t>发布机构：国家外汇管理局浙江省分局</w:t>
      </w:r>
    </w:p>
    <w:p w:rsidR="00560FEA" w:rsidRDefault="00560FEA" w:rsidP="00560FEA">
      <w:pPr>
        <w:ind w:right="300"/>
        <w:rPr>
          <w:rFonts w:ascii="仿宋_GB2312" w:eastAsia="仿宋_GB2312"/>
          <w:sz w:val="30"/>
          <w:szCs w:val="30"/>
        </w:rPr>
      </w:pPr>
    </w:p>
    <w:p w:rsidR="00560FEA" w:rsidRDefault="00560FEA" w:rsidP="00560FEA">
      <w:pPr>
        <w:ind w:right="300"/>
        <w:rPr>
          <w:rFonts w:ascii="仿宋_GB2312" w:eastAsia="仿宋_GB2312"/>
          <w:sz w:val="30"/>
          <w:szCs w:val="30"/>
        </w:rPr>
        <w:sectPr w:rsidR="00560FEA">
          <w:pgSz w:w="11906" w:h="16838"/>
          <w:pgMar w:top="1440" w:right="1800" w:bottom="1440" w:left="1800" w:header="851" w:footer="992" w:gutter="0"/>
          <w:cols w:space="720"/>
          <w:docGrid w:type="lines" w:linePitch="312"/>
        </w:sectPr>
      </w:pPr>
    </w:p>
    <w:p w:rsidR="00560FEA" w:rsidRDefault="00560FEA" w:rsidP="00560FEA">
      <w:pPr>
        <w:ind w:right="300"/>
        <w:jc w:val="left"/>
        <w:rPr>
          <w:rFonts w:ascii="黑体" w:eastAsia="黑体"/>
          <w:sz w:val="30"/>
          <w:szCs w:val="30"/>
        </w:rPr>
      </w:pPr>
      <w:r>
        <w:rPr>
          <w:rFonts w:ascii="黑体" w:eastAsia="黑体" w:hint="eastAsia"/>
          <w:sz w:val="30"/>
          <w:szCs w:val="30"/>
        </w:rPr>
        <w:lastRenderedPageBreak/>
        <w:t>一、项目信息</w:t>
      </w:r>
    </w:p>
    <w:p w:rsidR="00560FEA" w:rsidRDefault="00560FEA" w:rsidP="00560FEA">
      <w:pPr>
        <w:ind w:right="300" w:firstLine="585"/>
        <w:jc w:val="left"/>
        <w:rPr>
          <w:rFonts w:ascii="仿宋_GB2312" w:eastAsia="仿宋_GB2312"/>
          <w:sz w:val="30"/>
          <w:szCs w:val="30"/>
        </w:rPr>
      </w:pPr>
      <w:r>
        <w:rPr>
          <w:rFonts w:ascii="仿宋_GB2312" w:eastAsia="仿宋_GB2312" w:hint="eastAsia"/>
          <w:sz w:val="30"/>
          <w:szCs w:val="30"/>
        </w:rPr>
        <w:t>项目名称：</w:t>
      </w:r>
      <w:r>
        <w:rPr>
          <w:rFonts w:ascii="Times New Roman" w:eastAsia="仿宋_GB2312" w:hAnsi="Times New Roman" w:cs="Times New Roman" w:hint="eastAsia"/>
          <w:sz w:val="30"/>
          <w:szCs w:val="30"/>
        </w:rPr>
        <w:t>银行、农村信用社、兑换机构及非金融机构等结汇、售汇业务市场准入、退出审批</w:t>
      </w:r>
    </w:p>
    <w:p w:rsidR="00560FEA" w:rsidRDefault="00560FEA" w:rsidP="00560FEA">
      <w:pPr>
        <w:ind w:right="300" w:firstLine="585"/>
        <w:jc w:val="left"/>
        <w:rPr>
          <w:rFonts w:ascii="仿宋_GB2312" w:eastAsia="仿宋_GB2312"/>
          <w:sz w:val="30"/>
          <w:szCs w:val="30"/>
        </w:rPr>
      </w:pPr>
      <w:r>
        <w:rPr>
          <w:rFonts w:ascii="仿宋_GB2312" w:eastAsia="仿宋_GB2312" w:hint="eastAsia"/>
          <w:sz w:val="30"/>
          <w:szCs w:val="30"/>
        </w:rPr>
        <w:t>项目编号：57013</w:t>
      </w:r>
    </w:p>
    <w:p w:rsidR="00560FEA" w:rsidRDefault="00560FEA" w:rsidP="00560FEA">
      <w:pPr>
        <w:ind w:right="300" w:firstLine="585"/>
        <w:rPr>
          <w:rFonts w:ascii="仿宋_GB2312" w:eastAsia="仿宋_GB2312"/>
          <w:sz w:val="30"/>
          <w:szCs w:val="30"/>
        </w:rPr>
      </w:pPr>
      <w:r>
        <w:rPr>
          <w:rFonts w:ascii="仿宋_GB2312" w:eastAsia="仿宋_GB2312" w:hint="eastAsia"/>
          <w:sz w:val="30"/>
          <w:szCs w:val="30"/>
        </w:rPr>
        <w:t>审批类别：行政许可</w:t>
      </w:r>
    </w:p>
    <w:p w:rsidR="00560FEA" w:rsidRDefault="00560FEA" w:rsidP="00560FEA">
      <w:pPr>
        <w:ind w:right="300" w:firstLine="585"/>
        <w:rPr>
          <w:rFonts w:ascii="黑体" w:eastAsia="黑体"/>
          <w:sz w:val="30"/>
          <w:szCs w:val="30"/>
        </w:rPr>
      </w:pPr>
      <w:r>
        <w:rPr>
          <w:rFonts w:ascii="黑体" w:eastAsia="黑体" w:hint="eastAsia"/>
          <w:sz w:val="30"/>
          <w:szCs w:val="30"/>
        </w:rPr>
        <w:t>二、适用范围</w:t>
      </w:r>
    </w:p>
    <w:p w:rsidR="00560FEA" w:rsidRDefault="00560FEA" w:rsidP="00560FEA">
      <w:pPr>
        <w:ind w:right="300" w:firstLine="585"/>
        <w:rPr>
          <w:rFonts w:ascii="仿宋_GB2312" w:eastAsia="仿宋_GB2312"/>
          <w:sz w:val="30"/>
          <w:szCs w:val="30"/>
        </w:rPr>
      </w:pPr>
      <w:r>
        <w:rPr>
          <w:rFonts w:ascii="仿宋_GB2312" w:eastAsia="仿宋_GB2312" w:hint="eastAsia"/>
          <w:sz w:val="30"/>
          <w:szCs w:val="30"/>
        </w:rPr>
        <w:t>本指南适用于“</w:t>
      </w:r>
      <w:r>
        <w:rPr>
          <w:rFonts w:ascii="Times New Roman" w:eastAsia="仿宋_GB2312" w:hAnsi="Times New Roman" w:cs="Times New Roman" w:hint="eastAsia"/>
          <w:sz w:val="30"/>
          <w:szCs w:val="30"/>
        </w:rPr>
        <w:t>银行、农村信用社、兑换机构及非金融机构等结汇、售汇业务市场准入、退出审批</w:t>
      </w:r>
      <w:r>
        <w:rPr>
          <w:rFonts w:ascii="仿宋_GB2312" w:eastAsia="仿宋_GB2312" w:hint="eastAsia"/>
          <w:sz w:val="30"/>
          <w:szCs w:val="30"/>
        </w:rPr>
        <w:t>”的申请和办理</w:t>
      </w:r>
    </w:p>
    <w:p w:rsidR="00560FEA" w:rsidRDefault="00560FEA" w:rsidP="00560FEA">
      <w:pPr>
        <w:tabs>
          <w:tab w:val="left" w:pos="3718"/>
        </w:tabs>
        <w:ind w:right="300" w:firstLine="585"/>
        <w:rPr>
          <w:rFonts w:ascii="黑体" w:eastAsia="黑体"/>
          <w:sz w:val="30"/>
          <w:szCs w:val="30"/>
        </w:rPr>
      </w:pPr>
      <w:r>
        <w:rPr>
          <w:rFonts w:ascii="黑体" w:eastAsia="黑体" w:hint="eastAsia"/>
          <w:sz w:val="30"/>
          <w:szCs w:val="30"/>
        </w:rPr>
        <w:t>三、设定依据</w:t>
      </w:r>
      <w:r>
        <w:rPr>
          <w:rFonts w:ascii="黑体" w:eastAsia="黑体"/>
          <w:sz w:val="30"/>
          <w:szCs w:val="30"/>
        </w:rPr>
        <w:tab/>
      </w:r>
    </w:p>
    <w:p w:rsidR="00560FEA" w:rsidRDefault="00560FEA" w:rsidP="00560FEA">
      <w:pPr>
        <w:ind w:right="300" w:firstLine="585"/>
        <w:rPr>
          <w:rFonts w:ascii="仿宋_GB2312" w:eastAsia="仿宋_GB2312" w:hAnsi="Times New Roman"/>
          <w:sz w:val="30"/>
          <w:szCs w:val="30"/>
        </w:rPr>
      </w:pPr>
      <w:r>
        <w:rPr>
          <w:rFonts w:ascii="仿宋_GB2312" w:eastAsia="仿宋_GB2312" w:hint="eastAsia"/>
          <w:sz w:val="30"/>
          <w:szCs w:val="30"/>
        </w:rPr>
        <w:t>（一）</w:t>
      </w:r>
      <w:r>
        <w:rPr>
          <w:rFonts w:ascii="仿宋_GB2312" w:eastAsia="仿宋_GB2312" w:hAnsi="Times New Roman" w:hint="eastAsia"/>
          <w:sz w:val="30"/>
          <w:szCs w:val="30"/>
        </w:rPr>
        <w:t>《中华人民共和国外汇管理条例》（国务院令第532号）第二十四条：“</w:t>
      </w:r>
      <w:r>
        <w:rPr>
          <w:rFonts w:ascii="仿宋_GB2312" w:eastAsia="仿宋_GB2312" w:hAnsi="Times New Roman"/>
          <w:sz w:val="30"/>
          <w:szCs w:val="30"/>
        </w:rPr>
        <w:t>金融机构经营或者终止经营结汇、售汇业务，应当经外汇管理机关批准；经营或者终止经营其他外汇业务，应当按照职责分工经外汇管理机关或者金融业监督管理机构批准</w:t>
      </w:r>
      <w:r>
        <w:rPr>
          <w:rFonts w:ascii="仿宋_GB2312" w:eastAsia="仿宋_GB2312" w:hAnsi="Times New Roman" w:hint="eastAsia"/>
          <w:sz w:val="30"/>
          <w:szCs w:val="30"/>
        </w:rPr>
        <w:t>”</w:t>
      </w:r>
    </w:p>
    <w:p w:rsidR="00560FEA" w:rsidRDefault="00560FEA" w:rsidP="00560FEA">
      <w:pPr>
        <w:ind w:right="300" w:firstLine="585"/>
        <w:rPr>
          <w:rFonts w:ascii="仿宋_GB2312" w:eastAsia="仿宋_GB2312" w:hAnsi="Times New Roman"/>
          <w:sz w:val="30"/>
          <w:szCs w:val="30"/>
        </w:rPr>
      </w:pPr>
      <w:r>
        <w:rPr>
          <w:rFonts w:ascii="仿宋_GB2312" w:eastAsia="仿宋_GB2312" w:hAnsi="Times New Roman" w:hint="eastAsia"/>
          <w:sz w:val="30"/>
          <w:szCs w:val="30"/>
        </w:rPr>
        <w:t>（二）《中华人民共和国外汇管理条例》（国务院令第532号）第五十三条：“</w:t>
      </w:r>
      <w:r>
        <w:rPr>
          <w:rFonts w:ascii="仿宋_GB2312" w:eastAsia="仿宋_GB2312" w:hAnsi="Times New Roman"/>
          <w:sz w:val="30"/>
          <w:szCs w:val="30"/>
        </w:rPr>
        <w:t>非金融机构经营结汇、售汇业务，应当由国务院外汇管理部门批准，具体管理办法由国务院外汇管理部门另行制定</w:t>
      </w:r>
      <w:r>
        <w:rPr>
          <w:rFonts w:ascii="仿宋_GB2312" w:eastAsia="仿宋_GB2312" w:hAnsi="Times New Roman" w:hint="eastAsia"/>
          <w:sz w:val="30"/>
          <w:szCs w:val="30"/>
        </w:rPr>
        <w:t>”</w:t>
      </w:r>
    </w:p>
    <w:p w:rsidR="00560FEA" w:rsidRDefault="00560FEA" w:rsidP="00560FEA">
      <w:pPr>
        <w:ind w:firstLine="585"/>
        <w:rPr>
          <w:rFonts w:ascii="黑体" w:eastAsia="黑体"/>
          <w:sz w:val="30"/>
          <w:szCs w:val="30"/>
        </w:rPr>
      </w:pPr>
      <w:r>
        <w:rPr>
          <w:rFonts w:ascii="黑体" w:eastAsia="黑体" w:hint="eastAsia"/>
          <w:sz w:val="30"/>
          <w:szCs w:val="30"/>
        </w:rPr>
        <w:t>四、银行（含农村信用社）即期结售汇业务市场准入</w:t>
      </w:r>
    </w:p>
    <w:p w:rsidR="00560FEA" w:rsidRDefault="00560FEA" w:rsidP="00560FEA">
      <w:pPr>
        <w:ind w:firstLine="585"/>
        <w:rPr>
          <w:rFonts w:ascii="黑体" w:eastAsia="黑体"/>
          <w:sz w:val="30"/>
          <w:szCs w:val="30"/>
        </w:rPr>
      </w:pPr>
      <w:r>
        <w:rPr>
          <w:rFonts w:ascii="黑体" w:eastAsia="黑体" w:hint="eastAsia"/>
          <w:sz w:val="30"/>
          <w:szCs w:val="30"/>
        </w:rPr>
        <w:t>（一）办理依据</w:t>
      </w:r>
    </w:p>
    <w:p w:rsidR="00560FEA" w:rsidRDefault="00560FEA" w:rsidP="00560FEA">
      <w:pPr>
        <w:ind w:right="300" w:firstLine="600"/>
        <w:jc w:val="left"/>
        <w:rPr>
          <w:rFonts w:ascii="Times New Roman" w:eastAsia="仿宋_GB2312" w:hAnsi="Times New Roman" w:cs="Times New Roman"/>
          <w:sz w:val="30"/>
          <w:szCs w:val="30"/>
        </w:rPr>
      </w:pPr>
      <w:r>
        <w:rPr>
          <w:rFonts w:ascii="仿宋_GB2312" w:eastAsia="仿宋_GB2312" w:hint="eastAsia"/>
          <w:sz w:val="30"/>
          <w:szCs w:val="30"/>
        </w:rPr>
        <w:t>1.</w:t>
      </w:r>
      <w:r>
        <w:rPr>
          <w:rFonts w:ascii="Times New Roman" w:eastAsia="仿宋_GB2312" w:hAnsi="Times New Roman" w:cs="Times New Roman"/>
          <w:sz w:val="30"/>
          <w:szCs w:val="30"/>
        </w:rPr>
        <w:t>《中华人民共和国外汇管理条例》</w:t>
      </w:r>
      <w:r>
        <w:rPr>
          <w:rFonts w:ascii="仿宋_GB2312" w:eastAsia="仿宋_GB2312" w:hAnsi="Times New Roman" w:hint="eastAsia"/>
          <w:sz w:val="30"/>
          <w:szCs w:val="30"/>
        </w:rPr>
        <w:t>（国务院令第532号）</w:t>
      </w:r>
    </w:p>
    <w:p w:rsidR="00560FEA" w:rsidRDefault="00560FEA" w:rsidP="00560FEA">
      <w:pPr>
        <w:ind w:firstLine="600"/>
        <w:jc w:val="left"/>
        <w:rPr>
          <w:rFonts w:ascii="Times New Roman" w:eastAsia="仿宋_GB2312" w:hAnsi="Times New Roman" w:cs="Times New Roman"/>
          <w:sz w:val="30"/>
          <w:szCs w:val="30"/>
        </w:rPr>
      </w:pPr>
      <w:r>
        <w:rPr>
          <w:rFonts w:ascii="仿宋_GB2312" w:eastAsia="仿宋_GB2312" w:hint="eastAsia"/>
          <w:sz w:val="30"/>
          <w:szCs w:val="30"/>
        </w:rPr>
        <w:t>2.</w:t>
      </w:r>
      <w:r>
        <w:rPr>
          <w:rFonts w:ascii="Times New Roman" w:eastAsia="仿宋_GB2312" w:hAnsi="Times New Roman" w:cs="Times New Roman" w:hint="eastAsia"/>
          <w:sz w:val="30"/>
          <w:szCs w:val="30"/>
        </w:rPr>
        <w:t>《银行办理结售汇业务管理办法》（中国人民银行令</w:t>
      </w:r>
      <w:r>
        <w:rPr>
          <w:rFonts w:ascii="Times New Roman" w:eastAsia="仿宋_GB2312" w:hAnsi="Times New Roman" w:cs="Times New Roman" w:hint="eastAsia"/>
          <w:sz w:val="30"/>
          <w:szCs w:val="30"/>
        </w:rPr>
        <w:t>[2014]</w:t>
      </w:r>
      <w:r>
        <w:rPr>
          <w:rFonts w:ascii="Times New Roman" w:eastAsia="仿宋_GB2312" w:hAnsi="Times New Roman" w:cs="Times New Roman" w:hint="eastAsia"/>
          <w:sz w:val="30"/>
          <w:szCs w:val="30"/>
        </w:rPr>
        <w:lastRenderedPageBreak/>
        <w:t>第</w:t>
      </w:r>
      <w:r>
        <w:rPr>
          <w:rFonts w:ascii="Times New Roman" w:eastAsia="仿宋_GB2312" w:hAnsi="Times New Roman" w:cs="Times New Roman" w:hint="eastAsia"/>
          <w:sz w:val="30"/>
          <w:szCs w:val="30"/>
        </w:rPr>
        <w:t>2</w:t>
      </w:r>
      <w:r>
        <w:rPr>
          <w:rFonts w:ascii="Times New Roman" w:eastAsia="仿宋_GB2312" w:hAnsi="Times New Roman" w:cs="Times New Roman" w:hint="eastAsia"/>
          <w:sz w:val="30"/>
          <w:szCs w:val="30"/>
        </w:rPr>
        <w:t>号）</w:t>
      </w:r>
    </w:p>
    <w:p w:rsidR="00560FEA" w:rsidRDefault="00560FEA" w:rsidP="00560FEA">
      <w:pPr>
        <w:ind w:firstLineChars="200" w:firstLine="600"/>
        <w:rPr>
          <w:rFonts w:ascii="仿宋_GB2312" w:eastAsia="仿宋_GB2312" w:hAnsi="Times New Roman"/>
          <w:sz w:val="30"/>
          <w:szCs w:val="30"/>
        </w:rPr>
      </w:pPr>
      <w:r>
        <w:rPr>
          <w:rFonts w:ascii="仿宋_GB2312" w:eastAsia="仿宋_GB2312" w:hint="eastAsia"/>
          <w:sz w:val="30"/>
          <w:szCs w:val="30"/>
        </w:rPr>
        <w:t>3.</w:t>
      </w:r>
      <w:r>
        <w:rPr>
          <w:rFonts w:ascii="Times New Roman" w:eastAsia="仿宋_GB2312" w:hAnsi="Times New Roman" w:cs="Times New Roman" w:hint="eastAsia"/>
          <w:sz w:val="30"/>
          <w:szCs w:val="30"/>
        </w:rPr>
        <w:t>《国家外汇管理局关于印发〈银行办理结售汇业务管理办法实施细则〉的通知》（汇发</w:t>
      </w:r>
      <w:r>
        <w:rPr>
          <w:rFonts w:ascii="Times New Roman" w:eastAsia="仿宋_GB2312" w:hAnsi="Times New Roman" w:cs="Times New Roman" w:hint="eastAsia"/>
          <w:sz w:val="30"/>
          <w:szCs w:val="30"/>
        </w:rPr>
        <w:t>[2014]53</w:t>
      </w:r>
      <w:r>
        <w:rPr>
          <w:rFonts w:ascii="Times New Roman" w:eastAsia="仿宋_GB2312" w:hAnsi="Times New Roman" w:cs="Times New Roman" w:hint="eastAsia"/>
          <w:sz w:val="30"/>
          <w:szCs w:val="30"/>
        </w:rPr>
        <w:t>号）</w:t>
      </w:r>
    </w:p>
    <w:p w:rsidR="00560FEA" w:rsidRDefault="00560FEA" w:rsidP="00560FEA">
      <w:pPr>
        <w:ind w:firstLineChars="200" w:firstLine="600"/>
        <w:rPr>
          <w:rFonts w:ascii="黑体" w:eastAsia="黑体" w:hAnsi="Times New Roman"/>
          <w:sz w:val="30"/>
          <w:szCs w:val="30"/>
        </w:rPr>
      </w:pPr>
      <w:r>
        <w:rPr>
          <w:rFonts w:ascii="黑体" w:eastAsia="黑体" w:hint="eastAsia"/>
          <w:sz w:val="30"/>
          <w:szCs w:val="30"/>
        </w:rPr>
        <w:t>（二）受理机构</w:t>
      </w:r>
    </w:p>
    <w:p w:rsidR="00560FEA" w:rsidRDefault="00560FEA" w:rsidP="00560FEA">
      <w:pPr>
        <w:ind w:firstLine="600"/>
        <w:jc w:val="left"/>
        <w:rPr>
          <w:rFonts w:ascii="Times New Roman" w:eastAsia="仿宋_GB2312" w:hAnsi="Times New Roman" w:cs="Times New Roman"/>
          <w:sz w:val="30"/>
          <w:szCs w:val="30"/>
        </w:rPr>
      </w:pPr>
      <w:r>
        <w:rPr>
          <w:rFonts w:ascii="仿宋_GB2312" w:eastAsia="仿宋_GB2312" w:hint="eastAsia"/>
          <w:sz w:val="30"/>
          <w:szCs w:val="30"/>
        </w:rPr>
        <w:t>1.</w:t>
      </w:r>
      <w:r>
        <w:rPr>
          <w:rFonts w:ascii="Times New Roman" w:eastAsia="仿宋_GB2312" w:hAnsi="Times New Roman" w:cs="Times New Roman" w:hint="eastAsia"/>
          <w:sz w:val="30"/>
          <w:szCs w:val="30"/>
        </w:rPr>
        <w:t>银行总行。</w:t>
      </w:r>
      <w:r>
        <w:rPr>
          <w:rFonts w:ascii="Times New Roman" w:eastAsia="仿宋_GB2312" w:hAnsi="Times New Roman" w:cs="Times New Roman"/>
          <w:sz w:val="30"/>
          <w:szCs w:val="30"/>
        </w:rPr>
        <w:t>政策性银行、全国性商业银行</w:t>
      </w:r>
      <w:r>
        <w:rPr>
          <w:rFonts w:ascii="Times New Roman" w:eastAsia="仿宋_GB2312" w:hAnsi="Times New Roman" w:cs="Times New Roman" w:hint="eastAsia"/>
          <w:sz w:val="30"/>
          <w:szCs w:val="30"/>
        </w:rPr>
        <w:t>，向</w:t>
      </w:r>
      <w:r>
        <w:rPr>
          <w:rFonts w:ascii="Times New Roman" w:eastAsia="仿宋_GB2312" w:hAnsi="Times New Roman" w:cs="Times New Roman"/>
          <w:sz w:val="30"/>
          <w:szCs w:val="30"/>
        </w:rPr>
        <w:t>国家外汇管理局</w:t>
      </w:r>
      <w:r>
        <w:rPr>
          <w:rFonts w:ascii="Times New Roman" w:eastAsia="仿宋_GB2312" w:hAnsi="Times New Roman" w:cs="Times New Roman" w:hint="eastAsia"/>
          <w:sz w:val="30"/>
          <w:szCs w:val="30"/>
        </w:rPr>
        <w:t>申请；</w:t>
      </w:r>
      <w:r>
        <w:rPr>
          <w:rFonts w:ascii="Times New Roman" w:eastAsia="仿宋_GB2312" w:hAnsi="Times New Roman" w:cs="Times New Roman"/>
          <w:sz w:val="30"/>
          <w:szCs w:val="30"/>
        </w:rPr>
        <w:t>其他银行向所在地国家外汇管理局分局申请，如处于</w:t>
      </w:r>
      <w:r>
        <w:rPr>
          <w:rFonts w:ascii="仿宋_GB2312" w:eastAsia="仿宋_GB2312" w:hAnsi="Times New Roman"/>
          <w:sz w:val="30"/>
          <w:szCs w:val="30"/>
        </w:rPr>
        <w:t>县（市、区）</w:t>
      </w:r>
      <w:r>
        <w:rPr>
          <w:rFonts w:ascii="Times New Roman" w:eastAsia="仿宋_GB2312" w:hAnsi="Times New Roman" w:cs="Times New Roman"/>
          <w:sz w:val="30"/>
          <w:szCs w:val="30"/>
        </w:rPr>
        <w:t>，应向所在地国家外汇管理局支局申请，并逐级上报至国家外汇管理局分局</w:t>
      </w:r>
      <w:r>
        <w:rPr>
          <w:rFonts w:ascii="Times New Roman" w:eastAsia="仿宋_GB2312" w:hAnsi="Times New Roman" w:cs="Times New Roman" w:hint="eastAsia"/>
          <w:sz w:val="30"/>
          <w:szCs w:val="30"/>
        </w:rPr>
        <w:t>审批</w:t>
      </w:r>
      <w:r>
        <w:rPr>
          <w:rFonts w:ascii="Times New Roman" w:eastAsia="仿宋_GB2312" w:hAnsi="Times New Roman" w:cs="Times New Roman"/>
          <w:sz w:val="30"/>
          <w:szCs w:val="30"/>
        </w:rPr>
        <w:t>。外国银行分行视同总行管理。</w:t>
      </w:r>
    </w:p>
    <w:p w:rsidR="00560FEA" w:rsidRDefault="00560FEA" w:rsidP="00560FEA">
      <w:pPr>
        <w:ind w:firstLineChars="200" w:firstLine="600"/>
        <w:rPr>
          <w:rFonts w:ascii="黑体" w:eastAsia="黑体" w:hAnsi="Times New Roman"/>
          <w:sz w:val="30"/>
          <w:szCs w:val="30"/>
        </w:rPr>
      </w:pPr>
      <w:r>
        <w:rPr>
          <w:rFonts w:ascii="仿宋_GB2312" w:eastAsia="仿宋_GB2312" w:hint="eastAsia"/>
          <w:sz w:val="30"/>
          <w:szCs w:val="30"/>
        </w:rPr>
        <w:t>2.</w:t>
      </w:r>
      <w:r>
        <w:rPr>
          <w:rFonts w:ascii="Times New Roman" w:eastAsia="仿宋_GB2312" w:hAnsi="Times New Roman" w:cs="Times New Roman"/>
          <w:sz w:val="30"/>
          <w:szCs w:val="30"/>
        </w:rPr>
        <w:t>银行分支机构</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向所在地国家外汇管理局分支局</w:t>
      </w:r>
      <w:r>
        <w:rPr>
          <w:rFonts w:ascii="Times New Roman" w:eastAsia="仿宋_GB2312" w:hAnsi="Times New Roman" w:cs="Times New Roman" w:hint="eastAsia"/>
          <w:sz w:val="30"/>
          <w:szCs w:val="30"/>
        </w:rPr>
        <w:t>申请</w:t>
      </w:r>
      <w:r>
        <w:rPr>
          <w:rFonts w:ascii="Times New Roman" w:eastAsia="仿宋_GB2312" w:hAnsi="Times New Roman" w:cs="Times New Roman"/>
          <w:sz w:val="30"/>
          <w:szCs w:val="30"/>
        </w:rPr>
        <w:t>。</w:t>
      </w:r>
    </w:p>
    <w:p w:rsidR="00560FEA" w:rsidRDefault="00560FEA" w:rsidP="00560FEA">
      <w:pPr>
        <w:ind w:firstLineChars="200" w:firstLine="600"/>
        <w:rPr>
          <w:rFonts w:ascii="黑体" w:eastAsia="黑体" w:hAnsi="Times New Roman"/>
          <w:sz w:val="30"/>
          <w:szCs w:val="30"/>
        </w:rPr>
      </w:pPr>
      <w:r>
        <w:rPr>
          <w:rFonts w:ascii="黑体" w:eastAsia="黑体" w:hint="eastAsia"/>
          <w:sz w:val="30"/>
          <w:szCs w:val="30"/>
        </w:rPr>
        <w:t>（三）决定机构</w:t>
      </w:r>
    </w:p>
    <w:p w:rsidR="00560FEA" w:rsidRDefault="00560FEA" w:rsidP="00560FEA">
      <w:pPr>
        <w:ind w:firstLine="601"/>
        <w:jc w:val="left"/>
        <w:rPr>
          <w:rFonts w:ascii="Times New Roman" w:eastAsia="仿宋_GB2312" w:hAnsi="Times New Roman" w:cs="Times New Roman"/>
          <w:sz w:val="30"/>
          <w:szCs w:val="30"/>
        </w:rPr>
      </w:pPr>
      <w:r>
        <w:rPr>
          <w:rFonts w:ascii="仿宋_GB2312" w:eastAsia="仿宋_GB2312" w:hint="eastAsia"/>
          <w:sz w:val="30"/>
          <w:szCs w:val="30"/>
        </w:rPr>
        <w:t>1.</w:t>
      </w:r>
      <w:r>
        <w:rPr>
          <w:rFonts w:ascii="Times New Roman" w:eastAsia="仿宋_GB2312" w:hAnsi="Times New Roman" w:cs="Times New Roman" w:hint="eastAsia"/>
          <w:sz w:val="30"/>
          <w:szCs w:val="30"/>
        </w:rPr>
        <w:t>银行总行。</w:t>
      </w:r>
      <w:r>
        <w:rPr>
          <w:rFonts w:ascii="Times New Roman" w:eastAsia="仿宋_GB2312" w:hAnsi="Times New Roman" w:cs="Times New Roman"/>
          <w:sz w:val="30"/>
          <w:szCs w:val="30"/>
        </w:rPr>
        <w:t>政策性银行、全国性商业银行</w:t>
      </w:r>
      <w:r>
        <w:rPr>
          <w:rFonts w:ascii="Times New Roman" w:eastAsia="仿宋_GB2312" w:hAnsi="Times New Roman" w:cs="Times New Roman" w:hint="eastAsia"/>
          <w:sz w:val="30"/>
          <w:szCs w:val="30"/>
        </w:rPr>
        <w:t>，决定机构为</w:t>
      </w:r>
      <w:r>
        <w:rPr>
          <w:rFonts w:ascii="Times New Roman" w:eastAsia="仿宋_GB2312" w:hAnsi="Times New Roman" w:cs="Times New Roman"/>
          <w:sz w:val="30"/>
          <w:szCs w:val="30"/>
        </w:rPr>
        <w:t>国家外汇管理局</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其他银行</w:t>
      </w:r>
      <w:r>
        <w:rPr>
          <w:rFonts w:ascii="Times New Roman" w:eastAsia="仿宋_GB2312" w:hAnsi="Times New Roman" w:cs="Times New Roman" w:hint="eastAsia"/>
          <w:sz w:val="30"/>
          <w:szCs w:val="30"/>
        </w:rPr>
        <w:t>决定机构为</w:t>
      </w:r>
      <w:r>
        <w:rPr>
          <w:rFonts w:ascii="Times New Roman" w:eastAsia="仿宋_GB2312" w:hAnsi="Times New Roman" w:cs="Times New Roman"/>
          <w:sz w:val="30"/>
          <w:szCs w:val="30"/>
        </w:rPr>
        <w:t>所在地国家外汇管理局分局。外国银行分行视同总行管理。</w:t>
      </w:r>
    </w:p>
    <w:p w:rsidR="00560FEA" w:rsidRDefault="00560FEA" w:rsidP="00560FEA">
      <w:pPr>
        <w:ind w:firstLineChars="200" w:firstLine="600"/>
        <w:rPr>
          <w:rFonts w:ascii="仿宋_GB2312" w:eastAsia="仿宋_GB2312" w:hAnsi="Times New Roman"/>
          <w:sz w:val="30"/>
          <w:szCs w:val="30"/>
        </w:rPr>
      </w:pPr>
      <w:r>
        <w:rPr>
          <w:rFonts w:ascii="仿宋_GB2312" w:eastAsia="仿宋_GB2312" w:hint="eastAsia"/>
          <w:sz w:val="30"/>
          <w:szCs w:val="30"/>
        </w:rPr>
        <w:t>2.</w:t>
      </w:r>
      <w:r>
        <w:rPr>
          <w:rFonts w:ascii="Times New Roman" w:eastAsia="仿宋_GB2312" w:hAnsi="Times New Roman" w:cs="Times New Roman"/>
          <w:sz w:val="30"/>
          <w:szCs w:val="30"/>
        </w:rPr>
        <w:t>银行分支机构</w:t>
      </w:r>
      <w:r>
        <w:rPr>
          <w:rFonts w:ascii="Times New Roman" w:eastAsia="仿宋_GB2312" w:hAnsi="Times New Roman" w:cs="Times New Roman" w:hint="eastAsia"/>
          <w:sz w:val="30"/>
          <w:szCs w:val="30"/>
        </w:rPr>
        <w:t>。决定机构为</w:t>
      </w:r>
      <w:r>
        <w:rPr>
          <w:rFonts w:ascii="Times New Roman" w:eastAsia="仿宋_GB2312" w:hAnsi="Times New Roman" w:cs="Times New Roman"/>
          <w:sz w:val="30"/>
          <w:szCs w:val="30"/>
        </w:rPr>
        <w:t>所在地国家外汇管理局分支局。</w:t>
      </w:r>
    </w:p>
    <w:p w:rsidR="00560FEA" w:rsidRDefault="00560FEA" w:rsidP="00560FEA">
      <w:pPr>
        <w:ind w:firstLineChars="200" w:firstLine="600"/>
        <w:rPr>
          <w:rFonts w:ascii="黑体" w:eastAsia="黑体" w:hAnsi="Times New Roman"/>
          <w:sz w:val="30"/>
          <w:szCs w:val="30"/>
        </w:rPr>
      </w:pPr>
      <w:r>
        <w:rPr>
          <w:rFonts w:ascii="黑体" w:eastAsia="黑体" w:hint="eastAsia"/>
          <w:sz w:val="30"/>
          <w:szCs w:val="30"/>
        </w:rPr>
        <w:t>（四）审批数量</w:t>
      </w:r>
    </w:p>
    <w:p w:rsidR="00560FEA" w:rsidRDefault="00560FEA" w:rsidP="00560FEA">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无数量限制</w:t>
      </w:r>
    </w:p>
    <w:p w:rsidR="00560FEA" w:rsidRDefault="00560FEA" w:rsidP="00560FEA">
      <w:pPr>
        <w:ind w:firstLineChars="200" w:firstLine="600"/>
        <w:rPr>
          <w:rFonts w:ascii="黑体" w:eastAsia="黑体" w:hAnsi="Times New Roman"/>
          <w:sz w:val="30"/>
          <w:szCs w:val="30"/>
        </w:rPr>
      </w:pPr>
      <w:r>
        <w:rPr>
          <w:rFonts w:ascii="黑体" w:eastAsia="黑体" w:hint="eastAsia"/>
          <w:sz w:val="30"/>
          <w:szCs w:val="30"/>
        </w:rPr>
        <w:t>（五）申请条件</w:t>
      </w:r>
    </w:p>
    <w:p w:rsidR="00560FEA" w:rsidRDefault="00560FEA" w:rsidP="00560FEA">
      <w:pPr>
        <w:ind w:right="3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申请人</w:t>
      </w:r>
      <w:r>
        <w:rPr>
          <w:rFonts w:ascii="Times New Roman" w:eastAsia="仿宋_GB2312" w:hAnsi="Times New Roman" w:cs="Times New Roman" w:hint="eastAsia"/>
          <w:sz w:val="30"/>
          <w:szCs w:val="30"/>
        </w:rPr>
        <w:t>需同时符合以下条件：</w:t>
      </w:r>
    </w:p>
    <w:p w:rsidR="00560FEA" w:rsidRDefault="00560FEA" w:rsidP="00560FEA">
      <w:pPr>
        <w:ind w:right="300" w:firstLine="600"/>
        <w:jc w:val="left"/>
        <w:rPr>
          <w:rFonts w:ascii="Times New Roman" w:eastAsia="仿宋_GB2312" w:hAnsi="Times New Roman" w:cs="Times New Roman"/>
          <w:sz w:val="30"/>
          <w:szCs w:val="30"/>
        </w:rPr>
      </w:pPr>
      <w:r>
        <w:rPr>
          <w:rFonts w:ascii="仿宋_GB2312" w:eastAsia="仿宋_GB2312" w:hint="eastAsia"/>
          <w:sz w:val="30"/>
          <w:szCs w:val="30"/>
        </w:rPr>
        <w:t>1.</w:t>
      </w:r>
      <w:r>
        <w:rPr>
          <w:rFonts w:ascii="Times New Roman" w:eastAsia="仿宋_GB2312" w:hAnsi="Times New Roman" w:cs="Times New Roman"/>
          <w:sz w:val="30"/>
          <w:szCs w:val="30"/>
        </w:rPr>
        <w:t>具有金融业务资格。</w:t>
      </w:r>
    </w:p>
    <w:p w:rsidR="00560FEA" w:rsidRDefault="00560FEA" w:rsidP="00560FEA">
      <w:pPr>
        <w:ind w:right="300" w:firstLine="600"/>
        <w:jc w:val="left"/>
        <w:rPr>
          <w:rFonts w:ascii="Times New Roman" w:eastAsia="仿宋_GB2312" w:hAnsi="Times New Roman" w:cs="Times New Roman"/>
          <w:sz w:val="30"/>
          <w:szCs w:val="30"/>
        </w:rPr>
      </w:pPr>
      <w:r>
        <w:rPr>
          <w:rFonts w:ascii="仿宋_GB2312" w:eastAsia="仿宋_GB2312" w:hint="eastAsia"/>
          <w:sz w:val="30"/>
          <w:szCs w:val="30"/>
        </w:rPr>
        <w:t>2.</w:t>
      </w:r>
      <w:r>
        <w:rPr>
          <w:rFonts w:ascii="Times New Roman" w:eastAsia="仿宋_GB2312" w:hAnsi="Times New Roman" w:cs="Times New Roman"/>
          <w:sz w:val="30"/>
          <w:szCs w:val="30"/>
        </w:rPr>
        <w:t>具备完善的业务管理制度。</w:t>
      </w:r>
    </w:p>
    <w:p w:rsidR="00560FEA" w:rsidRDefault="00560FEA" w:rsidP="00560FEA">
      <w:pPr>
        <w:ind w:right="300" w:firstLine="600"/>
        <w:jc w:val="left"/>
        <w:rPr>
          <w:rFonts w:ascii="Times New Roman" w:eastAsia="仿宋_GB2312" w:hAnsi="Times New Roman" w:cs="Times New Roman"/>
          <w:sz w:val="30"/>
          <w:szCs w:val="30"/>
        </w:rPr>
      </w:pPr>
      <w:r>
        <w:rPr>
          <w:rFonts w:ascii="仿宋_GB2312" w:eastAsia="仿宋_GB2312" w:hint="eastAsia"/>
          <w:sz w:val="30"/>
          <w:szCs w:val="30"/>
        </w:rPr>
        <w:t>3.</w:t>
      </w:r>
      <w:r>
        <w:rPr>
          <w:rFonts w:ascii="Times New Roman" w:eastAsia="仿宋_GB2312" w:hAnsi="Times New Roman" w:cs="Times New Roman"/>
          <w:sz w:val="30"/>
          <w:szCs w:val="30"/>
        </w:rPr>
        <w:t>具备办理业务所必需的软硬件设备。</w:t>
      </w:r>
    </w:p>
    <w:p w:rsidR="00560FEA" w:rsidRDefault="00560FEA" w:rsidP="00560FEA">
      <w:pPr>
        <w:ind w:firstLineChars="200" w:firstLine="600"/>
        <w:jc w:val="left"/>
        <w:rPr>
          <w:rFonts w:ascii="Times New Roman" w:eastAsia="仿宋_GB2312" w:hAnsi="Times New Roman" w:cs="Times New Roman"/>
          <w:sz w:val="30"/>
          <w:szCs w:val="30"/>
        </w:rPr>
      </w:pPr>
      <w:r>
        <w:rPr>
          <w:rFonts w:ascii="仿宋_GB2312" w:eastAsia="仿宋_GB2312" w:hint="eastAsia"/>
          <w:sz w:val="30"/>
          <w:szCs w:val="30"/>
        </w:rPr>
        <w:t>4.</w:t>
      </w:r>
      <w:r>
        <w:rPr>
          <w:rFonts w:ascii="Times New Roman" w:eastAsia="仿宋_GB2312" w:hAnsi="Times New Roman" w:cs="Times New Roman"/>
          <w:sz w:val="30"/>
          <w:szCs w:val="30"/>
        </w:rPr>
        <w:t>拥有具备相应业务工作经验的高级管理人员和业务人员。</w:t>
      </w:r>
    </w:p>
    <w:p w:rsidR="00560FEA" w:rsidRDefault="00560FEA" w:rsidP="00560FEA">
      <w:pPr>
        <w:ind w:firstLineChars="200" w:firstLine="600"/>
        <w:rPr>
          <w:rFonts w:ascii="仿宋_GB2312" w:eastAsia="仿宋_GB2312" w:hAnsi="Times New Roman"/>
          <w:sz w:val="30"/>
          <w:szCs w:val="30"/>
        </w:rPr>
      </w:pPr>
      <w:r>
        <w:rPr>
          <w:rFonts w:ascii="Times New Roman" w:eastAsia="仿宋_GB2312" w:hAnsi="Times New Roman" w:cs="Times New Roman"/>
          <w:sz w:val="30"/>
          <w:szCs w:val="30"/>
        </w:rPr>
        <w:lastRenderedPageBreak/>
        <w:t>银行需银行业监督管理部门批准外汇业务经营资格的，还应具备相应的外汇业务经营资格。</w:t>
      </w:r>
    </w:p>
    <w:p w:rsidR="00560FEA" w:rsidRDefault="00560FEA" w:rsidP="00560FEA">
      <w:pPr>
        <w:ind w:firstLineChars="200" w:firstLine="600"/>
        <w:rPr>
          <w:rFonts w:ascii="黑体" w:eastAsia="黑体" w:hAnsi="Times New Roman"/>
          <w:sz w:val="30"/>
          <w:szCs w:val="30"/>
        </w:rPr>
      </w:pPr>
      <w:r>
        <w:rPr>
          <w:rFonts w:ascii="黑体" w:eastAsia="黑体" w:hint="eastAsia"/>
          <w:sz w:val="30"/>
          <w:szCs w:val="30"/>
        </w:rPr>
        <w:t>（六）申请材料</w:t>
      </w:r>
    </w:p>
    <w:p w:rsidR="00560FEA" w:rsidRDefault="00560FEA" w:rsidP="00560FEA">
      <w:pPr>
        <w:ind w:firstLineChars="200" w:firstLine="600"/>
        <w:rPr>
          <w:rFonts w:ascii="Times New Roman" w:eastAsia="仿宋_GB2312" w:hAnsi="Times New Roman" w:cs="Times New Roman"/>
          <w:sz w:val="30"/>
          <w:szCs w:val="30"/>
        </w:rPr>
      </w:pPr>
      <w:r>
        <w:rPr>
          <w:rFonts w:ascii="仿宋_GB2312" w:eastAsia="仿宋_GB2312" w:hint="eastAsia"/>
          <w:sz w:val="30"/>
          <w:szCs w:val="30"/>
        </w:rPr>
        <w:t>1.</w:t>
      </w:r>
      <w:r>
        <w:rPr>
          <w:rFonts w:ascii="Times New Roman" w:eastAsia="仿宋_GB2312" w:hAnsi="Times New Roman" w:cs="Times New Roman"/>
          <w:sz w:val="30"/>
          <w:szCs w:val="30"/>
        </w:rPr>
        <w:t>银行总行申请材料清单</w:t>
      </w:r>
    </w:p>
    <w:tbl>
      <w:tblPr>
        <w:tblW w:w="8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835"/>
        <w:gridCol w:w="992"/>
        <w:gridCol w:w="567"/>
        <w:gridCol w:w="850"/>
        <w:gridCol w:w="2127"/>
        <w:gridCol w:w="497"/>
      </w:tblGrid>
      <w:tr w:rsidR="00560FEA" w:rsidTr="00560FEA">
        <w:tc>
          <w:tcPr>
            <w:tcW w:w="534" w:type="dxa"/>
            <w:vAlign w:val="center"/>
          </w:tcPr>
          <w:p w:rsidR="00560FEA" w:rsidRDefault="00560FEA" w:rsidP="00560FEA">
            <w:pPr>
              <w:jc w:val="center"/>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序号</w:t>
            </w:r>
          </w:p>
        </w:tc>
        <w:tc>
          <w:tcPr>
            <w:tcW w:w="2835" w:type="dxa"/>
            <w:vAlign w:val="center"/>
          </w:tcPr>
          <w:p w:rsidR="00560FEA" w:rsidRDefault="00560FEA" w:rsidP="00560FEA">
            <w:pPr>
              <w:jc w:val="center"/>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提交材料名称</w:t>
            </w:r>
          </w:p>
        </w:tc>
        <w:tc>
          <w:tcPr>
            <w:tcW w:w="992" w:type="dxa"/>
            <w:vAlign w:val="center"/>
          </w:tcPr>
          <w:p w:rsidR="00560FEA" w:rsidRDefault="00560FEA" w:rsidP="00560FEA">
            <w:pPr>
              <w:jc w:val="center"/>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原件/复印件</w:t>
            </w:r>
          </w:p>
        </w:tc>
        <w:tc>
          <w:tcPr>
            <w:tcW w:w="567" w:type="dxa"/>
            <w:vAlign w:val="center"/>
          </w:tcPr>
          <w:p w:rsidR="00560FEA" w:rsidRDefault="00560FEA" w:rsidP="00560FEA">
            <w:pPr>
              <w:jc w:val="center"/>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份数</w:t>
            </w:r>
          </w:p>
        </w:tc>
        <w:tc>
          <w:tcPr>
            <w:tcW w:w="850" w:type="dxa"/>
            <w:vAlign w:val="center"/>
          </w:tcPr>
          <w:p w:rsidR="00560FEA" w:rsidRDefault="00560FEA" w:rsidP="00560FEA">
            <w:pPr>
              <w:jc w:val="center"/>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纸质/电子</w:t>
            </w:r>
          </w:p>
        </w:tc>
        <w:tc>
          <w:tcPr>
            <w:tcW w:w="2127" w:type="dxa"/>
            <w:vAlign w:val="center"/>
          </w:tcPr>
          <w:p w:rsidR="00560FEA" w:rsidRDefault="00560FEA" w:rsidP="00560FEA">
            <w:pPr>
              <w:jc w:val="center"/>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要求</w:t>
            </w:r>
          </w:p>
        </w:tc>
        <w:tc>
          <w:tcPr>
            <w:tcW w:w="497" w:type="dxa"/>
            <w:vAlign w:val="center"/>
          </w:tcPr>
          <w:p w:rsidR="00560FEA" w:rsidRDefault="00560FEA" w:rsidP="00560FEA">
            <w:pPr>
              <w:jc w:val="center"/>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备注</w:t>
            </w:r>
          </w:p>
        </w:tc>
      </w:tr>
      <w:tr w:rsidR="00560FEA" w:rsidTr="00560FEA">
        <w:tc>
          <w:tcPr>
            <w:tcW w:w="534"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w:t>
            </w:r>
          </w:p>
        </w:tc>
        <w:tc>
          <w:tcPr>
            <w:tcW w:w="2835"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办理结售汇业务的申请报告</w:t>
            </w:r>
          </w:p>
        </w:tc>
        <w:tc>
          <w:tcPr>
            <w:tcW w:w="992"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原件</w:t>
            </w:r>
          </w:p>
        </w:tc>
        <w:tc>
          <w:tcPr>
            <w:tcW w:w="567"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w:t>
            </w:r>
          </w:p>
        </w:tc>
        <w:tc>
          <w:tcPr>
            <w:tcW w:w="850"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纸质/电子</w:t>
            </w:r>
          </w:p>
        </w:tc>
        <w:tc>
          <w:tcPr>
            <w:tcW w:w="2127" w:type="dxa"/>
            <w:vAlign w:val="center"/>
          </w:tcPr>
          <w:p w:rsidR="00560FEA" w:rsidRDefault="00560FEA" w:rsidP="00560FEA">
            <w:pPr>
              <w:jc w:val="left"/>
              <w:rPr>
                <w:rFonts w:ascii="仿宋_GB2312" w:eastAsia="仿宋_GB2312" w:hAnsi="Times New Roman" w:cs="Times New Roman"/>
                <w:sz w:val="24"/>
                <w:szCs w:val="24"/>
              </w:rPr>
            </w:pPr>
          </w:p>
        </w:tc>
        <w:tc>
          <w:tcPr>
            <w:tcW w:w="497" w:type="dxa"/>
            <w:vAlign w:val="center"/>
          </w:tcPr>
          <w:p w:rsidR="00560FEA" w:rsidRDefault="00560FEA" w:rsidP="00560FEA">
            <w:pPr>
              <w:jc w:val="left"/>
              <w:rPr>
                <w:rFonts w:ascii="仿宋_GB2312" w:eastAsia="仿宋_GB2312" w:hAnsi="Times New Roman" w:cs="Times New Roman"/>
                <w:sz w:val="24"/>
                <w:szCs w:val="24"/>
              </w:rPr>
            </w:pPr>
          </w:p>
        </w:tc>
      </w:tr>
      <w:tr w:rsidR="00560FEA" w:rsidTr="00560FEA">
        <w:tc>
          <w:tcPr>
            <w:tcW w:w="534"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2</w:t>
            </w:r>
          </w:p>
        </w:tc>
        <w:tc>
          <w:tcPr>
            <w:tcW w:w="2835"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《金融许可证》复印件</w:t>
            </w:r>
          </w:p>
        </w:tc>
        <w:tc>
          <w:tcPr>
            <w:tcW w:w="992"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hint="eastAsia"/>
                <w:sz w:val="24"/>
                <w:szCs w:val="24"/>
              </w:rPr>
              <w:t>加盖单位公章的</w:t>
            </w:r>
            <w:r>
              <w:rPr>
                <w:rFonts w:ascii="仿宋_GB2312" w:eastAsia="仿宋_GB2312" w:hAnsi="Times New Roman" w:cs="Times New Roman" w:hint="eastAsia"/>
                <w:sz w:val="24"/>
                <w:szCs w:val="24"/>
              </w:rPr>
              <w:t>复印件</w:t>
            </w:r>
          </w:p>
        </w:tc>
        <w:tc>
          <w:tcPr>
            <w:tcW w:w="567"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w:t>
            </w:r>
          </w:p>
        </w:tc>
        <w:tc>
          <w:tcPr>
            <w:tcW w:w="850"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纸质/电子</w:t>
            </w:r>
          </w:p>
        </w:tc>
        <w:tc>
          <w:tcPr>
            <w:tcW w:w="2127" w:type="dxa"/>
            <w:vAlign w:val="center"/>
          </w:tcPr>
          <w:p w:rsidR="00560FEA" w:rsidRDefault="00560FEA" w:rsidP="00560FEA">
            <w:pPr>
              <w:jc w:val="center"/>
              <w:rPr>
                <w:rFonts w:ascii="仿宋_GB2312" w:eastAsia="仿宋_GB2312" w:hAnsi="Times New Roman" w:cs="Times New Roman"/>
                <w:sz w:val="24"/>
                <w:szCs w:val="24"/>
              </w:rPr>
            </w:pPr>
          </w:p>
        </w:tc>
        <w:tc>
          <w:tcPr>
            <w:tcW w:w="497" w:type="dxa"/>
            <w:vAlign w:val="center"/>
          </w:tcPr>
          <w:p w:rsidR="00560FEA" w:rsidRDefault="00560FEA" w:rsidP="00560FEA">
            <w:pPr>
              <w:jc w:val="center"/>
              <w:rPr>
                <w:rFonts w:ascii="仿宋_GB2312" w:eastAsia="仿宋_GB2312" w:hAnsi="Times New Roman" w:cs="Times New Roman"/>
                <w:sz w:val="24"/>
                <w:szCs w:val="24"/>
              </w:rPr>
            </w:pPr>
          </w:p>
        </w:tc>
      </w:tr>
      <w:tr w:rsidR="00560FEA" w:rsidTr="00560FEA">
        <w:tc>
          <w:tcPr>
            <w:tcW w:w="534"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3</w:t>
            </w:r>
          </w:p>
        </w:tc>
        <w:tc>
          <w:tcPr>
            <w:tcW w:w="2835"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办理结售汇业务的内部管理规章制度</w:t>
            </w:r>
          </w:p>
        </w:tc>
        <w:tc>
          <w:tcPr>
            <w:tcW w:w="992"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原件</w:t>
            </w:r>
          </w:p>
        </w:tc>
        <w:tc>
          <w:tcPr>
            <w:tcW w:w="567"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w:t>
            </w:r>
          </w:p>
        </w:tc>
        <w:tc>
          <w:tcPr>
            <w:tcW w:w="850"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纸质/电子</w:t>
            </w:r>
          </w:p>
        </w:tc>
        <w:tc>
          <w:tcPr>
            <w:tcW w:w="2127"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应至少包括以下内容：结售汇业务操作规程、结售汇业务单证管理制度、结售汇业务统计报告制度、结售汇综合头寸管理制度、结售汇业务会计科目和核算办法、结售汇业务内部审计制度和从业人员岗位责任制度、结售汇业务授权管理制度。</w:t>
            </w:r>
          </w:p>
        </w:tc>
        <w:tc>
          <w:tcPr>
            <w:tcW w:w="497" w:type="dxa"/>
            <w:vAlign w:val="center"/>
          </w:tcPr>
          <w:p w:rsidR="00560FEA" w:rsidRDefault="00560FEA" w:rsidP="00560FEA">
            <w:pPr>
              <w:jc w:val="center"/>
              <w:rPr>
                <w:rFonts w:ascii="仿宋_GB2312" w:eastAsia="仿宋_GB2312" w:hAnsi="Times New Roman" w:cs="Times New Roman"/>
                <w:sz w:val="24"/>
                <w:szCs w:val="24"/>
              </w:rPr>
            </w:pPr>
          </w:p>
        </w:tc>
      </w:tr>
      <w:tr w:rsidR="00560FEA" w:rsidTr="00560FEA">
        <w:tc>
          <w:tcPr>
            <w:tcW w:w="534"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4</w:t>
            </w:r>
          </w:p>
        </w:tc>
        <w:tc>
          <w:tcPr>
            <w:tcW w:w="2835"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具备办理业务所必需的软硬件设备的说明材料</w:t>
            </w:r>
          </w:p>
        </w:tc>
        <w:tc>
          <w:tcPr>
            <w:tcW w:w="992"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原件</w:t>
            </w:r>
          </w:p>
        </w:tc>
        <w:tc>
          <w:tcPr>
            <w:tcW w:w="567"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w:t>
            </w:r>
          </w:p>
        </w:tc>
        <w:tc>
          <w:tcPr>
            <w:tcW w:w="850"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纸质/电子</w:t>
            </w:r>
          </w:p>
        </w:tc>
        <w:tc>
          <w:tcPr>
            <w:tcW w:w="2127" w:type="dxa"/>
            <w:vAlign w:val="center"/>
          </w:tcPr>
          <w:p w:rsidR="00560FEA" w:rsidRDefault="00560FEA" w:rsidP="00560FEA">
            <w:pPr>
              <w:jc w:val="center"/>
              <w:rPr>
                <w:rFonts w:ascii="仿宋_GB2312" w:eastAsia="仿宋_GB2312" w:hAnsi="Times New Roman" w:cs="Times New Roman"/>
                <w:sz w:val="24"/>
                <w:szCs w:val="24"/>
              </w:rPr>
            </w:pPr>
          </w:p>
        </w:tc>
        <w:tc>
          <w:tcPr>
            <w:tcW w:w="497" w:type="dxa"/>
            <w:vAlign w:val="center"/>
          </w:tcPr>
          <w:p w:rsidR="00560FEA" w:rsidRDefault="00560FEA" w:rsidP="00560FEA">
            <w:pPr>
              <w:jc w:val="center"/>
              <w:rPr>
                <w:rFonts w:ascii="仿宋_GB2312" w:eastAsia="仿宋_GB2312" w:hAnsi="Times New Roman" w:cs="Times New Roman"/>
                <w:sz w:val="24"/>
                <w:szCs w:val="24"/>
              </w:rPr>
            </w:pPr>
          </w:p>
        </w:tc>
      </w:tr>
      <w:tr w:rsidR="00560FEA" w:rsidTr="00560FEA">
        <w:tc>
          <w:tcPr>
            <w:tcW w:w="534"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5</w:t>
            </w:r>
          </w:p>
        </w:tc>
        <w:tc>
          <w:tcPr>
            <w:tcW w:w="2835"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拥有具备相应业务工作经验的高级管理人员和业务人员的说明材料</w:t>
            </w:r>
          </w:p>
        </w:tc>
        <w:tc>
          <w:tcPr>
            <w:tcW w:w="992"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原件</w:t>
            </w:r>
          </w:p>
        </w:tc>
        <w:tc>
          <w:tcPr>
            <w:tcW w:w="567"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w:t>
            </w:r>
          </w:p>
        </w:tc>
        <w:tc>
          <w:tcPr>
            <w:tcW w:w="850"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纸质/电子</w:t>
            </w:r>
          </w:p>
        </w:tc>
        <w:tc>
          <w:tcPr>
            <w:tcW w:w="2127" w:type="dxa"/>
            <w:vAlign w:val="center"/>
          </w:tcPr>
          <w:p w:rsidR="00560FEA" w:rsidRDefault="00560FEA" w:rsidP="00560FEA">
            <w:pPr>
              <w:jc w:val="center"/>
              <w:rPr>
                <w:rFonts w:ascii="仿宋_GB2312" w:eastAsia="仿宋_GB2312" w:hAnsi="Times New Roman" w:cs="Times New Roman"/>
                <w:sz w:val="24"/>
                <w:szCs w:val="24"/>
              </w:rPr>
            </w:pPr>
          </w:p>
        </w:tc>
        <w:tc>
          <w:tcPr>
            <w:tcW w:w="497" w:type="dxa"/>
            <w:vAlign w:val="center"/>
          </w:tcPr>
          <w:p w:rsidR="00560FEA" w:rsidRDefault="00560FEA" w:rsidP="00560FEA">
            <w:pPr>
              <w:jc w:val="center"/>
              <w:rPr>
                <w:rFonts w:ascii="仿宋_GB2312" w:eastAsia="仿宋_GB2312" w:hAnsi="Times New Roman" w:cs="Times New Roman"/>
                <w:sz w:val="24"/>
                <w:szCs w:val="24"/>
              </w:rPr>
            </w:pPr>
          </w:p>
        </w:tc>
      </w:tr>
      <w:tr w:rsidR="00560FEA" w:rsidTr="00560FEA">
        <w:tc>
          <w:tcPr>
            <w:tcW w:w="534"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6</w:t>
            </w:r>
          </w:p>
        </w:tc>
        <w:tc>
          <w:tcPr>
            <w:tcW w:w="2835"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需要经银行业监督管理部门批准外汇业务经营资格的，还应提交外汇业务许可文件的复印件</w:t>
            </w:r>
          </w:p>
        </w:tc>
        <w:tc>
          <w:tcPr>
            <w:tcW w:w="992"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华文仿宋" w:hint="eastAsia"/>
                <w:sz w:val="24"/>
                <w:szCs w:val="24"/>
              </w:rPr>
              <w:t>加盖单位公章的</w:t>
            </w:r>
            <w:r>
              <w:rPr>
                <w:rFonts w:ascii="仿宋_GB2312" w:eastAsia="仿宋_GB2312" w:hAnsi="Times New Roman" w:cs="Times New Roman" w:hint="eastAsia"/>
                <w:sz w:val="24"/>
                <w:szCs w:val="24"/>
              </w:rPr>
              <w:t>复印件</w:t>
            </w:r>
          </w:p>
        </w:tc>
        <w:tc>
          <w:tcPr>
            <w:tcW w:w="567"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w:t>
            </w:r>
          </w:p>
        </w:tc>
        <w:tc>
          <w:tcPr>
            <w:tcW w:w="850"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纸质/电子</w:t>
            </w:r>
          </w:p>
        </w:tc>
        <w:tc>
          <w:tcPr>
            <w:tcW w:w="2127" w:type="dxa"/>
            <w:vAlign w:val="center"/>
          </w:tcPr>
          <w:p w:rsidR="00560FEA" w:rsidRDefault="00560FEA" w:rsidP="00560FEA">
            <w:pPr>
              <w:jc w:val="center"/>
              <w:rPr>
                <w:rFonts w:ascii="仿宋_GB2312" w:eastAsia="仿宋_GB2312" w:hAnsi="Times New Roman" w:cs="Times New Roman"/>
                <w:sz w:val="24"/>
                <w:szCs w:val="24"/>
              </w:rPr>
            </w:pPr>
          </w:p>
        </w:tc>
        <w:tc>
          <w:tcPr>
            <w:tcW w:w="497" w:type="dxa"/>
            <w:vAlign w:val="center"/>
          </w:tcPr>
          <w:p w:rsidR="00560FEA" w:rsidRDefault="00560FEA" w:rsidP="00560FEA">
            <w:pPr>
              <w:jc w:val="center"/>
              <w:rPr>
                <w:rFonts w:ascii="仿宋_GB2312" w:eastAsia="仿宋_GB2312" w:hAnsi="Times New Roman" w:cs="Times New Roman"/>
                <w:sz w:val="24"/>
                <w:szCs w:val="24"/>
              </w:rPr>
            </w:pPr>
          </w:p>
        </w:tc>
      </w:tr>
    </w:tbl>
    <w:p w:rsidR="00560FEA" w:rsidRDefault="00560FEA" w:rsidP="00560FEA">
      <w:pPr>
        <w:ind w:right="300" w:firstLine="600"/>
        <w:jc w:val="left"/>
        <w:rPr>
          <w:rFonts w:ascii="仿宋_GB2312" w:eastAsia="仿宋_GB2312"/>
          <w:sz w:val="30"/>
          <w:szCs w:val="30"/>
        </w:rPr>
      </w:pPr>
    </w:p>
    <w:p w:rsidR="00560FEA" w:rsidRDefault="00560FEA" w:rsidP="00560FEA">
      <w:pPr>
        <w:ind w:right="300" w:firstLine="600"/>
        <w:jc w:val="left"/>
        <w:rPr>
          <w:rFonts w:ascii="仿宋_GB2312" w:eastAsia="仿宋_GB2312"/>
          <w:sz w:val="30"/>
          <w:szCs w:val="30"/>
        </w:rPr>
      </w:pPr>
    </w:p>
    <w:p w:rsidR="00560FEA" w:rsidRDefault="00560FEA" w:rsidP="00560FEA">
      <w:pPr>
        <w:ind w:right="300" w:firstLine="600"/>
        <w:jc w:val="left"/>
        <w:rPr>
          <w:rFonts w:ascii="Times New Roman" w:eastAsia="仿宋_GB2312" w:hAnsi="Times New Roman" w:cs="Times New Roman"/>
          <w:sz w:val="30"/>
          <w:szCs w:val="30"/>
        </w:rPr>
      </w:pPr>
      <w:r>
        <w:rPr>
          <w:rFonts w:ascii="仿宋_GB2312" w:eastAsia="仿宋_GB2312" w:hint="eastAsia"/>
          <w:sz w:val="30"/>
          <w:szCs w:val="30"/>
        </w:rPr>
        <w:lastRenderedPageBreak/>
        <w:t>2.</w:t>
      </w:r>
      <w:r>
        <w:rPr>
          <w:rFonts w:ascii="Times New Roman" w:eastAsia="仿宋_GB2312" w:hAnsi="Times New Roman" w:cs="Times New Roman"/>
          <w:sz w:val="30"/>
          <w:szCs w:val="30"/>
        </w:rPr>
        <w:t>银行分行申请材料清单</w:t>
      </w:r>
    </w:p>
    <w:tbl>
      <w:tblPr>
        <w:tblW w:w="8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835"/>
        <w:gridCol w:w="992"/>
        <w:gridCol w:w="567"/>
        <w:gridCol w:w="850"/>
        <w:gridCol w:w="1276"/>
        <w:gridCol w:w="1348"/>
      </w:tblGrid>
      <w:tr w:rsidR="00560FEA" w:rsidTr="00560FEA">
        <w:tc>
          <w:tcPr>
            <w:tcW w:w="534" w:type="dxa"/>
            <w:vAlign w:val="center"/>
          </w:tcPr>
          <w:p w:rsidR="00560FEA" w:rsidRDefault="00560FEA" w:rsidP="00560FEA">
            <w:pPr>
              <w:jc w:val="center"/>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序号</w:t>
            </w:r>
          </w:p>
        </w:tc>
        <w:tc>
          <w:tcPr>
            <w:tcW w:w="2835" w:type="dxa"/>
            <w:vAlign w:val="center"/>
          </w:tcPr>
          <w:p w:rsidR="00560FEA" w:rsidRDefault="00560FEA" w:rsidP="00560FEA">
            <w:pPr>
              <w:jc w:val="center"/>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提交材料名称</w:t>
            </w:r>
          </w:p>
        </w:tc>
        <w:tc>
          <w:tcPr>
            <w:tcW w:w="992" w:type="dxa"/>
            <w:vAlign w:val="center"/>
          </w:tcPr>
          <w:p w:rsidR="00560FEA" w:rsidRDefault="00560FEA" w:rsidP="00560FEA">
            <w:pPr>
              <w:jc w:val="center"/>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原件/复印件</w:t>
            </w:r>
          </w:p>
        </w:tc>
        <w:tc>
          <w:tcPr>
            <w:tcW w:w="567" w:type="dxa"/>
            <w:vAlign w:val="center"/>
          </w:tcPr>
          <w:p w:rsidR="00560FEA" w:rsidRDefault="00560FEA" w:rsidP="00560FEA">
            <w:pPr>
              <w:jc w:val="center"/>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份数</w:t>
            </w:r>
          </w:p>
        </w:tc>
        <w:tc>
          <w:tcPr>
            <w:tcW w:w="850" w:type="dxa"/>
            <w:vAlign w:val="center"/>
          </w:tcPr>
          <w:p w:rsidR="00560FEA" w:rsidRDefault="00560FEA" w:rsidP="00560FEA">
            <w:pPr>
              <w:jc w:val="center"/>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纸质/电子</w:t>
            </w:r>
          </w:p>
        </w:tc>
        <w:tc>
          <w:tcPr>
            <w:tcW w:w="1276" w:type="dxa"/>
            <w:vAlign w:val="center"/>
          </w:tcPr>
          <w:p w:rsidR="00560FEA" w:rsidRDefault="00560FEA" w:rsidP="00560FEA">
            <w:pPr>
              <w:jc w:val="center"/>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要求</w:t>
            </w:r>
          </w:p>
        </w:tc>
        <w:tc>
          <w:tcPr>
            <w:tcW w:w="1348" w:type="dxa"/>
            <w:vAlign w:val="center"/>
          </w:tcPr>
          <w:p w:rsidR="00560FEA" w:rsidRDefault="00560FEA" w:rsidP="00560FEA">
            <w:pPr>
              <w:jc w:val="center"/>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备注</w:t>
            </w:r>
          </w:p>
        </w:tc>
      </w:tr>
      <w:tr w:rsidR="00560FEA" w:rsidTr="00560FEA">
        <w:tc>
          <w:tcPr>
            <w:tcW w:w="534"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w:t>
            </w:r>
          </w:p>
        </w:tc>
        <w:tc>
          <w:tcPr>
            <w:tcW w:w="2835"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《银行办理即期结售汇业务备案表》</w:t>
            </w:r>
          </w:p>
        </w:tc>
        <w:tc>
          <w:tcPr>
            <w:tcW w:w="992"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原件</w:t>
            </w:r>
          </w:p>
        </w:tc>
        <w:tc>
          <w:tcPr>
            <w:tcW w:w="567"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2</w:t>
            </w:r>
          </w:p>
        </w:tc>
        <w:tc>
          <w:tcPr>
            <w:tcW w:w="850"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纸质/电子</w:t>
            </w:r>
          </w:p>
        </w:tc>
        <w:tc>
          <w:tcPr>
            <w:tcW w:w="1276" w:type="dxa"/>
            <w:vAlign w:val="center"/>
          </w:tcPr>
          <w:p w:rsidR="00560FEA" w:rsidRDefault="00560FEA" w:rsidP="00560FEA">
            <w:pPr>
              <w:jc w:val="left"/>
              <w:rPr>
                <w:rFonts w:ascii="仿宋_GB2312" w:eastAsia="仿宋_GB2312" w:hAnsi="Times New Roman" w:cs="Times New Roman"/>
                <w:sz w:val="24"/>
                <w:szCs w:val="24"/>
              </w:rPr>
            </w:pPr>
          </w:p>
        </w:tc>
        <w:tc>
          <w:tcPr>
            <w:tcW w:w="1348" w:type="dxa"/>
            <w:vAlign w:val="center"/>
          </w:tcPr>
          <w:p w:rsidR="00560FEA" w:rsidRDefault="00560FEA" w:rsidP="00560FEA">
            <w:pPr>
              <w:jc w:val="left"/>
              <w:rPr>
                <w:rFonts w:ascii="仿宋_GB2312" w:eastAsia="仿宋_GB2312" w:hAnsi="Times New Roman" w:cs="Times New Roman"/>
                <w:sz w:val="24"/>
                <w:szCs w:val="24"/>
              </w:rPr>
            </w:pPr>
            <w:r>
              <w:rPr>
                <w:rFonts w:ascii="仿宋_GB2312" w:eastAsia="仿宋_GB2312" w:hAnsi="Times New Roman" w:cs="Times New Roman" w:hint="eastAsia"/>
                <w:sz w:val="24"/>
                <w:szCs w:val="24"/>
              </w:rPr>
              <w:t>见附录二</w:t>
            </w:r>
          </w:p>
        </w:tc>
      </w:tr>
      <w:tr w:rsidR="00560FEA" w:rsidTr="00560FEA">
        <w:tc>
          <w:tcPr>
            <w:tcW w:w="534"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2</w:t>
            </w:r>
          </w:p>
        </w:tc>
        <w:tc>
          <w:tcPr>
            <w:tcW w:w="2835"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办理结售汇业务的申请报告</w:t>
            </w:r>
          </w:p>
        </w:tc>
        <w:tc>
          <w:tcPr>
            <w:tcW w:w="992"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原件</w:t>
            </w:r>
          </w:p>
        </w:tc>
        <w:tc>
          <w:tcPr>
            <w:tcW w:w="567"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w:t>
            </w:r>
          </w:p>
        </w:tc>
        <w:tc>
          <w:tcPr>
            <w:tcW w:w="850"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纸质/电子</w:t>
            </w:r>
          </w:p>
        </w:tc>
        <w:tc>
          <w:tcPr>
            <w:tcW w:w="1276" w:type="dxa"/>
            <w:vAlign w:val="center"/>
          </w:tcPr>
          <w:p w:rsidR="00560FEA" w:rsidRDefault="00560FEA" w:rsidP="00560FEA">
            <w:pPr>
              <w:jc w:val="center"/>
              <w:rPr>
                <w:rFonts w:ascii="仿宋_GB2312" w:eastAsia="仿宋_GB2312" w:hAnsi="Times New Roman" w:cs="Times New Roman"/>
                <w:sz w:val="24"/>
                <w:szCs w:val="24"/>
              </w:rPr>
            </w:pPr>
          </w:p>
        </w:tc>
        <w:tc>
          <w:tcPr>
            <w:tcW w:w="1348" w:type="dxa"/>
            <w:vAlign w:val="center"/>
          </w:tcPr>
          <w:p w:rsidR="00560FEA" w:rsidRDefault="00560FEA" w:rsidP="00560FEA">
            <w:pPr>
              <w:jc w:val="center"/>
              <w:rPr>
                <w:rFonts w:ascii="仿宋_GB2312" w:eastAsia="仿宋_GB2312" w:hAnsi="Times New Roman" w:cs="Times New Roman"/>
                <w:sz w:val="24"/>
                <w:szCs w:val="24"/>
              </w:rPr>
            </w:pPr>
          </w:p>
        </w:tc>
      </w:tr>
      <w:tr w:rsidR="00560FEA" w:rsidTr="00560FEA">
        <w:tc>
          <w:tcPr>
            <w:tcW w:w="534"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3</w:t>
            </w:r>
          </w:p>
        </w:tc>
        <w:tc>
          <w:tcPr>
            <w:tcW w:w="2835"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《金融许可证》复印件</w:t>
            </w:r>
          </w:p>
        </w:tc>
        <w:tc>
          <w:tcPr>
            <w:tcW w:w="992"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华文仿宋" w:hint="eastAsia"/>
                <w:sz w:val="24"/>
                <w:szCs w:val="24"/>
              </w:rPr>
              <w:t>加盖单位公章的</w:t>
            </w:r>
            <w:r>
              <w:rPr>
                <w:rFonts w:ascii="仿宋_GB2312" w:eastAsia="仿宋_GB2312" w:hAnsi="Times New Roman" w:cs="Times New Roman" w:hint="eastAsia"/>
                <w:sz w:val="24"/>
                <w:szCs w:val="24"/>
              </w:rPr>
              <w:t>复印件</w:t>
            </w:r>
          </w:p>
        </w:tc>
        <w:tc>
          <w:tcPr>
            <w:tcW w:w="567"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w:t>
            </w:r>
          </w:p>
        </w:tc>
        <w:tc>
          <w:tcPr>
            <w:tcW w:w="850"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纸质/电子</w:t>
            </w:r>
          </w:p>
        </w:tc>
        <w:tc>
          <w:tcPr>
            <w:tcW w:w="1276" w:type="dxa"/>
            <w:vAlign w:val="center"/>
          </w:tcPr>
          <w:p w:rsidR="00560FEA" w:rsidRDefault="00560FEA" w:rsidP="00560FEA">
            <w:pPr>
              <w:jc w:val="center"/>
              <w:rPr>
                <w:rFonts w:ascii="仿宋_GB2312" w:eastAsia="仿宋_GB2312" w:hAnsi="Times New Roman" w:cs="Times New Roman"/>
                <w:sz w:val="24"/>
                <w:szCs w:val="24"/>
              </w:rPr>
            </w:pPr>
          </w:p>
        </w:tc>
        <w:tc>
          <w:tcPr>
            <w:tcW w:w="1348" w:type="dxa"/>
            <w:vAlign w:val="center"/>
          </w:tcPr>
          <w:p w:rsidR="00560FEA" w:rsidRDefault="00560FEA" w:rsidP="00560FEA">
            <w:pPr>
              <w:jc w:val="center"/>
              <w:rPr>
                <w:rFonts w:ascii="仿宋_GB2312" w:eastAsia="仿宋_GB2312" w:hAnsi="Times New Roman" w:cs="Times New Roman"/>
                <w:sz w:val="24"/>
                <w:szCs w:val="24"/>
              </w:rPr>
            </w:pPr>
          </w:p>
        </w:tc>
      </w:tr>
      <w:tr w:rsidR="00560FEA" w:rsidTr="00560FEA">
        <w:tc>
          <w:tcPr>
            <w:tcW w:w="534"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4</w:t>
            </w:r>
          </w:p>
        </w:tc>
        <w:tc>
          <w:tcPr>
            <w:tcW w:w="2835"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具备办理业务所必需的软硬件设备的说明材料</w:t>
            </w:r>
          </w:p>
        </w:tc>
        <w:tc>
          <w:tcPr>
            <w:tcW w:w="992"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原件</w:t>
            </w:r>
          </w:p>
        </w:tc>
        <w:tc>
          <w:tcPr>
            <w:tcW w:w="567"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w:t>
            </w:r>
          </w:p>
        </w:tc>
        <w:tc>
          <w:tcPr>
            <w:tcW w:w="850"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纸质/电子</w:t>
            </w:r>
          </w:p>
        </w:tc>
        <w:tc>
          <w:tcPr>
            <w:tcW w:w="1276" w:type="dxa"/>
            <w:vAlign w:val="center"/>
          </w:tcPr>
          <w:p w:rsidR="00560FEA" w:rsidRDefault="00560FEA" w:rsidP="00560FEA">
            <w:pPr>
              <w:jc w:val="center"/>
              <w:rPr>
                <w:rFonts w:ascii="仿宋_GB2312" w:eastAsia="仿宋_GB2312" w:hAnsi="Times New Roman" w:cs="Times New Roman"/>
                <w:sz w:val="24"/>
                <w:szCs w:val="24"/>
              </w:rPr>
            </w:pPr>
          </w:p>
        </w:tc>
        <w:tc>
          <w:tcPr>
            <w:tcW w:w="1348" w:type="dxa"/>
            <w:vAlign w:val="center"/>
          </w:tcPr>
          <w:p w:rsidR="00560FEA" w:rsidRDefault="00560FEA" w:rsidP="00560FEA">
            <w:pPr>
              <w:jc w:val="center"/>
              <w:rPr>
                <w:rFonts w:ascii="仿宋_GB2312" w:eastAsia="仿宋_GB2312" w:hAnsi="Times New Roman" w:cs="Times New Roman"/>
                <w:sz w:val="24"/>
                <w:szCs w:val="24"/>
              </w:rPr>
            </w:pPr>
          </w:p>
        </w:tc>
      </w:tr>
      <w:tr w:rsidR="00560FEA" w:rsidTr="00560FEA">
        <w:tc>
          <w:tcPr>
            <w:tcW w:w="534"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5</w:t>
            </w:r>
          </w:p>
        </w:tc>
        <w:tc>
          <w:tcPr>
            <w:tcW w:w="2835"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拥有具备相应业务工作经验的高级管理人员和业务人员的说明材料</w:t>
            </w:r>
          </w:p>
        </w:tc>
        <w:tc>
          <w:tcPr>
            <w:tcW w:w="992"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原件</w:t>
            </w:r>
          </w:p>
        </w:tc>
        <w:tc>
          <w:tcPr>
            <w:tcW w:w="567"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w:t>
            </w:r>
          </w:p>
        </w:tc>
        <w:tc>
          <w:tcPr>
            <w:tcW w:w="850"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纸质/电子</w:t>
            </w:r>
          </w:p>
        </w:tc>
        <w:tc>
          <w:tcPr>
            <w:tcW w:w="1276" w:type="dxa"/>
            <w:vAlign w:val="center"/>
          </w:tcPr>
          <w:p w:rsidR="00560FEA" w:rsidRDefault="00560FEA" w:rsidP="00560FEA">
            <w:pPr>
              <w:jc w:val="center"/>
              <w:rPr>
                <w:rFonts w:ascii="仿宋_GB2312" w:eastAsia="仿宋_GB2312" w:hAnsi="Times New Roman" w:cs="Times New Roman"/>
                <w:sz w:val="24"/>
                <w:szCs w:val="24"/>
              </w:rPr>
            </w:pPr>
          </w:p>
        </w:tc>
        <w:tc>
          <w:tcPr>
            <w:tcW w:w="1348" w:type="dxa"/>
            <w:vAlign w:val="center"/>
          </w:tcPr>
          <w:p w:rsidR="00560FEA" w:rsidRDefault="00560FEA" w:rsidP="00560FEA">
            <w:pPr>
              <w:jc w:val="center"/>
              <w:rPr>
                <w:rFonts w:ascii="仿宋_GB2312" w:eastAsia="仿宋_GB2312" w:hAnsi="Times New Roman" w:cs="Times New Roman"/>
                <w:sz w:val="24"/>
                <w:szCs w:val="24"/>
              </w:rPr>
            </w:pPr>
          </w:p>
        </w:tc>
      </w:tr>
    </w:tbl>
    <w:p w:rsidR="00560FEA" w:rsidRDefault="00560FEA" w:rsidP="00560FEA">
      <w:pPr>
        <w:ind w:right="300" w:firstLine="600"/>
        <w:jc w:val="left"/>
        <w:rPr>
          <w:rFonts w:ascii="Times New Roman" w:eastAsia="仿宋_GB2312" w:hAnsi="Times New Roman" w:cs="Times New Roman"/>
          <w:sz w:val="30"/>
          <w:szCs w:val="30"/>
        </w:rPr>
      </w:pPr>
      <w:r>
        <w:rPr>
          <w:rFonts w:ascii="仿宋_GB2312" w:eastAsia="仿宋_GB2312" w:hint="eastAsia"/>
          <w:sz w:val="30"/>
          <w:szCs w:val="30"/>
        </w:rPr>
        <w:t>3.</w:t>
      </w:r>
      <w:r>
        <w:rPr>
          <w:rFonts w:ascii="Times New Roman" w:eastAsia="仿宋_GB2312" w:hAnsi="Times New Roman" w:cs="Times New Roman"/>
          <w:sz w:val="30"/>
          <w:szCs w:val="30"/>
        </w:rPr>
        <w:t>银行支行及下辖机构申请材料清单</w:t>
      </w:r>
    </w:p>
    <w:tbl>
      <w:tblPr>
        <w:tblW w:w="8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993"/>
        <w:gridCol w:w="457"/>
        <w:gridCol w:w="818"/>
        <w:gridCol w:w="851"/>
        <w:gridCol w:w="1773"/>
      </w:tblGrid>
      <w:tr w:rsidR="00560FEA" w:rsidTr="00560FEA">
        <w:tc>
          <w:tcPr>
            <w:tcW w:w="534" w:type="dxa"/>
            <w:vAlign w:val="center"/>
          </w:tcPr>
          <w:p w:rsidR="00560FEA" w:rsidRDefault="00560FEA" w:rsidP="00560FEA">
            <w:pPr>
              <w:jc w:val="center"/>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序号</w:t>
            </w:r>
          </w:p>
        </w:tc>
        <w:tc>
          <w:tcPr>
            <w:tcW w:w="2976" w:type="dxa"/>
            <w:vAlign w:val="center"/>
          </w:tcPr>
          <w:p w:rsidR="00560FEA" w:rsidRDefault="00560FEA" w:rsidP="00560FEA">
            <w:pPr>
              <w:jc w:val="center"/>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提交材料名称</w:t>
            </w:r>
          </w:p>
        </w:tc>
        <w:tc>
          <w:tcPr>
            <w:tcW w:w="993" w:type="dxa"/>
            <w:vAlign w:val="center"/>
          </w:tcPr>
          <w:p w:rsidR="00560FEA" w:rsidRDefault="00560FEA" w:rsidP="00560FEA">
            <w:pPr>
              <w:jc w:val="center"/>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原件/复印件</w:t>
            </w:r>
          </w:p>
        </w:tc>
        <w:tc>
          <w:tcPr>
            <w:tcW w:w="457" w:type="dxa"/>
            <w:vAlign w:val="center"/>
          </w:tcPr>
          <w:p w:rsidR="00560FEA" w:rsidRDefault="00560FEA" w:rsidP="00560FEA">
            <w:pPr>
              <w:jc w:val="center"/>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份数</w:t>
            </w:r>
          </w:p>
        </w:tc>
        <w:tc>
          <w:tcPr>
            <w:tcW w:w="818" w:type="dxa"/>
            <w:vAlign w:val="center"/>
          </w:tcPr>
          <w:p w:rsidR="00560FEA" w:rsidRDefault="00560FEA" w:rsidP="00560FEA">
            <w:pPr>
              <w:jc w:val="center"/>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纸质/电子</w:t>
            </w:r>
          </w:p>
        </w:tc>
        <w:tc>
          <w:tcPr>
            <w:tcW w:w="851" w:type="dxa"/>
            <w:vAlign w:val="center"/>
          </w:tcPr>
          <w:p w:rsidR="00560FEA" w:rsidRDefault="00560FEA" w:rsidP="00560FEA">
            <w:pPr>
              <w:jc w:val="center"/>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要求</w:t>
            </w:r>
          </w:p>
        </w:tc>
        <w:tc>
          <w:tcPr>
            <w:tcW w:w="1773" w:type="dxa"/>
            <w:vAlign w:val="center"/>
          </w:tcPr>
          <w:p w:rsidR="00560FEA" w:rsidRDefault="00560FEA" w:rsidP="00560FEA">
            <w:pPr>
              <w:jc w:val="center"/>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备注</w:t>
            </w:r>
          </w:p>
        </w:tc>
      </w:tr>
      <w:tr w:rsidR="00560FEA" w:rsidTr="00560FEA">
        <w:tc>
          <w:tcPr>
            <w:tcW w:w="534"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w:t>
            </w:r>
          </w:p>
        </w:tc>
        <w:tc>
          <w:tcPr>
            <w:tcW w:w="2976"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《银行办理即期结售汇业务备案表》</w:t>
            </w:r>
          </w:p>
        </w:tc>
        <w:tc>
          <w:tcPr>
            <w:tcW w:w="993"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原件</w:t>
            </w:r>
          </w:p>
        </w:tc>
        <w:tc>
          <w:tcPr>
            <w:tcW w:w="457"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2</w:t>
            </w:r>
          </w:p>
        </w:tc>
        <w:tc>
          <w:tcPr>
            <w:tcW w:w="818"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纸质/电子</w:t>
            </w:r>
          </w:p>
        </w:tc>
        <w:tc>
          <w:tcPr>
            <w:tcW w:w="851" w:type="dxa"/>
            <w:vAlign w:val="center"/>
          </w:tcPr>
          <w:p w:rsidR="00560FEA" w:rsidRDefault="00560FEA" w:rsidP="00560FEA">
            <w:pPr>
              <w:jc w:val="left"/>
              <w:rPr>
                <w:rFonts w:ascii="仿宋_GB2312" w:eastAsia="仿宋_GB2312" w:hAnsi="Times New Roman" w:cs="Times New Roman"/>
                <w:sz w:val="24"/>
                <w:szCs w:val="24"/>
              </w:rPr>
            </w:pPr>
          </w:p>
        </w:tc>
        <w:tc>
          <w:tcPr>
            <w:tcW w:w="1773"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hint="eastAsia"/>
                <w:sz w:val="24"/>
                <w:szCs w:val="24"/>
              </w:rPr>
              <w:t>由管辖行向所在地外汇局办理备案手续,</w:t>
            </w:r>
            <w:r>
              <w:rPr>
                <w:rFonts w:ascii="仿宋_GB2312" w:eastAsia="仿宋_GB2312" w:hAnsi="Times New Roman" w:cs="Times New Roman" w:hint="eastAsia"/>
                <w:sz w:val="24"/>
                <w:szCs w:val="24"/>
              </w:rPr>
              <w:t>见附录二</w:t>
            </w:r>
          </w:p>
        </w:tc>
      </w:tr>
      <w:tr w:rsidR="00560FEA" w:rsidTr="00560FEA">
        <w:tc>
          <w:tcPr>
            <w:tcW w:w="534"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2</w:t>
            </w:r>
          </w:p>
        </w:tc>
        <w:tc>
          <w:tcPr>
            <w:tcW w:w="2976"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《金融许可证》复印件</w:t>
            </w:r>
          </w:p>
        </w:tc>
        <w:tc>
          <w:tcPr>
            <w:tcW w:w="993"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华文仿宋" w:hint="eastAsia"/>
                <w:sz w:val="24"/>
                <w:szCs w:val="24"/>
              </w:rPr>
              <w:t>加盖单位公章的</w:t>
            </w:r>
            <w:r>
              <w:rPr>
                <w:rFonts w:ascii="仿宋_GB2312" w:eastAsia="仿宋_GB2312" w:hAnsi="Times New Roman" w:cs="Times New Roman" w:hint="eastAsia"/>
                <w:sz w:val="24"/>
                <w:szCs w:val="24"/>
              </w:rPr>
              <w:t>复印件</w:t>
            </w:r>
          </w:p>
        </w:tc>
        <w:tc>
          <w:tcPr>
            <w:tcW w:w="457"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w:t>
            </w:r>
          </w:p>
        </w:tc>
        <w:tc>
          <w:tcPr>
            <w:tcW w:w="818"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纸质/电子</w:t>
            </w:r>
          </w:p>
        </w:tc>
        <w:tc>
          <w:tcPr>
            <w:tcW w:w="851" w:type="dxa"/>
            <w:vAlign w:val="center"/>
          </w:tcPr>
          <w:p w:rsidR="00560FEA" w:rsidRDefault="00560FEA" w:rsidP="00560FEA">
            <w:pPr>
              <w:jc w:val="center"/>
              <w:rPr>
                <w:rFonts w:ascii="仿宋_GB2312" w:eastAsia="仿宋_GB2312" w:hAnsi="Times New Roman" w:cs="Times New Roman"/>
                <w:sz w:val="24"/>
                <w:szCs w:val="24"/>
              </w:rPr>
            </w:pPr>
          </w:p>
        </w:tc>
        <w:tc>
          <w:tcPr>
            <w:tcW w:w="1773" w:type="dxa"/>
            <w:vAlign w:val="center"/>
          </w:tcPr>
          <w:p w:rsidR="00560FEA" w:rsidRDefault="00560FEA" w:rsidP="00560FEA">
            <w:pPr>
              <w:jc w:val="center"/>
              <w:rPr>
                <w:rFonts w:ascii="仿宋_GB2312" w:eastAsia="仿宋_GB2312" w:hAnsi="Times New Roman" w:cs="Times New Roman"/>
                <w:sz w:val="24"/>
                <w:szCs w:val="24"/>
              </w:rPr>
            </w:pPr>
          </w:p>
        </w:tc>
      </w:tr>
    </w:tbl>
    <w:p w:rsidR="00560FEA" w:rsidRDefault="00560FEA" w:rsidP="00560FEA">
      <w:pPr>
        <w:ind w:firstLineChars="200" w:firstLine="600"/>
        <w:rPr>
          <w:rFonts w:ascii="黑体" w:eastAsia="黑体" w:hAnsi="Times New Roman"/>
          <w:sz w:val="30"/>
          <w:szCs w:val="30"/>
        </w:rPr>
      </w:pPr>
      <w:r>
        <w:rPr>
          <w:rFonts w:ascii="黑体" w:eastAsia="黑体" w:hint="eastAsia"/>
          <w:sz w:val="30"/>
          <w:szCs w:val="30"/>
        </w:rPr>
        <w:t>（七）申请接受</w:t>
      </w:r>
    </w:p>
    <w:p w:rsidR="00560FEA" w:rsidRDefault="00560FEA" w:rsidP="00560FEA">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申请人可通过窗口、邮寄、网络等方式提交材料。</w:t>
      </w:r>
    </w:p>
    <w:p w:rsidR="00560FEA" w:rsidRDefault="00560FEA" w:rsidP="00560FEA">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国家外汇管理局浙江省分局窗口接收：国家外汇管理局浙江省分局国际收支处。邮寄地址：浙江省杭州市延安路149号，邮政编码310001</w:t>
      </w:r>
    </w:p>
    <w:p w:rsidR="00560FEA" w:rsidRDefault="00560FEA" w:rsidP="00560FEA">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网络提交：http://zwfw.asone.gov.cn</w:t>
      </w:r>
    </w:p>
    <w:p w:rsidR="00560FEA" w:rsidRDefault="00560FEA" w:rsidP="00560FEA">
      <w:pPr>
        <w:ind w:firstLineChars="200" w:firstLine="600"/>
        <w:rPr>
          <w:rFonts w:ascii="黑体" w:eastAsia="黑体" w:hAnsi="Times New Roman"/>
          <w:sz w:val="30"/>
          <w:szCs w:val="30"/>
        </w:rPr>
      </w:pPr>
      <w:r>
        <w:rPr>
          <w:rFonts w:ascii="黑体" w:eastAsia="黑体" w:hint="eastAsia"/>
          <w:sz w:val="30"/>
          <w:szCs w:val="30"/>
        </w:rPr>
        <w:t>（八）基本办理流程</w:t>
      </w:r>
    </w:p>
    <w:p w:rsidR="00560FEA" w:rsidRDefault="00560FEA" w:rsidP="00560FEA">
      <w:pPr>
        <w:ind w:firstLine="600"/>
        <w:jc w:val="left"/>
        <w:rPr>
          <w:rFonts w:ascii="仿宋_GB2312" w:eastAsia="仿宋_GB2312"/>
          <w:sz w:val="30"/>
          <w:szCs w:val="30"/>
        </w:rPr>
      </w:pPr>
      <w:r>
        <w:rPr>
          <w:rFonts w:ascii="仿宋_GB2312" w:eastAsia="仿宋_GB2312" w:hint="eastAsia"/>
          <w:sz w:val="30"/>
          <w:szCs w:val="30"/>
        </w:rPr>
        <w:lastRenderedPageBreak/>
        <w:t>1.申请人提交申请</w:t>
      </w:r>
    </w:p>
    <w:p w:rsidR="00560FEA" w:rsidRDefault="00560FEA" w:rsidP="00560FEA">
      <w:pPr>
        <w:ind w:firstLine="600"/>
        <w:jc w:val="left"/>
        <w:rPr>
          <w:rFonts w:ascii="仿宋_GB2312" w:eastAsia="仿宋_GB2312"/>
          <w:sz w:val="30"/>
          <w:szCs w:val="30"/>
        </w:rPr>
      </w:pPr>
      <w:r>
        <w:rPr>
          <w:rFonts w:ascii="仿宋_GB2312" w:eastAsia="仿宋_GB2312" w:hint="eastAsia"/>
          <w:sz w:val="30"/>
          <w:szCs w:val="30"/>
        </w:rPr>
        <w:t>2.决定是否予以受理</w:t>
      </w:r>
    </w:p>
    <w:p w:rsidR="00560FEA" w:rsidRDefault="00560FEA" w:rsidP="00560FEA">
      <w:pPr>
        <w:ind w:firstLine="600"/>
        <w:jc w:val="left"/>
        <w:rPr>
          <w:rFonts w:ascii="仿宋_GB2312" w:eastAsia="仿宋_GB2312"/>
          <w:sz w:val="30"/>
          <w:szCs w:val="30"/>
        </w:rPr>
      </w:pPr>
      <w:r>
        <w:rPr>
          <w:rFonts w:ascii="仿宋_GB2312" w:eastAsia="仿宋_GB2312" w:hint="eastAsia"/>
          <w:sz w:val="30"/>
          <w:szCs w:val="30"/>
        </w:rPr>
        <w:t>3.不予受理的，出具不予受理通知书；受理的，出具受理通知书，进行审查报批</w:t>
      </w:r>
    </w:p>
    <w:p w:rsidR="00560FEA" w:rsidRDefault="00560FEA" w:rsidP="00560FEA">
      <w:pPr>
        <w:ind w:firstLine="600"/>
        <w:jc w:val="left"/>
        <w:rPr>
          <w:rFonts w:ascii="仿宋_GB2312" w:eastAsia="仿宋_GB2312"/>
          <w:sz w:val="30"/>
          <w:szCs w:val="30"/>
        </w:rPr>
      </w:pPr>
      <w:r>
        <w:rPr>
          <w:rFonts w:ascii="仿宋_GB2312" w:eastAsia="仿宋_GB2312" w:hint="eastAsia"/>
          <w:sz w:val="30"/>
          <w:szCs w:val="30"/>
        </w:rPr>
        <w:t>4.不予许可的，出具不予许可通知书。许可的，向申请人出具正式公文或备案表</w:t>
      </w:r>
    </w:p>
    <w:p w:rsidR="00560FEA" w:rsidRDefault="00560FEA" w:rsidP="00560FEA">
      <w:pPr>
        <w:ind w:firstLine="600"/>
        <w:jc w:val="left"/>
        <w:rPr>
          <w:rFonts w:ascii="仿宋_GB2312" w:eastAsia="仿宋_GB2312"/>
          <w:sz w:val="30"/>
          <w:szCs w:val="30"/>
        </w:rPr>
      </w:pPr>
      <w:r>
        <w:rPr>
          <w:rFonts w:ascii="仿宋_GB2312" w:eastAsia="仿宋_GB2312" w:hint="eastAsia"/>
          <w:sz w:val="30"/>
          <w:szCs w:val="30"/>
        </w:rPr>
        <w:t>5.</w:t>
      </w:r>
      <w:r>
        <w:rPr>
          <w:rFonts w:ascii="仿宋_GB2312" w:eastAsia="仿宋_GB2312" w:hAnsi="Times New Roman" w:hint="eastAsia"/>
          <w:sz w:val="30"/>
          <w:szCs w:val="30"/>
        </w:rPr>
        <w:t>材料不全或不符合法定形式的，一次性告知补正材料，并出具《行政许可补正通知书》</w:t>
      </w:r>
    </w:p>
    <w:p w:rsidR="00560FEA" w:rsidRDefault="00560FEA" w:rsidP="00560FEA">
      <w:pPr>
        <w:ind w:firstLine="600"/>
        <w:jc w:val="left"/>
        <w:rPr>
          <w:rFonts w:ascii="黑体" w:eastAsia="黑体" w:hAnsi="Times New Roman"/>
          <w:sz w:val="30"/>
          <w:szCs w:val="30"/>
        </w:rPr>
      </w:pPr>
      <w:r>
        <w:rPr>
          <w:rFonts w:ascii="黑体" w:eastAsia="黑体" w:hint="eastAsia"/>
          <w:sz w:val="30"/>
          <w:szCs w:val="30"/>
        </w:rPr>
        <w:t>（九）办理方式</w:t>
      </w:r>
    </w:p>
    <w:p w:rsidR="00560FEA" w:rsidRDefault="00560FEA" w:rsidP="00560FEA">
      <w:pPr>
        <w:ind w:firstLine="600"/>
        <w:jc w:val="left"/>
        <w:rPr>
          <w:rFonts w:ascii="仿宋_GB2312" w:eastAsia="仿宋_GB2312" w:hAnsi="Times New Roman"/>
          <w:sz w:val="30"/>
          <w:szCs w:val="30"/>
        </w:rPr>
      </w:pPr>
      <w:r>
        <w:rPr>
          <w:rFonts w:ascii="仿宋_GB2312" w:eastAsia="仿宋_GB2312" w:hAnsi="Times New Roman" w:hint="eastAsia"/>
          <w:sz w:val="30"/>
          <w:szCs w:val="30"/>
        </w:rPr>
        <w:t>一般程序：申请、受理、审查、出具正式公文或备案表</w:t>
      </w:r>
    </w:p>
    <w:p w:rsidR="00560FEA" w:rsidRDefault="00560FEA" w:rsidP="00560FEA">
      <w:pPr>
        <w:ind w:firstLineChars="200" w:firstLine="600"/>
        <w:rPr>
          <w:rFonts w:ascii="黑体" w:eastAsia="黑体" w:hAnsi="Times New Roman"/>
          <w:sz w:val="30"/>
          <w:szCs w:val="30"/>
        </w:rPr>
      </w:pPr>
      <w:r>
        <w:rPr>
          <w:rFonts w:ascii="黑体" w:eastAsia="黑体" w:hint="eastAsia"/>
          <w:sz w:val="30"/>
          <w:szCs w:val="30"/>
        </w:rPr>
        <w:t>（十）审批时限</w:t>
      </w:r>
    </w:p>
    <w:p w:rsidR="00560FEA" w:rsidRDefault="00560FEA" w:rsidP="00560FEA">
      <w:pPr>
        <w:ind w:leftChars="277" w:left="582"/>
        <w:rPr>
          <w:rFonts w:ascii="黑体" w:eastAsia="黑体"/>
          <w:sz w:val="30"/>
          <w:szCs w:val="30"/>
        </w:rPr>
      </w:pPr>
      <w:r>
        <w:rPr>
          <w:rFonts w:ascii="仿宋_GB2312" w:eastAsia="仿宋_GB2312" w:hAnsi="Times New Roman" w:hint="eastAsia"/>
          <w:sz w:val="30"/>
          <w:szCs w:val="30"/>
        </w:rPr>
        <w:t>20个工作日。办理过程中所需的现场验收等，不计入时限</w:t>
      </w:r>
      <w:r>
        <w:rPr>
          <w:rFonts w:ascii="黑体" w:eastAsia="黑体" w:hint="eastAsia"/>
          <w:sz w:val="30"/>
          <w:szCs w:val="30"/>
        </w:rPr>
        <w:t>（十一）审批收费依据及标准</w:t>
      </w:r>
    </w:p>
    <w:p w:rsidR="00560FEA" w:rsidRDefault="00560FEA" w:rsidP="00560FEA">
      <w:pPr>
        <w:ind w:firstLine="585"/>
        <w:rPr>
          <w:rFonts w:ascii="仿宋_GB2312" w:eastAsia="仿宋_GB2312" w:hAnsi="Times New Roman"/>
          <w:sz w:val="30"/>
          <w:szCs w:val="30"/>
        </w:rPr>
      </w:pPr>
      <w:r>
        <w:rPr>
          <w:rFonts w:ascii="仿宋_GB2312" w:eastAsia="仿宋_GB2312" w:hAnsi="Times New Roman" w:hint="eastAsia"/>
          <w:sz w:val="30"/>
          <w:szCs w:val="30"/>
        </w:rPr>
        <w:t>不收费</w:t>
      </w:r>
    </w:p>
    <w:p w:rsidR="00560FEA" w:rsidRDefault="00560FEA" w:rsidP="00560FEA">
      <w:pPr>
        <w:ind w:firstLineChars="200" w:firstLine="600"/>
        <w:rPr>
          <w:rFonts w:ascii="黑体" w:eastAsia="黑体" w:hAnsi="Times New Roman"/>
          <w:sz w:val="30"/>
          <w:szCs w:val="30"/>
        </w:rPr>
      </w:pPr>
      <w:r>
        <w:rPr>
          <w:rFonts w:ascii="黑体" w:eastAsia="黑体" w:hint="eastAsia"/>
          <w:sz w:val="30"/>
          <w:szCs w:val="30"/>
        </w:rPr>
        <w:t>（十二）审批结果</w:t>
      </w:r>
    </w:p>
    <w:p w:rsidR="00560FEA" w:rsidRDefault="00560FEA" w:rsidP="00560FEA">
      <w:pPr>
        <w:ind w:firstLine="600"/>
        <w:rPr>
          <w:rFonts w:ascii="仿宋_GB2312" w:eastAsia="仿宋_GB2312"/>
          <w:sz w:val="30"/>
          <w:szCs w:val="30"/>
        </w:rPr>
      </w:pPr>
      <w:r>
        <w:rPr>
          <w:rFonts w:ascii="仿宋_GB2312" w:eastAsia="仿宋_GB2312" w:hint="eastAsia"/>
          <w:sz w:val="30"/>
          <w:szCs w:val="30"/>
        </w:rPr>
        <w:t>正式公文或备案表</w:t>
      </w:r>
    </w:p>
    <w:p w:rsidR="00560FEA" w:rsidRDefault="00560FEA" w:rsidP="00560FEA">
      <w:pPr>
        <w:ind w:right="300" w:firstLine="600"/>
        <w:rPr>
          <w:rFonts w:ascii="黑体" w:eastAsia="黑体" w:hAnsi="Times New Roman"/>
          <w:sz w:val="30"/>
          <w:szCs w:val="30"/>
        </w:rPr>
      </w:pPr>
      <w:r>
        <w:rPr>
          <w:rFonts w:ascii="黑体" w:eastAsia="黑体" w:hint="eastAsia"/>
          <w:sz w:val="30"/>
          <w:szCs w:val="30"/>
        </w:rPr>
        <w:t>（十三）结果送达</w:t>
      </w:r>
    </w:p>
    <w:p w:rsidR="00560FEA" w:rsidRDefault="00560FEA" w:rsidP="00560FEA">
      <w:pPr>
        <w:ind w:firstLineChars="200" w:firstLine="600"/>
        <w:rPr>
          <w:rFonts w:ascii="仿宋_GB2312" w:eastAsia="仿宋_GB2312" w:hAnsi="Times New Roman"/>
          <w:sz w:val="30"/>
          <w:szCs w:val="30"/>
        </w:rPr>
      </w:pPr>
      <w:r>
        <w:rPr>
          <w:rFonts w:ascii="仿宋_GB2312" w:eastAsia="仿宋_GB2312" w:hAnsi="Times New Roman"/>
          <w:sz w:val="30"/>
          <w:szCs w:val="30"/>
        </w:rPr>
        <w:t>通过现场领取、邮寄或网络传输方式将结果送达</w:t>
      </w:r>
      <w:r>
        <w:rPr>
          <w:rFonts w:ascii="仿宋_GB2312" w:eastAsia="仿宋_GB2312" w:hAnsi="Times New Roman" w:hint="eastAsia"/>
          <w:sz w:val="30"/>
          <w:szCs w:val="30"/>
        </w:rPr>
        <w:t>。</w:t>
      </w:r>
    </w:p>
    <w:p w:rsidR="00560FEA" w:rsidRDefault="00560FEA" w:rsidP="00560FEA">
      <w:pPr>
        <w:ind w:right="300" w:firstLine="600"/>
        <w:rPr>
          <w:rFonts w:ascii="黑体" w:eastAsia="黑体" w:hAnsi="Times New Roman"/>
          <w:sz w:val="30"/>
          <w:szCs w:val="30"/>
        </w:rPr>
      </w:pPr>
      <w:r>
        <w:rPr>
          <w:rFonts w:ascii="黑体" w:eastAsia="黑体" w:hint="eastAsia"/>
          <w:sz w:val="30"/>
          <w:szCs w:val="30"/>
        </w:rPr>
        <w:t>（十四）申请人权利和义务</w:t>
      </w:r>
    </w:p>
    <w:p w:rsidR="00560FEA" w:rsidRDefault="00560FEA" w:rsidP="00560FEA">
      <w:pPr>
        <w:ind w:right="300" w:firstLine="600"/>
        <w:rPr>
          <w:rFonts w:ascii="仿宋_GB2312" w:eastAsia="仿宋_GB2312"/>
          <w:sz w:val="30"/>
          <w:szCs w:val="30"/>
        </w:rPr>
      </w:pPr>
      <w:r>
        <w:rPr>
          <w:rFonts w:ascii="仿宋_GB2312" w:eastAsia="仿宋_GB2312" w:hint="eastAsia"/>
          <w:sz w:val="30"/>
          <w:szCs w:val="30"/>
        </w:rPr>
        <w:t>申请人有权依法提出行政审批申请，依法进行投诉、举报、复议、诉讼等。申请人有义务保证申请材料完整、真实、准确，获批后合法合规办理相关业务。</w:t>
      </w:r>
    </w:p>
    <w:p w:rsidR="00560FEA" w:rsidRDefault="00560FEA" w:rsidP="00560FEA">
      <w:pPr>
        <w:ind w:right="300" w:firstLine="600"/>
        <w:rPr>
          <w:rFonts w:ascii="黑体" w:eastAsia="黑体" w:hAnsi="Times New Roman"/>
          <w:sz w:val="30"/>
          <w:szCs w:val="30"/>
        </w:rPr>
      </w:pPr>
      <w:r>
        <w:rPr>
          <w:rFonts w:ascii="黑体" w:eastAsia="黑体" w:hAnsi="Times New Roman" w:hint="eastAsia"/>
          <w:sz w:val="30"/>
          <w:szCs w:val="30"/>
        </w:rPr>
        <w:lastRenderedPageBreak/>
        <w:t>（十五）咨询途径</w:t>
      </w:r>
    </w:p>
    <w:p w:rsidR="00560FEA" w:rsidRDefault="00560FEA" w:rsidP="00560FEA">
      <w:pPr>
        <w:rPr>
          <w:rFonts w:ascii="仿宋_GB2312" w:eastAsia="仿宋_GB2312" w:hAnsi="Times New Roman"/>
          <w:sz w:val="30"/>
          <w:szCs w:val="30"/>
        </w:rPr>
      </w:pPr>
      <w:r>
        <w:rPr>
          <w:rFonts w:ascii="仿宋_GB2312" w:eastAsia="仿宋_GB2312" w:hAnsi="Times New Roman"/>
          <w:sz w:val="30"/>
          <w:szCs w:val="30"/>
        </w:rPr>
        <w:t>国家外汇管理局</w:t>
      </w:r>
      <w:r>
        <w:rPr>
          <w:rFonts w:ascii="仿宋_GB2312" w:eastAsia="仿宋_GB2312" w:hAnsi="Times New Roman" w:hint="eastAsia"/>
          <w:sz w:val="30"/>
          <w:szCs w:val="30"/>
        </w:rPr>
        <w:t>浙江省分局</w:t>
      </w:r>
      <w:r>
        <w:rPr>
          <w:rFonts w:ascii="仿宋_GB2312" w:eastAsia="仿宋_GB2312" w:hAnsi="Times New Roman"/>
          <w:sz w:val="30"/>
          <w:szCs w:val="30"/>
        </w:rPr>
        <w:t>国际收支</w:t>
      </w:r>
      <w:r>
        <w:rPr>
          <w:rFonts w:ascii="仿宋_GB2312" w:eastAsia="仿宋_GB2312" w:hAnsi="Times New Roman" w:hint="eastAsia"/>
          <w:sz w:val="30"/>
          <w:szCs w:val="30"/>
        </w:rPr>
        <w:t>处，咨询</w:t>
      </w:r>
      <w:r>
        <w:rPr>
          <w:rFonts w:ascii="仿宋_GB2312" w:eastAsia="仿宋_GB2312" w:hAnsi="Times New Roman"/>
          <w:sz w:val="30"/>
          <w:szCs w:val="30"/>
        </w:rPr>
        <w:t>电话</w:t>
      </w:r>
      <w:r>
        <w:rPr>
          <w:rFonts w:ascii="仿宋_GB2312" w:eastAsia="仿宋_GB2312" w:hAnsi="Times New Roman" w:hint="eastAsia"/>
          <w:sz w:val="30"/>
          <w:szCs w:val="30"/>
        </w:rPr>
        <w:t>：0571-87686438</w:t>
      </w:r>
    </w:p>
    <w:p w:rsidR="00560FEA" w:rsidRDefault="00560FEA" w:rsidP="00560FEA">
      <w:pPr>
        <w:rPr>
          <w:rFonts w:ascii="仿宋_GB2312" w:eastAsia="仿宋_GB2312"/>
          <w:sz w:val="30"/>
          <w:szCs w:val="30"/>
        </w:rPr>
      </w:pPr>
      <w:r>
        <w:rPr>
          <w:rFonts w:ascii="仿宋_GB2312" w:eastAsia="仿宋_GB2312" w:hint="eastAsia"/>
          <w:sz w:val="30"/>
          <w:szCs w:val="30"/>
        </w:rPr>
        <w:t>附录一</w:t>
      </w:r>
    </w:p>
    <w:p w:rsidR="00560FEA" w:rsidRDefault="00560FEA" w:rsidP="00560FEA">
      <w:pPr>
        <w:ind w:right="300"/>
        <w:jc w:val="center"/>
        <w:rPr>
          <w:rFonts w:ascii="黑体" w:eastAsia="黑体"/>
          <w:sz w:val="30"/>
          <w:szCs w:val="30"/>
        </w:rPr>
      </w:pPr>
      <w:r>
        <w:rPr>
          <w:rFonts w:ascii="黑体" w:eastAsia="黑体" w:hint="eastAsia"/>
          <w:sz w:val="30"/>
          <w:szCs w:val="30"/>
        </w:rPr>
        <w:t>基本流程图</w:t>
      </w:r>
    </w:p>
    <w:p w:rsidR="00560FEA" w:rsidRDefault="00560FEA" w:rsidP="00560FEA">
      <w:pPr>
        <w:ind w:right="300"/>
        <w:jc w:val="center"/>
        <w:rPr>
          <w:rFonts w:ascii="黑体" w:eastAsia="黑体"/>
          <w:sz w:val="30"/>
          <w:szCs w:val="30"/>
        </w:rPr>
      </w:pPr>
    </w:p>
    <w:p w:rsidR="00560FEA" w:rsidRDefault="00577183" w:rsidP="00560FEA">
      <w:pPr>
        <w:ind w:right="300"/>
        <w:jc w:val="center"/>
        <w:rPr>
          <w:rFonts w:ascii="仿宋_GB2312" w:eastAsia="仿宋_GB2312"/>
          <w:sz w:val="30"/>
          <w:szCs w:val="30"/>
        </w:rPr>
      </w:pPr>
      <w:r>
        <w:rPr>
          <w:rFonts w:ascii="仿宋_GB2312" w:eastAsia="仿宋_GB2312"/>
          <w:sz w:val="30"/>
          <w:szCs w:val="30"/>
        </w:rPr>
        <w:pict>
          <v:roundrect id="Rounded Rectangle 14042" o:spid="_x0000_s3207" style="position:absolute;left:0;text-align:left;margin-left:.15pt;margin-top:10.45pt;width:86.2pt;height:58.6pt;z-index:251825152" arcsize="10923f" o:preferrelative="t">
            <v:stroke miterlimit="2"/>
            <v:textbox>
              <w:txbxContent>
                <w:p w:rsidR="00F35E55" w:rsidRDefault="00F35E55" w:rsidP="00560FEA">
                  <w:r>
                    <w:rPr>
                      <w:rFonts w:hint="eastAsia"/>
                    </w:rPr>
                    <w:t>申请人现场提出书面申请，并提交材料</w:t>
                  </w:r>
                </w:p>
              </w:txbxContent>
            </v:textbox>
          </v:roundrect>
        </w:pict>
      </w:r>
    </w:p>
    <w:p w:rsidR="00560FEA" w:rsidRDefault="00560FEA" w:rsidP="00560FEA">
      <w:pPr>
        <w:ind w:right="300"/>
        <w:jc w:val="center"/>
        <w:rPr>
          <w:rFonts w:ascii="仿宋_GB2312" w:eastAsia="仿宋_GB2312"/>
          <w:sz w:val="30"/>
          <w:szCs w:val="30"/>
        </w:rPr>
      </w:pPr>
    </w:p>
    <w:p w:rsidR="00560FEA" w:rsidRDefault="00577183" w:rsidP="00560FEA">
      <w:pPr>
        <w:ind w:right="300"/>
        <w:jc w:val="center"/>
        <w:rPr>
          <w:rFonts w:ascii="仿宋_GB2312" w:eastAsia="仿宋_GB2312"/>
          <w:sz w:val="30"/>
          <w:szCs w:val="30"/>
        </w:rPr>
      </w:pPr>
      <w:r>
        <w:rPr>
          <w:rFonts w:ascii="仿宋_GB2312" w:eastAsia="仿宋_GB2312"/>
          <w:sz w:val="30"/>
          <w:szCs w:val="30"/>
        </w:rPr>
        <w:pict>
          <v:shape id="Straight Connector 14055" o:spid="_x0000_s3220" type="#_x0000_t32" style="position:absolute;left:0;text-align:left;margin-left:41.45pt;margin-top:21.05pt;width:232.15pt;height:.05pt;flip:x;z-index:251838464" o:preferrelative="t" filled="t">
            <v:stroke endarrow="block" miterlimit="2"/>
          </v:shape>
        </w:pict>
      </w:r>
      <w:r>
        <w:rPr>
          <w:rFonts w:ascii="仿宋_GB2312" w:eastAsia="仿宋_GB2312"/>
          <w:sz w:val="30"/>
          <w:szCs w:val="30"/>
        </w:rPr>
        <w:pict>
          <v:shape id="Straight Connector 14051" o:spid="_x0000_s3216" type="#_x0000_t32" style="position:absolute;left:0;text-align:left;margin-left:40.6pt;margin-top:6.65pt;width:.85pt;height:73.4pt;z-index:251834368" o:preferrelative="t" filled="t">
            <v:stroke endarrow="block" miterlimit="2"/>
          </v:shape>
        </w:pict>
      </w:r>
      <w:r>
        <w:rPr>
          <w:rFonts w:ascii="仿宋_GB2312" w:eastAsia="仿宋_GB2312"/>
          <w:sz w:val="30"/>
          <w:szCs w:val="30"/>
        </w:rPr>
        <w:pict>
          <v:roundrect id="Rounded Rectangle 14044" o:spid="_x0000_s3209" style="position:absolute;left:0;text-align:left;margin-left:273.6pt;margin-top:1.6pt;width:146.45pt;height:33.7pt;z-index:251827200" arcsize="10923f" o:preferrelative="t">
            <v:stroke miterlimit="2"/>
            <v:textbox>
              <w:txbxContent>
                <w:p w:rsidR="00F35E55" w:rsidRDefault="00F35E55" w:rsidP="00560FEA">
                  <w:r>
                    <w:rPr>
                      <w:rFonts w:hint="eastAsia"/>
                    </w:rPr>
                    <w:t>申请人补全材料</w:t>
                  </w:r>
                </w:p>
              </w:txbxContent>
            </v:textbox>
          </v:roundrect>
        </w:pict>
      </w:r>
    </w:p>
    <w:p w:rsidR="00560FEA" w:rsidRDefault="00577183" w:rsidP="00560FEA">
      <w:pPr>
        <w:ind w:right="300"/>
        <w:jc w:val="left"/>
        <w:rPr>
          <w:rFonts w:ascii="仿宋_GB2312" w:eastAsia="仿宋_GB2312"/>
          <w:sz w:val="30"/>
          <w:szCs w:val="30"/>
        </w:rPr>
        <w:sectPr w:rsidR="00560FEA">
          <w:pgSz w:w="11906" w:h="16838"/>
          <w:pgMar w:top="1440" w:right="1800" w:bottom="1440" w:left="1800" w:header="851" w:footer="992" w:gutter="0"/>
          <w:cols w:space="720"/>
          <w:docGrid w:type="lines" w:linePitch="312"/>
        </w:sectPr>
      </w:pPr>
      <w:r>
        <w:rPr>
          <w:rFonts w:ascii="仿宋_GB2312" w:eastAsia="仿宋_GB2312"/>
          <w:sz w:val="30"/>
          <w:szCs w:val="30"/>
        </w:rPr>
        <w:pict>
          <v:roundrect id="Rounded Rectangle 14049" o:spid="_x0000_s3214" style="position:absolute;margin-left:216.4pt;margin-top:298.4pt;width:180.85pt;height:58.6pt;z-index:251832320" arcsize="10923f" o:preferrelative="t">
            <v:stroke miterlimit="2"/>
            <v:textbox>
              <w:txbxContent>
                <w:p w:rsidR="00F35E55" w:rsidRDefault="00F35E55" w:rsidP="00560FEA">
                  <w:r>
                    <w:rPr>
                      <w:rFonts w:hint="eastAsia"/>
                    </w:rPr>
                    <w:t>依法作出不予许可决定，并送达</w:t>
                  </w:r>
                </w:p>
              </w:txbxContent>
            </v:textbox>
          </v:roundrect>
        </w:pict>
      </w:r>
      <w:r>
        <w:rPr>
          <w:rFonts w:ascii="仿宋_GB2312" w:eastAsia="仿宋_GB2312"/>
          <w:sz w:val="30"/>
          <w:szCs w:val="30"/>
        </w:rPr>
        <w:pict>
          <v:roundrect id="Rounded Rectangle 14050" o:spid="_x0000_s3215" style="position:absolute;margin-left:9.9pt;margin-top:298.4pt;width:197.6pt;height:58.6pt;z-index:251833344" arcsize="10923f" o:preferrelative="t">
            <v:stroke miterlimit="2"/>
            <v:textbox>
              <w:txbxContent>
                <w:p w:rsidR="00F35E55" w:rsidRDefault="00F35E55" w:rsidP="00560FEA">
                  <w:r>
                    <w:rPr>
                      <w:rFonts w:hint="eastAsia"/>
                    </w:rPr>
                    <w:t>予以许可，向申请人出具正式公文或备案表</w:t>
                  </w:r>
                </w:p>
              </w:txbxContent>
            </v:textbox>
          </v:roundrect>
        </w:pict>
      </w:r>
      <w:r>
        <w:rPr>
          <w:rFonts w:ascii="仿宋_GB2312" w:eastAsia="仿宋_GB2312"/>
          <w:sz w:val="30"/>
          <w:szCs w:val="30"/>
        </w:rPr>
        <w:pict>
          <v:shape id="Straight Connector 14060" o:spid="_x0000_s3225" type="#_x0000_t32" style="position:absolute;margin-left:40.6pt;margin-top:182.85pt;width:41.1pt;height:.05pt;z-index:251843584" o:preferrelative="t" filled="t">
            <v:stroke endarrow="block" miterlimit="2"/>
          </v:shape>
        </w:pict>
      </w:r>
      <w:r>
        <w:rPr>
          <w:rFonts w:ascii="仿宋_GB2312" w:eastAsia="仿宋_GB2312"/>
          <w:sz w:val="30"/>
          <w:szCs w:val="30"/>
        </w:rPr>
        <w:pict>
          <v:shape id="Straight Connector 14059" o:spid="_x0000_s3224" type="#_x0000_t32" style="position:absolute;margin-left:40.6pt;margin-top:113.3pt;width:.05pt;height:69.55pt;z-index:251842560" o:preferrelative="t" filled="t">
            <v:stroke miterlimit="2"/>
          </v:shape>
        </w:pict>
      </w:r>
      <w:r>
        <w:rPr>
          <w:rFonts w:ascii="仿宋_GB2312" w:eastAsia="仿宋_GB2312"/>
          <w:sz w:val="30"/>
          <w:szCs w:val="30"/>
        </w:rPr>
        <w:pict>
          <v:roundrect id="Rounded Rectangle 14047" o:spid="_x0000_s3212" style="position:absolute;margin-left:81.7pt;margin-top:174.45pt;width:210.9pt;height:30.15pt;z-index:251830272" arcsize="10923f" o:preferrelative="t">
            <v:stroke miterlimit="2"/>
            <v:textbox>
              <w:txbxContent>
                <w:p w:rsidR="00F35E55" w:rsidRDefault="00F35E55" w:rsidP="00560FEA">
                  <w:r>
                    <w:rPr>
                      <w:rFonts w:hint="eastAsia"/>
                    </w:rPr>
                    <w:t>依法应予受理，出具受理单</w:t>
                  </w:r>
                </w:p>
              </w:txbxContent>
            </v:textbox>
          </v:roundrect>
        </w:pict>
      </w:r>
      <w:r>
        <w:rPr>
          <w:rFonts w:ascii="仿宋_GB2312" w:eastAsia="仿宋_GB2312"/>
          <w:sz w:val="30"/>
          <w:szCs w:val="30"/>
        </w:rPr>
        <w:pict>
          <v:roundrect id="Rounded Rectangle 14046" o:spid="_x0000_s3211" style="position:absolute;margin-left:151.95pt;margin-top:91.5pt;width:268.1pt;height:45.3pt;z-index:251829248" arcsize="10923f" o:preferrelative="t">
            <v:stroke miterlimit="2"/>
            <v:textbox>
              <w:txbxContent>
                <w:p w:rsidR="00F35E55" w:rsidRDefault="00F35E55" w:rsidP="00560FEA">
                  <w:r>
                    <w:rPr>
                      <w:rFonts w:hint="eastAsia"/>
                    </w:rPr>
                    <w:t>依法不予受理的，作出不予受理决定，出具不予受理通知书</w:t>
                  </w:r>
                </w:p>
              </w:txbxContent>
            </v:textbox>
          </v:roundrect>
        </w:pict>
      </w:r>
      <w:r>
        <w:rPr>
          <w:rFonts w:ascii="仿宋_GB2312" w:eastAsia="仿宋_GB2312"/>
          <w:sz w:val="30"/>
          <w:szCs w:val="30"/>
        </w:rPr>
        <w:pict>
          <v:shape id="Straight Connector 14053" o:spid="_x0000_s3218" type="#_x0000_t32" style="position:absolute;margin-left:93.35pt;margin-top:101.65pt;width:58.6pt;height:.05pt;z-index:251836416" o:preferrelative="t" filled="t">
            <v:stroke endarrow="block" miterlimit="2"/>
          </v:shape>
        </w:pict>
      </w:r>
      <w:r>
        <w:rPr>
          <w:rFonts w:ascii="仿宋_GB2312" w:eastAsia="仿宋_GB2312"/>
          <w:sz w:val="30"/>
          <w:szCs w:val="30"/>
        </w:rPr>
        <w:pict>
          <v:shape id="Straight Connector 14054" o:spid="_x0000_s3219" type="#_x0000_t32" style="position:absolute;margin-left:345.35pt;margin-top:4.1pt;width:.05pt;height:44.75pt;flip:y;z-index:251837440" o:preferrelative="t" filled="t">
            <v:stroke endarrow="block" miterlimit="2"/>
          </v:shape>
        </w:pict>
      </w:r>
      <w:r>
        <w:rPr>
          <w:rFonts w:ascii="仿宋_GB2312" w:eastAsia="仿宋_GB2312"/>
          <w:sz w:val="30"/>
          <w:szCs w:val="30"/>
        </w:rPr>
        <w:pict>
          <v:roundrect id="Rounded Rectangle 14045" o:spid="_x0000_s3210" style="position:absolute;margin-left:151.95pt;margin-top:48.85pt;width:268.1pt;height:25pt;z-index:251828224" arcsize="10923f" o:preferrelative="t">
            <v:stroke miterlimit="2"/>
            <v:textbox>
              <w:txbxContent>
                <w:p w:rsidR="00F35E55" w:rsidRDefault="00F35E55" w:rsidP="00560FEA">
                  <w:r>
                    <w:rPr>
                      <w:rFonts w:hint="eastAsia"/>
                    </w:rPr>
                    <w:t>材料不全或不符合法定形式的，一次性告知补正材料</w:t>
                  </w:r>
                </w:p>
              </w:txbxContent>
            </v:textbox>
          </v:roundrect>
        </w:pict>
      </w:r>
      <w:r>
        <w:rPr>
          <w:rFonts w:ascii="仿宋_GB2312" w:eastAsia="仿宋_GB2312"/>
          <w:sz w:val="30"/>
          <w:szCs w:val="30"/>
        </w:rPr>
        <w:pict>
          <v:shape id="Straight Connector 14052" o:spid="_x0000_s3217" type="#_x0000_t32" style="position:absolute;margin-left:93.35pt;margin-top:61.45pt;width:58.6pt;height:.05pt;z-index:251835392" o:preferrelative="t" filled="t">
            <v:stroke endarrow="block" miterlimit="2"/>
          </v:shape>
        </w:pict>
      </w:r>
      <w:r>
        <w:rPr>
          <w:rFonts w:ascii="仿宋_GB2312" w:eastAsia="仿宋_GB2312"/>
          <w:sz w:val="30"/>
          <w:szCs w:val="30"/>
        </w:rPr>
        <w:pict>
          <v:roundrect id="Rounded Rectangle 14043" o:spid="_x0000_s3208" style="position:absolute;margin-left:-6.55pt;margin-top:48.85pt;width:99.9pt;height:64.45pt;z-index:251826176" arcsize="10923f" o:preferrelative="t">
            <v:stroke miterlimit="2"/>
            <v:textbox>
              <w:txbxContent>
                <w:p w:rsidR="00F35E55" w:rsidRDefault="00F35E55" w:rsidP="00560FEA">
                  <w:r>
                    <w:rPr>
                      <w:rFonts w:hint="eastAsia"/>
                    </w:rPr>
                    <w:t>接件并当场（或</w:t>
                  </w:r>
                  <w:r>
                    <w:rPr>
                      <w:rFonts w:hint="eastAsia"/>
                    </w:rPr>
                    <w:t>5</w:t>
                  </w:r>
                  <w:r>
                    <w:rPr>
                      <w:rFonts w:hint="eastAsia"/>
                    </w:rPr>
                    <w:t>个工作日）作出是否受理决定</w:t>
                  </w:r>
                </w:p>
              </w:txbxContent>
            </v:textbox>
          </v:roundrect>
        </w:pict>
      </w:r>
      <w:r>
        <w:rPr>
          <w:rFonts w:ascii="仿宋_GB2312" w:eastAsia="仿宋_GB2312"/>
          <w:sz w:val="30"/>
          <w:szCs w:val="30"/>
        </w:rPr>
        <w:pict>
          <v:shape id="Straight Connector 14057" o:spid="_x0000_s3222" type="#_x0000_t32" style="position:absolute;margin-left:237.35pt;margin-top:253.15pt;width:.85pt;height:45.25pt;z-index:251840512" o:preferrelative="t" filled="t">
            <v:stroke endarrow="block" miterlimit="2"/>
          </v:shape>
        </w:pict>
      </w:r>
      <w:r>
        <w:rPr>
          <w:rFonts w:ascii="仿宋_GB2312" w:eastAsia="仿宋_GB2312"/>
          <w:sz w:val="30"/>
          <w:szCs w:val="30"/>
        </w:rPr>
        <w:pict>
          <v:shape id="Straight Connector 14058" o:spid="_x0000_s3223" type="#_x0000_t32" style="position:absolute;margin-left:131.6pt;margin-top:253.15pt;width:.05pt;height:45.25pt;z-index:251841536" o:preferrelative="t" filled="t">
            <v:stroke endarrow="block" miterlimit="2"/>
          </v:shape>
        </w:pict>
      </w:r>
      <w:r>
        <w:rPr>
          <w:rFonts w:ascii="仿宋_GB2312" w:eastAsia="仿宋_GB2312"/>
          <w:sz w:val="30"/>
          <w:szCs w:val="30"/>
        </w:rPr>
        <w:pict>
          <v:roundrect id="Rounded Rectangle 14048" o:spid="_x0000_s3213" style="position:absolute;margin-left:81.65pt;margin-top:226.45pt;width:210.95pt;height:26.7pt;z-index:251831296" arcsize="10923f" o:preferrelative="t">
            <v:stroke miterlimit="2"/>
            <v:textbox>
              <w:txbxContent>
                <w:p w:rsidR="00F35E55" w:rsidRDefault="00F35E55" w:rsidP="00560FEA">
                  <w:pPr>
                    <w:jc w:val="center"/>
                  </w:pPr>
                  <w:r>
                    <w:rPr>
                      <w:rFonts w:hint="eastAsia"/>
                    </w:rPr>
                    <w:t>审查报批</w:t>
                  </w:r>
                </w:p>
              </w:txbxContent>
            </v:textbox>
          </v:roundrect>
        </w:pict>
      </w:r>
      <w:r>
        <w:rPr>
          <w:rFonts w:ascii="仿宋_GB2312" w:eastAsia="仿宋_GB2312"/>
          <w:sz w:val="30"/>
          <w:szCs w:val="30"/>
        </w:rPr>
        <w:pict>
          <v:shape id="Straight Connector 14056" o:spid="_x0000_s3221" type="#_x0000_t32" style="position:absolute;margin-left:179.6pt;margin-top:204.6pt;width:.05pt;height:21.85pt;z-index:251839488" o:preferrelative="t" filled="t">
            <v:stroke endarrow="block" miterlimit="2"/>
          </v:shape>
        </w:pict>
      </w:r>
    </w:p>
    <w:p w:rsidR="00560FEA" w:rsidRDefault="00560FEA" w:rsidP="00560FEA">
      <w:pPr>
        <w:ind w:right="300"/>
        <w:rPr>
          <w:rFonts w:ascii="黑体" w:eastAsia="黑体"/>
          <w:sz w:val="48"/>
          <w:szCs w:val="48"/>
        </w:rPr>
        <w:sectPr w:rsidR="00560FEA">
          <w:footerReference w:type="default" r:id="rId29"/>
          <w:type w:val="continuous"/>
          <w:pgSz w:w="11906" w:h="16838"/>
          <w:pgMar w:top="1440" w:right="1800" w:bottom="1440" w:left="1800" w:header="851" w:footer="992" w:gutter="0"/>
          <w:cols w:space="720"/>
          <w:docGrid w:type="lines" w:linePitch="312"/>
        </w:sectPr>
      </w:pPr>
    </w:p>
    <w:p w:rsidR="00560FEA" w:rsidRDefault="00560FEA" w:rsidP="00560FEA">
      <w:pPr>
        <w:widowControl/>
        <w:spacing w:line="384" w:lineRule="auto"/>
        <w:jc w:val="left"/>
        <w:rPr>
          <w:rFonts w:ascii="仿宋_GB2312" w:eastAsia="仿宋_GB2312" w:hAnsi="ˎ̥" w:cs="宋体"/>
          <w:kern w:val="0"/>
          <w:sz w:val="30"/>
          <w:szCs w:val="30"/>
        </w:rPr>
      </w:pPr>
      <w:r>
        <w:rPr>
          <w:rFonts w:ascii="仿宋_GB2312" w:eastAsia="仿宋_GB2312" w:hAnsi="ˎ̥" w:cs="宋体" w:hint="eastAsia"/>
          <w:kern w:val="0"/>
          <w:sz w:val="30"/>
          <w:szCs w:val="30"/>
        </w:rPr>
        <w:lastRenderedPageBreak/>
        <w:t>附录二</w:t>
      </w:r>
    </w:p>
    <w:p w:rsidR="00560FEA" w:rsidRDefault="00560FEA" w:rsidP="00560FEA">
      <w:pPr>
        <w:widowControl/>
        <w:spacing w:line="384" w:lineRule="auto"/>
        <w:jc w:val="center"/>
        <w:rPr>
          <w:rFonts w:ascii="黑体" w:eastAsia="黑体" w:hAnsi="Times New Roman" w:cs="Times New Roman"/>
          <w:sz w:val="30"/>
          <w:szCs w:val="30"/>
        </w:rPr>
      </w:pPr>
      <w:r>
        <w:rPr>
          <w:rFonts w:ascii="黑体" w:eastAsia="黑体" w:hAnsi="Times New Roman" w:cs="Times New Roman" w:hint="eastAsia"/>
          <w:sz w:val="30"/>
          <w:szCs w:val="30"/>
        </w:rPr>
        <w:t>银行办理即期结售汇业务备案表</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20"/>
        <w:gridCol w:w="1420"/>
        <w:gridCol w:w="1420"/>
        <w:gridCol w:w="1420"/>
        <w:gridCol w:w="1421"/>
        <w:gridCol w:w="1421"/>
      </w:tblGrid>
      <w:tr w:rsidR="00560FEA" w:rsidTr="00560FEA">
        <w:tc>
          <w:tcPr>
            <w:tcW w:w="1420" w:type="dxa"/>
          </w:tcPr>
          <w:p w:rsidR="00560FEA" w:rsidRDefault="00560FEA" w:rsidP="00560FEA">
            <w:pPr>
              <w:widowControl/>
              <w:jc w:val="left"/>
              <w:rPr>
                <w:rFonts w:ascii="仿宋_GB2312" w:eastAsia="仿宋_GB2312" w:hAnsi="ˎ̥" w:cs="宋体"/>
                <w:kern w:val="0"/>
                <w:sz w:val="24"/>
                <w:szCs w:val="24"/>
              </w:rPr>
            </w:pPr>
            <w:r>
              <w:rPr>
                <w:rFonts w:ascii="仿宋_GB2312" w:eastAsia="仿宋_GB2312" w:hAnsi="ˎ̥" w:cs="宋体" w:hint="eastAsia"/>
                <w:kern w:val="0"/>
                <w:sz w:val="24"/>
                <w:szCs w:val="24"/>
              </w:rPr>
              <w:t>备案银行</w:t>
            </w:r>
          </w:p>
        </w:tc>
        <w:tc>
          <w:tcPr>
            <w:tcW w:w="7102" w:type="dxa"/>
            <w:gridSpan w:val="5"/>
          </w:tcPr>
          <w:p w:rsidR="00560FEA" w:rsidRDefault="00560FEA" w:rsidP="00560FEA">
            <w:pPr>
              <w:widowControl/>
              <w:jc w:val="left"/>
              <w:rPr>
                <w:rFonts w:ascii="仿宋_GB2312" w:eastAsia="仿宋_GB2312" w:hAnsi="ˎ̥" w:cs="宋体"/>
                <w:kern w:val="0"/>
                <w:sz w:val="24"/>
                <w:szCs w:val="24"/>
              </w:rPr>
            </w:pPr>
          </w:p>
        </w:tc>
      </w:tr>
      <w:tr w:rsidR="00560FEA" w:rsidTr="00560FEA">
        <w:tc>
          <w:tcPr>
            <w:tcW w:w="1420" w:type="dxa"/>
          </w:tcPr>
          <w:p w:rsidR="00560FEA" w:rsidRDefault="00560FEA" w:rsidP="00560FEA">
            <w:pPr>
              <w:widowControl/>
              <w:jc w:val="left"/>
              <w:rPr>
                <w:rFonts w:ascii="仿宋_GB2312" w:eastAsia="仿宋_GB2312" w:hAnsi="ˎ̥" w:cs="宋体"/>
                <w:kern w:val="0"/>
                <w:sz w:val="24"/>
                <w:szCs w:val="24"/>
              </w:rPr>
            </w:pPr>
            <w:r>
              <w:rPr>
                <w:rFonts w:ascii="仿宋_GB2312" w:eastAsia="仿宋_GB2312" w:hAnsi="ˎ̥" w:cs="宋体" w:hint="eastAsia"/>
                <w:kern w:val="0"/>
                <w:sz w:val="24"/>
                <w:szCs w:val="24"/>
              </w:rPr>
              <w:t>营业地址</w:t>
            </w:r>
          </w:p>
        </w:tc>
        <w:tc>
          <w:tcPr>
            <w:tcW w:w="7102" w:type="dxa"/>
            <w:gridSpan w:val="5"/>
          </w:tcPr>
          <w:p w:rsidR="00560FEA" w:rsidRDefault="00560FEA" w:rsidP="00560FEA">
            <w:pPr>
              <w:widowControl/>
              <w:jc w:val="left"/>
              <w:rPr>
                <w:rFonts w:ascii="仿宋_GB2312" w:eastAsia="仿宋_GB2312" w:hAnsi="ˎ̥" w:cs="宋体"/>
                <w:kern w:val="0"/>
                <w:sz w:val="24"/>
                <w:szCs w:val="24"/>
              </w:rPr>
            </w:pPr>
          </w:p>
        </w:tc>
      </w:tr>
      <w:tr w:rsidR="00560FEA" w:rsidTr="00560FEA">
        <w:tc>
          <w:tcPr>
            <w:tcW w:w="1420" w:type="dxa"/>
          </w:tcPr>
          <w:p w:rsidR="00560FEA" w:rsidRDefault="00560FEA" w:rsidP="00560FEA">
            <w:pPr>
              <w:widowControl/>
              <w:jc w:val="left"/>
              <w:rPr>
                <w:rFonts w:ascii="仿宋_GB2312" w:eastAsia="仿宋_GB2312" w:hAnsi="ˎ̥" w:cs="宋体"/>
                <w:kern w:val="0"/>
                <w:sz w:val="24"/>
                <w:szCs w:val="24"/>
              </w:rPr>
            </w:pPr>
            <w:r>
              <w:rPr>
                <w:rFonts w:ascii="仿宋_GB2312" w:eastAsia="仿宋_GB2312" w:hAnsi="ˎ̥" w:cs="宋体" w:hint="eastAsia"/>
                <w:kern w:val="0"/>
                <w:sz w:val="24"/>
                <w:szCs w:val="24"/>
              </w:rPr>
              <w:t>金融许可证机构编码</w:t>
            </w:r>
          </w:p>
        </w:tc>
        <w:tc>
          <w:tcPr>
            <w:tcW w:w="2840" w:type="dxa"/>
            <w:gridSpan w:val="2"/>
          </w:tcPr>
          <w:p w:rsidR="00560FEA" w:rsidRDefault="00560FEA" w:rsidP="00560FEA">
            <w:pPr>
              <w:widowControl/>
              <w:jc w:val="left"/>
              <w:rPr>
                <w:rFonts w:ascii="仿宋_GB2312" w:eastAsia="仿宋_GB2312" w:hAnsi="ˎ̥" w:cs="宋体"/>
                <w:kern w:val="0"/>
                <w:sz w:val="24"/>
                <w:szCs w:val="24"/>
              </w:rPr>
            </w:pPr>
          </w:p>
        </w:tc>
        <w:tc>
          <w:tcPr>
            <w:tcW w:w="1420" w:type="dxa"/>
          </w:tcPr>
          <w:p w:rsidR="00560FEA" w:rsidRDefault="00560FEA" w:rsidP="00560FEA">
            <w:pPr>
              <w:widowControl/>
              <w:jc w:val="left"/>
              <w:rPr>
                <w:rFonts w:ascii="仿宋_GB2312" w:eastAsia="仿宋_GB2312" w:hAnsi="ˎ̥" w:cs="宋体"/>
                <w:kern w:val="0"/>
                <w:sz w:val="24"/>
                <w:szCs w:val="24"/>
              </w:rPr>
            </w:pPr>
            <w:r>
              <w:rPr>
                <w:rFonts w:ascii="仿宋_GB2312" w:eastAsia="仿宋_GB2312" w:hAnsi="ˎ̥" w:cs="宋体" w:hint="eastAsia"/>
                <w:kern w:val="0"/>
                <w:sz w:val="24"/>
                <w:szCs w:val="24"/>
              </w:rPr>
              <w:t>金融许可证编号</w:t>
            </w:r>
          </w:p>
        </w:tc>
        <w:tc>
          <w:tcPr>
            <w:tcW w:w="2842" w:type="dxa"/>
            <w:gridSpan w:val="2"/>
          </w:tcPr>
          <w:p w:rsidR="00560FEA" w:rsidRDefault="00560FEA" w:rsidP="00560FEA">
            <w:pPr>
              <w:widowControl/>
              <w:jc w:val="left"/>
              <w:rPr>
                <w:rFonts w:ascii="仿宋_GB2312" w:eastAsia="仿宋_GB2312" w:hAnsi="ˎ̥" w:cs="宋体"/>
                <w:kern w:val="0"/>
                <w:sz w:val="24"/>
                <w:szCs w:val="24"/>
              </w:rPr>
            </w:pPr>
          </w:p>
        </w:tc>
      </w:tr>
      <w:tr w:rsidR="00560FEA" w:rsidTr="00560FEA">
        <w:tc>
          <w:tcPr>
            <w:tcW w:w="1420" w:type="dxa"/>
          </w:tcPr>
          <w:p w:rsidR="00560FEA" w:rsidRDefault="00560FEA" w:rsidP="00560FEA">
            <w:pPr>
              <w:widowControl/>
              <w:jc w:val="left"/>
              <w:rPr>
                <w:rFonts w:ascii="仿宋_GB2312" w:eastAsia="仿宋_GB2312" w:hAnsi="ˎ̥" w:cs="宋体"/>
                <w:kern w:val="0"/>
                <w:sz w:val="24"/>
                <w:szCs w:val="24"/>
              </w:rPr>
            </w:pPr>
            <w:r>
              <w:rPr>
                <w:rFonts w:ascii="仿宋_GB2312" w:eastAsia="仿宋_GB2312" w:hAnsi="ˎ̥" w:cs="宋体" w:hint="eastAsia"/>
                <w:kern w:val="0"/>
                <w:sz w:val="24"/>
                <w:szCs w:val="24"/>
              </w:rPr>
              <w:t>批准机关</w:t>
            </w:r>
          </w:p>
        </w:tc>
        <w:tc>
          <w:tcPr>
            <w:tcW w:w="7102" w:type="dxa"/>
            <w:gridSpan w:val="5"/>
          </w:tcPr>
          <w:p w:rsidR="00560FEA" w:rsidRDefault="00560FEA" w:rsidP="00560FEA">
            <w:pPr>
              <w:widowControl/>
              <w:jc w:val="left"/>
              <w:rPr>
                <w:rFonts w:ascii="仿宋_GB2312" w:eastAsia="仿宋_GB2312" w:hAnsi="ˎ̥" w:cs="宋体"/>
                <w:kern w:val="0"/>
                <w:sz w:val="24"/>
                <w:szCs w:val="24"/>
              </w:rPr>
            </w:pPr>
          </w:p>
        </w:tc>
      </w:tr>
      <w:tr w:rsidR="00560FEA" w:rsidTr="00560FEA">
        <w:tc>
          <w:tcPr>
            <w:tcW w:w="1420" w:type="dxa"/>
          </w:tcPr>
          <w:p w:rsidR="00560FEA" w:rsidRDefault="00560FEA" w:rsidP="00560FEA">
            <w:pPr>
              <w:widowControl/>
              <w:jc w:val="left"/>
              <w:rPr>
                <w:rFonts w:ascii="仿宋_GB2312" w:eastAsia="仿宋_GB2312" w:hAnsi="ˎ̥" w:cs="宋体"/>
                <w:kern w:val="0"/>
                <w:sz w:val="24"/>
                <w:szCs w:val="24"/>
              </w:rPr>
            </w:pPr>
            <w:r>
              <w:rPr>
                <w:rFonts w:ascii="仿宋_GB2312" w:eastAsia="仿宋_GB2312" w:hAnsi="ˎ̥" w:cs="宋体" w:hint="eastAsia"/>
                <w:kern w:val="0"/>
                <w:sz w:val="24"/>
                <w:szCs w:val="24"/>
              </w:rPr>
              <w:t>金融机构标识码</w:t>
            </w:r>
          </w:p>
        </w:tc>
        <w:tc>
          <w:tcPr>
            <w:tcW w:w="7102" w:type="dxa"/>
            <w:gridSpan w:val="5"/>
          </w:tcPr>
          <w:p w:rsidR="00560FEA" w:rsidRDefault="00560FEA" w:rsidP="00560FEA">
            <w:pPr>
              <w:widowControl/>
              <w:jc w:val="left"/>
              <w:rPr>
                <w:rFonts w:ascii="仿宋_GB2312" w:eastAsia="仿宋_GB2312" w:hAnsi="ˎ̥" w:cs="宋体"/>
                <w:kern w:val="0"/>
                <w:sz w:val="24"/>
                <w:szCs w:val="24"/>
              </w:rPr>
            </w:pPr>
            <w:r>
              <w:rPr>
                <w:rFonts w:ascii="仿宋_GB2312" w:eastAsia="仿宋_GB2312" w:hAnsi="ˎ̥" w:cs="宋体" w:hint="eastAsia"/>
                <w:kern w:val="0"/>
                <w:sz w:val="24"/>
                <w:szCs w:val="24"/>
              </w:rPr>
              <w:t>□已赋码  号码为：</w:t>
            </w:r>
          </w:p>
          <w:p w:rsidR="00560FEA" w:rsidRDefault="00560FEA" w:rsidP="00560FEA">
            <w:pPr>
              <w:widowControl/>
              <w:jc w:val="left"/>
              <w:rPr>
                <w:rFonts w:ascii="仿宋_GB2312" w:eastAsia="仿宋_GB2312" w:hAnsi="ˎ̥" w:cs="宋体"/>
                <w:kern w:val="0"/>
                <w:sz w:val="24"/>
                <w:szCs w:val="24"/>
              </w:rPr>
            </w:pPr>
            <w:r>
              <w:rPr>
                <w:rFonts w:ascii="仿宋_GB2312" w:eastAsia="仿宋_GB2312" w:hAnsi="ˎ̥" w:cs="宋体" w:hint="eastAsia"/>
                <w:kern w:val="0"/>
                <w:sz w:val="24"/>
                <w:szCs w:val="24"/>
              </w:rPr>
              <w:t>□未赋码</w:t>
            </w:r>
          </w:p>
        </w:tc>
      </w:tr>
      <w:tr w:rsidR="00560FEA" w:rsidTr="00560FEA">
        <w:tc>
          <w:tcPr>
            <w:tcW w:w="1420" w:type="dxa"/>
          </w:tcPr>
          <w:p w:rsidR="00560FEA" w:rsidRDefault="00560FEA" w:rsidP="00560FEA">
            <w:pPr>
              <w:widowControl/>
              <w:jc w:val="left"/>
              <w:rPr>
                <w:rFonts w:ascii="仿宋_GB2312" w:eastAsia="仿宋_GB2312" w:hAnsi="ˎ̥" w:cs="宋体"/>
                <w:kern w:val="0"/>
                <w:sz w:val="24"/>
                <w:szCs w:val="24"/>
              </w:rPr>
            </w:pPr>
            <w:r>
              <w:rPr>
                <w:rFonts w:ascii="仿宋_GB2312" w:eastAsia="仿宋_GB2312" w:hAnsi="ˎ̥" w:cs="宋体" w:hint="eastAsia"/>
                <w:kern w:val="0"/>
                <w:sz w:val="24"/>
                <w:szCs w:val="24"/>
              </w:rPr>
              <w:t>授权经营结售汇业务的上级行名称</w:t>
            </w:r>
          </w:p>
        </w:tc>
        <w:tc>
          <w:tcPr>
            <w:tcW w:w="7102" w:type="dxa"/>
            <w:gridSpan w:val="5"/>
          </w:tcPr>
          <w:p w:rsidR="00560FEA" w:rsidRDefault="00560FEA" w:rsidP="00560FEA">
            <w:pPr>
              <w:widowControl/>
              <w:jc w:val="left"/>
              <w:rPr>
                <w:rFonts w:ascii="仿宋_GB2312" w:eastAsia="仿宋_GB2312" w:hAnsi="ˎ̥" w:cs="宋体"/>
                <w:kern w:val="0"/>
                <w:sz w:val="24"/>
                <w:szCs w:val="24"/>
              </w:rPr>
            </w:pPr>
          </w:p>
        </w:tc>
      </w:tr>
      <w:tr w:rsidR="00560FEA" w:rsidTr="00560FEA">
        <w:tc>
          <w:tcPr>
            <w:tcW w:w="1420" w:type="dxa"/>
          </w:tcPr>
          <w:p w:rsidR="00560FEA" w:rsidRDefault="00560FEA" w:rsidP="00560FEA">
            <w:pPr>
              <w:widowControl/>
              <w:jc w:val="left"/>
              <w:rPr>
                <w:rFonts w:ascii="仿宋_GB2312" w:eastAsia="仿宋_GB2312" w:hAnsi="ˎ̥" w:cs="宋体"/>
                <w:kern w:val="0"/>
                <w:sz w:val="24"/>
                <w:szCs w:val="24"/>
              </w:rPr>
            </w:pPr>
            <w:r>
              <w:rPr>
                <w:rFonts w:ascii="仿宋_GB2312" w:eastAsia="仿宋_GB2312" w:hAnsi="ˎ̥" w:cs="宋体" w:hint="eastAsia"/>
                <w:kern w:val="0"/>
                <w:sz w:val="24"/>
                <w:szCs w:val="24"/>
              </w:rPr>
              <w:t>上级行授权时间</w:t>
            </w:r>
          </w:p>
        </w:tc>
        <w:tc>
          <w:tcPr>
            <w:tcW w:w="7102" w:type="dxa"/>
            <w:gridSpan w:val="5"/>
          </w:tcPr>
          <w:p w:rsidR="00560FEA" w:rsidRDefault="00560FEA" w:rsidP="00560FEA">
            <w:pPr>
              <w:widowControl/>
              <w:jc w:val="left"/>
              <w:rPr>
                <w:rFonts w:ascii="仿宋_GB2312" w:eastAsia="仿宋_GB2312" w:hAnsi="ˎ̥" w:cs="宋体"/>
                <w:kern w:val="0"/>
                <w:sz w:val="24"/>
                <w:szCs w:val="24"/>
              </w:rPr>
            </w:pPr>
          </w:p>
        </w:tc>
      </w:tr>
      <w:tr w:rsidR="00560FEA" w:rsidTr="00560FEA">
        <w:tc>
          <w:tcPr>
            <w:tcW w:w="1420" w:type="dxa"/>
          </w:tcPr>
          <w:p w:rsidR="00560FEA" w:rsidRDefault="00560FEA" w:rsidP="00560FEA">
            <w:pPr>
              <w:widowControl/>
              <w:jc w:val="left"/>
              <w:rPr>
                <w:rFonts w:ascii="仿宋_GB2312" w:eastAsia="仿宋_GB2312" w:hAnsi="ˎ̥" w:cs="宋体"/>
                <w:kern w:val="0"/>
                <w:sz w:val="24"/>
                <w:szCs w:val="24"/>
              </w:rPr>
            </w:pPr>
            <w:r>
              <w:rPr>
                <w:rFonts w:ascii="仿宋_GB2312" w:eastAsia="仿宋_GB2312" w:hAnsi="ˎ̥" w:cs="宋体" w:hint="eastAsia"/>
                <w:kern w:val="0"/>
                <w:sz w:val="24"/>
                <w:szCs w:val="24"/>
              </w:rPr>
              <w:t>结售汇业务备案类型</w:t>
            </w:r>
          </w:p>
        </w:tc>
        <w:tc>
          <w:tcPr>
            <w:tcW w:w="7102" w:type="dxa"/>
            <w:gridSpan w:val="5"/>
          </w:tcPr>
          <w:p w:rsidR="00560FEA" w:rsidRDefault="00560FEA" w:rsidP="00560FEA">
            <w:pPr>
              <w:widowControl/>
              <w:jc w:val="left"/>
              <w:rPr>
                <w:rFonts w:ascii="仿宋_GB2312" w:eastAsia="仿宋_GB2312" w:hAnsi="ˎ̥" w:cs="宋体"/>
                <w:kern w:val="0"/>
                <w:sz w:val="24"/>
                <w:szCs w:val="24"/>
              </w:rPr>
            </w:pPr>
            <w:r>
              <w:rPr>
                <w:rFonts w:ascii="仿宋_GB2312" w:eastAsia="仿宋_GB2312" w:hAnsi="ˎ̥" w:cs="宋体" w:hint="eastAsia"/>
                <w:kern w:val="0"/>
                <w:sz w:val="24"/>
                <w:szCs w:val="24"/>
              </w:rPr>
              <w:t>□对公结售汇业务  □对私结售汇业务</w:t>
            </w:r>
          </w:p>
        </w:tc>
      </w:tr>
      <w:tr w:rsidR="00560FEA" w:rsidTr="00560FEA">
        <w:tc>
          <w:tcPr>
            <w:tcW w:w="1420" w:type="dxa"/>
          </w:tcPr>
          <w:p w:rsidR="00560FEA" w:rsidRDefault="00560FEA" w:rsidP="00560FEA">
            <w:pPr>
              <w:widowControl/>
              <w:jc w:val="left"/>
              <w:rPr>
                <w:rFonts w:ascii="仿宋_GB2312" w:eastAsia="仿宋_GB2312" w:hAnsi="ˎ̥" w:cs="宋体"/>
                <w:kern w:val="0"/>
                <w:sz w:val="24"/>
                <w:szCs w:val="24"/>
              </w:rPr>
            </w:pPr>
            <w:r>
              <w:rPr>
                <w:rFonts w:ascii="仿宋_GB2312" w:eastAsia="仿宋_GB2312" w:hAnsi="ˎ̥" w:cs="宋体" w:hint="eastAsia"/>
                <w:kern w:val="0"/>
                <w:sz w:val="24"/>
                <w:szCs w:val="24"/>
              </w:rPr>
              <w:t>银行结售汇统计数据报送方式</w:t>
            </w:r>
          </w:p>
        </w:tc>
        <w:tc>
          <w:tcPr>
            <w:tcW w:w="7102" w:type="dxa"/>
            <w:gridSpan w:val="5"/>
          </w:tcPr>
          <w:p w:rsidR="00560FEA" w:rsidRDefault="00560FEA" w:rsidP="00560FEA">
            <w:pPr>
              <w:widowControl/>
              <w:jc w:val="left"/>
              <w:rPr>
                <w:rFonts w:ascii="仿宋_GB2312" w:eastAsia="仿宋_GB2312" w:hAnsi="ˎ̥" w:cs="宋体"/>
                <w:kern w:val="0"/>
                <w:sz w:val="24"/>
                <w:szCs w:val="24"/>
              </w:rPr>
            </w:pPr>
            <w:r>
              <w:rPr>
                <w:rFonts w:ascii="仿宋_GB2312" w:eastAsia="仿宋_GB2312" w:hAnsi="ˎ̥" w:cs="宋体" w:hint="eastAsia"/>
                <w:kern w:val="0"/>
                <w:sz w:val="24"/>
                <w:szCs w:val="24"/>
              </w:rPr>
              <w:t>□并入上级行报送 上级行名称：</w:t>
            </w:r>
          </w:p>
          <w:p w:rsidR="00560FEA" w:rsidRDefault="00560FEA" w:rsidP="00560FEA">
            <w:pPr>
              <w:widowControl/>
              <w:jc w:val="left"/>
              <w:rPr>
                <w:rFonts w:ascii="仿宋_GB2312" w:eastAsia="仿宋_GB2312" w:hAnsi="ˎ̥" w:cs="宋体"/>
                <w:kern w:val="0"/>
                <w:sz w:val="24"/>
                <w:szCs w:val="24"/>
              </w:rPr>
            </w:pPr>
          </w:p>
          <w:p w:rsidR="00560FEA" w:rsidRDefault="00560FEA" w:rsidP="00560FEA">
            <w:pPr>
              <w:widowControl/>
              <w:jc w:val="left"/>
              <w:rPr>
                <w:rFonts w:ascii="仿宋_GB2312" w:eastAsia="仿宋_GB2312" w:hAnsi="ˎ̥" w:cs="宋体"/>
                <w:kern w:val="0"/>
                <w:sz w:val="24"/>
                <w:szCs w:val="24"/>
              </w:rPr>
            </w:pPr>
            <w:r>
              <w:rPr>
                <w:rFonts w:ascii="仿宋_GB2312" w:eastAsia="仿宋_GB2312" w:hAnsi="ˎ̥" w:cs="宋体" w:hint="eastAsia"/>
                <w:kern w:val="0"/>
                <w:sz w:val="24"/>
                <w:szCs w:val="24"/>
              </w:rPr>
              <w:t>□本行单独报送</w:t>
            </w:r>
          </w:p>
        </w:tc>
      </w:tr>
      <w:tr w:rsidR="00560FEA" w:rsidTr="00560FEA">
        <w:tc>
          <w:tcPr>
            <w:tcW w:w="1420" w:type="dxa"/>
          </w:tcPr>
          <w:p w:rsidR="00560FEA" w:rsidRDefault="00560FEA" w:rsidP="00560FEA">
            <w:pPr>
              <w:widowControl/>
              <w:jc w:val="left"/>
              <w:rPr>
                <w:rFonts w:ascii="仿宋_GB2312" w:eastAsia="仿宋_GB2312" w:hAnsi="ˎ̥" w:cs="宋体"/>
                <w:kern w:val="0"/>
                <w:sz w:val="24"/>
                <w:szCs w:val="24"/>
              </w:rPr>
            </w:pPr>
            <w:r>
              <w:rPr>
                <w:rFonts w:ascii="仿宋_GB2312" w:eastAsia="仿宋_GB2312" w:hAnsi="ˎ̥" w:cs="宋体" w:hint="eastAsia"/>
                <w:kern w:val="0"/>
                <w:sz w:val="24"/>
                <w:szCs w:val="24"/>
              </w:rPr>
              <w:t>个人外汇业务监测系统（备案对私结售汇业务需填写）</w:t>
            </w:r>
          </w:p>
        </w:tc>
        <w:tc>
          <w:tcPr>
            <w:tcW w:w="7102" w:type="dxa"/>
            <w:gridSpan w:val="5"/>
          </w:tcPr>
          <w:p w:rsidR="00560FEA" w:rsidRDefault="00560FEA" w:rsidP="00560FEA">
            <w:pPr>
              <w:widowControl/>
              <w:jc w:val="left"/>
              <w:rPr>
                <w:rFonts w:ascii="仿宋_GB2312" w:eastAsia="仿宋_GB2312" w:hAnsi="ˎ̥" w:cs="宋体"/>
                <w:kern w:val="0"/>
                <w:sz w:val="24"/>
                <w:szCs w:val="24"/>
              </w:rPr>
            </w:pPr>
            <w:r>
              <w:rPr>
                <w:rFonts w:ascii="仿宋_GB2312" w:eastAsia="仿宋_GB2312" w:hAnsi="ˎ̥" w:cs="宋体" w:hint="eastAsia"/>
                <w:kern w:val="0"/>
                <w:sz w:val="24"/>
                <w:szCs w:val="24"/>
              </w:rPr>
              <w:t>是否已满足网络接入和设备要求：</w:t>
            </w:r>
          </w:p>
          <w:p w:rsidR="00560FEA" w:rsidRDefault="00560FEA" w:rsidP="00560FEA">
            <w:pPr>
              <w:widowControl/>
              <w:jc w:val="left"/>
              <w:rPr>
                <w:rFonts w:ascii="仿宋_GB2312" w:eastAsia="仿宋_GB2312" w:hAnsi="ˎ̥" w:cs="宋体"/>
                <w:kern w:val="0"/>
                <w:sz w:val="24"/>
                <w:szCs w:val="24"/>
              </w:rPr>
            </w:pPr>
            <w:r>
              <w:rPr>
                <w:rFonts w:ascii="仿宋_GB2312" w:eastAsia="仿宋_GB2312" w:hAnsi="ˎ̥" w:cs="宋体" w:hint="eastAsia"/>
                <w:kern w:val="0"/>
                <w:sz w:val="24"/>
                <w:szCs w:val="24"/>
              </w:rPr>
              <w:t>□是□否</w:t>
            </w:r>
          </w:p>
          <w:p w:rsidR="00560FEA" w:rsidRDefault="00560FEA" w:rsidP="00560FEA">
            <w:pPr>
              <w:widowControl/>
              <w:jc w:val="left"/>
              <w:rPr>
                <w:rFonts w:ascii="仿宋_GB2312" w:eastAsia="仿宋_GB2312" w:hAnsi="ˎ̥" w:cs="宋体"/>
                <w:kern w:val="0"/>
                <w:sz w:val="24"/>
                <w:szCs w:val="24"/>
              </w:rPr>
            </w:pPr>
            <w:r>
              <w:rPr>
                <w:rFonts w:ascii="仿宋_GB2312" w:eastAsia="仿宋_GB2312" w:hAnsi="ˎ̥" w:cs="宋体" w:hint="eastAsia"/>
                <w:kern w:val="0"/>
                <w:sz w:val="24"/>
                <w:szCs w:val="24"/>
              </w:rPr>
              <w:t>个人外汇业务监测系统使用身份：</w:t>
            </w:r>
          </w:p>
          <w:p w:rsidR="00560FEA" w:rsidRDefault="00560FEA" w:rsidP="00560FEA">
            <w:pPr>
              <w:widowControl/>
              <w:jc w:val="left"/>
              <w:rPr>
                <w:rFonts w:ascii="仿宋_GB2312" w:eastAsia="仿宋_GB2312" w:hAnsi="ˎ̥" w:cs="宋体"/>
                <w:kern w:val="0"/>
                <w:sz w:val="24"/>
                <w:szCs w:val="24"/>
              </w:rPr>
            </w:pPr>
            <w:r>
              <w:rPr>
                <w:rFonts w:ascii="仿宋_GB2312" w:eastAsia="仿宋_GB2312" w:hAnsi="ˎ̥" w:cs="宋体" w:hint="eastAsia"/>
                <w:kern w:val="0"/>
                <w:sz w:val="24"/>
                <w:szCs w:val="24"/>
              </w:rPr>
              <w:t>□用上级行代码登录  上级行名称：</w:t>
            </w:r>
          </w:p>
          <w:p w:rsidR="00560FEA" w:rsidRDefault="00560FEA" w:rsidP="00560FEA">
            <w:pPr>
              <w:widowControl/>
              <w:jc w:val="left"/>
              <w:rPr>
                <w:rFonts w:ascii="仿宋_GB2312" w:eastAsia="仿宋_GB2312" w:hAnsi="ˎ̥" w:cs="宋体"/>
                <w:kern w:val="0"/>
                <w:sz w:val="24"/>
                <w:szCs w:val="24"/>
              </w:rPr>
            </w:pPr>
            <w:r>
              <w:rPr>
                <w:rFonts w:ascii="仿宋_GB2312" w:eastAsia="仿宋_GB2312" w:hAnsi="ˎ̥" w:cs="宋体" w:hint="eastAsia"/>
                <w:kern w:val="0"/>
                <w:sz w:val="24"/>
                <w:szCs w:val="24"/>
              </w:rPr>
              <w:t>□用本行代码登录</w:t>
            </w:r>
          </w:p>
        </w:tc>
      </w:tr>
      <w:tr w:rsidR="00560FEA" w:rsidTr="00560FEA">
        <w:tc>
          <w:tcPr>
            <w:tcW w:w="1420" w:type="dxa"/>
            <w:vMerge w:val="restart"/>
            <w:vAlign w:val="center"/>
          </w:tcPr>
          <w:p w:rsidR="00560FEA" w:rsidRDefault="00560FEA" w:rsidP="00560FEA">
            <w:pPr>
              <w:widowControl/>
              <w:jc w:val="center"/>
              <w:rPr>
                <w:rFonts w:ascii="仿宋_GB2312" w:eastAsia="仿宋_GB2312" w:hAnsi="ˎ̥" w:cs="宋体"/>
                <w:kern w:val="0"/>
                <w:sz w:val="24"/>
                <w:szCs w:val="24"/>
              </w:rPr>
            </w:pPr>
            <w:r>
              <w:rPr>
                <w:rFonts w:ascii="仿宋_GB2312" w:eastAsia="仿宋_GB2312" w:hAnsi="ˎ̥" w:cs="宋体" w:hint="eastAsia"/>
                <w:kern w:val="0"/>
                <w:sz w:val="24"/>
                <w:szCs w:val="24"/>
              </w:rPr>
              <w:t>联系人员</w:t>
            </w:r>
          </w:p>
        </w:tc>
        <w:tc>
          <w:tcPr>
            <w:tcW w:w="1420" w:type="dxa"/>
          </w:tcPr>
          <w:p w:rsidR="00560FEA" w:rsidRDefault="00560FEA" w:rsidP="00560FEA">
            <w:pPr>
              <w:widowControl/>
              <w:jc w:val="left"/>
              <w:rPr>
                <w:rFonts w:ascii="仿宋_GB2312" w:eastAsia="仿宋_GB2312" w:hAnsi="ˎ̥" w:cs="宋体"/>
                <w:kern w:val="0"/>
                <w:sz w:val="24"/>
                <w:szCs w:val="24"/>
              </w:rPr>
            </w:pPr>
            <w:r>
              <w:rPr>
                <w:rFonts w:ascii="仿宋_GB2312" w:eastAsia="仿宋_GB2312" w:hAnsi="ˎ̥" w:cs="宋体" w:hint="eastAsia"/>
                <w:kern w:val="0"/>
                <w:sz w:val="24"/>
                <w:szCs w:val="24"/>
              </w:rPr>
              <w:t>职责</w:t>
            </w:r>
          </w:p>
        </w:tc>
        <w:tc>
          <w:tcPr>
            <w:tcW w:w="1420" w:type="dxa"/>
          </w:tcPr>
          <w:p w:rsidR="00560FEA" w:rsidRDefault="00560FEA" w:rsidP="00560FEA">
            <w:pPr>
              <w:widowControl/>
              <w:jc w:val="left"/>
              <w:rPr>
                <w:rFonts w:ascii="仿宋_GB2312" w:eastAsia="仿宋_GB2312" w:hAnsi="ˎ̥" w:cs="宋体"/>
                <w:kern w:val="0"/>
                <w:sz w:val="24"/>
                <w:szCs w:val="24"/>
              </w:rPr>
            </w:pPr>
            <w:r>
              <w:rPr>
                <w:rFonts w:ascii="仿宋_GB2312" w:eastAsia="仿宋_GB2312" w:hAnsi="ˎ̥" w:cs="宋体" w:hint="eastAsia"/>
                <w:kern w:val="0"/>
                <w:sz w:val="24"/>
                <w:szCs w:val="24"/>
              </w:rPr>
              <w:t>姓名</w:t>
            </w:r>
          </w:p>
        </w:tc>
        <w:tc>
          <w:tcPr>
            <w:tcW w:w="1420" w:type="dxa"/>
          </w:tcPr>
          <w:p w:rsidR="00560FEA" w:rsidRDefault="00560FEA" w:rsidP="00560FEA">
            <w:pPr>
              <w:widowControl/>
              <w:jc w:val="left"/>
              <w:rPr>
                <w:rFonts w:ascii="仿宋_GB2312" w:eastAsia="仿宋_GB2312" w:hAnsi="ˎ̥" w:cs="宋体"/>
                <w:kern w:val="0"/>
                <w:sz w:val="24"/>
                <w:szCs w:val="24"/>
              </w:rPr>
            </w:pPr>
            <w:r>
              <w:rPr>
                <w:rFonts w:ascii="仿宋_GB2312" w:eastAsia="仿宋_GB2312" w:hAnsi="ˎ̥" w:cs="宋体" w:hint="eastAsia"/>
                <w:kern w:val="0"/>
                <w:sz w:val="24"/>
                <w:szCs w:val="24"/>
              </w:rPr>
              <w:t>部门</w:t>
            </w:r>
          </w:p>
        </w:tc>
        <w:tc>
          <w:tcPr>
            <w:tcW w:w="1421" w:type="dxa"/>
          </w:tcPr>
          <w:p w:rsidR="00560FEA" w:rsidRDefault="00560FEA" w:rsidP="00560FEA">
            <w:pPr>
              <w:widowControl/>
              <w:jc w:val="left"/>
              <w:rPr>
                <w:rFonts w:ascii="仿宋_GB2312" w:eastAsia="仿宋_GB2312" w:hAnsi="ˎ̥" w:cs="宋体"/>
                <w:kern w:val="0"/>
                <w:sz w:val="24"/>
                <w:szCs w:val="24"/>
              </w:rPr>
            </w:pPr>
            <w:r>
              <w:rPr>
                <w:rFonts w:ascii="仿宋_GB2312" w:eastAsia="仿宋_GB2312" w:hAnsi="ˎ̥" w:cs="宋体" w:hint="eastAsia"/>
                <w:kern w:val="0"/>
                <w:sz w:val="24"/>
                <w:szCs w:val="24"/>
              </w:rPr>
              <w:t>职务</w:t>
            </w:r>
          </w:p>
        </w:tc>
        <w:tc>
          <w:tcPr>
            <w:tcW w:w="1421" w:type="dxa"/>
          </w:tcPr>
          <w:p w:rsidR="00560FEA" w:rsidRDefault="00560FEA" w:rsidP="00560FEA">
            <w:pPr>
              <w:widowControl/>
              <w:jc w:val="left"/>
              <w:rPr>
                <w:rFonts w:ascii="仿宋_GB2312" w:eastAsia="仿宋_GB2312" w:hAnsi="ˎ̥" w:cs="宋体"/>
                <w:kern w:val="0"/>
                <w:sz w:val="24"/>
                <w:szCs w:val="24"/>
              </w:rPr>
            </w:pPr>
            <w:r>
              <w:rPr>
                <w:rFonts w:ascii="仿宋_GB2312" w:eastAsia="仿宋_GB2312" w:hAnsi="ˎ̥" w:cs="宋体" w:hint="eastAsia"/>
                <w:kern w:val="0"/>
                <w:sz w:val="24"/>
                <w:szCs w:val="24"/>
              </w:rPr>
              <w:t>联系电话</w:t>
            </w:r>
          </w:p>
        </w:tc>
      </w:tr>
      <w:tr w:rsidR="00560FEA" w:rsidTr="00560FEA">
        <w:tc>
          <w:tcPr>
            <w:tcW w:w="1420" w:type="dxa"/>
            <w:vMerge/>
          </w:tcPr>
          <w:p w:rsidR="00560FEA" w:rsidRDefault="00560FEA" w:rsidP="00560FEA">
            <w:pPr>
              <w:widowControl/>
              <w:jc w:val="left"/>
              <w:rPr>
                <w:rFonts w:ascii="仿宋_GB2312" w:eastAsia="仿宋_GB2312" w:hAnsi="ˎ̥" w:cs="宋体"/>
                <w:kern w:val="0"/>
                <w:sz w:val="24"/>
                <w:szCs w:val="24"/>
              </w:rPr>
            </w:pPr>
          </w:p>
        </w:tc>
        <w:tc>
          <w:tcPr>
            <w:tcW w:w="1420" w:type="dxa"/>
          </w:tcPr>
          <w:p w:rsidR="00560FEA" w:rsidRDefault="00560FEA" w:rsidP="00560FEA">
            <w:pPr>
              <w:widowControl/>
              <w:jc w:val="left"/>
              <w:rPr>
                <w:rFonts w:ascii="仿宋_GB2312" w:eastAsia="仿宋_GB2312" w:hAnsi="ˎ̥" w:cs="宋体"/>
                <w:kern w:val="0"/>
                <w:sz w:val="24"/>
                <w:szCs w:val="24"/>
              </w:rPr>
            </w:pPr>
            <w:r>
              <w:rPr>
                <w:rFonts w:ascii="仿宋_GB2312" w:eastAsia="仿宋_GB2312" w:hAnsi="ˎ̥" w:cs="宋体" w:hint="eastAsia"/>
                <w:kern w:val="0"/>
                <w:sz w:val="24"/>
                <w:szCs w:val="24"/>
              </w:rPr>
              <w:t>主管行长</w:t>
            </w:r>
          </w:p>
        </w:tc>
        <w:tc>
          <w:tcPr>
            <w:tcW w:w="1420" w:type="dxa"/>
          </w:tcPr>
          <w:p w:rsidR="00560FEA" w:rsidRDefault="00560FEA" w:rsidP="00560FEA">
            <w:pPr>
              <w:widowControl/>
              <w:jc w:val="left"/>
              <w:rPr>
                <w:rFonts w:ascii="仿宋_GB2312" w:eastAsia="仿宋_GB2312" w:hAnsi="ˎ̥" w:cs="宋体"/>
                <w:kern w:val="0"/>
                <w:sz w:val="24"/>
                <w:szCs w:val="24"/>
              </w:rPr>
            </w:pPr>
          </w:p>
        </w:tc>
        <w:tc>
          <w:tcPr>
            <w:tcW w:w="1420" w:type="dxa"/>
          </w:tcPr>
          <w:p w:rsidR="00560FEA" w:rsidRDefault="00560FEA" w:rsidP="00560FEA">
            <w:pPr>
              <w:widowControl/>
              <w:jc w:val="left"/>
              <w:rPr>
                <w:rFonts w:ascii="仿宋_GB2312" w:eastAsia="仿宋_GB2312" w:hAnsi="ˎ̥" w:cs="宋体"/>
                <w:kern w:val="0"/>
                <w:sz w:val="24"/>
                <w:szCs w:val="24"/>
              </w:rPr>
            </w:pPr>
          </w:p>
        </w:tc>
        <w:tc>
          <w:tcPr>
            <w:tcW w:w="1421" w:type="dxa"/>
          </w:tcPr>
          <w:p w:rsidR="00560FEA" w:rsidRDefault="00560FEA" w:rsidP="00560FEA">
            <w:pPr>
              <w:widowControl/>
              <w:jc w:val="left"/>
              <w:rPr>
                <w:rFonts w:ascii="仿宋_GB2312" w:eastAsia="仿宋_GB2312" w:hAnsi="ˎ̥" w:cs="宋体"/>
                <w:kern w:val="0"/>
                <w:sz w:val="24"/>
                <w:szCs w:val="24"/>
              </w:rPr>
            </w:pPr>
          </w:p>
        </w:tc>
        <w:tc>
          <w:tcPr>
            <w:tcW w:w="1421" w:type="dxa"/>
          </w:tcPr>
          <w:p w:rsidR="00560FEA" w:rsidRDefault="00560FEA" w:rsidP="00560FEA">
            <w:pPr>
              <w:widowControl/>
              <w:jc w:val="left"/>
              <w:rPr>
                <w:rFonts w:ascii="仿宋_GB2312" w:eastAsia="仿宋_GB2312" w:hAnsi="ˎ̥" w:cs="宋体"/>
                <w:kern w:val="0"/>
                <w:sz w:val="24"/>
                <w:szCs w:val="24"/>
              </w:rPr>
            </w:pPr>
          </w:p>
        </w:tc>
      </w:tr>
      <w:tr w:rsidR="00560FEA" w:rsidTr="00560FEA">
        <w:tc>
          <w:tcPr>
            <w:tcW w:w="1420" w:type="dxa"/>
            <w:vMerge/>
          </w:tcPr>
          <w:p w:rsidR="00560FEA" w:rsidRDefault="00560FEA" w:rsidP="00560FEA">
            <w:pPr>
              <w:widowControl/>
              <w:jc w:val="left"/>
              <w:rPr>
                <w:rFonts w:ascii="仿宋_GB2312" w:eastAsia="仿宋_GB2312" w:hAnsi="ˎ̥" w:cs="宋体"/>
                <w:kern w:val="0"/>
                <w:sz w:val="24"/>
                <w:szCs w:val="24"/>
              </w:rPr>
            </w:pPr>
          </w:p>
        </w:tc>
        <w:tc>
          <w:tcPr>
            <w:tcW w:w="1420" w:type="dxa"/>
          </w:tcPr>
          <w:p w:rsidR="00560FEA" w:rsidRDefault="00560FEA" w:rsidP="00560FEA">
            <w:pPr>
              <w:widowControl/>
              <w:jc w:val="left"/>
              <w:rPr>
                <w:rFonts w:ascii="仿宋_GB2312" w:eastAsia="仿宋_GB2312" w:hAnsi="ˎ̥" w:cs="宋体"/>
                <w:kern w:val="0"/>
                <w:sz w:val="24"/>
                <w:szCs w:val="24"/>
              </w:rPr>
            </w:pPr>
            <w:r>
              <w:rPr>
                <w:rFonts w:ascii="仿宋_GB2312" w:eastAsia="仿宋_GB2312" w:hAnsi="ˎ̥" w:cs="宋体" w:hint="eastAsia"/>
                <w:kern w:val="0"/>
                <w:sz w:val="24"/>
                <w:szCs w:val="24"/>
              </w:rPr>
              <w:t>部门负责人</w:t>
            </w:r>
          </w:p>
        </w:tc>
        <w:tc>
          <w:tcPr>
            <w:tcW w:w="1420" w:type="dxa"/>
          </w:tcPr>
          <w:p w:rsidR="00560FEA" w:rsidRDefault="00560FEA" w:rsidP="00560FEA">
            <w:pPr>
              <w:widowControl/>
              <w:jc w:val="left"/>
              <w:rPr>
                <w:rFonts w:ascii="仿宋_GB2312" w:eastAsia="仿宋_GB2312" w:hAnsi="ˎ̥" w:cs="宋体"/>
                <w:kern w:val="0"/>
                <w:sz w:val="24"/>
                <w:szCs w:val="24"/>
              </w:rPr>
            </w:pPr>
          </w:p>
        </w:tc>
        <w:tc>
          <w:tcPr>
            <w:tcW w:w="1420" w:type="dxa"/>
          </w:tcPr>
          <w:p w:rsidR="00560FEA" w:rsidRDefault="00560FEA" w:rsidP="00560FEA">
            <w:pPr>
              <w:widowControl/>
              <w:jc w:val="left"/>
              <w:rPr>
                <w:rFonts w:ascii="仿宋_GB2312" w:eastAsia="仿宋_GB2312" w:hAnsi="ˎ̥" w:cs="宋体"/>
                <w:kern w:val="0"/>
                <w:sz w:val="24"/>
                <w:szCs w:val="24"/>
              </w:rPr>
            </w:pPr>
          </w:p>
        </w:tc>
        <w:tc>
          <w:tcPr>
            <w:tcW w:w="1421" w:type="dxa"/>
          </w:tcPr>
          <w:p w:rsidR="00560FEA" w:rsidRDefault="00560FEA" w:rsidP="00560FEA">
            <w:pPr>
              <w:widowControl/>
              <w:jc w:val="left"/>
              <w:rPr>
                <w:rFonts w:ascii="仿宋_GB2312" w:eastAsia="仿宋_GB2312" w:hAnsi="ˎ̥" w:cs="宋体"/>
                <w:kern w:val="0"/>
                <w:sz w:val="24"/>
                <w:szCs w:val="24"/>
              </w:rPr>
            </w:pPr>
          </w:p>
        </w:tc>
        <w:tc>
          <w:tcPr>
            <w:tcW w:w="1421" w:type="dxa"/>
          </w:tcPr>
          <w:p w:rsidR="00560FEA" w:rsidRDefault="00560FEA" w:rsidP="00560FEA">
            <w:pPr>
              <w:widowControl/>
              <w:jc w:val="left"/>
              <w:rPr>
                <w:rFonts w:ascii="仿宋_GB2312" w:eastAsia="仿宋_GB2312" w:hAnsi="ˎ̥" w:cs="宋体"/>
                <w:kern w:val="0"/>
                <w:sz w:val="24"/>
                <w:szCs w:val="24"/>
              </w:rPr>
            </w:pPr>
          </w:p>
        </w:tc>
      </w:tr>
      <w:tr w:rsidR="00560FEA" w:rsidTr="00560FEA">
        <w:tc>
          <w:tcPr>
            <w:tcW w:w="1420" w:type="dxa"/>
            <w:vMerge/>
          </w:tcPr>
          <w:p w:rsidR="00560FEA" w:rsidRDefault="00560FEA" w:rsidP="00560FEA">
            <w:pPr>
              <w:widowControl/>
              <w:jc w:val="left"/>
              <w:rPr>
                <w:rFonts w:ascii="仿宋_GB2312" w:eastAsia="仿宋_GB2312" w:hAnsi="ˎ̥" w:cs="宋体"/>
                <w:kern w:val="0"/>
                <w:sz w:val="24"/>
                <w:szCs w:val="24"/>
              </w:rPr>
            </w:pPr>
          </w:p>
        </w:tc>
        <w:tc>
          <w:tcPr>
            <w:tcW w:w="1420" w:type="dxa"/>
          </w:tcPr>
          <w:p w:rsidR="00560FEA" w:rsidRDefault="00560FEA" w:rsidP="00560FEA">
            <w:pPr>
              <w:widowControl/>
              <w:jc w:val="left"/>
              <w:rPr>
                <w:rFonts w:ascii="仿宋_GB2312" w:eastAsia="仿宋_GB2312" w:hAnsi="ˎ̥" w:cs="宋体"/>
                <w:kern w:val="0"/>
                <w:sz w:val="24"/>
                <w:szCs w:val="24"/>
              </w:rPr>
            </w:pPr>
            <w:r>
              <w:rPr>
                <w:rFonts w:ascii="仿宋_GB2312" w:eastAsia="仿宋_GB2312" w:hAnsi="ˎ̥" w:cs="宋体" w:hint="eastAsia"/>
                <w:kern w:val="0"/>
                <w:sz w:val="24"/>
                <w:szCs w:val="24"/>
              </w:rPr>
              <w:t>业务联系人</w:t>
            </w:r>
          </w:p>
        </w:tc>
        <w:tc>
          <w:tcPr>
            <w:tcW w:w="1420" w:type="dxa"/>
          </w:tcPr>
          <w:p w:rsidR="00560FEA" w:rsidRDefault="00560FEA" w:rsidP="00560FEA">
            <w:pPr>
              <w:widowControl/>
              <w:jc w:val="left"/>
              <w:rPr>
                <w:rFonts w:ascii="仿宋_GB2312" w:eastAsia="仿宋_GB2312" w:hAnsi="ˎ̥" w:cs="宋体"/>
                <w:kern w:val="0"/>
                <w:sz w:val="24"/>
                <w:szCs w:val="24"/>
              </w:rPr>
            </w:pPr>
          </w:p>
        </w:tc>
        <w:tc>
          <w:tcPr>
            <w:tcW w:w="1420" w:type="dxa"/>
          </w:tcPr>
          <w:p w:rsidR="00560FEA" w:rsidRDefault="00560FEA" w:rsidP="00560FEA">
            <w:pPr>
              <w:widowControl/>
              <w:jc w:val="left"/>
              <w:rPr>
                <w:rFonts w:ascii="仿宋_GB2312" w:eastAsia="仿宋_GB2312" w:hAnsi="ˎ̥" w:cs="宋体"/>
                <w:kern w:val="0"/>
                <w:sz w:val="24"/>
                <w:szCs w:val="24"/>
              </w:rPr>
            </w:pPr>
          </w:p>
        </w:tc>
        <w:tc>
          <w:tcPr>
            <w:tcW w:w="1421" w:type="dxa"/>
          </w:tcPr>
          <w:p w:rsidR="00560FEA" w:rsidRDefault="00560FEA" w:rsidP="00560FEA">
            <w:pPr>
              <w:widowControl/>
              <w:jc w:val="left"/>
              <w:rPr>
                <w:rFonts w:ascii="仿宋_GB2312" w:eastAsia="仿宋_GB2312" w:hAnsi="ˎ̥" w:cs="宋体"/>
                <w:kern w:val="0"/>
                <w:sz w:val="24"/>
                <w:szCs w:val="24"/>
              </w:rPr>
            </w:pPr>
          </w:p>
        </w:tc>
        <w:tc>
          <w:tcPr>
            <w:tcW w:w="1421" w:type="dxa"/>
          </w:tcPr>
          <w:p w:rsidR="00560FEA" w:rsidRDefault="00560FEA" w:rsidP="00560FEA">
            <w:pPr>
              <w:widowControl/>
              <w:jc w:val="left"/>
              <w:rPr>
                <w:rFonts w:ascii="仿宋_GB2312" w:eastAsia="仿宋_GB2312" w:hAnsi="ˎ̥" w:cs="宋体"/>
                <w:kern w:val="0"/>
                <w:sz w:val="24"/>
                <w:szCs w:val="24"/>
              </w:rPr>
            </w:pPr>
          </w:p>
        </w:tc>
      </w:tr>
      <w:tr w:rsidR="00560FEA" w:rsidTr="00560FEA">
        <w:tc>
          <w:tcPr>
            <w:tcW w:w="8522" w:type="dxa"/>
            <w:gridSpan w:val="6"/>
          </w:tcPr>
          <w:p w:rsidR="00560FEA" w:rsidRDefault="00560FEA" w:rsidP="00560FEA">
            <w:pPr>
              <w:widowControl/>
              <w:jc w:val="left"/>
              <w:rPr>
                <w:rFonts w:ascii="仿宋_GB2312" w:eastAsia="仿宋_GB2312" w:hAnsi="ˎ̥" w:cs="宋体"/>
                <w:kern w:val="0"/>
                <w:sz w:val="24"/>
                <w:szCs w:val="24"/>
              </w:rPr>
            </w:pPr>
            <w:r>
              <w:rPr>
                <w:rFonts w:ascii="仿宋_GB2312" w:eastAsia="仿宋_GB2312" w:hAnsi="ˎ̥" w:cs="宋体" w:hint="eastAsia"/>
                <w:kern w:val="0"/>
                <w:sz w:val="24"/>
                <w:szCs w:val="24"/>
              </w:rPr>
              <w:t>声明：</w:t>
            </w:r>
          </w:p>
          <w:p w:rsidR="00560FEA" w:rsidRDefault="00560FEA" w:rsidP="00560FEA">
            <w:pPr>
              <w:widowControl/>
              <w:jc w:val="left"/>
              <w:rPr>
                <w:rFonts w:ascii="仿宋_GB2312" w:eastAsia="仿宋_GB2312" w:hAnsi="ˎ̥" w:cs="宋体"/>
                <w:kern w:val="0"/>
                <w:sz w:val="24"/>
                <w:szCs w:val="24"/>
              </w:rPr>
            </w:pPr>
            <w:r>
              <w:rPr>
                <w:rFonts w:ascii="仿宋_GB2312" w:eastAsia="仿宋_GB2312" w:hAnsi="ˎ̥" w:cs="宋体" w:hint="eastAsia"/>
                <w:kern w:val="0"/>
                <w:sz w:val="24"/>
                <w:szCs w:val="24"/>
              </w:rPr>
              <w:t xml:space="preserve">   以上情况全部属实，如有不真实，愿承担由此引起的法律责任。</w:t>
            </w:r>
          </w:p>
          <w:p w:rsidR="00560FEA" w:rsidRDefault="00560FEA" w:rsidP="00560FEA">
            <w:pPr>
              <w:widowControl/>
              <w:jc w:val="left"/>
              <w:rPr>
                <w:rFonts w:ascii="仿宋_GB2312" w:eastAsia="仿宋_GB2312" w:hAnsi="ˎ̥" w:cs="宋体"/>
                <w:kern w:val="0"/>
                <w:sz w:val="24"/>
                <w:szCs w:val="24"/>
              </w:rPr>
            </w:pPr>
          </w:p>
          <w:p w:rsidR="00560FEA" w:rsidRDefault="00560FEA" w:rsidP="00560FEA">
            <w:pPr>
              <w:widowControl/>
              <w:jc w:val="left"/>
              <w:rPr>
                <w:rFonts w:ascii="仿宋_GB2312" w:eastAsia="仿宋_GB2312" w:hAnsi="ˎ̥" w:cs="宋体"/>
                <w:kern w:val="0"/>
                <w:sz w:val="24"/>
                <w:szCs w:val="24"/>
              </w:rPr>
            </w:pPr>
          </w:p>
          <w:p w:rsidR="00560FEA" w:rsidRDefault="00560FEA" w:rsidP="00560FEA">
            <w:pPr>
              <w:widowControl/>
              <w:jc w:val="left"/>
              <w:rPr>
                <w:rFonts w:ascii="仿宋_GB2312" w:eastAsia="仿宋_GB2312" w:hAnsi="ˎ̥" w:cs="宋体"/>
                <w:kern w:val="0"/>
                <w:sz w:val="24"/>
                <w:szCs w:val="24"/>
              </w:rPr>
            </w:pPr>
            <w:r>
              <w:rPr>
                <w:rFonts w:ascii="仿宋_GB2312" w:eastAsia="仿宋_GB2312" w:hAnsi="ˎ̥" w:cs="宋体" w:hint="eastAsia"/>
                <w:kern w:val="0"/>
                <w:sz w:val="24"/>
                <w:szCs w:val="24"/>
              </w:rPr>
              <w:t xml:space="preserve">                          授权银行签章            备案银行签章</w:t>
            </w:r>
          </w:p>
          <w:p w:rsidR="00560FEA" w:rsidRDefault="00560FEA" w:rsidP="00560FEA">
            <w:pPr>
              <w:widowControl/>
              <w:jc w:val="left"/>
              <w:rPr>
                <w:rFonts w:ascii="仿宋_GB2312" w:eastAsia="仿宋_GB2312" w:hAnsi="ˎ̥" w:cs="宋体"/>
                <w:kern w:val="0"/>
                <w:sz w:val="24"/>
                <w:szCs w:val="24"/>
              </w:rPr>
            </w:pPr>
            <w:r>
              <w:rPr>
                <w:rFonts w:ascii="仿宋_GB2312" w:eastAsia="仿宋_GB2312" w:hAnsi="ˎ̥" w:cs="宋体" w:hint="eastAsia"/>
                <w:kern w:val="0"/>
                <w:sz w:val="24"/>
                <w:szCs w:val="24"/>
              </w:rPr>
              <w:t xml:space="preserve">                            年   月   日             年   月   人</w:t>
            </w:r>
          </w:p>
        </w:tc>
      </w:tr>
      <w:tr w:rsidR="00560FEA" w:rsidTr="00560FEA">
        <w:tc>
          <w:tcPr>
            <w:tcW w:w="8522" w:type="dxa"/>
            <w:gridSpan w:val="6"/>
          </w:tcPr>
          <w:p w:rsidR="00560FEA" w:rsidRDefault="00560FEA" w:rsidP="00560FEA">
            <w:pPr>
              <w:widowControl/>
              <w:jc w:val="right"/>
              <w:rPr>
                <w:rFonts w:ascii="仿宋_GB2312" w:eastAsia="仿宋_GB2312" w:hAnsi="ˎ̥" w:cs="宋体"/>
                <w:kern w:val="0"/>
                <w:sz w:val="24"/>
                <w:szCs w:val="24"/>
              </w:rPr>
            </w:pPr>
          </w:p>
          <w:p w:rsidR="00560FEA" w:rsidRDefault="00560FEA" w:rsidP="00560FEA">
            <w:pPr>
              <w:widowControl/>
              <w:jc w:val="right"/>
              <w:rPr>
                <w:rFonts w:ascii="仿宋_GB2312" w:eastAsia="仿宋_GB2312" w:hAnsi="ˎ̥" w:cs="宋体"/>
                <w:kern w:val="0"/>
                <w:sz w:val="24"/>
                <w:szCs w:val="24"/>
              </w:rPr>
            </w:pPr>
            <w:r>
              <w:rPr>
                <w:rFonts w:ascii="仿宋_GB2312" w:eastAsia="仿宋_GB2312" w:hAnsi="ˎ̥" w:cs="宋体" w:hint="eastAsia"/>
                <w:kern w:val="0"/>
                <w:sz w:val="24"/>
                <w:szCs w:val="24"/>
              </w:rPr>
              <w:t>国家外汇管理局××分支局</w:t>
            </w:r>
          </w:p>
          <w:p w:rsidR="00560FEA" w:rsidRDefault="00560FEA" w:rsidP="00560FEA">
            <w:pPr>
              <w:widowControl/>
              <w:ind w:right="720"/>
              <w:jc w:val="right"/>
              <w:rPr>
                <w:rFonts w:ascii="仿宋_GB2312" w:eastAsia="仿宋_GB2312" w:hAnsi="ˎ̥" w:cs="宋体"/>
                <w:kern w:val="0"/>
                <w:sz w:val="24"/>
                <w:szCs w:val="24"/>
              </w:rPr>
            </w:pPr>
            <w:r>
              <w:rPr>
                <w:rFonts w:ascii="仿宋_GB2312" w:eastAsia="仿宋_GB2312" w:hAnsi="ˎ̥" w:cs="宋体" w:hint="eastAsia"/>
                <w:kern w:val="0"/>
                <w:sz w:val="24"/>
                <w:szCs w:val="24"/>
              </w:rPr>
              <w:t>（签章）</w:t>
            </w:r>
          </w:p>
          <w:p w:rsidR="00560FEA" w:rsidRDefault="00560FEA" w:rsidP="00560FEA">
            <w:pPr>
              <w:widowControl/>
              <w:ind w:right="480"/>
              <w:jc w:val="right"/>
              <w:rPr>
                <w:rFonts w:ascii="仿宋_GB2312" w:eastAsia="仿宋_GB2312" w:hAnsi="ˎ̥" w:cs="宋体"/>
                <w:kern w:val="0"/>
                <w:sz w:val="24"/>
                <w:szCs w:val="24"/>
              </w:rPr>
            </w:pPr>
            <w:r>
              <w:rPr>
                <w:rFonts w:ascii="仿宋_GB2312" w:eastAsia="仿宋_GB2312" w:hAnsi="ˎ̥" w:cs="宋体" w:hint="eastAsia"/>
                <w:kern w:val="0"/>
                <w:sz w:val="24"/>
                <w:szCs w:val="24"/>
              </w:rPr>
              <w:t>年    月    日</w:t>
            </w:r>
          </w:p>
        </w:tc>
      </w:tr>
    </w:tbl>
    <w:p w:rsidR="00560FEA" w:rsidRDefault="00560FEA" w:rsidP="00560FEA">
      <w:pPr>
        <w:widowControl/>
        <w:jc w:val="left"/>
        <w:rPr>
          <w:rFonts w:ascii="黑体" w:eastAsia="黑体" w:hAnsi="ˎ̥" w:cs="宋体"/>
          <w:kern w:val="0"/>
          <w:sz w:val="30"/>
          <w:szCs w:val="30"/>
        </w:rPr>
      </w:pPr>
      <w:r>
        <w:rPr>
          <w:rFonts w:ascii="仿宋_GB2312" w:eastAsia="仿宋_GB2312" w:hAnsi="ˎ̥" w:cs="宋体" w:hint="eastAsia"/>
          <w:kern w:val="0"/>
          <w:sz w:val="24"/>
          <w:szCs w:val="24"/>
        </w:rPr>
        <w:t>附注：1、本表仅适用于银行分支机构。2、申请办理即期结售汇业务的银行营业网点无行政公章的，可以使用上级行行政公章替代，但其上级行需出具申请行无行政公章的说明材料。附2、4同。</w:t>
      </w:r>
    </w:p>
    <w:p w:rsidR="00560FEA" w:rsidRDefault="00560FEA" w:rsidP="00560FEA">
      <w:pPr>
        <w:ind w:right="300"/>
        <w:rPr>
          <w:rFonts w:ascii="黑体" w:eastAsia="黑体"/>
          <w:sz w:val="48"/>
          <w:szCs w:val="48"/>
        </w:rPr>
        <w:sectPr w:rsidR="00560FEA">
          <w:footerReference w:type="default" r:id="rId30"/>
          <w:pgSz w:w="11906" w:h="16838"/>
          <w:pgMar w:top="1440" w:right="1800" w:bottom="1440" w:left="1800" w:header="851" w:footer="992" w:gutter="0"/>
          <w:cols w:space="720"/>
          <w:docGrid w:type="lines" w:linePitch="312"/>
        </w:sectPr>
      </w:pPr>
    </w:p>
    <w:p w:rsidR="00560FEA" w:rsidRDefault="00560FEA" w:rsidP="00560FEA">
      <w:pPr>
        <w:ind w:firstLineChars="200" w:firstLine="600"/>
        <w:jc w:val="left"/>
        <w:rPr>
          <w:rFonts w:ascii="仿宋_GB2312" w:eastAsia="仿宋_GB2312"/>
          <w:sz w:val="30"/>
          <w:szCs w:val="30"/>
        </w:rPr>
      </w:pPr>
      <w:r>
        <w:rPr>
          <w:rFonts w:ascii="黑体" w:eastAsia="黑体" w:hint="eastAsia"/>
          <w:sz w:val="30"/>
          <w:szCs w:val="30"/>
        </w:rPr>
        <w:lastRenderedPageBreak/>
        <w:t xml:space="preserve"> 五、银行（含农村信用社）人民币与外汇衍生产品业务市场准入</w:t>
      </w:r>
    </w:p>
    <w:p w:rsidR="00560FEA" w:rsidRDefault="00560FEA" w:rsidP="00560FEA">
      <w:pPr>
        <w:ind w:firstLine="585"/>
        <w:rPr>
          <w:rFonts w:ascii="黑体" w:eastAsia="黑体"/>
          <w:sz w:val="30"/>
          <w:szCs w:val="30"/>
        </w:rPr>
      </w:pPr>
      <w:r>
        <w:rPr>
          <w:rFonts w:ascii="黑体" w:eastAsia="黑体" w:hint="eastAsia"/>
          <w:sz w:val="30"/>
          <w:szCs w:val="30"/>
        </w:rPr>
        <w:t>（一）办理依据</w:t>
      </w:r>
    </w:p>
    <w:p w:rsidR="00560FEA" w:rsidRDefault="00560FEA" w:rsidP="00560FEA">
      <w:pPr>
        <w:ind w:firstLine="600"/>
        <w:jc w:val="left"/>
        <w:rPr>
          <w:rFonts w:ascii="Times New Roman" w:eastAsia="仿宋_GB2312" w:hAnsi="Times New Roman" w:cs="Times New Roman"/>
          <w:sz w:val="30"/>
          <w:szCs w:val="30"/>
        </w:rPr>
      </w:pPr>
      <w:r>
        <w:rPr>
          <w:rFonts w:ascii="仿宋_GB2312" w:eastAsia="仿宋_GB2312" w:hint="eastAsia"/>
          <w:sz w:val="30"/>
          <w:szCs w:val="30"/>
        </w:rPr>
        <w:t>1.</w:t>
      </w:r>
      <w:r>
        <w:rPr>
          <w:rFonts w:ascii="Times New Roman" w:eastAsia="仿宋_GB2312" w:hAnsi="Times New Roman" w:cs="Times New Roman"/>
          <w:sz w:val="30"/>
          <w:szCs w:val="30"/>
        </w:rPr>
        <w:t>《中华人民共和国外汇管理条例》</w:t>
      </w:r>
      <w:r>
        <w:rPr>
          <w:rFonts w:ascii="仿宋_GB2312" w:eastAsia="仿宋_GB2312" w:hAnsi="Times New Roman" w:hint="eastAsia"/>
          <w:sz w:val="30"/>
          <w:szCs w:val="30"/>
        </w:rPr>
        <w:t>（国务院令第532号）</w:t>
      </w:r>
    </w:p>
    <w:p w:rsidR="00560FEA" w:rsidRDefault="00560FEA" w:rsidP="00560FEA">
      <w:pPr>
        <w:ind w:firstLine="600"/>
        <w:jc w:val="left"/>
        <w:rPr>
          <w:rFonts w:ascii="Times New Roman" w:eastAsia="仿宋_GB2312" w:hAnsi="Times New Roman" w:cs="Times New Roman"/>
          <w:sz w:val="30"/>
          <w:szCs w:val="30"/>
        </w:rPr>
      </w:pPr>
      <w:r>
        <w:rPr>
          <w:rFonts w:ascii="仿宋_GB2312" w:eastAsia="仿宋_GB2312" w:hint="eastAsia"/>
          <w:sz w:val="30"/>
          <w:szCs w:val="30"/>
        </w:rPr>
        <w:t>2.</w:t>
      </w:r>
      <w:r>
        <w:rPr>
          <w:rFonts w:ascii="Times New Roman" w:eastAsia="仿宋_GB2312" w:hAnsi="Times New Roman" w:cs="Times New Roman" w:hint="eastAsia"/>
          <w:sz w:val="30"/>
          <w:szCs w:val="30"/>
        </w:rPr>
        <w:t>《银行办理结售汇业务管理办法》（中国人民银行令</w:t>
      </w:r>
      <w:r>
        <w:rPr>
          <w:rFonts w:ascii="Times New Roman" w:eastAsia="仿宋_GB2312" w:hAnsi="Times New Roman" w:cs="Times New Roman" w:hint="eastAsia"/>
          <w:sz w:val="30"/>
          <w:szCs w:val="30"/>
        </w:rPr>
        <w:t>[2014]</w:t>
      </w:r>
      <w:r>
        <w:rPr>
          <w:rFonts w:ascii="Times New Roman" w:eastAsia="仿宋_GB2312" w:hAnsi="Times New Roman" w:cs="Times New Roman" w:hint="eastAsia"/>
          <w:sz w:val="30"/>
          <w:szCs w:val="30"/>
        </w:rPr>
        <w:t>第</w:t>
      </w:r>
      <w:r>
        <w:rPr>
          <w:rFonts w:ascii="Times New Roman" w:eastAsia="仿宋_GB2312" w:hAnsi="Times New Roman" w:cs="Times New Roman" w:hint="eastAsia"/>
          <w:sz w:val="30"/>
          <w:szCs w:val="30"/>
        </w:rPr>
        <w:t>2</w:t>
      </w:r>
      <w:r>
        <w:rPr>
          <w:rFonts w:ascii="Times New Roman" w:eastAsia="仿宋_GB2312" w:hAnsi="Times New Roman" w:cs="Times New Roman" w:hint="eastAsia"/>
          <w:sz w:val="30"/>
          <w:szCs w:val="30"/>
        </w:rPr>
        <w:t>号）</w:t>
      </w:r>
    </w:p>
    <w:p w:rsidR="00560FEA" w:rsidRDefault="00560FEA" w:rsidP="00560FEA">
      <w:pPr>
        <w:ind w:firstLineChars="200" w:firstLine="600"/>
        <w:rPr>
          <w:rFonts w:ascii="仿宋_GB2312" w:eastAsia="仿宋_GB2312" w:hAnsi="Times New Roman"/>
          <w:sz w:val="30"/>
          <w:szCs w:val="30"/>
        </w:rPr>
      </w:pPr>
      <w:r>
        <w:rPr>
          <w:rFonts w:ascii="仿宋_GB2312" w:eastAsia="仿宋_GB2312" w:hint="eastAsia"/>
          <w:sz w:val="30"/>
          <w:szCs w:val="30"/>
        </w:rPr>
        <w:t>3.</w:t>
      </w:r>
      <w:r>
        <w:rPr>
          <w:rFonts w:ascii="Times New Roman" w:eastAsia="仿宋_GB2312" w:hAnsi="Times New Roman" w:cs="Times New Roman" w:hint="eastAsia"/>
          <w:sz w:val="30"/>
          <w:szCs w:val="30"/>
        </w:rPr>
        <w:t>《国家外汇管理局关于印发〈银行办理结售汇业务管理办法实施细则〉的通知》（汇发</w:t>
      </w:r>
      <w:r>
        <w:rPr>
          <w:rFonts w:ascii="Times New Roman" w:eastAsia="仿宋_GB2312" w:hAnsi="Times New Roman" w:cs="Times New Roman" w:hint="eastAsia"/>
          <w:sz w:val="30"/>
          <w:szCs w:val="30"/>
        </w:rPr>
        <w:t>[2014]53</w:t>
      </w:r>
      <w:r>
        <w:rPr>
          <w:rFonts w:ascii="Times New Roman" w:eastAsia="仿宋_GB2312" w:hAnsi="Times New Roman" w:cs="Times New Roman" w:hint="eastAsia"/>
          <w:sz w:val="30"/>
          <w:szCs w:val="30"/>
        </w:rPr>
        <w:t>号）</w:t>
      </w:r>
    </w:p>
    <w:p w:rsidR="00560FEA" w:rsidRDefault="00560FEA" w:rsidP="00560FEA">
      <w:pPr>
        <w:ind w:firstLineChars="200" w:firstLine="600"/>
        <w:rPr>
          <w:rFonts w:ascii="黑体" w:eastAsia="黑体" w:hAnsi="Times New Roman"/>
          <w:sz w:val="30"/>
          <w:szCs w:val="30"/>
        </w:rPr>
      </w:pPr>
      <w:r>
        <w:rPr>
          <w:rFonts w:ascii="黑体" w:eastAsia="黑体" w:hint="eastAsia"/>
          <w:sz w:val="30"/>
          <w:szCs w:val="30"/>
        </w:rPr>
        <w:t>（二）受理机构</w:t>
      </w:r>
    </w:p>
    <w:p w:rsidR="00560FEA" w:rsidRDefault="00560FEA" w:rsidP="00560FEA">
      <w:pPr>
        <w:ind w:firstLineChars="200" w:firstLine="600"/>
        <w:rPr>
          <w:rFonts w:ascii="仿宋_GB2312" w:eastAsia="仿宋_GB2312"/>
          <w:sz w:val="30"/>
          <w:szCs w:val="30"/>
        </w:rPr>
      </w:pPr>
      <w:r>
        <w:rPr>
          <w:rFonts w:ascii="仿宋_GB2312" w:eastAsia="仿宋_GB2312" w:hint="eastAsia"/>
          <w:sz w:val="30"/>
          <w:szCs w:val="30"/>
        </w:rPr>
        <w:t>仅适用于总行。</w:t>
      </w:r>
    </w:p>
    <w:p w:rsidR="00560FEA" w:rsidRDefault="00560FEA" w:rsidP="00560FEA">
      <w:pPr>
        <w:ind w:firstLineChars="200" w:firstLine="600"/>
        <w:rPr>
          <w:rFonts w:ascii="仿宋_GB2312" w:eastAsia="仿宋_GB2312" w:hAnsi="Times New Roman"/>
          <w:sz w:val="30"/>
          <w:szCs w:val="30"/>
        </w:rPr>
      </w:pPr>
      <w:r>
        <w:rPr>
          <w:rFonts w:ascii="仿宋_GB2312" w:eastAsia="仿宋_GB2312" w:hAnsi="Times New Roman"/>
          <w:sz w:val="30"/>
          <w:szCs w:val="30"/>
        </w:rPr>
        <w:t>政策性银行、全国性商业银行</w:t>
      </w:r>
      <w:r>
        <w:rPr>
          <w:rFonts w:ascii="仿宋_GB2312" w:eastAsia="仿宋_GB2312" w:hAnsi="Times New Roman" w:hint="eastAsia"/>
          <w:sz w:val="30"/>
          <w:szCs w:val="30"/>
        </w:rPr>
        <w:t>，向</w:t>
      </w:r>
      <w:r>
        <w:rPr>
          <w:rFonts w:ascii="仿宋_GB2312" w:eastAsia="仿宋_GB2312" w:hAnsi="Times New Roman"/>
          <w:sz w:val="30"/>
          <w:szCs w:val="30"/>
        </w:rPr>
        <w:t>国家外汇管理局</w:t>
      </w:r>
      <w:r>
        <w:rPr>
          <w:rFonts w:ascii="仿宋_GB2312" w:eastAsia="仿宋_GB2312" w:hAnsi="Times New Roman" w:hint="eastAsia"/>
          <w:sz w:val="30"/>
          <w:szCs w:val="30"/>
        </w:rPr>
        <w:t>申请；</w:t>
      </w:r>
      <w:r>
        <w:rPr>
          <w:rFonts w:ascii="仿宋_GB2312" w:eastAsia="仿宋_GB2312" w:hAnsi="Times New Roman"/>
          <w:sz w:val="30"/>
          <w:szCs w:val="30"/>
        </w:rPr>
        <w:t>其他银行向所在地国家外汇管理局分局申请，如处于县（市、区），应向所在地国家外汇管理局支局申请，并逐级上报至国家外汇管理局分局</w:t>
      </w:r>
      <w:r>
        <w:rPr>
          <w:rFonts w:ascii="仿宋_GB2312" w:eastAsia="仿宋_GB2312" w:hAnsi="Times New Roman" w:hint="eastAsia"/>
          <w:sz w:val="30"/>
          <w:szCs w:val="30"/>
        </w:rPr>
        <w:t>审批</w:t>
      </w:r>
      <w:r>
        <w:rPr>
          <w:rFonts w:ascii="仿宋_GB2312" w:eastAsia="仿宋_GB2312" w:hAnsi="Times New Roman"/>
          <w:sz w:val="30"/>
          <w:szCs w:val="30"/>
        </w:rPr>
        <w:t>。外国银行分行视同总行管理。</w:t>
      </w:r>
    </w:p>
    <w:p w:rsidR="00560FEA" w:rsidRDefault="00560FEA" w:rsidP="00560FEA">
      <w:pPr>
        <w:ind w:firstLineChars="200" w:firstLine="600"/>
        <w:rPr>
          <w:rFonts w:ascii="黑体" w:eastAsia="黑体" w:hAnsi="Times New Roman"/>
          <w:sz w:val="30"/>
          <w:szCs w:val="30"/>
        </w:rPr>
      </w:pPr>
      <w:r>
        <w:rPr>
          <w:rFonts w:ascii="黑体" w:eastAsia="黑体" w:hint="eastAsia"/>
          <w:sz w:val="30"/>
          <w:szCs w:val="30"/>
        </w:rPr>
        <w:t>（三）决定机构</w:t>
      </w:r>
    </w:p>
    <w:p w:rsidR="00560FEA" w:rsidRDefault="00560FEA" w:rsidP="00560FEA">
      <w:pPr>
        <w:ind w:firstLineChars="200" w:firstLine="600"/>
        <w:rPr>
          <w:rFonts w:ascii="仿宋_GB2312" w:eastAsia="仿宋_GB2312"/>
          <w:sz w:val="30"/>
          <w:szCs w:val="30"/>
        </w:rPr>
      </w:pPr>
      <w:r>
        <w:rPr>
          <w:rFonts w:ascii="仿宋_GB2312" w:eastAsia="仿宋_GB2312" w:hint="eastAsia"/>
          <w:sz w:val="30"/>
          <w:szCs w:val="30"/>
        </w:rPr>
        <w:t>政策性银行、全国性商业银行决定机构为国家外汇管理局；其他银行决定机构为所在地国家外汇管理局分局；外国银行分行视同总行管理。</w:t>
      </w:r>
    </w:p>
    <w:p w:rsidR="00560FEA" w:rsidRDefault="00560FEA" w:rsidP="00560FEA">
      <w:pPr>
        <w:ind w:firstLineChars="200" w:firstLine="600"/>
        <w:rPr>
          <w:rFonts w:ascii="黑体" w:eastAsia="黑体" w:hAnsi="Times New Roman"/>
          <w:sz w:val="30"/>
          <w:szCs w:val="30"/>
        </w:rPr>
      </w:pPr>
      <w:r>
        <w:rPr>
          <w:rFonts w:ascii="黑体" w:eastAsia="黑体" w:hint="eastAsia"/>
          <w:sz w:val="30"/>
          <w:szCs w:val="30"/>
        </w:rPr>
        <w:t>（四）审批数量</w:t>
      </w:r>
    </w:p>
    <w:p w:rsidR="00560FEA" w:rsidRDefault="00560FEA" w:rsidP="00560FEA">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无数量限制</w:t>
      </w:r>
    </w:p>
    <w:p w:rsidR="00560FEA" w:rsidRDefault="00560FEA" w:rsidP="00560FEA">
      <w:pPr>
        <w:ind w:firstLineChars="200" w:firstLine="600"/>
        <w:rPr>
          <w:rFonts w:ascii="黑体" w:eastAsia="黑体" w:hAnsi="Times New Roman"/>
          <w:sz w:val="30"/>
          <w:szCs w:val="30"/>
        </w:rPr>
      </w:pPr>
      <w:r>
        <w:rPr>
          <w:rFonts w:ascii="黑体" w:eastAsia="黑体" w:hint="eastAsia"/>
          <w:sz w:val="30"/>
          <w:szCs w:val="30"/>
        </w:rPr>
        <w:t>（五）申请条件</w:t>
      </w:r>
    </w:p>
    <w:p w:rsidR="00560FEA" w:rsidRDefault="00560FEA" w:rsidP="00560FEA">
      <w:pPr>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申请人</w:t>
      </w:r>
      <w:r>
        <w:rPr>
          <w:rFonts w:ascii="Times New Roman" w:eastAsia="仿宋_GB2312" w:hAnsi="Times New Roman" w:cs="Times New Roman" w:hint="eastAsia"/>
          <w:sz w:val="30"/>
          <w:szCs w:val="30"/>
        </w:rPr>
        <w:t>需同时符合以下</w:t>
      </w:r>
      <w:r>
        <w:rPr>
          <w:rFonts w:ascii="Times New Roman" w:eastAsia="仿宋_GB2312" w:hAnsi="Times New Roman" w:cs="Times New Roman"/>
          <w:sz w:val="30"/>
          <w:szCs w:val="30"/>
        </w:rPr>
        <w:t>条件</w:t>
      </w:r>
      <w:r>
        <w:rPr>
          <w:rFonts w:ascii="Times New Roman" w:eastAsia="仿宋_GB2312" w:hAnsi="Times New Roman" w:cs="Times New Roman" w:hint="eastAsia"/>
          <w:sz w:val="30"/>
          <w:szCs w:val="30"/>
        </w:rPr>
        <w:t>：</w:t>
      </w:r>
    </w:p>
    <w:p w:rsidR="00560FEA" w:rsidRDefault="00560FEA" w:rsidP="00560FEA">
      <w:pPr>
        <w:pStyle w:val="a9"/>
        <w:widowControl w:val="0"/>
        <w:spacing w:before="0" w:beforeAutospacing="0" w:after="0" w:afterAutospacing="0"/>
        <w:ind w:firstLineChars="200" w:firstLine="600"/>
        <w:jc w:val="both"/>
        <w:rPr>
          <w:rFonts w:ascii="Times New Roman" w:eastAsia="仿宋_GB2312" w:hAnsi="Times New Roman" w:cs="Times New Roman"/>
          <w:sz w:val="30"/>
          <w:szCs w:val="30"/>
        </w:rPr>
      </w:pPr>
      <w:r>
        <w:rPr>
          <w:rFonts w:ascii="仿宋_GB2312" w:eastAsia="仿宋_GB2312" w:hint="eastAsia"/>
          <w:sz w:val="30"/>
          <w:szCs w:val="30"/>
        </w:rPr>
        <w:lastRenderedPageBreak/>
        <w:t>1.</w:t>
      </w:r>
      <w:r>
        <w:rPr>
          <w:rFonts w:ascii="Times New Roman" w:eastAsia="仿宋_GB2312" w:hAnsi="Times New Roman" w:cs="Times New Roman"/>
          <w:kern w:val="2"/>
          <w:sz w:val="30"/>
          <w:szCs w:val="30"/>
        </w:rPr>
        <w:t>取得即期结售汇业务资格</w:t>
      </w:r>
      <w:r>
        <w:rPr>
          <w:rFonts w:ascii="Times New Roman" w:eastAsia="仿宋_GB2312" w:hAnsi="Times New Roman" w:cs="Times New Roman" w:hint="eastAsia"/>
          <w:kern w:val="2"/>
          <w:sz w:val="30"/>
          <w:szCs w:val="30"/>
        </w:rPr>
        <w:t>。</w:t>
      </w:r>
    </w:p>
    <w:p w:rsidR="00560FEA" w:rsidRDefault="00560FEA" w:rsidP="00560FEA">
      <w:pPr>
        <w:pStyle w:val="a9"/>
        <w:widowControl w:val="0"/>
        <w:spacing w:before="0" w:beforeAutospacing="0" w:after="0" w:afterAutospacing="0"/>
        <w:ind w:firstLineChars="200" w:firstLine="600"/>
        <w:jc w:val="both"/>
        <w:rPr>
          <w:rFonts w:ascii="Times New Roman" w:eastAsia="仿宋_GB2312" w:hAnsi="Times New Roman" w:cs="Times New Roman"/>
          <w:sz w:val="30"/>
          <w:szCs w:val="30"/>
        </w:rPr>
      </w:pPr>
      <w:r>
        <w:rPr>
          <w:rFonts w:ascii="仿宋_GB2312" w:eastAsia="仿宋_GB2312" w:hint="eastAsia"/>
          <w:sz w:val="30"/>
          <w:szCs w:val="30"/>
        </w:rPr>
        <w:t>2.</w:t>
      </w:r>
      <w:r>
        <w:rPr>
          <w:rFonts w:ascii="Times New Roman" w:eastAsia="仿宋_GB2312" w:hAnsi="Times New Roman" w:cs="Times New Roman"/>
          <w:sz w:val="30"/>
          <w:szCs w:val="30"/>
        </w:rPr>
        <w:t>有健全的衍生产品交易风险管理制度和内部控制制度及适当的风险识别、计量、管理和交易系统，配备开展衍生产品业务所需要的专业人员</w:t>
      </w:r>
      <w:r>
        <w:rPr>
          <w:rFonts w:ascii="Times New Roman" w:eastAsia="仿宋_GB2312" w:hAnsi="Times New Roman" w:cs="Times New Roman" w:hint="eastAsia"/>
          <w:sz w:val="30"/>
          <w:szCs w:val="30"/>
        </w:rPr>
        <w:t>。</w:t>
      </w:r>
    </w:p>
    <w:p w:rsidR="00560FEA" w:rsidRDefault="00560FEA" w:rsidP="00560FEA">
      <w:pPr>
        <w:ind w:firstLineChars="200" w:firstLine="600"/>
        <w:rPr>
          <w:rFonts w:ascii="仿宋_GB2312" w:eastAsia="仿宋_GB2312" w:hAnsi="Times New Roman"/>
          <w:sz w:val="30"/>
          <w:szCs w:val="30"/>
        </w:rPr>
      </w:pPr>
      <w:r>
        <w:rPr>
          <w:rFonts w:ascii="仿宋_GB2312" w:eastAsia="仿宋_GB2312" w:hint="eastAsia"/>
          <w:sz w:val="30"/>
          <w:szCs w:val="30"/>
        </w:rPr>
        <w:t>3.</w:t>
      </w:r>
      <w:r>
        <w:rPr>
          <w:rFonts w:ascii="Times New Roman" w:eastAsia="仿宋_GB2312" w:hAnsi="Times New Roman" w:cs="Times New Roman"/>
          <w:sz w:val="30"/>
          <w:szCs w:val="30"/>
        </w:rPr>
        <w:t>符合银行业监督管理部门有关金融衍生产品交易业务资格的规定。</w:t>
      </w:r>
    </w:p>
    <w:p w:rsidR="00560FEA" w:rsidRDefault="00560FEA" w:rsidP="00560FEA">
      <w:pPr>
        <w:ind w:firstLineChars="200" w:firstLine="600"/>
        <w:rPr>
          <w:rFonts w:ascii="黑体" w:eastAsia="黑体" w:hAnsi="Times New Roman"/>
          <w:sz w:val="30"/>
          <w:szCs w:val="30"/>
        </w:rPr>
      </w:pPr>
      <w:r>
        <w:rPr>
          <w:rFonts w:ascii="黑体" w:eastAsia="黑体" w:hint="eastAsia"/>
          <w:sz w:val="30"/>
          <w:szCs w:val="30"/>
        </w:rPr>
        <w:t>（六）申请材料</w:t>
      </w:r>
    </w:p>
    <w:tbl>
      <w:tblPr>
        <w:tblW w:w="8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276"/>
        <w:gridCol w:w="960"/>
        <w:gridCol w:w="457"/>
        <w:gridCol w:w="851"/>
        <w:gridCol w:w="2977"/>
        <w:gridCol w:w="1064"/>
      </w:tblGrid>
      <w:tr w:rsidR="00560FEA" w:rsidTr="00560FEA">
        <w:tc>
          <w:tcPr>
            <w:tcW w:w="817" w:type="dxa"/>
            <w:vAlign w:val="center"/>
          </w:tcPr>
          <w:p w:rsidR="00560FEA" w:rsidRDefault="00560FEA" w:rsidP="00560FEA">
            <w:pPr>
              <w:jc w:val="center"/>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序号</w:t>
            </w:r>
          </w:p>
        </w:tc>
        <w:tc>
          <w:tcPr>
            <w:tcW w:w="1276" w:type="dxa"/>
            <w:vAlign w:val="center"/>
          </w:tcPr>
          <w:p w:rsidR="00560FEA" w:rsidRDefault="00560FEA" w:rsidP="00560FEA">
            <w:pPr>
              <w:jc w:val="center"/>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提交材料名称</w:t>
            </w:r>
          </w:p>
        </w:tc>
        <w:tc>
          <w:tcPr>
            <w:tcW w:w="960" w:type="dxa"/>
            <w:vAlign w:val="center"/>
          </w:tcPr>
          <w:p w:rsidR="00560FEA" w:rsidRDefault="00560FEA" w:rsidP="00560FEA">
            <w:pPr>
              <w:jc w:val="center"/>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原件/复印件</w:t>
            </w:r>
          </w:p>
        </w:tc>
        <w:tc>
          <w:tcPr>
            <w:tcW w:w="457" w:type="dxa"/>
            <w:vAlign w:val="center"/>
          </w:tcPr>
          <w:p w:rsidR="00560FEA" w:rsidRDefault="00560FEA" w:rsidP="00560FEA">
            <w:pPr>
              <w:jc w:val="center"/>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份数</w:t>
            </w:r>
          </w:p>
        </w:tc>
        <w:tc>
          <w:tcPr>
            <w:tcW w:w="851" w:type="dxa"/>
            <w:vAlign w:val="center"/>
          </w:tcPr>
          <w:p w:rsidR="00560FEA" w:rsidRDefault="00560FEA" w:rsidP="00560FEA">
            <w:pPr>
              <w:jc w:val="center"/>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纸质/电子</w:t>
            </w:r>
          </w:p>
        </w:tc>
        <w:tc>
          <w:tcPr>
            <w:tcW w:w="2977" w:type="dxa"/>
            <w:vAlign w:val="center"/>
          </w:tcPr>
          <w:p w:rsidR="00560FEA" w:rsidRDefault="00560FEA" w:rsidP="00560FEA">
            <w:pPr>
              <w:jc w:val="center"/>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要求</w:t>
            </w:r>
          </w:p>
        </w:tc>
        <w:tc>
          <w:tcPr>
            <w:tcW w:w="1064" w:type="dxa"/>
            <w:vAlign w:val="center"/>
          </w:tcPr>
          <w:p w:rsidR="00560FEA" w:rsidRDefault="00560FEA" w:rsidP="00560FEA">
            <w:pPr>
              <w:jc w:val="center"/>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备注</w:t>
            </w:r>
          </w:p>
        </w:tc>
      </w:tr>
      <w:tr w:rsidR="00560FEA" w:rsidTr="00560FEA">
        <w:tc>
          <w:tcPr>
            <w:tcW w:w="817"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w:t>
            </w:r>
          </w:p>
        </w:tc>
        <w:tc>
          <w:tcPr>
            <w:tcW w:w="1276"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申请报告、可行性报告及业务计划书</w:t>
            </w:r>
          </w:p>
        </w:tc>
        <w:tc>
          <w:tcPr>
            <w:tcW w:w="960"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原件</w:t>
            </w:r>
          </w:p>
        </w:tc>
        <w:tc>
          <w:tcPr>
            <w:tcW w:w="457"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w:t>
            </w:r>
          </w:p>
        </w:tc>
        <w:tc>
          <w:tcPr>
            <w:tcW w:w="851"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纸质/电子</w:t>
            </w:r>
          </w:p>
        </w:tc>
        <w:tc>
          <w:tcPr>
            <w:tcW w:w="2977" w:type="dxa"/>
            <w:vAlign w:val="center"/>
          </w:tcPr>
          <w:p w:rsidR="00560FEA" w:rsidRDefault="00560FEA" w:rsidP="00560FEA">
            <w:pPr>
              <w:jc w:val="left"/>
              <w:rPr>
                <w:rFonts w:ascii="仿宋_GB2312" w:eastAsia="仿宋_GB2312" w:hAnsi="Times New Roman" w:cs="Times New Roman"/>
                <w:b/>
                <w:bCs/>
                <w:kern w:val="44"/>
                <w:sz w:val="24"/>
                <w:szCs w:val="24"/>
              </w:rPr>
            </w:pPr>
          </w:p>
        </w:tc>
        <w:tc>
          <w:tcPr>
            <w:tcW w:w="1064" w:type="dxa"/>
            <w:vAlign w:val="center"/>
          </w:tcPr>
          <w:p w:rsidR="00560FEA" w:rsidRDefault="00560FEA" w:rsidP="00560FEA">
            <w:pPr>
              <w:jc w:val="left"/>
              <w:rPr>
                <w:rFonts w:ascii="仿宋_GB2312" w:eastAsia="仿宋_GB2312" w:hAnsi="Times New Roman" w:cs="Times New Roman"/>
                <w:b/>
                <w:bCs/>
                <w:kern w:val="44"/>
                <w:sz w:val="24"/>
                <w:szCs w:val="24"/>
              </w:rPr>
            </w:pPr>
          </w:p>
        </w:tc>
      </w:tr>
      <w:tr w:rsidR="00560FEA" w:rsidTr="00560FEA">
        <w:tc>
          <w:tcPr>
            <w:tcW w:w="817"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2</w:t>
            </w:r>
          </w:p>
        </w:tc>
        <w:tc>
          <w:tcPr>
            <w:tcW w:w="1276"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衍生产品业务内部管理规章制度</w:t>
            </w:r>
          </w:p>
        </w:tc>
        <w:tc>
          <w:tcPr>
            <w:tcW w:w="960"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原件</w:t>
            </w:r>
          </w:p>
        </w:tc>
        <w:tc>
          <w:tcPr>
            <w:tcW w:w="457"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w:t>
            </w:r>
          </w:p>
        </w:tc>
        <w:tc>
          <w:tcPr>
            <w:tcW w:w="851"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纸质/电子</w:t>
            </w:r>
          </w:p>
        </w:tc>
        <w:tc>
          <w:tcPr>
            <w:tcW w:w="2977" w:type="dxa"/>
            <w:vAlign w:val="center"/>
          </w:tcPr>
          <w:p w:rsidR="00560FEA" w:rsidRDefault="00560FEA" w:rsidP="00560FEA">
            <w:pPr>
              <w:jc w:val="left"/>
              <w:rPr>
                <w:rFonts w:ascii="仿宋_GB2312" w:eastAsia="仿宋_GB2312" w:hAnsi="Times New Roman" w:cs="Times New Roman"/>
                <w:sz w:val="24"/>
                <w:szCs w:val="24"/>
              </w:rPr>
            </w:pPr>
            <w:r>
              <w:rPr>
                <w:rFonts w:ascii="仿宋_GB2312" w:eastAsia="仿宋_GB2312" w:hAnsi="Times New Roman" w:cs="Times New Roman" w:hint="eastAsia"/>
                <w:sz w:val="24"/>
                <w:szCs w:val="24"/>
              </w:rPr>
              <w:t>应当至少包括以下内容：</w:t>
            </w:r>
          </w:p>
          <w:p w:rsidR="00560FEA" w:rsidRDefault="00560FEA" w:rsidP="00560FEA">
            <w:pPr>
              <w:jc w:val="left"/>
              <w:rPr>
                <w:rFonts w:ascii="仿宋_GB2312" w:eastAsia="仿宋_GB2312" w:hAnsi="Times New Roman" w:cs="Times New Roman"/>
                <w:sz w:val="24"/>
                <w:szCs w:val="24"/>
              </w:rPr>
            </w:pPr>
            <w:r>
              <w:rPr>
                <w:rFonts w:ascii="仿宋_GB2312" w:eastAsia="仿宋_GB2312" w:hAnsi="Times New Roman" w:cs="Times New Roman" w:hint="eastAsia"/>
                <w:sz w:val="24"/>
                <w:szCs w:val="24"/>
              </w:rPr>
              <w:t>1．业务操作规程，包括交易受理、客户评估、单证审核等业务流程和操作标准；2．产品定价模型，包括定价方法和各项参数的选取标准及来源；</w:t>
            </w:r>
          </w:p>
          <w:p w:rsidR="00560FEA" w:rsidRDefault="00560FEA" w:rsidP="00560FEA">
            <w:pPr>
              <w:jc w:val="left"/>
              <w:rPr>
                <w:rFonts w:ascii="仿宋_GB2312" w:eastAsia="仿宋_GB2312" w:hAnsi="Times New Roman" w:cs="Times New Roman"/>
                <w:sz w:val="24"/>
                <w:szCs w:val="24"/>
              </w:rPr>
            </w:pPr>
            <w:r>
              <w:rPr>
                <w:rFonts w:ascii="仿宋_GB2312" w:eastAsia="仿宋_GB2312" w:hAnsi="Times New Roman" w:cs="Times New Roman" w:hint="eastAsia"/>
                <w:sz w:val="24"/>
                <w:szCs w:val="24"/>
              </w:rPr>
              <w:t>3．风险管理制度，包括风险管理架构、风险模型指标及量化管理指标、风险缓释措施、头寸平盘机制；</w:t>
            </w:r>
            <w:r>
              <w:rPr>
                <w:rFonts w:ascii="仿宋_GB2312" w:eastAsia="仿宋_GB2312" w:hAnsi="仿宋_GB2312" w:cs="仿宋_GB2312" w:hint="eastAsia"/>
                <w:sz w:val="24"/>
                <w:szCs w:val="24"/>
              </w:rPr>
              <w:t></w:t>
            </w:r>
          </w:p>
          <w:p w:rsidR="00560FEA" w:rsidRDefault="00560FEA" w:rsidP="00560FEA">
            <w:pPr>
              <w:jc w:val="left"/>
              <w:rPr>
                <w:rFonts w:ascii="仿宋_GB2312" w:eastAsia="仿宋_GB2312" w:hAnsi="Times New Roman" w:cs="Times New Roman"/>
                <w:sz w:val="24"/>
                <w:szCs w:val="24"/>
              </w:rPr>
            </w:pPr>
            <w:r>
              <w:rPr>
                <w:rFonts w:ascii="仿宋_GB2312" w:eastAsia="仿宋_GB2312" w:hAnsi="Times New Roman" w:cs="Times New Roman" w:hint="eastAsia"/>
                <w:sz w:val="24"/>
                <w:szCs w:val="24"/>
              </w:rPr>
              <w:t>4．会计核算制度，包括科目设置和会计核算方法；</w:t>
            </w:r>
          </w:p>
          <w:p w:rsidR="00560FEA" w:rsidRDefault="00560FEA" w:rsidP="00560FEA">
            <w:pPr>
              <w:jc w:val="left"/>
              <w:rPr>
                <w:rFonts w:ascii="仿宋_GB2312" w:eastAsia="仿宋_GB2312" w:hAnsi="Times New Roman" w:cs="Times New Roman"/>
                <w:sz w:val="24"/>
                <w:szCs w:val="24"/>
              </w:rPr>
            </w:pPr>
            <w:r>
              <w:rPr>
                <w:rFonts w:ascii="仿宋_GB2312" w:eastAsia="仿宋_GB2312" w:hAnsi="Times New Roman" w:cs="Times New Roman" w:hint="eastAsia"/>
                <w:sz w:val="24"/>
                <w:szCs w:val="24"/>
              </w:rPr>
              <w:t>5．统计报告制度，包括数据采集渠道和操作程序。</w:t>
            </w:r>
          </w:p>
        </w:tc>
        <w:tc>
          <w:tcPr>
            <w:tcW w:w="1064" w:type="dxa"/>
            <w:vAlign w:val="center"/>
          </w:tcPr>
          <w:p w:rsidR="00560FEA" w:rsidRDefault="00560FEA" w:rsidP="00560FEA">
            <w:pPr>
              <w:jc w:val="left"/>
              <w:rPr>
                <w:rFonts w:ascii="仿宋_GB2312" w:eastAsia="仿宋_GB2312" w:hAnsi="Times New Roman" w:cs="Times New Roman"/>
                <w:sz w:val="24"/>
                <w:szCs w:val="24"/>
              </w:rPr>
            </w:pPr>
            <w:r>
              <w:rPr>
                <w:rFonts w:ascii="仿宋_GB2312" w:eastAsia="仿宋_GB2312" w:hAnsi="Times New Roman" w:cs="Times New Roman" w:hint="eastAsia"/>
                <w:sz w:val="24"/>
                <w:szCs w:val="24"/>
              </w:rPr>
              <w:t>银行应当根据拟开办各类衍生产品业务的实际特征，提交具有针对性与适用性的文件和资料。</w:t>
            </w:r>
          </w:p>
        </w:tc>
      </w:tr>
      <w:tr w:rsidR="00560FEA" w:rsidTr="00560FEA">
        <w:tc>
          <w:tcPr>
            <w:tcW w:w="817"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3</w:t>
            </w:r>
          </w:p>
        </w:tc>
        <w:tc>
          <w:tcPr>
            <w:tcW w:w="1276"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主管人员和主要交易人员名单、履历</w:t>
            </w:r>
          </w:p>
        </w:tc>
        <w:tc>
          <w:tcPr>
            <w:tcW w:w="960"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原件</w:t>
            </w:r>
          </w:p>
        </w:tc>
        <w:tc>
          <w:tcPr>
            <w:tcW w:w="457"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w:t>
            </w:r>
          </w:p>
        </w:tc>
        <w:tc>
          <w:tcPr>
            <w:tcW w:w="851"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纸质/电子</w:t>
            </w:r>
          </w:p>
        </w:tc>
        <w:tc>
          <w:tcPr>
            <w:tcW w:w="2977" w:type="dxa"/>
            <w:vAlign w:val="center"/>
          </w:tcPr>
          <w:p w:rsidR="00560FEA" w:rsidRDefault="00560FEA" w:rsidP="00560FEA">
            <w:pPr>
              <w:jc w:val="center"/>
              <w:rPr>
                <w:rFonts w:ascii="仿宋_GB2312" w:eastAsia="仿宋_GB2312" w:hAnsi="Times New Roman" w:cs="Times New Roman"/>
                <w:b/>
                <w:bCs/>
                <w:kern w:val="44"/>
                <w:sz w:val="24"/>
                <w:szCs w:val="24"/>
              </w:rPr>
            </w:pPr>
          </w:p>
        </w:tc>
        <w:tc>
          <w:tcPr>
            <w:tcW w:w="1064" w:type="dxa"/>
            <w:vAlign w:val="center"/>
          </w:tcPr>
          <w:p w:rsidR="00560FEA" w:rsidRDefault="00560FEA" w:rsidP="00560FEA">
            <w:pPr>
              <w:jc w:val="center"/>
              <w:rPr>
                <w:rFonts w:ascii="仿宋_GB2312" w:eastAsia="仿宋_GB2312" w:hAnsi="Times New Roman" w:cs="Times New Roman"/>
                <w:b/>
                <w:bCs/>
                <w:kern w:val="44"/>
                <w:sz w:val="24"/>
                <w:szCs w:val="24"/>
              </w:rPr>
            </w:pPr>
          </w:p>
        </w:tc>
      </w:tr>
      <w:tr w:rsidR="00560FEA" w:rsidTr="00560FEA">
        <w:tc>
          <w:tcPr>
            <w:tcW w:w="817"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4</w:t>
            </w:r>
          </w:p>
        </w:tc>
        <w:tc>
          <w:tcPr>
            <w:tcW w:w="1276"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符合银行业监督管理部门有关金融衍</w:t>
            </w:r>
            <w:r>
              <w:rPr>
                <w:rFonts w:ascii="仿宋_GB2312" w:eastAsia="仿宋_GB2312" w:hAnsi="Times New Roman" w:cs="Times New Roman" w:hint="eastAsia"/>
                <w:sz w:val="24"/>
                <w:szCs w:val="24"/>
              </w:rPr>
              <w:lastRenderedPageBreak/>
              <w:t>生产品交易业务资格规定的证明文件</w:t>
            </w:r>
          </w:p>
        </w:tc>
        <w:tc>
          <w:tcPr>
            <w:tcW w:w="960"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华文仿宋" w:hint="eastAsia"/>
                <w:sz w:val="24"/>
                <w:szCs w:val="24"/>
              </w:rPr>
              <w:lastRenderedPageBreak/>
              <w:t>加盖单位公章的</w:t>
            </w:r>
            <w:r>
              <w:rPr>
                <w:rFonts w:ascii="仿宋_GB2312" w:eastAsia="仿宋_GB2312" w:hAnsi="Times New Roman" w:cs="Times New Roman" w:hint="eastAsia"/>
                <w:sz w:val="24"/>
                <w:szCs w:val="24"/>
              </w:rPr>
              <w:t>复印件</w:t>
            </w:r>
          </w:p>
        </w:tc>
        <w:tc>
          <w:tcPr>
            <w:tcW w:w="457"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w:t>
            </w:r>
          </w:p>
        </w:tc>
        <w:tc>
          <w:tcPr>
            <w:tcW w:w="851"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纸质/电子</w:t>
            </w:r>
          </w:p>
        </w:tc>
        <w:tc>
          <w:tcPr>
            <w:tcW w:w="2977" w:type="dxa"/>
            <w:vAlign w:val="center"/>
          </w:tcPr>
          <w:p w:rsidR="00560FEA" w:rsidRDefault="00560FEA" w:rsidP="00560FEA">
            <w:pPr>
              <w:jc w:val="center"/>
              <w:rPr>
                <w:rFonts w:ascii="仿宋_GB2312" w:eastAsia="仿宋_GB2312" w:hAnsi="Times New Roman" w:cs="Times New Roman"/>
                <w:b/>
                <w:bCs/>
                <w:kern w:val="44"/>
                <w:sz w:val="24"/>
                <w:szCs w:val="24"/>
              </w:rPr>
            </w:pPr>
          </w:p>
        </w:tc>
        <w:tc>
          <w:tcPr>
            <w:tcW w:w="1064" w:type="dxa"/>
            <w:vAlign w:val="center"/>
          </w:tcPr>
          <w:p w:rsidR="00560FEA" w:rsidRDefault="00560FEA" w:rsidP="00560FEA">
            <w:pPr>
              <w:jc w:val="center"/>
              <w:rPr>
                <w:rFonts w:ascii="仿宋_GB2312" w:eastAsia="仿宋_GB2312" w:hAnsi="Times New Roman" w:cs="Times New Roman"/>
                <w:b/>
                <w:bCs/>
                <w:kern w:val="44"/>
                <w:sz w:val="24"/>
                <w:szCs w:val="24"/>
              </w:rPr>
            </w:pPr>
          </w:p>
        </w:tc>
      </w:tr>
    </w:tbl>
    <w:p w:rsidR="00560FEA" w:rsidRDefault="00560FEA" w:rsidP="00560FEA">
      <w:pPr>
        <w:ind w:firstLineChars="200" w:firstLine="600"/>
        <w:rPr>
          <w:rFonts w:ascii="黑体" w:eastAsia="黑体" w:hAnsi="Times New Roman"/>
          <w:sz w:val="30"/>
          <w:szCs w:val="30"/>
        </w:rPr>
      </w:pPr>
      <w:r>
        <w:rPr>
          <w:rFonts w:ascii="黑体" w:eastAsia="黑体" w:hint="eastAsia"/>
          <w:sz w:val="30"/>
          <w:szCs w:val="30"/>
        </w:rPr>
        <w:lastRenderedPageBreak/>
        <w:t>（七）申请接受</w:t>
      </w:r>
    </w:p>
    <w:p w:rsidR="00560FEA" w:rsidRDefault="00560FEA" w:rsidP="00560FEA">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申请人可通过窗口、邮寄、网络等方式提交材料。</w:t>
      </w:r>
    </w:p>
    <w:p w:rsidR="00560FEA" w:rsidRDefault="00560FEA" w:rsidP="00560FEA">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国家外汇管理局浙江省分局国际收支处，邮政编码310001</w:t>
      </w:r>
    </w:p>
    <w:p w:rsidR="00560FEA" w:rsidRDefault="00560FEA" w:rsidP="00560FEA">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网络提交：http://zwfw.asone.gov.cn</w:t>
      </w:r>
    </w:p>
    <w:p w:rsidR="00560FEA" w:rsidRDefault="00560FEA" w:rsidP="00560FEA">
      <w:pPr>
        <w:ind w:firstLineChars="200" w:firstLine="600"/>
        <w:rPr>
          <w:rFonts w:ascii="黑体" w:eastAsia="黑体" w:hAnsi="Times New Roman"/>
          <w:sz w:val="30"/>
          <w:szCs w:val="30"/>
        </w:rPr>
      </w:pPr>
      <w:r>
        <w:rPr>
          <w:rFonts w:ascii="黑体" w:eastAsia="黑体" w:hint="eastAsia"/>
          <w:sz w:val="30"/>
          <w:szCs w:val="30"/>
        </w:rPr>
        <w:t>（八）基本办理流程</w:t>
      </w:r>
    </w:p>
    <w:p w:rsidR="00560FEA" w:rsidRDefault="00560FEA" w:rsidP="00560FEA">
      <w:pPr>
        <w:ind w:firstLine="600"/>
        <w:jc w:val="left"/>
        <w:rPr>
          <w:rFonts w:ascii="仿宋_GB2312" w:eastAsia="仿宋_GB2312"/>
          <w:sz w:val="30"/>
          <w:szCs w:val="30"/>
        </w:rPr>
      </w:pPr>
      <w:r>
        <w:rPr>
          <w:rFonts w:ascii="仿宋_GB2312" w:eastAsia="仿宋_GB2312" w:hint="eastAsia"/>
          <w:sz w:val="30"/>
          <w:szCs w:val="30"/>
        </w:rPr>
        <w:t>1.申请人提交申请</w:t>
      </w:r>
    </w:p>
    <w:p w:rsidR="00560FEA" w:rsidRDefault="00560FEA" w:rsidP="00560FEA">
      <w:pPr>
        <w:ind w:firstLine="600"/>
        <w:jc w:val="left"/>
        <w:rPr>
          <w:rFonts w:ascii="仿宋_GB2312" w:eastAsia="仿宋_GB2312"/>
          <w:sz w:val="30"/>
          <w:szCs w:val="30"/>
        </w:rPr>
      </w:pPr>
      <w:r>
        <w:rPr>
          <w:rFonts w:ascii="仿宋_GB2312" w:eastAsia="仿宋_GB2312" w:hint="eastAsia"/>
          <w:sz w:val="30"/>
          <w:szCs w:val="30"/>
        </w:rPr>
        <w:t>2.决定是否予以受理</w:t>
      </w:r>
    </w:p>
    <w:p w:rsidR="00560FEA" w:rsidRDefault="00560FEA" w:rsidP="00560FEA">
      <w:pPr>
        <w:ind w:firstLine="600"/>
        <w:jc w:val="left"/>
        <w:rPr>
          <w:rFonts w:ascii="仿宋_GB2312" w:eastAsia="仿宋_GB2312"/>
          <w:sz w:val="30"/>
          <w:szCs w:val="30"/>
        </w:rPr>
      </w:pPr>
      <w:r>
        <w:rPr>
          <w:rFonts w:ascii="仿宋_GB2312" w:eastAsia="仿宋_GB2312" w:hint="eastAsia"/>
          <w:sz w:val="30"/>
          <w:szCs w:val="30"/>
        </w:rPr>
        <w:t>3.不予受理的，出具不予受理通知书；受理的，出具受理通知书，进行审查报批</w:t>
      </w:r>
    </w:p>
    <w:p w:rsidR="00560FEA" w:rsidRDefault="00560FEA" w:rsidP="00560FEA">
      <w:pPr>
        <w:ind w:firstLine="600"/>
        <w:jc w:val="left"/>
        <w:rPr>
          <w:rFonts w:ascii="仿宋_GB2312" w:eastAsia="仿宋_GB2312"/>
          <w:sz w:val="30"/>
          <w:szCs w:val="30"/>
        </w:rPr>
      </w:pPr>
      <w:r>
        <w:rPr>
          <w:rFonts w:ascii="仿宋_GB2312" w:eastAsia="仿宋_GB2312" w:hint="eastAsia"/>
          <w:sz w:val="30"/>
          <w:szCs w:val="30"/>
        </w:rPr>
        <w:t>4.不予许可的，出具不予许可通知书。许可的，向申请人出具</w:t>
      </w:r>
      <w:r>
        <w:rPr>
          <w:rFonts w:ascii="仿宋_GB2312" w:eastAsia="仿宋_GB2312"/>
          <w:sz w:val="30"/>
          <w:szCs w:val="30"/>
        </w:rPr>
        <w:t>正式公文</w:t>
      </w:r>
    </w:p>
    <w:p w:rsidR="00560FEA" w:rsidRDefault="00560FEA" w:rsidP="00560FEA">
      <w:pPr>
        <w:ind w:firstLine="600"/>
        <w:jc w:val="left"/>
        <w:rPr>
          <w:rFonts w:ascii="仿宋_GB2312" w:eastAsia="仿宋_GB2312"/>
          <w:sz w:val="30"/>
          <w:szCs w:val="30"/>
        </w:rPr>
      </w:pPr>
      <w:r>
        <w:rPr>
          <w:rFonts w:ascii="仿宋_GB2312" w:eastAsia="仿宋_GB2312" w:hint="eastAsia"/>
          <w:sz w:val="30"/>
          <w:szCs w:val="30"/>
        </w:rPr>
        <w:t>5.</w:t>
      </w:r>
      <w:r>
        <w:rPr>
          <w:rFonts w:ascii="仿宋_GB2312" w:eastAsia="仿宋_GB2312" w:hAnsi="Times New Roman" w:hint="eastAsia"/>
          <w:sz w:val="30"/>
          <w:szCs w:val="30"/>
        </w:rPr>
        <w:t>材料不全或不符合法定形式的，一次性告知补正材料，并出具《行政许可补正通知书》</w:t>
      </w:r>
    </w:p>
    <w:p w:rsidR="00560FEA" w:rsidRDefault="00560FEA" w:rsidP="00560FEA">
      <w:pPr>
        <w:ind w:firstLineChars="200" w:firstLine="600"/>
        <w:rPr>
          <w:rFonts w:ascii="黑体" w:eastAsia="黑体" w:hAnsi="Times New Roman"/>
          <w:sz w:val="30"/>
          <w:szCs w:val="30"/>
        </w:rPr>
      </w:pPr>
      <w:r>
        <w:rPr>
          <w:rFonts w:ascii="黑体" w:eastAsia="黑体" w:hint="eastAsia"/>
          <w:sz w:val="30"/>
          <w:szCs w:val="30"/>
        </w:rPr>
        <w:t>（九）办理方式</w:t>
      </w:r>
    </w:p>
    <w:p w:rsidR="00560FEA" w:rsidRDefault="00560FEA" w:rsidP="00560FEA">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一般程序：申请、受理、审查、出具</w:t>
      </w:r>
      <w:r>
        <w:rPr>
          <w:rFonts w:ascii="仿宋_GB2312" w:eastAsia="仿宋_GB2312"/>
          <w:sz w:val="30"/>
          <w:szCs w:val="30"/>
        </w:rPr>
        <w:t>正式公文</w:t>
      </w:r>
    </w:p>
    <w:p w:rsidR="00560FEA" w:rsidRDefault="00560FEA" w:rsidP="00560FEA">
      <w:pPr>
        <w:ind w:firstLineChars="200" w:firstLine="600"/>
        <w:rPr>
          <w:rFonts w:ascii="黑体" w:eastAsia="黑体" w:hAnsi="Times New Roman"/>
          <w:sz w:val="30"/>
          <w:szCs w:val="30"/>
        </w:rPr>
      </w:pPr>
      <w:r>
        <w:rPr>
          <w:rFonts w:ascii="黑体" w:eastAsia="黑体" w:hint="eastAsia"/>
          <w:sz w:val="30"/>
          <w:szCs w:val="30"/>
        </w:rPr>
        <w:t>（十）审批时限</w:t>
      </w:r>
    </w:p>
    <w:p w:rsidR="00560FEA" w:rsidRDefault="00560FEA" w:rsidP="00560FEA">
      <w:pPr>
        <w:ind w:firstLine="585"/>
        <w:rPr>
          <w:rFonts w:ascii="仿宋_GB2312" w:eastAsia="仿宋_GB2312" w:hAnsi="Times New Roman"/>
          <w:sz w:val="30"/>
          <w:szCs w:val="30"/>
        </w:rPr>
      </w:pPr>
      <w:r>
        <w:rPr>
          <w:rFonts w:ascii="仿宋_GB2312" w:eastAsia="仿宋_GB2312" w:hint="eastAsia"/>
          <w:sz w:val="30"/>
          <w:szCs w:val="30"/>
        </w:rPr>
        <w:t>20个工作日</w:t>
      </w:r>
    </w:p>
    <w:p w:rsidR="00560FEA" w:rsidRDefault="00560FEA" w:rsidP="00560FEA">
      <w:pPr>
        <w:ind w:firstLine="585"/>
        <w:rPr>
          <w:rFonts w:ascii="黑体" w:eastAsia="黑体" w:hAnsi="Times New Roman"/>
          <w:sz w:val="30"/>
          <w:szCs w:val="30"/>
        </w:rPr>
      </w:pPr>
      <w:r>
        <w:rPr>
          <w:rFonts w:ascii="黑体" w:eastAsia="黑体" w:hint="eastAsia"/>
          <w:sz w:val="30"/>
          <w:szCs w:val="30"/>
        </w:rPr>
        <w:t>（十一）审批收费依据及标准</w:t>
      </w:r>
    </w:p>
    <w:p w:rsidR="00560FEA" w:rsidRDefault="00560FEA" w:rsidP="00560FEA">
      <w:pPr>
        <w:ind w:firstLine="585"/>
        <w:rPr>
          <w:rFonts w:ascii="仿宋_GB2312" w:eastAsia="仿宋_GB2312" w:hAnsi="Times New Roman"/>
          <w:sz w:val="30"/>
          <w:szCs w:val="30"/>
        </w:rPr>
      </w:pPr>
      <w:r>
        <w:rPr>
          <w:rFonts w:ascii="仿宋_GB2312" w:eastAsia="仿宋_GB2312" w:hAnsi="Times New Roman" w:hint="eastAsia"/>
          <w:sz w:val="30"/>
          <w:szCs w:val="30"/>
        </w:rPr>
        <w:t>不收费</w:t>
      </w:r>
    </w:p>
    <w:p w:rsidR="00560FEA" w:rsidRDefault="00560FEA" w:rsidP="00560FEA">
      <w:pPr>
        <w:ind w:firstLineChars="200" w:firstLine="600"/>
        <w:rPr>
          <w:rFonts w:ascii="黑体" w:eastAsia="黑体" w:hAnsi="Times New Roman"/>
          <w:sz w:val="30"/>
          <w:szCs w:val="30"/>
        </w:rPr>
      </w:pPr>
      <w:r>
        <w:rPr>
          <w:rFonts w:ascii="黑体" w:eastAsia="黑体" w:hint="eastAsia"/>
          <w:sz w:val="30"/>
          <w:szCs w:val="30"/>
        </w:rPr>
        <w:t>（十二）审批结果</w:t>
      </w:r>
    </w:p>
    <w:p w:rsidR="00560FEA" w:rsidRDefault="00560FEA" w:rsidP="00560FEA">
      <w:pPr>
        <w:ind w:firstLine="600"/>
        <w:rPr>
          <w:rFonts w:ascii="仿宋_GB2312" w:eastAsia="仿宋_GB2312" w:hAnsi="Times New Roman"/>
          <w:sz w:val="30"/>
          <w:szCs w:val="30"/>
        </w:rPr>
      </w:pPr>
      <w:r>
        <w:rPr>
          <w:rFonts w:ascii="仿宋_GB2312" w:eastAsia="仿宋_GB2312"/>
          <w:sz w:val="30"/>
          <w:szCs w:val="30"/>
        </w:rPr>
        <w:lastRenderedPageBreak/>
        <w:t>正式公文</w:t>
      </w:r>
    </w:p>
    <w:p w:rsidR="00560FEA" w:rsidRDefault="00560FEA" w:rsidP="00560FEA">
      <w:pPr>
        <w:ind w:right="300" w:firstLine="600"/>
        <w:rPr>
          <w:rFonts w:ascii="黑体" w:eastAsia="黑体" w:hAnsi="Times New Roman"/>
          <w:sz w:val="30"/>
          <w:szCs w:val="30"/>
        </w:rPr>
      </w:pPr>
      <w:r>
        <w:rPr>
          <w:rFonts w:ascii="黑体" w:eastAsia="黑体" w:hint="eastAsia"/>
          <w:sz w:val="30"/>
          <w:szCs w:val="30"/>
        </w:rPr>
        <w:t>（十三）结果送达</w:t>
      </w:r>
    </w:p>
    <w:p w:rsidR="00560FEA" w:rsidRDefault="00560FEA" w:rsidP="00560FEA">
      <w:pPr>
        <w:ind w:firstLineChars="200" w:firstLine="600"/>
        <w:rPr>
          <w:rFonts w:ascii="仿宋_GB2312" w:eastAsia="仿宋_GB2312" w:hAnsi="Times New Roman"/>
          <w:sz w:val="30"/>
          <w:szCs w:val="30"/>
        </w:rPr>
      </w:pPr>
      <w:r>
        <w:rPr>
          <w:rFonts w:ascii="仿宋_GB2312" w:eastAsia="仿宋_GB2312" w:hAnsi="Times New Roman"/>
          <w:sz w:val="30"/>
          <w:szCs w:val="30"/>
        </w:rPr>
        <w:t>通过现场领取、邮寄或网络传输方式将结果送达</w:t>
      </w:r>
      <w:r>
        <w:rPr>
          <w:rFonts w:ascii="仿宋_GB2312" w:eastAsia="仿宋_GB2312" w:hAnsi="Times New Roman" w:hint="eastAsia"/>
          <w:sz w:val="30"/>
          <w:szCs w:val="30"/>
        </w:rPr>
        <w:t>。</w:t>
      </w:r>
    </w:p>
    <w:p w:rsidR="00560FEA" w:rsidRDefault="00560FEA" w:rsidP="00560FEA">
      <w:pPr>
        <w:ind w:right="300" w:firstLine="600"/>
        <w:rPr>
          <w:rFonts w:ascii="黑体" w:eastAsia="黑体" w:hAnsi="Times New Roman"/>
          <w:sz w:val="30"/>
          <w:szCs w:val="30"/>
        </w:rPr>
      </w:pPr>
      <w:r>
        <w:rPr>
          <w:rFonts w:ascii="黑体" w:eastAsia="黑体" w:hint="eastAsia"/>
          <w:sz w:val="30"/>
          <w:szCs w:val="30"/>
        </w:rPr>
        <w:t>（十四）申请人权利和义务</w:t>
      </w:r>
    </w:p>
    <w:p w:rsidR="00560FEA" w:rsidRDefault="00560FEA" w:rsidP="00560FEA">
      <w:pPr>
        <w:ind w:firstLine="600"/>
        <w:rPr>
          <w:rFonts w:ascii="仿宋_GB2312" w:eastAsia="仿宋_GB2312"/>
          <w:sz w:val="30"/>
          <w:szCs w:val="30"/>
        </w:rPr>
      </w:pPr>
      <w:r>
        <w:rPr>
          <w:rFonts w:ascii="仿宋_GB2312" w:eastAsia="仿宋_GB2312" w:hint="eastAsia"/>
          <w:sz w:val="30"/>
          <w:szCs w:val="30"/>
        </w:rPr>
        <w:t>申请人有权依法提出行政审批申请，依法进行投诉、举报、复议、诉讼等。申请人有义务保证申请材料完整、真实、准确，获批后合法合规办理相关业务。</w:t>
      </w:r>
    </w:p>
    <w:p w:rsidR="00560FEA" w:rsidRDefault="00560FEA" w:rsidP="00560FEA">
      <w:pPr>
        <w:ind w:right="300" w:firstLine="600"/>
        <w:rPr>
          <w:rFonts w:ascii="黑体" w:eastAsia="黑体" w:hAnsi="Times New Roman"/>
          <w:sz w:val="30"/>
          <w:szCs w:val="30"/>
        </w:rPr>
      </w:pPr>
      <w:r>
        <w:rPr>
          <w:rFonts w:ascii="黑体" w:eastAsia="黑体" w:hAnsi="Times New Roman" w:hint="eastAsia"/>
          <w:sz w:val="30"/>
          <w:szCs w:val="30"/>
        </w:rPr>
        <w:t>（十五）咨询途径</w:t>
      </w:r>
    </w:p>
    <w:p w:rsidR="00560FEA" w:rsidRDefault="00560FEA" w:rsidP="00560FEA">
      <w:pPr>
        <w:ind w:firstLineChars="200" w:firstLine="600"/>
        <w:rPr>
          <w:rFonts w:ascii="仿宋_GB2312" w:eastAsia="仿宋_GB2312" w:hAnsi="Times New Roman"/>
          <w:sz w:val="30"/>
          <w:szCs w:val="30"/>
        </w:rPr>
      </w:pPr>
      <w:r>
        <w:rPr>
          <w:rFonts w:ascii="仿宋_GB2312" w:eastAsia="仿宋_GB2312" w:hAnsi="Times New Roman"/>
          <w:sz w:val="30"/>
          <w:szCs w:val="30"/>
        </w:rPr>
        <w:t>国家外汇管理局</w:t>
      </w:r>
      <w:r>
        <w:rPr>
          <w:rFonts w:ascii="仿宋_GB2312" w:eastAsia="仿宋_GB2312" w:hAnsi="Times New Roman" w:hint="eastAsia"/>
          <w:sz w:val="30"/>
          <w:szCs w:val="30"/>
        </w:rPr>
        <w:t>浙江省分局国际收支处，咨询电话：0571-87686438</w:t>
      </w:r>
    </w:p>
    <w:p w:rsidR="00560FEA" w:rsidRDefault="00560FEA" w:rsidP="00560FEA">
      <w:pPr>
        <w:ind w:right="300"/>
        <w:rPr>
          <w:rFonts w:ascii="仿宋_GB2312" w:eastAsia="仿宋_GB2312"/>
          <w:sz w:val="30"/>
          <w:szCs w:val="30"/>
        </w:rPr>
      </w:pPr>
    </w:p>
    <w:p w:rsidR="00560FEA" w:rsidRDefault="00560FEA" w:rsidP="00560FEA">
      <w:pPr>
        <w:ind w:right="300"/>
        <w:rPr>
          <w:rFonts w:ascii="仿宋_GB2312" w:eastAsia="仿宋_GB2312"/>
          <w:sz w:val="30"/>
          <w:szCs w:val="30"/>
        </w:rPr>
      </w:pPr>
    </w:p>
    <w:p w:rsidR="00560FEA" w:rsidRDefault="00560FEA" w:rsidP="00560FEA">
      <w:pPr>
        <w:ind w:right="300"/>
        <w:rPr>
          <w:rFonts w:ascii="仿宋_GB2312" w:eastAsia="仿宋_GB2312"/>
          <w:sz w:val="30"/>
          <w:szCs w:val="30"/>
        </w:rPr>
      </w:pPr>
    </w:p>
    <w:p w:rsidR="00560FEA" w:rsidRDefault="00560FEA" w:rsidP="00560FEA">
      <w:pPr>
        <w:ind w:right="300"/>
        <w:rPr>
          <w:rFonts w:ascii="仿宋_GB2312" w:eastAsia="仿宋_GB2312"/>
          <w:sz w:val="30"/>
          <w:szCs w:val="30"/>
        </w:rPr>
      </w:pPr>
    </w:p>
    <w:p w:rsidR="00560FEA" w:rsidRDefault="00560FEA" w:rsidP="00560FEA">
      <w:pPr>
        <w:ind w:right="300"/>
        <w:rPr>
          <w:rFonts w:ascii="仿宋_GB2312" w:eastAsia="仿宋_GB2312"/>
          <w:sz w:val="30"/>
          <w:szCs w:val="30"/>
        </w:rPr>
      </w:pPr>
    </w:p>
    <w:p w:rsidR="00560FEA" w:rsidRDefault="00560FEA" w:rsidP="00560FEA">
      <w:pPr>
        <w:ind w:right="300"/>
        <w:rPr>
          <w:rFonts w:ascii="仿宋_GB2312" w:eastAsia="仿宋_GB2312"/>
          <w:sz w:val="30"/>
          <w:szCs w:val="30"/>
        </w:rPr>
      </w:pPr>
    </w:p>
    <w:p w:rsidR="00560FEA" w:rsidRDefault="00560FEA" w:rsidP="00560FEA">
      <w:pPr>
        <w:ind w:right="300"/>
        <w:rPr>
          <w:rFonts w:ascii="仿宋_GB2312" w:eastAsia="仿宋_GB2312"/>
          <w:sz w:val="30"/>
          <w:szCs w:val="30"/>
        </w:rPr>
      </w:pPr>
    </w:p>
    <w:p w:rsidR="00560FEA" w:rsidRDefault="00560FEA" w:rsidP="00560FEA">
      <w:pPr>
        <w:ind w:right="300"/>
        <w:rPr>
          <w:rFonts w:ascii="仿宋_GB2312" w:eastAsia="仿宋_GB2312"/>
          <w:sz w:val="30"/>
          <w:szCs w:val="30"/>
        </w:rPr>
      </w:pPr>
    </w:p>
    <w:p w:rsidR="00560FEA" w:rsidRDefault="00560FEA" w:rsidP="00560FEA">
      <w:pPr>
        <w:ind w:right="300"/>
        <w:rPr>
          <w:rFonts w:ascii="仿宋_GB2312" w:eastAsia="仿宋_GB2312"/>
          <w:sz w:val="30"/>
          <w:szCs w:val="30"/>
        </w:rPr>
      </w:pPr>
    </w:p>
    <w:p w:rsidR="00560FEA" w:rsidRDefault="00560FEA" w:rsidP="00560FEA">
      <w:pPr>
        <w:ind w:right="300"/>
        <w:rPr>
          <w:rFonts w:ascii="仿宋_GB2312" w:eastAsia="仿宋_GB2312"/>
          <w:sz w:val="30"/>
          <w:szCs w:val="30"/>
        </w:rPr>
      </w:pPr>
    </w:p>
    <w:p w:rsidR="00560FEA" w:rsidRDefault="00560FEA" w:rsidP="00560FEA">
      <w:pPr>
        <w:ind w:right="300"/>
        <w:rPr>
          <w:rFonts w:ascii="仿宋_GB2312" w:eastAsia="仿宋_GB2312"/>
          <w:sz w:val="30"/>
          <w:szCs w:val="30"/>
        </w:rPr>
      </w:pPr>
    </w:p>
    <w:p w:rsidR="00560FEA" w:rsidRDefault="00560FEA" w:rsidP="00560FEA">
      <w:pPr>
        <w:ind w:right="300"/>
        <w:rPr>
          <w:rFonts w:ascii="仿宋_GB2312" w:eastAsia="仿宋_GB2312"/>
          <w:sz w:val="30"/>
          <w:szCs w:val="30"/>
        </w:rPr>
      </w:pPr>
    </w:p>
    <w:p w:rsidR="00560FEA" w:rsidRDefault="00560FEA" w:rsidP="00560FEA">
      <w:pPr>
        <w:ind w:right="300"/>
        <w:rPr>
          <w:rFonts w:ascii="仿宋_GB2312" w:eastAsia="仿宋_GB2312"/>
          <w:sz w:val="30"/>
          <w:szCs w:val="30"/>
        </w:rPr>
      </w:pPr>
      <w:r>
        <w:rPr>
          <w:rFonts w:ascii="仿宋_GB2312" w:eastAsia="仿宋_GB2312" w:hint="eastAsia"/>
          <w:sz w:val="30"/>
          <w:szCs w:val="30"/>
        </w:rPr>
        <w:lastRenderedPageBreak/>
        <w:t>附录</w:t>
      </w:r>
    </w:p>
    <w:p w:rsidR="00560FEA" w:rsidRDefault="00560FEA" w:rsidP="00560FEA">
      <w:pPr>
        <w:ind w:right="300"/>
        <w:jc w:val="center"/>
        <w:rPr>
          <w:rFonts w:ascii="黑体" w:eastAsia="黑体"/>
          <w:sz w:val="30"/>
          <w:szCs w:val="30"/>
        </w:rPr>
      </w:pPr>
      <w:r>
        <w:rPr>
          <w:rFonts w:ascii="黑体" w:eastAsia="黑体" w:hint="eastAsia"/>
          <w:sz w:val="30"/>
          <w:szCs w:val="30"/>
        </w:rPr>
        <w:t>基本流程图</w:t>
      </w:r>
    </w:p>
    <w:p w:rsidR="00560FEA" w:rsidRDefault="00560FEA" w:rsidP="00560FEA">
      <w:pPr>
        <w:ind w:right="300"/>
        <w:jc w:val="center"/>
        <w:rPr>
          <w:rFonts w:ascii="黑体" w:eastAsia="黑体"/>
          <w:sz w:val="30"/>
          <w:szCs w:val="30"/>
        </w:rPr>
      </w:pPr>
    </w:p>
    <w:p w:rsidR="00560FEA" w:rsidRDefault="00577183" w:rsidP="00560FEA">
      <w:pPr>
        <w:ind w:right="300"/>
        <w:jc w:val="center"/>
        <w:rPr>
          <w:rFonts w:ascii="仿宋_GB2312" w:eastAsia="仿宋_GB2312"/>
          <w:sz w:val="30"/>
          <w:szCs w:val="30"/>
        </w:rPr>
      </w:pPr>
      <w:r>
        <w:rPr>
          <w:rFonts w:ascii="仿宋_GB2312" w:eastAsia="仿宋_GB2312"/>
          <w:sz w:val="30"/>
          <w:szCs w:val="30"/>
        </w:rPr>
        <w:pict>
          <v:roundrect id="Rounded Rectangle 14061" o:spid="_x0000_s3226" style="position:absolute;left:0;text-align:left;margin-left:.15pt;margin-top:10.45pt;width:86.2pt;height:58.6pt;z-index:251844608" arcsize="10923f" o:preferrelative="t">
            <v:stroke miterlimit="2"/>
            <v:textbox>
              <w:txbxContent>
                <w:p w:rsidR="00F35E55" w:rsidRDefault="00F35E55" w:rsidP="00560FEA">
                  <w:r>
                    <w:rPr>
                      <w:rFonts w:hint="eastAsia"/>
                    </w:rPr>
                    <w:t>申请人现场提出书面申请，并提交材料</w:t>
                  </w:r>
                </w:p>
              </w:txbxContent>
            </v:textbox>
          </v:roundrect>
        </w:pict>
      </w:r>
    </w:p>
    <w:p w:rsidR="00560FEA" w:rsidRDefault="00560FEA" w:rsidP="00560FEA">
      <w:pPr>
        <w:ind w:right="300"/>
        <w:jc w:val="center"/>
        <w:rPr>
          <w:rFonts w:ascii="仿宋_GB2312" w:eastAsia="仿宋_GB2312"/>
          <w:sz w:val="30"/>
          <w:szCs w:val="30"/>
        </w:rPr>
      </w:pPr>
    </w:p>
    <w:p w:rsidR="00560FEA" w:rsidRDefault="00577183" w:rsidP="00560FEA">
      <w:pPr>
        <w:ind w:right="300"/>
        <w:jc w:val="center"/>
        <w:rPr>
          <w:rFonts w:ascii="仿宋_GB2312" w:eastAsia="仿宋_GB2312"/>
          <w:sz w:val="30"/>
          <w:szCs w:val="30"/>
        </w:rPr>
      </w:pPr>
      <w:r>
        <w:rPr>
          <w:rFonts w:ascii="仿宋_GB2312" w:eastAsia="仿宋_GB2312"/>
          <w:sz w:val="30"/>
          <w:szCs w:val="30"/>
        </w:rPr>
        <w:pict>
          <v:shape id="Straight Connector 14074" o:spid="_x0000_s3239" type="#_x0000_t32" style="position:absolute;left:0;text-align:left;margin-left:41.45pt;margin-top:21.05pt;width:232.15pt;height:.05pt;flip:x;z-index:251857920" o:preferrelative="t" filled="t">
            <v:stroke endarrow="block" miterlimit="2"/>
          </v:shape>
        </w:pict>
      </w:r>
      <w:r>
        <w:rPr>
          <w:rFonts w:ascii="仿宋_GB2312" w:eastAsia="仿宋_GB2312"/>
          <w:sz w:val="30"/>
          <w:szCs w:val="30"/>
        </w:rPr>
        <w:pict>
          <v:shape id="Straight Connector 14070" o:spid="_x0000_s3235" type="#_x0000_t32" style="position:absolute;left:0;text-align:left;margin-left:40.6pt;margin-top:6.65pt;width:.85pt;height:73.4pt;z-index:251853824" o:preferrelative="t" filled="t">
            <v:stroke endarrow="block" miterlimit="2"/>
          </v:shape>
        </w:pict>
      </w:r>
      <w:r>
        <w:rPr>
          <w:rFonts w:ascii="仿宋_GB2312" w:eastAsia="仿宋_GB2312"/>
          <w:sz w:val="30"/>
          <w:szCs w:val="30"/>
        </w:rPr>
        <w:pict>
          <v:roundrect id="Rounded Rectangle 14063" o:spid="_x0000_s3228" style="position:absolute;left:0;text-align:left;margin-left:273.6pt;margin-top:1.6pt;width:146.45pt;height:33.7pt;z-index:251846656" arcsize="10923f" o:preferrelative="t">
            <v:stroke miterlimit="2"/>
            <v:textbox>
              <w:txbxContent>
                <w:p w:rsidR="00F35E55" w:rsidRDefault="00F35E55" w:rsidP="00560FEA">
                  <w:r>
                    <w:rPr>
                      <w:rFonts w:hint="eastAsia"/>
                    </w:rPr>
                    <w:t>申请人补全材料</w:t>
                  </w:r>
                </w:p>
              </w:txbxContent>
            </v:textbox>
          </v:roundrect>
        </w:pict>
      </w:r>
    </w:p>
    <w:p w:rsidR="00560FEA" w:rsidRDefault="00577183" w:rsidP="00560FEA">
      <w:pPr>
        <w:ind w:right="300"/>
        <w:jc w:val="left"/>
        <w:rPr>
          <w:rFonts w:ascii="仿宋_GB2312" w:eastAsia="仿宋_GB2312"/>
          <w:sz w:val="30"/>
          <w:szCs w:val="30"/>
        </w:rPr>
        <w:sectPr w:rsidR="00560FEA">
          <w:pgSz w:w="11906" w:h="16838"/>
          <w:pgMar w:top="1440" w:right="1800" w:bottom="1440" w:left="1800" w:header="851" w:footer="992" w:gutter="0"/>
          <w:cols w:space="720"/>
          <w:docGrid w:type="lines" w:linePitch="312"/>
        </w:sectPr>
      </w:pPr>
      <w:r>
        <w:rPr>
          <w:rFonts w:ascii="仿宋_GB2312" w:eastAsia="仿宋_GB2312"/>
          <w:sz w:val="30"/>
          <w:szCs w:val="30"/>
        </w:rPr>
        <w:pict>
          <v:roundrect id="Rounded Rectangle 14068" o:spid="_x0000_s3233" style="position:absolute;margin-left:216.4pt;margin-top:298.4pt;width:180.85pt;height:58.6pt;z-index:251851776" arcsize="10923f" o:preferrelative="t">
            <v:stroke miterlimit="2"/>
            <v:textbox>
              <w:txbxContent>
                <w:p w:rsidR="00F35E55" w:rsidRDefault="00F35E55" w:rsidP="00560FEA">
                  <w:r>
                    <w:rPr>
                      <w:rFonts w:hint="eastAsia"/>
                    </w:rPr>
                    <w:t>依法作出不予许可决定，并送达</w:t>
                  </w:r>
                </w:p>
              </w:txbxContent>
            </v:textbox>
          </v:roundrect>
        </w:pict>
      </w:r>
      <w:r>
        <w:rPr>
          <w:rFonts w:ascii="仿宋_GB2312" w:eastAsia="仿宋_GB2312"/>
          <w:sz w:val="30"/>
          <w:szCs w:val="30"/>
        </w:rPr>
        <w:pict>
          <v:roundrect id="Rounded Rectangle 14069" o:spid="_x0000_s3234" style="position:absolute;margin-left:9.9pt;margin-top:298.4pt;width:197.6pt;height:58.6pt;z-index:251852800" arcsize="10923f" o:preferrelative="t">
            <v:stroke miterlimit="2"/>
            <v:textbox>
              <w:txbxContent>
                <w:p w:rsidR="00F35E55" w:rsidRDefault="00F35E55" w:rsidP="00560FEA">
                  <w:r>
                    <w:rPr>
                      <w:rFonts w:hint="eastAsia"/>
                    </w:rPr>
                    <w:t>予以许可的，向申请人出具</w:t>
                  </w:r>
                  <w:r>
                    <w:t>正式公文或备案通知书</w:t>
                  </w:r>
                </w:p>
              </w:txbxContent>
            </v:textbox>
          </v:roundrect>
        </w:pict>
      </w:r>
      <w:r>
        <w:rPr>
          <w:rFonts w:ascii="仿宋_GB2312" w:eastAsia="仿宋_GB2312"/>
          <w:sz w:val="30"/>
          <w:szCs w:val="30"/>
        </w:rPr>
        <w:pict>
          <v:shape id="Straight Connector 14079" o:spid="_x0000_s3244" type="#_x0000_t32" style="position:absolute;margin-left:40.6pt;margin-top:182.85pt;width:41.1pt;height:.05pt;z-index:251863040" o:preferrelative="t" filled="t">
            <v:stroke endarrow="block" miterlimit="2"/>
          </v:shape>
        </w:pict>
      </w:r>
      <w:r>
        <w:rPr>
          <w:rFonts w:ascii="仿宋_GB2312" w:eastAsia="仿宋_GB2312"/>
          <w:sz w:val="30"/>
          <w:szCs w:val="30"/>
        </w:rPr>
        <w:pict>
          <v:shape id="Straight Connector 14078" o:spid="_x0000_s3243" type="#_x0000_t32" style="position:absolute;margin-left:40.6pt;margin-top:113.3pt;width:.05pt;height:69.55pt;z-index:251862016" o:preferrelative="t" filled="t">
            <v:stroke miterlimit="2"/>
          </v:shape>
        </w:pict>
      </w:r>
      <w:r>
        <w:rPr>
          <w:rFonts w:ascii="仿宋_GB2312" w:eastAsia="仿宋_GB2312"/>
          <w:sz w:val="30"/>
          <w:szCs w:val="30"/>
        </w:rPr>
        <w:pict>
          <v:roundrect id="Rounded Rectangle 14066" o:spid="_x0000_s3231" style="position:absolute;margin-left:81.7pt;margin-top:174.45pt;width:210.9pt;height:30.15pt;z-index:251849728" arcsize="10923f" o:preferrelative="t">
            <v:stroke miterlimit="2"/>
            <v:textbox>
              <w:txbxContent>
                <w:p w:rsidR="00F35E55" w:rsidRDefault="00F35E55" w:rsidP="00560FEA">
                  <w:r>
                    <w:rPr>
                      <w:rFonts w:hint="eastAsia"/>
                    </w:rPr>
                    <w:t>依法应予受理，出具受理单</w:t>
                  </w:r>
                </w:p>
              </w:txbxContent>
            </v:textbox>
          </v:roundrect>
        </w:pict>
      </w:r>
      <w:r>
        <w:rPr>
          <w:rFonts w:ascii="仿宋_GB2312" w:eastAsia="仿宋_GB2312"/>
          <w:sz w:val="30"/>
          <w:szCs w:val="30"/>
        </w:rPr>
        <w:pict>
          <v:roundrect id="Rounded Rectangle 14065" o:spid="_x0000_s3230" style="position:absolute;margin-left:151.95pt;margin-top:91.5pt;width:268.1pt;height:45.3pt;z-index:251848704" arcsize="10923f" o:preferrelative="t">
            <v:stroke miterlimit="2"/>
            <v:textbox>
              <w:txbxContent>
                <w:p w:rsidR="00F35E55" w:rsidRDefault="00F35E55" w:rsidP="00560FEA">
                  <w:r>
                    <w:rPr>
                      <w:rFonts w:hint="eastAsia"/>
                    </w:rPr>
                    <w:t>依法不予受理的，作出不予受理决定，出具不予受理通知书</w:t>
                  </w:r>
                </w:p>
              </w:txbxContent>
            </v:textbox>
          </v:roundrect>
        </w:pict>
      </w:r>
      <w:r>
        <w:rPr>
          <w:rFonts w:ascii="仿宋_GB2312" w:eastAsia="仿宋_GB2312"/>
          <w:sz w:val="30"/>
          <w:szCs w:val="30"/>
        </w:rPr>
        <w:pict>
          <v:shape id="Straight Connector 14072" o:spid="_x0000_s3237" type="#_x0000_t32" style="position:absolute;margin-left:93.35pt;margin-top:101.65pt;width:58.6pt;height:.05pt;z-index:251855872" o:preferrelative="t" filled="t">
            <v:stroke endarrow="block" miterlimit="2"/>
          </v:shape>
        </w:pict>
      </w:r>
      <w:r>
        <w:rPr>
          <w:rFonts w:ascii="仿宋_GB2312" w:eastAsia="仿宋_GB2312"/>
          <w:sz w:val="30"/>
          <w:szCs w:val="30"/>
        </w:rPr>
        <w:pict>
          <v:shape id="Straight Connector 14073" o:spid="_x0000_s3238" type="#_x0000_t32" style="position:absolute;margin-left:345.35pt;margin-top:4.1pt;width:.05pt;height:44.75pt;flip:y;z-index:251856896" o:preferrelative="t" filled="t">
            <v:stroke endarrow="block" miterlimit="2"/>
          </v:shape>
        </w:pict>
      </w:r>
      <w:r>
        <w:rPr>
          <w:rFonts w:ascii="仿宋_GB2312" w:eastAsia="仿宋_GB2312"/>
          <w:sz w:val="30"/>
          <w:szCs w:val="30"/>
        </w:rPr>
        <w:pict>
          <v:roundrect id="Rounded Rectangle 14064" o:spid="_x0000_s3229" style="position:absolute;margin-left:151.95pt;margin-top:48.85pt;width:268.1pt;height:25pt;z-index:251847680" arcsize="10923f" o:preferrelative="t">
            <v:stroke miterlimit="2"/>
            <v:textbox>
              <w:txbxContent>
                <w:p w:rsidR="00F35E55" w:rsidRDefault="00F35E55" w:rsidP="00560FEA">
                  <w:r>
                    <w:rPr>
                      <w:rFonts w:hint="eastAsia"/>
                    </w:rPr>
                    <w:t>材料不全或不符合法定形式的，一次性告知补正材料</w:t>
                  </w:r>
                </w:p>
              </w:txbxContent>
            </v:textbox>
          </v:roundrect>
        </w:pict>
      </w:r>
      <w:r>
        <w:rPr>
          <w:rFonts w:ascii="仿宋_GB2312" w:eastAsia="仿宋_GB2312"/>
          <w:sz w:val="30"/>
          <w:szCs w:val="30"/>
        </w:rPr>
        <w:pict>
          <v:shape id="Straight Connector 14071" o:spid="_x0000_s3236" type="#_x0000_t32" style="position:absolute;margin-left:93.35pt;margin-top:61.45pt;width:58.6pt;height:.05pt;z-index:251854848" o:preferrelative="t" filled="t">
            <v:stroke endarrow="block" miterlimit="2"/>
          </v:shape>
        </w:pict>
      </w:r>
      <w:r>
        <w:rPr>
          <w:rFonts w:ascii="仿宋_GB2312" w:eastAsia="仿宋_GB2312"/>
          <w:sz w:val="30"/>
          <w:szCs w:val="30"/>
        </w:rPr>
        <w:pict>
          <v:roundrect id="Rounded Rectangle 14062" o:spid="_x0000_s3227" style="position:absolute;margin-left:-6.55pt;margin-top:48.85pt;width:99.9pt;height:64.45pt;z-index:251845632" arcsize="10923f" o:preferrelative="t">
            <v:stroke miterlimit="2"/>
            <v:textbox>
              <w:txbxContent>
                <w:p w:rsidR="00F35E55" w:rsidRDefault="00F35E55" w:rsidP="00560FEA">
                  <w:r>
                    <w:rPr>
                      <w:rFonts w:hint="eastAsia"/>
                    </w:rPr>
                    <w:t>接件并当场（或</w:t>
                  </w:r>
                  <w:r>
                    <w:rPr>
                      <w:rFonts w:hint="eastAsia"/>
                    </w:rPr>
                    <w:t>5</w:t>
                  </w:r>
                  <w:r>
                    <w:rPr>
                      <w:rFonts w:hint="eastAsia"/>
                    </w:rPr>
                    <w:t>个工作日）作出是否受理决定</w:t>
                  </w:r>
                </w:p>
              </w:txbxContent>
            </v:textbox>
          </v:roundrect>
        </w:pict>
      </w:r>
      <w:r>
        <w:rPr>
          <w:rFonts w:ascii="仿宋_GB2312" w:eastAsia="仿宋_GB2312"/>
          <w:sz w:val="30"/>
          <w:szCs w:val="30"/>
        </w:rPr>
        <w:pict>
          <v:shape id="Straight Connector 14076" o:spid="_x0000_s3241" type="#_x0000_t32" style="position:absolute;margin-left:237.35pt;margin-top:253.15pt;width:.85pt;height:45.25pt;z-index:251859968" o:preferrelative="t" filled="t">
            <v:stroke endarrow="block" miterlimit="2"/>
          </v:shape>
        </w:pict>
      </w:r>
      <w:r>
        <w:rPr>
          <w:rFonts w:ascii="仿宋_GB2312" w:eastAsia="仿宋_GB2312"/>
          <w:sz w:val="30"/>
          <w:szCs w:val="30"/>
        </w:rPr>
        <w:pict>
          <v:shape id="Straight Connector 14077" o:spid="_x0000_s3242" type="#_x0000_t32" style="position:absolute;margin-left:131.6pt;margin-top:253.15pt;width:.05pt;height:45.25pt;z-index:251860992" o:preferrelative="t" filled="t">
            <v:stroke endarrow="block" miterlimit="2"/>
          </v:shape>
        </w:pict>
      </w:r>
      <w:r>
        <w:rPr>
          <w:rFonts w:ascii="仿宋_GB2312" w:eastAsia="仿宋_GB2312"/>
          <w:sz w:val="30"/>
          <w:szCs w:val="30"/>
        </w:rPr>
        <w:pict>
          <v:roundrect id="Rounded Rectangle 14067" o:spid="_x0000_s3232" style="position:absolute;margin-left:81.65pt;margin-top:226.45pt;width:210.95pt;height:26.7pt;z-index:251850752" arcsize="10923f" o:preferrelative="t">
            <v:stroke miterlimit="2"/>
            <v:textbox>
              <w:txbxContent>
                <w:p w:rsidR="00F35E55" w:rsidRDefault="00F35E55" w:rsidP="00560FEA">
                  <w:pPr>
                    <w:jc w:val="center"/>
                  </w:pPr>
                  <w:r>
                    <w:rPr>
                      <w:rFonts w:hint="eastAsia"/>
                    </w:rPr>
                    <w:t>审查报批</w:t>
                  </w:r>
                </w:p>
              </w:txbxContent>
            </v:textbox>
          </v:roundrect>
        </w:pict>
      </w:r>
      <w:r>
        <w:rPr>
          <w:rFonts w:ascii="仿宋_GB2312" w:eastAsia="仿宋_GB2312"/>
          <w:sz w:val="30"/>
          <w:szCs w:val="30"/>
        </w:rPr>
        <w:pict>
          <v:shape id="Straight Connector 14075" o:spid="_x0000_s3240" type="#_x0000_t32" style="position:absolute;margin-left:179.6pt;margin-top:204.6pt;width:.05pt;height:21.85pt;z-index:251858944" o:preferrelative="t" filled="t">
            <v:stroke endarrow="block" miterlimit="2"/>
          </v:shape>
        </w:pict>
      </w:r>
    </w:p>
    <w:p w:rsidR="00560FEA" w:rsidRDefault="00560FEA" w:rsidP="00560FEA">
      <w:pPr>
        <w:ind w:right="300"/>
        <w:rPr>
          <w:rFonts w:ascii="黑体" w:eastAsia="黑体"/>
          <w:sz w:val="48"/>
          <w:szCs w:val="48"/>
        </w:rPr>
        <w:sectPr w:rsidR="00560FEA">
          <w:footerReference w:type="default" r:id="rId31"/>
          <w:type w:val="continuous"/>
          <w:pgSz w:w="11906" w:h="16838"/>
          <w:pgMar w:top="1440" w:right="1800" w:bottom="1440" w:left="1800" w:header="851" w:footer="992" w:gutter="0"/>
          <w:cols w:space="720"/>
          <w:docGrid w:type="lines" w:linePitch="312"/>
        </w:sectPr>
      </w:pPr>
    </w:p>
    <w:p w:rsidR="00560FEA" w:rsidRDefault="00560FEA" w:rsidP="00560FEA">
      <w:pPr>
        <w:ind w:firstLineChars="200" w:firstLine="600"/>
        <w:jc w:val="left"/>
        <w:rPr>
          <w:rFonts w:ascii="仿宋_GB2312" w:eastAsia="仿宋_GB2312"/>
          <w:sz w:val="30"/>
          <w:szCs w:val="30"/>
        </w:rPr>
      </w:pPr>
      <w:r>
        <w:rPr>
          <w:rFonts w:ascii="黑体" w:eastAsia="黑体" w:hint="eastAsia"/>
          <w:sz w:val="30"/>
          <w:szCs w:val="30"/>
        </w:rPr>
        <w:lastRenderedPageBreak/>
        <w:t>六、银行合作办理远期结售汇业务市场准入审批</w:t>
      </w:r>
    </w:p>
    <w:p w:rsidR="00560FEA" w:rsidRDefault="00560FEA" w:rsidP="00560FEA">
      <w:pPr>
        <w:ind w:firstLine="585"/>
        <w:rPr>
          <w:rFonts w:ascii="黑体" w:eastAsia="黑体"/>
          <w:sz w:val="30"/>
          <w:szCs w:val="30"/>
        </w:rPr>
      </w:pPr>
      <w:r>
        <w:rPr>
          <w:rFonts w:ascii="黑体" w:eastAsia="黑体" w:hint="eastAsia"/>
          <w:sz w:val="30"/>
          <w:szCs w:val="30"/>
        </w:rPr>
        <w:t>（一）办理依据</w:t>
      </w:r>
    </w:p>
    <w:p w:rsidR="00560FEA" w:rsidRDefault="00560FEA" w:rsidP="00560FEA">
      <w:pPr>
        <w:ind w:firstLine="600"/>
        <w:jc w:val="left"/>
        <w:rPr>
          <w:rFonts w:ascii="Times New Roman" w:eastAsia="仿宋_GB2312" w:hAnsi="Times New Roman" w:cs="Times New Roman"/>
          <w:sz w:val="30"/>
          <w:szCs w:val="30"/>
        </w:rPr>
      </w:pPr>
      <w:r>
        <w:rPr>
          <w:rFonts w:ascii="仿宋_GB2312" w:eastAsia="仿宋_GB2312" w:hint="eastAsia"/>
          <w:sz w:val="30"/>
          <w:szCs w:val="30"/>
        </w:rPr>
        <w:t>1.</w:t>
      </w:r>
      <w:r>
        <w:rPr>
          <w:rFonts w:ascii="Times New Roman" w:eastAsia="仿宋_GB2312" w:hAnsi="Times New Roman" w:cs="Times New Roman"/>
          <w:sz w:val="30"/>
          <w:szCs w:val="30"/>
        </w:rPr>
        <w:t>《中华人民共和国外汇管理条例》</w:t>
      </w:r>
      <w:r>
        <w:rPr>
          <w:rFonts w:ascii="仿宋_GB2312" w:eastAsia="仿宋_GB2312" w:hAnsi="Times New Roman" w:hint="eastAsia"/>
          <w:sz w:val="30"/>
          <w:szCs w:val="30"/>
        </w:rPr>
        <w:t>（国务院令第532号）</w:t>
      </w:r>
    </w:p>
    <w:p w:rsidR="00560FEA" w:rsidRDefault="00560FEA" w:rsidP="00560FEA">
      <w:pPr>
        <w:ind w:firstLineChars="200" w:firstLine="600"/>
        <w:rPr>
          <w:rFonts w:ascii="仿宋_GB2312" w:eastAsia="仿宋_GB2312" w:hAnsi="Times New Roman"/>
          <w:sz w:val="30"/>
          <w:szCs w:val="30"/>
        </w:rPr>
      </w:pPr>
      <w:r>
        <w:rPr>
          <w:rFonts w:ascii="仿宋_GB2312" w:eastAsia="仿宋_GB2312" w:hint="eastAsia"/>
          <w:sz w:val="30"/>
          <w:szCs w:val="30"/>
        </w:rPr>
        <w:t>2.</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国家外汇管理局关于合作办理远期结售汇业务有关问题的通知</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汇发</w:t>
      </w:r>
      <w:r>
        <w:rPr>
          <w:rFonts w:ascii="Times New Roman" w:eastAsia="仿宋_GB2312" w:hAnsi="Times New Roman" w:cs="Times New Roman"/>
          <w:sz w:val="30"/>
          <w:szCs w:val="30"/>
        </w:rPr>
        <w:t>[2010]62</w:t>
      </w:r>
      <w:r>
        <w:rPr>
          <w:rFonts w:ascii="Times New Roman" w:eastAsia="仿宋_GB2312" w:hAnsi="Times New Roman" w:cs="Times New Roman"/>
          <w:sz w:val="30"/>
          <w:szCs w:val="30"/>
        </w:rPr>
        <w:t>号</w:t>
      </w:r>
      <w:r>
        <w:rPr>
          <w:rFonts w:ascii="Times New Roman" w:eastAsia="仿宋_GB2312" w:hAnsi="Times New Roman" w:cs="Times New Roman" w:hint="eastAsia"/>
          <w:sz w:val="30"/>
          <w:szCs w:val="30"/>
        </w:rPr>
        <w:t>）</w:t>
      </w:r>
    </w:p>
    <w:p w:rsidR="00560FEA" w:rsidRDefault="00560FEA" w:rsidP="00560FEA">
      <w:pPr>
        <w:ind w:firstLineChars="200" w:firstLine="600"/>
        <w:rPr>
          <w:rFonts w:ascii="黑体" w:eastAsia="黑体" w:hAnsi="Times New Roman"/>
          <w:sz w:val="30"/>
          <w:szCs w:val="30"/>
        </w:rPr>
      </w:pPr>
      <w:r>
        <w:rPr>
          <w:rFonts w:ascii="黑体" w:eastAsia="黑体" w:hint="eastAsia"/>
          <w:sz w:val="30"/>
          <w:szCs w:val="30"/>
        </w:rPr>
        <w:t>（二）受理机构</w:t>
      </w:r>
    </w:p>
    <w:p w:rsidR="00560FEA" w:rsidRDefault="00560FEA" w:rsidP="00560FEA">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申请人所在地国家外汇管理局分支局</w:t>
      </w:r>
    </w:p>
    <w:p w:rsidR="00560FEA" w:rsidRDefault="00560FEA" w:rsidP="00560FEA">
      <w:pPr>
        <w:ind w:firstLineChars="200" w:firstLine="600"/>
        <w:rPr>
          <w:rFonts w:ascii="黑体" w:eastAsia="黑体" w:hAnsi="Times New Roman"/>
          <w:sz w:val="30"/>
          <w:szCs w:val="30"/>
        </w:rPr>
      </w:pPr>
      <w:r>
        <w:rPr>
          <w:rFonts w:ascii="黑体" w:eastAsia="黑体" w:hint="eastAsia"/>
          <w:sz w:val="30"/>
          <w:szCs w:val="30"/>
        </w:rPr>
        <w:t>（三）决定机构</w:t>
      </w:r>
    </w:p>
    <w:p w:rsidR="00560FEA" w:rsidRDefault="00560FEA" w:rsidP="00560FEA">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申请人所在地国家外汇管理局分局</w:t>
      </w:r>
    </w:p>
    <w:p w:rsidR="00560FEA" w:rsidRDefault="00560FEA" w:rsidP="00560FEA">
      <w:pPr>
        <w:ind w:firstLineChars="200" w:firstLine="600"/>
        <w:rPr>
          <w:rFonts w:ascii="黑体" w:eastAsia="黑体" w:hAnsi="Times New Roman"/>
          <w:sz w:val="30"/>
          <w:szCs w:val="30"/>
        </w:rPr>
      </w:pPr>
      <w:r>
        <w:rPr>
          <w:rFonts w:ascii="黑体" w:eastAsia="黑体" w:hint="eastAsia"/>
          <w:sz w:val="30"/>
          <w:szCs w:val="30"/>
        </w:rPr>
        <w:t>（四）审批数量</w:t>
      </w:r>
    </w:p>
    <w:p w:rsidR="00560FEA" w:rsidRDefault="00560FEA" w:rsidP="00560FEA">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无数量限制</w:t>
      </w:r>
    </w:p>
    <w:p w:rsidR="00560FEA" w:rsidRDefault="00560FEA" w:rsidP="00560FEA">
      <w:pPr>
        <w:ind w:firstLineChars="200" w:firstLine="600"/>
        <w:rPr>
          <w:rFonts w:ascii="黑体" w:eastAsia="黑体" w:hAnsi="Times New Roman"/>
          <w:sz w:val="30"/>
          <w:szCs w:val="30"/>
        </w:rPr>
      </w:pPr>
      <w:r>
        <w:rPr>
          <w:rFonts w:ascii="黑体" w:eastAsia="黑体" w:hint="eastAsia"/>
          <w:sz w:val="30"/>
          <w:szCs w:val="30"/>
        </w:rPr>
        <w:t>（五）申请条件</w:t>
      </w:r>
    </w:p>
    <w:p w:rsidR="00560FEA" w:rsidRDefault="00560FEA" w:rsidP="00560FEA">
      <w:pPr>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申请人</w:t>
      </w:r>
      <w:r>
        <w:rPr>
          <w:rFonts w:ascii="Times New Roman" w:eastAsia="仿宋_GB2312" w:hAnsi="Times New Roman" w:cs="Times New Roman" w:hint="eastAsia"/>
          <w:sz w:val="30"/>
          <w:szCs w:val="30"/>
        </w:rPr>
        <w:t>可为境内银行总行或其分支机构。</w:t>
      </w:r>
    </w:p>
    <w:p w:rsidR="00560FEA" w:rsidRDefault="00560FEA" w:rsidP="00560FEA">
      <w:pPr>
        <w:ind w:firstLine="600"/>
        <w:jc w:val="left"/>
        <w:rPr>
          <w:rFonts w:ascii="Times New Roman" w:eastAsia="仿宋_GB2312" w:hAnsi="Times New Roman" w:cs="Times New Roman"/>
          <w:sz w:val="30"/>
          <w:szCs w:val="30"/>
        </w:rPr>
      </w:pPr>
      <w:r>
        <w:rPr>
          <w:rFonts w:ascii="仿宋_GB2312" w:eastAsia="仿宋_GB2312" w:hint="eastAsia"/>
          <w:sz w:val="30"/>
          <w:szCs w:val="30"/>
        </w:rPr>
        <w:t>1.</w:t>
      </w:r>
      <w:r>
        <w:rPr>
          <w:rFonts w:ascii="Times New Roman" w:eastAsia="仿宋_GB2312" w:hAnsi="Times New Roman" w:cs="Times New Roman" w:hint="eastAsia"/>
          <w:sz w:val="30"/>
          <w:szCs w:val="30"/>
        </w:rPr>
        <w:t>境内银行总行需同时符合以下</w:t>
      </w:r>
      <w:r>
        <w:rPr>
          <w:rFonts w:ascii="Times New Roman" w:eastAsia="仿宋_GB2312" w:hAnsi="Times New Roman" w:cs="Times New Roman"/>
          <w:sz w:val="30"/>
          <w:szCs w:val="30"/>
        </w:rPr>
        <w:t>条件</w:t>
      </w:r>
      <w:r>
        <w:rPr>
          <w:rFonts w:ascii="Times New Roman" w:eastAsia="仿宋_GB2312" w:hAnsi="Times New Roman" w:cs="Times New Roman" w:hint="eastAsia"/>
          <w:sz w:val="30"/>
          <w:szCs w:val="30"/>
        </w:rPr>
        <w:t>：</w:t>
      </w:r>
    </w:p>
    <w:p w:rsidR="00560FEA" w:rsidRDefault="00560FEA" w:rsidP="00560FEA">
      <w:pPr>
        <w:ind w:firstLine="600"/>
        <w:jc w:val="left"/>
        <w:rPr>
          <w:rFonts w:ascii="Times New Roman" w:eastAsia="仿宋_GB2312" w:hAnsi="Times New Roman" w:cs="Times New Roman"/>
          <w:sz w:val="30"/>
          <w:szCs w:val="30"/>
        </w:rPr>
      </w:pPr>
      <w:r>
        <w:rPr>
          <w:rFonts w:ascii="仿宋_GB2312" w:eastAsia="仿宋_GB2312" w:hint="eastAsia"/>
          <w:sz w:val="30"/>
          <w:szCs w:val="30"/>
        </w:rPr>
        <w:t>（1）</w:t>
      </w:r>
      <w:r>
        <w:rPr>
          <w:rFonts w:ascii="Times New Roman" w:eastAsia="仿宋_GB2312" w:hAnsi="Times New Roman" w:cs="Times New Roman" w:hint="eastAsia"/>
          <w:sz w:val="30"/>
          <w:szCs w:val="30"/>
        </w:rPr>
        <w:t>具有</w:t>
      </w:r>
      <w:r>
        <w:rPr>
          <w:rFonts w:ascii="Times New Roman" w:eastAsia="仿宋_GB2312" w:hAnsi="Times New Roman" w:cs="Times New Roman"/>
          <w:sz w:val="30"/>
          <w:szCs w:val="30"/>
        </w:rPr>
        <w:t>国家外汇管理局及其分支局核准的即期结售汇业务资格，并已开办即期结售汇业务</w:t>
      </w:r>
      <w:r>
        <w:rPr>
          <w:rFonts w:ascii="Times New Roman" w:eastAsia="仿宋_GB2312" w:hAnsi="Times New Roman" w:cs="Times New Roman"/>
          <w:sz w:val="30"/>
          <w:szCs w:val="30"/>
        </w:rPr>
        <w:t>2</w:t>
      </w:r>
      <w:r>
        <w:rPr>
          <w:rFonts w:ascii="Times New Roman" w:eastAsia="仿宋_GB2312" w:hAnsi="Times New Roman" w:cs="Times New Roman"/>
          <w:sz w:val="30"/>
          <w:szCs w:val="30"/>
        </w:rPr>
        <w:t>年（含）以上；</w:t>
      </w:r>
    </w:p>
    <w:p w:rsidR="00560FEA" w:rsidRDefault="00560FEA" w:rsidP="00560FEA">
      <w:pPr>
        <w:ind w:firstLine="600"/>
        <w:jc w:val="left"/>
        <w:rPr>
          <w:rFonts w:ascii="Times New Roman" w:eastAsia="仿宋_GB2312" w:hAnsi="Times New Roman" w:cs="Times New Roman"/>
          <w:sz w:val="30"/>
          <w:szCs w:val="30"/>
        </w:rPr>
      </w:pPr>
      <w:r>
        <w:rPr>
          <w:rFonts w:ascii="仿宋_GB2312" w:eastAsia="仿宋_GB2312" w:hint="eastAsia"/>
          <w:sz w:val="30"/>
          <w:szCs w:val="30"/>
        </w:rPr>
        <w:t>（2）</w:t>
      </w:r>
      <w:r>
        <w:rPr>
          <w:rFonts w:ascii="Times New Roman" w:eastAsia="仿宋_GB2312" w:hAnsi="Times New Roman" w:cs="Times New Roman"/>
          <w:sz w:val="30"/>
          <w:szCs w:val="30"/>
        </w:rPr>
        <w:t>近</w:t>
      </w:r>
      <w:r>
        <w:rPr>
          <w:rFonts w:ascii="Times New Roman" w:eastAsia="仿宋_GB2312" w:hAnsi="Times New Roman" w:cs="Times New Roman"/>
          <w:sz w:val="30"/>
          <w:szCs w:val="30"/>
        </w:rPr>
        <w:t>2</w:t>
      </w:r>
      <w:r>
        <w:rPr>
          <w:rFonts w:ascii="Times New Roman" w:eastAsia="仿宋_GB2312" w:hAnsi="Times New Roman" w:cs="Times New Roman"/>
          <w:sz w:val="30"/>
          <w:szCs w:val="30"/>
        </w:rPr>
        <w:t>年（含）即期结售汇业务经营中未发生重大违规行为；</w:t>
      </w:r>
    </w:p>
    <w:p w:rsidR="00560FEA" w:rsidRDefault="00560FEA" w:rsidP="00560FEA">
      <w:pPr>
        <w:ind w:firstLine="600"/>
        <w:jc w:val="left"/>
        <w:rPr>
          <w:rFonts w:ascii="Times New Roman" w:eastAsia="仿宋_GB2312" w:hAnsi="Times New Roman" w:cs="Times New Roman"/>
          <w:sz w:val="30"/>
          <w:szCs w:val="30"/>
        </w:rPr>
      </w:pPr>
      <w:r>
        <w:rPr>
          <w:rFonts w:ascii="仿宋_GB2312" w:eastAsia="仿宋_GB2312" w:hint="eastAsia"/>
          <w:sz w:val="30"/>
          <w:szCs w:val="30"/>
        </w:rPr>
        <w:t>（3）</w:t>
      </w:r>
      <w:r>
        <w:rPr>
          <w:rFonts w:ascii="Times New Roman" w:eastAsia="仿宋_GB2312" w:hAnsi="Times New Roman" w:cs="Times New Roman"/>
          <w:sz w:val="30"/>
          <w:szCs w:val="30"/>
        </w:rPr>
        <w:t>上年度外汇资产季平均余额在等值</w:t>
      </w:r>
      <w:r>
        <w:rPr>
          <w:rFonts w:ascii="Times New Roman" w:eastAsia="仿宋_GB2312" w:hAnsi="Times New Roman" w:cs="Times New Roman"/>
          <w:sz w:val="30"/>
          <w:szCs w:val="30"/>
        </w:rPr>
        <w:t>2000</w:t>
      </w:r>
      <w:r>
        <w:rPr>
          <w:rFonts w:ascii="Times New Roman" w:eastAsia="仿宋_GB2312" w:hAnsi="Times New Roman" w:cs="Times New Roman"/>
          <w:sz w:val="30"/>
          <w:szCs w:val="30"/>
        </w:rPr>
        <w:t>万美元（含）以上；</w:t>
      </w:r>
    </w:p>
    <w:p w:rsidR="00560FEA" w:rsidRDefault="00560FEA" w:rsidP="00560FEA">
      <w:pPr>
        <w:ind w:firstLine="600"/>
        <w:jc w:val="left"/>
        <w:rPr>
          <w:rFonts w:ascii="Times New Roman" w:eastAsia="仿宋_GB2312" w:hAnsi="Times New Roman" w:cs="Times New Roman"/>
          <w:sz w:val="30"/>
          <w:szCs w:val="30"/>
        </w:rPr>
      </w:pPr>
      <w:r>
        <w:rPr>
          <w:rFonts w:ascii="仿宋_GB2312" w:eastAsia="仿宋_GB2312" w:hint="eastAsia"/>
          <w:sz w:val="30"/>
          <w:szCs w:val="30"/>
        </w:rPr>
        <w:t>（4）</w:t>
      </w:r>
      <w:r>
        <w:rPr>
          <w:rFonts w:ascii="Times New Roman" w:eastAsia="仿宋_GB2312" w:hAnsi="Times New Roman" w:cs="Times New Roman"/>
          <w:sz w:val="30"/>
          <w:szCs w:val="30"/>
        </w:rPr>
        <w:t>近</w:t>
      </w:r>
      <w:r>
        <w:rPr>
          <w:rFonts w:ascii="Times New Roman" w:eastAsia="仿宋_GB2312" w:hAnsi="Times New Roman" w:cs="Times New Roman"/>
          <w:sz w:val="30"/>
          <w:szCs w:val="30"/>
        </w:rPr>
        <w:t>2</w:t>
      </w:r>
      <w:r>
        <w:rPr>
          <w:rFonts w:ascii="Times New Roman" w:eastAsia="仿宋_GB2312" w:hAnsi="Times New Roman" w:cs="Times New Roman"/>
          <w:sz w:val="30"/>
          <w:szCs w:val="30"/>
        </w:rPr>
        <w:t>年执行外汇管理规定情况考核等级为</w:t>
      </w:r>
      <w:r>
        <w:rPr>
          <w:rFonts w:ascii="Times New Roman" w:eastAsia="仿宋_GB2312" w:hAnsi="Times New Roman" w:cs="Times New Roman"/>
          <w:sz w:val="30"/>
          <w:szCs w:val="30"/>
        </w:rPr>
        <w:t>B</w:t>
      </w:r>
      <w:r>
        <w:rPr>
          <w:rFonts w:ascii="Times New Roman" w:eastAsia="仿宋_GB2312" w:hAnsi="Times New Roman" w:cs="Times New Roman"/>
          <w:sz w:val="30"/>
          <w:szCs w:val="30"/>
        </w:rPr>
        <w:t>级（含）以上；</w:t>
      </w:r>
    </w:p>
    <w:p w:rsidR="00560FEA" w:rsidRDefault="00560FEA" w:rsidP="00560FEA">
      <w:pPr>
        <w:ind w:firstLine="600"/>
        <w:jc w:val="left"/>
        <w:rPr>
          <w:rFonts w:ascii="Times New Roman" w:eastAsia="仿宋_GB2312" w:hAnsi="Times New Roman" w:cs="Times New Roman"/>
          <w:sz w:val="30"/>
          <w:szCs w:val="30"/>
        </w:rPr>
      </w:pPr>
      <w:r>
        <w:rPr>
          <w:rFonts w:ascii="仿宋_GB2312" w:eastAsia="仿宋_GB2312" w:hint="eastAsia"/>
          <w:sz w:val="30"/>
          <w:szCs w:val="30"/>
        </w:rPr>
        <w:lastRenderedPageBreak/>
        <w:t>（5）</w:t>
      </w:r>
      <w:r>
        <w:rPr>
          <w:rFonts w:ascii="Times New Roman" w:eastAsia="仿宋_GB2312" w:hAnsi="Times New Roman" w:cs="Times New Roman"/>
          <w:sz w:val="30"/>
          <w:szCs w:val="30"/>
        </w:rPr>
        <w:t>具有完善的合作办理远期结售汇业务管理制度；</w:t>
      </w:r>
    </w:p>
    <w:p w:rsidR="00560FEA" w:rsidRDefault="00560FEA" w:rsidP="00560FEA">
      <w:pPr>
        <w:ind w:firstLine="600"/>
        <w:jc w:val="left"/>
        <w:rPr>
          <w:rFonts w:ascii="Times New Roman" w:eastAsia="仿宋_GB2312" w:hAnsi="Times New Roman" w:cs="Times New Roman"/>
          <w:sz w:val="30"/>
          <w:szCs w:val="30"/>
        </w:rPr>
      </w:pPr>
      <w:r>
        <w:rPr>
          <w:rFonts w:ascii="仿宋_GB2312" w:eastAsia="仿宋_GB2312" w:hint="eastAsia"/>
          <w:sz w:val="30"/>
          <w:szCs w:val="30"/>
        </w:rPr>
        <w:t>2.</w:t>
      </w:r>
      <w:r>
        <w:rPr>
          <w:rFonts w:ascii="Times New Roman" w:eastAsia="仿宋_GB2312" w:hAnsi="Times New Roman" w:cs="Times New Roman" w:hint="eastAsia"/>
          <w:sz w:val="30"/>
          <w:szCs w:val="30"/>
        </w:rPr>
        <w:t>境内银行分支机构需同时符合以下</w:t>
      </w:r>
      <w:r>
        <w:rPr>
          <w:rFonts w:ascii="Times New Roman" w:eastAsia="仿宋_GB2312" w:hAnsi="Times New Roman" w:cs="Times New Roman"/>
          <w:sz w:val="30"/>
          <w:szCs w:val="30"/>
        </w:rPr>
        <w:t>条件</w:t>
      </w:r>
      <w:r>
        <w:rPr>
          <w:rFonts w:ascii="Times New Roman" w:eastAsia="仿宋_GB2312" w:hAnsi="Times New Roman" w:cs="Times New Roman" w:hint="eastAsia"/>
          <w:sz w:val="30"/>
          <w:szCs w:val="30"/>
        </w:rPr>
        <w:t>：</w:t>
      </w:r>
    </w:p>
    <w:p w:rsidR="00560FEA" w:rsidRDefault="00560FEA" w:rsidP="00560FEA">
      <w:pPr>
        <w:ind w:firstLine="600"/>
        <w:jc w:val="left"/>
        <w:rPr>
          <w:rFonts w:ascii="Times New Roman" w:eastAsia="仿宋_GB2312" w:hAnsi="Times New Roman" w:cs="Times New Roman"/>
          <w:sz w:val="30"/>
          <w:szCs w:val="30"/>
        </w:rPr>
      </w:pPr>
      <w:r>
        <w:rPr>
          <w:rFonts w:ascii="仿宋_GB2312" w:eastAsia="仿宋_GB2312" w:hint="eastAsia"/>
          <w:sz w:val="30"/>
          <w:szCs w:val="30"/>
        </w:rPr>
        <w:t>（1）</w:t>
      </w:r>
      <w:r>
        <w:rPr>
          <w:rFonts w:ascii="Times New Roman" w:eastAsia="仿宋_GB2312" w:hAnsi="Times New Roman" w:cs="Times New Roman" w:hint="eastAsia"/>
          <w:sz w:val="30"/>
          <w:szCs w:val="30"/>
        </w:rPr>
        <w:t>具有</w:t>
      </w:r>
      <w:r>
        <w:rPr>
          <w:rFonts w:ascii="Times New Roman" w:eastAsia="仿宋_GB2312" w:hAnsi="Times New Roman" w:cs="Times New Roman"/>
          <w:sz w:val="30"/>
          <w:szCs w:val="30"/>
        </w:rPr>
        <w:t>国家外汇管理局及其分支局核准的即期结售汇业务资格，并已开办即期结售汇业务</w:t>
      </w:r>
      <w:r>
        <w:rPr>
          <w:rFonts w:ascii="Times New Roman" w:eastAsia="仿宋_GB2312" w:hAnsi="Times New Roman" w:cs="Times New Roman"/>
          <w:sz w:val="30"/>
          <w:szCs w:val="30"/>
        </w:rPr>
        <w:t>2</w:t>
      </w:r>
      <w:r>
        <w:rPr>
          <w:rFonts w:ascii="Times New Roman" w:eastAsia="仿宋_GB2312" w:hAnsi="Times New Roman" w:cs="Times New Roman"/>
          <w:sz w:val="30"/>
          <w:szCs w:val="30"/>
        </w:rPr>
        <w:t>年（含）以上；</w:t>
      </w:r>
    </w:p>
    <w:p w:rsidR="00560FEA" w:rsidRDefault="00560FEA" w:rsidP="00560FEA">
      <w:pPr>
        <w:ind w:firstLine="600"/>
        <w:jc w:val="left"/>
        <w:rPr>
          <w:rFonts w:ascii="Times New Roman" w:eastAsia="仿宋_GB2312" w:hAnsi="Times New Roman" w:cs="Times New Roman"/>
          <w:sz w:val="30"/>
          <w:szCs w:val="30"/>
        </w:rPr>
      </w:pPr>
      <w:r>
        <w:rPr>
          <w:rFonts w:ascii="仿宋_GB2312" w:eastAsia="仿宋_GB2312" w:hint="eastAsia"/>
          <w:sz w:val="30"/>
          <w:szCs w:val="30"/>
        </w:rPr>
        <w:t>（2）</w:t>
      </w:r>
      <w:r>
        <w:rPr>
          <w:rFonts w:ascii="Times New Roman" w:eastAsia="仿宋_GB2312" w:hAnsi="Times New Roman" w:cs="Times New Roman"/>
          <w:sz w:val="30"/>
          <w:szCs w:val="30"/>
        </w:rPr>
        <w:t>近</w:t>
      </w:r>
      <w:r>
        <w:rPr>
          <w:rFonts w:ascii="Times New Roman" w:eastAsia="仿宋_GB2312" w:hAnsi="Times New Roman" w:cs="Times New Roman"/>
          <w:sz w:val="30"/>
          <w:szCs w:val="30"/>
        </w:rPr>
        <w:t>2</w:t>
      </w:r>
      <w:r>
        <w:rPr>
          <w:rFonts w:ascii="Times New Roman" w:eastAsia="仿宋_GB2312" w:hAnsi="Times New Roman" w:cs="Times New Roman"/>
          <w:sz w:val="30"/>
          <w:szCs w:val="30"/>
        </w:rPr>
        <w:t>年（含）即期结售汇业务经营中未发生重大违规行为；</w:t>
      </w:r>
    </w:p>
    <w:p w:rsidR="00560FEA" w:rsidRDefault="00560FEA" w:rsidP="00560FEA">
      <w:pPr>
        <w:ind w:firstLine="600"/>
        <w:jc w:val="left"/>
        <w:rPr>
          <w:rFonts w:ascii="Times New Roman" w:eastAsia="仿宋_GB2312" w:hAnsi="Times New Roman" w:cs="Times New Roman"/>
          <w:sz w:val="30"/>
          <w:szCs w:val="30"/>
        </w:rPr>
      </w:pPr>
      <w:r>
        <w:rPr>
          <w:rFonts w:ascii="仿宋_GB2312" w:eastAsia="仿宋_GB2312" w:hint="eastAsia"/>
          <w:sz w:val="30"/>
          <w:szCs w:val="30"/>
        </w:rPr>
        <w:t>（3）</w:t>
      </w:r>
      <w:r>
        <w:rPr>
          <w:rFonts w:ascii="Times New Roman" w:eastAsia="仿宋_GB2312" w:hAnsi="Times New Roman" w:cs="Times New Roman"/>
          <w:sz w:val="30"/>
          <w:szCs w:val="30"/>
        </w:rPr>
        <w:t>近</w:t>
      </w:r>
      <w:r>
        <w:rPr>
          <w:rFonts w:ascii="Times New Roman" w:eastAsia="仿宋_GB2312" w:hAnsi="Times New Roman" w:cs="Times New Roman"/>
          <w:sz w:val="30"/>
          <w:szCs w:val="30"/>
        </w:rPr>
        <w:t>2</w:t>
      </w:r>
      <w:r>
        <w:rPr>
          <w:rFonts w:ascii="Times New Roman" w:eastAsia="仿宋_GB2312" w:hAnsi="Times New Roman" w:cs="Times New Roman"/>
          <w:sz w:val="30"/>
          <w:szCs w:val="30"/>
        </w:rPr>
        <w:t>年执行外汇管理规定情况考核等级为</w:t>
      </w:r>
      <w:r>
        <w:rPr>
          <w:rFonts w:ascii="Times New Roman" w:eastAsia="仿宋_GB2312" w:hAnsi="Times New Roman" w:cs="Times New Roman"/>
          <w:sz w:val="30"/>
          <w:szCs w:val="30"/>
        </w:rPr>
        <w:t>B</w:t>
      </w:r>
      <w:r>
        <w:rPr>
          <w:rFonts w:ascii="Times New Roman" w:eastAsia="仿宋_GB2312" w:hAnsi="Times New Roman" w:cs="Times New Roman"/>
          <w:sz w:val="30"/>
          <w:szCs w:val="30"/>
        </w:rPr>
        <w:t>级（含）以上；</w:t>
      </w:r>
    </w:p>
    <w:p w:rsidR="00560FEA" w:rsidRDefault="00560FEA" w:rsidP="00560FEA">
      <w:pPr>
        <w:ind w:firstLineChars="200" w:firstLine="600"/>
        <w:rPr>
          <w:rFonts w:ascii="Times New Roman" w:eastAsia="仿宋_GB2312" w:hAnsi="Times New Roman" w:cs="Times New Roman"/>
          <w:sz w:val="30"/>
          <w:szCs w:val="30"/>
        </w:rPr>
      </w:pPr>
      <w:r>
        <w:rPr>
          <w:rFonts w:ascii="仿宋_GB2312" w:eastAsia="仿宋_GB2312" w:hint="eastAsia"/>
          <w:sz w:val="30"/>
          <w:szCs w:val="30"/>
        </w:rPr>
        <w:t>（4）</w:t>
      </w:r>
      <w:r>
        <w:rPr>
          <w:rFonts w:ascii="Times New Roman" w:eastAsia="仿宋_GB2312" w:hAnsi="Times New Roman" w:cs="Times New Roman"/>
          <w:sz w:val="30"/>
          <w:szCs w:val="30"/>
        </w:rPr>
        <w:t>取得其总行</w:t>
      </w:r>
      <w:r>
        <w:rPr>
          <w:rFonts w:ascii="Times New Roman" w:eastAsia="仿宋_GB2312" w:hAnsi="Times New Roman" w:cs="Times New Roman" w:hint="eastAsia"/>
          <w:sz w:val="30"/>
          <w:szCs w:val="30"/>
        </w:rPr>
        <w:t>（或总社）</w:t>
      </w:r>
      <w:r>
        <w:rPr>
          <w:rFonts w:ascii="Times New Roman" w:eastAsia="仿宋_GB2312" w:hAnsi="Times New Roman" w:cs="Times New Roman"/>
          <w:sz w:val="30"/>
          <w:szCs w:val="30"/>
        </w:rPr>
        <w:t>授权。</w:t>
      </w:r>
    </w:p>
    <w:p w:rsidR="00560FEA" w:rsidRDefault="00560FEA" w:rsidP="00560FEA">
      <w:pPr>
        <w:ind w:firstLineChars="200" w:firstLine="600"/>
        <w:rPr>
          <w:rFonts w:ascii="黑体" w:eastAsia="黑体" w:hAnsi="Times New Roman"/>
          <w:sz w:val="30"/>
          <w:szCs w:val="30"/>
        </w:rPr>
      </w:pPr>
      <w:r>
        <w:rPr>
          <w:rFonts w:ascii="黑体" w:eastAsia="黑体" w:hint="eastAsia"/>
          <w:sz w:val="30"/>
          <w:szCs w:val="30"/>
        </w:rPr>
        <w:t>（六）申请材料</w:t>
      </w:r>
    </w:p>
    <w:p w:rsidR="00560FEA" w:rsidRDefault="00560FEA" w:rsidP="00560FEA">
      <w:pPr>
        <w:ind w:firstLine="600"/>
        <w:jc w:val="left"/>
        <w:rPr>
          <w:rFonts w:ascii="Times New Roman" w:eastAsia="仿宋_GB2312" w:hAnsi="Times New Roman" w:cs="Times New Roman"/>
          <w:sz w:val="30"/>
          <w:szCs w:val="30"/>
        </w:rPr>
      </w:pPr>
      <w:r>
        <w:rPr>
          <w:rFonts w:ascii="仿宋_GB2312" w:eastAsia="仿宋_GB2312" w:hint="eastAsia"/>
          <w:sz w:val="30"/>
          <w:szCs w:val="30"/>
        </w:rPr>
        <w:t>1.</w:t>
      </w:r>
      <w:r>
        <w:rPr>
          <w:rFonts w:ascii="Times New Roman" w:eastAsia="仿宋_GB2312" w:hAnsi="Times New Roman" w:cs="Times New Roman" w:hint="eastAsia"/>
          <w:sz w:val="30"/>
          <w:szCs w:val="30"/>
        </w:rPr>
        <w:t>境内银行总行</w:t>
      </w:r>
      <w:r>
        <w:rPr>
          <w:rFonts w:ascii="Times New Roman" w:eastAsia="仿宋_GB2312" w:hAnsi="Times New Roman" w:cs="Times New Roman"/>
          <w:sz w:val="30"/>
          <w:szCs w:val="30"/>
        </w:rPr>
        <w:t>申请材料清单</w:t>
      </w:r>
    </w:p>
    <w:tbl>
      <w:tblPr>
        <w:tblW w:w="8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835"/>
        <w:gridCol w:w="961"/>
        <w:gridCol w:w="457"/>
        <w:gridCol w:w="850"/>
        <w:gridCol w:w="1843"/>
        <w:gridCol w:w="639"/>
      </w:tblGrid>
      <w:tr w:rsidR="00560FEA" w:rsidTr="00560FEA">
        <w:tc>
          <w:tcPr>
            <w:tcW w:w="817" w:type="dxa"/>
            <w:vAlign w:val="center"/>
          </w:tcPr>
          <w:p w:rsidR="00560FEA" w:rsidRDefault="00560FEA" w:rsidP="00560FEA">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2835" w:type="dxa"/>
            <w:vAlign w:val="center"/>
          </w:tcPr>
          <w:p w:rsidR="00560FEA" w:rsidRDefault="00560FEA" w:rsidP="00560FEA">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61" w:type="dxa"/>
            <w:vAlign w:val="center"/>
          </w:tcPr>
          <w:p w:rsidR="00560FEA" w:rsidRDefault="00560FEA" w:rsidP="00560FEA">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457" w:type="dxa"/>
            <w:vAlign w:val="center"/>
          </w:tcPr>
          <w:p w:rsidR="00560FEA" w:rsidRDefault="00560FEA" w:rsidP="00560FEA">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0" w:type="dxa"/>
            <w:vAlign w:val="center"/>
          </w:tcPr>
          <w:p w:rsidR="00560FEA" w:rsidRDefault="00560FEA" w:rsidP="00560FEA">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1843" w:type="dxa"/>
            <w:vAlign w:val="center"/>
          </w:tcPr>
          <w:p w:rsidR="00560FEA" w:rsidRDefault="00560FEA" w:rsidP="00560FEA">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639" w:type="dxa"/>
            <w:vAlign w:val="center"/>
          </w:tcPr>
          <w:p w:rsidR="00560FEA" w:rsidRDefault="00560FEA" w:rsidP="00560FEA">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560FEA" w:rsidTr="00560FEA">
        <w:tc>
          <w:tcPr>
            <w:tcW w:w="817" w:type="dxa"/>
            <w:vAlign w:val="center"/>
          </w:tcPr>
          <w:p w:rsidR="00560FEA" w:rsidRDefault="00560FEA" w:rsidP="00560FE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2835" w:type="dxa"/>
            <w:vAlign w:val="center"/>
          </w:tcPr>
          <w:p w:rsidR="00560FEA" w:rsidRDefault="00560FEA" w:rsidP="00560FE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申请报告</w:t>
            </w:r>
          </w:p>
        </w:tc>
        <w:tc>
          <w:tcPr>
            <w:tcW w:w="961" w:type="dxa"/>
            <w:vAlign w:val="center"/>
          </w:tcPr>
          <w:p w:rsidR="00560FEA" w:rsidRDefault="00560FEA" w:rsidP="00560FE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w:t>
            </w:r>
          </w:p>
        </w:tc>
        <w:tc>
          <w:tcPr>
            <w:tcW w:w="457" w:type="dxa"/>
            <w:vAlign w:val="center"/>
          </w:tcPr>
          <w:p w:rsidR="00560FEA" w:rsidRDefault="00560FEA" w:rsidP="00560FE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560FEA" w:rsidRDefault="00560FEA" w:rsidP="00560FE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电子</w:t>
            </w:r>
          </w:p>
        </w:tc>
        <w:tc>
          <w:tcPr>
            <w:tcW w:w="1843" w:type="dxa"/>
            <w:vAlign w:val="center"/>
          </w:tcPr>
          <w:p w:rsidR="00560FEA" w:rsidRDefault="00560FEA" w:rsidP="00560FEA">
            <w:pPr>
              <w:jc w:val="left"/>
              <w:rPr>
                <w:rFonts w:ascii="Times New Roman" w:eastAsia="仿宋_GB2312" w:hAnsi="Times New Roman" w:cs="Times New Roman"/>
                <w:b/>
                <w:bCs/>
                <w:kern w:val="44"/>
                <w:sz w:val="24"/>
                <w:szCs w:val="24"/>
              </w:rPr>
            </w:pPr>
          </w:p>
        </w:tc>
        <w:tc>
          <w:tcPr>
            <w:tcW w:w="639" w:type="dxa"/>
            <w:vAlign w:val="center"/>
          </w:tcPr>
          <w:p w:rsidR="00560FEA" w:rsidRDefault="00560FEA" w:rsidP="00560FEA">
            <w:pPr>
              <w:jc w:val="left"/>
              <w:rPr>
                <w:rFonts w:ascii="Times New Roman" w:eastAsia="仿宋_GB2312" w:hAnsi="Times New Roman" w:cs="Times New Roman"/>
                <w:b/>
                <w:bCs/>
                <w:kern w:val="44"/>
                <w:sz w:val="24"/>
                <w:szCs w:val="24"/>
              </w:rPr>
            </w:pPr>
          </w:p>
        </w:tc>
      </w:tr>
      <w:tr w:rsidR="00560FEA" w:rsidTr="00560FEA">
        <w:tc>
          <w:tcPr>
            <w:tcW w:w="817" w:type="dxa"/>
            <w:vAlign w:val="center"/>
          </w:tcPr>
          <w:p w:rsidR="00560FEA" w:rsidRDefault="00560FEA" w:rsidP="00560FE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2835" w:type="dxa"/>
            <w:vAlign w:val="center"/>
          </w:tcPr>
          <w:p w:rsidR="00560FEA" w:rsidRDefault="00560FEA" w:rsidP="00560FE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合作办理远期结售汇业务相关管理制度</w:t>
            </w:r>
          </w:p>
        </w:tc>
        <w:tc>
          <w:tcPr>
            <w:tcW w:w="961" w:type="dxa"/>
            <w:vAlign w:val="center"/>
          </w:tcPr>
          <w:p w:rsidR="00560FEA" w:rsidRDefault="00560FEA" w:rsidP="00560FE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w:t>
            </w:r>
          </w:p>
        </w:tc>
        <w:tc>
          <w:tcPr>
            <w:tcW w:w="457" w:type="dxa"/>
            <w:vAlign w:val="center"/>
          </w:tcPr>
          <w:p w:rsidR="00560FEA" w:rsidRDefault="00560FEA" w:rsidP="00560FE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560FEA" w:rsidRDefault="00560FEA" w:rsidP="00560FE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电子</w:t>
            </w:r>
          </w:p>
        </w:tc>
        <w:tc>
          <w:tcPr>
            <w:tcW w:w="1843" w:type="dxa"/>
            <w:vAlign w:val="center"/>
          </w:tcPr>
          <w:p w:rsidR="00560FEA" w:rsidRDefault="00560FEA" w:rsidP="00560FE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包括：业务操作规程、内部职责分工、统计报告制度、风险控制措施、会计核算制度等</w:t>
            </w:r>
          </w:p>
        </w:tc>
        <w:tc>
          <w:tcPr>
            <w:tcW w:w="639" w:type="dxa"/>
            <w:vAlign w:val="center"/>
          </w:tcPr>
          <w:p w:rsidR="00560FEA" w:rsidRDefault="00560FEA" w:rsidP="00560FEA">
            <w:pPr>
              <w:jc w:val="left"/>
              <w:rPr>
                <w:rFonts w:ascii="Times New Roman" w:eastAsia="仿宋_GB2312" w:hAnsi="Times New Roman" w:cs="Times New Roman"/>
                <w:b/>
                <w:bCs/>
                <w:kern w:val="44"/>
                <w:sz w:val="24"/>
                <w:szCs w:val="24"/>
              </w:rPr>
            </w:pPr>
          </w:p>
        </w:tc>
      </w:tr>
      <w:tr w:rsidR="00560FEA" w:rsidTr="00560FEA">
        <w:tc>
          <w:tcPr>
            <w:tcW w:w="817" w:type="dxa"/>
            <w:vAlign w:val="center"/>
          </w:tcPr>
          <w:p w:rsidR="00560FEA" w:rsidRDefault="00560FEA" w:rsidP="00560FE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2835" w:type="dxa"/>
            <w:vAlign w:val="center"/>
          </w:tcPr>
          <w:p w:rsidR="00560FEA" w:rsidRDefault="00560FEA" w:rsidP="00560FE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与具备资格银行签订的合作协议书范本，范本中应明确双方的权利和义务</w:t>
            </w:r>
          </w:p>
        </w:tc>
        <w:tc>
          <w:tcPr>
            <w:tcW w:w="961" w:type="dxa"/>
            <w:vAlign w:val="center"/>
          </w:tcPr>
          <w:p w:rsidR="00560FEA" w:rsidRDefault="00560FEA" w:rsidP="00560FE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w:t>
            </w:r>
          </w:p>
        </w:tc>
        <w:tc>
          <w:tcPr>
            <w:tcW w:w="457" w:type="dxa"/>
            <w:vAlign w:val="center"/>
          </w:tcPr>
          <w:p w:rsidR="00560FEA" w:rsidRDefault="00560FEA" w:rsidP="00560FE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560FEA" w:rsidRDefault="00560FEA" w:rsidP="00560FE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电子</w:t>
            </w:r>
          </w:p>
        </w:tc>
        <w:tc>
          <w:tcPr>
            <w:tcW w:w="1843" w:type="dxa"/>
            <w:vAlign w:val="center"/>
          </w:tcPr>
          <w:p w:rsidR="00560FEA" w:rsidRDefault="00560FEA" w:rsidP="00560FEA">
            <w:pPr>
              <w:jc w:val="center"/>
              <w:rPr>
                <w:rFonts w:ascii="Times New Roman" w:eastAsia="仿宋_GB2312" w:hAnsi="Times New Roman" w:cs="Times New Roman"/>
                <w:b/>
                <w:bCs/>
                <w:kern w:val="44"/>
                <w:sz w:val="24"/>
                <w:szCs w:val="24"/>
              </w:rPr>
            </w:pPr>
          </w:p>
        </w:tc>
        <w:tc>
          <w:tcPr>
            <w:tcW w:w="639" w:type="dxa"/>
            <w:vAlign w:val="center"/>
          </w:tcPr>
          <w:p w:rsidR="00560FEA" w:rsidRDefault="00560FEA" w:rsidP="00560FEA">
            <w:pPr>
              <w:jc w:val="center"/>
              <w:rPr>
                <w:rFonts w:ascii="Times New Roman" w:eastAsia="仿宋_GB2312" w:hAnsi="Times New Roman" w:cs="Times New Roman"/>
                <w:b/>
                <w:bCs/>
                <w:kern w:val="44"/>
                <w:sz w:val="24"/>
                <w:szCs w:val="24"/>
              </w:rPr>
            </w:pPr>
          </w:p>
        </w:tc>
      </w:tr>
      <w:tr w:rsidR="00560FEA" w:rsidTr="00560FEA">
        <w:tc>
          <w:tcPr>
            <w:tcW w:w="817" w:type="dxa"/>
            <w:vAlign w:val="center"/>
          </w:tcPr>
          <w:p w:rsidR="00560FEA" w:rsidRDefault="00560FEA" w:rsidP="00560FE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2835" w:type="dxa"/>
            <w:vAlign w:val="center"/>
          </w:tcPr>
          <w:p w:rsidR="00560FEA" w:rsidRDefault="00560FEA" w:rsidP="00560FEA">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上年度</w:t>
            </w:r>
            <w:r>
              <w:rPr>
                <w:rFonts w:ascii="Times New Roman" w:eastAsia="仿宋_GB2312" w:hAnsi="Times New Roman" w:cs="Times New Roman"/>
                <w:sz w:val="24"/>
                <w:szCs w:val="24"/>
              </w:rPr>
              <w:t>4</w:t>
            </w:r>
            <w:r>
              <w:rPr>
                <w:rFonts w:ascii="Times New Roman" w:eastAsia="仿宋_GB2312" w:hAnsi="Times New Roman" w:cs="Times New Roman" w:hint="eastAsia"/>
                <w:sz w:val="24"/>
                <w:szCs w:val="24"/>
              </w:rPr>
              <w:t>个季度的外汇资产负债表</w:t>
            </w:r>
          </w:p>
        </w:tc>
        <w:tc>
          <w:tcPr>
            <w:tcW w:w="961" w:type="dxa"/>
            <w:vAlign w:val="center"/>
          </w:tcPr>
          <w:p w:rsidR="00560FEA" w:rsidRDefault="00560FEA" w:rsidP="00560FEA">
            <w:pPr>
              <w:jc w:val="center"/>
              <w:rPr>
                <w:rFonts w:ascii="Times New Roman" w:eastAsia="仿宋_GB2312" w:hAnsi="Times New Roman" w:cs="Times New Roman"/>
                <w:sz w:val="24"/>
                <w:szCs w:val="24"/>
              </w:rPr>
            </w:pPr>
            <w:r>
              <w:rPr>
                <w:rFonts w:ascii="仿宋_GB2312" w:eastAsia="仿宋_GB2312" w:hAnsi="Times New Roman" w:cs="Times New Roman" w:hint="eastAsia"/>
                <w:sz w:val="24"/>
                <w:szCs w:val="24"/>
              </w:rPr>
              <w:t>原件</w:t>
            </w:r>
          </w:p>
        </w:tc>
        <w:tc>
          <w:tcPr>
            <w:tcW w:w="457" w:type="dxa"/>
            <w:vAlign w:val="center"/>
          </w:tcPr>
          <w:p w:rsidR="00560FEA" w:rsidRDefault="00560FEA" w:rsidP="00560FEA">
            <w:pPr>
              <w:jc w:val="center"/>
              <w:rPr>
                <w:rFonts w:ascii="Times New Roman" w:eastAsia="仿宋_GB2312" w:hAnsi="Times New Roman" w:cs="Times New Roman"/>
                <w:sz w:val="24"/>
                <w:szCs w:val="24"/>
              </w:rPr>
            </w:pPr>
            <w:r>
              <w:rPr>
                <w:rFonts w:ascii="仿宋_GB2312" w:eastAsia="仿宋_GB2312" w:hAnsi="Times New Roman" w:cs="Times New Roman" w:hint="eastAsia"/>
                <w:sz w:val="24"/>
                <w:szCs w:val="24"/>
              </w:rPr>
              <w:t>1</w:t>
            </w:r>
          </w:p>
        </w:tc>
        <w:tc>
          <w:tcPr>
            <w:tcW w:w="850" w:type="dxa"/>
            <w:vAlign w:val="center"/>
          </w:tcPr>
          <w:p w:rsidR="00560FEA" w:rsidRDefault="00560FEA" w:rsidP="00560FEA">
            <w:pPr>
              <w:jc w:val="center"/>
              <w:rPr>
                <w:rFonts w:ascii="Times New Roman" w:eastAsia="仿宋_GB2312" w:hAnsi="Times New Roman" w:cs="Times New Roman"/>
                <w:sz w:val="24"/>
                <w:szCs w:val="24"/>
              </w:rPr>
            </w:pPr>
            <w:r>
              <w:rPr>
                <w:rFonts w:ascii="仿宋_GB2312" w:eastAsia="仿宋_GB2312" w:hAnsi="Times New Roman" w:cs="Times New Roman" w:hint="eastAsia"/>
                <w:sz w:val="24"/>
                <w:szCs w:val="24"/>
              </w:rPr>
              <w:t>纸质</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电子</w:t>
            </w:r>
          </w:p>
        </w:tc>
        <w:tc>
          <w:tcPr>
            <w:tcW w:w="1843" w:type="dxa"/>
            <w:vAlign w:val="center"/>
          </w:tcPr>
          <w:p w:rsidR="00560FEA" w:rsidRDefault="00560FEA" w:rsidP="00560FEA">
            <w:pPr>
              <w:jc w:val="center"/>
              <w:rPr>
                <w:rFonts w:ascii="Times New Roman" w:eastAsia="仿宋_GB2312" w:hAnsi="Times New Roman" w:cs="Times New Roman"/>
                <w:b/>
                <w:bCs/>
                <w:kern w:val="44"/>
                <w:sz w:val="24"/>
                <w:szCs w:val="24"/>
              </w:rPr>
            </w:pPr>
          </w:p>
        </w:tc>
        <w:tc>
          <w:tcPr>
            <w:tcW w:w="639" w:type="dxa"/>
            <w:vAlign w:val="center"/>
          </w:tcPr>
          <w:p w:rsidR="00560FEA" w:rsidRDefault="00560FEA" w:rsidP="00560FEA">
            <w:pPr>
              <w:jc w:val="center"/>
              <w:rPr>
                <w:rFonts w:ascii="Times New Roman" w:eastAsia="仿宋_GB2312" w:hAnsi="Times New Roman" w:cs="Times New Roman"/>
                <w:b/>
                <w:bCs/>
                <w:kern w:val="44"/>
                <w:sz w:val="24"/>
                <w:szCs w:val="24"/>
              </w:rPr>
            </w:pPr>
          </w:p>
        </w:tc>
      </w:tr>
      <w:tr w:rsidR="00560FEA" w:rsidTr="00560FEA">
        <w:tc>
          <w:tcPr>
            <w:tcW w:w="817" w:type="dxa"/>
            <w:vAlign w:val="center"/>
          </w:tcPr>
          <w:p w:rsidR="00560FEA" w:rsidRDefault="00560FEA" w:rsidP="00560FEA">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5</w:t>
            </w:r>
          </w:p>
        </w:tc>
        <w:tc>
          <w:tcPr>
            <w:tcW w:w="2835" w:type="dxa"/>
            <w:vAlign w:val="center"/>
          </w:tcPr>
          <w:p w:rsidR="00560FEA" w:rsidRDefault="00560FEA" w:rsidP="00560FEA">
            <w:pPr>
              <w:jc w:val="center"/>
              <w:rPr>
                <w:rFonts w:ascii="Times New Roman" w:eastAsia="仿宋_GB2312" w:hAnsi="Times New Roman" w:cs="Times New Roman"/>
                <w:sz w:val="24"/>
                <w:szCs w:val="24"/>
              </w:rPr>
            </w:pPr>
            <w:r w:rsidRPr="00CF41B3">
              <w:rPr>
                <w:rFonts w:ascii="Times New Roman" w:eastAsia="仿宋_GB2312" w:hAnsi="Times New Roman" w:cs="Times New Roman" w:hint="eastAsia"/>
                <w:sz w:val="24"/>
                <w:szCs w:val="24"/>
              </w:rPr>
              <w:t>所在地外汇局要求的</w:t>
            </w:r>
            <w:r>
              <w:rPr>
                <w:rFonts w:ascii="Times New Roman" w:eastAsia="仿宋_GB2312" w:hAnsi="Times New Roman" w:cs="Times New Roman" w:hint="eastAsia"/>
                <w:sz w:val="24"/>
                <w:szCs w:val="24"/>
              </w:rPr>
              <w:t xml:space="preserve">           </w:t>
            </w:r>
            <w:r w:rsidRPr="00CF41B3">
              <w:rPr>
                <w:rFonts w:ascii="Times New Roman" w:eastAsia="仿宋_GB2312" w:hAnsi="Times New Roman" w:cs="Times New Roman" w:hint="eastAsia"/>
                <w:sz w:val="24"/>
                <w:szCs w:val="24"/>
              </w:rPr>
              <w:t>其他文件和资料</w:t>
            </w:r>
          </w:p>
        </w:tc>
        <w:tc>
          <w:tcPr>
            <w:tcW w:w="961" w:type="dxa"/>
            <w:vAlign w:val="center"/>
          </w:tcPr>
          <w:p w:rsidR="00560FEA" w:rsidRDefault="00560FEA" w:rsidP="00560FEA">
            <w:pPr>
              <w:jc w:val="center"/>
              <w:rPr>
                <w:rFonts w:ascii="仿宋_GB2312" w:eastAsia="仿宋_GB2312" w:hAnsi="Times New Roman" w:cs="Times New Roman"/>
                <w:sz w:val="24"/>
                <w:szCs w:val="24"/>
              </w:rPr>
            </w:pPr>
          </w:p>
        </w:tc>
        <w:tc>
          <w:tcPr>
            <w:tcW w:w="457" w:type="dxa"/>
            <w:vAlign w:val="center"/>
          </w:tcPr>
          <w:p w:rsidR="00560FEA" w:rsidRDefault="00560FEA" w:rsidP="00560FEA">
            <w:pPr>
              <w:jc w:val="center"/>
              <w:rPr>
                <w:rFonts w:ascii="仿宋_GB2312" w:eastAsia="仿宋_GB2312" w:hAnsi="Times New Roman" w:cs="Times New Roman"/>
                <w:sz w:val="24"/>
                <w:szCs w:val="24"/>
              </w:rPr>
            </w:pPr>
          </w:p>
        </w:tc>
        <w:tc>
          <w:tcPr>
            <w:tcW w:w="850" w:type="dxa"/>
            <w:vAlign w:val="center"/>
          </w:tcPr>
          <w:p w:rsidR="00560FEA" w:rsidRDefault="00560FEA" w:rsidP="00560FEA">
            <w:pPr>
              <w:jc w:val="center"/>
              <w:rPr>
                <w:rFonts w:ascii="仿宋_GB2312" w:eastAsia="仿宋_GB2312" w:hAnsi="Times New Roman" w:cs="Times New Roman"/>
                <w:sz w:val="24"/>
                <w:szCs w:val="24"/>
              </w:rPr>
            </w:pPr>
          </w:p>
        </w:tc>
        <w:tc>
          <w:tcPr>
            <w:tcW w:w="1843" w:type="dxa"/>
            <w:vAlign w:val="center"/>
          </w:tcPr>
          <w:p w:rsidR="00560FEA" w:rsidRDefault="00560FEA" w:rsidP="00560FEA">
            <w:pPr>
              <w:jc w:val="center"/>
              <w:rPr>
                <w:rFonts w:ascii="Times New Roman" w:eastAsia="仿宋_GB2312" w:hAnsi="Times New Roman" w:cs="Times New Roman"/>
                <w:b/>
                <w:bCs/>
                <w:kern w:val="44"/>
                <w:sz w:val="24"/>
                <w:szCs w:val="24"/>
              </w:rPr>
            </w:pPr>
          </w:p>
        </w:tc>
        <w:tc>
          <w:tcPr>
            <w:tcW w:w="639" w:type="dxa"/>
            <w:vAlign w:val="center"/>
          </w:tcPr>
          <w:p w:rsidR="00560FEA" w:rsidRDefault="00560FEA" w:rsidP="00560FEA">
            <w:pPr>
              <w:jc w:val="center"/>
              <w:rPr>
                <w:rFonts w:ascii="Times New Roman" w:eastAsia="仿宋_GB2312" w:hAnsi="Times New Roman" w:cs="Times New Roman"/>
                <w:b/>
                <w:bCs/>
                <w:kern w:val="44"/>
                <w:sz w:val="24"/>
                <w:szCs w:val="24"/>
              </w:rPr>
            </w:pPr>
          </w:p>
        </w:tc>
      </w:tr>
    </w:tbl>
    <w:p w:rsidR="00560FEA" w:rsidRDefault="00560FEA" w:rsidP="00560FEA">
      <w:pPr>
        <w:ind w:firstLine="600"/>
        <w:jc w:val="left"/>
        <w:rPr>
          <w:rFonts w:ascii="Times New Roman" w:eastAsia="仿宋_GB2312" w:hAnsi="Times New Roman" w:cs="Times New Roman"/>
          <w:sz w:val="30"/>
          <w:szCs w:val="30"/>
        </w:rPr>
      </w:pPr>
      <w:r>
        <w:rPr>
          <w:rFonts w:ascii="仿宋_GB2312" w:eastAsia="仿宋_GB2312" w:hint="eastAsia"/>
          <w:sz w:val="30"/>
          <w:szCs w:val="30"/>
        </w:rPr>
        <w:t>2.</w:t>
      </w:r>
      <w:r>
        <w:rPr>
          <w:rFonts w:ascii="Times New Roman" w:eastAsia="仿宋_GB2312" w:hAnsi="Times New Roman" w:cs="Times New Roman" w:hint="eastAsia"/>
          <w:sz w:val="30"/>
          <w:szCs w:val="30"/>
        </w:rPr>
        <w:t>境内银行分支机构申请材料</w:t>
      </w:r>
    </w:p>
    <w:tbl>
      <w:tblPr>
        <w:tblW w:w="8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835"/>
        <w:gridCol w:w="961"/>
        <w:gridCol w:w="457"/>
        <w:gridCol w:w="850"/>
        <w:gridCol w:w="1843"/>
        <w:gridCol w:w="639"/>
      </w:tblGrid>
      <w:tr w:rsidR="00560FEA" w:rsidTr="00560FEA">
        <w:tc>
          <w:tcPr>
            <w:tcW w:w="817" w:type="dxa"/>
            <w:vAlign w:val="center"/>
          </w:tcPr>
          <w:p w:rsidR="00560FEA" w:rsidRDefault="00560FEA" w:rsidP="00560FEA">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2835" w:type="dxa"/>
            <w:vAlign w:val="center"/>
          </w:tcPr>
          <w:p w:rsidR="00560FEA" w:rsidRDefault="00560FEA" w:rsidP="00560FEA">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61" w:type="dxa"/>
            <w:vAlign w:val="center"/>
          </w:tcPr>
          <w:p w:rsidR="00560FEA" w:rsidRDefault="00560FEA" w:rsidP="00560FEA">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457" w:type="dxa"/>
            <w:vAlign w:val="center"/>
          </w:tcPr>
          <w:p w:rsidR="00560FEA" w:rsidRDefault="00560FEA" w:rsidP="00560FEA">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0" w:type="dxa"/>
            <w:vAlign w:val="center"/>
          </w:tcPr>
          <w:p w:rsidR="00560FEA" w:rsidRDefault="00560FEA" w:rsidP="00560FEA">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1843" w:type="dxa"/>
            <w:vAlign w:val="center"/>
          </w:tcPr>
          <w:p w:rsidR="00560FEA" w:rsidRDefault="00560FEA" w:rsidP="00560FEA">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639" w:type="dxa"/>
            <w:vAlign w:val="center"/>
          </w:tcPr>
          <w:p w:rsidR="00560FEA" w:rsidRDefault="00560FEA" w:rsidP="00560FEA">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560FEA" w:rsidTr="00560FEA">
        <w:tc>
          <w:tcPr>
            <w:tcW w:w="817" w:type="dxa"/>
            <w:vAlign w:val="center"/>
          </w:tcPr>
          <w:p w:rsidR="00560FEA" w:rsidRDefault="00560FEA" w:rsidP="00560FE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1</w:t>
            </w:r>
          </w:p>
        </w:tc>
        <w:tc>
          <w:tcPr>
            <w:tcW w:w="2835" w:type="dxa"/>
            <w:vAlign w:val="center"/>
          </w:tcPr>
          <w:p w:rsidR="00560FEA" w:rsidRDefault="00560FEA" w:rsidP="00560FE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申请报告</w:t>
            </w:r>
          </w:p>
        </w:tc>
        <w:tc>
          <w:tcPr>
            <w:tcW w:w="961" w:type="dxa"/>
            <w:vAlign w:val="center"/>
          </w:tcPr>
          <w:p w:rsidR="00560FEA" w:rsidRDefault="00560FEA" w:rsidP="00560FE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w:t>
            </w:r>
          </w:p>
        </w:tc>
        <w:tc>
          <w:tcPr>
            <w:tcW w:w="457" w:type="dxa"/>
            <w:vAlign w:val="center"/>
          </w:tcPr>
          <w:p w:rsidR="00560FEA" w:rsidRDefault="00560FEA" w:rsidP="00560FE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560FEA" w:rsidRDefault="00560FEA" w:rsidP="00560FE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电子</w:t>
            </w:r>
          </w:p>
        </w:tc>
        <w:tc>
          <w:tcPr>
            <w:tcW w:w="1843" w:type="dxa"/>
            <w:vAlign w:val="center"/>
          </w:tcPr>
          <w:p w:rsidR="00560FEA" w:rsidRDefault="00560FEA" w:rsidP="00560FEA">
            <w:pPr>
              <w:jc w:val="left"/>
              <w:rPr>
                <w:rFonts w:ascii="Times New Roman" w:eastAsia="仿宋_GB2312" w:hAnsi="Times New Roman" w:cs="Times New Roman"/>
                <w:b/>
                <w:bCs/>
                <w:kern w:val="44"/>
                <w:sz w:val="24"/>
                <w:szCs w:val="24"/>
              </w:rPr>
            </w:pPr>
          </w:p>
        </w:tc>
        <w:tc>
          <w:tcPr>
            <w:tcW w:w="639" w:type="dxa"/>
            <w:vAlign w:val="center"/>
          </w:tcPr>
          <w:p w:rsidR="00560FEA" w:rsidRDefault="00560FEA" w:rsidP="00560FEA">
            <w:pPr>
              <w:jc w:val="left"/>
              <w:rPr>
                <w:rFonts w:ascii="Times New Roman" w:eastAsia="仿宋_GB2312" w:hAnsi="Times New Roman" w:cs="Times New Roman"/>
                <w:b/>
                <w:bCs/>
                <w:kern w:val="44"/>
                <w:sz w:val="24"/>
                <w:szCs w:val="24"/>
              </w:rPr>
            </w:pPr>
          </w:p>
        </w:tc>
      </w:tr>
      <w:tr w:rsidR="00560FEA" w:rsidTr="00560FEA">
        <w:tc>
          <w:tcPr>
            <w:tcW w:w="817" w:type="dxa"/>
            <w:vAlign w:val="center"/>
          </w:tcPr>
          <w:p w:rsidR="00560FEA" w:rsidRDefault="00560FEA" w:rsidP="00560FE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2835" w:type="dxa"/>
            <w:vAlign w:val="center"/>
          </w:tcPr>
          <w:p w:rsidR="00560FEA" w:rsidRDefault="00560FEA" w:rsidP="00560FE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合作办理远期结售汇业务相关管理制度</w:t>
            </w:r>
          </w:p>
        </w:tc>
        <w:tc>
          <w:tcPr>
            <w:tcW w:w="961" w:type="dxa"/>
            <w:vAlign w:val="center"/>
          </w:tcPr>
          <w:p w:rsidR="00560FEA" w:rsidRDefault="00560FEA" w:rsidP="00560FE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w:t>
            </w:r>
          </w:p>
        </w:tc>
        <w:tc>
          <w:tcPr>
            <w:tcW w:w="457" w:type="dxa"/>
            <w:vAlign w:val="center"/>
          </w:tcPr>
          <w:p w:rsidR="00560FEA" w:rsidRDefault="00560FEA" w:rsidP="00560FE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560FEA" w:rsidRDefault="00560FEA" w:rsidP="00560FE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电子</w:t>
            </w:r>
          </w:p>
        </w:tc>
        <w:tc>
          <w:tcPr>
            <w:tcW w:w="1843" w:type="dxa"/>
            <w:vAlign w:val="center"/>
          </w:tcPr>
          <w:p w:rsidR="00560FEA" w:rsidRDefault="00560FEA" w:rsidP="00560FE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包括：业务操作规程、内部职责分工、统计报告制度、风险控制措施、会计核算制度等</w:t>
            </w:r>
          </w:p>
        </w:tc>
        <w:tc>
          <w:tcPr>
            <w:tcW w:w="639" w:type="dxa"/>
            <w:vAlign w:val="center"/>
          </w:tcPr>
          <w:p w:rsidR="00560FEA" w:rsidRDefault="00560FEA" w:rsidP="00560FEA">
            <w:pPr>
              <w:jc w:val="left"/>
              <w:rPr>
                <w:rFonts w:ascii="Times New Roman" w:eastAsia="仿宋_GB2312" w:hAnsi="Times New Roman" w:cs="Times New Roman"/>
                <w:b/>
                <w:bCs/>
                <w:kern w:val="44"/>
                <w:sz w:val="24"/>
                <w:szCs w:val="24"/>
              </w:rPr>
            </w:pPr>
          </w:p>
        </w:tc>
      </w:tr>
      <w:tr w:rsidR="00560FEA" w:rsidTr="00560FEA">
        <w:tc>
          <w:tcPr>
            <w:tcW w:w="817" w:type="dxa"/>
            <w:vAlign w:val="center"/>
          </w:tcPr>
          <w:p w:rsidR="00560FEA" w:rsidRDefault="00560FEA" w:rsidP="00560FE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2835" w:type="dxa"/>
            <w:vAlign w:val="center"/>
          </w:tcPr>
          <w:p w:rsidR="00560FEA" w:rsidRDefault="00560FEA" w:rsidP="00560FE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与具备资格银行签订的合作协议书范本，范本中应明确双方的权利和义务</w:t>
            </w:r>
          </w:p>
        </w:tc>
        <w:tc>
          <w:tcPr>
            <w:tcW w:w="961" w:type="dxa"/>
            <w:vAlign w:val="center"/>
          </w:tcPr>
          <w:p w:rsidR="00560FEA" w:rsidRDefault="00560FEA" w:rsidP="00560FE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w:t>
            </w:r>
          </w:p>
        </w:tc>
        <w:tc>
          <w:tcPr>
            <w:tcW w:w="457" w:type="dxa"/>
            <w:vAlign w:val="center"/>
          </w:tcPr>
          <w:p w:rsidR="00560FEA" w:rsidRDefault="00560FEA" w:rsidP="00560FE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560FEA" w:rsidRDefault="00560FEA" w:rsidP="00560FE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电子</w:t>
            </w:r>
          </w:p>
        </w:tc>
        <w:tc>
          <w:tcPr>
            <w:tcW w:w="1843" w:type="dxa"/>
            <w:vAlign w:val="center"/>
          </w:tcPr>
          <w:p w:rsidR="00560FEA" w:rsidRDefault="00560FEA" w:rsidP="00560FEA">
            <w:pPr>
              <w:jc w:val="center"/>
              <w:rPr>
                <w:rFonts w:ascii="Times New Roman" w:eastAsia="仿宋_GB2312" w:hAnsi="Times New Roman" w:cs="Times New Roman"/>
                <w:b/>
                <w:bCs/>
                <w:kern w:val="44"/>
                <w:sz w:val="24"/>
                <w:szCs w:val="24"/>
              </w:rPr>
            </w:pPr>
          </w:p>
        </w:tc>
        <w:tc>
          <w:tcPr>
            <w:tcW w:w="639" w:type="dxa"/>
            <w:vAlign w:val="center"/>
          </w:tcPr>
          <w:p w:rsidR="00560FEA" w:rsidRDefault="00560FEA" w:rsidP="00560FEA">
            <w:pPr>
              <w:jc w:val="center"/>
              <w:rPr>
                <w:rFonts w:ascii="Times New Roman" w:eastAsia="仿宋_GB2312" w:hAnsi="Times New Roman" w:cs="Times New Roman"/>
                <w:b/>
                <w:bCs/>
                <w:kern w:val="44"/>
                <w:sz w:val="24"/>
                <w:szCs w:val="24"/>
              </w:rPr>
            </w:pPr>
          </w:p>
        </w:tc>
      </w:tr>
      <w:tr w:rsidR="00560FEA" w:rsidTr="00560FEA">
        <w:tc>
          <w:tcPr>
            <w:tcW w:w="817" w:type="dxa"/>
            <w:vAlign w:val="center"/>
          </w:tcPr>
          <w:p w:rsidR="00560FEA" w:rsidRDefault="00560FEA" w:rsidP="00560FEA">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w:t>
            </w:r>
          </w:p>
        </w:tc>
        <w:tc>
          <w:tcPr>
            <w:tcW w:w="2835" w:type="dxa"/>
            <w:vAlign w:val="center"/>
          </w:tcPr>
          <w:p w:rsidR="00560FEA" w:rsidRDefault="00560FEA" w:rsidP="00560FE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总行（或总社）的授权文件</w:t>
            </w:r>
          </w:p>
        </w:tc>
        <w:tc>
          <w:tcPr>
            <w:tcW w:w="961" w:type="dxa"/>
            <w:vAlign w:val="center"/>
          </w:tcPr>
          <w:p w:rsidR="00560FEA" w:rsidRDefault="00560FEA" w:rsidP="00560FE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原件</w:t>
            </w:r>
          </w:p>
        </w:tc>
        <w:tc>
          <w:tcPr>
            <w:tcW w:w="457" w:type="dxa"/>
            <w:vAlign w:val="center"/>
          </w:tcPr>
          <w:p w:rsidR="00560FEA" w:rsidRDefault="00560FEA" w:rsidP="00560FE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560FEA" w:rsidRDefault="00560FEA" w:rsidP="00560FE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电子</w:t>
            </w:r>
          </w:p>
        </w:tc>
        <w:tc>
          <w:tcPr>
            <w:tcW w:w="1843" w:type="dxa"/>
            <w:vAlign w:val="center"/>
          </w:tcPr>
          <w:p w:rsidR="00560FEA" w:rsidRDefault="00560FEA" w:rsidP="00560FEA">
            <w:pPr>
              <w:jc w:val="center"/>
              <w:rPr>
                <w:rFonts w:ascii="Times New Roman" w:eastAsia="仿宋_GB2312" w:hAnsi="Times New Roman" w:cs="Times New Roman"/>
                <w:b/>
                <w:bCs/>
                <w:kern w:val="44"/>
                <w:sz w:val="24"/>
                <w:szCs w:val="24"/>
              </w:rPr>
            </w:pPr>
          </w:p>
        </w:tc>
        <w:tc>
          <w:tcPr>
            <w:tcW w:w="639" w:type="dxa"/>
            <w:vAlign w:val="center"/>
          </w:tcPr>
          <w:p w:rsidR="00560FEA" w:rsidRDefault="00560FEA" w:rsidP="00560FEA">
            <w:pPr>
              <w:jc w:val="center"/>
              <w:rPr>
                <w:rFonts w:ascii="Times New Roman" w:eastAsia="仿宋_GB2312" w:hAnsi="Times New Roman" w:cs="Times New Roman"/>
                <w:b/>
                <w:bCs/>
                <w:kern w:val="44"/>
                <w:sz w:val="24"/>
                <w:szCs w:val="24"/>
              </w:rPr>
            </w:pPr>
          </w:p>
        </w:tc>
      </w:tr>
      <w:tr w:rsidR="00560FEA" w:rsidTr="00560FEA">
        <w:tc>
          <w:tcPr>
            <w:tcW w:w="817" w:type="dxa"/>
            <w:vAlign w:val="center"/>
          </w:tcPr>
          <w:p w:rsidR="00560FEA" w:rsidRDefault="00560FEA" w:rsidP="00560FEA">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5</w:t>
            </w:r>
          </w:p>
        </w:tc>
        <w:tc>
          <w:tcPr>
            <w:tcW w:w="2835" w:type="dxa"/>
            <w:vAlign w:val="center"/>
          </w:tcPr>
          <w:p w:rsidR="00560FEA" w:rsidRDefault="00560FEA" w:rsidP="00560FEA">
            <w:pPr>
              <w:jc w:val="center"/>
              <w:rPr>
                <w:rFonts w:ascii="Times New Roman" w:eastAsia="仿宋_GB2312" w:hAnsi="Times New Roman" w:cs="Times New Roman"/>
                <w:sz w:val="24"/>
                <w:szCs w:val="24"/>
              </w:rPr>
            </w:pPr>
            <w:r w:rsidRPr="00CF41B3">
              <w:rPr>
                <w:rFonts w:ascii="Times New Roman" w:eastAsia="仿宋_GB2312" w:hAnsi="Times New Roman" w:cs="Times New Roman" w:hint="eastAsia"/>
                <w:sz w:val="24"/>
                <w:szCs w:val="24"/>
              </w:rPr>
              <w:t>所在地外汇局要求的</w:t>
            </w:r>
            <w:r>
              <w:rPr>
                <w:rFonts w:ascii="Times New Roman" w:eastAsia="仿宋_GB2312" w:hAnsi="Times New Roman" w:cs="Times New Roman" w:hint="eastAsia"/>
                <w:sz w:val="24"/>
                <w:szCs w:val="24"/>
              </w:rPr>
              <w:t xml:space="preserve">           </w:t>
            </w:r>
            <w:r w:rsidRPr="00CF41B3">
              <w:rPr>
                <w:rFonts w:ascii="Times New Roman" w:eastAsia="仿宋_GB2312" w:hAnsi="Times New Roman" w:cs="Times New Roman" w:hint="eastAsia"/>
                <w:sz w:val="24"/>
                <w:szCs w:val="24"/>
              </w:rPr>
              <w:t>其他文件和资料</w:t>
            </w:r>
          </w:p>
        </w:tc>
        <w:tc>
          <w:tcPr>
            <w:tcW w:w="961" w:type="dxa"/>
            <w:vAlign w:val="center"/>
          </w:tcPr>
          <w:p w:rsidR="00560FEA" w:rsidRDefault="00560FEA" w:rsidP="00560FEA">
            <w:pPr>
              <w:jc w:val="center"/>
              <w:rPr>
                <w:rFonts w:ascii="Times New Roman" w:eastAsia="仿宋_GB2312" w:hAnsi="Times New Roman" w:cs="Times New Roman"/>
                <w:sz w:val="24"/>
                <w:szCs w:val="24"/>
              </w:rPr>
            </w:pPr>
          </w:p>
        </w:tc>
        <w:tc>
          <w:tcPr>
            <w:tcW w:w="457" w:type="dxa"/>
            <w:vAlign w:val="center"/>
          </w:tcPr>
          <w:p w:rsidR="00560FEA" w:rsidRDefault="00560FEA" w:rsidP="00560FEA">
            <w:pPr>
              <w:jc w:val="center"/>
              <w:rPr>
                <w:rFonts w:ascii="Times New Roman" w:eastAsia="仿宋_GB2312" w:hAnsi="Times New Roman" w:cs="Times New Roman"/>
                <w:sz w:val="24"/>
                <w:szCs w:val="24"/>
              </w:rPr>
            </w:pPr>
          </w:p>
        </w:tc>
        <w:tc>
          <w:tcPr>
            <w:tcW w:w="850" w:type="dxa"/>
            <w:vAlign w:val="center"/>
          </w:tcPr>
          <w:p w:rsidR="00560FEA" w:rsidRDefault="00560FEA" w:rsidP="00560FEA">
            <w:pPr>
              <w:jc w:val="center"/>
              <w:rPr>
                <w:rFonts w:ascii="Times New Roman" w:eastAsia="仿宋_GB2312" w:hAnsi="Times New Roman" w:cs="Times New Roman"/>
                <w:sz w:val="24"/>
                <w:szCs w:val="24"/>
              </w:rPr>
            </w:pPr>
          </w:p>
        </w:tc>
        <w:tc>
          <w:tcPr>
            <w:tcW w:w="1843" w:type="dxa"/>
            <w:vAlign w:val="center"/>
          </w:tcPr>
          <w:p w:rsidR="00560FEA" w:rsidRDefault="00560FEA" w:rsidP="00560FEA">
            <w:pPr>
              <w:jc w:val="center"/>
              <w:rPr>
                <w:rFonts w:ascii="Times New Roman" w:eastAsia="仿宋_GB2312" w:hAnsi="Times New Roman" w:cs="Times New Roman"/>
                <w:b/>
                <w:bCs/>
                <w:kern w:val="44"/>
                <w:sz w:val="24"/>
                <w:szCs w:val="24"/>
              </w:rPr>
            </w:pPr>
          </w:p>
        </w:tc>
        <w:tc>
          <w:tcPr>
            <w:tcW w:w="639" w:type="dxa"/>
            <w:vAlign w:val="center"/>
          </w:tcPr>
          <w:p w:rsidR="00560FEA" w:rsidRDefault="00560FEA" w:rsidP="00560FEA">
            <w:pPr>
              <w:jc w:val="center"/>
              <w:rPr>
                <w:rFonts w:ascii="Times New Roman" w:eastAsia="仿宋_GB2312" w:hAnsi="Times New Roman" w:cs="Times New Roman"/>
                <w:b/>
                <w:bCs/>
                <w:kern w:val="44"/>
                <w:sz w:val="24"/>
                <w:szCs w:val="24"/>
              </w:rPr>
            </w:pPr>
          </w:p>
        </w:tc>
      </w:tr>
    </w:tbl>
    <w:p w:rsidR="00560FEA" w:rsidRDefault="00560FEA" w:rsidP="00560FEA">
      <w:pPr>
        <w:ind w:firstLineChars="200" w:firstLine="600"/>
        <w:rPr>
          <w:rFonts w:ascii="黑体" w:eastAsia="黑体" w:hAnsi="Times New Roman"/>
          <w:sz w:val="30"/>
          <w:szCs w:val="30"/>
        </w:rPr>
      </w:pPr>
      <w:r>
        <w:rPr>
          <w:rFonts w:ascii="黑体" w:eastAsia="黑体" w:hint="eastAsia"/>
          <w:sz w:val="30"/>
          <w:szCs w:val="30"/>
        </w:rPr>
        <w:t>（七）申请接受</w:t>
      </w:r>
    </w:p>
    <w:p w:rsidR="00560FEA" w:rsidRDefault="00560FEA" w:rsidP="00560FEA">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申请人可通过窗口、邮寄、网络等方式提交材料。</w:t>
      </w:r>
    </w:p>
    <w:p w:rsidR="00560FEA" w:rsidRDefault="00560FEA" w:rsidP="00560FEA">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国家外汇管理局浙江省分局窗口接收：国家外汇管理局浙江省分局国际收支处。邮寄地址：浙江省杭州市延安路149号，邮政编码310001</w:t>
      </w:r>
    </w:p>
    <w:p w:rsidR="00560FEA" w:rsidRDefault="00560FEA" w:rsidP="00560FEA">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网络提交：http://zwfw.asone.gov.cn</w:t>
      </w:r>
    </w:p>
    <w:p w:rsidR="00560FEA" w:rsidRDefault="00560FEA" w:rsidP="00560FEA">
      <w:pPr>
        <w:ind w:firstLineChars="200" w:firstLine="600"/>
        <w:rPr>
          <w:rFonts w:ascii="黑体" w:eastAsia="黑体" w:hAnsi="Times New Roman"/>
          <w:sz w:val="30"/>
          <w:szCs w:val="30"/>
        </w:rPr>
      </w:pPr>
      <w:r>
        <w:rPr>
          <w:rFonts w:ascii="黑体" w:eastAsia="黑体" w:hint="eastAsia"/>
          <w:sz w:val="30"/>
          <w:szCs w:val="30"/>
        </w:rPr>
        <w:t>（八）基本办理流程</w:t>
      </w:r>
    </w:p>
    <w:p w:rsidR="00560FEA" w:rsidRDefault="00560FEA" w:rsidP="00560FEA">
      <w:pPr>
        <w:ind w:firstLine="600"/>
        <w:jc w:val="left"/>
        <w:rPr>
          <w:rFonts w:ascii="仿宋_GB2312" w:eastAsia="仿宋_GB2312"/>
          <w:sz w:val="30"/>
          <w:szCs w:val="30"/>
        </w:rPr>
      </w:pPr>
      <w:r>
        <w:rPr>
          <w:rFonts w:ascii="仿宋_GB2312" w:eastAsia="仿宋_GB2312" w:hint="eastAsia"/>
          <w:sz w:val="30"/>
          <w:szCs w:val="30"/>
        </w:rPr>
        <w:t>1.申请人提交申请</w:t>
      </w:r>
    </w:p>
    <w:p w:rsidR="00560FEA" w:rsidRDefault="00560FEA" w:rsidP="00560FEA">
      <w:pPr>
        <w:ind w:firstLine="600"/>
        <w:jc w:val="left"/>
        <w:rPr>
          <w:rFonts w:ascii="仿宋_GB2312" w:eastAsia="仿宋_GB2312"/>
          <w:sz w:val="30"/>
          <w:szCs w:val="30"/>
        </w:rPr>
      </w:pPr>
      <w:r>
        <w:rPr>
          <w:rFonts w:ascii="仿宋_GB2312" w:eastAsia="仿宋_GB2312" w:hint="eastAsia"/>
          <w:sz w:val="30"/>
          <w:szCs w:val="30"/>
        </w:rPr>
        <w:t>2.决定是否予以受理</w:t>
      </w:r>
    </w:p>
    <w:p w:rsidR="00560FEA" w:rsidRDefault="00560FEA" w:rsidP="00560FEA">
      <w:pPr>
        <w:ind w:firstLine="600"/>
        <w:jc w:val="left"/>
        <w:rPr>
          <w:rFonts w:ascii="仿宋_GB2312" w:eastAsia="仿宋_GB2312"/>
          <w:sz w:val="30"/>
          <w:szCs w:val="30"/>
        </w:rPr>
      </w:pPr>
      <w:r>
        <w:rPr>
          <w:rFonts w:ascii="仿宋_GB2312" w:eastAsia="仿宋_GB2312" w:hint="eastAsia"/>
          <w:sz w:val="30"/>
          <w:szCs w:val="30"/>
        </w:rPr>
        <w:t>3.不予受理的，出具不予受理通知书；受理的，出具受理通知书，进行审查报批</w:t>
      </w:r>
    </w:p>
    <w:p w:rsidR="00560FEA" w:rsidRDefault="00560FEA" w:rsidP="00560FEA">
      <w:pPr>
        <w:ind w:firstLine="600"/>
        <w:jc w:val="left"/>
        <w:rPr>
          <w:rFonts w:ascii="仿宋_GB2312" w:eastAsia="仿宋_GB2312"/>
          <w:sz w:val="30"/>
          <w:szCs w:val="30"/>
        </w:rPr>
      </w:pPr>
      <w:r>
        <w:rPr>
          <w:rFonts w:ascii="仿宋_GB2312" w:eastAsia="仿宋_GB2312" w:hint="eastAsia"/>
          <w:sz w:val="30"/>
          <w:szCs w:val="30"/>
        </w:rPr>
        <w:t>4.不予许可的，出具不予许可通知书。许可的，向申请人出具</w:t>
      </w:r>
      <w:r>
        <w:rPr>
          <w:rFonts w:ascii="仿宋_GB2312" w:eastAsia="仿宋_GB2312"/>
          <w:sz w:val="30"/>
          <w:szCs w:val="30"/>
        </w:rPr>
        <w:t>备案通知书</w:t>
      </w:r>
    </w:p>
    <w:p w:rsidR="00560FEA" w:rsidRDefault="00560FEA" w:rsidP="00560FEA">
      <w:pPr>
        <w:ind w:firstLine="600"/>
        <w:jc w:val="left"/>
        <w:rPr>
          <w:rFonts w:ascii="仿宋_GB2312" w:eastAsia="仿宋_GB2312"/>
          <w:sz w:val="30"/>
          <w:szCs w:val="30"/>
        </w:rPr>
      </w:pPr>
      <w:r>
        <w:rPr>
          <w:rFonts w:ascii="仿宋_GB2312" w:eastAsia="仿宋_GB2312" w:hint="eastAsia"/>
          <w:sz w:val="30"/>
          <w:szCs w:val="30"/>
        </w:rPr>
        <w:t>5.</w:t>
      </w:r>
      <w:r>
        <w:rPr>
          <w:rFonts w:ascii="仿宋_GB2312" w:eastAsia="仿宋_GB2312" w:hAnsi="Times New Roman" w:hint="eastAsia"/>
          <w:sz w:val="30"/>
          <w:szCs w:val="30"/>
        </w:rPr>
        <w:t>材料不全或不符合法定形式的，一次性告知补正材料，并</w:t>
      </w:r>
      <w:r>
        <w:rPr>
          <w:rFonts w:ascii="仿宋_GB2312" w:eastAsia="仿宋_GB2312" w:hAnsi="Times New Roman" w:hint="eastAsia"/>
          <w:sz w:val="30"/>
          <w:szCs w:val="30"/>
        </w:rPr>
        <w:lastRenderedPageBreak/>
        <w:t>出具《行政许可补正通知书》</w:t>
      </w:r>
    </w:p>
    <w:p w:rsidR="00560FEA" w:rsidRDefault="00560FEA" w:rsidP="00560FEA">
      <w:pPr>
        <w:ind w:firstLineChars="200" w:firstLine="600"/>
        <w:rPr>
          <w:rFonts w:ascii="黑体" w:eastAsia="黑体" w:hAnsi="Times New Roman"/>
          <w:sz w:val="30"/>
          <w:szCs w:val="30"/>
        </w:rPr>
      </w:pPr>
      <w:r>
        <w:rPr>
          <w:rFonts w:ascii="黑体" w:eastAsia="黑体" w:hint="eastAsia"/>
          <w:sz w:val="30"/>
          <w:szCs w:val="30"/>
        </w:rPr>
        <w:t>（九）办理方式</w:t>
      </w:r>
    </w:p>
    <w:p w:rsidR="00560FEA" w:rsidRDefault="00560FEA" w:rsidP="00560FEA">
      <w:pPr>
        <w:ind w:firstLine="600"/>
        <w:jc w:val="left"/>
        <w:rPr>
          <w:rFonts w:ascii="仿宋_GB2312" w:eastAsia="仿宋_GB2312" w:hAnsi="Times New Roman"/>
          <w:sz w:val="30"/>
          <w:szCs w:val="30"/>
        </w:rPr>
      </w:pPr>
      <w:r>
        <w:rPr>
          <w:rFonts w:ascii="仿宋_GB2312" w:eastAsia="仿宋_GB2312" w:hAnsi="Times New Roman" w:hint="eastAsia"/>
          <w:sz w:val="30"/>
          <w:szCs w:val="30"/>
        </w:rPr>
        <w:t>一般程序：申请、受理、审查、出具</w:t>
      </w:r>
      <w:r>
        <w:rPr>
          <w:rFonts w:ascii="仿宋_GB2312" w:eastAsia="仿宋_GB2312"/>
          <w:sz w:val="30"/>
          <w:szCs w:val="30"/>
        </w:rPr>
        <w:t>备案通知书</w:t>
      </w:r>
    </w:p>
    <w:p w:rsidR="00560FEA" w:rsidRDefault="00560FEA" w:rsidP="00560FEA">
      <w:pPr>
        <w:ind w:firstLineChars="200" w:firstLine="600"/>
        <w:rPr>
          <w:rFonts w:ascii="黑体" w:eastAsia="黑体" w:hAnsi="Times New Roman"/>
          <w:sz w:val="30"/>
          <w:szCs w:val="30"/>
        </w:rPr>
      </w:pPr>
      <w:r>
        <w:rPr>
          <w:rFonts w:ascii="黑体" w:eastAsia="黑体" w:hint="eastAsia"/>
          <w:sz w:val="30"/>
          <w:szCs w:val="30"/>
        </w:rPr>
        <w:t>（十）审批时限</w:t>
      </w:r>
    </w:p>
    <w:p w:rsidR="00560FEA" w:rsidRDefault="00560FEA" w:rsidP="00560FEA">
      <w:pPr>
        <w:ind w:firstLine="585"/>
        <w:rPr>
          <w:rFonts w:ascii="仿宋_GB2312" w:eastAsia="仿宋_GB2312" w:hAnsi="Times New Roman"/>
          <w:sz w:val="30"/>
          <w:szCs w:val="30"/>
        </w:rPr>
      </w:pPr>
      <w:r>
        <w:rPr>
          <w:rFonts w:ascii="仿宋_GB2312" w:eastAsia="仿宋_GB2312" w:hAnsi="Times New Roman" w:hint="eastAsia"/>
          <w:sz w:val="30"/>
          <w:szCs w:val="30"/>
        </w:rPr>
        <w:t>20个工作日</w:t>
      </w:r>
    </w:p>
    <w:p w:rsidR="00560FEA" w:rsidRDefault="00560FEA" w:rsidP="00560FEA">
      <w:pPr>
        <w:ind w:firstLine="585"/>
        <w:rPr>
          <w:rFonts w:ascii="黑体" w:eastAsia="黑体" w:hAnsi="Times New Roman"/>
          <w:sz w:val="30"/>
          <w:szCs w:val="30"/>
        </w:rPr>
      </w:pPr>
      <w:r>
        <w:rPr>
          <w:rFonts w:ascii="黑体" w:eastAsia="黑体" w:hint="eastAsia"/>
          <w:sz w:val="30"/>
          <w:szCs w:val="30"/>
        </w:rPr>
        <w:t>（十一）审批收费依据及标准</w:t>
      </w:r>
    </w:p>
    <w:p w:rsidR="00560FEA" w:rsidRDefault="00560FEA" w:rsidP="00560FEA">
      <w:pPr>
        <w:ind w:firstLine="585"/>
        <w:rPr>
          <w:rFonts w:ascii="仿宋_GB2312" w:eastAsia="仿宋_GB2312" w:hAnsi="Times New Roman"/>
          <w:sz w:val="30"/>
          <w:szCs w:val="30"/>
        </w:rPr>
      </w:pPr>
      <w:r>
        <w:rPr>
          <w:rFonts w:ascii="仿宋_GB2312" w:eastAsia="仿宋_GB2312" w:hAnsi="Times New Roman" w:hint="eastAsia"/>
          <w:sz w:val="30"/>
          <w:szCs w:val="30"/>
        </w:rPr>
        <w:t>不收费</w:t>
      </w:r>
    </w:p>
    <w:p w:rsidR="00560FEA" w:rsidRDefault="00560FEA" w:rsidP="00560FEA">
      <w:pPr>
        <w:spacing w:line="580" w:lineRule="exact"/>
        <w:ind w:firstLineChars="200" w:firstLine="600"/>
        <w:rPr>
          <w:rFonts w:ascii="黑体" w:eastAsia="黑体" w:hAnsi="Times New Roman"/>
          <w:sz w:val="30"/>
          <w:szCs w:val="30"/>
        </w:rPr>
      </w:pPr>
      <w:r>
        <w:rPr>
          <w:rFonts w:ascii="黑体" w:eastAsia="黑体" w:hint="eastAsia"/>
          <w:sz w:val="30"/>
          <w:szCs w:val="30"/>
        </w:rPr>
        <w:t>（十二）审批结果</w:t>
      </w:r>
    </w:p>
    <w:p w:rsidR="00560FEA" w:rsidRDefault="00560FEA" w:rsidP="00560FEA">
      <w:pPr>
        <w:spacing w:line="580" w:lineRule="exact"/>
        <w:ind w:firstLine="600"/>
        <w:rPr>
          <w:rFonts w:ascii="仿宋_GB2312" w:eastAsia="仿宋_GB2312" w:hAnsi="Times New Roman"/>
          <w:sz w:val="30"/>
          <w:szCs w:val="30"/>
        </w:rPr>
      </w:pPr>
      <w:r>
        <w:rPr>
          <w:rFonts w:ascii="仿宋_GB2312" w:eastAsia="仿宋_GB2312"/>
          <w:sz w:val="30"/>
          <w:szCs w:val="30"/>
        </w:rPr>
        <w:t>备案通知书</w:t>
      </w:r>
    </w:p>
    <w:p w:rsidR="00560FEA" w:rsidRDefault="00560FEA" w:rsidP="00560FEA">
      <w:pPr>
        <w:spacing w:line="580" w:lineRule="exact"/>
        <w:ind w:right="300" w:firstLine="600"/>
        <w:rPr>
          <w:rFonts w:ascii="黑体" w:eastAsia="黑体" w:hAnsi="Times New Roman"/>
          <w:sz w:val="30"/>
          <w:szCs w:val="30"/>
        </w:rPr>
      </w:pPr>
      <w:r>
        <w:rPr>
          <w:rFonts w:ascii="黑体" w:eastAsia="黑体" w:hint="eastAsia"/>
          <w:sz w:val="30"/>
          <w:szCs w:val="30"/>
        </w:rPr>
        <w:t>（十三）结果送达</w:t>
      </w:r>
    </w:p>
    <w:p w:rsidR="00560FEA" w:rsidRDefault="00560FEA" w:rsidP="00560FEA">
      <w:pPr>
        <w:spacing w:line="580" w:lineRule="exact"/>
        <w:ind w:firstLineChars="200" w:firstLine="600"/>
        <w:rPr>
          <w:rFonts w:ascii="仿宋_GB2312" w:eastAsia="仿宋_GB2312" w:hAnsi="Times New Roman"/>
          <w:sz w:val="30"/>
          <w:szCs w:val="30"/>
        </w:rPr>
      </w:pPr>
      <w:r>
        <w:rPr>
          <w:rFonts w:ascii="仿宋_GB2312" w:eastAsia="仿宋_GB2312" w:hAnsi="Times New Roman"/>
          <w:sz w:val="30"/>
          <w:szCs w:val="30"/>
        </w:rPr>
        <w:t>通过现场领取、邮寄或网络传输方式将结果送达</w:t>
      </w:r>
      <w:r>
        <w:rPr>
          <w:rFonts w:ascii="仿宋_GB2312" w:eastAsia="仿宋_GB2312" w:hAnsi="Times New Roman" w:hint="eastAsia"/>
          <w:sz w:val="30"/>
          <w:szCs w:val="30"/>
        </w:rPr>
        <w:t>。</w:t>
      </w:r>
    </w:p>
    <w:p w:rsidR="00560FEA" w:rsidRDefault="00560FEA" w:rsidP="00560FEA">
      <w:pPr>
        <w:spacing w:line="580" w:lineRule="exact"/>
        <w:ind w:right="300" w:firstLine="600"/>
        <w:rPr>
          <w:rFonts w:ascii="黑体" w:eastAsia="黑体" w:hAnsi="Times New Roman"/>
          <w:sz w:val="30"/>
          <w:szCs w:val="30"/>
        </w:rPr>
      </w:pPr>
      <w:r>
        <w:rPr>
          <w:rFonts w:ascii="黑体" w:eastAsia="黑体" w:hint="eastAsia"/>
          <w:sz w:val="30"/>
          <w:szCs w:val="30"/>
        </w:rPr>
        <w:t>（十四）申请人权利和义务</w:t>
      </w:r>
    </w:p>
    <w:p w:rsidR="00560FEA" w:rsidRDefault="00560FEA" w:rsidP="00560FEA">
      <w:pPr>
        <w:spacing w:line="580" w:lineRule="exact"/>
        <w:ind w:firstLine="600"/>
        <w:rPr>
          <w:rFonts w:ascii="仿宋_GB2312" w:eastAsia="仿宋_GB2312"/>
          <w:sz w:val="30"/>
          <w:szCs w:val="30"/>
        </w:rPr>
      </w:pPr>
      <w:r>
        <w:rPr>
          <w:rFonts w:ascii="仿宋_GB2312" w:eastAsia="仿宋_GB2312" w:hint="eastAsia"/>
          <w:sz w:val="30"/>
          <w:szCs w:val="30"/>
        </w:rPr>
        <w:t>申请人有权依法提出行政审批申请，依法进行投诉、举报、复议、诉讼等。申请人有义务保证申请材料完整、真实、准确，获批后合法合规办理相关业务。</w:t>
      </w:r>
    </w:p>
    <w:p w:rsidR="00560FEA" w:rsidRDefault="00560FEA" w:rsidP="00560FEA">
      <w:pPr>
        <w:spacing w:line="580" w:lineRule="exact"/>
        <w:ind w:right="300" w:firstLine="600"/>
        <w:rPr>
          <w:rFonts w:ascii="黑体" w:eastAsia="黑体"/>
          <w:sz w:val="30"/>
          <w:szCs w:val="30"/>
        </w:rPr>
      </w:pPr>
      <w:r>
        <w:rPr>
          <w:rFonts w:ascii="黑体" w:eastAsia="黑体" w:hint="eastAsia"/>
          <w:sz w:val="30"/>
          <w:szCs w:val="30"/>
        </w:rPr>
        <w:t>（十五）咨询途径</w:t>
      </w:r>
    </w:p>
    <w:p w:rsidR="00560FEA" w:rsidRDefault="00560FEA" w:rsidP="00560FEA">
      <w:pPr>
        <w:spacing w:line="580" w:lineRule="exact"/>
        <w:ind w:firstLineChars="200" w:firstLine="600"/>
        <w:rPr>
          <w:rFonts w:ascii="仿宋_GB2312" w:eastAsia="仿宋_GB2312" w:hAnsi="Times New Roman"/>
          <w:sz w:val="30"/>
          <w:szCs w:val="30"/>
        </w:rPr>
      </w:pPr>
      <w:r>
        <w:rPr>
          <w:rFonts w:ascii="仿宋_GB2312" w:eastAsia="仿宋_GB2312" w:hAnsi="Times New Roman"/>
          <w:sz w:val="30"/>
          <w:szCs w:val="30"/>
        </w:rPr>
        <w:t>国家外汇管理局</w:t>
      </w:r>
      <w:r>
        <w:rPr>
          <w:rFonts w:ascii="仿宋_GB2312" w:eastAsia="仿宋_GB2312" w:hAnsi="Times New Roman" w:hint="eastAsia"/>
          <w:sz w:val="30"/>
          <w:szCs w:val="30"/>
        </w:rPr>
        <w:t>浙江省分局</w:t>
      </w:r>
      <w:r>
        <w:rPr>
          <w:rFonts w:ascii="仿宋_GB2312" w:eastAsia="仿宋_GB2312" w:hAnsi="Times New Roman"/>
          <w:sz w:val="30"/>
          <w:szCs w:val="30"/>
        </w:rPr>
        <w:t>国际收支</w:t>
      </w:r>
      <w:r>
        <w:rPr>
          <w:rFonts w:ascii="仿宋_GB2312" w:eastAsia="仿宋_GB2312" w:hAnsi="Times New Roman" w:hint="eastAsia"/>
          <w:sz w:val="30"/>
          <w:szCs w:val="30"/>
        </w:rPr>
        <w:t>处，咨询</w:t>
      </w:r>
      <w:r>
        <w:rPr>
          <w:rFonts w:ascii="仿宋_GB2312" w:eastAsia="仿宋_GB2312" w:hAnsi="Times New Roman"/>
          <w:sz w:val="30"/>
          <w:szCs w:val="30"/>
        </w:rPr>
        <w:t>电话</w:t>
      </w:r>
      <w:r>
        <w:rPr>
          <w:rFonts w:ascii="仿宋_GB2312" w:eastAsia="仿宋_GB2312" w:hAnsi="Times New Roman" w:hint="eastAsia"/>
          <w:sz w:val="30"/>
          <w:szCs w:val="30"/>
        </w:rPr>
        <w:t>：0571-87686438</w:t>
      </w:r>
    </w:p>
    <w:p w:rsidR="00560FEA" w:rsidRDefault="00560FEA" w:rsidP="00560FEA">
      <w:pPr>
        <w:ind w:right="300" w:firstLine="600"/>
        <w:rPr>
          <w:rFonts w:ascii="仿宋_GB2312" w:eastAsia="仿宋_GB2312"/>
          <w:sz w:val="30"/>
          <w:szCs w:val="30"/>
        </w:rPr>
        <w:sectPr w:rsidR="00560FEA">
          <w:footerReference w:type="default" r:id="rId32"/>
          <w:pgSz w:w="11906" w:h="16838"/>
          <w:pgMar w:top="1440" w:right="1800" w:bottom="1440" w:left="1800" w:header="851" w:footer="992" w:gutter="0"/>
          <w:cols w:space="720"/>
          <w:docGrid w:type="lines" w:linePitch="312"/>
        </w:sectPr>
      </w:pPr>
    </w:p>
    <w:p w:rsidR="00560FEA" w:rsidRDefault="00560FEA" w:rsidP="00560FEA">
      <w:pPr>
        <w:ind w:right="300"/>
        <w:rPr>
          <w:rFonts w:ascii="仿宋_GB2312" w:eastAsia="仿宋_GB2312"/>
          <w:sz w:val="30"/>
          <w:szCs w:val="30"/>
        </w:rPr>
      </w:pPr>
      <w:r>
        <w:rPr>
          <w:rFonts w:ascii="仿宋_GB2312" w:eastAsia="仿宋_GB2312" w:hint="eastAsia"/>
          <w:sz w:val="30"/>
          <w:szCs w:val="30"/>
        </w:rPr>
        <w:lastRenderedPageBreak/>
        <w:t>附录</w:t>
      </w:r>
    </w:p>
    <w:p w:rsidR="00560FEA" w:rsidRDefault="00560FEA" w:rsidP="00560FEA">
      <w:pPr>
        <w:ind w:right="300"/>
        <w:jc w:val="center"/>
        <w:rPr>
          <w:rFonts w:ascii="黑体" w:eastAsia="黑体"/>
          <w:sz w:val="30"/>
          <w:szCs w:val="30"/>
        </w:rPr>
      </w:pPr>
      <w:r>
        <w:rPr>
          <w:rFonts w:ascii="黑体" w:eastAsia="黑体" w:hint="eastAsia"/>
          <w:sz w:val="30"/>
          <w:szCs w:val="30"/>
        </w:rPr>
        <w:t>基本流程图</w:t>
      </w:r>
    </w:p>
    <w:p w:rsidR="00560FEA" w:rsidRDefault="00560FEA" w:rsidP="00560FEA">
      <w:pPr>
        <w:ind w:right="300"/>
        <w:jc w:val="center"/>
        <w:rPr>
          <w:rFonts w:ascii="黑体" w:eastAsia="黑体"/>
          <w:sz w:val="30"/>
          <w:szCs w:val="30"/>
        </w:rPr>
      </w:pPr>
    </w:p>
    <w:p w:rsidR="00560FEA" w:rsidRDefault="00577183" w:rsidP="00560FEA">
      <w:pPr>
        <w:ind w:right="300"/>
        <w:jc w:val="center"/>
        <w:rPr>
          <w:rFonts w:ascii="仿宋_GB2312" w:eastAsia="仿宋_GB2312"/>
          <w:sz w:val="30"/>
          <w:szCs w:val="30"/>
        </w:rPr>
      </w:pPr>
      <w:r>
        <w:rPr>
          <w:rFonts w:ascii="仿宋_GB2312" w:eastAsia="仿宋_GB2312"/>
          <w:sz w:val="30"/>
          <w:szCs w:val="30"/>
        </w:rPr>
        <w:pict>
          <v:roundrect id="Rounded Rectangle 14080" o:spid="_x0000_s3245" style="position:absolute;left:0;text-align:left;margin-left:.15pt;margin-top:10.45pt;width:86.2pt;height:58.6pt;z-index:251864064" arcsize="10923f" o:preferrelative="t">
            <v:stroke miterlimit="2"/>
            <v:textbox>
              <w:txbxContent>
                <w:p w:rsidR="00F35E55" w:rsidRDefault="00F35E55" w:rsidP="00560FEA">
                  <w:r>
                    <w:rPr>
                      <w:rFonts w:hint="eastAsia"/>
                    </w:rPr>
                    <w:t>申请人现场提出书面申请，并提交材料</w:t>
                  </w:r>
                </w:p>
              </w:txbxContent>
            </v:textbox>
          </v:roundrect>
        </w:pict>
      </w:r>
    </w:p>
    <w:p w:rsidR="00560FEA" w:rsidRDefault="00560FEA" w:rsidP="00560FEA">
      <w:pPr>
        <w:ind w:right="300"/>
        <w:jc w:val="center"/>
        <w:rPr>
          <w:rFonts w:ascii="仿宋_GB2312" w:eastAsia="仿宋_GB2312"/>
          <w:sz w:val="30"/>
          <w:szCs w:val="30"/>
        </w:rPr>
      </w:pPr>
    </w:p>
    <w:p w:rsidR="00560FEA" w:rsidRDefault="00577183" w:rsidP="00560FEA">
      <w:pPr>
        <w:ind w:right="300"/>
        <w:jc w:val="center"/>
        <w:rPr>
          <w:rFonts w:ascii="仿宋_GB2312" w:eastAsia="仿宋_GB2312"/>
          <w:sz w:val="30"/>
          <w:szCs w:val="30"/>
        </w:rPr>
      </w:pPr>
      <w:r>
        <w:rPr>
          <w:rFonts w:ascii="仿宋_GB2312" w:eastAsia="仿宋_GB2312"/>
          <w:sz w:val="30"/>
          <w:szCs w:val="30"/>
        </w:rPr>
        <w:pict>
          <v:shape id="Straight Connector 14093" o:spid="_x0000_s3258" type="#_x0000_t32" style="position:absolute;left:0;text-align:left;margin-left:41.45pt;margin-top:21.05pt;width:232.15pt;height:.05pt;flip:x;z-index:251877376" o:preferrelative="t" filled="t">
            <v:stroke endarrow="block" miterlimit="2"/>
          </v:shape>
        </w:pict>
      </w:r>
      <w:r>
        <w:rPr>
          <w:rFonts w:ascii="仿宋_GB2312" w:eastAsia="仿宋_GB2312"/>
          <w:sz w:val="30"/>
          <w:szCs w:val="30"/>
        </w:rPr>
        <w:pict>
          <v:shape id="Straight Connector 14089" o:spid="_x0000_s3254" type="#_x0000_t32" style="position:absolute;left:0;text-align:left;margin-left:40.6pt;margin-top:6.65pt;width:.85pt;height:73.4pt;z-index:251873280" o:preferrelative="t" filled="t">
            <v:stroke endarrow="block" miterlimit="2"/>
          </v:shape>
        </w:pict>
      </w:r>
      <w:r>
        <w:rPr>
          <w:rFonts w:ascii="仿宋_GB2312" w:eastAsia="仿宋_GB2312"/>
          <w:sz w:val="30"/>
          <w:szCs w:val="30"/>
        </w:rPr>
        <w:pict>
          <v:roundrect id="Rounded Rectangle 14082" o:spid="_x0000_s3247" style="position:absolute;left:0;text-align:left;margin-left:273.6pt;margin-top:1.6pt;width:146.45pt;height:33.7pt;z-index:251866112" arcsize="10923f" o:preferrelative="t">
            <v:stroke miterlimit="2"/>
            <v:textbox>
              <w:txbxContent>
                <w:p w:rsidR="00F35E55" w:rsidRDefault="00F35E55" w:rsidP="00560FEA">
                  <w:r>
                    <w:rPr>
                      <w:rFonts w:hint="eastAsia"/>
                    </w:rPr>
                    <w:t>申请人补全材料</w:t>
                  </w:r>
                </w:p>
              </w:txbxContent>
            </v:textbox>
          </v:roundrect>
        </w:pict>
      </w:r>
    </w:p>
    <w:p w:rsidR="00560FEA" w:rsidRDefault="00577183" w:rsidP="00560FEA">
      <w:pPr>
        <w:ind w:right="300"/>
        <w:jc w:val="left"/>
        <w:rPr>
          <w:rFonts w:ascii="仿宋_GB2312" w:eastAsia="仿宋_GB2312"/>
          <w:sz w:val="30"/>
          <w:szCs w:val="30"/>
        </w:rPr>
        <w:sectPr w:rsidR="00560FEA">
          <w:pgSz w:w="11906" w:h="16838"/>
          <w:pgMar w:top="1440" w:right="1800" w:bottom="1440" w:left="1800" w:header="851" w:footer="992" w:gutter="0"/>
          <w:cols w:space="720"/>
          <w:docGrid w:type="lines" w:linePitch="312"/>
        </w:sectPr>
      </w:pPr>
      <w:r>
        <w:rPr>
          <w:rFonts w:ascii="仿宋_GB2312" w:eastAsia="仿宋_GB2312"/>
          <w:sz w:val="30"/>
          <w:szCs w:val="30"/>
        </w:rPr>
        <w:pict>
          <v:roundrect id="Rounded Rectangle 14087" o:spid="_x0000_s3252" style="position:absolute;margin-left:216.4pt;margin-top:298.4pt;width:180.85pt;height:58.6pt;z-index:251871232" arcsize="10923f" o:preferrelative="t">
            <v:stroke miterlimit="2"/>
            <v:textbox>
              <w:txbxContent>
                <w:p w:rsidR="00F35E55" w:rsidRDefault="00F35E55" w:rsidP="00560FEA">
                  <w:r>
                    <w:rPr>
                      <w:rFonts w:hint="eastAsia"/>
                    </w:rPr>
                    <w:t>依法作出不予许可决定，并送达</w:t>
                  </w:r>
                </w:p>
              </w:txbxContent>
            </v:textbox>
          </v:roundrect>
        </w:pict>
      </w:r>
      <w:r>
        <w:rPr>
          <w:rFonts w:ascii="仿宋_GB2312" w:eastAsia="仿宋_GB2312"/>
          <w:sz w:val="30"/>
          <w:szCs w:val="30"/>
        </w:rPr>
        <w:pict>
          <v:roundrect id="Rounded Rectangle 14088" o:spid="_x0000_s3253" style="position:absolute;margin-left:9.9pt;margin-top:298.4pt;width:197.6pt;height:58.6pt;z-index:251872256" arcsize="10923f" o:preferrelative="t">
            <v:stroke miterlimit="2"/>
            <v:textbox>
              <w:txbxContent>
                <w:p w:rsidR="00F35E55" w:rsidRDefault="00F35E55" w:rsidP="00560FEA">
                  <w:r>
                    <w:rPr>
                      <w:rFonts w:hint="eastAsia"/>
                    </w:rPr>
                    <w:t>予以许可的，向申请人出具</w:t>
                  </w:r>
                  <w:r>
                    <w:t>备案通知书</w:t>
                  </w:r>
                </w:p>
              </w:txbxContent>
            </v:textbox>
          </v:roundrect>
        </w:pict>
      </w:r>
      <w:r>
        <w:rPr>
          <w:rFonts w:ascii="仿宋_GB2312" w:eastAsia="仿宋_GB2312"/>
          <w:sz w:val="30"/>
          <w:szCs w:val="30"/>
        </w:rPr>
        <w:pict>
          <v:shape id="Straight Connector 14098" o:spid="_x0000_s3263" type="#_x0000_t32" style="position:absolute;margin-left:40.6pt;margin-top:182.85pt;width:41.1pt;height:.05pt;z-index:251882496" o:preferrelative="t" filled="t">
            <v:stroke endarrow="block" miterlimit="2"/>
          </v:shape>
        </w:pict>
      </w:r>
      <w:r>
        <w:rPr>
          <w:rFonts w:ascii="仿宋_GB2312" w:eastAsia="仿宋_GB2312"/>
          <w:sz w:val="30"/>
          <w:szCs w:val="30"/>
        </w:rPr>
        <w:pict>
          <v:shape id="Straight Connector 14097" o:spid="_x0000_s3262" type="#_x0000_t32" style="position:absolute;margin-left:40.6pt;margin-top:113.3pt;width:.05pt;height:69.55pt;z-index:251881472" o:preferrelative="t" filled="t">
            <v:stroke miterlimit="2"/>
          </v:shape>
        </w:pict>
      </w:r>
      <w:r>
        <w:rPr>
          <w:rFonts w:ascii="仿宋_GB2312" w:eastAsia="仿宋_GB2312"/>
          <w:sz w:val="30"/>
          <w:szCs w:val="30"/>
        </w:rPr>
        <w:pict>
          <v:roundrect id="Rounded Rectangle 14085" o:spid="_x0000_s3250" style="position:absolute;margin-left:81.7pt;margin-top:174.45pt;width:210.9pt;height:30.15pt;z-index:251869184" arcsize="10923f" o:preferrelative="t">
            <v:stroke miterlimit="2"/>
            <v:textbox>
              <w:txbxContent>
                <w:p w:rsidR="00F35E55" w:rsidRDefault="00F35E55" w:rsidP="00560FEA">
                  <w:r>
                    <w:rPr>
                      <w:rFonts w:hint="eastAsia"/>
                    </w:rPr>
                    <w:t>依法应予受理，出具受理单</w:t>
                  </w:r>
                </w:p>
              </w:txbxContent>
            </v:textbox>
          </v:roundrect>
        </w:pict>
      </w:r>
      <w:r>
        <w:rPr>
          <w:rFonts w:ascii="仿宋_GB2312" w:eastAsia="仿宋_GB2312"/>
          <w:sz w:val="30"/>
          <w:szCs w:val="30"/>
        </w:rPr>
        <w:pict>
          <v:roundrect id="Rounded Rectangle 14084" o:spid="_x0000_s3249" style="position:absolute;margin-left:151.95pt;margin-top:91.5pt;width:268.1pt;height:45.3pt;z-index:251868160" arcsize="10923f" o:preferrelative="t">
            <v:stroke miterlimit="2"/>
            <v:textbox>
              <w:txbxContent>
                <w:p w:rsidR="00F35E55" w:rsidRDefault="00F35E55" w:rsidP="00560FEA">
                  <w:r>
                    <w:rPr>
                      <w:rFonts w:hint="eastAsia"/>
                    </w:rPr>
                    <w:t>依法不予受理的，作出不予受理决定，出具不予受理通知书</w:t>
                  </w:r>
                </w:p>
              </w:txbxContent>
            </v:textbox>
          </v:roundrect>
        </w:pict>
      </w:r>
      <w:r>
        <w:rPr>
          <w:rFonts w:ascii="仿宋_GB2312" w:eastAsia="仿宋_GB2312"/>
          <w:sz w:val="30"/>
          <w:szCs w:val="30"/>
        </w:rPr>
        <w:pict>
          <v:shape id="Straight Connector 14091" o:spid="_x0000_s3256" type="#_x0000_t32" style="position:absolute;margin-left:93.35pt;margin-top:101.65pt;width:58.6pt;height:.05pt;z-index:251875328" o:preferrelative="t" filled="t">
            <v:stroke endarrow="block" miterlimit="2"/>
          </v:shape>
        </w:pict>
      </w:r>
      <w:r>
        <w:rPr>
          <w:rFonts w:ascii="仿宋_GB2312" w:eastAsia="仿宋_GB2312"/>
          <w:sz w:val="30"/>
          <w:szCs w:val="30"/>
        </w:rPr>
        <w:pict>
          <v:shape id="Straight Connector 14092" o:spid="_x0000_s3257" type="#_x0000_t32" style="position:absolute;margin-left:345.35pt;margin-top:4.1pt;width:.05pt;height:44.75pt;flip:y;z-index:251876352" o:preferrelative="t" filled="t">
            <v:stroke endarrow="block" miterlimit="2"/>
          </v:shape>
        </w:pict>
      </w:r>
      <w:r>
        <w:rPr>
          <w:rFonts w:ascii="仿宋_GB2312" w:eastAsia="仿宋_GB2312"/>
          <w:sz w:val="30"/>
          <w:szCs w:val="30"/>
        </w:rPr>
        <w:pict>
          <v:roundrect id="Rounded Rectangle 14083" o:spid="_x0000_s3248" style="position:absolute;margin-left:151.95pt;margin-top:48.85pt;width:268.1pt;height:25pt;z-index:251867136" arcsize="10923f" o:preferrelative="t">
            <v:stroke miterlimit="2"/>
            <v:textbox>
              <w:txbxContent>
                <w:p w:rsidR="00F35E55" w:rsidRDefault="00F35E55" w:rsidP="00560FEA">
                  <w:r>
                    <w:rPr>
                      <w:rFonts w:hint="eastAsia"/>
                    </w:rPr>
                    <w:t>材料不全或不符合法定形式的，一次性告知补正材料</w:t>
                  </w:r>
                </w:p>
              </w:txbxContent>
            </v:textbox>
          </v:roundrect>
        </w:pict>
      </w:r>
      <w:r>
        <w:rPr>
          <w:rFonts w:ascii="仿宋_GB2312" w:eastAsia="仿宋_GB2312"/>
          <w:sz w:val="30"/>
          <w:szCs w:val="30"/>
        </w:rPr>
        <w:pict>
          <v:shape id="Straight Connector 14090" o:spid="_x0000_s3255" type="#_x0000_t32" style="position:absolute;margin-left:93.35pt;margin-top:61.45pt;width:58.6pt;height:.05pt;z-index:251874304" o:preferrelative="t" filled="t">
            <v:stroke endarrow="block" miterlimit="2"/>
          </v:shape>
        </w:pict>
      </w:r>
      <w:r>
        <w:rPr>
          <w:rFonts w:ascii="仿宋_GB2312" w:eastAsia="仿宋_GB2312"/>
          <w:sz w:val="30"/>
          <w:szCs w:val="30"/>
        </w:rPr>
        <w:pict>
          <v:roundrect id="Rounded Rectangle 14081" o:spid="_x0000_s3246" style="position:absolute;margin-left:-6.55pt;margin-top:48.85pt;width:99.9pt;height:64.45pt;z-index:251865088" arcsize="10923f" o:preferrelative="t">
            <v:stroke miterlimit="2"/>
            <v:textbox>
              <w:txbxContent>
                <w:p w:rsidR="00F35E55" w:rsidRDefault="00F35E55" w:rsidP="00560FEA">
                  <w:r>
                    <w:rPr>
                      <w:rFonts w:hint="eastAsia"/>
                    </w:rPr>
                    <w:t>接件并当场（或</w:t>
                  </w:r>
                  <w:r>
                    <w:rPr>
                      <w:rFonts w:hint="eastAsia"/>
                    </w:rPr>
                    <w:t>5</w:t>
                  </w:r>
                  <w:r>
                    <w:rPr>
                      <w:rFonts w:hint="eastAsia"/>
                    </w:rPr>
                    <w:t>个工作日）作出是否受理决定</w:t>
                  </w:r>
                </w:p>
              </w:txbxContent>
            </v:textbox>
          </v:roundrect>
        </w:pict>
      </w:r>
      <w:r>
        <w:rPr>
          <w:rFonts w:ascii="仿宋_GB2312" w:eastAsia="仿宋_GB2312"/>
          <w:sz w:val="30"/>
          <w:szCs w:val="30"/>
        </w:rPr>
        <w:pict>
          <v:shape id="Straight Connector 14095" o:spid="_x0000_s3260" type="#_x0000_t32" style="position:absolute;margin-left:237.35pt;margin-top:253.15pt;width:.85pt;height:45.25pt;z-index:251879424" o:preferrelative="t" filled="t">
            <v:stroke endarrow="block" miterlimit="2"/>
          </v:shape>
        </w:pict>
      </w:r>
      <w:r>
        <w:rPr>
          <w:rFonts w:ascii="仿宋_GB2312" w:eastAsia="仿宋_GB2312"/>
          <w:sz w:val="30"/>
          <w:szCs w:val="30"/>
        </w:rPr>
        <w:pict>
          <v:shape id="Straight Connector 14096" o:spid="_x0000_s3261" type="#_x0000_t32" style="position:absolute;margin-left:131.6pt;margin-top:253.15pt;width:.05pt;height:45.25pt;z-index:251880448" o:preferrelative="t" filled="t">
            <v:stroke endarrow="block" miterlimit="2"/>
          </v:shape>
        </w:pict>
      </w:r>
      <w:r>
        <w:rPr>
          <w:rFonts w:ascii="仿宋_GB2312" w:eastAsia="仿宋_GB2312"/>
          <w:sz w:val="30"/>
          <w:szCs w:val="30"/>
        </w:rPr>
        <w:pict>
          <v:roundrect id="Rounded Rectangle 14086" o:spid="_x0000_s3251" style="position:absolute;margin-left:81.65pt;margin-top:226.45pt;width:210.95pt;height:26.7pt;z-index:251870208" arcsize="10923f" o:preferrelative="t">
            <v:stroke miterlimit="2"/>
            <v:textbox>
              <w:txbxContent>
                <w:p w:rsidR="00F35E55" w:rsidRDefault="00F35E55" w:rsidP="00560FEA">
                  <w:pPr>
                    <w:jc w:val="center"/>
                  </w:pPr>
                  <w:r>
                    <w:rPr>
                      <w:rFonts w:hint="eastAsia"/>
                    </w:rPr>
                    <w:t>审查报批</w:t>
                  </w:r>
                </w:p>
              </w:txbxContent>
            </v:textbox>
          </v:roundrect>
        </w:pict>
      </w:r>
      <w:r>
        <w:rPr>
          <w:rFonts w:ascii="仿宋_GB2312" w:eastAsia="仿宋_GB2312"/>
          <w:sz w:val="30"/>
          <w:szCs w:val="30"/>
        </w:rPr>
        <w:pict>
          <v:shape id="Straight Connector 14094" o:spid="_x0000_s3259" type="#_x0000_t32" style="position:absolute;margin-left:179.6pt;margin-top:204.6pt;width:.05pt;height:21.85pt;z-index:251878400" o:preferrelative="t" filled="t">
            <v:stroke endarrow="block" miterlimit="2"/>
          </v:shape>
        </w:pict>
      </w:r>
    </w:p>
    <w:p w:rsidR="00560FEA" w:rsidRDefault="00560FEA" w:rsidP="00560FEA">
      <w:pPr>
        <w:ind w:right="300"/>
        <w:rPr>
          <w:rFonts w:ascii="黑体" w:eastAsia="黑体"/>
          <w:sz w:val="48"/>
          <w:szCs w:val="48"/>
        </w:rPr>
        <w:sectPr w:rsidR="00560FEA">
          <w:footerReference w:type="default" r:id="rId33"/>
          <w:type w:val="continuous"/>
          <w:pgSz w:w="11906" w:h="16838"/>
          <w:pgMar w:top="1440" w:right="1800" w:bottom="1440" w:left="1800" w:header="851" w:footer="992" w:gutter="0"/>
          <w:cols w:space="720"/>
          <w:docGrid w:type="lines" w:linePitch="312"/>
        </w:sectPr>
      </w:pPr>
    </w:p>
    <w:p w:rsidR="00560FEA" w:rsidRDefault="00560FEA" w:rsidP="00560FEA">
      <w:pPr>
        <w:ind w:firstLine="585"/>
        <w:rPr>
          <w:rFonts w:ascii="仿宋_GB2312" w:eastAsia="仿宋_GB2312"/>
          <w:sz w:val="30"/>
          <w:szCs w:val="30"/>
        </w:rPr>
      </w:pPr>
      <w:r>
        <w:rPr>
          <w:rFonts w:ascii="黑体" w:eastAsia="黑体" w:hint="eastAsia"/>
          <w:sz w:val="30"/>
          <w:szCs w:val="30"/>
        </w:rPr>
        <w:lastRenderedPageBreak/>
        <w:t>七、外国银行分行头寸集中管理审批</w:t>
      </w:r>
    </w:p>
    <w:p w:rsidR="00560FEA" w:rsidRDefault="00560FEA" w:rsidP="00560FEA">
      <w:pPr>
        <w:ind w:firstLine="585"/>
        <w:rPr>
          <w:rFonts w:ascii="黑体" w:eastAsia="黑体"/>
          <w:sz w:val="30"/>
          <w:szCs w:val="30"/>
        </w:rPr>
      </w:pPr>
      <w:r>
        <w:rPr>
          <w:rFonts w:ascii="黑体" w:eastAsia="黑体" w:hint="eastAsia"/>
          <w:sz w:val="30"/>
          <w:szCs w:val="30"/>
        </w:rPr>
        <w:t>（一）办理依据</w:t>
      </w:r>
    </w:p>
    <w:p w:rsidR="00560FEA" w:rsidRDefault="00560FEA" w:rsidP="00560FEA">
      <w:pPr>
        <w:ind w:firstLine="600"/>
        <w:jc w:val="left"/>
        <w:rPr>
          <w:rFonts w:ascii="Times New Roman" w:eastAsia="仿宋_GB2312" w:hAnsi="Times New Roman" w:cs="Times New Roman"/>
          <w:sz w:val="30"/>
          <w:szCs w:val="30"/>
        </w:rPr>
      </w:pPr>
      <w:r>
        <w:rPr>
          <w:rFonts w:ascii="仿宋_GB2312" w:eastAsia="仿宋_GB2312" w:hint="eastAsia"/>
          <w:sz w:val="30"/>
          <w:szCs w:val="30"/>
        </w:rPr>
        <w:t>1.</w:t>
      </w:r>
      <w:r>
        <w:rPr>
          <w:rFonts w:ascii="Times New Roman" w:eastAsia="仿宋_GB2312" w:hAnsi="Times New Roman" w:cs="Times New Roman"/>
          <w:sz w:val="30"/>
          <w:szCs w:val="30"/>
        </w:rPr>
        <w:t>《中华人民共和国外汇管理条例》</w:t>
      </w:r>
      <w:r>
        <w:rPr>
          <w:rFonts w:ascii="仿宋_GB2312" w:eastAsia="仿宋_GB2312" w:hAnsi="Times New Roman" w:hint="eastAsia"/>
          <w:sz w:val="30"/>
          <w:szCs w:val="30"/>
        </w:rPr>
        <w:t>（国务院令第532号）</w:t>
      </w:r>
    </w:p>
    <w:p w:rsidR="00560FEA" w:rsidRDefault="00560FEA" w:rsidP="00560FEA">
      <w:pPr>
        <w:ind w:firstLine="600"/>
        <w:jc w:val="left"/>
        <w:rPr>
          <w:rFonts w:ascii="Times New Roman" w:eastAsia="仿宋_GB2312" w:hAnsi="Times New Roman" w:cs="Times New Roman"/>
          <w:sz w:val="30"/>
          <w:szCs w:val="30"/>
        </w:rPr>
      </w:pPr>
      <w:r>
        <w:rPr>
          <w:rFonts w:ascii="仿宋_GB2312" w:eastAsia="仿宋_GB2312" w:hint="eastAsia"/>
          <w:sz w:val="30"/>
          <w:szCs w:val="30"/>
        </w:rPr>
        <w:t>2.</w:t>
      </w:r>
      <w:r>
        <w:rPr>
          <w:rFonts w:ascii="Times New Roman" w:eastAsia="仿宋_GB2312" w:hAnsi="Times New Roman" w:cs="Times New Roman" w:hint="eastAsia"/>
          <w:sz w:val="30"/>
          <w:szCs w:val="30"/>
        </w:rPr>
        <w:t>《银行办理结售汇业务管理办法》（中国人民银行令</w:t>
      </w:r>
      <w:r>
        <w:rPr>
          <w:rFonts w:ascii="Times New Roman" w:eastAsia="仿宋_GB2312" w:hAnsi="Times New Roman" w:cs="Times New Roman" w:hint="eastAsia"/>
          <w:sz w:val="30"/>
          <w:szCs w:val="30"/>
        </w:rPr>
        <w:t>[2014]</w:t>
      </w:r>
      <w:r>
        <w:rPr>
          <w:rFonts w:ascii="Times New Roman" w:eastAsia="仿宋_GB2312" w:hAnsi="Times New Roman" w:cs="Times New Roman" w:hint="eastAsia"/>
          <w:sz w:val="30"/>
          <w:szCs w:val="30"/>
        </w:rPr>
        <w:t>第</w:t>
      </w:r>
      <w:r>
        <w:rPr>
          <w:rFonts w:ascii="Times New Roman" w:eastAsia="仿宋_GB2312" w:hAnsi="Times New Roman" w:cs="Times New Roman" w:hint="eastAsia"/>
          <w:sz w:val="30"/>
          <w:szCs w:val="30"/>
        </w:rPr>
        <w:t>2</w:t>
      </w:r>
      <w:r>
        <w:rPr>
          <w:rFonts w:ascii="Times New Roman" w:eastAsia="仿宋_GB2312" w:hAnsi="Times New Roman" w:cs="Times New Roman" w:hint="eastAsia"/>
          <w:sz w:val="30"/>
          <w:szCs w:val="30"/>
        </w:rPr>
        <w:t>号）</w:t>
      </w:r>
    </w:p>
    <w:p w:rsidR="00560FEA" w:rsidRDefault="00560FEA" w:rsidP="00560FEA">
      <w:pPr>
        <w:ind w:firstLineChars="200" w:firstLine="600"/>
        <w:rPr>
          <w:rFonts w:ascii="仿宋_GB2312" w:eastAsia="仿宋_GB2312" w:hAnsi="Times New Roman"/>
          <w:sz w:val="30"/>
          <w:szCs w:val="30"/>
        </w:rPr>
      </w:pPr>
      <w:r>
        <w:rPr>
          <w:rFonts w:ascii="仿宋_GB2312" w:eastAsia="仿宋_GB2312" w:hint="eastAsia"/>
          <w:sz w:val="30"/>
          <w:szCs w:val="30"/>
        </w:rPr>
        <w:t>3.</w:t>
      </w:r>
      <w:r>
        <w:rPr>
          <w:rFonts w:ascii="Times New Roman" w:eastAsia="仿宋_GB2312" w:hAnsi="Times New Roman" w:cs="Times New Roman" w:hint="eastAsia"/>
          <w:sz w:val="30"/>
          <w:szCs w:val="30"/>
        </w:rPr>
        <w:t>《国家外汇管理局关于印发〈银行办理结售汇业务管理办法实施细则〉的通知》（汇发</w:t>
      </w:r>
      <w:r>
        <w:rPr>
          <w:rFonts w:ascii="Times New Roman" w:eastAsia="仿宋_GB2312" w:hAnsi="Times New Roman" w:cs="Times New Roman" w:hint="eastAsia"/>
          <w:sz w:val="30"/>
          <w:szCs w:val="30"/>
        </w:rPr>
        <w:t>[2014]53</w:t>
      </w:r>
      <w:r>
        <w:rPr>
          <w:rFonts w:ascii="Times New Roman" w:eastAsia="仿宋_GB2312" w:hAnsi="Times New Roman" w:cs="Times New Roman" w:hint="eastAsia"/>
          <w:sz w:val="30"/>
          <w:szCs w:val="30"/>
        </w:rPr>
        <w:t>号）</w:t>
      </w:r>
    </w:p>
    <w:p w:rsidR="00560FEA" w:rsidRDefault="00560FEA" w:rsidP="00560FEA">
      <w:pPr>
        <w:ind w:firstLineChars="200" w:firstLine="600"/>
        <w:rPr>
          <w:rFonts w:ascii="黑体" w:eastAsia="黑体" w:hAnsi="Times New Roman"/>
          <w:sz w:val="30"/>
          <w:szCs w:val="30"/>
        </w:rPr>
      </w:pPr>
      <w:r>
        <w:rPr>
          <w:rFonts w:ascii="黑体" w:eastAsia="黑体" w:hint="eastAsia"/>
          <w:sz w:val="30"/>
          <w:szCs w:val="30"/>
        </w:rPr>
        <w:t>（二）受理机构</w:t>
      </w:r>
    </w:p>
    <w:p w:rsidR="00560FEA" w:rsidRDefault="00560FEA" w:rsidP="00560FEA">
      <w:pPr>
        <w:ind w:firstLineChars="200" w:firstLine="600"/>
        <w:rPr>
          <w:rFonts w:ascii="黑体" w:eastAsia="黑体" w:hAnsi="Times New Roman"/>
          <w:sz w:val="30"/>
          <w:szCs w:val="30"/>
        </w:rPr>
      </w:pPr>
      <w:r>
        <w:rPr>
          <w:rFonts w:ascii="仿宋_GB2312" w:eastAsia="仿宋_GB2312" w:hAnsi="Times New Roman" w:hint="eastAsia"/>
          <w:sz w:val="30"/>
          <w:szCs w:val="30"/>
        </w:rPr>
        <w:t>申请人所在地</w:t>
      </w:r>
      <w:r>
        <w:rPr>
          <w:rFonts w:ascii="Times New Roman" w:eastAsia="仿宋_GB2312" w:hAnsi="Times New Roman" w:cs="Times New Roman"/>
          <w:sz w:val="30"/>
          <w:szCs w:val="30"/>
        </w:rPr>
        <w:t>国家外汇管理局分局</w:t>
      </w:r>
    </w:p>
    <w:p w:rsidR="00560FEA" w:rsidRDefault="00560FEA" w:rsidP="00560FEA">
      <w:pPr>
        <w:ind w:firstLineChars="200" w:firstLine="600"/>
        <w:rPr>
          <w:rFonts w:ascii="黑体" w:eastAsia="黑体" w:hAnsi="Times New Roman"/>
          <w:sz w:val="30"/>
          <w:szCs w:val="30"/>
        </w:rPr>
      </w:pPr>
      <w:r>
        <w:rPr>
          <w:rFonts w:ascii="黑体" w:eastAsia="黑体" w:hint="eastAsia"/>
          <w:sz w:val="30"/>
          <w:szCs w:val="30"/>
        </w:rPr>
        <w:t>（三）决定机构</w:t>
      </w:r>
    </w:p>
    <w:p w:rsidR="00560FEA" w:rsidRDefault="00560FEA" w:rsidP="00560FEA">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申请人所在地</w:t>
      </w:r>
      <w:r>
        <w:rPr>
          <w:rFonts w:ascii="Times New Roman" w:eastAsia="仿宋_GB2312" w:hAnsi="Times New Roman" w:cs="Times New Roman"/>
          <w:sz w:val="30"/>
          <w:szCs w:val="30"/>
        </w:rPr>
        <w:t>国家外汇管理局分局</w:t>
      </w:r>
    </w:p>
    <w:p w:rsidR="00560FEA" w:rsidRDefault="00560FEA" w:rsidP="00560FEA">
      <w:pPr>
        <w:ind w:firstLineChars="200" w:firstLine="600"/>
        <w:rPr>
          <w:rFonts w:ascii="黑体" w:eastAsia="黑体" w:hAnsi="Times New Roman"/>
          <w:sz w:val="30"/>
          <w:szCs w:val="30"/>
        </w:rPr>
      </w:pPr>
      <w:r>
        <w:rPr>
          <w:rFonts w:ascii="黑体" w:eastAsia="黑体" w:hint="eastAsia"/>
          <w:sz w:val="30"/>
          <w:szCs w:val="30"/>
        </w:rPr>
        <w:t>（四）审批数量</w:t>
      </w:r>
    </w:p>
    <w:p w:rsidR="00560FEA" w:rsidRDefault="00560FEA" w:rsidP="00560FEA">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无数量限制</w:t>
      </w:r>
    </w:p>
    <w:p w:rsidR="00560FEA" w:rsidRDefault="00560FEA" w:rsidP="00560FEA">
      <w:pPr>
        <w:ind w:firstLineChars="200" w:firstLine="600"/>
        <w:rPr>
          <w:rFonts w:ascii="黑体" w:eastAsia="黑体" w:hAnsi="Times New Roman"/>
          <w:sz w:val="30"/>
          <w:szCs w:val="30"/>
        </w:rPr>
      </w:pPr>
      <w:r>
        <w:rPr>
          <w:rFonts w:ascii="黑体" w:eastAsia="黑体" w:hint="eastAsia"/>
          <w:sz w:val="30"/>
          <w:szCs w:val="30"/>
        </w:rPr>
        <w:t>（五）申请条件</w:t>
      </w:r>
    </w:p>
    <w:p w:rsidR="00560FEA" w:rsidRDefault="00560FEA" w:rsidP="00560FEA">
      <w:pPr>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申请人</w:t>
      </w:r>
      <w:r>
        <w:rPr>
          <w:rFonts w:ascii="Times New Roman" w:eastAsia="仿宋_GB2312" w:hAnsi="Times New Roman" w:cs="Times New Roman" w:hint="eastAsia"/>
          <w:sz w:val="30"/>
          <w:szCs w:val="30"/>
        </w:rPr>
        <w:t>为外国银行分行。需同时符合以下条件：</w:t>
      </w:r>
    </w:p>
    <w:p w:rsidR="00560FEA" w:rsidRDefault="00560FEA" w:rsidP="00560FEA">
      <w:pPr>
        <w:ind w:firstLine="600"/>
        <w:jc w:val="left"/>
        <w:rPr>
          <w:rFonts w:ascii="Times New Roman" w:eastAsia="仿宋_GB2312" w:hAnsi="Times New Roman" w:cs="Times New Roman"/>
          <w:sz w:val="30"/>
          <w:szCs w:val="30"/>
        </w:rPr>
      </w:pPr>
      <w:r>
        <w:rPr>
          <w:rFonts w:ascii="仿宋_GB2312" w:eastAsia="仿宋_GB2312" w:hint="eastAsia"/>
          <w:sz w:val="30"/>
          <w:szCs w:val="30"/>
        </w:rPr>
        <w:t>1.</w:t>
      </w:r>
      <w:r>
        <w:rPr>
          <w:rFonts w:ascii="Times New Roman" w:eastAsia="仿宋_GB2312" w:hAnsi="Times New Roman" w:cs="Times New Roman"/>
          <w:sz w:val="30"/>
          <w:szCs w:val="30"/>
        </w:rPr>
        <w:t>获得</w:t>
      </w:r>
      <w:r>
        <w:rPr>
          <w:rFonts w:ascii="Times New Roman" w:eastAsia="仿宋_GB2312" w:hAnsi="Times New Roman" w:cs="Times New Roman" w:hint="eastAsia"/>
          <w:sz w:val="30"/>
          <w:szCs w:val="30"/>
        </w:rPr>
        <w:t>其</w:t>
      </w:r>
      <w:r>
        <w:rPr>
          <w:rFonts w:ascii="Times New Roman" w:eastAsia="仿宋_GB2312" w:hAnsi="Times New Roman" w:cs="Times New Roman"/>
          <w:sz w:val="30"/>
          <w:szCs w:val="30"/>
        </w:rPr>
        <w:t>总行或地区总部授权。</w:t>
      </w:r>
    </w:p>
    <w:p w:rsidR="00560FEA" w:rsidRDefault="00560FEA" w:rsidP="00560FEA">
      <w:pPr>
        <w:ind w:firstLineChars="200" w:firstLine="600"/>
        <w:rPr>
          <w:rFonts w:ascii="仿宋_GB2312" w:eastAsia="仿宋_GB2312" w:hAnsi="Times New Roman"/>
          <w:sz w:val="30"/>
          <w:szCs w:val="30"/>
        </w:rPr>
      </w:pPr>
      <w:r>
        <w:rPr>
          <w:rFonts w:ascii="仿宋_GB2312" w:eastAsia="仿宋_GB2312" w:hint="eastAsia"/>
          <w:sz w:val="30"/>
          <w:szCs w:val="30"/>
        </w:rPr>
        <w:t>2.</w:t>
      </w:r>
      <w:r>
        <w:rPr>
          <w:rFonts w:ascii="Times New Roman" w:eastAsia="仿宋_GB2312" w:hAnsi="Times New Roman" w:cs="Times New Roman"/>
          <w:sz w:val="30"/>
          <w:szCs w:val="30"/>
        </w:rPr>
        <w:t>具备对头寸实施集中管理的内部管理制度、会计核算办法以及技术支持。</w:t>
      </w:r>
    </w:p>
    <w:p w:rsidR="00560FEA" w:rsidRDefault="00560FEA" w:rsidP="00560FEA">
      <w:pPr>
        <w:ind w:firstLineChars="200" w:firstLine="600"/>
        <w:rPr>
          <w:rFonts w:ascii="黑体" w:eastAsia="黑体" w:hAnsi="Times New Roman"/>
          <w:sz w:val="30"/>
          <w:szCs w:val="30"/>
        </w:rPr>
      </w:pPr>
      <w:r>
        <w:rPr>
          <w:rFonts w:ascii="黑体" w:eastAsia="黑体" w:hint="eastAsia"/>
          <w:sz w:val="30"/>
          <w:szCs w:val="30"/>
        </w:rPr>
        <w:t>（六）申请材料</w:t>
      </w:r>
    </w:p>
    <w:tbl>
      <w:tblPr>
        <w:tblW w:w="8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835"/>
        <w:gridCol w:w="992"/>
        <w:gridCol w:w="457"/>
        <w:gridCol w:w="819"/>
        <w:gridCol w:w="457"/>
        <w:gridCol w:w="2025"/>
      </w:tblGrid>
      <w:tr w:rsidR="00560FEA" w:rsidTr="00560FEA">
        <w:tc>
          <w:tcPr>
            <w:tcW w:w="817" w:type="dxa"/>
            <w:vAlign w:val="center"/>
          </w:tcPr>
          <w:p w:rsidR="00560FEA" w:rsidRDefault="00560FEA" w:rsidP="00560FEA">
            <w:pPr>
              <w:jc w:val="center"/>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序号</w:t>
            </w:r>
          </w:p>
        </w:tc>
        <w:tc>
          <w:tcPr>
            <w:tcW w:w="2835" w:type="dxa"/>
            <w:vAlign w:val="center"/>
          </w:tcPr>
          <w:p w:rsidR="00560FEA" w:rsidRDefault="00560FEA" w:rsidP="00560FEA">
            <w:pPr>
              <w:jc w:val="center"/>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提交材料名称</w:t>
            </w:r>
          </w:p>
        </w:tc>
        <w:tc>
          <w:tcPr>
            <w:tcW w:w="992" w:type="dxa"/>
            <w:vAlign w:val="center"/>
          </w:tcPr>
          <w:p w:rsidR="00560FEA" w:rsidRDefault="00560FEA" w:rsidP="00560FEA">
            <w:pPr>
              <w:jc w:val="center"/>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原件/复印件</w:t>
            </w:r>
          </w:p>
        </w:tc>
        <w:tc>
          <w:tcPr>
            <w:tcW w:w="457" w:type="dxa"/>
            <w:vAlign w:val="center"/>
          </w:tcPr>
          <w:p w:rsidR="00560FEA" w:rsidRDefault="00560FEA" w:rsidP="00560FEA">
            <w:pPr>
              <w:jc w:val="center"/>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份数</w:t>
            </w:r>
          </w:p>
        </w:tc>
        <w:tc>
          <w:tcPr>
            <w:tcW w:w="819" w:type="dxa"/>
            <w:vAlign w:val="center"/>
          </w:tcPr>
          <w:p w:rsidR="00560FEA" w:rsidRDefault="00560FEA" w:rsidP="00560FEA">
            <w:pPr>
              <w:jc w:val="center"/>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纸质/电子</w:t>
            </w:r>
          </w:p>
        </w:tc>
        <w:tc>
          <w:tcPr>
            <w:tcW w:w="457" w:type="dxa"/>
            <w:vAlign w:val="center"/>
          </w:tcPr>
          <w:p w:rsidR="00560FEA" w:rsidRDefault="00560FEA" w:rsidP="00560FEA">
            <w:pPr>
              <w:jc w:val="center"/>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要求</w:t>
            </w:r>
          </w:p>
        </w:tc>
        <w:tc>
          <w:tcPr>
            <w:tcW w:w="2025" w:type="dxa"/>
            <w:vAlign w:val="center"/>
          </w:tcPr>
          <w:p w:rsidR="00560FEA" w:rsidRDefault="00560FEA" w:rsidP="00560FEA">
            <w:pPr>
              <w:jc w:val="center"/>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备注</w:t>
            </w:r>
          </w:p>
        </w:tc>
      </w:tr>
      <w:tr w:rsidR="00560FEA" w:rsidTr="00560FEA">
        <w:tc>
          <w:tcPr>
            <w:tcW w:w="817"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w:t>
            </w:r>
          </w:p>
        </w:tc>
        <w:tc>
          <w:tcPr>
            <w:tcW w:w="2835"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总行同意实行头寸集中管理的授权文件</w:t>
            </w:r>
          </w:p>
        </w:tc>
        <w:tc>
          <w:tcPr>
            <w:tcW w:w="992"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原件</w:t>
            </w:r>
          </w:p>
        </w:tc>
        <w:tc>
          <w:tcPr>
            <w:tcW w:w="457"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w:t>
            </w:r>
          </w:p>
        </w:tc>
        <w:tc>
          <w:tcPr>
            <w:tcW w:w="819"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纸质/电子</w:t>
            </w:r>
          </w:p>
        </w:tc>
        <w:tc>
          <w:tcPr>
            <w:tcW w:w="457" w:type="dxa"/>
            <w:vAlign w:val="center"/>
          </w:tcPr>
          <w:p w:rsidR="00560FEA" w:rsidRDefault="00560FEA" w:rsidP="00560FEA">
            <w:pPr>
              <w:jc w:val="left"/>
              <w:rPr>
                <w:rFonts w:ascii="仿宋_GB2312" w:eastAsia="仿宋_GB2312" w:hAnsi="Times New Roman" w:cs="Times New Roman"/>
                <w:b/>
                <w:bCs/>
                <w:kern w:val="44"/>
                <w:sz w:val="24"/>
                <w:szCs w:val="24"/>
              </w:rPr>
            </w:pPr>
          </w:p>
        </w:tc>
        <w:tc>
          <w:tcPr>
            <w:tcW w:w="2025" w:type="dxa"/>
            <w:vAlign w:val="center"/>
          </w:tcPr>
          <w:p w:rsidR="00560FEA" w:rsidRDefault="00560FEA" w:rsidP="00560FEA">
            <w:pPr>
              <w:jc w:val="left"/>
              <w:rPr>
                <w:rFonts w:ascii="仿宋_GB2312" w:eastAsia="仿宋_GB2312" w:hAnsi="Times New Roman" w:cs="Times New Roman"/>
                <w:b/>
                <w:bCs/>
                <w:kern w:val="44"/>
                <w:sz w:val="24"/>
                <w:szCs w:val="24"/>
              </w:rPr>
            </w:pPr>
          </w:p>
        </w:tc>
      </w:tr>
      <w:tr w:rsidR="00560FEA" w:rsidTr="00560FEA">
        <w:tc>
          <w:tcPr>
            <w:tcW w:w="817"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2</w:t>
            </w:r>
          </w:p>
        </w:tc>
        <w:tc>
          <w:tcPr>
            <w:tcW w:w="2835"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银监会对外资金融机构在境内常驻机构批准书</w:t>
            </w:r>
          </w:p>
        </w:tc>
        <w:tc>
          <w:tcPr>
            <w:tcW w:w="992"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华文仿宋" w:hint="eastAsia"/>
                <w:sz w:val="24"/>
                <w:szCs w:val="24"/>
              </w:rPr>
              <w:t>加盖单位公章</w:t>
            </w:r>
            <w:r>
              <w:rPr>
                <w:rFonts w:ascii="仿宋_GB2312" w:eastAsia="仿宋_GB2312" w:hAnsi="华文仿宋" w:hint="eastAsia"/>
                <w:sz w:val="24"/>
                <w:szCs w:val="24"/>
              </w:rPr>
              <w:lastRenderedPageBreak/>
              <w:t>的</w:t>
            </w:r>
            <w:r>
              <w:rPr>
                <w:rFonts w:ascii="仿宋_GB2312" w:eastAsia="仿宋_GB2312" w:hAnsi="Times New Roman" w:cs="Times New Roman" w:hint="eastAsia"/>
                <w:sz w:val="24"/>
                <w:szCs w:val="24"/>
              </w:rPr>
              <w:t>复印件</w:t>
            </w:r>
          </w:p>
        </w:tc>
        <w:tc>
          <w:tcPr>
            <w:tcW w:w="457"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lastRenderedPageBreak/>
              <w:t>1</w:t>
            </w:r>
          </w:p>
        </w:tc>
        <w:tc>
          <w:tcPr>
            <w:tcW w:w="819"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纸质/电子</w:t>
            </w:r>
          </w:p>
        </w:tc>
        <w:tc>
          <w:tcPr>
            <w:tcW w:w="457" w:type="dxa"/>
            <w:vAlign w:val="center"/>
          </w:tcPr>
          <w:p w:rsidR="00560FEA" w:rsidRDefault="00560FEA" w:rsidP="00560FEA">
            <w:pPr>
              <w:jc w:val="left"/>
              <w:rPr>
                <w:rFonts w:ascii="仿宋_GB2312" w:eastAsia="仿宋_GB2312" w:hAnsi="Times New Roman" w:cs="Times New Roman"/>
                <w:b/>
                <w:bCs/>
                <w:kern w:val="44"/>
                <w:sz w:val="24"/>
                <w:szCs w:val="24"/>
              </w:rPr>
            </w:pPr>
          </w:p>
        </w:tc>
        <w:tc>
          <w:tcPr>
            <w:tcW w:w="2025" w:type="dxa"/>
            <w:vAlign w:val="center"/>
          </w:tcPr>
          <w:p w:rsidR="00560FEA" w:rsidRDefault="00560FEA" w:rsidP="00560FEA">
            <w:pPr>
              <w:jc w:val="left"/>
              <w:rPr>
                <w:rFonts w:ascii="仿宋_GB2312" w:eastAsia="仿宋_GB2312" w:hAnsi="Times New Roman" w:cs="Times New Roman"/>
                <w:b/>
                <w:bCs/>
                <w:kern w:val="44"/>
                <w:sz w:val="24"/>
                <w:szCs w:val="24"/>
              </w:rPr>
            </w:pPr>
          </w:p>
        </w:tc>
      </w:tr>
      <w:tr w:rsidR="00560FEA" w:rsidTr="00560FEA">
        <w:tc>
          <w:tcPr>
            <w:tcW w:w="817"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lastRenderedPageBreak/>
              <w:t>3</w:t>
            </w:r>
          </w:p>
        </w:tc>
        <w:tc>
          <w:tcPr>
            <w:tcW w:w="2835"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该外国银行对头寸实施集中管理的内部管理制度、会计核算办法以及技术支持情况说明</w:t>
            </w:r>
          </w:p>
        </w:tc>
        <w:tc>
          <w:tcPr>
            <w:tcW w:w="992"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原件</w:t>
            </w:r>
          </w:p>
        </w:tc>
        <w:tc>
          <w:tcPr>
            <w:tcW w:w="457"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w:t>
            </w:r>
          </w:p>
        </w:tc>
        <w:tc>
          <w:tcPr>
            <w:tcW w:w="819"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纸质/电子</w:t>
            </w:r>
          </w:p>
        </w:tc>
        <w:tc>
          <w:tcPr>
            <w:tcW w:w="457" w:type="dxa"/>
            <w:vAlign w:val="center"/>
          </w:tcPr>
          <w:p w:rsidR="00560FEA" w:rsidRDefault="00560FEA" w:rsidP="00560FEA">
            <w:pPr>
              <w:jc w:val="center"/>
              <w:rPr>
                <w:rFonts w:ascii="仿宋_GB2312" w:eastAsia="仿宋_GB2312" w:hAnsi="Times New Roman" w:cs="Times New Roman"/>
                <w:b/>
                <w:bCs/>
                <w:kern w:val="44"/>
                <w:sz w:val="24"/>
                <w:szCs w:val="24"/>
              </w:rPr>
            </w:pPr>
          </w:p>
        </w:tc>
        <w:tc>
          <w:tcPr>
            <w:tcW w:w="2025" w:type="dxa"/>
            <w:vAlign w:val="center"/>
          </w:tcPr>
          <w:p w:rsidR="00560FEA" w:rsidRDefault="00560FEA" w:rsidP="00560FEA">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外汇分局应实地走访集中管理行的营业场地，现场考察和验收其技术系统对该行头寸集中管理的支持情况</w:t>
            </w:r>
          </w:p>
        </w:tc>
      </w:tr>
    </w:tbl>
    <w:p w:rsidR="00560FEA" w:rsidRDefault="00560FEA" w:rsidP="00560FEA">
      <w:pPr>
        <w:ind w:firstLineChars="200" w:firstLine="600"/>
        <w:rPr>
          <w:rFonts w:ascii="黑体" w:eastAsia="黑体" w:hAnsi="Times New Roman"/>
          <w:sz w:val="30"/>
          <w:szCs w:val="30"/>
        </w:rPr>
      </w:pPr>
      <w:r>
        <w:rPr>
          <w:rFonts w:ascii="黑体" w:eastAsia="黑体" w:hint="eastAsia"/>
          <w:sz w:val="30"/>
          <w:szCs w:val="30"/>
        </w:rPr>
        <w:t>（七）申请接受</w:t>
      </w:r>
    </w:p>
    <w:p w:rsidR="00560FEA" w:rsidRDefault="00560FEA" w:rsidP="00560FEA">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申请人可通过窗口、邮寄、网络等方式提交材料。</w:t>
      </w:r>
    </w:p>
    <w:p w:rsidR="00560FEA" w:rsidRDefault="00560FEA" w:rsidP="00560FEA">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国家外汇管理局浙江省分局窗口接收：国家外汇管理局浙江省分局国际收支处。邮寄地址：浙江省杭州市延安路149号，邮政编码310001</w:t>
      </w:r>
    </w:p>
    <w:p w:rsidR="00560FEA" w:rsidRDefault="00560FEA" w:rsidP="00560FEA">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网络提交：http://zwfw.asone.gov.cn</w:t>
      </w:r>
    </w:p>
    <w:p w:rsidR="00560FEA" w:rsidRDefault="00560FEA" w:rsidP="00560FEA">
      <w:pPr>
        <w:ind w:firstLineChars="200" w:firstLine="600"/>
        <w:rPr>
          <w:rFonts w:ascii="黑体" w:eastAsia="黑体" w:hAnsi="Times New Roman"/>
          <w:sz w:val="30"/>
          <w:szCs w:val="30"/>
        </w:rPr>
      </w:pPr>
      <w:r>
        <w:rPr>
          <w:rFonts w:ascii="黑体" w:eastAsia="黑体" w:hint="eastAsia"/>
          <w:sz w:val="30"/>
          <w:szCs w:val="30"/>
        </w:rPr>
        <w:t>（八）基本办理流程</w:t>
      </w:r>
    </w:p>
    <w:p w:rsidR="00560FEA" w:rsidRDefault="00560FEA" w:rsidP="00560FEA">
      <w:pPr>
        <w:ind w:firstLine="600"/>
        <w:jc w:val="left"/>
        <w:rPr>
          <w:rFonts w:ascii="仿宋_GB2312" w:eastAsia="仿宋_GB2312"/>
          <w:sz w:val="30"/>
          <w:szCs w:val="30"/>
        </w:rPr>
      </w:pPr>
      <w:r>
        <w:rPr>
          <w:rFonts w:ascii="仿宋_GB2312" w:eastAsia="仿宋_GB2312" w:hint="eastAsia"/>
          <w:sz w:val="30"/>
          <w:szCs w:val="30"/>
        </w:rPr>
        <w:t>1.申请人提交申请</w:t>
      </w:r>
    </w:p>
    <w:p w:rsidR="00560FEA" w:rsidRDefault="00560FEA" w:rsidP="00560FEA">
      <w:pPr>
        <w:ind w:firstLine="600"/>
        <w:jc w:val="left"/>
        <w:rPr>
          <w:rFonts w:ascii="仿宋_GB2312" w:eastAsia="仿宋_GB2312"/>
          <w:sz w:val="30"/>
          <w:szCs w:val="30"/>
        </w:rPr>
      </w:pPr>
      <w:r>
        <w:rPr>
          <w:rFonts w:ascii="仿宋_GB2312" w:eastAsia="仿宋_GB2312" w:hint="eastAsia"/>
          <w:sz w:val="30"/>
          <w:szCs w:val="30"/>
        </w:rPr>
        <w:t>2.决定是否予以受理</w:t>
      </w:r>
    </w:p>
    <w:p w:rsidR="00560FEA" w:rsidRDefault="00560FEA" w:rsidP="00560FEA">
      <w:pPr>
        <w:ind w:firstLine="600"/>
        <w:jc w:val="left"/>
        <w:rPr>
          <w:rFonts w:ascii="仿宋_GB2312" w:eastAsia="仿宋_GB2312"/>
          <w:sz w:val="30"/>
          <w:szCs w:val="30"/>
        </w:rPr>
      </w:pPr>
      <w:r>
        <w:rPr>
          <w:rFonts w:ascii="仿宋_GB2312" w:eastAsia="仿宋_GB2312" w:hint="eastAsia"/>
          <w:sz w:val="30"/>
          <w:szCs w:val="30"/>
        </w:rPr>
        <w:t>3.不予受理的，出具不予受理通知书；受理的，出具受理通知书，进行审查报批</w:t>
      </w:r>
    </w:p>
    <w:p w:rsidR="00560FEA" w:rsidRDefault="00560FEA" w:rsidP="00560FEA">
      <w:pPr>
        <w:ind w:firstLine="600"/>
        <w:jc w:val="left"/>
        <w:rPr>
          <w:rFonts w:ascii="仿宋_GB2312" w:eastAsia="仿宋_GB2312"/>
          <w:sz w:val="30"/>
          <w:szCs w:val="30"/>
        </w:rPr>
      </w:pPr>
      <w:r>
        <w:rPr>
          <w:rFonts w:ascii="仿宋_GB2312" w:eastAsia="仿宋_GB2312" w:hint="eastAsia"/>
          <w:sz w:val="30"/>
          <w:szCs w:val="30"/>
        </w:rPr>
        <w:t>4.不予许可的，出具不予许可通知书。许可的，向申请人出具</w:t>
      </w:r>
      <w:r>
        <w:rPr>
          <w:rFonts w:ascii="仿宋_GB2312" w:eastAsia="仿宋_GB2312"/>
          <w:sz w:val="30"/>
          <w:szCs w:val="30"/>
        </w:rPr>
        <w:t>正式公文</w:t>
      </w:r>
    </w:p>
    <w:p w:rsidR="00560FEA" w:rsidRDefault="00560FEA" w:rsidP="00560FEA">
      <w:pPr>
        <w:ind w:firstLine="600"/>
        <w:jc w:val="left"/>
        <w:rPr>
          <w:rFonts w:ascii="仿宋_GB2312" w:eastAsia="仿宋_GB2312"/>
          <w:sz w:val="30"/>
          <w:szCs w:val="30"/>
        </w:rPr>
      </w:pPr>
      <w:r>
        <w:rPr>
          <w:rFonts w:ascii="仿宋_GB2312" w:eastAsia="仿宋_GB2312" w:hint="eastAsia"/>
          <w:sz w:val="30"/>
          <w:szCs w:val="30"/>
        </w:rPr>
        <w:t>5.</w:t>
      </w:r>
      <w:r>
        <w:rPr>
          <w:rFonts w:ascii="仿宋_GB2312" w:eastAsia="仿宋_GB2312" w:hAnsi="Times New Roman" w:hint="eastAsia"/>
          <w:sz w:val="30"/>
          <w:szCs w:val="30"/>
        </w:rPr>
        <w:t>材料不全或不符合法定形式的，一次性告知补正材料，并出具《行政许可补正通知书》</w:t>
      </w:r>
    </w:p>
    <w:p w:rsidR="00560FEA" w:rsidRDefault="00560FEA" w:rsidP="00560FEA">
      <w:pPr>
        <w:ind w:firstLineChars="200" w:firstLine="600"/>
        <w:rPr>
          <w:rFonts w:ascii="黑体" w:eastAsia="黑体" w:hAnsi="Times New Roman"/>
          <w:sz w:val="30"/>
          <w:szCs w:val="30"/>
        </w:rPr>
      </w:pPr>
      <w:r>
        <w:rPr>
          <w:rFonts w:ascii="黑体" w:eastAsia="黑体" w:hint="eastAsia"/>
          <w:sz w:val="30"/>
          <w:szCs w:val="30"/>
        </w:rPr>
        <w:t>（九）办理方式</w:t>
      </w:r>
    </w:p>
    <w:p w:rsidR="00560FEA" w:rsidRDefault="00560FEA" w:rsidP="00560FEA">
      <w:pPr>
        <w:ind w:firstLine="600"/>
        <w:jc w:val="left"/>
        <w:rPr>
          <w:rFonts w:ascii="仿宋_GB2312" w:eastAsia="仿宋_GB2312" w:hAnsi="Times New Roman"/>
          <w:sz w:val="30"/>
          <w:szCs w:val="30"/>
        </w:rPr>
      </w:pPr>
      <w:r>
        <w:rPr>
          <w:rFonts w:ascii="仿宋_GB2312" w:eastAsia="仿宋_GB2312" w:hAnsi="Times New Roman" w:hint="eastAsia"/>
          <w:sz w:val="30"/>
          <w:szCs w:val="30"/>
        </w:rPr>
        <w:t>一般程序：申请、受理、审查、出具正式公文</w:t>
      </w:r>
    </w:p>
    <w:p w:rsidR="00560FEA" w:rsidRDefault="00560FEA" w:rsidP="00560FEA">
      <w:pPr>
        <w:ind w:firstLineChars="200" w:firstLine="600"/>
        <w:rPr>
          <w:rFonts w:ascii="黑体" w:eastAsia="黑体" w:hAnsi="Times New Roman"/>
          <w:sz w:val="30"/>
          <w:szCs w:val="30"/>
        </w:rPr>
      </w:pPr>
      <w:r>
        <w:rPr>
          <w:rFonts w:ascii="黑体" w:eastAsia="黑体" w:hint="eastAsia"/>
          <w:sz w:val="30"/>
          <w:szCs w:val="30"/>
        </w:rPr>
        <w:t>（十）审批时限</w:t>
      </w:r>
    </w:p>
    <w:p w:rsidR="00560FEA" w:rsidRDefault="00560FEA" w:rsidP="00560FEA">
      <w:pPr>
        <w:ind w:firstLine="585"/>
        <w:rPr>
          <w:rFonts w:ascii="仿宋_GB2312" w:eastAsia="仿宋_GB2312" w:hAnsi="Times New Roman"/>
          <w:sz w:val="30"/>
          <w:szCs w:val="30"/>
        </w:rPr>
      </w:pPr>
      <w:r>
        <w:rPr>
          <w:rFonts w:ascii="仿宋_GB2312" w:eastAsia="仿宋_GB2312" w:hAnsi="Times New Roman" w:hint="eastAsia"/>
          <w:sz w:val="30"/>
          <w:szCs w:val="30"/>
        </w:rPr>
        <w:lastRenderedPageBreak/>
        <w:t>20个工作日。</w:t>
      </w:r>
      <w:r>
        <w:rPr>
          <w:rFonts w:ascii="Times New Roman" w:eastAsia="仿宋_GB2312" w:hAnsi="Times New Roman" w:cs="Times New Roman"/>
          <w:sz w:val="30"/>
          <w:szCs w:val="30"/>
        </w:rPr>
        <w:t>办理过程中所需的现场验收等，不计入时限</w:t>
      </w:r>
    </w:p>
    <w:p w:rsidR="00560FEA" w:rsidRDefault="00560FEA" w:rsidP="00560FEA">
      <w:pPr>
        <w:ind w:firstLine="585"/>
        <w:rPr>
          <w:rFonts w:ascii="黑体" w:eastAsia="黑体" w:hAnsi="Times New Roman"/>
          <w:sz w:val="30"/>
          <w:szCs w:val="30"/>
        </w:rPr>
      </w:pPr>
      <w:r>
        <w:rPr>
          <w:rFonts w:ascii="黑体" w:eastAsia="黑体" w:hint="eastAsia"/>
          <w:sz w:val="30"/>
          <w:szCs w:val="30"/>
        </w:rPr>
        <w:t>（十一）审批收费依据及标准</w:t>
      </w:r>
    </w:p>
    <w:p w:rsidR="00560FEA" w:rsidRDefault="00560FEA" w:rsidP="00560FEA">
      <w:pPr>
        <w:ind w:firstLine="585"/>
        <w:rPr>
          <w:rFonts w:ascii="仿宋_GB2312" w:eastAsia="仿宋_GB2312" w:hAnsi="Times New Roman"/>
          <w:sz w:val="30"/>
          <w:szCs w:val="30"/>
        </w:rPr>
      </w:pPr>
      <w:r>
        <w:rPr>
          <w:rFonts w:ascii="仿宋_GB2312" w:eastAsia="仿宋_GB2312" w:hAnsi="Times New Roman" w:hint="eastAsia"/>
          <w:sz w:val="30"/>
          <w:szCs w:val="30"/>
        </w:rPr>
        <w:t>不收费</w:t>
      </w:r>
    </w:p>
    <w:p w:rsidR="00560FEA" w:rsidRDefault="00560FEA" w:rsidP="00560FEA">
      <w:pPr>
        <w:ind w:firstLineChars="200" w:firstLine="600"/>
        <w:rPr>
          <w:rFonts w:ascii="黑体" w:eastAsia="黑体" w:hAnsi="Times New Roman"/>
          <w:sz w:val="30"/>
          <w:szCs w:val="30"/>
        </w:rPr>
      </w:pPr>
      <w:r>
        <w:rPr>
          <w:rFonts w:ascii="黑体" w:eastAsia="黑体" w:hint="eastAsia"/>
          <w:sz w:val="30"/>
          <w:szCs w:val="30"/>
        </w:rPr>
        <w:t>（十二）审批结果</w:t>
      </w:r>
    </w:p>
    <w:p w:rsidR="00560FEA" w:rsidRDefault="00560FEA" w:rsidP="00560FEA">
      <w:pPr>
        <w:ind w:firstLine="600"/>
        <w:rPr>
          <w:rFonts w:ascii="仿宋_GB2312" w:eastAsia="仿宋_GB2312" w:hAnsi="Times New Roman"/>
          <w:sz w:val="30"/>
          <w:szCs w:val="30"/>
        </w:rPr>
      </w:pPr>
      <w:r>
        <w:rPr>
          <w:rFonts w:ascii="仿宋_GB2312" w:eastAsia="仿宋_GB2312"/>
          <w:sz w:val="30"/>
          <w:szCs w:val="30"/>
        </w:rPr>
        <w:t>正式公文</w:t>
      </w:r>
    </w:p>
    <w:p w:rsidR="00560FEA" w:rsidRDefault="00560FEA" w:rsidP="00560FEA">
      <w:pPr>
        <w:ind w:right="300" w:firstLine="600"/>
        <w:rPr>
          <w:rFonts w:ascii="黑体" w:eastAsia="黑体" w:hAnsi="Times New Roman"/>
          <w:sz w:val="30"/>
          <w:szCs w:val="30"/>
        </w:rPr>
      </w:pPr>
      <w:r>
        <w:rPr>
          <w:rFonts w:ascii="黑体" w:eastAsia="黑体" w:hint="eastAsia"/>
          <w:sz w:val="30"/>
          <w:szCs w:val="30"/>
        </w:rPr>
        <w:t>（十三）结果送达</w:t>
      </w:r>
    </w:p>
    <w:p w:rsidR="00560FEA" w:rsidRDefault="00560FEA" w:rsidP="00560FEA">
      <w:pPr>
        <w:ind w:firstLineChars="200" w:firstLine="600"/>
        <w:rPr>
          <w:rFonts w:ascii="仿宋_GB2312" w:eastAsia="仿宋_GB2312" w:hAnsi="Times New Roman"/>
          <w:sz w:val="30"/>
          <w:szCs w:val="30"/>
        </w:rPr>
      </w:pPr>
      <w:r>
        <w:rPr>
          <w:rFonts w:ascii="仿宋_GB2312" w:eastAsia="仿宋_GB2312" w:hAnsi="Times New Roman"/>
          <w:sz w:val="30"/>
          <w:szCs w:val="30"/>
        </w:rPr>
        <w:t>通过现场领取、邮寄或网络传输方式将结果送达</w:t>
      </w:r>
      <w:r>
        <w:rPr>
          <w:rFonts w:ascii="仿宋_GB2312" w:eastAsia="仿宋_GB2312" w:hAnsi="Times New Roman" w:hint="eastAsia"/>
          <w:sz w:val="30"/>
          <w:szCs w:val="30"/>
        </w:rPr>
        <w:t>。</w:t>
      </w:r>
    </w:p>
    <w:p w:rsidR="00560FEA" w:rsidRDefault="00560FEA" w:rsidP="00560FEA">
      <w:pPr>
        <w:ind w:right="300" w:firstLine="600"/>
        <w:rPr>
          <w:rFonts w:ascii="黑体" w:eastAsia="黑体" w:hAnsi="Times New Roman"/>
          <w:sz w:val="30"/>
          <w:szCs w:val="30"/>
        </w:rPr>
      </w:pPr>
      <w:r>
        <w:rPr>
          <w:rFonts w:ascii="黑体" w:eastAsia="黑体" w:hint="eastAsia"/>
          <w:sz w:val="30"/>
          <w:szCs w:val="30"/>
        </w:rPr>
        <w:t>（十四）申请人权利和义务</w:t>
      </w:r>
    </w:p>
    <w:p w:rsidR="00560FEA" w:rsidRDefault="00560FEA" w:rsidP="00560FEA">
      <w:pPr>
        <w:ind w:firstLine="600"/>
        <w:rPr>
          <w:rFonts w:ascii="仿宋_GB2312" w:eastAsia="仿宋_GB2312"/>
          <w:sz w:val="30"/>
          <w:szCs w:val="30"/>
        </w:rPr>
      </w:pPr>
      <w:r>
        <w:rPr>
          <w:rFonts w:ascii="仿宋_GB2312" w:eastAsia="仿宋_GB2312" w:hint="eastAsia"/>
          <w:sz w:val="30"/>
          <w:szCs w:val="30"/>
        </w:rPr>
        <w:t>申请人有权依法提出行政审批申请，依法进行投诉、举报、复议、诉讼等。申请人有义务保证申请材料完整、真实、准确，获批后合法合规办理相关业务。</w:t>
      </w:r>
    </w:p>
    <w:p w:rsidR="00560FEA" w:rsidRDefault="00560FEA" w:rsidP="00560FEA">
      <w:pPr>
        <w:ind w:right="300" w:firstLine="600"/>
        <w:rPr>
          <w:rFonts w:ascii="黑体" w:eastAsia="黑体"/>
          <w:sz w:val="30"/>
          <w:szCs w:val="30"/>
        </w:rPr>
      </w:pPr>
      <w:r>
        <w:rPr>
          <w:rFonts w:ascii="黑体" w:eastAsia="黑体" w:hint="eastAsia"/>
          <w:sz w:val="30"/>
          <w:szCs w:val="30"/>
        </w:rPr>
        <w:t>（十五）咨询途径</w:t>
      </w:r>
    </w:p>
    <w:p w:rsidR="00560FEA" w:rsidRDefault="00560FEA" w:rsidP="00560FEA">
      <w:pPr>
        <w:ind w:firstLineChars="200" w:firstLine="600"/>
        <w:rPr>
          <w:rFonts w:ascii="仿宋_GB2312" w:eastAsia="仿宋_GB2312" w:hAnsi="Times New Roman"/>
          <w:sz w:val="30"/>
          <w:szCs w:val="30"/>
        </w:rPr>
        <w:sectPr w:rsidR="00560FEA">
          <w:footerReference w:type="default" r:id="rId34"/>
          <w:pgSz w:w="11906" w:h="16838"/>
          <w:pgMar w:top="1440" w:right="1800" w:bottom="1440" w:left="1800" w:header="851" w:footer="992" w:gutter="0"/>
          <w:cols w:space="720"/>
          <w:docGrid w:type="lines" w:linePitch="312"/>
        </w:sectPr>
      </w:pPr>
      <w:r>
        <w:rPr>
          <w:rFonts w:ascii="仿宋_GB2312" w:eastAsia="仿宋_GB2312" w:hAnsi="Times New Roman"/>
          <w:sz w:val="30"/>
          <w:szCs w:val="30"/>
        </w:rPr>
        <w:t>国家外汇管理局</w:t>
      </w:r>
      <w:r>
        <w:rPr>
          <w:rFonts w:ascii="仿宋_GB2312" w:eastAsia="仿宋_GB2312" w:hAnsi="Times New Roman" w:hint="eastAsia"/>
          <w:sz w:val="30"/>
          <w:szCs w:val="30"/>
        </w:rPr>
        <w:t>浙江省分局</w:t>
      </w:r>
      <w:r>
        <w:rPr>
          <w:rFonts w:ascii="仿宋_GB2312" w:eastAsia="仿宋_GB2312" w:hAnsi="Times New Roman"/>
          <w:sz w:val="30"/>
          <w:szCs w:val="30"/>
        </w:rPr>
        <w:t>国际收支</w:t>
      </w:r>
      <w:r>
        <w:rPr>
          <w:rFonts w:ascii="仿宋_GB2312" w:eastAsia="仿宋_GB2312" w:hAnsi="Times New Roman" w:hint="eastAsia"/>
          <w:sz w:val="30"/>
          <w:szCs w:val="30"/>
        </w:rPr>
        <w:t>处，咨询</w:t>
      </w:r>
      <w:r>
        <w:rPr>
          <w:rFonts w:ascii="仿宋_GB2312" w:eastAsia="仿宋_GB2312" w:hAnsi="Times New Roman"/>
          <w:sz w:val="30"/>
          <w:szCs w:val="30"/>
        </w:rPr>
        <w:t>电话</w:t>
      </w:r>
      <w:r>
        <w:rPr>
          <w:rFonts w:ascii="仿宋_GB2312" w:eastAsia="仿宋_GB2312" w:hAnsi="Times New Roman" w:hint="eastAsia"/>
          <w:sz w:val="30"/>
          <w:szCs w:val="30"/>
        </w:rPr>
        <w:t>：0571-87686438</w:t>
      </w:r>
    </w:p>
    <w:p w:rsidR="00560FEA" w:rsidRDefault="00560FEA" w:rsidP="00560FEA">
      <w:pPr>
        <w:ind w:right="300"/>
        <w:rPr>
          <w:rFonts w:ascii="仿宋_GB2312" w:eastAsia="仿宋_GB2312"/>
          <w:sz w:val="30"/>
          <w:szCs w:val="30"/>
        </w:rPr>
      </w:pPr>
      <w:r>
        <w:rPr>
          <w:rFonts w:ascii="仿宋_GB2312" w:eastAsia="仿宋_GB2312" w:hint="eastAsia"/>
          <w:sz w:val="30"/>
          <w:szCs w:val="30"/>
        </w:rPr>
        <w:lastRenderedPageBreak/>
        <w:t>附录</w:t>
      </w:r>
    </w:p>
    <w:p w:rsidR="00560FEA" w:rsidRDefault="00560FEA" w:rsidP="00560FEA">
      <w:pPr>
        <w:ind w:right="300"/>
        <w:jc w:val="center"/>
        <w:rPr>
          <w:rFonts w:ascii="黑体" w:eastAsia="黑体"/>
          <w:sz w:val="30"/>
          <w:szCs w:val="30"/>
        </w:rPr>
      </w:pPr>
      <w:r>
        <w:rPr>
          <w:rFonts w:ascii="黑体" w:eastAsia="黑体" w:hint="eastAsia"/>
          <w:sz w:val="30"/>
          <w:szCs w:val="30"/>
        </w:rPr>
        <w:t>基本流程图</w:t>
      </w:r>
    </w:p>
    <w:p w:rsidR="00560FEA" w:rsidRDefault="00560FEA" w:rsidP="00560FEA">
      <w:pPr>
        <w:ind w:right="300"/>
        <w:jc w:val="center"/>
        <w:rPr>
          <w:rFonts w:ascii="黑体" w:eastAsia="黑体"/>
          <w:sz w:val="30"/>
          <w:szCs w:val="30"/>
        </w:rPr>
      </w:pPr>
    </w:p>
    <w:p w:rsidR="00560FEA" w:rsidRDefault="00577183" w:rsidP="00560FEA">
      <w:pPr>
        <w:ind w:right="300"/>
        <w:jc w:val="center"/>
        <w:rPr>
          <w:rFonts w:ascii="仿宋_GB2312" w:eastAsia="仿宋_GB2312"/>
          <w:sz w:val="30"/>
          <w:szCs w:val="30"/>
        </w:rPr>
      </w:pPr>
      <w:r>
        <w:rPr>
          <w:rFonts w:ascii="仿宋_GB2312" w:eastAsia="仿宋_GB2312"/>
          <w:sz w:val="30"/>
          <w:szCs w:val="30"/>
        </w:rPr>
        <w:pict>
          <v:roundrect id="Rounded Rectangle 14099" o:spid="_x0000_s3264" style="position:absolute;left:0;text-align:left;margin-left:.15pt;margin-top:10.45pt;width:86.2pt;height:58.6pt;z-index:251883520" arcsize="10923f" o:preferrelative="t">
            <v:stroke miterlimit="2"/>
            <v:textbox>
              <w:txbxContent>
                <w:p w:rsidR="00F35E55" w:rsidRDefault="00F35E55" w:rsidP="00560FEA">
                  <w:r>
                    <w:rPr>
                      <w:rFonts w:hint="eastAsia"/>
                    </w:rPr>
                    <w:t>申请人现场提出书面申请，并提交材料</w:t>
                  </w:r>
                </w:p>
              </w:txbxContent>
            </v:textbox>
          </v:roundrect>
        </w:pict>
      </w:r>
    </w:p>
    <w:p w:rsidR="00560FEA" w:rsidRDefault="00560FEA" w:rsidP="00560FEA">
      <w:pPr>
        <w:ind w:right="300"/>
        <w:jc w:val="center"/>
        <w:rPr>
          <w:rFonts w:ascii="仿宋_GB2312" w:eastAsia="仿宋_GB2312"/>
          <w:sz w:val="30"/>
          <w:szCs w:val="30"/>
        </w:rPr>
      </w:pPr>
    </w:p>
    <w:p w:rsidR="00560FEA" w:rsidRDefault="00577183" w:rsidP="00560FEA">
      <w:pPr>
        <w:ind w:right="300"/>
        <w:jc w:val="center"/>
        <w:rPr>
          <w:rFonts w:ascii="仿宋_GB2312" w:eastAsia="仿宋_GB2312"/>
          <w:sz w:val="30"/>
          <w:szCs w:val="30"/>
        </w:rPr>
      </w:pPr>
      <w:r>
        <w:rPr>
          <w:rFonts w:ascii="仿宋_GB2312" w:eastAsia="仿宋_GB2312"/>
          <w:sz w:val="30"/>
          <w:szCs w:val="30"/>
        </w:rPr>
        <w:pict>
          <v:shape id="Straight Connector 14112" o:spid="_x0000_s3277" type="#_x0000_t32" style="position:absolute;left:0;text-align:left;margin-left:41.45pt;margin-top:21.05pt;width:232.15pt;height:.05pt;flip:x;z-index:251896832" o:preferrelative="t" filled="t">
            <v:stroke endarrow="block" miterlimit="2"/>
          </v:shape>
        </w:pict>
      </w:r>
      <w:r>
        <w:rPr>
          <w:rFonts w:ascii="仿宋_GB2312" w:eastAsia="仿宋_GB2312"/>
          <w:sz w:val="30"/>
          <w:szCs w:val="30"/>
        </w:rPr>
        <w:pict>
          <v:shape id="Straight Connector 14108" o:spid="_x0000_s3273" type="#_x0000_t32" style="position:absolute;left:0;text-align:left;margin-left:40.6pt;margin-top:6.65pt;width:.85pt;height:73.4pt;z-index:251892736" o:preferrelative="t" filled="t">
            <v:stroke endarrow="block" miterlimit="2"/>
          </v:shape>
        </w:pict>
      </w:r>
      <w:r>
        <w:rPr>
          <w:rFonts w:ascii="仿宋_GB2312" w:eastAsia="仿宋_GB2312"/>
          <w:sz w:val="30"/>
          <w:szCs w:val="30"/>
        </w:rPr>
        <w:pict>
          <v:roundrect id="Rounded Rectangle 14101" o:spid="_x0000_s3266" style="position:absolute;left:0;text-align:left;margin-left:273.6pt;margin-top:1.6pt;width:146.45pt;height:33.7pt;z-index:251885568" arcsize="10923f" o:preferrelative="t">
            <v:stroke miterlimit="2"/>
            <v:textbox>
              <w:txbxContent>
                <w:p w:rsidR="00F35E55" w:rsidRDefault="00F35E55" w:rsidP="00560FEA">
                  <w:r>
                    <w:rPr>
                      <w:rFonts w:hint="eastAsia"/>
                    </w:rPr>
                    <w:t>申请人补全材料</w:t>
                  </w:r>
                </w:p>
              </w:txbxContent>
            </v:textbox>
          </v:roundrect>
        </w:pict>
      </w:r>
    </w:p>
    <w:p w:rsidR="00560FEA" w:rsidRDefault="00577183" w:rsidP="00560FEA">
      <w:pPr>
        <w:ind w:right="300"/>
        <w:jc w:val="left"/>
        <w:rPr>
          <w:rFonts w:ascii="仿宋_GB2312" w:eastAsia="仿宋_GB2312"/>
          <w:sz w:val="30"/>
          <w:szCs w:val="30"/>
        </w:rPr>
        <w:sectPr w:rsidR="00560FEA">
          <w:pgSz w:w="11906" w:h="16838"/>
          <w:pgMar w:top="1440" w:right="1800" w:bottom="1440" w:left="1800" w:header="851" w:footer="992" w:gutter="0"/>
          <w:cols w:space="720"/>
          <w:docGrid w:type="lines" w:linePitch="312"/>
        </w:sectPr>
      </w:pPr>
      <w:r>
        <w:rPr>
          <w:rFonts w:ascii="仿宋_GB2312" w:eastAsia="仿宋_GB2312"/>
          <w:sz w:val="30"/>
          <w:szCs w:val="30"/>
        </w:rPr>
        <w:pict>
          <v:roundrect id="Rounded Rectangle 14106" o:spid="_x0000_s3271" style="position:absolute;margin-left:216.4pt;margin-top:298.4pt;width:180.85pt;height:58.6pt;z-index:251890688" arcsize="10923f" o:preferrelative="t">
            <v:stroke miterlimit="2"/>
            <v:textbox>
              <w:txbxContent>
                <w:p w:rsidR="00F35E55" w:rsidRDefault="00F35E55" w:rsidP="00560FEA">
                  <w:r>
                    <w:rPr>
                      <w:rFonts w:hint="eastAsia"/>
                    </w:rPr>
                    <w:t>依法作出不予许可决定，并送达</w:t>
                  </w:r>
                </w:p>
              </w:txbxContent>
            </v:textbox>
          </v:roundrect>
        </w:pict>
      </w:r>
      <w:r>
        <w:rPr>
          <w:rFonts w:ascii="仿宋_GB2312" w:eastAsia="仿宋_GB2312"/>
          <w:sz w:val="30"/>
          <w:szCs w:val="30"/>
        </w:rPr>
        <w:pict>
          <v:roundrect id="Rounded Rectangle 14107" o:spid="_x0000_s3272" style="position:absolute;margin-left:9.9pt;margin-top:298.4pt;width:197.6pt;height:58.6pt;z-index:251891712" arcsize="10923f" o:preferrelative="t">
            <v:stroke miterlimit="2"/>
            <v:textbox>
              <w:txbxContent>
                <w:p w:rsidR="00F35E55" w:rsidRDefault="00F35E55" w:rsidP="00560FEA">
                  <w:r>
                    <w:rPr>
                      <w:rFonts w:hint="eastAsia"/>
                    </w:rPr>
                    <w:t>予以许可的，向申请人出具正式公文</w:t>
                  </w:r>
                </w:p>
              </w:txbxContent>
            </v:textbox>
          </v:roundrect>
        </w:pict>
      </w:r>
      <w:r>
        <w:rPr>
          <w:rFonts w:ascii="仿宋_GB2312" w:eastAsia="仿宋_GB2312"/>
          <w:sz w:val="30"/>
          <w:szCs w:val="30"/>
        </w:rPr>
        <w:pict>
          <v:shape id="Straight Connector 14117" o:spid="_x0000_s3282" type="#_x0000_t32" style="position:absolute;margin-left:40.6pt;margin-top:182.85pt;width:41.1pt;height:.05pt;z-index:251901952" o:preferrelative="t" filled="t">
            <v:stroke endarrow="block" miterlimit="2"/>
          </v:shape>
        </w:pict>
      </w:r>
      <w:r>
        <w:rPr>
          <w:rFonts w:ascii="仿宋_GB2312" w:eastAsia="仿宋_GB2312"/>
          <w:sz w:val="30"/>
          <w:szCs w:val="30"/>
        </w:rPr>
        <w:pict>
          <v:shape id="Straight Connector 14116" o:spid="_x0000_s3281" type="#_x0000_t32" style="position:absolute;margin-left:40.6pt;margin-top:113.3pt;width:.05pt;height:69.55pt;z-index:251900928" o:preferrelative="t" filled="t">
            <v:stroke miterlimit="2"/>
          </v:shape>
        </w:pict>
      </w:r>
      <w:r>
        <w:rPr>
          <w:rFonts w:ascii="仿宋_GB2312" w:eastAsia="仿宋_GB2312"/>
          <w:sz w:val="30"/>
          <w:szCs w:val="30"/>
        </w:rPr>
        <w:pict>
          <v:roundrect id="Rounded Rectangle 14104" o:spid="_x0000_s3269" style="position:absolute;margin-left:81.7pt;margin-top:174.45pt;width:210.9pt;height:30.15pt;z-index:251888640" arcsize="10923f" o:preferrelative="t">
            <v:stroke miterlimit="2"/>
            <v:textbox>
              <w:txbxContent>
                <w:p w:rsidR="00F35E55" w:rsidRDefault="00F35E55" w:rsidP="00560FEA">
                  <w:r>
                    <w:rPr>
                      <w:rFonts w:hint="eastAsia"/>
                    </w:rPr>
                    <w:t>依法应予受理，出具受理单</w:t>
                  </w:r>
                </w:p>
              </w:txbxContent>
            </v:textbox>
          </v:roundrect>
        </w:pict>
      </w:r>
      <w:r>
        <w:rPr>
          <w:rFonts w:ascii="仿宋_GB2312" w:eastAsia="仿宋_GB2312"/>
          <w:sz w:val="30"/>
          <w:szCs w:val="30"/>
        </w:rPr>
        <w:pict>
          <v:roundrect id="Rounded Rectangle 14103" o:spid="_x0000_s3268" style="position:absolute;margin-left:151.95pt;margin-top:91.5pt;width:268.1pt;height:45.3pt;z-index:251887616" arcsize="10923f" o:preferrelative="t">
            <v:stroke miterlimit="2"/>
            <v:textbox>
              <w:txbxContent>
                <w:p w:rsidR="00F35E55" w:rsidRDefault="00F35E55" w:rsidP="00560FEA">
                  <w:r>
                    <w:rPr>
                      <w:rFonts w:hint="eastAsia"/>
                    </w:rPr>
                    <w:t>依法不予受理的，作出不予受理决定，出具不予受理通知书</w:t>
                  </w:r>
                </w:p>
              </w:txbxContent>
            </v:textbox>
          </v:roundrect>
        </w:pict>
      </w:r>
      <w:r>
        <w:rPr>
          <w:rFonts w:ascii="仿宋_GB2312" w:eastAsia="仿宋_GB2312"/>
          <w:sz w:val="30"/>
          <w:szCs w:val="30"/>
        </w:rPr>
        <w:pict>
          <v:shape id="Straight Connector 14110" o:spid="_x0000_s3275" type="#_x0000_t32" style="position:absolute;margin-left:93.35pt;margin-top:101.65pt;width:58.6pt;height:.05pt;z-index:251894784" o:preferrelative="t" filled="t">
            <v:stroke endarrow="block" miterlimit="2"/>
          </v:shape>
        </w:pict>
      </w:r>
      <w:r>
        <w:rPr>
          <w:rFonts w:ascii="仿宋_GB2312" w:eastAsia="仿宋_GB2312"/>
          <w:sz w:val="30"/>
          <w:szCs w:val="30"/>
        </w:rPr>
        <w:pict>
          <v:shape id="Straight Connector 14111" o:spid="_x0000_s3276" type="#_x0000_t32" style="position:absolute;margin-left:345.35pt;margin-top:4.1pt;width:.05pt;height:44.75pt;flip:y;z-index:251895808" o:preferrelative="t" filled="t">
            <v:stroke endarrow="block" miterlimit="2"/>
          </v:shape>
        </w:pict>
      </w:r>
      <w:r>
        <w:rPr>
          <w:rFonts w:ascii="仿宋_GB2312" w:eastAsia="仿宋_GB2312"/>
          <w:sz w:val="30"/>
          <w:szCs w:val="30"/>
        </w:rPr>
        <w:pict>
          <v:roundrect id="Rounded Rectangle 14102" o:spid="_x0000_s3267" style="position:absolute;margin-left:151.95pt;margin-top:48.85pt;width:268.1pt;height:25pt;z-index:251886592" arcsize="10923f" o:preferrelative="t">
            <v:stroke miterlimit="2"/>
            <v:textbox>
              <w:txbxContent>
                <w:p w:rsidR="00F35E55" w:rsidRDefault="00F35E55" w:rsidP="00560FEA">
                  <w:r>
                    <w:rPr>
                      <w:rFonts w:hint="eastAsia"/>
                    </w:rPr>
                    <w:t>材料不全或不符合法定形式的，一次性告知补正材料</w:t>
                  </w:r>
                </w:p>
              </w:txbxContent>
            </v:textbox>
          </v:roundrect>
        </w:pict>
      </w:r>
      <w:r>
        <w:rPr>
          <w:rFonts w:ascii="仿宋_GB2312" w:eastAsia="仿宋_GB2312"/>
          <w:sz w:val="30"/>
          <w:szCs w:val="30"/>
        </w:rPr>
        <w:pict>
          <v:shape id="Straight Connector 14109" o:spid="_x0000_s3274" type="#_x0000_t32" style="position:absolute;margin-left:93.35pt;margin-top:61.45pt;width:58.6pt;height:.05pt;z-index:251893760" o:preferrelative="t" filled="t">
            <v:stroke endarrow="block" miterlimit="2"/>
          </v:shape>
        </w:pict>
      </w:r>
      <w:r>
        <w:rPr>
          <w:rFonts w:ascii="仿宋_GB2312" w:eastAsia="仿宋_GB2312"/>
          <w:sz w:val="30"/>
          <w:szCs w:val="30"/>
        </w:rPr>
        <w:pict>
          <v:roundrect id="Rounded Rectangle 14100" o:spid="_x0000_s3265" style="position:absolute;margin-left:-6.55pt;margin-top:48.85pt;width:99.9pt;height:64.45pt;z-index:251884544" arcsize="10923f" o:preferrelative="t">
            <v:stroke miterlimit="2"/>
            <v:textbox>
              <w:txbxContent>
                <w:p w:rsidR="00F35E55" w:rsidRDefault="00F35E55" w:rsidP="00560FEA">
                  <w:r>
                    <w:rPr>
                      <w:rFonts w:hint="eastAsia"/>
                    </w:rPr>
                    <w:t>接件并当场（或</w:t>
                  </w:r>
                  <w:r>
                    <w:rPr>
                      <w:rFonts w:hint="eastAsia"/>
                    </w:rPr>
                    <w:t>5</w:t>
                  </w:r>
                  <w:r>
                    <w:rPr>
                      <w:rFonts w:hint="eastAsia"/>
                    </w:rPr>
                    <w:t>个工作日）作出是否受理决定</w:t>
                  </w:r>
                </w:p>
              </w:txbxContent>
            </v:textbox>
          </v:roundrect>
        </w:pict>
      </w:r>
      <w:r>
        <w:rPr>
          <w:rFonts w:ascii="仿宋_GB2312" w:eastAsia="仿宋_GB2312"/>
          <w:sz w:val="30"/>
          <w:szCs w:val="30"/>
        </w:rPr>
        <w:pict>
          <v:shape id="Straight Connector 14114" o:spid="_x0000_s3279" type="#_x0000_t32" style="position:absolute;margin-left:237.35pt;margin-top:253.15pt;width:.85pt;height:45.25pt;z-index:251898880" o:preferrelative="t" filled="t">
            <v:stroke endarrow="block" miterlimit="2"/>
          </v:shape>
        </w:pict>
      </w:r>
      <w:r>
        <w:rPr>
          <w:rFonts w:ascii="仿宋_GB2312" w:eastAsia="仿宋_GB2312"/>
          <w:sz w:val="30"/>
          <w:szCs w:val="30"/>
        </w:rPr>
        <w:pict>
          <v:shape id="Straight Connector 14115" o:spid="_x0000_s3280" type="#_x0000_t32" style="position:absolute;margin-left:131.6pt;margin-top:253.15pt;width:.05pt;height:45.25pt;z-index:251899904" o:preferrelative="t" filled="t">
            <v:stroke endarrow="block" miterlimit="2"/>
          </v:shape>
        </w:pict>
      </w:r>
      <w:r>
        <w:rPr>
          <w:rFonts w:ascii="仿宋_GB2312" w:eastAsia="仿宋_GB2312"/>
          <w:sz w:val="30"/>
          <w:szCs w:val="30"/>
        </w:rPr>
        <w:pict>
          <v:roundrect id="Rounded Rectangle 14105" o:spid="_x0000_s3270" style="position:absolute;margin-left:81.65pt;margin-top:226.45pt;width:210.95pt;height:26.7pt;z-index:251889664" arcsize="10923f" o:preferrelative="t">
            <v:stroke miterlimit="2"/>
            <v:textbox>
              <w:txbxContent>
                <w:p w:rsidR="00F35E55" w:rsidRDefault="00F35E55" w:rsidP="00560FEA">
                  <w:pPr>
                    <w:jc w:val="center"/>
                  </w:pPr>
                  <w:r>
                    <w:rPr>
                      <w:rFonts w:hint="eastAsia"/>
                    </w:rPr>
                    <w:t>审查报批</w:t>
                  </w:r>
                </w:p>
              </w:txbxContent>
            </v:textbox>
          </v:roundrect>
        </w:pict>
      </w:r>
      <w:r>
        <w:rPr>
          <w:rFonts w:ascii="仿宋_GB2312" w:eastAsia="仿宋_GB2312"/>
          <w:sz w:val="30"/>
          <w:szCs w:val="30"/>
        </w:rPr>
        <w:pict>
          <v:shape id="Straight Connector 14113" o:spid="_x0000_s3278" type="#_x0000_t32" style="position:absolute;margin-left:179.6pt;margin-top:204.6pt;width:.05pt;height:21.85pt;z-index:251897856" o:preferrelative="t" filled="t">
            <v:stroke endarrow="block" miterlimit="2"/>
          </v:shape>
        </w:pict>
      </w:r>
    </w:p>
    <w:p w:rsidR="00560FEA" w:rsidRDefault="00560FEA" w:rsidP="00560FEA">
      <w:pPr>
        <w:ind w:right="300"/>
        <w:rPr>
          <w:rFonts w:ascii="黑体" w:eastAsia="黑体"/>
          <w:sz w:val="48"/>
          <w:szCs w:val="48"/>
        </w:rPr>
        <w:sectPr w:rsidR="00560FEA">
          <w:footerReference w:type="default" r:id="rId35"/>
          <w:type w:val="continuous"/>
          <w:pgSz w:w="11906" w:h="16838"/>
          <w:pgMar w:top="1440" w:right="1800" w:bottom="1440" w:left="1800" w:header="851" w:footer="992" w:gutter="0"/>
          <w:cols w:space="720"/>
          <w:docGrid w:type="lines" w:linePitch="312"/>
        </w:sectPr>
      </w:pPr>
    </w:p>
    <w:p w:rsidR="00560FEA" w:rsidRDefault="00560FEA" w:rsidP="00560FEA">
      <w:pPr>
        <w:ind w:right="300" w:firstLine="585"/>
        <w:rPr>
          <w:rFonts w:ascii="黑体" w:eastAsia="黑体"/>
          <w:sz w:val="30"/>
          <w:szCs w:val="30"/>
        </w:rPr>
      </w:pPr>
      <w:r>
        <w:rPr>
          <w:rFonts w:ascii="黑体" w:eastAsia="黑体" w:hint="eastAsia"/>
          <w:sz w:val="30"/>
          <w:szCs w:val="30"/>
        </w:rPr>
        <w:lastRenderedPageBreak/>
        <w:t>八、个人本外币兑换特许业务市场准入审批</w:t>
      </w:r>
    </w:p>
    <w:p w:rsidR="00560FEA" w:rsidRDefault="00560FEA" w:rsidP="00560FEA">
      <w:pPr>
        <w:ind w:firstLine="585"/>
        <w:rPr>
          <w:rFonts w:ascii="黑体" w:eastAsia="黑体"/>
          <w:sz w:val="30"/>
          <w:szCs w:val="30"/>
        </w:rPr>
      </w:pPr>
      <w:r>
        <w:rPr>
          <w:rFonts w:ascii="黑体" w:eastAsia="黑体" w:hint="eastAsia"/>
          <w:sz w:val="30"/>
          <w:szCs w:val="30"/>
        </w:rPr>
        <w:t>（一）办理依据</w:t>
      </w:r>
    </w:p>
    <w:p w:rsidR="00560FEA" w:rsidRDefault="00560FEA" w:rsidP="00560FEA">
      <w:pPr>
        <w:ind w:right="300" w:firstLine="585"/>
        <w:jc w:val="left"/>
        <w:rPr>
          <w:rFonts w:ascii="仿宋_GB2312" w:eastAsia="仿宋_GB2312" w:hAnsi="Times New Roman"/>
          <w:sz w:val="30"/>
          <w:szCs w:val="30"/>
        </w:rPr>
      </w:pPr>
      <w:r>
        <w:rPr>
          <w:rFonts w:ascii="仿宋_GB2312" w:eastAsia="仿宋_GB2312" w:hint="eastAsia"/>
          <w:sz w:val="30"/>
          <w:szCs w:val="30"/>
        </w:rPr>
        <w:t>1.</w:t>
      </w:r>
      <w:r>
        <w:rPr>
          <w:rFonts w:ascii="Times New Roman" w:eastAsia="仿宋_GB2312" w:hAnsi="Times New Roman" w:cs="Times New Roman"/>
          <w:kern w:val="0"/>
          <w:sz w:val="30"/>
          <w:szCs w:val="30"/>
        </w:rPr>
        <w:t>《中华人民共和国外汇管理条例》</w:t>
      </w:r>
      <w:r>
        <w:rPr>
          <w:rFonts w:ascii="仿宋_GB2312" w:eastAsia="仿宋_GB2312" w:hAnsi="Times New Roman" w:hint="eastAsia"/>
          <w:sz w:val="30"/>
          <w:szCs w:val="30"/>
        </w:rPr>
        <w:t>（国务院令第532号）</w:t>
      </w:r>
    </w:p>
    <w:p w:rsidR="00560FEA" w:rsidRPr="000B0E60" w:rsidRDefault="00560FEA" w:rsidP="00560FEA">
      <w:pPr>
        <w:ind w:right="300" w:firstLine="585"/>
        <w:jc w:val="left"/>
        <w:rPr>
          <w:rFonts w:ascii="Times New Roman" w:eastAsia="仿宋_GB2312" w:hAnsi="Times New Roman" w:cs="Times New Roman"/>
          <w:kern w:val="0"/>
          <w:sz w:val="30"/>
          <w:szCs w:val="30"/>
        </w:rPr>
      </w:pPr>
      <w:r w:rsidRPr="002614E0">
        <w:rPr>
          <w:rFonts w:ascii="Times New Roman" w:eastAsia="仿宋_GB2312" w:hAnsi="Times New Roman" w:cs="Times New Roman"/>
          <w:kern w:val="0"/>
          <w:sz w:val="30"/>
          <w:szCs w:val="30"/>
        </w:rPr>
        <w:t xml:space="preserve">2. </w:t>
      </w:r>
      <w:r w:rsidRPr="002614E0">
        <w:rPr>
          <w:rFonts w:ascii="Times New Roman" w:eastAsia="仿宋_GB2312" w:hAnsi="Times New Roman" w:cs="Times New Roman" w:hint="eastAsia"/>
          <w:kern w:val="0"/>
          <w:sz w:val="30"/>
          <w:szCs w:val="30"/>
        </w:rPr>
        <w:t>《</w:t>
      </w:r>
      <w:r w:rsidRPr="002614E0">
        <w:rPr>
          <w:rFonts w:ascii="Times New Roman" w:eastAsia="仿宋_GB2312" w:hAnsi="Times New Roman" w:cs="Times New Roman"/>
          <w:kern w:val="0"/>
          <w:sz w:val="30"/>
          <w:szCs w:val="30"/>
        </w:rPr>
        <w:t>个</w:t>
      </w:r>
      <w:r w:rsidRPr="002614E0">
        <w:rPr>
          <w:rFonts w:ascii="Times New Roman" w:eastAsia="仿宋_GB2312" w:hAnsi="Times New Roman" w:cs="Times New Roman" w:hint="eastAsia"/>
          <w:kern w:val="0"/>
          <w:sz w:val="30"/>
          <w:szCs w:val="30"/>
        </w:rPr>
        <w:t>人外</w:t>
      </w:r>
      <w:r w:rsidRPr="002614E0">
        <w:rPr>
          <w:rFonts w:ascii="Times New Roman" w:eastAsia="仿宋_GB2312" w:hAnsi="Times New Roman" w:cs="Times New Roman"/>
          <w:kern w:val="0"/>
          <w:sz w:val="30"/>
          <w:szCs w:val="30"/>
        </w:rPr>
        <w:t>汇</w:t>
      </w:r>
      <w:r w:rsidRPr="002614E0">
        <w:rPr>
          <w:rFonts w:ascii="Times New Roman" w:eastAsia="仿宋_GB2312" w:hAnsi="Times New Roman" w:cs="Times New Roman" w:hint="eastAsia"/>
          <w:kern w:val="0"/>
          <w:sz w:val="30"/>
          <w:szCs w:val="30"/>
        </w:rPr>
        <w:t>管</w:t>
      </w:r>
      <w:r w:rsidRPr="002614E0">
        <w:rPr>
          <w:rFonts w:ascii="Times New Roman" w:eastAsia="仿宋_GB2312" w:hAnsi="Times New Roman" w:cs="Times New Roman"/>
          <w:kern w:val="0"/>
          <w:sz w:val="30"/>
          <w:szCs w:val="30"/>
        </w:rPr>
        <w:t>理办</w:t>
      </w:r>
      <w:r w:rsidRPr="002614E0">
        <w:rPr>
          <w:rFonts w:ascii="Times New Roman" w:eastAsia="仿宋_GB2312" w:hAnsi="Times New Roman" w:cs="Times New Roman" w:hint="eastAsia"/>
          <w:kern w:val="0"/>
          <w:sz w:val="30"/>
          <w:szCs w:val="30"/>
        </w:rPr>
        <w:t>法》（中</w:t>
      </w:r>
      <w:r w:rsidRPr="002614E0">
        <w:rPr>
          <w:rFonts w:ascii="Times New Roman" w:eastAsia="仿宋_GB2312" w:hAnsi="Times New Roman" w:cs="Times New Roman"/>
          <w:kern w:val="0"/>
          <w:sz w:val="30"/>
          <w:szCs w:val="30"/>
        </w:rPr>
        <w:t>国</w:t>
      </w:r>
      <w:r w:rsidRPr="002614E0">
        <w:rPr>
          <w:rFonts w:ascii="Times New Roman" w:eastAsia="仿宋_GB2312" w:hAnsi="Times New Roman" w:cs="Times New Roman" w:hint="eastAsia"/>
          <w:kern w:val="0"/>
          <w:sz w:val="30"/>
          <w:szCs w:val="30"/>
        </w:rPr>
        <w:t>人民</w:t>
      </w:r>
      <w:r w:rsidRPr="002614E0">
        <w:rPr>
          <w:rFonts w:ascii="Times New Roman" w:eastAsia="仿宋_GB2312" w:hAnsi="Times New Roman" w:cs="Times New Roman"/>
          <w:kern w:val="0"/>
          <w:sz w:val="30"/>
          <w:szCs w:val="30"/>
        </w:rPr>
        <w:t>银</w:t>
      </w:r>
      <w:r w:rsidRPr="002614E0">
        <w:rPr>
          <w:rFonts w:ascii="Times New Roman" w:eastAsia="仿宋_GB2312" w:hAnsi="Times New Roman" w:cs="Times New Roman" w:hint="eastAsia"/>
          <w:kern w:val="0"/>
          <w:sz w:val="30"/>
          <w:szCs w:val="30"/>
        </w:rPr>
        <w:t>行令</w:t>
      </w:r>
      <w:r w:rsidRPr="002614E0">
        <w:rPr>
          <w:rFonts w:ascii="Times New Roman" w:eastAsia="仿宋_GB2312" w:hAnsi="Times New Roman" w:cs="Times New Roman"/>
          <w:kern w:val="0"/>
          <w:sz w:val="30"/>
          <w:szCs w:val="30"/>
        </w:rPr>
        <w:t>2006</w:t>
      </w:r>
      <w:r w:rsidRPr="002614E0">
        <w:rPr>
          <w:rFonts w:ascii="Times New Roman" w:eastAsia="仿宋_GB2312" w:hAnsi="Times New Roman" w:cs="Times New Roman" w:hint="eastAsia"/>
          <w:kern w:val="0"/>
          <w:sz w:val="30"/>
          <w:szCs w:val="30"/>
        </w:rPr>
        <w:t>年第</w:t>
      </w:r>
      <w:r w:rsidRPr="002614E0">
        <w:rPr>
          <w:rFonts w:ascii="Times New Roman" w:eastAsia="仿宋_GB2312" w:hAnsi="Times New Roman" w:cs="Times New Roman"/>
          <w:kern w:val="0"/>
          <w:sz w:val="30"/>
          <w:szCs w:val="30"/>
        </w:rPr>
        <w:t>3</w:t>
      </w:r>
      <w:r w:rsidRPr="002614E0">
        <w:rPr>
          <w:rFonts w:ascii="Times New Roman" w:eastAsia="仿宋_GB2312" w:hAnsi="Times New Roman" w:cs="Times New Roman"/>
          <w:kern w:val="0"/>
          <w:sz w:val="30"/>
          <w:szCs w:val="30"/>
        </w:rPr>
        <w:t>号</w:t>
      </w:r>
      <w:r w:rsidRPr="002614E0">
        <w:rPr>
          <w:rFonts w:ascii="Times New Roman" w:eastAsia="仿宋_GB2312" w:hAnsi="Times New Roman" w:cs="Times New Roman" w:hint="eastAsia"/>
          <w:kern w:val="0"/>
          <w:sz w:val="30"/>
          <w:szCs w:val="30"/>
        </w:rPr>
        <w:t>）</w:t>
      </w:r>
    </w:p>
    <w:p w:rsidR="00560FEA" w:rsidRDefault="00560FEA" w:rsidP="00560FEA">
      <w:pPr>
        <w:ind w:firstLineChars="200" w:firstLine="600"/>
        <w:rPr>
          <w:rFonts w:ascii="仿宋_GB2312" w:eastAsia="仿宋_GB2312" w:hAnsi="Times New Roman"/>
          <w:sz w:val="30"/>
          <w:szCs w:val="30"/>
        </w:rPr>
      </w:pPr>
      <w:r w:rsidRPr="002614E0">
        <w:rPr>
          <w:rFonts w:ascii="Times New Roman" w:eastAsia="仿宋_GB2312" w:hAnsi="Times New Roman" w:cs="Times New Roman"/>
          <w:kern w:val="0"/>
          <w:sz w:val="30"/>
          <w:szCs w:val="30"/>
        </w:rPr>
        <w:t xml:space="preserve">3. </w:t>
      </w:r>
      <w:r w:rsidRPr="002614E0">
        <w:rPr>
          <w:rFonts w:ascii="Times New Roman" w:eastAsia="仿宋_GB2312" w:hAnsi="Times New Roman" w:cs="Times New Roman" w:hint="eastAsia"/>
          <w:kern w:val="0"/>
          <w:sz w:val="30"/>
          <w:szCs w:val="30"/>
        </w:rPr>
        <w:t>《</w:t>
      </w:r>
      <w:r w:rsidRPr="002614E0">
        <w:rPr>
          <w:rFonts w:ascii="Times New Roman" w:eastAsia="仿宋_GB2312" w:hAnsi="Times New Roman" w:cs="Times New Roman"/>
          <w:kern w:val="0"/>
          <w:sz w:val="30"/>
          <w:szCs w:val="30"/>
        </w:rPr>
        <w:t>个</w:t>
      </w:r>
      <w:r w:rsidRPr="002614E0">
        <w:rPr>
          <w:rFonts w:ascii="Times New Roman" w:eastAsia="仿宋_GB2312" w:hAnsi="Times New Roman" w:cs="Times New Roman" w:hint="eastAsia"/>
          <w:kern w:val="0"/>
          <w:sz w:val="30"/>
          <w:szCs w:val="30"/>
        </w:rPr>
        <w:t>人外</w:t>
      </w:r>
      <w:r w:rsidRPr="002614E0">
        <w:rPr>
          <w:rFonts w:ascii="Times New Roman" w:eastAsia="仿宋_GB2312" w:hAnsi="Times New Roman" w:cs="Times New Roman"/>
          <w:kern w:val="0"/>
          <w:sz w:val="30"/>
          <w:szCs w:val="30"/>
        </w:rPr>
        <w:t>汇</w:t>
      </w:r>
      <w:r w:rsidRPr="002614E0">
        <w:rPr>
          <w:rFonts w:ascii="Times New Roman" w:eastAsia="仿宋_GB2312" w:hAnsi="Times New Roman" w:cs="Times New Roman" w:hint="eastAsia"/>
          <w:kern w:val="0"/>
          <w:sz w:val="30"/>
          <w:szCs w:val="30"/>
        </w:rPr>
        <w:t>管</w:t>
      </w:r>
      <w:r w:rsidRPr="002614E0">
        <w:rPr>
          <w:rFonts w:ascii="Times New Roman" w:eastAsia="仿宋_GB2312" w:hAnsi="Times New Roman" w:cs="Times New Roman"/>
          <w:kern w:val="0"/>
          <w:sz w:val="30"/>
          <w:szCs w:val="30"/>
        </w:rPr>
        <w:t>理办</w:t>
      </w:r>
      <w:r w:rsidRPr="002614E0">
        <w:rPr>
          <w:rFonts w:ascii="Times New Roman" w:eastAsia="仿宋_GB2312" w:hAnsi="Times New Roman" w:cs="Times New Roman" w:hint="eastAsia"/>
          <w:kern w:val="0"/>
          <w:sz w:val="30"/>
          <w:szCs w:val="30"/>
        </w:rPr>
        <w:t>法</w:t>
      </w:r>
      <w:r w:rsidRPr="002614E0">
        <w:rPr>
          <w:rFonts w:ascii="Times New Roman" w:eastAsia="仿宋_GB2312" w:hAnsi="Times New Roman" w:cs="Times New Roman"/>
          <w:kern w:val="0"/>
          <w:sz w:val="30"/>
          <w:szCs w:val="30"/>
        </w:rPr>
        <w:t>实</w:t>
      </w:r>
      <w:r w:rsidRPr="002614E0">
        <w:rPr>
          <w:rFonts w:ascii="Times New Roman" w:eastAsia="仿宋_GB2312" w:hAnsi="Times New Roman" w:cs="Times New Roman" w:hint="eastAsia"/>
          <w:kern w:val="0"/>
          <w:sz w:val="30"/>
          <w:szCs w:val="30"/>
        </w:rPr>
        <w:t>施</w:t>
      </w:r>
      <w:r w:rsidRPr="002614E0">
        <w:rPr>
          <w:rFonts w:ascii="Times New Roman" w:eastAsia="仿宋_GB2312" w:hAnsi="Times New Roman" w:cs="Times New Roman"/>
          <w:kern w:val="0"/>
          <w:sz w:val="30"/>
          <w:szCs w:val="30"/>
        </w:rPr>
        <w:t>细则</w:t>
      </w:r>
      <w:r w:rsidRPr="002614E0">
        <w:rPr>
          <w:rFonts w:ascii="Times New Roman" w:eastAsia="仿宋_GB2312" w:hAnsi="Times New Roman" w:cs="Times New Roman" w:hint="eastAsia"/>
          <w:kern w:val="0"/>
          <w:sz w:val="30"/>
          <w:szCs w:val="30"/>
        </w:rPr>
        <w:t>》（</w:t>
      </w:r>
      <w:r w:rsidRPr="002614E0">
        <w:rPr>
          <w:rFonts w:ascii="Times New Roman" w:eastAsia="仿宋_GB2312" w:hAnsi="Times New Roman" w:cs="Times New Roman"/>
          <w:kern w:val="0"/>
          <w:sz w:val="30"/>
          <w:szCs w:val="30"/>
        </w:rPr>
        <w:t>汇发〔</w:t>
      </w:r>
      <w:r w:rsidRPr="002614E0">
        <w:rPr>
          <w:rFonts w:ascii="Times New Roman" w:eastAsia="仿宋_GB2312" w:hAnsi="Times New Roman" w:cs="Times New Roman"/>
          <w:kern w:val="0"/>
          <w:sz w:val="30"/>
          <w:szCs w:val="30"/>
        </w:rPr>
        <w:t>2007</w:t>
      </w:r>
      <w:r w:rsidRPr="002614E0">
        <w:rPr>
          <w:rFonts w:ascii="Times New Roman" w:eastAsia="仿宋_GB2312" w:hAnsi="Times New Roman" w:cs="Times New Roman" w:hint="eastAsia"/>
          <w:kern w:val="0"/>
          <w:sz w:val="30"/>
          <w:szCs w:val="30"/>
        </w:rPr>
        <w:t>〕</w:t>
      </w:r>
      <w:r w:rsidRPr="002614E0">
        <w:rPr>
          <w:rFonts w:ascii="Times New Roman" w:eastAsia="仿宋_GB2312" w:hAnsi="Times New Roman" w:cs="Times New Roman"/>
          <w:kern w:val="0"/>
          <w:sz w:val="30"/>
          <w:szCs w:val="30"/>
        </w:rPr>
        <w:t>1</w:t>
      </w:r>
      <w:r w:rsidRPr="002614E0">
        <w:rPr>
          <w:rFonts w:ascii="Times New Roman" w:eastAsia="仿宋_GB2312" w:hAnsi="Times New Roman" w:cs="Times New Roman"/>
          <w:kern w:val="0"/>
          <w:sz w:val="30"/>
          <w:szCs w:val="30"/>
        </w:rPr>
        <w:t>号</w:t>
      </w:r>
      <w:r w:rsidRPr="002614E0">
        <w:rPr>
          <w:rFonts w:ascii="Times New Roman" w:eastAsia="仿宋_GB2312" w:hAnsi="Times New Roman" w:cs="Times New Roman" w:hint="eastAsia"/>
          <w:kern w:val="0"/>
          <w:sz w:val="30"/>
          <w:szCs w:val="30"/>
        </w:rPr>
        <w:t>）</w:t>
      </w:r>
      <w:r w:rsidRPr="002614E0">
        <w:rPr>
          <w:rFonts w:ascii="Times New Roman" w:eastAsia="仿宋_GB2312" w:hAnsi="Times New Roman" w:cs="Times New Roman"/>
          <w:kern w:val="0"/>
          <w:sz w:val="30"/>
          <w:szCs w:val="30"/>
        </w:rPr>
        <w:t>5.</w:t>
      </w:r>
      <w:r>
        <w:rPr>
          <w:rFonts w:ascii="仿宋_GB2312" w:eastAsia="仿宋_GB2312" w:hAnsi="Times New Roman"/>
          <w:sz w:val="30"/>
          <w:szCs w:val="30"/>
        </w:rPr>
        <w:t>《</w:t>
      </w:r>
      <w:r>
        <w:rPr>
          <w:rFonts w:ascii="仿宋_GB2312" w:eastAsia="仿宋_GB2312" w:hAnsi="Times New Roman" w:hint="eastAsia"/>
          <w:sz w:val="30"/>
          <w:szCs w:val="30"/>
        </w:rPr>
        <w:t>国家外汇管理局关于修订&lt;个人本外币兑换特许业务试点管理办法&gt;的通知</w:t>
      </w:r>
      <w:r>
        <w:rPr>
          <w:rFonts w:ascii="仿宋_GB2312" w:eastAsia="仿宋_GB2312" w:hAnsi="Times New Roman"/>
          <w:sz w:val="30"/>
          <w:szCs w:val="30"/>
        </w:rPr>
        <w:t>》（汇发〔20</w:t>
      </w:r>
      <w:r>
        <w:rPr>
          <w:rFonts w:ascii="仿宋_GB2312" w:eastAsia="仿宋_GB2312" w:hAnsi="Times New Roman" w:hint="eastAsia"/>
          <w:sz w:val="30"/>
          <w:szCs w:val="30"/>
        </w:rPr>
        <w:t>20</w:t>
      </w:r>
      <w:r>
        <w:rPr>
          <w:rFonts w:ascii="仿宋_GB2312" w:eastAsia="仿宋_GB2312" w:hAnsi="Times New Roman"/>
          <w:sz w:val="30"/>
          <w:szCs w:val="30"/>
        </w:rPr>
        <w:t>〕</w:t>
      </w:r>
      <w:r>
        <w:rPr>
          <w:rFonts w:ascii="仿宋_GB2312" w:eastAsia="仿宋_GB2312" w:hAnsi="Times New Roman" w:hint="eastAsia"/>
          <w:sz w:val="30"/>
          <w:szCs w:val="30"/>
        </w:rPr>
        <w:t>6</w:t>
      </w:r>
      <w:r>
        <w:rPr>
          <w:rFonts w:ascii="仿宋_GB2312" w:eastAsia="仿宋_GB2312" w:hAnsi="Times New Roman"/>
          <w:sz w:val="30"/>
          <w:szCs w:val="30"/>
        </w:rPr>
        <w:t>号）</w:t>
      </w:r>
    </w:p>
    <w:p w:rsidR="00560FEA" w:rsidRDefault="00560FEA" w:rsidP="00560FEA">
      <w:pPr>
        <w:ind w:firstLineChars="200" w:firstLine="600"/>
        <w:rPr>
          <w:rFonts w:ascii="黑体" w:eastAsia="黑体" w:hAnsi="Times New Roman"/>
          <w:sz w:val="30"/>
          <w:szCs w:val="30"/>
        </w:rPr>
      </w:pPr>
      <w:r>
        <w:rPr>
          <w:rFonts w:ascii="黑体" w:eastAsia="黑体" w:hint="eastAsia"/>
          <w:sz w:val="30"/>
          <w:szCs w:val="30"/>
        </w:rPr>
        <w:t>（二）受理机构</w:t>
      </w:r>
    </w:p>
    <w:p w:rsidR="00560FEA" w:rsidRDefault="00560FEA" w:rsidP="00560FEA">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申请人所在地国家外汇管理局分局</w:t>
      </w:r>
    </w:p>
    <w:p w:rsidR="00560FEA" w:rsidRDefault="00560FEA" w:rsidP="00560FEA">
      <w:pPr>
        <w:ind w:firstLineChars="200" w:firstLine="600"/>
        <w:rPr>
          <w:rFonts w:ascii="黑体" w:eastAsia="黑体" w:hAnsi="Times New Roman"/>
          <w:sz w:val="30"/>
          <w:szCs w:val="30"/>
        </w:rPr>
      </w:pPr>
      <w:r>
        <w:rPr>
          <w:rFonts w:ascii="黑体" w:eastAsia="黑体" w:hint="eastAsia"/>
          <w:sz w:val="30"/>
          <w:szCs w:val="30"/>
        </w:rPr>
        <w:t>（三）决定机构</w:t>
      </w:r>
    </w:p>
    <w:p w:rsidR="00560FEA" w:rsidRDefault="00560FEA" w:rsidP="00560FEA">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申请人所在地国家外汇管理局分局</w:t>
      </w:r>
    </w:p>
    <w:p w:rsidR="00560FEA" w:rsidRDefault="00560FEA" w:rsidP="00560FEA">
      <w:pPr>
        <w:ind w:firstLineChars="200" w:firstLine="600"/>
        <w:rPr>
          <w:rFonts w:ascii="黑体" w:eastAsia="黑体" w:hAnsi="Times New Roman"/>
          <w:sz w:val="30"/>
          <w:szCs w:val="30"/>
        </w:rPr>
      </w:pPr>
      <w:r>
        <w:rPr>
          <w:rFonts w:ascii="黑体" w:eastAsia="黑体" w:hint="eastAsia"/>
          <w:sz w:val="30"/>
          <w:szCs w:val="30"/>
        </w:rPr>
        <w:t>（四）审批数量</w:t>
      </w:r>
    </w:p>
    <w:p w:rsidR="00560FEA" w:rsidRDefault="00560FEA" w:rsidP="00560FEA">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无数量限制</w:t>
      </w:r>
    </w:p>
    <w:p w:rsidR="00560FEA" w:rsidRDefault="00560FEA" w:rsidP="00560FEA">
      <w:pPr>
        <w:ind w:firstLineChars="200" w:firstLine="600"/>
        <w:rPr>
          <w:rFonts w:ascii="黑体" w:eastAsia="黑体" w:hAnsi="Times New Roman"/>
          <w:sz w:val="30"/>
          <w:szCs w:val="30"/>
        </w:rPr>
      </w:pPr>
      <w:r>
        <w:rPr>
          <w:rFonts w:ascii="黑体" w:eastAsia="黑体" w:hint="eastAsia"/>
          <w:sz w:val="30"/>
          <w:szCs w:val="30"/>
        </w:rPr>
        <w:t>（五）申请条件</w:t>
      </w:r>
    </w:p>
    <w:p w:rsidR="00560FEA" w:rsidRDefault="00560FEA" w:rsidP="00560FEA">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1.</w:t>
      </w:r>
      <w:r>
        <w:rPr>
          <w:rFonts w:ascii="仿宋_GB2312" w:eastAsia="仿宋_GB2312" w:hAnsi="Times New Roman"/>
          <w:sz w:val="30"/>
          <w:szCs w:val="30"/>
        </w:rPr>
        <w:t>境内非金融机构</w:t>
      </w:r>
      <w:r>
        <w:rPr>
          <w:rFonts w:ascii="仿宋_GB2312" w:eastAsia="仿宋_GB2312" w:hAnsi="Times New Roman" w:hint="eastAsia"/>
          <w:sz w:val="30"/>
          <w:szCs w:val="30"/>
        </w:rPr>
        <w:t>拟</w:t>
      </w:r>
      <w:r>
        <w:rPr>
          <w:rFonts w:ascii="仿宋_GB2312" w:eastAsia="仿宋_GB2312" w:hAnsi="Times New Roman"/>
          <w:sz w:val="30"/>
          <w:szCs w:val="30"/>
        </w:rPr>
        <w:t>在</w:t>
      </w:r>
      <w:r>
        <w:rPr>
          <w:rFonts w:ascii="仿宋_GB2312" w:eastAsia="仿宋_GB2312" w:hAnsi="Times New Roman" w:hint="eastAsia"/>
          <w:sz w:val="30"/>
          <w:szCs w:val="30"/>
        </w:rPr>
        <w:t>注册地</w:t>
      </w:r>
      <w:r>
        <w:rPr>
          <w:rFonts w:ascii="仿宋_GB2312" w:eastAsia="仿宋_GB2312" w:hAnsi="Times New Roman"/>
          <w:sz w:val="30"/>
          <w:szCs w:val="30"/>
        </w:rPr>
        <w:t>外汇分局辖内经营</w:t>
      </w:r>
      <w:r>
        <w:rPr>
          <w:rFonts w:ascii="仿宋_GB2312" w:eastAsia="仿宋_GB2312" w:hAnsi="Times New Roman" w:hint="eastAsia"/>
          <w:sz w:val="30"/>
          <w:szCs w:val="30"/>
        </w:rPr>
        <w:t>个人兑换业务</w:t>
      </w:r>
      <w:r>
        <w:rPr>
          <w:rFonts w:ascii="仿宋_GB2312" w:eastAsia="仿宋_GB2312" w:hAnsi="Times New Roman"/>
          <w:sz w:val="30"/>
          <w:szCs w:val="30"/>
        </w:rPr>
        <w:t>，应具备以下条件：</w:t>
      </w:r>
    </w:p>
    <w:p w:rsidR="00560FEA" w:rsidRDefault="00560FEA" w:rsidP="00560FEA">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①具</w:t>
      </w:r>
      <w:r>
        <w:rPr>
          <w:rFonts w:ascii="仿宋_GB2312" w:eastAsia="仿宋_GB2312" w:hAnsi="Times New Roman"/>
          <w:sz w:val="30"/>
          <w:szCs w:val="30"/>
        </w:rPr>
        <w:t>有独立法人资格</w:t>
      </w:r>
      <w:r>
        <w:rPr>
          <w:rFonts w:ascii="仿宋_GB2312" w:eastAsia="仿宋_GB2312" w:hAnsi="Times New Roman" w:hint="eastAsia"/>
          <w:sz w:val="30"/>
          <w:szCs w:val="30"/>
        </w:rPr>
        <w:t>，且资信状况良好。</w:t>
      </w:r>
    </w:p>
    <w:p w:rsidR="00560FEA" w:rsidRDefault="00560FEA" w:rsidP="00560FEA">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②拥有10%（含）以上的股权或控制权的机构与自然人，以及主要受益所有人的资信状况良好，且无犯罪记录。</w:t>
      </w:r>
    </w:p>
    <w:p w:rsidR="00560FEA" w:rsidRDefault="00560FEA" w:rsidP="00560FEA">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③主要管理人员、业务人员资信状况良好，无犯罪记录，具有相关业务工作经验，熟悉个人外汇业务管理政策。</w:t>
      </w:r>
    </w:p>
    <w:p w:rsidR="00560FEA" w:rsidRDefault="00560FEA" w:rsidP="00560FEA">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lastRenderedPageBreak/>
        <w:t>④经营外币代兑业务6个月以上，期间经营状况良好，未被外汇局和其他监管机构处罚；在申请资格前6个月内，办理代兑业务不少于2000笔，且兑换金额不少于等值100万美元。</w:t>
      </w:r>
    </w:p>
    <w:p w:rsidR="00560FEA" w:rsidRDefault="00560FEA" w:rsidP="00560FEA">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⑤具有适合经营的固定场所及设施，完善的业务管理制度及兑换业务操作系统，操作系统需使用接口模式接入个人外汇系统。</w:t>
      </w:r>
    </w:p>
    <w:p w:rsidR="00560FEA" w:rsidRDefault="00560FEA" w:rsidP="00560FEA">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⑥承诺办理个人兑换业务量和兑换笔数不少于市场准入最低标准。</w:t>
      </w:r>
    </w:p>
    <w:p w:rsidR="00560FEA" w:rsidRDefault="00560FEA" w:rsidP="00560FEA">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2.境内非金融机构拟在全国范围内经营个人兑换业务，</w:t>
      </w:r>
      <w:r>
        <w:rPr>
          <w:rFonts w:ascii="仿宋_GB2312" w:eastAsia="仿宋_GB2312" w:hAnsi="Times New Roman"/>
          <w:sz w:val="30"/>
          <w:szCs w:val="30"/>
        </w:rPr>
        <w:t>应具备以下条件：</w:t>
      </w:r>
    </w:p>
    <w:p w:rsidR="00560FEA" w:rsidRDefault="00560FEA" w:rsidP="00560FEA">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①取得在注册地外汇分局辖内经营个人兑换业务资格2年以上，且拥有不少于5家获准经营个人兑换业务的分支机构。</w:t>
      </w:r>
    </w:p>
    <w:p w:rsidR="00560FEA" w:rsidRDefault="00560FEA" w:rsidP="00560FEA">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②自身及所辖兑换特许机构近2年内经营状况良好，未被外汇局和其他监管机构处罚，在申请之日前12个月内办理个人兑换业务金额不少于等值2000万美元。</w:t>
      </w:r>
    </w:p>
    <w:p w:rsidR="00560FEA" w:rsidRDefault="00560FEA" w:rsidP="00560FEA">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③具备统一会计核算，集中管理营运资金、备付金，及时准确报送数据等能力，能实时监控所辖兑换特许机构业务办理情况。</w:t>
      </w:r>
    </w:p>
    <w:p w:rsidR="00560FEA" w:rsidRDefault="00560FEA" w:rsidP="00560FEA">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④承诺办理个人兑换业务量不少于市场准入最低标准。</w:t>
      </w:r>
    </w:p>
    <w:p w:rsidR="00560FEA" w:rsidRDefault="00560FEA" w:rsidP="00560FEA">
      <w:pPr>
        <w:ind w:firstLineChars="200" w:firstLine="600"/>
        <w:rPr>
          <w:rFonts w:ascii="Times New Roman" w:eastAsia="仿宋_GB2312" w:hAnsi="Times New Roman" w:cs="Times New Roman"/>
          <w:spacing w:val="-1"/>
          <w:sz w:val="30"/>
          <w:szCs w:val="30"/>
        </w:rPr>
      </w:pPr>
      <w:r>
        <w:rPr>
          <w:rFonts w:ascii="Times New Roman" w:eastAsia="仿宋_GB2312" w:hAnsi="Times New Roman" w:cs="仿宋_GB2312" w:hint="eastAsia"/>
          <w:sz w:val="30"/>
          <w:szCs w:val="30"/>
        </w:rPr>
        <w:t>3.</w:t>
      </w:r>
      <w:r>
        <w:rPr>
          <w:rFonts w:ascii="Times New Roman" w:eastAsia="仿宋_GB2312" w:hAnsi="Times New Roman" w:cs="仿宋_GB2312" w:hint="eastAsia"/>
          <w:sz w:val="30"/>
          <w:szCs w:val="30"/>
        </w:rPr>
        <w:t>境内非金融机构的分支机构申请开办个人兑换业务，应</w:t>
      </w:r>
      <w:r>
        <w:rPr>
          <w:rFonts w:ascii="Times New Roman" w:eastAsia="仿宋_GB2312" w:hAnsi="Times New Roman" w:cs="仿宋_GB2312" w:hint="eastAsia"/>
          <w:spacing w:val="-1"/>
          <w:sz w:val="30"/>
          <w:szCs w:val="30"/>
        </w:rPr>
        <w:t>具备以下条件：</w:t>
      </w:r>
    </w:p>
    <w:p w:rsidR="00560FEA" w:rsidRDefault="00560FEA" w:rsidP="00560FEA">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①</w:t>
      </w:r>
      <w:r>
        <w:rPr>
          <w:rFonts w:ascii="Times New Roman" w:eastAsia="仿宋_GB2312" w:hAnsi="Times New Roman" w:cs="仿宋_GB2312" w:hint="eastAsia"/>
          <w:sz w:val="30"/>
          <w:szCs w:val="30"/>
        </w:rPr>
        <w:t>境内非金融机构具有经营个人兑换业务资格。</w:t>
      </w:r>
    </w:p>
    <w:p w:rsidR="00560FEA" w:rsidRDefault="00560FEA" w:rsidP="00560FEA">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②</w:t>
      </w:r>
      <w:r>
        <w:rPr>
          <w:rFonts w:ascii="Times New Roman" w:eastAsia="仿宋_GB2312" w:hAnsi="Times New Roman" w:cs="仿宋_GB2312" w:hint="eastAsia"/>
          <w:sz w:val="30"/>
          <w:szCs w:val="30"/>
        </w:rPr>
        <w:t>主要管理人员、业务人员资信状况良好，无犯罪记录，具有相关业务工作经验，熟悉个人外汇业务管理政策。</w:t>
      </w:r>
    </w:p>
    <w:p w:rsidR="00560FEA" w:rsidRDefault="00560FEA" w:rsidP="00560FEA">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③</w:t>
      </w:r>
      <w:r>
        <w:rPr>
          <w:rFonts w:ascii="Times New Roman" w:eastAsia="仿宋_GB2312" w:hAnsi="Times New Roman" w:cs="仿宋_GB2312" w:hint="eastAsia"/>
          <w:sz w:val="30"/>
          <w:szCs w:val="30"/>
        </w:rPr>
        <w:t>境内非金融机构及所辖兑换特许机构近</w:t>
      </w:r>
      <w:r>
        <w:rPr>
          <w:rFonts w:ascii="Times New Roman" w:eastAsia="仿宋_GB2312" w:hAnsi="Times New Roman" w:cs="Times New Roman"/>
          <w:sz w:val="30"/>
          <w:szCs w:val="30"/>
        </w:rPr>
        <w:t>2</w:t>
      </w:r>
      <w:r>
        <w:rPr>
          <w:rFonts w:ascii="Times New Roman" w:eastAsia="仿宋_GB2312" w:hAnsi="Times New Roman" w:cs="仿宋_GB2312" w:hint="eastAsia"/>
          <w:sz w:val="30"/>
          <w:szCs w:val="30"/>
        </w:rPr>
        <w:t>年内经营状况良好，且未被外汇局和其他监管机构处罚。</w:t>
      </w:r>
    </w:p>
    <w:p w:rsidR="00560FEA" w:rsidRDefault="00560FEA" w:rsidP="00560FEA">
      <w:pPr>
        <w:ind w:firstLine="600"/>
        <w:rPr>
          <w:rFonts w:ascii="Times New Roman" w:eastAsia="仿宋_GB2312" w:hAnsi="Times New Roman" w:cs="Times New Roman"/>
          <w:color w:val="FF0000"/>
          <w:sz w:val="30"/>
          <w:szCs w:val="30"/>
        </w:rPr>
      </w:pPr>
      <w:r>
        <w:rPr>
          <w:rFonts w:ascii="宋体" w:hAnsi="宋体" w:cs="宋体" w:hint="eastAsia"/>
          <w:sz w:val="30"/>
          <w:szCs w:val="30"/>
        </w:rPr>
        <w:t>④</w:t>
      </w:r>
      <w:r>
        <w:rPr>
          <w:rFonts w:ascii="Times New Roman" w:eastAsia="仿宋_GB2312" w:hAnsi="Times New Roman" w:cs="仿宋_GB2312" w:hint="eastAsia"/>
          <w:sz w:val="30"/>
          <w:szCs w:val="30"/>
        </w:rPr>
        <w:t>具有适合经营的固定场所及设施，完善的业务管理制度及兑换业务操作系统，该操作系统需使用接口模式接入个人外汇系统。</w:t>
      </w:r>
    </w:p>
    <w:p w:rsidR="00560FEA" w:rsidRDefault="00560FEA" w:rsidP="00560FEA">
      <w:pPr>
        <w:ind w:firstLineChars="200" w:firstLine="596"/>
        <w:rPr>
          <w:rFonts w:ascii="Times New Roman" w:eastAsia="仿宋_GB2312" w:hAnsi="Times New Roman" w:cs="Times New Roman"/>
          <w:spacing w:val="-1"/>
          <w:sz w:val="30"/>
          <w:szCs w:val="30"/>
        </w:rPr>
      </w:pPr>
      <w:r>
        <w:rPr>
          <w:rFonts w:ascii="Times New Roman" w:eastAsia="仿宋_GB2312" w:hAnsi="Times New Roman" w:cs="仿宋_GB2312" w:hint="eastAsia"/>
          <w:spacing w:val="-1"/>
          <w:sz w:val="30"/>
          <w:szCs w:val="30"/>
        </w:rPr>
        <w:t>4.</w:t>
      </w:r>
      <w:r>
        <w:rPr>
          <w:rFonts w:ascii="Times New Roman" w:eastAsia="仿宋_GB2312" w:hAnsi="Times New Roman" w:cs="仿宋_GB2312" w:hint="eastAsia"/>
          <w:spacing w:val="-1"/>
          <w:sz w:val="30"/>
          <w:szCs w:val="30"/>
        </w:rPr>
        <w:t>境内非金融机构拟经营批发调钞业务，应具备以下条件：</w:t>
      </w:r>
    </w:p>
    <w:p w:rsidR="00560FEA" w:rsidRDefault="00560FEA" w:rsidP="00560FEA">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①</w:t>
      </w:r>
      <w:r>
        <w:rPr>
          <w:rFonts w:ascii="Times New Roman" w:eastAsia="仿宋_GB2312" w:hAnsi="Times New Roman" w:cs="仿宋_GB2312" w:hint="eastAsia"/>
          <w:sz w:val="30"/>
          <w:szCs w:val="30"/>
        </w:rPr>
        <w:t>取得在全国范围内经营个人兑换业务资格</w:t>
      </w:r>
      <w:r>
        <w:rPr>
          <w:rFonts w:ascii="Times New Roman" w:eastAsia="仿宋_GB2312" w:hAnsi="Times New Roman" w:cs="Times New Roman"/>
          <w:sz w:val="30"/>
          <w:szCs w:val="30"/>
        </w:rPr>
        <w:t>2</w:t>
      </w:r>
      <w:r>
        <w:rPr>
          <w:rFonts w:ascii="Times New Roman" w:eastAsia="仿宋_GB2312" w:hAnsi="Times New Roman" w:cs="仿宋_GB2312" w:hint="eastAsia"/>
          <w:sz w:val="30"/>
          <w:szCs w:val="30"/>
        </w:rPr>
        <w:t>年以上。</w:t>
      </w:r>
    </w:p>
    <w:p w:rsidR="00560FEA" w:rsidRDefault="00560FEA" w:rsidP="00560FEA">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②</w:t>
      </w:r>
      <w:r>
        <w:rPr>
          <w:rFonts w:ascii="Times New Roman" w:eastAsia="仿宋_GB2312" w:hAnsi="Times New Roman" w:cs="仿宋_GB2312" w:hint="eastAsia"/>
          <w:sz w:val="30"/>
          <w:szCs w:val="30"/>
        </w:rPr>
        <w:t>所辖兑换特许机构在不少于</w:t>
      </w:r>
      <w:r>
        <w:rPr>
          <w:rFonts w:ascii="Times New Roman" w:eastAsia="仿宋_GB2312" w:hAnsi="Times New Roman" w:cs="Times New Roman"/>
          <w:sz w:val="30"/>
          <w:szCs w:val="30"/>
        </w:rPr>
        <w:t>3</w:t>
      </w:r>
      <w:r>
        <w:rPr>
          <w:rFonts w:ascii="Times New Roman" w:eastAsia="仿宋_GB2312" w:hAnsi="Times New Roman" w:cs="仿宋_GB2312" w:hint="eastAsia"/>
          <w:sz w:val="30"/>
          <w:szCs w:val="30"/>
        </w:rPr>
        <w:t>个外汇分局辖内经营个人兑换业务。</w:t>
      </w:r>
    </w:p>
    <w:p w:rsidR="00560FEA" w:rsidRDefault="00560FEA" w:rsidP="00560FEA">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③</w:t>
      </w:r>
      <w:r>
        <w:rPr>
          <w:rFonts w:ascii="Times New Roman" w:eastAsia="仿宋_GB2312" w:hAnsi="Times New Roman" w:cs="仿宋_GB2312" w:hint="eastAsia"/>
          <w:sz w:val="30"/>
          <w:szCs w:val="30"/>
        </w:rPr>
        <w:t>自身及所辖兑换特许机构近</w:t>
      </w:r>
      <w:r>
        <w:rPr>
          <w:rFonts w:ascii="Times New Roman" w:eastAsia="仿宋_GB2312" w:hAnsi="Times New Roman" w:cs="Times New Roman"/>
          <w:sz w:val="30"/>
          <w:szCs w:val="30"/>
        </w:rPr>
        <w:t>2</w:t>
      </w:r>
      <w:r>
        <w:rPr>
          <w:rFonts w:ascii="Times New Roman" w:eastAsia="仿宋_GB2312" w:hAnsi="Times New Roman" w:cs="仿宋_GB2312" w:hint="eastAsia"/>
          <w:sz w:val="30"/>
          <w:szCs w:val="30"/>
        </w:rPr>
        <w:t>年内经营状况良好，且未被外汇局和其他监管机构处罚，在申请之日前</w:t>
      </w:r>
      <w:r>
        <w:rPr>
          <w:rFonts w:ascii="Times New Roman" w:eastAsia="仿宋_GB2312" w:hAnsi="Times New Roman" w:cs="Times New Roman"/>
          <w:sz w:val="30"/>
          <w:szCs w:val="30"/>
        </w:rPr>
        <w:t>12</w:t>
      </w:r>
      <w:r>
        <w:rPr>
          <w:rFonts w:ascii="Times New Roman" w:eastAsia="仿宋_GB2312" w:hAnsi="Times New Roman" w:cs="仿宋_GB2312" w:hint="eastAsia"/>
          <w:sz w:val="30"/>
          <w:szCs w:val="30"/>
        </w:rPr>
        <w:t>个月内办理个人兑换业务金额不少于等值</w:t>
      </w:r>
      <w:r>
        <w:rPr>
          <w:rFonts w:ascii="Times New Roman" w:eastAsia="仿宋_GB2312" w:hAnsi="Times New Roman" w:cs="Times New Roman"/>
          <w:sz w:val="30"/>
          <w:szCs w:val="30"/>
        </w:rPr>
        <w:t>4000</w:t>
      </w:r>
      <w:r>
        <w:rPr>
          <w:rFonts w:ascii="Times New Roman" w:eastAsia="仿宋_GB2312" w:hAnsi="Times New Roman" w:cs="仿宋_GB2312" w:hint="eastAsia"/>
          <w:sz w:val="30"/>
          <w:szCs w:val="30"/>
        </w:rPr>
        <w:t>万美元。</w:t>
      </w:r>
    </w:p>
    <w:p w:rsidR="00560FEA" w:rsidRDefault="00560FEA" w:rsidP="00560FEA">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④</w:t>
      </w:r>
      <w:r>
        <w:rPr>
          <w:rFonts w:ascii="Times New Roman" w:eastAsia="仿宋_GB2312" w:hAnsi="Times New Roman" w:cs="仿宋_GB2312" w:hint="eastAsia"/>
          <w:sz w:val="30"/>
          <w:szCs w:val="30"/>
        </w:rPr>
        <w:t>具有适合经营批发调钞业务的设施、办理系统及管理制度。</w:t>
      </w:r>
    </w:p>
    <w:p w:rsidR="00560FEA" w:rsidRDefault="00560FEA" w:rsidP="00560FEA">
      <w:pPr>
        <w:ind w:firstLineChars="200" w:firstLine="600"/>
        <w:rPr>
          <w:rFonts w:ascii="仿宋_GB2312" w:eastAsia="仿宋_GB2312" w:hAnsi="Times New Roman"/>
          <w:sz w:val="30"/>
          <w:szCs w:val="30"/>
        </w:rPr>
      </w:pPr>
      <w:r>
        <w:rPr>
          <w:rFonts w:ascii="Times New Roman" w:eastAsia="仿宋_GB2312" w:hAnsi="Times New Roman" w:cs="Times New Roman"/>
          <w:sz w:val="30"/>
          <w:szCs w:val="30"/>
        </w:rPr>
        <w:t>⑤</w:t>
      </w:r>
      <w:r>
        <w:rPr>
          <w:rFonts w:ascii="Times New Roman" w:eastAsia="仿宋_GB2312" w:hAnsi="Times New Roman" w:cs="仿宋_GB2312" w:hint="eastAsia"/>
          <w:sz w:val="30"/>
          <w:szCs w:val="30"/>
        </w:rPr>
        <w:t>承诺办理个人兑换业务量不少于市场准入最低标准。</w:t>
      </w:r>
    </w:p>
    <w:p w:rsidR="00560FEA" w:rsidRDefault="00560FEA" w:rsidP="00560FEA">
      <w:pPr>
        <w:ind w:firstLineChars="200" w:firstLine="600"/>
        <w:rPr>
          <w:rFonts w:ascii="黑体" w:eastAsia="黑体"/>
          <w:sz w:val="30"/>
          <w:szCs w:val="30"/>
        </w:rPr>
      </w:pPr>
      <w:r>
        <w:rPr>
          <w:rFonts w:ascii="黑体" w:eastAsia="黑体" w:hint="eastAsia"/>
          <w:sz w:val="30"/>
          <w:szCs w:val="30"/>
        </w:rPr>
        <w:t>（六）申请材料</w:t>
      </w:r>
    </w:p>
    <w:p w:rsidR="00560FEA" w:rsidRDefault="00560FEA" w:rsidP="00560FEA">
      <w:pPr>
        <w:ind w:firstLineChars="200" w:firstLine="596"/>
        <w:rPr>
          <w:rFonts w:ascii="Times New Roman" w:eastAsia="仿宋_GB2312" w:hAnsi="Times New Roman" w:cs="Times New Roman"/>
          <w:spacing w:val="-1"/>
          <w:sz w:val="30"/>
          <w:szCs w:val="30"/>
        </w:rPr>
      </w:pPr>
      <w:r>
        <w:rPr>
          <w:rFonts w:ascii="Times New Roman" w:eastAsia="仿宋_GB2312" w:hAnsi="Times New Roman" w:cs="Times New Roman"/>
          <w:spacing w:val="-1"/>
          <w:sz w:val="30"/>
          <w:szCs w:val="30"/>
        </w:rPr>
        <w:t>1.</w:t>
      </w:r>
      <w:r>
        <w:rPr>
          <w:rFonts w:ascii="Times New Roman" w:eastAsia="仿宋_GB2312" w:hAnsi="Times New Roman" w:cs="仿宋_GB2312" w:hint="eastAsia"/>
          <w:spacing w:val="-1"/>
          <w:sz w:val="30"/>
          <w:szCs w:val="30"/>
        </w:rPr>
        <w:t>申请在注册地外汇分局辖内经营个人兑换业务进入筹备期所需材料</w:t>
      </w:r>
    </w:p>
    <w:tbl>
      <w:tblPr>
        <w:tblW w:w="8364"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142" w:type="dxa"/>
        </w:tblCellMar>
        <w:tblLook w:val="04A0"/>
      </w:tblPr>
      <w:tblGrid>
        <w:gridCol w:w="567"/>
        <w:gridCol w:w="3686"/>
        <w:gridCol w:w="992"/>
        <w:gridCol w:w="709"/>
        <w:gridCol w:w="992"/>
        <w:gridCol w:w="709"/>
        <w:gridCol w:w="709"/>
      </w:tblGrid>
      <w:tr w:rsidR="00560FEA" w:rsidTr="00560FEA">
        <w:tc>
          <w:tcPr>
            <w:tcW w:w="567" w:type="dxa"/>
            <w:tcBorders>
              <w:top w:val="single" w:sz="4" w:space="0" w:color="000000"/>
              <w:left w:val="single" w:sz="4" w:space="0" w:color="000000"/>
              <w:bottom w:val="single" w:sz="4" w:space="0" w:color="000000"/>
              <w:right w:val="single" w:sz="4" w:space="0" w:color="000000"/>
            </w:tcBorders>
          </w:tcPr>
          <w:p w:rsidR="00560FEA" w:rsidRDefault="00560FEA" w:rsidP="00560FEA">
            <w:pPr>
              <w:jc w:val="center"/>
              <w:rPr>
                <w:rFonts w:ascii="Times New Roman" w:eastAsia="仿宋_GB2312" w:hAnsi="Times New Roman" w:cs="Times New Roman"/>
                <w:b/>
                <w:spacing w:val="-1"/>
                <w:sz w:val="24"/>
                <w:szCs w:val="30"/>
              </w:rPr>
            </w:pPr>
            <w:r>
              <w:rPr>
                <w:rFonts w:ascii="Times New Roman" w:eastAsia="仿宋_GB2312" w:hAnsi="Times New Roman" w:cs="仿宋_GB2312" w:hint="eastAsia"/>
                <w:b/>
                <w:spacing w:val="-1"/>
                <w:sz w:val="24"/>
                <w:szCs w:val="30"/>
              </w:rPr>
              <w:t>序号</w:t>
            </w:r>
          </w:p>
        </w:tc>
        <w:tc>
          <w:tcPr>
            <w:tcW w:w="3686"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b/>
                <w:spacing w:val="-1"/>
                <w:sz w:val="24"/>
                <w:szCs w:val="30"/>
              </w:rPr>
            </w:pPr>
            <w:r>
              <w:rPr>
                <w:rFonts w:ascii="Times New Roman" w:eastAsia="仿宋_GB2312" w:hAnsi="Times New Roman" w:cs="仿宋_GB2312" w:hint="eastAsia"/>
                <w:b/>
                <w:spacing w:val="-1"/>
                <w:sz w:val="24"/>
                <w:szCs w:val="30"/>
              </w:rPr>
              <w:t>提交材料名称</w:t>
            </w:r>
          </w:p>
        </w:tc>
        <w:tc>
          <w:tcPr>
            <w:tcW w:w="992"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b/>
                <w:spacing w:val="-1"/>
                <w:sz w:val="24"/>
                <w:szCs w:val="30"/>
              </w:rPr>
            </w:pPr>
            <w:r>
              <w:rPr>
                <w:rFonts w:ascii="Times New Roman" w:eastAsia="仿宋_GB2312" w:hAnsi="Times New Roman" w:cs="仿宋_GB2312" w:hint="eastAsia"/>
                <w:b/>
                <w:spacing w:val="-1"/>
                <w:sz w:val="24"/>
                <w:szCs w:val="30"/>
              </w:rPr>
              <w:t>原件</w:t>
            </w:r>
            <w:r>
              <w:rPr>
                <w:rFonts w:ascii="Times New Roman" w:eastAsia="仿宋_GB2312" w:hAnsi="Times New Roman" w:cs="Times New Roman"/>
                <w:b/>
                <w:spacing w:val="-1"/>
                <w:sz w:val="24"/>
                <w:szCs w:val="30"/>
              </w:rPr>
              <w:t>/</w:t>
            </w:r>
            <w:r>
              <w:rPr>
                <w:rFonts w:ascii="Times New Roman" w:eastAsia="仿宋_GB2312" w:hAnsi="Times New Roman" w:cs="仿宋_GB2312" w:hint="eastAsia"/>
                <w:b/>
                <w:spacing w:val="-1"/>
                <w:sz w:val="24"/>
                <w:szCs w:val="30"/>
              </w:rPr>
              <w:t>复印件</w:t>
            </w: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b/>
                <w:spacing w:val="-1"/>
                <w:sz w:val="24"/>
                <w:szCs w:val="30"/>
              </w:rPr>
            </w:pPr>
            <w:r>
              <w:rPr>
                <w:rFonts w:ascii="Times New Roman" w:eastAsia="仿宋_GB2312" w:hAnsi="Times New Roman" w:cs="仿宋_GB2312" w:hint="eastAsia"/>
                <w:b/>
                <w:spacing w:val="-1"/>
                <w:sz w:val="24"/>
                <w:szCs w:val="30"/>
              </w:rPr>
              <w:t>份数</w:t>
            </w:r>
          </w:p>
        </w:tc>
        <w:tc>
          <w:tcPr>
            <w:tcW w:w="992"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b/>
                <w:spacing w:val="-1"/>
                <w:sz w:val="24"/>
                <w:szCs w:val="30"/>
              </w:rPr>
            </w:pPr>
            <w:r>
              <w:rPr>
                <w:rFonts w:ascii="Times New Roman" w:eastAsia="仿宋_GB2312" w:hAnsi="Times New Roman" w:cs="仿宋_GB2312" w:hint="eastAsia"/>
                <w:b/>
                <w:spacing w:val="-1"/>
                <w:sz w:val="24"/>
                <w:szCs w:val="30"/>
              </w:rPr>
              <w:t>纸质</w:t>
            </w:r>
            <w:r>
              <w:rPr>
                <w:rFonts w:ascii="Times New Roman" w:eastAsia="仿宋_GB2312" w:hAnsi="Times New Roman" w:cs="Times New Roman"/>
                <w:b/>
                <w:spacing w:val="-1"/>
                <w:sz w:val="24"/>
                <w:szCs w:val="30"/>
              </w:rPr>
              <w:t>/</w:t>
            </w:r>
            <w:r>
              <w:rPr>
                <w:rFonts w:ascii="Times New Roman" w:eastAsia="仿宋_GB2312" w:hAnsi="Times New Roman" w:cs="仿宋_GB2312" w:hint="eastAsia"/>
                <w:b/>
                <w:spacing w:val="-1"/>
                <w:sz w:val="24"/>
                <w:szCs w:val="30"/>
              </w:rPr>
              <w:t>电子</w:t>
            </w: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b/>
                <w:spacing w:val="-1"/>
                <w:sz w:val="24"/>
                <w:szCs w:val="30"/>
              </w:rPr>
            </w:pPr>
            <w:r>
              <w:rPr>
                <w:rFonts w:ascii="Times New Roman" w:eastAsia="仿宋_GB2312" w:hAnsi="Times New Roman" w:cs="仿宋_GB2312" w:hint="eastAsia"/>
                <w:b/>
                <w:spacing w:val="-1"/>
                <w:sz w:val="24"/>
                <w:szCs w:val="30"/>
              </w:rPr>
              <w:t>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 w:val="30"/>
                <w:szCs w:val="30"/>
              </w:rPr>
            </w:pPr>
            <w:r>
              <w:rPr>
                <w:rFonts w:ascii="Times New Roman" w:eastAsia="仿宋_GB2312" w:hAnsi="Times New Roman" w:cs="仿宋_GB2312" w:hint="eastAsia"/>
                <w:b/>
                <w:spacing w:val="-1"/>
                <w:sz w:val="24"/>
                <w:szCs w:val="30"/>
              </w:rPr>
              <w:t>备注</w:t>
            </w:r>
          </w:p>
        </w:tc>
      </w:tr>
      <w:tr w:rsidR="00560FEA" w:rsidTr="00560FEA">
        <w:tc>
          <w:tcPr>
            <w:tcW w:w="567"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Times New Roman"/>
                <w:spacing w:val="-1"/>
                <w:szCs w:val="21"/>
              </w:rPr>
              <w:t>1</w:t>
            </w:r>
          </w:p>
        </w:tc>
        <w:tc>
          <w:tcPr>
            <w:tcW w:w="3686"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申请报告</w:t>
            </w:r>
          </w:p>
        </w:tc>
        <w:tc>
          <w:tcPr>
            <w:tcW w:w="992"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原件</w:t>
            </w: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Times New Roman"/>
                <w:spacing w:val="-1"/>
                <w:szCs w:val="21"/>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纸质</w:t>
            </w:r>
            <w:r>
              <w:rPr>
                <w:rFonts w:ascii="Times New Roman" w:eastAsia="仿宋_GB2312" w:hAnsi="Times New Roman" w:cs="Times New Roman"/>
                <w:spacing w:val="-1"/>
                <w:szCs w:val="21"/>
              </w:rPr>
              <w:t>/</w:t>
            </w:r>
            <w:r>
              <w:rPr>
                <w:rFonts w:ascii="Times New Roman" w:eastAsia="仿宋_GB2312" w:hAnsi="Times New Roman" w:cs="仿宋_GB2312" w:hint="eastAsia"/>
                <w:spacing w:val="-1"/>
                <w:szCs w:val="21"/>
              </w:rPr>
              <w:t>电子</w:t>
            </w:r>
          </w:p>
        </w:tc>
        <w:tc>
          <w:tcPr>
            <w:tcW w:w="709" w:type="dxa"/>
            <w:tcBorders>
              <w:top w:val="single" w:sz="4" w:space="0" w:color="000000"/>
              <w:left w:val="single" w:sz="4" w:space="0" w:color="000000"/>
              <w:bottom w:val="single" w:sz="4" w:space="0" w:color="000000"/>
              <w:right w:val="single" w:sz="4" w:space="0" w:color="000000"/>
            </w:tcBorders>
          </w:tcPr>
          <w:p w:rsidR="00560FEA" w:rsidRDefault="00560FEA" w:rsidP="00560FEA">
            <w:pPr>
              <w:rPr>
                <w:rFonts w:ascii="Times New Roman" w:eastAsia="仿宋_GB2312" w:hAnsi="Times New Roman" w:cs="Times New Roman"/>
                <w:spacing w:val="-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p>
        </w:tc>
      </w:tr>
      <w:tr w:rsidR="00560FEA" w:rsidTr="00560FEA">
        <w:tc>
          <w:tcPr>
            <w:tcW w:w="567"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Times New Roman"/>
                <w:spacing w:val="-1"/>
                <w:szCs w:val="21"/>
              </w:rPr>
              <w:t>2</w:t>
            </w:r>
          </w:p>
        </w:tc>
        <w:tc>
          <w:tcPr>
            <w:tcW w:w="3686"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rPr>
                <w:rFonts w:ascii="Times New Roman" w:eastAsia="仿宋_GB2312" w:hAnsi="Times New Roman" w:cs="Times New Roman"/>
                <w:szCs w:val="21"/>
              </w:rPr>
            </w:pPr>
            <w:r>
              <w:rPr>
                <w:rFonts w:ascii="Times New Roman" w:eastAsia="仿宋_GB2312" w:hAnsi="Times New Roman" w:cs="仿宋_GB2312" w:hint="eastAsia"/>
                <w:szCs w:val="21"/>
              </w:rPr>
              <w:t>拥有</w:t>
            </w:r>
            <w:r>
              <w:rPr>
                <w:rFonts w:ascii="Times New Roman" w:eastAsia="仿宋_GB2312" w:hAnsi="Times New Roman" w:cs="Times New Roman"/>
                <w:szCs w:val="21"/>
              </w:rPr>
              <w:t>10%</w:t>
            </w:r>
            <w:r>
              <w:rPr>
                <w:rFonts w:ascii="Times New Roman" w:eastAsia="仿宋_GB2312" w:hAnsi="Times New Roman" w:cs="仿宋_GB2312" w:hint="eastAsia"/>
                <w:szCs w:val="21"/>
              </w:rPr>
              <w:t>（含）以上的股权或控制权的机构与自然人，以及主要受益所有人的资信状况良好，且无犯罪记录的说明材料</w:t>
            </w:r>
          </w:p>
        </w:tc>
        <w:tc>
          <w:tcPr>
            <w:tcW w:w="992"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原件</w:t>
            </w: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Times New Roman"/>
                <w:spacing w:val="-1"/>
                <w:szCs w:val="21"/>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纸质</w:t>
            </w:r>
            <w:r>
              <w:rPr>
                <w:rFonts w:ascii="Times New Roman" w:eastAsia="仿宋_GB2312" w:hAnsi="Times New Roman" w:cs="Times New Roman"/>
                <w:spacing w:val="-1"/>
                <w:szCs w:val="21"/>
              </w:rPr>
              <w:t>/</w:t>
            </w:r>
            <w:r>
              <w:rPr>
                <w:rFonts w:ascii="Times New Roman" w:eastAsia="仿宋_GB2312" w:hAnsi="Times New Roman" w:cs="仿宋_GB2312" w:hint="eastAsia"/>
                <w:spacing w:val="-1"/>
                <w:szCs w:val="21"/>
              </w:rPr>
              <w:t>电子</w:t>
            </w:r>
          </w:p>
        </w:tc>
        <w:tc>
          <w:tcPr>
            <w:tcW w:w="709" w:type="dxa"/>
            <w:tcBorders>
              <w:top w:val="single" w:sz="4" w:space="0" w:color="000000"/>
              <w:left w:val="single" w:sz="4" w:space="0" w:color="000000"/>
              <w:bottom w:val="single" w:sz="4" w:space="0" w:color="000000"/>
              <w:right w:val="single" w:sz="4" w:space="0" w:color="000000"/>
            </w:tcBorders>
          </w:tcPr>
          <w:p w:rsidR="00560FEA" w:rsidRDefault="00560FEA" w:rsidP="00560FEA">
            <w:pPr>
              <w:rPr>
                <w:rFonts w:ascii="Times New Roman" w:eastAsia="仿宋_GB2312" w:hAnsi="Times New Roman" w:cs="Times New Roman"/>
                <w:spacing w:val="-1"/>
                <w:szCs w:val="21"/>
              </w:rPr>
            </w:pPr>
          </w:p>
        </w:tc>
        <w:tc>
          <w:tcPr>
            <w:tcW w:w="709" w:type="dxa"/>
            <w:tcBorders>
              <w:top w:val="single" w:sz="4" w:space="0" w:color="000000"/>
              <w:left w:val="single" w:sz="4" w:space="0" w:color="000000"/>
              <w:bottom w:val="single" w:sz="4" w:space="0" w:color="000000"/>
              <w:right w:val="single" w:sz="4" w:space="0" w:color="000000"/>
            </w:tcBorders>
          </w:tcPr>
          <w:p w:rsidR="00560FEA" w:rsidRDefault="00560FEA" w:rsidP="00560FEA">
            <w:pPr>
              <w:rPr>
                <w:rFonts w:ascii="Times New Roman" w:eastAsia="仿宋_GB2312" w:hAnsi="Times New Roman" w:cs="Times New Roman"/>
                <w:spacing w:val="-1"/>
                <w:szCs w:val="21"/>
              </w:rPr>
            </w:pPr>
          </w:p>
        </w:tc>
      </w:tr>
      <w:tr w:rsidR="00560FEA" w:rsidTr="00560FEA">
        <w:tc>
          <w:tcPr>
            <w:tcW w:w="567"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Times New Roman"/>
                <w:spacing w:val="-1"/>
                <w:szCs w:val="21"/>
              </w:rPr>
              <w:t>3</w:t>
            </w:r>
          </w:p>
        </w:tc>
        <w:tc>
          <w:tcPr>
            <w:tcW w:w="3686"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主要管理人员、业务人员资信状况良好，无犯罪记录，具有相关业务工作经</w:t>
            </w:r>
            <w:r>
              <w:rPr>
                <w:rFonts w:ascii="Times New Roman" w:eastAsia="仿宋_GB2312" w:hAnsi="Times New Roman" w:cs="仿宋_GB2312" w:hint="eastAsia"/>
                <w:spacing w:val="-1"/>
                <w:szCs w:val="21"/>
              </w:rPr>
              <w:lastRenderedPageBreak/>
              <w:t>验，熟悉个人外汇业务管理政策的说明材料</w:t>
            </w:r>
          </w:p>
        </w:tc>
        <w:tc>
          <w:tcPr>
            <w:tcW w:w="992"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lastRenderedPageBreak/>
              <w:t>原件</w:t>
            </w: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Times New Roman"/>
                <w:spacing w:val="-1"/>
                <w:szCs w:val="21"/>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纸质</w:t>
            </w:r>
            <w:r>
              <w:rPr>
                <w:rFonts w:ascii="Times New Roman" w:eastAsia="仿宋_GB2312" w:hAnsi="Times New Roman" w:cs="Times New Roman"/>
                <w:spacing w:val="-1"/>
                <w:szCs w:val="21"/>
              </w:rPr>
              <w:t>/</w:t>
            </w:r>
            <w:r>
              <w:rPr>
                <w:rFonts w:ascii="Times New Roman" w:eastAsia="仿宋_GB2312" w:hAnsi="Times New Roman" w:cs="仿宋_GB2312" w:hint="eastAsia"/>
                <w:spacing w:val="-1"/>
                <w:szCs w:val="21"/>
              </w:rPr>
              <w:t>电子</w:t>
            </w:r>
          </w:p>
        </w:tc>
        <w:tc>
          <w:tcPr>
            <w:tcW w:w="709" w:type="dxa"/>
            <w:tcBorders>
              <w:top w:val="single" w:sz="4" w:space="0" w:color="000000"/>
              <w:left w:val="single" w:sz="4" w:space="0" w:color="000000"/>
              <w:bottom w:val="single" w:sz="4" w:space="0" w:color="000000"/>
              <w:right w:val="single" w:sz="4" w:space="0" w:color="000000"/>
            </w:tcBorders>
          </w:tcPr>
          <w:p w:rsidR="00560FEA" w:rsidRDefault="00560FEA" w:rsidP="00560FEA">
            <w:pPr>
              <w:rPr>
                <w:rFonts w:ascii="Times New Roman" w:eastAsia="仿宋_GB2312" w:hAnsi="Times New Roman" w:cs="Times New Roman"/>
                <w:spacing w:val="-1"/>
                <w:szCs w:val="21"/>
              </w:rPr>
            </w:pPr>
          </w:p>
        </w:tc>
        <w:tc>
          <w:tcPr>
            <w:tcW w:w="709" w:type="dxa"/>
            <w:tcBorders>
              <w:top w:val="single" w:sz="4" w:space="0" w:color="000000"/>
              <w:left w:val="single" w:sz="4" w:space="0" w:color="000000"/>
              <w:bottom w:val="single" w:sz="4" w:space="0" w:color="000000"/>
              <w:right w:val="single" w:sz="4" w:space="0" w:color="000000"/>
            </w:tcBorders>
          </w:tcPr>
          <w:p w:rsidR="00560FEA" w:rsidRDefault="00560FEA" w:rsidP="00560FEA">
            <w:pPr>
              <w:rPr>
                <w:rFonts w:ascii="Times New Roman" w:eastAsia="仿宋_GB2312" w:hAnsi="Times New Roman" w:cs="Times New Roman"/>
                <w:spacing w:val="-1"/>
                <w:szCs w:val="21"/>
              </w:rPr>
            </w:pPr>
          </w:p>
        </w:tc>
      </w:tr>
      <w:tr w:rsidR="00560FEA" w:rsidTr="00560FEA">
        <w:tc>
          <w:tcPr>
            <w:tcW w:w="567"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Times New Roman"/>
                <w:spacing w:val="-1"/>
                <w:szCs w:val="21"/>
              </w:rPr>
              <w:lastRenderedPageBreak/>
              <w:t>4</w:t>
            </w:r>
          </w:p>
        </w:tc>
        <w:tc>
          <w:tcPr>
            <w:tcW w:w="3686"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经营外币代兑业务</w:t>
            </w:r>
            <w:r>
              <w:rPr>
                <w:rFonts w:ascii="Times New Roman" w:eastAsia="仿宋_GB2312" w:hAnsi="Times New Roman" w:cs="Times New Roman"/>
                <w:spacing w:val="-1"/>
                <w:szCs w:val="21"/>
              </w:rPr>
              <w:t>6</w:t>
            </w:r>
            <w:r>
              <w:rPr>
                <w:rFonts w:ascii="Times New Roman" w:eastAsia="仿宋_GB2312" w:hAnsi="Times New Roman" w:cs="仿宋_GB2312" w:hint="eastAsia"/>
                <w:spacing w:val="-1"/>
                <w:szCs w:val="21"/>
              </w:rPr>
              <w:t>个月以上，在申请前</w:t>
            </w:r>
            <w:r>
              <w:rPr>
                <w:rFonts w:ascii="Times New Roman" w:eastAsia="仿宋_GB2312" w:hAnsi="Times New Roman" w:cs="Times New Roman"/>
                <w:spacing w:val="-1"/>
                <w:szCs w:val="21"/>
              </w:rPr>
              <w:t>6</w:t>
            </w:r>
            <w:r>
              <w:rPr>
                <w:rFonts w:ascii="Times New Roman" w:eastAsia="仿宋_GB2312" w:hAnsi="Times New Roman" w:cs="仿宋_GB2312" w:hint="eastAsia"/>
                <w:spacing w:val="-1"/>
                <w:szCs w:val="21"/>
              </w:rPr>
              <w:t>个月内办理代兑业务达到业务准入最低兑换笔数和兑换金额标准的证明材料</w:t>
            </w:r>
          </w:p>
        </w:tc>
        <w:tc>
          <w:tcPr>
            <w:tcW w:w="992"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原件</w:t>
            </w: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Times New Roman"/>
                <w:spacing w:val="-1"/>
                <w:szCs w:val="21"/>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纸质</w:t>
            </w:r>
            <w:r>
              <w:rPr>
                <w:rFonts w:ascii="Times New Roman" w:eastAsia="仿宋_GB2312" w:hAnsi="Times New Roman" w:cs="Times New Roman"/>
                <w:spacing w:val="-1"/>
                <w:szCs w:val="21"/>
              </w:rPr>
              <w:t>/</w:t>
            </w:r>
            <w:r>
              <w:rPr>
                <w:rFonts w:ascii="Times New Roman" w:eastAsia="仿宋_GB2312" w:hAnsi="Times New Roman" w:cs="仿宋_GB2312" w:hint="eastAsia"/>
                <w:spacing w:val="-1"/>
                <w:szCs w:val="21"/>
              </w:rPr>
              <w:t>电子</w:t>
            </w:r>
          </w:p>
        </w:tc>
        <w:tc>
          <w:tcPr>
            <w:tcW w:w="709" w:type="dxa"/>
            <w:tcBorders>
              <w:top w:val="single" w:sz="4" w:space="0" w:color="000000"/>
              <w:left w:val="single" w:sz="4" w:space="0" w:color="000000"/>
              <w:bottom w:val="single" w:sz="4" w:space="0" w:color="000000"/>
              <w:right w:val="single" w:sz="4" w:space="0" w:color="000000"/>
            </w:tcBorders>
          </w:tcPr>
          <w:p w:rsidR="00560FEA" w:rsidRDefault="00560FEA" w:rsidP="00560FEA">
            <w:pPr>
              <w:rPr>
                <w:rFonts w:ascii="Times New Roman" w:eastAsia="仿宋_GB2312" w:hAnsi="Times New Roman" w:cs="Times New Roman"/>
                <w:spacing w:val="-1"/>
                <w:szCs w:val="21"/>
              </w:rPr>
            </w:pPr>
          </w:p>
        </w:tc>
        <w:tc>
          <w:tcPr>
            <w:tcW w:w="709" w:type="dxa"/>
            <w:tcBorders>
              <w:top w:val="single" w:sz="4" w:space="0" w:color="000000"/>
              <w:left w:val="single" w:sz="4" w:space="0" w:color="000000"/>
              <w:bottom w:val="single" w:sz="4" w:space="0" w:color="000000"/>
              <w:right w:val="single" w:sz="4" w:space="0" w:color="000000"/>
            </w:tcBorders>
          </w:tcPr>
          <w:p w:rsidR="00560FEA" w:rsidRDefault="00560FEA" w:rsidP="00560FEA">
            <w:pPr>
              <w:rPr>
                <w:rFonts w:ascii="Times New Roman" w:eastAsia="仿宋_GB2312" w:hAnsi="Times New Roman" w:cs="Times New Roman"/>
                <w:spacing w:val="-1"/>
                <w:szCs w:val="21"/>
              </w:rPr>
            </w:pPr>
          </w:p>
        </w:tc>
      </w:tr>
      <w:tr w:rsidR="00560FEA" w:rsidTr="00560FEA">
        <w:tc>
          <w:tcPr>
            <w:tcW w:w="567"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Times New Roman"/>
                <w:spacing w:val="-1"/>
                <w:szCs w:val="21"/>
              </w:rPr>
              <w:t>5</w:t>
            </w:r>
          </w:p>
        </w:tc>
        <w:tc>
          <w:tcPr>
            <w:tcW w:w="3686"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经营代兑业务期间未被外汇局和其他监管机构处罚的声明</w:t>
            </w:r>
          </w:p>
        </w:tc>
        <w:tc>
          <w:tcPr>
            <w:tcW w:w="992"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原件</w:t>
            </w: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Times New Roman"/>
                <w:spacing w:val="-1"/>
                <w:szCs w:val="21"/>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纸质</w:t>
            </w:r>
            <w:r>
              <w:rPr>
                <w:rFonts w:ascii="Times New Roman" w:eastAsia="仿宋_GB2312" w:hAnsi="Times New Roman" w:cs="Times New Roman"/>
                <w:spacing w:val="-1"/>
                <w:szCs w:val="21"/>
              </w:rPr>
              <w:t>/</w:t>
            </w:r>
            <w:r>
              <w:rPr>
                <w:rFonts w:ascii="Times New Roman" w:eastAsia="仿宋_GB2312" w:hAnsi="Times New Roman" w:cs="仿宋_GB2312" w:hint="eastAsia"/>
                <w:spacing w:val="-1"/>
                <w:szCs w:val="21"/>
              </w:rPr>
              <w:t>电子</w:t>
            </w:r>
          </w:p>
        </w:tc>
        <w:tc>
          <w:tcPr>
            <w:tcW w:w="709" w:type="dxa"/>
            <w:tcBorders>
              <w:top w:val="single" w:sz="4" w:space="0" w:color="000000"/>
              <w:left w:val="single" w:sz="4" w:space="0" w:color="000000"/>
              <w:bottom w:val="single" w:sz="4" w:space="0" w:color="000000"/>
              <w:right w:val="single" w:sz="4" w:space="0" w:color="000000"/>
            </w:tcBorders>
          </w:tcPr>
          <w:p w:rsidR="00560FEA" w:rsidRDefault="00560FEA" w:rsidP="00560FEA">
            <w:pPr>
              <w:rPr>
                <w:rFonts w:ascii="Times New Roman" w:eastAsia="仿宋_GB2312" w:hAnsi="Times New Roman" w:cs="Times New Roman"/>
                <w:spacing w:val="-1"/>
                <w:szCs w:val="21"/>
              </w:rPr>
            </w:pPr>
          </w:p>
        </w:tc>
        <w:tc>
          <w:tcPr>
            <w:tcW w:w="709" w:type="dxa"/>
            <w:tcBorders>
              <w:top w:val="single" w:sz="4" w:space="0" w:color="000000"/>
              <w:left w:val="single" w:sz="4" w:space="0" w:color="000000"/>
              <w:bottom w:val="single" w:sz="4" w:space="0" w:color="000000"/>
              <w:right w:val="single" w:sz="4" w:space="0" w:color="000000"/>
            </w:tcBorders>
          </w:tcPr>
          <w:p w:rsidR="00560FEA" w:rsidRDefault="00560FEA" w:rsidP="00560FEA">
            <w:pPr>
              <w:rPr>
                <w:rFonts w:ascii="Times New Roman" w:eastAsia="仿宋_GB2312" w:hAnsi="Times New Roman" w:cs="Times New Roman"/>
                <w:spacing w:val="-1"/>
                <w:szCs w:val="21"/>
              </w:rPr>
            </w:pPr>
          </w:p>
        </w:tc>
      </w:tr>
    </w:tbl>
    <w:p w:rsidR="00560FEA" w:rsidRDefault="00560FEA" w:rsidP="006412D9">
      <w:pPr>
        <w:spacing w:beforeLines="50"/>
        <w:ind w:firstLineChars="200" w:firstLine="596"/>
        <w:rPr>
          <w:rFonts w:ascii="Times New Roman" w:eastAsia="仿宋_GB2312" w:hAnsi="Times New Roman" w:cs="Times New Roman"/>
          <w:spacing w:val="-1"/>
          <w:sz w:val="30"/>
          <w:szCs w:val="30"/>
        </w:rPr>
      </w:pPr>
      <w:r>
        <w:rPr>
          <w:rFonts w:ascii="Times New Roman" w:eastAsia="仿宋_GB2312" w:hAnsi="Times New Roman" w:cs="Times New Roman"/>
          <w:spacing w:val="-1"/>
          <w:sz w:val="30"/>
          <w:szCs w:val="30"/>
        </w:rPr>
        <w:t>2.</w:t>
      </w:r>
      <w:r>
        <w:rPr>
          <w:rFonts w:ascii="Times New Roman" w:eastAsia="仿宋_GB2312" w:hAnsi="Times New Roman" w:cs="仿宋_GB2312" w:hint="eastAsia"/>
          <w:spacing w:val="-1"/>
          <w:sz w:val="30"/>
          <w:szCs w:val="30"/>
        </w:rPr>
        <w:t>申请在注册地外汇分局辖内开办个人兑换业务所需材料</w:t>
      </w:r>
    </w:p>
    <w:tbl>
      <w:tblPr>
        <w:tblW w:w="8364"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142" w:type="dxa"/>
        </w:tblCellMar>
        <w:tblLook w:val="04A0"/>
      </w:tblPr>
      <w:tblGrid>
        <w:gridCol w:w="567"/>
        <w:gridCol w:w="3686"/>
        <w:gridCol w:w="992"/>
        <w:gridCol w:w="709"/>
        <w:gridCol w:w="992"/>
        <w:gridCol w:w="709"/>
        <w:gridCol w:w="709"/>
      </w:tblGrid>
      <w:tr w:rsidR="00560FEA" w:rsidTr="00560FEA">
        <w:tc>
          <w:tcPr>
            <w:tcW w:w="567"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b/>
                <w:spacing w:val="-1"/>
                <w:sz w:val="24"/>
                <w:szCs w:val="30"/>
              </w:rPr>
            </w:pPr>
            <w:r>
              <w:rPr>
                <w:rFonts w:ascii="Times New Roman" w:eastAsia="仿宋_GB2312" w:hAnsi="Times New Roman" w:cs="仿宋_GB2312" w:hint="eastAsia"/>
                <w:b/>
                <w:spacing w:val="-1"/>
                <w:sz w:val="24"/>
                <w:szCs w:val="30"/>
              </w:rPr>
              <w:t>序号</w:t>
            </w:r>
          </w:p>
        </w:tc>
        <w:tc>
          <w:tcPr>
            <w:tcW w:w="3686"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b/>
                <w:spacing w:val="-1"/>
                <w:sz w:val="24"/>
                <w:szCs w:val="30"/>
              </w:rPr>
            </w:pPr>
            <w:r>
              <w:rPr>
                <w:rFonts w:ascii="Times New Roman" w:eastAsia="仿宋_GB2312" w:hAnsi="Times New Roman" w:cs="仿宋_GB2312" w:hint="eastAsia"/>
                <w:b/>
                <w:spacing w:val="-1"/>
                <w:sz w:val="24"/>
                <w:szCs w:val="30"/>
              </w:rPr>
              <w:t>提交材料名称</w:t>
            </w:r>
          </w:p>
        </w:tc>
        <w:tc>
          <w:tcPr>
            <w:tcW w:w="992"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b/>
                <w:spacing w:val="-1"/>
                <w:sz w:val="24"/>
                <w:szCs w:val="30"/>
              </w:rPr>
            </w:pPr>
            <w:r>
              <w:rPr>
                <w:rFonts w:ascii="Times New Roman" w:eastAsia="仿宋_GB2312" w:hAnsi="Times New Roman" w:cs="仿宋_GB2312" w:hint="eastAsia"/>
                <w:b/>
                <w:spacing w:val="-1"/>
                <w:sz w:val="24"/>
                <w:szCs w:val="30"/>
              </w:rPr>
              <w:t>原件</w:t>
            </w:r>
            <w:r>
              <w:rPr>
                <w:rFonts w:ascii="Times New Roman" w:eastAsia="仿宋_GB2312" w:hAnsi="Times New Roman" w:cs="Times New Roman"/>
                <w:b/>
                <w:spacing w:val="-1"/>
                <w:sz w:val="24"/>
                <w:szCs w:val="30"/>
              </w:rPr>
              <w:t>/</w:t>
            </w:r>
            <w:r>
              <w:rPr>
                <w:rFonts w:ascii="Times New Roman" w:eastAsia="仿宋_GB2312" w:hAnsi="Times New Roman" w:cs="仿宋_GB2312" w:hint="eastAsia"/>
                <w:b/>
                <w:spacing w:val="-1"/>
                <w:sz w:val="24"/>
                <w:szCs w:val="30"/>
              </w:rPr>
              <w:t>复印件</w:t>
            </w: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b/>
                <w:spacing w:val="-1"/>
                <w:sz w:val="24"/>
                <w:szCs w:val="30"/>
              </w:rPr>
            </w:pPr>
            <w:r>
              <w:rPr>
                <w:rFonts w:ascii="Times New Roman" w:eastAsia="仿宋_GB2312" w:hAnsi="Times New Roman" w:cs="仿宋_GB2312" w:hint="eastAsia"/>
                <w:b/>
                <w:spacing w:val="-1"/>
                <w:sz w:val="24"/>
                <w:szCs w:val="30"/>
              </w:rPr>
              <w:t>份数</w:t>
            </w:r>
          </w:p>
        </w:tc>
        <w:tc>
          <w:tcPr>
            <w:tcW w:w="992"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b/>
                <w:spacing w:val="-1"/>
                <w:sz w:val="24"/>
                <w:szCs w:val="30"/>
              </w:rPr>
            </w:pPr>
            <w:r>
              <w:rPr>
                <w:rFonts w:ascii="Times New Roman" w:eastAsia="仿宋_GB2312" w:hAnsi="Times New Roman" w:cs="仿宋_GB2312" w:hint="eastAsia"/>
                <w:b/>
                <w:spacing w:val="-1"/>
                <w:sz w:val="24"/>
                <w:szCs w:val="30"/>
              </w:rPr>
              <w:t>纸质</w:t>
            </w:r>
            <w:r>
              <w:rPr>
                <w:rFonts w:ascii="Times New Roman" w:eastAsia="仿宋_GB2312" w:hAnsi="Times New Roman" w:cs="Times New Roman"/>
                <w:b/>
                <w:spacing w:val="-1"/>
                <w:sz w:val="24"/>
                <w:szCs w:val="30"/>
              </w:rPr>
              <w:t>/</w:t>
            </w:r>
            <w:r>
              <w:rPr>
                <w:rFonts w:ascii="Times New Roman" w:eastAsia="仿宋_GB2312" w:hAnsi="Times New Roman" w:cs="仿宋_GB2312" w:hint="eastAsia"/>
                <w:b/>
                <w:spacing w:val="-1"/>
                <w:sz w:val="24"/>
                <w:szCs w:val="30"/>
              </w:rPr>
              <w:t>电子</w:t>
            </w: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b/>
                <w:spacing w:val="-1"/>
                <w:sz w:val="24"/>
                <w:szCs w:val="30"/>
              </w:rPr>
            </w:pPr>
            <w:r>
              <w:rPr>
                <w:rFonts w:ascii="Times New Roman" w:eastAsia="仿宋_GB2312" w:hAnsi="Times New Roman" w:cs="仿宋_GB2312" w:hint="eastAsia"/>
                <w:b/>
                <w:spacing w:val="-1"/>
                <w:sz w:val="24"/>
                <w:szCs w:val="30"/>
              </w:rPr>
              <w:t>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 w:val="30"/>
                <w:szCs w:val="30"/>
              </w:rPr>
            </w:pPr>
            <w:r>
              <w:rPr>
                <w:rFonts w:ascii="Times New Roman" w:eastAsia="仿宋_GB2312" w:hAnsi="Times New Roman" w:cs="仿宋_GB2312" w:hint="eastAsia"/>
                <w:b/>
                <w:spacing w:val="-1"/>
                <w:sz w:val="24"/>
                <w:szCs w:val="30"/>
              </w:rPr>
              <w:t>备注</w:t>
            </w:r>
          </w:p>
        </w:tc>
      </w:tr>
      <w:tr w:rsidR="00560FEA" w:rsidTr="00560FEA">
        <w:tc>
          <w:tcPr>
            <w:tcW w:w="567"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Times New Roman"/>
                <w:spacing w:val="-1"/>
                <w:szCs w:val="21"/>
              </w:rPr>
              <w:t>1</w:t>
            </w:r>
          </w:p>
        </w:tc>
        <w:tc>
          <w:tcPr>
            <w:tcW w:w="3686"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申请报告</w:t>
            </w:r>
          </w:p>
        </w:tc>
        <w:tc>
          <w:tcPr>
            <w:tcW w:w="992"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原件</w:t>
            </w: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Times New Roman"/>
                <w:spacing w:val="-1"/>
                <w:szCs w:val="21"/>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纸质</w:t>
            </w:r>
            <w:r>
              <w:rPr>
                <w:rFonts w:ascii="Times New Roman" w:eastAsia="仿宋_GB2312" w:hAnsi="Times New Roman" w:cs="Times New Roman"/>
                <w:spacing w:val="-1"/>
                <w:szCs w:val="21"/>
              </w:rPr>
              <w:t>/</w:t>
            </w:r>
            <w:r>
              <w:rPr>
                <w:rFonts w:ascii="Times New Roman" w:eastAsia="仿宋_GB2312" w:hAnsi="Times New Roman" w:cs="仿宋_GB2312" w:hint="eastAsia"/>
                <w:spacing w:val="-1"/>
                <w:szCs w:val="21"/>
              </w:rPr>
              <w:t>电子</w:t>
            </w:r>
          </w:p>
        </w:tc>
        <w:tc>
          <w:tcPr>
            <w:tcW w:w="709" w:type="dxa"/>
            <w:tcBorders>
              <w:top w:val="single" w:sz="4" w:space="0" w:color="000000"/>
              <w:left w:val="single" w:sz="4" w:space="0" w:color="000000"/>
              <w:bottom w:val="single" w:sz="4" w:space="0" w:color="000000"/>
              <w:right w:val="single" w:sz="4" w:space="0" w:color="000000"/>
            </w:tcBorders>
          </w:tcPr>
          <w:p w:rsidR="00560FEA" w:rsidRDefault="00560FEA" w:rsidP="00560FEA">
            <w:pPr>
              <w:rPr>
                <w:rFonts w:ascii="Times New Roman" w:eastAsia="仿宋_GB2312" w:hAnsi="Times New Roman" w:cs="Times New Roman"/>
                <w:spacing w:val="-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p>
        </w:tc>
      </w:tr>
      <w:tr w:rsidR="00560FEA" w:rsidTr="00560FEA">
        <w:tc>
          <w:tcPr>
            <w:tcW w:w="567"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Times New Roman"/>
                <w:spacing w:val="-1"/>
                <w:szCs w:val="21"/>
              </w:rPr>
              <w:t>2</w:t>
            </w:r>
          </w:p>
        </w:tc>
        <w:tc>
          <w:tcPr>
            <w:tcW w:w="3686"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适合经营兑换特许业务的场所及其他设施的说明材料，内容包括但不限于：营业场所所有权或使用权的证明材料，电脑硬件、数据库设备情况，能够实时、完整监测与记录兑换特许业务经营活动的高清录像设备情况，审核境内个人客户有效身份证件的设备情况，以醒目中英文双语展示兑换币种和牌价的设备情况等</w:t>
            </w:r>
          </w:p>
        </w:tc>
        <w:tc>
          <w:tcPr>
            <w:tcW w:w="992"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原件</w:t>
            </w: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Times New Roman"/>
                <w:spacing w:val="-1"/>
                <w:szCs w:val="21"/>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纸质</w:t>
            </w:r>
            <w:r>
              <w:rPr>
                <w:rFonts w:ascii="Times New Roman" w:eastAsia="仿宋_GB2312" w:hAnsi="Times New Roman" w:cs="Times New Roman"/>
                <w:spacing w:val="-1"/>
                <w:szCs w:val="21"/>
              </w:rPr>
              <w:t>/</w:t>
            </w:r>
            <w:r>
              <w:rPr>
                <w:rFonts w:ascii="Times New Roman" w:eastAsia="仿宋_GB2312" w:hAnsi="Times New Roman" w:cs="仿宋_GB2312" w:hint="eastAsia"/>
                <w:spacing w:val="-1"/>
                <w:szCs w:val="21"/>
              </w:rPr>
              <w:t>电子</w:t>
            </w:r>
          </w:p>
        </w:tc>
        <w:tc>
          <w:tcPr>
            <w:tcW w:w="709" w:type="dxa"/>
            <w:tcBorders>
              <w:top w:val="single" w:sz="4" w:space="0" w:color="000000"/>
              <w:left w:val="single" w:sz="4" w:space="0" w:color="000000"/>
              <w:bottom w:val="single" w:sz="4" w:space="0" w:color="000000"/>
              <w:right w:val="single" w:sz="4" w:space="0" w:color="000000"/>
            </w:tcBorders>
          </w:tcPr>
          <w:p w:rsidR="00560FEA" w:rsidRDefault="00560FEA" w:rsidP="00560FEA">
            <w:pPr>
              <w:rPr>
                <w:rFonts w:ascii="Times New Roman" w:eastAsia="仿宋_GB2312" w:hAnsi="Times New Roman" w:cs="Times New Roman"/>
                <w:spacing w:val="-1"/>
                <w:szCs w:val="21"/>
              </w:rPr>
            </w:pPr>
          </w:p>
        </w:tc>
        <w:tc>
          <w:tcPr>
            <w:tcW w:w="709" w:type="dxa"/>
            <w:tcBorders>
              <w:top w:val="single" w:sz="4" w:space="0" w:color="000000"/>
              <w:left w:val="single" w:sz="4" w:space="0" w:color="000000"/>
              <w:bottom w:val="single" w:sz="4" w:space="0" w:color="000000"/>
              <w:right w:val="single" w:sz="4" w:space="0" w:color="000000"/>
            </w:tcBorders>
          </w:tcPr>
          <w:p w:rsidR="00560FEA" w:rsidRDefault="00560FEA" w:rsidP="00560FEA">
            <w:pPr>
              <w:rPr>
                <w:rFonts w:ascii="Times New Roman" w:eastAsia="仿宋_GB2312" w:hAnsi="Times New Roman" w:cs="Times New Roman"/>
                <w:spacing w:val="-1"/>
                <w:szCs w:val="21"/>
              </w:rPr>
            </w:pPr>
          </w:p>
        </w:tc>
      </w:tr>
      <w:tr w:rsidR="00560FEA" w:rsidTr="00560FEA">
        <w:tc>
          <w:tcPr>
            <w:tcW w:w="567"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Times New Roman"/>
                <w:spacing w:val="-1"/>
                <w:szCs w:val="21"/>
              </w:rPr>
              <w:t>3</w:t>
            </w:r>
          </w:p>
        </w:tc>
        <w:tc>
          <w:tcPr>
            <w:tcW w:w="3686"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兑换业务操作系统说明材料，内容包括但不限于：实时办理兑换业务、备付金管理、会计核算、汇总统计、存储记录交易等功能情况，以及遵照个人结售汇相关规定对超限额及分拆等行为予以风险提示的功能情况等</w:t>
            </w:r>
          </w:p>
        </w:tc>
        <w:tc>
          <w:tcPr>
            <w:tcW w:w="992"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原件</w:t>
            </w: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Times New Roman"/>
                <w:spacing w:val="-1"/>
                <w:szCs w:val="21"/>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纸质</w:t>
            </w:r>
            <w:r>
              <w:rPr>
                <w:rFonts w:ascii="Times New Roman" w:eastAsia="仿宋_GB2312" w:hAnsi="Times New Roman" w:cs="Times New Roman"/>
                <w:spacing w:val="-1"/>
                <w:szCs w:val="21"/>
              </w:rPr>
              <w:t>/</w:t>
            </w:r>
            <w:r>
              <w:rPr>
                <w:rFonts w:ascii="Times New Roman" w:eastAsia="仿宋_GB2312" w:hAnsi="Times New Roman" w:cs="仿宋_GB2312" w:hint="eastAsia"/>
                <w:spacing w:val="-1"/>
                <w:szCs w:val="21"/>
              </w:rPr>
              <w:t>电子</w:t>
            </w:r>
          </w:p>
        </w:tc>
        <w:tc>
          <w:tcPr>
            <w:tcW w:w="709" w:type="dxa"/>
            <w:tcBorders>
              <w:top w:val="single" w:sz="4" w:space="0" w:color="000000"/>
              <w:left w:val="single" w:sz="4" w:space="0" w:color="000000"/>
              <w:bottom w:val="single" w:sz="4" w:space="0" w:color="000000"/>
              <w:right w:val="single" w:sz="4" w:space="0" w:color="000000"/>
            </w:tcBorders>
          </w:tcPr>
          <w:p w:rsidR="00560FEA" w:rsidRDefault="00560FEA" w:rsidP="00560FEA">
            <w:pPr>
              <w:rPr>
                <w:rFonts w:ascii="Times New Roman" w:eastAsia="仿宋_GB2312" w:hAnsi="Times New Roman" w:cs="Times New Roman"/>
                <w:spacing w:val="-1"/>
                <w:szCs w:val="21"/>
              </w:rPr>
            </w:pPr>
          </w:p>
        </w:tc>
        <w:tc>
          <w:tcPr>
            <w:tcW w:w="709" w:type="dxa"/>
            <w:tcBorders>
              <w:top w:val="single" w:sz="4" w:space="0" w:color="000000"/>
              <w:left w:val="single" w:sz="4" w:space="0" w:color="000000"/>
              <w:bottom w:val="single" w:sz="4" w:space="0" w:color="000000"/>
              <w:right w:val="single" w:sz="4" w:space="0" w:color="000000"/>
            </w:tcBorders>
          </w:tcPr>
          <w:p w:rsidR="00560FEA" w:rsidRDefault="00560FEA" w:rsidP="00560FEA">
            <w:pPr>
              <w:rPr>
                <w:rFonts w:ascii="Times New Roman" w:eastAsia="仿宋_GB2312" w:hAnsi="Times New Roman" w:cs="Times New Roman"/>
                <w:spacing w:val="-1"/>
                <w:szCs w:val="21"/>
              </w:rPr>
            </w:pPr>
          </w:p>
        </w:tc>
      </w:tr>
      <w:tr w:rsidR="00560FEA" w:rsidTr="00560FEA">
        <w:tc>
          <w:tcPr>
            <w:tcW w:w="567"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Times New Roman"/>
                <w:spacing w:val="-1"/>
                <w:szCs w:val="21"/>
              </w:rPr>
              <w:t>4</w:t>
            </w:r>
          </w:p>
        </w:tc>
        <w:tc>
          <w:tcPr>
            <w:tcW w:w="3686"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业务管理制度，内容包括但不限于：业务操作规程，外币兑换牌价管理、备付金管理、现钞管理、会计核算、统计报告、风险及相关内控管理、凭证和档案印章管理等制度</w:t>
            </w:r>
          </w:p>
        </w:tc>
        <w:tc>
          <w:tcPr>
            <w:tcW w:w="992"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原件</w:t>
            </w: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Times New Roman"/>
                <w:spacing w:val="-1"/>
                <w:szCs w:val="21"/>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纸质</w:t>
            </w:r>
            <w:r>
              <w:rPr>
                <w:rFonts w:ascii="Times New Roman" w:eastAsia="仿宋_GB2312" w:hAnsi="Times New Roman" w:cs="Times New Roman"/>
                <w:spacing w:val="-1"/>
                <w:szCs w:val="21"/>
              </w:rPr>
              <w:t>/</w:t>
            </w:r>
            <w:r>
              <w:rPr>
                <w:rFonts w:ascii="Times New Roman" w:eastAsia="仿宋_GB2312" w:hAnsi="Times New Roman" w:cs="仿宋_GB2312" w:hint="eastAsia"/>
                <w:spacing w:val="-1"/>
                <w:szCs w:val="21"/>
              </w:rPr>
              <w:t>电子</w:t>
            </w:r>
          </w:p>
        </w:tc>
        <w:tc>
          <w:tcPr>
            <w:tcW w:w="709" w:type="dxa"/>
            <w:tcBorders>
              <w:top w:val="single" w:sz="4" w:space="0" w:color="000000"/>
              <w:left w:val="single" w:sz="4" w:space="0" w:color="000000"/>
              <w:bottom w:val="single" w:sz="4" w:space="0" w:color="000000"/>
              <w:right w:val="single" w:sz="4" w:space="0" w:color="000000"/>
            </w:tcBorders>
          </w:tcPr>
          <w:p w:rsidR="00560FEA" w:rsidRDefault="00560FEA" w:rsidP="00560FEA">
            <w:pPr>
              <w:rPr>
                <w:rFonts w:ascii="Times New Roman" w:eastAsia="仿宋_GB2312" w:hAnsi="Times New Roman" w:cs="Times New Roman"/>
                <w:spacing w:val="-1"/>
                <w:szCs w:val="21"/>
              </w:rPr>
            </w:pPr>
          </w:p>
        </w:tc>
        <w:tc>
          <w:tcPr>
            <w:tcW w:w="709" w:type="dxa"/>
            <w:tcBorders>
              <w:top w:val="single" w:sz="4" w:space="0" w:color="000000"/>
              <w:left w:val="single" w:sz="4" w:space="0" w:color="000000"/>
              <w:bottom w:val="single" w:sz="4" w:space="0" w:color="000000"/>
              <w:right w:val="single" w:sz="4" w:space="0" w:color="000000"/>
            </w:tcBorders>
          </w:tcPr>
          <w:p w:rsidR="00560FEA" w:rsidRDefault="00560FEA" w:rsidP="00560FEA">
            <w:pPr>
              <w:rPr>
                <w:rFonts w:ascii="Times New Roman" w:eastAsia="仿宋_GB2312" w:hAnsi="Times New Roman" w:cs="Times New Roman"/>
                <w:spacing w:val="-1"/>
                <w:szCs w:val="21"/>
              </w:rPr>
            </w:pPr>
          </w:p>
        </w:tc>
      </w:tr>
      <w:tr w:rsidR="00560FEA" w:rsidTr="00560FEA">
        <w:tc>
          <w:tcPr>
            <w:tcW w:w="567"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Times New Roman"/>
                <w:spacing w:val="-1"/>
                <w:szCs w:val="21"/>
              </w:rPr>
              <w:t>5</w:t>
            </w:r>
          </w:p>
        </w:tc>
        <w:tc>
          <w:tcPr>
            <w:tcW w:w="3686"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兑换业务操作系统满足以接口模式接入个人外汇系统技术条件的证明材料</w:t>
            </w:r>
          </w:p>
        </w:tc>
        <w:tc>
          <w:tcPr>
            <w:tcW w:w="992"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原件</w:t>
            </w: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Times New Roman"/>
                <w:spacing w:val="-1"/>
                <w:szCs w:val="21"/>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纸质</w:t>
            </w:r>
            <w:r>
              <w:rPr>
                <w:rFonts w:ascii="Times New Roman" w:eastAsia="仿宋_GB2312" w:hAnsi="Times New Roman" w:cs="Times New Roman"/>
                <w:spacing w:val="-1"/>
                <w:szCs w:val="21"/>
              </w:rPr>
              <w:t>/</w:t>
            </w:r>
            <w:r>
              <w:rPr>
                <w:rFonts w:ascii="Times New Roman" w:eastAsia="仿宋_GB2312" w:hAnsi="Times New Roman" w:cs="仿宋_GB2312" w:hint="eastAsia"/>
                <w:spacing w:val="-1"/>
                <w:szCs w:val="21"/>
              </w:rPr>
              <w:t>电子</w:t>
            </w:r>
          </w:p>
        </w:tc>
        <w:tc>
          <w:tcPr>
            <w:tcW w:w="709" w:type="dxa"/>
            <w:tcBorders>
              <w:top w:val="single" w:sz="4" w:space="0" w:color="000000"/>
              <w:left w:val="single" w:sz="4" w:space="0" w:color="000000"/>
              <w:bottom w:val="single" w:sz="4" w:space="0" w:color="000000"/>
              <w:right w:val="single" w:sz="4" w:space="0" w:color="000000"/>
            </w:tcBorders>
          </w:tcPr>
          <w:p w:rsidR="00560FEA" w:rsidRDefault="00560FEA" w:rsidP="00560FEA">
            <w:pPr>
              <w:rPr>
                <w:rFonts w:ascii="Times New Roman" w:eastAsia="仿宋_GB2312" w:hAnsi="Times New Roman" w:cs="Times New Roman"/>
                <w:spacing w:val="-1"/>
                <w:szCs w:val="21"/>
              </w:rPr>
            </w:pPr>
          </w:p>
        </w:tc>
        <w:tc>
          <w:tcPr>
            <w:tcW w:w="709" w:type="dxa"/>
            <w:tcBorders>
              <w:top w:val="single" w:sz="4" w:space="0" w:color="000000"/>
              <w:left w:val="single" w:sz="4" w:space="0" w:color="000000"/>
              <w:bottom w:val="single" w:sz="4" w:space="0" w:color="000000"/>
              <w:right w:val="single" w:sz="4" w:space="0" w:color="000000"/>
            </w:tcBorders>
          </w:tcPr>
          <w:p w:rsidR="00560FEA" w:rsidRDefault="00560FEA" w:rsidP="00560FEA">
            <w:pPr>
              <w:rPr>
                <w:rFonts w:ascii="Times New Roman" w:eastAsia="仿宋_GB2312" w:hAnsi="Times New Roman" w:cs="Times New Roman"/>
                <w:spacing w:val="-1"/>
                <w:szCs w:val="21"/>
              </w:rPr>
            </w:pPr>
          </w:p>
        </w:tc>
      </w:tr>
      <w:tr w:rsidR="00560FEA" w:rsidTr="00560FEA">
        <w:tc>
          <w:tcPr>
            <w:tcW w:w="567"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Times New Roman"/>
                <w:spacing w:val="-1"/>
                <w:szCs w:val="21"/>
              </w:rPr>
              <w:t>6</w:t>
            </w:r>
          </w:p>
        </w:tc>
        <w:tc>
          <w:tcPr>
            <w:tcW w:w="3686"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《个人本外币兑换特许业务经营承诺书》</w:t>
            </w:r>
          </w:p>
        </w:tc>
        <w:tc>
          <w:tcPr>
            <w:tcW w:w="992"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原件</w:t>
            </w: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Times New Roman"/>
                <w:spacing w:val="-1"/>
                <w:szCs w:val="21"/>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纸质</w:t>
            </w:r>
            <w:r>
              <w:rPr>
                <w:rFonts w:ascii="Times New Roman" w:eastAsia="仿宋_GB2312" w:hAnsi="Times New Roman" w:cs="Times New Roman"/>
                <w:spacing w:val="-1"/>
                <w:szCs w:val="21"/>
              </w:rPr>
              <w:t>/</w:t>
            </w:r>
            <w:r>
              <w:rPr>
                <w:rFonts w:ascii="Times New Roman" w:eastAsia="仿宋_GB2312" w:hAnsi="Times New Roman" w:cs="仿宋_GB2312" w:hint="eastAsia"/>
                <w:spacing w:val="-1"/>
                <w:szCs w:val="21"/>
              </w:rPr>
              <w:t>电子</w:t>
            </w:r>
          </w:p>
        </w:tc>
        <w:tc>
          <w:tcPr>
            <w:tcW w:w="709" w:type="dxa"/>
            <w:tcBorders>
              <w:top w:val="single" w:sz="4" w:space="0" w:color="000000"/>
              <w:left w:val="single" w:sz="4" w:space="0" w:color="000000"/>
              <w:bottom w:val="single" w:sz="4" w:space="0" w:color="000000"/>
              <w:right w:val="single" w:sz="4" w:space="0" w:color="000000"/>
            </w:tcBorders>
          </w:tcPr>
          <w:p w:rsidR="00560FEA" w:rsidRDefault="00560FEA" w:rsidP="00560FEA">
            <w:pPr>
              <w:rPr>
                <w:rFonts w:ascii="Times New Roman" w:eastAsia="仿宋_GB2312" w:hAnsi="Times New Roman" w:cs="Times New Roman"/>
                <w:spacing w:val="-1"/>
                <w:szCs w:val="21"/>
              </w:rPr>
            </w:pPr>
          </w:p>
        </w:tc>
        <w:tc>
          <w:tcPr>
            <w:tcW w:w="709" w:type="dxa"/>
            <w:tcBorders>
              <w:top w:val="single" w:sz="4" w:space="0" w:color="000000"/>
              <w:left w:val="single" w:sz="4" w:space="0" w:color="000000"/>
              <w:bottom w:val="single" w:sz="4" w:space="0" w:color="000000"/>
              <w:right w:val="single" w:sz="4" w:space="0" w:color="000000"/>
            </w:tcBorders>
          </w:tcPr>
          <w:p w:rsidR="00560FEA" w:rsidRDefault="00560FEA" w:rsidP="00560FEA">
            <w:pPr>
              <w:rPr>
                <w:rFonts w:ascii="Times New Roman" w:eastAsia="仿宋_GB2312" w:hAnsi="Times New Roman" w:cs="Times New Roman"/>
                <w:spacing w:val="-1"/>
                <w:szCs w:val="21"/>
              </w:rPr>
            </w:pPr>
          </w:p>
        </w:tc>
      </w:tr>
    </w:tbl>
    <w:p w:rsidR="00560FEA" w:rsidRDefault="00560FEA" w:rsidP="006412D9">
      <w:pPr>
        <w:spacing w:beforeLines="50"/>
        <w:ind w:firstLineChars="200" w:firstLine="596"/>
        <w:rPr>
          <w:rFonts w:ascii="Times New Roman" w:eastAsia="仿宋_GB2312" w:hAnsi="Times New Roman" w:cs="Times New Roman"/>
          <w:spacing w:val="-1"/>
          <w:sz w:val="30"/>
          <w:szCs w:val="30"/>
        </w:rPr>
      </w:pPr>
      <w:r>
        <w:rPr>
          <w:rFonts w:ascii="Times New Roman" w:eastAsia="仿宋_GB2312" w:hAnsi="Times New Roman" w:cs="Times New Roman"/>
          <w:spacing w:val="-1"/>
          <w:sz w:val="30"/>
          <w:szCs w:val="30"/>
        </w:rPr>
        <w:t>3.</w:t>
      </w:r>
      <w:r>
        <w:rPr>
          <w:rFonts w:ascii="Times New Roman" w:eastAsia="仿宋_GB2312" w:hAnsi="Times New Roman" w:cs="仿宋_GB2312" w:hint="eastAsia"/>
          <w:spacing w:val="-1"/>
          <w:sz w:val="30"/>
          <w:szCs w:val="30"/>
        </w:rPr>
        <w:t>申请在全国范围内开办个人兑换业务所需材料</w:t>
      </w:r>
    </w:p>
    <w:tbl>
      <w:tblPr>
        <w:tblW w:w="8364"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142" w:type="dxa"/>
        </w:tblCellMar>
        <w:tblLook w:val="04A0"/>
      </w:tblPr>
      <w:tblGrid>
        <w:gridCol w:w="567"/>
        <w:gridCol w:w="3686"/>
        <w:gridCol w:w="992"/>
        <w:gridCol w:w="709"/>
        <w:gridCol w:w="992"/>
        <w:gridCol w:w="709"/>
        <w:gridCol w:w="709"/>
      </w:tblGrid>
      <w:tr w:rsidR="00560FEA" w:rsidTr="00560FEA">
        <w:tc>
          <w:tcPr>
            <w:tcW w:w="567"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b/>
                <w:spacing w:val="-1"/>
                <w:sz w:val="24"/>
                <w:szCs w:val="30"/>
              </w:rPr>
            </w:pPr>
            <w:r>
              <w:rPr>
                <w:rFonts w:ascii="Times New Roman" w:eastAsia="仿宋_GB2312" w:hAnsi="Times New Roman" w:cs="仿宋_GB2312" w:hint="eastAsia"/>
                <w:b/>
                <w:spacing w:val="-1"/>
                <w:sz w:val="24"/>
                <w:szCs w:val="30"/>
              </w:rPr>
              <w:t>序号</w:t>
            </w:r>
          </w:p>
        </w:tc>
        <w:tc>
          <w:tcPr>
            <w:tcW w:w="3686"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b/>
                <w:spacing w:val="-1"/>
                <w:sz w:val="24"/>
                <w:szCs w:val="30"/>
              </w:rPr>
            </w:pPr>
            <w:r>
              <w:rPr>
                <w:rFonts w:ascii="Times New Roman" w:eastAsia="仿宋_GB2312" w:hAnsi="Times New Roman" w:cs="仿宋_GB2312" w:hint="eastAsia"/>
                <w:b/>
                <w:spacing w:val="-1"/>
                <w:sz w:val="24"/>
                <w:szCs w:val="30"/>
              </w:rPr>
              <w:t>提交材料名称</w:t>
            </w:r>
          </w:p>
        </w:tc>
        <w:tc>
          <w:tcPr>
            <w:tcW w:w="992"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b/>
                <w:spacing w:val="-1"/>
                <w:sz w:val="24"/>
                <w:szCs w:val="30"/>
              </w:rPr>
            </w:pPr>
            <w:r>
              <w:rPr>
                <w:rFonts w:ascii="Times New Roman" w:eastAsia="仿宋_GB2312" w:hAnsi="Times New Roman" w:cs="仿宋_GB2312" w:hint="eastAsia"/>
                <w:b/>
                <w:spacing w:val="-1"/>
                <w:sz w:val="24"/>
                <w:szCs w:val="30"/>
              </w:rPr>
              <w:t>原件</w:t>
            </w:r>
            <w:r>
              <w:rPr>
                <w:rFonts w:ascii="Times New Roman" w:eastAsia="仿宋_GB2312" w:hAnsi="Times New Roman" w:cs="Times New Roman"/>
                <w:b/>
                <w:spacing w:val="-1"/>
                <w:sz w:val="24"/>
                <w:szCs w:val="30"/>
              </w:rPr>
              <w:t>/</w:t>
            </w:r>
            <w:r>
              <w:rPr>
                <w:rFonts w:ascii="Times New Roman" w:eastAsia="仿宋_GB2312" w:hAnsi="Times New Roman" w:cs="仿宋_GB2312" w:hint="eastAsia"/>
                <w:b/>
                <w:spacing w:val="-1"/>
                <w:sz w:val="24"/>
                <w:szCs w:val="30"/>
              </w:rPr>
              <w:t>复印件</w:t>
            </w: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b/>
                <w:spacing w:val="-1"/>
                <w:sz w:val="24"/>
                <w:szCs w:val="30"/>
              </w:rPr>
            </w:pPr>
            <w:r>
              <w:rPr>
                <w:rFonts w:ascii="Times New Roman" w:eastAsia="仿宋_GB2312" w:hAnsi="Times New Roman" w:cs="仿宋_GB2312" w:hint="eastAsia"/>
                <w:b/>
                <w:spacing w:val="-1"/>
                <w:sz w:val="24"/>
                <w:szCs w:val="30"/>
              </w:rPr>
              <w:t>份数</w:t>
            </w:r>
          </w:p>
        </w:tc>
        <w:tc>
          <w:tcPr>
            <w:tcW w:w="992"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b/>
                <w:spacing w:val="-1"/>
                <w:sz w:val="24"/>
                <w:szCs w:val="30"/>
              </w:rPr>
            </w:pPr>
            <w:r>
              <w:rPr>
                <w:rFonts w:ascii="Times New Roman" w:eastAsia="仿宋_GB2312" w:hAnsi="Times New Roman" w:cs="仿宋_GB2312" w:hint="eastAsia"/>
                <w:b/>
                <w:spacing w:val="-1"/>
                <w:sz w:val="24"/>
                <w:szCs w:val="30"/>
              </w:rPr>
              <w:t>纸质</w:t>
            </w:r>
            <w:r>
              <w:rPr>
                <w:rFonts w:ascii="Times New Roman" w:eastAsia="仿宋_GB2312" w:hAnsi="Times New Roman" w:cs="Times New Roman"/>
                <w:b/>
                <w:spacing w:val="-1"/>
                <w:sz w:val="24"/>
                <w:szCs w:val="30"/>
              </w:rPr>
              <w:t>/</w:t>
            </w:r>
            <w:r>
              <w:rPr>
                <w:rFonts w:ascii="Times New Roman" w:eastAsia="仿宋_GB2312" w:hAnsi="Times New Roman" w:cs="仿宋_GB2312" w:hint="eastAsia"/>
                <w:b/>
                <w:spacing w:val="-1"/>
                <w:sz w:val="24"/>
                <w:szCs w:val="30"/>
              </w:rPr>
              <w:t>电子</w:t>
            </w: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b/>
                <w:spacing w:val="-1"/>
                <w:sz w:val="24"/>
                <w:szCs w:val="30"/>
              </w:rPr>
            </w:pPr>
            <w:r>
              <w:rPr>
                <w:rFonts w:ascii="Times New Roman" w:eastAsia="仿宋_GB2312" w:hAnsi="Times New Roman" w:cs="仿宋_GB2312" w:hint="eastAsia"/>
                <w:b/>
                <w:spacing w:val="-1"/>
                <w:sz w:val="24"/>
                <w:szCs w:val="30"/>
              </w:rPr>
              <w:t>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 w:val="30"/>
                <w:szCs w:val="30"/>
              </w:rPr>
            </w:pPr>
            <w:r>
              <w:rPr>
                <w:rFonts w:ascii="Times New Roman" w:eastAsia="仿宋_GB2312" w:hAnsi="Times New Roman" w:cs="仿宋_GB2312" w:hint="eastAsia"/>
                <w:b/>
                <w:spacing w:val="-1"/>
                <w:sz w:val="24"/>
                <w:szCs w:val="30"/>
              </w:rPr>
              <w:t>备注</w:t>
            </w:r>
          </w:p>
        </w:tc>
      </w:tr>
      <w:tr w:rsidR="00560FEA" w:rsidTr="00560FEA">
        <w:tc>
          <w:tcPr>
            <w:tcW w:w="567"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Times New Roman"/>
                <w:spacing w:val="-1"/>
                <w:szCs w:val="21"/>
              </w:rPr>
              <w:t>1</w:t>
            </w:r>
          </w:p>
        </w:tc>
        <w:tc>
          <w:tcPr>
            <w:tcW w:w="3686"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申请报告</w:t>
            </w:r>
          </w:p>
        </w:tc>
        <w:tc>
          <w:tcPr>
            <w:tcW w:w="992"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原件</w:t>
            </w: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Times New Roman"/>
                <w:spacing w:val="-1"/>
                <w:szCs w:val="21"/>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纸质</w:t>
            </w:r>
            <w:r>
              <w:rPr>
                <w:rFonts w:ascii="Times New Roman" w:eastAsia="仿宋_GB2312" w:hAnsi="Times New Roman" w:cs="Times New Roman"/>
                <w:spacing w:val="-1"/>
                <w:szCs w:val="21"/>
              </w:rPr>
              <w:t>/</w:t>
            </w:r>
            <w:r>
              <w:rPr>
                <w:rFonts w:ascii="Times New Roman" w:eastAsia="仿宋_GB2312" w:hAnsi="Times New Roman" w:cs="仿宋_GB2312" w:hint="eastAsia"/>
                <w:spacing w:val="-1"/>
                <w:szCs w:val="21"/>
              </w:rPr>
              <w:t>电</w:t>
            </w:r>
            <w:r>
              <w:rPr>
                <w:rFonts w:ascii="Times New Roman" w:eastAsia="仿宋_GB2312" w:hAnsi="Times New Roman" w:cs="仿宋_GB2312" w:hint="eastAsia"/>
                <w:spacing w:val="-1"/>
                <w:szCs w:val="21"/>
              </w:rPr>
              <w:lastRenderedPageBreak/>
              <w:t>子</w:t>
            </w: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p>
        </w:tc>
      </w:tr>
      <w:tr w:rsidR="00560FEA" w:rsidTr="00560FEA">
        <w:tc>
          <w:tcPr>
            <w:tcW w:w="567"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Times New Roman"/>
                <w:spacing w:val="-1"/>
                <w:szCs w:val="21"/>
              </w:rPr>
              <w:lastRenderedPageBreak/>
              <w:t>2</w:t>
            </w:r>
          </w:p>
        </w:tc>
        <w:tc>
          <w:tcPr>
            <w:tcW w:w="3686"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取得在注册地外汇分局辖内经营个人兑换业务资格</w:t>
            </w:r>
            <w:r>
              <w:rPr>
                <w:rFonts w:ascii="Times New Roman" w:eastAsia="仿宋_GB2312" w:hAnsi="Times New Roman" w:cs="Times New Roman"/>
                <w:spacing w:val="-1"/>
                <w:szCs w:val="21"/>
              </w:rPr>
              <w:t>2</w:t>
            </w:r>
            <w:r>
              <w:rPr>
                <w:rFonts w:ascii="Times New Roman" w:eastAsia="仿宋_GB2312" w:hAnsi="Times New Roman" w:cs="仿宋_GB2312" w:hint="eastAsia"/>
                <w:spacing w:val="-1"/>
                <w:szCs w:val="21"/>
              </w:rPr>
              <w:t>年以上，且拥有不少于</w:t>
            </w:r>
            <w:r>
              <w:rPr>
                <w:rFonts w:ascii="Times New Roman" w:eastAsia="仿宋_GB2312" w:hAnsi="Times New Roman" w:cs="Times New Roman"/>
                <w:spacing w:val="-1"/>
                <w:szCs w:val="21"/>
              </w:rPr>
              <w:t>5</w:t>
            </w:r>
            <w:r>
              <w:rPr>
                <w:rFonts w:ascii="Times New Roman" w:eastAsia="仿宋_GB2312" w:hAnsi="Times New Roman" w:cs="仿宋_GB2312" w:hint="eastAsia"/>
                <w:spacing w:val="-1"/>
                <w:szCs w:val="21"/>
              </w:rPr>
              <w:t>家获准经营个人兑换业务的分支机构的证明材料</w:t>
            </w:r>
          </w:p>
        </w:tc>
        <w:tc>
          <w:tcPr>
            <w:tcW w:w="992"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原件</w:t>
            </w: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Times New Roman"/>
                <w:spacing w:val="-1"/>
                <w:szCs w:val="21"/>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纸质</w:t>
            </w:r>
            <w:r>
              <w:rPr>
                <w:rFonts w:ascii="Times New Roman" w:eastAsia="仿宋_GB2312" w:hAnsi="Times New Roman" w:cs="Times New Roman"/>
                <w:spacing w:val="-1"/>
                <w:szCs w:val="21"/>
              </w:rPr>
              <w:t>/</w:t>
            </w:r>
            <w:r>
              <w:rPr>
                <w:rFonts w:ascii="Times New Roman" w:eastAsia="仿宋_GB2312" w:hAnsi="Times New Roman" w:cs="仿宋_GB2312" w:hint="eastAsia"/>
                <w:spacing w:val="-1"/>
                <w:szCs w:val="21"/>
              </w:rPr>
              <w:t>电子</w:t>
            </w: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p>
        </w:tc>
      </w:tr>
      <w:tr w:rsidR="00560FEA" w:rsidTr="00560FEA">
        <w:tc>
          <w:tcPr>
            <w:tcW w:w="567"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Times New Roman"/>
                <w:spacing w:val="-1"/>
                <w:szCs w:val="21"/>
              </w:rPr>
              <w:t>3</w:t>
            </w:r>
          </w:p>
        </w:tc>
        <w:tc>
          <w:tcPr>
            <w:tcW w:w="3686"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自身及所辖兑换特许机构近</w:t>
            </w:r>
            <w:r>
              <w:rPr>
                <w:rFonts w:ascii="Times New Roman" w:eastAsia="仿宋_GB2312" w:hAnsi="Times New Roman" w:cs="Times New Roman"/>
                <w:spacing w:val="-1"/>
                <w:szCs w:val="21"/>
              </w:rPr>
              <w:t>2</w:t>
            </w:r>
            <w:r>
              <w:rPr>
                <w:rFonts w:ascii="Times New Roman" w:eastAsia="仿宋_GB2312" w:hAnsi="Times New Roman" w:cs="仿宋_GB2312" w:hint="eastAsia"/>
                <w:spacing w:val="-1"/>
                <w:szCs w:val="21"/>
              </w:rPr>
              <w:t>年内经营状况良好，且未被外汇局和其他监管机构处罚的声明</w:t>
            </w:r>
          </w:p>
        </w:tc>
        <w:tc>
          <w:tcPr>
            <w:tcW w:w="992"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原件</w:t>
            </w: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Times New Roman"/>
                <w:spacing w:val="-1"/>
                <w:szCs w:val="21"/>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纸质</w:t>
            </w:r>
            <w:r>
              <w:rPr>
                <w:rFonts w:ascii="Times New Roman" w:eastAsia="仿宋_GB2312" w:hAnsi="Times New Roman" w:cs="Times New Roman"/>
                <w:spacing w:val="-1"/>
                <w:szCs w:val="21"/>
              </w:rPr>
              <w:t>/</w:t>
            </w:r>
            <w:r>
              <w:rPr>
                <w:rFonts w:ascii="Times New Roman" w:eastAsia="仿宋_GB2312" w:hAnsi="Times New Roman" w:cs="仿宋_GB2312" w:hint="eastAsia"/>
                <w:spacing w:val="-1"/>
                <w:szCs w:val="21"/>
              </w:rPr>
              <w:t>电子</w:t>
            </w: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p>
        </w:tc>
      </w:tr>
      <w:tr w:rsidR="00560FEA" w:rsidTr="00560FEA">
        <w:tc>
          <w:tcPr>
            <w:tcW w:w="567"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Times New Roman"/>
                <w:spacing w:val="-1"/>
                <w:szCs w:val="21"/>
              </w:rPr>
              <w:t>4</w:t>
            </w:r>
          </w:p>
        </w:tc>
        <w:tc>
          <w:tcPr>
            <w:tcW w:w="3686"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在申请之日前</w:t>
            </w:r>
            <w:r>
              <w:rPr>
                <w:rFonts w:ascii="Times New Roman" w:eastAsia="仿宋_GB2312" w:hAnsi="Times New Roman" w:cs="Times New Roman"/>
                <w:spacing w:val="-1"/>
                <w:szCs w:val="21"/>
              </w:rPr>
              <w:t>12</w:t>
            </w:r>
            <w:r>
              <w:rPr>
                <w:rFonts w:ascii="Times New Roman" w:eastAsia="仿宋_GB2312" w:hAnsi="Times New Roman" w:cs="仿宋_GB2312" w:hint="eastAsia"/>
                <w:spacing w:val="-1"/>
                <w:szCs w:val="21"/>
              </w:rPr>
              <w:t>个月内办理个人兑换业务金额不少于等值</w:t>
            </w:r>
            <w:r>
              <w:rPr>
                <w:rFonts w:ascii="Times New Roman" w:eastAsia="仿宋_GB2312" w:hAnsi="Times New Roman" w:cs="Times New Roman"/>
                <w:spacing w:val="-1"/>
                <w:szCs w:val="21"/>
              </w:rPr>
              <w:t>2000</w:t>
            </w:r>
            <w:r>
              <w:rPr>
                <w:rFonts w:ascii="Times New Roman" w:eastAsia="仿宋_GB2312" w:hAnsi="Times New Roman" w:cs="仿宋_GB2312" w:hint="eastAsia"/>
                <w:spacing w:val="-1"/>
                <w:szCs w:val="21"/>
              </w:rPr>
              <w:t>万美元的证明材料，包括上一年度经会计师事务所审计的个人兑换业务财务会计报告</w:t>
            </w:r>
          </w:p>
        </w:tc>
        <w:tc>
          <w:tcPr>
            <w:tcW w:w="992"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原件</w:t>
            </w: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Times New Roman"/>
                <w:spacing w:val="-1"/>
                <w:szCs w:val="21"/>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纸质</w:t>
            </w:r>
            <w:r>
              <w:rPr>
                <w:rFonts w:ascii="Times New Roman" w:eastAsia="仿宋_GB2312" w:hAnsi="Times New Roman" w:cs="Times New Roman"/>
                <w:spacing w:val="-1"/>
                <w:szCs w:val="21"/>
              </w:rPr>
              <w:t>/</w:t>
            </w:r>
            <w:r>
              <w:rPr>
                <w:rFonts w:ascii="Times New Roman" w:eastAsia="仿宋_GB2312" w:hAnsi="Times New Roman" w:cs="仿宋_GB2312" w:hint="eastAsia"/>
                <w:spacing w:val="-1"/>
                <w:szCs w:val="21"/>
              </w:rPr>
              <w:t>电子</w:t>
            </w: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p>
        </w:tc>
      </w:tr>
      <w:tr w:rsidR="00560FEA" w:rsidTr="00560FEA">
        <w:tc>
          <w:tcPr>
            <w:tcW w:w="567"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Times New Roman"/>
                <w:spacing w:val="-1"/>
                <w:szCs w:val="21"/>
              </w:rPr>
              <w:t>5</w:t>
            </w:r>
          </w:p>
        </w:tc>
        <w:tc>
          <w:tcPr>
            <w:tcW w:w="3686"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具备统一会计核算，集中管理营运资金、备付金，及时准确报送数据等能力，能实时监控所辖兑换特许机构业务办理情况的说明材料</w:t>
            </w:r>
          </w:p>
        </w:tc>
        <w:tc>
          <w:tcPr>
            <w:tcW w:w="992"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原件</w:t>
            </w: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Times New Roman"/>
                <w:spacing w:val="-1"/>
                <w:szCs w:val="21"/>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纸质</w:t>
            </w:r>
            <w:r>
              <w:rPr>
                <w:rFonts w:ascii="Times New Roman" w:eastAsia="仿宋_GB2312" w:hAnsi="Times New Roman" w:cs="Times New Roman"/>
                <w:spacing w:val="-1"/>
                <w:szCs w:val="21"/>
              </w:rPr>
              <w:t>/</w:t>
            </w:r>
            <w:r>
              <w:rPr>
                <w:rFonts w:ascii="Times New Roman" w:eastAsia="仿宋_GB2312" w:hAnsi="Times New Roman" w:cs="仿宋_GB2312" w:hint="eastAsia"/>
                <w:spacing w:val="-1"/>
                <w:szCs w:val="21"/>
              </w:rPr>
              <w:t>电子</w:t>
            </w: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p>
        </w:tc>
      </w:tr>
      <w:tr w:rsidR="00560FEA" w:rsidTr="00560FEA">
        <w:tc>
          <w:tcPr>
            <w:tcW w:w="567"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Times New Roman"/>
                <w:spacing w:val="-1"/>
                <w:szCs w:val="21"/>
              </w:rPr>
              <w:t>6</w:t>
            </w:r>
          </w:p>
        </w:tc>
        <w:tc>
          <w:tcPr>
            <w:tcW w:w="3686"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《个人本外币兑换特许业务经营承诺书》</w:t>
            </w:r>
          </w:p>
        </w:tc>
        <w:tc>
          <w:tcPr>
            <w:tcW w:w="992"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原件</w:t>
            </w: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Times New Roman"/>
                <w:spacing w:val="-1"/>
                <w:szCs w:val="21"/>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纸质</w:t>
            </w:r>
            <w:r>
              <w:rPr>
                <w:rFonts w:ascii="Times New Roman" w:eastAsia="仿宋_GB2312" w:hAnsi="Times New Roman" w:cs="Times New Roman"/>
                <w:spacing w:val="-1"/>
                <w:szCs w:val="21"/>
              </w:rPr>
              <w:t>/</w:t>
            </w:r>
            <w:r>
              <w:rPr>
                <w:rFonts w:ascii="Times New Roman" w:eastAsia="仿宋_GB2312" w:hAnsi="Times New Roman" w:cs="仿宋_GB2312" w:hint="eastAsia"/>
                <w:spacing w:val="-1"/>
                <w:szCs w:val="21"/>
              </w:rPr>
              <w:t>电子</w:t>
            </w: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p>
        </w:tc>
      </w:tr>
    </w:tbl>
    <w:p w:rsidR="00560FEA" w:rsidRDefault="00560FEA" w:rsidP="006412D9">
      <w:pPr>
        <w:spacing w:beforeLines="50"/>
        <w:ind w:firstLineChars="200" w:firstLine="596"/>
        <w:rPr>
          <w:rFonts w:ascii="Times New Roman" w:eastAsia="仿宋_GB2312" w:hAnsi="Times New Roman" w:cs="Times New Roman"/>
          <w:spacing w:val="-1"/>
          <w:sz w:val="30"/>
          <w:szCs w:val="30"/>
        </w:rPr>
      </w:pPr>
      <w:r>
        <w:rPr>
          <w:rFonts w:ascii="Times New Roman" w:eastAsia="仿宋_GB2312" w:hAnsi="Times New Roman" w:cs="Times New Roman"/>
          <w:spacing w:val="-1"/>
          <w:sz w:val="30"/>
          <w:szCs w:val="30"/>
        </w:rPr>
        <w:t>4.</w:t>
      </w:r>
      <w:r>
        <w:rPr>
          <w:rFonts w:ascii="Times New Roman" w:eastAsia="仿宋_GB2312" w:hAnsi="Times New Roman" w:cs="仿宋_GB2312" w:hint="eastAsia"/>
          <w:spacing w:val="-1"/>
          <w:sz w:val="30"/>
          <w:szCs w:val="30"/>
        </w:rPr>
        <w:t>境内非金融机构分支机构申请开办个人兑换业务所需材料</w:t>
      </w:r>
    </w:p>
    <w:tbl>
      <w:tblPr>
        <w:tblW w:w="8364"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142" w:type="dxa"/>
        </w:tblCellMar>
        <w:tblLook w:val="04A0"/>
      </w:tblPr>
      <w:tblGrid>
        <w:gridCol w:w="567"/>
        <w:gridCol w:w="3686"/>
        <w:gridCol w:w="992"/>
        <w:gridCol w:w="709"/>
        <w:gridCol w:w="992"/>
        <w:gridCol w:w="709"/>
        <w:gridCol w:w="709"/>
      </w:tblGrid>
      <w:tr w:rsidR="00560FEA" w:rsidTr="00560FEA">
        <w:tc>
          <w:tcPr>
            <w:tcW w:w="567"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b/>
                <w:spacing w:val="-1"/>
                <w:sz w:val="24"/>
                <w:szCs w:val="30"/>
              </w:rPr>
            </w:pPr>
            <w:r>
              <w:rPr>
                <w:rFonts w:ascii="Times New Roman" w:eastAsia="仿宋_GB2312" w:hAnsi="Times New Roman" w:cs="仿宋_GB2312" w:hint="eastAsia"/>
                <w:b/>
                <w:spacing w:val="-1"/>
                <w:sz w:val="24"/>
                <w:szCs w:val="30"/>
              </w:rPr>
              <w:t>序号</w:t>
            </w:r>
          </w:p>
        </w:tc>
        <w:tc>
          <w:tcPr>
            <w:tcW w:w="3686"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b/>
                <w:spacing w:val="-1"/>
                <w:sz w:val="24"/>
                <w:szCs w:val="30"/>
              </w:rPr>
            </w:pPr>
            <w:r>
              <w:rPr>
                <w:rFonts w:ascii="Times New Roman" w:eastAsia="仿宋_GB2312" w:hAnsi="Times New Roman" w:cs="仿宋_GB2312" w:hint="eastAsia"/>
                <w:b/>
                <w:spacing w:val="-1"/>
                <w:sz w:val="24"/>
                <w:szCs w:val="30"/>
              </w:rPr>
              <w:t>提交材料名称</w:t>
            </w:r>
          </w:p>
        </w:tc>
        <w:tc>
          <w:tcPr>
            <w:tcW w:w="992"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b/>
                <w:spacing w:val="-1"/>
                <w:sz w:val="24"/>
                <w:szCs w:val="30"/>
              </w:rPr>
            </w:pPr>
            <w:r>
              <w:rPr>
                <w:rFonts w:ascii="Times New Roman" w:eastAsia="仿宋_GB2312" w:hAnsi="Times New Roman" w:cs="仿宋_GB2312" w:hint="eastAsia"/>
                <w:b/>
                <w:spacing w:val="-1"/>
                <w:sz w:val="24"/>
                <w:szCs w:val="30"/>
              </w:rPr>
              <w:t>原件</w:t>
            </w:r>
            <w:r>
              <w:rPr>
                <w:rFonts w:ascii="Times New Roman" w:eastAsia="仿宋_GB2312" w:hAnsi="Times New Roman" w:cs="Times New Roman"/>
                <w:b/>
                <w:spacing w:val="-1"/>
                <w:sz w:val="24"/>
                <w:szCs w:val="30"/>
              </w:rPr>
              <w:t>/</w:t>
            </w:r>
            <w:r>
              <w:rPr>
                <w:rFonts w:ascii="Times New Roman" w:eastAsia="仿宋_GB2312" w:hAnsi="Times New Roman" w:cs="仿宋_GB2312" w:hint="eastAsia"/>
                <w:b/>
                <w:spacing w:val="-1"/>
                <w:sz w:val="24"/>
                <w:szCs w:val="30"/>
              </w:rPr>
              <w:t>复印件</w:t>
            </w: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b/>
                <w:spacing w:val="-1"/>
                <w:sz w:val="24"/>
                <w:szCs w:val="30"/>
              </w:rPr>
            </w:pPr>
            <w:r>
              <w:rPr>
                <w:rFonts w:ascii="Times New Roman" w:eastAsia="仿宋_GB2312" w:hAnsi="Times New Roman" w:cs="仿宋_GB2312" w:hint="eastAsia"/>
                <w:b/>
                <w:spacing w:val="-1"/>
                <w:sz w:val="24"/>
                <w:szCs w:val="30"/>
              </w:rPr>
              <w:t>份数</w:t>
            </w:r>
          </w:p>
        </w:tc>
        <w:tc>
          <w:tcPr>
            <w:tcW w:w="992"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b/>
                <w:spacing w:val="-1"/>
                <w:sz w:val="24"/>
                <w:szCs w:val="30"/>
              </w:rPr>
            </w:pPr>
            <w:r>
              <w:rPr>
                <w:rFonts w:ascii="Times New Roman" w:eastAsia="仿宋_GB2312" w:hAnsi="Times New Roman" w:cs="仿宋_GB2312" w:hint="eastAsia"/>
                <w:b/>
                <w:spacing w:val="-1"/>
                <w:sz w:val="24"/>
                <w:szCs w:val="30"/>
              </w:rPr>
              <w:t>纸质</w:t>
            </w:r>
            <w:r>
              <w:rPr>
                <w:rFonts w:ascii="Times New Roman" w:eastAsia="仿宋_GB2312" w:hAnsi="Times New Roman" w:cs="Times New Roman"/>
                <w:b/>
                <w:spacing w:val="-1"/>
                <w:sz w:val="24"/>
                <w:szCs w:val="30"/>
              </w:rPr>
              <w:t>/</w:t>
            </w:r>
            <w:r>
              <w:rPr>
                <w:rFonts w:ascii="Times New Roman" w:eastAsia="仿宋_GB2312" w:hAnsi="Times New Roman" w:cs="仿宋_GB2312" w:hint="eastAsia"/>
                <w:b/>
                <w:spacing w:val="-1"/>
                <w:sz w:val="24"/>
                <w:szCs w:val="30"/>
              </w:rPr>
              <w:t>电子</w:t>
            </w: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b/>
                <w:spacing w:val="-1"/>
                <w:sz w:val="24"/>
                <w:szCs w:val="30"/>
              </w:rPr>
            </w:pPr>
            <w:r>
              <w:rPr>
                <w:rFonts w:ascii="Times New Roman" w:eastAsia="仿宋_GB2312" w:hAnsi="Times New Roman" w:cs="仿宋_GB2312" w:hint="eastAsia"/>
                <w:b/>
                <w:spacing w:val="-1"/>
                <w:sz w:val="24"/>
                <w:szCs w:val="30"/>
              </w:rPr>
              <w:t>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 w:val="30"/>
                <w:szCs w:val="30"/>
              </w:rPr>
            </w:pPr>
            <w:r>
              <w:rPr>
                <w:rFonts w:ascii="Times New Roman" w:eastAsia="仿宋_GB2312" w:hAnsi="Times New Roman" w:cs="仿宋_GB2312" w:hint="eastAsia"/>
                <w:b/>
                <w:spacing w:val="-1"/>
                <w:sz w:val="24"/>
                <w:szCs w:val="30"/>
              </w:rPr>
              <w:t>备注</w:t>
            </w:r>
          </w:p>
        </w:tc>
      </w:tr>
      <w:tr w:rsidR="00560FEA" w:rsidTr="00560FEA">
        <w:tc>
          <w:tcPr>
            <w:tcW w:w="567"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Times New Roman"/>
                <w:spacing w:val="-1"/>
                <w:szCs w:val="21"/>
              </w:rPr>
              <w:t>1</w:t>
            </w:r>
          </w:p>
        </w:tc>
        <w:tc>
          <w:tcPr>
            <w:tcW w:w="3686"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申请报告</w:t>
            </w:r>
          </w:p>
        </w:tc>
        <w:tc>
          <w:tcPr>
            <w:tcW w:w="992"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原件</w:t>
            </w: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Times New Roman"/>
                <w:spacing w:val="-1"/>
                <w:szCs w:val="21"/>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纸质</w:t>
            </w:r>
            <w:r>
              <w:rPr>
                <w:rFonts w:ascii="Times New Roman" w:eastAsia="仿宋_GB2312" w:hAnsi="Times New Roman" w:cs="Times New Roman"/>
                <w:spacing w:val="-1"/>
                <w:szCs w:val="21"/>
              </w:rPr>
              <w:t>/</w:t>
            </w:r>
            <w:r>
              <w:rPr>
                <w:rFonts w:ascii="Times New Roman" w:eastAsia="仿宋_GB2312" w:hAnsi="Times New Roman" w:cs="仿宋_GB2312" w:hint="eastAsia"/>
                <w:spacing w:val="-1"/>
                <w:szCs w:val="21"/>
              </w:rPr>
              <w:t>电子</w:t>
            </w: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p>
        </w:tc>
      </w:tr>
      <w:tr w:rsidR="00560FEA" w:rsidTr="00560FEA">
        <w:tc>
          <w:tcPr>
            <w:tcW w:w="567"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Times New Roman"/>
                <w:spacing w:val="-1"/>
                <w:szCs w:val="21"/>
              </w:rPr>
              <w:t>2</w:t>
            </w:r>
          </w:p>
        </w:tc>
        <w:tc>
          <w:tcPr>
            <w:tcW w:w="3686"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境内非金融机构同意该分支机构经营个人兑换业务的授权文件</w:t>
            </w:r>
          </w:p>
        </w:tc>
        <w:tc>
          <w:tcPr>
            <w:tcW w:w="992"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原件</w:t>
            </w: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Times New Roman"/>
                <w:spacing w:val="-1"/>
                <w:szCs w:val="21"/>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纸质</w:t>
            </w:r>
            <w:r>
              <w:rPr>
                <w:rFonts w:ascii="Times New Roman" w:eastAsia="仿宋_GB2312" w:hAnsi="Times New Roman" w:cs="Times New Roman"/>
                <w:spacing w:val="-1"/>
                <w:szCs w:val="21"/>
              </w:rPr>
              <w:t>/</w:t>
            </w:r>
            <w:r>
              <w:rPr>
                <w:rFonts w:ascii="Times New Roman" w:eastAsia="仿宋_GB2312" w:hAnsi="Times New Roman" w:cs="仿宋_GB2312" w:hint="eastAsia"/>
                <w:spacing w:val="-1"/>
                <w:szCs w:val="21"/>
              </w:rPr>
              <w:t>电子</w:t>
            </w: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p>
        </w:tc>
      </w:tr>
      <w:tr w:rsidR="00560FEA" w:rsidTr="00560FEA">
        <w:tc>
          <w:tcPr>
            <w:tcW w:w="567"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Times New Roman"/>
                <w:spacing w:val="-1"/>
                <w:szCs w:val="21"/>
              </w:rPr>
              <w:t>3</w:t>
            </w:r>
          </w:p>
        </w:tc>
        <w:tc>
          <w:tcPr>
            <w:tcW w:w="3686"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境内非金融机构及所辖兑换特许机构近</w:t>
            </w:r>
            <w:r>
              <w:rPr>
                <w:rFonts w:ascii="Times New Roman" w:eastAsia="仿宋_GB2312" w:hAnsi="Times New Roman" w:cs="Times New Roman"/>
                <w:spacing w:val="-1"/>
                <w:szCs w:val="21"/>
              </w:rPr>
              <w:t>2</w:t>
            </w:r>
            <w:r>
              <w:rPr>
                <w:rFonts w:ascii="Times New Roman" w:eastAsia="仿宋_GB2312" w:hAnsi="Times New Roman" w:cs="仿宋_GB2312" w:hint="eastAsia"/>
                <w:spacing w:val="-1"/>
                <w:szCs w:val="21"/>
              </w:rPr>
              <w:t>年内经营状况良好，且未被外汇局和其他监管机构处罚的声明</w:t>
            </w:r>
          </w:p>
        </w:tc>
        <w:tc>
          <w:tcPr>
            <w:tcW w:w="992"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原件</w:t>
            </w: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Times New Roman"/>
                <w:spacing w:val="-1"/>
                <w:szCs w:val="21"/>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纸质</w:t>
            </w:r>
            <w:r>
              <w:rPr>
                <w:rFonts w:ascii="Times New Roman" w:eastAsia="仿宋_GB2312" w:hAnsi="Times New Roman" w:cs="Times New Roman"/>
                <w:spacing w:val="-1"/>
                <w:szCs w:val="21"/>
              </w:rPr>
              <w:t>/</w:t>
            </w:r>
            <w:r>
              <w:rPr>
                <w:rFonts w:ascii="Times New Roman" w:eastAsia="仿宋_GB2312" w:hAnsi="Times New Roman" w:cs="仿宋_GB2312" w:hint="eastAsia"/>
                <w:spacing w:val="-1"/>
                <w:szCs w:val="21"/>
              </w:rPr>
              <w:t>电子</w:t>
            </w: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p>
        </w:tc>
      </w:tr>
      <w:tr w:rsidR="00560FEA" w:rsidTr="00560FEA">
        <w:tc>
          <w:tcPr>
            <w:tcW w:w="567"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Times New Roman"/>
                <w:spacing w:val="-1"/>
                <w:szCs w:val="21"/>
              </w:rPr>
              <w:t>4</w:t>
            </w:r>
          </w:p>
        </w:tc>
        <w:tc>
          <w:tcPr>
            <w:tcW w:w="3686"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主要管理人员、业务人员资信状况良好，无犯罪记录，具有相关业务工作经验，熟悉个人外汇业务管理政策的说明材料</w:t>
            </w:r>
          </w:p>
        </w:tc>
        <w:tc>
          <w:tcPr>
            <w:tcW w:w="992"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原件</w:t>
            </w: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Times New Roman"/>
                <w:spacing w:val="-1"/>
                <w:szCs w:val="21"/>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纸质</w:t>
            </w:r>
            <w:r>
              <w:rPr>
                <w:rFonts w:ascii="Times New Roman" w:eastAsia="仿宋_GB2312" w:hAnsi="Times New Roman" w:cs="Times New Roman"/>
                <w:spacing w:val="-1"/>
                <w:szCs w:val="21"/>
              </w:rPr>
              <w:t>/</w:t>
            </w:r>
            <w:r>
              <w:rPr>
                <w:rFonts w:ascii="Times New Roman" w:eastAsia="仿宋_GB2312" w:hAnsi="Times New Roman" w:cs="仿宋_GB2312" w:hint="eastAsia"/>
                <w:spacing w:val="-1"/>
                <w:szCs w:val="21"/>
              </w:rPr>
              <w:t>电子</w:t>
            </w: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p>
        </w:tc>
      </w:tr>
      <w:tr w:rsidR="00560FEA" w:rsidTr="00560FEA">
        <w:tc>
          <w:tcPr>
            <w:tcW w:w="567"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Times New Roman"/>
                <w:spacing w:val="-1"/>
                <w:szCs w:val="21"/>
              </w:rPr>
              <w:t>5</w:t>
            </w:r>
          </w:p>
        </w:tc>
        <w:tc>
          <w:tcPr>
            <w:tcW w:w="3686"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适合经营兑换特许业务的场所及其他设施的说明材料，内容包括但不限于：营业场所所有权或使用权的证明材料，电脑硬件、数据库设备情况，能够实时、完整监测与记录兑换特许业务经营活动的高清录像设备情况，审核境内个人客户有效身份证件的设备情况，以醒目中英文双语展示兑换币种和牌价的设备情况等</w:t>
            </w:r>
          </w:p>
        </w:tc>
        <w:tc>
          <w:tcPr>
            <w:tcW w:w="992"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原件</w:t>
            </w: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Times New Roman"/>
                <w:spacing w:val="-1"/>
                <w:szCs w:val="21"/>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纸质</w:t>
            </w:r>
            <w:r>
              <w:rPr>
                <w:rFonts w:ascii="Times New Roman" w:eastAsia="仿宋_GB2312" w:hAnsi="Times New Roman" w:cs="Times New Roman"/>
                <w:spacing w:val="-1"/>
                <w:szCs w:val="21"/>
              </w:rPr>
              <w:t>/</w:t>
            </w:r>
            <w:r>
              <w:rPr>
                <w:rFonts w:ascii="Times New Roman" w:eastAsia="仿宋_GB2312" w:hAnsi="Times New Roman" w:cs="仿宋_GB2312" w:hint="eastAsia"/>
                <w:spacing w:val="-1"/>
                <w:szCs w:val="21"/>
              </w:rPr>
              <w:t>电子</w:t>
            </w: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p>
        </w:tc>
      </w:tr>
      <w:tr w:rsidR="00560FEA" w:rsidTr="00560FEA">
        <w:tc>
          <w:tcPr>
            <w:tcW w:w="567"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Times New Roman"/>
                <w:spacing w:val="-1"/>
                <w:szCs w:val="21"/>
              </w:rPr>
              <w:t>6</w:t>
            </w:r>
          </w:p>
        </w:tc>
        <w:tc>
          <w:tcPr>
            <w:tcW w:w="3686"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兑换业务操作系统说明材料，内容包括</w:t>
            </w:r>
            <w:r>
              <w:rPr>
                <w:rFonts w:ascii="Times New Roman" w:eastAsia="仿宋_GB2312" w:hAnsi="Times New Roman" w:cs="仿宋_GB2312" w:hint="eastAsia"/>
                <w:spacing w:val="-1"/>
                <w:szCs w:val="21"/>
              </w:rPr>
              <w:lastRenderedPageBreak/>
              <w:t>但不限于：实时办理兑换业务、备付金管理、会计核算、汇总统计、存储记录交易等功能情况，以及遵照个人结售汇相关规定对超限额及分拆等行为予以风险提示的功能情况等</w:t>
            </w:r>
          </w:p>
        </w:tc>
        <w:tc>
          <w:tcPr>
            <w:tcW w:w="992"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lastRenderedPageBreak/>
              <w:t>原件</w:t>
            </w: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Times New Roman"/>
                <w:spacing w:val="-1"/>
                <w:szCs w:val="21"/>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纸质</w:t>
            </w:r>
            <w:r>
              <w:rPr>
                <w:rFonts w:ascii="Times New Roman" w:eastAsia="仿宋_GB2312" w:hAnsi="Times New Roman" w:cs="Times New Roman"/>
                <w:spacing w:val="-1"/>
                <w:szCs w:val="21"/>
              </w:rPr>
              <w:t>/</w:t>
            </w:r>
            <w:r>
              <w:rPr>
                <w:rFonts w:ascii="Times New Roman" w:eastAsia="仿宋_GB2312" w:hAnsi="Times New Roman" w:cs="仿宋_GB2312" w:hint="eastAsia"/>
                <w:spacing w:val="-1"/>
                <w:szCs w:val="21"/>
              </w:rPr>
              <w:t>电</w:t>
            </w:r>
            <w:r>
              <w:rPr>
                <w:rFonts w:ascii="Times New Roman" w:eastAsia="仿宋_GB2312" w:hAnsi="Times New Roman" w:cs="仿宋_GB2312" w:hint="eastAsia"/>
                <w:spacing w:val="-1"/>
                <w:szCs w:val="21"/>
              </w:rPr>
              <w:lastRenderedPageBreak/>
              <w:t>子</w:t>
            </w: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p>
        </w:tc>
      </w:tr>
      <w:tr w:rsidR="00560FEA" w:rsidTr="00560FEA">
        <w:tc>
          <w:tcPr>
            <w:tcW w:w="567"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Times New Roman"/>
                <w:spacing w:val="-1"/>
                <w:szCs w:val="21"/>
              </w:rPr>
              <w:lastRenderedPageBreak/>
              <w:t>7</w:t>
            </w:r>
          </w:p>
        </w:tc>
        <w:tc>
          <w:tcPr>
            <w:tcW w:w="3686"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业务管理制度，内容包括但不限于：业务操作规程，外币兑换牌价管理、备付金管理、现钞管理、会计核算、统计报告、风险及相关内控管理、凭证和档案印章管理等制度</w:t>
            </w:r>
          </w:p>
        </w:tc>
        <w:tc>
          <w:tcPr>
            <w:tcW w:w="992"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原件</w:t>
            </w: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Times New Roman"/>
                <w:spacing w:val="-1"/>
                <w:szCs w:val="21"/>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纸质</w:t>
            </w:r>
            <w:r>
              <w:rPr>
                <w:rFonts w:ascii="Times New Roman" w:eastAsia="仿宋_GB2312" w:hAnsi="Times New Roman" w:cs="Times New Roman"/>
                <w:spacing w:val="-1"/>
                <w:szCs w:val="21"/>
              </w:rPr>
              <w:t>/</w:t>
            </w:r>
            <w:r>
              <w:rPr>
                <w:rFonts w:ascii="Times New Roman" w:eastAsia="仿宋_GB2312" w:hAnsi="Times New Roman" w:cs="仿宋_GB2312" w:hint="eastAsia"/>
                <w:spacing w:val="-1"/>
                <w:szCs w:val="21"/>
              </w:rPr>
              <w:t>电子</w:t>
            </w: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p>
        </w:tc>
      </w:tr>
      <w:tr w:rsidR="00560FEA" w:rsidTr="00560FEA">
        <w:tc>
          <w:tcPr>
            <w:tcW w:w="567"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Times New Roman"/>
                <w:spacing w:val="-1"/>
                <w:szCs w:val="21"/>
              </w:rPr>
              <w:t>8</w:t>
            </w:r>
          </w:p>
        </w:tc>
        <w:tc>
          <w:tcPr>
            <w:tcW w:w="3686"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兑换业务操作系统满足以接口模式接入个人外汇系统技术条件的证明材料</w:t>
            </w:r>
          </w:p>
        </w:tc>
        <w:tc>
          <w:tcPr>
            <w:tcW w:w="992"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原件</w:t>
            </w: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Times New Roman"/>
                <w:spacing w:val="-1"/>
                <w:szCs w:val="21"/>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纸质</w:t>
            </w:r>
            <w:r>
              <w:rPr>
                <w:rFonts w:ascii="Times New Roman" w:eastAsia="仿宋_GB2312" w:hAnsi="Times New Roman" w:cs="Times New Roman"/>
                <w:spacing w:val="-1"/>
                <w:szCs w:val="21"/>
              </w:rPr>
              <w:t>/</w:t>
            </w:r>
            <w:r>
              <w:rPr>
                <w:rFonts w:ascii="Times New Roman" w:eastAsia="仿宋_GB2312" w:hAnsi="Times New Roman" w:cs="仿宋_GB2312" w:hint="eastAsia"/>
                <w:spacing w:val="-1"/>
                <w:szCs w:val="21"/>
              </w:rPr>
              <w:t>电子</w:t>
            </w: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p>
        </w:tc>
      </w:tr>
    </w:tbl>
    <w:p w:rsidR="00560FEA" w:rsidRDefault="00560FEA" w:rsidP="006412D9">
      <w:pPr>
        <w:spacing w:beforeLines="50"/>
        <w:ind w:firstLineChars="200" w:firstLine="596"/>
        <w:rPr>
          <w:rFonts w:ascii="Times New Roman" w:eastAsia="仿宋_GB2312" w:hAnsi="Times New Roman" w:cs="Times New Roman"/>
          <w:spacing w:val="-1"/>
          <w:sz w:val="30"/>
          <w:szCs w:val="30"/>
        </w:rPr>
      </w:pPr>
      <w:r>
        <w:rPr>
          <w:rFonts w:ascii="Times New Roman" w:eastAsia="仿宋_GB2312" w:hAnsi="Times New Roman" w:cs="Times New Roman"/>
          <w:spacing w:val="-1"/>
          <w:sz w:val="30"/>
          <w:szCs w:val="30"/>
        </w:rPr>
        <w:t>5.</w:t>
      </w:r>
      <w:r>
        <w:rPr>
          <w:rFonts w:ascii="Times New Roman" w:eastAsia="仿宋_GB2312" w:hAnsi="Times New Roman" w:cs="仿宋_GB2312" w:hint="eastAsia"/>
          <w:spacing w:val="-1"/>
          <w:sz w:val="30"/>
          <w:szCs w:val="30"/>
        </w:rPr>
        <w:t>申请经营批发调钞业务所需材料</w:t>
      </w:r>
    </w:p>
    <w:tbl>
      <w:tblPr>
        <w:tblW w:w="8364"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142" w:type="dxa"/>
        </w:tblCellMar>
        <w:tblLook w:val="04A0"/>
      </w:tblPr>
      <w:tblGrid>
        <w:gridCol w:w="567"/>
        <w:gridCol w:w="3686"/>
        <w:gridCol w:w="992"/>
        <w:gridCol w:w="709"/>
        <w:gridCol w:w="992"/>
        <w:gridCol w:w="709"/>
        <w:gridCol w:w="709"/>
      </w:tblGrid>
      <w:tr w:rsidR="00560FEA" w:rsidTr="00560FEA">
        <w:tc>
          <w:tcPr>
            <w:tcW w:w="567"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b/>
                <w:spacing w:val="-1"/>
                <w:sz w:val="24"/>
                <w:szCs w:val="30"/>
              </w:rPr>
            </w:pPr>
            <w:r>
              <w:rPr>
                <w:rFonts w:ascii="Times New Roman" w:eastAsia="仿宋_GB2312" w:hAnsi="Times New Roman" w:cs="仿宋_GB2312" w:hint="eastAsia"/>
                <w:b/>
                <w:spacing w:val="-1"/>
                <w:sz w:val="24"/>
                <w:szCs w:val="30"/>
              </w:rPr>
              <w:t>序号</w:t>
            </w:r>
          </w:p>
        </w:tc>
        <w:tc>
          <w:tcPr>
            <w:tcW w:w="3686"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b/>
                <w:spacing w:val="-1"/>
                <w:sz w:val="24"/>
                <w:szCs w:val="30"/>
              </w:rPr>
            </w:pPr>
            <w:r>
              <w:rPr>
                <w:rFonts w:ascii="Times New Roman" w:eastAsia="仿宋_GB2312" w:hAnsi="Times New Roman" w:cs="仿宋_GB2312" w:hint="eastAsia"/>
                <w:b/>
                <w:spacing w:val="-1"/>
                <w:sz w:val="24"/>
                <w:szCs w:val="30"/>
              </w:rPr>
              <w:t>提交材料名称</w:t>
            </w:r>
          </w:p>
        </w:tc>
        <w:tc>
          <w:tcPr>
            <w:tcW w:w="992"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b/>
                <w:spacing w:val="-1"/>
                <w:sz w:val="24"/>
                <w:szCs w:val="30"/>
              </w:rPr>
            </w:pPr>
            <w:r>
              <w:rPr>
                <w:rFonts w:ascii="Times New Roman" w:eastAsia="仿宋_GB2312" w:hAnsi="Times New Roman" w:cs="仿宋_GB2312" w:hint="eastAsia"/>
                <w:b/>
                <w:spacing w:val="-1"/>
                <w:sz w:val="24"/>
                <w:szCs w:val="30"/>
              </w:rPr>
              <w:t>原件</w:t>
            </w:r>
            <w:r>
              <w:rPr>
                <w:rFonts w:ascii="Times New Roman" w:eastAsia="仿宋_GB2312" w:hAnsi="Times New Roman" w:cs="Times New Roman"/>
                <w:b/>
                <w:spacing w:val="-1"/>
                <w:sz w:val="24"/>
                <w:szCs w:val="30"/>
              </w:rPr>
              <w:t>/</w:t>
            </w:r>
            <w:r>
              <w:rPr>
                <w:rFonts w:ascii="Times New Roman" w:eastAsia="仿宋_GB2312" w:hAnsi="Times New Roman" w:cs="仿宋_GB2312" w:hint="eastAsia"/>
                <w:b/>
                <w:spacing w:val="-1"/>
                <w:sz w:val="24"/>
                <w:szCs w:val="30"/>
              </w:rPr>
              <w:t>复印件</w:t>
            </w: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b/>
                <w:spacing w:val="-1"/>
                <w:sz w:val="24"/>
                <w:szCs w:val="30"/>
              </w:rPr>
            </w:pPr>
            <w:r>
              <w:rPr>
                <w:rFonts w:ascii="Times New Roman" w:eastAsia="仿宋_GB2312" w:hAnsi="Times New Roman" w:cs="仿宋_GB2312" w:hint="eastAsia"/>
                <w:b/>
                <w:spacing w:val="-1"/>
                <w:sz w:val="24"/>
                <w:szCs w:val="30"/>
              </w:rPr>
              <w:t>份数</w:t>
            </w:r>
          </w:p>
        </w:tc>
        <w:tc>
          <w:tcPr>
            <w:tcW w:w="992"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b/>
                <w:spacing w:val="-1"/>
                <w:sz w:val="24"/>
                <w:szCs w:val="30"/>
              </w:rPr>
            </w:pPr>
            <w:r>
              <w:rPr>
                <w:rFonts w:ascii="Times New Roman" w:eastAsia="仿宋_GB2312" w:hAnsi="Times New Roman" w:cs="仿宋_GB2312" w:hint="eastAsia"/>
                <w:b/>
                <w:spacing w:val="-1"/>
                <w:sz w:val="24"/>
                <w:szCs w:val="30"/>
              </w:rPr>
              <w:t>纸质</w:t>
            </w:r>
            <w:r>
              <w:rPr>
                <w:rFonts w:ascii="Times New Roman" w:eastAsia="仿宋_GB2312" w:hAnsi="Times New Roman" w:cs="Times New Roman"/>
                <w:b/>
                <w:spacing w:val="-1"/>
                <w:sz w:val="24"/>
                <w:szCs w:val="30"/>
              </w:rPr>
              <w:t>/</w:t>
            </w:r>
            <w:r>
              <w:rPr>
                <w:rFonts w:ascii="Times New Roman" w:eastAsia="仿宋_GB2312" w:hAnsi="Times New Roman" w:cs="仿宋_GB2312" w:hint="eastAsia"/>
                <w:b/>
                <w:spacing w:val="-1"/>
                <w:sz w:val="24"/>
                <w:szCs w:val="30"/>
              </w:rPr>
              <w:t>电子</w:t>
            </w: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b/>
                <w:spacing w:val="-1"/>
                <w:sz w:val="24"/>
                <w:szCs w:val="30"/>
              </w:rPr>
            </w:pPr>
            <w:r>
              <w:rPr>
                <w:rFonts w:ascii="Times New Roman" w:eastAsia="仿宋_GB2312" w:hAnsi="Times New Roman" w:cs="仿宋_GB2312" w:hint="eastAsia"/>
                <w:b/>
                <w:spacing w:val="-1"/>
                <w:sz w:val="24"/>
                <w:szCs w:val="30"/>
              </w:rPr>
              <w:t>要求</w:t>
            </w: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 w:val="30"/>
                <w:szCs w:val="30"/>
              </w:rPr>
            </w:pPr>
            <w:r>
              <w:rPr>
                <w:rFonts w:ascii="Times New Roman" w:eastAsia="仿宋_GB2312" w:hAnsi="Times New Roman" w:cs="仿宋_GB2312" w:hint="eastAsia"/>
                <w:b/>
                <w:spacing w:val="-1"/>
                <w:sz w:val="24"/>
                <w:szCs w:val="30"/>
              </w:rPr>
              <w:t>备注</w:t>
            </w:r>
          </w:p>
        </w:tc>
      </w:tr>
      <w:tr w:rsidR="00560FEA" w:rsidTr="00560FEA">
        <w:tc>
          <w:tcPr>
            <w:tcW w:w="567"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Times New Roman"/>
                <w:spacing w:val="-1"/>
                <w:szCs w:val="21"/>
              </w:rPr>
              <w:t>1</w:t>
            </w:r>
          </w:p>
        </w:tc>
        <w:tc>
          <w:tcPr>
            <w:tcW w:w="3686"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申请报告</w:t>
            </w:r>
          </w:p>
        </w:tc>
        <w:tc>
          <w:tcPr>
            <w:tcW w:w="992"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原件</w:t>
            </w: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Times New Roman"/>
                <w:spacing w:val="-1"/>
                <w:szCs w:val="21"/>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纸质</w:t>
            </w:r>
            <w:r>
              <w:rPr>
                <w:rFonts w:ascii="Times New Roman" w:eastAsia="仿宋_GB2312" w:hAnsi="Times New Roman" w:cs="Times New Roman"/>
                <w:spacing w:val="-1"/>
                <w:szCs w:val="21"/>
              </w:rPr>
              <w:t>/</w:t>
            </w:r>
            <w:r>
              <w:rPr>
                <w:rFonts w:ascii="Times New Roman" w:eastAsia="仿宋_GB2312" w:hAnsi="Times New Roman" w:cs="仿宋_GB2312" w:hint="eastAsia"/>
                <w:spacing w:val="-1"/>
                <w:szCs w:val="21"/>
              </w:rPr>
              <w:t>电子</w:t>
            </w: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p>
        </w:tc>
      </w:tr>
      <w:tr w:rsidR="00560FEA" w:rsidTr="00560FEA">
        <w:tc>
          <w:tcPr>
            <w:tcW w:w="567"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Times New Roman"/>
                <w:spacing w:val="-1"/>
                <w:szCs w:val="21"/>
              </w:rPr>
              <w:t>2</w:t>
            </w:r>
          </w:p>
        </w:tc>
        <w:tc>
          <w:tcPr>
            <w:tcW w:w="3686"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取得在全国范围内经营个人兑换业务资格</w:t>
            </w:r>
            <w:r>
              <w:rPr>
                <w:rFonts w:ascii="Times New Roman" w:eastAsia="仿宋_GB2312" w:hAnsi="Times New Roman" w:cs="Times New Roman"/>
                <w:spacing w:val="-1"/>
                <w:szCs w:val="21"/>
              </w:rPr>
              <w:t>2</w:t>
            </w:r>
            <w:r>
              <w:rPr>
                <w:rFonts w:ascii="Times New Roman" w:eastAsia="仿宋_GB2312" w:hAnsi="Times New Roman" w:cs="仿宋_GB2312" w:hint="eastAsia"/>
                <w:spacing w:val="-1"/>
                <w:szCs w:val="21"/>
              </w:rPr>
              <w:t>年以上，所辖兑换特许机构在不少于</w:t>
            </w:r>
            <w:r>
              <w:rPr>
                <w:rFonts w:ascii="Times New Roman" w:eastAsia="仿宋_GB2312" w:hAnsi="Times New Roman" w:cs="Times New Roman"/>
                <w:spacing w:val="-1"/>
                <w:szCs w:val="21"/>
              </w:rPr>
              <w:t>3</w:t>
            </w:r>
            <w:r>
              <w:rPr>
                <w:rFonts w:ascii="Times New Roman" w:eastAsia="仿宋_GB2312" w:hAnsi="Times New Roman" w:cs="仿宋_GB2312" w:hint="eastAsia"/>
                <w:spacing w:val="-1"/>
                <w:szCs w:val="21"/>
              </w:rPr>
              <w:t>个外汇分局辖内经营个人兑换业务的证明材料</w:t>
            </w:r>
          </w:p>
        </w:tc>
        <w:tc>
          <w:tcPr>
            <w:tcW w:w="992"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原件</w:t>
            </w: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Times New Roman"/>
                <w:spacing w:val="-1"/>
                <w:szCs w:val="21"/>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纸质</w:t>
            </w:r>
            <w:r>
              <w:rPr>
                <w:rFonts w:ascii="Times New Roman" w:eastAsia="仿宋_GB2312" w:hAnsi="Times New Roman" w:cs="Times New Roman"/>
                <w:spacing w:val="-1"/>
                <w:szCs w:val="21"/>
              </w:rPr>
              <w:t>/</w:t>
            </w:r>
            <w:r>
              <w:rPr>
                <w:rFonts w:ascii="Times New Roman" w:eastAsia="仿宋_GB2312" w:hAnsi="Times New Roman" w:cs="仿宋_GB2312" w:hint="eastAsia"/>
                <w:spacing w:val="-1"/>
                <w:szCs w:val="21"/>
              </w:rPr>
              <w:t>电子</w:t>
            </w: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p>
        </w:tc>
      </w:tr>
      <w:tr w:rsidR="00560FEA" w:rsidTr="00560FEA">
        <w:tc>
          <w:tcPr>
            <w:tcW w:w="567"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Times New Roman"/>
                <w:spacing w:val="-1"/>
                <w:szCs w:val="21"/>
              </w:rPr>
              <w:t>3</w:t>
            </w:r>
          </w:p>
        </w:tc>
        <w:tc>
          <w:tcPr>
            <w:tcW w:w="3686"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自身及所辖兑换特许机构近</w:t>
            </w:r>
            <w:r>
              <w:rPr>
                <w:rFonts w:ascii="Times New Roman" w:eastAsia="仿宋_GB2312" w:hAnsi="Times New Roman" w:cs="Times New Roman"/>
                <w:spacing w:val="-1"/>
                <w:szCs w:val="21"/>
              </w:rPr>
              <w:t>2</w:t>
            </w:r>
            <w:r>
              <w:rPr>
                <w:rFonts w:ascii="Times New Roman" w:eastAsia="仿宋_GB2312" w:hAnsi="Times New Roman" w:cs="仿宋_GB2312" w:hint="eastAsia"/>
                <w:spacing w:val="-1"/>
                <w:szCs w:val="21"/>
              </w:rPr>
              <w:t>年内经营状况良好，且未被外汇局和其他监管机构处罚的声明</w:t>
            </w:r>
          </w:p>
        </w:tc>
        <w:tc>
          <w:tcPr>
            <w:tcW w:w="992"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原件</w:t>
            </w: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Times New Roman"/>
                <w:spacing w:val="-1"/>
                <w:szCs w:val="21"/>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纸质</w:t>
            </w:r>
            <w:r>
              <w:rPr>
                <w:rFonts w:ascii="Times New Roman" w:eastAsia="仿宋_GB2312" w:hAnsi="Times New Roman" w:cs="Times New Roman"/>
                <w:spacing w:val="-1"/>
                <w:szCs w:val="21"/>
              </w:rPr>
              <w:t>/</w:t>
            </w:r>
            <w:r>
              <w:rPr>
                <w:rFonts w:ascii="Times New Roman" w:eastAsia="仿宋_GB2312" w:hAnsi="Times New Roman" w:cs="仿宋_GB2312" w:hint="eastAsia"/>
                <w:spacing w:val="-1"/>
                <w:szCs w:val="21"/>
              </w:rPr>
              <w:t>电子</w:t>
            </w: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p>
        </w:tc>
      </w:tr>
      <w:tr w:rsidR="00560FEA" w:rsidTr="00560FEA">
        <w:tc>
          <w:tcPr>
            <w:tcW w:w="567"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Times New Roman"/>
                <w:spacing w:val="-1"/>
                <w:szCs w:val="21"/>
              </w:rPr>
              <w:t>4</w:t>
            </w:r>
          </w:p>
        </w:tc>
        <w:tc>
          <w:tcPr>
            <w:tcW w:w="3686"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在申请之日前</w:t>
            </w:r>
            <w:r>
              <w:rPr>
                <w:rFonts w:ascii="Times New Roman" w:eastAsia="仿宋_GB2312" w:hAnsi="Times New Roman" w:cs="Times New Roman"/>
                <w:spacing w:val="-1"/>
                <w:szCs w:val="21"/>
              </w:rPr>
              <w:t>12</w:t>
            </w:r>
            <w:r>
              <w:rPr>
                <w:rFonts w:ascii="Times New Roman" w:eastAsia="仿宋_GB2312" w:hAnsi="Times New Roman" w:cs="仿宋_GB2312" w:hint="eastAsia"/>
                <w:spacing w:val="-1"/>
                <w:szCs w:val="21"/>
              </w:rPr>
              <w:t>个月内办理个人兑换业务金额不少于等值</w:t>
            </w:r>
            <w:r>
              <w:rPr>
                <w:rFonts w:ascii="Times New Roman" w:eastAsia="仿宋_GB2312" w:hAnsi="Times New Roman" w:cs="Times New Roman"/>
                <w:spacing w:val="-1"/>
                <w:szCs w:val="21"/>
              </w:rPr>
              <w:t>4000</w:t>
            </w:r>
            <w:r>
              <w:rPr>
                <w:rFonts w:ascii="Times New Roman" w:eastAsia="仿宋_GB2312" w:hAnsi="Times New Roman" w:cs="仿宋_GB2312" w:hint="eastAsia"/>
                <w:spacing w:val="-1"/>
                <w:szCs w:val="21"/>
              </w:rPr>
              <w:t>万美元的证明材料</w:t>
            </w:r>
          </w:p>
        </w:tc>
        <w:tc>
          <w:tcPr>
            <w:tcW w:w="992"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原件</w:t>
            </w: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Times New Roman"/>
                <w:spacing w:val="-1"/>
                <w:szCs w:val="21"/>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纸质</w:t>
            </w:r>
            <w:r>
              <w:rPr>
                <w:rFonts w:ascii="Times New Roman" w:eastAsia="仿宋_GB2312" w:hAnsi="Times New Roman" w:cs="Times New Roman"/>
                <w:spacing w:val="-1"/>
                <w:szCs w:val="21"/>
              </w:rPr>
              <w:t>/</w:t>
            </w:r>
            <w:r>
              <w:rPr>
                <w:rFonts w:ascii="Times New Roman" w:eastAsia="仿宋_GB2312" w:hAnsi="Times New Roman" w:cs="仿宋_GB2312" w:hint="eastAsia"/>
                <w:spacing w:val="-1"/>
                <w:szCs w:val="21"/>
              </w:rPr>
              <w:t>电子</w:t>
            </w: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p>
        </w:tc>
      </w:tr>
      <w:tr w:rsidR="00560FEA" w:rsidTr="00560FEA">
        <w:tc>
          <w:tcPr>
            <w:tcW w:w="567"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Times New Roman"/>
                <w:spacing w:val="-1"/>
                <w:szCs w:val="21"/>
              </w:rPr>
              <w:t>5</w:t>
            </w:r>
          </w:p>
        </w:tc>
        <w:tc>
          <w:tcPr>
            <w:tcW w:w="3686"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具有适合经营批发调钞业务的设施、办理系统及管理制度的说明材料</w:t>
            </w:r>
          </w:p>
        </w:tc>
        <w:tc>
          <w:tcPr>
            <w:tcW w:w="992"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原件</w:t>
            </w: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Times New Roman"/>
                <w:spacing w:val="-1"/>
                <w:szCs w:val="21"/>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纸质</w:t>
            </w:r>
            <w:r>
              <w:rPr>
                <w:rFonts w:ascii="Times New Roman" w:eastAsia="仿宋_GB2312" w:hAnsi="Times New Roman" w:cs="Times New Roman"/>
                <w:spacing w:val="-1"/>
                <w:szCs w:val="21"/>
              </w:rPr>
              <w:t>/</w:t>
            </w:r>
            <w:r>
              <w:rPr>
                <w:rFonts w:ascii="Times New Roman" w:eastAsia="仿宋_GB2312" w:hAnsi="Times New Roman" w:cs="仿宋_GB2312" w:hint="eastAsia"/>
                <w:spacing w:val="-1"/>
                <w:szCs w:val="21"/>
              </w:rPr>
              <w:t>电子</w:t>
            </w: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p>
        </w:tc>
      </w:tr>
      <w:tr w:rsidR="00560FEA" w:rsidTr="00560FEA">
        <w:tc>
          <w:tcPr>
            <w:tcW w:w="567"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Times New Roman"/>
                <w:spacing w:val="-1"/>
                <w:szCs w:val="21"/>
              </w:rPr>
              <w:t>6</w:t>
            </w:r>
          </w:p>
        </w:tc>
        <w:tc>
          <w:tcPr>
            <w:tcW w:w="3686"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《个人本外币兑换特许业务经营承诺书》</w:t>
            </w:r>
          </w:p>
        </w:tc>
        <w:tc>
          <w:tcPr>
            <w:tcW w:w="992"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原件</w:t>
            </w: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Times New Roman"/>
                <w:spacing w:val="-1"/>
                <w:szCs w:val="21"/>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r>
              <w:rPr>
                <w:rFonts w:ascii="Times New Roman" w:eastAsia="仿宋_GB2312" w:hAnsi="Times New Roman" w:cs="仿宋_GB2312" w:hint="eastAsia"/>
                <w:spacing w:val="-1"/>
                <w:szCs w:val="21"/>
              </w:rPr>
              <w:t>纸质</w:t>
            </w:r>
            <w:r>
              <w:rPr>
                <w:rFonts w:ascii="Times New Roman" w:eastAsia="仿宋_GB2312" w:hAnsi="Times New Roman" w:cs="Times New Roman"/>
                <w:spacing w:val="-1"/>
                <w:szCs w:val="21"/>
              </w:rPr>
              <w:t>/</w:t>
            </w:r>
            <w:r>
              <w:rPr>
                <w:rFonts w:ascii="Times New Roman" w:eastAsia="仿宋_GB2312" w:hAnsi="Times New Roman" w:cs="仿宋_GB2312" w:hint="eastAsia"/>
                <w:spacing w:val="-1"/>
                <w:szCs w:val="21"/>
              </w:rPr>
              <w:t>电子</w:t>
            </w: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60FEA" w:rsidRDefault="00560FEA" w:rsidP="00560FEA">
            <w:pPr>
              <w:jc w:val="center"/>
              <w:rPr>
                <w:rFonts w:ascii="Times New Roman" w:eastAsia="仿宋_GB2312" w:hAnsi="Times New Roman" w:cs="Times New Roman"/>
                <w:spacing w:val="-1"/>
                <w:szCs w:val="21"/>
              </w:rPr>
            </w:pPr>
          </w:p>
        </w:tc>
      </w:tr>
    </w:tbl>
    <w:p w:rsidR="00560FEA" w:rsidRDefault="00560FEA" w:rsidP="00560FEA">
      <w:pPr>
        <w:ind w:firstLineChars="200" w:firstLine="600"/>
        <w:rPr>
          <w:rFonts w:ascii="黑体" w:eastAsia="黑体"/>
          <w:sz w:val="30"/>
          <w:szCs w:val="30"/>
        </w:rPr>
      </w:pPr>
    </w:p>
    <w:p w:rsidR="00560FEA" w:rsidRDefault="00560FEA" w:rsidP="00560FEA">
      <w:pPr>
        <w:ind w:firstLineChars="200" w:firstLine="600"/>
        <w:rPr>
          <w:rFonts w:ascii="黑体" w:eastAsia="黑体" w:hAnsi="Times New Roman"/>
          <w:sz w:val="30"/>
          <w:szCs w:val="30"/>
        </w:rPr>
      </w:pPr>
      <w:r>
        <w:rPr>
          <w:rFonts w:ascii="黑体" w:eastAsia="黑体" w:hint="eastAsia"/>
          <w:sz w:val="30"/>
          <w:szCs w:val="30"/>
        </w:rPr>
        <w:t>（七）申请接受</w:t>
      </w:r>
    </w:p>
    <w:p w:rsidR="00560FEA" w:rsidRDefault="00560FEA" w:rsidP="00560FEA">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申请人可通过窗口、邮寄、网络等方式提交材料。</w:t>
      </w:r>
    </w:p>
    <w:p w:rsidR="00560FEA" w:rsidRDefault="00560FEA" w:rsidP="00560FEA">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国家外汇管理局浙江省分局窗口接收：国家外汇管理局浙江省分局国际收支处。邮寄地址：浙江省杭州市延安路149号，邮政编码310001</w:t>
      </w:r>
    </w:p>
    <w:p w:rsidR="00560FEA" w:rsidRDefault="00560FEA" w:rsidP="00560FEA">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lastRenderedPageBreak/>
        <w:t>网络提交：http://zwfw.asone.gov.cn</w:t>
      </w:r>
    </w:p>
    <w:p w:rsidR="00560FEA" w:rsidRDefault="00560FEA" w:rsidP="00560FEA">
      <w:pPr>
        <w:ind w:firstLineChars="200" w:firstLine="600"/>
        <w:rPr>
          <w:rFonts w:ascii="黑体" w:eastAsia="黑体" w:hAnsi="Times New Roman"/>
          <w:sz w:val="30"/>
          <w:szCs w:val="30"/>
        </w:rPr>
      </w:pPr>
      <w:r>
        <w:rPr>
          <w:rFonts w:ascii="黑体" w:eastAsia="黑体" w:hint="eastAsia"/>
          <w:sz w:val="30"/>
          <w:szCs w:val="30"/>
        </w:rPr>
        <w:t>（八）基本办理流程</w:t>
      </w:r>
    </w:p>
    <w:p w:rsidR="00560FEA" w:rsidRDefault="00560FEA" w:rsidP="00560FEA">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1.申请人提交申请</w:t>
      </w:r>
    </w:p>
    <w:p w:rsidR="00560FEA" w:rsidRDefault="00560FEA" w:rsidP="00560FEA">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2.决定是否予以受理</w:t>
      </w:r>
    </w:p>
    <w:p w:rsidR="00560FEA" w:rsidRDefault="00560FEA" w:rsidP="00560FEA">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3.不予受理的，出具不予受理通知书；受理的，出具受理通知书，进行审查报批</w:t>
      </w:r>
    </w:p>
    <w:p w:rsidR="00560FEA" w:rsidRDefault="00560FEA" w:rsidP="00560FEA">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4.不予许可的，出具不予许可通知书。许可的，向申请人出具正式公文并发放兑换特许证</w:t>
      </w:r>
    </w:p>
    <w:p w:rsidR="00560FEA" w:rsidRDefault="00560FEA" w:rsidP="00560FEA">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5.材料不全或不符合法定形式的，一次性告知补正材料，并出具《行政许可补正通知书》</w:t>
      </w:r>
    </w:p>
    <w:p w:rsidR="00560FEA" w:rsidRDefault="00560FEA" w:rsidP="00560FEA">
      <w:pPr>
        <w:ind w:firstLineChars="200" w:firstLine="600"/>
        <w:rPr>
          <w:rFonts w:ascii="黑体" w:eastAsia="黑体" w:hAnsi="Times New Roman"/>
          <w:sz w:val="30"/>
          <w:szCs w:val="30"/>
        </w:rPr>
      </w:pPr>
      <w:r>
        <w:rPr>
          <w:rFonts w:ascii="黑体" w:eastAsia="黑体" w:hint="eastAsia"/>
          <w:sz w:val="30"/>
          <w:szCs w:val="30"/>
        </w:rPr>
        <w:t>（九）办理方式</w:t>
      </w:r>
    </w:p>
    <w:p w:rsidR="00560FEA" w:rsidRDefault="00560FEA" w:rsidP="00560FEA">
      <w:pPr>
        <w:ind w:firstLineChars="200" w:firstLine="600"/>
        <w:rPr>
          <w:rFonts w:ascii="仿宋_GB2312" w:eastAsia="仿宋_GB2312"/>
          <w:sz w:val="30"/>
          <w:szCs w:val="30"/>
        </w:rPr>
      </w:pPr>
      <w:r>
        <w:rPr>
          <w:rFonts w:ascii="仿宋_GB2312" w:eastAsia="仿宋_GB2312" w:hint="eastAsia"/>
          <w:sz w:val="30"/>
          <w:szCs w:val="30"/>
        </w:rPr>
        <w:t>一般程序申请、受理、审查、出具正式公文并发放兑换特许证</w:t>
      </w:r>
    </w:p>
    <w:p w:rsidR="00560FEA" w:rsidRDefault="00560FEA" w:rsidP="00560FEA">
      <w:pPr>
        <w:ind w:firstLineChars="200" w:firstLine="600"/>
        <w:rPr>
          <w:rFonts w:ascii="黑体" w:eastAsia="黑体" w:hAnsi="Times New Roman"/>
          <w:sz w:val="30"/>
          <w:szCs w:val="30"/>
        </w:rPr>
      </w:pPr>
      <w:r>
        <w:rPr>
          <w:rFonts w:ascii="黑体" w:eastAsia="黑体" w:hint="eastAsia"/>
          <w:sz w:val="30"/>
          <w:szCs w:val="30"/>
        </w:rPr>
        <w:t>（十）审批时限</w:t>
      </w:r>
    </w:p>
    <w:p w:rsidR="00560FEA" w:rsidRDefault="00560FEA" w:rsidP="00560FEA">
      <w:pPr>
        <w:ind w:firstLineChars="200" w:firstLine="600"/>
        <w:rPr>
          <w:rFonts w:ascii="仿宋_GB2312" w:eastAsia="仿宋_GB2312"/>
          <w:sz w:val="30"/>
          <w:szCs w:val="30"/>
        </w:rPr>
      </w:pPr>
      <w:r>
        <w:rPr>
          <w:rFonts w:ascii="仿宋_GB2312" w:eastAsia="仿宋_GB2312" w:hint="eastAsia"/>
          <w:sz w:val="30"/>
          <w:szCs w:val="30"/>
        </w:rPr>
        <w:t>20个工作日。</w:t>
      </w:r>
      <w:r>
        <w:rPr>
          <w:rFonts w:ascii="Times New Roman" w:eastAsia="仿宋_GB2312" w:hAnsi="Times New Roman" w:cs="Times New Roman"/>
          <w:sz w:val="30"/>
          <w:szCs w:val="30"/>
        </w:rPr>
        <w:t>办理过程中所需的现场验收等，不计入时限</w:t>
      </w:r>
    </w:p>
    <w:p w:rsidR="00560FEA" w:rsidRDefault="00560FEA" w:rsidP="00560FEA">
      <w:pPr>
        <w:ind w:firstLine="585"/>
        <w:rPr>
          <w:rFonts w:ascii="黑体" w:eastAsia="黑体" w:hAnsi="Times New Roman"/>
          <w:sz w:val="30"/>
          <w:szCs w:val="30"/>
        </w:rPr>
      </w:pPr>
      <w:r>
        <w:rPr>
          <w:rFonts w:ascii="黑体" w:eastAsia="黑体" w:hint="eastAsia"/>
          <w:sz w:val="30"/>
          <w:szCs w:val="30"/>
        </w:rPr>
        <w:t>（十一）审批收费依据及标准</w:t>
      </w:r>
    </w:p>
    <w:p w:rsidR="00560FEA" w:rsidRDefault="00560FEA" w:rsidP="00560FEA">
      <w:pPr>
        <w:ind w:firstLine="585"/>
        <w:rPr>
          <w:rFonts w:ascii="仿宋_GB2312" w:eastAsia="仿宋_GB2312" w:hAnsi="Times New Roman"/>
          <w:sz w:val="30"/>
          <w:szCs w:val="30"/>
        </w:rPr>
      </w:pPr>
      <w:r>
        <w:rPr>
          <w:rFonts w:ascii="仿宋_GB2312" w:eastAsia="仿宋_GB2312" w:hAnsi="Times New Roman" w:hint="eastAsia"/>
          <w:sz w:val="30"/>
          <w:szCs w:val="30"/>
        </w:rPr>
        <w:t>不收费</w:t>
      </w:r>
    </w:p>
    <w:p w:rsidR="00560FEA" w:rsidRDefault="00560FEA" w:rsidP="00560FEA">
      <w:pPr>
        <w:ind w:firstLineChars="200" w:firstLine="600"/>
        <w:rPr>
          <w:rFonts w:ascii="黑体" w:eastAsia="黑体" w:hAnsi="Times New Roman"/>
          <w:sz w:val="30"/>
          <w:szCs w:val="30"/>
        </w:rPr>
      </w:pPr>
      <w:r>
        <w:rPr>
          <w:rFonts w:ascii="黑体" w:eastAsia="黑体" w:hint="eastAsia"/>
          <w:sz w:val="30"/>
          <w:szCs w:val="30"/>
        </w:rPr>
        <w:t>（十二）审批结果</w:t>
      </w:r>
    </w:p>
    <w:p w:rsidR="00560FEA" w:rsidRDefault="00560FEA" w:rsidP="00560FEA">
      <w:pPr>
        <w:ind w:right="300" w:firstLine="600"/>
        <w:rPr>
          <w:rFonts w:ascii="仿宋_GB2312" w:eastAsia="仿宋_GB2312" w:hAnsi="Times New Roman"/>
          <w:sz w:val="30"/>
          <w:szCs w:val="30"/>
        </w:rPr>
      </w:pPr>
      <w:r>
        <w:rPr>
          <w:rFonts w:ascii="Times New Roman" w:eastAsia="仿宋_GB2312" w:hAnsi="Times New Roman" w:cs="Times New Roman" w:hint="eastAsia"/>
          <w:sz w:val="30"/>
          <w:szCs w:val="30"/>
        </w:rPr>
        <w:t>兑换特许证、正式公文</w:t>
      </w:r>
    </w:p>
    <w:p w:rsidR="00560FEA" w:rsidRDefault="00560FEA" w:rsidP="00560FEA">
      <w:pPr>
        <w:ind w:right="300" w:firstLine="600"/>
        <w:rPr>
          <w:rFonts w:ascii="黑体" w:eastAsia="黑体" w:hAnsi="Times New Roman"/>
          <w:sz w:val="30"/>
          <w:szCs w:val="30"/>
        </w:rPr>
      </w:pPr>
      <w:r>
        <w:rPr>
          <w:rFonts w:ascii="黑体" w:eastAsia="黑体" w:hint="eastAsia"/>
          <w:sz w:val="30"/>
          <w:szCs w:val="30"/>
        </w:rPr>
        <w:t>（十三）结果送达</w:t>
      </w:r>
    </w:p>
    <w:p w:rsidR="00560FEA" w:rsidRDefault="00560FEA" w:rsidP="00560FEA">
      <w:pPr>
        <w:ind w:right="300" w:firstLine="600"/>
        <w:rPr>
          <w:rFonts w:ascii="仿宋_GB2312" w:eastAsia="仿宋_GB2312" w:hAnsi="Times New Roman"/>
          <w:sz w:val="30"/>
          <w:szCs w:val="30"/>
        </w:rPr>
      </w:pPr>
      <w:r>
        <w:rPr>
          <w:rFonts w:ascii="仿宋_GB2312" w:eastAsia="仿宋_GB2312" w:hint="eastAsia"/>
          <w:sz w:val="30"/>
          <w:szCs w:val="30"/>
        </w:rPr>
        <w:t>通过现场告知或电话通知申请人，并通过现场领取或邮寄方式将结果送达。</w:t>
      </w:r>
    </w:p>
    <w:p w:rsidR="00560FEA" w:rsidRDefault="00560FEA" w:rsidP="00560FEA">
      <w:pPr>
        <w:ind w:right="300" w:firstLine="600"/>
        <w:rPr>
          <w:rFonts w:ascii="黑体" w:eastAsia="黑体" w:hAnsi="Times New Roman"/>
          <w:sz w:val="30"/>
          <w:szCs w:val="30"/>
        </w:rPr>
      </w:pPr>
      <w:r>
        <w:rPr>
          <w:rFonts w:ascii="黑体" w:eastAsia="黑体" w:hint="eastAsia"/>
          <w:sz w:val="30"/>
          <w:szCs w:val="30"/>
        </w:rPr>
        <w:lastRenderedPageBreak/>
        <w:t>（十四）申请人权利和义务</w:t>
      </w:r>
    </w:p>
    <w:p w:rsidR="00560FEA" w:rsidRDefault="00560FEA" w:rsidP="00560FEA">
      <w:pPr>
        <w:ind w:right="300" w:firstLine="600"/>
        <w:rPr>
          <w:rFonts w:ascii="仿宋_GB2312" w:eastAsia="仿宋_GB2312"/>
          <w:sz w:val="30"/>
          <w:szCs w:val="30"/>
        </w:rPr>
      </w:pPr>
      <w:r>
        <w:rPr>
          <w:rFonts w:ascii="仿宋_GB2312" w:eastAsia="仿宋_GB2312" w:hint="eastAsia"/>
          <w:sz w:val="30"/>
          <w:szCs w:val="30"/>
        </w:rPr>
        <w:t>申请人有权依法提出行政审批申请，依法进行投诉、举报、复议、诉讼等。申请人有义务保证申请材料完整、真实、准确，获批后合法合规办理相关业务。</w:t>
      </w:r>
    </w:p>
    <w:p w:rsidR="00560FEA" w:rsidRDefault="00560FEA" w:rsidP="00560FEA">
      <w:pPr>
        <w:ind w:right="300" w:firstLine="600"/>
        <w:rPr>
          <w:rFonts w:ascii="黑体" w:eastAsia="黑体"/>
          <w:sz w:val="30"/>
          <w:szCs w:val="30"/>
        </w:rPr>
      </w:pPr>
      <w:r>
        <w:rPr>
          <w:rFonts w:ascii="黑体" w:eastAsia="黑体" w:hint="eastAsia"/>
          <w:sz w:val="30"/>
          <w:szCs w:val="30"/>
        </w:rPr>
        <w:t>（十五）咨询途径</w:t>
      </w:r>
    </w:p>
    <w:p w:rsidR="00560FEA" w:rsidRDefault="00560FEA" w:rsidP="00560FEA">
      <w:pPr>
        <w:ind w:firstLineChars="200" w:firstLine="600"/>
        <w:rPr>
          <w:rFonts w:ascii="仿宋_GB2312" w:eastAsia="仿宋_GB2312" w:hAnsi="Times New Roman"/>
          <w:sz w:val="30"/>
          <w:szCs w:val="30"/>
        </w:rPr>
      </w:pPr>
      <w:r>
        <w:rPr>
          <w:rFonts w:ascii="仿宋_GB2312" w:eastAsia="仿宋_GB2312" w:hAnsi="Times New Roman"/>
          <w:sz w:val="30"/>
          <w:szCs w:val="30"/>
        </w:rPr>
        <w:t>国家外汇管理局</w:t>
      </w:r>
      <w:r>
        <w:rPr>
          <w:rFonts w:ascii="仿宋_GB2312" w:eastAsia="仿宋_GB2312" w:hAnsi="Times New Roman" w:hint="eastAsia"/>
          <w:sz w:val="30"/>
          <w:szCs w:val="30"/>
        </w:rPr>
        <w:t>浙江省分局</w:t>
      </w:r>
      <w:r>
        <w:rPr>
          <w:rFonts w:ascii="仿宋_GB2312" w:eastAsia="仿宋_GB2312" w:hAnsi="Times New Roman"/>
          <w:sz w:val="30"/>
          <w:szCs w:val="30"/>
        </w:rPr>
        <w:t>国际收支</w:t>
      </w:r>
      <w:r>
        <w:rPr>
          <w:rFonts w:ascii="仿宋_GB2312" w:eastAsia="仿宋_GB2312" w:hAnsi="Times New Roman" w:hint="eastAsia"/>
          <w:sz w:val="30"/>
          <w:szCs w:val="30"/>
        </w:rPr>
        <w:t>处，咨询</w:t>
      </w:r>
      <w:r>
        <w:rPr>
          <w:rFonts w:ascii="仿宋_GB2312" w:eastAsia="仿宋_GB2312" w:hAnsi="Times New Roman"/>
          <w:sz w:val="30"/>
          <w:szCs w:val="30"/>
        </w:rPr>
        <w:t>电话</w:t>
      </w:r>
      <w:r>
        <w:rPr>
          <w:rFonts w:ascii="仿宋_GB2312" w:eastAsia="仿宋_GB2312" w:hAnsi="Times New Roman" w:hint="eastAsia"/>
          <w:sz w:val="30"/>
          <w:szCs w:val="30"/>
        </w:rPr>
        <w:t>：0571-87686438</w:t>
      </w:r>
    </w:p>
    <w:p w:rsidR="00560FEA" w:rsidRDefault="00560FEA" w:rsidP="00560FEA">
      <w:pPr>
        <w:ind w:firstLineChars="200" w:firstLine="600"/>
        <w:rPr>
          <w:rFonts w:ascii="仿宋_GB2312" w:eastAsia="仿宋_GB2312" w:hAnsi="Times New Roman"/>
          <w:sz w:val="30"/>
          <w:szCs w:val="30"/>
        </w:rPr>
      </w:pPr>
    </w:p>
    <w:p w:rsidR="00560FEA" w:rsidRDefault="00560FEA" w:rsidP="00560FEA">
      <w:pPr>
        <w:ind w:right="300" w:firstLine="600"/>
        <w:rPr>
          <w:rFonts w:ascii="仿宋_GB2312" w:eastAsia="仿宋_GB2312"/>
          <w:sz w:val="30"/>
          <w:szCs w:val="30"/>
        </w:rPr>
        <w:sectPr w:rsidR="00560FEA">
          <w:footerReference w:type="default" r:id="rId36"/>
          <w:pgSz w:w="11906" w:h="16838"/>
          <w:pgMar w:top="1440" w:right="1800" w:bottom="1440" w:left="1800" w:header="851" w:footer="992" w:gutter="0"/>
          <w:cols w:space="720"/>
          <w:docGrid w:type="lines" w:linePitch="312"/>
        </w:sectPr>
      </w:pPr>
    </w:p>
    <w:p w:rsidR="00560FEA" w:rsidRDefault="00560FEA" w:rsidP="00560FEA">
      <w:pPr>
        <w:ind w:right="300"/>
        <w:rPr>
          <w:rFonts w:ascii="仿宋_GB2312" w:eastAsia="仿宋_GB2312"/>
          <w:sz w:val="30"/>
          <w:szCs w:val="30"/>
        </w:rPr>
      </w:pPr>
      <w:r>
        <w:rPr>
          <w:rFonts w:ascii="仿宋_GB2312" w:eastAsia="仿宋_GB2312" w:hint="eastAsia"/>
          <w:sz w:val="30"/>
          <w:szCs w:val="30"/>
        </w:rPr>
        <w:lastRenderedPageBreak/>
        <w:t>附录</w:t>
      </w:r>
    </w:p>
    <w:p w:rsidR="00560FEA" w:rsidRDefault="00560FEA" w:rsidP="00560FEA">
      <w:pPr>
        <w:ind w:right="300"/>
        <w:jc w:val="center"/>
        <w:rPr>
          <w:rFonts w:ascii="黑体" w:eastAsia="黑体"/>
          <w:sz w:val="30"/>
          <w:szCs w:val="30"/>
        </w:rPr>
      </w:pPr>
      <w:r>
        <w:rPr>
          <w:rFonts w:ascii="黑体" w:eastAsia="黑体" w:hint="eastAsia"/>
          <w:sz w:val="30"/>
          <w:szCs w:val="30"/>
        </w:rPr>
        <w:t>基本流程图</w:t>
      </w:r>
    </w:p>
    <w:p w:rsidR="00560FEA" w:rsidRDefault="00560FEA" w:rsidP="00560FEA">
      <w:pPr>
        <w:ind w:right="300"/>
        <w:jc w:val="center"/>
        <w:rPr>
          <w:rFonts w:ascii="黑体" w:eastAsia="黑体"/>
          <w:sz w:val="30"/>
          <w:szCs w:val="30"/>
        </w:rPr>
      </w:pPr>
    </w:p>
    <w:p w:rsidR="00560FEA" w:rsidRDefault="00577183" w:rsidP="00560FEA">
      <w:pPr>
        <w:ind w:right="300"/>
        <w:jc w:val="center"/>
        <w:rPr>
          <w:rFonts w:ascii="仿宋_GB2312" w:eastAsia="仿宋_GB2312"/>
          <w:sz w:val="30"/>
          <w:szCs w:val="30"/>
        </w:rPr>
      </w:pPr>
      <w:r>
        <w:rPr>
          <w:rFonts w:ascii="仿宋_GB2312" w:eastAsia="仿宋_GB2312"/>
          <w:sz w:val="30"/>
          <w:szCs w:val="30"/>
        </w:rPr>
        <w:pict>
          <v:roundrect id="Rounded Rectangle 14175" o:spid="_x0000_s3188" style="position:absolute;left:0;text-align:left;margin-left:.15pt;margin-top:10.45pt;width:86.2pt;height:58.6pt;z-index:251805696" arcsize="10923f" o:preferrelative="t">
            <v:stroke miterlimit="2"/>
            <v:textbox>
              <w:txbxContent>
                <w:p w:rsidR="00F35E55" w:rsidRDefault="00F35E55" w:rsidP="00560FEA">
                  <w:r>
                    <w:rPr>
                      <w:rFonts w:hint="eastAsia"/>
                    </w:rPr>
                    <w:t>申请人现场提出书面申请，并提交材料</w:t>
                  </w:r>
                </w:p>
              </w:txbxContent>
            </v:textbox>
          </v:roundrect>
        </w:pict>
      </w:r>
    </w:p>
    <w:p w:rsidR="00560FEA" w:rsidRDefault="00560FEA" w:rsidP="00560FEA">
      <w:pPr>
        <w:ind w:right="300"/>
        <w:jc w:val="center"/>
        <w:rPr>
          <w:rFonts w:ascii="仿宋_GB2312" w:eastAsia="仿宋_GB2312"/>
          <w:sz w:val="30"/>
          <w:szCs w:val="30"/>
        </w:rPr>
      </w:pPr>
    </w:p>
    <w:p w:rsidR="00560FEA" w:rsidRDefault="00577183" w:rsidP="00560FEA">
      <w:pPr>
        <w:ind w:right="300"/>
        <w:jc w:val="center"/>
        <w:rPr>
          <w:rFonts w:ascii="仿宋_GB2312" w:eastAsia="仿宋_GB2312"/>
          <w:sz w:val="30"/>
          <w:szCs w:val="30"/>
        </w:rPr>
        <w:sectPr w:rsidR="00560FEA">
          <w:pgSz w:w="11906" w:h="16838"/>
          <w:pgMar w:top="1440" w:right="1800" w:bottom="1440" w:left="1800" w:header="851" w:footer="992" w:gutter="0"/>
          <w:cols w:space="720"/>
          <w:docGrid w:type="lines" w:linePitch="312"/>
        </w:sectPr>
      </w:pPr>
      <w:r>
        <w:rPr>
          <w:rFonts w:ascii="仿宋_GB2312" w:eastAsia="仿宋_GB2312"/>
          <w:sz w:val="30"/>
          <w:szCs w:val="30"/>
        </w:rPr>
        <w:pict>
          <v:shape id="Straight Connector 14188" o:spid="_x0000_s3201" type="#_x0000_t32" style="position:absolute;left:0;text-align:left;margin-left:41.45pt;margin-top:21.05pt;width:232.15pt;height:.05pt;flip:x;z-index:251819008" o:preferrelative="t" filled="t">
            <v:stroke endarrow="block" miterlimit="2"/>
          </v:shape>
        </w:pict>
      </w:r>
      <w:r>
        <w:rPr>
          <w:rFonts w:ascii="仿宋_GB2312" w:eastAsia="仿宋_GB2312"/>
          <w:sz w:val="30"/>
          <w:szCs w:val="30"/>
        </w:rPr>
        <w:pict>
          <v:shape id="Straight Connector 14184" o:spid="_x0000_s3197" type="#_x0000_t32" style="position:absolute;left:0;text-align:left;margin-left:40.6pt;margin-top:6.65pt;width:.85pt;height:73.4pt;z-index:251814912" o:preferrelative="t" filled="t">
            <v:stroke endarrow="block" miterlimit="2"/>
          </v:shape>
        </w:pict>
      </w:r>
      <w:r>
        <w:rPr>
          <w:rFonts w:ascii="仿宋_GB2312" w:eastAsia="仿宋_GB2312"/>
          <w:sz w:val="30"/>
          <w:szCs w:val="30"/>
        </w:rPr>
        <w:pict>
          <v:roundrect id="Rounded Rectangle 14177" o:spid="_x0000_s3190" style="position:absolute;left:0;text-align:left;margin-left:273.6pt;margin-top:1.6pt;width:146.45pt;height:33.7pt;z-index:251807744" arcsize="10923f" o:preferrelative="t">
            <v:stroke miterlimit="2"/>
            <v:textbox>
              <w:txbxContent>
                <w:p w:rsidR="00F35E55" w:rsidRDefault="00F35E55" w:rsidP="00560FEA">
                  <w:r>
                    <w:rPr>
                      <w:rFonts w:hint="eastAsia"/>
                    </w:rPr>
                    <w:t>申请人补全材料</w:t>
                  </w:r>
                </w:p>
              </w:txbxContent>
            </v:textbox>
          </v:roundrect>
        </w:pict>
      </w:r>
      <w:r>
        <w:rPr>
          <w:rFonts w:ascii="仿宋_GB2312" w:eastAsia="仿宋_GB2312"/>
          <w:sz w:val="30"/>
          <w:szCs w:val="30"/>
        </w:rPr>
        <w:pict>
          <v:roundrect id="Rounded Rectangle 14182" o:spid="_x0000_s3195" style="position:absolute;left:0;text-align:left;margin-left:216.4pt;margin-top:298.4pt;width:180.85pt;height:58.6pt;z-index:251812864" arcsize="10923f" o:preferrelative="t">
            <v:stroke miterlimit="2"/>
            <v:textbox>
              <w:txbxContent>
                <w:p w:rsidR="00F35E55" w:rsidRDefault="00F35E55" w:rsidP="00560FEA">
                  <w:r>
                    <w:rPr>
                      <w:rFonts w:hint="eastAsia"/>
                    </w:rPr>
                    <w:t>依法作出不予许可决定，并送达</w:t>
                  </w:r>
                </w:p>
              </w:txbxContent>
            </v:textbox>
          </v:roundrect>
        </w:pict>
      </w:r>
      <w:r>
        <w:rPr>
          <w:rFonts w:ascii="仿宋_GB2312" w:eastAsia="仿宋_GB2312"/>
          <w:sz w:val="30"/>
          <w:szCs w:val="30"/>
        </w:rPr>
        <w:pict>
          <v:roundrect id="Rounded Rectangle 14183" o:spid="_x0000_s3196" style="position:absolute;left:0;text-align:left;margin-left:9.9pt;margin-top:298.4pt;width:197.6pt;height:58.6pt;z-index:251813888" arcsize="10923f" o:preferrelative="t">
            <v:stroke miterlimit="2"/>
            <v:textbox>
              <w:txbxContent>
                <w:p w:rsidR="00F35E55" w:rsidRDefault="00F35E55" w:rsidP="00560FEA">
                  <w:r>
                    <w:rPr>
                      <w:rFonts w:hint="eastAsia"/>
                    </w:rPr>
                    <w:t>予以许可的，向申请人出具批准书面决定，发放兑换特许证</w:t>
                  </w:r>
                </w:p>
              </w:txbxContent>
            </v:textbox>
          </v:roundrect>
        </w:pict>
      </w:r>
      <w:r>
        <w:rPr>
          <w:rFonts w:ascii="仿宋_GB2312" w:eastAsia="仿宋_GB2312"/>
          <w:sz w:val="30"/>
          <w:szCs w:val="30"/>
        </w:rPr>
        <w:pict>
          <v:shape id="Straight Connector 14193" o:spid="_x0000_s3206" type="#_x0000_t32" style="position:absolute;left:0;text-align:left;margin-left:40.6pt;margin-top:182.85pt;width:41.1pt;height:.05pt;z-index:251824128" o:preferrelative="t" filled="t">
            <v:stroke endarrow="block" miterlimit="2"/>
          </v:shape>
        </w:pict>
      </w:r>
      <w:r>
        <w:rPr>
          <w:rFonts w:ascii="仿宋_GB2312" w:eastAsia="仿宋_GB2312"/>
          <w:sz w:val="30"/>
          <w:szCs w:val="30"/>
        </w:rPr>
        <w:pict>
          <v:shape id="Straight Connector 14192" o:spid="_x0000_s3205" type="#_x0000_t32" style="position:absolute;left:0;text-align:left;margin-left:40.6pt;margin-top:113.3pt;width:.05pt;height:69.55pt;z-index:251823104" o:preferrelative="t" filled="t">
            <v:stroke miterlimit="2"/>
          </v:shape>
        </w:pict>
      </w:r>
      <w:r>
        <w:rPr>
          <w:rFonts w:ascii="仿宋_GB2312" w:eastAsia="仿宋_GB2312"/>
          <w:sz w:val="30"/>
          <w:szCs w:val="30"/>
        </w:rPr>
        <w:pict>
          <v:roundrect id="Rounded Rectangle 14180" o:spid="_x0000_s3193" style="position:absolute;left:0;text-align:left;margin-left:81.7pt;margin-top:174.45pt;width:210.9pt;height:30.15pt;z-index:251810816" arcsize="10923f" o:preferrelative="t">
            <v:stroke miterlimit="2"/>
            <v:textbox>
              <w:txbxContent>
                <w:p w:rsidR="00F35E55" w:rsidRDefault="00F35E55" w:rsidP="00560FEA">
                  <w:r>
                    <w:rPr>
                      <w:rFonts w:hint="eastAsia"/>
                    </w:rPr>
                    <w:t>依法应予受理，出具受理单</w:t>
                  </w:r>
                </w:p>
              </w:txbxContent>
            </v:textbox>
          </v:roundrect>
        </w:pict>
      </w:r>
      <w:r>
        <w:rPr>
          <w:rFonts w:ascii="仿宋_GB2312" w:eastAsia="仿宋_GB2312"/>
          <w:sz w:val="30"/>
          <w:szCs w:val="30"/>
        </w:rPr>
        <w:pict>
          <v:roundrect id="Rounded Rectangle 14179" o:spid="_x0000_s3192" style="position:absolute;left:0;text-align:left;margin-left:151.95pt;margin-top:91.5pt;width:268.1pt;height:45.3pt;z-index:251809792" arcsize="10923f" o:preferrelative="t">
            <v:stroke miterlimit="2"/>
            <v:textbox>
              <w:txbxContent>
                <w:p w:rsidR="00F35E55" w:rsidRDefault="00F35E55" w:rsidP="00560FEA">
                  <w:r>
                    <w:rPr>
                      <w:rFonts w:hint="eastAsia"/>
                    </w:rPr>
                    <w:t>依法不予受理的，作出不予受理决定，出具不予受理通知书</w:t>
                  </w:r>
                </w:p>
              </w:txbxContent>
            </v:textbox>
          </v:roundrect>
        </w:pict>
      </w:r>
      <w:r>
        <w:rPr>
          <w:rFonts w:ascii="仿宋_GB2312" w:eastAsia="仿宋_GB2312"/>
          <w:sz w:val="30"/>
          <w:szCs w:val="30"/>
        </w:rPr>
        <w:pict>
          <v:shape id="Straight Connector 14186" o:spid="_x0000_s3199" type="#_x0000_t32" style="position:absolute;left:0;text-align:left;margin-left:93.35pt;margin-top:101.65pt;width:58.6pt;height:.05pt;z-index:251816960" o:preferrelative="t" filled="t">
            <v:stroke endarrow="block" miterlimit="2"/>
          </v:shape>
        </w:pict>
      </w:r>
      <w:r>
        <w:rPr>
          <w:rFonts w:ascii="仿宋_GB2312" w:eastAsia="仿宋_GB2312"/>
          <w:sz w:val="30"/>
          <w:szCs w:val="30"/>
        </w:rPr>
        <w:pict>
          <v:shape id="Straight Connector 14187" o:spid="_x0000_s3200" type="#_x0000_t32" style="position:absolute;left:0;text-align:left;margin-left:345.35pt;margin-top:4.1pt;width:.05pt;height:44.75pt;flip:y;z-index:251817984" o:preferrelative="t" filled="t">
            <v:stroke endarrow="block" miterlimit="2"/>
          </v:shape>
        </w:pict>
      </w:r>
      <w:r>
        <w:rPr>
          <w:rFonts w:ascii="仿宋_GB2312" w:eastAsia="仿宋_GB2312"/>
          <w:sz w:val="30"/>
          <w:szCs w:val="30"/>
        </w:rPr>
        <w:pict>
          <v:roundrect id="Rounded Rectangle 14178" o:spid="_x0000_s3191" style="position:absolute;left:0;text-align:left;margin-left:151.95pt;margin-top:48.85pt;width:268.1pt;height:25pt;z-index:251808768" arcsize="10923f" o:preferrelative="t">
            <v:stroke miterlimit="2"/>
            <v:textbox>
              <w:txbxContent>
                <w:p w:rsidR="00F35E55" w:rsidRDefault="00F35E55" w:rsidP="00560FEA">
                  <w:r>
                    <w:rPr>
                      <w:rFonts w:hint="eastAsia"/>
                    </w:rPr>
                    <w:t>材料不全或不符合法定形式的，一次性告知补正材料</w:t>
                  </w:r>
                </w:p>
              </w:txbxContent>
            </v:textbox>
          </v:roundrect>
        </w:pict>
      </w:r>
      <w:r>
        <w:rPr>
          <w:rFonts w:ascii="仿宋_GB2312" w:eastAsia="仿宋_GB2312"/>
          <w:sz w:val="30"/>
          <w:szCs w:val="30"/>
        </w:rPr>
        <w:pict>
          <v:shape id="Straight Connector 14185" o:spid="_x0000_s3198" type="#_x0000_t32" style="position:absolute;left:0;text-align:left;margin-left:93.35pt;margin-top:61.45pt;width:58.6pt;height:.05pt;z-index:251815936" o:preferrelative="t" filled="t">
            <v:stroke endarrow="block" miterlimit="2"/>
          </v:shape>
        </w:pict>
      </w:r>
      <w:r>
        <w:rPr>
          <w:rFonts w:ascii="仿宋_GB2312" w:eastAsia="仿宋_GB2312"/>
          <w:sz w:val="30"/>
          <w:szCs w:val="30"/>
        </w:rPr>
        <w:pict>
          <v:roundrect id="Rounded Rectangle 14176" o:spid="_x0000_s3189" style="position:absolute;left:0;text-align:left;margin-left:-6.55pt;margin-top:48.85pt;width:99.9pt;height:64.45pt;z-index:251806720" arcsize="10923f" o:preferrelative="t">
            <v:stroke miterlimit="2"/>
            <v:textbox>
              <w:txbxContent>
                <w:p w:rsidR="00F35E55" w:rsidRDefault="00F35E55" w:rsidP="00560FEA">
                  <w:r>
                    <w:rPr>
                      <w:rFonts w:hint="eastAsia"/>
                    </w:rPr>
                    <w:t>接件并当场（或</w:t>
                  </w:r>
                  <w:r>
                    <w:rPr>
                      <w:rFonts w:hint="eastAsia"/>
                    </w:rPr>
                    <w:t>5</w:t>
                  </w:r>
                  <w:r>
                    <w:rPr>
                      <w:rFonts w:hint="eastAsia"/>
                    </w:rPr>
                    <w:t>个工作日）作出是否受理决定</w:t>
                  </w:r>
                </w:p>
              </w:txbxContent>
            </v:textbox>
          </v:roundrect>
        </w:pict>
      </w:r>
      <w:r>
        <w:rPr>
          <w:rFonts w:ascii="仿宋_GB2312" w:eastAsia="仿宋_GB2312"/>
          <w:sz w:val="30"/>
          <w:szCs w:val="30"/>
        </w:rPr>
        <w:pict>
          <v:shape id="Straight Connector 14190" o:spid="_x0000_s3203" type="#_x0000_t32" style="position:absolute;left:0;text-align:left;margin-left:237.35pt;margin-top:253.15pt;width:.85pt;height:45.25pt;z-index:251821056" o:preferrelative="t" filled="t">
            <v:stroke endarrow="block" miterlimit="2"/>
          </v:shape>
        </w:pict>
      </w:r>
      <w:r>
        <w:rPr>
          <w:rFonts w:ascii="仿宋_GB2312" w:eastAsia="仿宋_GB2312"/>
          <w:sz w:val="30"/>
          <w:szCs w:val="30"/>
        </w:rPr>
        <w:pict>
          <v:shape id="Straight Connector 14191" o:spid="_x0000_s3204" type="#_x0000_t32" style="position:absolute;left:0;text-align:left;margin-left:131.6pt;margin-top:253.15pt;width:.05pt;height:45.25pt;z-index:251822080" o:preferrelative="t" filled="t">
            <v:stroke endarrow="block" miterlimit="2"/>
          </v:shape>
        </w:pict>
      </w:r>
      <w:r>
        <w:rPr>
          <w:rFonts w:ascii="仿宋_GB2312" w:eastAsia="仿宋_GB2312"/>
          <w:sz w:val="30"/>
          <w:szCs w:val="30"/>
        </w:rPr>
        <w:pict>
          <v:roundrect id="Rounded Rectangle 14181" o:spid="_x0000_s3194" style="position:absolute;left:0;text-align:left;margin-left:81.65pt;margin-top:226.45pt;width:210.95pt;height:26.7pt;z-index:251811840" arcsize="10923f" o:preferrelative="t">
            <v:stroke miterlimit="2"/>
            <v:textbox>
              <w:txbxContent>
                <w:p w:rsidR="00F35E55" w:rsidRDefault="00F35E55" w:rsidP="00560FEA">
                  <w:pPr>
                    <w:jc w:val="center"/>
                  </w:pPr>
                  <w:r>
                    <w:rPr>
                      <w:rFonts w:hint="eastAsia"/>
                    </w:rPr>
                    <w:t>审查报批</w:t>
                  </w:r>
                </w:p>
              </w:txbxContent>
            </v:textbox>
          </v:roundrect>
        </w:pict>
      </w:r>
      <w:r>
        <w:rPr>
          <w:rFonts w:ascii="仿宋_GB2312" w:eastAsia="仿宋_GB2312"/>
          <w:sz w:val="30"/>
          <w:szCs w:val="30"/>
        </w:rPr>
        <w:pict>
          <v:shape id="Straight Connector 14189" o:spid="_x0000_s3202" type="#_x0000_t32" style="position:absolute;left:0;text-align:left;margin-left:179.6pt;margin-top:204.6pt;width:.05pt;height:21.85pt;z-index:251820032" o:preferrelative="t" filled="t">
            <v:stroke endarrow="block" miterlimit="2"/>
          </v:shape>
        </w:pict>
      </w:r>
    </w:p>
    <w:p w:rsidR="00560FEA" w:rsidRDefault="00560FEA" w:rsidP="00560FEA">
      <w:pPr>
        <w:ind w:right="300"/>
        <w:rPr>
          <w:rFonts w:ascii="黑体" w:eastAsia="黑体"/>
          <w:sz w:val="48"/>
          <w:szCs w:val="48"/>
        </w:rPr>
        <w:sectPr w:rsidR="00560FEA">
          <w:footerReference w:type="default" r:id="rId37"/>
          <w:type w:val="continuous"/>
          <w:pgSz w:w="11906" w:h="16838"/>
          <w:pgMar w:top="1440" w:right="1800" w:bottom="1440" w:left="1800" w:header="851" w:footer="992" w:gutter="0"/>
          <w:cols w:space="720"/>
          <w:docGrid w:type="lines" w:linePitch="312"/>
        </w:sectPr>
      </w:pPr>
    </w:p>
    <w:p w:rsidR="00B53E6D" w:rsidRDefault="00B53E6D">
      <w:pPr>
        <w:ind w:right="300"/>
        <w:rPr>
          <w:rFonts w:ascii="黑体" w:eastAsia="黑体"/>
          <w:sz w:val="48"/>
          <w:szCs w:val="48"/>
        </w:rPr>
      </w:pPr>
    </w:p>
    <w:p w:rsidR="008056F4" w:rsidRDefault="00B53E6D">
      <w:pPr>
        <w:ind w:right="300"/>
        <w:rPr>
          <w:rFonts w:ascii="黑体" w:eastAsia="黑体"/>
          <w:sz w:val="48"/>
          <w:szCs w:val="48"/>
        </w:rPr>
      </w:pPr>
      <w:r>
        <w:rPr>
          <w:rFonts w:ascii="黑体" w:eastAsia="黑体" w:hint="eastAsia"/>
          <w:sz w:val="48"/>
          <w:szCs w:val="48"/>
        </w:rPr>
        <w:t>编号：</w:t>
      </w:r>
      <w:r>
        <w:rPr>
          <w:rFonts w:ascii="黑体" w:eastAsia="黑体"/>
          <w:sz w:val="48"/>
          <w:szCs w:val="48"/>
        </w:rPr>
        <w:t>57014</w:t>
      </w:r>
    </w:p>
    <w:p w:rsidR="008056F4" w:rsidRDefault="008056F4">
      <w:pPr>
        <w:ind w:right="300"/>
        <w:jc w:val="center"/>
        <w:rPr>
          <w:rFonts w:ascii="黑体" w:eastAsia="黑体"/>
          <w:sz w:val="30"/>
          <w:szCs w:val="30"/>
        </w:rPr>
      </w:pPr>
    </w:p>
    <w:p w:rsidR="008056F4" w:rsidRDefault="008056F4">
      <w:pPr>
        <w:ind w:right="300"/>
        <w:jc w:val="center"/>
        <w:rPr>
          <w:rFonts w:ascii="黑体" w:eastAsia="黑体"/>
          <w:sz w:val="30"/>
          <w:szCs w:val="30"/>
        </w:rPr>
      </w:pPr>
    </w:p>
    <w:p w:rsidR="008056F4" w:rsidRDefault="008056F4">
      <w:pPr>
        <w:ind w:right="300"/>
        <w:jc w:val="center"/>
        <w:rPr>
          <w:rFonts w:ascii="黑体" w:eastAsia="黑体"/>
          <w:sz w:val="30"/>
          <w:szCs w:val="30"/>
        </w:rPr>
      </w:pPr>
    </w:p>
    <w:p w:rsidR="008056F4" w:rsidRDefault="008056F4">
      <w:pPr>
        <w:ind w:right="300"/>
        <w:jc w:val="center"/>
        <w:rPr>
          <w:rFonts w:ascii="黑体" w:eastAsia="黑体"/>
          <w:sz w:val="52"/>
          <w:szCs w:val="52"/>
        </w:rPr>
      </w:pPr>
    </w:p>
    <w:p w:rsidR="008056F4" w:rsidRDefault="00B53E6D">
      <w:pPr>
        <w:ind w:right="300"/>
        <w:jc w:val="center"/>
        <w:rPr>
          <w:rFonts w:ascii="黑体" w:eastAsia="黑体"/>
          <w:sz w:val="52"/>
          <w:szCs w:val="52"/>
        </w:rPr>
      </w:pPr>
      <w:r>
        <w:rPr>
          <w:rFonts w:ascii="黑体" w:eastAsia="黑体" w:hint="eastAsia"/>
          <w:sz w:val="52"/>
          <w:szCs w:val="52"/>
        </w:rPr>
        <w:t>“保险、证券公司等非银行金融机构外汇业务市场准入、退出审批”行政审批服务指南</w:t>
      </w:r>
    </w:p>
    <w:p w:rsidR="008056F4" w:rsidRDefault="008056F4">
      <w:pPr>
        <w:ind w:right="300"/>
        <w:jc w:val="center"/>
        <w:rPr>
          <w:rFonts w:ascii="仿宋_GB2312" w:eastAsia="仿宋_GB2312"/>
          <w:sz w:val="30"/>
          <w:szCs w:val="30"/>
        </w:rPr>
      </w:pPr>
    </w:p>
    <w:p w:rsidR="008056F4" w:rsidRDefault="008056F4">
      <w:pPr>
        <w:ind w:right="300"/>
        <w:jc w:val="center"/>
        <w:rPr>
          <w:rFonts w:ascii="仿宋_GB2312" w:eastAsia="仿宋_GB2312"/>
          <w:sz w:val="30"/>
          <w:szCs w:val="30"/>
        </w:rPr>
      </w:pPr>
    </w:p>
    <w:p w:rsidR="008056F4" w:rsidRDefault="008056F4">
      <w:pPr>
        <w:ind w:right="300"/>
        <w:jc w:val="center"/>
        <w:rPr>
          <w:rFonts w:ascii="仿宋_GB2312" w:eastAsia="仿宋_GB2312"/>
          <w:sz w:val="30"/>
          <w:szCs w:val="30"/>
        </w:rPr>
      </w:pPr>
    </w:p>
    <w:p w:rsidR="008056F4" w:rsidRDefault="008056F4">
      <w:pPr>
        <w:ind w:right="300"/>
        <w:jc w:val="center"/>
        <w:rPr>
          <w:rFonts w:ascii="仿宋_GB2312" w:eastAsia="仿宋_GB2312"/>
          <w:sz w:val="30"/>
          <w:szCs w:val="30"/>
        </w:rPr>
      </w:pPr>
    </w:p>
    <w:p w:rsidR="008056F4" w:rsidRDefault="008056F4">
      <w:pPr>
        <w:ind w:right="300"/>
        <w:jc w:val="center"/>
        <w:rPr>
          <w:rFonts w:ascii="仿宋_GB2312" w:eastAsia="仿宋_GB2312"/>
          <w:sz w:val="30"/>
          <w:szCs w:val="30"/>
        </w:rPr>
      </w:pPr>
    </w:p>
    <w:p w:rsidR="008056F4" w:rsidRDefault="008056F4">
      <w:pPr>
        <w:ind w:right="300"/>
        <w:jc w:val="center"/>
        <w:rPr>
          <w:rFonts w:ascii="仿宋_GB2312" w:eastAsia="仿宋_GB2312"/>
          <w:sz w:val="30"/>
          <w:szCs w:val="30"/>
        </w:rPr>
      </w:pPr>
    </w:p>
    <w:p w:rsidR="008056F4" w:rsidRDefault="00B53E6D">
      <w:pPr>
        <w:ind w:right="300"/>
        <w:jc w:val="center"/>
        <w:rPr>
          <w:rFonts w:ascii="仿宋_GB2312" w:eastAsia="仿宋_GB2312"/>
          <w:sz w:val="30"/>
          <w:szCs w:val="30"/>
        </w:rPr>
      </w:pPr>
      <w:r>
        <w:rPr>
          <w:rFonts w:ascii="仿宋_GB2312" w:eastAsia="仿宋_GB2312" w:hint="eastAsia"/>
          <w:sz w:val="30"/>
          <w:szCs w:val="30"/>
        </w:rPr>
        <w:t>发布日期：2020年12月15日</w:t>
      </w:r>
    </w:p>
    <w:p w:rsidR="008056F4" w:rsidRDefault="00B53E6D">
      <w:pPr>
        <w:ind w:right="300"/>
        <w:jc w:val="center"/>
        <w:rPr>
          <w:rFonts w:ascii="仿宋_GB2312" w:eastAsia="仿宋_GB2312"/>
          <w:sz w:val="30"/>
          <w:szCs w:val="30"/>
        </w:rPr>
      </w:pPr>
      <w:r>
        <w:rPr>
          <w:rFonts w:ascii="仿宋_GB2312" w:eastAsia="仿宋_GB2312" w:hint="eastAsia"/>
          <w:sz w:val="30"/>
          <w:szCs w:val="30"/>
        </w:rPr>
        <w:t>实施日期：2020年12月15日</w:t>
      </w:r>
    </w:p>
    <w:p w:rsidR="008056F4" w:rsidRDefault="00B53E6D">
      <w:pPr>
        <w:ind w:right="300"/>
        <w:jc w:val="center"/>
        <w:rPr>
          <w:rFonts w:ascii="仿宋_GB2312" w:eastAsia="仿宋_GB2312"/>
          <w:sz w:val="30"/>
          <w:szCs w:val="30"/>
        </w:rPr>
      </w:pPr>
      <w:r>
        <w:rPr>
          <w:rFonts w:ascii="仿宋_GB2312" w:eastAsia="仿宋_GB2312" w:hint="eastAsia"/>
          <w:sz w:val="30"/>
          <w:szCs w:val="30"/>
        </w:rPr>
        <w:t>发布机构：国家外汇管理局浙江省分局</w:t>
      </w:r>
    </w:p>
    <w:p w:rsidR="008056F4" w:rsidRDefault="008056F4">
      <w:pPr>
        <w:ind w:right="300"/>
        <w:rPr>
          <w:rFonts w:ascii="仿宋_GB2312" w:eastAsia="仿宋_GB2312"/>
          <w:sz w:val="30"/>
          <w:szCs w:val="30"/>
        </w:rPr>
      </w:pPr>
    </w:p>
    <w:p w:rsidR="008056F4" w:rsidRDefault="008056F4">
      <w:pPr>
        <w:ind w:right="300"/>
        <w:rPr>
          <w:rFonts w:ascii="仿宋_GB2312" w:eastAsia="仿宋_GB2312"/>
          <w:sz w:val="30"/>
          <w:szCs w:val="30"/>
        </w:rPr>
        <w:sectPr w:rsidR="008056F4">
          <w:footerReference w:type="default" r:id="rId38"/>
          <w:pgSz w:w="11906" w:h="16838"/>
          <w:pgMar w:top="1440" w:right="1800" w:bottom="1440" w:left="1800" w:header="851" w:footer="992" w:gutter="0"/>
          <w:cols w:space="720"/>
          <w:docGrid w:type="lines" w:linePitch="312"/>
        </w:sectPr>
      </w:pPr>
    </w:p>
    <w:p w:rsidR="008056F4" w:rsidRDefault="00B53E6D">
      <w:pPr>
        <w:ind w:right="301" w:firstLineChars="200" w:firstLine="600"/>
        <w:jc w:val="left"/>
        <w:rPr>
          <w:rFonts w:ascii="黑体" w:eastAsia="黑体"/>
          <w:sz w:val="30"/>
          <w:szCs w:val="30"/>
        </w:rPr>
      </w:pPr>
      <w:r>
        <w:rPr>
          <w:rFonts w:ascii="黑体" w:eastAsia="黑体" w:hint="eastAsia"/>
          <w:sz w:val="30"/>
          <w:szCs w:val="30"/>
        </w:rPr>
        <w:lastRenderedPageBreak/>
        <w:t>一、项目信息</w:t>
      </w:r>
    </w:p>
    <w:p w:rsidR="008056F4" w:rsidRDefault="00B53E6D">
      <w:pPr>
        <w:ind w:right="300" w:firstLine="585"/>
        <w:jc w:val="left"/>
        <w:rPr>
          <w:rFonts w:ascii="仿宋_GB2312" w:eastAsia="仿宋_GB2312"/>
          <w:sz w:val="30"/>
          <w:szCs w:val="30"/>
        </w:rPr>
      </w:pPr>
      <w:r>
        <w:rPr>
          <w:rFonts w:ascii="仿宋_GB2312" w:eastAsia="仿宋_GB2312" w:hint="eastAsia"/>
          <w:sz w:val="30"/>
          <w:szCs w:val="30"/>
        </w:rPr>
        <w:t>项目名称：保险、证券公司等非银行金融机构外汇业务市场准入、退出审批</w:t>
      </w:r>
    </w:p>
    <w:p w:rsidR="008056F4" w:rsidRDefault="00B53E6D">
      <w:pPr>
        <w:ind w:right="300" w:firstLine="585"/>
        <w:jc w:val="left"/>
        <w:rPr>
          <w:rFonts w:ascii="仿宋_GB2312" w:eastAsia="仿宋_GB2312"/>
          <w:sz w:val="30"/>
          <w:szCs w:val="30"/>
        </w:rPr>
      </w:pPr>
      <w:r>
        <w:rPr>
          <w:rFonts w:ascii="仿宋_GB2312" w:eastAsia="仿宋_GB2312" w:hint="eastAsia"/>
          <w:sz w:val="30"/>
          <w:szCs w:val="30"/>
        </w:rPr>
        <w:t>项目编号：57014</w:t>
      </w:r>
    </w:p>
    <w:p w:rsidR="008056F4" w:rsidRDefault="00B53E6D">
      <w:pPr>
        <w:ind w:right="300" w:firstLine="585"/>
        <w:rPr>
          <w:rFonts w:ascii="仿宋_GB2312" w:eastAsia="仿宋_GB2312"/>
          <w:sz w:val="30"/>
          <w:szCs w:val="30"/>
        </w:rPr>
      </w:pPr>
      <w:r>
        <w:rPr>
          <w:rFonts w:ascii="仿宋_GB2312" w:eastAsia="仿宋_GB2312" w:hint="eastAsia"/>
          <w:sz w:val="30"/>
          <w:szCs w:val="30"/>
        </w:rPr>
        <w:t>审批类别：行政许可</w:t>
      </w:r>
    </w:p>
    <w:p w:rsidR="008056F4" w:rsidRDefault="00B53E6D">
      <w:pPr>
        <w:ind w:right="300" w:firstLine="585"/>
        <w:rPr>
          <w:rFonts w:ascii="黑体" w:eastAsia="黑体"/>
          <w:sz w:val="30"/>
          <w:szCs w:val="30"/>
        </w:rPr>
      </w:pPr>
      <w:r>
        <w:rPr>
          <w:rFonts w:ascii="黑体" w:eastAsia="黑体" w:hint="eastAsia"/>
          <w:sz w:val="30"/>
          <w:szCs w:val="30"/>
        </w:rPr>
        <w:t>二、适用范围</w:t>
      </w:r>
    </w:p>
    <w:p w:rsidR="008056F4" w:rsidRDefault="00B53E6D">
      <w:pPr>
        <w:ind w:right="300" w:firstLine="585"/>
        <w:rPr>
          <w:rFonts w:ascii="仿宋_GB2312" w:eastAsia="仿宋_GB2312"/>
          <w:sz w:val="30"/>
          <w:szCs w:val="30"/>
        </w:rPr>
      </w:pPr>
      <w:r>
        <w:rPr>
          <w:rFonts w:ascii="仿宋_GB2312" w:eastAsia="仿宋_GB2312" w:hint="eastAsia"/>
          <w:sz w:val="30"/>
          <w:szCs w:val="30"/>
        </w:rPr>
        <w:t>本指南适用于“保险、证券公司等非银行金融机构外汇业务市场准入、退出审批”的申请和办理</w:t>
      </w:r>
    </w:p>
    <w:p w:rsidR="008056F4" w:rsidRDefault="00B53E6D">
      <w:pPr>
        <w:ind w:right="300" w:firstLine="585"/>
        <w:rPr>
          <w:rFonts w:ascii="黑体" w:eastAsia="黑体"/>
          <w:sz w:val="30"/>
          <w:szCs w:val="30"/>
        </w:rPr>
      </w:pPr>
      <w:r>
        <w:rPr>
          <w:rFonts w:ascii="黑体" w:eastAsia="黑体" w:hint="eastAsia"/>
          <w:sz w:val="30"/>
          <w:szCs w:val="30"/>
        </w:rPr>
        <w:t>三、设定依据</w:t>
      </w:r>
    </w:p>
    <w:p w:rsidR="008056F4" w:rsidRDefault="00B53E6D">
      <w:pPr>
        <w:ind w:right="300" w:firstLine="585"/>
        <w:rPr>
          <w:rFonts w:ascii="仿宋_GB2312" w:eastAsia="仿宋_GB2312"/>
          <w:sz w:val="30"/>
          <w:szCs w:val="30"/>
        </w:rPr>
      </w:pPr>
      <w:r>
        <w:rPr>
          <w:rFonts w:ascii="仿宋_GB2312" w:eastAsia="仿宋_GB2312" w:hint="eastAsia"/>
          <w:sz w:val="30"/>
          <w:szCs w:val="30"/>
        </w:rPr>
        <w:t>《中华人民共和国外汇管理条例》（国务院令第532号）第二十四条：“</w:t>
      </w:r>
      <w:r>
        <w:rPr>
          <w:rFonts w:ascii="仿宋_GB2312" w:eastAsia="仿宋_GB2312"/>
          <w:sz w:val="30"/>
          <w:szCs w:val="30"/>
        </w:rPr>
        <w:t>金融机构经营或者终止经营结汇、售汇业务，应当经外汇管理机关批准；经营或者终止经营其他外汇业务，应当按照职责分工经外汇管理机关或者金融业监督管理机构批准</w:t>
      </w:r>
      <w:r>
        <w:rPr>
          <w:rFonts w:ascii="仿宋_GB2312" w:eastAsia="仿宋_GB2312" w:hint="eastAsia"/>
          <w:sz w:val="30"/>
          <w:szCs w:val="30"/>
        </w:rPr>
        <w:t>”</w:t>
      </w:r>
    </w:p>
    <w:p w:rsidR="008056F4" w:rsidRDefault="008056F4">
      <w:pPr>
        <w:ind w:firstLine="585"/>
        <w:rPr>
          <w:rFonts w:ascii="黑体" w:eastAsia="黑体"/>
          <w:sz w:val="30"/>
          <w:szCs w:val="30"/>
        </w:rPr>
      </w:pPr>
    </w:p>
    <w:p w:rsidR="008056F4" w:rsidRDefault="008056F4">
      <w:pPr>
        <w:ind w:firstLine="585"/>
        <w:rPr>
          <w:rFonts w:ascii="黑体" w:eastAsia="黑体"/>
          <w:sz w:val="30"/>
          <w:szCs w:val="30"/>
        </w:rPr>
      </w:pPr>
    </w:p>
    <w:p w:rsidR="008056F4" w:rsidRDefault="008056F4">
      <w:pPr>
        <w:ind w:firstLine="585"/>
        <w:rPr>
          <w:rFonts w:ascii="黑体" w:eastAsia="黑体"/>
          <w:sz w:val="30"/>
          <w:szCs w:val="30"/>
        </w:rPr>
      </w:pPr>
    </w:p>
    <w:p w:rsidR="008056F4" w:rsidRDefault="008056F4">
      <w:pPr>
        <w:ind w:firstLine="585"/>
        <w:rPr>
          <w:rFonts w:ascii="黑体" w:eastAsia="黑体"/>
          <w:sz w:val="30"/>
          <w:szCs w:val="30"/>
        </w:rPr>
      </w:pPr>
    </w:p>
    <w:p w:rsidR="008056F4" w:rsidRDefault="008056F4">
      <w:pPr>
        <w:ind w:firstLine="585"/>
        <w:rPr>
          <w:rFonts w:ascii="黑体" w:eastAsia="黑体"/>
          <w:sz w:val="30"/>
          <w:szCs w:val="30"/>
        </w:rPr>
      </w:pPr>
    </w:p>
    <w:p w:rsidR="008056F4" w:rsidRDefault="008056F4">
      <w:pPr>
        <w:ind w:firstLine="585"/>
        <w:rPr>
          <w:rFonts w:ascii="黑体" w:eastAsia="黑体"/>
          <w:sz w:val="30"/>
          <w:szCs w:val="30"/>
        </w:rPr>
      </w:pPr>
    </w:p>
    <w:p w:rsidR="008056F4" w:rsidRDefault="008056F4">
      <w:pPr>
        <w:ind w:firstLine="585"/>
        <w:rPr>
          <w:rFonts w:ascii="黑体" w:eastAsia="黑体"/>
          <w:sz w:val="30"/>
          <w:szCs w:val="30"/>
        </w:rPr>
      </w:pPr>
    </w:p>
    <w:p w:rsidR="00560FEA" w:rsidRDefault="00560FEA" w:rsidP="00560FEA">
      <w:pPr>
        <w:rPr>
          <w:rFonts w:ascii="黑体" w:eastAsia="黑体"/>
          <w:sz w:val="30"/>
          <w:szCs w:val="30"/>
        </w:rPr>
      </w:pPr>
    </w:p>
    <w:p w:rsidR="00560FEA" w:rsidRDefault="00560FEA" w:rsidP="00560FEA">
      <w:pPr>
        <w:rPr>
          <w:rFonts w:ascii="黑体" w:eastAsia="黑体"/>
          <w:sz w:val="30"/>
          <w:szCs w:val="30"/>
        </w:rPr>
      </w:pPr>
      <w:r>
        <w:rPr>
          <w:rFonts w:ascii="黑体" w:eastAsia="黑体" w:hint="eastAsia"/>
          <w:sz w:val="30"/>
          <w:szCs w:val="30"/>
        </w:rPr>
        <w:lastRenderedPageBreak/>
        <w:t>57014-1、保险机构外汇业务市场准入审批</w:t>
      </w:r>
    </w:p>
    <w:p w:rsidR="00560FEA" w:rsidRDefault="00560FEA" w:rsidP="00560FEA">
      <w:pPr>
        <w:ind w:firstLineChars="200" w:firstLine="600"/>
        <w:rPr>
          <w:rFonts w:ascii="黑体" w:eastAsia="黑体"/>
          <w:sz w:val="30"/>
          <w:szCs w:val="30"/>
        </w:rPr>
      </w:pPr>
      <w:r>
        <w:rPr>
          <w:rFonts w:ascii="黑体" w:eastAsia="黑体" w:hint="eastAsia"/>
          <w:sz w:val="30"/>
          <w:szCs w:val="30"/>
        </w:rPr>
        <w:t>一、办理依据</w:t>
      </w:r>
    </w:p>
    <w:p w:rsidR="00560FEA" w:rsidRDefault="00560FEA" w:rsidP="00560FEA">
      <w:pPr>
        <w:ind w:firstLineChars="200" w:firstLine="600"/>
        <w:rPr>
          <w:rFonts w:ascii="仿宋_GB2312" w:eastAsia="仿宋_GB2312" w:hAnsi="Times New Roman"/>
          <w:sz w:val="30"/>
          <w:szCs w:val="30"/>
        </w:rPr>
      </w:pPr>
      <w:r>
        <w:rPr>
          <w:rFonts w:ascii="仿宋_GB2312" w:eastAsia="仿宋_GB2312" w:hint="eastAsia"/>
          <w:sz w:val="30"/>
          <w:szCs w:val="30"/>
        </w:rPr>
        <w:t>1.</w:t>
      </w:r>
      <w:r>
        <w:rPr>
          <w:rFonts w:ascii="仿宋_GB2312" w:eastAsia="仿宋_GB2312" w:hAnsi="Times New Roman" w:hint="eastAsia"/>
          <w:sz w:val="30"/>
          <w:szCs w:val="30"/>
        </w:rPr>
        <w:t>《中华人民共和国外汇管理条例》（国务院令第532号）</w:t>
      </w:r>
    </w:p>
    <w:p w:rsidR="00560FEA" w:rsidRDefault="00560FEA" w:rsidP="00560FEA">
      <w:pPr>
        <w:ind w:firstLineChars="200" w:firstLine="600"/>
        <w:rPr>
          <w:rFonts w:ascii="仿宋_GB2312" w:eastAsia="仿宋_GB2312" w:hAnsi="Times New Roman"/>
          <w:sz w:val="30"/>
          <w:szCs w:val="30"/>
        </w:rPr>
      </w:pPr>
      <w:r>
        <w:rPr>
          <w:rFonts w:ascii="仿宋_GB2312" w:eastAsia="仿宋_GB2312" w:hint="eastAsia"/>
          <w:sz w:val="30"/>
          <w:szCs w:val="30"/>
        </w:rPr>
        <w:t>2.</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国家外汇管理局关于进一步促进保险公司资本金结汇便利化的通知》（汇发</w:t>
      </w:r>
      <w:r>
        <w:rPr>
          <w:rFonts w:ascii="仿宋_GB2312" w:eastAsia="仿宋_GB2312" w:hAnsi="Times New Roman" w:cs="Times New Roman" w:hint="eastAsia"/>
          <w:sz w:val="30"/>
          <w:szCs w:val="30"/>
        </w:rPr>
        <w:t>〔2019〕17号</w:t>
      </w:r>
      <w:r>
        <w:rPr>
          <w:rFonts w:ascii="Times New Roman" w:eastAsia="仿宋_GB2312" w:hAnsi="Times New Roman" w:cs="Times New Roman" w:hint="eastAsia"/>
          <w:sz w:val="30"/>
          <w:szCs w:val="30"/>
        </w:rPr>
        <w:t>）</w:t>
      </w:r>
    </w:p>
    <w:p w:rsidR="00560FEA" w:rsidRDefault="00560FEA" w:rsidP="00560FEA">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3.</w:t>
      </w:r>
      <w:r>
        <w:rPr>
          <w:rFonts w:ascii="Times New Roman" w:eastAsia="仿宋_GB2312" w:hAnsi="Times New Roman" w:cs="Times New Roman" w:hint="eastAsia"/>
          <w:sz w:val="30"/>
          <w:szCs w:val="30"/>
        </w:rPr>
        <w:t>《国家外汇管理局关于印发</w:t>
      </w:r>
      <w:r>
        <w:rPr>
          <w:rFonts w:ascii="仿宋_GB2312" w:eastAsia="仿宋_GB2312" w:hAnsi="Times New Roman" w:cs="Times New Roman" w:hint="eastAsia"/>
          <w:sz w:val="30"/>
          <w:szCs w:val="30"/>
        </w:rPr>
        <w:t>〈经常项目外汇业务指引（2020年版）〉的通知</w:t>
      </w:r>
      <w:r>
        <w:rPr>
          <w:rFonts w:ascii="Times New Roman" w:eastAsia="仿宋_GB2312" w:hAnsi="Times New Roman" w:cs="Times New Roman" w:hint="eastAsia"/>
          <w:sz w:val="30"/>
          <w:szCs w:val="30"/>
        </w:rPr>
        <w:t>》（汇发</w:t>
      </w:r>
      <w:r>
        <w:rPr>
          <w:rFonts w:ascii="仿宋_GB2312" w:eastAsia="仿宋_GB2312" w:hAnsi="Times New Roman" w:cs="Times New Roman" w:hint="eastAsia"/>
          <w:sz w:val="30"/>
          <w:szCs w:val="30"/>
        </w:rPr>
        <w:t>〔2020〕14号</w:t>
      </w:r>
      <w:r>
        <w:rPr>
          <w:rFonts w:ascii="Times New Roman" w:eastAsia="仿宋_GB2312" w:hAnsi="Times New Roman" w:cs="Times New Roman" w:hint="eastAsia"/>
          <w:sz w:val="30"/>
          <w:szCs w:val="30"/>
        </w:rPr>
        <w:t>）</w:t>
      </w:r>
    </w:p>
    <w:p w:rsidR="00560FEA" w:rsidRDefault="00560FEA" w:rsidP="00560FEA">
      <w:pPr>
        <w:ind w:firstLineChars="200" w:firstLine="600"/>
        <w:rPr>
          <w:rFonts w:ascii="黑体" w:eastAsia="黑体" w:hAnsi="Times New Roman"/>
          <w:sz w:val="30"/>
          <w:szCs w:val="30"/>
        </w:rPr>
      </w:pPr>
      <w:r>
        <w:rPr>
          <w:rFonts w:ascii="黑体" w:eastAsia="黑体" w:hint="eastAsia"/>
          <w:sz w:val="30"/>
          <w:szCs w:val="30"/>
        </w:rPr>
        <w:t>二、受理机构</w:t>
      </w:r>
    </w:p>
    <w:p w:rsidR="00560FEA" w:rsidRDefault="00560FEA" w:rsidP="00560FEA">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申请人注册所在地国家外汇管理局分局（外汇管理部）</w:t>
      </w:r>
    </w:p>
    <w:p w:rsidR="00560FEA" w:rsidRDefault="00560FEA" w:rsidP="00560FEA">
      <w:pPr>
        <w:ind w:firstLineChars="200" w:firstLine="600"/>
        <w:rPr>
          <w:rFonts w:ascii="黑体" w:eastAsia="黑体" w:hAnsi="Times New Roman"/>
          <w:sz w:val="30"/>
          <w:szCs w:val="30"/>
        </w:rPr>
      </w:pPr>
      <w:r>
        <w:rPr>
          <w:rFonts w:ascii="黑体" w:eastAsia="黑体" w:hint="eastAsia"/>
          <w:sz w:val="30"/>
          <w:szCs w:val="30"/>
        </w:rPr>
        <w:t>三、决定机构</w:t>
      </w:r>
    </w:p>
    <w:p w:rsidR="00560FEA" w:rsidRDefault="00560FEA" w:rsidP="00560FEA">
      <w:pPr>
        <w:ind w:firstLineChars="200" w:firstLine="600"/>
        <w:rPr>
          <w:rFonts w:ascii="黑体" w:eastAsia="黑体"/>
          <w:sz w:val="30"/>
          <w:szCs w:val="30"/>
        </w:rPr>
      </w:pPr>
      <w:r>
        <w:rPr>
          <w:rFonts w:ascii="仿宋_GB2312" w:eastAsia="仿宋_GB2312" w:hAnsi="Times New Roman" w:hint="eastAsia"/>
          <w:sz w:val="30"/>
          <w:szCs w:val="30"/>
        </w:rPr>
        <w:t>申请人注册所在地国家外汇管理局分局（外汇管理部）</w:t>
      </w:r>
    </w:p>
    <w:p w:rsidR="00560FEA" w:rsidRDefault="00560FEA" w:rsidP="00560FEA">
      <w:pPr>
        <w:ind w:firstLineChars="200" w:firstLine="600"/>
        <w:rPr>
          <w:rFonts w:ascii="黑体" w:eastAsia="黑体" w:hAnsi="Times New Roman"/>
          <w:sz w:val="30"/>
          <w:szCs w:val="30"/>
        </w:rPr>
      </w:pPr>
      <w:r>
        <w:rPr>
          <w:rFonts w:ascii="黑体" w:eastAsia="黑体" w:hint="eastAsia"/>
          <w:sz w:val="30"/>
          <w:szCs w:val="30"/>
        </w:rPr>
        <w:t>四、审批数量</w:t>
      </w:r>
    </w:p>
    <w:p w:rsidR="00560FEA" w:rsidRDefault="00560FEA" w:rsidP="00560FEA">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无数量限制</w:t>
      </w:r>
    </w:p>
    <w:p w:rsidR="00560FEA" w:rsidRDefault="00560FEA" w:rsidP="00560FEA">
      <w:pPr>
        <w:ind w:firstLineChars="200" w:firstLine="600"/>
        <w:rPr>
          <w:rFonts w:ascii="黑体" w:eastAsia="黑体" w:hAnsi="Times New Roman"/>
          <w:sz w:val="30"/>
          <w:szCs w:val="30"/>
        </w:rPr>
      </w:pPr>
      <w:r>
        <w:rPr>
          <w:rFonts w:ascii="黑体" w:eastAsia="黑体" w:hint="eastAsia"/>
          <w:sz w:val="30"/>
          <w:szCs w:val="30"/>
        </w:rPr>
        <w:t>五、办事条件</w:t>
      </w:r>
    </w:p>
    <w:p w:rsidR="00560FEA" w:rsidRDefault="00560FEA" w:rsidP="00560FEA">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申请人为保险机构，应同时符合以下条件：</w:t>
      </w:r>
    </w:p>
    <w:p w:rsidR="00560FEA" w:rsidRDefault="00560FEA" w:rsidP="00560FEA">
      <w:pPr>
        <w:ind w:firstLineChars="200" w:firstLine="600"/>
        <w:rPr>
          <w:rFonts w:ascii="仿宋_GB2312" w:eastAsia="仿宋_GB2312" w:hAnsi="Times New Roman"/>
          <w:sz w:val="30"/>
          <w:szCs w:val="30"/>
        </w:rPr>
      </w:pPr>
      <w:r>
        <w:rPr>
          <w:rFonts w:ascii="仿宋_GB2312" w:eastAsia="仿宋_GB2312" w:hint="eastAsia"/>
          <w:sz w:val="30"/>
          <w:szCs w:val="30"/>
        </w:rPr>
        <w:t>1.</w:t>
      </w:r>
      <w:r>
        <w:rPr>
          <w:rFonts w:ascii="仿宋_GB2312" w:eastAsia="仿宋_GB2312" w:hAnsi="Times New Roman" w:hint="eastAsia"/>
          <w:sz w:val="30"/>
          <w:szCs w:val="30"/>
        </w:rPr>
        <w:t>经核准在境内依法登记注册；</w:t>
      </w:r>
    </w:p>
    <w:p w:rsidR="00560FEA" w:rsidRDefault="00560FEA" w:rsidP="00560FEA">
      <w:pPr>
        <w:pStyle w:val="Default"/>
        <w:ind w:firstLineChars="200" w:firstLine="600"/>
        <w:rPr>
          <w:rFonts w:hAnsi="Times New Roman" w:cs="黑体"/>
          <w:color w:val="auto"/>
          <w:kern w:val="2"/>
          <w:sz w:val="30"/>
          <w:szCs w:val="30"/>
        </w:rPr>
      </w:pPr>
      <w:r>
        <w:rPr>
          <w:rFonts w:hint="eastAsia"/>
          <w:color w:val="auto"/>
          <w:sz w:val="30"/>
          <w:szCs w:val="30"/>
        </w:rPr>
        <w:t>2.</w:t>
      </w:r>
      <w:r>
        <w:rPr>
          <w:rFonts w:hAnsi="Times New Roman" w:cs="黑体" w:hint="eastAsia"/>
          <w:color w:val="auto"/>
          <w:kern w:val="2"/>
          <w:sz w:val="30"/>
          <w:szCs w:val="30"/>
        </w:rPr>
        <w:t>具有经营保险业务资格；</w:t>
      </w:r>
    </w:p>
    <w:p w:rsidR="00560FEA" w:rsidRDefault="00560FEA" w:rsidP="00560FEA">
      <w:pPr>
        <w:ind w:firstLineChars="200" w:firstLine="600"/>
        <w:rPr>
          <w:rFonts w:ascii="仿宋_GB2312" w:eastAsia="仿宋_GB2312" w:hAnsi="Times New Roman"/>
          <w:sz w:val="30"/>
          <w:szCs w:val="30"/>
        </w:rPr>
      </w:pPr>
      <w:r>
        <w:rPr>
          <w:rFonts w:ascii="仿宋_GB2312" w:eastAsia="仿宋_GB2312" w:hint="eastAsia"/>
          <w:sz w:val="30"/>
          <w:szCs w:val="30"/>
        </w:rPr>
        <w:t>3.</w:t>
      </w:r>
      <w:r>
        <w:rPr>
          <w:rFonts w:ascii="仿宋_GB2312" w:eastAsia="仿宋_GB2312" w:hAnsi="Times New Roman" w:hint="eastAsia"/>
          <w:sz w:val="30"/>
          <w:szCs w:val="30"/>
        </w:rPr>
        <w:t>具有完备的与外汇保险业务相应的内部管理制度；</w:t>
      </w:r>
    </w:p>
    <w:p w:rsidR="00560FEA" w:rsidRDefault="00560FEA" w:rsidP="00560FEA">
      <w:pPr>
        <w:adjustRightIn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4.</w:t>
      </w:r>
      <w:r>
        <w:rPr>
          <w:rFonts w:ascii="Times New Roman" w:eastAsia="仿宋_GB2312" w:hAnsi="Times New Roman" w:cs="Times New Roman" w:hint="eastAsia"/>
          <w:sz w:val="30"/>
          <w:szCs w:val="30"/>
        </w:rPr>
        <w:t>近三年未发生情节严重的违法违规行为、未受到保险行业主管部门或国家外汇管理局等部门行政处罚。</w:t>
      </w:r>
    </w:p>
    <w:p w:rsidR="00560FEA" w:rsidRDefault="00560FEA" w:rsidP="00560FEA">
      <w:pPr>
        <w:adjustRightIn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禁止性要求：申请材料不齐全，不符合法规规定。</w:t>
      </w:r>
    </w:p>
    <w:p w:rsidR="00560FEA" w:rsidRDefault="00560FEA" w:rsidP="00560FEA">
      <w:pPr>
        <w:ind w:firstLineChars="200" w:firstLine="600"/>
        <w:rPr>
          <w:rFonts w:ascii="黑体" w:eastAsia="黑体" w:hAnsi="Times New Roman"/>
          <w:sz w:val="30"/>
          <w:szCs w:val="30"/>
        </w:rPr>
      </w:pPr>
      <w:r>
        <w:rPr>
          <w:rFonts w:ascii="黑体" w:eastAsia="黑体" w:hint="eastAsia"/>
          <w:sz w:val="30"/>
          <w:szCs w:val="30"/>
        </w:rPr>
        <w:t>六、申请材料</w:t>
      </w:r>
    </w:p>
    <w:p w:rsidR="00560FEA" w:rsidRDefault="00560FEA" w:rsidP="00560FEA">
      <w:pPr>
        <w:ind w:firstLineChars="200" w:firstLine="600"/>
        <w:rPr>
          <w:rFonts w:ascii="仿宋_GB2312" w:eastAsia="仿宋_GB2312" w:hAnsi="Times New Roman"/>
          <w:sz w:val="30"/>
          <w:szCs w:val="30"/>
        </w:rPr>
      </w:pPr>
      <w:r>
        <w:rPr>
          <w:rFonts w:ascii="仿宋_GB2312" w:eastAsia="仿宋_GB2312" w:hint="eastAsia"/>
          <w:sz w:val="30"/>
          <w:szCs w:val="30"/>
        </w:rPr>
        <w:lastRenderedPageBreak/>
        <w:t>1.</w:t>
      </w:r>
      <w:r>
        <w:rPr>
          <w:rFonts w:ascii="Times New Roman" w:eastAsia="仿宋_GB2312" w:hAnsi="Times New Roman" w:cs="Times New Roman" w:hint="eastAsia"/>
          <w:sz w:val="30"/>
          <w:szCs w:val="30"/>
        </w:rPr>
        <w:t>保险机构外汇业务市场审批</w:t>
      </w:r>
      <w:r>
        <w:rPr>
          <w:rFonts w:ascii="仿宋_GB2312" w:eastAsia="仿宋_GB2312" w:hAnsi="Times New Roman" w:hint="eastAsia"/>
          <w:sz w:val="30"/>
          <w:szCs w:val="30"/>
        </w:rPr>
        <w:t>新办申请材料清单</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7"/>
        <w:gridCol w:w="1903"/>
        <w:gridCol w:w="1275"/>
        <w:gridCol w:w="660"/>
        <w:gridCol w:w="840"/>
        <w:gridCol w:w="2205"/>
        <w:gridCol w:w="1273"/>
      </w:tblGrid>
      <w:tr w:rsidR="00560FEA" w:rsidTr="00560FEA">
        <w:tc>
          <w:tcPr>
            <w:tcW w:w="457" w:type="dxa"/>
            <w:vAlign w:val="center"/>
          </w:tcPr>
          <w:p w:rsidR="00560FEA" w:rsidRDefault="00560FEA" w:rsidP="00560FEA">
            <w:pPr>
              <w:jc w:val="center"/>
              <w:rPr>
                <w:rFonts w:ascii="仿宋_GB2312" w:eastAsia="仿宋_GB2312" w:hAnsi="Times New Roman"/>
                <w:b/>
                <w:sz w:val="24"/>
                <w:szCs w:val="24"/>
              </w:rPr>
            </w:pPr>
            <w:r>
              <w:rPr>
                <w:rFonts w:ascii="仿宋_GB2312" w:eastAsia="仿宋_GB2312" w:hAnsi="Times New Roman" w:hint="eastAsia"/>
                <w:b/>
                <w:sz w:val="24"/>
                <w:szCs w:val="24"/>
              </w:rPr>
              <w:t>序号</w:t>
            </w:r>
          </w:p>
        </w:tc>
        <w:tc>
          <w:tcPr>
            <w:tcW w:w="1903" w:type="dxa"/>
            <w:vAlign w:val="center"/>
          </w:tcPr>
          <w:p w:rsidR="00560FEA" w:rsidRDefault="00560FEA" w:rsidP="00560FEA">
            <w:pPr>
              <w:jc w:val="center"/>
              <w:rPr>
                <w:rFonts w:ascii="仿宋_GB2312" w:eastAsia="仿宋_GB2312" w:hAnsi="Times New Roman"/>
                <w:b/>
                <w:sz w:val="24"/>
                <w:szCs w:val="24"/>
              </w:rPr>
            </w:pPr>
            <w:r>
              <w:rPr>
                <w:rFonts w:ascii="仿宋_GB2312" w:eastAsia="仿宋_GB2312" w:hAnsi="Times New Roman" w:hint="eastAsia"/>
                <w:b/>
                <w:sz w:val="24"/>
                <w:szCs w:val="24"/>
              </w:rPr>
              <w:t>提交材料名称</w:t>
            </w:r>
          </w:p>
        </w:tc>
        <w:tc>
          <w:tcPr>
            <w:tcW w:w="1275" w:type="dxa"/>
            <w:vAlign w:val="center"/>
          </w:tcPr>
          <w:p w:rsidR="00560FEA" w:rsidRDefault="00560FEA" w:rsidP="00560FEA">
            <w:pPr>
              <w:jc w:val="center"/>
              <w:rPr>
                <w:rFonts w:ascii="仿宋_GB2312" w:eastAsia="仿宋_GB2312" w:hAnsi="Times New Roman"/>
                <w:b/>
                <w:sz w:val="24"/>
                <w:szCs w:val="24"/>
              </w:rPr>
            </w:pPr>
            <w:r>
              <w:rPr>
                <w:rFonts w:ascii="仿宋_GB2312" w:eastAsia="仿宋_GB2312" w:hAnsi="Times New Roman" w:hint="eastAsia"/>
                <w:b/>
                <w:sz w:val="24"/>
                <w:szCs w:val="24"/>
              </w:rPr>
              <w:t>原件/</w:t>
            </w:r>
          </w:p>
          <w:p w:rsidR="00560FEA" w:rsidRDefault="00560FEA" w:rsidP="00560FEA">
            <w:pPr>
              <w:jc w:val="center"/>
              <w:rPr>
                <w:rFonts w:ascii="仿宋_GB2312" w:eastAsia="仿宋_GB2312" w:hAnsi="Times New Roman"/>
                <w:b/>
                <w:sz w:val="24"/>
                <w:szCs w:val="24"/>
              </w:rPr>
            </w:pPr>
            <w:r>
              <w:rPr>
                <w:rFonts w:ascii="仿宋_GB2312" w:eastAsia="仿宋_GB2312" w:hAnsi="Times New Roman" w:hint="eastAsia"/>
                <w:b/>
                <w:sz w:val="24"/>
                <w:szCs w:val="24"/>
              </w:rPr>
              <w:t>复印件</w:t>
            </w:r>
          </w:p>
        </w:tc>
        <w:tc>
          <w:tcPr>
            <w:tcW w:w="660" w:type="dxa"/>
            <w:vAlign w:val="center"/>
          </w:tcPr>
          <w:p w:rsidR="00560FEA" w:rsidRDefault="00560FEA" w:rsidP="00560FEA">
            <w:pPr>
              <w:jc w:val="center"/>
              <w:rPr>
                <w:rFonts w:ascii="仿宋_GB2312" w:eastAsia="仿宋_GB2312" w:hAnsi="Times New Roman"/>
                <w:b/>
                <w:sz w:val="24"/>
                <w:szCs w:val="24"/>
              </w:rPr>
            </w:pPr>
            <w:r>
              <w:rPr>
                <w:rFonts w:ascii="仿宋_GB2312" w:eastAsia="仿宋_GB2312" w:hAnsi="Times New Roman" w:hint="eastAsia"/>
                <w:b/>
                <w:sz w:val="24"/>
                <w:szCs w:val="24"/>
              </w:rPr>
              <w:t>份数</w:t>
            </w:r>
          </w:p>
        </w:tc>
        <w:tc>
          <w:tcPr>
            <w:tcW w:w="840" w:type="dxa"/>
            <w:vAlign w:val="center"/>
          </w:tcPr>
          <w:p w:rsidR="00560FEA" w:rsidRDefault="00560FEA" w:rsidP="00560FEA">
            <w:pPr>
              <w:jc w:val="center"/>
              <w:rPr>
                <w:rFonts w:ascii="仿宋_GB2312" w:eastAsia="仿宋_GB2312" w:hAnsi="Times New Roman"/>
                <w:b/>
                <w:sz w:val="24"/>
                <w:szCs w:val="24"/>
              </w:rPr>
            </w:pPr>
            <w:r>
              <w:rPr>
                <w:rFonts w:ascii="仿宋_GB2312" w:eastAsia="仿宋_GB2312" w:hAnsi="Times New Roman" w:hint="eastAsia"/>
                <w:b/>
                <w:sz w:val="24"/>
                <w:szCs w:val="24"/>
              </w:rPr>
              <w:t>纸质/</w:t>
            </w:r>
          </w:p>
          <w:p w:rsidR="00560FEA" w:rsidRDefault="00560FEA" w:rsidP="00560FEA">
            <w:pPr>
              <w:jc w:val="center"/>
              <w:rPr>
                <w:rFonts w:ascii="仿宋_GB2312" w:eastAsia="仿宋_GB2312" w:hAnsi="Times New Roman"/>
                <w:b/>
                <w:sz w:val="24"/>
                <w:szCs w:val="24"/>
              </w:rPr>
            </w:pPr>
            <w:r>
              <w:rPr>
                <w:rFonts w:ascii="仿宋_GB2312" w:eastAsia="仿宋_GB2312" w:hAnsi="Times New Roman" w:hint="eastAsia"/>
                <w:b/>
                <w:sz w:val="24"/>
                <w:szCs w:val="24"/>
              </w:rPr>
              <w:t>电子</w:t>
            </w:r>
          </w:p>
        </w:tc>
        <w:tc>
          <w:tcPr>
            <w:tcW w:w="2205" w:type="dxa"/>
            <w:vAlign w:val="center"/>
          </w:tcPr>
          <w:p w:rsidR="00560FEA" w:rsidRDefault="00560FEA" w:rsidP="00560FEA">
            <w:pPr>
              <w:jc w:val="center"/>
              <w:rPr>
                <w:rFonts w:ascii="仿宋_GB2312" w:eastAsia="仿宋_GB2312" w:hAnsi="Times New Roman"/>
                <w:b/>
                <w:sz w:val="24"/>
                <w:szCs w:val="24"/>
              </w:rPr>
            </w:pPr>
            <w:r>
              <w:rPr>
                <w:rFonts w:ascii="仿宋_GB2312" w:eastAsia="仿宋_GB2312" w:hAnsi="Times New Roman" w:hint="eastAsia"/>
                <w:b/>
                <w:sz w:val="24"/>
                <w:szCs w:val="24"/>
              </w:rPr>
              <w:t>要求</w:t>
            </w:r>
          </w:p>
        </w:tc>
        <w:tc>
          <w:tcPr>
            <w:tcW w:w="1273" w:type="dxa"/>
            <w:vAlign w:val="center"/>
          </w:tcPr>
          <w:p w:rsidR="00560FEA" w:rsidRDefault="00560FEA" w:rsidP="00560FEA">
            <w:pPr>
              <w:jc w:val="center"/>
              <w:rPr>
                <w:rFonts w:ascii="仿宋_GB2312" w:eastAsia="仿宋_GB2312" w:hAnsi="Times New Roman"/>
                <w:b/>
                <w:sz w:val="24"/>
                <w:szCs w:val="24"/>
              </w:rPr>
            </w:pPr>
            <w:r>
              <w:rPr>
                <w:rFonts w:ascii="仿宋_GB2312" w:eastAsia="仿宋_GB2312" w:hAnsi="Times New Roman" w:hint="eastAsia"/>
                <w:b/>
                <w:sz w:val="24"/>
                <w:szCs w:val="24"/>
              </w:rPr>
              <w:t>备注</w:t>
            </w:r>
          </w:p>
        </w:tc>
      </w:tr>
      <w:tr w:rsidR="00560FEA" w:rsidTr="00560FEA">
        <w:tc>
          <w:tcPr>
            <w:tcW w:w="457" w:type="dxa"/>
            <w:vAlign w:val="center"/>
          </w:tcPr>
          <w:p w:rsidR="00560FEA" w:rsidRDefault="00560FEA" w:rsidP="00560FEA">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1903" w:type="dxa"/>
            <w:vAlign w:val="center"/>
          </w:tcPr>
          <w:p w:rsidR="00560FEA" w:rsidRDefault="00560FEA" w:rsidP="00560FEA">
            <w:pPr>
              <w:jc w:val="center"/>
              <w:rPr>
                <w:rFonts w:ascii="仿宋_GB2312" w:eastAsia="仿宋_GB2312" w:hAnsi="Times New Roman"/>
                <w:sz w:val="24"/>
                <w:szCs w:val="24"/>
              </w:rPr>
            </w:pPr>
            <w:r>
              <w:rPr>
                <w:rFonts w:ascii="仿宋_GB2312" w:eastAsia="仿宋_GB2312" w:hAnsi="Times New Roman" w:hint="eastAsia"/>
                <w:sz w:val="24"/>
                <w:szCs w:val="24"/>
              </w:rPr>
              <w:t>书面申请</w:t>
            </w:r>
          </w:p>
        </w:tc>
        <w:tc>
          <w:tcPr>
            <w:tcW w:w="1275" w:type="dxa"/>
            <w:vAlign w:val="center"/>
          </w:tcPr>
          <w:p w:rsidR="00560FEA" w:rsidRDefault="00560FEA" w:rsidP="00560FEA">
            <w:pPr>
              <w:jc w:val="center"/>
              <w:rPr>
                <w:rFonts w:ascii="仿宋_GB2312" w:eastAsia="仿宋_GB2312" w:hAnsi="Times New Roman"/>
                <w:sz w:val="24"/>
                <w:szCs w:val="24"/>
              </w:rPr>
            </w:pPr>
            <w:r>
              <w:rPr>
                <w:rFonts w:ascii="仿宋_GB2312" w:eastAsia="仿宋_GB2312" w:hAnsi="Times New Roman" w:hint="eastAsia"/>
                <w:sz w:val="24"/>
                <w:szCs w:val="24"/>
              </w:rPr>
              <w:t>原件</w:t>
            </w:r>
          </w:p>
        </w:tc>
        <w:tc>
          <w:tcPr>
            <w:tcW w:w="660" w:type="dxa"/>
            <w:vAlign w:val="center"/>
          </w:tcPr>
          <w:p w:rsidR="00560FEA" w:rsidRDefault="00560FEA" w:rsidP="00560FEA">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840" w:type="dxa"/>
            <w:vAlign w:val="center"/>
          </w:tcPr>
          <w:p w:rsidR="00560FEA" w:rsidRDefault="00560FEA" w:rsidP="00560FE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hint="eastAsia"/>
                <w:sz w:val="24"/>
                <w:szCs w:val="24"/>
              </w:rPr>
              <w:t>/</w:t>
            </w:r>
          </w:p>
          <w:p w:rsidR="00560FEA" w:rsidRDefault="00560FEA" w:rsidP="00560FEA">
            <w:pPr>
              <w:jc w:val="center"/>
              <w:rPr>
                <w:rFonts w:ascii="仿宋_GB2312" w:eastAsia="仿宋_GB2312" w:hAnsi="Times New Roman"/>
                <w:sz w:val="24"/>
                <w:szCs w:val="24"/>
              </w:rPr>
            </w:pPr>
            <w:r>
              <w:rPr>
                <w:rFonts w:ascii="Times New Roman" w:eastAsia="仿宋_GB2312" w:hAnsi="Times New Roman" w:cs="Times New Roman" w:hint="eastAsia"/>
                <w:sz w:val="24"/>
                <w:szCs w:val="24"/>
              </w:rPr>
              <w:t>电子</w:t>
            </w:r>
          </w:p>
        </w:tc>
        <w:tc>
          <w:tcPr>
            <w:tcW w:w="2205" w:type="dxa"/>
          </w:tcPr>
          <w:p w:rsidR="00560FEA" w:rsidRDefault="00560FEA" w:rsidP="00560FEA">
            <w:pPr>
              <w:rPr>
                <w:rFonts w:ascii="仿宋_GB2312" w:eastAsia="仿宋_GB2312" w:hAnsi="Times New Roman"/>
                <w:sz w:val="24"/>
                <w:szCs w:val="24"/>
              </w:rPr>
            </w:pPr>
            <w:r>
              <w:rPr>
                <w:rFonts w:ascii="仿宋_GB2312" w:eastAsia="仿宋_GB2312" w:hAnsi="Times New Roman" w:hint="eastAsia"/>
                <w:sz w:val="24"/>
                <w:szCs w:val="24"/>
              </w:rPr>
              <w:t>列明申请事项及申请业务范围</w:t>
            </w:r>
          </w:p>
        </w:tc>
        <w:tc>
          <w:tcPr>
            <w:tcW w:w="1273" w:type="dxa"/>
          </w:tcPr>
          <w:p w:rsidR="00560FEA" w:rsidRDefault="00560FEA" w:rsidP="00560FEA">
            <w:pPr>
              <w:rPr>
                <w:rFonts w:ascii="仿宋_GB2312" w:eastAsia="仿宋_GB2312" w:hAnsi="Times New Roman"/>
                <w:sz w:val="24"/>
                <w:szCs w:val="24"/>
              </w:rPr>
            </w:pPr>
          </w:p>
        </w:tc>
      </w:tr>
      <w:tr w:rsidR="00560FEA" w:rsidTr="00560FEA">
        <w:tc>
          <w:tcPr>
            <w:tcW w:w="457" w:type="dxa"/>
            <w:vAlign w:val="center"/>
          </w:tcPr>
          <w:p w:rsidR="00560FEA" w:rsidRDefault="00560FEA" w:rsidP="00560FEA">
            <w:pPr>
              <w:jc w:val="center"/>
              <w:rPr>
                <w:rFonts w:ascii="仿宋_GB2312" w:eastAsia="仿宋_GB2312" w:hAnsi="Times New Roman"/>
                <w:sz w:val="24"/>
                <w:szCs w:val="24"/>
              </w:rPr>
            </w:pPr>
            <w:r>
              <w:rPr>
                <w:rFonts w:ascii="仿宋_GB2312" w:eastAsia="仿宋_GB2312" w:hAnsi="Times New Roman" w:hint="eastAsia"/>
                <w:sz w:val="24"/>
                <w:szCs w:val="24"/>
              </w:rPr>
              <w:t>2</w:t>
            </w:r>
          </w:p>
        </w:tc>
        <w:tc>
          <w:tcPr>
            <w:tcW w:w="1903" w:type="dxa"/>
            <w:vAlign w:val="center"/>
          </w:tcPr>
          <w:p w:rsidR="00560FEA" w:rsidRDefault="00560FEA" w:rsidP="00560FEA">
            <w:pPr>
              <w:jc w:val="left"/>
              <w:rPr>
                <w:rFonts w:ascii="仿宋_GB2312" w:eastAsia="仿宋_GB2312" w:hAnsi="Times New Roman"/>
                <w:sz w:val="24"/>
                <w:szCs w:val="24"/>
              </w:rPr>
            </w:pPr>
            <w:r>
              <w:rPr>
                <w:rFonts w:ascii="仿宋_GB2312" w:eastAsia="仿宋_GB2312" w:hAnsi="Times New Roman" w:hint="eastAsia"/>
                <w:sz w:val="24"/>
                <w:szCs w:val="24"/>
              </w:rPr>
              <w:t>保险行业主管部门颁发的经营保险业务资格证明</w:t>
            </w:r>
          </w:p>
        </w:tc>
        <w:tc>
          <w:tcPr>
            <w:tcW w:w="1275" w:type="dxa"/>
            <w:vAlign w:val="center"/>
          </w:tcPr>
          <w:p w:rsidR="00560FEA" w:rsidRDefault="00560FEA" w:rsidP="00560FEA">
            <w:pPr>
              <w:jc w:val="center"/>
              <w:rPr>
                <w:rFonts w:ascii="仿宋_GB2312" w:eastAsia="仿宋_GB2312" w:hAnsi="Times New Roman"/>
                <w:sz w:val="24"/>
                <w:szCs w:val="24"/>
              </w:rPr>
            </w:pPr>
            <w:r>
              <w:rPr>
                <w:rFonts w:ascii="仿宋_GB2312" w:eastAsia="仿宋_GB2312" w:hAnsi="华文仿宋" w:hint="eastAsia"/>
                <w:sz w:val="24"/>
                <w:szCs w:val="24"/>
              </w:rPr>
              <w:t>加盖企业公章的</w:t>
            </w:r>
            <w:r>
              <w:rPr>
                <w:rFonts w:ascii="仿宋_GB2312" w:eastAsia="仿宋_GB2312" w:hAnsi="Times New Roman" w:hint="eastAsia"/>
                <w:sz w:val="24"/>
                <w:szCs w:val="24"/>
              </w:rPr>
              <w:t>复印件</w:t>
            </w:r>
          </w:p>
        </w:tc>
        <w:tc>
          <w:tcPr>
            <w:tcW w:w="660" w:type="dxa"/>
            <w:vAlign w:val="center"/>
          </w:tcPr>
          <w:p w:rsidR="00560FEA" w:rsidRDefault="00560FEA" w:rsidP="00560FEA">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840" w:type="dxa"/>
            <w:vAlign w:val="center"/>
          </w:tcPr>
          <w:p w:rsidR="00560FEA" w:rsidRDefault="00560FEA" w:rsidP="00560FE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hint="eastAsia"/>
                <w:sz w:val="24"/>
                <w:szCs w:val="24"/>
              </w:rPr>
              <w:t>/</w:t>
            </w:r>
          </w:p>
          <w:p w:rsidR="00560FEA" w:rsidRDefault="00560FEA" w:rsidP="00560FEA">
            <w:pPr>
              <w:jc w:val="center"/>
              <w:rPr>
                <w:rFonts w:ascii="仿宋_GB2312" w:eastAsia="仿宋_GB2312" w:hAnsi="Times New Roman"/>
                <w:sz w:val="24"/>
                <w:szCs w:val="24"/>
              </w:rPr>
            </w:pPr>
            <w:r>
              <w:rPr>
                <w:rFonts w:ascii="Times New Roman" w:eastAsia="仿宋_GB2312" w:hAnsi="Times New Roman" w:cs="Times New Roman" w:hint="eastAsia"/>
                <w:sz w:val="24"/>
                <w:szCs w:val="24"/>
              </w:rPr>
              <w:t>电子</w:t>
            </w:r>
          </w:p>
        </w:tc>
        <w:tc>
          <w:tcPr>
            <w:tcW w:w="2205" w:type="dxa"/>
          </w:tcPr>
          <w:p w:rsidR="00560FEA" w:rsidRDefault="00560FEA" w:rsidP="00560FEA">
            <w:pPr>
              <w:rPr>
                <w:rFonts w:ascii="仿宋_GB2312" w:eastAsia="仿宋_GB2312" w:hAnsi="Times New Roman"/>
                <w:sz w:val="24"/>
                <w:szCs w:val="24"/>
              </w:rPr>
            </w:pPr>
          </w:p>
        </w:tc>
        <w:tc>
          <w:tcPr>
            <w:tcW w:w="1273" w:type="dxa"/>
          </w:tcPr>
          <w:p w:rsidR="00560FEA" w:rsidRDefault="00560FEA" w:rsidP="00560FEA">
            <w:pPr>
              <w:rPr>
                <w:rFonts w:ascii="仿宋_GB2312" w:eastAsia="仿宋_GB2312" w:hAnsi="Times New Roman"/>
                <w:sz w:val="24"/>
                <w:szCs w:val="24"/>
              </w:rPr>
            </w:pPr>
          </w:p>
        </w:tc>
      </w:tr>
      <w:tr w:rsidR="00560FEA" w:rsidTr="00560FEA">
        <w:tc>
          <w:tcPr>
            <w:tcW w:w="457" w:type="dxa"/>
            <w:vAlign w:val="center"/>
          </w:tcPr>
          <w:p w:rsidR="00560FEA" w:rsidRDefault="00560FEA" w:rsidP="00560FEA">
            <w:pPr>
              <w:jc w:val="center"/>
              <w:rPr>
                <w:rFonts w:ascii="仿宋_GB2312" w:eastAsia="仿宋_GB2312" w:hAnsi="Times New Roman"/>
                <w:sz w:val="24"/>
                <w:szCs w:val="24"/>
              </w:rPr>
            </w:pPr>
            <w:r>
              <w:rPr>
                <w:rFonts w:ascii="仿宋_GB2312" w:eastAsia="仿宋_GB2312" w:hAnsi="Times New Roman" w:hint="eastAsia"/>
                <w:sz w:val="24"/>
                <w:szCs w:val="24"/>
              </w:rPr>
              <w:t>3</w:t>
            </w:r>
          </w:p>
        </w:tc>
        <w:tc>
          <w:tcPr>
            <w:tcW w:w="1903" w:type="dxa"/>
            <w:vAlign w:val="center"/>
          </w:tcPr>
          <w:p w:rsidR="00560FEA" w:rsidRDefault="00560FEA" w:rsidP="00560FEA">
            <w:pPr>
              <w:rPr>
                <w:rFonts w:ascii="仿宋_GB2312" w:eastAsia="仿宋_GB2312" w:hAnsi="Times New Roman"/>
                <w:sz w:val="24"/>
                <w:szCs w:val="24"/>
              </w:rPr>
            </w:pPr>
            <w:r>
              <w:rPr>
                <w:rFonts w:ascii="仿宋_GB2312" w:eastAsia="仿宋_GB2312" w:hAnsi="Times New Roman" w:hint="eastAsia"/>
                <w:sz w:val="24"/>
                <w:szCs w:val="24"/>
              </w:rPr>
              <w:t>营业执照</w:t>
            </w:r>
          </w:p>
        </w:tc>
        <w:tc>
          <w:tcPr>
            <w:tcW w:w="1275" w:type="dxa"/>
            <w:vAlign w:val="center"/>
          </w:tcPr>
          <w:p w:rsidR="00560FEA" w:rsidRDefault="00560FEA" w:rsidP="00560FEA">
            <w:pPr>
              <w:jc w:val="center"/>
              <w:rPr>
                <w:rFonts w:ascii="仿宋_GB2312" w:eastAsia="仿宋_GB2312" w:hAnsi="Times New Roman"/>
                <w:sz w:val="24"/>
                <w:szCs w:val="24"/>
              </w:rPr>
            </w:pPr>
            <w:r>
              <w:rPr>
                <w:rFonts w:ascii="仿宋_GB2312" w:eastAsia="仿宋_GB2312" w:hAnsi="华文仿宋" w:hint="eastAsia"/>
                <w:sz w:val="24"/>
                <w:szCs w:val="24"/>
              </w:rPr>
              <w:t>加盖企业公章的</w:t>
            </w:r>
            <w:r>
              <w:rPr>
                <w:rFonts w:ascii="仿宋_GB2312" w:eastAsia="仿宋_GB2312" w:hAnsi="Times New Roman" w:hint="eastAsia"/>
                <w:sz w:val="24"/>
                <w:szCs w:val="24"/>
              </w:rPr>
              <w:t>复印件</w:t>
            </w:r>
          </w:p>
        </w:tc>
        <w:tc>
          <w:tcPr>
            <w:tcW w:w="660" w:type="dxa"/>
            <w:vAlign w:val="center"/>
          </w:tcPr>
          <w:p w:rsidR="00560FEA" w:rsidRDefault="00560FEA" w:rsidP="00560FEA">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840" w:type="dxa"/>
            <w:vAlign w:val="center"/>
          </w:tcPr>
          <w:p w:rsidR="00560FEA" w:rsidRDefault="00560FEA" w:rsidP="00560FE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hint="eastAsia"/>
                <w:sz w:val="24"/>
                <w:szCs w:val="24"/>
              </w:rPr>
              <w:t>/</w:t>
            </w:r>
          </w:p>
          <w:p w:rsidR="00560FEA" w:rsidRDefault="00560FEA" w:rsidP="00560FEA">
            <w:pPr>
              <w:jc w:val="center"/>
              <w:rPr>
                <w:rFonts w:ascii="仿宋_GB2312" w:eastAsia="仿宋_GB2312" w:hAnsi="Times New Roman"/>
                <w:sz w:val="24"/>
                <w:szCs w:val="24"/>
              </w:rPr>
            </w:pPr>
            <w:r>
              <w:rPr>
                <w:rFonts w:ascii="Times New Roman" w:eastAsia="仿宋_GB2312" w:hAnsi="Times New Roman" w:cs="Times New Roman" w:hint="eastAsia"/>
                <w:sz w:val="24"/>
                <w:szCs w:val="24"/>
              </w:rPr>
              <w:t>电子</w:t>
            </w:r>
          </w:p>
        </w:tc>
        <w:tc>
          <w:tcPr>
            <w:tcW w:w="2205" w:type="dxa"/>
          </w:tcPr>
          <w:p w:rsidR="00560FEA" w:rsidRDefault="00560FEA" w:rsidP="00560FEA">
            <w:pPr>
              <w:rPr>
                <w:rFonts w:ascii="仿宋_GB2312" w:eastAsia="仿宋_GB2312" w:hAnsi="Times New Roman"/>
                <w:sz w:val="24"/>
                <w:szCs w:val="24"/>
              </w:rPr>
            </w:pPr>
          </w:p>
        </w:tc>
        <w:tc>
          <w:tcPr>
            <w:tcW w:w="1273" w:type="dxa"/>
          </w:tcPr>
          <w:p w:rsidR="00560FEA" w:rsidRDefault="00560FEA" w:rsidP="00560FEA">
            <w:pPr>
              <w:rPr>
                <w:rFonts w:ascii="仿宋_GB2312" w:eastAsia="仿宋_GB2312" w:hAnsi="Times New Roman"/>
                <w:sz w:val="24"/>
                <w:szCs w:val="24"/>
              </w:rPr>
            </w:pPr>
            <w:r>
              <w:rPr>
                <w:rFonts w:ascii="仿宋_GB2312" w:eastAsia="仿宋_GB2312" w:hAnsi="Times New Roman" w:hint="eastAsia"/>
                <w:sz w:val="24"/>
                <w:szCs w:val="24"/>
              </w:rPr>
              <w:t>自由贸易试验区内保险公司免于提供</w:t>
            </w:r>
          </w:p>
        </w:tc>
      </w:tr>
      <w:tr w:rsidR="00560FEA" w:rsidTr="00560FEA">
        <w:tc>
          <w:tcPr>
            <w:tcW w:w="457" w:type="dxa"/>
            <w:vAlign w:val="center"/>
          </w:tcPr>
          <w:p w:rsidR="00560FEA" w:rsidRDefault="00560FEA" w:rsidP="00560FEA">
            <w:pPr>
              <w:jc w:val="center"/>
              <w:rPr>
                <w:rFonts w:ascii="仿宋_GB2312" w:eastAsia="仿宋_GB2312" w:hAnsi="Times New Roman"/>
                <w:sz w:val="24"/>
                <w:szCs w:val="24"/>
              </w:rPr>
            </w:pPr>
            <w:r>
              <w:rPr>
                <w:rFonts w:ascii="仿宋_GB2312" w:eastAsia="仿宋_GB2312" w:hAnsi="Times New Roman" w:hint="eastAsia"/>
                <w:sz w:val="24"/>
                <w:szCs w:val="24"/>
              </w:rPr>
              <w:t>4</w:t>
            </w:r>
          </w:p>
        </w:tc>
        <w:tc>
          <w:tcPr>
            <w:tcW w:w="1903" w:type="dxa"/>
            <w:vAlign w:val="center"/>
          </w:tcPr>
          <w:p w:rsidR="00560FEA" w:rsidRDefault="00560FEA" w:rsidP="00560FEA">
            <w:pPr>
              <w:rPr>
                <w:rFonts w:ascii="仿宋_GB2312" w:eastAsia="仿宋_GB2312" w:hAnsi="Times New Roman"/>
                <w:sz w:val="24"/>
                <w:szCs w:val="24"/>
              </w:rPr>
            </w:pPr>
            <w:r>
              <w:rPr>
                <w:rFonts w:ascii="仿宋_GB2312" w:eastAsia="仿宋_GB2312" w:hAnsi="Times New Roman" w:hint="eastAsia"/>
                <w:sz w:val="24"/>
                <w:szCs w:val="24"/>
              </w:rPr>
              <w:t>与申请外汇保险业务相应的内部管理制度</w:t>
            </w:r>
          </w:p>
        </w:tc>
        <w:tc>
          <w:tcPr>
            <w:tcW w:w="1275" w:type="dxa"/>
            <w:vAlign w:val="center"/>
          </w:tcPr>
          <w:p w:rsidR="00560FEA" w:rsidRDefault="00560FEA" w:rsidP="00560FEA">
            <w:pPr>
              <w:jc w:val="center"/>
              <w:rPr>
                <w:rFonts w:ascii="仿宋_GB2312" w:eastAsia="仿宋_GB2312" w:hAnsi="Times New Roman"/>
                <w:sz w:val="24"/>
                <w:szCs w:val="24"/>
              </w:rPr>
            </w:pPr>
            <w:r>
              <w:rPr>
                <w:rFonts w:ascii="仿宋_GB2312" w:eastAsia="仿宋_GB2312" w:hAnsi="华文仿宋" w:hint="eastAsia"/>
                <w:sz w:val="24"/>
                <w:szCs w:val="24"/>
              </w:rPr>
              <w:t>加盖企业公章的</w:t>
            </w:r>
            <w:r>
              <w:rPr>
                <w:rFonts w:ascii="仿宋_GB2312" w:eastAsia="仿宋_GB2312" w:hAnsi="Times New Roman" w:hint="eastAsia"/>
                <w:sz w:val="24"/>
                <w:szCs w:val="24"/>
              </w:rPr>
              <w:t>复印件</w:t>
            </w:r>
          </w:p>
        </w:tc>
        <w:tc>
          <w:tcPr>
            <w:tcW w:w="660" w:type="dxa"/>
            <w:vAlign w:val="center"/>
          </w:tcPr>
          <w:p w:rsidR="00560FEA" w:rsidRDefault="00560FEA" w:rsidP="00560FEA">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840" w:type="dxa"/>
            <w:vAlign w:val="center"/>
          </w:tcPr>
          <w:p w:rsidR="00560FEA" w:rsidRDefault="00560FEA" w:rsidP="00560FE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hint="eastAsia"/>
                <w:sz w:val="24"/>
                <w:szCs w:val="24"/>
              </w:rPr>
              <w:t>/</w:t>
            </w:r>
          </w:p>
          <w:p w:rsidR="00560FEA" w:rsidRDefault="00560FEA" w:rsidP="00560FEA">
            <w:pPr>
              <w:jc w:val="center"/>
              <w:rPr>
                <w:rFonts w:ascii="仿宋_GB2312" w:eastAsia="仿宋_GB2312" w:hAnsi="Times New Roman"/>
                <w:sz w:val="24"/>
                <w:szCs w:val="24"/>
              </w:rPr>
            </w:pPr>
            <w:r>
              <w:rPr>
                <w:rFonts w:ascii="Times New Roman" w:eastAsia="仿宋_GB2312" w:hAnsi="Times New Roman" w:cs="Times New Roman" w:hint="eastAsia"/>
                <w:sz w:val="24"/>
                <w:szCs w:val="24"/>
              </w:rPr>
              <w:t>电子</w:t>
            </w:r>
          </w:p>
        </w:tc>
        <w:tc>
          <w:tcPr>
            <w:tcW w:w="2205" w:type="dxa"/>
          </w:tcPr>
          <w:p w:rsidR="00560FEA" w:rsidRDefault="00560FEA" w:rsidP="00560FEA">
            <w:pPr>
              <w:rPr>
                <w:rFonts w:ascii="仿宋_GB2312" w:eastAsia="仿宋_GB2312" w:hAnsi="Times New Roman"/>
                <w:sz w:val="24"/>
                <w:szCs w:val="24"/>
              </w:rPr>
            </w:pPr>
            <w:r>
              <w:rPr>
                <w:rFonts w:ascii="仿宋_GB2312" w:eastAsia="仿宋_GB2312" w:hAnsi="Times New Roman" w:hint="eastAsia"/>
                <w:sz w:val="24"/>
                <w:szCs w:val="24"/>
              </w:rPr>
              <w:t>包括但不限于业务操作流程、资金管理和数据报送等内容</w:t>
            </w:r>
          </w:p>
        </w:tc>
        <w:tc>
          <w:tcPr>
            <w:tcW w:w="1273" w:type="dxa"/>
          </w:tcPr>
          <w:p w:rsidR="00560FEA" w:rsidRDefault="00560FEA" w:rsidP="00560FEA">
            <w:pPr>
              <w:rPr>
                <w:rFonts w:ascii="仿宋_GB2312" w:eastAsia="仿宋_GB2312" w:hAnsi="Times New Roman"/>
                <w:sz w:val="24"/>
                <w:szCs w:val="24"/>
              </w:rPr>
            </w:pPr>
          </w:p>
        </w:tc>
      </w:tr>
    </w:tbl>
    <w:p w:rsidR="00560FEA" w:rsidRDefault="00560FEA" w:rsidP="00560FEA">
      <w:pPr>
        <w:ind w:firstLineChars="200" w:firstLine="600"/>
        <w:rPr>
          <w:rFonts w:ascii="仿宋_GB2312" w:eastAsia="仿宋_GB2312" w:hAnsi="Times New Roman"/>
          <w:sz w:val="30"/>
          <w:szCs w:val="30"/>
        </w:rPr>
      </w:pPr>
      <w:r>
        <w:rPr>
          <w:rFonts w:ascii="仿宋_GB2312" w:eastAsia="仿宋_GB2312" w:hint="eastAsia"/>
          <w:sz w:val="30"/>
          <w:szCs w:val="30"/>
        </w:rPr>
        <w:t>2.保险机构外汇业务市场审批</w:t>
      </w:r>
      <w:r>
        <w:rPr>
          <w:rFonts w:ascii="仿宋_GB2312" w:eastAsia="仿宋_GB2312" w:hAnsi="Times New Roman" w:hint="eastAsia"/>
          <w:sz w:val="30"/>
          <w:szCs w:val="30"/>
        </w:rPr>
        <w:t>变更申请材料清单</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7"/>
        <w:gridCol w:w="2627"/>
        <w:gridCol w:w="1235"/>
        <w:gridCol w:w="457"/>
        <w:gridCol w:w="861"/>
        <w:gridCol w:w="2519"/>
        <w:gridCol w:w="457"/>
      </w:tblGrid>
      <w:tr w:rsidR="00560FEA" w:rsidTr="00560FEA">
        <w:tc>
          <w:tcPr>
            <w:tcW w:w="457" w:type="dxa"/>
            <w:vAlign w:val="center"/>
          </w:tcPr>
          <w:p w:rsidR="00560FEA" w:rsidRDefault="00560FEA" w:rsidP="00560FEA">
            <w:pPr>
              <w:jc w:val="center"/>
              <w:rPr>
                <w:rFonts w:ascii="仿宋_GB2312" w:eastAsia="仿宋_GB2312" w:hAnsi="Times New Roman"/>
                <w:b/>
                <w:sz w:val="24"/>
                <w:szCs w:val="24"/>
              </w:rPr>
            </w:pPr>
            <w:r>
              <w:rPr>
                <w:rFonts w:ascii="仿宋_GB2312" w:eastAsia="仿宋_GB2312" w:hAnsi="Times New Roman" w:hint="eastAsia"/>
                <w:b/>
                <w:sz w:val="24"/>
                <w:szCs w:val="24"/>
              </w:rPr>
              <w:t>序号</w:t>
            </w:r>
          </w:p>
        </w:tc>
        <w:tc>
          <w:tcPr>
            <w:tcW w:w="2627" w:type="dxa"/>
            <w:vAlign w:val="center"/>
          </w:tcPr>
          <w:p w:rsidR="00560FEA" w:rsidRDefault="00560FEA" w:rsidP="00560FEA">
            <w:pPr>
              <w:jc w:val="center"/>
              <w:rPr>
                <w:rFonts w:ascii="仿宋_GB2312" w:eastAsia="仿宋_GB2312" w:hAnsi="Times New Roman"/>
                <w:b/>
                <w:sz w:val="24"/>
                <w:szCs w:val="24"/>
              </w:rPr>
            </w:pPr>
            <w:r>
              <w:rPr>
                <w:rFonts w:ascii="仿宋_GB2312" w:eastAsia="仿宋_GB2312" w:hAnsi="Times New Roman" w:hint="eastAsia"/>
                <w:b/>
                <w:sz w:val="24"/>
                <w:szCs w:val="24"/>
              </w:rPr>
              <w:t>提交材料名称</w:t>
            </w:r>
          </w:p>
        </w:tc>
        <w:tc>
          <w:tcPr>
            <w:tcW w:w="1235" w:type="dxa"/>
            <w:vAlign w:val="center"/>
          </w:tcPr>
          <w:p w:rsidR="00560FEA" w:rsidRDefault="00560FEA" w:rsidP="00560FEA">
            <w:pPr>
              <w:jc w:val="center"/>
              <w:rPr>
                <w:rFonts w:ascii="仿宋_GB2312" w:eastAsia="仿宋_GB2312" w:hAnsi="Times New Roman"/>
                <w:b/>
                <w:sz w:val="24"/>
                <w:szCs w:val="24"/>
              </w:rPr>
            </w:pPr>
            <w:r>
              <w:rPr>
                <w:rFonts w:ascii="仿宋_GB2312" w:eastAsia="仿宋_GB2312" w:hAnsi="Times New Roman" w:hint="eastAsia"/>
                <w:b/>
                <w:sz w:val="24"/>
                <w:szCs w:val="24"/>
              </w:rPr>
              <w:t>原件/</w:t>
            </w:r>
          </w:p>
          <w:p w:rsidR="00560FEA" w:rsidRDefault="00560FEA" w:rsidP="00560FEA">
            <w:pPr>
              <w:jc w:val="center"/>
              <w:rPr>
                <w:rFonts w:ascii="仿宋_GB2312" w:eastAsia="仿宋_GB2312" w:hAnsi="Times New Roman"/>
                <w:b/>
                <w:sz w:val="24"/>
                <w:szCs w:val="24"/>
              </w:rPr>
            </w:pPr>
            <w:r>
              <w:rPr>
                <w:rFonts w:ascii="仿宋_GB2312" w:eastAsia="仿宋_GB2312" w:hAnsi="Times New Roman" w:hint="eastAsia"/>
                <w:b/>
                <w:sz w:val="24"/>
                <w:szCs w:val="24"/>
              </w:rPr>
              <w:t>复印件</w:t>
            </w:r>
          </w:p>
        </w:tc>
        <w:tc>
          <w:tcPr>
            <w:tcW w:w="457" w:type="dxa"/>
            <w:vAlign w:val="center"/>
          </w:tcPr>
          <w:p w:rsidR="00560FEA" w:rsidRDefault="00560FEA" w:rsidP="00560FEA">
            <w:pPr>
              <w:jc w:val="center"/>
              <w:rPr>
                <w:rFonts w:ascii="仿宋_GB2312" w:eastAsia="仿宋_GB2312" w:hAnsi="Times New Roman"/>
                <w:b/>
                <w:sz w:val="24"/>
                <w:szCs w:val="24"/>
              </w:rPr>
            </w:pPr>
            <w:r>
              <w:rPr>
                <w:rFonts w:ascii="仿宋_GB2312" w:eastAsia="仿宋_GB2312" w:hAnsi="Times New Roman" w:hint="eastAsia"/>
                <w:b/>
                <w:sz w:val="24"/>
                <w:szCs w:val="24"/>
              </w:rPr>
              <w:t>份数</w:t>
            </w:r>
          </w:p>
        </w:tc>
        <w:tc>
          <w:tcPr>
            <w:tcW w:w="861" w:type="dxa"/>
            <w:vAlign w:val="center"/>
          </w:tcPr>
          <w:p w:rsidR="00560FEA" w:rsidRDefault="00560FEA" w:rsidP="00560FEA">
            <w:pPr>
              <w:jc w:val="center"/>
              <w:rPr>
                <w:rFonts w:ascii="仿宋_GB2312" w:eastAsia="仿宋_GB2312" w:hAnsi="Times New Roman"/>
                <w:b/>
                <w:sz w:val="24"/>
                <w:szCs w:val="24"/>
              </w:rPr>
            </w:pPr>
            <w:r>
              <w:rPr>
                <w:rFonts w:ascii="仿宋_GB2312" w:eastAsia="仿宋_GB2312" w:hAnsi="Times New Roman" w:hint="eastAsia"/>
                <w:b/>
                <w:sz w:val="24"/>
                <w:szCs w:val="24"/>
              </w:rPr>
              <w:t>纸质/</w:t>
            </w:r>
          </w:p>
          <w:p w:rsidR="00560FEA" w:rsidRDefault="00560FEA" w:rsidP="00560FEA">
            <w:pPr>
              <w:jc w:val="center"/>
              <w:rPr>
                <w:rFonts w:ascii="仿宋_GB2312" w:eastAsia="仿宋_GB2312" w:hAnsi="Times New Roman"/>
                <w:b/>
                <w:sz w:val="24"/>
                <w:szCs w:val="24"/>
              </w:rPr>
            </w:pPr>
            <w:r>
              <w:rPr>
                <w:rFonts w:ascii="仿宋_GB2312" w:eastAsia="仿宋_GB2312" w:hAnsi="Times New Roman" w:hint="eastAsia"/>
                <w:b/>
                <w:sz w:val="24"/>
                <w:szCs w:val="24"/>
              </w:rPr>
              <w:t>电子</w:t>
            </w:r>
          </w:p>
        </w:tc>
        <w:tc>
          <w:tcPr>
            <w:tcW w:w="2519" w:type="dxa"/>
            <w:vAlign w:val="center"/>
          </w:tcPr>
          <w:p w:rsidR="00560FEA" w:rsidRDefault="00560FEA" w:rsidP="00560FEA">
            <w:pPr>
              <w:jc w:val="center"/>
              <w:rPr>
                <w:rFonts w:ascii="仿宋_GB2312" w:eastAsia="仿宋_GB2312" w:hAnsi="Times New Roman"/>
                <w:b/>
                <w:sz w:val="24"/>
                <w:szCs w:val="24"/>
              </w:rPr>
            </w:pPr>
            <w:r>
              <w:rPr>
                <w:rFonts w:ascii="仿宋_GB2312" w:eastAsia="仿宋_GB2312" w:hAnsi="Times New Roman" w:hint="eastAsia"/>
                <w:b/>
                <w:sz w:val="24"/>
                <w:szCs w:val="24"/>
              </w:rPr>
              <w:t>要求</w:t>
            </w:r>
          </w:p>
        </w:tc>
        <w:tc>
          <w:tcPr>
            <w:tcW w:w="457" w:type="dxa"/>
          </w:tcPr>
          <w:p w:rsidR="00560FEA" w:rsidRDefault="00560FEA" w:rsidP="00560FEA">
            <w:pPr>
              <w:jc w:val="center"/>
              <w:rPr>
                <w:rFonts w:ascii="仿宋_GB2312" w:eastAsia="仿宋_GB2312" w:hAnsi="Times New Roman"/>
                <w:b/>
                <w:sz w:val="24"/>
                <w:szCs w:val="24"/>
              </w:rPr>
            </w:pPr>
            <w:r>
              <w:rPr>
                <w:rFonts w:ascii="仿宋_GB2312" w:eastAsia="仿宋_GB2312" w:hAnsi="Times New Roman" w:hint="eastAsia"/>
                <w:b/>
                <w:sz w:val="24"/>
                <w:szCs w:val="24"/>
              </w:rPr>
              <w:t>备注</w:t>
            </w:r>
          </w:p>
        </w:tc>
      </w:tr>
      <w:tr w:rsidR="00560FEA" w:rsidTr="00560FEA">
        <w:tc>
          <w:tcPr>
            <w:tcW w:w="457" w:type="dxa"/>
            <w:vAlign w:val="center"/>
          </w:tcPr>
          <w:p w:rsidR="00560FEA" w:rsidRDefault="00560FEA" w:rsidP="00560FEA">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2627" w:type="dxa"/>
            <w:vAlign w:val="center"/>
          </w:tcPr>
          <w:p w:rsidR="00560FEA" w:rsidRDefault="00560FEA" w:rsidP="00560FEA">
            <w:pPr>
              <w:jc w:val="center"/>
              <w:rPr>
                <w:rFonts w:ascii="仿宋_GB2312" w:eastAsia="仿宋_GB2312" w:hAnsi="Times New Roman"/>
                <w:sz w:val="24"/>
                <w:szCs w:val="24"/>
              </w:rPr>
            </w:pPr>
            <w:r>
              <w:rPr>
                <w:rFonts w:ascii="仿宋_GB2312" w:eastAsia="仿宋_GB2312" w:hAnsi="Times New Roman" w:hint="eastAsia"/>
                <w:sz w:val="24"/>
                <w:szCs w:val="24"/>
              </w:rPr>
              <w:t>书面申请</w:t>
            </w:r>
          </w:p>
        </w:tc>
        <w:tc>
          <w:tcPr>
            <w:tcW w:w="1235" w:type="dxa"/>
            <w:vAlign w:val="center"/>
          </w:tcPr>
          <w:p w:rsidR="00560FEA" w:rsidRDefault="00560FEA" w:rsidP="00560FEA">
            <w:pPr>
              <w:jc w:val="center"/>
              <w:rPr>
                <w:rFonts w:ascii="仿宋_GB2312" w:eastAsia="仿宋_GB2312" w:hAnsi="Times New Roman"/>
                <w:sz w:val="24"/>
                <w:szCs w:val="24"/>
              </w:rPr>
            </w:pPr>
            <w:r>
              <w:rPr>
                <w:rFonts w:ascii="仿宋_GB2312" w:eastAsia="仿宋_GB2312" w:hAnsi="Times New Roman" w:hint="eastAsia"/>
                <w:sz w:val="24"/>
                <w:szCs w:val="24"/>
              </w:rPr>
              <w:t>原件</w:t>
            </w:r>
          </w:p>
        </w:tc>
        <w:tc>
          <w:tcPr>
            <w:tcW w:w="457" w:type="dxa"/>
            <w:vAlign w:val="center"/>
          </w:tcPr>
          <w:p w:rsidR="00560FEA" w:rsidRDefault="00560FEA" w:rsidP="00560FEA">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861" w:type="dxa"/>
            <w:vAlign w:val="center"/>
          </w:tcPr>
          <w:p w:rsidR="00560FEA" w:rsidRDefault="00560FEA" w:rsidP="00560FE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hint="eastAsia"/>
                <w:sz w:val="24"/>
                <w:szCs w:val="24"/>
              </w:rPr>
              <w:t>/</w:t>
            </w:r>
          </w:p>
          <w:p w:rsidR="00560FEA" w:rsidRDefault="00560FEA" w:rsidP="00560FEA">
            <w:pPr>
              <w:jc w:val="center"/>
              <w:rPr>
                <w:rFonts w:ascii="仿宋_GB2312" w:eastAsia="仿宋_GB2312" w:hAnsi="Times New Roman"/>
                <w:sz w:val="24"/>
                <w:szCs w:val="24"/>
              </w:rPr>
            </w:pPr>
            <w:r>
              <w:rPr>
                <w:rFonts w:ascii="Times New Roman" w:eastAsia="仿宋_GB2312" w:hAnsi="Times New Roman" w:cs="Times New Roman" w:hint="eastAsia"/>
                <w:sz w:val="24"/>
                <w:szCs w:val="24"/>
              </w:rPr>
              <w:t>电子</w:t>
            </w:r>
          </w:p>
        </w:tc>
        <w:tc>
          <w:tcPr>
            <w:tcW w:w="2519" w:type="dxa"/>
            <w:vAlign w:val="center"/>
          </w:tcPr>
          <w:p w:rsidR="00560FEA" w:rsidRDefault="00560FEA" w:rsidP="00560FEA">
            <w:pPr>
              <w:rPr>
                <w:rFonts w:ascii="仿宋_GB2312" w:eastAsia="仿宋_GB2312" w:hAnsi="Times New Roman"/>
                <w:sz w:val="24"/>
                <w:szCs w:val="24"/>
              </w:rPr>
            </w:pPr>
            <w:r>
              <w:rPr>
                <w:rFonts w:ascii="仿宋_GB2312" w:eastAsia="仿宋_GB2312" w:hAnsi="Times New Roman" w:hint="eastAsia"/>
                <w:sz w:val="24"/>
                <w:szCs w:val="24"/>
              </w:rPr>
              <w:t>列明变更事项（变更外汇保险业务范围或机构名称）</w:t>
            </w:r>
          </w:p>
        </w:tc>
        <w:tc>
          <w:tcPr>
            <w:tcW w:w="457" w:type="dxa"/>
          </w:tcPr>
          <w:p w:rsidR="00560FEA" w:rsidRDefault="00560FEA" w:rsidP="00560FEA">
            <w:pPr>
              <w:rPr>
                <w:rFonts w:ascii="仿宋_GB2312" w:eastAsia="仿宋_GB2312" w:hAnsi="Times New Roman"/>
                <w:sz w:val="24"/>
                <w:szCs w:val="24"/>
              </w:rPr>
            </w:pPr>
          </w:p>
        </w:tc>
      </w:tr>
      <w:tr w:rsidR="00560FEA" w:rsidTr="00560FEA">
        <w:tc>
          <w:tcPr>
            <w:tcW w:w="457" w:type="dxa"/>
            <w:vAlign w:val="center"/>
          </w:tcPr>
          <w:p w:rsidR="00560FEA" w:rsidRDefault="00560FEA" w:rsidP="00560FEA">
            <w:pPr>
              <w:jc w:val="center"/>
              <w:rPr>
                <w:rFonts w:ascii="仿宋_GB2312" w:eastAsia="仿宋_GB2312" w:hAnsi="Times New Roman"/>
                <w:sz w:val="24"/>
                <w:szCs w:val="24"/>
              </w:rPr>
            </w:pPr>
            <w:r>
              <w:rPr>
                <w:rFonts w:ascii="仿宋_GB2312" w:eastAsia="仿宋_GB2312" w:hAnsi="Times New Roman" w:hint="eastAsia"/>
                <w:sz w:val="24"/>
                <w:szCs w:val="24"/>
              </w:rPr>
              <w:t>2</w:t>
            </w:r>
          </w:p>
        </w:tc>
        <w:tc>
          <w:tcPr>
            <w:tcW w:w="2627" w:type="dxa"/>
            <w:vAlign w:val="center"/>
          </w:tcPr>
          <w:p w:rsidR="00560FEA" w:rsidRDefault="00560FEA" w:rsidP="00560FEA">
            <w:pPr>
              <w:rPr>
                <w:rFonts w:ascii="仿宋_GB2312" w:eastAsia="仿宋_GB2312" w:hAnsi="Times New Roman"/>
                <w:sz w:val="24"/>
                <w:szCs w:val="24"/>
              </w:rPr>
            </w:pPr>
            <w:r>
              <w:rPr>
                <w:rFonts w:ascii="仿宋_GB2312" w:eastAsia="仿宋_GB2312" w:hAnsi="Times New Roman" w:hint="eastAsia"/>
                <w:sz w:val="24"/>
                <w:szCs w:val="24"/>
              </w:rPr>
              <w:t>变更外汇保险业务范围的，提交与变更后外汇保险业务范围相应的内部管理制度</w:t>
            </w:r>
          </w:p>
        </w:tc>
        <w:tc>
          <w:tcPr>
            <w:tcW w:w="1235" w:type="dxa"/>
            <w:vAlign w:val="center"/>
          </w:tcPr>
          <w:p w:rsidR="00560FEA" w:rsidRDefault="00560FEA" w:rsidP="00560FEA">
            <w:pPr>
              <w:jc w:val="center"/>
              <w:rPr>
                <w:rFonts w:ascii="仿宋_GB2312" w:eastAsia="仿宋_GB2312" w:hAnsi="Times New Roman"/>
                <w:sz w:val="24"/>
                <w:szCs w:val="24"/>
              </w:rPr>
            </w:pPr>
            <w:r>
              <w:rPr>
                <w:rFonts w:ascii="仿宋_GB2312" w:eastAsia="仿宋_GB2312" w:hAnsi="华文仿宋" w:hint="eastAsia"/>
                <w:sz w:val="24"/>
                <w:szCs w:val="24"/>
              </w:rPr>
              <w:t>加盖企业公章的</w:t>
            </w:r>
            <w:r>
              <w:rPr>
                <w:rFonts w:ascii="仿宋_GB2312" w:eastAsia="仿宋_GB2312" w:hAnsi="Times New Roman" w:hint="eastAsia"/>
                <w:sz w:val="24"/>
                <w:szCs w:val="24"/>
              </w:rPr>
              <w:t>复印件</w:t>
            </w:r>
          </w:p>
        </w:tc>
        <w:tc>
          <w:tcPr>
            <w:tcW w:w="457" w:type="dxa"/>
            <w:vAlign w:val="center"/>
          </w:tcPr>
          <w:p w:rsidR="00560FEA" w:rsidRDefault="00560FEA" w:rsidP="00560FEA">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861" w:type="dxa"/>
            <w:vAlign w:val="center"/>
          </w:tcPr>
          <w:p w:rsidR="00560FEA" w:rsidRDefault="00560FEA" w:rsidP="00560FE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hint="eastAsia"/>
                <w:sz w:val="24"/>
                <w:szCs w:val="24"/>
              </w:rPr>
              <w:t>/</w:t>
            </w:r>
          </w:p>
          <w:p w:rsidR="00560FEA" w:rsidRDefault="00560FEA" w:rsidP="00560FEA">
            <w:pPr>
              <w:jc w:val="center"/>
              <w:rPr>
                <w:rFonts w:ascii="仿宋_GB2312" w:eastAsia="仿宋_GB2312" w:hAnsi="Times New Roman"/>
                <w:sz w:val="24"/>
                <w:szCs w:val="24"/>
              </w:rPr>
            </w:pPr>
            <w:r>
              <w:rPr>
                <w:rFonts w:ascii="Times New Roman" w:eastAsia="仿宋_GB2312" w:hAnsi="Times New Roman" w:cs="Times New Roman" w:hint="eastAsia"/>
                <w:sz w:val="24"/>
                <w:szCs w:val="24"/>
              </w:rPr>
              <w:t>电子</w:t>
            </w:r>
          </w:p>
        </w:tc>
        <w:tc>
          <w:tcPr>
            <w:tcW w:w="2519" w:type="dxa"/>
            <w:vAlign w:val="center"/>
          </w:tcPr>
          <w:p w:rsidR="00560FEA" w:rsidRDefault="00560FEA" w:rsidP="00560FEA">
            <w:pPr>
              <w:rPr>
                <w:rFonts w:ascii="仿宋_GB2312" w:eastAsia="仿宋_GB2312" w:hAnsi="Times New Roman"/>
                <w:sz w:val="24"/>
                <w:szCs w:val="24"/>
              </w:rPr>
            </w:pPr>
            <w:r>
              <w:rPr>
                <w:rFonts w:ascii="仿宋_GB2312" w:eastAsia="仿宋_GB2312" w:hAnsi="Times New Roman" w:hint="eastAsia"/>
                <w:sz w:val="24"/>
                <w:szCs w:val="24"/>
              </w:rPr>
              <w:t>包括但不限于业务操作流程、资金管理和数据报送等内容</w:t>
            </w:r>
          </w:p>
        </w:tc>
        <w:tc>
          <w:tcPr>
            <w:tcW w:w="457" w:type="dxa"/>
          </w:tcPr>
          <w:p w:rsidR="00560FEA" w:rsidRDefault="00560FEA" w:rsidP="00560FEA">
            <w:pPr>
              <w:rPr>
                <w:rFonts w:ascii="仿宋_GB2312" w:eastAsia="仿宋_GB2312" w:hAnsi="Times New Roman"/>
                <w:sz w:val="24"/>
                <w:szCs w:val="24"/>
              </w:rPr>
            </w:pPr>
          </w:p>
        </w:tc>
      </w:tr>
      <w:tr w:rsidR="00560FEA" w:rsidTr="00560FEA">
        <w:tc>
          <w:tcPr>
            <w:tcW w:w="457" w:type="dxa"/>
            <w:vAlign w:val="center"/>
          </w:tcPr>
          <w:p w:rsidR="00560FEA" w:rsidRDefault="00560FEA" w:rsidP="00560FEA">
            <w:pPr>
              <w:jc w:val="center"/>
              <w:rPr>
                <w:rFonts w:ascii="仿宋_GB2312" w:eastAsia="仿宋_GB2312" w:hAnsi="Times New Roman"/>
                <w:sz w:val="24"/>
                <w:szCs w:val="24"/>
              </w:rPr>
            </w:pPr>
            <w:r>
              <w:rPr>
                <w:rFonts w:ascii="仿宋_GB2312" w:eastAsia="仿宋_GB2312" w:hAnsi="Times New Roman" w:hint="eastAsia"/>
                <w:sz w:val="24"/>
                <w:szCs w:val="24"/>
              </w:rPr>
              <w:t>3</w:t>
            </w:r>
          </w:p>
        </w:tc>
        <w:tc>
          <w:tcPr>
            <w:tcW w:w="2627" w:type="dxa"/>
            <w:vAlign w:val="center"/>
          </w:tcPr>
          <w:p w:rsidR="00560FEA" w:rsidRDefault="00560FEA" w:rsidP="00560FEA">
            <w:pPr>
              <w:rPr>
                <w:rFonts w:ascii="仿宋_GB2312" w:eastAsia="仿宋_GB2312" w:hAnsi="Times New Roman"/>
                <w:sz w:val="24"/>
                <w:szCs w:val="24"/>
              </w:rPr>
            </w:pPr>
            <w:r>
              <w:rPr>
                <w:rFonts w:ascii="仿宋_GB2312" w:eastAsia="仿宋_GB2312" w:hAnsi="Times New Roman" w:hint="eastAsia"/>
                <w:sz w:val="24"/>
                <w:szCs w:val="24"/>
              </w:rPr>
              <w:t>变更机构名称的，提交保险行业主管部门核准其名称变更的文件、</w:t>
            </w:r>
            <w:r>
              <w:rPr>
                <w:rFonts w:ascii="Times New Roman" w:eastAsia="仿宋_GB2312" w:hAnsi="Times New Roman" w:cs="Times New Roman" w:hint="eastAsia"/>
                <w:sz w:val="24"/>
                <w:szCs w:val="24"/>
              </w:rPr>
              <w:t>保险行业主管部门</w:t>
            </w:r>
            <w:r>
              <w:rPr>
                <w:rFonts w:ascii="仿宋_GB2312" w:eastAsia="仿宋_GB2312" w:hAnsi="Times New Roman" w:hint="eastAsia"/>
                <w:sz w:val="24"/>
                <w:szCs w:val="24"/>
              </w:rPr>
              <w:t>颁发的变更后经营保险业务资格证明、变更后的营业执照</w:t>
            </w:r>
          </w:p>
        </w:tc>
        <w:tc>
          <w:tcPr>
            <w:tcW w:w="1235" w:type="dxa"/>
            <w:vAlign w:val="center"/>
          </w:tcPr>
          <w:p w:rsidR="00560FEA" w:rsidRDefault="00560FEA" w:rsidP="00560FEA">
            <w:pPr>
              <w:jc w:val="center"/>
              <w:rPr>
                <w:rFonts w:ascii="仿宋_GB2312" w:eastAsia="仿宋_GB2312" w:hAnsi="Times New Roman"/>
                <w:sz w:val="24"/>
                <w:szCs w:val="24"/>
              </w:rPr>
            </w:pPr>
            <w:r>
              <w:rPr>
                <w:rFonts w:ascii="仿宋_GB2312" w:eastAsia="仿宋_GB2312" w:hAnsi="华文仿宋" w:hint="eastAsia"/>
                <w:sz w:val="24"/>
                <w:szCs w:val="24"/>
              </w:rPr>
              <w:t>加盖企业公章的</w:t>
            </w:r>
            <w:r>
              <w:rPr>
                <w:rFonts w:ascii="仿宋_GB2312" w:eastAsia="仿宋_GB2312" w:hAnsi="Times New Roman" w:hint="eastAsia"/>
                <w:sz w:val="24"/>
                <w:szCs w:val="24"/>
              </w:rPr>
              <w:t>复印件</w:t>
            </w:r>
          </w:p>
        </w:tc>
        <w:tc>
          <w:tcPr>
            <w:tcW w:w="457" w:type="dxa"/>
            <w:vAlign w:val="center"/>
          </w:tcPr>
          <w:p w:rsidR="00560FEA" w:rsidRDefault="00560FEA" w:rsidP="00560FEA">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861" w:type="dxa"/>
            <w:vAlign w:val="center"/>
          </w:tcPr>
          <w:p w:rsidR="00560FEA" w:rsidRDefault="00560FEA" w:rsidP="00560FEA">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hint="eastAsia"/>
                <w:sz w:val="24"/>
                <w:szCs w:val="24"/>
              </w:rPr>
              <w:t>/</w:t>
            </w:r>
          </w:p>
          <w:p w:rsidR="00560FEA" w:rsidRDefault="00560FEA" w:rsidP="00560FEA">
            <w:pPr>
              <w:jc w:val="center"/>
              <w:rPr>
                <w:rFonts w:ascii="仿宋_GB2312" w:eastAsia="仿宋_GB2312" w:hAnsi="Times New Roman"/>
                <w:sz w:val="24"/>
                <w:szCs w:val="24"/>
              </w:rPr>
            </w:pPr>
            <w:r>
              <w:rPr>
                <w:rFonts w:ascii="Times New Roman" w:eastAsia="仿宋_GB2312" w:hAnsi="Times New Roman" w:cs="Times New Roman" w:hint="eastAsia"/>
                <w:sz w:val="24"/>
                <w:szCs w:val="24"/>
              </w:rPr>
              <w:t>电子</w:t>
            </w:r>
          </w:p>
        </w:tc>
        <w:tc>
          <w:tcPr>
            <w:tcW w:w="2519" w:type="dxa"/>
            <w:vAlign w:val="center"/>
          </w:tcPr>
          <w:p w:rsidR="00560FEA" w:rsidRDefault="00560FEA" w:rsidP="00560FEA">
            <w:pPr>
              <w:rPr>
                <w:rFonts w:ascii="仿宋_GB2312" w:eastAsia="仿宋_GB2312" w:hAnsi="Times New Roman"/>
                <w:sz w:val="24"/>
                <w:szCs w:val="24"/>
              </w:rPr>
            </w:pPr>
            <w:r>
              <w:rPr>
                <w:rFonts w:ascii="仿宋_GB2312" w:eastAsia="仿宋_GB2312" w:hAnsi="Times New Roman" w:hint="eastAsia"/>
                <w:sz w:val="24"/>
                <w:szCs w:val="24"/>
              </w:rPr>
              <w:t>自营业执照变更之日起20个工作日内提交</w:t>
            </w:r>
          </w:p>
        </w:tc>
        <w:tc>
          <w:tcPr>
            <w:tcW w:w="457" w:type="dxa"/>
          </w:tcPr>
          <w:p w:rsidR="00560FEA" w:rsidRDefault="00560FEA" w:rsidP="00560FEA">
            <w:pPr>
              <w:rPr>
                <w:rFonts w:ascii="仿宋_GB2312" w:eastAsia="仿宋_GB2312" w:hAnsi="Times New Roman"/>
                <w:sz w:val="24"/>
                <w:szCs w:val="24"/>
              </w:rPr>
            </w:pPr>
          </w:p>
        </w:tc>
      </w:tr>
    </w:tbl>
    <w:p w:rsidR="00560FEA" w:rsidRDefault="00560FEA" w:rsidP="00560FEA">
      <w:pPr>
        <w:ind w:firstLineChars="200" w:firstLine="600"/>
        <w:rPr>
          <w:rFonts w:ascii="黑体" w:eastAsia="黑体" w:hAnsi="Times New Roman"/>
          <w:sz w:val="30"/>
          <w:szCs w:val="30"/>
        </w:rPr>
      </w:pPr>
      <w:r>
        <w:rPr>
          <w:rFonts w:ascii="黑体" w:eastAsia="黑体" w:hint="eastAsia"/>
          <w:sz w:val="30"/>
          <w:szCs w:val="30"/>
        </w:rPr>
        <w:t>七、申请接受</w:t>
      </w:r>
    </w:p>
    <w:p w:rsidR="00560FEA" w:rsidRDefault="00560FEA" w:rsidP="00560FEA">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申请人可通过窗口提交材料。</w:t>
      </w:r>
    </w:p>
    <w:p w:rsidR="00560FEA" w:rsidRDefault="00560FEA" w:rsidP="00560FEA">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国家外汇管理局浙江省分局窗口接收：国家外汇管理局浙江省分局一楼综合服务大厅</w:t>
      </w:r>
    </w:p>
    <w:p w:rsidR="00560FEA" w:rsidRDefault="00560FEA" w:rsidP="00560FEA">
      <w:pPr>
        <w:ind w:firstLineChars="200" w:firstLine="600"/>
        <w:rPr>
          <w:rFonts w:ascii="黑体" w:eastAsia="黑体" w:hAnsi="Times New Roman"/>
          <w:sz w:val="30"/>
          <w:szCs w:val="30"/>
        </w:rPr>
      </w:pPr>
      <w:r>
        <w:rPr>
          <w:rFonts w:ascii="黑体" w:eastAsia="黑体" w:hint="eastAsia"/>
          <w:sz w:val="30"/>
          <w:szCs w:val="30"/>
        </w:rPr>
        <w:lastRenderedPageBreak/>
        <w:t>八、基本办理流程</w:t>
      </w:r>
    </w:p>
    <w:p w:rsidR="00560FEA" w:rsidRDefault="00560FEA" w:rsidP="00560FEA">
      <w:pPr>
        <w:ind w:firstLineChars="200" w:firstLine="600"/>
        <w:rPr>
          <w:rFonts w:ascii="黑体" w:eastAsia="黑体" w:hAnsi="Times New Roman"/>
          <w:sz w:val="30"/>
          <w:szCs w:val="30"/>
        </w:rPr>
      </w:pPr>
      <w:r>
        <w:rPr>
          <w:rFonts w:ascii="仿宋_GB2312" w:eastAsia="仿宋_GB2312" w:hint="eastAsia"/>
          <w:sz w:val="30"/>
          <w:szCs w:val="30"/>
        </w:rPr>
        <w:t>1.申请人提交申请</w:t>
      </w:r>
    </w:p>
    <w:p w:rsidR="00560FEA" w:rsidRDefault="00560FEA" w:rsidP="00560FEA">
      <w:pPr>
        <w:ind w:right="300" w:firstLine="600"/>
        <w:jc w:val="left"/>
        <w:rPr>
          <w:rFonts w:ascii="仿宋_GB2312" w:eastAsia="仿宋_GB2312"/>
          <w:sz w:val="30"/>
          <w:szCs w:val="30"/>
        </w:rPr>
      </w:pPr>
      <w:r>
        <w:rPr>
          <w:rFonts w:ascii="仿宋_GB2312" w:eastAsia="仿宋_GB2312" w:hint="eastAsia"/>
          <w:sz w:val="30"/>
          <w:szCs w:val="30"/>
        </w:rPr>
        <w:t>2.决定是否予以受理</w:t>
      </w:r>
    </w:p>
    <w:p w:rsidR="00560FEA" w:rsidRDefault="00560FEA" w:rsidP="00560FEA">
      <w:pPr>
        <w:ind w:right="300" w:firstLine="600"/>
        <w:jc w:val="left"/>
        <w:rPr>
          <w:rFonts w:ascii="仿宋_GB2312" w:eastAsia="仿宋_GB2312" w:hAnsi="Times New Roman"/>
          <w:sz w:val="30"/>
          <w:szCs w:val="30"/>
        </w:rPr>
      </w:pPr>
      <w:r>
        <w:rPr>
          <w:rFonts w:ascii="仿宋_GB2312" w:eastAsia="仿宋_GB2312" w:hint="eastAsia"/>
          <w:sz w:val="30"/>
          <w:szCs w:val="30"/>
        </w:rPr>
        <w:t>3.不予受理的，出具不予受理通知书；受理的，</w:t>
      </w:r>
      <w:r>
        <w:rPr>
          <w:rFonts w:ascii="仿宋_GB2312" w:eastAsia="仿宋_GB2312" w:hAnsi="Times New Roman" w:hint="eastAsia"/>
          <w:sz w:val="30"/>
          <w:szCs w:val="30"/>
        </w:rPr>
        <w:t>出具受理通知书，</w:t>
      </w:r>
      <w:r>
        <w:rPr>
          <w:rFonts w:ascii="仿宋_GB2312" w:eastAsia="仿宋_GB2312" w:hint="eastAsia"/>
          <w:sz w:val="30"/>
          <w:szCs w:val="30"/>
        </w:rPr>
        <w:t>审核作出</w:t>
      </w:r>
      <w:r>
        <w:rPr>
          <w:rFonts w:ascii="仿宋_GB2312" w:eastAsia="仿宋_GB2312" w:hAnsi="Times New Roman" w:hint="eastAsia"/>
          <w:sz w:val="30"/>
          <w:szCs w:val="30"/>
        </w:rPr>
        <w:t>核准或者不予核准的决定</w:t>
      </w:r>
    </w:p>
    <w:p w:rsidR="00560FEA" w:rsidRDefault="00560FEA" w:rsidP="00560FEA">
      <w:pPr>
        <w:ind w:right="300" w:firstLine="600"/>
        <w:jc w:val="left"/>
        <w:rPr>
          <w:rFonts w:ascii="仿宋_GB2312" w:eastAsia="仿宋_GB2312" w:hAnsi="Times New Roman"/>
          <w:sz w:val="30"/>
          <w:szCs w:val="30"/>
        </w:rPr>
      </w:pPr>
      <w:r>
        <w:rPr>
          <w:rFonts w:ascii="仿宋_GB2312" w:eastAsia="仿宋_GB2312" w:hint="eastAsia"/>
          <w:sz w:val="30"/>
          <w:szCs w:val="30"/>
        </w:rPr>
        <w:t>4.</w:t>
      </w:r>
      <w:r>
        <w:rPr>
          <w:rFonts w:ascii="仿宋_GB2312" w:eastAsia="仿宋_GB2312" w:hAnsi="Times New Roman" w:hint="eastAsia"/>
          <w:sz w:val="30"/>
          <w:szCs w:val="30"/>
        </w:rPr>
        <w:t>予以核准的，向申请人出具核准文件；不予核准的，做出不予核准的行政许可书面决定并说明理由</w:t>
      </w:r>
    </w:p>
    <w:p w:rsidR="00560FEA" w:rsidRDefault="00560FEA" w:rsidP="00560FEA">
      <w:pPr>
        <w:ind w:right="300" w:firstLine="600"/>
        <w:jc w:val="left"/>
        <w:rPr>
          <w:rFonts w:ascii="仿宋_GB2312" w:eastAsia="仿宋_GB2312" w:hAnsi="Times New Roman"/>
          <w:sz w:val="30"/>
          <w:szCs w:val="30"/>
        </w:rPr>
      </w:pPr>
      <w:r>
        <w:rPr>
          <w:rFonts w:ascii="仿宋_GB2312" w:eastAsia="仿宋_GB2312" w:hint="eastAsia"/>
          <w:sz w:val="30"/>
          <w:szCs w:val="30"/>
        </w:rPr>
        <w:t>5.</w:t>
      </w:r>
      <w:r>
        <w:rPr>
          <w:rFonts w:ascii="仿宋_GB2312" w:eastAsia="仿宋_GB2312" w:hAnsi="Times New Roman" w:hint="eastAsia"/>
          <w:sz w:val="30"/>
          <w:szCs w:val="30"/>
        </w:rPr>
        <w:t>材料不全或不符合法定形式的，一次性告知补正材料，并出具《行政许可补正通知书》</w:t>
      </w:r>
    </w:p>
    <w:p w:rsidR="00560FEA" w:rsidRDefault="00560FEA" w:rsidP="00560FEA">
      <w:pPr>
        <w:ind w:firstLineChars="200" w:firstLine="600"/>
        <w:rPr>
          <w:rFonts w:ascii="黑体" w:eastAsia="黑体" w:hAnsi="Times New Roman"/>
          <w:sz w:val="30"/>
          <w:szCs w:val="30"/>
        </w:rPr>
      </w:pPr>
      <w:r>
        <w:rPr>
          <w:rFonts w:ascii="黑体" w:eastAsia="黑体" w:hint="eastAsia"/>
          <w:sz w:val="30"/>
          <w:szCs w:val="30"/>
        </w:rPr>
        <w:t>九、办理方式</w:t>
      </w:r>
    </w:p>
    <w:p w:rsidR="00560FEA" w:rsidRDefault="00560FEA" w:rsidP="00560FEA">
      <w:pPr>
        <w:ind w:right="300" w:firstLine="600"/>
        <w:jc w:val="left"/>
        <w:rPr>
          <w:rFonts w:ascii="仿宋_GB2312" w:eastAsia="仿宋_GB2312" w:hAnsi="Times New Roman"/>
          <w:sz w:val="30"/>
          <w:szCs w:val="30"/>
        </w:rPr>
      </w:pPr>
      <w:r>
        <w:rPr>
          <w:rFonts w:ascii="仿宋_GB2312" w:eastAsia="仿宋_GB2312" w:hAnsi="Times New Roman" w:hint="eastAsia"/>
          <w:sz w:val="30"/>
          <w:szCs w:val="30"/>
        </w:rPr>
        <w:t>一般程序：申请、受理、审查、决定、出具核准文件或不予核准的行政许可书面决定</w:t>
      </w:r>
    </w:p>
    <w:p w:rsidR="00560FEA" w:rsidRDefault="00560FEA" w:rsidP="00560FEA">
      <w:pPr>
        <w:ind w:firstLineChars="200" w:firstLine="600"/>
        <w:rPr>
          <w:rFonts w:ascii="黑体" w:eastAsia="黑体" w:hAnsi="Times New Roman"/>
          <w:sz w:val="30"/>
          <w:szCs w:val="30"/>
        </w:rPr>
      </w:pPr>
      <w:r>
        <w:rPr>
          <w:rFonts w:ascii="黑体" w:eastAsia="黑体" w:hint="eastAsia"/>
          <w:sz w:val="30"/>
          <w:szCs w:val="30"/>
        </w:rPr>
        <w:t>十、审批时限</w:t>
      </w:r>
    </w:p>
    <w:p w:rsidR="00560FEA" w:rsidRDefault="00560FEA" w:rsidP="00560FEA">
      <w:pPr>
        <w:ind w:firstLine="585"/>
        <w:rPr>
          <w:rFonts w:ascii="仿宋_GB2312" w:eastAsia="仿宋_GB2312" w:hAnsi="Times New Roman"/>
          <w:sz w:val="30"/>
          <w:szCs w:val="30"/>
        </w:rPr>
      </w:pPr>
      <w:r>
        <w:rPr>
          <w:rFonts w:ascii="仿宋_GB2312" w:eastAsia="仿宋_GB2312" w:hAnsi="Times New Roman" w:hint="eastAsia"/>
          <w:sz w:val="30"/>
          <w:szCs w:val="30"/>
        </w:rPr>
        <w:t>20个工作日</w:t>
      </w:r>
    </w:p>
    <w:p w:rsidR="00560FEA" w:rsidRDefault="00560FEA" w:rsidP="00560FEA">
      <w:pPr>
        <w:ind w:firstLine="585"/>
        <w:rPr>
          <w:rFonts w:ascii="黑体" w:eastAsia="黑体" w:hAnsi="Times New Roman"/>
          <w:sz w:val="30"/>
          <w:szCs w:val="30"/>
        </w:rPr>
      </w:pPr>
      <w:r>
        <w:rPr>
          <w:rFonts w:ascii="黑体" w:eastAsia="黑体" w:hint="eastAsia"/>
          <w:sz w:val="30"/>
          <w:szCs w:val="30"/>
        </w:rPr>
        <w:t>十一、审批收费依据及标准</w:t>
      </w:r>
    </w:p>
    <w:p w:rsidR="00560FEA" w:rsidRDefault="00560FEA" w:rsidP="00560FEA">
      <w:pPr>
        <w:ind w:firstLine="585"/>
        <w:rPr>
          <w:rFonts w:ascii="仿宋_GB2312" w:eastAsia="仿宋_GB2312" w:hAnsi="Times New Roman"/>
          <w:sz w:val="30"/>
          <w:szCs w:val="30"/>
        </w:rPr>
      </w:pPr>
      <w:r>
        <w:rPr>
          <w:rFonts w:ascii="仿宋_GB2312" w:eastAsia="仿宋_GB2312" w:hAnsi="Times New Roman" w:hint="eastAsia"/>
          <w:sz w:val="30"/>
          <w:szCs w:val="30"/>
        </w:rPr>
        <w:t>不收费</w:t>
      </w:r>
    </w:p>
    <w:p w:rsidR="00560FEA" w:rsidRDefault="00560FEA" w:rsidP="00560FEA">
      <w:pPr>
        <w:ind w:firstLineChars="200" w:firstLine="600"/>
        <w:rPr>
          <w:rFonts w:ascii="黑体" w:eastAsia="黑体" w:hAnsi="Times New Roman"/>
          <w:sz w:val="30"/>
          <w:szCs w:val="30"/>
        </w:rPr>
      </w:pPr>
      <w:r>
        <w:rPr>
          <w:rFonts w:ascii="黑体" w:eastAsia="黑体" w:hint="eastAsia"/>
          <w:sz w:val="30"/>
          <w:szCs w:val="30"/>
        </w:rPr>
        <w:t>十二、审批结果</w:t>
      </w:r>
    </w:p>
    <w:p w:rsidR="00560FEA" w:rsidRDefault="00560FEA" w:rsidP="00560FEA">
      <w:pPr>
        <w:ind w:right="300" w:firstLine="600"/>
        <w:rPr>
          <w:rFonts w:ascii="仿宋_GB2312" w:eastAsia="仿宋_GB2312" w:hAnsi="Times New Roman"/>
          <w:sz w:val="30"/>
          <w:szCs w:val="30"/>
        </w:rPr>
      </w:pPr>
      <w:r>
        <w:rPr>
          <w:rFonts w:ascii="仿宋_GB2312" w:eastAsia="仿宋_GB2312" w:hAnsi="Times New Roman" w:hint="eastAsia"/>
          <w:sz w:val="30"/>
          <w:szCs w:val="30"/>
        </w:rPr>
        <w:t>针对新办、变更申请，出具核准文件。</w:t>
      </w:r>
    </w:p>
    <w:p w:rsidR="00560FEA" w:rsidRDefault="00560FEA" w:rsidP="00560FEA">
      <w:pPr>
        <w:ind w:right="300" w:firstLine="600"/>
        <w:rPr>
          <w:rFonts w:ascii="黑体" w:eastAsia="黑体" w:hAnsi="Times New Roman"/>
          <w:sz w:val="30"/>
          <w:szCs w:val="30"/>
        </w:rPr>
      </w:pPr>
      <w:r>
        <w:rPr>
          <w:rFonts w:ascii="黑体" w:eastAsia="黑体" w:hint="eastAsia"/>
          <w:sz w:val="30"/>
          <w:szCs w:val="30"/>
        </w:rPr>
        <w:t>十三、结果送达</w:t>
      </w:r>
    </w:p>
    <w:p w:rsidR="00560FEA" w:rsidRDefault="00560FEA" w:rsidP="00560FEA">
      <w:pPr>
        <w:ind w:right="300" w:firstLine="600"/>
        <w:rPr>
          <w:rFonts w:ascii="仿宋_GB2312" w:eastAsia="仿宋_GB2312" w:hAnsi="Times New Roman"/>
          <w:sz w:val="30"/>
          <w:szCs w:val="30"/>
        </w:rPr>
      </w:pPr>
      <w:r>
        <w:rPr>
          <w:rFonts w:ascii="仿宋_GB2312" w:eastAsia="仿宋_GB2312" w:hint="eastAsia"/>
          <w:sz w:val="30"/>
          <w:szCs w:val="30"/>
        </w:rPr>
        <w:t>通过现场告知或电话通知申请人，并通过现场领取或邮寄方式将结果送达。</w:t>
      </w:r>
    </w:p>
    <w:p w:rsidR="00560FEA" w:rsidRDefault="00560FEA" w:rsidP="00560FEA">
      <w:pPr>
        <w:ind w:right="300" w:firstLine="600"/>
        <w:rPr>
          <w:rFonts w:ascii="黑体" w:eastAsia="黑体" w:hAnsi="Times New Roman"/>
          <w:sz w:val="30"/>
          <w:szCs w:val="30"/>
        </w:rPr>
      </w:pPr>
      <w:r>
        <w:rPr>
          <w:rFonts w:ascii="黑体" w:eastAsia="黑体" w:hint="eastAsia"/>
          <w:sz w:val="30"/>
          <w:szCs w:val="30"/>
        </w:rPr>
        <w:t>十四、申请人权利和义务</w:t>
      </w:r>
    </w:p>
    <w:p w:rsidR="00560FEA" w:rsidRDefault="00560FEA" w:rsidP="00560FEA">
      <w:pPr>
        <w:ind w:right="300" w:firstLine="600"/>
        <w:rPr>
          <w:rFonts w:ascii="仿宋_GB2312" w:eastAsia="仿宋_GB2312"/>
          <w:sz w:val="30"/>
          <w:szCs w:val="30"/>
        </w:rPr>
      </w:pPr>
      <w:r>
        <w:rPr>
          <w:rFonts w:ascii="仿宋_GB2312" w:eastAsia="仿宋_GB2312" w:hint="eastAsia"/>
          <w:sz w:val="30"/>
          <w:szCs w:val="30"/>
        </w:rPr>
        <w:lastRenderedPageBreak/>
        <w:t>申请人有权依法提出行政审批申请，依法进行投诉、举报、复议、诉讼等。申请人有义务保证申请材料完整、真实、准确，获批后合法合规办理相关业务。</w:t>
      </w:r>
    </w:p>
    <w:p w:rsidR="00560FEA" w:rsidRDefault="00560FEA" w:rsidP="00560FEA">
      <w:pPr>
        <w:ind w:right="300"/>
        <w:rPr>
          <w:rFonts w:ascii="黑体" w:eastAsia="黑体" w:hAnsi="Times New Roman"/>
          <w:sz w:val="30"/>
          <w:szCs w:val="30"/>
        </w:rPr>
      </w:pPr>
      <w:r>
        <w:rPr>
          <w:rFonts w:ascii="黑体" w:eastAsia="黑体" w:hAnsi="Times New Roman" w:hint="eastAsia"/>
          <w:sz w:val="30"/>
          <w:szCs w:val="30"/>
        </w:rPr>
        <w:t xml:space="preserve">    十五、咨询途径</w:t>
      </w:r>
    </w:p>
    <w:p w:rsidR="00560FEA" w:rsidRDefault="00560FEA" w:rsidP="00560FEA">
      <w:pPr>
        <w:ind w:right="300"/>
        <w:rPr>
          <w:rFonts w:ascii="仿宋_GB2312" w:eastAsia="仿宋_GB2312"/>
          <w:sz w:val="30"/>
          <w:szCs w:val="30"/>
        </w:rPr>
        <w:sectPr w:rsidR="00560FEA">
          <w:pgSz w:w="11906" w:h="16838"/>
          <w:pgMar w:top="1440" w:right="1800" w:bottom="1440" w:left="1800" w:header="851" w:footer="992" w:gutter="0"/>
          <w:cols w:space="720"/>
          <w:docGrid w:type="lines" w:linePitch="312"/>
        </w:sectPr>
      </w:pPr>
      <w:r>
        <w:rPr>
          <w:rFonts w:ascii="仿宋_GB2312" w:eastAsia="仿宋_GB2312" w:hint="eastAsia"/>
          <w:sz w:val="30"/>
          <w:szCs w:val="30"/>
        </w:rPr>
        <w:t xml:space="preserve">    国家外汇管理局浙江省分局经常项目管理处，咨询电话：（0571）87686387</w:t>
      </w:r>
    </w:p>
    <w:p w:rsidR="00560FEA" w:rsidRDefault="00560FEA" w:rsidP="00560FEA">
      <w:pPr>
        <w:ind w:right="300"/>
        <w:rPr>
          <w:rFonts w:ascii="仿宋_GB2312" w:eastAsia="仿宋_GB2312"/>
          <w:sz w:val="30"/>
          <w:szCs w:val="30"/>
        </w:rPr>
      </w:pPr>
      <w:r>
        <w:rPr>
          <w:rFonts w:ascii="仿宋_GB2312" w:eastAsia="仿宋_GB2312" w:hint="eastAsia"/>
          <w:sz w:val="30"/>
          <w:szCs w:val="30"/>
        </w:rPr>
        <w:lastRenderedPageBreak/>
        <w:t>附录一</w:t>
      </w:r>
    </w:p>
    <w:p w:rsidR="00560FEA" w:rsidRDefault="00560FEA" w:rsidP="00560FEA">
      <w:pPr>
        <w:ind w:right="300"/>
        <w:jc w:val="center"/>
        <w:rPr>
          <w:rFonts w:ascii="黑体" w:eastAsia="黑体"/>
          <w:sz w:val="30"/>
          <w:szCs w:val="30"/>
        </w:rPr>
      </w:pPr>
      <w:r>
        <w:rPr>
          <w:rFonts w:ascii="黑体" w:eastAsia="黑体" w:hint="eastAsia"/>
          <w:sz w:val="30"/>
          <w:szCs w:val="30"/>
        </w:rPr>
        <w:t>基本流程图</w:t>
      </w:r>
    </w:p>
    <w:p w:rsidR="00560FEA" w:rsidRDefault="00560FEA" w:rsidP="00560FEA">
      <w:pPr>
        <w:ind w:right="300"/>
        <w:jc w:val="center"/>
        <w:rPr>
          <w:rFonts w:ascii="黑体" w:eastAsia="黑体"/>
          <w:sz w:val="30"/>
          <w:szCs w:val="30"/>
        </w:rPr>
      </w:pPr>
    </w:p>
    <w:p w:rsidR="00560FEA" w:rsidRDefault="00577183" w:rsidP="00560FEA">
      <w:pPr>
        <w:ind w:right="300"/>
        <w:jc w:val="center"/>
        <w:rPr>
          <w:rFonts w:ascii="仿宋_GB2312" w:eastAsia="仿宋_GB2312"/>
          <w:sz w:val="30"/>
          <w:szCs w:val="30"/>
        </w:rPr>
      </w:pPr>
      <w:r>
        <w:rPr>
          <w:rFonts w:ascii="仿宋_GB2312" w:eastAsia="仿宋_GB2312"/>
          <w:sz w:val="30"/>
          <w:szCs w:val="30"/>
        </w:rPr>
        <w:pict>
          <v:roundrect id="Rounded Rectangle 14194" o:spid="_x0000_s3378" style="position:absolute;left:0;text-align:left;margin-left:.15pt;margin-top:10.45pt;width:86.2pt;height:58.6pt;z-index:251904000" arcsize="10923f" o:preferrelative="t">
            <v:stroke miterlimit="2"/>
            <v:textbox>
              <w:txbxContent>
                <w:p w:rsidR="00F35E55" w:rsidRDefault="00F35E55" w:rsidP="00560FEA">
                  <w:r>
                    <w:rPr>
                      <w:rFonts w:hint="eastAsia"/>
                    </w:rPr>
                    <w:t>申请人现场提出书面申请，并提交材料</w:t>
                  </w:r>
                </w:p>
              </w:txbxContent>
            </v:textbox>
          </v:roundrect>
        </w:pict>
      </w:r>
    </w:p>
    <w:p w:rsidR="00560FEA" w:rsidRDefault="00560FEA" w:rsidP="00560FEA">
      <w:pPr>
        <w:ind w:right="300"/>
        <w:jc w:val="center"/>
        <w:rPr>
          <w:rFonts w:ascii="仿宋_GB2312" w:eastAsia="仿宋_GB2312"/>
          <w:sz w:val="30"/>
          <w:szCs w:val="30"/>
        </w:rPr>
      </w:pPr>
    </w:p>
    <w:p w:rsidR="00560FEA" w:rsidRDefault="00577183" w:rsidP="00560FEA">
      <w:pPr>
        <w:ind w:right="300"/>
        <w:jc w:val="center"/>
        <w:rPr>
          <w:rFonts w:ascii="仿宋_GB2312" w:eastAsia="仿宋_GB2312"/>
          <w:sz w:val="30"/>
          <w:szCs w:val="30"/>
        </w:rPr>
      </w:pPr>
      <w:r>
        <w:rPr>
          <w:rFonts w:ascii="仿宋_GB2312" w:eastAsia="仿宋_GB2312"/>
          <w:sz w:val="30"/>
          <w:szCs w:val="30"/>
        </w:rPr>
        <w:pict>
          <v:shape id="Straight Connector 14207" o:spid="_x0000_s3391" type="#_x0000_t32" style="position:absolute;left:0;text-align:left;margin-left:41.45pt;margin-top:21.05pt;width:232.15pt;height:.05pt;flip:x;z-index:251917312" o:preferrelative="t" filled="t">
            <v:stroke endarrow="block" miterlimit="2"/>
          </v:shape>
        </w:pict>
      </w:r>
      <w:r>
        <w:rPr>
          <w:rFonts w:ascii="仿宋_GB2312" w:eastAsia="仿宋_GB2312"/>
          <w:sz w:val="30"/>
          <w:szCs w:val="30"/>
        </w:rPr>
        <w:pict>
          <v:shape id="Straight Connector 14203" o:spid="_x0000_s3387" type="#_x0000_t32" style="position:absolute;left:0;text-align:left;margin-left:40.6pt;margin-top:6.65pt;width:.85pt;height:73.4pt;z-index:251913216" o:preferrelative="t" filled="t">
            <v:stroke endarrow="block" miterlimit="2"/>
          </v:shape>
        </w:pict>
      </w:r>
      <w:r>
        <w:rPr>
          <w:rFonts w:ascii="仿宋_GB2312" w:eastAsia="仿宋_GB2312"/>
          <w:sz w:val="30"/>
          <w:szCs w:val="30"/>
        </w:rPr>
        <w:pict>
          <v:roundrect id="Rounded Rectangle 14196" o:spid="_x0000_s3380" style="position:absolute;left:0;text-align:left;margin-left:273.6pt;margin-top:1.6pt;width:146.45pt;height:33.7pt;z-index:251906048" arcsize="10923f" o:preferrelative="t">
            <v:stroke miterlimit="2"/>
            <v:textbox>
              <w:txbxContent>
                <w:p w:rsidR="00F35E55" w:rsidRDefault="00F35E55" w:rsidP="00560FEA">
                  <w:r>
                    <w:rPr>
                      <w:rFonts w:hint="eastAsia"/>
                    </w:rPr>
                    <w:t>申请人补全材料</w:t>
                  </w:r>
                </w:p>
              </w:txbxContent>
            </v:textbox>
          </v:roundrect>
        </w:pict>
      </w:r>
    </w:p>
    <w:p w:rsidR="00560FEA" w:rsidRDefault="00577183" w:rsidP="00560FEA">
      <w:pPr>
        <w:ind w:right="300"/>
        <w:jc w:val="left"/>
        <w:rPr>
          <w:rFonts w:ascii="仿宋_GB2312" w:eastAsia="仿宋_GB2312"/>
          <w:sz w:val="30"/>
          <w:szCs w:val="30"/>
        </w:rPr>
        <w:sectPr w:rsidR="00560FEA">
          <w:pgSz w:w="11906" w:h="16838"/>
          <w:pgMar w:top="1440" w:right="1800" w:bottom="1440" w:left="1800" w:header="851" w:footer="992" w:gutter="0"/>
          <w:cols w:space="720"/>
          <w:docGrid w:type="lines" w:linePitch="312"/>
        </w:sectPr>
      </w:pPr>
      <w:r>
        <w:rPr>
          <w:rFonts w:ascii="仿宋_GB2312" w:eastAsia="仿宋_GB2312"/>
          <w:sz w:val="30"/>
          <w:szCs w:val="30"/>
        </w:rPr>
        <w:pict>
          <v:shape id="Straight Connector 14212" o:spid="_x0000_s3396" type="#_x0000_t32" style="position:absolute;margin-left:40.6pt;margin-top:182.85pt;width:41.1pt;height:.05pt;z-index:251922432" o:preferrelative="t" filled="t">
            <v:stroke endarrow="block" miterlimit="2"/>
          </v:shape>
        </w:pict>
      </w:r>
      <w:r>
        <w:rPr>
          <w:rFonts w:ascii="仿宋_GB2312" w:eastAsia="仿宋_GB2312"/>
          <w:sz w:val="30"/>
          <w:szCs w:val="30"/>
        </w:rPr>
        <w:pict>
          <v:shape id="Straight Connector 14211" o:spid="_x0000_s3395" type="#_x0000_t32" style="position:absolute;margin-left:40.6pt;margin-top:113.3pt;width:.05pt;height:69.55pt;z-index:251921408" o:preferrelative="t" filled="t">
            <v:stroke miterlimit="2"/>
          </v:shape>
        </w:pict>
      </w:r>
      <w:r>
        <w:rPr>
          <w:rFonts w:ascii="仿宋_GB2312" w:eastAsia="仿宋_GB2312"/>
          <w:sz w:val="30"/>
          <w:szCs w:val="30"/>
        </w:rPr>
        <w:pict>
          <v:roundrect id="Rounded Rectangle 14199" o:spid="_x0000_s3383" style="position:absolute;margin-left:81.7pt;margin-top:174.45pt;width:210.9pt;height:30.15pt;z-index:251909120" arcsize="10923f" o:preferrelative="t">
            <v:stroke miterlimit="2"/>
            <v:textbox>
              <w:txbxContent>
                <w:p w:rsidR="00F35E55" w:rsidRDefault="00F35E55" w:rsidP="00560FEA">
                  <w:r>
                    <w:rPr>
                      <w:rFonts w:hint="eastAsia"/>
                    </w:rPr>
                    <w:t>依法应予受理，出具受理单</w:t>
                  </w:r>
                </w:p>
              </w:txbxContent>
            </v:textbox>
          </v:roundrect>
        </w:pict>
      </w:r>
      <w:r>
        <w:rPr>
          <w:rFonts w:ascii="仿宋_GB2312" w:eastAsia="仿宋_GB2312"/>
          <w:sz w:val="30"/>
          <w:szCs w:val="30"/>
        </w:rPr>
        <w:pict>
          <v:roundrect id="Rounded Rectangle 14198" o:spid="_x0000_s3382" style="position:absolute;margin-left:151.95pt;margin-top:91.5pt;width:268.1pt;height:45.3pt;z-index:251908096" arcsize="10923f" o:preferrelative="t">
            <v:stroke miterlimit="2"/>
            <v:textbox>
              <w:txbxContent>
                <w:p w:rsidR="00F35E55" w:rsidRDefault="00F35E55" w:rsidP="00560FEA">
                  <w:r>
                    <w:rPr>
                      <w:rFonts w:hint="eastAsia"/>
                    </w:rPr>
                    <w:t>依法不予受理的，作出不予受理决定，出具不予受理通知书</w:t>
                  </w:r>
                </w:p>
              </w:txbxContent>
            </v:textbox>
          </v:roundrect>
        </w:pict>
      </w:r>
      <w:r>
        <w:rPr>
          <w:rFonts w:ascii="仿宋_GB2312" w:eastAsia="仿宋_GB2312"/>
          <w:sz w:val="30"/>
          <w:szCs w:val="30"/>
        </w:rPr>
        <w:pict>
          <v:shape id="Straight Connector 14205" o:spid="_x0000_s3389" type="#_x0000_t32" style="position:absolute;margin-left:93.35pt;margin-top:101.65pt;width:58.6pt;height:.05pt;z-index:251915264" o:preferrelative="t" filled="t">
            <v:stroke endarrow="block" miterlimit="2"/>
          </v:shape>
        </w:pict>
      </w:r>
      <w:r>
        <w:rPr>
          <w:rFonts w:ascii="仿宋_GB2312" w:eastAsia="仿宋_GB2312"/>
          <w:sz w:val="30"/>
          <w:szCs w:val="30"/>
        </w:rPr>
        <w:pict>
          <v:shape id="Straight Connector 14206" o:spid="_x0000_s3390" type="#_x0000_t32" style="position:absolute;margin-left:345.35pt;margin-top:4.1pt;width:.05pt;height:44.75pt;flip:y;z-index:251916288" o:preferrelative="t" filled="t">
            <v:stroke endarrow="block" miterlimit="2"/>
          </v:shape>
        </w:pict>
      </w:r>
      <w:r>
        <w:rPr>
          <w:rFonts w:ascii="仿宋_GB2312" w:eastAsia="仿宋_GB2312"/>
          <w:sz w:val="30"/>
          <w:szCs w:val="30"/>
        </w:rPr>
        <w:pict>
          <v:roundrect id="Rounded Rectangle 14197" o:spid="_x0000_s3381" style="position:absolute;margin-left:151.95pt;margin-top:48.85pt;width:268.1pt;height:25pt;z-index:251907072" arcsize="10923f" o:preferrelative="t">
            <v:stroke miterlimit="2"/>
            <v:textbox>
              <w:txbxContent>
                <w:p w:rsidR="00F35E55" w:rsidRDefault="00F35E55" w:rsidP="00560FEA">
                  <w:r>
                    <w:rPr>
                      <w:rFonts w:hint="eastAsia"/>
                    </w:rPr>
                    <w:t>材料不全或不符合法定形式的，一次性告知补正材料</w:t>
                  </w:r>
                </w:p>
              </w:txbxContent>
            </v:textbox>
          </v:roundrect>
        </w:pict>
      </w:r>
      <w:r>
        <w:rPr>
          <w:rFonts w:ascii="仿宋_GB2312" w:eastAsia="仿宋_GB2312"/>
          <w:sz w:val="30"/>
          <w:szCs w:val="30"/>
        </w:rPr>
        <w:pict>
          <v:shape id="Straight Connector 14204" o:spid="_x0000_s3388" type="#_x0000_t32" style="position:absolute;margin-left:93.35pt;margin-top:61.45pt;width:58.6pt;height:.05pt;z-index:251914240" o:preferrelative="t" filled="t">
            <v:stroke endarrow="block" miterlimit="2"/>
          </v:shape>
        </w:pict>
      </w:r>
      <w:r>
        <w:rPr>
          <w:rFonts w:ascii="仿宋_GB2312" w:eastAsia="仿宋_GB2312"/>
          <w:sz w:val="30"/>
          <w:szCs w:val="30"/>
        </w:rPr>
        <w:pict>
          <v:roundrect id="Rounded Rectangle 14195" o:spid="_x0000_s3379" style="position:absolute;margin-left:-6.55pt;margin-top:48.85pt;width:99.9pt;height:64.45pt;z-index:251905024" arcsize="10923f" o:preferrelative="t">
            <v:stroke miterlimit="2"/>
            <v:textbox>
              <w:txbxContent>
                <w:p w:rsidR="00F35E55" w:rsidRDefault="00F35E55" w:rsidP="00560FEA">
                  <w:r>
                    <w:rPr>
                      <w:rFonts w:hint="eastAsia"/>
                    </w:rPr>
                    <w:t>接件并于</w:t>
                  </w:r>
                  <w:r>
                    <w:rPr>
                      <w:rFonts w:hint="eastAsia"/>
                    </w:rPr>
                    <w:t>5</w:t>
                  </w:r>
                  <w:r>
                    <w:rPr>
                      <w:rFonts w:hint="eastAsia"/>
                    </w:rPr>
                    <w:t>个工作日作出是否受理决定</w:t>
                  </w:r>
                </w:p>
              </w:txbxContent>
            </v:textbox>
          </v:roundrect>
        </w:pict>
      </w:r>
      <w:r>
        <w:rPr>
          <w:rFonts w:ascii="仿宋_GB2312" w:eastAsia="仿宋_GB2312"/>
          <w:sz w:val="30"/>
          <w:szCs w:val="30"/>
        </w:rPr>
        <w:pict>
          <v:shape id="Straight Connector 14208" o:spid="_x0000_s3392" type="#_x0000_t32" style="position:absolute;margin-left:179.6pt;margin-top:204.6pt;width:.05pt;height:21.85pt;z-index:251918336" o:preferrelative="t" filled="t">
            <v:stroke endarrow="block" miterlimit="2"/>
          </v:shape>
        </w:pict>
      </w:r>
    </w:p>
    <w:p w:rsidR="00560FEA" w:rsidRDefault="00577183" w:rsidP="00560FEA">
      <w:pPr>
        <w:ind w:right="300"/>
        <w:rPr>
          <w:rFonts w:ascii="黑体" w:eastAsia="黑体"/>
          <w:sz w:val="48"/>
          <w:szCs w:val="48"/>
        </w:rPr>
        <w:sectPr w:rsidR="00560FEA">
          <w:footerReference w:type="default" r:id="rId39"/>
          <w:type w:val="continuous"/>
          <w:pgSz w:w="11906" w:h="16838"/>
          <w:pgMar w:top="1440" w:right="1800" w:bottom="1440" w:left="1800" w:header="851" w:footer="992" w:gutter="0"/>
          <w:cols w:space="720"/>
          <w:docGrid w:type="lines" w:linePitch="312"/>
        </w:sectPr>
      </w:pPr>
      <w:r w:rsidRPr="00577183">
        <w:rPr>
          <w:rFonts w:ascii="仿宋_GB2312" w:eastAsia="仿宋_GB2312"/>
          <w:sz w:val="30"/>
          <w:szCs w:val="30"/>
        </w:rPr>
        <w:lastRenderedPageBreak/>
        <w:pict>
          <v:roundrect id="Rounded Rectangle 14201" o:spid="_x0000_s3385" style="position:absolute;left:0;text-align:left;margin-left:223.95pt;margin-top:350.3pt;width:180.85pt;height:58.6pt;z-index:251911168" arcsize="10923f" o:preferrelative="t">
            <v:stroke miterlimit="2"/>
            <v:textbox>
              <w:txbxContent>
                <w:p w:rsidR="00F35E55" w:rsidRDefault="00F35E55" w:rsidP="00560FEA">
                  <w:r>
                    <w:rPr>
                      <w:rFonts w:hint="eastAsia"/>
                    </w:rPr>
                    <w:t>依法作出不予许可决定</w:t>
                  </w:r>
                </w:p>
              </w:txbxContent>
            </v:textbox>
          </v:roundrect>
        </w:pict>
      </w:r>
      <w:r w:rsidRPr="00577183">
        <w:rPr>
          <w:rFonts w:ascii="仿宋_GB2312" w:eastAsia="仿宋_GB2312"/>
          <w:sz w:val="30"/>
          <w:szCs w:val="30"/>
        </w:rPr>
        <w:pict>
          <v:roundrect id="Rounded Rectangle 14202" o:spid="_x0000_s3386" style="position:absolute;left:0;text-align:left;margin-left:9.9pt;margin-top:350.3pt;width:197.6pt;height:58.6pt;z-index:251912192" arcsize="10923f" o:preferrelative="t">
            <v:stroke miterlimit="2"/>
            <v:textbox>
              <w:txbxContent>
                <w:p w:rsidR="00F35E55" w:rsidRDefault="00F35E55" w:rsidP="00560FEA">
                  <w:r>
                    <w:rPr>
                      <w:rFonts w:hint="eastAsia"/>
                    </w:rPr>
                    <w:t>予以许可的，向申请人出具核准书面决定</w:t>
                  </w:r>
                </w:p>
                <w:p w:rsidR="00F35E55" w:rsidRDefault="00F35E55" w:rsidP="00560FEA"/>
              </w:txbxContent>
            </v:textbox>
          </v:roundrect>
        </w:pict>
      </w:r>
      <w:r w:rsidRPr="00577183">
        <w:rPr>
          <w:rFonts w:ascii="仿宋_GB2312" w:eastAsia="仿宋_GB2312"/>
          <w:sz w:val="30"/>
          <w:szCs w:val="30"/>
        </w:rPr>
        <w:pict>
          <v:shape id="Straight Connector 14209" o:spid="_x0000_s3393" type="#_x0000_t32" style="position:absolute;left:0;text-align:left;margin-left:239.05pt;margin-top:305.05pt;width:.85pt;height:45.25pt;z-index:251919360" o:preferrelative="t" filled="t">
            <v:stroke endarrow="block" miterlimit="2"/>
          </v:shape>
        </w:pict>
      </w:r>
      <w:r w:rsidRPr="00577183">
        <w:rPr>
          <w:rFonts w:ascii="仿宋_GB2312" w:eastAsia="仿宋_GB2312"/>
          <w:sz w:val="30"/>
          <w:szCs w:val="30"/>
        </w:rPr>
        <w:pict>
          <v:roundrect id="Rounded Rectangle 14200" o:spid="_x0000_s3384" style="position:absolute;left:0;text-align:left;margin-left:81.65pt;margin-top:226.45pt;width:210.95pt;height:78.6pt;z-index:251910144" arcsize="10923f" o:preferrelative="t">
            <v:stroke miterlimit="2"/>
            <v:textbox>
              <w:txbxContent>
                <w:p w:rsidR="00F35E55" w:rsidRDefault="00F35E55" w:rsidP="00560FEA">
                  <w:pPr>
                    <w:jc w:val="center"/>
                  </w:pPr>
                </w:p>
                <w:p w:rsidR="00F35E55" w:rsidRDefault="00F35E55" w:rsidP="00560FEA">
                  <w:pPr>
                    <w:jc w:val="center"/>
                  </w:pPr>
                  <w:r>
                    <w:rPr>
                      <w:rFonts w:hint="eastAsia"/>
                    </w:rPr>
                    <w:t>审查报批</w:t>
                  </w:r>
                </w:p>
              </w:txbxContent>
            </v:textbox>
          </v:roundrect>
        </w:pict>
      </w:r>
      <w:r w:rsidRPr="00577183">
        <w:rPr>
          <w:rFonts w:ascii="仿宋_GB2312" w:eastAsia="仿宋_GB2312"/>
          <w:sz w:val="30"/>
          <w:szCs w:val="30"/>
        </w:rPr>
        <w:pict>
          <v:shape id="Straight Connector 14210" o:spid="_x0000_s3394" type="#_x0000_t32" style="position:absolute;left:0;text-align:left;margin-left:131.55pt;margin-top:305.05pt;width:.05pt;height:45.25pt;z-index:251920384" o:preferrelative="t" filled="t">
            <v:stroke endarrow="block" miterlimit="2"/>
          </v:shape>
        </w:pict>
      </w:r>
    </w:p>
    <w:p w:rsidR="00560FEA" w:rsidRPr="00560FEA" w:rsidRDefault="00560FEA">
      <w:pPr>
        <w:widowControl/>
        <w:spacing w:line="384" w:lineRule="auto"/>
        <w:jc w:val="left"/>
        <w:rPr>
          <w:rFonts w:ascii="黑体" w:eastAsia="黑体"/>
          <w:sz w:val="30"/>
          <w:szCs w:val="30"/>
        </w:rPr>
      </w:pPr>
    </w:p>
    <w:p w:rsidR="008056F4" w:rsidRDefault="00B53E6D">
      <w:pPr>
        <w:widowControl/>
        <w:spacing w:line="384" w:lineRule="auto"/>
        <w:jc w:val="left"/>
        <w:rPr>
          <w:rFonts w:ascii="黑体" w:eastAsia="黑体"/>
          <w:sz w:val="30"/>
          <w:szCs w:val="30"/>
        </w:rPr>
      </w:pPr>
      <w:r>
        <w:rPr>
          <w:rFonts w:ascii="黑体" w:eastAsia="黑体" w:hint="eastAsia"/>
          <w:sz w:val="30"/>
          <w:szCs w:val="30"/>
        </w:rPr>
        <w:t>57014-2、非银行金融机构（不含保险公司）外汇业务备案管理</w:t>
      </w:r>
    </w:p>
    <w:p w:rsidR="008056F4" w:rsidRDefault="00B53E6D">
      <w:pPr>
        <w:ind w:firstLine="585"/>
        <w:rPr>
          <w:rFonts w:ascii="黑体" w:eastAsia="黑体"/>
          <w:sz w:val="30"/>
          <w:szCs w:val="30"/>
        </w:rPr>
      </w:pPr>
      <w:r>
        <w:rPr>
          <w:rFonts w:ascii="黑体" w:eastAsia="黑体" w:hint="eastAsia"/>
          <w:sz w:val="30"/>
          <w:szCs w:val="30"/>
        </w:rPr>
        <w:t>一、办理依据</w:t>
      </w:r>
    </w:p>
    <w:p w:rsidR="008056F4" w:rsidRDefault="00B53E6D">
      <w:pPr>
        <w:ind w:firstLineChars="200" w:firstLine="600"/>
        <w:rPr>
          <w:rFonts w:ascii="仿宋_GB2312" w:eastAsia="仿宋_GB2312"/>
          <w:sz w:val="30"/>
          <w:szCs w:val="30"/>
        </w:rPr>
      </w:pPr>
      <w:r>
        <w:rPr>
          <w:rFonts w:ascii="仿宋_GB2312" w:eastAsia="仿宋_GB2312" w:hint="eastAsia"/>
          <w:sz w:val="30"/>
          <w:szCs w:val="30"/>
        </w:rPr>
        <w:t>《中华人民共和国外汇管理条例》（国务院令</w:t>
      </w:r>
      <w:r>
        <w:rPr>
          <w:rFonts w:ascii="仿宋_GB2312" w:eastAsia="仿宋_GB2312"/>
          <w:sz w:val="30"/>
          <w:szCs w:val="30"/>
        </w:rPr>
        <w:t>2008第532号）</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二、</w:t>
      </w:r>
      <w:r>
        <w:rPr>
          <w:rFonts w:ascii="黑体" w:eastAsia="黑体" w:hAnsi="Times New Roman" w:hint="eastAsia"/>
          <w:sz w:val="30"/>
          <w:szCs w:val="30"/>
        </w:rPr>
        <w:t>受理机构</w:t>
      </w:r>
    </w:p>
    <w:p w:rsidR="008056F4" w:rsidRDefault="00B53E6D">
      <w:pPr>
        <w:ind w:firstLineChars="200" w:firstLine="600"/>
        <w:rPr>
          <w:rFonts w:ascii="仿宋_GB2312" w:eastAsia="仿宋_GB2312"/>
          <w:sz w:val="30"/>
          <w:szCs w:val="30"/>
        </w:rPr>
      </w:pPr>
      <w:r>
        <w:rPr>
          <w:rFonts w:ascii="仿宋_GB2312" w:eastAsia="仿宋_GB2312" w:hint="eastAsia"/>
          <w:sz w:val="30"/>
          <w:szCs w:val="30"/>
        </w:rPr>
        <w:t>申请人所在地外汇局</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三、</w:t>
      </w:r>
      <w:r>
        <w:rPr>
          <w:rFonts w:ascii="黑体" w:eastAsia="黑体" w:hAnsi="Times New Roman" w:hint="eastAsia"/>
          <w:sz w:val="30"/>
          <w:szCs w:val="30"/>
        </w:rPr>
        <w:t>决定机构</w:t>
      </w:r>
    </w:p>
    <w:p w:rsidR="008056F4" w:rsidRDefault="00B53E6D">
      <w:pPr>
        <w:ind w:firstLineChars="200" w:firstLine="600"/>
        <w:rPr>
          <w:rFonts w:ascii="仿宋_GB2312" w:eastAsia="仿宋_GB2312"/>
          <w:sz w:val="30"/>
          <w:szCs w:val="30"/>
        </w:rPr>
      </w:pPr>
      <w:r>
        <w:rPr>
          <w:rFonts w:ascii="仿宋_GB2312" w:eastAsia="仿宋_GB2312" w:hint="eastAsia"/>
          <w:sz w:val="30"/>
          <w:szCs w:val="30"/>
        </w:rPr>
        <w:t>申请人所在地外汇分局</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四、</w:t>
      </w:r>
      <w:r>
        <w:rPr>
          <w:rFonts w:ascii="黑体" w:eastAsia="黑体" w:hAnsi="Times New Roman" w:hint="eastAsia"/>
          <w:sz w:val="30"/>
          <w:szCs w:val="30"/>
        </w:rPr>
        <w:t>审批数量</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无数量限制</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五、办事条件</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（一）申请人条件</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1.境内依法成立的证券公司等非银行金融机构；</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2.行业监管机构许可其开展外汇业务。</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（二）具备或符合如下条件的，准予批准：</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1.具备完善的外汇业务内控制度和业务管理制度；</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2.具备必要的经营外汇业务场所和设施；</w:t>
      </w:r>
    </w:p>
    <w:p w:rsidR="008056F4" w:rsidRDefault="00B53E6D">
      <w:pPr>
        <w:ind w:firstLineChars="200" w:firstLine="600"/>
        <w:rPr>
          <w:rFonts w:ascii="仿宋_GB2312" w:eastAsia="仿宋_GB2312"/>
          <w:sz w:val="30"/>
          <w:szCs w:val="30"/>
        </w:rPr>
      </w:pPr>
      <w:r>
        <w:rPr>
          <w:rFonts w:ascii="仿宋_GB2312" w:eastAsia="仿宋_GB2312" w:hint="eastAsia"/>
          <w:sz w:val="30"/>
          <w:szCs w:val="30"/>
        </w:rPr>
        <w:t>3.有真实的外汇业务需求和计划。</w:t>
      </w:r>
    </w:p>
    <w:p w:rsidR="008056F4" w:rsidRDefault="00B53E6D">
      <w:pPr>
        <w:ind w:firstLineChars="200" w:firstLine="600"/>
        <w:rPr>
          <w:rFonts w:ascii="仿宋_GB2312" w:eastAsia="仿宋_GB2312"/>
          <w:sz w:val="30"/>
          <w:szCs w:val="30"/>
        </w:rPr>
      </w:pPr>
      <w:r>
        <w:rPr>
          <w:rFonts w:ascii="仿宋_GB2312" w:eastAsia="仿宋_GB2312" w:hint="eastAsia"/>
          <w:sz w:val="30"/>
          <w:szCs w:val="30"/>
        </w:rPr>
        <w:t>（三）禁止性要求：如符合上述条件，不存在不予许可的情况。</w:t>
      </w:r>
    </w:p>
    <w:p w:rsidR="008056F4" w:rsidRDefault="00B53E6D">
      <w:pPr>
        <w:ind w:firstLineChars="200" w:firstLine="600"/>
        <w:rPr>
          <w:rFonts w:ascii="黑体" w:eastAsia="黑体" w:hAnsi="Times New Roman"/>
          <w:sz w:val="30"/>
          <w:szCs w:val="30"/>
        </w:rPr>
      </w:pPr>
      <w:r>
        <w:rPr>
          <w:rFonts w:ascii="黑体" w:eastAsia="黑体" w:hAnsi="Times New Roman" w:hint="eastAsia"/>
          <w:sz w:val="30"/>
          <w:szCs w:val="30"/>
        </w:rPr>
        <w:t>六、申请材料</w:t>
      </w:r>
    </w:p>
    <w:p w:rsidR="008056F4" w:rsidRDefault="00B53E6D">
      <w:pPr>
        <w:ind w:firstLineChars="200" w:firstLine="600"/>
        <w:rPr>
          <w:rFonts w:ascii="黑体" w:eastAsia="黑体" w:hAnsi="Times New Roman"/>
          <w:sz w:val="30"/>
          <w:szCs w:val="30"/>
        </w:rPr>
      </w:pPr>
      <w:r>
        <w:rPr>
          <w:rFonts w:ascii="仿宋_GB2312" w:eastAsia="仿宋_GB2312" w:hint="eastAsia"/>
          <w:sz w:val="30"/>
          <w:szCs w:val="30"/>
        </w:rPr>
        <w:t>（一）理财子公司开展境内外币理财业务备案申请材料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969"/>
        <w:gridCol w:w="992"/>
        <w:gridCol w:w="567"/>
        <w:gridCol w:w="850"/>
        <w:gridCol w:w="851"/>
        <w:gridCol w:w="759"/>
      </w:tblGrid>
      <w:tr w:rsidR="008056F4">
        <w:trPr>
          <w:jc w:val="center"/>
        </w:trPr>
        <w:tc>
          <w:tcPr>
            <w:tcW w:w="534" w:type="dxa"/>
            <w:vAlign w:val="center"/>
          </w:tcPr>
          <w:p w:rsidR="008056F4" w:rsidRDefault="00B53E6D">
            <w:pPr>
              <w:contextualSpacing/>
              <w:jc w:val="center"/>
              <w:rPr>
                <w:rFonts w:ascii="仿宋_GB2312" w:eastAsia="仿宋_GB2312" w:hAnsi="华文仿宋"/>
                <w:b/>
                <w:sz w:val="24"/>
                <w:szCs w:val="24"/>
              </w:rPr>
            </w:pPr>
            <w:r>
              <w:rPr>
                <w:rFonts w:ascii="仿宋_GB2312" w:eastAsia="仿宋_GB2312" w:hAnsi="华文仿宋" w:hint="eastAsia"/>
                <w:b/>
                <w:sz w:val="24"/>
                <w:szCs w:val="24"/>
              </w:rPr>
              <w:lastRenderedPageBreak/>
              <w:t>序号</w:t>
            </w:r>
          </w:p>
        </w:tc>
        <w:tc>
          <w:tcPr>
            <w:tcW w:w="3969" w:type="dxa"/>
            <w:vAlign w:val="center"/>
          </w:tcPr>
          <w:p w:rsidR="008056F4" w:rsidRDefault="00B53E6D">
            <w:pPr>
              <w:contextualSpacing/>
              <w:jc w:val="center"/>
              <w:rPr>
                <w:rFonts w:ascii="仿宋_GB2312" w:eastAsia="仿宋_GB2312" w:hAnsi="华文仿宋"/>
                <w:b/>
                <w:sz w:val="24"/>
                <w:szCs w:val="24"/>
              </w:rPr>
            </w:pPr>
            <w:r>
              <w:rPr>
                <w:rFonts w:ascii="仿宋_GB2312" w:eastAsia="仿宋_GB2312" w:hAnsi="华文仿宋" w:hint="eastAsia"/>
                <w:b/>
                <w:sz w:val="24"/>
                <w:szCs w:val="24"/>
              </w:rPr>
              <w:t>提交材料名称</w:t>
            </w:r>
          </w:p>
        </w:tc>
        <w:tc>
          <w:tcPr>
            <w:tcW w:w="992" w:type="dxa"/>
            <w:vAlign w:val="center"/>
          </w:tcPr>
          <w:p w:rsidR="008056F4" w:rsidRDefault="00B53E6D">
            <w:pPr>
              <w:contextualSpacing/>
              <w:jc w:val="center"/>
              <w:rPr>
                <w:rFonts w:ascii="仿宋_GB2312" w:eastAsia="仿宋_GB2312" w:hAnsi="华文仿宋"/>
                <w:b/>
                <w:sz w:val="24"/>
                <w:szCs w:val="24"/>
              </w:rPr>
            </w:pPr>
            <w:r>
              <w:rPr>
                <w:rFonts w:ascii="仿宋_GB2312" w:eastAsia="仿宋_GB2312" w:hAnsi="华文仿宋" w:hint="eastAsia"/>
                <w:b/>
                <w:sz w:val="24"/>
                <w:szCs w:val="24"/>
              </w:rPr>
              <w:t>原件/复印件</w:t>
            </w:r>
          </w:p>
        </w:tc>
        <w:tc>
          <w:tcPr>
            <w:tcW w:w="567" w:type="dxa"/>
            <w:vAlign w:val="center"/>
          </w:tcPr>
          <w:p w:rsidR="008056F4" w:rsidRDefault="00B53E6D">
            <w:pPr>
              <w:contextualSpacing/>
              <w:jc w:val="center"/>
              <w:rPr>
                <w:rFonts w:ascii="仿宋_GB2312" w:eastAsia="仿宋_GB2312" w:hAnsi="华文仿宋"/>
                <w:b/>
                <w:sz w:val="24"/>
                <w:szCs w:val="24"/>
              </w:rPr>
            </w:pPr>
            <w:r>
              <w:rPr>
                <w:rFonts w:ascii="仿宋_GB2312" w:eastAsia="仿宋_GB2312" w:hAnsi="华文仿宋" w:hint="eastAsia"/>
                <w:b/>
                <w:sz w:val="24"/>
                <w:szCs w:val="24"/>
              </w:rPr>
              <w:t>份数</w:t>
            </w:r>
          </w:p>
        </w:tc>
        <w:tc>
          <w:tcPr>
            <w:tcW w:w="850" w:type="dxa"/>
            <w:vAlign w:val="center"/>
          </w:tcPr>
          <w:p w:rsidR="008056F4" w:rsidRDefault="00B53E6D">
            <w:pPr>
              <w:contextualSpacing/>
              <w:jc w:val="center"/>
              <w:rPr>
                <w:rFonts w:ascii="仿宋_GB2312" w:eastAsia="仿宋_GB2312" w:hAnsi="华文仿宋"/>
                <w:b/>
                <w:sz w:val="24"/>
                <w:szCs w:val="24"/>
              </w:rPr>
            </w:pPr>
            <w:r>
              <w:rPr>
                <w:rFonts w:ascii="仿宋_GB2312" w:eastAsia="仿宋_GB2312" w:hAnsi="华文仿宋" w:hint="eastAsia"/>
                <w:b/>
                <w:sz w:val="24"/>
                <w:szCs w:val="24"/>
              </w:rPr>
              <w:t>纸质/电子</w:t>
            </w:r>
          </w:p>
        </w:tc>
        <w:tc>
          <w:tcPr>
            <w:tcW w:w="851" w:type="dxa"/>
            <w:vAlign w:val="center"/>
          </w:tcPr>
          <w:p w:rsidR="008056F4" w:rsidRDefault="00B53E6D">
            <w:pPr>
              <w:contextualSpacing/>
              <w:jc w:val="center"/>
              <w:rPr>
                <w:rFonts w:ascii="仿宋_GB2312" w:eastAsia="仿宋_GB2312" w:hAnsi="华文仿宋"/>
                <w:b/>
                <w:sz w:val="24"/>
                <w:szCs w:val="24"/>
              </w:rPr>
            </w:pPr>
            <w:r>
              <w:rPr>
                <w:rFonts w:ascii="仿宋_GB2312" w:eastAsia="仿宋_GB2312" w:hAnsi="华文仿宋" w:hint="eastAsia"/>
                <w:b/>
                <w:sz w:val="24"/>
                <w:szCs w:val="24"/>
              </w:rPr>
              <w:t>要求</w:t>
            </w:r>
          </w:p>
        </w:tc>
        <w:tc>
          <w:tcPr>
            <w:tcW w:w="759" w:type="dxa"/>
            <w:vAlign w:val="center"/>
          </w:tcPr>
          <w:p w:rsidR="008056F4" w:rsidRDefault="00B53E6D">
            <w:pPr>
              <w:contextualSpacing/>
              <w:jc w:val="center"/>
              <w:rPr>
                <w:rFonts w:ascii="仿宋_GB2312" w:eastAsia="仿宋_GB2312" w:hAnsi="华文仿宋"/>
                <w:b/>
                <w:sz w:val="24"/>
                <w:szCs w:val="24"/>
              </w:rPr>
            </w:pPr>
            <w:r>
              <w:rPr>
                <w:rFonts w:ascii="仿宋_GB2312" w:eastAsia="仿宋_GB2312" w:hAnsi="华文仿宋" w:hint="eastAsia"/>
                <w:b/>
                <w:sz w:val="24"/>
                <w:szCs w:val="24"/>
              </w:rPr>
              <w:t>备注</w:t>
            </w:r>
          </w:p>
        </w:tc>
      </w:tr>
      <w:tr w:rsidR="008056F4">
        <w:trPr>
          <w:jc w:val="center"/>
        </w:trPr>
        <w:tc>
          <w:tcPr>
            <w:tcW w:w="534" w:type="dxa"/>
            <w:vAlign w:val="center"/>
          </w:tcPr>
          <w:p w:rsidR="008056F4" w:rsidRDefault="00B53E6D">
            <w:pPr>
              <w:contextualSpacing/>
              <w:jc w:val="center"/>
              <w:rPr>
                <w:rFonts w:ascii="仿宋_GB2312" w:eastAsia="仿宋_GB2312" w:hAnsi="华文仿宋"/>
                <w:sz w:val="24"/>
                <w:szCs w:val="24"/>
              </w:rPr>
            </w:pPr>
            <w:r>
              <w:rPr>
                <w:rFonts w:ascii="仿宋_GB2312" w:eastAsia="仿宋_GB2312" w:hAnsi="华文仿宋" w:hint="eastAsia"/>
                <w:sz w:val="24"/>
                <w:szCs w:val="24"/>
              </w:rPr>
              <w:t>1</w:t>
            </w:r>
          </w:p>
        </w:tc>
        <w:tc>
          <w:tcPr>
            <w:tcW w:w="3969" w:type="dxa"/>
            <w:vAlign w:val="center"/>
          </w:tcPr>
          <w:p w:rsidR="008056F4" w:rsidRDefault="00B53E6D">
            <w:pPr>
              <w:contextualSpacing/>
              <w:jc w:val="left"/>
              <w:rPr>
                <w:rFonts w:ascii="仿宋_GB2312" w:eastAsia="仿宋_GB2312" w:hAnsi="华文仿宋"/>
                <w:sz w:val="24"/>
                <w:szCs w:val="24"/>
              </w:rPr>
            </w:pPr>
            <w:r>
              <w:rPr>
                <w:rFonts w:ascii="仿宋_GB2312" w:eastAsia="仿宋_GB2312" w:hAnsi="华文仿宋" w:hint="eastAsia"/>
                <w:sz w:val="24"/>
                <w:szCs w:val="24"/>
              </w:rPr>
              <w:t>书面申请，</w:t>
            </w:r>
            <w:r>
              <w:rPr>
                <w:rFonts w:ascii="Times New Roman" w:eastAsia="仿宋_GB2312" w:hAnsi="Times New Roman" w:cs="Times New Roman"/>
                <w:sz w:val="24"/>
              </w:rPr>
              <w:t>并附</w:t>
            </w:r>
            <w:r>
              <w:rPr>
                <w:rFonts w:ascii="仿宋_GB2312" w:eastAsia="仿宋_GB2312" w:hAnsi="华文仿宋" w:hint="eastAsia"/>
                <w:sz w:val="24"/>
                <w:szCs w:val="24"/>
              </w:rPr>
              <w:t>《境内非银行金融机构外汇业务备案表》</w:t>
            </w:r>
          </w:p>
        </w:tc>
        <w:tc>
          <w:tcPr>
            <w:tcW w:w="992" w:type="dxa"/>
            <w:vAlign w:val="center"/>
          </w:tcPr>
          <w:p w:rsidR="008056F4" w:rsidRDefault="00B53E6D">
            <w:pPr>
              <w:contextualSpacing/>
              <w:jc w:val="center"/>
              <w:rPr>
                <w:rFonts w:ascii="仿宋_GB2312" w:eastAsia="仿宋_GB2312" w:hAnsi="华文仿宋"/>
                <w:sz w:val="24"/>
                <w:szCs w:val="24"/>
              </w:rPr>
            </w:pPr>
            <w:r>
              <w:rPr>
                <w:rFonts w:ascii="仿宋_GB2312" w:eastAsia="仿宋_GB2312" w:hAnsi="华文仿宋" w:hint="eastAsia"/>
                <w:sz w:val="24"/>
                <w:szCs w:val="24"/>
              </w:rPr>
              <w:t>加盖工作的原件</w:t>
            </w:r>
          </w:p>
        </w:tc>
        <w:tc>
          <w:tcPr>
            <w:tcW w:w="567" w:type="dxa"/>
            <w:vAlign w:val="center"/>
          </w:tcPr>
          <w:p w:rsidR="008056F4" w:rsidRDefault="00B53E6D">
            <w:pPr>
              <w:contextualSpacing/>
              <w:jc w:val="center"/>
              <w:rPr>
                <w:rFonts w:ascii="仿宋_GB2312" w:eastAsia="仿宋_GB2312" w:hAnsi="华文仿宋"/>
                <w:sz w:val="24"/>
                <w:szCs w:val="24"/>
              </w:rPr>
            </w:pPr>
            <w:r>
              <w:rPr>
                <w:rFonts w:ascii="仿宋_GB2312" w:eastAsia="仿宋_GB2312" w:hAnsi="华文仿宋" w:hint="eastAsia"/>
                <w:sz w:val="24"/>
                <w:szCs w:val="24"/>
              </w:rPr>
              <w:t>1</w:t>
            </w:r>
          </w:p>
        </w:tc>
        <w:tc>
          <w:tcPr>
            <w:tcW w:w="850" w:type="dxa"/>
            <w:vAlign w:val="center"/>
          </w:tcPr>
          <w:p w:rsidR="008056F4" w:rsidRDefault="00B53E6D">
            <w:pPr>
              <w:contextualSpacing/>
              <w:jc w:val="center"/>
              <w:rPr>
                <w:rFonts w:ascii="仿宋_GB2312" w:eastAsia="仿宋_GB2312" w:hAnsi="华文仿宋"/>
                <w:sz w:val="24"/>
                <w:szCs w:val="24"/>
              </w:rPr>
            </w:pPr>
            <w:r>
              <w:rPr>
                <w:rFonts w:ascii="仿宋_GB2312" w:eastAsia="仿宋_GB2312" w:hAnsi="华文仿宋" w:hint="eastAsia"/>
                <w:sz w:val="24"/>
                <w:szCs w:val="24"/>
              </w:rPr>
              <w:t>纸质</w:t>
            </w:r>
          </w:p>
        </w:tc>
        <w:tc>
          <w:tcPr>
            <w:tcW w:w="851" w:type="dxa"/>
            <w:vAlign w:val="center"/>
          </w:tcPr>
          <w:p w:rsidR="008056F4" w:rsidRDefault="008056F4">
            <w:pPr>
              <w:contextualSpacing/>
              <w:rPr>
                <w:rFonts w:ascii="仿宋_GB2312" w:eastAsia="仿宋_GB2312" w:hAnsi="华文仿宋"/>
                <w:sz w:val="24"/>
                <w:szCs w:val="24"/>
              </w:rPr>
            </w:pPr>
          </w:p>
        </w:tc>
        <w:tc>
          <w:tcPr>
            <w:tcW w:w="759" w:type="dxa"/>
            <w:vAlign w:val="center"/>
          </w:tcPr>
          <w:p w:rsidR="008056F4" w:rsidRDefault="008056F4">
            <w:pPr>
              <w:contextualSpacing/>
              <w:rPr>
                <w:rFonts w:ascii="仿宋_GB2312" w:eastAsia="仿宋_GB2312" w:hAnsi="华文仿宋"/>
                <w:sz w:val="24"/>
                <w:szCs w:val="24"/>
              </w:rPr>
            </w:pPr>
          </w:p>
        </w:tc>
      </w:tr>
      <w:tr w:rsidR="008056F4">
        <w:trPr>
          <w:jc w:val="center"/>
        </w:trPr>
        <w:tc>
          <w:tcPr>
            <w:tcW w:w="534" w:type="dxa"/>
            <w:vAlign w:val="center"/>
          </w:tcPr>
          <w:p w:rsidR="008056F4" w:rsidRDefault="00B53E6D">
            <w:pPr>
              <w:contextualSpacing/>
              <w:jc w:val="center"/>
              <w:rPr>
                <w:rFonts w:ascii="仿宋_GB2312" w:eastAsia="仿宋_GB2312" w:hAnsi="华文仿宋"/>
                <w:sz w:val="24"/>
                <w:szCs w:val="24"/>
              </w:rPr>
            </w:pPr>
            <w:r>
              <w:rPr>
                <w:rFonts w:ascii="仿宋_GB2312" w:eastAsia="仿宋_GB2312" w:hAnsi="华文仿宋" w:hint="eastAsia"/>
                <w:sz w:val="24"/>
                <w:szCs w:val="24"/>
              </w:rPr>
              <w:t>2</w:t>
            </w:r>
          </w:p>
        </w:tc>
        <w:tc>
          <w:tcPr>
            <w:tcW w:w="3969" w:type="dxa"/>
            <w:vAlign w:val="center"/>
          </w:tcPr>
          <w:p w:rsidR="008056F4" w:rsidRDefault="00B53E6D">
            <w:pPr>
              <w:contextualSpacing/>
              <w:jc w:val="left"/>
              <w:rPr>
                <w:rFonts w:ascii="仿宋_GB2312" w:eastAsia="仿宋_GB2312" w:hAnsi="华文仿宋"/>
                <w:sz w:val="24"/>
                <w:szCs w:val="24"/>
              </w:rPr>
            </w:pPr>
            <w:r>
              <w:rPr>
                <w:rFonts w:ascii="Times New Roman" w:eastAsia="仿宋_GB2312" w:hAnsi="Times New Roman" w:cs="Times New Roman"/>
                <w:sz w:val="24"/>
                <w:szCs w:val="24"/>
              </w:rPr>
              <w:t>银保监会对理财子公司开展外汇业务的核准文件</w:t>
            </w:r>
          </w:p>
        </w:tc>
        <w:tc>
          <w:tcPr>
            <w:tcW w:w="992" w:type="dxa"/>
            <w:vAlign w:val="center"/>
          </w:tcPr>
          <w:p w:rsidR="008056F4" w:rsidRDefault="00B53E6D">
            <w:pPr>
              <w:contextualSpacing/>
              <w:jc w:val="center"/>
              <w:rPr>
                <w:rFonts w:ascii="仿宋_GB2312" w:eastAsia="仿宋_GB2312" w:hAnsi="华文仿宋"/>
                <w:sz w:val="24"/>
                <w:szCs w:val="24"/>
              </w:rPr>
            </w:pPr>
            <w:r>
              <w:rPr>
                <w:rFonts w:ascii="仿宋_GB2312" w:eastAsia="仿宋_GB2312" w:hAnsi="华文仿宋" w:hint="eastAsia"/>
                <w:sz w:val="24"/>
                <w:szCs w:val="24"/>
              </w:rPr>
              <w:t>原件及加盖公章的复印件</w:t>
            </w:r>
          </w:p>
        </w:tc>
        <w:tc>
          <w:tcPr>
            <w:tcW w:w="567" w:type="dxa"/>
            <w:vAlign w:val="center"/>
          </w:tcPr>
          <w:p w:rsidR="008056F4" w:rsidRDefault="00B53E6D">
            <w:pPr>
              <w:contextualSpacing/>
              <w:jc w:val="center"/>
              <w:rPr>
                <w:rFonts w:ascii="仿宋_GB2312" w:eastAsia="仿宋_GB2312" w:hAnsi="华文仿宋"/>
                <w:sz w:val="24"/>
                <w:szCs w:val="24"/>
              </w:rPr>
            </w:pPr>
            <w:r>
              <w:rPr>
                <w:rFonts w:ascii="仿宋_GB2312" w:eastAsia="仿宋_GB2312" w:hAnsi="华文仿宋" w:hint="eastAsia"/>
                <w:sz w:val="24"/>
                <w:szCs w:val="24"/>
              </w:rPr>
              <w:t>1</w:t>
            </w:r>
          </w:p>
        </w:tc>
        <w:tc>
          <w:tcPr>
            <w:tcW w:w="850" w:type="dxa"/>
            <w:vAlign w:val="center"/>
          </w:tcPr>
          <w:p w:rsidR="008056F4" w:rsidRDefault="00B53E6D">
            <w:pPr>
              <w:contextualSpacing/>
              <w:jc w:val="center"/>
              <w:rPr>
                <w:rFonts w:ascii="仿宋_GB2312" w:eastAsia="仿宋_GB2312" w:hAnsi="华文仿宋"/>
                <w:sz w:val="24"/>
                <w:szCs w:val="24"/>
              </w:rPr>
            </w:pPr>
            <w:r>
              <w:rPr>
                <w:rFonts w:ascii="仿宋_GB2312" w:eastAsia="仿宋_GB2312" w:hAnsi="华文仿宋" w:hint="eastAsia"/>
                <w:sz w:val="24"/>
                <w:szCs w:val="24"/>
              </w:rPr>
              <w:t>纸质</w:t>
            </w:r>
          </w:p>
        </w:tc>
        <w:tc>
          <w:tcPr>
            <w:tcW w:w="851" w:type="dxa"/>
            <w:vAlign w:val="center"/>
          </w:tcPr>
          <w:p w:rsidR="008056F4" w:rsidRDefault="008056F4">
            <w:pPr>
              <w:contextualSpacing/>
              <w:rPr>
                <w:rFonts w:ascii="仿宋_GB2312" w:eastAsia="仿宋_GB2312" w:hAnsi="华文仿宋"/>
                <w:sz w:val="24"/>
                <w:szCs w:val="24"/>
              </w:rPr>
            </w:pPr>
          </w:p>
        </w:tc>
        <w:tc>
          <w:tcPr>
            <w:tcW w:w="759" w:type="dxa"/>
            <w:vAlign w:val="center"/>
          </w:tcPr>
          <w:p w:rsidR="008056F4" w:rsidRDefault="00B53E6D">
            <w:pPr>
              <w:jc w:val="left"/>
              <w:rPr>
                <w:rFonts w:ascii="仿宋_GB2312" w:eastAsia="仿宋_GB2312" w:hAnsi="华文仿宋"/>
                <w:sz w:val="24"/>
                <w:szCs w:val="24"/>
              </w:rPr>
            </w:pPr>
            <w:r>
              <w:rPr>
                <w:rFonts w:ascii="仿宋_GB2312" w:eastAsia="仿宋_GB2312" w:hAnsi="华文仿宋" w:hint="eastAsia"/>
                <w:sz w:val="24"/>
                <w:szCs w:val="24"/>
              </w:rPr>
              <w:t>验原</w:t>
            </w:r>
          </w:p>
          <w:p w:rsidR="008056F4" w:rsidRDefault="00B53E6D">
            <w:pPr>
              <w:jc w:val="left"/>
              <w:rPr>
                <w:rFonts w:ascii="仿宋_GB2312" w:eastAsia="仿宋_GB2312" w:hAnsi="华文仿宋"/>
                <w:sz w:val="24"/>
                <w:szCs w:val="24"/>
              </w:rPr>
            </w:pPr>
            <w:r>
              <w:rPr>
                <w:rFonts w:ascii="仿宋_GB2312" w:eastAsia="仿宋_GB2312" w:hAnsi="华文仿宋" w:hint="eastAsia"/>
                <w:sz w:val="24"/>
                <w:szCs w:val="24"/>
              </w:rPr>
              <w:t>件，留存加盖 公章的复印件</w:t>
            </w:r>
          </w:p>
        </w:tc>
      </w:tr>
      <w:tr w:rsidR="008056F4">
        <w:trPr>
          <w:jc w:val="center"/>
        </w:trPr>
        <w:tc>
          <w:tcPr>
            <w:tcW w:w="534" w:type="dxa"/>
            <w:vAlign w:val="center"/>
          </w:tcPr>
          <w:p w:rsidR="008056F4" w:rsidRDefault="00B53E6D">
            <w:pPr>
              <w:contextualSpacing/>
              <w:jc w:val="center"/>
              <w:rPr>
                <w:rFonts w:ascii="仿宋_GB2312" w:eastAsia="仿宋_GB2312" w:hAnsi="华文仿宋"/>
                <w:sz w:val="24"/>
                <w:szCs w:val="24"/>
              </w:rPr>
            </w:pPr>
            <w:r>
              <w:rPr>
                <w:rFonts w:ascii="仿宋_GB2312" w:eastAsia="仿宋_GB2312" w:hAnsi="华文仿宋" w:hint="eastAsia"/>
                <w:sz w:val="24"/>
                <w:szCs w:val="24"/>
              </w:rPr>
              <w:t>3</w:t>
            </w:r>
          </w:p>
        </w:tc>
        <w:tc>
          <w:tcPr>
            <w:tcW w:w="3969" w:type="dxa"/>
            <w:vAlign w:val="center"/>
          </w:tcPr>
          <w:p w:rsidR="008056F4" w:rsidRDefault="00B53E6D">
            <w:pPr>
              <w:contextualSpacing/>
              <w:jc w:val="left"/>
              <w:rPr>
                <w:rFonts w:ascii="仿宋_GB2312" w:eastAsia="仿宋_GB2312" w:hAnsi="华文仿宋"/>
                <w:sz w:val="24"/>
                <w:szCs w:val="24"/>
              </w:rPr>
            </w:pPr>
            <w:r>
              <w:rPr>
                <w:rFonts w:ascii="Times New Roman" w:eastAsia="仿宋_GB2312" w:hAnsi="Times New Roman" w:cs="Times New Roman"/>
                <w:sz w:val="24"/>
              </w:rPr>
              <w:t>银行业理财登记托管中心出具的</w:t>
            </w:r>
            <w:r>
              <w:rPr>
                <w:rFonts w:ascii="Times New Roman" w:eastAsia="仿宋_GB2312" w:hAnsi="Times New Roman" w:cs="Times New Roman"/>
                <w:sz w:val="24"/>
              </w:rPr>
              <w:t>“</w:t>
            </w:r>
            <w:r>
              <w:rPr>
                <w:rFonts w:ascii="Times New Roman" w:eastAsia="仿宋_GB2312" w:hAnsi="Times New Roman" w:cs="Times New Roman"/>
                <w:sz w:val="24"/>
              </w:rPr>
              <w:t>理财产品登记通知书</w:t>
            </w:r>
            <w:r>
              <w:rPr>
                <w:rFonts w:ascii="Times New Roman" w:eastAsia="仿宋_GB2312" w:hAnsi="Times New Roman" w:cs="Times New Roman"/>
                <w:sz w:val="24"/>
              </w:rPr>
              <w:t>”</w:t>
            </w:r>
            <w:r>
              <w:rPr>
                <w:rFonts w:ascii="Times New Roman" w:eastAsia="仿宋_GB2312" w:hAnsi="Times New Roman" w:cs="Times New Roman"/>
                <w:sz w:val="24"/>
              </w:rPr>
              <w:t>（同一产品系列提供一份登记通知书即可）</w:t>
            </w:r>
          </w:p>
        </w:tc>
        <w:tc>
          <w:tcPr>
            <w:tcW w:w="992" w:type="dxa"/>
            <w:vAlign w:val="center"/>
          </w:tcPr>
          <w:p w:rsidR="008056F4" w:rsidRDefault="00B53E6D">
            <w:pPr>
              <w:contextualSpacing/>
              <w:jc w:val="center"/>
              <w:rPr>
                <w:rFonts w:ascii="仿宋_GB2312" w:eastAsia="仿宋_GB2312" w:hAnsi="华文仿宋"/>
                <w:sz w:val="24"/>
                <w:szCs w:val="24"/>
              </w:rPr>
            </w:pPr>
            <w:r>
              <w:rPr>
                <w:rFonts w:ascii="仿宋_GB2312" w:eastAsia="仿宋_GB2312" w:hAnsi="华文仿宋" w:hint="eastAsia"/>
                <w:sz w:val="24"/>
                <w:szCs w:val="24"/>
              </w:rPr>
              <w:t>原件及加盖公章的复印件</w:t>
            </w:r>
          </w:p>
        </w:tc>
        <w:tc>
          <w:tcPr>
            <w:tcW w:w="567" w:type="dxa"/>
            <w:vAlign w:val="center"/>
          </w:tcPr>
          <w:p w:rsidR="008056F4" w:rsidRDefault="00B53E6D">
            <w:pPr>
              <w:contextualSpacing/>
              <w:jc w:val="center"/>
              <w:rPr>
                <w:rFonts w:ascii="仿宋_GB2312" w:eastAsia="仿宋_GB2312" w:hAnsi="华文仿宋"/>
                <w:sz w:val="24"/>
                <w:szCs w:val="24"/>
              </w:rPr>
            </w:pPr>
            <w:r>
              <w:rPr>
                <w:rFonts w:ascii="仿宋_GB2312" w:eastAsia="仿宋_GB2312" w:hAnsi="华文仿宋" w:hint="eastAsia"/>
                <w:sz w:val="24"/>
                <w:szCs w:val="24"/>
              </w:rPr>
              <w:t>1</w:t>
            </w:r>
          </w:p>
        </w:tc>
        <w:tc>
          <w:tcPr>
            <w:tcW w:w="850" w:type="dxa"/>
            <w:vAlign w:val="center"/>
          </w:tcPr>
          <w:p w:rsidR="008056F4" w:rsidRDefault="00B53E6D">
            <w:pPr>
              <w:contextualSpacing/>
              <w:jc w:val="center"/>
              <w:rPr>
                <w:rFonts w:ascii="仿宋_GB2312" w:eastAsia="仿宋_GB2312" w:hAnsi="华文仿宋"/>
                <w:sz w:val="24"/>
                <w:szCs w:val="24"/>
              </w:rPr>
            </w:pPr>
            <w:r>
              <w:rPr>
                <w:rFonts w:ascii="仿宋_GB2312" w:eastAsia="仿宋_GB2312" w:hAnsi="华文仿宋" w:hint="eastAsia"/>
                <w:sz w:val="24"/>
                <w:szCs w:val="24"/>
              </w:rPr>
              <w:t>纸质</w:t>
            </w:r>
          </w:p>
        </w:tc>
        <w:tc>
          <w:tcPr>
            <w:tcW w:w="851" w:type="dxa"/>
            <w:vAlign w:val="center"/>
          </w:tcPr>
          <w:p w:rsidR="008056F4" w:rsidRDefault="008056F4">
            <w:pPr>
              <w:contextualSpacing/>
              <w:rPr>
                <w:rFonts w:ascii="仿宋_GB2312" w:eastAsia="仿宋_GB2312" w:hAnsi="华文仿宋"/>
                <w:sz w:val="24"/>
                <w:szCs w:val="24"/>
              </w:rPr>
            </w:pPr>
          </w:p>
        </w:tc>
        <w:tc>
          <w:tcPr>
            <w:tcW w:w="759" w:type="dxa"/>
            <w:vAlign w:val="center"/>
          </w:tcPr>
          <w:p w:rsidR="008056F4" w:rsidRDefault="00B53E6D">
            <w:pPr>
              <w:jc w:val="left"/>
              <w:rPr>
                <w:rFonts w:ascii="仿宋_GB2312" w:eastAsia="仿宋_GB2312" w:hAnsi="华文仿宋"/>
                <w:sz w:val="24"/>
                <w:szCs w:val="24"/>
              </w:rPr>
            </w:pPr>
            <w:r>
              <w:rPr>
                <w:rFonts w:ascii="仿宋_GB2312" w:eastAsia="仿宋_GB2312" w:hAnsi="华文仿宋" w:hint="eastAsia"/>
                <w:sz w:val="24"/>
                <w:szCs w:val="24"/>
              </w:rPr>
              <w:t>验原</w:t>
            </w:r>
          </w:p>
          <w:p w:rsidR="008056F4" w:rsidRDefault="00B53E6D">
            <w:pPr>
              <w:jc w:val="left"/>
              <w:rPr>
                <w:rFonts w:ascii="仿宋_GB2312" w:eastAsia="仿宋_GB2312" w:hAnsi="华文仿宋"/>
                <w:sz w:val="24"/>
                <w:szCs w:val="24"/>
              </w:rPr>
            </w:pPr>
            <w:r>
              <w:rPr>
                <w:rFonts w:ascii="仿宋_GB2312" w:eastAsia="仿宋_GB2312" w:hAnsi="华文仿宋" w:hint="eastAsia"/>
                <w:sz w:val="24"/>
                <w:szCs w:val="24"/>
              </w:rPr>
              <w:t>件，留存加盖 公章的复印件</w:t>
            </w:r>
          </w:p>
        </w:tc>
      </w:tr>
    </w:tbl>
    <w:p w:rsidR="008056F4" w:rsidRDefault="00B53E6D">
      <w:pPr>
        <w:ind w:firstLineChars="200" w:firstLine="600"/>
        <w:rPr>
          <w:rFonts w:ascii="仿宋_GB2312" w:eastAsia="仿宋_GB2312"/>
          <w:sz w:val="30"/>
          <w:szCs w:val="30"/>
        </w:rPr>
      </w:pPr>
      <w:r>
        <w:rPr>
          <w:rFonts w:ascii="仿宋_GB2312" w:eastAsia="仿宋_GB2312" w:hint="eastAsia"/>
          <w:sz w:val="30"/>
          <w:szCs w:val="30"/>
        </w:rPr>
        <w:t>（二）其他非银行金融机构外汇业务备案申请材料</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969"/>
        <w:gridCol w:w="992"/>
        <w:gridCol w:w="567"/>
        <w:gridCol w:w="850"/>
        <w:gridCol w:w="851"/>
        <w:gridCol w:w="759"/>
      </w:tblGrid>
      <w:tr w:rsidR="008056F4">
        <w:trPr>
          <w:jc w:val="center"/>
        </w:trPr>
        <w:tc>
          <w:tcPr>
            <w:tcW w:w="534" w:type="dxa"/>
            <w:vAlign w:val="center"/>
          </w:tcPr>
          <w:p w:rsidR="008056F4" w:rsidRDefault="00B53E6D">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3969" w:type="dxa"/>
            <w:vAlign w:val="center"/>
          </w:tcPr>
          <w:p w:rsidR="008056F4" w:rsidRDefault="00B53E6D">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92" w:type="dxa"/>
            <w:vAlign w:val="center"/>
          </w:tcPr>
          <w:p w:rsidR="008056F4" w:rsidRDefault="00B53E6D">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567" w:type="dxa"/>
            <w:vAlign w:val="center"/>
          </w:tcPr>
          <w:p w:rsidR="008056F4" w:rsidRDefault="00B53E6D">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0" w:type="dxa"/>
            <w:vAlign w:val="center"/>
          </w:tcPr>
          <w:p w:rsidR="008056F4" w:rsidRDefault="00B53E6D">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851" w:type="dxa"/>
            <w:vAlign w:val="center"/>
          </w:tcPr>
          <w:p w:rsidR="008056F4" w:rsidRDefault="00B53E6D">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759" w:type="dxa"/>
            <w:vAlign w:val="center"/>
          </w:tcPr>
          <w:p w:rsidR="008056F4" w:rsidRDefault="00B53E6D">
            <w:pPr>
              <w:contextualSpacing/>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8056F4">
        <w:trPr>
          <w:jc w:val="center"/>
        </w:trPr>
        <w:tc>
          <w:tcPr>
            <w:tcW w:w="534" w:type="dxa"/>
            <w:vAlign w:val="center"/>
          </w:tcPr>
          <w:p w:rsidR="008056F4" w:rsidRDefault="00B53E6D">
            <w:pPr>
              <w:contextualSpacing/>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3969"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书面申请</w:t>
            </w:r>
            <w:r>
              <w:rPr>
                <w:rFonts w:ascii="Times New Roman" w:eastAsia="仿宋_GB2312" w:hAnsi="Times New Roman" w:cs="Times New Roman"/>
                <w:sz w:val="24"/>
              </w:rPr>
              <w:t>，并附《境内非银行金融机构外汇业务备案表》</w:t>
            </w:r>
          </w:p>
        </w:tc>
        <w:tc>
          <w:tcPr>
            <w:tcW w:w="992" w:type="dxa"/>
            <w:vAlign w:val="center"/>
          </w:tcPr>
          <w:p w:rsidR="008056F4" w:rsidRDefault="00B53E6D">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加盖公章的原件</w:t>
            </w:r>
          </w:p>
        </w:tc>
        <w:tc>
          <w:tcPr>
            <w:tcW w:w="567" w:type="dxa"/>
            <w:vAlign w:val="center"/>
          </w:tcPr>
          <w:p w:rsidR="008056F4" w:rsidRDefault="00B53E6D">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8056F4" w:rsidRDefault="00B53E6D">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851" w:type="dxa"/>
            <w:vAlign w:val="center"/>
          </w:tcPr>
          <w:p w:rsidR="008056F4" w:rsidRDefault="008056F4">
            <w:pPr>
              <w:contextualSpacing/>
              <w:jc w:val="left"/>
              <w:rPr>
                <w:rFonts w:ascii="Times New Roman" w:eastAsia="仿宋_GB2312" w:hAnsi="Times New Roman" w:cs="Times New Roman"/>
                <w:sz w:val="24"/>
                <w:szCs w:val="24"/>
              </w:rPr>
            </w:pPr>
          </w:p>
        </w:tc>
        <w:tc>
          <w:tcPr>
            <w:tcW w:w="759" w:type="dxa"/>
            <w:vAlign w:val="center"/>
          </w:tcPr>
          <w:p w:rsidR="008056F4" w:rsidRDefault="008056F4">
            <w:pPr>
              <w:contextualSpacing/>
              <w:jc w:val="left"/>
              <w:rPr>
                <w:rFonts w:ascii="Times New Roman" w:eastAsia="仿宋_GB2312" w:hAnsi="Times New Roman" w:cs="Times New Roman"/>
                <w:sz w:val="24"/>
                <w:szCs w:val="24"/>
              </w:rPr>
            </w:pPr>
          </w:p>
        </w:tc>
      </w:tr>
      <w:tr w:rsidR="008056F4">
        <w:trPr>
          <w:jc w:val="center"/>
        </w:trPr>
        <w:tc>
          <w:tcPr>
            <w:tcW w:w="534" w:type="dxa"/>
            <w:vAlign w:val="center"/>
          </w:tcPr>
          <w:p w:rsidR="008056F4" w:rsidRDefault="00B53E6D">
            <w:pPr>
              <w:contextualSpacing/>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3969" w:type="dxa"/>
            <w:vAlign w:val="center"/>
          </w:tcPr>
          <w:p w:rsidR="008056F4" w:rsidRDefault="00B53E6D">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rPr>
              <w:t>监管机构或其授权的行业管理组织许可或同意其开展相关业务的文件、无异议材料或出具的相关资质证明</w:t>
            </w:r>
          </w:p>
        </w:tc>
        <w:tc>
          <w:tcPr>
            <w:tcW w:w="992" w:type="dxa"/>
            <w:vAlign w:val="center"/>
          </w:tcPr>
          <w:p w:rsidR="008056F4" w:rsidRDefault="00B53E6D">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vAlign w:val="center"/>
          </w:tcPr>
          <w:p w:rsidR="008056F4" w:rsidRDefault="00B53E6D">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8056F4" w:rsidRDefault="00B53E6D">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851" w:type="dxa"/>
            <w:vAlign w:val="center"/>
          </w:tcPr>
          <w:p w:rsidR="008056F4" w:rsidRDefault="008056F4">
            <w:pPr>
              <w:contextualSpacing/>
              <w:jc w:val="left"/>
              <w:rPr>
                <w:rFonts w:ascii="Times New Roman" w:eastAsia="仿宋_GB2312" w:hAnsi="Times New Roman" w:cs="Times New Roman"/>
                <w:sz w:val="24"/>
                <w:szCs w:val="24"/>
              </w:rPr>
            </w:pPr>
          </w:p>
        </w:tc>
        <w:tc>
          <w:tcPr>
            <w:tcW w:w="759"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验原件，留存加盖公章的复印件</w:t>
            </w:r>
          </w:p>
        </w:tc>
      </w:tr>
      <w:tr w:rsidR="008056F4">
        <w:trPr>
          <w:jc w:val="center"/>
        </w:trPr>
        <w:tc>
          <w:tcPr>
            <w:tcW w:w="534" w:type="dxa"/>
            <w:vAlign w:val="center"/>
          </w:tcPr>
          <w:p w:rsidR="008056F4" w:rsidRDefault="00B53E6D">
            <w:pPr>
              <w:contextualSpacing/>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3969" w:type="dxa"/>
            <w:vAlign w:val="center"/>
          </w:tcPr>
          <w:p w:rsidR="008056F4" w:rsidRDefault="00B53E6D">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rPr>
              <w:t>监管机构关于开展该项业务的无异议函（如有）</w:t>
            </w:r>
          </w:p>
        </w:tc>
        <w:tc>
          <w:tcPr>
            <w:tcW w:w="992" w:type="dxa"/>
            <w:vAlign w:val="center"/>
          </w:tcPr>
          <w:p w:rsidR="008056F4" w:rsidRDefault="00B53E6D">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567" w:type="dxa"/>
            <w:vAlign w:val="center"/>
          </w:tcPr>
          <w:p w:rsidR="008056F4" w:rsidRDefault="00B53E6D">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8056F4" w:rsidRDefault="00B53E6D">
            <w:pPr>
              <w:contextualSpacing/>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851" w:type="dxa"/>
            <w:vAlign w:val="center"/>
          </w:tcPr>
          <w:p w:rsidR="008056F4" w:rsidRDefault="008056F4">
            <w:pPr>
              <w:contextualSpacing/>
              <w:jc w:val="left"/>
              <w:rPr>
                <w:rFonts w:ascii="Times New Roman" w:eastAsia="仿宋_GB2312" w:hAnsi="Times New Roman" w:cs="Times New Roman"/>
                <w:sz w:val="24"/>
                <w:szCs w:val="24"/>
              </w:rPr>
            </w:pPr>
          </w:p>
        </w:tc>
        <w:tc>
          <w:tcPr>
            <w:tcW w:w="759" w:type="dxa"/>
            <w:vAlign w:val="center"/>
          </w:tcPr>
          <w:p w:rsidR="008056F4" w:rsidRDefault="00B53E6D">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验原件，留存加盖公章的复印件</w:t>
            </w:r>
          </w:p>
        </w:tc>
      </w:tr>
    </w:tbl>
    <w:p w:rsidR="008056F4" w:rsidRDefault="00B53E6D">
      <w:pPr>
        <w:ind w:firstLineChars="200" w:firstLine="600"/>
        <w:rPr>
          <w:rFonts w:ascii="黑体" w:eastAsia="黑体" w:hAnsi="Times New Roman"/>
          <w:sz w:val="30"/>
          <w:szCs w:val="30"/>
        </w:rPr>
      </w:pPr>
      <w:r>
        <w:rPr>
          <w:rFonts w:ascii="黑体" w:eastAsia="黑体" w:hint="eastAsia"/>
          <w:sz w:val="30"/>
          <w:szCs w:val="30"/>
        </w:rPr>
        <w:t>七、申请接受</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申请人可通过窗口、邮寄等方式提交材料。</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lastRenderedPageBreak/>
        <w:t>国家外汇管理局浙江省分局窗口接收：国家外汇管理局浙江省分局一楼综合服务大厅。邮寄地址：浙江省杭州市延安路149号国家外汇管理局浙江省分局资本项目管理处，邮政编码310001</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八、</w:t>
      </w:r>
      <w:r>
        <w:rPr>
          <w:rFonts w:ascii="黑体" w:eastAsia="黑体" w:hAnsi="Times New Roman" w:hint="eastAsia"/>
          <w:sz w:val="30"/>
          <w:szCs w:val="30"/>
        </w:rPr>
        <w:t>基本办理流程</w:t>
      </w:r>
    </w:p>
    <w:p w:rsidR="008056F4" w:rsidRDefault="00B53E6D">
      <w:pPr>
        <w:tabs>
          <w:tab w:val="left" w:pos="615"/>
        </w:tabs>
        <w:rPr>
          <w:rFonts w:ascii="仿宋_GB2312" w:eastAsia="仿宋_GB2312"/>
          <w:sz w:val="30"/>
          <w:szCs w:val="30"/>
        </w:rPr>
      </w:pPr>
      <w:r>
        <w:rPr>
          <w:rFonts w:ascii="仿宋_GB2312" w:eastAsia="仿宋_GB2312" w:hAnsi="Times New Roman"/>
          <w:sz w:val="30"/>
          <w:szCs w:val="30"/>
        </w:rPr>
        <w:tab/>
      </w:r>
      <w:r>
        <w:rPr>
          <w:rFonts w:ascii="仿宋_GB2312" w:eastAsia="仿宋_GB2312" w:hAnsi="Times New Roman" w:hint="eastAsia"/>
          <w:sz w:val="30"/>
          <w:szCs w:val="30"/>
        </w:rPr>
        <w:t>（一）</w:t>
      </w:r>
      <w:r>
        <w:rPr>
          <w:rFonts w:ascii="仿宋_GB2312" w:eastAsia="仿宋_GB2312" w:hint="eastAsia"/>
          <w:sz w:val="30"/>
          <w:szCs w:val="30"/>
        </w:rPr>
        <w:t>申请人提交申请</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（二）决定是否予以受理</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（三）不予受理的，出具不予受理通知书</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（四）材料不全或不符合法定形式的，一次性告知补正材料，并出具《行政审批补正材料通知书》；根据申请材料及补正情况，予以受理的，出具受理通知书，按程序进行审核</w:t>
      </w:r>
    </w:p>
    <w:p w:rsidR="008056F4" w:rsidRDefault="00B53E6D">
      <w:pPr>
        <w:ind w:right="300" w:firstLine="600"/>
        <w:jc w:val="left"/>
        <w:rPr>
          <w:rFonts w:ascii="仿宋_GB2312" w:eastAsia="仿宋_GB2312"/>
          <w:sz w:val="30"/>
          <w:szCs w:val="30"/>
        </w:rPr>
      </w:pPr>
      <w:r>
        <w:rPr>
          <w:rFonts w:ascii="仿宋_GB2312" w:eastAsia="仿宋_GB2312" w:hAnsi="Times New Roman" w:hint="eastAsia"/>
          <w:sz w:val="30"/>
          <w:szCs w:val="30"/>
        </w:rPr>
        <w:t>（五）不予许可的，出具不予许可通知书；许可的，向申请人出具相关业务办理凭证（包括业务登记凭证、核准文件、备案确认等）</w:t>
      </w:r>
    </w:p>
    <w:p w:rsidR="008056F4" w:rsidRDefault="00B53E6D">
      <w:pPr>
        <w:ind w:right="300" w:firstLine="600"/>
        <w:jc w:val="left"/>
        <w:rPr>
          <w:rFonts w:ascii="黑体" w:eastAsia="黑体" w:hAnsi="Times New Roman"/>
          <w:sz w:val="30"/>
          <w:szCs w:val="30"/>
        </w:rPr>
      </w:pPr>
      <w:r>
        <w:rPr>
          <w:rFonts w:ascii="黑体" w:eastAsia="黑体" w:hint="eastAsia"/>
          <w:sz w:val="30"/>
          <w:szCs w:val="30"/>
        </w:rPr>
        <w:t>九、</w:t>
      </w:r>
      <w:r>
        <w:rPr>
          <w:rFonts w:ascii="黑体" w:eastAsia="黑体" w:hAnsi="Times New Roman" w:hint="eastAsia"/>
          <w:sz w:val="30"/>
          <w:szCs w:val="30"/>
        </w:rPr>
        <w:t>办理方式</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一般程序：申请、告知补正、受理、审核、办理登记或不予许可、出具相关业务办理凭证</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十、</w:t>
      </w:r>
      <w:r>
        <w:rPr>
          <w:rFonts w:ascii="黑体" w:eastAsia="黑体" w:hAnsi="Times New Roman" w:hint="eastAsia"/>
          <w:sz w:val="30"/>
          <w:szCs w:val="30"/>
        </w:rPr>
        <w:t>审批时限</w:t>
      </w:r>
    </w:p>
    <w:p w:rsidR="008056F4" w:rsidRDefault="00B53E6D">
      <w:pPr>
        <w:ind w:firstLine="585"/>
        <w:rPr>
          <w:rFonts w:ascii="仿宋_GB2312" w:eastAsia="仿宋_GB2312" w:hAnsi="Times New Roman"/>
          <w:sz w:val="30"/>
          <w:szCs w:val="30"/>
        </w:rPr>
      </w:pPr>
      <w:r>
        <w:rPr>
          <w:rFonts w:ascii="仿宋_GB2312" w:eastAsia="仿宋_GB2312" w:hAnsi="Times New Roman" w:hint="eastAsia"/>
          <w:sz w:val="30"/>
          <w:szCs w:val="30"/>
        </w:rPr>
        <w:t>申请人提交材料齐备之日起20个工作日内</w:t>
      </w:r>
    </w:p>
    <w:p w:rsidR="008056F4" w:rsidRDefault="00B53E6D">
      <w:pPr>
        <w:ind w:firstLine="585"/>
        <w:rPr>
          <w:rFonts w:ascii="黑体" w:eastAsia="黑体" w:hAnsi="Times New Roman"/>
          <w:sz w:val="30"/>
          <w:szCs w:val="30"/>
        </w:rPr>
      </w:pPr>
      <w:r>
        <w:rPr>
          <w:rFonts w:ascii="黑体" w:eastAsia="黑体" w:hint="eastAsia"/>
          <w:sz w:val="30"/>
          <w:szCs w:val="30"/>
        </w:rPr>
        <w:t>十一、</w:t>
      </w:r>
      <w:r>
        <w:rPr>
          <w:rFonts w:ascii="黑体" w:eastAsia="黑体" w:hAnsi="Times New Roman" w:hint="eastAsia"/>
          <w:sz w:val="30"/>
          <w:szCs w:val="30"/>
        </w:rPr>
        <w:t>审批收费依据及标准</w:t>
      </w:r>
    </w:p>
    <w:p w:rsidR="008056F4" w:rsidRDefault="00B53E6D">
      <w:pPr>
        <w:ind w:firstLine="585"/>
        <w:rPr>
          <w:rFonts w:ascii="仿宋_GB2312" w:eastAsia="仿宋_GB2312" w:hAnsi="Times New Roman"/>
          <w:sz w:val="30"/>
          <w:szCs w:val="30"/>
        </w:rPr>
      </w:pPr>
      <w:r>
        <w:rPr>
          <w:rFonts w:ascii="仿宋_GB2312" w:eastAsia="仿宋_GB2312" w:hAnsi="Times New Roman" w:hint="eastAsia"/>
          <w:sz w:val="30"/>
          <w:szCs w:val="30"/>
        </w:rPr>
        <w:t>不收费</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十二、</w:t>
      </w:r>
      <w:r>
        <w:rPr>
          <w:rFonts w:ascii="黑体" w:eastAsia="黑体" w:hAnsi="Times New Roman" w:hint="eastAsia"/>
          <w:sz w:val="30"/>
          <w:szCs w:val="30"/>
        </w:rPr>
        <w:t>审批结果</w:t>
      </w:r>
    </w:p>
    <w:p w:rsidR="008056F4" w:rsidRDefault="00B53E6D">
      <w:pPr>
        <w:ind w:right="300" w:firstLine="600"/>
        <w:rPr>
          <w:rFonts w:ascii="仿宋_GB2312" w:eastAsia="仿宋_GB2312"/>
          <w:sz w:val="30"/>
          <w:szCs w:val="30"/>
        </w:rPr>
      </w:pPr>
      <w:r>
        <w:rPr>
          <w:rFonts w:ascii="仿宋_GB2312" w:eastAsia="仿宋_GB2312" w:hint="eastAsia"/>
          <w:sz w:val="30"/>
          <w:szCs w:val="30"/>
        </w:rPr>
        <w:t>出具相关业务办理凭证</w:t>
      </w:r>
    </w:p>
    <w:p w:rsidR="008056F4" w:rsidRDefault="00B53E6D">
      <w:pPr>
        <w:ind w:right="300" w:firstLine="600"/>
        <w:rPr>
          <w:rFonts w:ascii="黑体" w:eastAsia="黑体" w:hAnsi="Times New Roman"/>
          <w:sz w:val="30"/>
          <w:szCs w:val="30"/>
        </w:rPr>
      </w:pPr>
      <w:r>
        <w:rPr>
          <w:rFonts w:ascii="黑体" w:eastAsia="黑体" w:hint="eastAsia"/>
          <w:sz w:val="30"/>
          <w:szCs w:val="30"/>
        </w:rPr>
        <w:lastRenderedPageBreak/>
        <w:t>十三、</w:t>
      </w:r>
      <w:r>
        <w:rPr>
          <w:rFonts w:ascii="黑体" w:eastAsia="黑体" w:hAnsi="Times New Roman" w:hint="eastAsia"/>
          <w:sz w:val="30"/>
          <w:szCs w:val="30"/>
        </w:rPr>
        <w:t>结果送达</w:t>
      </w:r>
    </w:p>
    <w:p w:rsidR="008056F4" w:rsidRDefault="00B53E6D">
      <w:pPr>
        <w:ind w:right="300" w:firstLine="600"/>
        <w:rPr>
          <w:rFonts w:ascii="仿宋_GB2312" w:eastAsia="仿宋_GB2312" w:hAnsi="Times New Roman"/>
          <w:sz w:val="30"/>
          <w:szCs w:val="30"/>
        </w:rPr>
      </w:pPr>
      <w:r>
        <w:rPr>
          <w:rFonts w:ascii="仿宋_GB2312" w:eastAsia="仿宋_GB2312" w:hint="eastAsia"/>
          <w:sz w:val="30"/>
          <w:szCs w:val="30"/>
        </w:rPr>
        <w:t>通过现场告知或电话通知申请人，并通过现场领取或通过方式将结果送达。</w:t>
      </w:r>
    </w:p>
    <w:p w:rsidR="008056F4" w:rsidRDefault="00B53E6D">
      <w:pPr>
        <w:ind w:right="300" w:firstLine="600"/>
        <w:rPr>
          <w:rFonts w:ascii="黑体" w:eastAsia="黑体" w:hAnsi="Times New Roman"/>
          <w:sz w:val="30"/>
          <w:szCs w:val="30"/>
        </w:rPr>
      </w:pPr>
      <w:r>
        <w:rPr>
          <w:rFonts w:ascii="黑体" w:eastAsia="黑体" w:hint="eastAsia"/>
          <w:sz w:val="30"/>
          <w:szCs w:val="30"/>
        </w:rPr>
        <w:t>十四、</w:t>
      </w:r>
      <w:r>
        <w:rPr>
          <w:rFonts w:ascii="黑体" w:eastAsia="黑体" w:hAnsi="Times New Roman" w:hint="eastAsia"/>
          <w:sz w:val="30"/>
          <w:szCs w:val="30"/>
        </w:rPr>
        <w:t>申请人权利和义务</w:t>
      </w:r>
    </w:p>
    <w:p w:rsidR="008056F4" w:rsidRDefault="00B53E6D">
      <w:pPr>
        <w:ind w:right="300" w:firstLine="600"/>
        <w:rPr>
          <w:rFonts w:ascii="仿宋_GB2312" w:eastAsia="仿宋_GB2312"/>
          <w:sz w:val="30"/>
          <w:szCs w:val="30"/>
        </w:rPr>
      </w:pPr>
      <w:r>
        <w:rPr>
          <w:rFonts w:ascii="仿宋_GB2312" w:eastAsia="仿宋_GB2312" w:hint="eastAsia"/>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8056F4" w:rsidRDefault="00B53E6D">
      <w:pPr>
        <w:ind w:right="300" w:firstLine="600"/>
        <w:rPr>
          <w:rFonts w:ascii="黑体" w:eastAsia="黑体" w:hAnsi="Times New Roman"/>
          <w:sz w:val="30"/>
          <w:szCs w:val="30"/>
        </w:rPr>
      </w:pPr>
      <w:r>
        <w:rPr>
          <w:rFonts w:ascii="黑体" w:eastAsia="黑体" w:hAnsi="Times New Roman" w:hint="eastAsia"/>
          <w:sz w:val="30"/>
          <w:szCs w:val="30"/>
        </w:rPr>
        <w:t>十五、咨询途径</w:t>
      </w:r>
    </w:p>
    <w:p w:rsidR="008056F4" w:rsidRDefault="00B53E6D">
      <w:pPr>
        <w:ind w:right="300" w:firstLine="600"/>
        <w:rPr>
          <w:rFonts w:ascii="仿宋_GB2312" w:eastAsia="仿宋_GB2312"/>
          <w:sz w:val="30"/>
          <w:szCs w:val="30"/>
        </w:rPr>
      </w:pPr>
      <w:r>
        <w:rPr>
          <w:rFonts w:ascii="仿宋_GB2312" w:eastAsia="仿宋_GB2312"/>
          <w:sz w:val="30"/>
          <w:szCs w:val="30"/>
        </w:rPr>
        <w:t>国家外汇管理局</w:t>
      </w:r>
      <w:r>
        <w:rPr>
          <w:rFonts w:ascii="仿宋_GB2312" w:eastAsia="仿宋_GB2312" w:hint="eastAsia"/>
          <w:sz w:val="30"/>
          <w:szCs w:val="30"/>
        </w:rPr>
        <w:t>浙江省分局</w:t>
      </w:r>
      <w:r>
        <w:rPr>
          <w:rFonts w:ascii="仿宋_GB2312" w:eastAsia="仿宋_GB2312"/>
          <w:sz w:val="30"/>
          <w:szCs w:val="30"/>
        </w:rPr>
        <w:t>资本项目处</w:t>
      </w:r>
      <w:r>
        <w:rPr>
          <w:rFonts w:ascii="仿宋_GB2312" w:eastAsia="仿宋_GB2312" w:hint="eastAsia"/>
          <w:sz w:val="30"/>
          <w:szCs w:val="30"/>
        </w:rPr>
        <w:t>，咨询</w:t>
      </w:r>
      <w:r>
        <w:rPr>
          <w:rFonts w:ascii="仿宋_GB2312" w:eastAsia="仿宋_GB2312"/>
          <w:sz w:val="30"/>
          <w:szCs w:val="30"/>
        </w:rPr>
        <w:t>电话</w:t>
      </w:r>
      <w:r>
        <w:rPr>
          <w:rFonts w:ascii="仿宋_GB2312" w:eastAsia="仿宋_GB2312" w:hint="eastAsia"/>
          <w:sz w:val="30"/>
          <w:szCs w:val="30"/>
        </w:rPr>
        <w:t>：</w:t>
      </w:r>
      <w:r>
        <w:rPr>
          <w:rFonts w:ascii="仿宋_GB2312" w:eastAsia="仿宋_GB2312"/>
          <w:sz w:val="30"/>
          <w:szCs w:val="30"/>
        </w:rPr>
        <w:t>（</w:t>
      </w:r>
      <w:r>
        <w:rPr>
          <w:rFonts w:ascii="仿宋_GB2312" w:eastAsia="仿宋_GB2312" w:hint="eastAsia"/>
          <w:sz w:val="30"/>
          <w:szCs w:val="30"/>
        </w:rPr>
        <w:t>0571</w:t>
      </w:r>
      <w:r>
        <w:rPr>
          <w:rFonts w:ascii="仿宋_GB2312" w:eastAsia="仿宋_GB2312"/>
          <w:sz w:val="30"/>
          <w:szCs w:val="30"/>
        </w:rPr>
        <w:t>）</w:t>
      </w:r>
      <w:r>
        <w:rPr>
          <w:rFonts w:ascii="仿宋_GB2312" w:eastAsia="仿宋_GB2312" w:hint="eastAsia"/>
          <w:sz w:val="30"/>
          <w:szCs w:val="30"/>
        </w:rPr>
        <w:t>87686165、87686138</w:t>
      </w:r>
    </w:p>
    <w:p w:rsidR="008056F4" w:rsidRDefault="008056F4">
      <w:pPr>
        <w:ind w:right="300" w:firstLineChars="200" w:firstLine="600"/>
        <w:rPr>
          <w:rFonts w:ascii="仿宋_GB2312" w:eastAsia="仿宋_GB2312" w:hAnsi="Times New Roman"/>
          <w:sz w:val="30"/>
          <w:szCs w:val="30"/>
        </w:rPr>
      </w:pPr>
    </w:p>
    <w:p w:rsidR="008056F4" w:rsidRDefault="008056F4">
      <w:pPr>
        <w:ind w:right="300" w:firstLineChars="200" w:firstLine="600"/>
        <w:rPr>
          <w:rFonts w:ascii="仿宋_GB2312" w:eastAsia="仿宋_GB2312" w:hAnsi="Times New Roman"/>
          <w:sz w:val="30"/>
          <w:szCs w:val="30"/>
        </w:rPr>
      </w:pPr>
    </w:p>
    <w:p w:rsidR="008056F4" w:rsidRDefault="008056F4">
      <w:pPr>
        <w:ind w:right="300" w:firstLineChars="200" w:firstLine="600"/>
        <w:rPr>
          <w:rFonts w:ascii="仿宋_GB2312" w:eastAsia="仿宋_GB2312" w:hAnsi="Times New Roman"/>
          <w:sz w:val="30"/>
          <w:szCs w:val="30"/>
        </w:rPr>
      </w:pPr>
    </w:p>
    <w:p w:rsidR="008056F4" w:rsidRDefault="008056F4">
      <w:pPr>
        <w:ind w:right="300" w:firstLineChars="200" w:firstLine="600"/>
        <w:rPr>
          <w:rFonts w:ascii="仿宋_GB2312" w:eastAsia="仿宋_GB2312" w:hAnsi="Times New Roman"/>
          <w:sz w:val="30"/>
          <w:szCs w:val="30"/>
        </w:rPr>
      </w:pPr>
    </w:p>
    <w:p w:rsidR="008056F4" w:rsidRDefault="008056F4">
      <w:pPr>
        <w:ind w:right="300" w:firstLineChars="200" w:firstLine="600"/>
        <w:rPr>
          <w:rFonts w:ascii="仿宋_GB2312" w:eastAsia="仿宋_GB2312" w:hAnsi="Times New Roman"/>
          <w:sz w:val="30"/>
          <w:szCs w:val="30"/>
        </w:rPr>
      </w:pPr>
    </w:p>
    <w:p w:rsidR="008056F4" w:rsidRDefault="008056F4">
      <w:pPr>
        <w:ind w:right="300" w:firstLineChars="200" w:firstLine="600"/>
        <w:rPr>
          <w:rFonts w:ascii="仿宋_GB2312" w:eastAsia="仿宋_GB2312"/>
          <w:sz w:val="30"/>
          <w:szCs w:val="30"/>
        </w:rPr>
        <w:sectPr w:rsidR="008056F4">
          <w:footerReference w:type="default" r:id="rId40"/>
          <w:pgSz w:w="11906" w:h="16838"/>
          <w:pgMar w:top="1440" w:right="1800" w:bottom="1440" w:left="1800" w:header="851" w:footer="992" w:gutter="0"/>
          <w:cols w:space="720"/>
          <w:docGrid w:type="lines" w:linePitch="312"/>
        </w:sectPr>
      </w:pPr>
    </w:p>
    <w:p w:rsidR="008056F4" w:rsidRDefault="00B53E6D">
      <w:pPr>
        <w:adjustRightInd w:val="0"/>
        <w:snapToGrid w:val="0"/>
        <w:spacing w:line="360" w:lineRule="auto"/>
        <w:rPr>
          <w:rFonts w:ascii="Times New Roman" w:eastAsia="仿宋_GB2312" w:hAnsi="Times New Roman" w:cs="Times New Roman"/>
          <w:sz w:val="30"/>
          <w:szCs w:val="30"/>
        </w:rPr>
      </w:pPr>
      <w:bookmarkStart w:id="24" w:name="_Toc420333818"/>
      <w:bookmarkStart w:id="25" w:name="_Toc428779978"/>
      <w:bookmarkStart w:id="26" w:name="_Toc20679"/>
      <w:r>
        <w:rPr>
          <w:rFonts w:ascii="Times New Roman" w:eastAsia="仿宋_GB2312" w:hAnsi="Times New Roman" w:cs="Times New Roman"/>
          <w:sz w:val="30"/>
          <w:szCs w:val="30"/>
        </w:rPr>
        <w:lastRenderedPageBreak/>
        <w:t>附录一</w:t>
      </w:r>
    </w:p>
    <w:p w:rsidR="008056F4" w:rsidRDefault="00B53E6D">
      <w:pPr>
        <w:ind w:left="567" w:right="300" w:hangingChars="189" w:hanging="567"/>
        <w:jc w:val="center"/>
        <w:rPr>
          <w:rFonts w:ascii="Times New Roman" w:eastAsia="黑体" w:hAnsi="Times New Roman" w:cs="Times New Roman"/>
          <w:sz w:val="30"/>
          <w:szCs w:val="30"/>
        </w:rPr>
      </w:pPr>
      <w:r>
        <w:rPr>
          <w:rFonts w:ascii="Times New Roman" w:eastAsia="黑体" w:hAnsi="Times New Roman" w:cs="Times New Roman"/>
          <w:sz w:val="30"/>
          <w:szCs w:val="30"/>
        </w:rPr>
        <w:t>基本流程图</w:t>
      </w:r>
    </w:p>
    <w:p w:rsidR="008056F4" w:rsidRDefault="00577183">
      <w:pPr>
        <w:ind w:left="567" w:right="300" w:hangingChars="189" w:hanging="567"/>
        <w:jc w:val="center"/>
        <w:rPr>
          <w:rFonts w:ascii="Times New Roman" w:eastAsia="黑体" w:hAnsi="Times New Roman" w:cs="Times New Roman"/>
          <w:sz w:val="30"/>
          <w:szCs w:val="30"/>
        </w:rPr>
      </w:pPr>
      <w:r>
        <w:rPr>
          <w:rFonts w:ascii="Times New Roman" w:eastAsia="黑体" w:hAnsi="Times New Roman" w:cs="Times New Roman"/>
          <w:sz w:val="30"/>
          <w:szCs w:val="30"/>
        </w:rPr>
        <w:pict>
          <v:group id="Group 1549" o:spid="_x0000_s1790" style="position:absolute;left:0;text-align:left;margin-left:-37.1pt;margin-top:5.6pt;width:491.25pt;height:665.15pt;z-index:251716608" coordorigin="1599,1560" coordsize="9010,13628">
            <v:shape id="_x0000_s1791" type="#_x0000_t32" style="position:absolute;left:6566;top:10994;width:1;height:626" o:connectortype="straight" o:preferrelative="t">
              <v:stroke endarrow="block" miterlimit="2"/>
            </v:shape>
            <v:group id="Group 4" o:spid="_x0000_s1792" style="position:absolute;left:1599;top:1560;width:9010;height:13628" coordorigin="1599,1560" coordsize="9010,13628">
              <v:shape id="_x0000_s1793" type="#_x0000_t32" style="position:absolute;left:6565;top:11899;width:1;height:715" o:connectortype="straight" o:preferrelative="t">
                <v:stroke miterlimit="2"/>
              </v:shape>
              <v:group id="Group 6" o:spid="_x0000_s1794" style="position:absolute;left:1599;top:1560;width:9010;height:13628" coordorigin="1599,1560" coordsize="9010,13628">
                <v:rect id="_x0000_s1795" style="position:absolute;left:5057;top:11620;width:2985;height:534" o:preferrelative="t">
                  <v:stroke miterlimit="2"/>
                  <v:textbox>
                    <w:txbxContent>
                      <w:p w:rsidR="00F35E55" w:rsidRDefault="00F35E55">
                        <w:pPr>
                          <w:jc w:val="center"/>
                        </w:pPr>
                        <w:r>
                          <w:rPr>
                            <w:rFonts w:hint="eastAsia"/>
                          </w:rPr>
                          <w:t>国家外汇管理局审核</w:t>
                        </w:r>
                      </w:p>
                    </w:txbxContent>
                  </v:textbox>
                </v:rect>
                <v:shape id="_x0000_s1796" type="#_x0000_t32" style="position:absolute;left:3999;top:12614;width:0;height:567" o:connectortype="straight" o:preferrelative="t">
                  <v:stroke endarrow="block" miterlimit="2"/>
                </v:shape>
                <v:shape id="_x0000_s1797" type="#_x0000_t32" style="position:absolute;left:9017;top:12614;width:1;height:607" o:connectortype="straight" o:preferrelative="t">
                  <v:stroke endarrow="block" miterlimit="2"/>
                </v:shape>
                <v:shape id="_x0000_s1798" type="#_x0000_t32" style="position:absolute;left:4013;top:12614;width:4987;height:0" o:connectortype="straight" o:preferrelative="t">
                  <v:stroke miterlimit="2"/>
                </v:shape>
                <v:shape id="_x0000_s1799" type="#_x0000_t116" style="position:absolute;left:7492;top:13201;width:3117;height:1329" o:preferrelative="t">
                  <v:stroke miterlimit="2"/>
                  <v:textbox>
                    <w:txbxContent>
                      <w:p w:rsidR="00F35E55" w:rsidRDefault="00F35E55">
                        <w:pPr>
                          <w:jc w:val="center"/>
                        </w:pPr>
                        <w:r>
                          <w:rPr>
                            <w:rFonts w:hint="eastAsia"/>
                          </w:rPr>
                          <w:t>依法作出不予许可决定，</w:t>
                        </w:r>
                      </w:p>
                      <w:p w:rsidR="00F35E55" w:rsidRDefault="00F35E55">
                        <w:pPr>
                          <w:jc w:val="center"/>
                        </w:pPr>
                        <w:r>
                          <w:rPr>
                            <w:rFonts w:hint="eastAsia"/>
                          </w:rPr>
                          <w:t>并送达</w:t>
                        </w:r>
                      </w:p>
                      <w:p w:rsidR="00F35E55" w:rsidRDefault="00F35E55">
                        <w:pPr>
                          <w:jc w:val="center"/>
                        </w:pPr>
                      </w:p>
                    </w:txbxContent>
                  </v:textbox>
                </v:shape>
                <v:shape id="AutoShape 12" o:spid="_x0000_s1800" type="#_x0000_t116" style="position:absolute;left:2034;top:14510;width:4791;height:678" o:preferrelative="t">
                  <v:stroke miterlimit="2"/>
                  <v:textbox>
                    <w:txbxContent>
                      <w:p w:rsidR="00F35E55" w:rsidRDefault="00F35E55">
                        <w:pPr>
                          <w:jc w:val="center"/>
                        </w:pPr>
                        <w:r>
                          <w:rPr>
                            <w:rFonts w:hint="eastAsia"/>
                          </w:rPr>
                          <w:t>初审外汇局出具批复文件，并送达</w:t>
                        </w:r>
                      </w:p>
                    </w:txbxContent>
                  </v:textbox>
                </v:shape>
                <v:rect id="Rectangle 13" o:spid="_x0000_s1801" style="position:absolute;left:2294;top:13181;width:3461;height:859" o:preferrelative="t">
                  <v:stroke miterlimit="2"/>
                  <v:textbox>
                    <w:txbxContent>
                      <w:p w:rsidR="00F35E55" w:rsidRDefault="00F35E55">
                        <w:pPr>
                          <w:jc w:val="center"/>
                        </w:pPr>
                        <w:r>
                          <w:rPr>
                            <w:rFonts w:hint="eastAsia"/>
                          </w:rPr>
                          <w:t>依法予以许可，</w:t>
                        </w:r>
                      </w:p>
                      <w:p w:rsidR="00F35E55" w:rsidRDefault="00F35E55">
                        <w:pPr>
                          <w:jc w:val="center"/>
                        </w:pPr>
                        <w:r>
                          <w:rPr>
                            <w:rFonts w:hint="eastAsia"/>
                          </w:rPr>
                          <w:t>为初审外汇局出具批复文件</w:t>
                        </w:r>
                      </w:p>
                    </w:txbxContent>
                  </v:textbox>
                </v:rect>
                <v:shape id="AutoShape 14" o:spid="_x0000_s1802" type="#_x0000_t32" style="position:absolute;left:4013;top:14040;width:0;height:470" o:connectortype="straight" o:preferrelative="t">
                  <v:stroke endarrow="block" miterlimit="2"/>
                </v:shape>
                <v:group id="_x0000_s1803" style="position:absolute;left:1599;top:1560;width:8921;height:11621" coordorigin="1635,1526" coordsize="8921,11621">
                  <v:shape id="AutoShape 16" o:spid="_x0000_s1804" type="#_x0000_t32" style="position:absolute;left:6600;top:8677;width:1;height:764" o:connectortype="straight" o:preferrelative="t">
                    <v:stroke endarrow="block" miterlimit="2"/>
                  </v:shape>
                  <v:shape id="AutoShape 17" o:spid="_x0000_s1805" type="#_x0000_t116" style="position:absolute;left:1920;top:1526;width:3738;height:703" o:preferrelative="t">
                    <v:stroke miterlimit="2"/>
                    <v:textbox>
                      <w:txbxContent>
                        <w:p w:rsidR="00F35E55" w:rsidRDefault="00F35E55">
                          <w:pPr>
                            <w:jc w:val="center"/>
                          </w:pPr>
                          <w:r>
                            <w:rPr>
                              <w:rFonts w:hint="eastAsia"/>
                            </w:rPr>
                            <w:t>申请人提出书面申请，并提交材料</w:t>
                          </w:r>
                        </w:p>
                      </w:txbxContent>
                    </v:textbox>
                  </v:shape>
                  <v:group id="Group 18" o:spid="_x0000_s1806" style="position:absolute;left:1635;top:2321;width:8921;height:6356" coordorigin="1635,2361" coordsize="8921,6356">
                    <v:shape id="AutoShape 19" o:spid="_x0000_s1807" type="#_x0000_t34" style="position:absolute;left:8010;top:4163;width:3790;height:1285;rotation:17694719fd" o:connectortype="elbow" o:preferrelative="t" adj="45">
                      <v:stroke miterlimit="2"/>
                    </v:shape>
                    <v:group id="Group 20" o:spid="_x0000_s1808" style="position:absolute;left:1635;top:2361;width:8921;height:6356" coordorigin="1656,3881" coordsize="8921,6356">
                      <v:shape id="AutoShape 21" o:spid="_x0000_s1809" type="#_x0000_t32" style="position:absolute;left:7549;top:7016;width:0;height:378" o:connectortype="straight" o:preferrelative="t">
                        <v:stroke endarrow="block" miterlimit="2"/>
                      </v:shape>
                      <v:shape id="AutoShape 22" o:spid="_x0000_s1810" type="#_x0000_t4" style="position:absolute;left:5812;top:7377;width:3480;height:1733" o:preferrelative="t">
                        <v:stroke miterlimit="2"/>
                        <v:textbox>
                          <w:txbxContent>
                            <w:p w:rsidR="00F35E55" w:rsidRDefault="00F35E55">
                              <w:r>
                                <w:rPr>
                                  <w:rFonts w:hint="eastAsia"/>
                                </w:rPr>
                                <w:t>是</w:t>
                              </w:r>
                            </w:p>
                          </w:txbxContent>
                        </v:textbox>
                      </v:shape>
                      <v:shape id="AutoShape 23" o:spid="_x0000_s1811" type="#_x0000_t32" style="position:absolute;left:3011;top:9967;width:1213;height:1" o:connectortype="straight" o:preferrelative="t">
                        <v:stroke endarrow="block" miterlimit="2"/>
                      </v:shape>
                      <v:shape id="AutoShape 24" o:spid="_x0000_s1812" type="#_x0000_t32" style="position:absolute;left:3011;top:6530;width:1;height:3437" o:connectortype="straight" o:preferrelative="t">
                        <v:stroke miterlimit="2"/>
                      </v:shape>
                      <v:shape id="Text Box 25" o:spid="_x0000_s1813" type="#_x0000_t202" style="position:absolute;left:2253;top:7824;width:508;height:1152" o:preferrelative="t" strokecolor="white">
                        <v:stroke miterlimit="2"/>
                        <v:textbox>
                          <w:txbxContent>
                            <w:p w:rsidR="00F35E55" w:rsidRDefault="00F35E55">
                              <w:r>
                                <w:rPr>
                                  <w:rFonts w:hint="eastAsia"/>
                                </w:rPr>
                                <w:t>是</w:t>
                              </w:r>
                            </w:p>
                          </w:txbxContent>
                        </v:textbox>
                      </v:shape>
                      <v:shape id="AutoShape 26" o:spid="_x0000_s1814" type="#_x0000_t32" style="position:absolute;left:7549;top:9110;width:0;height:608" o:connectortype="straight" o:preferrelative="t">
                        <v:stroke endarrow="block" miterlimit="2"/>
                      </v:shape>
                      <v:shape id="Text Box 27" o:spid="_x0000_s1815" type="#_x0000_t202" style="position:absolute;left:4429;top:9110;width:2737;height:477" o:preferrelative="t" strokecolor="white">
                        <v:stroke miterlimit="2"/>
                        <v:textbox>
                          <w:txbxContent>
                            <w:p w:rsidR="00F35E55" w:rsidRDefault="00F35E55">
                              <w:pPr>
                                <w:jc w:val="center"/>
                              </w:pPr>
                              <w:r>
                                <w:rPr>
                                  <w:rFonts w:hint="eastAsia"/>
                                </w:rPr>
                                <w:t>材料齐全并符合受理要求</w:t>
                              </w:r>
                            </w:p>
                          </w:txbxContent>
                        </v:textbox>
                      </v:shape>
                      <v:rect id="Rectangle 28" o:spid="_x0000_s1816" style="position:absolute;left:4224;top:9718;width:5359;height:519" o:preferrelative="t">
                        <v:stroke miterlimit="2"/>
                        <v:textbox>
                          <w:txbxContent>
                            <w:p w:rsidR="00F35E55" w:rsidRDefault="00F35E55">
                              <w:pPr>
                                <w:jc w:val="center"/>
                              </w:pPr>
                              <w:r>
                                <w:rPr>
                                  <w:rFonts w:hint="eastAsia"/>
                                </w:rPr>
                                <w:t>依法应予受理，出具行政审批受理单</w:t>
                              </w:r>
                            </w:p>
                            <w:p w:rsidR="00F35E55" w:rsidRDefault="00F35E55"/>
                          </w:txbxContent>
                        </v:textbox>
                      </v:rect>
                      <v:shape id="AutoShape 29" o:spid="_x0000_s1817" type="#_x0000_t32" style="position:absolute;left:4429;top:5511;width:1229;height:0" o:connectortype="straight" o:preferrelative="t">
                        <v:stroke miterlimit="2"/>
                      </v:shape>
                      <v:shape id="AutoShape 30" o:spid="_x0000_s1818" type="#_x0000_t32" style="position:absolute;left:5658;top:4533;width:0;height:1921" o:connectortype="straight" o:preferrelative="t">
                        <v:stroke miterlimit="2"/>
                      </v:shape>
                      <v:shape id="AutoShape 31" o:spid="_x0000_s1819" type="#_x0000_t4" style="position:absolute;left:1656;top:4480;width:2773;height:2050" o:preferrelative="t">
                        <v:stroke miterlimit="2"/>
                        <v:textbox>
                          <w:txbxContent>
                            <w:p w:rsidR="00F35E55" w:rsidRDefault="00F35E55">
                              <w:pPr>
                                <w:jc w:val="center"/>
                              </w:pPr>
                              <w:r>
                                <w:rPr>
                                  <w:rFonts w:hint="eastAsia"/>
                                </w:rPr>
                                <w:t>接件（</w:t>
                              </w:r>
                              <w:r>
                                <w:rPr>
                                  <w:rFonts w:hint="eastAsia"/>
                                </w:rPr>
                                <w:t>5</w:t>
                              </w:r>
                              <w:r>
                                <w:rPr>
                                  <w:rFonts w:hint="eastAsia"/>
                                </w:rPr>
                                <w:t>个工作日）作出是否受理决定</w:t>
                              </w:r>
                            </w:p>
                          </w:txbxContent>
                        </v:textbox>
                      </v:shape>
                      <v:shape id="AutoShape 32" o:spid="_x0000_s1820" type="#_x0000_t32" style="position:absolute;left:5686;top:6453;width:564;height:1" o:connectortype="straight" o:preferrelative="t">
                        <v:stroke endarrow="block" miterlimit="2"/>
                      </v:shape>
                      <v:shape id="AutoShape 33" o:spid="_x0000_s1821" type="#_x0000_t32" style="position:absolute;left:5658;top:4533;width:564;height:0" o:connectortype="straight" o:preferrelative="t">
                        <v:stroke endarrow="block" miterlimit="2"/>
                      </v:shape>
                      <v:rect id="Rectangle 34" o:spid="_x0000_s1822" style="position:absolute;left:6222;top:5885;width:3190;height:1114" o:preferrelative="t">
                        <v:stroke miterlimit="2"/>
                        <v:textbox>
                          <w:txbxContent>
                            <w:p w:rsidR="00F35E55" w:rsidRDefault="00F35E55">
                              <w:pPr>
                                <w:ind w:left="850" w:hangingChars="405" w:hanging="850"/>
                                <w:jc w:val="center"/>
                              </w:pPr>
                              <w:r>
                                <w:rPr>
                                  <w:rFonts w:hint="eastAsia"/>
                                </w:rPr>
                                <w:t>材料不全或不符合法定形式的，</w:t>
                              </w:r>
                            </w:p>
                            <w:p w:rsidR="00F35E55" w:rsidRDefault="00F35E55">
                              <w:pPr>
                                <w:jc w:val="center"/>
                              </w:pPr>
                              <w:r>
                                <w:rPr>
                                  <w:rFonts w:hint="eastAsia"/>
                                </w:rPr>
                                <w:t>一次性告知补正材料，</w:t>
                              </w:r>
                            </w:p>
                            <w:p w:rsidR="00F35E55" w:rsidRDefault="00F35E55">
                              <w:pPr>
                                <w:jc w:val="center"/>
                              </w:pPr>
                              <w:r>
                                <w:rPr>
                                  <w:rFonts w:hint="eastAsia"/>
                                </w:rPr>
                                <w:t>出具行政审批补正材料通知书</w:t>
                              </w:r>
                            </w:p>
                            <w:p w:rsidR="00F35E55" w:rsidRDefault="00F35E55"/>
                          </w:txbxContent>
                        </v:textbox>
                      </v:rect>
                      <v:shape id="AutoShape 35" o:spid="_x0000_s1823" type="#_x0000_t116" style="position:absolute;left:6222;top:3881;width:2818;height:1423" o:preferrelative="t">
                        <v:stroke miterlimit="2"/>
                        <v:textbox>
                          <w:txbxContent>
                            <w:p w:rsidR="00F35E55" w:rsidRDefault="00F35E55">
                              <w:pPr>
                                <w:jc w:val="center"/>
                              </w:pPr>
                              <w:r>
                                <w:rPr>
                                  <w:rFonts w:hint="eastAsia"/>
                                </w:rPr>
                                <w:t>依法不予受理的，作出不予受理决定，出具不予受理行政审批申请通知书</w:t>
                              </w:r>
                            </w:p>
                            <w:p w:rsidR="00F35E55" w:rsidRDefault="00F35E55">
                              <w:pPr>
                                <w:jc w:val="center"/>
                              </w:pPr>
                            </w:p>
                          </w:txbxContent>
                        </v:textbox>
                      </v:shape>
                      <v:shape id="Text Box 36" o:spid="_x0000_s1824" type="#_x0000_t202" style="position:absolute;left:4834;top:4762;width:508;height:482" o:preferrelative="t" strokecolor="white">
                        <v:stroke miterlimit="2"/>
                        <v:textbox style="mso-fit-shape-to-text:t">
                          <w:txbxContent>
                            <w:p w:rsidR="00F35E55" w:rsidRDefault="00F35E55">
                              <w:r>
                                <w:rPr>
                                  <w:rFonts w:hint="eastAsia"/>
                                </w:rPr>
                                <w:t>否</w:t>
                              </w:r>
                            </w:p>
                          </w:txbxContent>
                        </v:textbox>
                      </v:shape>
                      <v:shape id="Text Box 37" o:spid="_x0000_s1825" type="#_x0000_t202" style="position:absolute;left:9583;top:4841;width:823;height:2553" o:preferrelative="t" strokecolor="white">
                        <v:stroke miterlimit="2"/>
                        <v:textbox>
                          <w:txbxContent>
                            <w:p w:rsidR="00F35E55" w:rsidRDefault="00F35E55">
                              <w:pPr>
                                <w:jc w:val="center"/>
                              </w:pPr>
                              <w:r>
                                <w:rPr>
                                  <w:rFonts w:hint="eastAsia"/>
                                </w:rPr>
                                <w:t>不能提供符合受理要求的</w:t>
                              </w:r>
                            </w:p>
                            <w:p w:rsidR="00F35E55" w:rsidRDefault="00F35E55">
                              <w:pPr>
                                <w:jc w:val="center"/>
                              </w:pPr>
                              <w:r>
                                <w:rPr>
                                  <w:rFonts w:hint="eastAsia"/>
                                </w:rPr>
                                <w:t>材料</w:t>
                              </w:r>
                            </w:p>
                          </w:txbxContent>
                        </v:textbox>
                      </v:shape>
                      <v:shape id="AutoShape 38" o:spid="_x0000_s1826" type="#_x0000_t32" style="position:absolute;left:9040;top:4464;width:1537;height:0;flip:x" o:connectortype="straight" o:preferrelative="t">
                        <v:stroke endarrow="block" miterlimit="2"/>
                      </v:shape>
                    </v:group>
                  </v:group>
                  <v:shape id="AutoShape 39" o:spid="_x0000_s1827" type="#_x0000_t32" style="position:absolute;left:3011;top:2229;width:1;height:695;flip:x" o:connectortype="straight" o:preferrelative="t">
                    <v:stroke endarrow="block" miterlimit="2"/>
                  </v:shape>
                  <v:shape id="AutoShape 40" o:spid="_x0000_s1828" type="#_x0000_t4" style="position:absolute;left:3562;top:9140;width:6120;height:1920" o:preferrelative="t">
                    <v:stroke miterlimit="2"/>
                    <v:textbox>
                      <w:txbxContent>
                        <w:p w:rsidR="00F35E55" w:rsidRDefault="00F35E55">
                          <w:pPr>
                            <w:jc w:val="center"/>
                          </w:pPr>
                          <w:r>
                            <w:rPr>
                              <w:rFonts w:hint="eastAsia"/>
                            </w:rPr>
                            <w:t>材料不全或不符合法定形式的，</w:t>
                          </w:r>
                        </w:p>
                        <w:p w:rsidR="00F35E55" w:rsidRDefault="00F35E55">
                          <w:pPr>
                            <w:jc w:val="center"/>
                          </w:pPr>
                          <w:r>
                            <w:rPr>
                              <w:rFonts w:hint="eastAsia"/>
                            </w:rPr>
                            <w:t>一次性告知补正材料，</w:t>
                          </w:r>
                        </w:p>
                        <w:p w:rsidR="00F35E55" w:rsidRDefault="00F35E55">
                          <w:pPr>
                            <w:jc w:val="center"/>
                          </w:pPr>
                          <w:r>
                            <w:rPr>
                              <w:rFonts w:hint="eastAsia"/>
                            </w:rPr>
                            <w:t>出具行政审批补正材料通知书</w:t>
                          </w:r>
                        </w:p>
                        <w:p w:rsidR="00F35E55" w:rsidRDefault="00F35E55"/>
                      </w:txbxContent>
                    </v:textbox>
                  </v:shape>
                  <v:shape id="Text Box 41" o:spid="_x0000_s1829" type="#_x0000_t202" style="position:absolute;left:5093;top:10960;width:812;height:472" o:preferrelative="t" strokecolor="white">
                    <v:stroke miterlimit="2"/>
                    <v:textbox>
                      <w:txbxContent>
                        <w:p w:rsidR="00F35E55" w:rsidRDefault="00F35E55">
                          <w:r>
                            <w:rPr>
                              <w:rFonts w:hint="eastAsia"/>
                            </w:rPr>
                            <w:t>同意</w:t>
                          </w:r>
                        </w:p>
                      </w:txbxContent>
                    </v:textbox>
                  </v:shape>
                  <v:shape id="Text Box 42" o:spid="_x0000_s1830" type="#_x0000_t202" style="position:absolute;left:8520;top:10848;width:1042;height:584" o:preferrelative="t" strokecolor="white">
                    <v:stroke miterlimit="2"/>
                    <v:textbox>
                      <w:txbxContent>
                        <w:p w:rsidR="00F35E55" w:rsidRDefault="00F35E55">
                          <w:r>
                            <w:rPr>
                              <w:rFonts w:hint="eastAsia"/>
                            </w:rPr>
                            <w:t>不同意</w:t>
                          </w:r>
                        </w:p>
                      </w:txbxContent>
                    </v:textbox>
                  </v:shape>
                  <v:shape id="AutoShape 43" o:spid="_x0000_s1831" type="#_x0000_t32" style="position:absolute;left:9682;top:10120;width:0;height:3027" o:connectortype="straight" o:preferrelative="t">
                    <v:stroke endarrow="block" miterlimit="2"/>
                  </v:shape>
                </v:group>
              </v:group>
            </v:group>
          </v:group>
        </w:pict>
      </w:r>
    </w:p>
    <w:p w:rsidR="008056F4" w:rsidRDefault="00B53E6D">
      <w:pPr>
        <w:widowControl/>
        <w:jc w:val="left"/>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br w:type="page"/>
      </w:r>
    </w:p>
    <w:p w:rsidR="008056F4" w:rsidRDefault="00B53E6D">
      <w:pPr>
        <w:widowControl/>
        <w:jc w:val="left"/>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lastRenderedPageBreak/>
        <w:t>附录二</w:t>
      </w:r>
    </w:p>
    <w:p w:rsidR="008056F4" w:rsidRDefault="00B53E6D">
      <w:pPr>
        <w:jc w:val="center"/>
        <w:rPr>
          <w:rFonts w:ascii="Times New Roman" w:eastAsia="黑体" w:hAnsi="Times New Roman" w:cs="Times New Roman"/>
          <w:sz w:val="30"/>
          <w:szCs w:val="30"/>
        </w:rPr>
      </w:pPr>
      <w:bookmarkStart w:id="27" w:name="_Toc495992549"/>
      <w:bookmarkStart w:id="28" w:name="_Toc492328432"/>
      <w:bookmarkStart w:id="29" w:name="_Toc6367"/>
      <w:bookmarkStart w:id="30" w:name="_Toc485285487"/>
      <w:bookmarkStart w:id="31" w:name="_Toc487492190"/>
      <w:r>
        <w:rPr>
          <w:rFonts w:ascii="Times New Roman" w:eastAsia="黑体" w:hAnsi="黑体" w:cs="Times New Roman"/>
          <w:sz w:val="30"/>
          <w:szCs w:val="30"/>
        </w:rPr>
        <w:t>境内非银行金融机构外汇业务备案表</w:t>
      </w:r>
      <w:bookmarkEnd w:id="27"/>
      <w:bookmarkEnd w:id="28"/>
      <w:bookmarkEnd w:id="29"/>
      <w:bookmarkEnd w:id="30"/>
      <w:bookmarkEnd w:id="31"/>
      <w:r>
        <w:rPr>
          <w:rFonts w:ascii="Times New Roman" w:eastAsia="黑体" w:hAnsi="黑体" w:cs="Times New Roman"/>
          <w:sz w:val="30"/>
          <w:szCs w:val="30"/>
        </w:rPr>
        <w:t>（示范文本）</w:t>
      </w:r>
    </w:p>
    <w:p w:rsidR="008056F4" w:rsidRDefault="00B53E6D">
      <w:pPr>
        <w:spacing w:line="320" w:lineRule="exact"/>
        <w:rPr>
          <w:rFonts w:ascii="Times New Roman" w:hAnsi="Times New Roman" w:cs="Times New Roman"/>
          <w:b/>
          <w:bCs/>
          <w:sz w:val="30"/>
          <w:szCs w:val="30"/>
        </w:rPr>
      </w:pPr>
      <w:r>
        <w:rPr>
          <w:rFonts w:ascii="Times New Roman" w:hAnsi="宋体" w:cs="Times New Roman"/>
          <w:sz w:val="24"/>
        </w:rPr>
        <w:t>备案日期：年月日编号（外汇局填写）：</w:t>
      </w:r>
    </w:p>
    <w:tbl>
      <w:tblPr>
        <w:tblW w:w="9835" w:type="dxa"/>
        <w:jc w:val="center"/>
        <w:tblLayout w:type="fixed"/>
        <w:tblCellMar>
          <w:left w:w="0" w:type="dxa"/>
          <w:right w:w="0" w:type="dxa"/>
        </w:tblCellMar>
        <w:tblLook w:val="04A0"/>
      </w:tblPr>
      <w:tblGrid>
        <w:gridCol w:w="1758"/>
        <w:gridCol w:w="681"/>
        <w:gridCol w:w="709"/>
        <w:gridCol w:w="1133"/>
        <w:gridCol w:w="28"/>
        <w:gridCol w:w="55"/>
        <w:gridCol w:w="892"/>
        <w:gridCol w:w="1133"/>
        <w:gridCol w:w="46"/>
        <w:gridCol w:w="142"/>
        <w:gridCol w:w="1134"/>
        <w:gridCol w:w="72"/>
        <w:gridCol w:w="212"/>
        <w:gridCol w:w="1383"/>
        <w:gridCol w:w="457"/>
      </w:tblGrid>
      <w:tr w:rsidR="008056F4">
        <w:trPr>
          <w:cantSplit/>
          <w:trHeight w:hRule="exact" w:val="454"/>
          <w:jc w:val="center"/>
        </w:trPr>
        <w:tc>
          <w:tcPr>
            <w:tcW w:w="9378" w:type="dxa"/>
            <w:gridSpan w:val="14"/>
            <w:tcBorders>
              <w:top w:val="single" w:sz="4" w:space="0" w:color="auto"/>
              <w:left w:val="single" w:sz="4" w:space="0" w:color="auto"/>
              <w:bottom w:val="single" w:sz="4" w:space="0" w:color="auto"/>
              <w:right w:val="single" w:sz="4" w:space="0" w:color="000000"/>
            </w:tcBorders>
            <w:vAlign w:val="center"/>
          </w:tcPr>
          <w:p w:rsidR="008056F4" w:rsidRDefault="00B53E6D">
            <w:pPr>
              <w:spacing w:line="320" w:lineRule="exact"/>
              <w:rPr>
                <w:rFonts w:ascii="Times New Roman" w:hAnsi="Times New Roman" w:cs="Times New Roman"/>
                <w:b/>
                <w:sz w:val="24"/>
              </w:rPr>
            </w:pPr>
            <w:r>
              <w:rPr>
                <w:rFonts w:ascii="Times New Roman" w:hAnsi="宋体" w:cs="Times New Roman"/>
                <w:b/>
                <w:sz w:val="24"/>
              </w:rPr>
              <w:t>一、机构基本信息</w:t>
            </w:r>
          </w:p>
        </w:tc>
        <w:tc>
          <w:tcPr>
            <w:tcW w:w="457" w:type="dxa"/>
            <w:vMerge w:val="restart"/>
            <w:tcBorders>
              <w:top w:val="nil"/>
              <w:left w:val="single" w:sz="4" w:space="0" w:color="auto"/>
              <w:bottom w:val="nil"/>
              <w:right w:val="nil"/>
            </w:tcBorders>
            <w:vAlign w:val="center"/>
          </w:tcPr>
          <w:p w:rsidR="008056F4" w:rsidRDefault="00B53E6D">
            <w:pPr>
              <w:spacing w:line="320" w:lineRule="exact"/>
              <w:jc w:val="center"/>
              <w:rPr>
                <w:rFonts w:ascii="Times New Roman" w:hAnsi="Times New Roman" w:cs="Times New Roman"/>
                <w:b/>
                <w:sz w:val="24"/>
              </w:rPr>
            </w:pPr>
            <w:r>
              <w:rPr>
                <w:rFonts w:ascii="Times New Roman" w:hAnsi="宋体" w:cs="Times New Roman"/>
                <w:b/>
                <w:sz w:val="24"/>
              </w:rPr>
              <w:t>第一联</w:t>
            </w:r>
          </w:p>
          <w:p w:rsidR="008056F4" w:rsidRDefault="008056F4">
            <w:pPr>
              <w:spacing w:line="320" w:lineRule="exact"/>
              <w:jc w:val="center"/>
              <w:rPr>
                <w:rFonts w:ascii="Times New Roman" w:hAnsi="Times New Roman" w:cs="Times New Roman"/>
                <w:b/>
                <w:sz w:val="24"/>
              </w:rPr>
            </w:pPr>
          </w:p>
          <w:p w:rsidR="008056F4" w:rsidRDefault="00B53E6D">
            <w:pPr>
              <w:spacing w:line="320" w:lineRule="exact"/>
              <w:jc w:val="center"/>
              <w:rPr>
                <w:rFonts w:ascii="Times New Roman" w:hAnsi="Times New Roman" w:cs="Times New Roman"/>
                <w:b/>
                <w:sz w:val="24"/>
              </w:rPr>
            </w:pPr>
            <w:r>
              <w:rPr>
                <w:rFonts w:ascii="Times New Roman" w:hAnsi="宋体" w:cs="Times New Roman"/>
                <w:b/>
                <w:sz w:val="24"/>
              </w:rPr>
              <w:t>外汇局留存</w:t>
            </w:r>
          </w:p>
        </w:tc>
      </w:tr>
      <w:tr w:rsidR="008056F4">
        <w:trPr>
          <w:cantSplit/>
          <w:trHeight w:hRule="exact" w:val="454"/>
          <w:jc w:val="center"/>
        </w:trPr>
        <w:tc>
          <w:tcPr>
            <w:tcW w:w="1758" w:type="dxa"/>
            <w:tcBorders>
              <w:top w:val="nil"/>
              <w:left w:val="single" w:sz="4" w:space="0" w:color="auto"/>
              <w:bottom w:val="single" w:sz="4" w:space="0" w:color="auto"/>
              <w:right w:val="single" w:sz="4" w:space="0" w:color="auto"/>
            </w:tcBorders>
            <w:vAlign w:val="center"/>
          </w:tcPr>
          <w:p w:rsidR="008056F4" w:rsidRDefault="00B53E6D">
            <w:pPr>
              <w:spacing w:line="320" w:lineRule="exact"/>
              <w:jc w:val="center"/>
              <w:rPr>
                <w:rFonts w:ascii="Times New Roman" w:hAnsi="Times New Roman" w:cs="Times New Roman"/>
                <w:sz w:val="24"/>
              </w:rPr>
            </w:pPr>
            <w:r>
              <w:rPr>
                <w:rFonts w:ascii="Times New Roman" w:hAnsi="宋体" w:cs="Times New Roman"/>
                <w:sz w:val="24"/>
              </w:rPr>
              <w:t>机构名称</w:t>
            </w:r>
          </w:p>
        </w:tc>
        <w:tc>
          <w:tcPr>
            <w:tcW w:w="4677" w:type="dxa"/>
            <w:gridSpan w:val="8"/>
            <w:tcBorders>
              <w:top w:val="single" w:sz="4" w:space="0" w:color="auto"/>
              <w:left w:val="nil"/>
              <w:bottom w:val="single" w:sz="4" w:space="0" w:color="auto"/>
              <w:right w:val="single" w:sz="4" w:space="0" w:color="000000"/>
            </w:tcBorders>
            <w:vAlign w:val="center"/>
          </w:tcPr>
          <w:p w:rsidR="008056F4" w:rsidRDefault="008056F4">
            <w:pPr>
              <w:spacing w:line="320" w:lineRule="exact"/>
              <w:jc w:val="center"/>
              <w:rPr>
                <w:rFonts w:ascii="Times New Roman" w:hAnsi="Times New Roman" w:cs="Times New Roman"/>
                <w:sz w:val="24"/>
              </w:rPr>
            </w:pPr>
          </w:p>
        </w:tc>
        <w:tc>
          <w:tcPr>
            <w:tcW w:w="1276" w:type="dxa"/>
            <w:gridSpan w:val="2"/>
            <w:tcBorders>
              <w:top w:val="single" w:sz="4" w:space="0" w:color="auto"/>
              <w:left w:val="nil"/>
              <w:bottom w:val="single" w:sz="4" w:space="0" w:color="auto"/>
              <w:right w:val="single" w:sz="4" w:space="0" w:color="000000"/>
            </w:tcBorders>
            <w:vAlign w:val="center"/>
          </w:tcPr>
          <w:p w:rsidR="008056F4" w:rsidRDefault="00B53E6D">
            <w:pPr>
              <w:spacing w:line="320" w:lineRule="exact"/>
              <w:jc w:val="center"/>
              <w:rPr>
                <w:rFonts w:ascii="Times New Roman" w:hAnsi="Times New Roman" w:cs="Times New Roman"/>
                <w:sz w:val="24"/>
              </w:rPr>
            </w:pPr>
            <w:r>
              <w:rPr>
                <w:rFonts w:ascii="Times New Roman" w:hAnsi="宋体" w:cs="Times New Roman"/>
                <w:sz w:val="24"/>
              </w:rPr>
              <w:t>成立时间</w:t>
            </w:r>
          </w:p>
        </w:tc>
        <w:tc>
          <w:tcPr>
            <w:tcW w:w="1667" w:type="dxa"/>
            <w:gridSpan w:val="3"/>
            <w:tcBorders>
              <w:top w:val="nil"/>
              <w:left w:val="nil"/>
              <w:bottom w:val="single" w:sz="4" w:space="0" w:color="auto"/>
              <w:right w:val="single" w:sz="4" w:space="0" w:color="000000"/>
            </w:tcBorders>
            <w:vAlign w:val="center"/>
          </w:tcPr>
          <w:p w:rsidR="008056F4" w:rsidRDefault="008056F4">
            <w:pPr>
              <w:spacing w:line="320" w:lineRule="exact"/>
              <w:jc w:val="center"/>
              <w:rPr>
                <w:rFonts w:ascii="Times New Roman" w:hAnsi="Times New Roman" w:cs="Times New Roman"/>
                <w:sz w:val="24"/>
              </w:rPr>
            </w:pPr>
          </w:p>
        </w:tc>
        <w:tc>
          <w:tcPr>
            <w:tcW w:w="457" w:type="dxa"/>
            <w:vMerge/>
            <w:tcBorders>
              <w:top w:val="nil"/>
              <w:left w:val="single" w:sz="4" w:space="0" w:color="000000"/>
              <w:bottom w:val="nil"/>
              <w:right w:val="nil"/>
            </w:tcBorders>
          </w:tcPr>
          <w:p w:rsidR="008056F4" w:rsidRDefault="008056F4">
            <w:pPr>
              <w:spacing w:line="320" w:lineRule="exact"/>
              <w:jc w:val="center"/>
              <w:rPr>
                <w:rFonts w:ascii="Times New Roman" w:hAnsi="Times New Roman" w:cs="Times New Roman"/>
                <w:sz w:val="24"/>
              </w:rPr>
            </w:pPr>
          </w:p>
        </w:tc>
      </w:tr>
      <w:tr w:rsidR="008056F4">
        <w:trPr>
          <w:cantSplit/>
          <w:trHeight w:val="391"/>
          <w:jc w:val="center"/>
        </w:trPr>
        <w:tc>
          <w:tcPr>
            <w:tcW w:w="1758" w:type="dxa"/>
            <w:tcBorders>
              <w:top w:val="nil"/>
              <w:left w:val="single" w:sz="4" w:space="0" w:color="auto"/>
              <w:bottom w:val="single" w:sz="4" w:space="0" w:color="auto"/>
              <w:right w:val="single" w:sz="4" w:space="0" w:color="auto"/>
            </w:tcBorders>
            <w:vAlign w:val="center"/>
          </w:tcPr>
          <w:p w:rsidR="008056F4" w:rsidRDefault="00B53E6D">
            <w:pPr>
              <w:spacing w:line="320" w:lineRule="exact"/>
              <w:jc w:val="center"/>
              <w:rPr>
                <w:rFonts w:ascii="Times New Roman" w:hAnsi="Times New Roman" w:cs="Times New Roman"/>
                <w:sz w:val="24"/>
              </w:rPr>
            </w:pPr>
            <w:r>
              <w:rPr>
                <w:rFonts w:ascii="Times New Roman" w:hAnsi="宋体" w:cs="Times New Roman"/>
                <w:sz w:val="24"/>
              </w:rPr>
              <w:t>通讯地址</w:t>
            </w:r>
          </w:p>
          <w:p w:rsidR="008056F4" w:rsidRDefault="00B53E6D">
            <w:pPr>
              <w:spacing w:line="320" w:lineRule="exact"/>
              <w:jc w:val="center"/>
              <w:rPr>
                <w:rFonts w:ascii="Times New Roman" w:hAnsi="Times New Roman" w:cs="Times New Roman"/>
                <w:sz w:val="24"/>
              </w:rPr>
            </w:pPr>
            <w:r>
              <w:rPr>
                <w:rFonts w:ascii="Times New Roman" w:hAnsi="宋体" w:cs="Times New Roman"/>
                <w:sz w:val="24"/>
              </w:rPr>
              <w:t>及邮编</w:t>
            </w:r>
          </w:p>
        </w:tc>
        <w:tc>
          <w:tcPr>
            <w:tcW w:w="4677" w:type="dxa"/>
            <w:gridSpan w:val="8"/>
            <w:tcBorders>
              <w:top w:val="single" w:sz="4" w:space="0" w:color="auto"/>
              <w:left w:val="nil"/>
              <w:bottom w:val="single" w:sz="4" w:space="0" w:color="auto"/>
              <w:right w:val="single" w:sz="4" w:space="0" w:color="000000"/>
            </w:tcBorders>
            <w:vAlign w:val="center"/>
          </w:tcPr>
          <w:p w:rsidR="008056F4" w:rsidRDefault="008056F4">
            <w:pPr>
              <w:spacing w:line="320" w:lineRule="exact"/>
              <w:jc w:val="center"/>
              <w:rPr>
                <w:rFonts w:ascii="Times New Roman" w:hAnsi="Times New Roman" w:cs="Times New Roman"/>
                <w:sz w:val="24"/>
              </w:rPr>
            </w:pPr>
          </w:p>
        </w:tc>
        <w:tc>
          <w:tcPr>
            <w:tcW w:w="1276" w:type="dxa"/>
            <w:gridSpan w:val="2"/>
            <w:tcBorders>
              <w:top w:val="single" w:sz="4" w:space="0" w:color="auto"/>
              <w:left w:val="nil"/>
              <w:bottom w:val="single" w:sz="4" w:space="0" w:color="auto"/>
              <w:right w:val="single" w:sz="4" w:space="0" w:color="000000"/>
            </w:tcBorders>
            <w:vAlign w:val="center"/>
          </w:tcPr>
          <w:p w:rsidR="008056F4" w:rsidRDefault="00B53E6D">
            <w:pPr>
              <w:spacing w:line="320" w:lineRule="exact"/>
              <w:jc w:val="center"/>
              <w:rPr>
                <w:rFonts w:ascii="Times New Roman" w:hAnsi="Times New Roman" w:cs="Times New Roman"/>
                <w:sz w:val="24"/>
              </w:rPr>
            </w:pPr>
            <w:r>
              <w:rPr>
                <w:rFonts w:ascii="Times New Roman" w:hAnsi="宋体" w:cs="Times New Roman"/>
                <w:sz w:val="24"/>
              </w:rPr>
              <w:t>注册地</w:t>
            </w:r>
          </w:p>
        </w:tc>
        <w:tc>
          <w:tcPr>
            <w:tcW w:w="1667" w:type="dxa"/>
            <w:gridSpan w:val="3"/>
            <w:tcBorders>
              <w:top w:val="nil"/>
              <w:left w:val="nil"/>
              <w:bottom w:val="single" w:sz="4" w:space="0" w:color="auto"/>
              <w:right w:val="single" w:sz="4" w:space="0" w:color="000000"/>
            </w:tcBorders>
            <w:vAlign w:val="center"/>
          </w:tcPr>
          <w:p w:rsidR="008056F4" w:rsidRDefault="008056F4">
            <w:pPr>
              <w:spacing w:line="320" w:lineRule="exact"/>
              <w:jc w:val="center"/>
              <w:rPr>
                <w:rFonts w:ascii="Times New Roman" w:hAnsi="Times New Roman" w:cs="Times New Roman"/>
                <w:sz w:val="24"/>
              </w:rPr>
            </w:pPr>
          </w:p>
        </w:tc>
        <w:tc>
          <w:tcPr>
            <w:tcW w:w="457" w:type="dxa"/>
            <w:vMerge/>
            <w:tcBorders>
              <w:top w:val="nil"/>
              <w:left w:val="single" w:sz="4" w:space="0" w:color="000000"/>
              <w:bottom w:val="nil"/>
              <w:right w:val="nil"/>
            </w:tcBorders>
          </w:tcPr>
          <w:p w:rsidR="008056F4" w:rsidRDefault="008056F4">
            <w:pPr>
              <w:spacing w:line="320" w:lineRule="exact"/>
              <w:jc w:val="center"/>
              <w:rPr>
                <w:rFonts w:ascii="Times New Roman" w:hAnsi="Times New Roman" w:cs="Times New Roman"/>
                <w:sz w:val="24"/>
              </w:rPr>
            </w:pPr>
          </w:p>
        </w:tc>
      </w:tr>
      <w:tr w:rsidR="008056F4">
        <w:trPr>
          <w:cantSplit/>
          <w:trHeight w:val="694"/>
          <w:jc w:val="center"/>
        </w:trPr>
        <w:tc>
          <w:tcPr>
            <w:tcW w:w="1758" w:type="dxa"/>
            <w:tcBorders>
              <w:top w:val="nil"/>
              <w:left w:val="single" w:sz="4" w:space="0" w:color="auto"/>
              <w:bottom w:val="single" w:sz="4" w:space="0" w:color="auto"/>
              <w:right w:val="single" w:sz="4" w:space="0" w:color="auto"/>
            </w:tcBorders>
            <w:vAlign w:val="center"/>
          </w:tcPr>
          <w:p w:rsidR="008056F4" w:rsidRDefault="00B53E6D">
            <w:pPr>
              <w:spacing w:line="320" w:lineRule="exact"/>
              <w:jc w:val="center"/>
              <w:rPr>
                <w:rFonts w:ascii="Times New Roman" w:hAnsi="Times New Roman" w:cs="Times New Roman"/>
                <w:sz w:val="24"/>
              </w:rPr>
            </w:pPr>
            <w:r>
              <w:rPr>
                <w:rFonts w:ascii="Times New Roman" w:hAnsi="宋体" w:cs="Times New Roman"/>
                <w:sz w:val="24"/>
              </w:rPr>
              <w:t>统一社会信用代码</w:t>
            </w:r>
            <w:r>
              <w:rPr>
                <w:rFonts w:ascii="Times New Roman" w:hAnsi="Times New Roman" w:cs="Times New Roman"/>
                <w:sz w:val="24"/>
              </w:rPr>
              <w:t>/</w:t>
            </w:r>
            <w:r>
              <w:rPr>
                <w:rFonts w:ascii="Times New Roman" w:hAnsi="宋体" w:cs="Times New Roman"/>
                <w:sz w:val="24"/>
              </w:rPr>
              <w:t>金融机构标识码</w:t>
            </w:r>
          </w:p>
        </w:tc>
        <w:tc>
          <w:tcPr>
            <w:tcW w:w="1390" w:type="dxa"/>
            <w:gridSpan w:val="2"/>
            <w:tcBorders>
              <w:top w:val="single" w:sz="4" w:space="0" w:color="auto"/>
              <w:left w:val="nil"/>
              <w:bottom w:val="single" w:sz="4" w:space="0" w:color="auto"/>
              <w:right w:val="single" w:sz="4" w:space="0" w:color="auto"/>
            </w:tcBorders>
            <w:vAlign w:val="center"/>
          </w:tcPr>
          <w:p w:rsidR="008056F4" w:rsidRDefault="008056F4">
            <w:pPr>
              <w:spacing w:line="320" w:lineRule="exact"/>
              <w:jc w:val="center"/>
              <w:rPr>
                <w:rFonts w:ascii="Times New Roman" w:hAnsi="Times New Roman" w:cs="Times New Roman"/>
                <w:sz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8056F4" w:rsidRDefault="00B53E6D">
            <w:pPr>
              <w:spacing w:line="320" w:lineRule="exact"/>
              <w:jc w:val="center"/>
              <w:rPr>
                <w:rFonts w:ascii="Times New Roman" w:hAnsi="Times New Roman" w:cs="Times New Roman"/>
                <w:sz w:val="24"/>
              </w:rPr>
            </w:pPr>
            <w:r>
              <w:rPr>
                <w:rFonts w:ascii="Times New Roman" w:hAnsi="宋体" w:cs="Times New Roman"/>
                <w:sz w:val="24"/>
              </w:rPr>
              <w:t>注册资本（亿元）</w:t>
            </w:r>
          </w:p>
        </w:tc>
        <w:tc>
          <w:tcPr>
            <w:tcW w:w="2154" w:type="dxa"/>
            <w:gridSpan w:val="5"/>
            <w:tcBorders>
              <w:top w:val="single" w:sz="4" w:space="0" w:color="auto"/>
              <w:left w:val="single" w:sz="4" w:space="0" w:color="auto"/>
              <w:bottom w:val="single" w:sz="4" w:space="0" w:color="auto"/>
              <w:right w:val="nil"/>
            </w:tcBorders>
            <w:vAlign w:val="center"/>
          </w:tcPr>
          <w:p w:rsidR="008056F4" w:rsidRDefault="008056F4">
            <w:pPr>
              <w:spacing w:line="320" w:lineRule="exact"/>
              <w:jc w:val="center"/>
              <w:rPr>
                <w:rFonts w:ascii="Times New Roman" w:hAnsi="Times New Roman" w:cs="Times New Roman"/>
                <w:sz w:val="24"/>
              </w:rPr>
            </w:pPr>
          </w:p>
        </w:tc>
        <w:tc>
          <w:tcPr>
            <w:tcW w:w="1276" w:type="dxa"/>
            <w:gridSpan w:val="2"/>
            <w:tcBorders>
              <w:top w:val="single" w:sz="4" w:space="0" w:color="auto"/>
              <w:left w:val="single" w:sz="4" w:space="0" w:color="auto"/>
              <w:bottom w:val="single" w:sz="4" w:space="0" w:color="auto"/>
              <w:right w:val="single" w:sz="4" w:space="0" w:color="000000"/>
            </w:tcBorders>
            <w:vAlign w:val="center"/>
          </w:tcPr>
          <w:p w:rsidR="008056F4" w:rsidRDefault="00B53E6D">
            <w:pPr>
              <w:spacing w:line="320" w:lineRule="exact"/>
              <w:jc w:val="center"/>
              <w:rPr>
                <w:rFonts w:ascii="Times New Roman" w:hAnsi="Times New Roman" w:cs="Times New Roman"/>
                <w:sz w:val="24"/>
              </w:rPr>
            </w:pPr>
            <w:r>
              <w:rPr>
                <w:rFonts w:ascii="Times New Roman" w:hAnsi="宋体" w:cs="Times New Roman"/>
                <w:sz w:val="24"/>
              </w:rPr>
              <w:t>实收资本（亿元）</w:t>
            </w:r>
          </w:p>
        </w:tc>
        <w:tc>
          <w:tcPr>
            <w:tcW w:w="1667" w:type="dxa"/>
            <w:gridSpan w:val="3"/>
            <w:tcBorders>
              <w:top w:val="nil"/>
              <w:left w:val="nil"/>
              <w:bottom w:val="single" w:sz="4" w:space="0" w:color="auto"/>
              <w:right w:val="single" w:sz="4" w:space="0" w:color="000000"/>
            </w:tcBorders>
            <w:vAlign w:val="center"/>
          </w:tcPr>
          <w:p w:rsidR="008056F4" w:rsidRDefault="008056F4">
            <w:pPr>
              <w:spacing w:line="320" w:lineRule="exact"/>
              <w:jc w:val="center"/>
              <w:rPr>
                <w:rFonts w:ascii="Times New Roman" w:hAnsi="Times New Roman" w:cs="Times New Roman"/>
                <w:sz w:val="24"/>
              </w:rPr>
            </w:pPr>
          </w:p>
        </w:tc>
        <w:tc>
          <w:tcPr>
            <w:tcW w:w="457" w:type="dxa"/>
            <w:vMerge/>
            <w:tcBorders>
              <w:top w:val="nil"/>
              <w:left w:val="single" w:sz="4" w:space="0" w:color="000000"/>
              <w:bottom w:val="nil"/>
              <w:right w:val="nil"/>
            </w:tcBorders>
          </w:tcPr>
          <w:p w:rsidR="008056F4" w:rsidRDefault="008056F4">
            <w:pPr>
              <w:spacing w:line="320" w:lineRule="exact"/>
              <w:jc w:val="center"/>
              <w:rPr>
                <w:rFonts w:ascii="Times New Roman" w:hAnsi="Times New Roman" w:cs="Times New Roman"/>
                <w:sz w:val="24"/>
              </w:rPr>
            </w:pPr>
          </w:p>
        </w:tc>
      </w:tr>
      <w:tr w:rsidR="008056F4">
        <w:trPr>
          <w:cantSplit/>
          <w:trHeight w:hRule="exact" w:val="725"/>
          <w:jc w:val="center"/>
        </w:trPr>
        <w:tc>
          <w:tcPr>
            <w:tcW w:w="1758" w:type="dxa"/>
            <w:tcBorders>
              <w:top w:val="nil"/>
              <w:left w:val="single" w:sz="4" w:space="0" w:color="auto"/>
              <w:bottom w:val="single" w:sz="4" w:space="0" w:color="auto"/>
              <w:right w:val="single" w:sz="4" w:space="0" w:color="auto"/>
            </w:tcBorders>
            <w:vAlign w:val="center"/>
          </w:tcPr>
          <w:p w:rsidR="008056F4" w:rsidRDefault="00B53E6D">
            <w:pPr>
              <w:spacing w:line="320" w:lineRule="exact"/>
              <w:jc w:val="center"/>
              <w:rPr>
                <w:rFonts w:ascii="Times New Roman" w:hAnsi="Times New Roman" w:cs="Times New Roman"/>
                <w:sz w:val="24"/>
              </w:rPr>
            </w:pPr>
            <w:r>
              <w:rPr>
                <w:rFonts w:ascii="Times New Roman" w:hAnsi="宋体" w:cs="Times New Roman"/>
                <w:sz w:val="24"/>
              </w:rPr>
              <w:t>联系人</w:t>
            </w:r>
          </w:p>
        </w:tc>
        <w:tc>
          <w:tcPr>
            <w:tcW w:w="681" w:type="dxa"/>
            <w:tcBorders>
              <w:top w:val="single" w:sz="4" w:space="0" w:color="auto"/>
              <w:left w:val="nil"/>
              <w:bottom w:val="single" w:sz="4" w:space="0" w:color="auto"/>
              <w:right w:val="single" w:sz="4" w:space="0" w:color="000000"/>
            </w:tcBorders>
            <w:vAlign w:val="center"/>
          </w:tcPr>
          <w:p w:rsidR="008056F4" w:rsidRDefault="008056F4">
            <w:pPr>
              <w:spacing w:line="320" w:lineRule="exact"/>
              <w:jc w:val="center"/>
              <w:rPr>
                <w:rFonts w:ascii="Times New Roman" w:hAnsi="Times New Roman" w:cs="Times New Roman"/>
                <w:sz w:val="24"/>
              </w:rPr>
            </w:pPr>
          </w:p>
        </w:tc>
        <w:tc>
          <w:tcPr>
            <w:tcW w:w="709" w:type="dxa"/>
            <w:tcBorders>
              <w:top w:val="single" w:sz="4" w:space="0" w:color="auto"/>
              <w:left w:val="nil"/>
              <w:bottom w:val="single" w:sz="4" w:space="0" w:color="auto"/>
              <w:right w:val="single" w:sz="4" w:space="0" w:color="000000"/>
            </w:tcBorders>
            <w:vAlign w:val="center"/>
          </w:tcPr>
          <w:p w:rsidR="008056F4" w:rsidRDefault="00B53E6D">
            <w:pPr>
              <w:spacing w:line="320" w:lineRule="exact"/>
              <w:jc w:val="center"/>
              <w:rPr>
                <w:rFonts w:ascii="Times New Roman" w:hAnsi="Times New Roman" w:cs="Times New Roman"/>
                <w:sz w:val="24"/>
              </w:rPr>
            </w:pPr>
            <w:r>
              <w:rPr>
                <w:rFonts w:ascii="Times New Roman" w:hAnsi="宋体" w:cs="Times New Roman"/>
                <w:sz w:val="24"/>
              </w:rPr>
              <w:t>联系电话</w:t>
            </w:r>
          </w:p>
        </w:tc>
        <w:tc>
          <w:tcPr>
            <w:tcW w:w="1133" w:type="dxa"/>
            <w:tcBorders>
              <w:top w:val="single" w:sz="4" w:space="0" w:color="auto"/>
              <w:left w:val="nil"/>
              <w:bottom w:val="single" w:sz="4" w:space="0" w:color="auto"/>
              <w:right w:val="single" w:sz="4" w:space="0" w:color="000000"/>
            </w:tcBorders>
            <w:vAlign w:val="center"/>
          </w:tcPr>
          <w:p w:rsidR="008056F4" w:rsidRDefault="008056F4">
            <w:pPr>
              <w:spacing w:line="320" w:lineRule="exact"/>
              <w:jc w:val="center"/>
              <w:rPr>
                <w:rFonts w:ascii="Times New Roman" w:hAnsi="Times New Roman" w:cs="Times New Roman"/>
                <w:sz w:val="24"/>
              </w:rPr>
            </w:pPr>
          </w:p>
        </w:tc>
        <w:tc>
          <w:tcPr>
            <w:tcW w:w="975" w:type="dxa"/>
            <w:gridSpan w:val="3"/>
            <w:tcBorders>
              <w:top w:val="nil"/>
              <w:left w:val="nil"/>
              <w:bottom w:val="single" w:sz="4" w:space="0" w:color="auto"/>
              <w:right w:val="single" w:sz="4" w:space="0" w:color="auto"/>
            </w:tcBorders>
            <w:vAlign w:val="center"/>
          </w:tcPr>
          <w:p w:rsidR="008056F4" w:rsidRDefault="00B53E6D">
            <w:pPr>
              <w:spacing w:line="320" w:lineRule="exact"/>
              <w:jc w:val="center"/>
              <w:rPr>
                <w:rFonts w:ascii="Times New Roman" w:hAnsi="Times New Roman" w:cs="Times New Roman"/>
                <w:sz w:val="24"/>
              </w:rPr>
            </w:pPr>
            <w:r>
              <w:rPr>
                <w:rFonts w:ascii="Times New Roman" w:hAnsi="宋体" w:cs="Times New Roman"/>
                <w:sz w:val="24"/>
              </w:rPr>
              <w:t>传真</w:t>
            </w:r>
          </w:p>
        </w:tc>
        <w:tc>
          <w:tcPr>
            <w:tcW w:w="1179" w:type="dxa"/>
            <w:gridSpan w:val="2"/>
            <w:tcBorders>
              <w:top w:val="single" w:sz="4" w:space="0" w:color="auto"/>
              <w:left w:val="nil"/>
              <w:bottom w:val="single" w:sz="4" w:space="0" w:color="auto"/>
              <w:right w:val="single" w:sz="4" w:space="0" w:color="000000"/>
            </w:tcBorders>
            <w:vAlign w:val="center"/>
          </w:tcPr>
          <w:p w:rsidR="008056F4" w:rsidRDefault="008056F4">
            <w:pPr>
              <w:spacing w:line="320" w:lineRule="exact"/>
              <w:jc w:val="center"/>
              <w:rPr>
                <w:rFonts w:ascii="Times New Roman" w:hAnsi="Times New Roman" w:cs="Times New Roman"/>
                <w:sz w:val="24"/>
              </w:rPr>
            </w:pPr>
          </w:p>
        </w:tc>
        <w:tc>
          <w:tcPr>
            <w:tcW w:w="1276" w:type="dxa"/>
            <w:gridSpan w:val="2"/>
            <w:tcBorders>
              <w:top w:val="single" w:sz="4" w:space="0" w:color="auto"/>
              <w:left w:val="nil"/>
              <w:bottom w:val="single" w:sz="4" w:space="0" w:color="auto"/>
              <w:right w:val="single" w:sz="4" w:space="0" w:color="000000"/>
            </w:tcBorders>
            <w:vAlign w:val="center"/>
          </w:tcPr>
          <w:p w:rsidR="008056F4" w:rsidRDefault="00B53E6D">
            <w:pPr>
              <w:spacing w:line="320" w:lineRule="exact"/>
              <w:jc w:val="center"/>
              <w:rPr>
                <w:rFonts w:ascii="Times New Roman" w:hAnsi="Times New Roman" w:cs="Times New Roman"/>
                <w:sz w:val="24"/>
              </w:rPr>
            </w:pPr>
            <w:r>
              <w:rPr>
                <w:rFonts w:ascii="Times New Roman" w:hAnsi="Times New Roman" w:cs="Times New Roman"/>
                <w:sz w:val="24"/>
              </w:rPr>
              <w:t>Email</w:t>
            </w:r>
          </w:p>
        </w:tc>
        <w:tc>
          <w:tcPr>
            <w:tcW w:w="1667" w:type="dxa"/>
            <w:gridSpan w:val="3"/>
            <w:tcBorders>
              <w:top w:val="single" w:sz="4" w:space="0" w:color="auto"/>
              <w:left w:val="nil"/>
              <w:bottom w:val="single" w:sz="4" w:space="0" w:color="auto"/>
              <w:right w:val="single" w:sz="4" w:space="0" w:color="000000"/>
            </w:tcBorders>
            <w:vAlign w:val="center"/>
          </w:tcPr>
          <w:p w:rsidR="008056F4" w:rsidRDefault="008056F4">
            <w:pPr>
              <w:spacing w:line="320" w:lineRule="exact"/>
              <w:jc w:val="center"/>
              <w:rPr>
                <w:rFonts w:ascii="Times New Roman" w:hAnsi="Times New Roman" w:cs="Times New Roman"/>
                <w:sz w:val="24"/>
              </w:rPr>
            </w:pPr>
          </w:p>
        </w:tc>
        <w:tc>
          <w:tcPr>
            <w:tcW w:w="457" w:type="dxa"/>
            <w:vMerge/>
            <w:tcBorders>
              <w:top w:val="nil"/>
              <w:left w:val="single" w:sz="4" w:space="0" w:color="000000"/>
              <w:bottom w:val="nil"/>
              <w:right w:val="nil"/>
            </w:tcBorders>
          </w:tcPr>
          <w:p w:rsidR="008056F4" w:rsidRDefault="008056F4">
            <w:pPr>
              <w:spacing w:line="320" w:lineRule="exact"/>
              <w:jc w:val="center"/>
              <w:rPr>
                <w:rFonts w:ascii="Times New Roman" w:hAnsi="Times New Roman" w:cs="Times New Roman"/>
                <w:sz w:val="24"/>
              </w:rPr>
            </w:pPr>
          </w:p>
        </w:tc>
      </w:tr>
      <w:tr w:rsidR="008056F4">
        <w:trPr>
          <w:cantSplit/>
          <w:trHeight w:val="1434"/>
          <w:jc w:val="center"/>
        </w:trPr>
        <w:tc>
          <w:tcPr>
            <w:tcW w:w="1758" w:type="dxa"/>
            <w:tcBorders>
              <w:top w:val="nil"/>
              <w:left w:val="single" w:sz="4" w:space="0" w:color="auto"/>
              <w:bottom w:val="single" w:sz="4" w:space="0" w:color="auto"/>
              <w:right w:val="single" w:sz="4" w:space="0" w:color="auto"/>
            </w:tcBorders>
            <w:vAlign w:val="center"/>
          </w:tcPr>
          <w:p w:rsidR="008056F4" w:rsidRDefault="00B53E6D">
            <w:pPr>
              <w:spacing w:line="320" w:lineRule="exact"/>
              <w:jc w:val="center"/>
              <w:rPr>
                <w:rFonts w:ascii="Times New Roman" w:hAnsi="Times New Roman" w:cs="Times New Roman"/>
                <w:sz w:val="24"/>
              </w:rPr>
            </w:pPr>
            <w:r>
              <w:rPr>
                <w:rFonts w:ascii="Times New Roman" w:hAnsi="宋体" w:cs="Times New Roman"/>
                <w:sz w:val="24"/>
              </w:rPr>
              <w:t>机构类型</w:t>
            </w:r>
          </w:p>
        </w:tc>
        <w:tc>
          <w:tcPr>
            <w:tcW w:w="7620" w:type="dxa"/>
            <w:gridSpan w:val="13"/>
            <w:tcBorders>
              <w:top w:val="single" w:sz="4" w:space="0" w:color="auto"/>
              <w:left w:val="nil"/>
              <w:bottom w:val="single" w:sz="4" w:space="0" w:color="auto"/>
              <w:right w:val="single" w:sz="4" w:space="0" w:color="000000"/>
            </w:tcBorders>
            <w:vAlign w:val="center"/>
          </w:tcPr>
          <w:p w:rsidR="008056F4" w:rsidRDefault="00B53E6D">
            <w:pPr>
              <w:spacing w:line="32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证券公司</w:t>
            </w:r>
            <w:r>
              <w:rPr>
                <w:rFonts w:ascii="Times New Roman" w:hAnsi="Times New Roman" w:cs="Times New Roman"/>
                <w:sz w:val="24"/>
              </w:rPr>
              <w:t xml:space="preserve">   □</w:t>
            </w:r>
            <w:r>
              <w:rPr>
                <w:rFonts w:ascii="Times New Roman" w:hAnsi="宋体" w:cs="Times New Roman"/>
                <w:sz w:val="24"/>
              </w:rPr>
              <w:t>基金管理公司</w:t>
            </w:r>
            <w:r>
              <w:rPr>
                <w:rFonts w:ascii="Times New Roman" w:hAnsi="Times New Roman" w:cs="Times New Roman"/>
                <w:sz w:val="24"/>
              </w:rPr>
              <w:t>□</w:t>
            </w:r>
            <w:r>
              <w:rPr>
                <w:rFonts w:ascii="Times New Roman" w:hAnsi="宋体" w:cs="Times New Roman"/>
                <w:sz w:val="24"/>
              </w:rPr>
              <w:t>期货公司</w:t>
            </w:r>
            <w:r>
              <w:rPr>
                <w:rFonts w:ascii="Times New Roman" w:hAnsi="Times New Roman" w:cs="Times New Roman"/>
                <w:sz w:val="24"/>
              </w:rPr>
              <w:t xml:space="preserve">    □</w:t>
            </w:r>
            <w:r>
              <w:rPr>
                <w:rFonts w:ascii="Times New Roman" w:hAnsi="宋体" w:cs="Times New Roman"/>
                <w:sz w:val="24"/>
              </w:rPr>
              <w:t>企业集团财务公司</w:t>
            </w:r>
          </w:p>
          <w:p w:rsidR="008056F4" w:rsidRDefault="00B53E6D">
            <w:pPr>
              <w:spacing w:line="32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信托公司</w:t>
            </w:r>
            <w:r>
              <w:rPr>
                <w:rFonts w:ascii="Times New Roman" w:hAnsi="Times New Roman" w:cs="Times New Roman"/>
                <w:sz w:val="24"/>
              </w:rPr>
              <w:t xml:space="preserve">   □</w:t>
            </w:r>
            <w:r>
              <w:rPr>
                <w:rFonts w:ascii="Times New Roman" w:hAnsi="宋体" w:cs="Times New Roman"/>
                <w:sz w:val="24"/>
              </w:rPr>
              <w:t>金融租赁公司</w:t>
            </w:r>
            <w:r>
              <w:rPr>
                <w:rFonts w:ascii="Times New Roman" w:hAnsi="Times New Roman" w:cs="Times New Roman"/>
                <w:sz w:val="24"/>
              </w:rPr>
              <w:t xml:space="preserve">  □</w:t>
            </w:r>
            <w:r>
              <w:rPr>
                <w:rFonts w:ascii="Times New Roman" w:hAnsi="宋体" w:cs="Times New Roman"/>
                <w:sz w:val="24"/>
              </w:rPr>
              <w:t>汽车金融公司</w:t>
            </w:r>
            <w:r>
              <w:rPr>
                <w:rFonts w:ascii="Times New Roman" w:hAnsi="Times New Roman" w:cs="Times New Roman"/>
                <w:sz w:val="24"/>
              </w:rPr>
              <w:t>□</w:t>
            </w:r>
            <w:r>
              <w:rPr>
                <w:rFonts w:ascii="Times New Roman" w:hAnsi="宋体" w:cs="Times New Roman"/>
                <w:sz w:val="24"/>
              </w:rPr>
              <w:t>金融资产管理公司</w:t>
            </w:r>
            <w:r>
              <w:rPr>
                <w:rFonts w:ascii="Times New Roman" w:hAnsi="Times New Roman" w:cs="Times New Roman"/>
                <w:sz w:val="24"/>
              </w:rPr>
              <w:t xml:space="preserve">         □</w:t>
            </w:r>
            <w:r>
              <w:rPr>
                <w:rFonts w:ascii="Times New Roman" w:hAnsi="宋体" w:cs="Times New Roman"/>
                <w:sz w:val="24"/>
              </w:rPr>
              <w:t>消费金融公司</w:t>
            </w:r>
            <w:r>
              <w:rPr>
                <w:rFonts w:ascii="Times New Roman" w:hAnsi="Times New Roman" w:cs="Times New Roman"/>
                <w:sz w:val="24"/>
              </w:rPr>
              <w:t xml:space="preserve">   □</w:t>
            </w:r>
            <w:r>
              <w:rPr>
                <w:rFonts w:ascii="Times New Roman" w:hAnsi="宋体" w:cs="Times New Roman"/>
                <w:sz w:val="24"/>
              </w:rPr>
              <w:t>货币经纪公司</w:t>
            </w:r>
          </w:p>
          <w:p w:rsidR="008056F4" w:rsidRDefault="00B53E6D">
            <w:pPr>
              <w:spacing w:line="32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其它机构（请说明：）</w:t>
            </w:r>
          </w:p>
        </w:tc>
        <w:tc>
          <w:tcPr>
            <w:tcW w:w="457" w:type="dxa"/>
            <w:vMerge/>
            <w:tcBorders>
              <w:top w:val="nil"/>
              <w:left w:val="single" w:sz="4" w:space="0" w:color="000000"/>
              <w:bottom w:val="nil"/>
              <w:right w:val="nil"/>
            </w:tcBorders>
          </w:tcPr>
          <w:p w:rsidR="008056F4" w:rsidRDefault="008056F4">
            <w:pPr>
              <w:spacing w:line="320" w:lineRule="exact"/>
              <w:rPr>
                <w:rFonts w:ascii="Times New Roman" w:hAnsi="Times New Roman" w:cs="Times New Roman"/>
                <w:sz w:val="24"/>
              </w:rPr>
            </w:pPr>
          </w:p>
        </w:tc>
      </w:tr>
      <w:tr w:rsidR="008056F4">
        <w:trPr>
          <w:cantSplit/>
          <w:trHeight w:val="1048"/>
          <w:jc w:val="center"/>
        </w:trPr>
        <w:tc>
          <w:tcPr>
            <w:tcW w:w="1758" w:type="dxa"/>
            <w:tcBorders>
              <w:top w:val="nil"/>
              <w:left w:val="single" w:sz="4" w:space="0" w:color="auto"/>
              <w:bottom w:val="single" w:sz="4" w:space="0" w:color="auto"/>
              <w:right w:val="nil"/>
            </w:tcBorders>
            <w:vAlign w:val="center"/>
          </w:tcPr>
          <w:p w:rsidR="008056F4" w:rsidRDefault="00B53E6D">
            <w:pPr>
              <w:spacing w:line="320" w:lineRule="exact"/>
              <w:jc w:val="center"/>
              <w:rPr>
                <w:rFonts w:ascii="Times New Roman" w:hAnsi="Times New Roman" w:cs="Times New Roman"/>
                <w:sz w:val="24"/>
              </w:rPr>
            </w:pPr>
            <w:r>
              <w:rPr>
                <w:rFonts w:ascii="Times New Roman" w:hAnsi="宋体" w:cs="Times New Roman"/>
                <w:sz w:val="24"/>
              </w:rPr>
              <w:t>主要经营</w:t>
            </w:r>
          </w:p>
          <w:p w:rsidR="008056F4" w:rsidRDefault="00B53E6D">
            <w:pPr>
              <w:spacing w:line="320" w:lineRule="exact"/>
              <w:jc w:val="center"/>
              <w:rPr>
                <w:rFonts w:ascii="Times New Roman" w:hAnsi="Times New Roman" w:cs="Times New Roman"/>
                <w:sz w:val="24"/>
              </w:rPr>
            </w:pPr>
            <w:r>
              <w:rPr>
                <w:rFonts w:ascii="Times New Roman" w:hAnsi="宋体" w:cs="Times New Roman"/>
                <w:sz w:val="24"/>
              </w:rPr>
              <w:t>范围</w:t>
            </w:r>
          </w:p>
        </w:tc>
        <w:tc>
          <w:tcPr>
            <w:tcW w:w="7620" w:type="dxa"/>
            <w:gridSpan w:val="13"/>
            <w:tcBorders>
              <w:top w:val="single" w:sz="4" w:space="0" w:color="auto"/>
              <w:left w:val="single" w:sz="4" w:space="0" w:color="auto"/>
              <w:bottom w:val="single" w:sz="4" w:space="0" w:color="auto"/>
              <w:right w:val="single" w:sz="4" w:space="0" w:color="000000"/>
            </w:tcBorders>
            <w:vAlign w:val="center"/>
          </w:tcPr>
          <w:p w:rsidR="008056F4" w:rsidRDefault="008056F4">
            <w:pPr>
              <w:spacing w:line="320" w:lineRule="exact"/>
              <w:jc w:val="center"/>
              <w:rPr>
                <w:rFonts w:ascii="Times New Roman" w:hAnsi="Times New Roman" w:cs="Times New Roman"/>
                <w:sz w:val="24"/>
              </w:rPr>
            </w:pPr>
          </w:p>
        </w:tc>
        <w:tc>
          <w:tcPr>
            <w:tcW w:w="457" w:type="dxa"/>
            <w:vMerge/>
            <w:tcBorders>
              <w:top w:val="nil"/>
              <w:left w:val="single" w:sz="4" w:space="0" w:color="auto"/>
              <w:bottom w:val="nil"/>
              <w:right w:val="nil"/>
            </w:tcBorders>
          </w:tcPr>
          <w:p w:rsidR="008056F4" w:rsidRDefault="008056F4">
            <w:pPr>
              <w:spacing w:line="320" w:lineRule="exact"/>
              <w:jc w:val="center"/>
              <w:rPr>
                <w:rFonts w:ascii="Times New Roman" w:hAnsi="Times New Roman" w:cs="Times New Roman"/>
                <w:sz w:val="24"/>
              </w:rPr>
            </w:pPr>
          </w:p>
        </w:tc>
      </w:tr>
      <w:tr w:rsidR="008056F4">
        <w:trPr>
          <w:cantSplit/>
          <w:trHeight w:val="20"/>
          <w:jc w:val="center"/>
        </w:trPr>
        <w:tc>
          <w:tcPr>
            <w:tcW w:w="1758" w:type="dxa"/>
            <w:vMerge w:val="restart"/>
            <w:tcBorders>
              <w:top w:val="nil"/>
              <w:left w:val="single" w:sz="4" w:space="0" w:color="auto"/>
              <w:bottom w:val="nil"/>
              <w:right w:val="nil"/>
            </w:tcBorders>
            <w:vAlign w:val="center"/>
          </w:tcPr>
          <w:p w:rsidR="008056F4" w:rsidRDefault="00B53E6D">
            <w:pPr>
              <w:spacing w:line="320" w:lineRule="exact"/>
              <w:jc w:val="center"/>
              <w:rPr>
                <w:rFonts w:ascii="Times New Roman" w:hAnsi="Times New Roman" w:cs="Times New Roman"/>
                <w:sz w:val="24"/>
              </w:rPr>
            </w:pPr>
            <w:r>
              <w:rPr>
                <w:rFonts w:ascii="Times New Roman" w:hAnsi="宋体" w:cs="Times New Roman"/>
                <w:sz w:val="24"/>
              </w:rPr>
              <w:t>主要股东或控制人</w:t>
            </w:r>
          </w:p>
        </w:tc>
        <w:tc>
          <w:tcPr>
            <w:tcW w:w="2551" w:type="dxa"/>
            <w:gridSpan w:val="4"/>
            <w:tcBorders>
              <w:top w:val="single" w:sz="4" w:space="0" w:color="auto"/>
              <w:left w:val="single" w:sz="4" w:space="0" w:color="auto"/>
              <w:bottom w:val="single" w:sz="4" w:space="0" w:color="auto"/>
              <w:right w:val="single" w:sz="4" w:space="0" w:color="000000"/>
            </w:tcBorders>
            <w:vAlign w:val="center"/>
          </w:tcPr>
          <w:p w:rsidR="008056F4" w:rsidRDefault="00B53E6D">
            <w:pPr>
              <w:spacing w:line="320" w:lineRule="exact"/>
              <w:jc w:val="center"/>
              <w:rPr>
                <w:rFonts w:ascii="Times New Roman" w:hAnsi="Times New Roman" w:cs="Times New Roman"/>
                <w:sz w:val="24"/>
              </w:rPr>
            </w:pPr>
            <w:r>
              <w:rPr>
                <w:rFonts w:ascii="Times New Roman" w:hAnsi="宋体" w:cs="Times New Roman"/>
                <w:sz w:val="24"/>
              </w:rPr>
              <w:t>名称（或姓名）</w:t>
            </w:r>
          </w:p>
        </w:tc>
        <w:tc>
          <w:tcPr>
            <w:tcW w:w="2268" w:type="dxa"/>
            <w:gridSpan w:val="5"/>
            <w:tcBorders>
              <w:top w:val="single" w:sz="4" w:space="0" w:color="auto"/>
              <w:left w:val="single" w:sz="4" w:space="0" w:color="auto"/>
              <w:bottom w:val="single" w:sz="4" w:space="0" w:color="auto"/>
              <w:right w:val="single" w:sz="4" w:space="0" w:color="000000"/>
            </w:tcBorders>
            <w:vAlign w:val="center"/>
          </w:tcPr>
          <w:p w:rsidR="008056F4" w:rsidRDefault="00B53E6D">
            <w:pPr>
              <w:spacing w:line="320" w:lineRule="exact"/>
              <w:jc w:val="center"/>
              <w:rPr>
                <w:rFonts w:ascii="Times New Roman" w:hAnsi="Times New Roman" w:cs="Times New Roman"/>
                <w:sz w:val="24"/>
              </w:rPr>
            </w:pPr>
            <w:r>
              <w:rPr>
                <w:rFonts w:ascii="Times New Roman" w:hAnsi="宋体" w:cs="Times New Roman"/>
                <w:sz w:val="24"/>
              </w:rPr>
              <w:t>统一社会信用代码</w:t>
            </w:r>
          </w:p>
        </w:tc>
        <w:tc>
          <w:tcPr>
            <w:tcW w:w="1418" w:type="dxa"/>
            <w:gridSpan w:val="3"/>
            <w:tcBorders>
              <w:top w:val="single" w:sz="4" w:space="0" w:color="auto"/>
              <w:left w:val="single" w:sz="4" w:space="0" w:color="auto"/>
              <w:bottom w:val="single" w:sz="4" w:space="0" w:color="auto"/>
              <w:right w:val="single" w:sz="4" w:space="0" w:color="000000"/>
            </w:tcBorders>
            <w:vAlign w:val="center"/>
          </w:tcPr>
          <w:p w:rsidR="008056F4" w:rsidRDefault="00B53E6D">
            <w:pPr>
              <w:spacing w:line="320" w:lineRule="exact"/>
              <w:jc w:val="center"/>
              <w:rPr>
                <w:rFonts w:ascii="Times New Roman" w:hAnsi="Times New Roman" w:cs="Times New Roman"/>
                <w:sz w:val="24"/>
              </w:rPr>
            </w:pPr>
            <w:r>
              <w:rPr>
                <w:rFonts w:ascii="Times New Roman" w:hAnsi="宋体" w:cs="Times New Roman"/>
                <w:sz w:val="24"/>
              </w:rPr>
              <w:t>持股比例</w:t>
            </w:r>
          </w:p>
        </w:tc>
        <w:tc>
          <w:tcPr>
            <w:tcW w:w="1383" w:type="dxa"/>
            <w:tcBorders>
              <w:top w:val="single" w:sz="4" w:space="0" w:color="auto"/>
              <w:left w:val="single" w:sz="4" w:space="0" w:color="auto"/>
              <w:bottom w:val="single" w:sz="4" w:space="0" w:color="auto"/>
              <w:right w:val="single" w:sz="4" w:space="0" w:color="000000"/>
            </w:tcBorders>
            <w:vAlign w:val="center"/>
          </w:tcPr>
          <w:p w:rsidR="008056F4" w:rsidRDefault="00B53E6D">
            <w:pPr>
              <w:spacing w:line="320" w:lineRule="exact"/>
              <w:jc w:val="center"/>
              <w:rPr>
                <w:rFonts w:ascii="Times New Roman" w:hAnsi="Times New Roman" w:cs="Times New Roman"/>
                <w:sz w:val="24"/>
              </w:rPr>
            </w:pPr>
            <w:r>
              <w:rPr>
                <w:rFonts w:ascii="Times New Roman" w:hAnsi="宋体" w:cs="Times New Roman"/>
                <w:sz w:val="24"/>
              </w:rPr>
              <w:t>注册地址</w:t>
            </w:r>
          </w:p>
        </w:tc>
        <w:tc>
          <w:tcPr>
            <w:tcW w:w="457" w:type="dxa"/>
            <w:vMerge/>
            <w:tcBorders>
              <w:top w:val="nil"/>
              <w:left w:val="single" w:sz="4" w:space="0" w:color="auto"/>
              <w:bottom w:val="nil"/>
              <w:right w:val="nil"/>
            </w:tcBorders>
          </w:tcPr>
          <w:p w:rsidR="008056F4" w:rsidRDefault="008056F4">
            <w:pPr>
              <w:spacing w:line="320" w:lineRule="exact"/>
              <w:jc w:val="center"/>
              <w:rPr>
                <w:rFonts w:ascii="Times New Roman" w:hAnsi="Times New Roman" w:cs="Times New Roman"/>
                <w:sz w:val="24"/>
              </w:rPr>
            </w:pPr>
          </w:p>
        </w:tc>
      </w:tr>
      <w:tr w:rsidR="008056F4">
        <w:trPr>
          <w:cantSplit/>
          <w:trHeight w:val="434"/>
          <w:jc w:val="center"/>
        </w:trPr>
        <w:tc>
          <w:tcPr>
            <w:tcW w:w="1758" w:type="dxa"/>
            <w:vMerge/>
            <w:tcBorders>
              <w:top w:val="nil"/>
              <w:left w:val="single" w:sz="4" w:space="0" w:color="auto"/>
              <w:bottom w:val="nil"/>
              <w:right w:val="nil"/>
            </w:tcBorders>
            <w:vAlign w:val="center"/>
          </w:tcPr>
          <w:p w:rsidR="008056F4" w:rsidRDefault="008056F4">
            <w:pPr>
              <w:spacing w:line="320" w:lineRule="exact"/>
              <w:jc w:val="center"/>
              <w:rPr>
                <w:rFonts w:ascii="Times New Roman" w:hAnsi="Times New Roman" w:cs="Times New Roman"/>
                <w:sz w:val="24"/>
              </w:rPr>
            </w:pPr>
          </w:p>
        </w:tc>
        <w:tc>
          <w:tcPr>
            <w:tcW w:w="2551" w:type="dxa"/>
            <w:gridSpan w:val="4"/>
            <w:tcBorders>
              <w:top w:val="single" w:sz="4" w:space="0" w:color="auto"/>
              <w:left w:val="single" w:sz="4" w:space="0" w:color="auto"/>
              <w:bottom w:val="single" w:sz="4" w:space="0" w:color="auto"/>
              <w:right w:val="single" w:sz="4" w:space="0" w:color="000000"/>
            </w:tcBorders>
            <w:vAlign w:val="center"/>
          </w:tcPr>
          <w:p w:rsidR="008056F4" w:rsidRDefault="008056F4">
            <w:pPr>
              <w:spacing w:line="320" w:lineRule="exact"/>
              <w:jc w:val="center"/>
              <w:rPr>
                <w:rFonts w:ascii="Times New Roman" w:hAnsi="Times New Roman" w:cs="Times New Roman"/>
                <w:sz w:val="24"/>
              </w:rPr>
            </w:pPr>
          </w:p>
        </w:tc>
        <w:tc>
          <w:tcPr>
            <w:tcW w:w="2268" w:type="dxa"/>
            <w:gridSpan w:val="5"/>
            <w:tcBorders>
              <w:top w:val="single" w:sz="4" w:space="0" w:color="auto"/>
              <w:left w:val="single" w:sz="4" w:space="0" w:color="auto"/>
              <w:bottom w:val="single" w:sz="4" w:space="0" w:color="auto"/>
              <w:right w:val="single" w:sz="4" w:space="0" w:color="000000"/>
            </w:tcBorders>
            <w:vAlign w:val="center"/>
          </w:tcPr>
          <w:p w:rsidR="008056F4" w:rsidRDefault="008056F4">
            <w:pPr>
              <w:spacing w:line="320" w:lineRule="exact"/>
              <w:jc w:val="center"/>
              <w:rPr>
                <w:rFonts w:ascii="Times New Roman" w:hAnsi="Times New Roman" w:cs="Times New Roman"/>
                <w:sz w:val="24"/>
              </w:rPr>
            </w:pPr>
          </w:p>
        </w:tc>
        <w:tc>
          <w:tcPr>
            <w:tcW w:w="1418" w:type="dxa"/>
            <w:gridSpan w:val="3"/>
            <w:tcBorders>
              <w:top w:val="single" w:sz="4" w:space="0" w:color="auto"/>
              <w:left w:val="single" w:sz="4" w:space="0" w:color="auto"/>
              <w:bottom w:val="single" w:sz="4" w:space="0" w:color="auto"/>
              <w:right w:val="single" w:sz="4" w:space="0" w:color="000000"/>
            </w:tcBorders>
            <w:vAlign w:val="center"/>
          </w:tcPr>
          <w:p w:rsidR="008056F4" w:rsidRDefault="008056F4">
            <w:pPr>
              <w:spacing w:line="320" w:lineRule="exact"/>
              <w:jc w:val="center"/>
              <w:rPr>
                <w:rFonts w:ascii="Times New Roman" w:hAnsi="Times New Roman" w:cs="Times New Roman"/>
                <w:sz w:val="24"/>
              </w:rPr>
            </w:pPr>
          </w:p>
        </w:tc>
        <w:tc>
          <w:tcPr>
            <w:tcW w:w="1383" w:type="dxa"/>
            <w:tcBorders>
              <w:top w:val="single" w:sz="4" w:space="0" w:color="auto"/>
              <w:left w:val="single" w:sz="4" w:space="0" w:color="auto"/>
              <w:bottom w:val="single" w:sz="4" w:space="0" w:color="auto"/>
              <w:right w:val="single" w:sz="4" w:space="0" w:color="000000"/>
            </w:tcBorders>
            <w:vAlign w:val="center"/>
          </w:tcPr>
          <w:p w:rsidR="008056F4" w:rsidRDefault="008056F4">
            <w:pPr>
              <w:spacing w:line="320" w:lineRule="exact"/>
              <w:jc w:val="center"/>
              <w:rPr>
                <w:rFonts w:ascii="Times New Roman" w:hAnsi="Times New Roman" w:cs="Times New Roman"/>
                <w:sz w:val="24"/>
              </w:rPr>
            </w:pPr>
          </w:p>
        </w:tc>
        <w:tc>
          <w:tcPr>
            <w:tcW w:w="457" w:type="dxa"/>
            <w:vMerge/>
            <w:tcBorders>
              <w:top w:val="nil"/>
              <w:left w:val="single" w:sz="4" w:space="0" w:color="auto"/>
              <w:bottom w:val="nil"/>
              <w:right w:val="nil"/>
            </w:tcBorders>
          </w:tcPr>
          <w:p w:rsidR="008056F4" w:rsidRDefault="008056F4">
            <w:pPr>
              <w:spacing w:line="320" w:lineRule="exact"/>
              <w:jc w:val="center"/>
              <w:rPr>
                <w:rFonts w:ascii="Times New Roman" w:hAnsi="Times New Roman" w:cs="Times New Roman"/>
                <w:sz w:val="24"/>
              </w:rPr>
            </w:pPr>
          </w:p>
        </w:tc>
      </w:tr>
      <w:tr w:rsidR="008056F4">
        <w:trPr>
          <w:cantSplit/>
          <w:trHeight w:val="426"/>
          <w:jc w:val="center"/>
        </w:trPr>
        <w:tc>
          <w:tcPr>
            <w:tcW w:w="1758" w:type="dxa"/>
            <w:vMerge/>
            <w:tcBorders>
              <w:top w:val="nil"/>
              <w:left w:val="single" w:sz="4" w:space="0" w:color="auto"/>
              <w:bottom w:val="nil"/>
              <w:right w:val="nil"/>
            </w:tcBorders>
            <w:vAlign w:val="center"/>
          </w:tcPr>
          <w:p w:rsidR="008056F4" w:rsidRDefault="008056F4">
            <w:pPr>
              <w:spacing w:line="320" w:lineRule="exact"/>
              <w:jc w:val="center"/>
              <w:rPr>
                <w:rFonts w:ascii="Times New Roman" w:hAnsi="Times New Roman" w:cs="Times New Roman"/>
                <w:sz w:val="24"/>
              </w:rPr>
            </w:pPr>
          </w:p>
        </w:tc>
        <w:tc>
          <w:tcPr>
            <w:tcW w:w="2551" w:type="dxa"/>
            <w:gridSpan w:val="4"/>
            <w:tcBorders>
              <w:top w:val="single" w:sz="4" w:space="0" w:color="auto"/>
              <w:left w:val="single" w:sz="4" w:space="0" w:color="auto"/>
              <w:bottom w:val="single" w:sz="4" w:space="0" w:color="auto"/>
              <w:right w:val="single" w:sz="4" w:space="0" w:color="000000"/>
            </w:tcBorders>
            <w:vAlign w:val="center"/>
          </w:tcPr>
          <w:p w:rsidR="008056F4" w:rsidRDefault="008056F4">
            <w:pPr>
              <w:spacing w:line="320" w:lineRule="exact"/>
              <w:jc w:val="center"/>
              <w:rPr>
                <w:rFonts w:ascii="Times New Roman" w:hAnsi="Times New Roman" w:cs="Times New Roman"/>
                <w:sz w:val="24"/>
              </w:rPr>
            </w:pPr>
          </w:p>
        </w:tc>
        <w:tc>
          <w:tcPr>
            <w:tcW w:w="2268" w:type="dxa"/>
            <w:gridSpan w:val="5"/>
            <w:tcBorders>
              <w:top w:val="single" w:sz="4" w:space="0" w:color="auto"/>
              <w:left w:val="single" w:sz="4" w:space="0" w:color="auto"/>
              <w:bottom w:val="single" w:sz="4" w:space="0" w:color="auto"/>
              <w:right w:val="single" w:sz="4" w:space="0" w:color="000000"/>
            </w:tcBorders>
            <w:vAlign w:val="center"/>
          </w:tcPr>
          <w:p w:rsidR="008056F4" w:rsidRDefault="008056F4">
            <w:pPr>
              <w:spacing w:line="320" w:lineRule="exact"/>
              <w:jc w:val="center"/>
              <w:rPr>
                <w:rFonts w:ascii="Times New Roman" w:hAnsi="Times New Roman" w:cs="Times New Roman"/>
                <w:sz w:val="24"/>
              </w:rPr>
            </w:pPr>
          </w:p>
        </w:tc>
        <w:tc>
          <w:tcPr>
            <w:tcW w:w="1418" w:type="dxa"/>
            <w:gridSpan w:val="3"/>
            <w:tcBorders>
              <w:top w:val="single" w:sz="4" w:space="0" w:color="auto"/>
              <w:left w:val="single" w:sz="4" w:space="0" w:color="auto"/>
              <w:bottom w:val="single" w:sz="4" w:space="0" w:color="auto"/>
              <w:right w:val="single" w:sz="4" w:space="0" w:color="000000"/>
            </w:tcBorders>
            <w:vAlign w:val="center"/>
          </w:tcPr>
          <w:p w:rsidR="008056F4" w:rsidRDefault="008056F4">
            <w:pPr>
              <w:spacing w:line="320" w:lineRule="exact"/>
              <w:jc w:val="center"/>
              <w:rPr>
                <w:rFonts w:ascii="Times New Roman" w:hAnsi="Times New Roman" w:cs="Times New Roman"/>
                <w:sz w:val="24"/>
              </w:rPr>
            </w:pPr>
          </w:p>
        </w:tc>
        <w:tc>
          <w:tcPr>
            <w:tcW w:w="1383" w:type="dxa"/>
            <w:tcBorders>
              <w:top w:val="single" w:sz="4" w:space="0" w:color="auto"/>
              <w:left w:val="single" w:sz="4" w:space="0" w:color="auto"/>
              <w:bottom w:val="single" w:sz="4" w:space="0" w:color="auto"/>
              <w:right w:val="single" w:sz="4" w:space="0" w:color="000000"/>
            </w:tcBorders>
            <w:vAlign w:val="center"/>
          </w:tcPr>
          <w:p w:rsidR="008056F4" w:rsidRDefault="008056F4">
            <w:pPr>
              <w:spacing w:line="320" w:lineRule="exact"/>
              <w:jc w:val="center"/>
              <w:rPr>
                <w:rFonts w:ascii="Times New Roman" w:hAnsi="Times New Roman" w:cs="Times New Roman"/>
                <w:sz w:val="24"/>
              </w:rPr>
            </w:pPr>
          </w:p>
        </w:tc>
        <w:tc>
          <w:tcPr>
            <w:tcW w:w="457" w:type="dxa"/>
            <w:vMerge/>
            <w:tcBorders>
              <w:top w:val="nil"/>
              <w:left w:val="single" w:sz="4" w:space="0" w:color="auto"/>
              <w:bottom w:val="nil"/>
              <w:right w:val="nil"/>
            </w:tcBorders>
          </w:tcPr>
          <w:p w:rsidR="008056F4" w:rsidRDefault="008056F4">
            <w:pPr>
              <w:spacing w:line="320" w:lineRule="exact"/>
              <w:jc w:val="center"/>
              <w:rPr>
                <w:rFonts w:ascii="Times New Roman" w:hAnsi="Times New Roman" w:cs="Times New Roman"/>
                <w:sz w:val="24"/>
              </w:rPr>
            </w:pPr>
          </w:p>
        </w:tc>
      </w:tr>
      <w:tr w:rsidR="008056F4">
        <w:trPr>
          <w:cantSplit/>
          <w:trHeight w:val="419"/>
          <w:jc w:val="center"/>
        </w:trPr>
        <w:tc>
          <w:tcPr>
            <w:tcW w:w="1758" w:type="dxa"/>
            <w:vMerge/>
            <w:tcBorders>
              <w:top w:val="nil"/>
              <w:left w:val="single" w:sz="4" w:space="0" w:color="auto"/>
              <w:bottom w:val="single" w:sz="4" w:space="0" w:color="auto"/>
              <w:right w:val="nil"/>
            </w:tcBorders>
            <w:vAlign w:val="center"/>
          </w:tcPr>
          <w:p w:rsidR="008056F4" w:rsidRDefault="008056F4">
            <w:pPr>
              <w:spacing w:line="320" w:lineRule="exact"/>
              <w:jc w:val="center"/>
              <w:rPr>
                <w:rFonts w:ascii="Times New Roman" w:hAnsi="Times New Roman" w:cs="Times New Roman"/>
                <w:sz w:val="24"/>
              </w:rPr>
            </w:pPr>
          </w:p>
        </w:tc>
        <w:tc>
          <w:tcPr>
            <w:tcW w:w="2551" w:type="dxa"/>
            <w:gridSpan w:val="4"/>
            <w:tcBorders>
              <w:top w:val="single" w:sz="4" w:space="0" w:color="auto"/>
              <w:left w:val="single" w:sz="4" w:space="0" w:color="auto"/>
              <w:bottom w:val="single" w:sz="4" w:space="0" w:color="auto"/>
              <w:right w:val="single" w:sz="4" w:space="0" w:color="000000"/>
            </w:tcBorders>
            <w:vAlign w:val="center"/>
          </w:tcPr>
          <w:p w:rsidR="008056F4" w:rsidRDefault="00B53E6D">
            <w:pPr>
              <w:spacing w:line="320" w:lineRule="exact"/>
              <w:jc w:val="center"/>
              <w:rPr>
                <w:rFonts w:ascii="Times New Roman" w:hAnsi="Times New Roman" w:cs="Times New Roman"/>
                <w:b/>
                <w:sz w:val="24"/>
              </w:rPr>
            </w:pPr>
            <w:r>
              <w:rPr>
                <w:rFonts w:ascii="Times New Roman" w:hAnsi="Times New Roman" w:cs="Times New Roman"/>
                <w:b/>
                <w:sz w:val="24"/>
              </w:rPr>
              <w:t>……</w:t>
            </w:r>
            <w:r>
              <w:rPr>
                <w:rFonts w:ascii="Times New Roman" w:hAnsi="宋体" w:cs="Times New Roman"/>
                <w:sz w:val="24"/>
              </w:rPr>
              <w:t>（可加行）</w:t>
            </w:r>
          </w:p>
        </w:tc>
        <w:tc>
          <w:tcPr>
            <w:tcW w:w="2268" w:type="dxa"/>
            <w:gridSpan w:val="5"/>
            <w:tcBorders>
              <w:top w:val="single" w:sz="4" w:space="0" w:color="auto"/>
              <w:left w:val="single" w:sz="4" w:space="0" w:color="auto"/>
              <w:bottom w:val="single" w:sz="4" w:space="0" w:color="auto"/>
              <w:right w:val="single" w:sz="4" w:space="0" w:color="000000"/>
            </w:tcBorders>
            <w:vAlign w:val="center"/>
          </w:tcPr>
          <w:p w:rsidR="008056F4" w:rsidRDefault="008056F4">
            <w:pPr>
              <w:spacing w:line="320" w:lineRule="exact"/>
              <w:jc w:val="center"/>
              <w:rPr>
                <w:rFonts w:ascii="Times New Roman" w:hAnsi="Times New Roman" w:cs="Times New Roman"/>
                <w:sz w:val="24"/>
              </w:rPr>
            </w:pPr>
          </w:p>
        </w:tc>
        <w:tc>
          <w:tcPr>
            <w:tcW w:w="1418" w:type="dxa"/>
            <w:gridSpan w:val="3"/>
            <w:tcBorders>
              <w:top w:val="single" w:sz="4" w:space="0" w:color="auto"/>
              <w:left w:val="single" w:sz="4" w:space="0" w:color="auto"/>
              <w:bottom w:val="single" w:sz="4" w:space="0" w:color="auto"/>
              <w:right w:val="single" w:sz="4" w:space="0" w:color="000000"/>
            </w:tcBorders>
            <w:vAlign w:val="center"/>
          </w:tcPr>
          <w:p w:rsidR="008056F4" w:rsidRDefault="008056F4">
            <w:pPr>
              <w:spacing w:line="320" w:lineRule="exact"/>
              <w:jc w:val="center"/>
              <w:rPr>
                <w:rFonts w:ascii="Times New Roman" w:hAnsi="Times New Roman" w:cs="Times New Roman"/>
                <w:sz w:val="24"/>
              </w:rPr>
            </w:pPr>
          </w:p>
        </w:tc>
        <w:tc>
          <w:tcPr>
            <w:tcW w:w="1383" w:type="dxa"/>
            <w:tcBorders>
              <w:top w:val="single" w:sz="4" w:space="0" w:color="auto"/>
              <w:left w:val="single" w:sz="4" w:space="0" w:color="auto"/>
              <w:bottom w:val="single" w:sz="4" w:space="0" w:color="auto"/>
              <w:right w:val="single" w:sz="4" w:space="0" w:color="000000"/>
            </w:tcBorders>
            <w:vAlign w:val="center"/>
          </w:tcPr>
          <w:p w:rsidR="008056F4" w:rsidRDefault="008056F4">
            <w:pPr>
              <w:spacing w:line="320" w:lineRule="exact"/>
              <w:jc w:val="center"/>
              <w:rPr>
                <w:rFonts w:ascii="Times New Roman" w:hAnsi="Times New Roman" w:cs="Times New Roman"/>
                <w:sz w:val="24"/>
              </w:rPr>
            </w:pPr>
          </w:p>
        </w:tc>
        <w:tc>
          <w:tcPr>
            <w:tcW w:w="457" w:type="dxa"/>
            <w:vMerge/>
            <w:tcBorders>
              <w:top w:val="nil"/>
              <w:left w:val="single" w:sz="4" w:space="0" w:color="auto"/>
              <w:bottom w:val="nil"/>
              <w:right w:val="nil"/>
            </w:tcBorders>
          </w:tcPr>
          <w:p w:rsidR="008056F4" w:rsidRDefault="008056F4">
            <w:pPr>
              <w:spacing w:line="320" w:lineRule="exact"/>
              <w:jc w:val="center"/>
              <w:rPr>
                <w:rFonts w:ascii="Times New Roman" w:hAnsi="Times New Roman" w:cs="Times New Roman"/>
                <w:sz w:val="24"/>
              </w:rPr>
            </w:pPr>
          </w:p>
        </w:tc>
      </w:tr>
      <w:tr w:rsidR="008056F4">
        <w:trPr>
          <w:cantSplit/>
          <w:trHeight w:val="553"/>
          <w:jc w:val="center"/>
        </w:trPr>
        <w:tc>
          <w:tcPr>
            <w:tcW w:w="9378" w:type="dxa"/>
            <w:gridSpan w:val="14"/>
            <w:tcBorders>
              <w:top w:val="single" w:sz="4" w:space="0" w:color="auto"/>
              <w:left w:val="single" w:sz="4" w:space="0" w:color="auto"/>
              <w:bottom w:val="single" w:sz="4" w:space="0" w:color="auto"/>
              <w:right w:val="single" w:sz="4" w:space="0" w:color="000000"/>
            </w:tcBorders>
            <w:vAlign w:val="center"/>
          </w:tcPr>
          <w:p w:rsidR="008056F4" w:rsidRDefault="00B53E6D">
            <w:pPr>
              <w:spacing w:line="320" w:lineRule="exact"/>
              <w:rPr>
                <w:rFonts w:ascii="Times New Roman" w:hAnsi="Times New Roman" w:cs="Times New Roman"/>
                <w:b/>
                <w:sz w:val="24"/>
              </w:rPr>
            </w:pPr>
            <w:r>
              <w:rPr>
                <w:rFonts w:ascii="Times New Roman" w:hAnsi="宋体" w:cs="Times New Roman"/>
                <w:b/>
                <w:sz w:val="24"/>
              </w:rPr>
              <w:t>二、外汇业务备案</w:t>
            </w:r>
          </w:p>
        </w:tc>
        <w:tc>
          <w:tcPr>
            <w:tcW w:w="457" w:type="dxa"/>
            <w:vMerge/>
            <w:tcBorders>
              <w:top w:val="nil"/>
              <w:left w:val="single" w:sz="4" w:space="0" w:color="auto"/>
              <w:bottom w:val="nil"/>
              <w:right w:val="nil"/>
            </w:tcBorders>
          </w:tcPr>
          <w:p w:rsidR="008056F4" w:rsidRDefault="008056F4">
            <w:pPr>
              <w:spacing w:line="320" w:lineRule="exact"/>
              <w:rPr>
                <w:rFonts w:ascii="Times New Roman" w:hAnsi="Times New Roman" w:cs="Times New Roman"/>
              </w:rPr>
            </w:pPr>
          </w:p>
        </w:tc>
      </w:tr>
      <w:tr w:rsidR="008056F4">
        <w:trPr>
          <w:cantSplit/>
          <w:trHeight w:val="553"/>
          <w:jc w:val="center"/>
        </w:trPr>
        <w:tc>
          <w:tcPr>
            <w:tcW w:w="9378" w:type="dxa"/>
            <w:gridSpan w:val="14"/>
            <w:tcBorders>
              <w:top w:val="single" w:sz="4" w:space="0" w:color="auto"/>
              <w:left w:val="single" w:sz="4" w:space="0" w:color="auto"/>
              <w:bottom w:val="single" w:sz="4" w:space="0" w:color="auto"/>
              <w:right w:val="single" w:sz="4" w:space="0" w:color="000000"/>
            </w:tcBorders>
            <w:vAlign w:val="center"/>
          </w:tcPr>
          <w:p w:rsidR="008056F4" w:rsidRDefault="00B53E6D">
            <w:pPr>
              <w:spacing w:line="320" w:lineRule="exact"/>
              <w:rPr>
                <w:rFonts w:ascii="Times New Roman" w:hAnsi="Times New Roman" w:cs="Times New Roman"/>
              </w:rPr>
            </w:pPr>
            <w:r>
              <w:rPr>
                <w:rFonts w:ascii="Times New Roman" w:hAnsi="宋体" w:cs="Times New Roman"/>
                <w:sz w:val="24"/>
              </w:rPr>
              <w:t>备案类别：</w:t>
            </w:r>
            <w:r>
              <w:rPr>
                <w:rFonts w:ascii="Times New Roman" w:hAnsi="Times New Roman" w:cs="Times New Roman"/>
                <w:sz w:val="24"/>
              </w:rPr>
              <w:t>□</w:t>
            </w:r>
            <w:r>
              <w:rPr>
                <w:rFonts w:ascii="Times New Roman" w:hAnsi="宋体" w:cs="Times New Roman"/>
                <w:sz w:val="24"/>
              </w:rPr>
              <w:t>初始备案</w:t>
            </w:r>
            <w:r>
              <w:rPr>
                <w:rFonts w:ascii="Times New Roman" w:hAnsi="Times New Roman" w:cs="Times New Roman"/>
                <w:sz w:val="24"/>
              </w:rPr>
              <w:t xml:space="preserve">   □</w:t>
            </w:r>
            <w:r>
              <w:rPr>
                <w:rFonts w:ascii="Times New Roman" w:hAnsi="宋体" w:cs="Times New Roman"/>
                <w:sz w:val="24"/>
              </w:rPr>
              <w:t>变更备案</w:t>
            </w:r>
            <w:r>
              <w:rPr>
                <w:rFonts w:ascii="Times New Roman" w:hAnsi="Times New Roman" w:cs="Times New Roman"/>
                <w:sz w:val="24"/>
              </w:rPr>
              <w:t xml:space="preserve">   □</w:t>
            </w:r>
            <w:r>
              <w:rPr>
                <w:rFonts w:ascii="Times New Roman" w:hAnsi="宋体" w:cs="Times New Roman"/>
                <w:sz w:val="24"/>
              </w:rPr>
              <w:t>注销（停办）备案</w:t>
            </w:r>
          </w:p>
        </w:tc>
        <w:tc>
          <w:tcPr>
            <w:tcW w:w="457" w:type="dxa"/>
            <w:vMerge/>
            <w:tcBorders>
              <w:top w:val="nil"/>
              <w:left w:val="single" w:sz="4" w:space="0" w:color="auto"/>
              <w:bottom w:val="nil"/>
              <w:right w:val="nil"/>
            </w:tcBorders>
          </w:tcPr>
          <w:p w:rsidR="008056F4" w:rsidRDefault="008056F4">
            <w:pPr>
              <w:spacing w:line="320" w:lineRule="exact"/>
              <w:rPr>
                <w:rFonts w:ascii="Times New Roman" w:hAnsi="Times New Roman" w:cs="Times New Roman"/>
                <w:sz w:val="24"/>
              </w:rPr>
            </w:pPr>
          </w:p>
        </w:tc>
      </w:tr>
      <w:tr w:rsidR="008056F4">
        <w:trPr>
          <w:cantSplit/>
          <w:trHeight w:val="1125"/>
          <w:jc w:val="center"/>
        </w:trPr>
        <w:tc>
          <w:tcPr>
            <w:tcW w:w="1758" w:type="dxa"/>
            <w:tcBorders>
              <w:top w:val="nil"/>
              <w:left w:val="single" w:sz="4" w:space="0" w:color="auto"/>
              <w:bottom w:val="single" w:sz="4" w:space="0" w:color="000000"/>
              <w:right w:val="single" w:sz="4" w:space="0" w:color="000000"/>
            </w:tcBorders>
            <w:vAlign w:val="center"/>
          </w:tcPr>
          <w:p w:rsidR="008056F4" w:rsidRDefault="00B53E6D">
            <w:pPr>
              <w:spacing w:line="320" w:lineRule="exact"/>
              <w:rPr>
                <w:rFonts w:ascii="Times New Roman" w:hAnsi="Times New Roman" w:cs="Times New Roman"/>
                <w:sz w:val="24"/>
              </w:rPr>
            </w:pPr>
            <w:r>
              <w:rPr>
                <w:rFonts w:ascii="Times New Roman" w:hAnsi="宋体" w:cs="Times New Roman"/>
                <w:sz w:val="24"/>
              </w:rPr>
              <w:t>跨境业务</w:t>
            </w:r>
          </w:p>
        </w:tc>
        <w:tc>
          <w:tcPr>
            <w:tcW w:w="7620" w:type="dxa"/>
            <w:gridSpan w:val="13"/>
            <w:tcBorders>
              <w:top w:val="single" w:sz="4" w:space="0" w:color="auto"/>
              <w:left w:val="nil"/>
              <w:bottom w:val="single" w:sz="4" w:space="0" w:color="000000"/>
              <w:right w:val="single" w:sz="4" w:space="0" w:color="000000"/>
            </w:tcBorders>
            <w:vAlign w:val="center"/>
          </w:tcPr>
          <w:p w:rsidR="008056F4" w:rsidRDefault="00B53E6D">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跨境证券经纪</w:t>
            </w:r>
          </w:p>
          <w:p w:rsidR="008056F4" w:rsidRDefault="00B53E6D">
            <w:pPr>
              <w:spacing w:line="340" w:lineRule="exact"/>
              <w:rPr>
                <w:rFonts w:ascii="Times New Roman" w:hAnsi="Times New Roman" w:cs="Times New Roman"/>
                <w:sz w:val="24"/>
              </w:rPr>
            </w:pPr>
            <w:r>
              <w:rPr>
                <w:rFonts w:ascii="Times New Roman" w:hAnsi="Times New Roman" w:cs="Times New Roman"/>
                <w:sz w:val="24"/>
              </w:rPr>
              <w:t>□B</w:t>
            </w:r>
            <w:r>
              <w:rPr>
                <w:rFonts w:ascii="Times New Roman" w:hAnsi="宋体" w:cs="Times New Roman"/>
                <w:sz w:val="24"/>
              </w:rPr>
              <w:t>股经纪</w:t>
            </w:r>
          </w:p>
          <w:p w:rsidR="008056F4" w:rsidRDefault="00B53E6D">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跨境期货及衍生产品经纪</w:t>
            </w:r>
          </w:p>
          <w:p w:rsidR="008056F4" w:rsidRDefault="00B53E6D">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跨境证券承销业务</w:t>
            </w:r>
          </w:p>
          <w:p w:rsidR="008056F4" w:rsidRDefault="00B53E6D">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对外证券及衍生品投资</w:t>
            </w:r>
          </w:p>
          <w:p w:rsidR="008056F4" w:rsidRDefault="00B53E6D">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境外基金或产品销售</w:t>
            </w:r>
          </w:p>
          <w:p w:rsidR="008056F4" w:rsidRDefault="00B53E6D">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跨境并购</w:t>
            </w:r>
          </w:p>
          <w:p w:rsidR="008056F4" w:rsidRDefault="00B53E6D">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跨境信托</w:t>
            </w:r>
          </w:p>
          <w:p w:rsidR="008056F4" w:rsidRDefault="00B53E6D">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跨境结构性产品</w:t>
            </w:r>
          </w:p>
          <w:p w:rsidR="008056F4" w:rsidRDefault="00B53E6D">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跨境证券投资咨询和见证</w:t>
            </w:r>
          </w:p>
          <w:p w:rsidR="008056F4" w:rsidRDefault="00B53E6D">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其它（请说明：）</w:t>
            </w:r>
          </w:p>
        </w:tc>
        <w:tc>
          <w:tcPr>
            <w:tcW w:w="457" w:type="dxa"/>
            <w:vMerge/>
            <w:tcBorders>
              <w:top w:val="nil"/>
              <w:left w:val="single" w:sz="4" w:space="0" w:color="000000"/>
              <w:bottom w:val="nil"/>
              <w:right w:val="nil"/>
            </w:tcBorders>
          </w:tcPr>
          <w:p w:rsidR="008056F4" w:rsidRDefault="008056F4">
            <w:pPr>
              <w:spacing w:line="320" w:lineRule="exact"/>
              <w:rPr>
                <w:rFonts w:ascii="Times New Roman" w:hAnsi="Times New Roman" w:cs="Times New Roman"/>
                <w:sz w:val="24"/>
              </w:rPr>
            </w:pPr>
          </w:p>
        </w:tc>
      </w:tr>
      <w:tr w:rsidR="008056F4">
        <w:trPr>
          <w:cantSplit/>
          <w:trHeight w:val="2530"/>
          <w:jc w:val="center"/>
        </w:trPr>
        <w:tc>
          <w:tcPr>
            <w:tcW w:w="1758" w:type="dxa"/>
            <w:tcBorders>
              <w:top w:val="single" w:sz="4" w:space="0" w:color="000000"/>
              <w:left w:val="single" w:sz="4" w:space="0" w:color="auto"/>
              <w:bottom w:val="single" w:sz="4" w:space="0" w:color="auto"/>
              <w:right w:val="single" w:sz="4" w:space="0" w:color="000000"/>
            </w:tcBorders>
            <w:vAlign w:val="center"/>
          </w:tcPr>
          <w:p w:rsidR="008056F4" w:rsidRDefault="00B53E6D">
            <w:pPr>
              <w:spacing w:line="320" w:lineRule="exact"/>
              <w:rPr>
                <w:rFonts w:ascii="Times New Roman" w:hAnsi="Times New Roman" w:cs="Times New Roman"/>
                <w:sz w:val="24"/>
              </w:rPr>
            </w:pPr>
            <w:r>
              <w:rPr>
                <w:rFonts w:ascii="Times New Roman" w:hAnsi="宋体" w:cs="Times New Roman"/>
                <w:sz w:val="24"/>
              </w:rPr>
              <w:lastRenderedPageBreak/>
              <w:t>境内业务</w:t>
            </w:r>
          </w:p>
        </w:tc>
        <w:tc>
          <w:tcPr>
            <w:tcW w:w="7620" w:type="dxa"/>
            <w:gridSpan w:val="13"/>
            <w:tcBorders>
              <w:top w:val="single" w:sz="4" w:space="0" w:color="000000"/>
              <w:left w:val="nil"/>
              <w:bottom w:val="single" w:sz="4" w:space="0" w:color="auto"/>
              <w:right w:val="single" w:sz="4" w:space="0" w:color="000000"/>
            </w:tcBorders>
            <w:vAlign w:val="center"/>
          </w:tcPr>
          <w:p w:rsidR="008056F4" w:rsidRDefault="00B53E6D">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外汇存款</w:t>
            </w:r>
          </w:p>
          <w:p w:rsidR="008056F4" w:rsidRDefault="00B53E6D">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外汇贷款</w:t>
            </w:r>
          </w:p>
          <w:p w:rsidR="008056F4" w:rsidRDefault="00B53E6D">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外汇同业拆借</w:t>
            </w:r>
          </w:p>
          <w:p w:rsidR="008056F4" w:rsidRDefault="00B53E6D">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境内外币证券承销</w:t>
            </w:r>
            <w:r>
              <w:rPr>
                <w:rFonts w:ascii="Times New Roman" w:hAnsi="Times New Roman" w:cs="Times New Roman"/>
                <w:sz w:val="24"/>
              </w:rPr>
              <w:t>□</w:t>
            </w:r>
            <w:r>
              <w:rPr>
                <w:rFonts w:ascii="Times New Roman" w:hAnsi="宋体" w:cs="Times New Roman"/>
                <w:sz w:val="24"/>
              </w:rPr>
              <w:t>境内外汇信托</w:t>
            </w:r>
            <w:r>
              <w:rPr>
                <w:rFonts w:ascii="Times New Roman" w:hAnsi="Times New Roman" w:cs="Times New Roman"/>
                <w:sz w:val="24"/>
              </w:rPr>
              <w:t>/</w:t>
            </w:r>
            <w:r>
              <w:rPr>
                <w:rFonts w:ascii="Times New Roman" w:hAnsi="宋体" w:cs="Times New Roman"/>
                <w:sz w:val="24"/>
              </w:rPr>
              <w:t>集合计划</w:t>
            </w:r>
          </w:p>
          <w:p w:rsidR="008056F4" w:rsidRDefault="00B53E6D">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境内外汇资产管理</w:t>
            </w:r>
          </w:p>
          <w:p w:rsidR="008056F4" w:rsidRDefault="00B53E6D">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境内外汇买卖</w:t>
            </w:r>
          </w:p>
          <w:p w:rsidR="008056F4" w:rsidRDefault="00B53E6D">
            <w:pPr>
              <w:spacing w:line="340" w:lineRule="exact"/>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其它（请说明：）</w:t>
            </w:r>
          </w:p>
        </w:tc>
        <w:tc>
          <w:tcPr>
            <w:tcW w:w="457" w:type="dxa"/>
            <w:vMerge/>
            <w:tcBorders>
              <w:top w:val="nil"/>
              <w:left w:val="single" w:sz="4" w:space="0" w:color="000000"/>
              <w:bottom w:val="nil"/>
              <w:right w:val="nil"/>
            </w:tcBorders>
          </w:tcPr>
          <w:p w:rsidR="008056F4" w:rsidRDefault="008056F4">
            <w:pPr>
              <w:spacing w:line="320" w:lineRule="exact"/>
              <w:rPr>
                <w:rFonts w:ascii="Times New Roman" w:hAnsi="Times New Roman" w:cs="Times New Roman"/>
                <w:sz w:val="24"/>
              </w:rPr>
            </w:pPr>
          </w:p>
        </w:tc>
      </w:tr>
      <w:tr w:rsidR="008056F4">
        <w:trPr>
          <w:cantSplit/>
          <w:trHeight w:val="424"/>
          <w:jc w:val="center"/>
        </w:trPr>
        <w:tc>
          <w:tcPr>
            <w:tcW w:w="7783" w:type="dxa"/>
            <w:gridSpan w:val="12"/>
            <w:tcBorders>
              <w:top w:val="nil"/>
              <w:left w:val="single" w:sz="4" w:space="0" w:color="auto"/>
              <w:bottom w:val="single" w:sz="4" w:space="0" w:color="auto"/>
              <w:right w:val="single" w:sz="4" w:space="0" w:color="000000"/>
            </w:tcBorders>
            <w:vAlign w:val="center"/>
          </w:tcPr>
          <w:p w:rsidR="008056F4" w:rsidRDefault="00B53E6D">
            <w:pPr>
              <w:spacing w:line="320" w:lineRule="exact"/>
              <w:jc w:val="center"/>
              <w:rPr>
                <w:rFonts w:ascii="Times New Roman" w:hAnsi="Times New Roman" w:cs="Times New Roman"/>
                <w:sz w:val="24"/>
              </w:rPr>
            </w:pPr>
            <w:r>
              <w:rPr>
                <w:rFonts w:ascii="Times New Roman" w:hAnsi="宋体" w:cs="Times New Roman"/>
                <w:sz w:val="24"/>
              </w:rPr>
              <w:t>备案的外汇业务是否获得监管机构或其授权的行业管理组织许可（同意）</w:t>
            </w:r>
          </w:p>
        </w:tc>
        <w:tc>
          <w:tcPr>
            <w:tcW w:w="1595" w:type="dxa"/>
            <w:gridSpan w:val="2"/>
            <w:tcBorders>
              <w:top w:val="single" w:sz="4" w:space="0" w:color="auto"/>
              <w:left w:val="single" w:sz="4" w:space="0" w:color="auto"/>
              <w:bottom w:val="single" w:sz="4" w:space="0" w:color="auto"/>
              <w:right w:val="single" w:sz="4" w:space="0" w:color="000000"/>
            </w:tcBorders>
            <w:vAlign w:val="center"/>
          </w:tcPr>
          <w:p w:rsidR="008056F4" w:rsidRDefault="00B53E6D">
            <w:pPr>
              <w:spacing w:line="320" w:lineRule="exact"/>
              <w:jc w:val="center"/>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是</w:t>
            </w:r>
            <w:r>
              <w:rPr>
                <w:rFonts w:ascii="Times New Roman" w:hAnsi="Times New Roman" w:cs="Times New Roman"/>
                <w:sz w:val="24"/>
              </w:rPr>
              <w:t xml:space="preserve">  □</w:t>
            </w:r>
            <w:r>
              <w:rPr>
                <w:rFonts w:ascii="Times New Roman" w:hAnsi="宋体" w:cs="Times New Roman"/>
                <w:sz w:val="24"/>
              </w:rPr>
              <w:t>否</w:t>
            </w:r>
          </w:p>
        </w:tc>
        <w:tc>
          <w:tcPr>
            <w:tcW w:w="457" w:type="dxa"/>
            <w:vMerge/>
            <w:tcBorders>
              <w:top w:val="nil"/>
              <w:left w:val="single" w:sz="4" w:space="0" w:color="auto"/>
              <w:bottom w:val="nil"/>
              <w:right w:val="nil"/>
            </w:tcBorders>
          </w:tcPr>
          <w:p w:rsidR="008056F4" w:rsidRDefault="008056F4">
            <w:pPr>
              <w:spacing w:line="320" w:lineRule="exact"/>
              <w:jc w:val="center"/>
              <w:rPr>
                <w:rFonts w:ascii="Times New Roman" w:hAnsi="Times New Roman" w:cs="Times New Roman"/>
                <w:sz w:val="24"/>
              </w:rPr>
            </w:pPr>
          </w:p>
        </w:tc>
      </w:tr>
      <w:tr w:rsidR="008056F4">
        <w:trPr>
          <w:cantSplit/>
          <w:trHeight w:val="20"/>
          <w:jc w:val="center"/>
        </w:trPr>
        <w:tc>
          <w:tcPr>
            <w:tcW w:w="1758" w:type="dxa"/>
            <w:tcBorders>
              <w:top w:val="nil"/>
              <w:left w:val="single" w:sz="4" w:space="0" w:color="auto"/>
              <w:bottom w:val="single" w:sz="4" w:space="0" w:color="auto"/>
              <w:right w:val="nil"/>
            </w:tcBorders>
            <w:vAlign w:val="center"/>
          </w:tcPr>
          <w:p w:rsidR="008056F4" w:rsidRDefault="00B53E6D">
            <w:pPr>
              <w:spacing w:line="320" w:lineRule="exact"/>
              <w:jc w:val="center"/>
              <w:rPr>
                <w:rFonts w:ascii="Times New Roman" w:hAnsi="Times New Roman" w:cs="Times New Roman"/>
                <w:sz w:val="24"/>
              </w:rPr>
            </w:pPr>
            <w:r>
              <w:rPr>
                <w:rFonts w:ascii="Times New Roman" w:hAnsi="宋体" w:cs="Times New Roman"/>
                <w:sz w:val="24"/>
              </w:rPr>
              <w:t>外汇业务</w:t>
            </w:r>
          </w:p>
        </w:tc>
        <w:tc>
          <w:tcPr>
            <w:tcW w:w="2523" w:type="dxa"/>
            <w:gridSpan w:val="3"/>
            <w:tcBorders>
              <w:top w:val="single" w:sz="4" w:space="0" w:color="auto"/>
              <w:left w:val="single" w:sz="4" w:space="0" w:color="auto"/>
              <w:bottom w:val="single" w:sz="4" w:space="0" w:color="auto"/>
              <w:right w:val="single" w:sz="4" w:space="0" w:color="000000"/>
            </w:tcBorders>
            <w:vAlign w:val="center"/>
          </w:tcPr>
          <w:p w:rsidR="008056F4" w:rsidRDefault="00B53E6D">
            <w:pPr>
              <w:spacing w:line="320" w:lineRule="exact"/>
              <w:jc w:val="center"/>
              <w:rPr>
                <w:rFonts w:ascii="Times New Roman" w:hAnsi="Times New Roman" w:cs="Times New Roman"/>
                <w:sz w:val="24"/>
              </w:rPr>
            </w:pPr>
            <w:r>
              <w:rPr>
                <w:rFonts w:ascii="Times New Roman" w:hAnsi="宋体" w:cs="Times New Roman"/>
                <w:sz w:val="24"/>
              </w:rPr>
              <w:t>外汇业务许可监管机构或行业管理组织</w:t>
            </w:r>
          </w:p>
        </w:tc>
        <w:tc>
          <w:tcPr>
            <w:tcW w:w="2108" w:type="dxa"/>
            <w:gridSpan w:val="4"/>
            <w:tcBorders>
              <w:top w:val="single" w:sz="4" w:space="0" w:color="auto"/>
              <w:left w:val="single" w:sz="4" w:space="0" w:color="auto"/>
              <w:bottom w:val="single" w:sz="4" w:space="0" w:color="auto"/>
              <w:right w:val="single" w:sz="4" w:space="0" w:color="000000"/>
            </w:tcBorders>
            <w:vAlign w:val="center"/>
          </w:tcPr>
          <w:p w:rsidR="008056F4" w:rsidRDefault="00B53E6D">
            <w:pPr>
              <w:spacing w:line="320" w:lineRule="exact"/>
              <w:jc w:val="center"/>
              <w:rPr>
                <w:rFonts w:ascii="Times New Roman" w:hAnsi="Times New Roman" w:cs="Times New Roman"/>
                <w:sz w:val="24"/>
              </w:rPr>
            </w:pPr>
            <w:r>
              <w:rPr>
                <w:rFonts w:ascii="Times New Roman" w:hAnsi="宋体" w:cs="Times New Roman"/>
                <w:sz w:val="24"/>
              </w:rPr>
              <w:t>许可</w:t>
            </w:r>
            <w:r>
              <w:rPr>
                <w:rFonts w:ascii="Times New Roman" w:hAnsi="Times New Roman" w:cs="Times New Roman"/>
                <w:sz w:val="24"/>
              </w:rPr>
              <w:t>/</w:t>
            </w:r>
            <w:r>
              <w:rPr>
                <w:rFonts w:ascii="Times New Roman" w:hAnsi="宋体" w:cs="Times New Roman"/>
                <w:sz w:val="24"/>
              </w:rPr>
              <w:t>同意文件号</w:t>
            </w:r>
          </w:p>
        </w:tc>
        <w:tc>
          <w:tcPr>
            <w:tcW w:w="2989" w:type="dxa"/>
            <w:gridSpan w:val="6"/>
            <w:tcBorders>
              <w:top w:val="single" w:sz="4" w:space="0" w:color="auto"/>
              <w:left w:val="single" w:sz="4" w:space="0" w:color="auto"/>
              <w:bottom w:val="single" w:sz="4" w:space="0" w:color="auto"/>
              <w:right w:val="single" w:sz="4" w:space="0" w:color="000000"/>
            </w:tcBorders>
            <w:vAlign w:val="center"/>
          </w:tcPr>
          <w:p w:rsidR="008056F4" w:rsidRDefault="00B53E6D">
            <w:pPr>
              <w:spacing w:line="320" w:lineRule="exact"/>
              <w:jc w:val="center"/>
              <w:rPr>
                <w:rFonts w:ascii="Times New Roman" w:hAnsi="Times New Roman" w:cs="Times New Roman"/>
                <w:sz w:val="24"/>
              </w:rPr>
            </w:pPr>
            <w:r>
              <w:rPr>
                <w:rFonts w:ascii="Times New Roman" w:hAnsi="宋体" w:cs="Times New Roman"/>
                <w:sz w:val="24"/>
              </w:rPr>
              <w:t>许可</w:t>
            </w:r>
            <w:r>
              <w:rPr>
                <w:rFonts w:ascii="Times New Roman" w:hAnsi="Times New Roman" w:cs="Times New Roman"/>
                <w:sz w:val="24"/>
              </w:rPr>
              <w:t>/</w:t>
            </w:r>
            <w:r>
              <w:rPr>
                <w:rFonts w:ascii="Times New Roman" w:hAnsi="宋体" w:cs="Times New Roman"/>
                <w:sz w:val="24"/>
              </w:rPr>
              <w:t>同意日期</w:t>
            </w:r>
          </w:p>
        </w:tc>
        <w:tc>
          <w:tcPr>
            <w:tcW w:w="457" w:type="dxa"/>
            <w:vMerge/>
            <w:tcBorders>
              <w:top w:val="nil"/>
              <w:left w:val="single" w:sz="4" w:space="0" w:color="auto"/>
              <w:bottom w:val="nil"/>
              <w:right w:val="nil"/>
            </w:tcBorders>
          </w:tcPr>
          <w:p w:rsidR="008056F4" w:rsidRDefault="008056F4">
            <w:pPr>
              <w:spacing w:line="320" w:lineRule="exact"/>
              <w:jc w:val="center"/>
              <w:rPr>
                <w:rFonts w:ascii="Times New Roman" w:hAnsi="Times New Roman" w:cs="Times New Roman"/>
                <w:sz w:val="24"/>
              </w:rPr>
            </w:pPr>
          </w:p>
        </w:tc>
      </w:tr>
      <w:tr w:rsidR="008056F4">
        <w:trPr>
          <w:cantSplit/>
          <w:trHeight w:val="20"/>
          <w:jc w:val="center"/>
        </w:trPr>
        <w:tc>
          <w:tcPr>
            <w:tcW w:w="1758" w:type="dxa"/>
            <w:tcBorders>
              <w:top w:val="nil"/>
              <w:left w:val="single" w:sz="4" w:space="0" w:color="auto"/>
              <w:bottom w:val="single" w:sz="4" w:space="0" w:color="auto"/>
              <w:right w:val="nil"/>
            </w:tcBorders>
            <w:vAlign w:val="center"/>
          </w:tcPr>
          <w:p w:rsidR="008056F4" w:rsidRDefault="008056F4">
            <w:pPr>
              <w:spacing w:line="320" w:lineRule="exact"/>
              <w:jc w:val="center"/>
              <w:rPr>
                <w:rFonts w:ascii="Times New Roman" w:hAnsi="Times New Roman" w:cs="Times New Roman"/>
                <w:sz w:val="24"/>
              </w:rPr>
            </w:pPr>
          </w:p>
        </w:tc>
        <w:tc>
          <w:tcPr>
            <w:tcW w:w="2523" w:type="dxa"/>
            <w:gridSpan w:val="3"/>
            <w:tcBorders>
              <w:top w:val="single" w:sz="4" w:space="0" w:color="auto"/>
              <w:left w:val="single" w:sz="4" w:space="0" w:color="auto"/>
              <w:bottom w:val="single" w:sz="4" w:space="0" w:color="auto"/>
              <w:right w:val="single" w:sz="4" w:space="0" w:color="000000"/>
            </w:tcBorders>
            <w:vAlign w:val="center"/>
          </w:tcPr>
          <w:p w:rsidR="008056F4" w:rsidRDefault="008056F4">
            <w:pPr>
              <w:spacing w:line="320" w:lineRule="exact"/>
              <w:jc w:val="center"/>
              <w:rPr>
                <w:rFonts w:ascii="Times New Roman" w:hAnsi="Times New Roman" w:cs="Times New Roman"/>
                <w:sz w:val="24"/>
              </w:rPr>
            </w:pPr>
          </w:p>
        </w:tc>
        <w:tc>
          <w:tcPr>
            <w:tcW w:w="2108" w:type="dxa"/>
            <w:gridSpan w:val="4"/>
            <w:tcBorders>
              <w:top w:val="single" w:sz="4" w:space="0" w:color="auto"/>
              <w:left w:val="single" w:sz="4" w:space="0" w:color="auto"/>
              <w:bottom w:val="single" w:sz="4" w:space="0" w:color="auto"/>
              <w:right w:val="single" w:sz="4" w:space="0" w:color="000000"/>
            </w:tcBorders>
            <w:vAlign w:val="center"/>
          </w:tcPr>
          <w:p w:rsidR="008056F4" w:rsidRDefault="008056F4">
            <w:pPr>
              <w:spacing w:line="320" w:lineRule="exact"/>
              <w:jc w:val="center"/>
              <w:rPr>
                <w:rFonts w:ascii="Times New Roman" w:hAnsi="Times New Roman" w:cs="Times New Roman"/>
                <w:sz w:val="24"/>
              </w:rPr>
            </w:pPr>
          </w:p>
        </w:tc>
        <w:tc>
          <w:tcPr>
            <w:tcW w:w="2989" w:type="dxa"/>
            <w:gridSpan w:val="6"/>
            <w:tcBorders>
              <w:top w:val="single" w:sz="4" w:space="0" w:color="auto"/>
              <w:left w:val="single" w:sz="4" w:space="0" w:color="auto"/>
              <w:bottom w:val="single" w:sz="4" w:space="0" w:color="auto"/>
              <w:right w:val="single" w:sz="4" w:space="0" w:color="000000"/>
            </w:tcBorders>
            <w:vAlign w:val="center"/>
          </w:tcPr>
          <w:p w:rsidR="008056F4" w:rsidRDefault="008056F4">
            <w:pPr>
              <w:spacing w:line="320" w:lineRule="exact"/>
              <w:jc w:val="center"/>
              <w:rPr>
                <w:rFonts w:ascii="Times New Roman" w:hAnsi="Times New Roman" w:cs="Times New Roman"/>
                <w:sz w:val="24"/>
              </w:rPr>
            </w:pPr>
          </w:p>
        </w:tc>
        <w:tc>
          <w:tcPr>
            <w:tcW w:w="457" w:type="dxa"/>
            <w:vMerge/>
            <w:tcBorders>
              <w:top w:val="nil"/>
              <w:left w:val="single" w:sz="4" w:space="0" w:color="auto"/>
              <w:bottom w:val="nil"/>
              <w:right w:val="nil"/>
            </w:tcBorders>
          </w:tcPr>
          <w:p w:rsidR="008056F4" w:rsidRDefault="008056F4">
            <w:pPr>
              <w:spacing w:line="320" w:lineRule="exact"/>
              <w:jc w:val="center"/>
              <w:rPr>
                <w:rFonts w:ascii="Times New Roman" w:hAnsi="Times New Roman" w:cs="Times New Roman"/>
                <w:sz w:val="24"/>
              </w:rPr>
            </w:pPr>
          </w:p>
        </w:tc>
      </w:tr>
      <w:tr w:rsidR="008056F4">
        <w:trPr>
          <w:cantSplit/>
          <w:trHeight w:val="20"/>
          <w:jc w:val="center"/>
        </w:trPr>
        <w:tc>
          <w:tcPr>
            <w:tcW w:w="1758" w:type="dxa"/>
            <w:tcBorders>
              <w:top w:val="nil"/>
              <w:left w:val="single" w:sz="4" w:space="0" w:color="auto"/>
              <w:bottom w:val="single" w:sz="4" w:space="0" w:color="auto"/>
              <w:right w:val="nil"/>
            </w:tcBorders>
            <w:vAlign w:val="center"/>
          </w:tcPr>
          <w:p w:rsidR="008056F4" w:rsidRDefault="00B53E6D">
            <w:pPr>
              <w:spacing w:line="320" w:lineRule="exact"/>
              <w:jc w:val="center"/>
              <w:rPr>
                <w:rFonts w:ascii="Times New Roman" w:hAnsi="Times New Roman" w:cs="Times New Roman"/>
                <w:sz w:val="24"/>
              </w:rPr>
            </w:pPr>
            <w:r>
              <w:rPr>
                <w:rFonts w:ascii="Times New Roman" w:hAnsi="Times New Roman" w:cs="Times New Roman"/>
                <w:sz w:val="24"/>
              </w:rPr>
              <w:t>……</w:t>
            </w:r>
            <w:r>
              <w:rPr>
                <w:rFonts w:ascii="Times New Roman" w:hAnsi="宋体" w:cs="Times New Roman"/>
                <w:sz w:val="24"/>
              </w:rPr>
              <w:t>（可加行）</w:t>
            </w:r>
          </w:p>
        </w:tc>
        <w:tc>
          <w:tcPr>
            <w:tcW w:w="2523" w:type="dxa"/>
            <w:gridSpan w:val="3"/>
            <w:tcBorders>
              <w:top w:val="single" w:sz="4" w:space="0" w:color="auto"/>
              <w:left w:val="single" w:sz="4" w:space="0" w:color="auto"/>
              <w:bottom w:val="single" w:sz="4" w:space="0" w:color="auto"/>
              <w:right w:val="single" w:sz="4" w:space="0" w:color="000000"/>
            </w:tcBorders>
            <w:vAlign w:val="center"/>
          </w:tcPr>
          <w:p w:rsidR="008056F4" w:rsidRDefault="008056F4">
            <w:pPr>
              <w:spacing w:line="320" w:lineRule="exact"/>
              <w:jc w:val="center"/>
              <w:rPr>
                <w:rFonts w:ascii="Times New Roman" w:hAnsi="Times New Roman" w:cs="Times New Roman"/>
                <w:sz w:val="24"/>
              </w:rPr>
            </w:pPr>
          </w:p>
        </w:tc>
        <w:tc>
          <w:tcPr>
            <w:tcW w:w="2108" w:type="dxa"/>
            <w:gridSpan w:val="4"/>
            <w:tcBorders>
              <w:top w:val="single" w:sz="4" w:space="0" w:color="auto"/>
              <w:left w:val="single" w:sz="4" w:space="0" w:color="auto"/>
              <w:bottom w:val="single" w:sz="4" w:space="0" w:color="auto"/>
              <w:right w:val="single" w:sz="4" w:space="0" w:color="000000"/>
            </w:tcBorders>
            <w:vAlign w:val="center"/>
          </w:tcPr>
          <w:p w:rsidR="008056F4" w:rsidRDefault="008056F4">
            <w:pPr>
              <w:spacing w:line="320" w:lineRule="exact"/>
              <w:jc w:val="center"/>
              <w:rPr>
                <w:rFonts w:ascii="Times New Roman" w:hAnsi="Times New Roman" w:cs="Times New Roman"/>
                <w:sz w:val="24"/>
              </w:rPr>
            </w:pPr>
          </w:p>
        </w:tc>
        <w:tc>
          <w:tcPr>
            <w:tcW w:w="2989" w:type="dxa"/>
            <w:gridSpan w:val="6"/>
            <w:tcBorders>
              <w:top w:val="single" w:sz="4" w:space="0" w:color="auto"/>
              <w:left w:val="single" w:sz="4" w:space="0" w:color="auto"/>
              <w:bottom w:val="single" w:sz="4" w:space="0" w:color="auto"/>
              <w:right w:val="single" w:sz="4" w:space="0" w:color="000000"/>
            </w:tcBorders>
            <w:vAlign w:val="center"/>
          </w:tcPr>
          <w:p w:rsidR="008056F4" w:rsidRDefault="008056F4">
            <w:pPr>
              <w:spacing w:line="320" w:lineRule="exact"/>
              <w:jc w:val="center"/>
              <w:rPr>
                <w:rFonts w:ascii="Times New Roman" w:hAnsi="Times New Roman" w:cs="Times New Roman"/>
                <w:sz w:val="24"/>
              </w:rPr>
            </w:pPr>
          </w:p>
        </w:tc>
        <w:tc>
          <w:tcPr>
            <w:tcW w:w="457" w:type="dxa"/>
            <w:vMerge/>
            <w:tcBorders>
              <w:top w:val="nil"/>
              <w:left w:val="single" w:sz="4" w:space="0" w:color="auto"/>
              <w:bottom w:val="nil"/>
              <w:right w:val="nil"/>
            </w:tcBorders>
          </w:tcPr>
          <w:p w:rsidR="008056F4" w:rsidRDefault="008056F4">
            <w:pPr>
              <w:spacing w:line="320" w:lineRule="exact"/>
              <w:jc w:val="center"/>
              <w:rPr>
                <w:rFonts w:ascii="Times New Roman" w:hAnsi="Times New Roman" w:cs="Times New Roman"/>
                <w:sz w:val="24"/>
              </w:rPr>
            </w:pPr>
          </w:p>
        </w:tc>
      </w:tr>
      <w:tr w:rsidR="008056F4">
        <w:trPr>
          <w:cantSplit/>
          <w:trHeight w:val="20"/>
          <w:jc w:val="center"/>
        </w:trPr>
        <w:tc>
          <w:tcPr>
            <w:tcW w:w="1758" w:type="dxa"/>
            <w:tcBorders>
              <w:top w:val="nil"/>
              <w:left w:val="single" w:sz="4" w:space="0" w:color="auto"/>
              <w:bottom w:val="single" w:sz="4" w:space="0" w:color="auto"/>
              <w:right w:val="nil"/>
            </w:tcBorders>
            <w:vAlign w:val="center"/>
          </w:tcPr>
          <w:p w:rsidR="008056F4" w:rsidRDefault="00B53E6D">
            <w:pPr>
              <w:spacing w:line="320" w:lineRule="exact"/>
              <w:jc w:val="center"/>
              <w:rPr>
                <w:rFonts w:ascii="Times New Roman" w:hAnsi="Times New Roman" w:cs="Times New Roman"/>
                <w:sz w:val="24"/>
              </w:rPr>
            </w:pPr>
            <w:r>
              <w:rPr>
                <w:rFonts w:ascii="Times New Roman" w:hAnsi="宋体" w:cs="Times New Roman"/>
                <w:sz w:val="24"/>
              </w:rPr>
              <w:t>外汇业务具体情况说明</w:t>
            </w:r>
          </w:p>
        </w:tc>
        <w:tc>
          <w:tcPr>
            <w:tcW w:w="7620" w:type="dxa"/>
            <w:gridSpan w:val="13"/>
            <w:tcBorders>
              <w:top w:val="single" w:sz="4" w:space="0" w:color="auto"/>
              <w:left w:val="single" w:sz="4" w:space="0" w:color="auto"/>
              <w:bottom w:val="single" w:sz="4" w:space="0" w:color="auto"/>
              <w:right w:val="single" w:sz="4" w:space="0" w:color="000000"/>
            </w:tcBorders>
            <w:vAlign w:val="center"/>
          </w:tcPr>
          <w:p w:rsidR="008056F4" w:rsidRDefault="00B53E6D">
            <w:pPr>
              <w:spacing w:line="320" w:lineRule="exact"/>
              <w:rPr>
                <w:rFonts w:ascii="Times New Roman" w:hAnsi="Times New Roman" w:cs="Times New Roman"/>
                <w:sz w:val="24"/>
              </w:rPr>
            </w:pPr>
            <w:r>
              <w:rPr>
                <w:rFonts w:ascii="Times New Roman" w:hAnsi="宋体" w:cs="Times New Roman"/>
                <w:sz w:val="24"/>
              </w:rPr>
              <w:t>（可附页）</w:t>
            </w:r>
          </w:p>
        </w:tc>
        <w:tc>
          <w:tcPr>
            <w:tcW w:w="457" w:type="dxa"/>
            <w:vMerge/>
            <w:tcBorders>
              <w:top w:val="nil"/>
              <w:left w:val="single" w:sz="4" w:space="0" w:color="auto"/>
              <w:bottom w:val="nil"/>
              <w:right w:val="nil"/>
            </w:tcBorders>
          </w:tcPr>
          <w:p w:rsidR="008056F4" w:rsidRDefault="008056F4">
            <w:pPr>
              <w:spacing w:line="320" w:lineRule="exact"/>
              <w:rPr>
                <w:rFonts w:ascii="Times New Roman" w:hAnsi="Times New Roman" w:cs="Times New Roman"/>
                <w:sz w:val="24"/>
              </w:rPr>
            </w:pPr>
          </w:p>
        </w:tc>
      </w:tr>
      <w:tr w:rsidR="008056F4">
        <w:trPr>
          <w:cantSplit/>
          <w:trHeight w:val="1990"/>
          <w:jc w:val="center"/>
        </w:trPr>
        <w:tc>
          <w:tcPr>
            <w:tcW w:w="9378" w:type="dxa"/>
            <w:gridSpan w:val="14"/>
            <w:tcBorders>
              <w:top w:val="single" w:sz="4" w:space="0" w:color="000000"/>
              <w:left w:val="single" w:sz="4" w:space="0" w:color="000000"/>
              <w:bottom w:val="single" w:sz="4" w:space="0" w:color="000000"/>
              <w:right w:val="single" w:sz="4" w:space="0" w:color="000000"/>
            </w:tcBorders>
            <w:vAlign w:val="center"/>
          </w:tcPr>
          <w:p w:rsidR="008056F4" w:rsidRDefault="00B53E6D">
            <w:pPr>
              <w:spacing w:line="280" w:lineRule="exact"/>
              <w:ind w:firstLineChars="200" w:firstLine="482"/>
              <w:rPr>
                <w:rFonts w:ascii="Times New Roman" w:hAnsi="Times New Roman" w:cs="Times New Roman"/>
                <w:b/>
                <w:sz w:val="24"/>
              </w:rPr>
            </w:pPr>
            <w:r>
              <w:rPr>
                <w:rFonts w:ascii="Times New Roman" w:hAnsi="宋体" w:cs="Times New Roman"/>
                <w:b/>
                <w:sz w:val="24"/>
              </w:rPr>
              <w:t>本机构承诺备案表中内容及所附材料真实、准确，无虚假信息，并承诺严格按照相关外汇管理规定开展业务，接受国家外汇管理部门的监督、管理和检查。</w:t>
            </w:r>
          </w:p>
          <w:p w:rsidR="008056F4" w:rsidRDefault="008056F4">
            <w:pPr>
              <w:spacing w:line="280" w:lineRule="exact"/>
              <w:ind w:firstLineChars="200" w:firstLine="482"/>
              <w:jc w:val="center"/>
              <w:rPr>
                <w:rFonts w:ascii="Times New Roman" w:hAnsi="Times New Roman" w:cs="Times New Roman"/>
                <w:b/>
                <w:sz w:val="24"/>
              </w:rPr>
            </w:pPr>
          </w:p>
          <w:p w:rsidR="008056F4" w:rsidRDefault="008056F4">
            <w:pPr>
              <w:spacing w:line="280" w:lineRule="exact"/>
              <w:ind w:firstLineChars="200" w:firstLine="482"/>
              <w:jc w:val="center"/>
              <w:rPr>
                <w:rFonts w:ascii="Times New Roman" w:hAnsi="Times New Roman" w:cs="Times New Roman"/>
                <w:b/>
                <w:sz w:val="24"/>
              </w:rPr>
            </w:pPr>
          </w:p>
          <w:p w:rsidR="008056F4" w:rsidRDefault="00B53E6D">
            <w:pPr>
              <w:spacing w:line="280" w:lineRule="exact"/>
              <w:jc w:val="center"/>
              <w:rPr>
                <w:rFonts w:ascii="Times New Roman" w:hAnsi="Times New Roman" w:cs="Times New Roman"/>
                <w:b/>
                <w:sz w:val="24"/>
              </w:rPr>
            </w:pPr>
            <w:r>
              <w:rPr>
                <w:rFonts w:ascii="Times New Roman" w:hAnsi="宋体" w:cs="Times New Roman"/>
                <w:b/>
                <w:sz w:val="24"/>
              </w:rPr>
              <w:t>机构名称（盖章）：</w:t>
            </w:r>
          </w:p>
          <w:p w:rsidR="008056F4" w:rsidRDefault="00B53E6D">
            <w:pPr>
              <w:spacing w:line="280" w:lineRule="exact"/>
              <w:jc w:val="center"/>
              <w:rPr>
                <w:rFonts w:ascii="Times New Roman" w:hAnsi="Times New Roman" w:cs="Times New Roman"/>
              </w:rPr>
            </w:pPr>
            <w:r>
              <w:rPr>
                <w:rFonts w:ascii="Times New Roman" w:hAnsi="宋体" w:cs="Times New Roman"/>
                <w:b/>
                <w:sz w:val="24"/>
              </w:rPr>
              <w:t>年月日</w:t>
            </w:r>
          </w:p>
        </w:tc>
        <w:tc>
          <w:tcPr>
            <w:tcW w:w="457" w:type="dxa"/>
            <w:vMerge/>
            <w:tcBorders>
              <w:top w:val="nil"/>
              <w:left w:val="single" w:sz="4" w:space="0" w:color="000000"/>
              <w:bottom w:val="nil"/>
              <w:right w:val="nil"/>
            </w:tcBorders>
          </w:tcPr>
          <w:p w:rsidR="008056F4" w:rsidRDefault="008056F4">
            <w:pPr>
              <w:spacing w:line="320" w:lineRule="exact"/>
              <w:ind w:firstLineChars="200" w:firstLine="482"/>
              <w:rPr>
                <w:rFonts w:ascii="Times New Roman" w:hAnsi="Times New Roman" w:cs="Times New Roman"/>
                <w:b/>
                <w:sz w:val="24"/>
              </w:rPr>
            </w:pPr>
          </w:p>
        </w:tc>
      </w:tr>
      <w:tr w:rsidR="008056F4">
        <w:trPr>
          <w:cantSplit/>
          <w:trHeight w:val="740"/>
          <w:jc w:val="center"/>
        </w:trPr>
        <w:tc>
          <w:tcPr>
            <w:tcW w:w="9378" w:type="dxa"/>
            <w:gridSpan w:val="14"/>
            <w:tcBorders>
              <w:top w:val="single" w:sz="4" w:space="0" w:color="000000"/>
              <w:left w:val="single" w:sz="4" w:space="0" w:color="000000"/>
              <w:bottom w:val="single" w:sz="4" w:space="0" w:color="000000"/>
              <w:right w:val="single" w:sz="4" w:space="0" w:color="000000"/>
            </w:tcBorders>
            <w:vAlign w:val="center"/>
          </w:tcPr>
          <w:p w:rsidR="008056F4" w:rsidRDefault="00B53E6D">
            <w:pPr>
              <w:spacing w:line="320" w:lineRule="exact"/>
              <w:ind w:firstLineChars="200" w:firstLine="480"/>
              <w:rPr>
                <w:rFonts w:ascii="Times New Roman" w:hAnsi="Times New Roman" w:cs="Times New Roman"/>
                <w:b/>
                <w:sz w:val="24"/>
              </w:rPr>
            </w:pPr>
            <w:r>
              <w:rPr>
                <w:rFonts w:ascii="Times New Roman" w:hAnsi="宋体" w:cs="Times New Roman"/>
                <w:sz w:val="24"/>
              </w:rPr>
              <w:t>经审核，同意公司业务予以备案。</w:t>
            </w:r>
          </w:p>
        </w:tc>
        <w:tc>
          <w:tcPr>
            <w:tcW w:w="457" w:type="dxa"/>
            <w:vMerge/>
            <w:tcBorders>
              <w:top w:val="nil"/>
              <w:left w:val="single" w:sz="4" w:space="0" w:color="000000"/>
              <w:bottom w:val="nil"/>
              <w:right w:val="nil"/>
            </w:tcBorders>
          </w:tcPr>
          <w:p w:rsidR="008056F4" w:rsidRDefault="008056F4">
            <w:pPr>
              <w:spacing w:line="320" w:lineRule="exact"/>
              <w:ind w:firstLineChars="200" w:firstLine="480"/>
              <w:rPr>
                <w:rFonts w:ascii="Times New Roman" w:hAnsi="Times New Roman" w:cs="Times New Roman"/>
                <w:sz w:val="24"/>
              </w:rPr>
            </w:pPr>
          </w:p>
        </w:tc>
      </w:tr>
      <w:tr w:rsidR="008056F4">
        <w:trPr>
          <w:cantSplit/>
          <w:trHeight w:val="2370"/>
          <w:jc w:val="center"/>
        </w:trPr>
        <w:tc>
          <w:tcPr>
            <w:tcW w:w="4364" w:type="dxa"/>
            <w:gridSpan w:val="6"/>
            <w:tcBorders>
              <w:top w:val="single" w:sz="4" w:space="0" w:color="000000"/>
              <w:left w:val="single" w:sz="4" w:space="0" w:color="000000"/>
              <w:bottom w:val="single" w:sz="4" w:space="0" w:color="000000"/>
              <w:right w:val="single" w:sz="4" w:space="0" w:color="000000"/>
            </w:tcBorders>
          </w:tcPr>
          <w:p w:rsidR="008056F4" w:rsidRDefault="008056F4">
            <w:pPr>
              <w:spacing w:line="320" w:lineRule="exact"/>
              <w:rPr>
                <w:rFonts w:ascii="Times New Roman" w:hAnsi="Times New Roman" w:cs="Times New Roman"/>
                <w:sz w:val="24"/>
              </w:rPr>
            </w:pPr>
          </w:p>
          <w:p w:rsidR="008056F4" w:rsidRDefault="00B53E6D">
            <w:pPr>
              <w:spacing w:line="320" w:lineRule="exact"/>
              <w:rPr>
                <w:rFonts w:ascii="Times New Roman" w:hAnsi="Times New Roman" w:cs="Times New Roman"/>
                <w:b/>
                <w:sz w:val="24"/>
              </w:rPr>
            </w:pPr>
            <w:r>
              <w:rPr>
                <w:rFonts w:ascii="Times New Roman" w:hAnsi="宋体" w:cs="Times New Roman"/>
                <w:sz w:val="24"/>
              </w:rPr>
              <w:t>签发人：</w:t>
            </w:r>
          </w:p>
        </w:tc>
        <w:tc>
          <w:tcPr>
            <w:tcW w:w="5014" w:type="dxa"/>
            <w:gridSpan w:val="8"/>
            <w:tcBorders>
              <w:top w:val="single" w:sz="4" w:space="0" w:color="000000"/>
              <w:left w:val="single" w:sz="4" w:space="0" w:color="000000"/>
              <w:bottom w:val="single" w:sz="4" w:space="0" w:color="000000"/>
              <w:right w:val="single" w:sz="4" w:space="0" w:color="000000"/>
            </w:tcBorders>
          </w:tcPr>
          <w:p w:rsidR="008056F4" w:rsidRDefault="008056F4">
            <w:pPr>
              <w:spacing w:line="320" w:lineRule="exact"/>
              <w:rPr>
                <w:rFonts w:ascii="Times New Roman" w:hAnsi="Times New Roman" w:cs="Times New Roman"/>
                <w:sz w:val="24"/>
              </w:rPr>
            </w:pPr>
          </w:p>
          <w:p w:rsidR="008056F4" w:rsidRDefault="00B53E6D">
            <w:pPr>
              <w:spacing w:line="320" w:lineRule="exact"/>
              <w:rPr>
                <w:rFonts w:ascii="Times New Roman" w:hAnsi="Times New Roman" w:cs="Times New Roman"/>
                <w:sz w:val="24"/>
              </w:rPr>
            </w:pPr>
            <w:r>
              <w:rPr>
                <w:rFonts w:ascii="Times New Roman" w:hAnsi="宋体" w:cs="Times New Roman"/>
                <w:sz w:val="24"/>
              </w:rPr>
              <w:t>经办人：</w:t>
            </w:r>
          </w:p>
          <w:p w:rsidR="008056F4" w:rsidRDefault="008056F4">
            <w:pPr>
              <w:spacing w:line="320" w:lineRule="exact"/>
              <w:rPr>
                <w:rFonts w:ascii="Times New Roman" w:hAnsi="Times New Roman" w:cs="Times New Roman"/>
                <w:sz w:val="24"/>
              </w:rPr>
            </w:pPr>
          </w:p>
          <w:p w:rsidR="008056F4" w:rsidRDefault="008056F4">
            <w:pPr>
              <w:spacing w:line="320" w:lineRule="exact"/>
              <w:rPr>
                <w:rFonts w:ascii="Times New Roman" w:hAnsi="Times New Roman" w:cs="Times New Roman"/>
                <w:sz w:val="24"/>
              </w:rPr>
            </w:pPr>
          </w:p>
          <w:p w:rsidR="008056F4" w:rsidRDefault="00B53E6D">
            <w:pPr>
              <w:spacing w:line="320" w:lineRule="exact"/>
              <w:rPr>
                <w:rFonts w:ascii="Times New Roman" w:hAnsi="Times New Roman" w:cs="Times New Roman"/>
                <w:sz w:val="24"/>
              </w:rPr>
            </w:pPr>
            <w:r>
              <w:rPr>
                <w:rFonts w:ascii="Times New Roman" w:hAnsi="宋体" w:cs="Times New Roman"/>
                <w:sz w:val="24"/>
              </w:rPr>
              <w:t>审核人：</w:t>
            </w:r>
          </w:p>
        </w:tc>
        <w:tc>
          <w:tcPr>
            <w:tcW w:w="457" w:type="dxa"/>
            <w:vMerge/>
            <w:tcBorders>
              <w:top w:val="nil"/>
              <w:left w:val="single" w:sz="4" w:space="0" w:color="000000"/>
              <w:bottom w:val="nil"/>
              <w:right w:val="nil"/>
            </w:tcBorders>
          </w:tcPr>
          <w:p w:rsidR="008056F4" w:rsidRDefault="008056F4">
            <w:pPr>
              <w:spacing w:line="320" w:lineRule="exact"/>
              <w:rPr>
                <w:rFonts w:ascii="Times New Roman" w:hAnsi="Times New Roman" w:cs="Times New Roman"/>
                <w:sz w:val="24"/>
              </w:rPr>
            </w:pPr>
          </w:p>
        </w:tc>
      </w:tr>
    </w:tbl>
    <w:p w:rsidR="008056F4" w:rsidRDefault="00B53E6D">
      <w:pPr>
        <w:spacing w:line="320" w:lineRule="exact"/>
        <w:rPr>
          <w:rFonts w:ascii="Times New Roman" w:hAnsi="Times New Roman" w:cs="Times New Roman"/>
          <w:b/>
        </w:rPr>
      </w:pPr>
      <w:r>
        <w:rPr>
          <w:rFonts w:ascii="Times New Roman" w:hAnsi="宋体" w:cs="Times New Roman"/>
          <w:b/>
        </w:rPr>
        <w:t>填表说明：</w:t>
      </w:r>
    </w:p>
    <w:p w:rsidR="008056F4" w:rsidRDefault="00B53E6D">
      <w:pPr>
        <w:spacing w:line="320" w:lineRule="exact"/>
        <w:ind w:firstLineChars="200" w:firstLine="420"/>
        <w:rPr>
          <w:rFonts w:ascii="Times New Roman" w:hAnsi="Times New Roman" w:cs="Times New Roman"/>
        </w:rPr>
      </w:pPr>
      <w:r>
        <w:rPr>
          <w:rFonts w:ascii="Times New Roman" w:hAnsi="Times New Roman" w:cs="Times New Roman"/>
        </w:rPr>
        <w:t>1</w:t>
      </w:r>
      <w:r>
        <w:rPr>
          <w:rFonts w:ascii="Times New Roman" w:hAnsi="宋体" w:cs="Times New Roman"/>
        </w:rPr>
        <w:t>、非银行金融机构填报本备案表一式两联，外汇局审核无误后将加盖业务印章的第二联作为备案证明退还非银行金融机构。</w:t>
      </w:r>
    </w:p>
    <w:p w:rsidR="008056F4" w:rsidRDefault="00B53E6D">
      <w:pPr>
        <w:spacing w:line="320" w:lineRule="exact"/>
        <w:ind w:firstLineChars="200" w:firstLine="420"/>
        <w:rPr>
          <w:rFonts w:ascii="Times New Roman" w:hAnsi="Times New Roman" w:cs="Times New Roman"/>
          <w:sz w:val="28"/>
          <w:szCs w:val="28"/>
        </w:rPr>
      </w:pPr>
      <w:r>
        <w:rPr>
          <w:rFonts w:ascii="Times New Roman" w:hAnsi="Times New Roman" w:cs="Times New Roman"/>
        </w:rPr>
        <w:t>2</w:t>
      </w:r>
      <w:r>
        <w:rPr>
          <w:rFonts w:ascii="Times New Roman" w:hAnsi="宋体" w:cs="Times New Roman"/>
        </w:rPr>
        <w:t>、若本备案表中已经外汇局确认的相关事项发生变更或注销（停办），非银行金融机构应重新填报本备案表一式两联报外汇局办理变更或注销（停办）备案，并对变更或注销（停办）内容进行标注。外汇局审核无误后将加盖业务印章的备案联作为备案证明退还非银行金融机构，同时将原备案证明收回。</w:t>
      </w:r>
    </w:p>
    <w:p w:rsidR="008056F4" w:rsidRDefault="008056F4">
      <w:pPr>
        <w:spacing w:line="320" w:lineRule="exact"/>
        <w:rPr>
          <w:rFonts w:ascii="Times New Roman" w:hAnsi="Times New Roman" w:cs="Times New Roman"/>
          <w:sz w:val="28"/>
          <w:szCs w:val="28"/>
        </w:rPr>
      </w:pPr>
    </w:p>
    <w:p w:rsidR="008056F4" w:rsidRDefault="008056F4">
      <w:pPr>
        <w:spacing w:line="320" w:lineRule="exact"/>
        <w:rPr>
          <w:rFonts w:ascii="Times New Roman" w:hAnsi="Times New Roman" w:cs="Times New Roman"/>
          <w:sz w:val="28"/>
          <w:szCs w:val="28"/>
        </w:rPr>
      </w:pPr>
    </w:p>
    <w:bookmarkEnd w:id="24"/>
    <w:bookmarkEnd w:id="25"/>
    <w:bookmarkEnd w:id="26"/>
    <w:p w:rsidR="008056F4" w:rsidRDefault="008056F4">
      <w:pPr>
        <w:ind w:right="300" w:firstLine="585"/>
        <w:rPr>
          <w:rFonts w:ascii="黑体" w:eastAsia="黑体"/>
          <w:sz w:val="30"/>
          <w:szCs w:val="30"/>
        </w:rPr>
      </w:pPr>
    </w:p>
    <w:p w:rsidR="008056F4" w:rsidRDefault="008056F4">
      <w:pPr>
        <w:ind w:right="300" w:firstLine="585"/>
        <w:rPr>
          <w:rFonts w:ascii="黑体" w:eastAsia="黑体"/>
          <w:sz w:val="30"/>
          <w:szCs w:val="30"/>
        </w:rPr>
      </w:pPr>
    </w:p>
    <w:p w:rsidR="008056F4" w:rsidRDefault="008056F4">
      <w:pPr>
        <w:ind w:right="300" w:firstLine="585"/>
        <w:rPr>
          <w:rFonts w:ascii="黑体" w:eastAsia="黑体"/>
          <w:sz w:val="30"/>
          <w:szCs w:val="30"/>
        </w:rPr>
      </w:pPr>
    </w:p>
    <w:p w:rsidR="008056F4" w:rsidRDefault="008056F4">
      <w:pPr>
        <w:ind w:right="300" w:firstLine="585"/>
        <w:rPr>
          <w:rFonts w:ascii="黑体" w:eastAsia="黑体"/>
          <w:sz w:val="30"/>
          <w:szCs w:val="30"/>
        </w:rPr>
      </w:pPr>
    </w:p>
    <w:p w:rsidR="008056F4" w:rsidRDefault="008056F4">
      <w:pPr>
        <w:ind w:right="300" w:firstLine="585"/>
        <w:rPr>
          <w:rFonts w:ascii="黑体" w:eastAsia="黑体"/>
          <w:sz w:val="30"/>
          <w:szCs w:val="30"/>
        </w:rPr>
      </w:pPr>
    </w:p>
    <w:p w:rsidR="008056F4" w:rsidRDefault="008056F4">
      <w:pPr>
        <w:ind w:right="300" w:firstLine="585"/>
        <w:rPr>
          <w:rFonts w:ascii="黑体" w:eastAsia="黑体"/>
          <w:sz w:val="30"/>
          <w:szCs w:val="30"/>
        </w:rPr>
      </w:pPr>
    </w:p>
    <w:p w:rsidR="008056F4" w:rsidRDefault="008056F4">
      <w:pPr>
        <w:ind w:right="300" w:firstLine="585"/>
        <w:rPr>
          <w:rFonts w:ascii="黑体" w:eastAsia="黑体"/>
          <w:sz w:val="30"/>
          <w:szCs w:val="30"/>
        </w:rPr>
      </w:pPr>
    </w:p>
    <w:p w:rsidR="008056F4" w:rsidRDefault="008056F4">
      <w:pPr>
        <w:ind w:right="300" w:firstLine="585"/>
        <w:rPr>
          <w:rFonts w:ascii="黑体" w:eastAsia="黑体"/>
          <w:sz w:val="30"/>
          <w:szCs w:val="30"/>
        </w:rPr>
      </w:pPr>
    </w:p>
    <w:p w:rsidR="008056F4" w:rsidRDefault="008056F4">
      <w:pPr>
        <w:ind w:right="300" w:firstLine="585"/>
        <w:rPr>
          <w:rFonts w:ascii="黑体" w:eastAsia="黑体"/>
          <w:sz w:val="30"/>
          <w:szCs w:val="30"/>
        </w:rPr>
      </w:pPr>
    </w:p>
    <w:p w:rsidR="008056F4" w:rsidRDefault="008056F4">
      <w:pPr>
        <w:ind w:right="300" w:firstLine="585"/>
        <w:rPr>
          <w:rFonts w:ascii="黑体" w:eastAsia="黑体"/>
          <w:sz w:val="30"/>
          <w:szCs w:val="30"/>
        </w:rPr>
      </w:pPr>
    </w:p>
    <w:p w:rsidR="008056F4" w:rsidRDefault="008056F4">
      <w:pPr>
        <w:ind w:right="300" w:firstLine="585"/>
        <w:rPr>
          <w:rFonts w:ascii="黑体" w:eastAsia="黑体"/>
          <w:sz w:val="30"/>
          <w:szCs w:val="30"/>
        </w:rPr>
      </w:pPr>
    </w:p>
    <w:p w:rsidR="008056F4" w:rsidRDefault="008056F4">
      <w:pPr>
        <w:ind w:right="300" w:firstLine="585"/>
        <w:rPr>
          <w:rFonts w:ascii="黑体" w:eastAsia="黑体"/>
          <w:sz w:val="30"/>
          <w:szCs w:val="30"/>
        </w:rPr>
      </w:pPr>
    </w:p>
    <w:p w:rsidR="008056F4" w:rsidRDefault="008056F4">
      <w:pPr>
        <w:ind w:right="300" w:firstLine="585"/>
        <w:rPr>
          <w:rFonts w:ascii="黑体" w:eastAsia="黑体"/>
          <w:sz w:val="30"/>
          <w:szCs w:val="30"/>
        </w:rPr>
      </w:pPr>
    </w:p>
    <w:p w:rsidR="008056F4" w:rsidRDefault="008056F4">
      <w:pPr>
        <w:ind w:right="300" w:firstLine="585"/>
        <w:rPr>
          <w:rFonts w:ascii="黑体" w:eastAsia="黑体"/>
          <w:sz w:val="30"/>
          <w:szCs w:val="30"/>
        </w:rPr>
      </w:pPr>
    </w:p>
    <w:p w:rsidR="008056F4" w:rsidRDefault="008056F4">
      <w:pPr>
        <w:ind w:right="300" w:firstLine="585"/>
        <w:rPr>
          <w:rFonts w:ascii="黑体" w:eastAsia="黑体"/>
          <w:sz w:val="30"/>
          <w:szCs w:val="30"/>
        </w:rPr>
      </w:pPr>
    </w:p>
    <w:p w:rsidR="008056F4" w:rsidRDefault="008056F4">
      <w:pPr>
        <w:ind w:right="300" w:firstLine="585"/>
        <w:rPr>
          <w:rFonts w:ascii="黑体" w:eastAsia="黑体"/>
          <w:sz w:val="30"/>
          <w:szCs w:val="30"/>
        </w:rPr>
      </w:pPr>
    </w:p>
    <w:p w:rsidR="008056F4" w:rsidRDefault="008056F4">
      <w:pPr>
        <w:ind w:right="300" w:firstLine="585"/>
        <w:rPr>
          <w:rFonts w:ascii="黑体" w:eastAsia="黑体"/>
          <w:sz w:val="30"/>
          <w:szCs w:val="30"/>
        </w:rPr>
      </w:pPr>
    </w:p>
    <w:p w:rsidR="008056F4" w:rsidRDefault="00B53E6D" w:rsidP="00F35E55">
      <w:pPr>
        <w:ind w:right="300"/>
        <w:rPr>
          <w:rFonts w:ascii="仿宋_GB2312" w:eastAsia="仿宋_GB2312"/>
          <w:sz w:val="30"/>
          <w:szCs w:val="30"/>
        </w:rPr>
      </w:pPr>
      <w:r>
        <w:rPr>
          <w:rFonts w:ascii="黑体" w:eastAsia="黑体" w:hint="eastAsia"/>
          <w:sz w:val="30"/>
          <w:szCs w:val="30"/>
        </w:rPr>
        <w:t>57014-3、非银行金融机构（不含保险公司）结售汇业务资格审批（含初审）</w:t>
      </w:r>
    </w:p>
    <w:p w:rsidR="008056F4" w:rsidRDefault="00B53E6D">
      <w:pPr>
        <w:ind w:firstLine="585"/>
        <w:rPr>
          <w:rFonts w:ascii="黑体" w:eastAsia="黑体"/>
          <w:sz w:val="30"/>
          <w:szCs w:val="30"/>
        </w:rPr>
      </w:pPr>
      <w:r>
        <w:rPr>
          <w:rFonts w:ascii="黑体" w:eastAsia="黑体" w:hint="eastAsia"/>
          <w:sz w:val="30"/>
          <w:szCs w:val="30"/>
        </w:rPr>
        <w:t>一、办理依据</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（一）</w:t>
      </w:r>
      <w:r>
        <w:rPr>
          <w:rFonts w:ascii="仿宋_GB2312" w:eastAsia="仿宋_GB2312"/>
          <w:sz w:val="30"/>
          <w:szCs w:val="30"/>
        </w:rPr>
        <w:t>《中华人民共和国外汇管理条例》（国务院令第532号）</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（二）</w:t>
      </w:r>
      <w:r>
        <w:rPr>
          <w:rFonts w:ascii="仿宋_GB2312" w:eastAsia="仿宋_GB2312"/>
          <w:sz w:val="30"/>
          <w:szCs w:val="30"/>
        </w:rPr>
        <w:t>《国家外汇管理局关于</w:t>
      </w:r>
      <w:r>
        <w:rPr>
          <w:rFonts w:ascii="仿宋_GB2312" w:eastAsia="仿宋_GB2312" w:hint="eastAsia"/>
          <w:sz w:val="30"/>
          <w:szCs w:val="30"/>
        </w:rPr>
        <w:t>〈</w:t>
      </w:r>
      <w:r>
        <w:rPr>
          <w:rFonts w:ascii="仿宋_GB2312" w:eastAsia="仿宋_GB2312"/>
          <w:sz w:val="30"/>
          <w:szCs w:val="30"/>
        </w:rPr>
        <w:t>境内企业内部成员外汇资</w:t>
      </w:r>
      <w:r>
        <w:rPr>
          <w:rFonts w:ascii="仿宋_GB2312" w:eastAsia="仿宋_GB2312"/>
          <w:sz w:val="30"/>
          <w:szCs w:val="30"/>
        </w:rPr>
        <w:lastRenderedPageBreak/>
        <w:t>金集中运营管理规定</w:t>
      </w:r>
      <w:r>
        <w:rPr>
          <w:rFonts w:ascii="仿宋_GB2312" w:eastAsia="仿宋_GB2312" w:hint="eastAsia"/>
          <w:sz w:val="30"/>
          <w:szCs w:val="30"/>
        </w:rPr>
        <w:t>〉</w:t>
      </w:r>
      <w:r>
        <w:rPr>
          <w:rFonts w:ascii="仿宋_GB2312" w:eastAsia="仿宋_GB2312"/>
          <w:sz w:val="30"/>
          <w:szCs w:val="30"/>
        </w:rPr>
        <w:t>的通知》（汇发</w:t>
      </w:r>
      <w:r>
        <w:rPr>
          <w:rFonts w:ascii="仿宋_GB2312" w:eastAsia="仿宋_GB2312" w:hint="eastAsia"/>
          <w:sz w:val="30"/>
          <w:szCs w:val="30"/>
        </w:rPr>
        <w:t>〔</w:t>
      </w:r>
      <w:r>
        <w:rPr>
          <w:rFonts w:ascii="仿宋_GB2312" w:eastAsia="仿宋_GB2312"/>
          <w:sz w:val="30"/>
          <w:szCs w:val="30"/>
        </w:rPr>
        <w:t>2009</w:t>
      </w:r>
      <w:r>
        <w:rPr>
          <w:rFonts w:ascii="仿宋_GB2312" w:eastAsia="仿宋_GB2312" w:hint="eastAsia"/>
          <w:sz w:val="30"/>
          <w:szCs w:val="30"/>
        </w:rPr>
        <w:t>〕</w:t>
      </w:r>
      <w:r>
        <w:rPr>
          <w:rFonts w:ascii="仿宋_GB2312" w:eastAsia="仿宋_GB2312"/>
          <w:sz w:val="30"/>
          <w:szCs w:val="30"/>
        </w:rPr>
        <w:t>49号）</w:t>
      </w:r>
    </w:p>
    <w:p w:rsidR="008056F4" w:rsidRDefault="00B53E6D">
      <w:pPr>
        <w:ind w:firstLineChars="200" w:firstLine="600"/>
        <w:rPr>
          <w:rFonts w:ascii="仿宋_GB2312" w:eastAsia="仿宋_GB2312"/>
          <w:sz w:val="30"/>
          <w:szCs w:val="30"/>
        </w:rPr>
      </w:pPr>
      <w:r>
        <w:rPr>
          <w:rFonts w:ascii="仿宋_GB2312" w:eastAsia="仿宋_GB2312" w:hint="eastAsia"/>
          <w:sz w:val="30"/>
          <w:szCs w:val="30"/>
        </w:rPr>
        <w:t>（三）《国家外汇管理局关于调整金融机构进入银行间外汇市场有关管理政策的通知》（汇发〔2014〕48号）</w:t>
      </w:r>
    </w:p>
    <w:p w:rsidR="008056F4" w:rsidRDefault="00B53E6D">
      <w:pPr>
        <w:ind w:firstLineChars="200" w:firstLine="600"/>
        <w:rPr>
          <w:rFonts w:ascii="仿宋_GB2312" w:eastAsia="仿宋_GB2312"/>
          <w:sz w:val="30"/>
          <w:szCs w:val="30"/>
        </w:rPr>
      </w:pPr>
      <w:r>
        <w:rPr>
          <w:rFonts w:ascii="仿宋_GB2312" w:eastAsia="仿宋_GB2312" w:hint="eastAsia"/>
          <w:sz w:val="30"/>
          <w:szCs w:val="30"/>
        </w:rPr>
        <w:t>（四）《国家外汇管理局关于印发〈银行办理结售汇业务管理办法实施细则〉的通知》（汇发〔2014〕53号）</w:t>
      </w:r>
    </w:p>
    <w:p w:rsidR="008056F4" w:rsidRDefault="00B53E6D">
      <w:pPr>
        <w:ind w:firstLineChars="200" w:firstLine="600"/>
        <w:rPr>
          <w:rFonts w:ascii="仿宋_GB2312" w:eastAsia="仿宋_GB2312"/>
          <w:sz w:val="30"/>
          <w:szCs w:val="30"/>
        </w:rPr>
      </w:pPr>
      <w:r>
        <w:rPr>
          <w:rFonts w:ascii="仿宋_GB2312" w:eastAsia="仿宋_GB2312" w:hint="eastAsia"/>
          <w:sz w:val="30"/>
          <w:szCs w:val="30"/>
        </w:rPr>
        <w:t>（五）《国家外汇管理局关于进一步促进贸易投资便利化完善真实性审核的通知》（汇发〔2016〕7号）</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二、受理机构</w:t>
      </w:r>
    </w:p>
    <w:p w:rsidR="008056F4" w:rsidRDefault="00B53E6D">
      <w:pPr>
        <w:ind w:firstLineChars="200" w:firstLine="600"/>
        <w:rPr>
          <w:rFonts w:ascii="黑体" w:eastAsia="黑体" w:hAnsi="Times New Roman"/>
          <w:sz w:val="30"/>
          <w:szCs w:val="30"/>
        </w:rPr>
      </w:pPr>
      <w:r>
        <w:rPr>
          <w:rFonts w:ascii="仿宋_GB2312" w:eastAsia="仿宋_GB2312" w:hint="eastAsia"/>
          <w:sz w:val="30"/>
          <w:szCs w:val="30"/>
        </w:rPr>
        <w:t>非银行金融机构将相关申请材料提交所在地外汇局初审后，通过所在地外汇局报国家外汇管理局审批</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三、决定机构</w:t>
      </w:r>
    </w:p>
    <w:p w:rsidR="008056F4" w:rsidRDefault="00B53E6D">
      <w:pPr>
        <w:ind w:firstLineChars="200" w:firstLine="600"/>
        <w:rPr>
          <w:rFonts w:ascii="仿宋_GB2312" w:eastAsia="仿宋_GB2312"/>
          <w:sz w:val="30"/>
          <w:szCs w:val="30"/>
        </w:rPr>
      </w:pPr>
      <w:r>
        <w:rPr>
          <w:rFonts w:ascii="仿宋_GB2312" w:eastAsia="仿宋_GB2312" w:hint="eastAsia"/>
          <w:sz w:val="30"/>
          <w:szCs w:val="30"/>
        </w:rPr>
        <w:t>非银行金融机构将相关申请材料提交所在地外汇局初审后，通过所在地外汇局报国家外汇管理局审批</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四、审批数量</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无数量限制</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五、办事条件</w:t>
      </w:r>
    </w:p>
    <w:p w:rsidR="008056F4" w:rsidRDefault="00B53E6D">
      <w:pPr>
        <w:ind w:firstLineChars="200" w:firstLine="600"/>
        <w:rPr>
          <w:rFonts w:ascii="仿宋_GB2312" w:eastAsia="仿宋_GB2312"/>
          <w:sz w:val="30"/>
          <w:szCs w:val="30"/>
        </w:rPr>
      </w:pPr>
      <w:r>
        <w:rPr>
          <w:rFonts w:ascii="仿宋_GB2312" w:eastAsia="仿宋_GB2312" w:hint="eastAsia"/>
          <w:sz w:val="30"/>
          <w:szCs w:val="30"/>
        </w:rPr>
        <w:t>（一）申请人条件</w:t>
      </w:r>
    </w:p>
    <w:p w:rsidR="008056F4" w:rsidRDefault="00B53E6D">
      <w:pPr>
        <w:ind w:firstLineChars="200" w:firstLine="600"/>
        <w:rPr>
          <w:rFonts w:ascii="仿宋_GB2312" w:eastAsia="仿宋_GB2312"/>
          <w:sz w:val="30"/>
          <w:szCs w:val="30"/>
        </w:rPr>
      </w:pPr>
      <w:r>
        <w:rPr>
          <w:rFonts w:ascii="仿宋_GB2312" w:eastAsia="仿宋_GB2312" w:hint="eastAsia"/>
          <w:sz w:val="30"/>
          <w:szCs w:val="30"/>
        </w:rPr>
        <w:t>在境内合法注册成立的非银行金融机构。</w:t>
      </w:r>
    </w:p>
    <w:p w:rsidR="008056F4" w:rsidRDefault="00B53E6D">
      <w:pPr>
        <w:ind w:firstLineChars="200" w:firstLine="600"/>
        <w:rPr>
          <w:rFonts w:ascii="仿宋_GB2312" w:eastAsia="仿宋_GB2312"/>
          <w:sz w:val="30"/>
          <w:szCs w:val="30"/>
        </w:rPr>
      </w:pPr>
      <w:r>
        <w:rPr>
          <w:rFonts w:ascii="仿宋_GB2312" w:eastAsia="仿宋_GB2312" w:hint="eastAsia"/>
          <w:sz w:val="30"/>
          <w:szCs w:val="30"/>
        </w:rPr>
        <w:t>（二）具备或符合如下条件的，准予批准：</w:t>
      </w:r>
    </w:p>
    <w:p w:rsidR="008056F4" w:rsidRDefault="00B53E6D">
      <w:pPr>
        <w:ind w:firstLineChars="200" w:firstLine="600"/>
        <w:rPr>
          <w:rFonts w:ascii="仿宋_GB2312" w:eastAsia="仿宋_GB2312"/>
          <w:sz w:val="30"/>
          <w:szCs w:val="30"/>
        </w:rPr>
      </w:pPr>
      <w:r>
        <w:rPr>
          <w:rFonts w:ascii="仿宋_GB2312" w:eastAsia="仿宋_GB2312" w:hint="eastAsia"/>
          <w:sz w:val="30"/>
          <w:szCs w:val="30"/>
        </w:rPr>
        <w:t>1.具有开展金融业务资格。</w:t>
      </w:r>
    </w:p>
    <w:p w:rsidR="008056F4" w:rsidRDefault="00B53E6D">
      <w:pPr>
        <w:ind w:firstLineChars="200" w:firstLine="600"/>
        <w:rPr>
          <w:rFonts w:ascii="仿宋_GB2312" w:eastAsia="仿宋_GB2312"/>
          <w:sz w:val="30"/>
          <w:szCs w:val="30"/>
        </w:rPr>
      </w:pPr>
      <w:r>
        <w:rPr>
          <w:rFonts w:ascii="仿宋_GB2312" w:eastAsia="仿宋_GB2312" w:hint="eastAsia"/>
          <w:sz w:val="30"/>
          <w:szCs w:val="30"/>
        </w:rPr>
        <w:t>2.具有真实的结售汇需求，且有一定结售汇业务规模（可提供行业公认的排名、业绩认定等）。</w:t>
      </w:r>
    </w:p>
    <w:p w:rsidR="008056F4" w:rsidRDefault="00B53E6D">
      <w:pPr>
        <w:ind w:firstLineChars="200" w:firstLine="600"/>
        <w:rPr>
          <w:rFonts w:ascii="仿宋_GB2312" w:eastAsia="仿宋_GB2312"/>
          <w:sz w:val="30"/>
          <w:szCs w:val="30"/>
        </w:rPr>
      </w:pPr>
      <w:r>
        <w:rPr>
          <w:rFonts w:ascii="仿宋_GB2312" w:eastAsia="仿宋_GB2312" w:hint="eastAsia"/>
          <w:sz w:val="30"/>
          <w:szCs w:val="30"/>
        </w:rPr>
        <w:lastRenderedPageBreak/>
        <w:t>3.监管机构或其授权的行业管理组织对其开展结售汇业务许可或无异议。</w:t>
      </w:r>
    </w:p>
    <w:p w:rsidR="008056F4" w:rsidRDefault="00B53E6D">
      <w:pPr>
        <w:ind w:firstLineChars="200" w:firstLine="600"/>
        <w:rPr>
          <w:rFonts w:ascii="仿宋_GB2312" w:eastAsia="仿宋_GB2312"/>
          <w:sz w:val="30"/>
          <w:szCs w:val="30"/>
        </w:rPr>
      </w:pPr>
      <w:r>
        <w:rPr>
          <w:rFonts w:ascii="仿宋_GB2312" w:eastAsia="仿宋_GB2312" w:hint="eastAsia"/>
          <w:sz w:val="30"/>
          <w:szCs w:val="30"/>
        </w:rPr>
        <w:t>4.具备完善的业务管理制度。</w:t>
      </w:r>
    </w:p>
    <w:p w:rsidR="008056F4" w:rsidRDefault="00B53E6D">
      <w:pPr>
        <w:ind w:firstLineChars="200" w:firstLine="600"/>
        <w:rPr>
          <w:rFonts w:ascii="仿宋_GB2312" w:eastAsia="仿宋_GB2312"/>
          <w:sz w:val="30"/>
          <w:szCs w:val="30"/>
        </w:rPr>
      </w:pPr>
      <w:r>
        <w:rPr>
          <w:rFonts w:ascii="仿宋_GB2312" w:eastAsia="仿宋_GB2312" w:hint="eastAsia"/>
          <w:sz w:val="30"/>
          <w:szCs w:val="30"/>
        </w:rPr>
        <w:t>5.具备办理业务所必需的场所和其他软硬件设施。</w:t>
      </w:r>
    </w:p>
    <w:p w:rsidR="008056F4" w:rsidRDefault="00B53E6D">
      <w:pPr>
        <w:ind w:firstLineChars="200" w:firstLine="600"/>
        <w:rPr>
          <w:rFonts w:ascii="仿宋_GB2312" w:eastAsia="仿宋_GB2312"/>
          <w:sz w:val="30"/>
          <w:szCs w:val="30"/>
        </w:rPr>
      </w:pPr>
      <w:r>
        <w:rPr>
          <w:rFonts w:ascii="仿宋_GB2312" w:eastAsia="仿宋_GB2312" w:hint="eastAsia"/>
          <w:sz w:val="30"/>
          <w:szCs w:val="30"/>
        </w:rPr>
        <w:t>6.拥有具备相应业务工作经验的高级管理人员和业务人员。</w:t>
      </w:r>
    </w:p>
    <w:p w:rsidR="008056F4" w:rsidRDefault="00B53E6D">
      <w:pPr>
        <w:ind w:firstLineChars="200" w:firstLine="600"/>
        <w:rPr>
          <w:rFonts w:ascii="仿宋_GB2312" w:eastAsia="仿宋_GB2312"/>
          <w:sz w:val="30"/>
          <w:szCs w:val="30"/>
        </w:rPr>
      </w:pPr>
      <w:r>
        <w:rPr>
          <w:rFonts w:ascii="仿宋_GB2312" w:eastAsia="仿宋_GB2312" w:hint="eastAsia"/>
          <w:sz w:val="30"/>
          <w:szCs w:val="30"/>
        </w:rPr>
        <w:t>（三）禁止性要求：如符合上述条件，不存在不予许可的情况。</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六、申请材料</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4394"/>
        <w:gridCol w:w="992"/>
        <w:gridCol w:w="567"/>
        <w:gridCol w:w="851"/>
        <w:gridCol w:w="709"/>
        <w:gridCol w:w="750"/>
      </w:tblGrid>
      <w:tr w:rsidR="008056F4">
        <w:trPr>
          <w:jc w:val="center"/>
        </w:trPr>
        <w:tc>
          <w:tcPr>
            <w:tcW w:w="526" w:type="dxa"/>
            <w:vAlign w:val="center"/>
          </w:tcPr>
          <w:p w:rsidR="008056F4" w:rsidRDefault="00B53E6D">
            <w:pPr>
              <w:contextualSpacing/>
              <w:jc w:val="center"/>
              <w:rPr>
                <w:rFonts w:ascii="仿宋_GB2312" w:eastAsia="仿宋_GB2312" w:hAnsi="华文仿宋"/>
                <w:b/>
                <w:sz w:val="24"/>
                <w:szCs w:val="24"/>
              </w:rPr>
            </w:pPr>
            <w:r>
              <w:rPr>
                <w:rFonts w:ascii="仿宋_GB2312" w:eastAsia="仿宋_GB2312" w:hAnsi="华文仿宋" w:hint="eastAsia"/>
                <w:b/>
                <w:sz w:val="24"/>
                <w:szCs w:val="24"/>
              </w:rPr>
              <w:t>序号</w:t>
            </w:r>
          </w:p>
        </w:tc>
        <w:tc>
          <w:tcPr>
            <w:tcW w:w="4394" w:type="dxa"/>
            <w:vAlign w:val="center"/>
          </w:tcPr>
          <w:p w:rsidR="008056F4" w:rsidRDefault="00B53E6D">
            <w:pPr>
              <w:contextualSpacing/>
              <w:jc w:val="center"/>
              <w:rPr>
                <w:rFonts w:ascii="仿宋_GB2312" w:eastAsia="仿宋_GB2312" w:hAnsi="华文仿宋"/>
                <w:b/>
                <w:sz w:val="24"/>
                <w:szCs w:val="24"/>
              </w:rPr>
            </w:pPr>
            <w:r>
              <w:rPr>
                <w:rFonts w:ascii="仿宋_GB2312" w:eastAsia="仿宋_GB2312" w:hAnsi="华文仿宋" w:hint="eastAsia"/>
                <w:b/>
                <w:sz w:val="24"/>
                <w:szCs w:val="24"/>
              </w:rPr>
              <w:t>提交材料名称</w:t>
            </w:r>
          </w:p>
        </w:tc>
        <w:tc>
          <w:tcPr>
            <w:tcW w:w="992" w:type="dxa"/>
            <w:vAlign w:val="center"/>
          </w:tcPr>
          <w:p w:rsidR="008056F4" w:rsidRDefault="00B53E6D">
            <w:pPr>
              <w:contextualSpacing/>
              <w:jc w:val="center"/>
              <w:rPr>
                <w:rFonts w:ascii="仿宋_GB2312" w:eastAsia="仿宋_GB2312" w:hAnsi="华文仿宋"/>
                <w:b/>
                <w:sz w:val="24"/>
                <w:szCs w:val="24"/>
              </w:rPr>
            </w:pPr>
            <w:r>
              <w:rPr>
                <w:rFonts w:ascii="仿宋_GB2312" w:eastAsia="仿宋_GB2312" w:hAnsi="华文仿宋" w:hint="eastAsia"/>
                <w:b/>
                <w:sz w:val="24"/>
                <w:szCs w:val="24"/>
              </w:rPr>
              <w:t>原件/复印件</w:t>
            </w:r>
          </w:p>
        </w:tc>
        <w:tc>
          <w:tcPr>
            <w:tcW w:w="567" w:type="dxa"/>
            <w:vAlign w:val="center"/>
          </w:tcPr>
          <w:p w:rsidR="008056F4" w:rsidRDefault="00B53E6D">
            <w:pPr>
              <w:contextualSpacing/>
              <w:jc w:val="center"/>
              <w:rPr>
                <w:rFonts w:ascii="仿宋_GB2312" w:eastAsia="仿宋_GB2312" w:hAnsi="华文仿宋"/>
                <w:b/>
                <w:sz w:val="24"/>
                <w:szCs w:val="24"/>
              </w:rPr>
            </w:pPr>
            <w:r>
              <w:rPr>
                <w:rFonts w:ascii="仿宋_GB2312" w:eastAsia="仿宋_GB2312" w:hAnsi="华文仿宋" w:hint="eastAsia"/>
                <w:b/>
                <w:sz w:val="24"/>
                <w:szCs w:val="24"/>
              </w:rPr>
              <w:t>份数</w:t>
            </w:r>
          </w:p>
        </w:tc>
        <w:tc>
          <w:tcPr>
            <w:tcW w:w="851" w:type="dxa"/>
            <w:vAlign w:val="center"/>
          </w:tcPr>
          <w:p w:rsidR="008056F4" w:rsidRDefault="00B53E6D">
            <w:pPr>
              <w:contextualSpacing/>
              <w:jc w:val="center"/>
              <w:rPr>
                <w:rFonts w:ascii="仿宋_GB2312" w:eastAsia="仿宋_GB2312" w:hAnsi="华文仿宋"/>
                <w:b/>
                <w:sz w:val="24"/>
                <w:szCs w:val="24"/>
              </w:rPr>
            </w:pPr>
            <w:r>
              <w:rPr>
                <w:rFonts w:ascii="仿宋_GB2312" w:eastAsia="仿宋_GB2312" w:hAnsi="华文仿宋" w:hint="eastAsia"/>
                <w:b/>
                <w:sz w:val="24"/>
                <w:szCs w:val="24"/>
              </w:rPr>
              <w:t>纸质/电子</w:t>
            </w:r>
          </w:p>
        </w:tc>
        <w:tc>
          <w:tcPr>
            <w:tcW w:w="709" w:type="dxa"/>
            <w:vAlign w:val="center"/>
          </w:tcPr>
          <w:p w:rsidR="008056F4" w:rsidRDefault="00B53E6D">
            <w:pPr>
              <w:contextualSpacing/>
              <w:jc w:val="center"/>
              <w:rPr>
                <w:rFonts w:ascii="仿宋_GB2312" w:eastAsia="仿宋_GB2312" w:hAnsi="华文仿宋"/>
                <w:b/>
                <w:sz w:val="24"/>
                <w:szCs w:val="24"/>
              </w:rPr>
            </w:pPr>
            <w:r>
              <w:rPr>
                <w:rFonts w:ascii="仿宋_GB2312" w:eastAsia="仿宋_GB2312" w:hAnsi="华文仿宋" w:hint="eastAsia"/>
                <w:b/>
                <w:sz w:val="24"/>
                <w:szCs w:val="24"/>
              </w:rPr>
              <w:t>要求</w:t>
            </w:r>
          </w:p>
        </w:tc>
        <w:tc>
          <w:tcPr>
            <w:tcW w:w="750" w:type="dxa"/>
            <w:vAlign w:val="center"/>
          </w:tcPr>
          <w:p w:rsidR="008056F4" w:rsidRDefault="00B53E6D">
            <w:pPr>
              <w:contextualSpacing/>
              <w:jc w:val="center"/>
              <w:rPr>
                <w:rFonts w:ascii="仿宋_GB2312" w:eastAsia="仿宋_GB2312" w:hAnsi="华文仿宋"/>
                <w:b/>
                <w:sz w:val="24"/>
                <w:szCs w:val="24"/>
              </w:rPr>
            </w:pPr>
            <w:r>
              <w:rPr>
                <w:rFonts w:ascii="仿宋_GB2312" w:eastAsia="仿宋_GB2312" w:hAnsi="华文仿宋" w:hint="eastAsia"/>
                <w:b/>
                <w:sz w:val="24"/>
                <w:szCs w:val="24"/>
              </w:rPr>
              <w:t>备注</w:t>
            </w:r>
          </w:p>
        </w:tc>
      </w:tr>
      <w:tr w:rsidR="008056F4">
        <w:trPr>
          <w:jc w:val="center"/>
        </w:trPr>
        <w:tc>
          <w:tcPr>
            <w:tcW w:w="526" w:type="dxa"/>
            <w:vAlign w:val="center"/>
          </w:tcPr>
          <w:p w:rsidR="008056F4" w:rsidRDefault="00B53E6D">
            <w:pPr>
              <w:contextualSpacing/>
              <w:jc w:val="center"/>
              <w:rPr>
                <w:rFonts w:ascii="仿宋_GB2312" w:eastAsia="仿宋_GB2312" w:hAnsi="华文仿宋"/>
                <w:sz w:val="24"/>
                <w:szCs w:val="24"/>
              </w:rPr>
            </w:pPr>
            <w:r>
              <w:rPr>
                <w:rFonts w:ascii="仿宋_GB2312" w:eastAsia="仿宋_GB2312" w:hAnsi="华文仿宋" w:hint="eastAsia"/>
                <w:sz w:val="24"/>
                <w:szCs w:val="24"/>
              </w:rPr>
              <w:t>1</w:t>
            </w:r>
          </w:p>
        </w:tc>
        <w:tc>
          <w:tcPr>
            <w:tcW w:w="4394" w:type="dxa"/>
            <w:vAlign w:val="center"/>
          </w:tcPr>
          <w:p w:rsidR="008056F4" w:rsidRDefault="00B53E6D">
            <w:pPr>
              <w:contextualSpacing/>
              <w:jc w:val="left"/>
              <w:rPr>
                <w:rFonts w:ascii="仿宋_GB2312" w:eastAsia="仿宋_GB2312" w:hAnsi="华文仿宋"/>
                <w:sz w:val="24"/>
                <w:szCs w:val="24"/>
              </w:rPr>
            </w:pPr>
            <w:r>
              <w:rPr>
                <w:rFonts w:ascii="仿宋_GB2312" w:eastAsia="仿宋_GB2312" w:hAnsi="华文仿宋" w:hint="eastAsia"/>
                <w:sz w:val="24"/>
                <w:szCs w:val="24"/>
              </w:rPr>
              <w:t>书面申请</w:t>
            </w:r>
          </w:p>
        </w:tc>
        <w:tc>
          <w:tcPr>
            <w:tcW w:w="992" w:type="dxa"/>
            <w:vAlign w:val="center"/>
          </w:tcPr>
          <w:p w:rsidR="008056F4" w:rsidRDefault="00B53E6D">
            <w:pPr>
              <w:contextualSpacing/>
              <w:jc w:val="center"/>
              <w:rPr>
                <w:rFonts w:ascii="仿宋_GB2312" w:eastAsia="仿宋_GB2312" w:hAnsi="华文仿宋"/>
                <w:sz w:val="24"/>
                <w:szCs w:val="24"/>
              </w:rPr>
            </w:pPr>
            <w:r>
              <w:rPr>
                <w:rFonts w:ascii="仿宋_GB2312" w:eastAsia="仿宋_GB2312" w:hAnsi="华文仿宋" w:hint="eastAsia"/>
                <w:sz w:val="24"/>
                <w:szCs w:val="24"/>
              </w:rPr>
              <w:t>加盖公章的原件</w:t>
            </w:r>
          </w:p>
        </w:tc>
        <w:tc>
          <w:tcPr>
            <w:tcW w:w="567" w:type="dxa"/>
            <w:vAlign w:val="center"/>
          </w:tcPr>
          <w:p w:rsidR="008056F4" w:rsidRDefault="00B53E6D">
            <w:pPr>
              <w:contextualSpacing/>
              <w:jc w:val="center"/>
              <w:rPr>
                <w:rFonts w:ascii="仿宋_GB2312" w:eastAsia="仿宋_GB2312" w:hAnsi="华文仿宋"/>
                <w:sz w:val="24"/>
                <w:szCs w:val="24"/>
              </w:rPr>
            </w:pPr>
            <w:r>
              <w:rPr>
                <w:rFonts w:ascii="仿宋_GB2312" w:eastAsia="仿宋_GB2312" w:hAnsi="华文仿宋" w:hint="eastAsia"/>
                <w:sz w:val="24"/>
                <w:szCs w:val="24"/>
              </w:rPr>
              <w:t>1</w:t>
            </w:r>
          </w:p>
        </w:tc>
        <w:tc>
          <w:tcPr>
            <w:tcW w:w="851" w:type="dxa"/>
            <w:vAlign w:val="center"/>
          </w:tcPr>
          <w:p w:rsidR="008056F4" w:rsidRDefault="00B53E6D">
            <w:pPr>
              <w:contextualSpacing/>
              <w:jc w:val="center"/>
              <w:rPr>
                <w:rFonts w:ascii="仿宋_GB2312" w:eastAsia="仿宋_GB2312" w:hAnsi="华文仿宋"/>
                <w:sz w:val="24"/>
                <w:szCs w:val="24"/>
              </w:rPr>
            </w:pPr>
            <w:r>
              <w:rPr>
                <w:rFonts w:ascii="仿宋_GB2312" w:eastAsia="仿宋_GB2312" w:hAnsi="华文仿宋" w:hint="eastAsia"/>
                <w:sz w:val="24"/>
                <w:szCs w:val="24"/>
              </w:rPr>
              <w:t>纸质</w:t>
            </w:r>
          </w:p>
        </w:tc>
        <w:tc>
          <w:tcPr>
            <w:tcW w:w="709" w:type="dxa"/>
            <w:vAlign w:val="center"/>
          </w:tcPr>
          <w:p w:rsidR="008056F4" w:rsidRDefault="008056F4">
            <w:pPr>
              <w:contextualSpacing/>
              <w:rPr>
                <w:rFonts w:ascii="仿宋_GB2312" w:eastAsia="仿宋_GB2312" w:hAnsi="华文仿宋"/>
                <w:sz w:val="24"/>
                <w:szCs w:val="24"/>
              </w:rPr>
            </w:pPr>
          </w:p>
        </w:tc>
        <w:tc>
          <w:tcPr>
            <w:tcW w:w="750" w:type="dxa"/>
            <w:vAlign w:val="center"/>
          </w:tcPr>
          <w:p w:rsidR="008056F4" w:rsidRDefault="008056F4">
            <w:pPr>
              <w:contextualSpacing/>
              <w:rPr>
                <w:rFonts w:ascii="仿宋_GB2312" w:eastAsia="仿宋_GB2312" w:hAnsi="华文仿宋"/>
                <w:sz w:val="24"/>
                <w:szCs w:val="24"/>
              </w:rPr>
            </w:pPr>
          </w:p>
        </w:tc>
      </w:tr>
      <w:tr w:rsidR="008056F4">
        <w:trPr>
          <w:jc w:val="center"/>
        </w:trPr>
        <w:tc>
          <w:tcPr>
            <w:tcW w:w="526" w:type="dxa"/>
            <w:vAlign w:val="center"/>
          </w:tcPr>
          <w:p w:rsidR="008056F4" w:rsidRDefault="00B53E6D">
            <w:pPr>
              <w:contextualSpacing/>
              <w:jc w:val="center"/>
              <w:rPr>
                <w:rFonts w:ascii="仿宋_GB2312" w:eastAsia="仿宋_GB2312" w:hAnsi="华文仿宋"/>
                <w:sz w:val="24"/>
                <w:szCs w:val="24"/>
              </w:rPr>
            </w:pPr>
            <w:r>
              <w:rPr>
                <w:rFonts w:ascii="仿宋_GB2312" w:eastAsia="仿宋_GB2312" w:hAnsi="华文仿宋" w:hint="eastAsia"/>
                <w:sz w:val="24"/>
                <w:szCs w:val="24"/>
              </w:rPr>
              <w:t>2</w:t>
            </w:r>
          </w:p>
        </w:tc>
        <w:tc>
          <w:tcPr>
            <w:tcW w:w="4394" w:type="dxa"/>
            <w:vAlign w:val="center"/>
          </w:tcPr>
          <w:p w:rsidR="008056F4" w:rsidRDefault="00B53E6D">
            <w:pPr>
              <w:contextualSpacing/>
              <w:jc w:val="left"/>
              <w:rPr>
                <w:rFonts w:ascii="仿宋_GB2312" w:eastAsia="仿宋_GB2312" w:hAnsi="华文仿宋"/>
                <w:sz w:val="24"/>
                <w:szCs w:val="24"/>
              </w:rPr>
            </w:pPr>
            <w:r>
              <w:rPr>
                <w:rFonts w:ascii="仿宋_GB2312" w:eastAsia="仿宋_GB2312" w:hAnsi="华文仿宋" w:hint="eastAsia"/>
                <w:sz w:val="24"/>
                <w:szCs w:val="24"/>
              </w:rPr>
              <w:t>监管机构</w:t>
            </w:r>
            <w:r>
              <w:rPr>
                <w:rFonts w:ascii="Times New Roman" w:eastAsia="仿宋_GB2312" w:hAnsi="Times New Roman" w:cs="Times New Roman"/>
                <w:sz w:val="24"/>
                <w:szCs w:val="24"/>
              </w:rPr>
              <w:t>颁发的金融业务许可文件</w:t>
            </w:r>
          </w:p>
        </w:tc>
        <w:tc>
          <w:tcPr>
            <w:tcW w:w="992" w:type="dxa"/>
            <w:vAlign w:val="center"/>
          </w:tcPr>
          <w:p w:rsidR="008056F4" w:rsidRDefault="00B53E6D">
            <w:pPr>
              <w:contextualSpacing/>
              <w:jc w:val="center"/>
              <w:rPr>
                <w:rFonts w:ascii="仿宋_GB2312" w:eastAsia="仿宋_GB2312" w:hAnsi="华文仿宋"/>
                <w:sz w:val="24"/>
                <w:szCs w:val="24"/>
              </w:rPr>
            </w:pPr>
            <w:r>
              <w:rPr>
                <w:rFonts w:ascii="仿宋_GB2312" w:eastAsia="仿宋_GB2312" w:hAnsi="华文仿宋" w:hint="eastAsia"/>
                <w:sz w:val="24"/>
                <w:szCs w:val="24"/>
              </w:rPr>
              <w:t>原件及加盖公章的复印件</w:t>
            </w:r>
          </w:p>
        </w:tc>
        <w:tc>
          <w:tcPr>
            <w:tcW w:w="567" w:type="dxa"/>
            <w:vAlign w:val="center"/>
          </w:tcPr>
          <w:p w:rsidR="008056F4" w:rsidRDefault="00B53E6D">
            <w:pPr>
              <w:contextualSpacing/>
              <w:jc w:val="center"/>
              <w:rPr>
                <w:rFonts w:ascii="仿宋_GB2312" w:eastAsia="仿宋_GB2312" w:hAnsi="华文仿宋"/>
                <w:sz w:val="24"/>
                <w:szCs w:val="24"/>
              </w:rPr>
            </w:pPr>
            <w:r>
              <w:rPr>
                <w:rFonts w:ascii="仿宋_GB2312" w:eastAsia="仿宋_GB2312" w:hAnsi="华文仿宋" w:hint="eastAsia"/>
                <w:sz w:val="24"/>
                <w:szCs w:val="24"/>
              </w:rPr>
              <w:t>1</w:t>
            </w:r>
          </w:p>
        </w:tc>
        <w:tc>
          <w:tcPr>
            <w:tcW w:w="851" w:type="dxa"/>
            <w:vAlign w:val="center"/>
          </w:tcPr>
          <w:p w:rsidR="008056F4" w:rsidRDefault="00B53E6D">
            <w:pPr>
              <w:contextualSpacing/>
              <w:jc w:val="center"/>
              <w:rPr>
                <w:rFonts w:ascii="仿宋_GB2312" w:eastAsia="仿宋_GB2312" w:hAnsi="华文仿宋"/>
                <w:sz w:val="24"/>
                <w:szCs w:val="24"/>
              </w:rPr>
            </w:pPr>
            <w:r>
              <w:rPr>
                <w:rFonts w:ascii="仿宋_GB2312" w:eastAsia="仿宋_GB2312" w:hAnsi="华文仿宋" w:hint="eastAsia"/>
                <w:sz w:val="24"/>
                <w:szCs w:val="24"/>
              </w:rPr>
              <w:t>纸质</w:t>
            </w:r>
          </w:p>
        </w:tc>
        <w:tc>
          <w:tcPr>
            <w:tcW w:w="709" w:type="dxa"/>
            <w:vAlign w:val="center"/>
          </w:tcPr>
          <w:p w:rsidR="008056F4" w:rsidRDefault="008056F4">
            <w:pPr>
              <w:contextualSpacing/>
              <w:rPr>
                <w:rFonts w:ascii="仿宋_GB2312" w:eastAsia="仿宋_GB2312" w:hAnsi="华文仿宋"/>
                <w:sz w:val="24"/>
                <w:szCs w:val="24"/>
              </w:rPr>
            </w:pPr>
          </w:p>
        </w:tc>
        <w:tc>
          <w:tcPr>
            <w:tcW w:w="750" w:type="dxa"/>
            <w:vAlign w:val="center"/>
          </w:tcPr>
          <w:p w:rsidR="008056F4" w:rsidRDefault="00B53E6D">
            <w:pPr>
              <w:jc w:val="left"/>
              <w:rPr>
                <w:rFonts w:ascii="仿宋_GB2312" w:eastAsia="仿宋_GB2312" w:hAnsi="华文仿宋"/>
                <w:sz w:val="24"/>
                <w:szCs w:val="24"/>
              </w:rPr>
            </w:pPr>
            <w:r>
              <w:rPr>
                <w:rFonts w:ascii="仿宋_GB2312" w:eastAsia="仿宋_GB2312" w:hAnsi="华文仿宋" w:hint="eastAsia"/>
                <w:sz w:val="24"/>
                <w:szCs w:val="24"/>
              </w:rPr>
              <w:t>验原</w:t>
            </w:r>
          </w:p>
          <w:p w:rsidR="008056F4" w:rsidRDefault="00B53E6D">
            <w:pPr>
              <w:jc w:val="left"/>
              <w:rPr>
                <w:rFonts w:ascii="仿宋_GB2312" w:eastAsia="仿宋_GB2312" w:hAnsi="华文仿宋"/>
                <w:sz w:val="24"/>
                <w:szCs w:val="24"/>
              </w:rPr>
            </w:pPr>
            <w:r>
              <w:rPr>
                <w:rFonts w:ascii="仿宋_GB2312" w:eastAsia="仿宋_GB2312" w:hAnsi="华文仿宋" w:hint="eastAsia"/>
                <w:sz w:val="24"/>
                <w:szCs w:val="24"/>
              </w:rPr>
              <w:t>件，留存加盖 公章的复印件</w:t>
            </w:r>
          </w:p>
        </w:tc>
      </w:tr>
      <w:tr w:rsidR="008056F4">
        <w:trPr>
          <w:jc w:val="center"/>
        </w:trPr>
        <w:tc>
          <w:tcPr>
            <w:tcW w:w="526" w:type="dxa"/>
            <w:vAlign w:val="center"/>
          </w:tcPr>
          <w:p w:rsidR="008056F4" w:rsidRDefault="00B53E6D">
            <w:pPr>
              <w:contextualSpacing/>
              <w:jc w:val="center"/>
              <w:rPr>
                <w:rFonts w:ascii="仿宋_GB2312" w:eastAsia="仿宋_GB2312" w:hAnsi="华文仿宋"/>
                <w:sz w:val="24"/>
                <w:szCs w:val="24"/>
              </w:rPr>
            </w:pPr>
            <w:r>
              <w:rPr>
                <w:rFonts w:ascii="仿宋_GB2312" w:eastAsia="仿宋_GB2312" w:hAnsi="华文仿宋" w:hint="eastAsia"/>
                <w:sz w:val="24"/>
                <w:szCs w:val="24"/>
              </w:rPr>
              <w:t>3</w:t>
            </w:r>
          </w:p>
        </w:tc>
        <w:tc>
          <w:tcPr>
            <w:tcW w:w="4394" w:type="dxa"/>
            <w:vAlign w:val="center"/>
          </w:tcPr>
          <w:p w:rsidR="008056F4" w:rsidRDefault="00B53E6D">
            <w:pPr>
              <w:contextualSpacing/>
              <w:jc w:val="left"/>
              <w:rPr>
                <w:rFonts w:ascii="仿宋_GB2312" w:eastAsia="仿宋_GB2312" w:hAnsi="华文仿宋"/>
                <w:sz w:val="24"/>
                <w:szCs w:val="24"/>
              </w:rPr>
            </w:pPr>
            <w:r>
              <w:rPr>
                <w:rFonts w:ascii="仿宋_GB2312" w:eastAsia="仿宋_GB2312" w:hAnsi="华文仿宋" w:hint="eastAsia"/>
                <w:sz w:val="24"/>
                <w:szCs w:val="24"/>
              </w:rPr>
              <w:t>结售汇业务内部管理规章制度</w:t>
            </w:r>
          </w:p>
        </w:tc>
        <w:tc>
          <w:tcPr>
            <w:tcW w:w="992" w:type="dxa"/>
            <w:vAlign w:val="center"/>
          </w:tcPr>
          <w:p w:rsidR="008056F4" w:rsidRDefault="00B53E6D">
            <w:pPr>
              <w:contextualSpacing/>
              <w:jc w:val="center"/>
              <w:rPr>
                <w:rFonts w:ascii="仿宋_GB2312" w:eastAsia="仿宋_GB2312" w:hAnsi="华文仿宋"/>
                <w:sz w:val="24"/>
                <w:szCs w:val="24"/>
              </w:rPr>
            </w:pPr>
            <w:r>
              <w:rPr>
                <w:rFonts w:ascii="仿宋_GB2312" w:eastAsia="仿宋_GB2312" w:hAnsi="华文仿宋" w:hint="eastAsia"/>
                <w:sz w:val="24"/>
                <w:szCs w:val="24"/>
              </w:rPr>
              <w:t>原件及加盖公章的复印件</w:t>
            </w:r>
          </w:p>
        </w:tc>
        <w:tc>
          <w:tcPr>
            <w:tcW w:w="567" w:type="dxa"/>
            <w:vAlign w:val="center"/>
          </w:tcPr>
          <w:p w:rsidR="008056F4" w:rsidRDefault="00B53E6D">
            <w:pPr>
              <w:contextualSpacing/>
              <w:jc w:val="center"/>
              <w:rPr>
                <w:rFonts w:ascii="仿宋_GB2312" w:eastAsia="仿宋_GB2312" w:hAnsi="华文仿宋"/>
                <w:sz w:val="24"/>
                <w:szCs w:val="24"/>
              </w:rPr>
            </w:pPr>
            <w:r>
              <w:rPr>
                <w:rFonts w:ascii="仿宋_GB2312" w:eastAsia="仿宋_GB2312" w:hAnsi="华文仿宋" w:hint="eastAsia"/>
                <w:sz w:val="24"/>
                <w:szCs w:val="24"/>
              </w:rPr>
              <w:t>1</w:t>
            </w:r>
          </w:p>
        </w:tc>
        <w:tc>
          <w:tcPr>
            <w:tcW w:w="851" w:type="dxa"/>
            <w:vAlign w:val="center"/>
          </w:tcPr>
          <w:p w:rsidR="008056F4" w:rsidRDefault="00B53E6D">
            <w:pPr>
              <w:contextualSpacing/>
              <w:jc w:val="center"/>
              <w:rPr>
                <w:rFonts w:ascii="仿宋_GB2312" w:eastAsia="仿宋_GB2312" w:hAnsi="华文仿宋"/>
                <w:sz w:val="24"/>
                <w:szCs w:val="24"/>
              </w:rPr>
            </w:pPr>
            <w:r>
              <w:rPr>
                <w:rFonts w:ascii="仿宋_GB2312" w:eastAsia="仿宋_GB2312" w:hAnsi="华文仿宋" w:hint="eastAsia"/>
                <w:sz w:val="24"/>
                <w:szCs w:val="24"/>
              </w:rPr>
              <w:t>纸质</w:t>
            </w:r>
          </w:p>
        </w:tc>
        <w:tc>
          <w:tcPr>
            <w:tcW w:w="709" w:type="dxa"/>
            <w:vAlign w:val="center"/>
          </w:tcPr>
          <w:p w:rsidR="008056F4" w:rsidRDefault="008056F4">
            <w:pPr>
              <w:contextualSpacing/>
              <w:rPr>
                <w:rFonts w:ascii="仿宋_GB2312" w:eastAsia="仿宋_GB2312" w:hAnsi="华文仿宋"/>
                <w:sz w:val="24"/>
                <w:szCs w:val="24"/>
              </w:rPr>
            </w:pPr>
          </w:p>
        </w:tc>
        <w:tc>
          <w:tcPr>
            <w:tcW w:w="750" w:type="dxa"/>
            <w:vAlign w:val="center"/>
          </w:tcPr>
          <w:p w:rsidR="008056F4" w:rsidRDefault="00B53E6D">
            <w:pPr>
              <w:jc w:val="left"/>
              <w:rPr>
                <w:rFonts w:ascii="仿宋_GB2312" w:eastAsia="仿宋_GB2312" w:hAnsi="华文仿宋"/>
                <w:sz w:val="24"/>
                <w:szCs w:val="24"/>
              </w:rPr>
            </w:pPr>
            <w:r>
              <w:rPr>
                <w:rFonts w:ascii="仿宋_GB2312" w:eastAsia="仿宋_GB2312" w:hAnsi="华文仿宋" w:hint="eastAsia"/>
                <w:sz w:val="24"/>
                <w:szCs w:val="24"/>
              </w:rPr>
              <w:t>验原</w:t>
            </w:r>
          </w:p>
          <w:p w:rsidR="008056F4" w:rsidRDefault="00B53E6D">
            <w:pPr>
              <w:jc w:val="left"/>
              <w:rPr>
                <w:rFonts w:ascii="仿宋_GB2312" w:eastAsia="仿宋_GB2312" w:hAnsi="华文仿宋"/>
                <w:sz w:val="24"/>
                <w:szCs w:val="24"/>
              </w:rPr>
            </w:pPr>
            <w:r>
              <w:rPr>
                <w:rFonts w:ascii="仿宋_GB2312" w:eastAsia="仿宋_GB2312" w:hAnsi="华文仿宋" w:hint="eastAsia"/>
                <w:sz w:val="24"/>
                <w:szCs w:val="24"/>
              </w:rPr>
              <w:t>件，留存加盖 公章的复印件</w:t>
            </w:r>
          </w:p>
        </w:tc>
      </w:tr>
      <w:tr w:rsidR="008056F4">
        <w:trPr>
          <w:jc w:val="center"/>
        </w:trPr>
        <w:tc>
          <w:tcPr>
            <w:tcW w:w="526" w:type="dxa"/>
            <w:vAlign w:val="center"/>
          </w:tcPr>
          <w:p w:rsidR="008056F4" w:rsidRDefault="00B53E6D">
            <w:pPr>
              <w:contextualSpacing/>
              <w:jc w:val="center"/>
              <w:rPr>
                <w:rFonts w:ascii="仿宋_GB2312" w:eastAsia="仿宋_GB2312" w:hAnsi="华文仿宋"/>
                <w:sz w:val="24"/>
                <w:szCs w:val="24"/>
              </w:rPr>
            </w:pPr>
            <w:r>
              <w:rPr>
                <w:rFonts w:ascii="仿宋_GB2312" w:eastAsia="仿宋_GB2312" w:hAnsi="华文仿宋" w:hint="eastAsia"/>
                <w:sz w:val="24"/>
                <w:szCs w:val="24"/>
              </w:rPr>
              <w:t>4</w:t>
            </w:r>
          </w:p>
        </w:tc>
        <w:tc>
          <w:tcPr>
            <w:tcW w:w="4394" w:type="dxa"/>
            <w:vAlign w:val="center"/>
          </w:tcPr>
          <w:p w:rsidR="008056F4" w:rsidRDefault="00B53E6D">
            <w:pPr>
              <w:contextualSpacing/>
              <w:jc w:val="left"/>
              <w:rPr>
                <w:rFonts w:ascii="仿宋_GB2312" w:eastAsia="仿宋_GB2312" w:hAnsi="华文仿宋"/>
                <w:sz w:val="24"/>
                <w:szCs w:val="24"/>
              </w:rPr>
            </w:pPr>
            <w:r>
              <w:rPr>
                <w:rFonts w:ascii="仿宋_GB2312" w:eastAsia="仿宋_GB2312" w:hAnsi="华文仿宋" w:hint="eastAsia"/>
                <w:sz w:val="24"/>
                <w:szCs w:val="24"/>
              </w:rPr>
              <w:t>具备办理结售汇业务所必需的软硬件设施的说明材料</w:t>
            </w:r>
          </w:p>
        </w:tc>
        <w:tc>
          <w:tcPr>
            <w:tcW w:w="992" w:type="dxa"/>
            <w:vAlign w:val="center"/>
          </w:tcPr>
          <w:p w:rsidR="008056F4" w:rsidRDefault="00B53E6D">
            <w:pPr>
              <w:contextualSpacing/>
              <w:jc w:val="center"/>
              <w:rPr>
                <w:rFonts w:ascii="仿宋_GB2312" w:eastAsia="仿宋_GB2312" w:hAnsi="华文仿宋"/>
                <w:sz w:val="24"/>
                <w:szCs w:val="24"/>
              </w:rPr>
            </w:pPr>
            <w:r>
              <w:rPr>
                <w:rFonts w:ascii="仿宋_GB2312" w:eastAsia="仿宋_GB2312" w:hAnsi="华文仿宋" w:hint="eastAsia"/>
                <w:sz w:val="24"/>
                <w:szCs w:val="24"/>
              </w:rPr>
              <w:t>原件及加盖公章的复印件</w:t>
            </w:r>
          </w:p>
        </w:tc>
        <w:tc>
          <w:tcPr>
            <w:tcW w:w="567" w:type="dxa"/>
            <w:vAlign w:val="center"/>
          </w:tcPr>
          <w:p w:rsidR="008056F4" w:rsidRDefault="00B53E6D">
            <w:pPr>
              <w:contextualSpacing/>
              <w:jc w:val="center"/>
              <w:rPr>
                <w:rFonts w:ascii="仿宋_GB2312" w:eastAsia="仿宋_GB2312" w:hAnsi="华文仿宋"/>
                <w:sz w:val="24"/>
                <w:szCs w:val="24"/>
              </w:rPr>
            </w:pPr>
            <w:r>
              <w:rPr>
                <w:rFonts w:ascii="仿宋_GB2312" w:eastAsia="仿宋_GB2312" w:hAnsi="华文仿宋" w:hint="eastAsia"/>
                <w:sz w:val="24"/>
                <w:szCs w:val="24"/>
              </w:rPr>
              <w:t>1</w:t>
            </w:r>
          </w:p>
        </w:tc>
        <w:tc>
          <w:tcPr>
            <w:tcW w:w="851" w:type="dxa"/>
            <w:vAlign w:val="center"/>
          </w:tcPr>
          <w:p w:rsidR="008056F4" w:rsidRDefault="00B53E6D">
            <w:pPr>
              <w:contextualSpacing/>
              <w:jc w:val="center"/>
              <w:rPr>
                <w:rFonts w:ascii="仿宋_GB2312" w:eastAsia="仿宋_GB2312" w:hAnsi="华文仿宋"/>
                <w:sz w:val="24"/>
                <w:szCs w:val="24"/>
              </w:rPr>
            </w:pPr>
            <w:r>
              <w:rPr>
                <w:rFonts w:ascii="仿宋_GB2312" w:eastAsia="仿宋_GB2312" w:hAnsi="华文仿宋" w:hint="eastAsia"/>
                <w:sz w:val="24"/>
                <w:szCs w:val="24"/>
              </w:rPr>
              <w:t>纸质</w:t>
            </w:r>
          </w:p>
        </w:tc>
        <w:tc>
          <w:tcPr>
            <w:tcW w:w="709" w:type="dxa"/>
            <w:vAlign w:val="center"/>
          </w:tcPr>
          <w:p w:rsidR="008056F4" w:rsidRDefault="008056F4">
            <w:pPr>
              <w:contextualSpacing/>
              <w:rPr>
                <w:rFonts w:ascii="仿宋_GB2312" w:eastAsia="仿宋_GB2312" w:hAnsi="华文仿宋"/>
                <w:sz w:val="24"/>
                <w:szCs w:val="24"/>
              </w:rPr>
            </w:pPr>
          </w:p>
        </w:tc>
        <w:tc>
          <w:tcPr>
            <w:tcW w:w="750" w:type="dxa"/>
            <w:vAlign w:val="center"/>
          </w:tcPr>
          <w:p w:rsidR="008056F4" w:rsidRDefault="00B53E6D">
            <w:pPr>
              <w:jc w:val="left"/>
              <w:rPr>
                <w:rFonts w:ascii="仿宋_GB2312" w:eastAsia="仿宋_GB2312" w:hAnsi="华文仿宋"/>
                <w:sz w:val="24"/>
                <w:szCs w:val="24"/>
              </w:rPr>
            </w:pPr>
            <w:r>
              <w:rPr>
                <w:rFonts w:ascii="仿宋_GB2312" w:eastAsia="仿宋_GB2312" w:hAnsi="华文仿宋" w:hint="eastAsia"/>
                <w:sz w:val="24"/>
                <w:szCs w:val="24"/>
              </w:rPr>
              <w:t>验原</w:t>
            </w:r>
          </w:p>
          <w:p w:rsidR="008056F4" w:rsidRDefault="00B53E6D">
            <w:pPr>
              <w:jc w:val="left"/>
              <w:rPr>
                <w:rFonts w:ascii="仿宋_GB2312" w:eastAsia="仿宋_GB2312" w:hAnsi="华文仿宋"/>
                <w:sz w:val="24"/>
                <w:szCs w:val="24"/>
              </w:rPr>
            </w:pPr>
            <w:r>
              <w:rPr>
                <w:rFonts w:ascii="仿宋_GB2312" w:eastAsia="仿宋_GB2312" w:hAnsi="华文仿宋" w:hint="eastAsia"/>
                <w:sz w:val="24"/>
                <w:szCs w:val="24"/>
              </w:rPr>
              <w:t>件，留存加盖 公章的复印件</w:t>
            </w:r>
          </w:p>
        </w:tc>
      </w:tr>
      <w:tr w:rsidR="008056F4">
        <w:trPr>
          <w:jc w:val="center"/>
        </w:trPr>
        <w:tc>
          <w:tcPr>
            <w:tcW w:w="526" w:type="dxa"/>
            <w:vAlign w:val="center"/>
          </w:tcPr>
          <w:p w:rsidR="008056F4" w:rsidRDefault="00B53E6D">
            <w:pPr>
              <w:contextualSpacing/>
              <w:jc w:val="center"/>
              <w:rPr>
                <w:rFonts w:ascii="仿宋_GB2312" w:eastAsia="仿宋_GB2312" w:hAnsi="华文仿宋"/>
                <w:sz w:val="24"/>
                <w:szCs w:val="24"/>
              </w:rPr>
            </w:pPr>
            <w:r>
              <w:rPr>
                <w:rFonts w:ascii="仿宋_GB2312" w:eastAsia="仿宋_GB2312" w:hAnsi="华文仿宋" w:hint="eastAsia"/>
                <w:sz w:val="24"/>
                <w:szCs w:val="24"/>
              </w:rPr>
              <w:t>5</w:t>
            </w:r>
          </w:p>
        </w:tc>
        <w:tc>
          <w:tcPr>
            <w:tcW w:w="4394" w:type="dxa"/>
            <w:vAlign w:val="center"/>
          </w:tcPr>
          <w:p w:rsidR="008056F4" w:rsidRDefault="00B53E6D">
            <w:pPr>
              <w:contextualSpacing/>
              <w:jc w:val="left"/>
              <w:rPr>
                <w:rFonts w:ascii="仿宋_GB2312" w:eastAsia="仿宋_GB2312" w:hAnsi="华文仿宋"/>
                <w:sz w:val="24"/>
                <w:szCs w:val="24"/>
              </w:rPr>
            </w:pPr>
            <w:r>
              <w:rPr>
                <w:rFonts w:ascii="仿宋_GB2312" w:eastAsia="仿宋_GB2312" w:hAnsi="华文仿宋" w:hint="eastAsia"/>
                <w:sz w:val="24"/>
                <w:szCs w:val="24"/>
              </w:rPr>
              <w:t>拥有具备相应业务工作经验的高级管理人员和业务人员的说明材料</w:t>
            </w:r>
          </w:p>
        </w:tc>
        <w:tc>
          <w:tcPr>
            <w:tcW w:w="992" w:type="dxa"/>
            <w:vAlign w:val="center"/>
          </w:tcPr>
          <w:p w:rsidR="008056F4" w:rsidRDefault="00B53E6D">
            <w:pPr>
              <w:contextualSpacing/>
              <w:jc w:val="center"/>
              <w:rPr>
                <w:rFonts w:ascii="仿宋_GB2312" w:eastAsia="仿宋_GB2312" w:hAnsi="华文仿宋"/>
                <w:sz w:val="24"/>
                <w:szCs w:val="24"/>
              </w:rPr>
            </w:pPr>
            <w:r>
              <w:rPr>
                <w:rFonts w:ascii="仿宋_GB2312" w:eastAsia="仿宋_GB2312" w:hAnsi="华文仿宋" w:hint="eastAsia"/>
                <w:sz w:val="24"/>
                <w:szCs w:val="24"/>
              </w:rPr>
              <w:t>原件及加盖公</w:t>
            </w:r>
            <w:r>
              <w:rPr>
                <w:rFonts w:ascii="仿宋_GB2312" w:eastAsia="仿宋_GB2312" w:hAnsi="华文仿宋" w:hint="eastAsia"/>
                <w:sz w:val="24"/>
                <w:szCs w:val="24"/>
              </w:rPr>
              <w:lastRenderedPageBreak/>
              <w:t>章的复印件</w:t>
            </w:r>
          </w:p>
        </w:tc>
        <w:tc>
          <w:tcPr>
            <w:tcW w:w="567" w:type="dxa"/>
            <w:vAlign w:val="center"/>
          </w:tcPr>
          <w:p w:rsidR="008056F4" w:rsidRDefault="00B53E6D">
            <w:pPr>
              <w:contextualSpacing/>
              <w:jc w:val="center"/>
              <w:rPr>
                <w:rFonts w:ascii="仿宋_GB2312" w:eastAsia="仿宋_GB2312" w:hAnsi="华文仿宋"/>
                <w:sz w:val="24"/>
                <w:szCs w:val="24"/>
              </w:rPr>
            </w:pPr>
            <w:r>
              <w:rPr>
                <w:rFonts w:ascii="仿宋_GB2312" w:eastAsia="仿宋_GB2312" w:hAnsi="华文仿宋" w:hint="eastAsia"/>
                <w:sz w:val="24"/>
                <w:szCs w:val="24"/>
              </w:rPr>
              <w:lastRenderedPageBreak/>
              <w:t>1</w:t>
            </w:r>
          </w:p>
        </w:tc>
        <w:tc>
          <w:tcPr>
            <w:tcW w:w="851" w:type="dxa"/>
            <w:vAlign w:val="center"/>
          </w:tcPr>
          <w:p w:rsidR="008056F4" w:rsidRDefault="00B53E6D">
            <w:pPr>
              <w:contextualSpacing/>
              <w:jc w:val="center"/>
              <w:rPr>
                <w:rFonts w:ascii="仿宋_GB2312" w:eastAsia="仿宋_GB2312" w:hAnsi="华文仿宋"/>
                <w:sz w:val="24"/>
                <w:szCs w:val="24"/>
              </w:rPr>
            </w:pPr>
            <w:r>
              <w:rPr>
                <w:rFonts w:ascii="仿宋_GB2312" w:eastAsia="仿宋_GB2312" w:hAnsi="华文仿宋" w:hint="eastAsia"/>
                <w:sz w:val="24"/>
                <w:szCs w:val="24"/>
              </w:rPr>
              <w:t>纸质</w:t>
            </w:r>
          </w:p>
        </w:tc>
        <w:tc>
          <w:tcPr>
            <w:tcW w:w="709" w:type="dxa"/>
            <w:vAlign w:val="center"/>
          </w:tcPr>
          <w:p w:rsidR="008056F4" w:rsidRDefault="008056F4">
            <w:pPr>
              <w:contextualSpacing/>
              <w:rPr>
                <w:rFonts w:ascii="仿宋_GB2312" w:eastAsia="仿宋_GB2312" w:hAnsi="华文仿宋"/>
                <w:sz w:val="24"/>
                <w:szCs w:val="24"/>
              </w:rPr>
            </w:pPr>
          </w:p>
        </w:tc>
        <w:tc>
          <w:tcPr>
            <w:tcW w:w="750" w:type="dxa"/>
            <w:vAlign w:val="center"/>
          </w:tcPr>
          <w:p w:rsidR="008056F4" w:rsidRDefault="00B53E6D">
            <w:pPr>
              <w:jc w:val="left"/>
              <w:rPr>
                <w:rFonts w:ascii="仿宋_GB2312" w:eastAsia="仿宋_GB2312" w:hAnsi="华文仿宋"/>
                <w:sz w:val="24"/>
                <w:szCs w:val="24"/>
              </w:rPr>
            </w:pPr>
            <w:r>
              <w:rPr>
                <w:rFonts w:ascii="仿宋_GB2312" w:eastAsia="仿宋_GB2312" w:hAnsi="华文仿宋" w:hint="eastAsia"/>
                <w:sz w:val="24"/>
                <w:szCs w:val="24"/>
              </w:rPr>
              <w:t>验原</w:t>
            </w:r>
          </w:p>
          <w:p w:rsidR="008056F4" w:rsidRDefault="00B53E6D">
            <w:pPr>
              <w:jc w:val="left"/>
              <w:rPr>
                <w:rFonts w:ascii="仿宋_GB2312" w:eastAsia="仿宋_GB2312" w:hAnsi="华文仿宋"/>
                <w:sz w:val="24"/>
                <w:szCs w:val="24"/>
              </w:rPr>
            </w:pPr>
            <w:r>
              <w:rPr>
                <w:rFonts w:ascii="仿宋_GB2312" w:eastAsia="仿宋_GB2312" w:hAnsi="华文仿宋" w:hint="eastAsia"/>
                <w:sz w:val="24"/>
                <w:szCs w:val="24"/>
              </w:rPr>
              <w:t>件，</w:t>
            </w:r>
            <w:r>
              <w:rPr>
                <w:rFonts w:ascii="仿宋_GB2312" w:eastAsia="仿宋_GB2312" w:hAnsi="华文仿宋" w:hint="eastAsia"/>
                <w:sz w:val="24"/>
                <w:szCs w:val="24"/>
              </w:rPr>
              <w:lastRenderedPageBreak/>
              <w:t>留存加盖 公章的复印件</w:t>
            </w:r>
          </w:p>
        </w:tc>
      </w:tr>
      <w:tr w:rsidR="008056F4">
        <w:trPr>
          <w:jc w:val="center"/>
        </w:trPr>
        <w:tc>
          <w:tcPr>
            <w:tcW w:w="526" w:type="dxa"/>
            <w:vAlign w:val="center"/>
          </w:tcPr>
          <w:p w:rsidR="008056F4" w:rsidRDefault="00B53E6D">
            <w:pPr>
              <w:contextualSpacing/>
              <w:jc w:val="center"/>
              <w:rPr>
                <w:rFonts w:ascii="仿宋_GB2312" w:eastAsia="仿宋_GB2312" w:hAnsi="华文仿宋"/>
                <w:sz w:val="24"/>
                <w:szCs w:val="24"/>
              </w:rPr>
            </w:pPr>
            <w:r>
              <w:rPr>
                <w:rFonts w:ascii="仿宋_GB2312" w:eastAsia="仿宋_GB2312" w:hAnsi="华文仿宋" w:hint="eastAsia"/>
                <w:sz w:val="24"/>
                <w:szCs w:val="24"/>
              </w:rPr>
              <w:lastRenderedPageBreak/>
              <w:t>6</w:t>
            </w:r>
          </w:p>
        </w:tc>
        <w:tc>
          <w:tcPr>
            <w:tcW w:w="4394" w:type="dxa"/>
            <w:vAlign w:val="center"/>
          </w:tcPr>
          <w:p w:rsidR="008056F4" w:rsidRDefault="00B53E6D">
            <w:pPr>
              <w:contextualSpacing/>
              <w:jc w:val="left"/>
              <w:rPr>
                <w:rFonts w:ascii="仿宋_GB2312" w:eastAsia="仿宋_GB2312" w:hAnsi="华文仿宋"/>
                <w:sz w:val="24"/>
                <w:szCs w:val="24"/>
              </w:rPr>
            </w:pPr>
            <w:r>
              <w:rPr>
                <w:rFonts w:ascii="Times New Roman" w:eastAsia="仿宋_GB2312" w:hAnsi="Times New Roman" w:cs="Times New Roman"/>
                <w:sz w:val="24"/>
                <w:szCs w:val="24"/>
              </w:rPr>
              <w:t>证券经营机构还需提交监管机构或其授权的行业管理组织许可或同意非银行金融机构开展结售汇业务的许可文件或证明文件、无异议材料等</w:t>
            </w:r>
          </w:p>
        </w:tc>
        <w:tc>
          <w:tcPr>
            <w:tcW w:w="992" w:type="dxa"/>
            <w:vAlign w:val="center"/>
          </w:tcPr>
          <w:p w:rsidR="008056F4" w:rsidRDefault="00B53E6D">
            <w:pPr>
              <w:contextualSpacing/>
              <w:jc w:val="center"/>
              <w:rPr>
                <w:rFonts w:ascii="仿宋_GB2312" w:eastAsia="仿宋_GB2312" w:hAnsi="华文仿宋"/>
                <w:sz w:val="24"/>
                <w:szCs w:val="24"/>
              </w:rPr>
            </w:pPr>
            <w:r>
              <w:rPr>
                <w:rFonts w:ascii="仿宋_GB2312" w:eastAsia="仿宋_GB2312" w:hAnsi="华文仿宋" w:hint="eastAsia"/>
                <w:sz w:val="24"/>
                <w:szCs w:val="24"/>
              </w:rPr>
              <w:t>原件及加盖公章的复印件</w:t>
            </w:r>
          </w:p>
        </w:tc>
        <w:tc>
          <w:tcPr>
            <w:tcW w:w="567" w:type="dxa"/>
            <w:vAlign w:val="center"/>
          </w:tcPr>
          <w:p w:rsidR="008056F4" w:rsidRDefault="00B53E6D">
            <w:pPr>
              <w:contextualSpacing/>
              <w:jc w:val="center"/>
              <w:rPr>
                <w:rFonts w:ascii="仿宋_GB2312" w:eastAsia="仿宋_GB2312" w:hAnsi="华文仿宋"/>
                <w:sz w:val="24"/>
                <w:szCs w:val="24"/>
              </w:rPr>
            </w:pPr>
            <w:r>
              <w:rPr>
                <w:rFonts w:ascii="仿宋_GB2312" w:eastAsia="仿宋_GB2312" w:hAnsi="华文仿宋" w:hint="eastAsia"/>
                <w:sz w:val="24"/>
                <w:szCs w:val="24"/>
              </w:rPr>
              <w:t>1</w:t>
            </w:r>
          </w:p>
        </w:tc>
        <w:tc>
          <w:tcPr>
            <w:tcW w:w="851" w:type="dxa"/>
            <w:vAlign w:val="center"/>
          </w:tcPr>
          <w:p w:rsidR="008056F4" w:rsidRDefault="00B53E6D">
            <w:pPr>
              <w:contextualSpacing/>
              <w:jc w:val="center"/>
              <w:rPr>
                <w:rFonts w:ascii="仿宋_GB2312" w:eastAsia="仿宋_GB2312" w:hAnsi="华文仿宋"/>
                <w:sz w:val="24"/>
                <w:szCs w:val="24"/>
              </w:rPr>
            </w:pPr>
            <w:r>
              <w:rPr>
                <w:rFonts w:ascii="仿宋_GB2312" w:eastAsia="仿宋_GB2312" w:hAnsi="华文仿宋" w:hint="eastAsia"/>
                <w:sz w:val="24"/>
                <w:szCs w:val="24"/>
              </w:rPr>
              <w:t>纸质</w:t>
            </w:r>
          </w:p>
        </w:tc>
        <w:tc>
          <w:tcPr>
            <w:tcW w:w="709" w:type="dxa"/>
            <w:vAlign w:val="center"/>
          </w:tcPr>
          <w:p w:rsidR="008056F4" w:rsidRDefault="008056F4">
            <w:pPr>
              <w:contextualSpacing/>
              <w:rPr>
                <w:rFonts w:ascii="仿宋_GB2312" w:eastAsia="仿宋_GB2312" w:hAnsi="华文仿宋"/>
                <w:sz w:val="24"/>
                <w:szCs w:val="24"/>
              </w:rPr>
            </w:pPr>
          </w:p>
        </w:tc>
        <w:tc>
          <w:tcPr>
            <w:tcW w:w="750" w:type="dxa"/>
            <w:vAlign w:val="center"/>
          </w:tcPr>
          <w:p w:rsidR="008056F4" w:rsidRDefault="00B53E6D">
            <w:pPr>
              <w:jc w:val="left"/>
              <w:rPr>
                <w:rFonts w:ascii="仿宋_GB2312" w:eastAsia="仿宋_GB2312" w:hAnsi="华文仿宋"/>
                <w:sz w:val="24"/>
                <w:szCs w:val="24"/>
              </w:rPr>
            </w:pPr>
            <w:r>
              <w:rPr>
                <w:rFonts w:ascii="仿宋_GB2312" w:eastAsia="仿宋_GB2312" w:hAnsi="华文仿宋" w:hint="eastAsia"/>
                <w:sz w:val="24"/>
                <w:szCs w:val="24"/>
              </w:rPr>
              <w:t>验原</w:t>
            </w:r>
          </w:p>
          <w:p w:rsidR="008056F4" w:rsidRDefault="00B53E6D">
            <w:pPr>
              <w:jc w:val="left"/>
              <w:rPr>
                <w:rFonts w:ascii="仿宋_GB2312" w:eastAsia="仿宋_GB2312" w:hAnsi="华文仿宋"/>
                <w:sz w:val="24"/>
                <w:szCs w:val="24"/>
              </w:rPr>
            </w:pPr>
            <w:r>
              <w:rPr>
                <w:rFonts w:ascii="仿宋_GB2312" w:eastAsia="仿宋_GB2312" w:hAnsi="华文仿宋" w:hint="eastAsia"/>
                <w:sz w:val="24"/>
                <w:szCs w:val="24"/>
              </w:rPr>
              <w:t>件，留存加盖 公章的复印件</w:t>
            </w:r>
          </w:p>
        </w:tc>
      </w:tr>
      <w:tr w:rsidR="008056F4">
        <w:trPr>
          <w:trHeight w:val="696"/>
          <w:jc w:val="center"/>
        </w:trPr>
        <w:tc>
          <w:tcPr>
            <w:tcW w:w="526" w:type="dxa"/>
            <w:vAlign w:val="center"/>
          </w:tcPr>
          <w:p w:rsidR="008056F4" w:rsidRDefault="00B53E6D">
            <w:pPr>
              <w:contextualSpacing/>
              <w:jc w:val="center"/>
              <w:rPr>
                <w:rFonts w:ascii="仿宋_GB2312" w:eastAsia="仿宋_GB2312" w:hAnsi="华文仿宋"/>
                <w:sz w:val="24"/>
                <w:szCs w:val="24"/>
              </w:rPr>
            </w:pPr>
            <w:r>
              <w:rPr>
                <w:rFonts w:ascii="仿宋_GB2312" w:eastAsia="仿宋_GB2312" w:hAnsi="华文仿宋" w:hint="eastAsia"/>
                <w:sz w:val="24"/>
                <w:szCs w:val="24"/>
              </w:rPr>
              <w:t>7</w:t>
            </w:r>
          </w:p>
        </w:tc>
        <w:tc>
          <w:tcPr>
            <w:tcW w:w="4394" w:type="dxa"/>
            <w:vAlign w:val="center"/>
          </w:tcPr>
          <w:p w:rsidR="008056F4" w:rsidRDefault="00B53E6D">
            <w:pPr>
              <w:contextualSpacing/>
              <w:jc w:val="left"/>
              <w:rPr>
                <w:rFonts w:ascii="仿宋_GB2312" w:eastAsia="仿宋_GB2312" w:hAnsi="华文仿宋"/>
                <w:sz w:val="24"/>
                <w:szCs w:val="24"/>
              </w:rPr>
            </w:pPr>
            <w:r>
              <w:rPr>
                <w:rFonts w:ascii="Times New Roman" w:eastAsia="仿宋_GB2312" w:hAnsi="Times New Roman" w:cs="Times New Roman"/>
                <w:color w:val="000000"/>
                <w:sz w:val="24"/>
                <w:szCs w:val="24"/>
              </w:rPr>
              <w:t>非银行金融机构申请开展衍生产品业务的，还需提供主管人员和主要交易人员名单、履历，以及监管部门或其授权的行业管理部门许可其开展衍生产品业务的相关资格许可文件或证明文件、无异议材料等（如有）</w:t>
            </w:r>
          </w:p>
        </w:tc>
        <w:tc>
          <w:tcPr>
            <w:tcW w:w="992" w:type="dxa"/>
            <w:vAlign w:val="center"/>
          </w:tcPr>
          <w:p w:rsidR="008056F4" w:rsidRDefault="00B53E6D">
            <w:pPr>
              <w:contextualSpacing/>
              <w:jc w:val="center"/>
              <w:rPr>
                <w:rFonts w:ascii="仿宋_GB2312" w:eastAsia="仿宋_GB2312" w:hAnsi="华文仿宋"/>
                <w:sz w:val="24"/>
                <w:szCs w:val="24"/>
              </w:rPr>
            </w:pPr>
            <w:r>
              <w:rPr>
                <w:rFonts w:ascii="仿宋_GB2312" w:eastAsia="仿宋_GB2312" w:hAnsi="华文仿宋" w:hint="eastAsia"/>
                <w:sz w:val="24"/>
                <w:szCs w:val="24"/>
              </w:rPr>
              <w:t>原件及加盖公章的复印件</w:t>
            </w:r>
          </w:p>
        </w:tc>
        <w:tc>
          <w:tcPr>
            <w:tcW w:w="567" w:type="dxa"/>
            <w:vAlign w:val="center"/>
          </w:tcPr>
          <w:p w:rsidR="008056F4" w:rsidRDefault="00B53E6D">
            <w:pPr>
              <w:contextualSpacing/>
              <w:jc w:val="center"/>
              <w:rPr>
                <w:rFonts w:ascii="仿宋_GB2312" w:eastAsia="仿宋_GB2312" w:hAnsi="华文仿宋"/>
                <w:sz w:val="24"/>
                <w:szCs w:val="24"/>
              </w:rPr>
            </w:pPr>
            <w:r>
              <w:rPr>
                <w:rFonts w:ascii="仿宋_GB2312" w:eastAsia="仿宋_GB2312" w:hAnsi="华文仿宋" w:hint="eastAsia"/>
                <w:sz w:val="24"/>
                <w:szCs w:val="24"/>
              </w:rPr>
              <w:t>1</w:t>
            </w:r>
          </w:p>
        </w:tc>
        <w:tc>
          <w:tcPr>
            <w:tcW w:w="851" w:type="dxa"/>
            <w:vAlign w:val="center"/>
          </w:tcPr>
          <w:p w:rsidR="008056F4" w:rsidRDefault="00B53E6D">
            <w:pPr>
              <w:contextualSpacing/>
              <w:jc w:val="center"/>
              <w:rPr>
                <w:rFonts w:ascii="仿宋_GB2312" w:eastAsia="仿宋_GB2312" w:hAnsi="华文仿宋"/>
                <w:sz w:val="24"/>
                <w:szCs w:val="24"/>
              </w:rPr>
            </w:pPr>
            <w:r>
              <w:rPr>
                <w:rFonts w:ascii="仿宋_GB2312" w:eastAsia="仿宋_GB2312" w:hAnsi="华文仿宋" w:hint="eastAsia"/>
                <w:sz w:val="24"/>
                <w:szCs w:val="24"/>
              </w:rPr>
              <w:t>纸质</w:t>
            </w:r>
          </w:p>
        </w:tc>
        <w:tc>
          <w:tcPr>
            <w:tcW w:w="709" w:type="dxa"/>
            <w:vAlign w:val="center"/>
          </w:tcPr>
          <w:p w:rsidR="008056F4" w:rsidRDefault="008056F4">
            <w:pPr>
              <w:contextualSpacing/>
              <w:rPr>
                <w:rFonts w:ascii="仿宋_GB2312" w:eastAsia="仿宋_GB2312" w:hAnsi="华文仿宋"/>
                <w:sz w:val="24"/>
                <w:szCs w:val="24"/>
              </w:rPr>
            </w:pPr>
          </w:p>
        </w:tc>
        <w:tc>
          <w:tcPr>
            <w:tcW w:w="750" w:type="dxa"/>
            <w:vAlign w:val="center"/>
          </w:tcPr>
          <w:p w:rsidR="008056F4" w:rsidRDefault="00B53E6D">
            <w:pPr>
              <w:jc w:val="left"/>
              <w:rPr>
                <w:rFonts w:ascii="仿宋_GB2312" w:eastAsia="仿宋_GB2312" w:hAnsi="华文仿宋"/>
                <w:sz w:val="24"/>
                <w:szCs w:val="24"/>
              </w:rPr>
            </w:pPr>
            <w:r>
              <w:rPr>
                <w:rFonts w:ascii="仿宋_GB2312" w:eastAsia="仿宋_GB2312" w:hAnsi="华文仿宋" w:hint="eastAsia"/>
                <w:sz w:val="24"/>
                <w:szCs w:val="24"/>
              </w:rPr>
              <w:t>验原</w:t>
            </w:r>
          </w:p>
          <w:p w:rsidR="008056F4" w:rsidRDefault="00B53E6D">
            <w:pPr>
              <w:jc w:val="left"/>
              <w:rPr>
                <w:rFonts w:ascii="仿宋_GB2312" w:eastAsia="仿宋_GB2312" w:hAnsi="华文仿宋"/>
                <w:sz w:val="24"/>
                <w:szCs w:val="24"/>
              </w:rPr>
            </w:pPr>
            <w:r>
              <w:rPr>
                <w:rFonts w:ascii="仿宋_GB2312" w:eastAsia="仿宋_GB2312" w:hAnsi="华文仿宋" w:hint="eastAsia"/>
                <w:sz w:val="24"/>
                <w:szCs w:val="24"/>
              </w:rPr>
              <w:t>件，留存加盖 公章的复印件</w:t>
            </w:r>
          </w:p>
        </w:tc>
      </w:tr>
    </w:tbl>
    <w:p w:rsidR="008056F4" w:rsidRDefault="00B53E6D">
      <w:pPr>
        <w:ind w:firstLineChars="200" w:firstLine="600"/>
        <w:rPr>
          <w:rFonts w:ascii="黑体" w:eastAsia="黑体" w:hAnsi="Times New Roman"/>
          <w:sz w:val="30"/>
          <w:szCs w:val="30"/>
        </w:rPr>
      </w:pPr>
      <w:r>
        <w:rPr>
          <w:rFonts w:ascii="黑体" w:eastAsia="黑体" w:hint="eastAsia"/>
          <w:sz w:val="30"/>
          <w:szCs w:val="30"/>
        </w:rPr>
        <w:t>七、申请接受</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申请人可通过所在地外汇局向国家外汇管理局资本项目管理司提交材料。初审时，申请人可通过所在地外汇局服务窗口提交材料。</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国家外汇管理局浙江省分局窗口接收：国家外汇管理局浙江省分局一楼综合服务大厅。地址：浙江省杭州市延安路149号国家外汇管理局浙江省分局资本项目管理处，邮政编码310001</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八、基本办理流程</w:t>
      </w:r>
    </w:p>
    <w:p w:rsidR="008056F4" w:rsidRDefault="00B53E6D">
      <w:pPr>
        <w:tabs>
          <w:tab w:val="left" w:pos="615"/>
        </w:tabs>
        <w:rPr>
          <w:rFonts w:ascii="仿宋_GB2312" w:eastAsia="仿宋_GB2312"/>
          <w:sz w:val="30"/>
          <w:szCs w:val="30"/>
        </w:rPr>
      </w:pPr>
      <w:r>
        <w:rPr>
          <w:rFonts w:ascii="仿宋_GB2312" w:eastAsia="仿宋_GB2312" w:hAnsi="Times New Roman" w:hint="eastAsia"/>
          <w:sz w:val="30"/>
          <w:szCs w:val="30"/>
        </w:rPr>
        <w:t xml:space="preserve">    （一）</w:t>
      </w:r>
      <w:r>
        <w:rPr>
          <w:rFonts w:ascii="仿宋_GB2312" w:eastAsia="仿宋_GB2312" w:hint="eastAsia"/>
          <w:sz w:val="30"/>
          <w:szCs w:val="30"/>
        </w:rPr>
        <w:t>申请人提交申请</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（二）决定是否予以受理</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（三）不予受理的，出具不予受理通知书</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（四）材料不全或不符合法定形式的，一次性告知补正材</w:t>
      </w:r>
      <w:r>
        <w:rPr>
          <w:rFonts w:ascii="仿宋_GB2312" w:eastAsia="仿宋_GB2312" w:hint="eastAsia"/>
          <w:sz w:val="30"/>
          <w:szCs w:val="30"/>
        </w:rPr>
        <w:lastRenderedPageBreak/>
        <w:t>料，并出具《行政审批补正材料通知书》；根据申请材料及补正情况，予以受理的，出具受理通知书，按程序进行审核</w:t>
      </w:r>
    </w:p>
    <w:p w:rsidR="008056F4" w:rsidRDefault="00B53E6D">
      <w:pPr>
        <w:ind w:right="300" w:firstLine="600"/>
        <w:jc w:val="left"/>
        <w:rPr>
          <w:rFonts w:ascii="仿宋_GB2312" w:eastAsia="仿宋_GB2312"/>
          <w:sz w:val="30"/>
          <w:szCs w:val="30"/>
        </w:rPr>
      </w:pPr>
      <w:r>
        <w:rPr>
          <w:rFonts w:ascii="仿宋_GB2312" w:eastAsia="仿宋_GB2312" w:hAnsi="Times New Roman" w:hint="eastAsia"/>
          <w:sz w:val="30"/>
          <w:szCs w:val="30"/>
        </w:rPr>
        <w:t>（五）不予许可的，出具不予许可通知书；许可的，向申请人出具相关业务办理凭证（包括业务登记凭证、核准文件、备案确认等）</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九、办理方式</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一般程序：申请、告知补正、受理、审核、办理登记或不予许可、出具相关业务办理凭证。初审的一般程序：申请、告知补正、受理、审核、上报初审结论。</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十、审批时限</w:t>
      </w:r>
    </w:p>
    <w:p w:rsidR="008056F4" w:rsidRDefault="00B53E6D">
      <w:pPr>
        <w:ind w:firstLine="585"/>
        <w:rPr>
          <w:rFonts w:ascii="仿宋_GB2312" w:eastAsia="仿宋_GB2312"/>
          <w:sz w:val="30"/>
          <w:szCs w:val="30"/>
        </w:rPr>
      </w:pPr>
      <w:r>
        <w:rPr>
          <w:rFonts w:ascii="仿宋_GB2312" w:eastAsia="仿宋_GB2312" w:hint="eastAsia"/>
          <w:sz w:val="30"/>
          <w:szCs w:val="30"/>
        </w:rPr>
        <w:t>初审：申请人提交材料备齐备之日起初审20个工作日。所在地国家外汇管理局分局（外汇管理部）受国家外汇管理局委托，对申请人相关软硬件设施进行实地检查并在相关要求和设施符合标准后，于 20 个工作日内完成对国家外汇管理局上报初审意见。</w:t>
      </w:r>
    </w:p>
    <w:p w:rsidR="008056F4" w:rsidRDefault="00B53E6D">
      <w:pPr>
        <w:ind w:firstLine="585"/>
        <w:rPr>
          <w:rFonts w:ascii="仿宋_GB2312" w:eastAsia="仿宋_GB2312"/>
          <w:sz w:val="30"/>
          <w:szCs w:val="30"/>
        </w:rPr>
      </w:pPr>
      <w:r>
        <w:rPr>
          <w:rFonts w:ascii="仿宋_GB2312" w:eastAsia="仿宋_GB2312" w:hint="eastAsia"/>
          <w:sz w:val="30"/>
          <w:szCs w:val="30"/>
        </w:rPr>
        <w:t>国家外汇管理局收到外汇分局（外汇管理部）上报的初审材料，于 20 个工作日内做出结售汇业务资格许可，并核定其结售汇综合头寸。</w:t>
      </w:r>
    </w:p>
    <w:p w:rsidR="008056F4" w:rsidRDefault="00B53E6D">
      <w:pPr>
        <w:ind w:firstLine="585"/>
        <w:rPr>
          <w:rFonts w:ascii="黑体" w:eastAsia="黑体" w:hAnsi="Times New Roman"/>
          <w:sz w:val="30"/>
          <w:szCs w:val="30"/>
        </w:rPr>
      </w:pPr>
      <w:r>
        <w:rPr>
          <w:rFonts w:ascii="黑体" w:eastAsia="黑体" w:hint="eastAsia"/>
          <w:sz w:val="30"/>
          <w:szCs w:val="30"/>
        </w:rPr>
        <w:t>十一、审批收费依据及标准</w:t>
      </w:r>
    </w:p>
    <w:p w:rsidR="008056F4" w:rsidRDefault="00B53E6D">
      <w:pPr>
        <w:ind w:firstLine="585"/>
        <w:rPr>
          <w:rFonts w:ascii="仿宋_GB2312" w:eastAsia="仿宋_GB2312" w:hAnsi="Times New Roman"/>
          <w:sz w:val="30"/>
          <w:szCs w:val="30"/>
        </w:rPr>
      </w:pPr>
      <w:r>
        <w:rPr>
          <w:rFonts w:ascii="仿宋_GB2312" w:eastAsia="仿宋_GB2312" w:hAnsi="Times New Roman" w:hint="eastAsia"/>
          <w:sz w:val="30"/>
          <w:szCs w:val="30"/>
        </w:rPr>
        <w:t>不收费</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十二、审批结果</w:t>
      </w:r>
    </w:p>
    <w:p w:rsidR="008056F4" w:rsidRDefault="00B53E6D">
      <w:pPr>
        <w:ind w:right="3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批复文件</w:t>
      </w:r>
    </w:p>
    <w:p w:rsidR="008056F4" w:rsidRDefault="00B53E6D">
      <w:pPr>
        <w:ind w:right="300" w:firstLine="600"/>
        <w:rPr>
          <w:rFonts w:ascii="仿宋_GB2312" w:eastAsia="仿宋_GB2312" w:hAnsi="Times New Roman"/>
          <w:sz w:val="30"/>
          <w:szCs w:val="30"/>
        </w:rPr>
      </w:pPr>
      <w:r>
        <w:rPr>
          <w:rFonts w:ascii="Times New Roman" w:eastAsia="仿宋_GB2312" w:hAnsi="Times New Roman" w:cs="Times New Roman" w:hint="eastAsia"/>
          <w:sz w:val="30"/>
          <w:szCs w:val="30"/>
        </w:rPr>
        <w:lastRenderedPageBreak/>
        <w:t>初审意见上报国家外汇管理局。国家外汇管理局向初审外汇局批复后，由初审外汇局向申请人出具批复文件</w:t>
      </w:r>
    </w:p>
    <w:p w:rsidR="008056F4" w:rsidRDefault="00B53E6D">
      <w:pPr>
        <w:ind w:right="300" w:firstLine="600"/>
        <w:rPr>
          <w:rFonts w:ascii="黑体" w:eastAsia="黑体" w:hAnsi="Times New Roman"/>
          <w:sz w:val="30"/>
          <w:szCs w:val="30"/>
        </w:rPr>
      </w:pPr>
      <w:r>
        <w:rPr>
          <w:rFonts w:ascii="黑体" w:eastAsia="黑体" w:hint="eastAsia"/>
          <w:sz w:val="30"/>
          <w:szCs w:val="30"/>
        </w:rPr>
        <w:t>十三、结果送达</w:t>
      </w:r>
    </w:p>
    <w:p w:rsidR="008056F4" w:rsidRDefault="00B53E6D">
      <w:pPr>
        <w:ind w:right="300" w:firstLine="600"/>
        <w:rPr>
          <w:rFonts w:ascii="仿宋_GB2312" w:eastAsia="仿宋_GB2312" w:hAnsi="Times New Roman"/>
          <w:sz w:val="30"/>
          <w:szCs w:val="30"/>
        </w:rPr>
      </w:pPr>
      <w:r>
        <w:rPr>
          <w:rFonts w:ascii="仿宋_GB2312" w:eastAsia="仿宋_GB2312" w:hint="eastAsia"/>
          <w:sz w:val="30"/>
          <w:szCs w:val="30"/>
        </w:rPr>
        <w:t>国家外汇管理局通过发文回复初审外汇局（外汇管理部）。初审外汇局出具的批复文件通过现场告知或电话通知申请人，并通过现场领取或邮寄方式将结果送达。</w:t>
      </w:r>
    </w:p>
    <w:p w:rsidR="008056F4" w:rsidRDefault="00B53E6D">
      <w:pPr>
        <w:ind w:right="300" w:firstLine="600"/>
        <w:rPr>
          <w:rFonts w:ascii="黑体" w:eastAsia="黑体" w:hAnsi="Times New Roman"/>
          <w:sz w:val="30"/>
          <w:szCs w:val="30"/>
        </w:rPr>
      </w:pPr>
      <w:r>
        <w:rPr>
          <w:rFonts w:ascii="黑体" w:eastAsia="黑体" w:hint="eastAsia"/>
          <w:sz w:val="30"/>
          <w:szCs w:val="30"/>
        </w:rPr>
        <w:t>十四、申请人权利和义务</w:t>
      </w:r>
    </w:p>
    <w:p w:rsidR="008056F4" w:rsidRDefault="00B53E6D">
      <w:pPr>
        <w:ind w:right="300" w:firstLine="600"/>
        <w:rPr>
          <w:rFonts w:ascii="仿宋_GB2312" w:eastAsia="仿宋_GB2312"/>
          <w:sz w:val="30"/>
          <w:szCs w:val="30"/>
        </w:rPr>
      </w:pPr>
      <w:r>
        <w:rPr>
          <w:rFonts w:ascii="仿宋_GB2312" w:eastAsia="仿宋_GB2312" w:hint="eastAsia"/>
          <w:sz w:val="30"/>
          <w:szCs w:val="30"/>
        </w:rPr>
        <w:t>申请人有权依法提出行政审批申请，依法进行投诉、举报、复议、诉讼等。申请人有义务保证申请材料完整、真实、准确，获批后合法合规办理相关业务，重要信息发生变更须及时向家外汇管理局报备，全面、及时、准确进行国际收支申报、报送相关数据信息等。</w:t>
      </w:r>
    </w:p>
    <w:p w:rsidR="008056F4" w:rsidRDefault="00B53E6D">
      <w:pPr>
        <w:ind w:right="300" w:firstLine="600"/>
        <w:rPr>
          <w:rFonts w:ascii="仿宋_GB2312" w:eastAsia="仿宋_GB2312"/>
          <w:sz w:val="30"/>
          <w:szCs w:val="30"/>
        </w:rPr>
      </w:pPr>
      <w:r>
        <w:rPr>
          <w:rFonts w:ascii="黑体" w:eastAsia="黑体" w:hAnsi="Times New Roman" w:hint="eastAsia"/>
          <w:sz w:val="30"/>
          <w:szCs w:val="30"/>
        </w:rPr>
        <w:t>十五、咨询途径</w:t>
      </w:r>
    </w:p>
    <w:p w:rsidR="008056F4" w:rsidRDefault="00B53E6D">
      <w:pPr>
        <w:ind w:right="300" w:firstLine="600"/>
        <w:rPr>
          <w:rFonts w:ascii="仿宋_GB2312" w:eastAsia="仿宋_GB2312"/>
          <w:sz w:val="30"/>
          <w:szCs w:val="30"/>
        </w:rPr>
      </w:pPr>
      <w:r>
        <w:rPr>
          <w:rFonts w:ascii="仿宋_GB2312" w:eastAsia="仿宋_GB2312" w:hint="eastAsia"/>
          <w:sz w:val="30"/>
          <w:szCs w:val="30"/>
        </w:rPr>
        <w:t>（一）咨询窗口：国家外汇管理局资本项目管理司</w:t>
      </w:r>
    </w:p>
    <w:p w:rsidR="008056F4" w:rsidRDefault="00B53E6D">
      <w:pPr>
        <w:ind w:right="300" w:firstLine="600"/>
        <w:rPr>
          <w:rFonts w:ascii="仿宋_GB2312" w:eastAsia="仿宋_GB2312"/>
          <w:sz w:val="30"/>
          <w:szCs w:val="30"/>
        </w:rPr>
      </w:pPr>
      <w:r>
        <w:rPr>
          <w:rFonts w:ascii="仿宋_GB2312" w:eastAsia="仿宋_GB2312" w:hint="eastAsia"/>
          <w:sz w:val="30"/>
          <w:szCs w:val="30"/>
        </w:rPr>
        <w:t xml:space="preserve">（二）咨询电话：（010）68402258 </w:t>
      </w:r>
    </w:p>
    <w:p w:rsidR="008056F4" w:rsidRDefault="00B53E6D">
      <w:pPr>
        <w:ind w:right="300" w:firstLine="600"/>
        <w:rPr>
          <w:rFonts w:ascii="仿宋_GB2312" w:eastAsia="仿宋_GB2312"/>
          <w:sz w:val="30"/>
          <w:szCs w:val="30"/>
        </w:rPr>
      </w:pPr>
      <w:r>
        <w:rPr>
          <w:rFonts w:ascii="仿宋_GB2312" w:eastAsia="仿宋_GB2312" w:hint="eastAsia"/>
          <w:sz w:val="30"/>
          <w:szCs w:val="30"/>
        </w:rPr>
        <w:t>（三）咨询电子邮件：zb-sc@mail.safe.gov.cn</w:t>
      </w:r>
    </w:p>
    <w:p w:rsidR="008056F4" w:rsidRDefault="00B53E6D">
      <w:pPr>
        <w:ind w:right="300" w:firstLine="600"/>
        <w:rPr>
          <w:rFonts w:ascii="仿宋_GB2312" w:eastAsia="仿宋_GB2312"/>
          <w:sz w:val="30"/>
          <w:szCs w:val="30"/>
        </w:rPr>
      </w:pPr>
      <w:r>
        <w:rPr>
          <w:rFonts w:ascii="仿宋_GB2312" w:eastAsia="仿宋_GB2312" w:hint="eastAsia"/>
          <w:sz w:val="30"/>
          <w:szCs w:val="30"/>
        </w:rPr>
        <w:t>（四）咨询信件邮寄地址：北京市海淀区阜成路18号华融大厦资本项目管理司，邮政编码100048</w:t>
      </w:r>
    </w:p>
    <w:p w:rsidR="008056F4" w:rsidRDefault="00B53E6D">
      <w:pPr>
        <w:ind w:right="300" w:firstLine="600"/>
        <w:rPr>
          <w:rFonts w:ascii="仿宋_GB2312" w:eastAsia="仿宋_GB2312"/>
          <w:sz w:val="30"/>
          <w:szCs w:val="30"/>
        </w:rPr>
      </w:pPr>
      <w:r>
        <w:rPr>
          <w:rFonts w:ascii="仿宋_GB2312" w:eastAsia="仿宋_GB2312" w:hint="eastAsia"/>
          <w:sz w:val="30"/>
          <w:szCs w:val="30"/>
        </w:rPr>
        <w:t>（五）</w:t>
      </w:r>
      <w:r>
        <w:rPr>
          <w:rFonts w:ascii="仿宋_GB2312" w:eastAsia="仿宋_GB2312"/>
          <w:sz w:val="30"/>
          <w:szCs w:val="30"/>
        </w:rPr>
        <w:t>国家外汇管理局</w:t>
      </w:r>
      <w:r>
        <w:rPr>
          <w:rFonts w:ascii="仿宋_GB2312" w:eastAsia="仿宋_GB2312" w:hint="eastAsia"/>
          <w:sz w:val="30"/>
          <w:szCs w:val="30"/>
        </w:rPr>
        <w:t>浙江省分局</w:t>
      </w:r>
      <w:r>
        <w:rPr>
          <w:rFonts w:ascii="仿宋_GB2312" w:eastAsia="仿宋_GB2312"/>
          <w:sz w:val="30"/>
          <w:szCs w:val="30"/>
        </w:rPr>
        <w:t>资本项目处</w:t>
      </w:r>
      <w:r>
        <w:rPr>
          <w:rFonts w:ascii="仿宋_GB2312" w:eastAsia="仿宋_GB2312" w:hint="eastAsia"/>
          <w:sz w:val="30"/>
          <w:szCs w:val="30"/>
        </w:rPr>
        <w:t>，咨询</w:t>
      </w:r>
      <w:r>
        <w:rPr>
          <w:rFonts w:ascii="仿宋_GB2312" w:eastAsia="仿宋_GB2312"/>
          <w:sz w:val="30"/>
          <w:szCs w:val="30"/>
        </w:rPr>
        <w:t>电话</w:t>
      </w:r>
      <w:r>
        <w:rPr>
          <w:rFonts w:ascii="仿宋_GB2312" w:eastAsia="仿宋_GB2312" w:hint="eastAsia"/>
          <w:sz w:val="30"/>
          <w:szCs w:val="30"/>
        </w:rPr>
        <w:t>：</w:t>
      </w:r>
      <w:r>
        <w:rPr>
          <w:rFonts w:ascii="仿宋_GB2312" w:eastAsia="仿宋_GB2312"/>
          <w:sz w:val="30"/>
          <w:szCs w:val="30"/>
        </w:rPr>
        <w:t>（</w:t>
      </w:r>
      <w:r>
        <w:rPr>
          <w:rFonts w:ascii="仿宋_GB2312" w:eastAsia="仿宋_GB2312" w:hint="eastAsia"/>
          <w:sz w:val="30"/>
          <w:szCs w:val="30"/>
        </w:rPr>
        <w:t>0571</w:t>
      </w:r>
      <w:r>
        <w:rPr>
          <w:rFonts w:ascii="仿宋_GB2312" w:eastAsia="仿宋_GB2312"/>
          <w:sz w:val="30"/>
          <w:szCs w:val="30"/>
        </w:rPr>
        <w:t>）</w:t>
      </w:r>
      <w:r>
        <w:rPr>
          <w:rFonts w:ascii="仿宋_GB2312" w:eastAsia="仿宋_GB2312" w:hint="eastAsia"/>
          <w:sz w:val="30"/>
          <w:szCs w:val="30"/>
        </w:rPr>
        <w:t>87686165、87686138</w:t>
      </w:r>
    </w:p>
    <w:p w:rsidR="008056F4" w:rsidRDefault="008056F4">
      <w:pPr>
        <w:ind w:right="300" w:firstLine="600"/>
        <w:rPr>
          <w:rFonts w:ascii="仿宋_GB2312" w:eastAsia="仿宋_GB2312"/>
          <w:sz w:val="30"/>
          <w:szCs w:val="30"/>
        </w:rPr>
        <w:sectPr w:rsidR="008056F4">
          <w:footerReference w:type="default" r:id="rId41"/>
          <w:pgSz w:w="11906" w:h="16838"/>
          <w:pgMar w:top="1440" w:right="1800" w:bottom="1440" w:left="1800" w:header="851" w:footer="992" w:gutter="0"/>
          <w:cols w:space="720"/>
          <w:docGrid w:type="lines" w:linePitch="312"/>
        </w:sectPr>
      </w:pPr>
    </w:p>
    <w:p w:rsidR="008056F4" w:rsidRDefault="00B53E6D">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附录一</w:t>
      </w:r>
    </w:p>
    <w:p w:rsidR="008056F4" w:rsidRDefault="00B53E6D">
      <w:pPr>
        <w:ind w:left="567" w:right="300" w:hangingChars="189" w:hanging="567"/>
        <w:jc w:val="center"/>
        <w:rPr>
          <w:rFonts w:ascii="Times New Roman" w:eastAsia="黑体" w:hAnsi="Times New Roman" w:cs="Times New Roman"/>
          <w:sz w:val="30"/>
          <w:szCs w:val="30"/>
        </w:rPr>
      </w:pPr>
      <w:r>
        <w:rPr>
          <w:rFonts w:ascii="Times New Roman" w:eastAsia="黑体" w:hAnsi="Times New Roman" w:cs="Times New Roman"/>
          <w:sz w:val="30"/>
          <w:szCs w:val="30"/>
        </w:rPr>
        <w:t>基本流程图</w:t>
      </w:r>
    </w:p>
    <w:p w:rsidR="008056F4" w:rsidRDefault="00577183">
      <w:pPr>
        <w:ind w:left="567" w:right="300" w:hangingChars="189" w:hanging="567"/>
        <w:jc w:val="center"/>
        <w:rPr>
          <w:rFonts w:ascii="Times New Roman" w:eastAsia="黑体" w:hAnsi="Times New Roman" w:cs="Times New Roman"/>
          <w:sz w:val="30"/>
          <w:szCs w:val="30"/>
        </w:rPr>
      </w:pPr>
      <w:r>
        <w:rPr>
          <w:rFonts w:ascii="Times New Roman" w:eastAsia="黑体" w:hAnsi="Times New Roman" w:cs="Times New Roman"/>
          <w:sz w:val="30"/>
          <w:szCs w:val="30"/>
        </w:rPr>
        <w:pict>
          <v:group id="Group 1591" o:spid="_x0000_s1832" style="position:absolute;left:0;text-align:left;margin-left:-37.1pt;margin-top:5.6pt;width:491.25pt;height:665.15pt;z-index:251717632" coordorigin="1599,1560" coordsize="9010,13628">
            <v:shape id="_x0000_s1833" type="#_x0000_t32" style="position:absolute;left:6566;top:10994;width:1;height:626" o:connectortype="straight" o:preferrelative="t">
              <v:stroke endarrow="block" miterlimit="2"/>
            </v:shape>
            <v:group id="Group 4" o:spid="_x0000_s1834" style="position:absolute;left:1599;top:1560;width:9010;height:13628" coordorigin="1599,1560" coordsize="9010,13628">
              <v:shape id="_x0000_s1835" type="#_x0000_t32" style="position:absolute;left:6565;top:11899;width:1;height:715" o:connectortype="straight" o:preferrelative="t">
                <v:stroke miterlimit="2"/>
              </v:shape>
              <v:group id="Group 6" o:spid="_x0000_s1836" style="position:absolute;left:1599;top:1560;width:9010;height:13628" coordorigin="1599,1560" coordsize="9010,13628">
                <v:rect id="_x0000_s1837" style="position:absolute;left:5057;top:11620;width:2985;height:534" o:preferrelative="t">
                  <v:stroke miterlimit="2"/>
                  <v:textbox>
                    <w:txbxContent>
                      <w:p w:rsidR="00F35E55" w:rsidRDefault="00F35E55">
                        <w:pPr>
                          <w:jc w:val="center"/>
                        </w:pPr>
                        <w:r>
                          <w:rPr>
                            <w:rFonts w:hint="eastAsia"/>
                          </w:rPr>
                          <w:t>国家外汇管理局审核</w:t>
                        </w:r>
                      </w:p>
                    </w:txbxContent>
                  </v:textbox>
                </v:rect>
                <v:shape id="_x0000_s1838" type="#_x0000_t32" style="position:absolute;left:3999;top:12614;width:0;height:567" o:connectortype="straight" o:preferrelative="t">
                  <v:stroke endarrow="block" miterlimit="2"/>
                </v:shape>
                <v:shape id="_x0000_s1839" type="#_x0000_t32" style="position:absolute;left:9017;top:12614;width:1;height:607" o:connectortype="straight" o:preferrelative="t">
                  <v:stroke endarrow="block" miterlimit="2"/>
                </v:shape>
                <v:shape id="_x0000_s1840" type="#_x0000_t32" style="position:absolute;left:4013;top:12614;width:4987;height:0" o:connectortype="straight" o:preferrelative="t">
                  <v:stroke miterlimit="2"/>
                </v:shape>
                <v:shape id="_x0000_s1841" type="#_x0000_t116" style="position:absolute;left:7492;top:13201;width:3117;height:1329" o:preferrelative="t">
                  <v:stroke miterlimit="2"/>
                  <v:textbox>
                    <w:txbxContent>
                      <w:p w:rsidR="00F35E55" w:rsidRDefault="00F35E55">
                        <w:pPr>
                          <w:jc w:val="center"/>
                        </w:pPr>
                        <w:r>
                          <w:rPr>
                            <w:rFonts w:hint="eastAsia"/>
                          </w:rPr>
                          <w:t>依法作出不予许可决定，</w:t>
                        </w:r>
                      </w:p>
                      <w:p w:rsidR="00F35E55" w:rsidRDefault="00F35E55">
                        <w:pPr>
                          <w:jc w:val="center"/>
                        </w:pPr>
                        <w:r>
                          <w:rPr>
                            <w:rFonts w:hint="eastAsia"/>
                          </w:rPr>
                          <w:t>并送达</w:t>
                        </w:r>
                      </w:p>
                      <w:p w:rsidR="00F35E55" w:rsidRDefault="00F35E55">
                        <w:pPr>
                          <w:jc w:val="center"/>
                        </w:pPr>
                      </w:p>
                    </w:txbxContent>
                  </v:textbox>
                </v:shape>
                <v:shape id="AutoShape 12" o:spid="_x0000_s1842" type="#_x0000_t116" style="position:absolute;left:2034;top:14510;width:4791;height:678" o:preferrelative="t">
                  <v:stroke miterlimit="2"/>
                  <v:textbox>
                    <w:txbxContent>
                      <w:p w:rsidR="00F35E55" w:rsidRDefault="00F35E55">
                        <w:pPr>
                          <w:jc w:val="center"/>
                        </w:pPr>
                        <w:r>
                          <w:rPr>
                            <w:rFonts w:hint="eastAsia"/>
                          </w:rPr>
                          <w:t>初审外汇局出具批复文件，并送达</w:t>
                        </w:r>
                      </w:p>
                    </w:txbxContent>
                  </v:textbox>
                </v:shape>
                <v:rect id="Rectangle 13" o:spid="_x0000_s1843" style="position:absolute;left:2294;top:13181;width:3461;height:859" o:preferrelative="t">
                  <v:stroke miterlimit="2"/>
                  <v:textbox>
                    <w:txbxContent>
                      <w:p w:rsidR="00F35E55" w:rsidRDefault="00F35E55">
                        <w:pPr>
                          <w:jc w:val="center"/>
                        </w:pPr>
                        <w:r>
                          <w:rPr>
                            <w:rFonts w:hint="eastAsia"/>
                          </w:rPr>
                          <w:t>依法予以许可，</w:t>
                        </w:r>
                      </w:p>
                      <w:p w:rsidR="00F35E55" w:rsidRDefault="00F35E55">
                        <w:pPr>
                          <w:jc w:val="center"/>
                        </w:pPr>
                        <w:r>
                          <w:rPr>
                            <w:rFonts w:hint="eastAsia"/>
                          </w:rPr>
                          <w:t>为初审外汇局出具批复文件</w:t>
                        </w:r>
                      </w:p>
                    </w:txbxContent>
                  </v:textbox>
                </v:rect>
                <v:shape id="AutoShape 14" o:spid="_x0000_s1844" type="#_x0000_t32" style="position:absolute;left:4013;top:14040;width:0;height:470" o:connectortype="straight" o:preferrelative="t">
                  <v:stroke endarrow="block" miterlimit="2"/>
                </v:shape>
                <v:group id="_x0000_s1845" style="position:absolute;left:1599;top:1560;width:8921;height:11621" coordorigin="1635,1526" coordsize="8921,11621">
                  <v:shape id="AutoShape 16" o:spid="_x0000_s1846" type="#_x0000_t32" style="position:absolute;left:6600;top:8677;width:1;height:764" o:connectortype="straight" o:preferrelative="t">
                    <v:stroke endarrow="block" miterlimit="2"/>
                  </v:shape>
                  <v:shape id="AutoShape 17" o:spid="_x0000_s1847" type="#_x0000_t116" style="position:absolute;left:1920;top:1526;width:3738;height:703" o:preferrelative="t">
                    <v:stroke miterlimit="2"/>
                    <v:textbox>
                      <w:txbxContent>
                        <w:p w:rsidR="00F35E55" w:rsidRDefault="00F35E55">
                          <w:pPr>
                            <w:jc w:val="center"/>
                          </w:pPr>
                          <w:r>
                            <w:rPr>
                              <w:rFonts w:hint="eastAsia"/>
                            </w:rPr>
                            <w:t>申请人提出书面申请，并提交材料</w:t>
                          </w:r>
                        </w:p>
                      </w:txbxContent>
                    </v:textbox>
                  </v:shape>
                  <v:group id="Group 18" o:spid="_x0000_s1848" style="position:absolute;left:1635;top:2321;width:8921;height:6356" coordorigin="1635,2361" coordsize="8921,6356">
                    <v:shape id="AutoShape 19" o:spid="_x0000_s1849" type="#_x0000_t34" style="position:absolute;left:8010;top:4163;width:3790;height:1285;rotation:17694719fd" o:connectortype="elbow" o:preferrelative="t" adj="45">
                      <v:stroke miterlimit="2"/>
                    </v:shape>
                    <v:group id="Group 20" o:spid="_x0000_s1850" style="position:absolute;left:1635;top:2361;width:8921;height:6356" coordorigin="1656,3881" coordsize="8921,6356">
                      <v:shape id="AutoShape 21" o:spid="_x0000_s1851" type="#_x0000_t32" style="position:absolute;left:7549;top:7016;width:0;height:378" o:connectortype="straight" o:preferrelative="t">
                        <v:stroke endarrow="block" miterlimit="2"/>
                      </v:shape>
                      <v:shape id="AutoShape 22" o:spid="_x0000_s1852" type="#_x0000_t4" style="position:absolute;left:5812;top:7377;width:3480;height:1733" o:preferrelative="t">
                        <v:stroke miterlimit="2"/>
                        <v:textbox>
                          <w:txbxContent>
                            <w:p w:rsidR="00F35E55" w:rsidRDefault="00F35E55">
                              <w:r>
                                <w:rPr>
                                  <w:rFonts w:hint="eastAsia"/>
                                </w:rPr>
                                <w:t>是</w:t>
                              </w:r>
                            </w:p>
                          </w:txbxContent>
                        </v:textbox>
                      </v:shape>
                      <v:shape id="AutoShape 23" o:spid="_x0000_s1853" type="#_x0000_t32" style="position:absolute;left:3011;top:9967;width:1213;height:1" o:connectortype="straight" o:preferrelative="t">
                        <v:stroke endarrow="block" miterlimit="2"/>
                      </v:shape>
                      <v:shape id="AutoShape 24" o:spid="_x0000_s1854" type="#_x0000_t32" style="position:absolute;left:3011;top:6530;width:1;height:3437" o:connectortype="straight" o:preferrelative="t">
                        <v:stroke miterlimit="2"/>
                      </v:shape>
                      <v:shape id="Text Box 25" o:spid="_x0000_s1855" type="#_x0000_t202" style="position:absolute;left:2253;top:7824;width:508;height:1152" o:preferrelative="t" strokecolor="white">
                        <v:stroke miterlimit="2"/>
                        <v:textbox>
                          <w:txbxContent>
                            <w:p w:rsidR="00F35E55" w:rsidRDefault="00F35E55">
                              <w:r>
                                <w:rPr>
                                  <w:rFonts w:hint="eastAsia"/>
                                </w:rPr>
                                <w:t>是</w:t>
                              </w:r>
                            </w:p>
                          </w:txbxContent>
                        </v:textbox>
                      </v:shape>
                      <v:shape id="AutoShape 26" o:spid="_x0000_s1856" type="#_x0000_t32" style="position:absolute;left:7549;top:9110;width:0;height:608" o:connectortype="straight" o:preferrelative="t">
                        <v:stroke endarrow="block" miterlimit="2"/>
                      </v:shape>
                      <v:shape id="Text Box 27" o:spid="_x0000_s1857" type="#_x0000_t202" style="position:absolute;left:4429;top:9110;width:2737;height:477" o:preferrelative="t" strokecolor="white">
                        <v:stroke miterlimit="2"/>
                        <v:textbox>
                          <w:txbxContent>
                            <w:p w:rsidR="00F35E55" w:rsidRDefault="00F35E55">
                              <w:pPr>
                                <w:jc w:val="center"/>
                              </w:pPr>
                              <w:r>
                                <w:rPr>
                                  <w:rFonts w:hint="eastAsia"/>
                                </w:rPr>
                                <w:t>材料齐全并符合受理要求</w:t>
                              </w:r>
                            </w:p>
                          </w:txbxContent>
                        </v:textbox>
                      </v:shape>
                      <v:rect id="Rectangle 28" o:spid="_x0000_s1858" style="position:absolute;left:4224;top:9718;width:5359;height:519" o:preferrelative="t">
                        <v:stroke miterlimit="2"/>
                        <v:textbox>
                          <w:txbxContent>
                            <w:p w:rsidR="00F35E55" w:rsidRDefault="00F35E55">
                              <w:pPr>
                                <w:jc w:val="center"/>
                              </w:pPr>
                              <w:r>
                                <w:rPr>
                                  <w:rFonts w:hint="eastAsia"/>
                                </w:rPr>
                                <w:t>依法应予受理，出具行政审批受理单</w:t>
                              </w:r>
                            </w:p>
                            <w:p w:rsidR="00F35E55" w:rsidRDefault="00F35E55"/>
                          </w:txbxContent>
                        </v:textbox>
                      </v:rect>
                      <v:shape id="AutoShape 29" o:spid="_x0000_s1859" type="#_x0000_t32" style="position:absolute;left:4429;top:5511;width:1229;height:0" o:connectortype="straight" o:preferrelative="t">
                        <v:stroke miterlimit="2"/>
                      </v:shape>
                      <v:shape id="AutoShape 30" o:spid="_x0000_s1860" type="#_x0000_t32" style="position:absolute;left:5658;top:4533;width:0;height:1921" o:connectortype="straight" o:preferrelative="t">
                        <v:stroke miterlimit="2"/>
                      </v:shape>
                      <v:shape id="AutoShape 31" o:spid="_x0000_s1861" type="#_x0000_t4" style="position:absolute;left:1656;top:4480;width:2773;height:2050" o:preferrelative="t">
                        <v:stroke miterlimit="2"/>
                        <v:textbox>
                          <w:txbxContent>
                            <w:p w:rsidR="00F35E55" w:rsidRDefault="00F35E55">
                              <w:pPr>
                                <w:jc w:val="center"/>
                              </w:pPr>
                              <w:r>
                                <w:rPr>
                                  <w:rFonts w:hint="eastAsia"/>
                                </w:rPr>
                                <w:t>接件（</w:t>
                              </w:r>
                              <w:r>
                                <w:rPr>
                                  <w:rFonts w:hint="eastAsia"/>
                                </w:rPr>
                                <w:t>5</w:t>
                              </w:r>
                              <w:r>
                                <w:rPr>
                                  <w:rFonts w:hint="eastAsia"/>
                                </w:rPr>
                                <w:t>个工作日）作出是否受理决定</w:t>
                              </w:r>
                            </w:p>
                          </w:txbxContent>
                        </v:textbox>
                      </v:shape>
                      <v:shape id="AutoShape 32" o:spid="_x0000_s1862" type="#_x0000_t32" style="position:absolute;left:5686;top:6453;width:564;height:1" o:connectortype="straight" o:preferrelative="t">
                        <v:stroke endarrow="block" miterlimit="2"/>
                      </v:shape>
                      <v:shape id="AutoShape 33" o:spid="_x0000_s1863" type="#_x0000_t32" style="position:absolute;left:5658;top:4533;width:564;height:0" o:connectortype="straight" o:preferrelative="t">
                        <v:stroke endarrow="block" miterlimit="2"/>
                      </v:shape>
                      <v:rect id="Rectangle 34" o:spid="_x0000_s1864" style="position:absolute;left:6222;top:5885;width:3190;height:1114" o:preferrelative="t">
                        <v:stroke miterlimit="2"/>
                        <v:textbox>
                          <w:txbxContent>
                            <w:p w:rsidR="00F35E55" w:rsidRDefault="00F35E55">
                              <w:pPr>
                                <w:ind w:left="850" w:hangingChars="405" w:hanging="850"/>
                                <w:jc w:val="center"/>
                              </w:pPr>
                              <w:r>
                                <w:rPr>
                                  <w:rFonts w:hint="eastAsia"/>
                                </w:rPr>
                                <w:t>材料不全或不符合法定形式的，</w:t>
                              </w:r>
                            </w:p>
                            <w:p w:rsidR="00F35E55" w:rsidRDefault="00F35E55">
                              <w:pPr>
                                <w:jc w:val="center"/>
                              </w:pPr>
                              <w:r>
                                <w:rPr>
                                  <w:rFonts w:hint="eastAsia"/>
                                </w:rPr>
                                <w:t>一次性告知补正材料，</w:t>
                              </w:r>
                            </w:p>
                            <w:p w:rsidR="00F35E55" w:rsidRDefault="00F35E55">
                              <w:pPr>
                                <w:jc w:val="center"/>
                              </w:pPr>
                              <w:r>
                                <w:rPr>
                                  <w:rFonts w:hint="eastAsia"/>
                                </w:rPr>
                                <w:t>出具行政审批补正材料通知书</w:t>
                              </w:r>
                            </w:p>
                            <w:p w:rsidR="00F35E55" w:rsidRDefault="00F35E55"/>
                          </w:txbxContent>
                        </v:textbox>
                      </v:rect>
                      <v:shape id="AutoShape 35" o:spid="_x0000_s1865" type="#_x0000_t116" style="position:absolute;left:6222;top:3881;width:2818;height:1423" o:preferrelative="t">
                        <v:stroke miterlimit="2"/>
                        <v:textbox>
                          <w:txbxContent>
                            <w:p w:rsidR="00F35E55" w:rsidRDefault="00F35E55">
                              <w:pPr>
                                <w:jc w:val="center"/>
                              </w:pPr>
                              <w:r>
                                <w:rPr>
                                  <w:rFonts w:hint="eastAsia"/>
                                </w:rPr>
                                <w:t>依法不予受理的，作出不予受理决定，出具不予受理行政审批申请通知书</w:t>
                              </w:r>
                            </w:p>
                            <w:p w:rsidR="00F35E55" w:rsidRDefault="00F35E55">
                              <w:pPr>
                                <w:jc w:val="center"/>
                              </w:pPr>
                            </w:p>
                          </w:txbxContent>
                        </v:textbox>
                      </v:shape>
                      <v:shape id="Text Box 36" o:spid="_x0000_s1866" type="#_x0000_t202" style="position:absolute;left:4834;top:4762;width:508;height:482" o:preferrelative="t" strokecolor="white">
                        <v:stroke miterlimit="2"/>
                        <v:textbox style="mso-fit-shape-to-text:t">
                          <w:txbxContent>
                            <w:p w:rsidR="00F35E55" w:rsidRDefault="00F35E55">
                              <w:r>
                                <w:rPr>
                                  <w:rFonts w:hint="eastAsia"/>
                                </w:rPr>
                                <w:t>否</w:t>
                              </w:r>
                            </w:p>
                          </w:txbxContent>
                        </v:textbox>
                      </v:shape>
                      <v:shape id="Text Box 37" o:spid="_x0000_s1867" type="#_x0000_t202" style="position:absolute;left:9583;top:4841;width:823;height:2553" o:preferrelative="t" strokecolor="white">
                        <v:stroke miterlimit="2"/>
                        <v:textbox>
                          <w:txbxContent>
                            <w:p w:rsidR="00F35E55" w:rsidRDefault="00F35E55">
                              <w:pPr>
                                <w:jc w:val="center"/>
                              </w:pPr>
                              <w:r>
                                <w:rPr>
                                  <w:rFonts w:hint="eastAsia"/>
                                </w:rPr>
                                <w:t>不能提供符合受理要求的</w:t>
                              </w:r>
                            </w:p>
                            <w:p w:rsidR="00F35E55" w:rsidRDefault="00F35E55">
                              <w:pPr>
                                <w:jc w:val="center"/>
                              </w:pPr>
                              <w:r>
                                <w:rPr>
                                  <w:rFonts w:hint="eastAsia"/>
                                </w:rPr>
                                <w:t>材料</w:t>
                              </w:r>
                            </w:p>
                          </w:txbxContent>
                        </v:textbox>
                      </v:shape>
                      <v:shape id="AutoShape 38" o:spid="_x0000_s1868" type="#_x0000_t32" style="position:absolute;left:9040;top:4464;width:1537;height:0;flip:x" o:connectortype="straight" o:preferrelative="t">
                        <v:stroke endarrow="block" miterlimit="2"/>
                      </v:shape>
                    </v:group>
                  </v:group>
                  <v:shape id="AutoShape 39" o:spid="_x0000_s1869" type="#_x0000_t32" style="position:absolute;left:3011;top:2229;width:1;height:695;flip:x" o:connectortype="straight" o:preferrelative="t">
                    <v:stroke endarrow="block" miterlimit="2"/>
                  </v:shape>
                  <v:shape id="AutoShape 40" o:spid="_x0000_s1870" type="#_x0000_t4" style="position:absolute;left:3562;top:9140;width:6120;height:1920" o:preferrelative="t">
                    <v:stroke miterlimit="2"/>
                    <v:textbox>
                      <w:txbxContent>
                        <w:p w:rsidR="00F35E55" w:rsidRDefault="00F35E55">
                          <w:pPr>
                            <w:jc w:val="center"/>
                          </w:pPr>
                          <w:r>
                            <w:rPr>
                              <w:rFonts w:hint="eastAsia"/>
                            </w:rPr>
                            <w:t>材料不全或不符合法定形式的，</w:t>
                          </w:r>
                        </w:p>
                        <w:p w:rsidR="00F35E55" w:rsidRDefault="00F35E55">
                          <w:pPr>
                            <w:jc w:val="center"/>
                          </w:pPr>
                          <w:r>
                            <w:rPr>
                              <w:rFonts w:hint="eastAsia"/>
                            </w:rPr>
                            <w:t>一次性告知补正材料，</w:t>
                          </w:r>
                        </w:p>
                        <w:p w:rsidR="00F35E55" w:rsidRDefault="00F35E55">
                          <w:pPr>
                            <w:jc w:val="center"/>
                          </w:pPr>
                          <w:r>
                            <w:rPr>
                              <w:rFonts w:hint="eastAsia"/>
                            </w:rPr>
                            <w:t>出具行政审批补正材料通知书</w:t>
                          </w:r>
                        </w:p>
                        <w:p w:rsidR="00F35E55" w:rsidRDefault="00F35E55"/>
                      </w:txbxContent>
                    </v:textbox>
                  </v:shape>
                  <v:shape id="Text Box 41" o:spid="_x0000_s1871" type="#_x0000_t202" style="position:absolute;left:5093;top:10960;width:812;height:472" o:preferrelative="t" strokecolor="white">
                    <v:stroke miterlimit="2"/>
                    <v:textbox>
                      <w:txbxContent>
                        <w:p w:rsidR="00F35E55" w:rsidRDefault="00F35E55">
                          <w:r>
                            <w:rPr>
                              <w:rFonts w:hint="eastAsia"/>
                            </w:rPr>
                            <w:t>同意</w:t>
                          </w:r>
                        </w:p>
                      </w:txbxContent>
                    </v:textbox>
                  </v:shape>
                  <v:shape id="Text Box 42" o:spid="_x0000_s1872" type="#_x0000_t202" style="position:absolute;left:8520;top:10848;width:1042;height:584" o:preferrelative="t" strokecolor="white">
                    <v:stroke miterlimit="2"/>
                    <v:textbox>
                      <w:txbxContent>
                        <w:p w:rsidR="00F35E55" w:rsidRDefault="00F35E55">
                          <w:r>
                            <w:rPr>
                              <w:rFonts w:hint="eastAsia"/>
                            </w:rPr>
                            <w:t>不同意</w:t>
                          </w:r>
                        </w:p>
                      </w:txbxContent>
                    </v:textbox>
                  </v:shape>
                  <v:shape id="AutoShape 43" o:spid="_x0000_s1873" type="#_x0000_t32" style="position:absolute;left:9682;top:10120;width:0;height:3027" o:connectortype="straight" o:preferrelative="t">
                    <v:stroke endarrow="block" miterlimit="2"/>
                  </v:shape>
                </v:group>
              </v:group>
            </v:group>
          </v:group>
        </w:pict>
      </w:r>
    </w:p>
    <w:p w:rsidR="008056F4" w:rsidRDefault="00B53E6D">
      <w:pPr>
        <w:widowControl/>
        <w:jc w:val="left"/>
        <w:rPr>
          <w:rFonts w:ascii="Times New Roman" w:eastAsia="仿宋_GB2312" w:hAnsi="Times New Roman" w:cs="Times New Roman"/>
          <w:kern w:val="0"/>
          <w:sz w:val="30"/>
          <w:szCs w:val="30"/>
        </w:rPr>
      </w:pPr>
      <w:r>
        <w:rPr>
          <w:rFonts w:ascii="Times New Roman" w:eastAsia="仿宋_GB2312" w:hAnsi="Times New Roman" w:cs="Times New Roman"/>
          <w:kern w:val="0"/>
          <w:sz w:val="30"/>
          <w:szCs w:val="30"/>
        </w:rPr>
        <w:br w:type="page"/>
      </w:r>
    </w:p>
    <w:p w:rsidR="008056F4" w:rsidRDefault="00B53E6D">
      <w:pPr>
        <w:ind w:right="300"/>
        <w:rPr>
          <w:rFonts w:ascii="黑体" w:eastAsia="黑体"/>
          <w:sz w:val="48"/>
          <w:szCs w:val="48"/>
        </w:rPr>
      </w:pPr>
      <w:r>
        <w:rPr>
          <w:rFonts w:ascii="黑体" w:eastAsia="黑体" w:hint="eastAsia"/>
          <w:sz w:val="48"/>
          <w:szCs w:val="48"/>
        </w:rPr>
        <w:lastRenderedPageBreak/>
        <w:t>编号：</w:t>
      </w:r>
      <w:r>
        <w:rPr>
          <w:rFonts w:ascii="黑体" w:eastAsia="黑体"/>
          <w:sz w:val="48"/>
          <w:szCs w:val="48"/>
        </w:rPr>
        <w:t>57015</w:t>
      </w:r>
    </w:p>
    <w:p w:rsidR="008056F4" w:rsidRDefault="008056F4">
      <w:pPr>
        <w:ind w:right="300"/>
        <w:jc w:val="center"/>
        <w:rPr>
          <w:rFonts w:ascii="黑体" w:eastAsia="黑体"/>
          <w:sz w:val="30"/>
          <w:szCs w:val="30"/>
        </w:rPr>
      </w:pPr>
    </w:p>
    <w:p w:rsidR="008056F4" w:rsidRDefault="008056F4">
      <w:pPr>
        <w:ind w:right="300"/>
        <w:jc w:val="center"/>
        <w:rPr>
          <w:rFonts w:ascii="黑体" w:eastAsia="黑体"/>
          <w:sz w:val="30"/>
          <w:szCs w:val="30"/>
        </w:rPr>
      </w:pPr>
    </w:p>
    <w:p w:rsidR="008056F4" w:rsidRDefault="008056F4">
      <w:pPr>
        <w:ind w:right="300"/>
        <w:jc w:val="center"/>
        <w:rPr>
          <w:rFonts w:ascii="黑体" w:eastAsia="黑体"/>
          <w:sz w:val="30"/>
          <w:szCs w:val="30"/>
        </w:rPr>
      </w:pPr>
    </w:p>
    <w:p w:rsidR="008056F4" w:rsidRDefault="008056F4">
      <w:pPr>
        <w:ind w:right="300"/>
        <w:jc w:val="center"/>
        <w:rPr>
          <w:rFonts w:ascii="黑体" w:eastAsia="黑体"/>
          <w:sz w:val="52"/>
          <w:szCs w:val="52"/>
        </w:rPr>
      </w:pPr>
    </w:p>
    <w:p w:rsidR="008056F4" w:rsidRDefault="00B53E6D">
      <w:pPr>
        <w:ind w:right="300"/>
        <w:jc w:val="center"/>
        <w:rPr>
          <w:rFonts w:ascii="黑体" w:eastAsia="黑体"/>
          <w:sz w:val="52"/>
          <w:szCs w:val="52"/>
        </w:rPr>
      </w:pPr>
      <w:r>
        <w:rPr>
          <w:rFonts w:ascii="黑体" w:eastAsia="黑体" w:hint="eastAsia"/>
          <w:sz w:val="52"/>
          <w:szCs w:val="52"/>
        </w:rPr>
        <w:t>“金融机构外汇与人民币资产不匹配的购汇、结汇审批”</w:t>
      </w:r>
    </w:p>
    <w:p w:rsidR="008056F4" w:rsidRDefault="00B53E6D">
      <w:pPr>
        <w:ind w:right="300"/>
        <w:jc w:val="center"/>
        <w:rPr>
          <w:rFonts w:ascii="黑体" w:eastAsia="黑体"/>
          <w:sz w:val="52"/>
          <w:szCs w:val="52"/>
        </w:rPr>
      </w:pPr>
      <w:r>
        <w:rPr>
          <w:rFonts w:ascii="黑体" w:eastAsia="黑体" w:hint="eastAsia"/>
          <w:sz w:val="52"/>
          <w:szCs w:val="52"/>
        </w:rPr>
        <w:t>行政审批服务指南</w:t>
      </w:r>
    </w:p>
    <w:p w:rsidR="008056F4" w:rsidRDefault="008056F4">
      <w:pPr>
        <w:ind w:right="300"/>
        <w:jc w:val="center"/>
        <w:rPr>
          <w:rFonts w:ascii="仿宋_GB2312" w:eastAsia="仿宋_GB2312"/>
          <w:sz w:val="30"/>
          <w:szCs w:val="30"/>
        </w:rPr>
      </w:pPr>
    </w:p>
    <w:p w:rsidR="008056F4" w:rsidRDefault="008056F4">
      <w:pPr>
        <w:ind w:right="300"/>
        <w:jc w:val="center"/>
        <w:rPr>
          <w:rFonts w:ascii="仿宋_GB2312" w:eastAsia="仿宋_GB2312"/>
          <w:sz w:val="30"/>
          <w:szCs w:val="30"/>
        </w:rPr>
      </w:pPr>
    </w:p>
    <w:p w:rsidR="008056F4" w:rsidRDefault="008056F4">
      <w:pPr>
        <w:ind w:right="300"/>
        <w:jc w:val="center"/>
        <w:rPr>
          <w:rFonts w:ascii="仿宋_GB2312" w:eastAsia="仿宋_GB2312"/>
          <w:sz w:val="30"/>
          <w:szCs w:val="30"/>
        </w:rPr>
      </w:pPr>
    </w:p>
    <w:p w:rsidR="008056F4" w:rsidRDefault="008056F4">
      <w:pPr>
        <w:ind w:right="300"/>
        <w:jc w:val="center"/>
        <w:rPr>
          <w:rFonts w:ascii="仿宋_GB2312" w:eastAsia="仿宋_GB2312"/>
          <w:sz w:val="30"/>
          <w:szCs w:val="30"/>
        </w:rPr>
      </w:pPr>
    </w:p>
    <w:p w:rsidR="008056F4" w:rsidRDefault="008056F4">
      <w:pPr>
        <w:ind w:right="300"/>
        <w:jc w:val="center"/>
        <w:rPr>
          <w:rFonts w:ascii="仿宋_GB2312" w:eastAsia="仿宋_GB2312"/>
          <w:sz w:val="30"/>
          <w:szCs w:val="30"/>
        </w:rPr>
      </w:pPr>
    </w:p>
    <w:p w:rsidR="008056F4" w:rsidRDefault="008056F4">
      <w:pPr>
        <w:ind w:right="300"/>
        <w:jc w:val="center"/>
        <w:rPr>
          <w:rFonts w:ascii="仿宋_GB2312" w:eastAsia="仿宋_GB2312"/>
          <w:sz w:val="30"/>
          <w:szCs w:val="30"/>
        </w:rPr>
      </w:pPr>
    </w:p>
    <w:p w:rsidR="008056F4" w:rsidRDefault="00B53E6D">
      <w:pPr>
        <w:ind w:right="300"/>
        <w:jc w:val="center"/>
        <w:rPr>
          <w:rFonts w:ascii="仿宋_GB2312" w:eastAsia="仿宋_GB2312"/>
          <w:sz w:val="30"/>
          <w:szCs w:val="30"/>
        </w:rPr>
      </w:pPr>
      <w:r>
        <w:rPr>
          <w:rFonts w:ascii="仿宋_GB2312" w:eastAsia="仿宋_GB2312" w:hint="eastAsia"/>
          <w:sz w:val="30"/>
          <w:szCs w:val="30"/>
        </w:rPr>
        <w:t>发布日期：2020年12月15日</w:t>
      </w:r>
    </w:p>
    <w:p w:rsidR="008056F4" w:rsidRDefault="00B53E6D">
      <w:pPr>
        <w:ind w:right="300"/>
        <w:jc w:val="center"/>
        <w:rPr>
          <w:rFonts w:ascii="仿宋_GB2312" w:eastAsia="仿宋_GB2312"/>
          <w:sz w:val="30"/>
          <w:szCs w:val="30"/>
        </w:rPr>
      </w:pPr>
      <w:r>
        <w:rPr>
          <w:rFonts w:ascii="仿宋_GB2312" w:eastAsia="仿宋_GB2312" w:hint="eastAsia"/>
          <w:sz w:val="30"/>
          <w:szCs w:val="30"/>
        </w:rPr>
        <w:t>实施日期：2020年12月15日</w:t>
      </w:r>
    </w:p>
    <w:p w:rsidR="008056F4" w:rsidRDefault="00B53E6D">
      <w:pPr>
        <w:ind w:right="300"/>
        <w:jc w:val="center"/>
        <w:rPr>
          <w:rFonts w:ascii="仿宋_GB2312" w:eastAsia="仿宋_GB2312"/>
          <w:sz w:val="30"/>
          <w:szCs w:val="30"/>
        </w:rPr>
      </w:pPr>
      <w:r>
        <w:rPr>
          <w:rFonts w:ascii="仿宋_GB2312" w:eastAsia="仿宋_GB2312" w:hint="eastAsia"/>
          <w:sz w:val="30"/>
          <w:szCs w:val="30"/>
        </w:rPr>
        <w:t>发布机构：国家外汇管理局浙江省分局</w:t>
      </w:r>
    </w:p>
    <w:p w:rsidR="008056F4" w:rsidRDefault="008056F4">
      <w:pPr>
        <w:ind w:right="300"/>
        <w:rPr>
          <w:rFonts w:ascii="仿宋_GB2312" w:eastAsia="仿宋_GB2312"/>
          <w:sz w:val="30"/>
          <w:szCs w:val="30"/>
        </w:rPr>
      </w:pPr>
    </w:p>
    <w:p w:rsidR="008056F4" w:rsidRDefault="008056F4">
      <w:pPr>
        <w:ind w:right="300"/>
        <w:rPr>
          <w:rFonts w:ascii="仿宋_GB2312" w:eastAsia="仿宋_GB2312"/>
          <w:sz w:val="30"/>
          <w:szCs w:val="30"/>
        </w:rPr>
        <w:sectPr w:rsidR="008056F4">
          <w:footerReference w:type="default" r:id="rId42"/>
          <w:pgSz w:w="11906" w:h="16838"/>
          <w:pgMar w:top="1440" w:right="1800" w:bottom="1440" w:left="1800" w:header="851" w:footer="992" w:gutter="0"/>
          <w:cols w:space="720"/>
          <w:docGrid w:type="lines" w:linePitch="312"/>
        </w:sectPr>
      </w:pPr>
    </w:p>
    <w:p w:rsidR="008056F4" w:rsidRDefault="008056F4">
      <w:pPr>
        <w:ind w:right="300"/>
        <w:jc w:val="left"/>
        <w:rPr>
          <w:rFonts w:ascii="黑体" w:eastAsia="黑体"/>
          <w:sz w:val="30"/>
          <w:szCs w:val="30"/>
        </w:rPr>
      </w:pPr>
    </w:p>
    <w:p w:rsidR="008056F4" w:rsidRDefault="00B53E6D" w:rsidP="00F35E55">
      <w:pPr>
        <w:ind w:right="301" w:firstLineChars="200" w:firstLine="600"/>
        <w:jc w:val="left"/>
        <w:rPr>
          <w:rFonts w:ascii="黑体" w:eastAsia="黑体"/>
          <w:sz w:val="30"/>
          <w:szCs w:val="30"/>
        </w:rPr>
      </w:pPr>
      <w:r>
        <w:rPr>
          <w:rFonts w:ascii="黑体" w:eastAsia="黑体" w:hint="eastAsia"/>
          <w:sz w:val="30"/>
          <w:szCs w:val="30"/>
        </w:rPr>
        <w:t>一、项目信息</w:t>
      </w:r>
    </w:p>
    <w:p w:rsidR="008056F4" w:rsidRDefault="00B53E6D">
      <w:pPr>
        <w:ind w:right="300" w:firstLine="585"/>
        <w:jc w:val="left"/>
        <w:rPr>
          <w:rFonts w:ascii="仿宋_GB2312" w:eastAsia="仿宋_GB2312"/>
          <w:sz w:val="30"/>
          <w:szCs w:val="30"/>
        </w:rPr>
      </w:pPr>
      <w:r>
        <w:rPr>
          <w:rFonts w:ascii="仿宋_GB2312" w:eastAsia="仿宋_GB2312" w:hint="eastAsia"/>
          <w:sz w:val="30"/>
          <w:szCs w:val="30"/>
        </w:rPr>
        <w:lastRenderedPageBreak/>
        <w:t>项目名称：金融机构外汇与人民币资产不匹配的购汇、结汇审批</w:t>
      </w:r>
    </w:p>
    <w:p w:rsidR="008056F4" w:rsidRDefault="00B53E6D">
      <w:pPr>
        <w:ind w:right="300" w:firstLine="585"/>
        <w:jc w:val="left"/>
        <w:rPr>
          <w:rFonts w:ascii="仿宋_GB2312" w:eastAsia="仿宋_GB2312"/>
          <w:sz w:val="30"/>
          <w:szCs w:val="30"/>
        </w:rPr>
      </w:pPr>
      <w:r>
        <w:rPr>
          <w:rFonts w:ascii="仿宋_GB2312" w:eastAsia="仿宋_GB2312" w:hint="eastAsia"/>
          <w:sz w:val="30"/>
          <w:szCs w:val="30"/>
        </w:rPr>
        <w:t>项目编号：57015</w:t>
      </w:r>
    </w:p>
    <w:p w:rsidR="008056F4" w:rsidRDefault="00B53E6D">
      <w:pPr>
        <w:ind w:right="300" w:firstLine="585"/>
        <w:rPr>
          <w:rFonts w:ascii="仿宋_GB2312" w:eastAsia="仿宋_GB2312"/>
          <w:sz w:val="30"/>
          <w:szCs w:val="30"/>
        </w:rPr>
      </w:pPr>
      <w:r>
        <w:rPr>
          <w:rFonts w:ascii="仿宋_GB2312" w:eastAsia="仿宋_GB2312" w:hint="eastAsia"/>
          <w:sz w:val="30"/>
          <w:szCs w:val="30"/>
        </w:rPr>
        <w:t>审批类别：行政许可</w:t>
      </w:r>
    </w:p>
    <w:p w:rsidR="008056F4" w:rsidRDefault="00B53E6D">
      <w:pPr>
        <w:ind w:right="300" w:firstLine="585"/>
        <w:rPr>
          <w:rFonts w:ascii="黑体" w:eastAsia="黑体"/>
          <w:sz w:val="30"/>
          <w:szCs w:val="30"/>
        </w:rPr>
      </w:pPr>
      <w:r>
        <w:rPr>
          <w:rFonts w:ascii="黑体" w:eastAsia="黑体" w:hint="eastAsia"/>
          <w:sz w:val="30"/>
          <w:szCs w:val="30"/>
        </w:rPr>
        <w:t>二、适用范围</w:t>
      </w:r>
    </w:p>
    <w:p w:rsidR="008056F4" w:rsidRDefault="00B53E6D">
      <w:pPr>
        <w:ind w:right="300" w:firstLine="585"/>
        <w:rPr>
          <w:rFonts w:ascii="仿宋_GB2312" w:eastAsia="仿宋_GB2312"/>
          <w:sz w:val="30"/>
          <w:szCs w:val="30"/>
        </w:rPr>
      </w:pPr>
      <w:r>
        <w:rPr>
          <w:rFonts w:ascii="仿宋_GB2312" w:eastAsia="仿宋_GB2312" w:hint="eastAsia"/>
          <w:sz w:val="30"/>
          <w:szCs w:val="30"/>
        </w:rPr>
        <w:t>本指南适用于“</w:t>
      </w:r>
      <w:r>
        <w:rPr>
          <w:rFonts w:ascii="Times New Roman" w:eastAsia="仿宋_GB2312" w:hAnsi="Times New Roman" w:cs="Times New Roman"/>
          <w:sz w:val="30"/>
          <w:szCs w:val="30"/>
        </w:rPr>
        <w:t>银行资本金（或营运资金）本外币转换</w:t>
      </w:r>
      <w:r>
        <w:rPr>
          <w:rFonts w:ascii="Times New Roman" w:eastAsia="仿宋_GB2312" w:hAnsi="Times New Roman" w:cs="Times New Roman" w:hint="eastAsia"/>
          <w:sz w:val="30"/>
          <w:szCs w:val="30"/>
        </w:rPr>
        <w:t>核准</w:t>
      </w:r>
      <w:r>
        <w:rPr>
          <w:rFonts w:ascii="仿宋_GB2312" w:eastAsia="仿宋_GB2312" w:hint="eastAsia"/>
          <w:sz w:val="30"/>
          <w:szCs w:val="30"/>
        </w:rPr>
        <w:t>”的申请和办理</w:t>
      </w:r>
    </w:p>
    <w:p w:rsidR="008056F4" w:rsidRDefault="00B53E6D">
      <w:pPr>
        <w:ind w:right="300" w:firstLine="585"/>
        <w:rPr>
          <w:rFonts w:ascii="黑体" w:eastAsia="黑体"/>
          <w:sz w:val="30"/>
          <w:szCs w:val="30"/>
        </w:rPr>
      </w:pPr>
      <w:r>
        <w:rPr>
          <w:rFonts w:ascii="黑体" w:eastAsia="黑体" w:hint="eastAsia"/>
          <w:sz w:val="30"/>
          <w:szCs w:val="30"/>
        </w:rPr>
        <w:t>三、设定依据</w:t>
      </w:r>
    </w:p>
    <w:p w:rsidR="008056F4" w:rsidRDefault="00B53E6D">
      <w:pPr>
        <w:ind w:right="300" w:firstLine="585"/>
        <w:rPr>
          <w:rFonts w:ascii="仿宋_GB2312" w:eastAsia="仿宋_GB2312" w:hAnsi="Times New Roman"/>
          <w:sz w:val="30"/>
          <w:szCs w:val="30"/>
        </w:rPr>
      </w:pPr>
      <w:r>
        <w:rPr>
          <w:rFonts w:ascii="仿宋_GB2312" w:eastAsia="仿宋_GB2312" w:hAnsi="Times New Roman" w:hint="eastAsia"/>
          <w:sz w:val="30"/>
          <w:szCs w:val="30"/>
        </w:rPr>
        <w:t>《中华人民共和国外汇管理条例》（国务院令第532号）第二十六条：“</w:t>
      </w:r>
      <w:r>
        <w:rPr>
          <w:rFonts w:ascii="仿宋_GB2312" w:eastAsia="仿宋_GB2312" w:hAnsi="Times New Roman"/>
          <w:sz w:val="30"/>
          <w:szCs w:val="30"/>
        </w:rPr>
        <w:t>金融机构的资本金、利润以及因本外币资产不匹配需要进行人民币与外币间转换的，应当经外汇管理机关批准</w:t>
      </w:r>
      <w:r>
        <w:rPr>
          <w:rFonts w:ascii="仿宋_GB2312" w:eastAsia="仿宋_GB2312" w:hAnsi="Times New Roman" w:hint="eastAsia"/>
          <w:sz w:val="30"/>
          <w:szCs w:val="30"/>
        </w:rPr>
        <w:t>”</w:t>
      </w:r>
    </w:p>
    <w:p w:rsidR="008056F4" w:rsidRDefault="008056F4">
      <w:pPr>
        <w:ind w:right="300" w:firstLine="585"/>
        <w:rPr>
          <w:rFonts w:ascii="黑体" w:eastAsia="黑体"/>
          <w:sz w:val="30"/>
          <w:szCs w:val="30"/>
        </w:rPr>
      </w:pPr>
    </w:p>
    <w:p w:rsidR="008056F4" w:rsidRDefault="008056F4">
      <w:pPr>
        <w:ind w:right="300" w:firstLine="585"/>
        <w:rPr>
          <w:rFonts w:ascii="黑体" w:eastAsia="黑体"/>
          <w:sz w:val="30"/>
          <w:szCs w:val="30"/>
        </w:rPr>
      </w:pPr>
    </w:p>
    <w:p w:rsidR="008056F4" w:rsidRDefault="008056F4">
      <w:pPr>
        <w:ind w:right="300" w:firstLine="585"/>
        <w:rPr>
          <w:rFonts w:ascii="黑体" w:eastAsia="黑体"/>
          <w:sz w:val="30"/>
          <w:szCs w:val="30"/>
        </w:rPr>
      </w:pPr>
    </w:p>
    <w:p w:rsidR="008056F4" w:rsidRDefault="008056F4">
      <w:pPr>
        <w:ind w:right="300" w:firstLine="585"/>
        <w:rPr>
          <w:rFonts w:ascii="黑体" w:eastAsia="黑体"/>
          <w:sz w:val="30"/>
          <w:szCs w:val="30"/>
        </w:rPr>
      </w:pPr>
    </w:p>
    <w:p w:rsidR="008056F4" w:rsidRDefault="008056F4">
      <w:pPr>
        <w:ind w:right="300" w:firstLine="585"/>
        <w:rPr>
          <w:rFonts w:ascii="黑体" w:eastAsia="黑体"/>
          <w:sz w:val="30"/>
          <w:szCs w:val="30"/>
        </w:rPr>
      </w:pPr>
    </w:p>
    <w:p w:rsidR="008056F4" w:rsidRDefault="008056F4">
      <w:pPr>
        <w:ind w:right="300" w:firstLine="585"/>
        <w:rPr>
          <w:rFonts w:ascii="黑体" w:eastAsia="黑体"/>
          <w:sz w:val="30"/>
          <w:szCs w:val="30"/>
        </w:rPr>
      </w:pPr>
    </w:p>
    <w:p w:rsidR="008056F4" w:rsidRDefault="008056F4">
      <w:pPr>
        <w:ind w:right="300" w:firstLine="585"/>
        <w:rPr>
          <w:rFonts w:ascii="黑体" w:eastAsia="黑体"/>
          <w:sz w:val="30"/>
          <w:szCs w:val="30"/>
        </w:rPr>
      </w:pPr>
    </w:p>
    <w:p w:rsidR="008056F4" w:rsidRDefault="008056F4">
      <w:pPr>
        <w:ind w:right="300" w:firstLine="585"/>
        <w:rPr>
          <w:rFonts w:ascii="黑体" w:eastAsia="黑体"/>
          <w:sz w:val="30"/>
          <w:szCs w:val="30"/>
        </w:rPr>
      </w:pPr>
    </w:p>
    <w:p w:rsidR="008056F4" w:rsidRDefault="008056F4">
      <w:pPr>
        <w:ind w:right="300" w:firstLine="585"/>
        <w:rPr>
          <w:rFonts w:ascii="黑体" w:eastAsia="黑体"/>
          <w:sz w:val="30"/>
          <w:szCs w:val="30"/>
        </w:rPr>
      </w:pPr>
    </w:p>
    <w:p w:rsidR="00F35E55" w:rsidRDefault="00F35E55" w:rsidP="00F35E55">
      <w:pPr>
        <w:ind w:right="300"/>
        <w:rPr>
          <w:rFonts w:ascii="黑体" w:eastAsia="黑体"/>
          <w:sz w:val="30"/>
          <w:szCs w:val="30"/>
        </w:rPr>
      </w:pPr>
      <w:r>
        <w:rPr>
          <w:rFonts w:ascii="黑体" w:eastAsia="黑体" w:hint="eastAsia"/>
          <w:sz w:val="30"/>
          <w:szCs w:val="30"/>
        </w:rPr>
        <w:t>57015-1、银行资本金（或营运资金）本外币转换核准</w:t>
      </w:r>
    </w:p>
    <w:p w:rsidR="00F35E55" w:rsidRDefault="00F35E55" w:rsidP="00F35E55">
      <w:pPr>
        <w:ind w:firstLine="585"/>
        <w:rPr>
          <w:rFonts w:ascii="黑体" w:eastAsia="黑体"/>
          <w:sz w:val="30"/>
          <w:szCs w:val="30"/>
        </w:rPr>
      </w:pPr>
      <w:r>
        <w:rPr>
          <w:rFonts w:ascii="黑体" w:eastAsia="黑体" w:hint="eastAsia"/>
          <w:sz w:val="30"/>
          <w:szCs w:val="30"/>
        </w:rPr>
        <w:lastRenderedPageBreak/>
        <w:t>（一）办理依据</w:t>
      </w:r>
    </w:p>
    <w:p w:rsidR="00F35E55" w:rsidRDefault="00F35E55" w:rsidP="00F35E55">
      <w:pPr>
        <w:ind w:right="300" w:firstLine="600"/>
        <w:jc w:val="left"/>
        <w:rPr>
          <w:rFonts w:ascii="Times New Roman" w:eastAsia="仿宋_GB2312" w:hAnsi="Times New Roman" w:cs="Times New Roman"/>
          <w:sz w:val="30"/>
          <w:szCs w:val="30"/>
        </w:rPr>
      </w:pPr>
      <w:r>
        <w:rPr>
          <w:rFonts w:ascii="仿宋_GB2312" w:eastAsia="仿宋_GB2312" w:hint="eastAsia"/>
          <w:sz w:val="30"/>
          <w:szCs w:val="30"/>
        </w:rPr>
        <w:t>1.</w:t>
      </w:r>
      <w:r>
        <w:rPr>
          <w:rFonts w:ascii="Times New Roman" w:eastAsia="仿宋_GB2312" w:hAnsi="Times New Roman" w:cs="Times New Roman"/>
          <w:sz w:val="30"/>
          <w:szCs w:val="30"/>
        </w:rPr>
        <w:t>《中华人民共和国外汇管理条例》</w:t>
      </w:r>
      <w:r>
        <w:rPr>
          <w:rFonts w:ascii="仿宋_GB2312" w:eastAsia="仿宋_GB2312" w:hAnsi="Times New Roman" w:hint="eastAsia"/>
          <w:sz w:val="30"/>
          <w:szCs w:val="30"/>
        </w:rPr>
        <w:t>（国务院令第532号）</w:t>
      </w:r>
    </w:p>
    <w:p w:rsidR="00F35E55" w:rsidRDefault="00F35E55" w:rsidP="00F35E55">
      <w:pPr>
        <w:ind w:right="300" w:firstLine="600"/>
        <w:jc w:val="left"/>
        <w:rPr>
          <w:rFonts w:ascii="Times New Roman" w:eastAsia="仿宋_GB2312" w:hAnsi="Times New Roman" w:cs="Times New Roman"/>
          <w:sz w:val="30"/>
          <w:szCs w:val="30"/>
        </w:rPr>
      </w:pPr>
      <w:r>
        <w:rPr>
          <w:rFonts w:ascii="仿宋_GB2312" w:eastAsia="仿宋_GB2312" w:hint="eastAsia"/>
          <w:sz w:val="30"/>
          <w:szCs w:val="30"/>
        </w:rPr>
        <w:t>2.</w:t>
      </w:r>
      <w:r>
        <w:rPr>
          <w:rFonts w:ascii="Times New Roman" w:eastAsia="仿宋_GB2312" w:hAnsi="Times New Roman" w:cs="Times New Roman" w:hint="eastAsia"/>
          <w:sz w:val="30"/>
          <w:szCs w:val="30"/>
        </w:rPr>
        <w:t>《银行办理结售汇业务管理办法》（中国人民银行令</w:t>
      </w:r>
      <w:r>
        <w:rPr>
          <w:rFonts w:ascii="Times New Roman" w:eastAsia="仿宋_GB2312" w:hAnsi="Times New Roman" w:cs="Times New Roman" w:hint="eastAsia"/>
          <w:sz w:val="30"/>
          <w:szCs w:val="30"/>
        </w:rPr>
        <w:t>[2014]</w:t>
      </w:r>
      <w:r>
        <w:rPr>
          <w:rFonts w:ascii="Times New Roman" w:eastAsia="仿宋_GB2312" w:hAnsi="Times New Roman" w:cs="Times New Roman" w:hint="eastAsia"/>
          <w:sz w:val="30"/>
          <w:szCs w:val="30"/>
        </w:rPr>
        <w:t>第</w:t>
      </w:r>
      <w:r>
        <w:rPr>
          <w:rFonts w:ascii="Times New Roman" w:eastAsia="仿宋_GB2312" w:hAnsi="Times New Roman" w:cs="Times New Roman" w:hint="eastAsia"/>
          <w:sz w:val="30"/>
          <w:szCs w:val="30"/>
        </w:rPr>
        <w:t>2</w:t>
      </w:r>
      <w:r>
        <w:rPr>
          <w:rFonts w:ascii="Times New Roman" w:eastAsia="仿宋_GB2312" w:hAnsi="Times New Roman" w:cs="Times New Roman" w:hint="eastAsia"/>
          <w:sz w:val="30"/>
          <w:szCs w:val="30"/>
        </w:rPr>
        <w:t>号）</w:t>
      </w:r>
    </w:p>
    <w:p w:rsidR="00F35E55" w:rsidRDefault="00F35E55" w:rsidP="00F35E55">
      <w:pPr>
        <w:ind w:firstLineChars="200" w:firstLine="600"/>
        <w:rPr>
          <w:rFonts w:ascii="仿宋_GB2312" w:eastAsia="仿宋_GB2312" w:hAnsi="Times New Roman"/>
          <w:sz w:val="30"/>
          <w:szCs w:val="30"/>
        </w:rPr>
      </w:pPr>
      <w:r>
        <w:rPr>
          <w:rFonts w:ascii="仿宋_GB2312" w:eastAsia="仿宋_GB2312" w:hint="eastAsia"/>
          <w:sz w:val="30"/>
          <w:szCs w:val="30"/>
        </w:rPr>
        <w:t>3.</w:t>
      </w:r>
      <w:r>
        <w:rPr>
          <w:rFonts w:ascii="Times New Roman" w:eastAsia="仿宋_GB2312" w:hAnsi="Times New Roman" w:cs="Times New Roman" w:hint="eastAsia"/>
          <w:sz w:val="30"/>
          <w:szCs w:val="30"/>
        </w:rPr>
        <w:t>《国家外汇管理局关于印发〈银行办理结售汇业务管理办法实施细则〉的通知》（汇发</w:t>
      </w:r>
      <w:r>
        <w:rPr>
          <w:rFonts w:ascii="Times New Roman" w:eastAsia="仿宋_GB2312" w:hAnsi="Times New Roman" w:cs="Times New Roman" w:hint="eastAsia"/>
          <w:sz w:val="30"/>
          <w:szCs w:val="30"/>
        </w:rPr>
        <w:t>[2014]53</w:t>
      </w:r>
      <w:r>
        <w:rPr>
          <w:rFonts w:ascii="Times New Roman" w:eastAsia="仿宋_GB2312" w:hAnsi="Times New Roman" w:cs="Times New Roman" w:hint="eastAsia"/>
          <w:sz w:val="30"/>
          <w:szCs w:val="30"/>
        </w:rPr>
        <w:t>号）</w:t>
      </w:r>
    </w:p>
    <w:p w:rsidR="00F35E55" w:rsidRDefault="00F35E55" w:rsidP="00F35E55">
      <w:pPr>
        <w:ind w:firstLineChars="200" w:firstLine="600"/>
        <w:rPr>
          <w:rFonts w:ascii="黑体" w:eastAsia="黑体" w:hAnsi="Times New Roman"/>
          <w:sz w:val="30"/>
          <w:szCs w:val="30"/>
        </w:rPr>
      </w:pPr>
      <w:r>
        <w:rPr>
          <w:rFonts w:ascii="黑体" w:eastAsia="黑体" w:hint="eastAsia"/>
          <w:sz w:val="30"/>
          <w:szCs w:val="30"/>
        </w:rPr>
        <w:t>（二）受理机构</w:t>
      </w:r>
    </w:p>
    <w:p w:rsidR="00F35E55" w:rsidRDefault="00F35E55" w:rsidP="00F35E55">
      <w:pPr>
        <w:ind w:firstLineChars="200" w:firstLine="600"/>
        <w:rPr>
          <w:rFonts w:ascii="黑体" w:eastAsia="黑体" w:hAnsi="Times New Roman"/>
          <w:sz w:val="30"/>
          <w:szCs w:val="30"/>
        </w:rPr>
      </w:pPr>
      <w:r>
        <w:rPr>
          <w:rFonts w:ascii="仿宋_GB2312" w:eastAsia="仿宋_GB2312" w:hAnsi="Times New Roman" w:hint="eastAsia"/>
          <w:sz w:val="30"/>
          <w:szCs w:val="30"/>
        </w:rPr>
        <w:t>申请人所在地</w:t>
      </w:r>
      <w:r>
        <w:rPr>
          <w:rFonts w:ascii="Times New Roman" w:eastAsia="仿宋_GB2312" w:hAnsi="Times New Roman" w:cs="Times New Roman"/>
          <w:sz w:val="30"/>
          <w:szCs w:val="30"/>
        </w:rPr>
        <w:t>国家外汇管理局分局</w:t>
      </w:r>
    </w:p>
    <w:p w:rsidR="00F35E55" w:rsidRDefault="00F35E55" w:rsidP="00F35E55">
      <w:pPr>
        <w:ind w:firstLineChars="200" w:firstLine="600"/>
        <w:rPr>
          <w:rFonts w:ascii="黑体" w:eastAsia="黑体" w:hAnsi="Times New Roman"/>
          <w:sz w:val="30"/>
          <w:szCs w:val="30"/>
        </w:rPr>
      </w:pPr>
      <w:r>
        <w:rPr>
          <w:rFonts w:ascii="黑体" w:eastAsia="黑体" w:hint="eastAsia"/>
          <w:sz w:val="30"/>
          <w:szCs w:val="30"/>
        </w:rPr>
        <w:t>（三）决定机构</w:t>
      </w:r>
    </w:p>
    <w:p w:rsidR="00F35E55" w:rsidRDefault="00F35E55" w:rsidP="00F35E55">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申请人所在地</w:t>
      </w:r>
      <w:r>
        <w:rPr>
          <w:rFonts w:ascii="Times New Roman" w:eastAsia="仿宋_GB2312" w:hAnsi="Times New Roman" w:cs="Times New Roman"/>
          <w:sz w:val="30"/>
          <w:szCs w:val="30"/>
        </w:rPr>
        <w:t>国家外汇管理局分局</w:t>
      </w:r>
    </w:p>
    <w:p w:rsidR="00F35E55" w:rsidRDefault="00F35E55" w:rsidP="00F35E55">
      <w:pPr>
        <w:ind w:firstLineChars="200" w:firstLine="600"/>
        <w:rPr>
          <w:rFonts w:ascii="黑体" w:eastAsia="黑体" w:hAnsi="Times New Roman"/>
          <w:sz w:val="30"/>
          <w:szCs w:val="30"/>
        </w:rPr>
      </w:pPr>
      <w:r>
        <w:rPr>
          <w:rFonts w:ascii="黑体" w:eastAsia="黑体" w:hint="eastAsia"/>
          <w:sz w:val="30"/>
          <w:szCs w:val="30"/>
        </w:rPr>
        <w:t>（四）审批数量</w:t>
      </w:r>
    </w:p>
    <w:p w:rsidR="00F35E55" w:rsidRDefault="00F35E55" w:rsidP="00F35E55">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无数量限制</w:t>
      </w:r>
    </w:p>
    <w:p w:rsidR="00F35E55" w:rsidRDefault="00F35E55" w:rsidP="00F35E55">
      <w:pPr>
        <w:ind w:firstLineChars="200" w:firstLine="600"/>
        <w:rPr>
          <w:rFonts w:ascii="黑体" w:eastAsia="黑体" w:hAnsi="Times New Roman"/>
          <w:sz w:val="30"/>
          <w:szCs w:val="30"/>
        </w:rPr>
      </w:pPr>
      <w:r>
        <w:rPr>
          <w:rFonts w:ascii="黑体" w:eastAsia="黑体" w:hint="eastAsia"/>
          <w:sz w:val="30"/>
          <w:szCs w:val="30"/>
        </w:rPr>
        <w:t>（五）办事条件</w:t>
      </w:r>
    </w:p>
    <w:p w:rsidR="00F35E55" w:rsidRDefault="00F35E55" w:rsidP="00F35E55">
      <w:pPr>
        <w:ind w:right="3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申请人</w:t>
      </w:r>
      <w:r>
        <w:rPr>
          <w:rFonts w:ascii="Times New Roman" w:eastAsia="仿宋_GB2312" w:hAnsi="Times New Roman" w:cs="Times New Roman" w:hint="eastAsia"/>
          <w:sz w:val="30"/>
          <w:szCs w:val="30"/>
        </w:rPr>
        <w:t>为银行，需同时符合以下</w:t>
      </w:r>
      <w:r>
        <w:rPr>
          <w:rFonts w:ascii="Times New Roman" w:eastAsia="仿宋_GB2312" w:hAnsi="Times New Roman" w:cs="Times New Roman"/>
          <w:sz w:val="30"/>
          <w:szCs w:val="30"/>
        </w:rPr>
        <w:t>条件</w:t>
      </w:r>
      <w:r>
        <w:rPr>
          <w:rFonts w:ascii="Times New Roman" w:eastAsia="仿宋_GB2312" w:hAnsi="Times New Roman" w:cs="Times New Roman" w:hint="eastAsia"/>
          <w:sz w:val="30"/>
          <w:szCs w:val="30"/>
        </w:rPr>
        <w:t>：</w:t>
      </w:r>
    </w:p>
    <w:p w:rsidR="00F35E55" w:rsidRDefault="00F35E55" w:rsidP="00F35E55">
      <w:pPr>
        <w:ind w:firstLineChars="200" w:firstLine="600"/>
        <w:rPr>
          <w:rFonts w:ascii="Times New Roman" w:eastAsia="仿宋_GB2312" w:hAnsi="Times New Roman" w:cs="Times New Roman"/>
          <w:sz w:val="30"/>
          <w:szCs w:val="30"/>
        </w:rPr>
      </w:pPr>
      <w:r>
        <w:rPr>
          <w:rFonts w:ascii="仿宋_GB2312" w:eastAsia="仿宋_GB2312" w:hint="eastAsia"/>
          <w:sz w:val="30"/>
          <w:szCs w:val="30"/>
        </w:rPr>
        <w:t>1.</w:t>
      </w:r>
      <w:r>
        <w:rPr>
          <w:rFonts w:ascii="Times New Roman" w:eastAsia="仿宋_GB2312" w:hAnsi="Times New Roman" w:cs="Times New Roman"/>
          <w:sz w:val="30"/>
          <w:szCs w:val="30"/>
        </w:rPr>
        <w:t>完成本外币转换后的</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（外汇所有者权益</w:t>
      </w:r>
      <w:r>
        <w:rPr>
          <w:rFonts w:ascii="Times New Roman" w:eastAsia="仿宋_GB2312" w:hAnsi="Times New Roman" w:cs="Times New Roman"/>
          <w:sz w:val="30"/>
          <w:szCs w:val="30"/>
        </w:rPr>
        <w:t>+</w:t>
      </w:r>
      <w:r>
        <w:rPr>
          <w:rFonts w:ascii="Times New Roman" w:eastAsia="仿宋_GB2312" w:hAnsi="Times New Roman" w:cs="Times New Roman"/>
          <w:sz w:val="30"/>
          <w:szCs w:val="30"/>
        </w:rPr>
        <w:t>外汇营运资金）／外汇资产</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与</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（人民币所有者权益</w:t>
      </w:r>
      <w:r>
        <w:rPr>
          <w:rFonts w:ascii="Times New Roman" w:eastAsia="仿宋_GB2312" w:hAnsi="Times New Roman" w:cs="Times New Roman"/>
          <w:sz w:val="30"/>
          <w:szCs w:val="30"/>
        </w:rPr>
        <w:t>+</w:t>
      </w:r>
      <w:r>
        <w:rPr>
          <w:rFonts w:ascii="Times New Roman" w:eastAsia="仿宋_GB2312" w:hAnsi="Times New Roman" w:cs="Times New Roman"/>
          <w:sz w:val="30"/>
          <w:szCs w:val="30"/>
        </w:rPr>
        <w:t>人民币营运资金）／人民币资产</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基本相等。</w:t>
      </w:r>
    </w:p>
    <w:p w:rsidR="00F35E55" w:rsidRDefault="00F35E55" w:rsidP="00F35E55">
      <w:pPr>
        <w:ind w:firstLineChars="200" w:firstLine="600"/>
        <w:rPr>
          <w:rFonts w:ascii="Times New Roman" w:eastAsia="仿宋_GB2312" w:hAnsi="Times New Roman" w:cs="Times New Roman"/>
          <w:sz w:val="30"/>
          <w:szCs w:val="30"/>
        </w:rPr>
      </w:pPr>
      <w:r>
        <w:rPr>
          <w:rFonts w:ascii="仿宋_GB2312" w:eastAsia="仿宋_GB2312" w:hint="eastAsia"/>
          <w:sz w:val="30"/>
          <w:szCs w:val="30"/>
        </w:rPr>
        <w:t>2.</w:t>
      </w:r>
      <w:r>
        <w:rPr>
          <w:rFonts w:ascii="Times New Roman" w:eastAsia="仿宋_GB2312" w:hAnsi="Times New Roman" w:cs="Times New Roman"/>
          <w:sz w:val="30"/>
          <w:szCs w:val="30"/>
        </w:rPr>
        <w:t>以上数据按银行境内机构的资产负债表计算，不包括境外关联行。计算外汇资产可扣除部分政策性因素形成的外汇资产；计算人民币资产，应对其中的存放同业和拆放同业取结汇申请前四个季度末的平均数。营运资金和所有者权益不重复计算；人民币营运资金是指外国银行向境内分行拨付的人民币营运资金（含</w:t>
      </w:r>
      <w:r>
        <w:rPr>
          <w:rFonts w:ascii="Times New Roman" w:eastAsia="仿宋_GB2312" w:hAnsi="Times New Roman" w:cs="Times New Roman"/>
          <w:sz w:val="30"/>
          <w:szCs w:val="30"/>
        </w:rPr>
        <w:lastRenderedPageBreak/>
        <w:t>结汇后人民币营运资金）；外汇营运资金是外国银行向境内分行拨付的外汇营运资金，以及境内法人银行以自有人民币购买并在外汇营运资金科目核算的资金。计算外汇所有者权益时应扣除未分配外汇利润，但未分配外汇利润为亏损的，不得扣除。</w:t>
      </w:r>
    </w:p>
    <w:p w:rsidR="00F35E55" w:rsidRDefault="00F35E55" w:rsidP="00F35E55">
      <w:pPr>
        <w:ind w:firstLineChars="200" w:firstLine="600"/>
        <w:rPr>
          <w:rFonts w:ascii="Times New Roman" w:eastAsia="仿宋_GB2312" w:hAnsi="Times New Roman" w:cs="Times New Roman"/>
          <w:sz w:val="30"/>
          <w:szCs w:val="30"/>
        </w:rPr>
      </w:pPr>
      <w:r>
        <w:rPr>
          <w:rFonts w:ascii="仿宋_GB2312" w:eastAsia="仿宋_GB2312" w:hint="eastAsia"/>
          <w:sz w:val="30"/>
          <w:szCs w:val="30"/>
        </w:rPr>
        <w:t>3.</w:t>
      </w:r>
      <w:r>
        <w:rPr>
          <w:rFonts w:ascii="Times New Roman" w:eastAsia="仿宋_GB2312" w:hAnsi="Times New Roman" w:cs="Times New Roman"/>
          <w:sz w:val="30"/>
          <w:szCs w:val="30"/>
        </w:rPr>
        <w:t>新开办外汇业务的中资银行或新开办人民币业务的外资银行，首次可申请将不超过</w:t>
      </w:r>
      <w:r>
        <w:rPr>
          <w:rFonts w:ascii="Times New Roman" w:eastAsia="仿宋_GB2312" w:hAnsi="Times New Roman" w:cs="Times New Roman"/>
          <w:sz w:val="30"/>
          <w:szCs w:val="30"/>
        </w:rPr>
        <w:t>10%</w:t>
      </w:r>
      <w:r>
        <w:rPr>
          <w:rFonts w:ascii="Times New Roman" w:eastAsia="仿宋_GB2312" w:hAnsi="Times New Roman" w:cs="Times New Roman"/>
          <w:sz w:val="30"/>
          <w:szCs w:val="30"/>
        </w:rPr>
        <w:t>的资本金进行本外币转换。</w:t>
      </w:r>
    </w:p>
    <w:p w:rsidR="00F35E55" w:rsidRDefault="00F35E55" w:rsidP="00F35E55">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银行购买外汇资本金或外汇营运资金发展外汇业务的，可依据实际需要申请，不受前述第</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和</w:t>
      </w:r>
      <w:r>
        <w:rPr>
          <w:rFonts w:ascii="Times New Roman" w:eastAsia="仿宋_GB2312" w:hAnsi="Times New Roman" w:cs="Times New Roman"/>
          <w:sz w:val="30"/>
          <w:szCs w:val="30"/>
        </w:rPr>
        <w:t>3</w:t>
      </w:r>
      <w:r>
        <w:rPr>
          <w:rFonts w:ascii="Times New Roman" w:eastAsia="仿宋_GB2312" w:hAnsi="Times New Roman" w:cs="Times New Roman"/>
          <w:sz w:val="30"/>
          <w:szCs w:val="30"/>
        </w:rPr>
        <w:t>项条件限制。</w:t>
      </w:r>
    </w:p>
    <w:p w:rsidR="00F35E55" w:rsidRDefault="00F35E55" w:rsidP="00F35E55">
      <w:pPr>
        <w:ind w:right="300"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银行业监督管理部门对资本金币种有明确要求或其他特殊情况的，可不受前述第</w:t>
      </w:r>
      <w:r>
        <w:rPr>
          <w:rFonts w:ascii="Times New Roman" w:eastAsia="仿宋_GB2312" w:hAnsi="Times New Roman" w:cs="Times New Roman"/>
          <w:sz w:val="30"/>
          <w:szCs w:val="30"/>
        </w:rPr>
        <w:t>1</w:t>
      </w:r>
      <w:r>
        <w:rPr>
          <w:rFonts w:ascii="Times New Roman" w:eastAsia="仿宋_GB2312" w:hAnsi="Times New Roman" w:cs="Times New Roman"/>
          <w:sz w:val="30"/>
          <w:szCs w:val="30"/>
        </w:rPr>
        <w:t>和</w:t>
      </w:r>
      <w:r>
        <w:rPr>
          <w:rFonts w:ascii="Times New Roman" w:eastAsia="仿宋_GB2312" w:hAnsi="Times New Roman" w:cs="Times New Roman"/>
          <w:sz w:val="30"/>
          <w:szCs w:val="30"/>
        </w:rPr>
        <w:t>3</w:t>
      </w:r>
      <w:r>
        <w:rPr>
          <w:rFonts w:ascii="Times New Roman" w:eastAsia="仿宋_GB2312" w:hAnsi="Times New Roman" w:cs="Times New Roman"/>
          <w:sz w:val="30"/>
          <w:szCs w:val="30"/>
        </w:rPr>
        <w:t>项条件限制。</w:t>
      </w:r>
    </w:p>
    <w:p w:rsidR="00F35E55" w:rsidRDefault="00F35E55" w:rsidP="00F35E55">
      <w:pPr>
        <w:ind w:firstLineChars="200" w:firstLine="600"/>
        <w:rPr>
          <w:rFonts w:ascii="仿宋_GB2312" w:eastAsia="仿宋_GB2312" w:hAnsi="Times New Roman"/>
          <w:sz w:val="30"/>
          <w:szCs w:val="30"/>
        </w:rPr>
      </w:pPr>
      <w:r>
        <w:rPr>
          <w:rFonts w:ascii="Times New Roman" w:eastAsia="仿宋_GB2312" w:hAnsi="Times New Roman" w:cs="Times New Roman"/>
          <w:sz w:val="30"/>
          <w:szCs w:val="30"/>
        </w:rPr>
        <w:t>银行申请原则上每年不得超过一次。</w:t>
      </w:r>
    </w:p>
    <w:p w:rsidR="00F35E55" w:rsidRDefault="00F35E55" w:rsidP="00F35E55">
      <w:pPr>
        <w:ind w:firstLineChars="200" w:firstLine="600"/>
        <w:rPr>
          <w:rFonts w:ascii="黑体" w:eastAsia="黑体" w:hAnsi="Times New Roman"/>
          <w:sz w:val="30"/>
          <w:szCs w:val="30"/>
        </w:rPr>
      </w:pPr>
      <w:r>
        <w:rPr>
          <w:rFonts w:ascii="黑体" w:eastAsia="黑体" w:hint="eastAsia"/>
          <w:sz w:val="30"/>
          <w:szCs w:val="30"/>
        </w:rPr>
        <w:t>（六）申请材料</w:t>
      </w:r>
    </w:p>
    <w:tbl>
      <w:tblPr>
        <w:tblW w:w="8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4394"/>
        <w:gridCol w:w="1102"/>
        <w:gridCol w:w="457"/>
        <w:gridCol w:w="961"/>
        <w:gridCol w:w="457"/>
        <w:gridCol w:w="497"/>
      </w:tblGrid>
      <w:tr w:rsidR="00F35E55" w:rsidTr="00F35E55">
        <w:tc>
          <w:tcPr>
            <w:tcW w:w="534" w:type="dxa"/>
            <w:vAlign w:val="center"/>
          </w:tcPr>
          <w:p w:rsidR="00F35E55" w:rsidRDefault="00F35E55" w:rsidP="00F35E55">
            <w:pPr>
              <w:jc w:val="center"/>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序号</w:t>
            </w:r>
          </w:p>
        </w:tc>
        <w:tc>
          <w:tcPr>
            <w:tcW w:w="4394" w:type="dxa"/>
            <w:vAlign w:val="center"/>
          </w:tcPr>
          <w:p w:rsidR="00F35E55" w:rsidRDefault="00F35E55" w:rsidP="00F35E55">
            <w:pPr>
              <w:jc w:val="center"/>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提交材料名称</w:t>
            </w:r>
          </w:p>
        </w:tc>
        <w:tc>
          <w:tcPr>
            <w:tcW w:w="1102" w:type="dxa"/>
            <w:vAlign w:val="center"/>
          </w:tcPr>
          <w:p w:rsidR="00F35E55" w:rsidRDefault="00F35E55" w:rsidP="00F35E55">
            <w:pPr>
              <w:jc w:val="center"/>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原件/复印件</w:t>
            </w:r>
          </w:p>
        </w:tc>
        <w:tc>
          <w:tcPr>
            <w:tcW w:w="457" w:type="dxa"/>
            <w:vAlign w:val="center"/>
          </w:tcPr>
          <w:p w:rsidR="00F35E55" w:rsidRDefault="00F35E55" w:rsidP="00F35E55">
            <w:pPr>
              <w:jc w:val="center"/>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份数</w:t>
            </w:r>
          </w:p>
        </w:tc>
        <w:tc>
          <w:tcPr>
            <w:tcW w:w="961" w:type="dxa"/>
            <w:vAlign w:val="center"/>
          </w:tcPr>
          <w:p w:rsidR="00F35E55" w:rsidRDefault="00F35E55" w:rsidP="00F35E55">
            <w:pPr>
              <w:jc w:val="center"/>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纸质/电子</w:t>
            </w:r>
          </w:p>
        </w:tc>
        <w:tc>
          <w:tcPr>
            <w:tcW w:w="457" w:type="dxa"/>
            <w:vAlign w:val="center"/>
          </w:tcPr>
          <w:p w:rsidR="00F35E55" w:rsidRDefault="00F35E55" w:rsidP="00F35E55">
            <w:pPr>
              <w:jc w:val="center"/>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要求</w:t>
            </w:r>
          </w:p>
        </w:tc>
        <w:tc>
          <w:tcPr>
            <w:tcW w:w="497" w:type="dxa"/>
            <w:vAlign w:val="center"/>
          </w:tcPr>
          <w:p w:rsidR="00F35E55" w:rsidRDefault="00F35E55" w:rsidP="00F35E55">
            <w:pPr>
              <w:jc w:val="center"/>
              <w:rPr>
                <w:rFonts w:ascii="仿宋_GB2312" w:eastAsia="仿宋_GB2312" w:hAnsi="Times New Roman" w:cs="Times New Roman"/>
                <w:b/>
                <w:sz w:val="24"/>
                <w:szCs w:val="24"/>
              </w:rPr>
            </w:pPr>
            <w:r>
              <w:rPr>
                <w:rFonts w:ascii="仿宋_GB2312" w:eastAsia="仿宋_GB2312" w:hAnsi="Times New Roman" w:cs="Times New Roman" w:hint="eastAsia"/>
                <w:b/>
                <w:sz w:val="24"/>
                <w:szCs w:val="24"/>
              </w:rPr>
              <w:t>备注</w:t>
            </w:r>
          </w:p>
        </w:tc>
      </w:tr>
      <w:tr w:rsidR="00F35E55" w:rsidTr="00F35E55">
        <w:tc>
          <w:tcPr>
            <w:tcW w:w="534" w:type="dxa"/>
            <w:vAlign w:val="center"/>
          </w:tcPr>
          <w:p w:rsidR="00F35E55" w:rsidRDefault="00F35E55" w:rsidP="00F35E55">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w:t>
            </w:r>
          </w:p>
        </w:tc>
        <w:tc>
          <w:tcPr>
            <w:tcW w:w="4394" w:type="dxa"/>
            <w:vAlign w:val="center"/>
          </w:tcPr>
          <w:p w:rsidR="00F35E55" w:rsidRDefault="00F35E55" w:rsidP="00F35E55">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申请报告</w:t>
            </w:r>
          </w:p>
        </w:tc>
        <w:tc>
          <w:tcPr>
            <w:tcW w:w="1102" w:type="dxa"/>
            <w:vAlign w:val="center"/>
          </w:tcPr>
          <w:p w:rsidR="00F35E55" w:rsidRDefault="00F35E55" w:rsidP="00F35E55">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原件</w:t>
            </w:r>
          </w:p>
        </w:tc>
        <w:tc>
          <w:tcPr>
            <w:tcW w:w="457" w:type="dxa"/>
            <w:vAlign w:val="center"/>
          </w:tcPr>
          <w:p w:rsidR="00F35E55" w:rsidRDefault="00F35E55" w:rsidP="00F35E55">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w:t>
            </w:r>
          </w:p>
        </w:tc>
        <w:tc>
          <w:tcPr>
            <w:tcW w:w="961" w:type="dxa"/>
            <w:vAlign w:val="center"/>
          </w:tcPr>
          <w:p w:rsidR="00F35E55" w:rsidRDefault="00F35E55" w:rsidP="00F35E55">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纸质/电子</w:t>
            </w:r>
          </w:p>
        </w:tc>
        <w:tc>
          <w:tcPr>
            <w:tcW w:w="457" w:type="dxa"/>
            <w:vAlign w:val="center"/>
          </w:tcPr>
          <w:p w:rsidR="00F35E55" w:rsidRDefault="00F35E55" w:rsidP="00F35E55">
            <w:pPr>
              <w:jc w:val="center"/>
              <w:rPr>
                <w:rFonts w:ascii="仿宋_GB2312" w:eastAsia="仿宋_GB2312" w:hAnsi="Times New Roman" w:cs="Times New Roman"/>
                <w:sz w:val="24"/>
                <w:szCs w:val="24"/>
              </w:rPr>
            </w:pPr>
          </w:p>
        </w:tc>
        <w:tc>
          <w:tcPr>
            <w:tcW w:w="497" w:type="dxa"/>
            <w:vAlign w:val="center"/>
          </w:tcPr>
          <w:p w:rsidR="00F35E55" w:rsidRDefault="00F35E55" w:rsidP="00F35E55">
            <w:pPr>
              <w:jc w:val="center"/>
              <w:rPr>
                <w:rFonts w:ascii="仿宋_GB2312" w:eastAsia="仿宋_GB2312" w:hAnsi="Times New Roman" w:cs="Times New Roman"/>
                <w:sz w:val="24"/>
                <w:szCs w:val="24"/>
              </w:rPr>
            </w:pPr>
          </w:p>
        </w:tc>
      </w:tr>
      <w:tr w:rsidR="00F35E55" w:rsidTr="00F35E55">
        <w:tc>
          <w:tcPr>
            <w:tcW w:w="534" w:type="dxa"/>
            <w:vAlign w:val="center"/>
          </w:tcPr>
          <w:p w:rsidR="00F35E55" w:rsidRDefault="00F35E55" w:rsidP="00F35E55">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2</w:t>
            </w:r>
          </w:p>
        </w:tc>
        <w:tc>
          <w:tcPr>
            <w:tcW w:w="4394" w:type="dxa"/>
            <w:vAlign w:val="center"/>
          </w:tcPr>
          <w:p w:rsidR="00F35E55" w:rsidRDefault="00F35E55" w:rsidP="00F35E55">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人民币和外币资产负债表</w:t>
            </w:r>
          </w:p>
        </w:tc>
        <w:tc>
          <w:tcPr>
            <w:tcW w:w="1102" w:type="dxa"/>
            <w:vAlign w:val="center"/>
          </w:tcPr>
          <w:p w:rsidR="00F35E55" w:rsidRDefault="00F35E55" w:rsidP="00F35E55">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原件</w:t>
            </w:r>
          </w:p>
        </w:tc>
        <w:tc>
          <w:tcPr>
            <w:tcW w:w="457" w:type="dxa"/>
            <w:vAlign w:val="center"/>
          </w:tcPr>
          <w:p w:rsidR="00F35E55" w:rsidRDefault="00F35E55" w:rsidP="00F35E55">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w:t>
            </w:r>
          </w:p>
        </w:tc>
        <w:tc>
          <w:tcPr>
            <w:tcW w:w="961" w:type="dxa"/>
            <w:vAlign w:val="center"/>
          </w:tcPr>
          <w:p w:rsidR="00F35E55" w:rsidRDefault="00F35E55" w:rsidP="00F35E55">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纸质/电子</w:t>
            </w:r>
          </w:p>
        </w:tc>
        <w:tc>
          <w:tcPr>
            <w:tcW w:w="457" w:type="dxa"/>
            <w:vAlign w:val="center"/>
          </w:tcPr>
          <w:p w:rsidR="00F35E55" w:rsidRDefault="00F35E55" w:rsidP="00F35E55">
            <w:pPr>
              <w:jc w:val="center"/>
              <w:rPr>
                <w:rFonts w:ascii="仿宋_GB2312" w:eastAsia="仿宋_GB2312" w:hAnsi="Times New Roman" w:cs="Times New Roman"/>
                <w:sz w:val="24"/>
                <w:szCs w:val="24"/>
              </w:rPr>
            </w:pPr>
          </w:p>
        </w:tc>
        <w:tc>
          <w:tcPr>
            <w:tcW w:w="497" w:type="dxa"/>
            <w:vAlign w:val="center"/>
          </w:tcPr>
          <w:p w:rsidR="00F35E55" w:rsidRDefault="00F35E55" w:rsidP="00F35E55">
            <w:pPr>
              <w:jc w:val="center"/>
              <w:rPr>
                <w:rFonts w:ascii="仿宋_GB2312" w:eastAsia="仿宋_GB2312" w:hAnsi="Times New Roman" w:cs="Times New Roman"/>
                <w:sz w:val="24"/>
                <w:szCs w:val="24"/>
              </w:rPr>
            </w:pPr>
          </w:p>
        </w:tc>
      </w:tr>
      <w:tr w:rsidR="00F35E55" w:rsidTr="00F35E55">
        <w:tc>
          <w:tcPr>
            <w:tcW w:w="534" w:type="dxa"/>
            <w:vAlign w:val="center"/>
          </w:tcPr>
          <w:p w:rsidR="00F35E55" w:rsidRDefault="00F35E55" w:rsidP="00F35E55">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3</w:t>
            </w:r>
          </w:p>
        </w:tc>
        <w:tc>
          <w:tcPr>
            <w:tcW w:w="4394" w:type="dxa"/>
            <w:vAlign w:val="center"/>
          </w:tcPr>
          <w:p w:rsidR="00F35E55" w:rsidRDefault="00F35E55" w:rsidP="00F35E55">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本外币转换金额的测算依据</w:t>
            </w:r>
          </w:p>
        </w:tc>
        <w:tc>
          <w:tcPr>
            <w:tcW w:w="1102" w:type="dxa"/>
            <w:vAlign w:val="center"/>
          </w:tcPr>
          <w:p w:rsidR="00F35E55" w:rsidRDefault="00F35E55" w:rsidP="00F35E55">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原件</w:t>
            </w:r>
          </w:p>
        </w:tc>
        <w:tc>
          <w:tcPr>
            <w:tcW w:w="457" w:type="dxa"/>
            <w:vAlign w:val="center"/>
          </w:tcPr>
          <w:p w:rsidR="00F35E55" w:rsidRDefault="00F35E55" w:rsidP="00F35E55">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w:t>
            </w:r>
          </w:p>
        </w:tc>
        <w:tc>
          <w:tcPr>
            <w:tcW w:w="961" w:type="dxa"/>
            <w:vAlign w:val="center"/>
          </w:tcPr>
          <w:p w:rsidR="00F35E55" w:rsidRDefault="00F35E55" w:rsidP="00F35E55">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纸质/电子</w:t>
            </w:r>
          </w:p>
        </w:tc>
        <w:tc>
          <w:tcPr>
            <w:tcW w:w="457" w:type="dxa"/>
            <w:vAlign w:val="center"/>
          </w:tcPr>
          <w:p w:rsidR="00F35E55" w:rsidRDefault="00F35E55" w:rsidP="00F35E55">
            <w:pPr>
              <w:jc w:val="center"/>
              <w:rPr>
                <w:rFonts w:ascii="仿宋_GB2312" w:eastAsia="仿宋_GB2312" w:hAnsi="Times New Roman" w:cs="Times New Roman"/>
                <w:sz w:val="24"/>
                <w:szCs w:val="24"/>
              </w:rPr>
            </w:pPr>
          </w:p>
        </w:tc>
        <w:tc>
          <w:tcPr>
            <w:tcW w:w="497" w:type="dxa"/>
            <w:vAlign w:val="center"/>
          </w:tcPr>
          <w:p w:rsidR="00F35E55" w:rsidRDefault="00F35E55" w:rsidP="00F35E55">
            <w:pPr>
              <w:jc w:val="center"/>
              <w:rPr>
                <w:rFonts w:ascii="仿宋_GB2312" w:eastAsia="仿宋_GB2312" w:hAnsi="Times New Roman" w:cs="Times New Roman"/>
                <w:sz w:val="24"/>
                <w:szCs w:val="24"/>
              </w:rPr>
            </w:pPr>
          </w:p>
        </w:tc>
      </w:tr>
      <w:tr w:rsidR="00F35E55" w:rsidTr="00F35E55">
        <w:tc>
          <w:tcPr>
            <w:tcW w:w="534" w:type="dxa"/>
            <w:vAlign w:val="center"/>
          </w:tcPr>
          <w:p w:rsidR="00F35E55" w:rsidRDefault="00F35E55" w:rsidP="00F35E55">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4</w:t>
            </w:r>
          </w:p>
        </w:tc>
        <w:tc>
          <w:tcPr>
            <w:tcW w:w="4394" w:type="dxa"/>
            <w:vAlign w:val="center"/>
          </w:tcPr>
          <w:p w:rsidR="00F35E55" w:rsidRDefault="00F35E55" w:rsidP="00F35E55">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相关交易需经银行业监督管理部门批准的，应提供相应批准文件的复印件</w:t>
            </w:r>
          </w:p>
        </w:tc>
        <w:tc>
          <w:tcPr>
            <w:tcW w:w="1102" w:type="dxa"/>
            <w:vAlign w:val="center"/>
          </w:tcPr>
          <w:p w:rsidR="00F35E55" w:rsidRDefault="00F35E55" w:rsidP="00F35E55">
            <w:pPr>
              <w:jc w:val="center"/>
              <w:rPr>
                <w:rFonts w:ascii="仿宋_GB2312" w:eastAsia="仿宋_GB2312" w:hAnsi="Times New Roman" w:cs="Times New Roman"/>
                <w:sz w:val="24"/>
                <w:szCs w:val="24"/>
              </w:rPr>
            </w:pPr>
            <w:r>
              <w:rPr>
                <w:rFonts w:ascii="仿宋_GB2312" w:eastAsia="仿宋_GB2312" w:hAnsi="华文仿宋" w:hint="eastAsia"/>
                <w:sz w:val="24"/>
                <w:szCs w:val="24"/>
              </w:rPr>
              <w:t>加盖单位公章的</w:t>
            </w:r>
            <w:r>
              <w:rPr>
                <w:rFonts w:ascii="仿宋_GB2312" w:eastAsia="仿宋_GB2312" w:hAnsi="Times New Roman" w:cs="Times New Roman" w:hint="eastAsia"/>
                <w:sz w:val="24"/>
                <w:szCs w:val="24"/>
              </w:rPr>
              <w:t>复印件</w:t>
            </w:r>
          </w:p>
        </w:tc>
        <w:tc>
          <w:tcPr>
            <w:tcW w:w="457" w:type="dxa"/>
            <w:vAlign w:val="center"/>
          </w:tcPr>
          <w:p w:rsidR="00F35E55" w:rsidRDefault="00F35E55" w:rsidP="00F35E55">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1</w:t>
            </w:r>
          </w:p>
        </w:tc>
        <w:tc>
          <w:tcPr>
            <w:tcW w:w="961" w:type="dxa"/>
            <w:vAlign w:val="center"/>
          </w:tcPr>
          <w:p w:rsidR="00F35E55" w:rsidRDefault="00F35E55" w:rsidP="00F35E55">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纸质/电子</w:t>
            </w:r>
          </w:p>
        </w:tc>
        <w:tc>
          <w:tcPr>
            <w:tcW w:w="457" w:type="dxa"/>
            <w:vAlign w:val="center"/>
          </w:tcPr>
          <w:p w:rsidR="00F35E55" w:rsidRDefault="00F35E55" w:rsidP="00F35E55">
            <w:pPr>
              <w:jc w:val="center"/>
              <w:rPr>
                <w:rFonts w:ascii="仿宋_GB2312" w:eastAsia="仿宋_GB2312" w:hAnsi="Times New Roman" w:cs="Times New Roman"/>
                <w:sz w:val="24"/>
                <w:szCs w:val="24"/>
              </w:rPr>
            </w:pPr>
          </w:p>
        </w:tc>
        <w:tc>
          <w:tcPr>
            <w:tcW w:w="497" w:type="dxa"/>
            <w:vAlign w:val="center"/>
          </w:tcPr>
          <w:p w:rsidR="00F35E55" w:rsidRDefault="00F35E55" w:rsidP="00F35E55">
            <w:pPr>
              <w:jc w:val="center"/>
              <w:rPr>
                <w:rFonts w:ascii="仿宋_GB2312" w:eastAsia="仿宋_GB2312" w:hAnsi="Times New Roman" w:cs="Times New Roman"/>
                <w:sz w:val="24"/>
                <w:szCs w:val="24"/>
              </w:rPr>
            </w:pPr>
          </w:p>
        </w:tc>
      </w:tr>
    </w:tbl>
    <w:p w:rsidR="00F35E55" w:rsidRDefault="00F35E55" w:rsidP="00F35E55">
      <w:pPr>
        <w:ind w:firstLineChars="200" w:firstLine="600"/>
        <w:rPr>
          <w:rFonts w:ascii="黑体" w:eastAsia="黑体" w:hAnsi="Times New Roman"/>
          <w:sz w:val="30"/>
          <w:szCs w:val="30"/>
        </w:rPr>
      </w:pPr>
      <w:r>
        <w:rPr>
          <w:rFonts w:ascii="黑体" w:eastAsia="黑体" w:hint="eastAsia"/>
          <w:sz w:val="30"/>
          <w:szCs w:val="30"/>
        </w:rPr>
        <w:t>（七）申请接受</w:t>
      </w:r>
    </w:p>
    <w:p w:rsidR="00F35E55" w:rsidRDefault="00F35E55" w:rsidP="00F35E55">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申请人可通过窗口、邮寄、网络等方式提交材料。</w:t>
      </w:r>
    </w:p>
    <w:p w:rsidR="00F35E55" w:rsidRDefault="00F35E55" w:rsidP="00F35E55">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国家外汇管理局浙江省分局窗口接收：国家外汇管理局浙江省分局国际收支处。邮寄地址：浙江省杭州市延安路149号，邮</w:t>
      </w:r>
      <w:r>
        <w:rPr>
          <w:rFonts w:ascii="仿宋_GB2312" w:eastAsia="仿宋_GB2312" w:hAnsi="Times New Roman" w:hint="eastAsia"/>
          <w:sz w:val="30"/>
          <w:szCs w:val="30"/>
        </w:rPr>
        <w:lastRenderedPageBreak/>
        <w:t>政编码310001</w:t>
      </w:r>
    </w:p>
    <w:p w:rsidR="00F35E55" w:rsidRDefault="00F35E55" w:rsidP="00F35E55">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网络提交：http://zwfw.asone.gov.cn</w:t>
      </w:r>
    </w:p>
    <w:p w:rsidR="00F35E55" w:rsidRDefault="00F35E55" w:rsidP="00F35E55">
      <w:pPr>
        <w:ind w:firstLineChars="200" w:firstLine="600"/>
        <w:rPr>
          <w:rFonts w:ascii="黑体" w:eastAsia="黑体" w:hAnsi="Times New Roman"/>
          <w:sz w:val="30"/>
          <w:szCs w:val="30"/>
        </w:rPr>
      </w:pPr>
      <w:r>
        <w:rPr>
          <w:rFonts w:ascii="黑体" w:eastAsia="黑体" w:hint="eastAsia"/>
          <w:sz w:val="30"/>
          <w:szCs w:val="30"/>
        </w:rPr>
        <w:t>（八）基本办理流程</w:t>
      </w:r>
    </w:p>
    <w:p w:rsidR="00F35E55" w:rsidRDefault="00F35E55" w:rsidP="00F35E55">
      <w:pPr>
        <w:ind w:right="300" w:firstLine="600"/>
        <w:jc w:val="left"/>
        <w:rPr>
          <w:rFonts w:ascii="仿宋_GB2312" w:eastAsia="仿宋_GB2312"/>
          <w:sz w:val="30"/>
          <w:szCs w:val="30"/>
        </w:rPr>
      </w:pPr>
      <w:r>
        <w:rPr>
          <w:rFonts w:ascii="仿宋_GB2312" w:eastAsia="仿宋_GB2312" w:hint="eastAsia"/>
          <w:sz w:val="30"/>
          <w:szCs w:val="30"/>
        </w:rPr>
        <w:t>1.申请人提交申请</w:t>
      </w:r>
    </w:p>
    <w:p w:rsidR="00F35E55" w:rsidRDefault="00F35E55" w:rsidP="00F35E55">
      <w:pPr>
        <w:ind w:right="300" w:firstLine="600"/>
        <w:jc w:val="left"/>
        <w:rPr>
          <w:rFonts w:ascii="仿宋_GB2312" w:eastAsia="仿宋_GB2312"/>
          <w:sz w:val="30"/>
          <w:szCs w:val="30"/>
        </w:rPr>
      </w:pPr>
      <w:r>
        <w:rPr>
          <w:rFonts w:ascii="仿宋_GB2312" w:eastAsia="仿宋_GB2312" w:hint="eastAsia"/>
          <w:sz w:val="30"/>
          <w:szCs w:val="30"/>
        </w:rPr>
        <w:t>2.决定是否予以受理</w:t>
      </w:r>
    </w:p>
    <w:p w:rsidR="00F35E55" w:rsidRDefault="00F35E55" w:rsidP="00F35E55">
      <w:pPr>
        <w:ind w:right="300" w:firstLine="600"/>
        <w:jc w:val="left"/>
        <w:rPr>
          <w:rFonts w:ascii="仿宋_GB2312" w:eastAsia="仿宋_GB2312"/>
          <w:sz w:val="30"/>
          <w:szCs w:val="30"/>
        </w:rPr>
      </w:pPr>
      <w:r>
        <w:rPr>
          <w:rFonts w:ascii="仿宋_GB2312" w:eastAsia="仿宋_GB2312" w:hint="eastAsia"/>
          <w:sz w:val="30"/>
          <w:szCs w:val="30"/>
        </w:rPr>
        <w:t>3.不予受理的，出具不予受理通知书；受理的，出具受理通知书，进行审查报批</w:t>
      </w:r>
    </w:p>
    <w:p w:rsidR="00F35E55" w:rsidRDefault="00F35E55" w:rsidP="00F35E55">
      <w:pPr>
        <w:ind w:right="300" w:firstLine="600"/>
        <w:jc w:val="left"/>
        <w:rPr>
          <w:rFonts w:ascii="仿宋_GB2312" w:eastAsia="仿宋_GB2312"/>
          <w:sz w:val="30"/>
          <w:szCs w:val="30"/>
        </w:rPr>
      </w:pPr>
      <w:r>
        <w:rPr>
          <w:rFonts w:ascii="仿宋_GB2312" w:eastAsia="仿宋_GB2312" w:hint="eastAsia"/>
          <w:sz w:val="30"/>
          <w:szCs w:val="30"/>
        </w:rPr>
        <w:t>4.不予许可的，出具不予许可通知书。许可的，向申请人出具正式公文</w:t>
      </w:r>
    </w:p>
    <w:p w:rsidR="00F35E55" w:rsidRDefault="00F35E55" w:rsidP="00F35E55">
      <w:pPr>
        <w:ind w:right="300" w:firstLine="600"/>
        <w:jc w:val="left"/>
        <w:rPr>
          <w:rFonts w:ascii="仿宋_GB2312" w:eastAsia="仿宋_GB2312"/>
          <w:sz w:val="30"/>
          <w:szCs w:val="30"/>
        </w:rPr>
      </w:pPr>
      <w:r>
        <w:rPr>
          <w:rFonts w:ascii="仿宋_GB2312" w:eastAsia="仿宋_GB2312" w:hint="eastAsia"/>
          <w:sz w:val="30"/>
          <w:szCs w:val="30"/>
        </w:rPr>
        <w:t>5.材料不全或不符合法定形式的，一次性告知补正材料，并出具《行政许可补正通知书》</w:t>
      </w:r>
    </w:p>
    <w:p w:rsidR="00F35E55" w:rsidRDefault="00F35E55" w:rsidP="00F35E55">
      <w:pPr>
        <w:ind w:firstLineChars="200" w:firstLine="600"/>
        <w:rPr>
          <w:rFonts w:ascii="黑体" w:eastAsia="黑体" w:hAnsi="Times New Roman"/>
          <w:sz w:val="30"/>
          <w:szCs w:val="30"/>
        </w:rPr>
      </w:pPr>
      <w:r>
        <w:rPr>
          <w:rFonts w:ascii="黑体" w:eastAsia="黑体" w:hint="eastAsia"/>
          <w:sz w:val="30"/>
          <w:szCs w:val="30"/>
        </w:rPr>
        <w:t>（九）办理方式</w:t>
      </w:r>
    </w:p>
    <w:p w:rsidR="00F35E55" w:rsidRDefault="00F35E55" w:rsidP="00F35E55">
      <w:pPr>
        <w:ind w:right="300" w:firstLine="600"/>
        <w:jc w:val="left"/>
        <w:rPr>
          <w:rFonts w:ascii="仿宋_GB2312" w:eastAsia="仿宋_GB2312" w:hAnsi="Times New Roman"/>
          <w:sz w:val="30"/>
          <w:szCs w:val="30"/>
        </w:rPr>
      </w:pPr>
      <w:r>
        <w:rPr>
          <w:rFonts w:ascii="仿宋_GB2312" w:eastAsia="仿宋_GB2312" w:hAnsi="Times New Roman" w:hint="eastAsia"/>
          <w:sz w:val="30"/>
          <w:szCs w:val="30"/>
        </w:rPr>
        <w:t>一般程序：申请、受理、审查、决定、出具正式公文</w:t>
      </w:r>
    </w:p>
    <w:p w:rsidR="00F35E55" w:rsidRDefault="00F35E55" w:rsidP="00F35E55">
      <w:pPr>
        <w:ind w:firstLineChars="200" w:firstLine="600"/>
        <w:rPr>
          <w:rFonts w:ascii="黑体" w:eastAsia="黑体" w:hAnsi="Times New Roman"/>
          <w:sz w:val="30"/>
          <w:szCs w:val="30"/>
        </w:rPr>
      </w:pPr>
      <w:r>
        <w:rPr>
          <w:rFonts w:ascii="黑体" w:eastAsia="黑体" w:hint="eastAsia"/>
          <w:sz w:val="30"/>
          <w:szCs w:val="30"/>
        </w:rPr>
        <w:t>（十）审批时限</w:t>
      </w:r>
    </w:p>
    <w:p w:rsidR="00F35E55" w:rsidRDefault="00F35E55" w:rsidP="00F35E55">
      <w:pPr>
        <w:ind w:firstLine="585"/>
        <w:rPr>
          <w:rFonts w:ascii="仿宋_GB2312" w:eastAsia="仿宋_GB2312" w:hAnsi="Times New Roman"/>
          <w:sz w:val="30"/>
          <w:szCs w:val="30"/>
        </w:rPr>
      </w:pPr>
      <w:r>
        <w:rPr>
          <w:rFonts w:ascii="仿宋_GB2312" w:eastAsia="仿宋_GB2312" w:hAnsi="Times New Roman" w:hint="eastAsia"/>
          <w:sz w:val="30"/>
          <w:szCs w:val="30"/>
        </w:rPr>
        <w:t>20个工作日</w:t>
      </w:r>
    </w:p>
    <w:p w:rsidR="00F35E55" w:rsidRDefault="00F35E55" w:rsidP="00F35E55">
      <w:pPr>
        <w:ind w:firstLine="585"/>
        <w:rPr>
          <w:rFonts w:ascii="黑体" w:eastAsia="黑体" w:hAnsi="Times New Roman"/>
          <w:sz w:val="30"/>
          <w:szCs w:val="30"/>
        </w:rPr>
      </w:pPr>
      <w:r>
        <w:rPr>
          <w:rFonts w:ascii="黑体" w:eastAsia="黑体" w:hint="eastAsia"/>
          <w:sz w:val="30"/>
          <w:szCs w:val="30"/>
        </w:rPr>
        <w:t>（十一）审批收费依据及标准</w:t>
      </w:r>
    </w:p>
    <w:p w:rsidR="00F35E55" w:rsidRDefault="00F35E55" w:rsidP="00F35E55">
      <w:pPr>
        <w:ind w:firstLine="585"/>
        <w:rPr>
          <w:rFonts w:ascii="仿宋_GB2312" w:eastAsia="仿宋_GB2312" w:hAnsi="Times New Roman"/>
          <w:sz w:val="30"/>
          <w:szCs w:val="30"/>
        </w:rPr>
      </w:pPr>
      <w:r>
        <w:rPr>
          <w:rFonts w:ascii="仿宋_GB2312" w:eastAsia="仿宋_GB2312" w:hAnsi="Times New Roman" w:hint="eastAsia"/>
          <w:sz w:val="30"/>
          <w:szCs w:val="30"/>
        </w:rPr>
        <w:t>不收费</w:t>
      </w:r>
    </w:p>
    <w:p w:rsidR="00F35E55" w:rsidRDefault="00F35E55" w:rsidP="00F35E55">
      <w:pPr>
        <w:ind w:firstLineChars="200" w:firstLine="600"/>
        <w:rPr>
          <w:rFonts w:ascii="黑体" w:eastAsia="黑体" w:hAnsi="Times New Roman"/>
          <w:sz w:val="30"/>
          <w:szCs w:val="30"/>
        </w:rPr>
      </w:pPr>
      <w:r>
        <w:rPr>
          <w:rFonts w:ascii="黑体" w:eastAsia="黑体" w:hint="eastAsia"/>
          <w:sz w:val="30"/>
          <w:szCs w:val="30"/>
        </w:rPr>
        <w:t>（十二）审批结果</w:t>
      </w:r>
    </w:p>
    <w:p w:rsidR="00F35E55" w:rsidRDefault="00F35E55" w:rsidP="00F35E55">
      <w:pPr>
        <w:ind w:right="300" w:firstLine="600"/>
        <w:rPr>
          <w:rFonts w:ascii="仿宋_GB2312" w:eastAsia="仿宋_GB2312" w:hAnsi="Times New Roman"/>
          <w:sz w:val="30"/>
          <w:szCs w:val="30"/>
        </w:rPr>
      </w:pPr>
      <w:r>
        <w:rPr>
          <w:rFonts w:ascii="仿宋_GB2312" w:eastAsia="仿宋_GB2312" w:hAnsi="Times New Roman" w:hint="eastAsia"/>
          <w:sz w:val="30"/>
          <w:szCs w:val="30"/>
        </w:rPr>
        <w:t>正式公文</w:t>
      </w:r>
    </w:p>
    <w:p w:rsidR="00F35E55" w:rsidRDefault="00F35E55" w:rsidP="00F35E55">
      <w:pPr>
        <w:ind w:right="300" w:firstLine="600"/>
        <w:rPr>
          <w:rFonts w:ascii="黑体" w:eastAsia="黑体" w:hAnsi="Times New Roman"/>
          <w:sz w:val="30"/>
          <w:szCs w:val="30"/>
        </w:rPr>
      </w:pPr>
      <w:r>
        <w:rPr>
          <w:rFonts w:ascii="黑体" w:eastAsia="黑体" w:hint="eastAsia"/>
          <w:sz w:val="30"/>
          <w:szCs w:val="30"/>
        </w:rPr>
        <w:t>（十三）结果送达</w:t>
      </w:r>
    </w:p>
    <w:p w:rsidR="00F35E55" w:rsidRDefault="00F35E55" w:rsidP="00F35E55">
      <w:pPr>
        <w:ind w:firstLineChars="200" w:firstLine="600"/>
        <w:rPr>
          <w:rFonts w:ascii="仿宋_GB2312" w:eastAsia="仿宋_GB2312" w:hAnsi="Times New Roman"/>
          <w:sz w:val="30"/>
          <w:szCs w:val="30"/>
        </w:rPr>
      </w:pPr>
      <w:r>
        <w:rPr>
          <w:rFonts w:ascii="仿宋_GB2312" w:eastAsia="仿宋_GB2312" w:hAnsi="Times New Roman"/>
          <w:sz w:val="30"/>
          <w:szCs w:val="30"/>
        </w:rPr>
        <w:t>通过现场领取、邮寄或网络传输方式将结果送达</w:t>
      </w:r>
      <w:r>
        <w:rPr>
          <w:rFonts w:ascii="仿宋_GB2312" w:eastAsia="仿宋_GB2312" w:hAnsi="Times New Roman" w:hint="eastAsia"/>
          <w:sz w:val="30"/>
          <w:szCs w:val="30"/>
        </w:rPr>
        <w:t>。</w:t>
      </w:r>
    </w:p>
    <w:p w:rsidR="00F35E55" w:rsidRDefault="00F35E55" w:rsidP="00F35E55">
      <w:pPr>
        <w:ind w:right="300" w:firstLine="600"/>
        <w:rPr>
          <w:rFonts w:ascii="黑体" w:eastAsia="黑体" w:hAnsi="Times New Roman"/>
          <w:sz w:val="30"/>
          <w:szCs w:val="30"/>
        </w:rPr>
      </w:pPr>
      <w:r>
        <w:rPr>
          <w:rFonts w:ascii="黑体" w:eastAsia="黑体" w:hint="eastAsia"/>
          <w:sz w:val="30"/>
          <w:szCs w:val="30"/>
        </w:rPr>
        <w:t>（十四）申请人权利和义务</w:t>
      </w:r>
    </w:p>
    <w:p w:rsidR="00F35E55" w:rsidRDefault="00F35E55" w:rsidP="00F35E55">
      <w:pPr>
        <w:ind w:right="300" w:firstLine="600"/>
        <w:rPr>
          <w:rFonts w:ascii="仿宋_GB2312" w:eastAsia="仿宋_GB2312"/>
          <w:sz w:val="30"/>
          <w:szCs w:val="30"/>
        </w:rPr>
      </w:pPr>
      <w:r>
        <w:rPr>
          <w:rFonts w:ascii="仿宋_GB2312" w:eastAsia="仿宋_GB2312" w:hint="eastAsia"/>
          <w:sz w:val="30"/>
          <w:szCs w:val="30"/>
        </w:rPr>
        <w:lastRenderedPageBreak/>
        <w:t>申请人有权依法提出行政审批申请，依法进行投诉、举报、复议、诉讼等。申请人有义务保证申请材料完整、真实、准确，获批后合法合规办理相关业务。</w:t>
      </w:r>
    </w:p>
    <w:p w:rsidR="00F35E55" w:rsidRDefault="00F35E55" w:rsidP="00F35E55">
      <w:pPr>
        <w:ind w:right="300" w:firstLine="600"/>
        <w:rPr>
          <w:rFonts w:ascii="黑体" w:eastAsia="黑体" w:hAnsi="Times New Roman"/>
          <w:sz w:val="30"/>
          <w:szCs w:val="30"/>
        </w:rPr>
      </w:pPr>
      <w:r>
        <w:rPr>
          <w:rFonts w:ascii="黑体" w:eastAsia="黑体" w:hAnsi="Times New Roman" w:hint="eastAsia"/>
          <w:sz w:val="30"/>
          <w:szCs w:val="30"/>
        </w:rPr>
        <w:t>（十五）咨询途径</w:t>
      </w:r>
    </w:p>
    <w:p w:rsidR="00F35E55" w:rsidRDefault="00F35E55" w:rsidP="00F35E55">
      <w:pPr>
        <w:ind w:firstLineChars="200" w:firstLine="600"/>
        <w:rPr>
          <w:rFonts w:ascii="仿宋_GB2312" w:eastAsia="仿宋_GB2312"/>
          <w:sz w:val="30"/>
          <w:szCs w:val="30"/>
        </w:rPr>
        <w:sectPr w:rsidR="00F35E55" w:rsidSect="00F35E55">
          <w:type w:val="continuous"/>
          <w:pgSz w:w="11906" w:h="16838"/>
          <w:pgMar w:top="1440" w:right="1800" w:bottom="1440" w:left="1800" w:header="851" w:footer="992" w:gutter="0"/>
          <w:cols w:space="720"/>
          <w:docGrid w:type="lines" w:linePitch="312"/>
        </w:sectPr>
      </w:pPr>
      <w:r>
        <w:rPr>
          <w:rFonts w:ascii="仿宋_GB2312" w:eastAsia="仿宋_GB2312" w:hAnsi="Times New Roman"/>
          <w:sz w:val="30"/>
          <w:szCs w:val="30"/>
        </w:rPr>
        <w:t>国家外汇管理局</w:t>
      </w:r>
      <w:r>
        <w:rPr>
          <w:rFonts w:ascii="仿宋_GB2312" w:eastAsia="仿宋_GB2312" w:hAnsi="Times New Roman" w:hint="eastAsia"/>
          <w:sz w:val="30"/>
          <w:szCs w:val="30"/>
        </w:rPr>
        <w:t>浙江省分局</w:t>
      </w:r>
      <w:r>
        <w:rPr>
          <w:rFonts w:ascii="仿宋_GB2312" w:eastAsia="仿宋_GB2312" w:hAnsi="Times New Roman"/>
          <w:sz w:val="30"/>
          <w:szCs w:val="30"/>
        </w:rPr>
        <w:t>国际收支</w:t>
      </w:r>
      <w:r>
        <w:rPr>
          <w:rFonts w:ascii="仿宋_GB2312" w:eastAsia="仿宋_GB2312" w:hAnsi="Times New Roman" w:hint="eastAsia"/>
          <w:sz w:val="30"/>
          <w:szCs w:val="30"/>
        </w:rPr>
        <w:t>处，咨询</w:t>
      </w:r>
      <w:r>
        <w:rPr>
          <w:rFonts w:ascii="仿宋_GB2312" w:eastAsia="仿宋_GB2312" w:hAnsi="Times New Roman"/>
          <w:sz w:val="30"/>
          <w:szCs w:val="30"/>
        </w:rPr>
        <w:t>电话</w:t>
      </w:r>
      <w:r>
        <w:rPr>
          <w:rFonts w:ascii="仿宋_GB2312" w:eastAsia="仿宋_GB2312" w:hAnsi="Times New Roman" w:hint="eastAsia"/>
          <w:sz w:val="30"/>
          <w:szCs w:val="30"/>
        </w:rPr>
        <w:t>：0571-87686438</w:t>
      </w:r>
    </w:p>
    <w:p w:rsidR="00F35E55" w:rsidRDefault="00F35E55" w:rsidP="00F35E55">
      <w:pPr>
        <w:ind w:right="300"/>
        <w:rPr>
          <w:rFonts w:ascii="仿宋_GB2312" w:eastAsia="仿宋_GB2312"/>
          <w:sz w:val="30"/>
          <w:szCs w:val="30"/>
        </w:rPr>
      </w:pPr>
      <w:r>
        <w:rPr>
          <w:rFonts w:ascii="仿宋_GB2312" w:eastAsia="仿宋_GB2312" w:hint="eastAsia"/>
          <w:sz w:val="30"/>
          <w:szCs w:val="30"/>
        </w:rPr>
        <w:lastRenderedPageBreak/>
        <w:t>附录</w:t>
      </w:r>
    </w:p>
    <w:p w:rsidR="00F35E55" w:rsidRDefault="00F35E55" w:rsidP="00F35E55">
      <w:pPr>
        <w:ind w:right="300"/>
        <w:jc w:val="center"/>
        <w:rPr>
          <w:rFonts w:ascii="黑体" w:eastAsia="黑体"/>
          <w:sz w:val="30"/>
          <w:szCs w:val="30"/>
        </w:rPr>
      </w:pPr>
      <w:r>
        <w:rPr>
          <w:rFonts w:ascii="黑体" w:eastAsia="黑体" w:hint="eastAsia"/>
          <w:sz w:val="30"/>
          <w:szCs w:val="30"/>
        </w:rPr>
        <w:t>基本流程图</w:t>
      </w:r>
    </w:p>
    <w:p w:rsidR="00F35E55" w:rsidRDefault="00F35E55" w:rsidP="00F35E55">
      <w:pPr>
        <w:ind w:right="300"/>
        <w:jc w:val="center"/>
        <w:rPr>
          <w:rFonts w:ascii="黑体" w:eastAsia="黑体"/>
          <w:sz w:val="30"/>
          <w:szCs w:val="30"/>
        </w:rPr>
      </w:pPr>
    </w:p>
    <w:p w:rsidR="00F35E55" w:rsidRDefault="00577183" w:rsidP="00F35E55">
      <w:pPr>
        <w:ind w:right="300"/>
        <w:jc w:val="center"/>
        <w:rPr>
          <w:rFonts w:ascii="仿宋_GB2312" w:eastAsia="仿宋_GB2312"/>
          <w:sz w:val="30"/>
          <w:szCs w:val="30"/>
        </w:rPr>
      </w:pPr>
      <w:r>
        <w:rPr>
          <w:rFonts w:ascii="仿宋_GB2312" w:eastAsia="仿宋_GB2312"/>
          <w:sz w:val="30"/>
          <w:szCs w:val="30"/>
        </w:rPr>
        <w:pict>
          <v:roundrect id="Rounded Rectangle 14251" o:spid="_x0000_s3416" style="position:absolute;left:0;text-align:left;margin-left:.15pt;margin-top:10.45pt;width:86.2pt;height:58.6pt;z-index:251924480" arcsize="10923f" o:preferrelative="t">
            <v:stroke miterlimit="2"/>
            <v:textbox>
              <w:txbxContent>
                <w:p w:rsidR="00F35E55" w:rsidRDefault="00F35E55" w:rsidP="00F35E55">
                  <w:r>
                    <w:rPr>
                      <w:rFonts w:hint="eastAsia"/>
                    </w:rPr>
                    <w:t>申请人现场提出书面申请，并提交材料</w:t>
                  </w:r>
                </w:p>
              </w:txbxContent>
            </v:textbox>
          </v:roundrect>
        </w:pict>
      </w:r>
    </w:p>
    <w:p w:rsidR="00F35E55" w:rsidRDefault="00F35E55" w:rsidP="00F35E55">
      <w:pPr>
        <w:ind w:right="300"/>
        <w:jc w:val="center"/>
        <w:rPr>
          <w:rFonts w:ascii="仿宋_GB2312" w:eastAsia="仿宋_GB2312"/>
          <w:sz w:val="30"/>
          <w:szCs w:val="30"/>
        </w:rPr>
      </w:pPr>
    </w:p>
    <w:p w:rsidR="00F35E55" w:rsidRDefault="00577183" w:rsidP="00F35E55">
      <w:pPr>
        <w:ind w:right="300"/>
        <w:jc w:val="center"/>
        <w:rPr>
          <w:rFonts w:ascii="仿宋_GB2312" w:eastAsia="仿宋_GB2312"/>
          <w:sz w:val="30"/>
          <w:szCs w:val="30"/>
        </w:rPr>
      </w:pPr>
      <w:r>
        <w:rPr>
          <w:rFonts w:ascii="仿宋_GB2312" w:eastAsia="仿宋_GB2312"/>
          <w:sz w:val="30"/>
          <w:szCs w:val="30"/>
        </w:rPr>
        <w:pict>
          <v:shape id="Straight Connector 14264" o:spid="_x0000_s3429" type="#_x0000_t32" style="position:absolute;left:0;text-align:left;margin-left:41.45pt;margin-top:21.05pt;width:232.15pt;height:.05pt;flip:x;z-index:251937792" o:preferrelative="t" filled="t">
            <v:stroke endarrow="block" miterlimit="2"/>
          </v:shape>
        </w:pict>
      </w:r>
      <w:r>
        <w:rPr>
          <w:rFonts w:ascii="仿宋_GB2312" w:eastAsia="仿宋_GB2312"/>
          <w:sz w:val="30"/>
          <w:szCs w:val="30"/>
        </w:rPr>
        <w:pict>
          <v:shape id="Straight Connector 14260" o:spid="_x0000_s3425" type="#_x0000_t32" style="position:absolute;left:0;text-align:left;margin-left:40.6pt;margin-top:6.65pt;width:.85pt;height:73.4pt;z-index:251933696" o:preferrelative="t" filled="t">
            <v:stroke endarrow="block" miterlimit="2"/>
          </v:shape>
        </w:pict>
      </w:r>
      <w:r>
        <w:rPr>
          <w:rFonts w:ascii="仿宋_GB2312" w:eastAsia="仿宋_GB2312"/>
          <w:sz w:val="30"/>
          <w:szCs w:val="30"/>
        </w:rPr>
        <w:pict>
          <v:roundrect id="Rounded Rectangle 14253" o:spid="_x0000_s3418" style="position:absolute;left:0;text-align:left;margin-left:273.6pt;margin-top:1.6pt;width:146.45pt;height:33.7pt;z-index:251926528" arcsize="10923f" o:preferrelative="t">
            <v:stroke miterlimit="2"/>
            <v:textbox>
              <w:txbxContent>
                <w:p w:rsidR="00F35E55" w:rsidRDefault="00F35E55" w:rsidP="00F35E55">
                  <w:r>
                    <w:rPr>
                      <w:rFonts w:hint="eastAsia"/>
                    </w:rPr>
                    <w:t>申请人补全材料</w:t>
                  </w:r>
                </w:p>
              </w:txbxContent>
            </v:textbox>
          </v:roundrect>
        </w:pict>
      </w:r>
    </w:p>
    <w:p w:rsidR="00F35E55" w:rsidRDefault="00577183" w:rsidP="00F35E55">
      <w:pPr>
        <w:ind w:right="300"/>
        <w:jc w:val="left"/>
        <w:rPr>
          <w:rFonts w:ascii="仿宋_GB2312" w:eastAsia="仿宋_GB2312"/>
          <w:sz w:val="30"/>
          <w:szCs w:val="30"/>
        </w:rPr>
        <w:sectPr w:rsidR="00F35E55">
          <w:pgSz w:w="11906" w:h="16838"/>
          <w:pgMar w:top="1440" w:right="1800" w:bottom="1440" w:left="1800" w:header="851" w:footer="992" w:gutter="0"/>
          <w:cols w:space="720"/>
          <w:docGrid w:type="lines" w:linePitch="312"/>
        </w:sectPr>
      </w:pPr>
      <w:r>
        <w:rPr>
          <w:rFonts w:ascii="仿宋_GB2312" w:eastAsia="仿宋_GB2312"/>
          <w:sz w:val="30"/>
          <w:szCs w:val="30"/>
        </w:rPr>
        <w:pict>
          <v:shape id="Straight Connector 14269" o:spid="_x0000_s3434" type="#_x0000_t32" style="position:absolute;margin-left:40.6pt;margin-top:182.85pt;width:41.1pt;height:.05pt;z-index:251942912" o:preferrelative="t" filled="t">
            <v:stroke endarrow="block" miterlimit="2"/>
          </v:shape>
        </w:pict>
      </w:r>
      <w:r>
        <w:rPr>
          <w:rFonts w:ascii="仿宋_GB2312" w:eastAsia="仿宋_GB2312"/>
          <w:sz w:val="30"/>
          <w:szCs w:val="30"/>
        </w:rPr>
        <w:pict>
          <v:shape id="Straight Connector 14268" o:spid="_x0000_s3433" type="#_x0000_t32" style="position:absolute;margin-left:40.6pt;margin-top:113.3pt;width:.05pt;height:69.55pt;z-index:251941888" o:preferrelative="t" filled="t">
            <v:stroke miterlimit="2"/>
          </v:shape>
        </w:pict>
      </w:r>
      <w:r>
        <w:rPr>
          <w:rFonts w:ascii="仿宋_GB2312" w:eastAsia="仿宋_GB2312"/>
          <w:sz w:val="30"/>
          <w:szCs w:val="30"/>
        </w:rPr>
        <w:pict>
          <v:roundrect id="Rounded Rectangle 14256" o:spid="_x0000_s3421" style="position:absolute;margin-left:81.7pt;margin-top:174.45pt;width:210.9pt;height:30.15pt;z-index:251929600" arcsize="10923f" o:preferrelative="t">
            <v:stroke miterlimit="2"/>
            <v:textbox>
              <w:txbxContent>
                <w:p w:rsidR="00F35E55" w:rsidRDefault="00F35E55" w:rsidP="00F35E55">
                  <w:r>
                    <w:rPr>
                      <w:rFonts w:hint="eastAsia"/>
                    </w:rPr>
                    <w:t>依法应予受理，出具受理单</w:t>
                  </w:r>
                </w:p>
              </w:txbxContent>
            </v:textbox>
          </v:roundrect>
        </w:pict>
      </w:r>
      <w:r>
        <w:rPr>
          <w:rFonts w:ascii="仿宋_GB2312" w:eastAsia="仿宋_GB2312"/>
          <w:sz w:val="30"/>
          <w:szCs w:val="30"/>
        </w:rPr>
        <w:pict>
          <v:roundrect id="Rounded Rectangle 14255" o:spid="_x0000_s3420" style="position:absolute;margin-left:151.95pt;margin-top:91.5pt;width:268.1pt;height:45.3pt;z-index:251928576" arcsize="10923f" o:preferrelative="t">
            <v:stroke miterlimit="2"/>
            <v:textbox>
              <w:txbxContent>
                <w:p w:rsidR="00F35E55" w:rsidRDefault="00F35E55" w:rsidP="00F35E55">
                  <w:r>
                    <w:rPr>
                      <w:rFonts w:hint="eastAsia"/>
                    </w:rPr>
                    <w:t>依法不予受理的，作出不予受理决定，出具不予受理通知书</w:t>
                  </w:r>
                </w:p>
              </w:txbxContent>
            </v:textbox>
          </v:roundrect>
        </w:pict>
      </w:r>
      <w:r>
        <w:rPr>
          <w:rFonts w:ascii="仿宋_GB2312" w:eastAsia="仿宋_GB2312"/>
          <w:sz w:val="30"/>
          <w:szCs w:val="30"/>
        </w:rPr>
        <w:pict>
          <v:shape id="Straight Connector 14262" o:spid="_x0000_s3427" type="#_x0000_t32" style="position:absolute;margin-left:93.35pt;margin-top:101.65pt;width:58.6pt;height:.05pt;z-index:251935744" o:preferrelative="t" filled="t">
            <v:stroke endarrow="block" miterlimit="2"/>
          </v:shape>
        </w:pict>
      </w:r>
      <w:r>
        <w:rPr>
          <w:rFonts w:ascii="仿宋_GB2312" w:eastAsia="仿宋_GB2312"/>
          <w:sz w:val="30"/>
          <w:szCs w:val="30"/>
        </w:rPr>
        <w:pict>
          <v:shape id="Straight Connector 14263" o:spid="_x0000_s3428" type="#_x0000_t32" style="position:absolute;margin-left:345.35pt;margin-top:4.1pt;width:.05pt;height:44.75pt;flip:y;z-index:251936768" o:preferrelative="t" filled="t">
            <v:stroke endarrow="block" miterlimit="2"/>
          </v:shape>
        </w:pict>
      </w:r>
      <w:r>
        <w:rPr>
          <w:rFonts w:ascii="仿宋_GB2312" w:eastAsia="仿宋_GB2312"/>
          <w:sz w:val="30"/>
          <w:szCs w:val="30"/>
        </w:rPr>
        <w:pict>
          <v:roundrect id="Rounded Rectangle 14254" o:spid="_x0000_s3419" style="position:absolute;margin-left:151.95pt;margin-top:48.85pt;width:268.1pt;height:25pt;z-index:251927552" arcsize="10923f" o:preferrelative="t">
            <v:stroke miterlimit="2"/>
            <v:textbox>
              <w:txbxContent>
                <w:p w:rsidR="00F35E55" w:rsidRDefault="00F35E55" w:rsidP="00F35E55">
                  <w:r>
                    <w:rPr>
                      <w:rFonts w:hint="eastAsia"/>
                    </w:rPr>
                    <w:t>材料不全或不符合法定形式的，一次性告知补正材料</w:t>
                  </w:r>
                </w:p>
              </w:txbxContent>
            </v:textbox>
          </v:roundrect>
        </w:pict>
      </w:r>
      <w:r>
        <w:rPr>
          <w:rFonts w:ascii="仿宋_GB2312" w:eastAsia="仿宋_GB2312"/>
          <w:sz w:val="30"/>
          <w:szCs w:val="30"/>
        </w:rPr>
        <w:pict>
          <v:shape id="Straight Connector 14261" o:spid="_x0000_s3426" type="#_x0000_t32" style="position:absolute;margin-left:93.35pt;margin-top:61.45pt;width:58.6pt;height:.05pt;z-index:251934720" o:preferrelative="t" filled="t">
            <v:stroke endarrow="block" miterlimit="2"/>
          </v:shape>
        </w:pict>
      </w:r>
      <w:r>
        <w:rPr>
          <w:rFonts w:ascii="仿宋_GB2312" w:eastAsia="仿宋_GB2312"/>
          <w:sz w:val="30"/>
          <w:szCs w:val="30"/>
        </w:rPr>
        <w:pict>
          <v:roundrect id="Rounded Rectangle 14252" o:spid="_x0000_s3417" style="position:absolute;margin-left:-6.55pt;margin-top:48.85pt;width:99.9pt;height:64.45pt;z-index:251925504" arcsize="10923f" o:preferrelative="t">
            <v:stroke miterlimit="2"/>
            <v:textbox>
              <w:txbxContent>
                <w:p w:rsidR="00F35E55" w:rsidRDefault="00F35E55" w:rsidP="00F35E55">
                  <w:r>
                    <w:rPr>
                      <w:rFonts w:hint="eastAsia"/>
                    </w:rPr>
                    <w:t>接件并当场（或</w:t>
                  </w:r>
                  <w:r>
                    <w:rPr>
                      <w:rFonts w:hint="eastAsia"/>
                    </w:rPr>
                    <w:t>5</w:t>
                  </w:r>
                  <w:r>
                    <w:rPr>
                      <w:rFonts w:hint="eastAsia"/>
                    </w:rPr>
                    <w:t>个工作日）作出是否受理决定</w:t>
                  </w:r>
                </w:p>
              </w:txbxContent>
            </v:textbox>
          </v:roundrect>
        </w:pict>
      </w:r>
      <w:r>
        <w:rPr>
          <w:rFonts w:ascii="仿宋_GB2312" w:eastAsia="仿宋_GB2312"/>
          <w:sz w:val="30"/>
          <w:szCs w:val="30"/>
        </w:rPr>
        <w:pict>
          <v:shape id="Straight Connector 14265" o:spid="_x0000_s3430" type="#_x0000_t32" style="position:absolute;margin-left:179.6pt;margin-top:204.6pt;width:.05pt;height:21.85pt;z-index:251938816" o:preferrelative="t" filled="t">
            <v:stroke endarrow="block" miterlimit="2"/>
          </v:shape>
        </w:pict>
      </w:r>
    </w:p>
    <w:p w:rsidR="00F35E55" w:rsidRDefault="00577183" w:rsidP="00F35E55">
      <w:pPr>
        <w:ind w:right="300"/>
        <w:rPr>
          <w:rFonts w:ascii="黑体" w:eastAsia="黑体"/>
          <w:sz w:val="48"/>
          <w:szCs w:val="48"/>
        </w:rPr>
        <w:sectPr w:rsidR="00F35E55">
          <w:footerReference w:type="default" r:id="rId43"/>
          <w:type w:val="continuous"/>
          <w:pgSz w:w="11906" w:h="16838"/>
          <w:pgMar w:top="1440" w:right="1800" w:bottom="1440" w:left="1800" w:header="851" w:footer="992" w:gutter="0"/>
          <w:cols w:space="720"/>
          <w:docGrid w:type="lines" w:linePitch="312"/>
        </w:sectPr>
      </w:pPr>
      <w:r w:rsidRPr="00577183">
        <w:rPr>
          <w:rFonts w:ascii="仿宋_GB2312" w:eastAsia="仿宋_GB2312"/>
          <w:sz w:val="30"/>
          <w:szCs w:val="30"/>
        </w:rPr>
        <w:lastRenderedPageBreak/>
        <w:pict>
          <v:roundrect id="Rounded Rectangle 14258" o:spid="_x0000_s3423" style="position:absolute;left:0;text-align:left;margin-left:223.95pt;margin-top:306.8pt;width:180.85pt;height:58.6pt;z-index:251931648" arcsize="10923f" o:preferrelative="t">
            <v:stroke miterlimit="2"/>
            <v:textbox>
              <w:txbxContent>
                <w:p w:rsidR="00F35E55" w:rsidRDefault="00F35E55" w:rsidP="00F35E55">
                  <w:r>
                    <w:rPr>
                      <w:rFonts w:hint="eastAsia"/>
                    </w:rPr>
                    <w:t>依法作出不予许可决定，并送达</w:t>
                  </w:r>
                </w:p>
              </w:txbxContent>
            </v:textbox>
          </v:roundrect>
        </w:pict>
      </w:r>
      <w:r w:rsidRPr="00577183">
        <w:rPr>
          <w:rFonts w:ascii="仿宋_GB2312" w:eastAsia="仿宋_GB2312"/>
          <w:sz w:val="30"/>
          <w:szCs w:val="30"/>
        </w:rPr>
        <w:pict>
          <v:roundrect id="Rounded Rectangle 14259" o:spid="_x0000_s3424" style="position:absolute;left:0;text-align:left;margin-left:9.9pt;margin-top:306.8pt;width:197.6pt;height:58.6pt;z-index:251932672" arcsize="10923f" o:preferrelative="t">
            <v:stroke miterlimit="2"/>
            <v:textbox>
              <w:txbxContent>
                <w:p w:rsidR="00F35E55" w:rsidRDefault="00F35E55" w:rsidP="00F35E55">
                  <w:r>
                    <w:rPr>
                      <w:rFonts w:hint="eastAsia"/>
                    </w:rPr>
                    <w:t>予以许可，向申请人出具正式文件</w:t>
                  </w:r>
                </w:p>
              </w:txbxContent>
            </v:textbox>
          </v:roundrect>
        </w:pict>
      </w:r>
      <w:r w:rsidRPr="00577183">
        <w:rPr>
          <w:rFonts w:ascii="仿宋_GB2312" w:eastAsia="仿宋_GB2312"/>
          <w:sz w:val="30"/>
          <w:szCs w:val="30"/>
        </w:rPr>
        <w:pict>
          <v:shape id="Straight Connector 14266" o:spid="_x0000_s3431" type="#_x0000_t32" style="position:absolute;left:0;text-align:left;margin-left:251.55pt;margin-top:261.55pt;width:.85pt;height:45.25pt;z-index:251939840" o:preferrelative="t" filled="t">
            <v:stroke endarrow="block" miterlimit="2"/>
          </v:shape>
        </w:pict>
      </w:r>
      <w:r w:rsidRPr="00577183">
        <w:rPr>
          <w:rFonts w:ascii="仿宋_GB2312" w:eastAsia="仿宋_GB2312"/>
          <w:sz w:val="30"/>
          <w:szCs w:val="30"/>
        </w:rPr>
        <w:pict>
          <v:shape id="Straight Connector 14267" o:spid="_x0000_s3432" type="#_x0000_t32" style="position:absolute;left:0;text-align:left;margin-left:131.6pt;margin-top:261.55pt;width:.05pt;height:45.25pt;z-index:251940864" o:preferrelative="t" filled="t">
            <v:stroke endarrow="block" miterlimit="2"/>
          </v:shape>
        </w:pict>
      </w:r>
      <w:r w:rsidRPr="00577183">
        <w:rPr>
          <w:rFonts w:ascii="仿宋_GB2312" w:eastAsia="仿宋_GB2312"/>
          <w:sz w:val="30"/>
          <w:szCs w:val="30"/>
        </w:rPr>
        <w:pict>
          <v:roundrect id="Rounded Rectangle 14257" o:spid="_x0000_s3422" style="position:absolute;left:0;text-align:left;margin-left:81.65pt;margin-top:226.45pt;width:210.95pt;height:35.1pt;z-index:251930624" arcsize="10923f" o:preferrelative="t">
            <v:stroke miterlimit="2"/>
            <v:textbox>
              <w:txbxContent>
                <w:p w:rsidR="00F35E55" w:rsidRDefault="00F35E55" w:rsidP="00F35E55">
                  <w:pPr>
                    <w:jc w:val="center"/>
                  </w:pPr>
                  <w:r>
                    <w:rPr>
                      <w:rFonts w:hint="eastAsia"/>
                    </w:rPr>
                    <w:t>审查报批</w:t>
                  </w:r>
                </w:p>
              </w:txbxContent>
            </v:textbox>
          </v:roundrect>
        </w:pict>
      </w:r>
    </w:p>
    <w:p w:rsidR="00F35E55" w:rsidRPr="00F35E55" w:rsidRDefault="00F35E55">
      <w:pPr>
        <w:ind w:right="300" w:firstLine="585"/>
        <w:rPr>
          <w:rFonts w:ascii="黑体" w:eastAsia="黑体"/>
          <w:sz w:val="30"/>
          <w:szCs w:val="30"/>
        </w:rPr>
      </w:pPr>
    </w:p>
    <w:p w:rsidR="00F35E55" w:rsidRDefault="00F35E55">
      <w:pPr>
        <w:ind w:right="300" w:firstLine="585"/>
        <w:rPr>
          <w:rFonts w:ascii="黑体" w:eastAsia="黑体"/>
          <w:sz w:val="30"/>
          <w:szCs w:val="30"/>
        </w:rPr>
      </w:pPr>
    </w:p>
    <w:p w:rsidR="00F35E55" w:rsidRDefault="00F35E55">
      <w:pPr>
        <w:ind w:right="300" w:firstLine="585"/>
        <w:rPr>
          <w:rFonts w:ascii="黑体" w:eastAsia="黑体"/>
          <w:sz w:val="30"/>
          <w:szCs w:val="30"/>
        </w:rPr>
      </w:pPr>
    </w:p>
    <w:p w:rsidR="00F35E55" w:rsidRDefault="00F35E55">
      <w:pPr>
        <w:ind w:right="300" w:firstLine="585"/>
        <w:rPr>
          <w:rFonts w:ascii="黑体" w:eastAsia="黑体"/>
          <w:sz w:val="30"/>
          <w:szCs w:val="30"/>
        </w:rPr>
      </w:pPr>
    </w:p>
    <w:p w:rsidR="00F35E55" w:rsidRDefault="00F35E55">
      <w:pPr>
        <w:ind w:right="300" w:firstLine="585"/>
        <w:rPr>
          <w:rFonts w:ascii="黑体" w:eastAsia="黑体"/>
          <w:sz w:val="30"/>
          <w:szCs w:val="30"/>
        </w:rPr>
      </w:pPr>
    </w:p>
    <w:p w:rsidR="00F35E55" w:rsidRDefault="00F35E55">
      <w:pPr>
        <w:ind w:right="300" w:firstLine="585"/>
        <w:rPr>
          <w:rFonts w:ascii="黑体" w:eastAsia="黑体"/>
          <w:sz w:val="30"/>
          <w:szCs w:val="30"/>
        </w:rPr>
      </w:pPr>
    </w:p>
    <w:p w:rsidR="00F35E55" w:rsidRDefault="00F35E55">
      <w:pPr>
        <w:ind w:right="300" w:firstLine="585"/>
        <w:rPr>
          <w:rFonts w:ascii="黑体" w:eastAsia="黑体"/>
          <w:sz w:val="30"/>
          <w:szCs w:val="30"/>
        </w:rPr>
      </w:pPr>
    </w:p>
    <w:p w:rsidR="00F35E55" w:rsidRDefault="00F35E55">
      <w:pPr>
        <w:ind w:right="300" w:firstLine="585"/>
        <w:rPr>
          <w:rFonts w:ascii="黑体" w:eastAsia="黑体"/>
          <w:sz w:val="30"/>
          <w:szCs w:val="30"/>
        </w:rPr>
      </w:pPr>
    </w:p>
    <w:p w:rsidR="00F35E55" w:rsidRDefault="00F35E55">
      <w:pPr>
        <w:ind w:right="300" w:firstLine="585"/>
        <w:rPr>
          <w:rFonts w:ascii="黑体" w:eastAsia="黑体"/>
          <w:sz w:val="30"/>
          <w:szCs w:val="30"/>
        </w:rPr>
      </w:pPr>
    </w:p>
    <w:p w:rsidR="00F35E55" w:rsidRDefault="00F35E55">
      <w:pPr>
        <w:ind w:right="300" w:firstLine="585"/>
        <w:rPr>
          <w:rFonts w:ascii="黑体" w:eastAsia="黑体"/>
          <w:sz w:val="30"/>
          <w:szCs w:val="30"/>
        </w:rPr>
      </w:pPr>
    </w:p>
    <w:p w:rsidR="00F35E55" w:rsidRDefault="00F35E55">
      <w:pPr>
        <w:ind w:right="300" w:firstLine="585"/>
        <w:rPr>
          <w:rFonts w:ascii="黑体" w:eastAsia="黑体"/>
          <w:sz w:val="30"/>
          <w:szCs w:val="30"/>
        </w:rPr>
      </w:pPr>
    </w:p>
    <w:p w:rsidR="00F35E55" w:rsidRDefault="00F35E55">
      <w:pPr>
        <w:ind w:right="300" w:firstLine="585"/>
        <w:rPr>
          <w:rFonts w:ascii="黑体" w:eastAsia="黑体"/>
          <w:sz w:val="30"/>
          <w:szCs w:val="30"/>
        </w:rPr>
      </w:pPr>
    </w:p>
    <w:p w:rsidR="00F35E55" w:rsidRDefault="00F35E55">
      <w:pPr>
        <w:ind w:right="300" w:firstLine="585"/>
        <w:rPr>
          <w:rFonts w:ascii="黑体" w:eastAsia="黑体"/>
          <w:sz w:val="30"/>
          <w:szCs w:val="30"/>
        </w:rPr>
      </w:pPr>
    </w:p>
    <w:p w:rsidR="00F35E55" w:rsidRDefault="00F35E55">
      <w:pPr>
        <w:ind w:right="300" w:firstLine="585"/>
        <w:rPr>
          <w:rFonts w:ascii="黑体" w:eastAsia="黑体"/>
          <w:sz w:val="30"/>
          <w:szCs w:val="30"/>
        </w:rPr>
      </w:pPr>
      <w:r>
        <w:rPr>
          <w:rFonts w:ascii="黑体" w:eastAsia="黑体"/>
          <w:sz w:val="30"/>
          <w:szCs w:val="30"/>
        </w:rPr>
        <w:br w:type="page"/>
      </w:r>
    </w:p>
    <w:p w:rsidR="008056F4" w:rsidRDefault="00B53E6D" w:rsidP="00F35E55">
      <w:pPr>
        <w:ind w:right="300"/>
        <w:rPr>
          <w:rFonts w:ascii="黑体" w:eastAsia="黑体"/>
          <w:sz w:val="30"/>
          <w:szCs w:val="30"/>
        </w:rPr>
      </w:pPr>
      <w:r>
        <w:rPr>
          <w:rFonts w:ascii="黑体" w:eastAsia="黑体" w:hint="eastAsia"/>
          <w:sz w:val="30"/>
          <w:szCs w:val="30"/>
        </w:rPr>
        <w:lastRenderedPageBreak/>
        <w:t>57015-2、非银行金融机构（不含保险公司）资本金（或营运资金）本外币转换管理</w:t>
      </w:r>
    </w:p>
    <w:p w:rsidR="008056F4" w:rsidRDefault="00B53E6D">
      <w:pPr>
        <w:ind w:firstLine="585"/>
        <w:rPr>
          <w:rFonts w:ascii="黑体" w:eastAsia="黑体"/>
          <w:sz w:val="30"/>
          <w:szCs w:val="30"/>
        </w:rPr>
      </w:pPr>
      <w:r>
        <w:rPr>
          <w:rFonts w:ascii="黑体" w:eastAsia="黑体" w:hint="eastAsia"/>
          <w:sz w:val="30"/>
          <w:szCs w:val="30"/>
        </w:rPr>
        <w:t>一、办理依据</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（一）</w:t>
      </w:r>
      <w:r>
        <w:rPr>
          <w:rFonts w:ascii="Times New Roman" w:eastAsia="仿宋_GB2312" w:hAnsi="Times New Roman" w:cs="Times New Roman"/>
          <w:sz w:val="30"/>
          <w:szCs w:val="30"/>
        </w:rPr>
        <w:t>《</w:t>
      </w:r>
      <w:r>
        <w:rPr>
          <w:rFonts w:ascii="仿宋_GB2312" w:eastAsia="仿宋_GB2312"/>
          <w:sz w:val="30"/>
          <w:szCs w:val="30"/>
        </w:rPr>
        <w:t>中华人民共和国外汇管理条例》（国务院令第532号）</w:t>
      </w:r>
    </w:p>
    <w:p w:rsidR="008056F4" w:rsidRDefault="00B53E6D">
      <w:pPr>
        <w:ind w:firstLineChars="200" w:firstLine="600"/>
        <w:rPr>
          <w:rFonts w:ascii="仿宋_GB2312" w:eastAsia="仿宋_GB2312" w:hAnsi="Times New Roman"/>
          <w:sz w:val="30"/>
          <w:szCs w:val="30"/>
        </w:rPr>
      </w:pPr>
      <w:r>
        <w:rPr>
          <w:rFonts w:ascii="仿宋_GB2312" w:eastAsia="仿宋_GB2312" w:hint="eastAsia"/>
          <w:sz w:val="30"/>
          <w:szCs w:val="30"/>
        </w:rPr>
        <w:t>（二)</w:t>
      </w:r>
      <w:r>
        <w:rPr>
          <w:rFonts w:ascii="仿宋_GB2312" w:eastAsia="仿宋_GB2312"/>
          <w:sz w:val="30"/>
          <w:szCs w:val="30"/>
        </w:rPr>
        <w:t>《国家外汇管理局关于印发</w:t>
      </w:r>
      <w:r>
        <w:rPr>
          <w:rFonts w:ascii="仿宋_GB2312" w:eastAsia="仿宋_GB2312" w:hAnsi="Times New Roman" w:cs="Times New Roman"/>
          <w:sz w:val="30"/>
          <w:szCs w:val="30"/>
        </w:rPr>
        <w:t>&lt;银行办理结售汇业务管理办法实施细则&gt;的通知》（汇发〔2014〕53号）</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二、受理机构</w:t>
      </w:r>
    </w:p>
    <w:p w:rsidR="008056F4" w:rsidRDefault="00B53E6D">
      <w:pPr>
        <w:ind w:firstLineChars="200" w:firstLine="600"/>
        <w:rPr>
          <w:rFonts w:ascii="仿宋_GB2312" w:eastAsia="仿宋_GB2312"/>
          <w:sz w:val="30"/>
          <w:szCs w:val="30"/>
        </w:rPr>
      </w:pPr>
      <w:r>
        <w:rPr>
          <w:rFonts w:ascii="仿宋_GB2312" w:eastAsia="仿宋_GB2312" w:hint="eastAsia"/>
          <w:sz w:val="30"/>
          <w:szCs w:val="30"/>
        </w:rPr>
        <w:t>申请人所在地外汇局</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三、决定机构</w:t>
      </w:r>
    </w:p>
    <w:p w:rsidR="008056F4" w:rsidRDefault="00B53E6D">
      <w:pPr>
        <w:ind w:firstLineChars="200" w:firstLine="600"/>
        <w:rPr>
          <w:rFonts w:ascii="仿宋_GB2312" w:eastAsia="仿宋_GB2312"/>
          <w:sz w:val="30"/>
          <w:szCs w:val="30"/>
        </w:rPr>
      </w:pPr>
      <w:r>
        <w:rPr>
          <w:rFonts w:ascii="仿宋_GB2312" w:eastAsia="仿宋_GB2312" w:hint="eastAsia"/>
          <w:sz w:val="30"/>
          <w:szCs w:val="30"/>
        </w:rPr>
        <w:t>申请人所在地外汇局</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四、审批数量</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无数量限制</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五、办事条件</w:t>
      </w:r>
    </w:p>
    <w:p w:rsidR="008056F4" w:rsidRDefault="00B53E6D">
      <w:pPr>
        <w:rPr>
          <w:rFonts w:ascii="仿宋_GB2312" w:eastAsia="仿宋_GB2312"/>
          <w:sz w:val="30"/>
          <w:szCs w:val="30"/>
        </w:rPr>
      </w:pPr>
      <w:r>
        <w:rPr>
          <w:rFonts w:ascii="仿宋_GB2312" w:eastAsia="仿宋_GB2312" w:hint="eastAsia"/>
          <w:sz w:val="30"/>
          <w:szCs w:val="30"/>
        </w:rPr>
        <w:t xml:space="preserve">    （一）非银行金融机构申请本外币转换金额应与其开展的外汇业务规模相匹配。</w:t>
      </w:r>
    </w:p>
    <w:p w:rsidR="008056F4" w:rsidRDefault="00B53E6D">
      <w:pPr>
        <w:ind w:firstLineChars="200" w:firstLine="600"/>
        <w:rPr>
          <w:rFonts w:ascii="仿宋_GB2312" w:eastAsia="仿宋_GB2312"/>
          <w:sz w:val="30"/>
          <w:szCs w:val="30"/>
        </w:rPr>
      </w:pPr>
      <w:r>
        <w:rPr>
          <w:rFonts w:ascii="仿宋_GB2312" w:eastAsia="仿宋_GB2312" w:hint="eastAsia"/>
          <w:sz w:val="30"/>
          <w:szCs w:val="30"/>
        </w:rPr>
        <w:t>（二）非银行金融机构申请本外币转换原则上每年不得超过一次。</w:t>
      </w:r>
    </w:p>
    <w:p w:rsidR="008056F4" w:rsidRDefault="00B53E6D">
      <w:pPr>
        <w:ind w:firstLineChars="200" w:firstLine="600"/>
        <w:rPr>
          <w:rFonts w:ascii="仿宋_GB2312" w:eastAsia="仿宋_GB2312"/>
          <w:sz w:val="30"/>
          <w:szCs w:val="30"/>
        </w:rPr>
      </w:pPr>
      <w:r>
        <w:rPr>
          <w:rFonts w:ascii="仿宋_GB2312" w:eastAsia="仿宋_GB2312" w:hint="eastAsia"/>
          <w:sz w:val="30"/>
          <w:szCs w:val="30"/>
        </w:rPr>
        <w:t>（三）禁止性要求：如符合上述条件，不存在不予许可的情况。</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六、申请材料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110"/>
        <w:gridCol w:w="993"/>
        <w:gridCol w:w="567"/>
        <w:gridCol w:w="850"/>
        <w:gridCol w:w="709"/>
        <w:gridCol w:w="759"/>
      </w:tblGrid>
      <w:tr w:rsidR="008056F4">
        <w:tc>
          <w:tcPr>
            <w:tcW w:w="534"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序号</w:t>
            </w:r>
          </w:p>
        </w:tc>
        <w:tc>
          <w:tcPr>
            <w:tcW w:w="4110"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提交材料名称</w:t>
            </w:r>
          </w:p>
        </w:tc>
        <w:tc>
          <w:tcPr>
            <w:tcW w:w="993"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原件/复印件</w:t>
            </w:r>
          </w:p>
        </w:tc>
        <w:tc>
          <w:tcPr>
            <w:tcW w:w="567"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份数</w:t>
            </w:r>
          </w:p>
        </w:tc>
        <w:tc>
          <w:tcPr>
            <w:tcW w:w="850"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纸质/电子</w:t>
            </w:r>
          </w:p>
        </w:tc>
        <w:tc>
          <w:tcPr>
            <w:tcW w:w="709"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要求</w:t>
            </w:r>
          </w:p>
        </w:tc>
        <w:tc>
          <w:tcPr>
            <w:tcW w:w="759" w:type="dxa"/>
            <w:vAlign w:val="center"/>
          </w:tcPr>
          <w:p w:rsidR="008056F4" w:rsidRDefault="00B53E6D">
            <w:pPr>
              <w:jc w:val="center"/>
              <w:rPr>
                <w:rFonts w:ascii="仿宋_GB2312" w:eastAsia="仿宋_GB2312" w:hAnsi="华文仿宋"/>
                <w:b/>
                <w:sz w:val="24"/>
                <w:szCs w:val="24"/>
              </w:rPr>
            </w:pPr>
            <w:r>
              <w:rPr>
                <w:rFonts w:ascii="仿宋_GB2312" w:eastAsia="仿宋_GB2312" w:hAnsi="华文仿宋" w:hint="eastAsia"/>
                <w:b/>
                <w:sz w:val="24"/>
                <w:szCs w:val="24"/>
              </w:rPr>
              <w:t>备注</w:t>
            </w:r>
          </w:p>
        </w:tc>
      </w:tr>
      <w:tr w:rsidR="008056F4">
        <w:tc>
          <w:tcPr>
            <w:tcW w:w="534" w:type="dxa"/>
            <w:vAlign w:val="center"/>
          </w:tcPr>
          <w:p w:rsidR="008056F4" w:rsidRDefault="00B53E6D">
            <w:pPr>
              <w:rPr>
                <w:rFonts w:ascii="仿宋_GB2312" w:eastAsia="仿宋_GB2312" w:hAnsi="华文仿宋"/>
                <w:sz w:val="24"/>
                <w:szCs w:val="24"/>
              </w:rPr>
            </w:pPr>
            <w:r>
              <w:rPr>
                <w:rFonts w:ascii="仿宋_GB2312" w:eastAsia="仿宋_GB2312" w:hAnsi="华文仿宋" w:hint="eastAsia"/>
                <w:sz w:val="24"/>
                <w:szCs w:val="24"/>
              </w:rPr>
              <w:lastRenderedPageBreak/>
              <w:t>1</w:t>
            </w:r>
          </w:p>
        </w:tc>
        <w:tc>
          <w:tcPr>
            <w:tcW w:w="4110" w:type="dxa"/>
            <w:vAlign w:val="center"/>
          </w:tcPr>
          <w:p w:rsidR="008056F4" w:rsidRDefault="00B53E6D">
            <w:pPr>
              <w:rPr>
                <w:rFonts w:ascii="仿宋_GB2312" w:eastAsia="仿宋_GB2312" w:hAnsi="华文仿宋"/>
                <w:sz w:val="24"/>
                <w:szCs w:val="24"/>
              </w:rPr>
            </w:pPr>
            <w:r>
              <w:rPr>
                <w:rFonts w:ascii="仿宋_GB2312" w:eastAsia="仿宋_GB2312" w:hAnsi="华文仿宋" w:hint="eastAsia"/>
                <w:sz w:val="24"/>
                <w:szCs w:val="24"/>
              </w:rPr>
              <w:t>书面申请</w:t>
            </w:r>
          </w:p>
        </w:tc>
        <w:tc>
          <w:tcPr>
            <w:tcW w:w="993"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加盖公章的原件</w:t>
            </w:r>
          </w:p>
        </w:tc>
        <w:tc>
          <w:tcPr>
            <w:tcW w:w="567" w:type="dxa"/>
            <w:vAlign w:val="center"/>
          </w:tcPr>
          <w:p w:rsidR="008056F4" w:rsidRDefault="00B53E6D">
            <w:pPr>
              <w:rPr>
                <w:rFonts w:ascii="仿宋_GB2312" w:eastAsia="仿宋_GB2312" w:hAnsi="华文仿宋"/>
                <w:sz w:val="24"/>
                <w:szCs w:val="24"/>
              </w:rPr>
            </w:pPr>
            <w:r>
              <w:rPr>
                <w:rFonts w:ascii="仿宋_GB2312" w:eastAsia="仿宋_GB2312" w:hAnsi="华文仿宋" w:hint="eastAsia"/>
                <w:sz w:val="24"/>
                <w:szCs w:val="24"/>
              </w:rPr>
              <w:t>1</w:t>
            </w:r>
          </w:p>
        </w:tc>
        <w:tc>
          <w:tcPr>
            <w:tcW w:w="850" w:type="dxa"/>
            <w:vAlign w:val="center"/>
          </w:tcPr>
          <w:p w:rsidR="008056F4" w:rsidRDefault="00B53E6D">
            <w:pPr>
              <w:rPr>
                <w:rFonts w:ascii="仿宋_GB2312" w:eastAsia="仿宋_GB2312" w:hAnsi="华文仿宋"/>
                <w:sz w:val="24"/>
                <w:szCs w:val="24"/>
              </w:rPr>
            </w:pPr>
            <w:r>
              <w:rPr>
                <w:rFonts w:ascii="仿宋_GB2312" w:eastAsia="仿宋_GB2312" w:hAnsi="华文仿宋" w:hint="eastAsia"/>
                <w:sz w:val="24"/>
                <w:szCs w:val="24"/>
              </w:rPr>
              <w:t>纸质</w:t>
            </w:r>
          </w:p>
        </w:tc>
        <w:tc>
          <w:tcPr>
            <w:tcW w:w="709" w:type="dxa"/>
          </w:tcPr>
          <w:p w:rsidR="008056F4" w:rsidRDefault="008056F4">
            <w:pPr>
              <w:rPr>
                <w:rFonts w:ascii="仿宋_GB2312" w:eastAsia="仿宋_GB2312" w:hAnsi="华文仿宋"/>
                <w:sz w:val="24"/>
                <w:szCs w:val="24"/>
              </w:rPr>
            </w:pPr>
          </w:p>
        </w:tc>
        <w:tc>
          <w:tcPr>
            <w:tcW w:w="759" w:type="dxa"/>
          </w:tcPr>
          <w:p w:rsidR="008056F4" w:rsidRDefault="008056F4">
            <w:pPr>
              <w:rPr>
                <w:rFonts w:ascii="仿宋_GB2312" w:eastAsia="仿宋_GB2312" w:hAnsi="华文仿宋"/>
                <w:sz w:val="24"/>
                <w:szCs w:val="24"/>
              </w:rPr>
            </w:pPr>
          </w:p>
        </w:tc>
      </w:tr>
      <w:tr w:rsidR="008056F4">
        <w:tc>
          <w:tcPr>
            <w:tcW w:w="534" w:type="dxa"/>
            <w:vAlign w:val="center"/>
          </w:tcPr>
          <w:p w:rsidR="008056F4" w:rsidRDefault="00B53E6D">
            <w:pPr>
              <w:rPr>
                <w:rFonts w:ascii="仿宋_GB2312" w:eastAsia="仿宋_GB2312" w:hAnsi="华文仿宋"/>
                <w:sz w:val="24"/>
                <w:szCs w:val="24"/>
              </w:rPr>
            </w:pPr>
            <w:r>
              <w:rPr>
                <w:rFonts w:ascii="仿宋_GB2312" w:eastAsia="仿宋_GB2312" w:hAnsi="华文仿宋" w:hint="eastAsia"/>
                <w:sz w:val="24"/>
                <w:szCs w:val="24"/>
              </w:rPr>
              <w:t>2</w:t>
            </w:r>
          </w:p>
        </w:tc>
        <w:tc>
          <w:tcPr>
            <w:tcW w:w="4110" w:type="dxa"/>
            <w:vAlign w:val="center"/>
          </w:tcPr>
          <w:p w:rsidR="008056F4" w:rsidRDefault="00B53E6D">
            <w:pPr>
              <w:rPr>
                <w:rFonts w:ascii="仿宋_GB2312" w:eastAsia="仿宋_GB2312" w:hAnsi="华文仿宋"/>
                <w:sz w:val="24"/>
                <w:szCs w:val="24"/>
              </w:rPr>
            </w:pPr>
            <w:r>
              <w:rPr>
                <w:rFonts w:ascii="仿宋_GB2312" w:eastAsia="仿宋_GB2312" w:hAnsi="华文仿宋" w:hint="eastAsia"/>
                <w:sz w:val="24"/>
                <w:szCs w:val="24"/>
              </w:rPr>
              <w:t>人民币和外币资产负债表</w:t>
            </w:r>
          </w:p>
        </w:tc>
        <w:tc>
          <w:tcPr>
            <w:tcW w:w="993"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原件及加盖公章的复印件</w:t>
            </w:r>
          </w:p>
        </w:tc>
        <w:tc>
          <w:tcPr>
            <w:tcW w:w="567" w:type="dxa"/>
            <w:vAlign w:val="center"/>
          </w:tcPr>
          <w:p w:rsidR="008056F4" w:rsidRDefault="00B53E6D">
            <w:pPr>
              <w:rPr>
                <w:rFonts w:ascii="仿宋_GB2312" w:eastAsia="仿宋_GB2312" w:hAnsi="华文仿宋"/>
                <w:sz w:val="24"/>
                <w:szCs w:val="24"/>
              </w:rPr>
            </w:pPr>
            <w:r>
              <w:rPr>
                <w:rFonts w:ascii="仿宋_GB2312" w:eastAsia="仿宋_GB2312" w:hAnsi="华文仿宋" w:hint="eastAsia"/>
                <w:sz w:val="24"/>
                <w:szCs w:val="24"/>
              </w:rPr>
              <w:t>1</w:t>
            </w:r>
          </w:p>
        </w:tc>
        <w:tc>
          <w:tcPr>
            <w:tcW w:w="850" w:type="dxa"/>
            <w:vAlign w:val="center"/>
          </w:tcPr>
          <w:p w:rsidR="008056F4" w:rsidRDefault="00B53E6D">
            <w:pPr>
              <w:rPr>
                <w:rFonts w:ascii="仿宋_GB2312" w:eastAsia="仿宋_GB2312" w:hAnsi="华文仿宋"/>
                <w:sz w:val="24"/>
                <w:szCs w:val="24"/>
              </w:rPr>
            </w:pPr>
            <w:r>
              <w:rPr>
                <w:rFonts w:ascii="仿宋_GB2312" w:eastAsia="仿宋_GB2312" w:hAnsi="华文仿宋" w:hint="eastAsia"/>
                <w:sz w:val="24"/>
                <w:szCs w:val="24"/>
              </w:rPr>
              <w:t>纸质</w:t>
            </w:r>
          </w:p>
        </w:tc>
        <w:tc>
          <w:tcPr>
            <w:tcW w:w="709" w:type="dxa"/>
          </w:tcPr>
          <w:p w:rsidR="008056F4" w:rsidRDefault="008056F4">
            <w:pPr>
              <w:rPr>
                <w:rFonts w:ascii="仿宋_GB2312" w:eastAsia="仿宋_GB2312" w:hAnsi="华文仿宋"/>
                <w:sz w:val="24"/>
                <w:szCs w:val="24"/>
              </w:rPr>
            </w:pPr>
          </w:p>
        </w:tc>
        <w:tc>
          <w:tcPr>
            <w:tcW w:w="759" w:type="dxa"/>
            <w:vAlign w:val="center"/>
          </w:tcPr>
          <w:p w:rsidR="008056F4" w:rsidRDefault="00B53E6D">
            <w:pPr>
              <w:jc w:val="left"/>
              <w:rPr>
                <w:rFonts w:ascii="仿宋_GB2312" w:eastAsia="仿宋_GB2312" w:hAnsi="华文仿宋"/>
                <w:sz w:val="24"/>
                <w:szCs w:val="24"/>
              </w:rPr>
            </w:pPr>
            <w:r>
              <w:rPr>
                <w:rFonts w:ascii="仿宋_GB2312" w:eastAsia="仿宋_GB2312" w:hAnsi="华文仿宋" w:hint="eastAsia"/>
                <w:sz w:val="24"/>
                <w:szCs w:val="24"/>
              </w:rPr>
              <w:t>验原</w:t>
            </w:r>
          </w:p>
          <w:p w:rsidR="008056F4" w:rsidRDefault="00B53E6D">
            <w:pPr>
              <w:jc w:val="left"/>
              <w:rPr>
                <w:rFonts w:ascii="仿宋_GB2312" w:eastAsia="仿宋_GB2312" w:hAnsi="华文仿宋"/>
                <w:sz w:val="24"/>
                <w:szCs w:val="24"/>
              </w:rPr>
            </w:pPr>
            <w:r>
              <w:rPr>
                <w:rFonts w:ascii="仿宋_GB2312" w:eastAsia="仿宋_GB2312" w:hAnsi="华文仿宋" w:hint="eastAsia"/>
                <w:sz w:val="24"/>
                <w:szCs w:val="24"/>
              </w:rPr>
              <w:t>件，留存加盖 公章的复印件</w:t>
            </w:r>
          </w:p>
        </w:tc>
      </w:tr>
      <w:tr w:rsidR="008056F4">
        <w:tc>
          <w:tcPr>
            <w:tcW w:w="534" w:type="dxa"/>
            <w:vAlign w:val="center"/>
          </w:tcPr>
          <w:p w:rsidR="008056F4" w:rsidRDefault="00B53E6D">
            <w:pPr>
              <w:rPr>
                <w:rFonts w:ascii="仿宋_GB2312" w:eastAsia="仿宋_GB2312" w:hAnsi="华文仿宋"/>
                <w:sz w:val="24"/>
                <w:szCs w:val="24"/>
              </w:rPr>
            </w:pPr>
            <w:r>
              <w:rPr>
                <w:rFonts w:ascii="仿宋_GB2312" w:eastAsia="仿宋_GB2312" w:hAnsi="华文仿宋" w:hint="eastAsia"/>
                <w:sz w:val="24"/>
                <w:szCs w:val="24"/>
              </w:rPr>
              <w:t>3</w:t>
            </w:r>
          </w:p>
        </w:tc>
        <w:tc>
          <w:tcPr>
            <w:tcW w:w="4110" w:type="dxa"/>
            <w:vAlign w:val="center"/>
          </w:tcPr>
          <w:p w:rsidR="008056F4" w:rsidRDefault="00B53E6D">
            <w:pPr>
              <w:rPr>
                <w:rFonts w:ascii="仿宋_GB2312" w:eastAsia="仿宋_GB2312" w:hAnsi="华文仿宋"/>
                <w:sz w:val="24"/>
                <w:szCs w:val="24"/>
              </w:rPr>
            </w:pPr>
            <w:r>
              <w:rPr>
                <w:rFonts w:ascii="仿宋_GB2312" w:eastAsia="仿宋_GB2312" w:hAnsi="华文仿宋" w:hint="eastAsia"/>
                <w:sz w:val="24"/>
                <w:szCs w:val="24"/>
              </w:rPr>
              <w:t>相关交易需经有关主管部门批准的，应提供相应批准文件</w:t>
            </w:r>
          </w:p>
        </w:tc>
        <w:tc>
          <w:tcPr>
            <w:tcW w:w="993" w:type="dxa"/>
            <w:vAlign w:val="center"/>
          </w:tcPr>
          <w:p w:rsidR="008056F4" w:rsidRDefault="00B53E6D">
            <w:pPr>
              <w:jc w:val="center"/>
              <w:rPr>
                <w:rFonts w:ascii="仿宋_GB2312" w:eastAsia="仿宋_GB2312" w:hAnsi="华文仿宋"/>
                <w:sz w:val="24"/>
                <w:szCs w:val="24"/>
              </w:rPr>
            </w:pPr>
            <w:r>
              <w:rPr>
                <w:rFonts w:ascii="仿宋_GB2312" w:eastAsia="仿宋_GB2312" w:hAnsi="华文仿宋" w:hint="eastAsia"/>
                <w:sz w:val="24"/>
                <w:szCs w:val="24"/>
              </w:rPr>
              <w:t>原件及加盖公章的复印件</w:t>
            </w:r>
          </w:p>
        </w:tc>
        <w:tc>
          <w:tcPr>
            <w:tcW w:w="567" w:type="dxa"/>
            <w:vAlign w:val="center"/>
          </w:tcPr>
          <w:p w:rsidR="008056F4" w:rsidRDefault="00B53E6D">
            <w:pPr>
              <w:rPr>
                <w:rFonts w:ascii="仿宋_GB2312" w:eastAsia="仿宋_GB2312" w:hAnsi="华文仿宋"/>
                <w:sz w:val="24"/>
                <w:szCs w:val="24"/>
              </w:rPr>
            </w:pPr>
            <w:r>
              <w:rPr>
                <w:rFonts w:ascii="仿宋_GB2312" w:eastAsia="仿宋_GB2312" w:hAnsi="华文仿宋" w:hint="eastAsia"/>
                <w:sz w:val="24"/>
                <w:szCs w:val="24"/>
              </w:rPr>
              <w:t>1</w:t>
            </w:r>
          </w:p>
        </w:tc>
        <w:tc>
          <w:tcPr>
            <w:tcW w:w="850" w:type="dxa"/>
            <w:vAlign w:val="center"/>
          </w:tcPr>
          <w:p w:rsidR="008056F4" w:rsidRDefault="00B53E6D">
            <w:pPr>
              <w:rPr>
                <w:rFonts w:ascii="仿宋_GB2312" w:eastAsia="仿宋_GB2312" w:hAnsi="华文仿宋"/>
                <w:sz w:val="24"/>
                <w:szCs w:val="24"/>
              </w:rPr>
            </w:pPr>
            <w:r>
              <w:rPr>
                <w:rFonts w:ascii="仿宋_GB2312" w:eastAsia="仿宋_GB2312" w:hAnsi="华文仿宋" w:hint="eastAsia"/>
                <w:sz w:val="24"/>
                <w:szCs w:val="24"/>
              </w:rPr>
              <w:t>纸质</w:t>
            </w:r>
          </w:p>
        </w:tc>
        <w:tc>
          <w:tcPr>
            <w:tcW w:w="709" w:type="dxa"/>
          </w:tcPr>
          <w:p w:rsidR="008056F4" w:rsidRDefault="008056F4">
            <w:pPr>
              <w:rPr>
                <w:rFonts w:ascii="仿宋_GB2312" w:eastAsia="仿宋_GB2312" w:hAnsi="华文仿宋"/>
                <w:sz w:val="24"/>
                <w:szCs w:val="24"/>
              </w:rPr>
            </w:pPr>
          </w:p>
        </w:tc>
        <w:tc>
          <w:tcPr>
            <w:tcW w:w="759" w:type="dxa"/>
            <w:vAlign w:val="center"/>
          </w:tcPr>
          <w:p w:rsidR="008056F4" w:rsidRDefault="00B53E6D">
            <w:pPr>
              <w:jc w:val="left"/>
              <w:rPr>
                <w:rFonts w:ascii="仿宋_GB2312" w:eastAsia="仿宋_GB2312" w:hAnsi="华文仿宋"/>
                <w:sz w:val="24"/>
                <w:szCs w:val="24"/>
              </w:rPr>
            </w:pPr>
            <w:r>
              <w:rPr>
                <w:rFonts w:ascii="仿宋_GB2312" w:eastAsia="仿宋_GB2312" w:hAnsi="华文仿宋" w:hint="eastAsia"/>
                <w:sz w:val="24"/>
                <w:szCs w:val="24"/>
              </w:rPr>
              <w:t>验原</w:t>
            </w:r>
          </w:p>
          <w:p w:rsidR="008056F4" w:rsidRDefault="00B53E6D">
            <w:pPr>
              <w:jc w:val="left"/>
              <w:rPr>
                <w:rFonts w:ascii="仿宋_GB2312" w:eastAsia="仿宋_GB2312" w:hAnsi="华文仿宋"/>
                <w:sz w:val="24"/>
                <w:szCs w:val="24"/>
              </w:rPr>
            </w:pPr>
            <w:r>
              <w:rPr>
                <w:rFonts w:ascii="仿宋_GB2312" w:eastAsia="仿宋_GB2312" w:hAnsi="华文仿宋" w:hint="eastAsia"/>
                <w:sz w:val="24"/>
                <w:szCs w:val="24"/>
              </w:rPr>
              <w:t>件，留存加盖 公章的复印件</w:t>
            </w:r>
          </w:p>
        </w:tc>
      </w:tr>
    </w:tbl>
    <w:p w:rsidR="008056F4" w:rsidRDefault="00B53E6D">
      <w:pPr>
        <w:ind w:firstLineChars="200" w:firstLine="600"/>
        <w:rPr>
          <w:rFonts w:ascii="黑体" w:eastAsia="黑体" w:hAnsi="Times New Roman"/>
          <w:sz w:val="30"/>
          <w:szCs w:val="30"/>
        </w:rPr>
      </w:pPr>
      <w:r>
        <w:rPr>
          <w:rFonts w:ascii="黑体" w:eastAsia="黑体" w:hint="eastAsia"/>
          <w:sz w:val="30"/>
          <w:szCs w:val="30"/>
        </w:rPr>
        <w:t>七、申请接受</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申请人可通过窗口、邮寄等方式提交材料。</w:t>
      </w:r>
    </w:p>
    <w:p w:rsidR="008056F4" w:rsidRDefault="00B53E6D">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国家外汇管理局浙江省分局窗口接收：国家外汇管理局浙江省分局一楼综合服务大厅。邮寄地址：浙江省杭州市延安路149号国家外汇管理局浙江省分局资本项目管理处，邮政编码310001</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八、基本办理流程</w:t>
      </w:r>
    </w:p>
    <w:p w:rsidR="008056F4" w:rsidRDefault="00B53E6D">
      <w:pPr>
        <w:tabs>
          <w:tab w:val="left" w:pos="615"/>
        </w:tabs>
        <w:rPr>
          <w:rFonts w:ascii="仿宋_GB2312" w:eastAsia="仿宋_GB2312"/>
          <w:sz w:val="30"/>
          <w:szCs w:val="30"/>
        </w:rPr>
      </w:pPr>
      <w:r>
        <w:rPr>
          <w:rFonts w:ascii="仿宋_GB2312" w:eastAsia="仿宋_GB2312" w:hAnsi="Times New Roman" w:hint="eastAsia"/>
          <w:sz w:val="30"/>
          <w:szCs w:val="30"/>
        </w:rPr>
        <w:t xml:space="preserve">    （一）</w:t>
      </w:r>
      <w:r>
        <w:rPr>
          <w:rFonts w:ascii="仿宋_GB2312" w:eastAsia="仿宋_GB2312" w:hint="eastAsia"/>
          <w:sz w:val="30"/>
          <w:szCs w:val="30"/>
        </w:rPr>
        <w:t>申请人提交申请</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（二）决定是否予以受理</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（三）不予受理的，出具不予受理通知书</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（四）材料不全或不符合法定形式的，一次性告知补正材料，并出具《行政审批补正材料通知书》；根据申请材料及补正情况，予以受理的，出具受理通知书，按程序进行审核</w:t>
      </w:r>
    </w:p>
    <w:p w:rsidR="008056F4" w:rsidRDefault="00B53E6D">
      <w:pPr>
        <w:ind w:right="300" w:firstLine="600"/>
        <w:jc w:val="left"/>
        <w:rPr>
          <w:rFonts w:ascii="仿宋_GB2312" w:eastAsia="仿宋_GB2312"/>
          <w:sz w:val="30"/>
          <w:szCs w:val="30"/>
        </w:rPr>
      </w:pPr>
      <w:r>
        <w:rPr>
          <w:rFonts w:ascii="仿宋_GB2312" w:eastAsia="仿宋_GB2312" w:hAnsi="Times New Roman" w:hint="eastAsia"/>
          <w:sz w:val="30"/>
          <w:szCs w:val="30"/>
        </w:rPr>
        <w:t>（五）不予许可的，出具不予许可通知书；许可的，向申</w:t>
      </w:r>
      <w:r>
        <w:rPr>
          <w:rFonts w:ascii="仿宋_GB2312" w:eastAsia="仿宋_GB2312" w:hAnsi="Times New Roman" w:hint="eastAsia"/>
          <w:sz w:val="30"/>
          <w:szCs w:val="30"/>
        </w:rPr>
        <w:lastRenderedPageBreak/>
        <w:t>请人出具相关业务办理凭证（包括业务登记凭证、核准文件、备案确认等）</w:t>
      </w:r>
    </w:p>
    <w:p w:rsidR="008056F4" w:rsidRDefault="00B53E6D">
      <w:pPr>
        <w:ind w:right="300" w:firstLine="600"/>
        <w:jc w:val="left"/>
        <w:rPr>
          <w:rFonts w:ascii="黑体" w:eastAsia="黑体" w:hAnsi="Times New Roman"/>
          <w:sz w:val="30"/>
          <w:szCs w:val="30"/>
        </w:rPr>
      </w:pPr>
      <w:r>
        <w:rPr>
          <w:rFonts w:ascii="黑体" w:eastAsia="黑体" w:hint="eastAsia"/>
          <w:sz w:val="30"/>
          <w:szCs w:val="30"/>
        </w:rPr>
        <w:t>九、</w:t>
      </w:r>
      <w:r>
        <w:rPr>
          <w:rFonts w:ascii="黑体" w:eastAsia="黑体" w:hAnsi="Times New Roman" w:hint="eastAsia"/>
          <w:sz w:val="30"/>
          <w:szCs w:val="30"/>
        </w:rPr>
        <w:t>办理方式</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一般程序：申请、受理、审核、办理备案、出具相关业务</w:t>
      </w:r>
      <w:r>
        <w:rPr>
          <w:rFonts w:ascii="Times New Roman" w:eastAsia="仿宋_GB2312" w:hAnsi="Times New Roman" w:cs="Times New Roman"/>
          <w:sz w:val="30"/>
          <w:szCs w:val="30"/>
        </w:rPr>
        <w:t>批准文件</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十、</w:t>
      </w:r>
      <w:r>
        <w:rPr>
          <w:rFonts w:ascii="黑体" w:eastAsia="黑体" w:hAnsi="Times New Roman" w:hint="eastAsia"/>
          <w:sz w:val="30"/>
          <w:szCs w:val="30"/>
        </w:rPr>
        <w:t>审批时限</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申请人提交材料齐备之日起20个工作日内</w:t>
      </w:r>
    </w:p>
    <w:p w:rsidR="008056F4" w:rsidRDefault="00B53E6D">
      <w:pPr>
        <w:ind w:firstLine="585"/>
        <w:rPr>
          <w:rFonts w:ascii="黑体" w:eastAsia="黑体" w:hAnsi="Times New Roman"/>
          <w:sz w:val="30"/>
          <w:szCs w:val="30"/>
        </w:rPr>
      </w:pPr>
      <w:r>
        <w:rPr>
          <w:rFonts w:ascii="黑体" w:eastAsia="黑体" w:hint="eastAsia"/>
          <w:sz w:val="30"/>
          <w:szCs w:val="30"/>
        </w:rPr>
        <w:t>十一、</w:t>
      </w:r>
      <w:r>
        <w:rPr>
          <w:rFonts w:ascii="黑体" w:eastAsia="黑体" w:hAnsi="Times New Roman" w:hint="eastAsia"/>
          <w:sz w:val="30"/>
          <w:szCs w:val="30"/>
        </w:rPr>
        <w:t>审批收费依据及标准</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不收费</w:t>
      </w:r>
    </w:p>
    <w:p w:rsidR="008056F4" w:rsidRDefault="00B53E6D">
      <w:pPr>
        <w:ind w:firstLineChars="200" w:firstLine="600"/>
        <w:rPr>
          <w:rFonts w:ascii="黑体" w:eastAsia="黑体" w:hAnsi="Times New Roman"/>
          <w:sz w:val="30"/>
          <w:szCs w:val="30"/>
        </w:rPr>
      </w:pPr>
      <w:r>
        <w:rPr>
          <w:rFonts w:ascii="黑体" w:eastAsia="黑体" w:hint="eastAsia"/>
          <w:sz w:val="30"/>
          <w:szCs w:val="30"/>
        </w:rPr>
        <w:t>十二、</w:t>
      </w:r>
      <w:r>
        <w:rPr>
          <w:rFonts w:ascii="黑体" w:eastAsia="黑体" w:hAnsi="Times New Roman" w:hint="eastAsia"/>
          <w:sz w:val="30"/>
          <w:szCs w:val="30"/>
        </w:rPr>
        <w:t>审批结果</w:t>
      </w:r>
    </w:p>
    <w:p w:rsidR="008056F4" w:rsidRDefault="00B53E6D">
      <w:pPr>
        <w:ind w:right="300" w:firstLine="600"/>
        <w:jc w:val="left"/>
        <w:rPr>
          <w:rFonts w:ascii="仿宋_GB2312" w:eastAsia="仿宋_GB2312"/>
          <w:sz w:val="30"/>
          <w:szCs w:val="30"/>
        </w:rPr>
      </w:pPr>
      <w:r>
        <w:rPr>
          <w:rFonts w:ascii="仿宋_GB2312" w:eastAsia="仿宋_GB2312" w:hint="eastAsia"/>
          <w:sz w:val="30"/>
          <w:szCs w:val="30"/>
        </w:rPr>
        <w:t>出具相关业务办理凭证</w:t>
      </w:r>
    </w:p>
    <w:p w:rsidR="008056F4" w:rsidRDefault="00B53E6D">
      <w:pPr>
        <w:ind w:right="300" w:firstLine="600"/>
        <w:rPr>
          <w:rFonts w:ascii="黑体" w:eastAsia="黑体" w:hAnsi="Times New Roman"/>
          <w:sz w:val="30"/>
          <w:szCs w:val="30"/>
        </w:rPr>
      </w:pPr>
      <w:r>
        <w:rPr>
          <w:rFonts w:ascii="黑体" w:eastAsia="黑体" w:hint="eastAsia"/>
          <w:sz w:val="30"/>
          <w:szCs w:val="30"/>
        </w:rPr>
        <w:t>十三、</w:t>
      </w:r>
      <w:r>
        <w:rPr>
          <w:rFonts w:ascii="黑体" w:eastAsia="黑体" w:hAnsi="Times New Roman" w:hint="eastAsia"/>
          <w:sz w:val="30"/>
          <w:szCs w:val="30"/>
        </w:rPr>
        <w:t>结果送达</w:t>
      </w:r>
    </w:p>
    <w:p w:rsidR="008056F4" w:rsidRDefault="00B53E6D">
      <w:pPr>
        <w:ind w:right="300" w:firstLine="600"/>
        <w:rPr>
          <w:rFonts w:ascii="仿宋_GB2312" w:eastAsia="仿宋_GB2312" w:hAnsi="Times New Roman"/>
          <w:sz w:val="30"/>
          <w:szCs w:val="30"/>
        </w:rPr>
      </w:pPr>
      <w:r>
        <w:rPr>
          <w:rFonts w:ascii="仿宋_GB2312" w:eastAsia="仿宋_GB2312" w:hint="eastAsia"/>
          <w:sz w:val="30"/>
          <w:szCs w:val="30"/>
        </w:rPr>
        <w:t>通过现场告知或电话通知申请人，并通过现场领取或通过邮寄方式将结果送达。</w:t>
      </w:r>
    </w:p>
    <w:p w:rsidR="008056F4" w:rsidRDefault="00B53E6D">
      <w:pPr>
        <w:ind w:right="300" w:firstLine="600"/>
        <w:rPr>
          <w:rFonts w:ascii="黑体" w:eastAsia="黑体" w:hAnsi="Times New Roman"/>
          <w:sz w:val="30"/>
          <w:szCs w:val="30"/>
        </w:rPr>
      </w:pPr>
      <w:r>
        <w:rPr>
          <w:rFonts w:ascii="黑体" w:eastAsia="黑体" w:hint="eastAsia"/>
          <w:sz w:val="30"/>
          <w:szCs w:val="30"/>
        </w:rPr>
        <w:t>十四、</w:t>
      </w:r>
      <w:r>
        <w:rPr>
          <w:rFonts w:ascii="黑体" w:eastAsia="黑体" w:hAnsi="Times New Roman" w:hint="eastAsia"/>
          <w:sz w:val="30"/>
          <w:szCs w:val="30"/>
        </w:rPr>
        <w:t>申请人权利和义务</w:t>
      </w:r>
    </w:p>
    <w:p w:rsidR="008056F4" w:rsidRDefault="00B53E6D">
      <w:pPr>
        <w:ind w:right="300" w:firstLine="600"/>
        <w:rPr>
          <w:rFonts w:ascii="仿宋_GB2312" w:eastAsia="仿宋_GB2312"/>
          <w:sz w:val="30"/>
          <w:szCs w:val="30"/>
        </w:rPr>
      </w:pPr>
      <w:r>
        <w:rPr>
          <w:rFonts w:ascii="仿宋_GB2312" w:eastAsia="仿宋_GB2312" w:hint="eastAsia"/>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8056F4" w:rsidRDefault="00B53E6D">
      <w:pPr>
        <w:ind w:right="300" w:firstLine="600"/>
        <w:rPr>
          <w:rFonts w:ascii="黑体" w:eastAsia="黑体" w:hAnsi="Times New Roman"/>
          <w:sz w:val="30"/>
          <w:szCs w:val="30"/>
        </w:rPr>
      </w:pPr>
      <w:r>
        <w:rPr>
          <w:rFonts w:ascii="黑体" w:eastAsia="黑体" w:hAnsi="Times New Roman" w:hint="eastAsia"/>
          <w:sz w:val="30"/>
          <w:szCs w:val="30"/>
        </w:rPr>
        <w:t>十五、咨询途径</w:t>
      </w:r>
    </w:p>
    <w:p w:rsidR="00F35E55" w:rsidRDefault="00B53E6D" w:rsidP="00F35E55">
      <w:pPr>
        <w:ind w:right="300" w:firstLine="600"/>
        <w:rPr>
          <w:rFonts w:ascii="仿宋_GB2312" w:eastAsia="仿宋_GB2312"/>
          <w:sz w:val="30"/>
          <w:szCs w:val="30"/>
        </w:rPr>
      </w:pPr>
      <w:r>
        <w:rPr>
          <w:rFonts w:ascii="仿宋_GB2312" w:eastAsia="仿宋_GB2312"/>
          <w:sz w:val="30"/>
          <w:szCs w:val="30"/>
        </w:rPr>
        <w:t>国家外汇管理局</w:t>
      </w:r>
      <w:r>
        <w:rPr>
          <w:rFonts w:ascii="仿宋_GB2312" w:eastAsia="仿宋_GB2312" w:hint="eastAsia"/>
          <w:sz w:val="30"/>
          <w:szCs w:val="30"/>
        </w:rPr>
        <w:t>浙江省分局</w:t>
      </w:r>
      <w:r>
        <w:rPr>
          <w:rFonts w:ascii="仿宋_GB2312" w:eastAsia="仿宋_GB2312"/>
          <w:sz w:val="30"/>
          <w:szCs w:val="30"/>
        </w:rPr>
        <w:t>资本项目处</w:t>
      </w:r>
      <w:r>
        <w:rPr>
          <w:rFonts w:ascii="仿宋_GB2312" w:eastAsia="仿宋_GB2312" w:hint="eastAsia"/>
          <w:sz w:val="30"/>
          <w:szCs w:val="30"/>
        </w:rPr>
        <w:t>，咨询</w:t>
      </w:r>
      <w:r>
        <w:rPr>
          <w:rFonts w:ascii="仿宋_GB2312" w:eastAsia="仿宋_GB2312"/>
          <w:sz w:val="30"/>
          <w:szCs w:val="30"/>
        </w:rPr>
        <w:t>电话</w:t>
      </w:r>
      <w:r>
        <w:rPr>
          <w:rFonts w:ascii="仿宋_GB2312" w:eastAsia="仿宋_GB2312" w:hint="eastAsia"/>
          <w:sz w:val="30"/>
          <w:szCs w:val="30"/>
        </w:rPr>
        <w:t>：</w:t>
      </w:r>
      <w:r>
        <w:rPr>
          <w:rFonts w:ascii="仿宋_GB2312" w:eastAsia="仿宋_GB2312"/>
          <w:sz w:val="30"/>
          <w:szCs w:val="30"/>
        </w:rPr>
        <w:t>（</w:t>
      </w:r>
      <w:r>
        <w:rPr>
          <w:rFonts w:ascii="仿宋_GB2312" w:eastAsia="仿宋_GB2312" w:hint="eastAsia"/>
          <w:sz w:val="30"/>
          <w:szCs w:val="30"/>
        </w:rPr>
        <w:t>0571</w:t>
      </w:r>
      <w:r>
        <w:rPr>
          <w:rFonts w:ascii="仿宋_GB2312" w:eastAsia="仿宋_GB2312"/>
          <w:sz w:val="30"/>
          <w:szCs w:val="30"/>
        </w:rPr>
        <w:t>）</w:t>
      </w:r>
      <w:r>
        <w:rPr>
          <w:rFonts w:ascii="仿宋_GB2312" w:eastAsia="仿宋_GB2312" w:hint="eastAsia"/>
          <w:sz w:val="30"/>
          <w:szCs w:val="30"/>
        </w:rPr>
        <w:t>87686165、87686138</w:t>
      </w:r>
    </w:p>
    <w:p w:rsidR="00F35E55" w:rsidRDefault="00F35E55" w:rsidP="00F35E55">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附录一</w:t>
      </w:r>
    </w:p>
    <w:p w:rsidR="00F35E55" w:rsidRDefault="00F35E55" w:rsidP="00F35E55">
      <w:pPr>
        <w:ind w:left="567" w:right="300" w:hangingChars="189" w:hanging="567"/>
        <w:jc w:val="center"/>
        <w:rPr>
          <w:rFonts w:ascii="Times New Roman" w:eastAsia="黑体" w:hAnsi="Times New Roman" w:cs="Times New Roman"/>
          <w:sz w:val="30"/>
          <w:szCs w:val="30"/>
        </w:rPr>
      </w:pPr>
      <w:r>
        <w:rPr>
          <w:rFonts w:ascii="Times New Roman" w:eastAsia="黑体" w:hAnsi="Times New Roman" w:cs="Times New Roman"/>
          <w:sz w:val="30"/>
          <w:szCs w:val="30"/>
        </w:rPr>
        <w:t>基本流程图</w:t>
      </w:r>
    </w:p>
    <w:p w:rsidR="00F35E55" w:rsidRDefault="00577183" w:rsidP="00F35E55">
      <w:pPr>
        <w:ind w:left="567" w:right="300" w:hangingChars="189" w:hanging="567"/>
        <w:jc w:val="center"/>
        <w:rPr>
          <w:rFonts w:ascii="Times New Roman" w:eastAsia="黑体" w:hAnsi="Times New Roman" w:cs="Times New Roman"/>
          <w:sz w:val="30"/>
          <w:szCs w:val="30"/>
        </w:rPr>
      </w:pPr>
      <w:r w:rsidRPr="00577183">
        <w:rPr>
          <w:sz w:val="30"/>
        </w:rPr>
        <w:pict>
          <v:group id="组合 998" o:spid="_x0000_s3477" style="position:absolute;left:0;text-align:left;margin-left:-37.1pt;margin-top:5.6pt;width:491.2pt;height:632.95pt;z-index:251949056" coordorigin="1058,2759" coordsize="9824,12659">
            <v:rect id="_x0000_s3478" style="position:absolute;left:4828;top:12579;width:3255;height:521" o:preferrelative="t">
              <v:stroke miterlimit="2"/>
              <v:textbox>
                <w:txbxContent>
                  <w:p w:rsidR="00F35E55" w:rsidRDefault="00F35E55" w:rsidP="00F35E55">
                    <w:pPr>
                      <w:jc w:val="center"/>
                    </w:pPr>
                    <w:r>
                      <w:rPr>
                        <w:rFonts w:hint="eastAsia"/>
                      </w:rPr>
                      <w:t>国家外汇管理局审核</w:t>
                    </w:r>
                  </w:p>
                </w:txbxContent>
              </v:textbox>
            </v:rect>
            <v:shape id="_x0000_s3479" type="#_x0000_t32" style="position:absolute;left:9146;top:13549;width:2;height:592" o:connectortype="straight" o:preferrelative="t">
              <v:stroke endarrow="block" miterlimit="2"/>
            </v:shape>
            <v:shape id="_x0000_s3480" type="#_x0000_t116" style="position:absolute;left:7484;top:14122;width:3399;height:1297" o:preferrelative="t">
              <v:stroke miterlimit="2"/>
              <v:textbox>
                <w:txbxContent>
                  <w:p w:rsidR="00F35E55" w:rsidRDefault="00F35E55" w:rsidP="00F35E55">
                    <w:pPr>
                      <w:jc w:val="center"/>
                    </w:pPr>
                    <w:r>
                      <w:rPr>
                        <w:rFonts w:hint="eastAsia"/>
                      </w:rPr>
                      <w:t>依法作出不予许可决定，</w:t>
                    </w:r>
                  </w:p>
                  <w:p w:rsidR="00F35E55" w:rsidRDefault="00F35E55" w:rsidP="00F35E55">
                    <w:pPr>
                      <w:jc w:val="center"/>
                    </w:pPr>
                    <w:r>
                      <w:rPr>
                        <w:rFonts w:hint="eastAsia"/>
                      </w:rPr>
                      <w:t>并送达</w:t>
                    </w:r>
                  </w:p>
                  <w:p w:rsidR="00F35E55" w:rsidRDefault="00F35E55" w:rsidP="00F35E55">
                    <w:pPr>
                      <w:jc w:val="center"/>
                    </w:pPr>
                  </w:p>
                </w:txbxContent>
              </v:textbox>
            </v:shape>
            <v:rect id="Rectangle 13" o:spid="_x0000_s3481" style="position:absolute;left:1815;top:14102;width:3774;height:839" o:preferrelative="t">
              <v:stroke miterlimit="2"/>
              <v:textbox>
                <w:txbxContent>
                  <w:p w:rsidR="00F35E55" w:rsidRDefault="00F35E55" w:rsidP="00F35E55">
                    <w:pPr>
                      <w:jc w:val="center"/>
                    </w:pPr>
                    <w:r>
                      <w:rPr>
                        <w:rFonts w:hint="eastAsia"/>
                      </w:rPr>
                      <w:t>依法予以许可，</w:t>
                    </w:r>
                  </w:p>
                  <w:p w:rsidR="00F35E55" w:rsidRDefault="00F35E55" w:rsidP="00F35E55">
                    <w:pPr>
                      <w:jc w:val="center"/>
                    </w:pPr>
                    <w:r>
                      <w:rPr>
                        <w:rFonts w:hint="eastAsia"/>
                      </w:rPr>
                      <w:t>为初审外汇局出具批复文件，并送达</w:t>
                    </w:r>
                  </w:p>
                </w:txbxContent>
              </v:textbox>
            </v:rect>
            <v:group id="_x0000_s3482" style="position:absolute;left:1058;top:2759;width:9727;height:11343" coordorigin="1635,1526" coordsize="8921,11621">
              <v:shape id="AutoShape 16" o:spid="_x0000_s3483" type="#_x0000_t32" style="position:absolute;left:6600;top:8677;width:1;height:764" o:connectortype="straight" o:preferrelative="t">
                <v:stroke endarrow="block" miterlimit="2"/>
              </v:shape>
              <v:shape id="AutoShape 17" o:spid="_x0000_s3484" type="#_x0000_t116" style="position:absolute;left:1920;top:1526;width:3738;height:703" o:preferrelative="t">
                <v:stroke miterlimit="2"/>
                <v:textbox>
                  <w:txbxContent>
                    <w:p w:rsidR="00F35E55" w:rsidRDefault="00F35E55" w:rsidP="00F35E55">
                      <w:pPr>
                        <w:jc w:val="center"/>
                      </w:pPr>
                      <w:r>
                        <w:rPr>
                          <w:rFonts w:hint="eastAsia"/>
                        </w:rPr>
                        <w:t>申请人提出书面申请，并提交材料</w:t>
                      </w:r>
                    </w:p>
                  </w:txbxContent>
                </v:textbox>
              </v:shape>
              <v:group id="Group 18" o:spid="_x0000_s3485" style="position:absolute;left:1635;top:2321;width:8921;height:6356" coordorigin="1635,2361" coordsize="8921,6356">
                <v:shape id="AutoShape 19" o:spid="_x0000_s3486" type="#_x0000_t34" style="position:absolute;left:8010;top:4163;width:3790;height:1285;rotation:17694719fd" o:connectortype="elbow" o:preferrelative="t" adj="45">
                  <v:stroke miterlimit="2"/>
                </v:shape>
                <v:group id="Group 20" o:spid="_x0000_s3487" style="position:absolute;left:1635;top:2361;width:8921;height:6356" coordorigin="1656,3881" coordsize="8921,6356">
                  <v:shape id="AutoShape 21" o:spid="_x0000_s3488" type="#_x0000_t32" style="position:absolute;left:7549;top:7016;width:0;height:378" o:connectortype="straight" o:preferrelative="t">
                    <v:stroke endarrow="block" miterlimit="2"/>
                  </v:shape>
                  <v:shape id="AutoShape 22" o:spid="_x0000_s3489" type="#_x0000_t4" style="position:absolute;left:5812;top:7377;width:3480;height:1733" o:preferrelative="t">
                    <v:stroke miterlimit="2"/>
                    <v:textbox>
                      <w:txbxContent>
                        <w:p w:rsidR="00F35E55" w:rsidRDefault="00F35E55" w:rsidP="00F35E55">
                          <w:r>
                            <w:rPr>
                              <w:rFonts w:hint="eastAsia"/>
                            </w:rPr>
                            <w:t>是</w:t>
                          </w:r>
                        </w:p>
                      </w:txbxContent>
                    </v:textbox>
                  </v:shape>
                  <v:shape id="AutoShape 23" o:spid="_x0000_s3490" type="#_x0000_t32" style="position:absolute;left:3011;top:9967;width:1213;height:1" o:connectortype="straight" o:preferrelative="t">
                    <v:stroke endarrow="block" miterlimit="2"/>
                  </v:shape>
                  <v:shape id="AutoShape 24" o:spid="_x0000_s3491" type="#_x0000_t32" style="position:absolute;left:3011;top:6530;width:1;height:3437" o:connectortype="straight" o:preferrelative="t">
                    <v:stroke miterlimit="2"/>
                  </v:shape>
                  <v:shape id="Text Box 25" o:spid="_x0000_s3492" type="#_x0000_t202" style="position:absolute;left:2253;top:7824;width:508;height:1152" o:preferrelative="t" strokecolor="white">
                    <v:stroke miterlimit="2"/>
                    <v:textbox>
                      <w:txbxContent>
                        <w:p w:rsidR="00F35E55" w:rsidRDefault="00F35E55" w:rsidP="00F35E55">
                          <w:r>
                            <w:rPr>
                              <w:rFonts w:hint="eastAsia"/>
                            </w:rPr>
                            <w:t>是</w:t>
                          </w:r>
                        </w:p>
                      </w:txbxContent>
                    </v:textbox>
                  </v:shape>
                  <v:shape id="AutoShape 26" o:spid="_x0000_s3493" type="#_x0000_t32" style="position:absolute;left:7549;top:9110;width:0;height:608" o:connectortype="straight" o:preferrelative="t">
                    <v:stroke endarrow="block" miterlimit="2"/>
                  </v:shape>
                  <v:shape id="Text Box 27" o:spid="_x0000_s3494" type="#_x0000_t202" style="position:absolute;left:4429;top:9110;width:2737;height:477" o:preferrelative="t" strokecolor="white">
                    <v:stroke miterlimit="2"/>
                    <v:textbox>
                      <w:txbxContent>
                        <w:p w:rsidR="00F35E55" w:rsidRDefault="00F35E55" w:rsidP="00F35E55">
                          <w:pPr>
                            <w:jc w:val="center"/>
                          </w:pPr>
                          <w:r>
                            <w:rPr>
                              <w:rFonts w:hint="eastAsia"/>
                            </w:rPr>
                            <w:t>材料齐全并符合受理要求</w:t>
                          </w:r>
                        </w:p>
                      </w:txbxContent>
                    </v:textbox>
                  </v:shape>
                  <v:rect id="Rectangle 28" o:spid="_x0000_s3495" style="position:absolute;left:4224;top:9718;width:5359;height:519" o:preferrelative="t">
                    <v:stroke miterlimit="2"/>
                    <v:textbox>
                      <w:txbxContent>
                        <w:p w:rsidR="00F35E55" w:rsidRDefault="00F35E55" w:rsidP="00F35E55">
                          <w:pPr>
                            <w:jc w:val="center"/>
                          </w:pPr>
                          <w:r>
                            <w:rPr>
                              <w:rFonts w:hint="eastAsia"/>
                            </w:rPr>
                            <w:t>依法应予受理，出具行政审批受理单</w:t>
                          </w:r>
                        </w:p>
                        <w:p w:rsidR="00F35E55" w:rsidRDefault="00F35E55" w:rsidP="00F35E55"/>
                      </w:txbxContent>
                    </v:textbox>
                  </v:rect>
                  <v:shape id="AutoShape 29" o:spid="_x0000_s3496" type="#_x0000_t32" style="position:absolute;left:4429;top:5511;width:1229;height:0" o:connectortype="straight" o:preferrelative="t">
                    <v:stroke miterlimit="2"/>
                  </v:shape>
                  <v:shape id="AutoShape 30" o:spid="_x0000_s3497" type="#_x0000_t32" style="position:absolute;left:5658;top:4533;width:0;height:1921" o:connectortype="straight" o:preferrelative="t">
                    <v:stroke miterlimit="2"/>
                  </v:shape>
                  <v:shape id="AutoShape 31" o:spid="_x0000_s3498" type="#_x0000_t4" style="position:absolute;left:1656;top:4480;width:2773;height:2050" o:preferrelative="t">
                    <v:stroke miterlimit="2"/>
                    <v:textbox>
                      <w:txbxContent>
                        <w:p w:rsidR="00F35E55" w:rsidRDefault="00F35E55" w:rsidP="00F35E55">
                          <w:pPr>
                            <w:jc w:val="center"/>
                          </w:pPr>
                          <w:r>
                            <w:rPr>
                              <w:rFonts w:hint="eastAsia"/>
                            </w:rPr>
                            <w:t>接件（</w:t>
                          </w:r>
                          <w:r>
                            <w:rPr>
                              <w:rFonts w:hint="eastAsia"/>
                            </w:rPr>
                            <w:t>5</w:t>
                          </w:r>
                          <w:r>
                            <w:rPr>
                              <w:rFonts w:hint="eastAsia"/>
                            </w:rPr>
                            <w:t>个工作日）作出是否受理决定</w:t>
                          </w:r>
                        </w:p>
                      </w:txbxContent>
                    </v:textbox>
                  </v:shape>
                  <v:shape id="AutoShape 32" o:spid="_x0000_s3499" type="#_x0000_t32" style="position:absolute;left:5686;top:6453;width:564;height:1" o:connectortype="straight" o:preferrelative="t">
                    <v:stroke endarrow="block" miterlimit="2"/>
                  </v:shape>
                  <v:shape id="AutoShape 33" o:spid="_x0000_s3500" type="#_x0000_t32" style="position:absolute;left:5658;top:4533;width:564;height:0" o:connectortype="straight" o:preferrelative="t">
                    <v:stroke endarrow="block" miterlimit="2"/>
                  </v:shape>
                  <v:rect id="Rectangle 34" o:spid="_x0000_s3501" style="position:absolute;left:6222;top:5885;width:3190;height:1114" o:preferrelative="t">
                    <v:stroke miterlimit="2"/>
                    <v:textbox>
                      <w:txbxContent>
                        <w:p w:rsidR="00F35E55" w:rsidRDefault="00F35E55" w:rsidP="00F35E55">
                          <w:pPr>
                            <w:ind w:left="850" w:hangingChars="405" w:hanging="850"/>
                            <w:jc w:val="center"/>
                          </w:pPr>
                          <w:r>
                            <w:rPr>
                              <w:rFonts w:hint="eastAsia"/>
                            </w:rPr>
                            <w:t>材料不全或不符合法定形式的，</w:t>
                          </w:r>
                        </w:p>
                        <w:p w:rsidR="00F35E55" w:rsidRDefault="00F35E55" w:rsidP="00F35E55">
                          <w:pPr>
                            <w:jc w:val="center"/>
                          </w:pPr>
                          <w:r>
                            <w:rPr>
                              <w:rFonts w:hint="eastAsia"/>
                            </w:rPr>
                            <w:t>一次性告知补正材料，</w:t>
                          </w:r>
                        </w:p>
                        <w:p w:rsidR="00F35E55" w:rsidRDefault="00F35E55" w:rsidP="00F35E55">
                          <w:pPr>
                            <w:jc w:val="center"/>
                          </w:pPr>
                          <w:r>
                            <w:rPr>
                              <w:rFonts w:hint="eastAsia"/>
                            </w:rPr>
                            <w:t>出具行政审批补正材料通知书</w:t>
                          </w:r>
                        </w:p>
                        <w:p w:rsidR="00F35E55" w:rsidRDefault="00F35E55" w:rsidP="00F35E55"/>
                      </w:txbxContent>
                    </v:textbox>
                  </v:rect>
                  <v:shape id="AutoShape 35" o:spid="_x0000_s3502" type="#_x0000_t116" style="position:absolute;left:6222;top:3881;width:2818;height:1423" o:preferrelative="t">
                    <v:stroke miterlimit="2"/>
                    <v:textbox>
                      <w:txbxContent>
                        <w:p w:rsidR="00F35E55" w:rsidRDefault="00F35E55" w:rsidP="00F35E55">
                          <w:pPr>
                            <w:jc w:val="center"/>
                          </w:pPr>
                          <w:r>
                            <w:rPr>
                              <w:rFonts w:hint="eastAsia"/>
                            </w:rPr>
                            <w:t>依法不予受理的，作出不予受理决定，出具不予受理行政审批申请通知书</w:t>
                          </w:r>
                        </w:p>
                        <w:p w:rsidR="00F35E55" w:rsidRDefault="00F35E55" w:rsidP="00F35E55">
                          <w:pPr>
                            <w:jc w:val="center"/>
                          </w:pPr>
                        </w:p>
                      </w:txbxContent>
                    </v:textbox>
                  </v:shape>
                  <v:shape id="Text Box 36" o:spid="_x0000_s3503" type="#_x0000_t202" style="position:absolute;left:4834;top:4762;width:508;height:482" o:preferrelative="t" strokecolor="white">
                    <v:stroke miterlimit="2"/>
                    <v:textbox style="mso-fit-shape-to-text:t">
                      <w:txbxContent>
                        <w:p w:rsidR="00F35E55" w:rsidRDefault="00F35E55" w:rsidP="00F35E55">
                          <w:r>
                            <w:rPr>
                              <w:rFonts w:hint="eastAsia"/>
                            </w:rPr>
                            <w:t>否</w:t>
                          </w:r>
                        </w:p>
                      </w:txbxContent>
                    </v:textbox>
                  </v:shape>
                  <v:shape id="Text Box 37" o:spid="_x0000_s3504" type="#_x0000_t202" style="position:absolute;left:9583;top:4841;width:823;height:2553" o:preferrelative="t" strokecolor="white">
                    <v:stroke miterlimit="2"/>
                    <v:textbox>
                      <w:txbxContent>
                        <w:p w:rsidR="00F35E55" w:rsidRDefault="00F35E55" w:rsidP="00F35E55">
                          <w:pPr>
                            <w:jc w:val="center"/>
                          </w:pPr>
                          <w:r>
                            <w:rPr>
                              <w:rFonts w:hint="eastAsia"/>
                            </w:rPr>
                            <w:t>不能提供符合受理要求的</w:t>
                          </w:r>
                        </w:p>
                        <w:p w:rsidR="00F35E55" w:rsidRDefault="00F35E55" w:rsidP="00F35E55">
                          <w:pPr>
                            <w:jc w:val="center"/>
                          </w:pPr>
                          <w:r>
                            <w:rPr>
                              <w:rFonts w:hint="eastAsia"/>
                            </w:rPr>
                            <w:t>材料</w:t>
                          </w:r>
                        </w:p>
                      </w:txbxContent>
                    </v:textbox>
                  </v:shape>
                  <v:shape id="AutoShape 38" o:spid="_x0000_s3505" type="#_x0000_t32" style="position:absolute;left:9040;top:4464;width:1537;height:0;flip:x" o:connectortype="straight" o:preferrelative="t">
                    <v:stroke endarrow="block" miterlimit="2"/>
                  </v:shape>
                </v:group>
              </v:group>
              <v:shape id="AutoShape 39" o:spid="_x0000_s3506" type="#_x0000_t32" style="position:absolute;left:3011;top:2229;width:1;height:695;flip:x" o:connectortype="straight" o:preferrelative="t">
                <v:stroke endarrow="block" miterlimit="2"/>
              </v:shape>
              <v:shape id="AutoShape 40" o:spid="_x0000_s3507" type="#_x0000_t4" style="position:absolute;left:3562;top:9140;width:6120;height:1920" o:preferrelative="t">
                <v:stroke miterlimit="2"/>
                <v:textbox>
                  <w:txbxContent>
                    <w:p w:rsidR="00F35E55" w:rsidRDefault="00F35E55" w:rsidP="00F35E55">
                      <w:pPr>
                        <w:jc w:val="center"/>
                      </w:pPr>
                      <w:r>
                        <w:rPr>
                          <w:rFonts w:hint="eastAsia"/>
                        </w:rPr>
                        <w:t>材料不全或不符合法定形式的，</w:t>
                      </w:r>
                    </w:p>
                    <w:p w:rsidR="00F35E55" w:rsidRDefault="00F35E55" w:rsidP="00F35E55">
                      <w:pPr>
                        <w:jc w:val="center"/>
                      </w:pPr>
                      <w:r>
                        <w:rPr>
                          <w:rFonts w:hint="eastAsia"/>
                        </w:rPr>
                        <w:t>一次性告知补正材料，</w:t>
                      </w:r>
                    </w:p>
                    <w:p w:rsidR="00F35E55" w:rsidRDefault="00F35E55" w:rsidP="00F35E55">
                      <w:pPr>
                        <w:jc w:val="center"/>
                      </w:pPr>
                      <w:r>
                        <w:rPr>
                          <w:rFonts w:hint="eastAsia"/>
                        </w:rPr>
                        <w:t>出具行政审批补正材料通知书</w:t>
                      </w:r>
                    </w:p>
                    <w:p w:rsidR="00F35E55" w:rsidRDefault="00F35E55" w:rsidP="00F35E55"/>
                  </w:txbxContent>
                </v:textbox>
              </v:shape>
              <v:shape id="Text Box 41" o:spid="_x0000_s3508" type="#_x0000_t202" style="position:absolute;left:5093;top:10960;width:812;height:472" o:preferrelative="t" strokecolor="white">
                <v:stroke miterlimit="2"/>
                <v:textbox>
                  <w:txbxContent>
                    <w:p w:rsidR="00F35E55" w:rsidRDefault="00F35E55" w:rsidP="00F35E55">
                      <w:r>
                        <w:rPr>
                          <w:rFonts w:hint="eastAsia"/>
                        </w:rPr>
                        <w:t>同意</w:t>
                      </w:r>
                    </w:p>
                  </w:txbxContent>
                </v:textbox>
              </v:shape>
              <v:shape id="Text Box 42" o:spid="_x0000_s3509" type="#_x0000_t202" style="position:absolute;left:8520;top:10848;width:1042;height:584" o:preferrelative="t" strokecolor="white">
                <v:stroke miterlimit="2"/>
                <v:textbox>
                  <w:txbxContent>
                    <w:p w:rsidR="00F35E55" w:rsidRDefault="00F35E55" w:rsidP="00F35E55">
                      <w:r>
                        <w:rPr>
                          <w:rFonts w:hint="eastAsia"/>
                        </w:rPr>
                        <w:t>不同意</w:t>
                      </w:r>
                    </w:p>
                  </w:txbxContent>
                </v:textbox>
              </v:shape>
              <v:shape id="AutoShape 43" o:spid="_x0000_s3510" type="#_x0000_t32" style="position:absolute;left:9682;top:10120;width:0;height:3027" o:connectortype="straight" o:preferrelative="t">
                <v:stroke endarrow="block" miterlimit="2"/>
              </v:shape>
            </v:group>
          </v:group>
        </w:pict>
      </w:r>
    </w:p>
    <w:p w:rsidR="00F35E55" w:rsidRDefault="00577183" w:rsidP="00F35E55">
      <w:pPr>
        <w:widowControl/>
        <w:jc w:val="left"/>
        <w:rPr>
          <w:rFonts w:ascii="仿宋_GB2312" w:eastAsia="仿宋_GB2312" w:hAnsi="ˎ̥" w:cs="宋体"/>
          <w:kern w:val="0"/>
          <w:sz w:val="30"/>
          <w:szCs w:val="30"/>
        </w:rPr>
      </w:pPr>
      <w:r w:rsidRPr="00577183">
        <w:rPr>
          <w:sz w:val="30"/>
        </w:rPr>
        <w:pict>
          <v:shape id="_x0000_s3476" type="#_x0000_t32" style="position:absolute;margin-left:94.5pt;margin-top:513.9pt;width:271.9pt;height:.05pt;z-index:251948032" o:connectortype="straight" o:preferrelative="t">
            <v:stroke miterlimit="2"/>
          </v:shape>
        </w:pict>
      </w:r>
      <w:r w:rsidRPr="00577183">
        <w:rPr>
          <w:sz w:val="30"/>
        </w:rPr>
        <w:pict>
          <v:shape id="_x0000_s3475" type="#_x0000_t32" style="position:absolute;margin-left:93.75pt;margin-top:513.9pt;width:.05pt;height:27.65pt;z-index:251947008" o:connectortype="straight" o:preferrelative="t">
            <v:stroke endarrow="block" miterlimit="2"/>
          </v:shape>
        </w:pict>
      </w:r>
      <w:r w:rsidRPr="00577183">
        <w:rPr>
          <w:sz w:val="30"/>
        </w:rPr>
        <w:pict>
          <v:shape id="_x0000_s3474" type="#_x0000_t32" style="position:absolute;margin-left:233.65pt;margin-top:479pt;width:.05pt;height:34.9pt;z-index:251945984" o:connectortype="straight" o:preferrelative="t">
            <v:stroke miterlimit="2"/>
          </v:shape>
        </w:pict>
      </w:r>
      <w:r w:rsidRPr="00577183">
        <w:rPr>
          <w:sz w:val="30"/>
        </w:rPr>
        <w:pict>
          <v:shape id="_x0000_s3473" type="#_x0000_t32" style="position:absolute;margin-left:233.7pt;margin-top:434.85pt;width:.05pt;height:30.55pt;z-index:251944960" o:connectortype="straight" o:preferrelative="t">
            <v:stroke endarrow="block" miterlimit="2"/>
          </v:shape>
        </w:pict>
      </w:r>
      <w:bookmarkStart w:id="32" w:name="_GoBack"/>
      <w:bookmarkEnd w:id="32"/>
    </w:p>
    <w:p w:rsidR="00F35E55" w:rsidRDefault="00F35E55" w:rsidP="00F35E55">
      <w:pPr>
        <w:ind w:right="300"/>
        <w:rPr>
          <w:rFonts w:ascii="黑体" w:eastAsia="黑体"/>
          <w:sz w:val="48"/>
          <w:szCs w:val="48"/>
        </w:rPr>
      </w:pPr>
      <w:r>
        <w:rPr>
          <w:rFonts w:ascii="仿宋_GB2312" w:eastAsia="仿宋_GB2312"/>
          <w:sz w:val="30"/>
          <w:szCs w:val="30"/>
        </w:rPr>
        <w:br w:type="page"/>
      </w:r>
      <w:r>
        <w:rPr>
          <w:rFonts w:ascii="黑体" w:eastAsia="黑体" w:hint="eastAsia"/>
          <w:sz w:val="48"/>
          <w:szCs w:val="48"/>
        </w:rPr>
        <w:lastRenderedPageBreak/>
        <w:t>编号：</w:t>
      </w:r>
      <w:r>
        <w:rPr>
          <w:rFonts w:ascii="黑体" w:eastAsia="黑体"/>
          <w:sz w:val="48"/>
          <w:szCs w:val="48"/>
        </w:rPr>
        <w:t>57016</w:t>
      </w:r>
    </w:p>
    <w:p w:rsidR="00F35E55" w:rsidRDefault="00F35E55" w:rsidP="00F35E55">
      <w:pPr>
        <w:ind w:right="300"/>
        <w:jc w:val="center"/>
        <w:rPr>
          <w:rFonts w:ascii="黑体" w:eastAsia="黑体"/>
          <w:sz w:val="30"/>
          <w:szCs w:val="30"/>
        </w:rPr>
      </w:pPr>
    </w:p>
    <w:p w:rsidR="00F35E55" w:rsidRDefault="00F35E55" w:rsidP="00F35E55">
      <w:pPr>
        <w:ind w:right="300"/>
        <w:jc w:val="center"/>
        <w:rPr>
          <w:rFonts w:ascii="黑体" w:eastAsia="黑体"/>
          <w:sz w:val="30"/>
          <w:szCs w:val="30"/>
        </w:rPr>
      </w:pPr>
    </w:p>
    <w:p w:rsidR="00F35E55" w:rsidRDefault="00F35E55" w:rsidP="00F35E55">
      <w:pPr>
        <w:ind w:right="300"/>
        <w:jc w:val="center"/>
        <w:rPr>
          <w:rFonts w:ascii="黑体" w:eastAsia="黑体"/>
          <w:sz w:val="30"/>
          <w:szCs w:val="30"/>
        </w:rPr>
      </w:pPr>
    </w:p>
    <w:p w:rsidR="00F35E55" w:rsidRDefault="00F35E55" w:rsidP="00F35E55">
      <w:pPr>
        <w:ind w:right="300"/>
        <w:jc w:val="center"/>
        <w:rPr>
          <w:rFonts w:ascii="黑体" w:eastAsia="黑体"/>
          <w:sz w:val="52"/>
          <w:szCs w:val="52"/>
        </w:rPr>
      </w:pPr>
    </w:p>
    <w:p w:rsidR="00F35E55" w:rsidRDefault="00F35E55" w:rsidP="00F35E55">
      <w:pPr>
        <w:ind w:right="300"/>
        <w:jc w:val="center"/>
        <w:rPr>
          <w:rFonts w:ascii="黑体" w:eastAsia="黑体"/>
          <w:sz w:val="52"/>
          <w:szCs w:val="52"/>
        </w:rPr>
      </w:pPr>
      <w:r>
        <w:rPr>
          <w:rFonts w:ascii="黑体" w:eastAsia="黑体" w:hint="eastAsia"/>
          <w:sz w:val="52"/>
          <w:szCs w:val="52"/>
        </w:rPr>
        <w:t>“外币现钞提取、调运和携带出境审核”行政审批服务指南</w:t>
      </w:r>
    </w:p>
    <w:p w:rsidR="00F35E55" w:rsidRDefault="00F35E55" w:rsidP="00F35E55">
      <w:pPr>
        <w:ind w:right="300"/>
        <w:jc w:val="center"/>
        <w:rPr>
          <w:rFonts w:ascii="仿宋_GB2312" w:eastAsia="仿宋_GB2312"/>
          <w:sz w:val="30"/>
          <w:szCs w:val="30"/>
        </w:rPr>
      </w:pPr>
    </w:p>
    <w:p w:rsidR="00F35E55" w:rsidRDefault="00F35E55" w:rsidP="00F35E55">
      <w:pPr>
        <w:ind w:right="300"/>
        <w:jc w:val="center"/>
        <w:rPr>
          <w:rFonts w:ascii="仿宋_GB2312" w:eastAsia="仿宋_GB2312"/>
          <w:sz w:val="30"/>
          <w:szCs w:val="30"/>
        </w:rPr>
      </w:pPr>
    </w:p>
    <w:p w:rsidR="00F35E55" w:rsidRDefault="00F35E55" w:rsidP="00F35E55">
      <w:pPr>
        <w:ind w:right="300"/>
        <w:jc w:val="center"/>
        <w:rPr>
          <w:rFonts w:ascii="仿宋_GB2312" w:eastAsia="仿宋_GB2312"/>
          <w:sz w:val="30"/>
          <w:szCs w:val="30"/>
        </w:rPr>
      </w:pPr>
    </w:p>
    <w:p w:rsidR="00F35E55" w:rsidRDefault="00F35E55" w:rsidP="00F35E55">
      <w:pPr>
        <w:ind w:right="300"/>
        <w:jc w:val="center"/>
        <w:rPr>
          <w:rFonts w:ascii="仿宋_GB2312" w:eastAsia="仿宋_GB2312"/>
          <w:sz w:val="30"/>
          <w:szCs w:val="30"/>
        </w:rPr>
      </w:pPr>
    </w:p>
    <w:p w:rsidR="00F35E55" w:rsidRDefault="00F35E55" w:rsidP="00F35E55">
      <w:pPr>
        <w:ind w:right="300"/>
        <w:jc w:val="center"/>
        <w:rPr>
          <w:rFonts w:ascii="仿宋_GB2312" w:eastAsia="仿宋_GB2312"/>
          <w:sz w:val="30"/>
          <w:szCs w:val="30"/>
        </w:rPr>
      </w:pPr>
    </w:p>
    <w:p w:rsidR="00F35E55" w:rsidRDefault="00F35E55" w:rsidP="00F35E55">
      <w:pPr>
        <w:ind w:right="300"/>
        <w:jc w:val="center"/>
        <w:rPr>
          <w:rFonts w:ascii="仿宋_GB2312" w:eastAsia="仿宋_GB2312"/>
          <w:sz w:val="30"/>
          <w:szCs w:val="30"/>
        </w:rPr>
      </w:pPr>
    </w:p>
    <w:p w:rsidR="00F35E55" w:rsidRDefault="00F35E55" w:rsidP="00F35E55">
      <w:pPr>
        <w:ind w:right="300"/>
        <w:jc w:val="center"/>
        <w:rPr>
          <w:rFonts w:ascii="仿宋_GB2312" w:eastAsia="仿宋_GB2312"/>
          <w:sz w:val="30"/>
          <w:szCs w:val="30"/>
        </w:rPr>
      </w:pPr>
      <w:r>
        <w:rPr>
          <w:rFonts w:ascii="仿宋_GB2312" w:eastAsia="仿宋_GB2312" w:hint="eastAsia"/>
          <w:sz w:val="30"/>
          <w:szCs w:val="30"/>
        </w:rPr>
        <w:t>发布日期：2020年12月15日</w:t>
      </w:r>
    </w:p>
    <w:p w:rsidR="00F35E55" w:rsidRDefault="00F35E55" w:rsidP="00F35E55">
      <w:pPr>
        <w:ind w:right="300"/>
        <w:jc w:val="center"/>
        <w:rPr>
          <w:rFonts w:ascii="仿宋_GB2312" w:eastAsia="仿宋_GB2312"/>
          <w:sz w:val="30"/>
          <w:szCs w:val="30"/>
        </w:rPr>
      </w:pPr>
      <w:r>
        <w:rPr>
          <w:rFonts w:ascii="仿宋_GB2312" w:eastAsia="仿宋_GB2312" w:hint="eastAsia"/>
          <w:sz w:val="30"/>
          <w:szCs w:val="30"/>
        </w:rPr>
        <w:t>实施日期：2020年12月15日</w:t>
      </w:r>
    </w:p>
    <w:p w:rsidR="00F35E55" w:rsidRDefault="00F35E55" w:rsidP="00F35E55">
      <w:pPr>
        <w:ind w:right="300"/>
        <w:jc w:val="center"/>
        <w:rPr>
          <w:rFonts w:ascii="仿宋_GB2312" w:eastAsia="仿宋_GB2312"/>
          <w:sz w:val="30"/>
          <w:szCs w:val="30"/>
        </w:rPr>
      </w:pPr>
      <w:r>
        <w:rPr>
          <w:rFonts w:ascii="仿宋_GB2312" w:eastAsia="仿宋_GB2312" w:hint="eastAsia"/>
          <w:sz w:val="30"/>
          <w:szCs w:val="30"/>
        </w:rPr>
        <w:t>发布机构：国家外汇管理局浙江省分局</w:t>
      </w:r>
    </w:p>
    <w:p w:rsidR="00F35E55" w:rsidRDefault="00F35E55" w:rsidP="00F35E55">
      <w:pPr>
        <w:ind w:right="300"/>
        <w:rPr>
          <w:rFonts w:ascii="仿宋_GB2312" w:eastAsia="仿宋_GB2312"/>
          <w:sz w:val="30"/>
          <w:szCs w:val="30"/>
        </w:rPr>
      </w:pPr>
    </w:p>
    <w:p w:rsidR="00F35E55" w:rsidRDefault="00F35E55" w:rsidP="00F35E55">
      <w:pPr>
        <w:ind w:right="300"/>
        <w:rPr>
          <w:rFonts w:ascii="仿宋_GB2312" w:eastAsia="仿宋_GB2312"/>
          <w:sz w:val="30"/>
          <w:szCs w:val="30"/>
        </w:rPr>
        <w:sectPr w:rsidR="00F35E55" w:rsidSect="00F35E55">
          <w:footerReference w:type="default" r:id="rId44"/>
          <w:type w:val="continuous"/>
          <w:pgSz w:w="11906" w:h="16838"/>
          <w:pgMar w:top="1440" w:right="1800" w:bottom="1440" w:left="1800" w:header="851" w:footer="992" w:gutter="0"/>
          <w:cols w:space="720"/>
          <w:docGrid w:type="lines" w:linePitch="312"/>
        </w:sectPr>
      </w:pPr>
    </w:p>
    <w:p w:rsidR="00F35E55" w:rsidRDefault="00F35E55" w:rsidP="00F35E55">
      <w:pPr>
        <w:ind w:right="300" w:firstLineChars="200" w:firstLine="600"/>
        <w:jc w:val="left"/>
        <w:rPr>
          <w:rFonts w:ascii="黑体" w:eastAsia="黑体"/>
          <w:sz w:val="30"/>
          <w:szCs w:val="30"/>
        </w:rPr>
      </w:pPr>
      <w:r>
        <w:rPr>
          <w:rFonts w:ascii="黑体" w:eastAsia="黑体" w:hint="eastAsia"/>
          <w:sz w:val="30"/>
          <w:szCs w:val="30"/>
        </w:rPr>
        <w:lastRenderedPageBreak/>
        <w:t>一、项目信息</w:t>
      </w:r>
    </w:p>
    <w:p w:rsidR="00F35E55" w:rsidRDefault="00F35E55" w:rsidP="00F35E55">
      <w:pPr>
        <w:ind w:right="300" w:firstLine="585"/>
        <w:jc w:val="left"/>
        <w:rPr>
          <w:rFonts w:ascii="仿宋_GB2312" w:eastAsia="仿宋_GB2312"/>
          <w:sz w:val="30"/>
          <w:szCs w:val="30"/>
        </w:rPr>
      </w:pPr>
      <w:r>
        <w:rPr>
          <w:rFonts w:ascii="仿宋_GB2312" w:eastAsia="仿宋_GB2312" w:hint="eastAsia"/>
          <w:sz w:val="30"/>
          <w:szCs w:val="30"/>
        </w:rPr>
        <w:t>项目名称：外币现钞提取、调运和携带出境审核</w:t>
      </w:r>
    </w:p>
    <w:p w:rsidR="00F35E55" w:rsidRDefault="00F35E55" w:rsidP="00F35E55">
      <w:pPr>
        <w:ind w:right="300" w:firstLine="585"/>
        <w:jc w:val="left"/>
        <w:rPr>
          <w:rFonts w:ascii="仿宋_GB2312" w:eastAsia="仿宋_GB2312"/>
          <w:sz w:val="30"/>
          <w:szCs w:val="30"/>
        </w:rPr>
      </w:pPr>
      <w:r>
        <w:rPr>
          <w:rFonts w:ascii="仿宋_GB2312" w:eastAsia="仿宋_GB2312" w:hint="eastAsia"/>
          <w:sz w:val="30"/>
          <w:szCs w:val="30"/>
        </w:rPr>
        <w:t>项目编号：57016</w:t>
      </w:r>
    </w:p>
    <w:p w:rsidR="00F35E55" w:rsidRDefault="00F35E55" w:rsidP="00F35E55">
      <w:pPr>
        <w:ind w:right="300" w:firstLine="585"/>
        <w:rPr>
          <w:rFonts w:ascii="仿宋_GB2312" w:eastAsia="仿宋_GB2312"/>
          <w:sz w:val="30"/>
          <w:szCs w:val="30"/>
        </w:rPr>
      </w:pPr>
      <w:r>
        <w:rPr>
          <w:rFonts w:ascii="仿宋_GB2312" w:eastAsia="仿宋_GB2312" w:hint="eastAsia"/>
          <w:sz w:val="30"/>
          <w:szCs w:val="30"/>
        </w:rPr>
        <w:t>审批类别：行政许可</w:t>
      </w:r>
    </w:p>
    <w:p w:rsidR="00F35E55" w:rsidRDefault="00F35E55" w:rsidP="00F35E55">
      <w:pPr>
        <w:ind w:right="300" w:firstLine="585"/>
        <w:rPr>
          <w:rFonts w:ascii="黑体" w:eastAsia="黑体"/>
          <w:sz w:val="30"/>
          <w:szCs w:val="30"/>
        </w:rPr>
      </w:pPr>
      <w:r>
        <w:rPr>
          <w:rFonts w:ascii="黑体" w:eastAsia="黑体" w:hint="eastAsia"/>
          <w:sz w:val="30"/>
          <w:szCs w:val="30"/>
        </w:rPr>
        <w:t>二、适用范围</w:t>
      </w:r>
    </w:p>
    <w:p w:rsidR="00F35E55" w:rsidRDefault="00F35E55" w:rsidP="00F35E55">
      <w:pPr>
        <w:ind w:right="300" w:firstLine="585"/>
        <w:rPr>
          <w:rFonts w:ascii="仿宋_GB2312" w:eastAsia="仿宋_GB2312"/>
          <w:sz w:val="30"/>
          <w:szCs w:val="30"/>
        </w:rPr>
      </w:pPr>
      <w:r>
        <w:rPr>
          <w:rFonts w:ascii="仿宋_GB2312" w:eastAsia="仿宋_GB2312" w:hint="eastAsia"/>
          <w:sz w:val="30"/>
          <w:szCs w:val="30"/>
        </w:rPr>
        <w:t>本指南适用于“外币现钞提取、调运和携带出境审核”的申请和办理</w:t>
      </w:r>
    </w:p>
    <w:p w:rsidR="00F35E55" w:rsidRDefault="00F35E55" w:rsidP="00F35E55">
      <w:pPr>
        <w:ind w:right="300" w:firstLine="585"/>
        <w:rPr>
          <w:rFonts w:ascii="黑体" w:eastAsia="黑体"/>
          <w:sz w:val="30"/>
          <w:szCs w:val="30"/>
        </w:rPr>
      </w:pPr>
      <w:r>
        <w:rPr>
          <w:rFonts w:ascii="黑体" w:eastAsia="黑体" w:hint="eastAsia"/>
          <w:sz w:val="30"/>
          <w:szCs w:val="30"/>
        </w:rPr>
        <w:t>三、设定依据</w:t>
      </w:r>
    </w:p>
    <w:p w:rsidR="00F35E55" w:rsidRDefault="00F35E55" w:rsidP="00F35E55">
      <w:pPr>
        <w:ind w:right="300" w:firstLine="585"/>
        <w:rPr>
          <w:rFonts w:ascii="仿宋_GB2312" w:eastAsia="仿宋_GB2312" w:hAnsi="Times New Roman"/>
          <w:sz w:val="30"/>
          <w:szCs w:val="30"/>
        </w:rPr>
      </w:pPr>
      <w:r>
        <w:rPr>
          <w:rFonts w:ascii="仿宋_GB2312" w:eastAsia="仿宋_GB2312" w:hint="eastAsia"/>
          <w:sz w:val="30"/>
          <w:szCs w:val="30"/>
        </w:rPr>
        <w:t>（一）</w:t>
      </w:r>
      <w:r>
        <w:rPr>
          <w:rFonts w:ascii="仿宋_GB2312" w:eastAsia="仿宋_GB2312" w:hAnsi="Times New Roman" w:hint="eastAsia"/>
          <w:sz w:val="30"/>
          <w:szCs w:val="30"/>
        </w:rPr>
        <w:t>《中华人民共和国外汇管理条例》（国务院令第532号）第十五条：“</w:t>
      </w:r>
      <w:r>
        <w:rPr>
          <w:rFonts w:ascii="仿宋_GB2312" w:eastAsia="仿宋_GB2312" w:hAnsi="Times New Roman"/>
          <w:sz w:val="30"/>
          <w:szCs w:val="30"/>
        </w:rPr>
        <w:t>携带、申报外币现钞出入境的限额，由国务院外汇管理部门规定</w:t>
      </w:r>
      <w:r>
        <w:rPr>
          <w:rFonts w:ascii="仿宋_GB2312" w:eastAsia="仿宋_GB2312" w:hAnsi="Times New Roman" w:hint="eastAsia"/>
          <w:sz w:val="30"/>
          <w:szCs w:val="30"/>
        </w:rPr>
        <w:t>”</w:t>
      </w:r>
    </w:p>
    <w:p w:rsidR="00F35E55" w:rsidRDefault="00F35E55" w:rsidP="00F35E55">
      <w:pPr>
        <w:ind w:right="300" w:firstLine="585"/>
        <w:rPr>
          <w:rFonts w:ascii="仿宋_GB2312" w:eastAsia="仿宋_GB2312" w:hAnsi="Times New Roman"/>
          <w:sz w:val="30"/>
          <w:szCs w:val="30"/>
        </w:rPr>
      </w:pPr>
      <w:r>
        <w:rPr>
          <w:rFonts w:ascii="仿宋_GB2312" w:eastAsia="仿宋_GB2312" w:hAnsi="Times New Roman" w:hint="eastAsia"/>
          <w:sz w:val="30"/>
          <w:szCs w:val="30"/>
        </w:rPr>
        <w:t>（二）《国务院对确需保留的行政审批项目设定行政许可的决定》（国务院令第412号）附件第495项“机构单笔提取超过规定金额外币现钞审批”</w:t>
      </w:r>
    </w:p>
    <w:p w:rsidR="00F35E55" w:rsidRDefault="00F35E55" w:rsidP="00F35E55">
      <w:pPr>
        <w:ind w:right="300" w:firstLine="585"/>
        <w:rPr>
          <w:rFonts w:ascii="黑体" w:eastAsia="黑体"/>
          <w:sz w:val="30"/>
          <w:szCs w:val="30"/>
        </w:rPr>
      </w:pPr>
      <w:r>
        <w:rPr>
          <w:rFonts w:ascii="黑体" w:eastAsia="黑体" w:hint="eastAsia"/>
          <w:sz w:val="30"/>
          <w:szCs w:val="30"/>
        </w:rPr>
        <w:t>四、调运外币现钞进出境业务市场准入审批</w:t>
      </w:r>
    </w:p>
    <w:p w:rsidR="00F35E55" w:rsidRDefault="00F35E55" w:rsidP="00F35E55">
      <w:pPr>
        <w:ind w:firstLine="585"/>
        <w:rPr>
          <w:rFonts w:ascii="黑体" w:eastAsia="黑体"/>
          <w:sz w:val="30"/>
          <w:szCs w:val="30"/>
        </w:rPr>
      </w:pPr>
      <w:r>
        <w:rPr>
          <w:rFonts w:ascii="黑体" w:eastAsia="黑体" w:hint="eastAsia"/>
          <w:sz w:val="30"/>
          <w:szCs w:val="30"/>
        </w:rPr>
        <w:t>（一）办理依据</w:t>
      </w:r>
    </w:p>
    <w:p w:rsidR="00F35E55" w:rsidRDefault="00F35E55" w:rsidP="00F35E55">
      <w:pPr>
        <w:ind w:right="300" w:firstLine="585"/>
        <w:jc w:val="left"/>
        <w:rPr>
          <w:rFonts w:ascii="Times New Roman" w:eastAsia="仿宋_GB2312" w:hAnsi="Times New Roman" w:cs="Times New Roman"/>
          <w:kern w:val="0"/>
          <w:sz w:val="30"/>
          <w:szCs w:val="30"/>
        </w:rPr>
      </w:pPr>
      <w:r>
        <w:rPr>
          <w:rFonts w:ascii="仿宋_GB2312" w:eastAsia="仿宋_GB2312" w:hint="eastAsia"/>
          <w:sz w:val="30"/>
          <w:szCs w:val="30"/>
        </w:rPr>
        <w:t>1.</w:t>
      </w:r>
      <w:r>
        <w:rPr>
          <w:rFonts w:ascii="Times New Roman" w:eastAsia="仿宋_GB2312" w:hAnsi="Times New Roman" w:cs="Times New Roman"/>
          <w:kern w:val="0"/>
          <w:sz w:val="30"/>
          <w:szCs w:val="30"/>
        </w:rPr>
        <w:t>《中华人民共和国外汇管理条例》</w:t>
      </w:r>
      <w:r>
        <w:rPr>
          <w:rFonts w:ascii="仿宋_GB2312" w:eastAsia="仿宋_GB2312" w:hAnsi="Times New Roman" w:hint="eastAsia"/>
          <w:sz w:val="30"/>
          <w:szCs w:val="30"/>
        </w:rPr>
        <w:t>（国务院令第532号）</w:t>
      </w:r>
    </w:p>
    <w:p w:rsidR="00F35E55" w:rsidRDefault="00F35E55" w:rsidP="00F35E55">
      <w:pPr>
        <w:ind w:firstLineChars="200" w:firstLine="600"/>
        <w:rPr>
          <w:rFonts w:ascii="仿宋_GB2312" w:eastAsia="仿宋_GB2312" w:hAnsi="Times New Roman"/>
          <w:sz w:val="30"/>
          <w:szCs w:val="30"/>
        </w:rPr>
      </w:pPr>
      <w:r>
        <w:rPr>
          <w:rFonts w:ascii="仿宋_GB2312" w:eastAsia="仿宋_GB2312" w:hint="eastAsia"/>
          <w:sz w:val="30"/>
          <w:szCs w:val="30"/>
        </w:rPr>
        <w:t>2.</w:t>
      </w:r>
      <w:r>
        <w:rPr>
          <w:rFonts w:ascii="仿宋_GB2312" w:eastAsia="仿宋_GB2312" w:hAnsi="Times New Roman"/>
          <w:sz w:val="30"/>
          <w:szCs w:val="30"/>
        </w:rPr>
        <w:t>《国家外汇管理局 海关总署关于印发</w:t>
      </w:r>
      <w:r>
        <w:rPr>
          <w:rFonts w:ascii="仿宋_GB2312" w:eastAsia="仿宋_GB2312" w:hAnsi="Times New Roman" w:hint="eastAsia"/>
          <w:sz w:val="30"/>
          <w:szCs w:val="30"/>
        </w:rPr>
        <w:t>〈</w:t>
      </w:r>
      <w:r>
        <w:rPr>
          <w:rFonts w:ascii="仿宋_GB2312" w:eastAsia="仿宋_GB2312" w:hAnsi="Times New Roman"/>
          <w:sz w:val="30"/>
          <w:szCs w:val="30"/>
        </w:rPr>
        <w:t>调运外币现钞进出境管理规定</w:t>
      </w:r>
      <w:r>
        <w:rPr>
          <w:rFonts w:ascii="仿宋_GB2312" w:eastAsia="仿宋_GB2312" w:hAnsi="Times New Roman" w:hint="eastAsia"/>
          <w:sz w:val="30"/>
          <w:szCs w:val="30"/>
        </w:rPr>
        <w:t>〉</w:t>
      </w:r>
      <w:r>
        <w:rPr>
          <w:rFonts w:ascii="仿宋_GB2312" w:eastAsia="仿宋_GB2312" w:hAnsi="Times New Roman"/>
          <w:sz w:val="30"/>
          <w:szCs w:val="30"/>
        </w:rPr>
        <w:t>的通知》（汇发</w:t>
      </w:r>
      <w:r>
        <w:rPr>
          <w:rFonts w:ascii="仿宋_GB2312" w:eastAsia="仿宋_GB2312" w:hAnsi="Times New Roman" w:hint="eastAsia"/>
          <w:sz w:val="30"/>
          <w:szCs w:val="30"/>
        </w:rPr>
        <w:t>〔</w:t>
      </w:r>
      <w:r>
        <w:rPr>
          <w:rFonts w:ascii="仿宋_GB2312" w:eastAsia="仿宋_GB2312" w:hAnsi="Times New Roman"/>
          <w:sz w:val="30"/>
          <w:szCs w:val="30"/>
        </w:rPr>
        <w:t>201</w:t>
      </w:r>
      <w:r>
        <w:rPr>
          <w:rFonts w:ascii="仿宋_GB2312" w:eastAsia="仿宋_GB2312" w:hAnsi="Times New Roman" w:hint="eastAsia"/>
          <w:sz w:val="30"/>
          <w:szCs w:val="30"/>
        </w:rPr>
        <w:t>9</w:t>
      </w:r>
      <w:r>
        <w:rPr>
          <w:rFonts w:ascii="仿宋_GB2312" w:eastAsia="仿宋_GB2312" w:hAnsi="Times New Roman"/>
          <w:sz w:val="30"/>
          <w:szCs w:val="30"/>
        </w:rPr>
        <w:t>〕</w:t>
      </w:r>
      <w:r>
        <w:rPr>
          <w:rFonts w:ascii="仿宋_GB2312" w:eastAsia="仿宋_GB2312" w:hAnsi="Times New Roman" w:hint="eastAsia"/>
          <w:sz w:val="30"/>
          <w:szCs w:val="30"/>
        </w:rPr>
        <w:t>16</w:t>
      </w:r>
      <w:r>
        <w:rPr>
          <w:rFonts w:ascii="仿宋_GB2312" w:eastAsia="仿宋_GB2312" w:hAnsi="Times New Roman"/>
          <w:sz w:val="30"/>
          <w:szCs w:val="30"/>
        </w:rPr>
        <w:t>号）</w:t>
      </w:r>
    </w:p>
    <w:p w:rsidR="00F35E55" w:rsidRDefault="00F35E55" w:rsidP="00F35E55">
      <w:pPr>
        <w:ind w:firstLineChars="200" w:firstLine="600"/>
        <w:rPr>
          <w:rFonts w:ascii="仿宋_GB2312" w:eastAsia="仿宋_GB2312"/>
          <w:sz w:val="30"/>
          <w:szCs w:val="30"/>
        </w:rPr>
      </w:pPr>
      <w:r>
        <w:rPr>
          <w:rFonts w:ascii="仿宋_GB2312" w:eastAsia="仿宋_GB2312" w:hint="eastAsia"/>
          <w:sz w:val="30"/>
          <w:szCs w:val="30"/>
        </w:rPr>
        <w:t>3.《国家外汇管理局关于修订〈个人本外币兑换特许业务试点管理办法〉的通知》（汇发〔2020〕6号）</w:t>
      </w:r>
    </w:p>
    <w:p w:rsidR="00F35E55" w:rsidRDefault="00F35E55" w:rsidP="00F35E55">
      <w:pPr>
        <w:ind w:firstLineChars="200" w:firstLine="600"/>
        <w:rPr>
          <w:rFonts w:ascii="黑体" w:eastAsia="黑体" w:hAnsi="Times New Roman"/>
          <w:sz w:val="30"/>
          <w:szCs w:val="30"/>
        </w:rPr>
      </w:pPr>
      <w:r>
        <w:rPr>
          <w:rFonts w:ascii="黑体" w:eastAsia="黑体" w:hint="eastAsia"/>
          <w:sz w:val="30"/>
          <w:szCs w:val="30"/>
        </w:rPr>
        <w:t>（二）受理机构</w:t>
      </w:r>
    </w:p>
    <w:p w:rsidR="00F35E55" w:rsidRDefault="00F35E55" w:rsidP="00F35E55">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lastRenderedPageBreak/>
        <w:t>申请人所在地国家外汇管理局分局</w:t>
      </w:r>
    </w:p>
    <w:p w:rsidR="00F35E55" w:rsidRDefault="00F35E55" w:rsidP="00F35E55">
      <w:pPr>
        <w:ind w:firstLineChars="200" w:firstLine="600"/>
        <w:rPr>
          <w:rFonts w:ascii="黑体" w:eastAsia="黑体" w:hAnsi="Times New Roman"/>
          <w:sz w:val="30"/>
          <w:szCs w:val="30"/>
        </w:rPr>
      </w:pPr>
      <w:r>
        <w:rPr>
          <w:rFonts w:ascii="黑体" w:eastAsia="黑体" w:hint="eastAsia"/>
          <w:sz w:val="30"/>
          <w:szCs w:val="30"/>
        </w:rPr>
        <w:t>（三）决定机构</w:t>
      </w:r>
    </w:p>
    <w:p w:rsidR="00F35E55" w:rsidRDefault="00F35E55" w:rsidP="00F35E55">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申请人所在地国家外汇管理局分局</w:t>
      </w:r>
    </w:p>
    <w:p w:rsidR="00F35E55" w:rsidRDefault="00F35E55" w:rsidP="00F35E55">
      <w:pPr>
        <w:ind w:firstLineChars="200" w:firstLine="600"/>
        <w:rPr>
          <w:rFonts w:ascii="黑体" w:eastAsia="黑体" w:hAnsi="Times New Roman"/>
          <w:sz w:val="30"/>
          <w:szCs w:val="30"/>
        </w:rPr>
      </w:pPr>
      <w:r>
        <w:rPr>
          <w:rFonts w:ascii="黑体" w:eastAsia="黑体" w:hint="eastAsia"/>
          <w:sz w:val="30"/>
          <w:szCs w:val="30"/>
        </w:rPr>
        <w:t>（四）审批数量</w:t>
      </w:r>
    </w:p>
    <w:p w:rsidR="00F35E55" w:rsidRDefault="00F35E55" w:rsidP="00F35E55">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无数量限制</w:t>
      </w:r>
    </w:p>
    <w:p w:rsidR="00F35E55" w:rsidRDefault="00F35E55" w:rsidP="00F35E55">
      <w:pPr>
        <w:ind w:firstLineChars="200" w:firstLine="600"/>
        <w:rPr>
          <w:rFonts w:ascii="黑体" w:eastAsia="黑体" w:hAnsi="Times New Roman"/>
          <w:sz w:val="30"/>
          <w:szCs w:val="30"/>
        </w:rPr>
      </w:pPr>
      <w:r>
        <w:rPr>
          <w:rFonts w:ascii="黑体" w:eastAsia="黑体" w:hint="eastAsia"/>
          <w:sz w:val="30"/>
          <w:szCs w:val="30"/>
        </w:rPr>
        <w:t>（五）办事条件</w:t>
      </w:r>
    </w:p>
    <w:p w:rsidR="00F35E55" w:rsidRDefault="00F35E55" w:rsidP="00F35E55">
      <w:pPr>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sz w:val="30"/>
          <w:szCs w:val="30"/>
        </w:rPr>
        <w:t>申请人为银行总行（或外国银行分行主报告行），需</w:t>
      </w:r>
      <w:r>
        <w:rPr>
          <w:rFonts w:ascii="仿宋_GB2312" w:eastAsia="仿宋_GB2312" w:hAnsi="仿宋_GB2312" w:cs="仿宋_GB2312" w:hint="eastAsia"/>
          <w:kern w:val="0"/>
          <w:sz w:val="30"/>
          <w:szCs w:val="30"/>
        </w:rPr>
        <w:t>有调运外币现钞进出境的实际需求。个人本外币兑换特许机构办理调运外币现钞业务参见“银行、农村信用社、兑换机构及非金融机构等结汇、售汇业务市场准入、退出审批”行政审批服务指南（编号57013）。</w:t>
      </w:r>
    </w:p>
    <w:p w:rsidR="00F35E55" w:rsidRDefault="00F35E55" w:rsidP="00F35E55">
      <w:pPr>
        <w:ind w:firstLineChars="200" w:firstLine="600"/>
        <w:rPr>
          <w:rFonts w:ascii="黑体" w:eastAsia="黑体"/>
          <w:sz w:val="30"/>
          <w:szCs w:val="30"/>
        </w:rPr>
      </w:pPr>
      <w:r>
        <w:rPr>
          <w:rFonts w:ascii="黑体" w:eastAsia="黑体" w:hint="eastAsia"/>
          <w:sz w:val="30"/>
          <w:szCs w:val="30"/>
        </w:rPr>
        <w:t>（六）申请材料</w:t>
      </w:r>
    </w:p>
    <w:tbl>
      <w:tblPr>
        <w:tblW w:w="8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5"/>
        <w:gridCol w:w="3894"/>
        <w:gridCol w:w="1006"/>
        <w:gridCol w:w="718"/>
        <w:gridCol w:w="862"/>
        <w:gridCol w:w="718"/>
        <w:gridCol w:w="942"/>
      </w:tblGrid>
      <w:tr w:rsidR="00F35E55" w:rsidTr="00F35E55">
        <w:trPr>
          <w:cantSplit/>
          <w:trHeight w:val="20"/>
        </w:trPr>
        <w:tc>
          <w:tcPr>
            <w:tcW w:w="535" w:type="dxa"/>
            <w:vAlign w:val="center"/>
          </w:tcPr>
          <w:p w:rsidR="00F35E55" w:rsidRDefault="00F35E55" w:rsidP="00F35E55">
            <w:pPr>
              <w:jc w:val="center"/>
              <w:rPr>
                <w:rFonts w:ascii="仿宋_GB2312" w:eastAsia="仿宋_GB2312" w:hAnsi="Times New Roman"/>
                <w:b/>
                <w:sz w:val="24"/>
                <w:szCs w:val="24"/>
              </w:rPr>
            </w:pPr>
            <w:r>
              <w:rPr>
                <w:rFonts w:ascii="仿宋_GB2312" w:eastAsia="仿宋_GB2312" w:hAnsi="Times New Roman" w:hint="eastAsia"/>
                <w:b/>
                <w:sz w:val="24"/>
                <w:szCs w:val="24"/>
              </w:rPr>
              <w:t>序号</w:t>
            </w:r>
          </w:p>
        </w:tc>
        <w:tc>
          <w:tcPr>
            <w:tcW w:w="3894" w:type="dxa"/>
            <w:vAlign w:val="center"/>
          </w:tcPr>
          <w:p w:rsidR="00F35E55" w:rsidRDefault="00F35E55" w:rsidP="00F35E55">
            <w:pPr>
              <w:jc w:val="center"/>
              <w:rPr>
                <w:rFonts w:ascii="仿宋_GB2312" w:eastAsia="仿宋_GB2312" w:hAnsi="Times New Roman"/>
                <w:b/>
                <w:sz w:val="24"/>
                <w:szCs w:val="24"/>
              </w:rPr>
            </w:pPr>
            <w:r>
              <w:rPr>
                <w:rFonts w:ascii="仿宋_GB2312" w:eastAsia="仿宋_GB2312" w:hAnsi="Times New Roman" w:hint="eastAsia"/>
                <w:b/>
                <w:sz w:val="24"/>
                <w:szCs w:val="24"/>
              </w:rPr>
              <w:t>提交材料名称</w:t>
            </w:r>
          </w:p>
        </w:tc>
        <w:tc>
          <w:tcPr>
            <w:tcW w:w="1006" w:type="dxa"/>
            <w:vAlign w:val="center"/>
          </w:tcPr>
          <w:p w:rsidR="00F35E55" w:rsidRDefault="00F35E55" w:rsidP="00F35E55">
            <w:pPr>
              <w:jc w:val="center"/>
              <w:rPr>
                <w:rFonts w:ascii="仿宋_GB2312" w:eastAsia="仿宋_GB2312" w:hAnsi="Times New Roman"/>
                <w:b/>
                <w:sz w:val="24"/>
                <w:szCs w:val="24"/>
              </w:rPr>
            </w:pPr>
            <w:r>
              <w:rPr>
                <w:rFonts w:ascii="仿宋_GB2312" w:eastAsia="仿宋_GB2312" w:hAnsi="Times New Roman" w:hint="eastAsia"/>
                <w:b/>
                <w:sz w:val="24"/>
                <w:szCs w:val="24"/>
              </w:rPr>
              <w:t>原件/复印件</w:t>
            </w:r>
          </w:p>
        </w:tc>
        <w:tc>
          <w:tcPr>
            <w:tcW w:w="718" w:type="dxa"/>
            <w:vAlign w:val="center"/>
          </w:tcPr>
          <w:p w:rsidR="00F35E55" w:rsidRDefault="00F35E55" w:rsidP="00F35E55">
            <w:pPr>
              <w:jc w:val="center"/>
              <w:rPr>
                <w:rFonts w:ascii="仿宋_GB2312" w:eastAsia="仿宋_GB2312" w:hAnsi="Times New Roman"/>
                <w:b/>
                <w:sz w:val="24"/>
                <w:szCs w:val="24"/>
              </w:rPr>
            </w:pPr>
            <w:r>
              <w:rPr>
                <w:rFonts w:ascii="仿宋_GB2312" w:eastAsia="仿宋_GB2312" w:hAnsi="Times New Roman" w:hint="eastAsia"/>
                <w:b/>
                <w:sz w:val="24"/>
                <w:szCs w:val="24"/>
              </w:rPr>
              <w:t>份数</w:t>
            </w:r>
          </w:p>
        </w:tc>
        <w:tc>
          <w:tcPr>
            <w:tcW w:w="862" w:type="dxa"/>
            <w:vAlign w:val="center"/>
          </w:tcPr>
          <w:p w:rsidR="00F35E55" w:rsidRDefault="00F35E55" w:rsidP="00F35E55">
            <w:pPr>
              <w:jc w:val="center"/>
              <w:rPr>
                <w:rFonts w:ascii="仿宋_GB2312" w:eastAsia="仿宋_GB2312" w:hAnsi="Times New Roman"/>
                <w:b/>
                <w:sz w:val="24"/>
                <w:szCs w:val="24"/>
              </w:rPr>
            </w:pPr>
            <w:r>
              <w:rPr>
                <w:rFonts w:ascii="仿宋_GB2312" w:eastAsia="仿宋_GB2312" w:hAnsi="Times New Roman" w:hint="eastAsia"/>
                <w:b/>
                <w:sz w:val="24"/>
                <w:szCs w:val="24"/>
              </w:rPr>
              <w:t>纸质/电子</w:t>
            </w:r>
          </w:p>
        </w:tc>
        <w:tc>
          <w:tcPr>
            <w:tcW w:w="718" w:type="dxa"/>
            <w:vAlign w:val="center"/>
          </w:tcPr>
          <w:p w:rsidR="00F35E55" w:rsidRDefault="00F35E55" w:rsidP="00F35E55">
            <w:pPr>
              <w:jc w:val="center"/>
              <w:rPr>
                <w:rFonts w:ascii="仿宋_GB2312" w:eastAsia="仿宋_GB2312" w:hAnsi="Times New Roman"/>
                <w:b/>
                <w:sz w:val="24"/>
                <w:szCs w:val="24"/>
              </w:rPr>
            </w:pPr>
            <w:r>
              <w:rPr>
                <w:rFonts w:ascii="仿宋_GB2312" w:eastAsia="仿宋_GB2312" w:hAnsi="Times New Roman" w:hint="eastAsia"/>
                <w:b/>
                <w:sz w:val="24"/>
                <w:szCs w:val="24"/>
              </w:rPr>
              <w:t>要求</w:t>
            </w:r>
          </w:p>
        </w:tc>
        <w:tc>
          <w:tcPr>
            <w:tcW w:w="942" w:type="dxa"/>
            <w:vAlign w:val="center"/>
          </w:tcPr>
          <w:p w:rsidR="00F35E55" w:rsidRDefault="00F35E55" w:rsidP="00F35E55">
            <w:pPr>
              <w:jc w:val="center"/>
              <w:rPr>
                <w:rFonts w:ascii="仿宋_GB2312" w:eastAsia="仿宋_GB2312" w:hAnsi="Times New Roman"/>
                <w:b/>
                <w:sz w:val="24"/>
                <w:szCs w:val="24"/>
              </w:rPr>
            </w:pPr>
            <w:r>
              <w:rPr>
                <w:rFonts w:ascii="仿宋_GB2312" w:eastAsia="仿宋_GB2312" w:hAnsi="Times New Roman" w:hint="eastAsia"/>
                <w:b/>
                <w:sz w:val="24"/>
                <w:szCs w:val="24"/>
              </w:rPr>
              <w:t>备注</w:t>
            </w:r>
          </w:p>
        </w:tc>
      </w:tr>
      <w:tr w:rsidR="00F35E55" w:rsidTr="00F35E55">
        <w:trPr>
          <w:cantSplit/>
          <w:trHeight w:val="20"/>
        </w:trPr>
        <w:tc>
          <w:tcPr>
            <w:tcW w:w="535" w:type="dxa"/>
            <w:vAlign w:val="center"/>
          </w:tcPr>
          <w:p w:rsidR="00F35E55" w:rsidRDefault="00F35E55" w:rsidP="00F35E55">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3894" w:type="dxa"/>
            <w:vAlign w:val="center"/>
          </w:tcPr>
          <w:p w:rsidR="00F35E55" w:rsidRDefault="00F35E55" w:rsidP="00F35E55">
            <w:pPr>
              <w:jc w:val="center"/>
              <w:rPr>
                <w:rFonts w:ascii="仿宋_GB2312" w:eastAsia="仿宋_GB2312" w:hAnsi="Times New Roman"/>
                <w:sz w:val="24"/>
                <w:szCs w:val="24"/>
              </w:rPr>
            </w:pPr>
            <w:r>
              <w:rPr>
                <w:rFonts w:ascii="仿宋_GB2312" w:eastAsia="仿宋_GB2312" w:hAnsi="Times New Roman" w:hint="eastAsia"/>
                <w:sz w:val="24"/>
                <w:szCs w:val="24"/>
              </w:rPr>
              <w:t>《银行办理调运外币现钞进出境业务备案表》</w:t>
            </w:r>
          </w:p>
        </w:tc>
        <w:tc>
          <w:tcPr>
            <w:tcW w:w="1006" w:type="dxa"/>
            <w:vAlign w:val="center"/>
          </w:tcPr>
          <w:p w:rsidR="00F35E55" w:rsidRDefault="00F35E55" w:rsidP="00F35E55">
            <w:pPr>
              <w:jc w:val="center"/>
              <w:rPr>
                <w:rFonts w:ascii="仿宋_GB2312" w:eastAsia="仿宋_GB2312" w:hAnsi="Times New Roman"/>
                <w:sz w:val="24"/>
                <w:szCs w:val="24"/>
              </w:rPr>
            </w:pPr>
            <w:r>
              <w:rPr>
                <w:rFonts w:ascii="仿宋_GB2312" w:eastAsia="仿宋_GB2312" w:hAnsi="Times New Roman" w:hint="eastAsia"/>
                <w:sz w:val="24"/>
                <w:szCs w:val="24"/>
              </w:rPr>
              <w:t>原件</w:t>
            </w:r>
          </w:p>
        </w:tc>
        <w:tc>
          <w:tcPr>
            <w:tcW w:w="718" w:type="dxa"/>
            <w:vAlign w:val="center"/>
          </w:tcPr>
          <w:p w:rsidR="00F35E55" w:rsidRDefault="00F35E55" w:rsidP="00F35E55">
            <w:pPr>
              <w:jc w:val="center"/>
              <w:rPr>
                <w:rFonts w:ascii="仿宋_GB2312" w:eastAsia="仿宋_GB2312" w:hAnsi="Times New Roman"/>
                <w:sz w:val="24"/>
                <w:szCs w:val="24"/>
              </w:rPr>
            </w:pPr>
            <w:r>
              <w:rPr>
                <w:rFonts w:ascii="仿宋_GB2312" w:eastAsia="仿宋_GB2312" w:hAnsi="Times New Roman" w:hint="eastAsia"/>
                <w:sz w:val="24"/>
                <w:szCs w:val="24"/>
              </w:rPr>
              <w:t>2</w:t>
            </w:r>
          </w:p>
        </w:tc>
        <w:tc>
          <w:tcPr>
            <w:tcW w:w="862" w:type="dxa"/>
            <w:vAlign w:val="center"/>
          </w:tcPr>
          <w:p w:rsidR="00F35E55" w:rsidRDefault="00F35E55" w:rsidP="00F35E55">
            <w:pPr>
              <w:jc w:val="center"/>
              <w:rPr>
                <w:rFonts w:ascii="仿宋_GB2312" w:eastAsia="仿宋_GB2312" w:hAnsi="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sz w:val="24"/>
                <w:szCs w:val="24"/>
              </w:rPr>
              <w:t>/</w:t>
            </w:r>
            <w:r>
              <w:rPr>
                <w:rFonts w:ascii="Times New Roman" w:eastAsia="仿宋_GB2312" w:hAnsi="Times New Roman" w:cs="Times New Roman"/>
                <w:sz w:val="24"/>
                <w:szCs w:val="24"/>
              </w:rPr>
              <w:t>电子</w:t>
            </w:r>
          </w:p>
        </w:tc>
        <w:tc>
          <w:tcPr>
            <w:tcW w:w="718" w:type="dxa"/>
            <w:vAlign w:val="center"/>
          </w:tcPr>
          <w:p w:rsidR="00F35E55" w:rsidRDefault="00F35E55" w:rsidP="00F35E55">
            <w:pPr>
              <w:jc w:val="left"/>
              <w:rPr>
                <w:rFonts w:ascii="仿宋_GB2312" w:eastAsia="仿宋_GB2312" w:hAnsi="Times New Roman"/>
                <w:sz w:val="24"/>
                <w:szCs w:val="24"/>
              </w:rPr>
            </w:pPr>
          </w:p>
        </w:tc>
        <w:tc>
          <w:tcPr>
            <w:tcW w:w="942" w:type="dxa"/>
            <w:vAlign w:val="center"/>
          </w:tcPr>
          <w:p w:rsidR="00F35E55" w:rsidRDefault="00F35E55" w:rsidP="00F35E55">
            <w:pPr>
              <w:jc w:val="center"/>
              <w:rPr>
                <w:rFonts w:ascii="仿宋_GB2312" w:eastAsia="仿宋_GB2312" w:hAnsi="Times New Roman"/>
                <w:sz w:val="24"/>
                <w:szCs w:val="24"/>
              </w:rPr>
            </w:pPr>
            <w:r>
              <w:rPr>
                <w:rFonts w:ascii="仿宋_GB2312" w:eastAsia="仿宋_GB2312" w:hAnsi="Times New Roman" w:hint="eastAsia"/>
                <w:sz w:val="24"/>
                <w:szCs w:val="24"/>
              </w:rPr>
              <w:t>见附录二</w:t>
            </w:r>
          </w:p>
        </w:tc>
      </w:tr>
      <w:tr w:rsidR="00F35E55" w:rsidTr="00F35E55">
        <w:trPr>
          <w:cantSplit/>
          <w:trHeight w:val="20"/>
        </w:trPr>
        <w:tc>
          <w:tcPr>
            <w:tcW w:w="535" w:type="dxa"/>
            <w:vAlign w:val="center"/>
          </w:tcPr>
          <w:p w:rsidR="00F35E55" w:rsidRDefault="00F35E55" w:rsidP="00F35E55">
            <w:pPr>
              <w:jc w:val="center"/>
              <w:rPr>
                <w:rFonts w:ascii="仿宋_GB2312" w:eastAsia="仿宋_GB2312" w:hAnsi="Times New Roman"/>
                <w:sz w:val="24"/>
                <w:szCs w:val="24"/>
              </w:rPr>
            </w:pPr>
            <w:r>
              <w:rPr>
                <w:rFonts w:ascii="仿宋_GB2312" w:eastAsia="仿宋_GB2312" w:hAnsi="Times New Roman" w:hint="eastAsia"/>
                <w:sz w:val="24"/>
                <w:szCs w:val="24"/>
              </w:rPr>
              <w:t>2</w:t>
            </w:r>
          </w:p>
        </w:tc>
        <w:tc>
          <w:tcPr>
            <w:tcW w:w="3894" w:type="dxa"/>
            <w:vAlign w:val="center"/>
          </w:tcPr>
          <w:p w:rsidR="00F35E55" w:rsidRDefault="00F35E55" w:rsidP="00F35E55">
            <w:pPr>
              <w:jc w:val="center"/>
              <w:rPr>
                <w:rFonts w:ascii="仿宋_GB2312" w:eastAsia="仿宋_GB2312" w:hAnsi="Times New Roman"/>
                <w:sz w:val="24"/>
                <w:szCs w:val="24"/>
              </w:rPr>
            </w:pPr>
            <w:r>
              <w:rPr>
                <w:rFonts w:ascii="仿宋_GB2312" w:eastAsia="仿宋_GB2312" w:hAnsi="Times New Roman" w:hint="eastAsia"/>
                <w:sz w:val="24"/>
                <w:szCs w:val="24"/>
              </w:rPr>
              <w:t>可行性报告和业务计划书</w:t>
            </w:r>
          </w:p>
        </w:tc>
        <w:tc>
          <w:tcPr>
            <w:tcW w:w="1006" w:type="dxa"/>
            <w:vAlign w:val="center"/>
          </w:tcPr>
          <w:p w:rsidR="00F35E55" w:rsidRDefault="00F35E55" w:rsidP="00F35E55">
            <w:pPr>
              <w:jc w:val="center"/>
              <w:rPr>
                <w:rFonts w:ascii="仿宋_GB2312" w:eastAsia="仿宋_GB2312" w:hAnsi="Times New Roman"/>
                <w:sz w:val="24"/>
                <w:szCs w:val="24"/>
              </w:rPr>
            </w:pPr>
            <w:r>
              <w:rPr>
                <w:rFonts w:ascii="仿宋_GB2312" w:eastAsia="仿宋_GB2312" w:hAnsi="Times New Roman" w:hint="eastAsia"/>
                <w:sz w:val="24"/>
                <w:szCs w:val="24"/>
              </w:rPr>
              <w:t>原件</w:t>
            </w:r>
          </w:p>
        </w:tc>
        <w:tc>
          <w:tcPr>
            <w:tcW w:w="718" w:type="dxa"/>
            <w:vAlign w:val="center"/>
          </w:tcPr>
          <w:p w:rsidR="00F35E55" w:rsidRDefault="00F35E55" w:rsidP="00F35E55">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862" w:type="dxa"/>
            <w:vAlign w:val="center"/>
          </w:tcPr>
          <w:p w:rsidR="00F35E55" w:rsidRDefault="00F35E55" w:rsidP="00F35E55">
            <w:pPr>
              <w:jc w:val="center"/>
              <w:rPr>
                <w:rFonts w:ascii="仿宋_GB2312" w:eastAsia="仿宋_GB2312" w:hAnsi="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sz w:val="24"/>
                <w:szCs w:val="24"/>
              </w:rPr>
              <w:t>/</w:t>
            </w:r>
            <w:r>
              <w:rPr>
                <w:rFonts w:ascii="Times New Roman" w:eastAsia="仿宋_GB2312" w:hAnsi="Times New Roman" w:cs="Times New Roman"/>
                <w:sz w:val="24"/>
                <w:szCs w:val="24"/>
              </w:rPr>
              <w:t>电子</w:t>
            </w:r>
          </w:p>
        </w:tc>
        <w:tc>
          <w:tcPr>
            <w:tcW w:w="718" w:type="dxa"/>
            <w:vAlign w:val="center"/>
          </w:tcPr>
          <w:p w:rsidR="00F35E55" w:rsidRDefault="00F35E55" w:rsidP="00F35E55">
            <w:pPr>
              <w:jc w:val="center"/>
              <w:rPr>
                <w:rFonts w:ascii="仿宋_GB2312" w:eastAsia="仿宋_GB2312" w:hAnsi="Times New Roman"/>
                <w:sz w:val="24"/>
                <w:szCs w:val="24"/>
              </w:rPr>
            </w:pPr>
          </w:p>
        </w:tc>
        <w:tc>
          <w:tcPr>
            <w:tcW w:w="942" w:type="dxa"/>
            <w:vAlign w:val="center"/>
          </w:tcPr>
          <w:p w:rsidR="00F35E55" w:rsidRDefault="00F35E55" w:rsidP="00F35E55">
            <w:pPr>
              <w:jc w:val="center"/>
              <w:rPr>
                <w:rFonts w:ascii="仿宋_GB2312" w:eastAsia="仿宋_GB2312" w:hAnsi="Times New Roman"/>
                <w:sz w:val="24"/>
                <w:szCs w:val="24"/>
              </w:rPr>
            </w:pPr>
          </w:p>
        </w:tc>
      </w:tr>
      <w:tr w:rsidR="00F35E55" w:rsidTr="00F35E55">
        <w:trPr>
          <w:cantSplit/>
          <w:trHeight w:val="20"/>
        </w:trPr>
        <w:tc>
          <w:tcPr>
            <w:tcW w:w="535" w:type="dxa"/>
            <w:vAlign w:val="center"/>
          </w:tcPr>
          <w:p w:rsidR="00F35E55" w:rsidRDefault="00F35E55" w:rsidP="00F35E55">
            <w:pPr>
              <w:jc w:val="center"/>
              <w:rPr>
                <w:rFonts w:ascii="仿宋_GB2312" w:eastAsia="仿宋_GB2312" w:hAnsi="Times New Roman"/>
                <w:sz w:val="24"/>
                <w:szCs w:val="24"/>
              </w:rPr>
            </w:pPr>
            <w:r>
              <w:rPr>
                <w:rFonts w:ascii="仿宋_GB2312" w:eastAsia="仿宋_GB2312" w:hAnsi="Times New Roman" w:hint="eastAsia"/>
                <w:sz w:val="24"/>
                <w:szCs w:val="24"/>
              </w:rPr>
              <w:t>3</w:t>
            </w:r>
          </w:p>
        </w:tc>
        <w:tc>
          <w:tcPr>
            <w:tcW w:w="3894" w:type="dxa"/>
            <w:vAlign w:val="center"/>
          </w:tcPr>
          <w:p w:rsidR="00F35E55" w:rsidRDefault="00F35E55" w:rsidP="00F35E55">
            <w:pPr>
              <w:jc w:val="center"/>
              <w:rPr>
                <w:rFonts w:ascii="仿宋_GB2312" w:eastAsia="仿宋_GB2312" w:hAnsi="Times New Roman"/>
                <w:sz w:val="24"/>
                <w:szCs w:val="24"/>
              </w:rPr>
            </w:pPr>
            <w:r>
              <w:rPr>
                <w:rFonts w:ascii="仿宋_GB2312" w:eastAsia="仿宋_GB2312" w:hAnsi="Times New Roman" w:hint="eastAsia"/>
                <w:sz w:val="24"/>
                <w:szCs w:val="24"/>
              </w:rPr>
              <w:t>调运外币现钞进出境业务管理制度</w:t>
            </w:r>
          </w:p>
        </w:tc>
        <w:tc>
          <w:tcPr>
            <w:tcW w:w="1006" w:type="dxa"/>
            <w:vAlign w:val="center"/>
          </w:tcPr>
          <w:p w:rsidR="00F35E55" w:rsidRDefault="00F35E55" w:rsidP="00F35E55">
            <w:pPr>
              <w:jc w:val="center"/>
              <w:rPr>
                <w:rFonts w:ascii="仿宋_GB2312" w:eastAsia="仿宋_GB2312" w:hAnsi="Times New Roman"/>
                <w:sz w:val="24"/>
                <w:szCs w:val="24"/>
              </w:rPr>
            </w:pPr>
            <w:r>
              <w:rPr>
                <w:rFonts w:ascii="仿宋_GB2312" w:eastAsia="仿宋_GB2312" w:hAnsi="Times New Roman" w:hint="eastAsia"/>
                <w:sz w:val="24"/>
                <w:szCs w:val="24"/>
              </w:rPr>
              <w:t>原件</w:t>
            </w:r>
          </w:p>
        </w:tc>
        <w:tc>
          <w:tcPr>
            <w:tcW w:w="718" w:type="dxa"/>
            <w:vAlign w:val="center"/>
          </w:tcPr>
          <w:p w:rsidR="00F35E55" w:rsidRDefault="00F35E55" w:rsidP="00F35E55">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862" w:type="dxa"/>
            <w:vAlign w:val="center"/>
          </w:tcPr>
          <w:p w:rsidR="00F35E55" w:rsidRDefault="00F35E55" w:rsidP="00F35E55">
            <w:pPr>
              <w:jc w:val="center"/>
              <w:rPr>
                <w:rFonts w:ascii="仿宋_GB2312" w:eastAsia="仿宋_GB2312" w:hAnsi="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sz w:val="24"/>
                <w:szCs w:val="24"/>
              </w:rPr>
              <w:t>/</w:t>
            </w:r>
            <w:r>
              <w:rPr>
                <w:rFonts w:ascii="Times New Roman" w:eastAsia="仿宋_GB2312" w:hAnsi="Times New Roman" w:cs="Times New Roman"/>
                <w:sz w:val="24"/>
                <w:szCs w:val="24"/>
              </w:rPr>
              <w:t>电子</w:t>
            </w:r>
          </w:p>
        </w:tc>
        <w:tc>
          <w:tcPr>
            <w:tcW w:w="718" w:type="dxa"/>
            <w:vAlign w:val="center"/>
          </w:tcPr>
          <w:p w:rsidR="00F35E55" w:rsidRDefault="00F35E55" w:rsidP="00F35E55">
            <w:pPr>
              <w:jc w:val="center"/>
              <w:rPr>
                <w:rFonts w:ascii="仿宋_GB2312" w:eastAsia="仿宋_GB2312" w:hAnsi="Times New Roman"/>
                <w:sz w:val="24"/>
                <w:szCs w:val="24"/>
              </w:rPr>
            </w:pPr>
          </w:p>
        </w:tc>
        <w:tc>
          <w:tcPr>
            <w:tcW w:w="942" w:type="dxa"/>
            <w:vAlign w:val="center"/>
          </w:tcPr>
          <w:p w:rsidR="00F35E55" w:rsidRDefault="00F35E55" w:rsidP="00F35E55">
            <w:pPr>
              <w:jc w:val="center"/>
              <w:rPr>
                <w:rFonts w:ascii="仿宋_GB2312" w:eastAsia="仿宋_GB2312" w:hAnsi="Times New Roman"/>
                <w:sz w:val="24"/>
                <w:szCs w:val="24"/>
              </w:rPr>
            </w:pPr>
          </w:p>
        </w:tc>
      </w:tr>
    </w:tbl>
    <w:p w:rsidR="00F35E55" w:rsidRDefault="00F35E55" w:rsidP="00F35E55">
      <w:pPr>
        <w:ind w:firstLineChars="200" w:firstLine="600"/>
        <w:rPr>
          <w:rFonts w:ascii="黑体" w:eastAsia="黑体" w:hAnsi="Times New Roman"/>
          <w:sz w:val="30"/>
          <w:szCs w:val="30"/>
        </w:rPr>
      </w:pPr>
      <w:r>
        <w:rPr>
          <w:rFonts w:ascii="黑体" w:eastAsia="黑体" w:hint="eastAsia"/>
          <w:sz w:val="30"/>
          <w:szCs w:val="30"/>
        </w:rPr>
        <w:t>（七）申请接受</w:t>
      </w:r>
    </w:p>
    <w:p w:rsidR="00F35E55" w:rsidRDefault="00F35E55" w:rsidP="00F35E55">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申请人可通过窗口、邮寄、网络等方式提交材料。</w:t>
      </w:r>
    </w:p>
    <w:p w:rsidR="00F35E55" w:rsidRDefault="00F35E55" w:rsidP="00F35E55">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国家外汇管理局浙江省分局窗口接收：国家外汇管理局浙江省分局国际收支处。邮寄地址：浙江省杭州市延安路149号，邮政编码310001</w:t>
      </w:r>
    </w:p>
    <w:p w:rsidR="00F35E55" w:rsidRDefault="00F35E55" w:rsidP="00F35E55">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网络提交：http://zwfw.asone.gov.cn</w:t>
      </w:r>
    </w:p>
    <w:p w:rsidR="00F35E55" w:rsidRDefault="00F35E55" w:rsidP="00F35E55">
      <w:pPr>
        <w:ind w:firstLineChars="200" w:firstLine="600"/>
        <w:rPr>
          <w:rFonts w:ascii="黑体" w:eastAsia="黑体" w:hAnsi="Times New Roman"/>
          <w:sz w:val="30"/>
          <w:szCs w:val="30"/>
        </w:rPr>
      </w:pPr>
      <w:r>
        <w:rPr>
          <w:rFonts w:ascii="黑体" w:eastAsia="黑体" w:hint="eastAsia"/>
          <w:sz w:val="30"/>
          <w:szCs w:val="30"/>
        </w:rPr>
        <w:lastRenderedPageBreak/>
        <w:t>（八）基本办理流程</w:t>
      </w:r>
    </w:p>
    <w:p w:rsidR="00F35E55" w:rsidRDefault="00F35E55" w:rsidP="00F35E55">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1.申请人提交申请；</w:t>
      </w:r>
    </w:p>
    <w:p w:rsidR="00F35E55" w:rsidRDefault="00F35E55" w:rsidP="00F35E55">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2.决定是否予以受理；</w:t>
      </w:r>
    </w:p>
    <w:p w:rsidR="00F35E55" w:rsidRDefault="00F35E55" w:rsidP="00F35E55">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3.不予受理的，出具不予受理通知书；受理的，出具受理通知书，进行审查报批；</w:t>
      </w:r>
    </w:p>
    <w:p w:rsidR="00F35E55" w:rsidRDefault="00F35E55" w:rsidP="00F35E55">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4.不予许可的，出具不予许可通知书。许可的，向申请人出具备案表。</w:t>
      </w:r>
    </w:p>
    <w:p w:rsidR="00F35E55" w:rsidRDefault="00F35E55" w:rsidP="00F35E55">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5.材料不全或不符合法定形式的，一次性告知补正材料，并出具《行政许可补正通知书》。</w:t>
      </w:r>
    </w:p>
    <w:p w:rsidR="00F35E55" w:rsidRDefault="00F35E55" w:rsidP="00F35E55">
      <w:pPr>
        <w:ind w:firstLineChars="200" w:firstLine="600"/>
        <w:rPr>
          <w:rFonts w:ascii="黑体" w:eastAsia="黑体" w:hAnsi="Times New Roman"/>
          <w:sz w:val="30"/>
          <w:szCs w:val="30"/>
        </w:rPr>
      </w:pPr>
      <w:r>
        <w:rPr>
          <w:rFonts w:ascii="黑体" w:eastAsia="黑体" w:hint="eastAsia"/>
          <w:sz w:val="30"/>
          <w:szCs w:val="30"/>
        </w:rPr>
        <w:t>（九）办理方式</w:t>
      </w:r>
    </w:p>
    <w:p w:rsidR="00F35E55" w:rsidRDefault="00F35E55" w:rsidP="00F35E55">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一般程序：申请、受理、初审、作出审批决定、出具审批文件</w:t>
      </w:r>
    </w:p>
    <w:p w:rsidR="00F35E55" w:rsidRDefault="00F35E55" w:rsidP="00F35E55">
      <w:pPr>
        <w:adjustRightInd w:val="0"/>
        <w:snapToGrid w:val="0"/>
        <w:spacing w:line="360" w:lineRule="auto"/>
        <w:ind w:firstLineChars="200" w:firstLine="600"/>
        <w:rPr>
          <w:rFonts w:ascii="黑体" w:eastAsia="黑体" w:hAnsi="Times New Roman"/>
          <w:sz w:val="30"/>
          <w:szCs w:val="30"/>
        </w:rPr>
      </w:pPr>
      <w:r>
        <w:rPr>
          <w:rFonts w:ascii="黑体" w:eastAsia="黑体" w:hint="eastAsia"/>
          <w:sz w:val="30"/>
          <w:szCs w:val="30"/>
        </w:rPr>
        <w:t>（十）审批时限</w:t>
      </w:r>
    </w:p>
    <w:p w:rsidR="00F35E55" w:rsidRDefault="00F35E55" w:rsidP="00F35E55">
      <w:pPr>
        <w:ind w:firstLine="585"/>
        <w:rPr>
          <w:rFonts w:ascii="仿宋_GB2312" w:eastAsia="仿宋_GB2312" w:hAnsi="Times New Roman"/>
          <w:sz w:val="30"/>
          <w:szCs w:val="30"/>
        </w:rPr>
      </w:pPr>
      <w:r>
        <w:rPr>
          <w:rFonts w:ascii="仿宋_GB2312" w:eastAsia="仿宋_GB2312" w:hint="eastAsia"/>
          <w:sz w:val="30"/>
          <w:szCs w:val="30"/>
        </w:rPr>
        <w:t>20个工作日</w:t>
      </w:r>
    </w:p>
    <w:p w:rsidR="00F35E55" w:rsidRDefault="00F35E55" w:rsidP="00F35E55">
      <w:pPr>
        <w:ind w:firstLine="585"/>
        <w:rPr>
          <w:rFonts w:ascii="黑体" w:eastAsia="黑体" w:hAnsi="Times New Roman"/>
          <w:sz w:val="30"/>
          <w:szCs w:val="30"/>
        </w:rPr>
      </w:pPr>
      <w:r>
        <w:rPr>
          <w:rFonts w:ascii="黑体" w:eastAsia="黑体" w:hint="eastAsia"/>
          <w:sz w:val="30"/>
          <w:szCs w:val="30"/>
        </w:rPr>
        <w:t>（十一）审批收费依据及标准</w:t>
      </w:r>
    </w:p>
    <w:p w:rsidR="00F35E55" w:rsidRDefault="00F35E55" w:rsidP="00F35E55">
      <w:pPr>
        <w:ind w:firstLine="585"/>
        <w:rPr>
          <w:rFonts w:ascii="仿宋_GB2312" w:eastAsia="仿宋_GB2312" w:hAnsi="Times New Roman"/>
          <w:sz w:val="30"/>
          <w:szCs w:val="30"/>
        </w:rPr>
      </w:pPr>
      <w:r>
        <w:rPr>
          <w:rFonts w:ascii="仿宋_GB2312" w:eastAsia="仿宋_GB2312" w:hAnsi="Times New Roman" w:hint="eastAsia"/>
          <w:sz w:val="30"/>
          <w:szCs w:val="30"/>
        </w:rPr>
        <w:t>不收费</w:t>
      </w:r>
    </w:p>
    <w:p w:rsidR="00F35E55" w:rsidRDefault="00F35E55" w:rsidP="00F35E55">
      <w:pPr>
        <w:ind w:firstLineChars="200" w:firstLine="600"/>
        <w:rPr>
          <w:rFonts w:ascii="黑体" w:eastAsia="黑体" w:hAnsi="Times New Roman"/>
          <w:sz w:val="30"/>
          <w:szCs w:val="30"/>
        </w:rPr>
      </w:pPr>
      <w:r>
        <w:rPr>
          <w:rFonts w:ascii="黑体" w:eastAsia="黑体" w:hint="eastAsia"/>
          <w:sz w:val="30"/>
          <w:szCs w:val="30"/>
        </w:rPr>
        <w:t>（十二）审批结果</w:t>
      </w:r>
    </w:p>
    <w:p w:rsidR="00F35E55" w:rsidRDefault="00F35E55" w:rsidP="00F35E55">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加盖国家外汇管理局分局（外汇管理部）签章的《银行调运外币现钞进出境业务备案表》</w:t>
      </w:r>
    </w:p>
    <w:p w:rsidR="00F35E55" w:rsidRDefault="00F35E55" w:rsidP="00F35E55">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（十三）结果送达</w:t>
      </w:r>
    </w:p>
    <w:p w:rsidR="00F35E55" w:rsidRDefault="00F35E55" w:rsidP="00F35E55">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通过现场告知或电话通知申请人，并通过现场领取或邮寄方式将结果送达。</w:t>
      </w:r>
    </w:p>
    <w:p w:rsidR="00F35E55" w:rsidRDefault="00F35E55" w:rsidP="00F35E55">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（十四）申请人权利和义务</w:t>
      </w:r>
    </w:p>
    <w:p w:rsidR="00F35E55" w:rsidRDefault="00F35E55" w:rsidP="00F35E55">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申请人有权依法提出行政审批申请，依法进行投诉、举报、复议、诉讼等。申请人有义务保证申请材料完整、真实、准确，获批后合法合规办理相关业务</w:t>
      </w:r>
    </w:p>
    <w:p w:rsidR="00F35E55" w:rsidRDefault="00F35E55" w:rsidP="00F35E55">
      <w:pPr>
        <w:ind w:firstLineChars="200" w:firstLine="600"/>
        <w:rPr>
          <w:rFonts w:ascii="黑体" w:eastAsia="黑体" w:hAnsi="Times New Roman"/>
          <w:sz w:val="30"/>
          <w:szCs w:val="30"/>
        </w:rPr>
      </w:pPr>
      <w:r>
        <w:rPr>
          <w:rFonts w:ascii="黑体" w:eastAsia="黑体" w:hAnsi="Times New Roman" w:hint="eastAsia"/>
          <w:sz w:val="30"/>
          <w:szCs w:val="30"/>
        </w:rPr>
        <w:t>（十五）咨询途径</w:t>
      </w:r>
    </w:p>
    <w:p w:rsidR="00F35E55" w:rsidRDefault="00F35E55" w:rsidP="00F35E55">
      <w:pPr>
        <w:ind w:firstLineChars="200" w:firstLine="600"/>
        <w:rPr>
          <w:rFonts w:ascii="仿宋_GB2312" w:eastAsia="仿宋_GB2312" w:hAnsi="Times New Roman"/>
          <w:sz w:val="30"/>
          <w:szCs w:val="30"/>
        </w:rPr>
      </w:pPr>
      <w:r>
        <w:rPr>
          <w:rFonts w:ascii="仿宋_GB2312" w:eastAsia="仿宋_GB2312" w:hAnsi="Times New Roman"/>
          <w:sz w:val="30"/>
          <w:szCs w:val="30"/>
        </w:rPr>
        <w:t>国家外汇管理局</w:t>
      </w:r>
      <w:r>
        <w:rPr>
          <w:rFonts w:ascii="仿宋_GB2312" w:eastAsia="仿宋_GB2312" w:hAnsi="Times New Roman" w:hint="eastAsia"/>
          <w:sz w:val="30"/>
          <w:szCs w:val="30"/>
        </w:rPr>
        <w:t>浙江省分局</w:t>
      </w:r>
      <w:r>
        <w:rPr>
          <w:rFonts w:ascii="仿宋_GB2312" w:eastAsia="仿宋_GB2312" w:hAnsi="Times New Roman"/>
          <w:sz w:val="30"/>
          <w:szCs w:val="30"/>
        </w:rPr>
        <w:t>国际收支</w:t>
      </w:r>
      <w:r>
        <w:rPr>
          <w:rFonts w:ascii="仿宋_GB2312" w:eastAsia="仿宋_GB2312" w:hAnsi="Times New Roman" w:hint="eastAsia"/>
          <w:sz w:val="30"/>
          <w:szCs w:val="30"/>
        </w:rPr>
        <w:t>处，咨询</w:t>
      </w:r>
      <w:r>
        <w:rPr>
          <w:rFonts w:ascii="仿宋_GB2312" w:eastAsia="仿宋_GB2312" w:hAnsi="Times New Roman"/>
          <w:sz w:val="30"/>
          <w:szCs w:val="30"/>
        </w:rPr>
        <w:t>电话</w:t>
      </w:r>
      <w:r>
        <w:rPr>
          <w:rFonts w:ascii="仿宋_GB2312" w:eastAsia="仿宋_GB2312" w:hAnsi="Times New Roman" w:hint="eastAsia"/>
          <w:sz w:val="30"/>
          <w:szCs w:val="30"/>
        </w:rPr>
        <w:t>：0571-87686438</w:t>
      </w:r>
    </w:p>
    <w:p w:rsidR="00F35E55" w:rsidRDefault="00F35E55" w:rsidP="00F35E55">
      <w:pPr>
        <w:ind w:firstLineChars="200" w:firstLine="600"/>
        <w:rPr>
          <w:rFonts w:ascii="仿宋_GB2312" w:eastAsia="仿宋_GB2312" w:hAnsi="Times New Roman"/>
          <w:sz w:val="30"/>
          <w:szCs w:val="30"/>
        </w:rPr>
      </w:pPr>
    </w:p>
    <w:p w:rsidR="00F35E55" w:rsidRDefault="00F35E55" w:rsidP="00F35E55">
      <w:pPr>
        <w:ind w:firstLineChars="200" w:firstLine="600"/>
        <w:rPr>
          <w:rFonts w:ascii="仿宋_GB2312" w:eastAsia="仿宋_GB2312"/>
          <w:sz w:val="30"/>
          <w:szCs w:val="30"/>
        </w:rPr>
        <w:sectPr w:rsidR="00F35E55">
          <w:pgSz w:w="11906" w:h="16838"/>
          <w:pgMar w:top="1440" w:right="1800" w:bottom="1440" w:left="1800" w:header="851" w:footer="992" w:gutter="0"/>
          <w:cols w:space="720"/>
          <w:docGrid w:type="lines" w:linePitch="312"/>
        </w:sectPr>
      </w:pPr>
    </w:p>
    <w:p w:rsidR="00F35E55" w:rsidRDefault="00F35E55" w:rsidP="00F35E55">
      <w:pPr>
        <w:ind w:right="300"/>
        <w:rPr>
          <w:rFonts w:ascii="仿宋_GB2312" w:eastAsia="仿宋_GB2312"/>
          <w:sz w:val="30"/>
          <w:szCs w:val="30"/>
        </w:rPr>
      </w:pPr>
      <w:r>
        <w:rPr>
          <w:rFonts w:ascii="仿宋_GB2312" w:eastAsia="仿宋_GB2312" w:hint="eastAsia"/>
          <w:sz w:val="30"/>
          <w:szCs w:val="30"/>
        </w:rPr>
        <w:lastRenderedPageBreak/>
        <w:t>附录一</w:t>
      </w:r>
    </w:p>
    <w:p w:rsidR="00F35E55" w:rsidRDefault="00F35E55" w:rsidP="00F35E55">
      <w:pPr>
        <w:ind w:right="300"/>
        <w:jc w:val="center"/>
        <w:rPr>
          <w:rFonts w:ascii="黑体" w:eastAsia="黑体"/>
          <w:sz w:val="30"/>
          <w:szCs w:val="30"/>
        </w:rPr>
      </w:pPr>
      <w:r>
        <w:rPr>
          <w:rFonts w:ascii="黑体" w:eastAsia="黑体" w:hint="eastAsia"/>
          <w:sz w:val="30"/>
          <w:szCs w:val="30"/>
        </w:rPr>
        <w:t>基本流程图</w:t>
      </w:r>
    </w:p>
    <w:p w:rsidR="00F35E55" w:rsidRDefault="00F35E55" w:rsidP="00F35E55">
      <w:pPr>
        <w:ind w:right="300"/>
        <w:jc w:val="center"/>
        <w:rPr>
          <w:rFonts w:ascii="黑体" w:eastAsia="黑体"/>
          <w:sz w:val="30"/>
          <w:szCs w:val="30"/>
        </w:rPr>
      </w:pPr>
    </w:p>
    <w:p w:rsidR="00F35E55" w:rsidRDefault="00577183" w:rsidP="00F35E55">
      <w:pPr>
        <w:ind w:right="300"/>
        <w:jc w:val="center"/>
        <w:rPr>
          <w:rFonts w:ascii="仿宋_GB2312" w:eastAsia="仿宋_GB2312"/>
          <w:sz w:val="30"/>
          <w:szCs w:val="30"/>
        </w:rPr>
      </w:pPr>
      <w:r>
        <w:rPr>
          <w:rFonts w:ascii="仿宋_GB2312" w:eastAsia="仿宋_GB2312"/>
          <w:sz w:val="30"/>
          <w:szCs w:val="30"/>
        </w:rPr>
        <w:pict>
          <v:roundrect id="Rounded Rectangle 14308" o:spid="_x0000_s3530" style="position:absolute;left:0;text-align:left;margin-left:.15pt;margin-top:10.45pt;width:86.2pt;height:58.6pt;z-index:251951104" arcsize="10923f" o:preferrelative="t">
            <v:stroke miterlimit="2"/>
            <v:textbox>
              <w:txbxContent>
                <w:p w:rsidR="00F35E55" w:rsidRDefault="00F35E55" w:rsidP="00F35E55">
                  <w:r>
                    <w:rPr>
                      <w:rFonts w:hint="eastAsia"/>
                    </w:rPr>
                    <w:t>申请人现场提出书面申请，并提交材料</w:t>
                  </w:r>
                </w:p>
              </w:txbxContent>
            </v:textbox>
          </v:roundrect>
        </w:pict>
      </w:r>
    </w:p>
    <w:p w:rsidR="00F35E55" w:rsidRDefault="00F35E55" w:rsidP="00F35E55">
      <w:pPr>
        <w:ind w:right="300"/>
        <w:jc w:val="center"/>
        <w:rPr>
          <w:rFonts w:ascii="仿宋_GB2312" w:eastAsia="仿宋_GB2312"/>
          <w:sz w:val="30"/>
          <w:szCs w:val="30"/>
        </w:rPr>
      </w:pPr>
    </w:p>
    <w:p w:rsidR="00F35E55" w:rsidRDefault="00577183" w:rsidP="00F35E55">
      <w:pPr>
        <w:ind w:right="300"/>
        <w:jc w:val="center"/>
        <w:rPr>
          <w:rFonts w:ascii="仿宋_GB2312" w:eastAsia="仿宋_GB2312"/>
          <w:sz w:val="30"/>
          <w:szCs w:val="30"/>
        </w:rPr>
      </w:pPr>
      <w:r>
        <w:rPr>
          <w:rFonts w:ascii="仿宋_GB2312" w:eastAsia="仿宋_GB2312"/>
          <w:sz w:val="30"/>
          <w:szCs w:val="30"/>
        </w:rPr>
        <w:pict>
          <v:shape id="Straight Connector 14321" o:spid="_x0000_s3543" type="#_x0000_t32" style="position:absolute;left:0;text-align:left;margin-left:41.45pt;margin-top:21.05pt;width:232.15pt;height:.05pt;flip:x;z-index:251964416" o:preferrelative="t" filled="t">
            <v:stroke endarrow="block" miterlimit="2"/>
          </v:shape>
        </w:pict>
      </w:r>
      <w:r>
        <w:rPr>
          <w:rFonts w:ascii="仿宋_GB2312" w:eastAsia="仿宋_GB2312"/>
          <w:sz w:val="30"/>
          <w:szCs w:val="30"/>
        </w:rPr>
        <w:pict>
          <v:shape id="Straight Connector 14317" o:spid="_x0000_s3539" type="#_x0000_t32" style="position:absolute;left:0;text-align:left;margin-left:40.6pt;margin-top:6.65pt;width:.85pt;height:73.4pt;z-index:251960320" o:preferrelative="t" filled="t">
            <v:stroke endarrow="block" miterlimit="2"/>
          </v:shape>
        </w:pict>
      </w:r>
      <w:r>
        <w:rPr>
          <w:rFonts w:ascii="仿宋_GB2312" w:eastAsia="仿宋_GB2312"/>
          <w:sz w:val="30"/>
          <w:szCs w:val="30"/>
        </w:rPr>
        <w:pict>
          <v:roundrect id="Rounded Rectangle 14310" o:spid="_x0000_s3532" style="position:absolute;left:0;text-align:left;margin-left:273.6pt;margin-top:1.6pt;width:146.45pt;height:33.7pt;z-index:251953152" arcsize="10923f" o:preferrelative="t">
            <v:stroke miterlimit="2"/>
            <v:textbox>
              <w:txbxContent>
                <w:p w:rsidR="00F35E55" w:rsidRDefault="00F35E55" w:rsidP="00F35E55">
                  <w:r>
                    <w:rPr>
                      <w:rFonts w:hint="eastAsia"/>
                    </w:rPr>
                    <w:t>申请人补全材料</w:t>
                  </w:r>
                </w:p>
              </w:txbxContent>
            </v:textbox>
          </v:roundrect>
        </w:pict>
      </w:r>
    </w:p>
    <w:p w:rsidR="00F35E55" w:rsidRDefault="00577183" w:rsidP="00F35E55">
      <w:pPr>
        <w:ind w:right="300"/>
        <w:jc w:val="left"/>
        <w:rPr>
          <w:rFonts w:ascii="仿宋_GB2312" w:eastAsia="仿宋_GB2312"/>
          <w:sz w:val="30"/>
          <w:szCs w:val="30"/>
        </w:rPr>
        <w:sectPr w:rsidR="00F35E55">
          <w:pgSz w:w="11906" w:h="16838"/>
          <w:pgMar w:top="1440" w:right="1800" w:bottom="1440" w:left="1800" w:header="851" w:footer="992" w:gutter="0"/>
          <w:cols w:space="720"/>
          <w:docGrid w:type="lines" w:linePitch="312"/>
        </w:sectPr>
      </w:pPr>
      <w:r>
        <w:rPr>
          <w:rFonts w:ascii="仿宋_GB2312" w:eastAsia="仿宋_GB2312"/>
          <w:sz w:val="30"/>
          <w:szCs w:val="30"/>
        </w:rPr>
        <w:pict>
          <v:shape id="Straight Connector 14326" o:spid="_x0000_s3548" type="#_x0000_t32" style="position:absolute;margin-left:40.6pt;margin-top:182.85pt;width:41.1pt;height:.05pt;z-index:251969536" o:preferrelative="t" filled="t">
            <v:stroke endarrow="block" miterlimit="2"/>
          </v:shape>
        </w:pict>
      </w:r>
      <w:r>
        <w:rPr>
          <w:rFonts w:ascii="仿宋_GB2312" w:eastAsia="仿宋_GB2312"/>
          <w:sz w:val="30"/>
          <w:szCs w:val="30"/>
        </w:rPr>
        <w:pict>
          <v:shape id="Straight Connector 14325" o:spid="_x0000_s3547" type="#_x0000_t32" style="position:absolute;margin-left:40.6pt;margin-top:113.3pt;width:.05pt;height:69.55pt;z-index:251968512" o:preferrelative="t" filled="t">
            <v:stroke miterlimit="2"/>
          </v:shape>
        </w:pict>
      </w:r>
      <w:r>
        <w:rPr>
          <w:rFonts w:ascii="仿宋_GB2312" w:eastAsia="仿宋_GB2312"/>
          <w:sz w:val="30"/>
          <w:szCs w:val="30"/>
        </w:rPr>
        <w:pict>
          <v:roundrect id="Rounded Rectangle 14313" o:spid="_x0000_s3535" style="position:absolute;margin-left:81.7pt;margin-top:174.45pt;width:210.9pt;height:30.15pt;z-index:251956224" arcsize="10923f" o:preferrelative="t">
            <v:stroke miterlimit="2"/>
            <v:textbox>
              <w:txbxContent>
                <w:p w:rsidR="00F35E55" w:rsidRDefault="00F35E55" w:rsidP="00F35E55">
                  <w:r>
                    <w:rPr>
                      <w:rFonts w:hint="eastAsia"/>
                    </w:rPr>
                    <w:t>依法应予受理，出具受理单</w:t>
                  </w:r>
                </w:p>
              </w:txbxContent>
            </v:textbox>
          </v:roundrect>
        </w:pict>
      </w:r>
      <w:r>
        <w:rPr>
          <w:rFonts w:ascii="仿宋_GB2312" w:eastAsia="仿宋_GB2312"/>
          <w:sz w:val="30"/>
          <w:szCs w:val="30"/>
        </w:rPr>
        <w:pict>
          <v:roundrect id="Rounded Rectangle 14312" o:spid="_x0000_s3534" style="position:absolute;margin-left:151.95pt;margin-top:91.5pt;width:268.1pt;height:45.3pt;z-index:251955200" arcsize="10923f" o:preferrelative="t">
            <v:stroke miterlimit="2"/>
            <v:textbox>
              <w:txbxContent>
                <w:p w:rsidR="00F35E55" w:rsidRDefault="00F35E55" w:rsidP="00F35E55">
                  <w:r>
                    <w:rPr>
                      <w:rFonts w:hint="eastAsia"/>
                    </w:rPr>
                    <w:t>依法不予受理的，作出不予受理决定，出具不予受理通知书</w:t>
                  </w:r>
                </w:p>
              </w:txbxContent>
            </v:textbox>
          </v:roundrect>
        </w:pict>
      </w:r>
      <w:r>
        <w:rPr>
          <w:rFonts w:ascii="仿宋_GB2312" w:eastAsia="仿宋_GB2312"/>
          <w:sz w:val="30"/>
          <w:szCs w:val="30"/>
        </w:rPr>
        <w:pict>
          <v:shape id="Straight Connector 14319" o:spid="_x0000_s3541" type="#_x0000_t32" style="position:absolute;margin-left:93.35pt;margin-top:101.65pt;width:58.6pt;height:.05pt;z-index:251962368" o:preferrelative="t" filled="t">
            <v:stroke endarrow="block" miterlimit="2"/>
          </v:shape>
        </w:pict>
      </w:r>
      <w:r>
        <w:rPr>
          <w:rFonts w:ascii="仿宋_GB2312" w:eastAsia="仿宋_GB2312"/>
          <w:sz w:val="30"/>
          <w:szCs w:val="30"/>
        </w:rPr>
        <w:pict>
          <v:shape id="Straight Connector 14320" o:spid="_x0000_s3542" type="#_x0000_t32" style="position:absolute;margin-left:345.35pt;margin-top:4.1pt;width:.05pt;height:44.75pt;flip:y;z-index:251963392" o:preferrelative="t" filled="t">
            <v:stroke endarrow="block" miterlimit="2"/>
          </v:shape>
        </w:pict>
      </w:r>
      <w:r>
        <w:rPr>
          <w:rFonts w:ascii="仿宋_GB2312" w:eastAsia="仿宋_GB2312"/>
          <w:sz w:val="30"/>
          <w:szCs w:val="30"/>
        </w:rPr>
        <w:pict>
          <v:roundrect id="Rounded Rectangle 14311" o:spid="_x0000_s3533" style="position:absolute;margin-left:151.95pt;margin-top:48.85pt;width:268.1pt;height:25pt;z-index:251954176" arcsize="10923f" o:preferrelative="t">
            <v:stroke miterlimit="2"/>
            <v:textbox>
              <w:txbxContent>
                <w:p w:rsidR="00F35E55" w:rsidRDefault="00F35E55" w:rsidP="00F35E55">
                  <w:r>
                    <w:rPr>
                      <w:rFonts w:hint="eastAsia"/>
                    </w:rPr>
                    <w:t>材料不全或不符合法定形式的，一次性告知补正材料</w:t>
                  </w:r>
                </w:p>
              </w:txbxContent>
            </v:textbox>
          </v:roundrect>
        </w:pict>
      </w:r>
      <w:r>
        <w:rPr>
          <w:rFonts w:ascii="仿宋_GB2312" w:eastAsia="仿宋_GB2312"/>
          <w:sz w:val="30"/>
          <w:szCs w:val="30"/>
        </w:rPr>
        <w:pict>
          <v:shape id="Straight Connector 14318" o:spid="_x0000_s3540" type="#_x0000_t32" style="position:absolute;margin-left:93.35pt;margin-top:61.45pt;width:58.6pt;height:.05pt;z-index:251961344" o:preferrelative="t" filled="t">
            <v:stroke endarrow="block" miterlimit="2"/>
          </v:shape>
        </w:pict>
      </w:r>
      <w:r>
        <w:rPr>
          <w:rFonts w:ascii="仿宋_GB2312" w:eastAsia="仿宋_GB2312"/>
          <w:sz w:val="30"/>
          <w:szCs w:val="30"/>
        </w:rPr>
        <w:pict>
          <v:roundrect id="Rounded Rectangle 14309" o:spid="_x0000_s3531" style="position:absolute;margin-left:-6.55pt;margin-top:48.85pt;width:99.9pt;height:64.45pt;z-index:251952128" arcsize="10923f" o:preferrelative="t">
            <v:stroke miterlimit="2"/>
            <v:textbox>
              <w:txbxContent>
                <w:p w:rsidR="00F35E55" w:rsidRDefault="00F35E55" w:rsidP="00F35E55">
                  <w:r>
                    <w:rPr>
                      <w:rFonts w:hint="eastAsia"/>
                    </w:rPr>
                    <w:t>接件并当场（或</w:t>
                  </w:r>
                  <w:r>
                    <w:rPr>
                      <w:rFonts w:hint="eastAsia"/>
                    </w:rPr>
                    <w:t>5</w:t>
                  </w:r>
                  <w:r>
                    <w:rPr>
                      <w:rFonts w:hint="eastAsia"/>
                    </w:rPr>
                    <w:t>个工作日）作出是否受理决定</w:t>
                  </w:r>
                </w:p>
              </w:txbxContent>
            </v:textbox>
          </v:roundrect>
        </w:pict>
      </w:r>
      <w:r>
        <w:rPr>
          <w:rFonts w:ascii="仿宋_GB2312" w:eastAsia="仿宋_GB2312"/>
          <w:sz w:val="30"/>
          <w:szCs w:val="30"/>
        </w:rPr>
        <w:pict>
          <v:shape id="Straight Connector 14322" o:spid="_x0000_s3544" type="#_x0000_t32" style="position:absolute;margin-left:179.6pt;margin-top:204.6pt;width:.05pt;height:21.85pt;z-index:251965440" o:preferrelative="t" filled="t">
            <v:stroke endarrow="block" miterlimit="2"/>
          </v:shape>
        </w:pict>
      </w:r>
    </w:p>
    <w:p w:rsidR="00F35E55" w:rsidRDefault="00577183" w:rsidP="00F35E55">
      <w:pPr>
        <w:ind w:right="300"/>
        <w:rPr>
          <w:rFonts w:ascii="黑体" w:eastAsia="黑体"/>
          <w:sz w:val="48"/>
          <w:szCs w:val="48"/>
        </w:rPr>
        <w:sectPr w:rsidR="00F35E55">
          <w:footerReference w:type="default" r:id="rId45"/>
          <w:type w:val="continuous"/>
          <w:pgSz w:w="11906" w:h="16838"/>
          <w:pgMar w:top="1440" w:right="1800" w:bottom="1440" w:left="1800" w:header="851" w:footer="992" w:gutter="0"/>
          <w:cols w:space="720"/>
          <w:docGrid w:type="lines" w:linePitch="312"/>
        </w:sectPr>
      </w:pPr>
      <w:r w:rsidRPr="00577183">
        <w:rPr>
          <w:rFonts w:ascii="仿宋_GB2312" w:eastAsia="仿宋_GB2312"/>
          <w:sz w:val="30"/>
          <w:szCs w:val="30"/>
        </w:rPr>
        <w:lastRenderedPageBreak/>
        <w:pict>
          <v:roundrect id="Rounded Rectangle 14315" o:spid="_x0000_s3537" style="position:absolute;left:0;text-align:left;margin-left:223.95pt;margin-top:306.8pt;width:180.85pt;height:58.6pt;z-index:251958272" arcsize="10923f" o:preferrelative="t">
            <v:stroke miterlimit="2"/>
            <v:textbox>
              <w:txbxContent>
                <w:p w:rsidR="00F35E55" w:rsidRDefault="00F35E55" w:rsidP="00F35E55">
                  <w:r>
                    <w:rPr>
                      <w:rFonts w:hint="eastAsia"/>
                    </w:rPr>
                    <w:t>依法作出不予许可决定，并送达</w:t>
                  </w:r>
                </w:p>
              </w:txbxContent>
            </v:textbox>
          </v:roundrect>
        </w:pict>
      </w:r>
      <w:r w:rsidRPr="00577183">
        <w:rPr>
          <w:rFonts w:ascii="仿宋_GB2312" w:eastAsia="仿宋_GB2312"/>
          <w:sz w:val="30"/>
          <w:szCs w:val="30"/>
        </w:rPr>
        <w:pict>
          <v:roundrect id="Rounded Rectangle 14316" o:spid="_x0000_s3538" style="position:absolute;left:0;text-align:left;margin-left:9.9pt;margin-top:306.8pt;width:197.6pt;height:58.6pt;z-index:251959296" arcsize="10923f" o:preferrelative="t">
            <v:stroke miterlimit="2"/>
            <v:textbox>
              <w:txbxContent>
                <w:p w:rsidR="00F35E55" w:rsidRDefault="00F35E55" w:rsidP="00F35E55">
                  <w:r>
                    <w:rPr>
                      <w:rFonts w:hint="eastAsia"/>
                    </w:rPr>
                    <w:t>予以许可，向申请人出具正式公文</w:t>
                  </w:r>
                </w:p>
              </w:txbxContent>
            </v:textbox>
          </v:roundrect>
        </w:pict>
      </w:r>
      <w:r w:rsidRPr="00577183">
        <w:rPr>
          <w:rFonts w:ascii="仿宋_GB2312" w:eastAsia="仿宋_GB2312"/>
          <w:sz w:val="30"/>
          <w:szCs w:val="30"/>
        </w:rPr>
        <w:pict>
          <v:shape id="Straight Connector 14323" o:spid="_x0000_s3545" type="#_x0000_t32" style="position:absolute;left:0;text-align:left;margin-left:251.55pt;margin-top:261.55pt;width:.85pt;height:45.25pt;z-index:251966464" o:preferrelative="t" filled="t">
            <v:stroke endarrow="block" miterlimit="2"/>
          </v:shape>
        </w:pict>
      </w:r>
      <w:r w:rsidRPr="00577183">
        <w:rPr>
          <w:rFonts w:ascii="仿宋_GB2312" w:eastAsia="仿宋_GB2312"/>
          <w:sz w:val="30"/>
          <w:szCs w:val="30"/>
        </w:rPr>
        <w:pict>
          <v:shape id="Straight Connector 14324" o:spid="_x0000_s3546" type="#_x0000_t32" style="position:absolute;left:0;text-align:left;margin-left:131.6pt;margin-top:261.55pt;width:.05pt;height:45.25pt;z-index:251967488" o:preferrelative="t" filled="t">
            <v:stroke endarrow="block" miterlimit="2"/>
          </v:shape>
        </w:pict>
      </w:r>
      <w:r w:rsidRPr="00577183">
        <w:rPr>
          <w:rFonts w:ascii="仿宋_GB2312" w:eastAsia="仿宋_GB2312"/>
          <w:sz w:val="30"/>
          <w:szCs w:val="30"/>
        </w:rPr>
        <w:pict>
          <v:roundrect id="Rounded Rectangle 14314" o:spid="_x0000_s3536" style="position:absolute;left:0;text-align:left;margin-left:81.65pt;margin-top:226.45pt;width:210.95pt;height:35.1pt;z-index:251957248" arcsize="10923f" o:preferrelative="t">
            <v:stroke miterlimit="2"/>
            <v:textbox>
              <w:txbxContent>
                <w:p w:rsidR="00F35E55" w:rsidRDefault="00F35E55" w:rsidP="00F35E55">
                  <w:pPr>
                    <w:jc w:val="center"/>
                  </w:pPr>
                  <w:r>
                    <w:rPr>
                      <w:rFonts w:hint="eastAsia"/>
                    </w:rPr>
                    <w:t>审查报批</w:t>
                  </w:r>
                </w:p>
              </w:txbxContent>
            </v:textbox>
          </v:roundrect>
        </w:pict>
      </w:r>
    </w:p>
    <w:p w:rsidR="00F35E55" w:rsidRDefault="00F35E55" w:rsidP="00F35E55">
      <w:pPr>
        <w:rPr>
          <w:rFonts w:ascii="仿宋_GB2312" w:eastAsia="仿宋_GB2312" w:hAnsi="宋体"/>
          <w:sz w:val="30"/>
          <w:szCs w:val="30"/>
        </w:rPr>
      </w:pPr>
    </w:p>
    <w:p w:rsidR="00F35E55" w:rsidRDefault="00F35E55" w:rsidP="00F35E55">
      <w:pPr>
        <w:rPr>
          <w:rFonts w:ascii="仿宋_GB2312" w:eastAsia="仿宋_GB2312" w:hAnsi="宋体"/>
          <w:sz w:val="30"/>
          <w:szCs w:val="30"/>
        </w:rPr>
      </w:pPr>
    </w:p>
    <w:p w:rsidR="00F35E55" w:rsidRDefault="00F35E55" w:rsidP="00F35E55">
      <w:pPr>
        <w:rPr>
          <w:rFonts w:ascii="仿宋_GB2312" w:eastAsia="仿宋_GB2312" w:hAnsi="宋体"/>
          <w:sz w:val="30"/>
          <w:szCs w:val="30"/>
        </w:rPr>
      </w:pPr>
    </w:p>
    <w:p w:rsidR="00F35E55" w:rsidRDefault="00F35E55" w:rsidP="00F35E55">
      <w:pPr>
        <w:rPr>
          <w:rFonts w:ascii="仿宋_GB2312" w:eastAsia="仿宋_GB2312" w:hAnsi="宋体"/>
          <w:sz w:val="30"/>
          <w:szCs w:val="30"/>
        </w:rPr>
      </w:pPr>
    </w:p>
    <w:p w:rsidR="00F35E55" w:rsidRDefault="00F35E55" w:rsidP="00F35E55">
      <w:pPr>
        <w:rPr>
          <w:rFonts w:ascii="仿宋_GB2312" w:eastAsia="仿宋_GB2312" w:hAnsi="宋体"/>
          <w:sz w:val="30"/>
          <w:szCs w:val="30"/>
        </w:rPr>
      </w:pPr>
    </w:p>
    <w:p w:rsidR="00F35E55" w:rsidRDefault="00F35E55" w:rsidP="00F35E55">
      <w:pPr>
        <w:rPr>
          <w:rFonts w:ascii="仿宋_GB2312" w:eastAsia="仿宋_GB2312" w:hAnsi="宋体"/>
          <w:sz w:val="30"/>
          <w:szCs w:val="30"/>
        </w:rPr>
      </w:pPr>
    </w:p>
    <w:p w:rsidR="00F35E55" w:rsidRDefault="00F35E55" w:rsidP="00F35E55">
      <w:pPr>
        <w:rPr>
          <w:rFonts w:ascii="仿宋_GB2312" w:eastAsia="仿宋_GB2312" w:hAnsi="宋体"/>
          <w:sz w:val="30"/>
          <w:szCs w:val="30"/>
        </w:rPr>
      </w:pPr>
    </w:p>
    <w:p w:rsidR="00F35E55" w:rsidRDefault="00F35E55" w:rsidP="00F35E55">
      <w:pPr>
        <w:rPr>
          <w:rFonts w:ascii="仿宋_GB2312" w:eastAsia="仿宋_GB2312" w:hAnsi="宋体"/>
          <w:sz w:val="30"/>
          <w:szCs w:val="30"/>
        </w:rPr>
      </w:pPr>
    </w:p>
    <w:p w:rsidR="00F35E55" w:rsidRDefault="00F35E55" w:rsidP="00F35E55">
      <w:pPr>
        <w:rPr>
          <w:rFonts w:ascii="仿宋_GB2312" w:eastAsia="仿宋_GB2312" w:hAnsi="宋体"/>
          <w:sz w:val="30"/>
          <w:szCs w:val="30"/>
        </w:rPr>
      </w:pPr>
    </w:p>
    <w:p w:rsidR="00F35E55" w:rsidRDefault="00F35E55" w:rsidP="00F35E55">
      <w:pPr>
        <w:rPr>
          <w:rFonts w:ascii="仿宋_GB2312" w:eastAsia="仿宋_GB2312" w:hAnsi="宋体"/>
          <w:sz w:val="30"/>
          <w:szCs w:val="30"/>
        </w:rPr>
      </w:pPr>
    </w:p>
    <w:p w:rsidR="00F35E55" w:rsidRDefault="00F35E55" w:rsidP="00F35E55">
      <w:pPr>
        <w:rPr>
          <w:rFonts w:ascii="仿宋_GB2312" w:eastAsia="仿宋_GB2312" w:hAnsi="宋体"/>
          <w:sz w:val="30"/>
          <w:szCs w:val="30"/>
        </w:rPr>
      </w:pPr>
    </w:p>
    <w:p w:rsidR="00F35E55" w:rsidRDefault="00F35E55" w:rsidP="00F35E55">
      <w:pPr>
        <w:rPr>
          <w:rFonts w:ascii="仿宋_GB2312" w:eastAsia="仿宋_GB2312" w:hAnsi="宋体"/>
          <w:sz w:val="30"/>
          <w:szCs w:val="30"/>
        </w:rPr>
      </w:pPr>
    </w:p>
    <w:p w:rsidR="00F35E55" w:rsidRDefault="00F35E55" w:rsidP="00F35E55">
      <w:pPr>
        <w:rPr>
          <w:rFonts w:ascii="仿宋_GB2312" w:eastAsia="仿宋_GB2312" w:hAnsi="宋体"/>
          <w:sz w:val="30"/>
          <w:szCs w:val="30"/>
        </w:rPr>
      </w:pPr>
    </w:p>
    <w:p w:rsidR="00F35E55" w:rsidRDefault="00F35E55" w:rsidP="00F35E55">
      <w:pPr>
        <w:rPr>
          <w:rFonts w:ascii="仿宋_GB2312" w:eastAsia="仿宋_GB2312" w:hAnsi="宋体"/>
          <w:sz w:val="30"/>
          <w:szCs w:val="30"/>
        </w:rPr>
      </w:pPr>
    </w:p>
    <w:p w:rsidR="00F35E55" w:rsidRDefault="00F35E55" w:rsidP="00F35E55">
      <w:pPr>
        <w:rPr>
          <w:rFonts w:ascii="仿宋_GB2312" w:eastAsia="仿宋_GB2312" w:hAnsi="宋体"/>
          <w:sz w:val="30"/>
          <w:szCs w:val="30"/>
        </w:rPr>
      </w:pPr>
    </w:p>
    <w:p w:rsidR="00F35E55" w:rsidRDefault="00F35E55" w:rsidP="00F35E55">
      <w:pPr>
        <w:rPr>
          <w:rFonts w:ascii="仿宋_GB2312" w:eastAsia="仿宋_GB2312" w:hAnsi="宋体"/>
          <w:sz w:val="30"/>
          <w:szCs w:val="30"/>
        </w:rPr>
      </w:pPr>
      <w:r>
        <w:rPr>
          <w:rFonts w:ascii="仿宋_GB2312" w:eastAsia="仿宋_GB2312" w:hAnsi="宋体" w:hint="eastAsia"/>
          <w:sz w:val="30"/>
          <w:szCs w:val="30"/>
        </w:rPr>
        <w:lastRenderedPageBreak/>
        <w:t>附录二</w:t>
      </w:r>
    </w:p>
    <w:p w:rsidR="00F35E55" w:rsidRDefault="00F35E55" w:rsidP="006412D9">
      <w:pPr>
        <w:spacing w:afterLines="100"/>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银行办理调运外币现钞进出境业务备案表</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7"/>
        <w:gridCol w:w="9"/>
        <w:gridCol w:w="1614"/>
        <w:gridCol w:w="1260"/>
        <w:gridCol w:w="1260"/>
        <w:gridCol w:w="1260"/>
        <w:gridCol w:w="1260"/>
      </w:tblGrid>
      <w:tr w:rsidR="00F35E55" w:rsidTr="00F35E55">
        <w:trPr>
          <w:cantSplit/>
          <w:trHeight w:val="390"/>
        </w:trPr>
        <w:tc>
          <w:tcPr>
            <w:tcW w:w="1797" w:type="dxa"/>
            <w:vAlign w:val="center"/>
          </w:tcPr>
          <w:p w:rsidR="00F35E55" w:rsidRDefault="00F35E55" w:rsidP="00F35E55">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备案银行</w:t>
            </w:r>
          </w:p>
        </w:tc>
        <w:tc>
          <w:tcPr>
            <w:tcW w:w="6663" w:type="dxa"/>
            <w:gridSpan w:val="6"/>
          </w:tcPr>
          <w:p w:rsidR="00F35E55" w:rsidRDefault="00F35E55" w:rsidP="00F35E55">
            <w:pPr>
              <w:spacing w:line="360" w:lineRule="auto"/>
              <w:rPr>
                <w:rFonts w:ascii="仿宋_GB2312" w:eastAsia="仿宋_GB2312" w:hAnsi="仿宋_GB2312" w:cs="仿宋_GB2312"/>
                <w:sz w:val="24"/>
                <w:szCs w:val="24"/>
              </w:rPr>
            </w:pPr>
            <w:r>
              <w:rPr>
                <w:rFonts w:ascii="Times New Roman" w:eastAsia="仿宋_GB2312" w:hAnsi="Times New Roman" w:cs="Times New Roman"/>
                <w:sz w:val="24"/>
                <w:szCs w:val="24"/>
              </w:rPr>
              <w:t>XX</w:t>
            </w:r>
            <w:r>
              <w:rPr>
                <w:rFonts w:ascii="Times New Roman" w:eastAsia="仿宋_GB2312" w:hAnsi="Times New Roman" w:cs="Times New Roman"/>
                <w:sz w:val="24"/>
                <w:szCs w:val="24"/>
              </w:rPr>
              <w:t>银行股份有限公司</w:t>
            </w:r>
          </w:p>
        </w:tc>
      </w:tr>
      <w:tr w:rsidR="00F35E55" w:rsidTr="00F35E55">
        <w:trPr>
          <w:cantSplit/>
          <w:trHeight w:val="390"/>
        </w:trPr>
        <w:tc>
          <w:tcPr>
            <w:tcW w:w="1797" w:type="dxa"/>
            <w:vAlign w:val="center"/>
          </w:tcPr>
          <w:p w:rsidR="00F35E55" w:rsidRDefault="00F35E55" w:rsidP="00F35E55">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统一社会</w:t>
            </w:r>
          </w:p>
          <w:p w:rsidR="00F35E55" w:rsidRDefault="00F35E55" w:rsidP="00F35E55">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信用代码</w:t>
            </w:r>
          </w:p>
        </w:tc>
        <w:tc>
          <w:tcPr>
            <w:tcW w:w="6663" w:type="dxa"/>
            <w:gridSpan w:val="6"/>
          </w:tcPr>
          <w:p w:rsidR="00F35E55" w:rsidRDefault="00F35E55" w:rsidP="00F35E55">
            <w:pPr>
              <w:rPr>
                <w:rFonts w:ascii="仿宋_GB2312" w:eastAsia="仿宋_GB2312" w:hAnsi="仿宋_GB2312" w:cs="仿宋_GB2312"/>
                <w:sz w:val="24"/>
                <w:szCs w:val="24"/>
              </w:rPr>
            </w:pPr>
            <w:r>
              <w:rPr>
                <w:rFonts w:ascii="Times New Roman" w:eastAsia="仿宋_GB2312" w:hAnsi="Times New Roman" w:cs="Times New Roman"/>
                <w:sz w:val="24"/>
                <w:szCs w:val="24"/>
              </w:rPr>
              <w:t>XXXXXXXXX</w:t>
            </w:r>
          </w:p>
        </w:tc>
      </w:tr>
      <w:tr w:rsidR="00F35E55" w:rsidTr="00F35E55">
        <w:trPr>
          <w:cantSplit/>
          <w:trHeight w:val="312"/>
        </w:trPr>
        <w:tc>
          <w:tcPr>
            <w:tcW w:w="1797" w:type="dxa"/>
            <w:vAlign w:val="center"/>
          </w:tcPr>
          <w:p w:rsidR="00F35E55" w:rsidRDefault="00F35E55" w:rsidP="00F35E55">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备案材料</w:t>
            </w:r>
          </w:p>
        </w:tc>
        <w:tc>
          <w:tcPr>
            <w:tcW w:w="6663" w:type="dxa"/>
            <w:gridSpan w:val="6"/>
          </w:tcPr>
          <w:p w:rsidR="00F35E55" w:rsidRDefault="00F35E55" w:rsidP="006412D9">
            <w:pPr>
              <w:spacing w:beforeLines="30"/>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可行性报告和业务计划书</w:t>
            </w:r>
          </w:p>
          <w:p w:rsidR="00F35E55" w:rsidRDefault="00F35E55" w:rsidP="00F35E55">
            <w:pPr>
              <w:spacing w:line="360" w:lineRule="auto"/>
              <w:rPr>
                <w:rFonts w:ascii="仿宋_GB2312" w:eastAsia="仿宋_GB2312" w:hAnsi="仿宋_GB2312" w:cs="仿宋_GB2312"/>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调运外币现钞进出境业务管理制度</w:t>
            </w:r>
          </w:p>
        </w:tc>
      </w:tr>
      <w:tr w:rsidR="00F35E55" w:rsidTr="00F35E55">
        <w:trPr>
          <w:cantSplit/>
        </w:trPr>
        <w:tc>
          <w:tcPr>
            <w:tcW w:w="1806" w:type="dxa"/>
            <w:gridSpan w:val="2"/>
            <w:vMerge w:val="restart"/>
            <w:vAlign w:val="center"/>
          </w:tcPr>
          <w:p w:rsidR="00F35E55" w:rsidRDefault="00F35E55" w:rsidP="00F35E55">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联系人员</w:t>
            </w:r>
          </w:p>
        </w:tc>
        <w:tc>
          <w:tcPr>
            <w:tcW w:w="1614" w:type="dxa"/>
            <w:vAlign w:val="center"/>
          </w:tcPr>
          <w:p w:rsidR="00F35E55" w:rsidRDefault="00F35E55" w:rsidP="00F35E55">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职责</w:t>
            </w:r>
          </w:p>
        </w:tc>
        <w:tc>
          <w:tcPr>
            <w:tcW w:w="1260" w:type="dxa"/>
            <w:vAlign w:val="center"/>
          </w:tcPr>
          <w:p w:rsidR="00F35E55" w:rsidRDefault="00F35E55" w:rsidP="00F35E55">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姓名</w:t>
            </w:r>
          </w:p>
        </w:tc>
        <w:tc>
          <w:tcPr>
            <w:tcW w:w="1260" w:type="dxa"/>
            <w:vAlign w:val="center"/>
          </w:tcPr>
          <w:p w:rsidR="00F35E55" w:rsidRDefault="00F35E55" w:rsidP="00F35E55">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部门</w:t>
            </w:r>
          </w:p>
        </w:tc>
        <w:tc>
          <w:tcPr>
            <w:tcW w:w="1260" w:type="dxa"/>
            <w:vAlign w:val="center"/>
          </w:tcPr>
          <w:p w:rsidR="00F35E55" w:rsidRDefault="00F35E55" w:rsidP="00F35E55">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职务</w:t>
            </w:r>
          </w:p>
        </w:tc>
        <w:tc>
          <w:tcPr>
            <w:tcW w:w="1260" w:type="dxa"/>
            <w:vAlign w:val="center"/>
          </w:tcPr>
          <w:p w:rsidR="00F35E55" w:rsidRDefault="00F35E55" w:rsidP="00F35E55">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联系电话</w:t>
            </w:r>
          </w:p>
        </w:tc>
      </w:tr>
      <w:tr w:rsidR="00F35E55" w:rsidTr="00F35E55">
        <w:trPr>
          <w:cantSplit/>
        </w:trPr>
        <w:tc>
          <w:tcPr>
            <w:tcW w:w="1806" w:type="dxa"/>
            <w:gridSpan w:val="2"/>
            <w:vMerge/>
          </w:tcPr>
          <w:p w:rsidR="00F35E55" w:rsidRDefault="00F35E55" w:rsidP="00F35E55">
            <w:pPr>
              <w:rPr>
                <w:rFonts w:ascii="仿宋_GB2312" w:eastAsia="仿宋_GB2312" w:hAnsi="仿宋_GB2312" w:cs="仿宋_GB2312"/>
                <w:sz w:val="24"/>
                <w:szCs w:val="24"/>
              </w:rPr>
            </w:pPr>
          </w:p>
        </w:tc>
        <w:tc>
          <w:tcPr>
            <w:tcW w:w="1614" w:type="dxa"/>
            <w:vAlign w:val="center"/>
          </w:tcPr>
          <w:p w:rsidR="00F35E55" w:rsidRDefault="00F35E55" w:rsidP="00F35E55">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主管行长</w:t>
            </w:r>
          </w:p>
        </w:tc>
        <w:tc>
          <w:tcPr>
            <w:tcW w:w="1260" w:type="dxa"/>
            <w:vAlign w:val="center"/>
          </w:tcPr>
          <w:p w:rsidR="00F35E55" w:rsidRDefault="00F35E55" w:rsidP="00F35E55">
            <w:pPr>
              <w:jc w:val="center"/>
              <w:rPr>
                <w:rFonts w:ascii="仿宋_GB2312" w:eastAsia="仿宋_GB2312" w:hAnsi="仿宋_GB2312" w:cs="仿宋_GB2312"/>
                <w:sz w:val="24"/>
                <w:szCs w:val="24"/>
              </w:rPr>
            </w:pPr>
          </w:p>
        </w:tc>
        <w:tc>
          <w:tcPr>
            <w:tcW w:w="1260" w:type="dxa"/>
            <w:vAlign w:val="center"/>
          </w:tcPr>
          <w:p w:rsidR="00F35E55" w:rsidRDefault="00F35E55" w:rsidP="00F35E55">
            <w:pPr>
              <w:jc w:val="center"/>
              <w:rPr>
                <w:rFonts w:ascii="仿宋_GB2312" w:eastAsia="仿宋_GB2312" w:hAnsi="仿宋_GB2312" w:cs="仿宋_GB2312"/>
                <w:sz w:val="24"/>
                <w:szCs w:val="24"/>
              </w:rPr>
            </w:pPr>
          </w:p>
        </w:tc>
        <w:tc>
          <w:tcPr>
            <w:tcW w:w="1260" w:type="dxa"/>
            <w:vAlign w:val="center"/>
          </w:tcPr>
          <w:p w:rsidR="00F35E55" w:rsidRDefault="00F35E55" w:rsidP="00F35E55">
            <w:pPr>
              <w:jc w:val="center"/>
              <w:rPr>
                <w:rFonts w:ascii="仿宋_GB2312" w:eastAsia="仿宋_GB2312" w:hAnsi="仿宋_GB2312" w:cs="仿宋_GB2312"/>
                <w:sz w:val="24"/>
                <w:szCs w:val="24"/>
              </w:rPr>
            </w:pPr>
          </w:p>
        </w:tc>
        <w:tc>
          <w:tcPr>
            <w:tcW w:w="1260" w:type="dxa"/>
            <w:vAlign w:val="center"/>
          </w:tcPr>
          <w:p w:rsidR="00F35E55" w:rsidRDefault="00F35E55" w:rsidP="00F35E55">
            <w:pPr>
              <w:jc w:val="center"/>
              <w:rPr>
                <w:rFonts w:ascii="仿宋_GB2312" w:eastAsia="仿宋_GB2312" w:hAnsi="仿宋_GB2312" w:cs="仿宋_GB2312"/>
                <w:sz w:val="24"/>
                <w:szCs w:val="24"/>
              </w:rPr>
            </w:pPr>
          </w:p>
        </w:tc>
      </w:tr>
      <w:tr w:rsidR="00F35E55" w:rsidTr="00F35E55">
        <w:trPr>
          <w:cantSplit/>
        </w:trPr>
        <w:tc>
          <w:tcPr>
            <w:tcW w:w="1806" w:type="dxa"/>
            <w:gridSpan w:val="2"/>
            <w:vMerge/>
          </w:tcPr>
          <w:p w:rsidR="00F35E55" w:rsidRDefault="00F35E55" w:rsidP="00F35E55">
            <w:pPr>
              <w:rPr>
                <w:rFonts w:ascii="仿宋_GB2312" w:eastAsia="仿宋_GB2312" w:hAnsi="仿宋_GB2312" w:cs="仿宋_GB2312"/>
                <w:sz w:val="24"/>
                <w:szCs w:val="24"/>
              </w:rPr>
            </w:pPr>
          </w:p>
        </w:tc>
        <w:tc>
          <w:tcPr>
            <w:tcW w:w="1614" w:type="dxa"/>
            <w:vAlign w:val="center"/>
          </w:tcPr>
          <w:p w:rsidR="00F35E55" w:rsidRDefault="00F35E55" w:rsidP="00F35E55">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部门负责人</w:t>
            </w:r>
          </w:p>
        </w:tc>
        <w:tc>
          <w:tcPr>
            <w:tcW w:w="1260" w:type="dxa"/>
            <w:vAlign w:val="center"/>
          </w:tcPr>
          <w:p w:rsidR="00F35E55" w:rsidRDefault="00F35E55" w:rsidP="00F35E55">
            <w:pPr>
              <w:jc w:val="center"/>
              <w:rPr>
                <w:rFonts w:ascii="仿宋_GB2312" w:eastAsia="仿宋_GB2312" w:hAnsi="仿宋_GB2312" w:cs="仿宋_GB2312"/>
                <w:sz w:val="24"/>
                <w:szCs w:val="24"/>
              </w:rPr>
            </w:pPr>
          </w:p>
        </w:tc>
        <w:tc>
          <w:tcPr>
            <w:tcW w:w="1260" w:type="dxa"/>
            <w:vAlign w:val="center"/>
          </w:tcPr>
          <w:p w:rsidR="00F35E55" w:rsidRDefault="00F35E55" w:rsidP="00F35E55">
            <w:pPr>
              <w:jc w:val="center"/>
              <w:rPr>
                <w:rFonts w:ascii="仿宋_GB2312" w:eastAsia="仿宋_GB2312" w:hAnsi="仿宋_GB2312" w:cs="仿宋_GB2312"/>
                <w:sz w:val="24"/>
                <w:szCs w:val="24"/>
              </w:rPr>
            </w:pPr>
          </w:p>
        </w:tc>
        <w:tc>
          <w:tcPr>
            <w:tcW w:w="1260" w:type="dxa"/>
            <w:vAlign w:val="center"/>
          </w:tcPr>
          <w:p w:rsidR="00F35E55" w:rsidRDefault="00F35E55" w:rsidP="00F35E55">
            <w:pPr>
              <w:jc w:val="center"/>
              <w:rPr>
                <w:rFonts w:ascii="仿宋_GB2312" w:eastAsia="仿宋_GB2312" w:hAnsi="仿宋_GB2312" w:cs="仿宋_GB2312"/>
                <w:sz w:val="24"/>
                <w:szCs w:val="24"/>
              </w:rPr>
            </w:pPr>
          </w:p>
        </w:tc>
        <w:tc>
          <w:tcPr>
            <w:tcW w:w="1260" w:type="dxa"/>
            <w:vAlign w:val="center"/>
          </w:tcPr>
          <w:p w:rsidR="00F35E55" w:rsidRDefault="00F35E55" w:rsidP="00F35E55">
            <w:pPr>
              <w:jc w:val="center"/>
              <w:rPr>
                <w:rFonts w:ascii="仿宋_GB2312" w:eastAsia="仿宋_GB2312" w:hAnsi="仿宋_GB2312" w:cs="仿宋_GB2312"/>
                <w:sz w:val="24"/>
                <w:szCs w:val="24"/>
              </w:rPr>
            </w:pPr>
          </w:p>
        </w:tc>
      </w:tr>
      <w:tr w:rsidR="00F35E55" w:rsidTr="00F35E55">
        <w:trPr>
          <w:cantSplit/>
        </w:trPr>
        <w:tc>
          <w:tcPr>
            <w:tcW w:w="1806" w:type="dxa"/>
            <w:gridSpan w:val="2"/>
            <w:vMerge/>
          </w:tcPr>
          <w:p w:rsidR="00F35E55" w:rsidRDefault="00F35E55" w:rsidP="00F35E55">
            <w:pPr>
              <w:rPr>
                <w:rFonts w:ascii="仿宋_GB2312" w:eastAsia="仿宋_GB2312" w:hAnsi="仿宋_GB2312" w:cs="仿宋_GB2312"/>
                <w:sz w:val="24"/>
                <w:szCs w:val="24"/>
              </w:rPr>
            </w:pPr>
          </w:p>
        </w:tc>
        <w:tc>
          <w:tcPr>
            <w:tcW w:w="1614" w:type="dxa"/>
            <w:vAlign w:val="center"/>
          </w:tcPr>
          <w:p w:rsidR="00F35E55" w:rsidRDefault="00F35E55" w:rsidP="00F35E55">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业务联系人</w:t>
            </w:r>
          </w:p>
        </w:tc>
        <w:tc>
          <w:tcPr>
            <w:tcW w:w="1260" w:type="dxa"/>
            <w:vAlign w:val="center"/>
          </w:tcPr>
          <w:p w:rsidR="00F35E55" w:rsidRDefault="00F35E55" w:rsidP="00F35E55">
            <w:pPr>
              <w:jc w:val="center"/>
              <w:rPr>
                <w:rFonts w:ascii="仿宋_GB2312" w:eastAsia="仿宋_GB2312" w:hAnsi="仿宋_GB2312" w:cs="仿宋_GB2312"/>
                <w:sz w:val="24"/>
                <w:szCs w:val="24"/>
              </w:rPr>
            </w:pPr>
          </w:p>
        </w:tc>
        <w:tc>
          <w:tcPr>
            <w:tcW w:w="1260" w:type="dxa"/>
            <w:vAlign w:val="center"/>
          </w:tcPr>
          <w:p w:rsidR="00F35E55" w:rsidRDefault="00F35E55" w:rsidP="00F35E55">
            <w:pPr>
              <w:jc w:val="center"/>
              <w:rPr>
                <w:rFonts w:ascii="仿宋_GB2312" w:eastAsia="仿宋_GB2312" w:hAnsi="仿宋_GB2312" w:cs="仿宋_GB2312"/>
                <w:sz w:val="24"/>
                <w:szCs w:val="24"/>
              </w:rPr>
            </w:pPr>
          </w:p>
        </w:tc>
        <w:tc>
          <w:tcPr>
            <w:tcW w:w="1260" w:type="dxa"/>
            <w:vAlign w:val="center"/>
          </w:tcPr>
          <w:p w:rsidR="00F35E55" w:rsidRDefault="00F35E55" w:rsidP="00F35E55">
            <w:pPr>
              <w:jc w:val="center"/>
              <w:rPr>
                <w:rFonts w:ascii="仿宋_GB2312" w:eastAsia="仿宋_GB2312" w:hAnsi="仿宋_GB2312" w:cs="仿宋_GB2312"/>
                <w:sz w:val="24"/>
                <w:szCs w:val="24"/>
              </w:rPr>
            </w:pPr>
          </w:p>
        </w:tc>
        <w:tc>
          <w:tcPr>
            <w:tcW w:w="1260" w:type="dxa"/>
            <w:vAlign w:val="center"/>
          </w:tcPr>
          <w:p w:rsidR="00F35E55" w:rsidRDefault="00F35E55" w:rsidP="00F35E55">
            <w:pPr>
              <w:jc w:val="center"/>
              <w:rPr>
                <w:rFonts w:ascii="仿宋_GB2312" w:eastAsia="仿宋_GB2312" w:hAnsi="仿宋_GB2312" w:cs="仿宋_GB2312"/>
                <w:sz w:val="24"/>
                <w:szCs w:val="24"/>
              </w:rPr>
            </w:pPr>
          </w:p>
        </w:tc>
      </w:tr>
      <w:tr w:rsidR="00F35E55" w:rsidTr="00F35E55">
        <w:trPr>
          <w:cantSplit/>
          <w:trHeight w:val="1918"/>
        </w:trPr>
        <w:tc>
          <w:tcPr>
            <w:tcW w:w="8460" w:type="dxa"/>
            <w:gridSpan w:val="7"/>
          </w:tcPr>
          <w:p w:rsidR="00F35E55" w:rsidRDefault="00F35E55" w:rsidP="00F35E55">
            <w:pPr>
              <w:rPr>
                <w:rFonts w:ascii="仿宋_GB2312" w:eastAsia="仿宋_GB2312" w:hAnsi="仿宋_GB2312" w:cs="仿宋_GB2312"/>
                <w:sz w:val="24"/>
                <w:szCs w:val="24"/>
              </w:rPr>
            </w:pPr>
            <w:r>
              <w:rPr>
                <w:rFonts w:ascii="仿宋_GB2312" w:eastAsia="仿宋_GB2312" w:hAnsi="仿宋_GB2312" w:cs="仿宋_GB2312" w:hint="eastAsia"/>
                <w:sz w:val="24"/>
                <w:szCs w:val="24"/>
              </w:rPr>
              <w:t>备案声明：</w:t>
            </w:r>
          </w:p>
          <w:p w:rsidR="00F35E55" w:rsidRDefault="00F35E55" w:rsidP="00F35E55">
            <w:pPr>
              <w:rPr>
                <w:rFonts w:ascii="仿宋_GB2312" w:eastAsia="仿宋_GB2312" w:hAnsi="仿宋_GB2312" w:cs="仿宋_GB2312"/>
                <w:sz w:val="24"/>
                <w:szCs w:val="24"/>
              </w:rPr>
            </w:pPr>
          </w:p>
          <w:p w:rsidR="00F35E55" w:rsidRDefault="00F35E55" w:rsidP="00F35E55">
            <w:pPr>
              <w:rPr>
                <w:rFonts w:ascii="仿宋_GB2312" w:eastAsia="仿宋_GB2312" w:hAnsi="仿宋_GB2312" w:cs="仿宋_GB2312"/>
                <w:sz w:val="24"/>
                <w:szCs w:val="24"/>
              </w:rPr>
            </w:pPr>
          </w:p>
          <w:p w:rsidR="00F35E55" w:rsidRDefault="00F35E55" w:rsidP="00F35E55">
            <w:pPr>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以上情况全部属实，如有不真实，愿承担由此引起的法律责任。</w:t>
            </w:r>
          </w:p>
          <w:p w:rsidR="00F35E55" w:rsidRDefault="00F35E55" w:rsidP="00F35E55">
            <w:pPr>
              <w:ind w:firstLineChars="200" w:firstLine="480"/>
              <w:rPr>
                <w:rFonts w:ascii="仿宋_GB2312" w:eastAsia="仿宋_GB2312" w:hAnsi="仿宋_GB2312" w:cs="仿宋_GB2312"/>
                <w:sz w:val="24"/>
                <w:szCs w:val="24"/>
              </w:rPr>
            </w:pPr>
          </w:p>
          <w:p w:rsidR="00F35E55" w:rsidRDefault="00F35E55" w:rsidP="00F35E55">
            <w:pPr>
              <w:ind w:firstLineChars="200" w:firstLine="480"/>
              <w:rPr>
                <w:rFonts w:ascii="仿宋_GB2312" w:eastAsia="仿宋_GB2312" w:hAnsi="仿宋_GB2312" w:cs="仿宋_GB2312"/>
                <w:sz w:val="24"/>
                <w:szCs w:val="24"/>
              </w:rPr>
            </w:pPr>
          </w:p>
          <w:p w:rsidR="00F35E55" w:rsidRDefault="00F35E55" w:rsidP="00F35E55">
            <w:pPr>
              <w:ind w:firstLineChars="200" w:firstLine="480"/>
              <w:rPr>
                <w:rFonts w:ascii="仿宋_GB2312" w:eastAsia="仿宋_GB2312" w:hAnsi="仿宋_GB2312" w:cs="仿宋_GB2312"/>
                <w:sz w:val="24"/>
                <w:szCs w:val="24"/>
              </w:rPr>
            </w:pPr>
          </w:p>
          <w:p w:rsidR="00F35E55" w:rsidRDefault="00F35E55" w:rsidP="00F35E55">
            <w:pPr>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备案银行签章</w:t>
            </w:r>
          </w:p>
          <w:p w:rsidR="00F35E55" w:rsidRDefault="00F35E55" w:rsidP="00F35E55">
            <w:pPr>
              <w:ind w:firstLineChars="200" w:firstLine="480"/>
              <w:rPr>
                <w:rFonts w:ascii="仿宋_GB2312" w:eastAsia="仿宋_GB2312" w:hAnsi="仿宋_GB2312" w:cs="仿宋_GB2312"/>
                <w:sz w:val="24"/>
                <w:szCs w:val="24"/>
              </w:rPr>
            </w:pPr>
          </w:p>
          <w:p w:rsidR="00F35E55" w:rsidRDefault="00F35E55" w:rsidP="00F35E55">
            <w:pPr>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年  月  日                </w:t>
            </w:r>
          </w:p>
        </w:tc>
      </w:tr>
      <w:tr w:rsidR="00F35E55" w:rsidTr="00F35E55">
        <w:trPr>
          <w:cantSplit/>
          <w:trHeight w:val="1833"/>
        </w:trPr>
        <w:tc>
          <w:tcPr>
            <w:tcW w:w="8460" w:type="dxa"/>
            <w:gridSpan w:val="7"/>
          </w:tcPr>
          <w:p w:rsidR="00F35E55" w:rsidRDefault="00F35E55" w:rsidP="00F35E55">
            <w:pPr>
              <w:rPr>
                <w:rFonts w:ascii="仿宋_GB2312" w:eastAsia="仿宋_GB2312" w:hAnsi="仿宋_GB2312" w:cs="仿宋_GB2312"/>
                <w:sz w:val="24"/>
                <w:szCs w:val="24"/>
              </w:rPr>
            </w:pPr>
            <w:r>
              <w:rPr>
                <w:rFonts w:ascii="仿宋_GB2312" w:eastAsia="仿宋_GB2312" w:hAnsi="仿宋_GB2312" w:cs="仿宋_GB2312" w:hint="eastAsia"/>
                <w:sz w:val="24"/>
                <w:szCs w:val="24"/>
              </w:rPr>
              <w:t>备案意见：</w:t>
            </w:r>
          </w:p>
          <w:p w:rsidR="00F35E55" w:rsidRDefault="00F35E55" w:rsidP="00F35E55">
            <w:pPr>
              <w:rPr>
                <w:rFonts w:ascii="仿宋_GB2312" w:eastAsia="仿宋_GB2312" w:hAnsi="仿宋_GB2312" w:cs="仿宋_GB2312"/>
                <w:sz w:val="24"/>
                <w:szCs w:val="24"/>
              </w:rPr>
            </w:pPr>
          </w:p>
          <w:p w:rsidR="00F35E55" w:rsidRDefault="00F35E55" w:rsidP="00F35E55">
            <w:pPr>
              <w:rPr>
                <w:rFonts w:ascii="仿宋_GB2312" w:eastAsia="仿宋_GB2312" w:hAnsi="仿宋_GB2312" w:cs="仿宋_GB2312"/>
                <w:sz w:val="24"/>
                <w:szCs w:val="24"/>
              </w:rPr>
            </w:pPr>
          </w:p>
          <w:p w:rsidR="00F35E55" w:rsidRDefault="00F35E55" w:rsidP="00F35E55">
            <w:pPr>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予以备案。自备案之日起30个工作日后你行可办理调运外币现钞进出境业务。</w:t>
            </w:r>
          </w:p>
          <w:p w:rsidR="00F35E55" w:rsidRDefault="00F35E55" w:rsidP="00F35E55">
            <w:pPr>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你行办理调运外币现钞进出境业务，应遵照《调运外币现钞进出境管理规定》（汇发〔2019〕16号）等有关规定执行。</w:t>
            </w:r>
          </w:p>
          <w:p w:rsidR="00F35E55" w:rsidRDefault="00F35E55" w:rsidP="00F35E55">
            <w:pPr>
              <w:ind w:firstLineChars="200" w:firstLine="480"/>
              <w:rPr>
                <w:rFonts w:ascii="仿宋_GB2312" w:eastAsia="仿宋_GB2312" w:hAnsi="仿宋_GB2312" w:cs="仿宋_GB2312"/>
                <w:sz w:val="24"/>
                <w:szCs w:val="24"/>
              </w:rPr>
            </w:pPr>
          </w:p>
          <w:p w:rsidR="00F35E55" w:rsidRDefault="00F35E55" w:rsidP="00F35E55">
            <w:pPr>
              <w:ind w:firstLine="480"/>
              <w:rPr>
                <w:rFonts w:ascii="仿宋_GB2312" w:eastAsia="仿宋_GB2312" w:hAnsi="仿宋_GB2312" w:cs="仿宋_GB2312"/>
                <w:sz w:val="24"/>
                <w:szCs w:val="24"/>
              </w:rPr>
            </w:pPr>
          </w:p>
          <w:p w:rsidR="00F35E55" w:rsidRDefault="00F35E55" w:rsidP="00F35E55">
            <w:pPr>
              <w:ind w:firstLineChars="400" w:firstLine="960"/>
              <w:jc w:val="right"/>
              <w:rPr>
                <w:rFonts w:ascii="仿宋_GB2312" w:eastAsia="仿宋_GB2312" w:hAnsi="仿宋_GB2312" w:cs="仿宋_GB2312"/>
                <w:sz w:val="24"/>
                <w:szCs w:val="24"/>
              </w:rPr>
            </w:pPr>
          </w:p>
          <w:p w:rsidR="00F35E55" w:rsidRDefault="00F35E55" w:rsidP="00F35E55">
            <w:pPr>
              <w:ind w:firstLineChars="400" w:firstLine="96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国家外汇管理局</w:t>
            </w:r>
          </w:p>
          <w:p w:rsidR="00F35E55" w:rsidRDefault="00F35E55" w:rsidP="00F35E55">
            <w:pPr>
              <w:ind w:firstLineChars="400" w:firstLine="960"/>
              <w:jc w:val="right"/>
              <w:rPr>
                <w:rFonts w:ascii="仿宋_GB2312" w:eastAsia="仿宋_GB2312" w:hAnsi="仿宋_GB2312" w:cs="仿宋_GB2312"/>
                <w:sz w:val="24"/>
                <w:szCs w:val="24"/>
              </w:rPr>
            </w:pPr>
            <w:r>
              <w:rPr>
                <w:rFonts w:ascii="仿宋_GB2312" w:eastAsia="仿宋_GB2312" w:hAnsi="仿宋_GB2312" w:cs="仿宋_GB2312" w:hint="eastAsia"/>
                <w:sz w:val="24"/>
                <w:szCs w:val="24"/>
              </w:rPr>
              <w:t>XX分局(外汇管理部)签章</w:t>
            </w:r>
          </w:p>
          <w:p w:rsidR="00F35E55" w:rsidRDefault="00F35E55" w:rsidP="00F35E55">
            <w:pPr>
              <w:jc w:val="center"/>
              <w:rPr>
                <w:rFonts w:ascii="仿宋_GB2312" w:eastAsia="仿宋_GB2312" w:hAnsi="仿宋_GB2312" w:cs="仿宋_GB2312"/>
                <w:sz w:val="24"/>
                <w:szCs w:val="24"/>
              </w:rPr>
            </w:pPr>
          </w:p>
          <w:p w:rsidR="00F35E55" w:rsidRDefault="00F35E55" w:rsidP="00F35E55">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年  月  日</w:t>
            </w:r>
          </w:p>
        </w:tc>
      </w:tr>
    </w:tbl>
    <w:p w:rsidR="00F35E55" w:rsidRDefault="00F35E55" w:rsidP="00F35E55">
      <w:pPr>
        <w:rPr>
          <w:rFonts w:ascii="仿宋_GB2312" w:eastAsia="仿宋_GB2312" w:hAnsi="仿宋_GB2312" w:cs="仿宋_GB2312"/>
          <w:sz w:val="24"/>
          <w:szCs w:val="24"/>
        </w:rPr>
      </w:pPr>
      <w:r>
        <w:rPr>
          <w:rFonts w:ascii="仿宋_GB2312" w:eastAsia="仿宋_GB2312" w:hAnsi="仿宋_GB2312" w:cs="仿宋_GB2312" w:hint="eastAsia"/>
          <w:sz w:val="24"/>
          <w:szCs w:val="24"/>
        </w:rPr>
        <w:t>附注：</w:t>
      </w:r>
    </w:p>
    <w:p w:rsidR="00F35E55" w:rsidRDefault="00F35E55" w:rsidP="00F35E55">
      <w:pPr>
        <w:rPr>
          <w:rFonts w:ascii="仿宋_GB2312" w:eastAsia="仿宋_GB2312" w:hAnsi="仿宋_GB2312" w:cs="仿宋_GB2312"/>
          <w:sz w:val="24"/>
          <w:szCs w:val="24"/>
        </w:rPr>
      </w:pPr>
      <w:r>
        <w:rPr>
          <w:rFonts w:ascii="仿宋_GB2312" w:eastAsia="仿宋_GB2312" w:hAnsi="仿宋_GB2312" w:cs="仿宋_GB2312" w:hint="eastAsia"/>
          <w:sz w:val="24"/>
          <w:szCs w:val="24"/>
        </w:rPr>
        <w:t>1.本表仅适用于境内商业银行总行（或外国银行分行）</w:t>
      </w:r>
    </w:p>
    <w:p w:rsidR="00F35E55" w:rsidRDefault="00F35E55" w:rsidP="00F35E55">
      <w:pPr>
        <w:rPr>
          <w:rFonts w:ascii="仿宋_GB2312" w:eastAsia="仿宋_GB2312" w:hAnsi="仿宋_GB2312" w:cs="仿宋_GB2312"/>
          <w:sz w:val="24"/>
          <w:szCs w:val="24"/>
        </w:rPr>
      </w:pPr>
      <w:r>
        <w:rPr>
          <w:rFonts w:ascii="仿宋_GB2312" w:eastAsia="仿宋_GB2312" w:hAnsi="仿宋_GB2312" w:cs="仿宋_GB2312" w:hint="eastAsia"/>
          <w:sz w:val="24"/>
          <w:szCs w:val="24"/>
        </w:rPr>
        <w:t>2.本表一式两份，分别由备案银行及其所在地外汇分局留存</w:t>
      </w:r>
    </w:p>
    <w:p w:rsidR="00F35E55" w:rsidRDefault="00F35E55" w:rsidP="00F35E55">
      <w:pPr>
        <w:ind w:right="300"/>
        <w:rPr>
          <w:rFonts w:ascii="仿宋_GB2312" w:eastAsia="仿宋_GB2312" w:hAnsi="仿宋_GB2312" w:cs="仿宋_GB2312"/>
          <w:sz w:val="24"/>
          <w:szCs w:val="24"/>
        </w:rPr>
      </w:pPr>
      <w:r>
        <w:rPr>
          <w:rFonts w:ascii="仿宋_GB2312" w:eastAsia="仿宋_GB2312" w:hAnsi="仿宋_GB2312" w:cs="仿宋_GB2312" w:hint="eastAsia"/>
          <w:sz w:val="24"/>
          <w:szCs w:val="24"/>
        </w:rPr>
        <w:t>3.备案银行名称及社会统一信用代码应与工商营业执照信息一致</w:t>
      </w:r>
    </w:p>
    <w:p w:rsidR="00F35E55" w:rsidRDefault="00F35E55" w:rsidP="00F35E55">
      <w:pPr>
        <w:ind w:right="300"/>
        <w:rPr>
          <w:rFonts w:ascii="仿宋_GB2312" w:eastAsia="仿宋_GB2312" w:hAnsi="仿宋_GB2312" w:cs="仿宋_GB2312"/>
          <w:sz w:val="24"/>
          <w:szCs w:val="24"/>
        </w:rPr>
      </w:pPr>
    </w:p>
    <w:p w:rsidR="00F35E55" w:rsidRDefault="00F35E55" w:rsidP="00F35E55">
      <w:pPr>
        <w:ind w:right="300" w:firstLine="585"/>
        <w:rPr>
          <w:rFonts w:ascii="黑体" w:eastAsia="黑体"/>
          <w:sz w:val="30"/>
          <w:szCs w:val="30"/>
        </w:rPr>
      </w:pPr>
      <w:r>
        <w:rPr>
          <w:rFonts w:ascii="黑体" w:eastAsia="黑体" w:hint="eastAsia"/>
          <w:sz w:val="30"/>
          <w:szCs w:val="30"/>
        </w:rPr>
        <w:lastRenderedPageBreak/>
        <w:t>五、服务贸易项下外币现钞提取审批</w:t>
      </w:r>
    </w:p>
    <w:p w:rsidR="00F35E55" w:rsidRDefault="00F35E55" w:rsidP="00F35E55">
      <w:pPr>
        <w:ind w:firstLine="585"/>
        <w:rPr>
          <w:rFonts w:ascii="黑体" w:eastAsia="黑体"/>
          <w:sz w:val="30"/>
          <w:szCs w:val="30"/>
        </w:rPr>
      </w:pPr>
      <w:r>
        <w:rPr>
          <w:rFonts w:ascii="黑体" w:eastAsia="黑体" w:hint="eastAsia"/>
          <w:sz w:val="30"/>
          <w:szCs w:val="30"/>
        </w:rPr>
        <w:t>（一）办理依据</w:t>
      </w:r>
    </w:p>
    <w:p w:rsidR="00F35E55" w:rsidRDefault="00F35E55" w:rsidP="00F35E55">
      <w:pPr>
        <w:ind w:firstLineChars="200" w:firstLine="600"/>
        <w:rPr>
          <w:rFonts w:ascii="仿宋_GB2312" w:eastAsia="仿宋_GB2312"/>
          <w:sz w:val="30"/>
          <w:szCs w:val="30"/>
        </w:rPr>
      </w:pPr>
      <w:r>
        <w:rPr>
          <w:rFonts w:ascii="仿宋_GB2312" w:eastAsia="仿宋_GB2312" w:hint="eastAsia"/>
          <w:sz w:val="30"/>
          <w:szCs w:val="30"/>
        </w:rPr>
        <w:t>1.《国家外汇管理局关于印发〈经常项目外汇业务指引（2020年版）〉的通知》（汇发〔2020〕14号）。</w:t>
      </w:r>
    </w:p>
    <w:p w:rsidR="00F35E55" w:rsidRDefault="00F35E55" w:rsidP="00F35E55">
      <w:pPr>
        <w:ind w:firstLineChars="200" w:firstLine="600"/>
        <w:rPr>
          <w:rFonts w:ascii="黑体" w:eastAsia="黑体" w:hAnsi="Times New Roman"/>
          <w:sz w:val="30"/>
          <w:szCs w:val="30"/>
        </w:rPr>
      </w:pPr>
      <w:r>
        <w:rPr>
          <w:rFonts w:ascii="黑体" w:eastAsia="黑体" w:hint="eastAsia"/>
          <w:sz w:val="30"/>
          <w:szCs w:val="30"/>
        </w:rPr>
        <w:t>（二）受理机构</w:t>
      </w:r>
    </w:p>
    <w:p w:rsidR="00F35E55" w:rsidRDefault="00F35E55" w:rsidP="00F35E55">
      <w:pPr>
        <w:ind w:firstLineChars="200" w:firstLine="600"/>
        <w:rPr>
          <w:rFonts w:ascii="黑体" w:eastAsia="黑体" w:hAnsi="Times New Roman"/>
          <w:sz w:val="30"/>
          <w:szCs w:val="30"/>
        </w:rPr>
      </w:pPr>
      <w:r>
        <w:rPr>
          <w:rFonts w:ascii="仿宋_GB2312" w:eastAsia="仿宋_GB2312" w:hAnsi="Times New Roman" w:hint="eastAsia"/>
          <w:sz w:val="30"/>
          <w:szCs w:val="30"/>
        </w:rPr>
        <w:t>申请人注册所在地国家外汇管理局分支局</w:t>
      </w:r>
    </w:p>
    <w:p w:rsidR="00F35E55" w:rsidRDefault="00F35E55" w:rsidP="00F35E55">
      <w:pPr>
        <w:ind w:firstLineChars="200" w:firstLine="600"/>
        <w:rPr>
          <w:rFonts w:ascii="黑体" w:eastAsia="黑体" w:hAnsi="Times New Roman"/>
          <w:sz w:val="30"/>
          <w:szCs w:val="30"/>
        </w:rPr>
      </w:pPr>
      <w:r>
        <w:rPr>
          <w:rFonts w:ascii="黑体" w:eastAsia="黑体" w:hint="eastAsia"/>
          <w:sz w:val="30"/>
          <w:szCs w:val="30"/>
        </w:rPr>
        <w:t>（三）决定机构</w:t>
      </w:r>
    </w:p>
    <w:p w:rsidR="00F35E55" w:rsidRDefault="00F35E55" w:rsidP="00F35E55">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申请人注册所在地国家外汇管理局分支局</w:t>
      </w:r>
    </w:p>
    <w:p w:rsidR="00F35E55" w:rsidRDefault="00F35E55" w:rsidP="00F35E55">
      <w:pPr>
        <w:ind w:firstLineChars="200" w:firstLine="600"/>
        <w:rPr>
          <w:rFonts w:ascii="黑体" w:eastAsia="黑体" w:hAnsi="Times New Roman"/>
          <w:sz w:val="30"/>
          <w:szCs w:val="30"/>
        </w:rPr>
      </w:pPr>
      <w:r>
        <w:rPr>
          <w:rFonts w:ascii="黑体" w:eastAsia="黑体" w:hint="eastAsia"/>
          <w:sz w:val="30"/>
          <w:szCs w:val="30"/>
        </w:rPr>
        <w:t>（四）审批数量</w:t>
      </w:r>
    </w:p>
    <w:p w:rsidR="00F35E55" w:rsidRDefault="00F35E55" w:rsidP="00F35E55">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无数量限制</w:t>
      </w:r>
    </w:p>
    <w:p w:rsidR="00F35E55" w:rsidRDefault="00F35E55" w:rsidP="00F35E55">
      <w:pPr>
        <w:ind w:firstLineChars="200" w:firstLine="600"/>
        <w:rPr>
          <w:rFonts w:ascii="黑体" w:eastAsia="黑体" w:hAnsi="Times New Roman"/>
          <w:sz w:val="30"/>
          <w:szCs w:val="30"/>
        </w:rPr>
      </w:pPr>
      <w:r>
        <w:rPr>
          <w:rFonts w:ascii="黑体" w:eastAsia="黑体" w:hint="eastAsia"/>
          <w:sz w:val="30"/>
          <w:szCs w:val="30"/>
        </w:rPr>
        <w:t>（五）办事条件</w:t>
      </w:r>
    </w:p>
    <w:p w:rsidR="00F35E55" w:rsidRDefault="00F35E55" w:rsidP="00F35E55">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申请人为境内机构，有提取外币现钞交易的真实性、合法性和必要性。</w:t>
      </w:r>
    </w:p>
    <w:p w:rsidR="00F35E55" w:rsidRDefault="00F35E55" w:rsidP="00F35E55">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禁止性要求：申请材料不齐全，不符合法规规定。</w:t>
      </w:r>
    </w:p>
    <w:p w:rsidR="00F35E55" w:rsidRDefault="00F35E55" w:rsidP="00F35E55">
      <w:pPr>
        <w:ind w:firstLineChars="200" w:firstLine="600"/>
        <w:rPr>
          <w:rFonts w:ascii="黑体" w:eastAsia="黑体" w:hAnsi="Times New Roman"/>
          <w:sz w:val="30"/>
          <w:szCs w:val="30"/>
        </w:rPr>
      </w:pPr>
      <w:r>
        <w:rPr>
          <w:rFonts w:ascii="黑体" w:eastAsia="黑体" w:hint="eastAsia"/>
          <w:sz w:val="30"/>
          <w:szCs w:val="30"/>
        </w:rPr>
        <w:t>（六）申请材料</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7"/>
        <w:gridCol w:w="2770"/>
        <w:gridCol w:w="1134"/>
        <w:gridCol w:w="992"/>
        <w:gridCol w:w="1134"/>
        <w:gridCol w:w="1669"/>
        <w:gridCol w:w="457"/>
      </w:tblGrid>
      <w:tr w:rsidR="00F35E55" w:rsidTr="00F35E55">
        <w:tc>
          <w:tcPr>
            <w:tcW w:w="457" w:type="dxa"/>
            <w:vAlign w:val="center"/>
          </w:tcPr>
          <w:p w:rsidR="00F35E55" w:rsidRDefault="00F35E55" w:rsidP="00F35E55">
            <w:pPr>
              <w:jc w:val="center"/>
              <w:rPr>
                <w:rFonts w:ascii="仿宋_GB2312" w:eastAsia="仿宋_GB2312" w:hAnsi="Times New Roman"/>
                <w:b/>
                <w:sz w:val="24"/>
                <w:szCs w:val="24"/>
              </w:rPr>
            </w:pPr>
            <w:r>
              <w:rPr>
                <w:rFonts w:ascii="仿宋_GB2312" w:eastAsia="仿宋_GB2312" w:hAnsi="Times New Roman" w:hint="eastAsia"/>
                <w:b/>
                <w:sz w:val="24"/>
                <w:szCs w:val="24"/>
              </w:rPr>
              <w:t>序号</w:t>
            </w:r>
          </w:p>
        </w:tc>
        <w:tc>
          <w:tcPr>
            <w:tcW w:w="2770" w:type="dxa"/>
            <w:vAlign w:val="center"/>
          </w:tcPr>
          <w:p w:rsidR="00F35E55" w:rsidRDefault="00F35E55" w:rsidP="00F35E55">
            <w:pPr>
              <w:jc w:val="center"/>
              <w:rPr>
                <w:rFonts w:ascii="仿宋_GB2312" w:eastAsia="仿宋_GB2312" w:hAnsi="Times New Roman"/>
                <w:b/>
                <w:sz w:val="24"/>
                <w:szCs w:val="24"/>
              </w:rPr>
            </w:pPr>
            <w:r>
              <w:rPr>
                <w:rFonts w:ascii="仿宋_GB2312" w:eastAsia="仿宋_GB2312" w:hAnsi="Times New Roman" w:hint="eastAsia"/>
                <w:b/>
                <w:sz w:val="24"/>
                <w:szCs w:val="24"/>
              </w:rPr>
              <w:t>提交材料名称</w:t>
            </w:r>
          </w:p>
        </w:tc>
        <w:tc>
          <w:tcPr>
            <w:tcW w:w="1134" w:type="dxa"/>
            <w:vAlign w:val="center"/>
          </w:tcPr>
          <w:p w:rsidR="00F35E55" w:rsidRDefault="00F35E55" w:rsidP="00F35E55">
            <w:pPr>
              <w:jc w:val="center"/>
              <w:rPr>
                <w:rFonts w:ascii="仿宋_GB2312" w:eastAsia="仿宋_GB2312" w:hAnsi="Times New Roman"/>
                <w:b/>
                <w:sz w:val="24"/>
                <w:szCs w:val="24"/>
              </w:rPr>
            </w:pPr>
            <w:r>
              <w:rPr>
                <w:rFonts w:ascii="仿宋_GB2312" w:eastAsia="仿宋_GB2312" w:hAnsi="Times New Roman" w:hint="eastAsia"/>
                <w:b/>
                <w:sz w:val="24"/>
                <w:szCs w:val="24"/>
              </w:rPr>
              <w:t>原件/</w:t>
            </w:r>
          </w:p>
          <w:p w:rsidR="00F35E55" w:rsidRDefault="00F35E55" w:rsidP="00F35E55">
            <w:pPr>
              <w:jc w:val="center"/>
              <w:rPr>
                <w:rFonts w:ascii="仿宋_GB2312" w:eastAsia="仿宋_GB2312" w:hAnsi="Times New Roman"/>
                <w:b/>
                <w:sz w:val="24"/>
                <w:szCs w:val="24"/>
              </w:rPr>
            </w:pPr>
            <w:r>
              <w:rPr>
                <w:rFonts w:ascii="仿宋_GB2312" w:eastAsia="仿宋_GB2312" w:hAnsi="Times New Roman" w:hint="eastAsia"/>
                <w:b/>
                <w:sz w:val="24"/>
                <w:szCs w:val="24"/>
              </w:rPr>
              <w:t>复印件</w:t>
            </w:r>
          </w:p>
        </w:tc>
        <w:tc>
          <w:tcPr>
            <w:tcW w:w="992" w:type="dxa"/>
            <w:vAlign w:val="center"/>
          </w:tcPr>
          <w:p w:rsidR="00F35E55" w:rsidRDefault="00F35E55" w:rsidP="00F35E55">
            <w:pPr>
              <w:jc w:val="center"/>
              <w:rPr>
                <w:rFonts w:ascii="仿宋_GB2312" w:eastAsia="仿宋_GB2312" w:hAnsi="Times New Roman"/>
                <w:b/>
                <w:sz w:val="24"/>
                <w:szCs w:val="24"/>
              </w:rPr>
            </w:pPr>
            <w:r>
              <w:rPr>
                <w:rFonts w:ascii="仿宋_GB2312" w:eastAsia="仿宋_GB2312" w:hAnsi="Times New Roman" w:hint="eastAsia"/>
                <w:b/>
                <w:sz w:val="24"/>
                <w:szCs w:val="24"/>
              </w:rPr>
              <w:t>份数</w:t>
            </w:r>
          </w:p>
        </w:tc>
        <w:tc>
          <w:tcPr>
            <w:tcW w:w="1134" w:type="dxa"/>
            <w:vAlign w:val="center"/>
          </w:tcPr>
          <w:p w:rsidR="00F35E55" w:rsidRDefault="00F35E55" w:rsidP="00F35E55">
            <w:pPr>
              <w:jc w:val="center"/>
              <w:rPr>
                <w:rFonts w:ascii="仿宋_GB2312" w:eastAsia="仿宋_GB2312" w:hAnsi="Times New Roman"/>
                <w:b/>
                <w:sz w:val="24"/>
                <w:szCs w:val="24"/>
              </w:rPr>
            </w:pPr>
            <w:r>
              <w:rPr>
                <w:rFonts w:ascii="仿宋_GB2312" w:eastAsia="仿宋_GB2312" w:hAnsi="Times New Roman" w:hint="eastAsia"/>
                <w:b/>
                <w:sz w:val="24"/>
                <w:szCs w:val="24"/>
              </w:rPr>
              <w:t>纸质/</w:t>
            </w:r>
          </w:p>
          <w:p w:rsidR="00F35E55" w:rsidRDefault="00F35E55" w:rsidP="00F35E55">
            <w:pPr>
              <w:jc w:val="center"/>
              <w:rPr>
                <w:rFonts w:ascii="仿宋_GB2312" w:eastAsia="仿宋_GB2312" w:hAnsi="Times New Roman"/>
                <w:b/>
                <w:sz w:val="24"/>
                <w:szCs w:val="24"/>
              </w:rPr>
            </w:pPr>
            <w:r>
              <w:rPr>
                <w:rFonts w:ascii="仿宋_GB2312" w:eastAsia="仿宋_GB2312" w:hAnsi="Times New Roman" w:hint="eastAsia"/>
                <w:b/>
                <w:sz w:val="24"/>
                <w:szCs w:val="24"/>
              </w:rPr>
              <w:t>电子</w:t>
            </w:r>
          </w:p>
        </w:tc>
        <w:tc>
          <w:tcPr>
            <w:tcW w:w="1669" w:type="dxa"/>
            <w:vAlign w:val="center"/>
          </w:tcPr>
          <w:p w:rsidR="00F35E55" w:rsidRDefault="00F35E55" w:rsidP="00F35E55">
            <w:pPr>
              <w:jc w:val="center"/>
              <w:rPr>
                <w:rFonts w:ascii="仿宋_GB2312" w:eastAsia="仿宋_GB2312" w:hAnsi="Times New Roman"/>
                <w:b/>
                <w:sz w:val="24"/>
                <w:szCs w:val="24"/>
              </w:rPr>
            </w:pPr>
            <w:r>
              <w:rPr>
                <w:rFonts w:ascii="仿宋_GB2312" w:eastAsia="仿宋_GB2312" w:hAnsi="Times New Roman" w:hint="eastAsia"/>
                <w:b/>
                <w:sz w:val="24"/>
                <w:szCs w:val="24"/>
              </w:rPr>
              <w:t>要求</w:t>
            </w:r>
          </w:p>
        </w:tc>
        <w:tc>
          <w:tcPr>
            <w:tcW w:w="457" w:type="dxa"/>
            <w:vAlign w:val="center"/>
          </w:tcPr>
          <w:p w:rsidR="00F35E55" w:rsidRDefault="00F35E55" w:rsidP="00F35E55">
            <w:pPr>
              <w:jc w:val="center"/>
              <w:rPr>
                <w:rFonts w:ascii="仿宋_GB2312" w:eastAsia="仿宋_GB2312" w:hAnsi="Times New Roman"/>
                <w:b/>
                <w:sz w:val="24"/>
                <w:szCs w:val="24"/>
              </w:rPr>
            </w:pPr>
            <w:r>
              <w:rPr>
                <w:rFonts w:ascii="仿宋_GB2312" w:eastAsia="仿宋_GB2312" w:hAnsi="Times New Roman" w:hint="eastAsia"/>
                <w:b/>
                <w:sz w:val="24"/>
                <w:szCs w:val="24"/>
              </w:rPr>
              <w:t>备注</w:t>
            </w:r>
          </w:p>
        </w:tc>
      </w:tr>
      <w:tr w:rsidR="00F35E55" w:rsidTr="00F35E55">
        <w:tc>
          <w:tcPr>
            <w:tcW w:w="457" w:type="dxa"/>
            <w:vAlign w:val="center"/>
          </w:tcPr>
          <w:p w:rsidR="00F35E55" w:rsidRDefault="00F35E55" w:rsidP="00F35E55">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2770" w:type="dxa"/>
            <w:vAlign w:val="center"/>
          </w:tcPr>
          <w:p w:rsidR="00F35E55" w:rsidRDefault="00F35E55" w:rsidP="00F35E55">
            <w:pPr>
              <w:jc w:val="left"/>
              <w:rPr>
                <w:rFonts w:ascii="仿宋_GB2312" w:eastAsia="仿宋_GB2312" w:hAnsi="Times New Roman"/>
                <w:sz w:val="24"/>
                <w:szCs w:val="24"/>
              </w:rPr>
            </w:pPr>
            <w:r>
              <w:rPr>
                <w:rFonts w:ascii="仿宋_GB2312" w:eastAsia="仿宋_GB2312" w:hAnsi="Times New Roman" w:hint="eastAsia"/>
                <w:sz w:val="24"/>
                <w:szCs w:val="24"/>
              </w:rPr>
              <w:t>交易真实性、合法性和必要性的说明材料</w:t>
            </w:r>
          </w:p>
        </w:tc>
        <w:tc>
          <w:tcPr>
            <w:tcW w:w="1134" w:type="dxa"/>
            <w:vAlign w:val="center"/>
          </w:tcPr>
          <w:p w:rsidR="00F35E55" w:rsidRDefault="00F35E55" w:rsidP="00F35E55">
            <w:pPr>
              <w:jc w:val="center"/>
              <w:rPr>
                <w:rFonts w:ascii="仿宋_GB2312" w:eastAsia="仿宋_GB2312" w:hAnsi="Times New Roman"/>
                <w:sz w:val="24"/>
                <w:szCs w:val="24"/>
              </w:rPr>
            </w:pPr>
            <w:r>
              <w:rPr>
                <w:rFonts w:ascii="仿宋_GB2312" w:eastAsia="仿宋_GB2312" w:hAnsi="Times New Roman" w:hint="eastAsia"/>
                <w:sz w:val="24"/>
                <w:szCs w:val="24"/>
              </w:rPr>
              <w:t>原件和加盖企业公章的复印件</w:t>
            </w:r>
          </w:p>
        </w:tc>
        <w:tc>
          <w:tcPr>
            <w:tcW w:w="992" w:type="dxa"/>
            <w:vAlign w:val="center"/>
          </w:tcPr>
          <w:p w:rsidR="00F35E55" w:rsidRDefault="00F35E55" w:rsidP="00F35E55">
            <w:pPr>
              <w:jc w:val="center"/>
              <w:rPr>
                <w:rFonts w:ascii="仿宋_GB2312" w:eastAsia="仿宋_GB2312" w:hAnsi="Times New Roman"/>
                <w:sz w:val="24"/>
                <w:szCs w:val="24"/>
              </w:rPr>
            </w:pPr>
            <w:r>
              <w:rPr>
                <w:rFonts w:ascii="仿宋_GB2312" w:eastAsia="仿宋_GB2312" w:hint="eastAsia"/>
                <w:sz w:val="24"/>
                <w:szCs w:val="24"/>
              </w:rPr>
              <w:t>各1份</w:t>
            </w:r>
          </w:p>
        </w:tc>
        <w:tc>
          <w:tcPr>
            <w:tcW w:w="1134" w:type="dxa"/>
            <w:vAlign w:val="center"/>
          </w:tcPr>
          <w:p w:rsidR="00F35E55" w:rsidRDefault="00F35E55" w:rsidP="00F35E55">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hint="eastAsia"/>
                <w:sz w:val="24"/>
                <w:szCs w:val="24"/>
              </w:rPr>
              <w:t>/</w:t>
            </w:r>
          </w:p>
          <w:p w:rsidR="00F35E55" w:rsidRDefault="00F35E55" w:rsidP="00F35E55">
            <w:pPr>
              <w:jc w:val="center"/>
              <w:rPr>
                <w:rFonts w:ascii="仿宋_GB2312" w:eastAsia="仿宋_GB2312" w:hAnsi="Times New Roman"/>
                <w:sz w:val="24"/>
                <w:szCs w:val="24"/>
              </w:rPr>
            </w:pPr>
            <w:r>
              <w:rPr>
                <w:rFonts w:ascii="Times New Roman" w:eastAsia="仿宋_GB2312" w:hAnsi="Times New Roman" w:cs="Times New Roman" w:hint="eastAsia"/>
                <w:sz w:val="24"/>
                <w:szCs w:val="24"/>
              </w:rPr>
              <w:t>电子</w:t>
            </w:r>
          </w:p>
        </w:tc>
        <w:tc>
          <w:tcPr>
            <w:tcW w:w="1669" w:type="dxa"/>
            <w:vAlign w:val="center"/>
          </w:tcPr>
          <w:p w:rsidR="00F35E55" w:rsidRDefault="00F35E55" w:rsidP="00F35E55">
            <w:pPr>
              <w:jc w:val="left"/>
              <w:rPr>
                <w:rFonts w:ascii="仿宋_GB2312" w:eastAsia="仿宋_GB2312" w:hAnsi="Times New Roman"/>
                <w:sz w:val="24"/>
                <w:szCs w:val="24"/>
              </w:rPr>
            </w:pPr>
            <w:r>
              <w:rPr>
                <w:rFonts w:ascii="仿宋_GB2312" w:eastAsia="仿宋_GB2312" w:hAnsi="Times New Roman" w:hint="eastAsia"/>
                <w:sz w:val="24"/>
                <w:szCs w:val="24"/>
              </w:rPr>
              <w:t>如申请人需保留原件，原件验后退申请人</w:t>
            </w:r>
          </w:p>
        </w:tc>
        <w:tc>
          <w:tcPr>
            <w:tcW w:w="457" w:type="dxa"/>
          </w:tcPr>
          <w:p w:rsidR="00F35E55" w:rsidRDefault="00F35E55" w:rsidP="00F35E55">
            <w:pPr>
              <w:rPr>
                <w:rFonts w:ascii="仿宋_GB2312" w:eastAsia="仿宋_GB2312" w:hAnsi="Times New Roman"/>
                <w:sz w:val="24"/>
                <w:szCs w:val="24"/>
              </w:rPr>
            </w:pPr>
          </w:p>
        </w:tc>
      </w:tr>
    </w:tbl>
    <w:p w:rsidR="00F35E55" w:rsidRDefault="00F35E55" w:rsidP="00F35E55">
      <w:pPr>
        <w:ind w:firstLineChars="200" w:firstLine="600"/>
        <w:rPr>
          <w:rFonts w:ascii="黑体" w:eastAsia="黑体" w:hAnsi="Times New Roman"/>
          <w:sz w:val="30"/>
          <w:szCs w:val="30"/>
        </w:rPr>
      </w:pPr>
      <w:r>
        <w:rPr>
          <w:rFonts w:ascii="黑体" w:eastAsia="黑体" w:hint="eastAsia"/>
          <w:sz w:val="30"/>
          <w:szCs w:val="30"/>
        </w:rPr>
        <w:t>（七）申请接受</w:t>
      </w:r>
    </w:p>
    <w:p w:rsidR="00F35E55" w:rsidRDefault="00F35E55" w:rsidP="00F35E55">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申请人可通过窗口提交材料。</w:t>
      </w:r>
    </w:p>
    <w:p w:rsidR="00F35E55" w:rsidRDefault="00F35E55" w:rsidP="00F35E55">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国家外汇管理局浙江省分局窗口接收：国家外汇管理局浙江省分局一楼综合服务大厅</w:t>
      </w:r>
    </w:p>
    <w:p w:rsidR="00F35E55" w:rsidRDefault="00F35E55" w:rsidP="00F35E55">
      <w:pPr>
        <w:ind w:firstLineChars="200" w:firstLine="600"/>
        <w:rPr>
          <w:rFonts w:ascii="黑体" w:eastAsia="黑体" w:hAnsi="Times New Roman"/>
          <w:sz w:val="30"/>
          <w:szCs w:val="30"/>
        </w:rPr>
      </w:pPr>
      <w:r>
        <w:rPr>
          <w:rFonts w:ascii="黑体" w:eastAsia="黑体" w:hint="eastAsia"/>
          <w:sz w:val="30"/>
          <w:szCs w:val="30"/>
        </w:rPr>
        <w:lastRenderedPageBreak/>
        <w:t>（八）基本办理流程</w:t>
      </w:r>
    </w:p>
    <w:p w:rsidR="00F35E55" w:rsidRDefault="00F35E55" w:rsidP="00F35E55">
      <w:pPr>
        <w:ind w:right="300" w:firstLine="600"/>
        <w:jc w:val="left"/>
        <w:rPr>
          <w:rFonts w:ascii="仿宋_GB2312" w:eastAsia="仿宋_GB2312"/>
          <w:sz w:val="30"/>
          <w:szCs w:val="30"/>
        </w:rPr>
      </w:pPr>
      <w:r>
        <w:rPr>
          <w:rFonts w:ascii="仿宋_GB2312" w:eastAsia="仿宋_GB2312" w:hint="eastAsia"/>
          <w:sz w:val="30"/>
          <w:szCs w:val="30"/>
        </w:rPr>
        <w:t>1.申请人提交申请；</w:t>
      </w:r>
    </w:p>
    <w:p w:rsidR="00F35E55" w:rsidRDefault="00F35E55" w:rsidP="00F35E55">
      <w:pPr>
        <w:ind w:right="300"/>
        <w:jc w:val="left"/>
        <w:rPr>
          <w:rFonts w:ascii="仿宋_GB2312" w:eastAsia="仿宋_GB2312"/>
          <w:sz w:val="30"/>
          <w:szCs w:val="30"/>
        </w:rPr>
      </w:pPr>
      <w:r>
        <w:rPr>
          <w:rFonts w:ascii="仿宋_GB2312" w:eastAsia="仿宋_GB2312" w:hint="eastAsia"/>
          <w:sz w:val="30"/>
          <w:szCs w:val="30"/>
        </w:rPr>
        <w:t xml:space="preserve">    2.决定是否予以受理；</w:t>
      </w:r>
    </w:p>
    <w:p w:rsidR="00F35E55" w:rsidRDefault="00F35E55" w:rsidP="00F35E55">
      <w:pPr>
        <w:ind w:right="300" w:firstLine="600"/>
        <w:jc w:val="left"/>
        <w:rPr>
          <w:rFonts w:ascii="仿宋_GB2312" w:eastAsia="仿宋_GB2312" w:hAnsi="Times New Roman"/>
          <w:sz w:val="30"/>
          <w:szCs w:val="30"/>
        </w:rPr>
      </w:pPr>
      <w:r>
        <w:rPr>
          <w:rFonts w:ascii="仿宋_GB2312" w:eastAsia="仿宋_GB2312" w:hint="eastAsia"/>
          <w:sz w:val="30"/>
          <w:szCs w:val="30"/>
        </w:rPr>
        <w:t>3.不予受理的，出具不予受理通知书；受理的，</w:t>
      </w:r>
      <w:r>
        <w:rPr>
          <w:rFonts w:ascii="仿宋_GB2312" w:eastAsia="仿宋_GB2312" w:hAnsi="Times New Roman" w:hint="eastAsia"/>
          <w:sz w:val="30"/>
          <w:szCs w:val="30"/>
        </w:rPr>
        <w:t>出具受理通知书，</w:t>
      </w:r>
      <w:r>
        <w:rPr>
          <w:rFonts w:ascii="仿宋_GB2312" w:eastAsia="仿宋_GB2312" w:hint="eastAsia"/>
          <w:sz w:val="30"/>
          <w:szCs w:val="30"/>
        </w:rPr>
        <w:t>审核作出</w:t>
      </w:r>
      <w:r>
        <w:rPr>
          <w:rFonts w:ascii="仿宋_GB2312" w:eastAsia="仿宋_GB2312" w:hAnsi="Times New Roman" w:hint="eastAsia"/>
          <w:sz w:val="30"/>
          <w:szCs w:val="30"/>
        </w:rPr>
        <w:t>核准或者不予核准的决定；</w:t>
      </w:r>
    </w:p>
    <w:p w:rsidR="00F35E55" w:rsidRDefault="00F35E55" w:rsidP="00F35E55">
      <w:pPr>
        <w:ind w:right="300" w:firstLine="600"/>
        <w:jc w:val="left"/>
        <w:rPr>
          <w:rFonts w:ascii="仿宋_GB2312" w:eastAsia="仿宋_GB2312" w:hAnsi="Times New Roman"/>
          <w:sz w:val="30"/>
          <w:szCs w:val="30"/>
        </w:rPr>
      </w:pPr>
      <w:r>
        <w:rPr>
          <w:rFonts w:ascii="仿宋_GB2312" w:eastAsia="仿宋_GB2312" w:hint="eastAsia"/>
          <w:sz w:val="30"/>
          <w:szCs w:val="30"/>
        </w:rPr>
        <w:t>4.</w:t>
      </w:r>
      <w:r>
        <w:rPr>
          <w:rFonts w:ascii="仿宋_GB2312" w:eastAsia="仿宋_GB2312" w:hAnsi="Times New Roman" w:hint="eastAsia"/>
          <w:sz w:val="30"/>
          <w:szCs w:val="30"/>
        </w:rPr>
        <w:t>对于符合规定条件予以核准的，向申请人出具核准文件；不予核准的，做出不予核准的行政许可书面决定并说明理由；</w:t>
      </w:r>
    </w:p>
    <w:p w:rsidR="00F35E55" w:rsidRDefault="00F35E55" w:rsidP="00F35E55">
      <w:pPr>
        <w:ind w:right="300" w:firstLine="600"/>
        <w:jc w:val="left"/>
        <w:rPr>
          <w:rFonts w:ascii="仿宋_GB2312" w:eastAsia="仿宋_GB2312"/>
          <w:sz w:val="30"/>
          <w:szCs w:val="30"/>
        </w:rPr>
      </w:pPr>
      <w:r>
        <w:rPr>
          <w:rFonts w:ascii="仿宋_GB2312" w:eastAsia="仿宋_GB2312" w:hint="eastAsia"/>
          <w:sz w:val="30"/>
          <w:szCs w:val="30"/>
        </w:rPr>
        <w:t>5.</w:t>
      </w:r>
      <w:r>
        <w:rPr>
          <w:rFonts w:ascii="仿宋_GB2312" w:eastAsia="仿宋_GB2312" w:hAnsi="Times New Roman" w:hint="eastAsia"/>
          <w:sz w:val="30"/>
          <w:szCs w:val="30"/>
        </w:rPr>
        <w:t>材料不全或不符合法定形式的，一次性告知补正材料，并出具《行政许可补正通知书》。</w:t>
      </w:r>
    </w:p>
    <w:p w:rsidR="00F35E55" w:rsidRDefault="00F35E55" w:rsidP="00F35E55">
      <w:pPr>
        <w:ind w:firstLineChars="200" w:firstLine="600"/>
        <w:rPr>
          <w:rFonts w:ascii="黑体" w:eastAsia="黑体" w:hAnsi="Times New Roman"/>
          <w:sz w:val="30"/>
          <w:szCs w:val="30"/>
        </w:rPr>
      </w:pPr>
      <w:r>
        <w:rPr>
          <w:rFonts w:ascii="黑体" w:eastAsia="黑体" w:hint="eastAsia"/>
          <w:sz w:val="30"/>
          <w:szCs w:val="30"/>
        </w:rPr>
        <w:t>（九）办理方式</w:t>
      </w:r>
    </w:p>
    <w:p w:rsidR="00F35E55" w:rsidRDefault="00F35E55" w:rsidP="00F35E55">
      <w:pPr>
        <w:ind w:right="300" w:firstLine="600"/>
        <w:jc w:val="left"/>
        <w:rPr>
          <w:rFonts w:ascii="仿宋_GB2312" w:eastAsia="仿宋_GB2312" w:hAnsi="Times New Roman"/>
          <w:sz w:val="30"/>
          <w:szCs w:val="30"/>
        </w:rPr>
      </w:pPr>
      <w:r>
        <w:rPr>
          <w:rFonts w:ascii="仿宋_GB2312" w:eastAsia="仿宋_GB2312" w:hAnsi="Times New Roman" w:hint="eastAsia"/>
          <w:sz w:val="30"/>
          <w:szCs w:val="30"/>
        </w:rPr>
        <w:t>一般程序：申请、受理、审查、决定、出具核准文件或不予核准的行政许可书面决定</w:t>
      </w:r>
    </w:p>
    <w:p w:rsidR="00F35E55" w:rsidRDefault="00F35E55" w:rsidP="00F35E55">
      <w:pPr>
        <w:ind w:firstLine="585"/>
        <w:rPr>
          <w:rFonts w:ascii="仿宋_GB2312" w:eastAsia="仿宋_GB2312" w:hAnsi="Times New Roman"/>
          <w:sz w:val="30"/>
          <w:szCs w:val="30"/>
        </w:rPr>
      </w:pPr>
      <w:r>
        <w:rPr>
          <w:rFonts w:ascii="仿宋_GB2312" w:eastAsia="仿宋_GB2312" w:hAnsi="Times New Roman" w:hint="eastAsia"/>
          <w:sz w:val="30"/>
          <w:szCs w:val="30"/>
        </w:rPr>
        <w:t>当场决定：申请人使用外币现钞的时间较为紧急且申请材料完整符合法规要求，分支局经过规定的内部审批程序，可当场出具核准文件。当场出具核准文件的，可不出具受理通知书</w:t>
      </w:r>
    </w:p>
    <w:p w:rsidR="00F35E55" w:rsidRDefault="00F35E55" w:rsidP="00F35E55">
      <w:pPr>
        <w:ind w:firstLineChars="200" w:firstLine="600"/>
        <w:rPr>
          <w:rFonts w:ascii="黑体" w:eastAsia="黑体" w:hAnsi="Times New Roman"/>
          <w:sz w:val="30"/>
          <w:szCs w:val="30"/>
        </w:rPr>
      </w:pPr>
      <w:r>
        <w:rPr>
          <w:rFonts w:ascii="黑体" w:eastAsia="黑体" w:hint="eastAsia"/>
          <w:sz w:val="30"/>
          <w:szCs w:val="30"/>
        </w:rPr>
        <w:t>（十）审批时限</w:t>
      </w:r>
    </w:p>
    <w:p w:rsidR="00F35E55" w:rsidRDefault="00F35E55" w:rsidP="00F35E55">
      <w:pPr>
        <w:ind w:firstLine="585"/>
        <w:rPr>
          <w:rFonts w:ascii="仿宋_GB2312" w:eastAsia="仿宋_GB2312" w:hAnsi="Times New Roman"/>
          <w:sz w:val="30"/>
          <w:szCs w:val="30"/>
        </w:rPr>
      </w:pPr>
      <w:r>
        <w:rPr>
          <w:rFonts w:ascii="仿宋_GB2312" w:eastAsia="仿宋_GB2312" w:hAnsi="Times New Roman" w:hint="eastAsia"/>
          <w:sz w:val="30"/>
          <w:szCs w:val="30"/>
        </w:rPr>
        <w:t>20个工作日</w:t>
      </w:r>
    </w:p>
    <w:p w:rsidR="00F35E55" w:rsidRDefault="00F35E55" w:rsidP="00F35E55">
      <w:pPr>
        <w:ind w:firstLine="585"/>
        <w:rPr>
          <w:rFonts w:ascii="黑体" w:eastAsia="黑体" w:hAnsi="Times New Roman"/>
          <w:sz w:val="30"/>
          <w:szCs w:val="30"/>
        </w:rPr>
      </w:pPr>
      <w:r>
        <w:rPr>
          <w:rFonts w:ascii="黑体" w:eastAsia="黑体" w:hint="eastAsia"/>
          <w:sz w:val="30"/>
          <w:szCs w:val="30"/>
        </w:rPr>
        <w:t>（十一）审批收费依据及标准</w:t>
      </w:r>
    </w:p>
    <w:p w:rsidR="00F35E55" w:rsidRDefault="00F35E55" w:rsidP="00F35E55">
      <w:pPr>
        <w:ind w:firstLine="585"/>
        <w:rPr>
          <w:rFonts w:ascii="仿宋_GB2312" w:eastAsia="仿宋_GB2312" w:hAnsi="Times New Roman"/>
          <w:sz w:val="30"/>
          <w:szCs w:val="30"/>
        </w:rPr>
      </w:pPr>
      <w:r>
        <w:rPr>
          <w:rFonts w:ascii="仿宋_GB2312" w:eastAsia="仿宋_GB2312" w:hAnsi="Times New Roman" w:hint="eastAsia"/>
          <w:sz w:val="30"/>
          <w:szCs w:val="30"/>
        </w:rPr>
        <w:t>不收费</w:t>
      </w:r>
    </w:p>
    <w:p w:rsidR="00F35E55" w:rsidRDefault="00F35E55" w:rsidP="00F35E55">
      <w:pPr>
        <w:ind w:firstLineChars="200" w:firstLine="600"/>
        <w:rPr>
          <w:rFonts w:ascii="黑体" w:eastAsia="黑体" w:hAnsi="Times New Roman"/>
          <w:sz w:val="30"/>
          <w:szCs w:val="30"/>
        </w:rPr>
      </w:pPr>
      <w:r>
        <w:rPr>
          <w:rFonts w:ascii="黑体" w:eastAsia="黑体" w:hint="eastAsia"/>
          <w:sz w:val="30"/>
          <w:szCs w:val="30"/>
        </w:rPr>
        <w:t>（十二）审批结果</w:t>
      </w:r>
    </w:p>
    <w:p w:rsidR="00F35E55" w:rsidRDefault="00F35E55" w:rsidP="00F35E55">
      <w:pPr>
        <w:ind w:right="300" w:firstLine="600"/>
        <w:rPr>
          <w:rFonts w:ascii="仿宋_GB2312" w:eastAsia="仿宋_GB2312" w:hAnsi="Times New Roman"/>
          <w:sz w:val="30"/>
          <w:szCs w:val="30"/>
        </w:rPr>
      </w:pPr>
      <w:r>
        <w:rPr>
          <w:rFonts w:ascii="仿宋_GB2312" w:eastAsia="仿宋_GB2312" w:hAnsi="Times New Roman" w:hint="eastAsia"/>
          <w:sz w:val="30"/>
          <w:szCs w:val="30"/>
        </w:rPr>
        <w:t>核准文件</w:t>
      </w:r>
    </w:p>
    <w:p w:rsidR="00F35E55" w:rsidRDefault="00F35E55" w:rsidP="00F35E55">
      <w:pPr>
        <w:ind w:right="300" w:firstLine="600"/>
        <w:rPr>
          <w:rFonts w:ascii="黑体" w:eastAsia="黑体" w:hAnsi="Times New Roman"/>
          <w:sz w:val="30"/>
          <w:szCs w:val="30"/>
        </w:rPr>
      </w:pPr>
      <w:r>
        <w:rPr>
          <w:rFonts w:ascii="黑体" w:eastAsia="黑体" w:hint="eastAsia"/>
          <w:sz w:val="30"/>
          <w:szCs w:val="30"/>
        </w:rPr>
        <w:t>（十三）结果送达</w:t>
      </w:r>
    </w:p>
    <w:p w:rsidR="00F35E55" w:rsidRDefault="00F35E55" w:rsidP="00F35E55">
      <w:pPr>
        <w:ind w:right="300" w:firstLine="600"/>
        <w:rPr>
          <w:rFonts w:ascii="仿宋_GB2312" w:eastAsia="仿宋_GB2312" w:hAnsi="Times New Roman"/>
          <w:sz w:val="30"/>
          <w:szCs w:val="30"/>
        </w:rPr>
      </w:pPr>
      <w:r>
        <w:rPr>
          <w:rFonts w:ascii="仿宋_GB2312" w:eastAsia="仿宋_GB2312" w:hAnsi="Times New Roman" w:hint="eastAsia"/>
          <w:sz w:val="30"/>
          <w:szCs w:val="30"/>
        </w:rPr>
        <w:lastRenderedPageBreak/>
        <w:t>通过现场告知或电话通知申请人，并通过现场领取或邮寄方式将结果送达。</w:t>
      </w:r>
    </w:p>
    <w:p w:rsidR="00F35E55" w:rsidRDefault="00F35E55" w:rsidP="00F35E55">
      <w:pPr>
        <w:ind w:right="300" w:firstLine="600"/>
        <w:rPr>
          <w:rFonts w:ascii="黑体" w:eastAsia="黑体" w:hAnsi="Times New Roman"/>
          <w:sz w:val="30"/>
          <w:szCs w:val="30"/>
        </w:rPr>
      </w:pPr>
      <w:r>
        <w:rPr>
          <w:rFonts w:ascii="黑体" w:eastAsia="黑体" w:hint="eastAsia"/>
          <w:sz w:val="30"/>
          <w:szCs w:val="30"/>
        </w:rPr>
        <w:t>（十四）申请人权利和义务</w:t>
      </w:r>
    </w:p>
    <w:p w:rsidR="00F35E55" w:rsidRDefault="00F35E55" w:rsidP="00F35E55">
      <w:pPr>
        <w:ind w:right="300" w:firstLine="600"/>
        <w:rPr>
          <w:rFonts w:ascii="仿宋_GB2312" w:eastAsia="仿宋_GB2312"/>
          <w:sz w:val="30"/>
          <w:szCs w:val="30"/>
        </w:rPr>
      </w:pPr>
      <w:r>
        <w:rPr>
          <w:rFonts w:ascii="仿宋_GB2312" w:eastAsia="仿宋_GB2312" w:hint="eastAsia"/>
          <w:sz w:val="30"/>
          <w:szCs w:val="30"/>
        </w:rPr>
        <w:t>申请人有权依法提出行政审批申请，依法进行投诉、举报、复议、诉讼等。申请人有义务保证申请材料完整、真实、准确，获批后合法合规办理相关业务。</w:t>
      </w:r>
    </w:p>
    <w:p w:rsidR="00F35E55" w:rsidRDefault="00F35E55" w:rsidP="00F35E55">
      <w:pPr>
        <w:numPr>
          <w:ilvl w:val="0"/>
          <w:numId w:val="11"/>
        </w:numPr>
        <w:ind w:right="300" w:firstLine="600"/>
        <w:rPr>
          <w:rFonts w:ascii="黑体" w:eastAsia="黑体" w:hAnsi="Times New Roman"/>
          <w:sz w:val="30"/>
          <w:szCs w:val="30"/>
        </w:rPr>
      </w:pPr>
      <w:r>
        <w:rPr>
          <w:rFonts w:ascii="黑体" w:eastAsia="黑体" w:hAnsi="Times New Roman" w:hint="eastAsia"/>
          <w:sz w:val="30"/>
          <w:szCs w:val="30"/>
        </w:rPr>
        <w:t>咨询途径</w:t>
      </w:r>
    </w:p>
    <w:p w:rsidR="00F35E55" w:rsidRDefault="00F35E55" w:rsidP="00F35E55">
      <w:pPr>
        <w:ind w:right="300" w:firstLine="600"/>
        <w:rPr>
          <w:rFonts w:ascii="仿宋_GB2312" w:eastAsia="仿宋_GB2312"/>
          <w:sz w:val="30"/>
          <w:szCs w:val="30"/>
        </w:rPr>
      </w:pPr>
      <w:r>
        <w:rPr>
          <w:rFonts w:ascii="仿宋_GB2312" w:eastAsia="仿宋_GB2312"/>
          <w:sz w:val="30"/>
          <w:szCs w:val="30"/>
        </w:rPr>
        <w:t>国家外汇管理局</w:t>
      </w:r>
      <w:r>
        <w:rPr>
          <w:rFonts w:ascii="仿宋_GB2312" w:eastAsia="仿宋_GB2312" w:hint="eastAsia"/>
          <w:sz w:val="30"/>
          <w:szCs w:val="30"/>
        </w:rPr>
        <w:t>浙江省分局经常项目管理处，咨询</w:t>
      </w:r>
      <w:r>
        <w:rPr>
          <w:rFonts w:ascii="仿宋_GB2312" w:eastAsia="仿宋_GB2312"/>
          <w:sz w:val="30"/>
          <w:szCs w:val="30"/>
        </w:rPr>
        <w:t>电话</w:t>
      </w:r>
      <w:r>
        <w:rPr>
          <w:rFonts w:ascii="仿宋_GB2312" w:eastAsia="仿宋_GB2312" w:hint="eastAsia"/>
          <w:sz w:val="30"/>
          <w:szCs w:val="30"/>
        </w:rPr>
        <w:t>：</w:t>
      </w:r>
      <w:r>
        <w:rPr>
          <w:rFonts w:ascii="仿宋_GB2312" w:eastAsia="仿宋_GB2312"/>
          <w:sz w:val="30"/>
          <w:szCs w:val="30"/>
        </w:rPr>
        <w:t>（0</w:t>
      </w:r>
      <w:r>
        <w:rPr>
          <w:rFonts w:ascii="仿宋_GB2312" w:eastAsia="仿宋_GB2312" w:hint="eastAsia"/>
          <w:sz w:val="30"/>
          <w:szCs w:val="30"/>
        </w:rPr>
        <w:t>571</w:t>
      </w:r>
      <w:r>
        <w:rPr>
          <w:rFonts w:ascii="仿宋_GB2312" w:eastAsia="仿宋_GB2312"/>
          <w:sz w:val="30"/>
          <w:szCs w:val="30"/>
        </w:rPr>
        <w:t>）</w:t>
      </w:r>
      <w:r>
        <w:rPr>
          <w:rFonts w:ascii="仿宋_GB2312" w:eastAsia="仿宋_GB2312" w:hint="eastAsia"/>
          <w:sz w:val="30"/>
          <w:szCs w:val="30"/>
        </w:rPr>
        <w:t>87686387</w:t>
      </w:r>
    </w:p>
    <w:p w:rsidR="00F35E55" w:rsidRDefault="00F35E55" w:rsidP="00F35E55">
      <w:pPr>
        <w:ind w:right="300" w:firstLine="600"/>
        <w:rPr>
          <w:rFonts w:ascii="仿宋_GB2312" w:eastAsia="仿宋_GB2312"/>
          <w:sz w:val="30"/>
          <w:szCs w:val="30"/>
        </w:rPr>
        <w:sectPr w:rsidR="00F35E55" w:rsidSect="00F35E55">
          <w:footerReference w:type="default" r:id="rId46"/>
          <w:type w:val="continuous"/>
          <w:pgSz w:w="11906" w:h="16838"/>
          <w:pgMar w:top="1440" w:right="1800" w:bottom="1440" w:left="1800" w:header="851" w:footer="992" w:gutter="0"/>
          <w:cols w:space="720"/>
          <w:docGrid w:type="lines" w:linePitch="312"/>
        </w:sectPr>
      </w:pPr>
    </w:p>
    <w:p w:rsidR="00F35E55" w:rsidRDefault="00F35E55" w:rsidP="00F35E55">
      <w:pPr>
        <w:ind w:right="300"/>
        <w:rPr>
          <w:rFonts w:ascii="仿宋_GB2312" w:eastAsia="仿宋_GB2312"/>
          <w:sz w:val="30"/>
          <w:szCs w:val="30"/>
        </w:rPr>
      </w:pPr>
      <w:r>
        <w:rPr>
          <w:rFonts w:ascii="仿宋_GB2312" w:eastAsia="仿宋_GB2312" w:hint="eastAsia"/>
          <w:sz w:val="30"/>
          <w:szCs w:val="30"/>
        </w:rPr>
        <w:lastRenderedPageBreak/>
        <w:t>附录</w:t>
      </w:r>
    </w:p>
    <w:p w:rsidR="00F35E55" w:rsidRDefault="00F35E55" w:rsidP="00F35E55">
      <w:pPr>
        <w:ind w:right="300"/>
        <w:jc w:val="center"/>
        <w:rPr>
          <w:rFonts w:ascii="黑体" w:eastAsia="黑体"/>
          <w:sz w:val="30"/>
          <w:szCs w:val="30"/>
        </w:rPr>
      </w:pPr>
      <w:r>
        <w:rPr>
          <w:rFonts w:ascii="黑体" w:eastAsia="黑体" w:hint="eastAsia"/>
          <w:sz w:val="30"/>
          <w:szCs w:val="30"/>
        </w:rPr>
        <w:t>基本流程图</w:t>
      </w:r>
    </w:p>
    <w:p w:rsidR="00F35E55" w:rsidRDefault="00F35E55" w:rsidP="00F35E55">
      <w:pPr>
        <w:ind w:right="300"/>
        <w:jc w:val="center"/>
        <w:rPr>
          <w:rFonts w:ascii="黑体" w:eastAsia="黑体"/>
          <w:sz w:val="30"/>
          <w:szCs w:val="30"/>
        </w:rPr>
      </w:pPr>
    </w:p>
    <w:p w:rsidR="00F35E55" w:rsidRDefault="00577183" w:rsidP="00F35E55">
      <w:pPr>
        <w:ind w:right="300"/>
        <w:jc w:val="center"/>
        <w:rPr>
          <w:rFonts w:ascii="仿宋_GB2312" w:eastAsia="仿宋_GB2312"/>
          <w:sz w:val="30"/>
          <w:szCs w:val="30"/>
        </w:rPr>
      </w:pPr>
      <w:r>
        <w:rPr>
          <w:rFonts w:ascii="仿宋_GB2312" w:eastAsia="仿宋_GB2312"/>
          <w:sz w:val="30"/>
          <w:szCs w:val="30"/>
        </w:rPr>
        <w:pict>
          <v:roundrect id="Rounded Rectangle 14327" o:spid="_x0000_s3588" style="position:absolute;left:0;text-align:left;margin-left:.15pt;margin-top:10.45pt;width:86.2pt;height:58.6pt;z-index:251971584" arcsize="10923f" o:preferrelative="t">
            <v:stroke miterlimit="2"/>
            <v:textbox>
              <w:txbxContent>
                <w:p w:rsidR="00F35E55" w:rsidRDefault="00F35E55" w:rsidP="00F35E55">
                  <w:r>
                    <w:rPr>
                      <w:rFonts w:hint="eastAsia"/>
                    </w:rPr>
                    <w:t>申请人现场提交材料</w:t>
                  </w:r>
                </w:p>
              </w:txbxContent>
            </v:textbox>
          </v:roundrect>
        </w:pict>
      </w:r>
    </w:p>
    <w:p w:rsidR="00F35E55" w:rsidRDefault="00F35E55" w:rsidP="00F35E55">
      <w:pPr>
        <w:ind w:right="300"/>
        <w:jc w:val="center"/>
        <w:rPr>
          <w:rFonts w:ascii="仿宋_GB2312" w:eastAsia="仿宋_GB2312"/>
          <w:sz w:val="30"/>
          <w:szCs w:val="30"/>
        </w:rPr>
      </w:pPr>
    </w:p>
    <w:p w:rsidR="00F35E55" w:rsidRDefault="00577183" w:rsidP="00F35E55">
      <w:pPr>
        <w:ind w:right="300"/>
        <w:jc w:val="center"/>
        <w:rPr>
          <w:rFonts w:ascii="仿宋_GB2312" w:eastAsia="仿宋_GB2312"/>
          <w:sz w:val="30"/>
          <w:szCs w:val="30"/>
        </w:rPr>
      </w:pPr>
      <w:r>
        <w:rPr>
          <w:rFonts w:ascii="仿宋_GB2312" w:eastAsia="仿宋_GB2312"/>
          <w:sz w:val="30"/>
          <w:szCs w:val="30"/>
        </w:rPr>
        <w:pict>
          <v:shape id="Straight Connector 32772" o:spid="_x0000_s3601" type="#_x0000_t32" style="position:absolute;left:0;text-align:left;margin-left:41.45pt;margin-top:21.05pt;width:232.15pt;height:.05pt;flip:x;z-index:251984896" o:preferrelative="t" filled="t">
            <v:stroke endarrow="block" miterlimit="2"/>
          </v:shape>
        </w:pict>
      </w:r>
      <w:r>
        <w:rPr>
          <w:rFonts w:ascii="仿宋_GB2312" w:eastAsia="仿宋_GB2312"/>
          <w:sz w:val="30"/>
          <w:szCs w:val="30"/>
        </w:rPr>
        <w:pict>
          <v:shape id="Straight Connector 32768" o:spid="_x0000_s3597" type="#_x0000_t32" style="position:absolute;left:0;text-align:left;margin-left:40.6pt;margin-top:6.65pt;width:.85pt;height:73.4pt;z-index:251980800" o:preferrelative="t" filled="t">
            <v:stroke endarrow="block" miterlimit="2"/>
          </v:shape>
        </w:pict>
      </w:r>
      <w:r>
        <w:rPr>
          <w:rFonts w:ascii="仿宋_GB2312" w:eastAsia="仿宋_GB2312"/>
          <w:sz w:val="30"/>
          <w:szCs w:val="30"/>
        </w:rPr>
        <w:pict>
          <v:roundrect id="Rounded Rectangle 14329" o:spid="_x0000_s3590" style="position:absolute;left:0;text-align:left;margin-left:273.6pt;margin-top:1.6pt;width:146.45pt;height:33.7pt;z-index:251973632" arcsize="10923f" o:preferrelative="t">
            <v:stroke miterlimit="2"/>
            <v:textbox>
              <w:txbxContent>
                <w:p w:rsidR="00F35E55" w:rsidRDefault="00F35E55" w:rsidP="00F35E55">
                  <w:r>
                    <w:rPr>
                      <w:rFonts w:hint="eastAsia"/>
                    </w:rPr>
                    <w:t>申请人补全材料</w:t>
                  </w:r>
                </w:p>
              </w:txbxContent>
            </v:textbox>
          </v:roundrect>
        </w:pict>
      </w:r>
    </w:p>
    <w:p w:rsidR="00F35E55" w:rsidRDefault="00577183" w:rsidP="00F35E55">
      <w:pPr>
        <w:ind w:right="300"/>
        <w:jc w:val="left"/>
        <w:rPr>
          <w:rFonts w:ascii="仿宋_GB2312" w:eastAsia="仿宋_GB2312"/>
          <w:sz w:val="30"/>
          <w:szCs w:val="30"/>
        </w:rPr>
        <w:sectPr w:rsidR="00F35E55">
          <w:pgSz w:w="11906" w:h="16838"/>
          <w:pgMar w:top="1440" w:right="1800" w:bottom="1440" w:left="1800" w:header="851" w:footer="992" w:gutter="0"/>
          <w:cols w:space="720"/>
          <w:docGrid w:type="lines" w:linePitch="312"/>
        </w:sectPr>
      </w:pPr>
      <w:r>
        <w:rPr>
          <w:rFonts w:ascii="仿宋_GB2312" w:eastAsia="仿宋_GB2312"/>
          <w:sz w:val="30"/>
          <w:szCs w:val="30"/>
        </w:rPr>
        <w:pict>
          <v:shape id="Straight Connector 32777" o:spid="_x0000_s3605" type="#_x0000_t32" style="position:absolute;margin-left:40.6pt;margin-top:182.85pt;width:41.1pt;height:.05pt;z-index:251988992" o:preferrelative="t" filled="t">
            <v:stroke endarrow="block" miterlimit="2"/>
          </v:shape>
        </w:pict>
      </w:r>
      <w:r>
        <w:rPr>
          <w:rFonts w:ascii="仿宋_GB2312" w:eastAsia="仿宋_GB2312"/>
          <w:sz w:val="30"/>
          <w:szCs w:val="30"/>
        </w:rPr>
        <w:pict>
          <v:roundrect id="Rounded Rectangle 14332" o:spid="_x0000_s3593" style="position:absolute;margin-left:81.7pt;margin-top:174.45pt;width:210.9pt;height:30.15pt;z-index:251976704" arcsize="10923f" o:preferrelative="t">
            <v:stroke miterlimit="2"/>
            <v:textbox>
              <w:txbxContent>
                <w:p w:rsidR="00F35E55" w:rsidRDefault="00F35E55" w:rsidP="00F35E55">
                  <w:r>
                    <w:rPr>
                      <w:rFonts w:hint="eastAsia"/>
                    </w:rPr>
                    <w:t>依法应予受理，出具受理单</w:t>
                  </w:r>
                </w:p>
              </w:txbxContent>
            </v:textbox>
          </v:roundrect>
        </w:pict>
      </w:r>
      <w:r>
        <w:rPr>
          <w:rFonts w:ascii="仿宋_GB2312" w:eastAsia="仿宋_GB2312"/>
          <w:sz w:val="30"/>
          <w:szCs w:val="30"/>
        </w:rPr>
        <w:pict>
          <v:roundrect id="Rounded Rectangle 14331" o:spid="_x0000_s3592" style="position:absolute;margin-left:151.95pt;margin-top:91.5pt;width:268.1pt;height:45.3pt;z-index:251975680" arcsize="10923f" o:preferrelative="t">
            <v:stroke miterlimit="2"/>
            <v:textbox>
              <w:txbxContent>
                <w:p w:rsidR="00F35E55" w:rsidRDefault="00F35E55" w:rsidP="00F35E55">
                  <w:r>
                    <w:rPr>
                      <w:rFonts w:hint="eastAsia"/>
                    </w:rPr>
                    <w:t>依法不予受理的，作出不予受理决定，出具不予受理通知书</w:t>
                  </w:r>
                </w:p>
              </w:txbxContent>
            </v:textbox>
          </v:roundrect>
        </w:pict>
      </w:r>
      <w:r>
        <w:rPr>
          <w:rFonts w:ascii="仿宋_GB2312" w:eastAsia="仿宋_GB2312"/>
          <w:sz w:val="30"/>
          <w:szCs w:val="30"/>
        </w:rPr>
        <w:pict>
          <v:shape id="Straight Connector 32770" o:spid="_x0000_s3599" type="#_x0000_t32" style="position:absolute;margin-left:93.35pt;margin-top:101.65pt;width:58.6pt;height:.05pt;z-index:251982848" o:preferrelative="t" filled="t">
            <v:stroke endarrow="block" miterlimit="2"/>
          </v:shape>
        </w:pict>
      </w:r>
      <w:r>
        <w:rPr>
          <w:rFonts w:ascii="仿宋_GB2312" w:eastAsia="仿宋_GB2312"/>
          <w:sz w:val="30"/>
          <w:szCs w:val="30"/>
        </w:rPr>
        <w:pict>
          <v:shape id="Straight Connector 32771" o:spid="_x0000_s3600" type="#_x0000_t32" style="position:absolute;margin-left:345.35pt;margin-top:4.1pt;width:.05pt;height:44.75pt;flip:y;z-index:251983872" o:preferrelative="t" filled="t">
            <v:stroke endarrow="block" miterlimit="2"/>
          </v:shape>
        </w:pict>
      </w:r>
      <w:r>
        <w:rPr>
          <w:rFonts w:ascii="仿宋_GB2312" w:eastAsia="仿宋_GB2312"/>
          <w:sz w:val="30"/>
          <w:szCs w:val="30"/>
        </w:rPr>
        <w:pict>
          <v:roundrect id="Rounded Rectangle 14330" o:spid="_x0000_s3591" style="position:absolute;margin-left:151.95pt;margin-top:48.85pt;width:268.1pt;height:25pt;z-index:251974656" arcsize="10923f" o:preferrelative="t">
            <v:stroke miterlimit="2"/>
            <v:textbox>
              <w:txbxContent>
                <w:p w:rsidR="00F35E55" w:rsidRDefault="00F35E55" w:rsidP="00F35E55">
                  <w:r>
                    <w:rPr>
                      <w:rFonts w:hint="eastAsia"/>
                    </w:rPr>
                    <w:t>材料不全或不符合法定形式的，一次性告知补正材料</w:t>
                  </w:r>
                </w:p>
              </w:txbxContent>
            </v:textbox>
          </v:roundrect>
        </w:pict>
      </w:r>
      <w:r>
        <w:rPr>
          <w:rFonts w:ascii="仿宋_GB2312" w:eastAsia="仿宋_GB2312"/>
          <w:sz w:val="30"/>
          <w:szCs w:val="30"/>
        </w:rPr>
        <w:pict>
          <v:shape id="Straight Connector 32769" o:spid="_x0000_s3598" type="#_x0000_t32" style="position:absolute;margin-left:93.35pt;margin-top:61.45pt;width:58.6pt;height:.05pt;z-index:251981824" o:preferrelative="t" filled="t">
            <v:stroke endarrow="block" miterlimit="2"/>
          </v:shape>
        </w:pict>
      </w:r>
      <w:r>
        <w:rPr>
          <w:rFonts w:ascii="仿宋_GB2312" w:eastAsia="仿宋_GB2312"/>
          <w:sz w:val="30"/>
          <w:szCs w:val="30"/>
        </w:rPr>
        <w:pict>
          <v:shape id="Straight Connector 32773" o:spid="_x0000_s3602" type="#_x0000_t32" style="position:absolute;margin-left:179.6pt;margin-top:204.6pt;width:.05pt;height:21.85pt;z-index:251985920" o:preferrelative="t" filled="t">
            <v:stroke endarrow="block" miterlimit="2"/>
          </v:shape>
        </w:pict>
      </w:r>
    </w:p>
    <w:p w:rsidR="00F35E55" w:rsidRDefault="00577183" w:rsidP="00F35E55">
      <w:pPr>
        <w:ind w:right="300"/>
        <w:rPr>
          <w:rFonts w:ascii="黑体" w:eastAsia="黑体"/>
          <w:sz w:val="48"/>
          <w:szCs w:val="48"/>
        </w:rPr>
        <w:sectPr w:rsidR="00F35E55">
          <w:footerReference w:type="default" r:id="rId47"/>
          <w:type w:val="continuous"/>
          <w:pgSz w:w="11906" w:h="16838"/>
          <w:pgMar w:top="1440" w:right="1800" w:bottom="1440" w:left="1800" w:header="851" w:footer="992" w:gutter="0"/>
          <w:cols w:space="720"/>
          <w:docGrid w:type="lines" w:linePitch="312"/>
        </w:sectPr>
      </w:pPr>
      <w:r w:rsidRPr="00577183">
        <w:rPr>
          <w:sz w:val="30"/>
        </w:rPr>
        <w:lastRenderedPageBreak/>
        <w:pict>
          <v:line id="直线 887" o:spid="_x0000_s3626" style="position:absolute;left:0;text-align:left;z-index:252010496" from="41.25pt,126.15pt" to="41.3pt,183.65pt" o:preferrelative="t">
            <v:stroke miterlimit="2"/>
          </v:line>
        </w:pict>
      </w:r>
      <w:r w:rsidRPr="00577183">
        <w:rPr>
          <w:rFonts w:ascii="仿宋_GB2312" w:eastAsia="仿宋_GB2312"/>
          <w:sz w:val="30"/>
          <w:szCs w:val="30"/>
        </w:rPr>
        <w:pict>
          <v:roundrect id="Rounded Rectangle 14328" o:spid="_x0000_s3589" style="position:absolute;left:0;text-align:left;margin-left:-6.55pt;margin-top:48.85pt;width:102.1pt;height:78.5pt;z-index:251972608" arcsize="10923f" o:preferrelative="t">
            <v:stroke miterlimit="2"/>
            <v:textbox>
              <w:txbxContent>
                <w:p w:rsidR="00F35E55" w:rsidRDefault="00F35E55" w:rsidP="00F35E55">
                  <w:pPr>
                    <w:adjustRightInd w:val="0"/>
                    <w:snapToGrid w:val="0"/>
                  </w:pPr>
                  <w:r>
                    <w:rPr>
                      <w:rFonts w:hint="eastAsia"/>
                    </w:rPr>
                    <w:t>接件并于</w:t>
                  </w:r>
                  <w:r>
                    <w:rPr>
                      <w:rFonts w:ascii="Times New Roman" w:hAnsi="Times New Roman" w:cs="Times New Roman"/>
                    </w:rPr>
                    <w:t>5</w:t>
                  </w:r>
                  <w:r>
                    <w:rPr>
                      <w:rFonts w:hint="eastAsia"/>
                    </w:rPr>
                    <w:t>个工作日作出是否受理决定</w:t>
                  </w:r>
                </w:p>
              </w:txbxContent>
            </v:textbox>
          </v:roundrect>
        </w:pict>
      </w:r>
      <w:r w:rsidRPr="00577183">
        <w:rPr>
          <w:rFonts w:ascii="仿宋_GB2312" w:eastAsia="仿宋_GB2312"/>
          <w:sz w:val="30"/>
          <w:szCs w:val="30"/>
        </w:rPr>
        <w:pict>
          <v:roundrect id="Rounded Rectangle 14334" o:spid="_x0000_s3595" style="position:absolute;left:0;text-align:left;margin-left:223.95pt;margin-top:306.8pt;width:180.85pt;height:58.6pt;z-index:251978752" arcsize="10923f" o:preferrelative="t">
            <v:stroke miterlimit="2"/>
            <v:textbox>
              <w:txbxContent>
                <w:p w:rsidR="00F35E55" w:rsidRDefault="00F35E55" w:rsidP="00F35E55">
                  <w:r>
                    <w:rPr>
                      <w:rFonts w:hint="eastAsia"/>
                    </w:rPr>
                    <w:t>依法作出不予许可决定</w:t>
                  </w:r>
                </w:p>
              </w:txbxContent>
            </v:textbox>
          </v:roundrect>
        </w:pict>
      </w:r>
      <w:r w:rsidRPr="00577183">
        <w:rPr>
          <w:rFonts w:ascii="仿宋_GB2312" w:eastAsia="仿宋_GB2312"/>
          <w:sz w:val="30"/>
          <w:szCs w:val="30"/>
        </w:rPr>
        <w:pict>
          <v:roundrect id="Rounded Rectangle 14335" o:spid="_x0000_s3596" style="position:absolute;left:0;text-align:left;margin-left:9.9pt;margin-top:306.8pt;width:197.6pt;height:58.6pt;z-index:251979776" arcsize="10923f" o:preferrelative="t">
            <v:stroke miterlimit="2"/>
            <v:textbox>
              <w:txbxContent>
                <w:p w:rsidR="00F35E55" w:rsidRDefault="00F35E55" w:rsidP="00F35E55">
                  <w:r>
                    <w:rPr>
                      <w:rFonts w:hint="eastAsia"/>
                    </w:rPr>
                    <w:t>予以许可，向申请人出具核准书面决定</w:t>
                  </w:r>
                </w:p>
              </w:txbxContent>
            </v:textbox>
          </v:roundrect>
        </w:pict>
      </w:r>
      <w:r w:rsidRPr="00577183">
        <w:rPr>
          <w:rFonts w:ascii="仿宋_GB2312" w:eastAsia="仿宋_GB2312"/>
          <w:sz w:val="30"/>
          <w:szCs w:val="30"/>
        </w:rPr>
        <w:pict>
          <v:shape id="Straight Connector 32774" o:spid="_x0000_s3603" type="#_x0000_t32" style="position:absolute;left:0;text-align:left;margin-left:251.55pt;margin-top:261.55pt;width:.85pt;height:45.25pt;z-index:251986944" o:preferrelative="t" filled="t">
            <v:stroke endarrow="block" miterlimit="2"/>
          </v:shape>
        </w:pict>
      </w:r>
      <w:r w:rsidRPr="00577183">
        <w:rPr>
          <w:rFonts w:ascii="仿宋_GB2312" w:eastAsia="仿宋_GB2312"/>
          <w:sz w:val="30"/>
          <w:szCs w:val="30"/>
        </w:rPr>
        <w:pict>
          <v:shape id="Straight Connector 32775" o:spid="_x0000_s3604" type="#_x0000_t32" style="position:absolute;left:0;text-align:left;margin-left:131.6pt;margin-top:261.55pt;width:.05pt;height:45.25pt;z-index:251987968" o:preferrelative="t" filled="t">
            <v:stroke endarrow="block" miterlimit="2"/>
          </v:shape>
        </w:pict>
      </w:r>
      <w:r w:rsidRPr="00577183">
        <w:rPr>
          <w:rFonts w:ascii="仿宋_GB2312" w:eastAsia="仿宋_GB2312"/>
          <w:sz w:val="30"/>
          <w:szCs w:val="30"/>
        </w:rPr>
        <w:pict>
          <v:roundrect id="Rounded Rectangle 14333" o:spid="_x0000_s3594" style="position:absolute;left:0;text-align:left;margin-left:81.65pt;margin-top:226.45pt;width:210.95pt;height:35.1pt;z-index:251977728" arcsize="10923f" o:preferrelative="t">
            <v:stroke miterlimit="2"/>
            <v:textbox>
              <w:txbxContent>
                <w:p w:rsidR="00F35E55" w:rsidRDefault="00F35E55" w:rsidP="00F35E55">
                  <w:pPr>
                    <w:jc w:val="center"/>
                  </w:pPr>
                  <w:r>
                    <w:rPr>
                      <w:rFonts w:hint="eastAsia"/>
                    </w:rPr>
                    <w:t>审查报批</w:t>
                  </w:r>
                </w:p>
              </w:txbxContent>
            </v:textbox>
          </v:roundrect>
        </w:pict>
      </w:r>
    </w:p>
    <w:p w:rsidR="00F35E55" w:rsidRDefault="00F35E55" w:rsidP="00F35E55">
      <w:pPr>
        <w:ind w:right="300" w:firstLine="585"/>
        <w:rPr>
          <w:rFonts w:ascii="黑体" w:eastAsia="黑体"/>
          <w:sz w:val="30"/>
          <w:szCs w:val="30"/>
        </w:rPr>
      </w:pPr>
      <w:r>
        <w:rPr>
          <w:rFonts w:ascii="黑体" w:eastAsia="黑体" w:hint="eastAsia"/>
          <w:sz w:val="30"/>
          <w:szCs w:val="30"/>
        </w:rPr>
        <w:lastRenderedPageBreak/>
        <w:t>六、个人提取外币现钞（当日累计提取超过等值10000美元外币现钞）</w:t>
      </w:r>
    </w:p>
    <w:p w:rsidR="00F35E55" w:rsidRDefault="00F35E55" w:rsidP="00F35E55">
      <w:pPr>
        <w:ind w:firstLine="585"/>
        <w:rPr>
          <w:rFonts w:ascii="黑体" w:eastAsia="黑体"/>
          <w:sz w:val="30"/>
          <w:szCs w:val="30"/>
        </w:rPr>
      </w:pPr>
      <w:r>
        <w:rPr>
          <w:rFonts w:ascii="黑体" w:eastAsia="黑体" w:hint="eastAsia"/>
          <w:sz w:val="30"/>
          <w:szCs w:val="30"/>
        </w:rPr>
        <w:t>（一）办理依据</w:t>
      </w:r>
    </w:p>
    <w:p w:rsidR="00F35E55" w:rsidRDefault="00F35E55" w:rsidP="00F35E55">
      <w:pPr>
        <w:ind w:right="300" w:firstLine="600"/>
        <w:jc w:val="left"/>
        <w:rPr>
          <w:rFonts w:ascii="仿宋_GB2312" w:eastAsia="仿宋_GB2312"/>
          <w:sz w:val="30"/>
          <w:szCs w:val="30"/>
        </w:rPr>
      </w:pPr>
      <w:r>
        <w:rPr>
          <w:rFonts w:ascii="仿宋_GB2312" w:eastAsia="仿宋_GB2312" w:hint="eastAsia"/>
          <w:sz w:val="30"/>
          <w:szCs w:val="30"/>
        </w:rPr>
        <w:t>1.《个人外汇管理办法》（中国人民银行令2006年第3号）</w:t>
      </w:r>
    </w:p>
    <w:p w:rsidR="00F35E55" w:rsidRDefault="00F35E55" w:rsidP="00F35E55">
      <w:pPr>
        <w:ind w:firstLineChars="200" w:firstLine="600"/>
        <w:rPr>
          <w:rFonts w:ascii="仿宋_GB2312" w:eastAsia="仿宋_GB2312"/>
          <w:sz w:val="30"/>
          <w:szCs w:val="30"/>
        </w:rPr>
      </w:pPr>
      <w:r>
        <w:rPr>
          <w:rFonts w:ascii="仿宋_GB2312" w:eastAsia="仿宋_GB2312" w:hint="eastAsia"/>
          <w:sz w:val="30"/>
          <w:szCs w:val="30"/>
        </w:rPr>
        <w:t>2.《个人外汇管理办法实施细则》</w:t>
      </w:r>
      <w:r>
        <w:rPr>
          <w:rFonts w:ascii="仿宋_GB2312" w:eastAsia="仿宋_GB2312" w:hAnsi="仿宋_GB2312" w:cs="仿宋_GB2312" w:hint="eastAsia"/>
          <w:sz w:val="30"/>
          <w:szCs w:val="30"/>
        </w:rPr>
        <w:t>（汇发〔2007〕1号）</w:t>
      </w:r>
    </w:p>
    <w:p w:rsidR="00F35E55" w:rsidRDefault="00F35E55" w:rsidP="00F35E55">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3.《国家外汇管理局关于印发〈经常项目外汇业务指引（2020年版）〉的通知》（汇发〔2020〕14号）</w:t>
      </w:r>
    </w:p>
    <w:p w:rsidR="00F35E55" w:rsidRDefault="00F35E55" w:rsidP="00F35E55">
      <w:pPr>
        <w:ind w:firstLineChars="200" w:firstLine="600"/>
        <w:rPr>
          <w:rFonts w:ascii="黑体" w:eastAsia="黑体" w:hAnsi="Times New Roman"/>
          <w:sz w:val="30"/>
          <w:szCs w:val="30"/>
        </w:rPr>
      </w:pPr>
      <w:r>
        <w:rPr>
          <w:rFonts w:ascii="黑体" w:eastAsia="黑体" w:hint="eastAsia"/>
          <w:sz w:val="30"/>
          <w:szCs w:val="30"/>
        </w:rPr>
        <w:t>（二）受理机构</w:t>
      </w:r>
    </w:p>
    <w:p w:rsidR="00F35E55" w:rsidRDefault="00F35E55" w:rsidP="00F35E55">
      <w:pPr>
        <w:ind w:firstLineChars="200" w:firstLine="600"/>
        <w:rPr>
          <w:rFonts w:ascii="黑体" w:eastAsia="黑体" w:hAnsi="Times New Roman"/>
          <w:sz w:val="30"/>
          <w:szCs w:val="30"/>
        </w:rPr>
      </w:pPr>
      <w:r>
        <w:rPr>
          <w:rFonts w:ascii="仿宋_GB2312" w:eastAsia="仿宋_GB2312" w:hint="eastAsia"/>
          <w:sz w:val="30"/>
          <w:szCs w:val="30"/>
        </w:rPr>
        <w:t>申请人存款银行所在地国家外汇管理局分支局</w:t>
      </w:r>
    </w:p>
    <w:p w:rsidR="00F35E55" w:rsidRDefault="00F35E55" w:rsidP="00F35E55">
      <w:pPr>
        <w:ind w:firstLineChars="200" w:firstLine="600"/>
        <w:rPr>
          <w:rFonts w:ascii="黑体" w:eastAsia="黑体" w:hAnsi="Times New Roman"/>
          <w:sz w:val="30"/>
          <w:szCs w:val="30"/>
        </w:rPr>
      </w:pPr>
      <w:r>
        <w:rPr>
          <w:rFonts w:ascii="黑体" w:eastAsia="黑体" w:hint="eastAsia"/>
          <w:sz w:val="30"/>
          <w:szCs w:val="30"/>
        </w:rPr>
        <w:t>（三）决定机构</w:t>
      </w:r>
    </w:p>
    <w:p w:rsidR="00F35E55" w:rsidRDefault="00F35E55" w:rsidP="00F35E55">
      <w:pPr>
        <w:ind w:firstLineChars="200" w:firstLine="600"/>
        <w:rPr>
          <w:rFonts w:ascii="仿宋_GB2312" w:eastAsia="仿宋_GB2312" w:hAnsi="Times New Roman"/>
          <w:sz w:val="30"/>
          <w:szCs w:val="30"/>
        </w:rPr>
      </w:pPr>
      <w:r>
        <w:rPr>
          <w:rFonts w:ascii="仿宋_GB2312" w:eastAsia="仿宋_GB2312" w:hint="eastAsia"/>
          <w:sz w:val="30"/>
          <w:szCs w:val="30"/>
        </w:rPr>
        <w:t>申请人存款银行所在地国家外汇管理局分支局</w:t>
      </w:r>
    </w:p>
    <w:p w:rsidR="00F35E55" w:rsidRDefault="00F35E55" w:rsidP="00F35E55">
      <w:pPr>
        <w:ind w:firstLineChars="200" w:firstLine="600"/>
        <w:rPr>
          <w:rFonts w:ascii="黑体" w:eastAsia="黑体" w:hAnsi="Times New Roman"/>
          <w:sz w:val="30"/>
          <w:szCs w:val="30"/>
        </w:rPr>
      </w:pPr>
      <w:r>
        <w:rPr>
          <w:rFonts w:ascii="黑体" w:eastAsia="黑体" w:hint="eastAsia"/>
          <w:sz w:val="30"/>
          <w:szCs w:val="30"/>
        </w:rPr>
        <w:t>（四）审批数量</w:t>
      </w:r>
    </w:p>
    <w:p w:rsidR="00F35E55" w:rsidRDefault="00F35E55" w:rsidP="00F35E55">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无数量限制</w:t>
      </w:r>
    </w:p>
    <w:p w:rsidR="00F35E55" w:rsidRDefault="00F35E55" w:rsidP="00F35E55">
      <w:pPr>
        <w:ind w:firstLineChars="200" w:firstLine="600"/>
        <w:rPr>
          <w:rFonts w:ascii="黑体" w:eastAsia="黑体" w:hAnsi="Times New Roman"/>
          <w:sz w:val="30"/>
          <w:szCs w:val="30"/>
        </w:rPr>
      </w:pPr>
      <w:r>
        <w:rPr>
          <w:rFonts w:ascii="黑体" w:eastAsia="黑体" w:hint="eastAsia"/>
          <w:sz w:val="30"/>
          <w:szCs w:val="30"/>
        </w:rPr>
        <w:t>（五）办事条件</w:t>
      </w:r>
    </w:p>
    <w:p w:rsidR="00F35E55" w:rsidRDefault="00F35E55" w:rsidP="00F35E55">
      <w:pPr>
        <w:ind w:right="300" w:firstLine="600"/>
        <w:jc w:val="left"/>
        <w:rPr>
          <w:rFonts w:ascii="仿宋_GB2312" w:eastAsia="仿宋_GB2312"/>
          <w:sz w:val="30"/>
          <w:szCs w:val="30"/>
        </w:rPr>
      </w:pPr>
      <w:r>
        <w:rPr>
          <w:rFonts w:ascii="仿宋_GB2312" w:eastAsia="仿宋_GB2312" w:hint="eastAsia"/>
          <w:sz w:val="30"/>
          <w:szCs w:val="30"/>
        </w:rPr>
        <w:t>申请人为出境赴战乱、外汇管制严格、金融条件差或金融动乱的国家（或地区）的个人。</w:t>
      </w:r>
    </w:p>
    <w:p w:rsidR="00F35E55" w:rsidRDefault="00F35E55" w:rsidP="00F35E55">
      <w:pPr>
        <w:ind w:right="300" w:firstLine="600"/>
        <w:jc w:val="left"/>
        <w:rPr>
          <w:rFonts w:ascii="仿宋_GB2312" w:eastAsia="仿宋_GB2312"/>
          <w:sz w:val="30"/>
          <w:szCs w:val="30"/>
        </w:rPr>
      </w:pPr>
      <w:r>
        <w:rPr>
          <w:rFonts w:ascii="仿宋_GB2312" w:eastAsia="仿宋_GB2312" w:hint="eastAsia"/>
          <w:sz w:val="30"/>
          <w:szCs w:val="30"/>
        </w:rPr>
        <w:t>禁止性要求：申请材料不齐全，不符合法规规定。</w:t>
      </w:r>
    </w:p>
    <w:p w:rsidR="00F35E55" w:rsidRDefault="00F35E55" w:rsidP="00F35E55">
      <w:pPr>
        <w:ind w:firstLineChars="200" w:firstLine="600"/>
        <w:rPr>
          <w:rFonts w:ascii="黑体" w:eastAsia="黑体" w:hAnsi="Times New Roman"/>
          <w:sz w:val="30"/>
          <w:szCs w:val="30"/>
        </w:rPr>
      </w:pPr>
      <w:r>
        <w:rPr>
          <w:rFonts w:ascii="黑体" w:eastAsia="黑体" w:hint="eastAsia"/>
          <w:sz w:val="30"/>
          <w:szCs w:val="30"/>
        </w:rPr>
        <w:t>（六）申请材料</w:t>
      </w:r>
    </w:p>
    <w:tbl>
      <w:tblPr>
        <w:tblW w:w="917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3260"/>
        <w:gridCol w:w="1701"/>
        <w:gridCol w:w="850"/>
        <w:gridCol w:w="1418"/>
        <w:gridCol w:w="709"/>
        <w:gridCol w:w="522"/>
      </w:tblGrid>
      <w:tr w:rsidR="00F35E55" w:rsidTr="00F35E55">
        <w:tc>
          <w:tcPr>
            <w:tcW w:w="710" w:type="dxa"/>
            <w:vAlign w:val="center"/>
          </w:tcPr>
          <w:p w:rsidR="00F35E55" w:rsidRDefault="00F35E55" w:rsidP="00F35E55">
            <w:pPr>
              <w:jc w:val="center"/>
              <w:rPr>
                <w:rFonts w:ascii="仿宋_GB2312" w:eastAsia="仿宋_GB2312"/>
                <w:b/>
                <w:sz w:val="24"/>
                <w:szCs w:val="24"/>
              </w:rPr>
            </w:pPr>
            <w:r>
              <w:rPr>
                <w:rFonts w:ascii="仿宋_GB2312" w:eastAsia="仿宋_GB2312" w:hint="eastAsia"/>
                <w:b/>
                <w:sz w:val="24"/>
                <w:szCs w:val="24"/>
              </w:rPr>
              <w:t>序号</w:t>
            </w:r>
          </w:p>
        </w:tc>
        <w:tc>
          <w:tcPr>
            <w:tcW w:w="3260" w:type="dxa"/>
            <w:vAlign w:val="center"/>
          </w:tcPr>
          <w:p w:rsidR="00F35E55" w:rsidRDefault="00F35E55" w:rsidP="00F35E55">
            <w:pPr>
              <w:jc w:val="center"/>
              <w:rPr>
                <w:rFonts w:ascii="仿宋_GB2312" w:eastAsia="仿宋_GB2312"/>
                <w:b/>
                <w:sz w:val="24"/>
                <w:szCs w:val="24"/>
              </w:rPr>
            </w:pPr>
            <w:r>
              <w:rPr>
                <w:rFonts w:ascii="仿宋_GB2312" w:eastAsia="仿宋_GB2312" w:hint="eastAsia"/>
                <w:b/>
                <w:sz w:val="24"/>
                <w:szCs w:val="24"/>
              </w:rPr>
              <w:t>提交材料名称</w:t>
            </w:r>
          </w:p>
        </w:tc>
        <w:tc>
          <w:tcPr>
            <w:tcW w:w="1701" w:type="dxa"/>
            <w:vAlign w:val="center"/>
          </w:tcPr>
          <w:p w:rsidR="00F35E55" w:rsidRDefault="00F35E55" w:rsidP="00F35E55">
            <w:pPr>
              <w:jc w:val="center"/>
              <w:rPr>
                <w:rFonts w:ascii="仿宋_GB2312" w:eastAsia="仿宋_GB2312"/>
                <w:b/>
                <w:sz w:val="24"/>
                <w:szCs w:val="24"/>
              </w:rPr>
            </w:pPr>
            <w:r>
              <w:rPr>
                <w:rFonts w:ascii="仿宋_GB2312" w:eastAsia="仿宋_GB2312" w:hint="eastAsia"/>
                <w:b/>
                <w:sz w:val="24"/>
                <w:szCs w:val="24"/>
              </w:rPr>
              <w:t>原件/复印件</w:t>
            </w:r>
          </w:p>
        </w:tc>
        <w:tc>
          <w:tcPr>
            <w:tcW w:w="850" w:type="dxa"/>
            <w:vAlign w:val="center"/>
          </w:tcPr>
          <w:p w:rsidR="00F35E55" w:rsidRDefault="00F35E55" w:rsidP="00F35E55">
            <w:pPr>
              <w:jc w:val="center"/>
              <w:rPr>
                <w:rFonts w:ascii="仿宋_GB2312" w:eastAsia="仿宋_GB2312"/>
                <w:b/>
                <w:sz w:val="24"/>
                <w:szCs w:val="24"/>
              </w:rPr>
            </w:pPr>
            <w:r>
              <w:rPr>
                <w:rFonts w:ascii="仿宋_GB2312" w:eastAsia="仿宋_GB2312" w:hint="eastAsia"/>
                <w:b/>
                <w:sz w:val="24"/>
                <w:szCs w:val="24"/>
              </w:rPr>
              <w:t>份数</w:t>
            </w:r>
          </w:p>
        </w:tc>
        <w:tc>
          <w:tcPr>
            <w:tcW w:w="1418" w:type="dxa"/>
            <w:vAlign w:val="center"/>
          </w:tcPr>
          <w:p w:rsidR="00F35E55" w:rsidRDefault="00F35E55" w:rsidP="00F35E55">
            <w:pPr>
              <w:jc w:val="center"/>
              <w:rPr>
                <w:rFonts w:ascii="仿宋_GB2312" w:eastAsia="仿宋_GB2312"/>
                <w:b/>
                <w:sz w:val="24"/>
                <w:szCs w:val="24"/>
              </w:rPr>
            </w:pPr>
            <w:r>
              <w:rPr>
                <w:rFonts w:ascii="仿宋_GB2312" w:eastAsia="仿宋_GB2312" w:hint="eastAsia"/>
                <w:b/>
                <w:sz w:val="24"/>
                <w:szCs w:val="24"/>
              </w:rPr>
              <w:t>纸质/电子</w:t>
            </w:r>
          </w:p>
        </w:tc>
        <w:tc>
          <w:tcPr>
            <w:tcW w:w="709" w:type="dxa"/>
            <w:vAlign w:val="center"/>
          </w:tcPr>
          <w:p w:rsidR="00F35E55" w:rsidRDefault="00F35E55" w:rsidP="00F35E55">
            <w:pPr>
              <w:jc w:val="center"/>
              <w:rPr>
                <w:rFonts w:ascii="仿宋_GB2312" w:eastAsia="仿宋_GB2312"/>
                <w:b/>
                <w:sz w:val="24"/>
                <w:szCs w:val="24"/>
              </w:rPr>
            </w:pPr>
            <w:r>
              <w:rPr>
                <w:rFonts w:ascii="仿宋_GB2312" w:eastAsia="仿宋_GB2312" w:hint="eastAsia"/>
                <w:b/>
                <w:sz w:val="24"/>
                <w:szCs w:val="24"/>
              </w:rPr>
              <w:t>要求</w:t>
            </w:r>
          </w:p>
        </w:tc>
        <w:tc>
          <w:tcPr>
            <w:tcW w:w="522" w:type="dxa"/>
            <w:vAlign w:val="center"/>
          </w:tcPr>
          <w:p w:rsidR="00F35E55" w:rsidRDefault="00F35E55" w:rsidP="00F35E55">
            <w:pPr>
              <w:jc w:val="center"/>
              <w:rPr>
                <w:rFonts w:ascii="仿宋_GB2312" w:eastAsia="仿宋_GB2312"/>
                <w:b/>
                <w:sz w:val="24"/>
                <w:szCs w:val="24"/>
              </w:rPr>
            </w:pPr>
            <w:r>
              <w:rPr>
                <w:rFonts w:ascii="仿宋_GB2312" w:eastAsia="仿宋_GB2312" w:hint="eastAsia"/>
                <w:b/>
                <w:sz w:val="24"/>
                <w:szCs w:val="24"/>
              </w:rPr>
              <w:t>备注</w:t>
            </w:r>
          </w:p>
        </w:tc>
      </w:tr>
      <w:tr w:rsidR="00F35E55" w:rsidTr="00F35E55">
        <w:tc>
          <w:tcPr>
            <w:tcW w:w="710" w:type="dxa"/>
            <w:vAlign w:val="center"/>
          </w:tcPr>
          <w:p w:rsidR="00F35E55" w:rsidRDefault="00F35E55" w:rsidP="00F35E55">
            <w:pPr>
              <w:jc w:val="center"/>
              <w:rPr>
                <w:rFonts w:ascii="仿宋_GB2312" w:eastAsia="仿宋_GB2312"/>
                <w:sz w:val="24"/>
                <w:szCs w:val="24"/>
              </w:rPr>
            </w:pPr>
            <w:r>
              <w:rPr>
                <w:rFonts w:ascii="仿宋_GB2312" w:eastAsia="仿宋_GB2312" w:hint="eastAsia"/>
                <w:sz w:val="24"/>
                <w:szCs w:val="24"/>
              </w:rPr>
              <w:t>1</w:t>
            </w:r>
          </w:p>
        </w:tc>
        <w:tc>
          <w:tcPr>
            <w:tcW w:w="3260" w:type="dxa"/>
            <w:vAlign w:val="center"/>
          </w:tcPr>
          <w:p w:rsidR="00F35E55" w:rsidRDefault="00F35E55" w:rsidP="00F35E55">
            <w:pPr>
              <w:jc w:val="left"/>
              <w:rPr>
                <w:rFonts w:ascii="仿宋_GB2312" w:eastAsia="仿宋_GB2312"/>
                <w:sz w:val="24"/>
                <w:szCs w:val="24"/>
              </w:rPr>
            </w:pPr>
            <w:r>
              <w:rPr>
                <w:rFonts w:ascii="仿宋_GB2312" w:eastAsia="仿宋_GB2312" w:hint="eastAsia"/>
                <w:sz w:val="24"/>
                <w:szCs w:val="24"/>
              </w:rPr>
              <w:t>本人有效身份证件</w:t>
            </w:r>
          </w:p>
        </w:tc>
        <w:tc>
          <w:tcPr>
            <w:tcW w:w="1701" w:type="dxa"/>
            <w:vAlign w:val="center"/>
          </w:tcPr>
          <w:p w:rsidR="00F35E55" w:rsidRDefault="00F35E55" w:rsidP="00F35E55">
            <w:pPr>
              <w:jc w:val="center"/>
              <w:rPr>
                <w:rFonts w:ascii="仿宋_GB2312" w:eastAsia="仿宋_GB2312"/>
                <w:sz w:val="24"/>
                <w:szCs w:val="24"/>
              </w:rPr>
            </w:pPr>
            <w:r>
              <w:rPr>
                <w:rFonts w:ascii="仿宋_GB2312" w:eastAsia="仿宋_GB2312" w:hint="eastAsia"/>
                <w:sz w:val="24"/>
                <w:szCs w:val="24"/>
              </w:rPr>
              <w:t>原件和加盖签章的复印件</w:t>
            </w:r>
          </w:p>
        </w:tc>
        <w:tc>
          <w:tcPr>
            <w:tcW w:w="850" w:type="dxa"/>
          </w:tcPr>
          <w:p w:rsidR="00F35E55" w:rsidRDefault="00F35E55" w:rsidP="00F35E55">
            <w:pPr>
              <w:jc w:val="center"/>
              <w:rPr>
                <w:rFonts w:ascii="仿宋_GB2312" w:eastAsia="仿宋_GB2312"/>
                <w:sz w:val="24"/>
                <w:szCs w:val="24"/>
              </w:rPr>
            </w:pPr>
            <w:r>
              <w:rPr>
                <w:rFonts w:ascii="仿宋_GB2312" w:eastAsia="仿宋_GB2312" w:hint="eastAsia"/>
                <w:sz w:val="24"/>
                <w:szCs w:val="24"/>
              </w:rPr>
              <w:t>各1份</w:t>
            </w:r>
          </w:p>
        </w:tc>
        <w:tc>
          <w:tcPr>
            <w:tcW w:w="1418" w:type="dxa"/>
            <w:vAlign w:val="center"/>
          </w:tcPr>
          <w:p w:rsidR="00F35E55" w:rsidRDefault="00F35E55" w:rsidP="00F35E55">
            <w:pPr>
              <w:jc w:val="center"/>
              <w:rPr>
                <w:rFonts w:ascii="仿宋_GB2312" w:eastAsia="仿宋_GB2312"/>
                <w:sz w:val="24"/>
                <w:szCs w:val="24"/>
              </w:rPr>
            </w:pPr>
            <w:r>
              <w:rPr>
                <w:rFonts w:ascii="仿宋_GB2312" w:eastAsia="仿宋_GB2312" w:hint="eastAsia"/>
                <w:sz w:val="24"/>
                <w:szCs w:val="24"/>
              </w:rPr>
              <w:t>纸质</w:t>
            </w:r>
          </w:p>
        </w:tc>
        <w:tc>
          <w:tcPr>
            <w:tcW w:w="709" w:type="dxa"/>
            <w:vAlign w:val="center"/>
          </w:tcPr>
          <w:p w:rsidR="00F35E55" w:rsidRDefault="00F35E55" w:rsidP="00F35E55">
            <w:pPr>
              <w:jc w:val="left"/>
              <w:rPr>
                <w:rFonts w:ascii="仿宋_GB2312" w:eastAsia="仿宋_GB2312"/>
                <w:sz w:val="24"/>
                <w:szCs w:val="24"/>
              </w:rPr>
            </w:pPr>
          </w:p>
        </w:tc>
        <w:tc>
          <w:tcPr>
            <w:tcW w:w="522" w:type="dxa"/>
            <w:vAlign w:val="center"/>
          </w:tcPr>
          <w:p w:rsidR="00F35E55" w:rsidRDefault="00F35E55" w:rsidP="00F35E55">
            <w:pPr>
              <w:jc w:val="left"/>
              <w:rPr>
                <w:rFonts w:ascii="仿宋_GB2312" w:eastAsia="仿宋_GB2312"/>
                <w:sz w:val="24"/>
                <w:szCs w:val="24"/>
              </w:rPr>
            </w:pPr>
          </w:p>
        </w:tc>
      </w:tr>
      <w:tr w:rsidR="00F35E55" w:rsidTr="00F35E55">
        <w:tc>
          <w:tcPr>
            <w:tcW w:w="710" w:type="dxa"/>
            <w:vAlign w:val="center"/>
          </w:tcPr>
          <w:p w:rsidR="00F35E55" w:rsidRDefault="00F35E55" w:rsidP="00F35E55">
            <w:pPr>
              <w:jc w:val="center"/>
              <w:rPr>
                <w:rFonts w:ascii="仿宋_GB2312" w:eastAsia="仿宋_GB2312"/>
                <w:sz w:val="24"/>
                <w:szCs w:val="24"/>
              </w:rPr>
            </w:pPr>
            <w:r>
              <w:rPr>
                <w:rFonts w:ascii="仿宋_GB2312" w:eastAsia="仿宋_GB2312" w:hint="eastAsia"/>
                <w:sz w:val="24"/>
                <w:szCs w:val="24"/>
              </w:rPr>
              <w:t>2</w:t>
            </w:r>
          </w:p>
        </w:tc>
        <w:tc>
          <w:tcPr>
            <w:tcW w:w="3260" w:type="dxa"/>
            <w:vAlign w:val="center"/>
          </w:tcPr>
          <w:p w:rsidR="00F35E55" w:rsidRDefault="00F35E55" w:rsidP="00F35E55">
            <w:pPr>
              <w:jc w:val="left"/>
              <w:rPr>
                <w:rFonts w:ascii="仿宋_GB2312" w:eastAsia="仿宋_GB2312"/>
                <w:sz w:val="24"/>
                <w:szCs w:val="24"/>
              </w:rPr>
            </w:pPr>
            <w:r>
              <w:rPr>
                <w:rFonts w:ascii="仿宋_GB2312" w:eastAsia="仿宋_GB2312" w:hint="eastAsia"/>
                <w:sz w:val="24"/>
                <w:szCs w:val="24"/>
              </w:rPr>
              <w:t>提钞用途材料</w:t>
            </w:r>
          </w:p>
        </w:tc>
        <w:tc>
          <w:tcPr>
            <w:tcW w:w="1701" w:type="dxa"/>
            <w:vAlign w:val="center"/>
          </w:tcPr>
          <w:p w:rsidR="00F35E55" w:rsidRDefault="00F35E55" w:rsidP="00F35E55">
            <w:pPr>
              <w:jc w:val="center"/>
              <w:rPr>
                <w:rFonts w:ascii="仿宋_GB2312" w:eastAsia="仿宋_GB2312"/>
                <w:sz w:val="24"/>
                <w:szCs w:val="24"/>
              </w:rPr>
            </w:pPr>
            <w:r>
              <w:rPr>
                <w:rFonts w:ascii="仿宋_GB2312" w:eastAsia="仿宋_GB2312" w:hint="eastAsia"/>
                <w:sz w:val="24"/>
                <w:szCs w:val="24"/>
              </w:rPr>
              <w:t>原件和加盖签章的复印件</w:t>
            </w:r>
          </w:p>
        </w:tc>
        <w:tc>
          <w:tcPr>
            <w:tcW w:w="850" w:type="dxa"/>
          </w:tcPr>
          <w:p w:rsidR="00F35E55" w:rsidRDefault="00F35E55" w:rsidP="00F35E55">
            <w:pPr>
              <w:jc w:val="center"/>
              <w:rPr>
                <w:rFonts w:ascii="仿宋_GB2312" w:eastAsia="仿宋_GB2312"/>
                <w:sz w:val="24"/>
                <w:szCs w:val="24"/>
              </w:rPr>
            </w:pPr>
            <w:r>
              <w:rPr>
                <w:rFonts w:ascii="仿宋_GB2312" w:eastAsia="仿宋_GB2312" w:hint="eastAsia"/>
                <w:sz w:val="24"/>
                <w:szCs w:val="24"/>
              </w:rPr>
              <w:t>各1份</w:t>
            </w:r>
          </w:p>
        </w:tc>
        <w:tc>
          <w:tcPr>
            <w:tcW w:w="1418" w:type="dxa"/>
            <w:vAlign w:val="center"/>
          </w:tcPr>
          <w:p w:rsidR="00F35E55" w:rsidRDefault="00F35E55" w:rsidP="00F35E55">
            <w:pPr>
              <w:jc w:val="center"/>
              <w:rPr>
                <w:rFonts w:ascii="仿宋_GB2312" w:eastAsia="仿宋_GB2312"/>
                <w:sz w:val="24"/>
                <w:szCs w:val="24"/>
              </w:rPr>
            </w:pPr>
            <w:r>
              <w:rPr>
                <w:rFonts w:ascii="仿宋_GB2312" w:eastAsia="仿宋_GB2312" w:hint="eastAsia"/>
                <w:sz w:val="24"/>
                <w:szCs w:val="24"/>
              </w:rPr>
              <w:t>纸质</w:t>
            </w:r>
          </w:p>
        </w:tc>
        <w:tc>
          <w:tcPr>
            <w:tcW w:w="709" w:type="dxa"/>
            <w:vAlign w:val="center"/>
          </w:tcPr>
          <w:p w:rsidR="00F35E55" w:rsidRDefault="00F35E55" w:rsidP="00F35E55">
            <w:pPr>
              <w:jc w:val="center"/>
              <w:rPr>
                <w:rFonts w:ascii="仿宋_GB2312" w:eastAsia="仿宋_GB2312"/>
                <w:sz w:val="24"/>
                <w:szCs w:val="24"/>
              </w:rPr>
            </w:pPr>
          </w:p>
        </w:tc>
        <w:tc>
          <w:tcPr>
            <w:tcW w:w="522" w:type="dxa"/>
            <w:vAlign w:val="center"/>
          </w:tcPr>
          <w:p w:rsidR="00F35E55" w:rsidRDefault="00F35E55" w:rsidP="00F35E55">
            <w:pPr>
              <w:jc w:val="center"/>
              <w:rPr>
                <w:rFonts w:ascii="仿宋_GB2312" w:eastAsia="仿宋_GB2312"/>
                <w:sz w:val="24"/>
                <w:szCs w:val="24"/>
              </w:rPr>
            </w:pPr>
          </w:p>
        </w:tc>
      </w:tr>
    </w:tbl>
    <w:p w:rsidR="00F35E55" w:rsidRDefault="00F35E55" w:rsidP="00F35E55">
      <w:pPr>
        <w:ind w:firstLineChars="200" w:firstLine="600"/>
        <w:rPr>
          <w:rFonts w:ascii="黑体" w:eastAsia="黑体" w:hAnsi="Times New Roman"/>
          <w:sz w:val="30"/>
          <w:szCs w:val="30"/>
        </w:rPr>
      </w:pPr>
      <w:r>
        <w:rPr>
          <w:rFonts w:ascii="黑体" w:eastAsia="黑体" w:hint="eastAsia"/>
          <w:sz w:val="30"/>
          <w:szCs w:val="30"/>
        </w:rPr>
        <w:t>（七）申请接受</w:t>
      </w:r>
    </w:p>
    <w:p w:rsidR="00F35E55" w:rsidRDefault="00F35E55" w:rsidP="00F35E55">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lastRenderedPageBreak/>
        <w:t>申请人可通过窗口提交材料。</w:t>
      </w:r>
    </w:p>
    <w:p w:rsidR="00F35E55" w:rsidRDefault="00F35E55" w:rsidP="00F35E55">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国家外汇管理局浙江省分局窗口接收：国家外汇管理局浙江省分局一楼综合服务大厅</w:t>
      </w:r>
    </w:p>
    <w:p w:rsidR="00F35E55" w:rsidRDefault="00F35E55" w:rsidP="00F35E55">
      <w:pPr>
        <w:ind w:firstLineChars="200" w:firstLine="600"/>
        <w:rPr>
          <w:rFonts w:ascii="黑体" w:eastAsia="黑体" w:hAnsi="Times New Roman"/>
          <w:sz w:val="30"/>
          <w:szCs w:val="30"/>
        </w:rPr>
      </w:pPr>
      <w:r>
        <w:rPr>
          <w:rFonts w:ascii="黑体" w:eastAsia="黑体" w:hint="eastAsia"/>
          <w:sz w:val="30"/>
          <w:szCs w:val="30"/>
        </w:rPr>
        <w:t>（八）基本办理流程</w:t>
      </w:r>
    </w:p>
    <w:p w:rsidR="00F35E55" w:rsidRDefault="00F35E55" w:rsidP="00F35E55">
      <w:pPr>
        <w:ind w:firstLineChars="200" w:firstLine="600"/>
        <w:rPr>
          <w:rFonts w:ascii="仿宋_GB2312" w:eastAsia="仿宋_GB2312"/>
          <w:sz w:val="30"/>
          <w:szCs w:val="30"/>
        </w:rPr>
      </w:pPr>
      <w:r>
        <w:rPr>
          <w:rFonts w:ascii="仿宋_GB2312" w:eastAsia="仿宋_GB2312" w:hint="eastAsia"/>
          <w:sz w:val="30"/>
          <w:szCs w:val="30"/>
        </w:rPr>
        <w:t>1.申请人提交申请材料</w:t>
      </w:r>
    </w:p>
    <w:p w:rsidR="00F35E55" w:rsidRDefault="00F35E55" w:rsidP="00F35E55">
      <w:pPr>
        <w:ind w:firstLineChars="200" w:firstLine="600"/>
        <w:rPr>
          <w:rFonts w:ascii="仿宋_GB2312" w:eastAsia="仿宋_GB2312"/>
          <w:sz w:val="30"/>
          <w:szCs w:val="30"/>
        </w:rPr>
      </w:pPr>
      <w:r>
        <w:rPr>
          <w:rFonts w:ascii="仿宋_GB2312" w:eastAsia="仿宋_GB2312" w:hint="eastAsia"/>
          <w:sz w:val="30"/>
          <w:szCs w:val="30"/>
        </w:rPr>
        <w:t>2.分支局受理</w:t>
      </w:r>
    </w:p>
    <w:p w:rsidR="00F35E55" w:rsidRDefault="00F35E55" w:rsidP="00F35E55">
      <w:pPr>
        <w:ind w:firstLineChars="200" w:firstLine="600"/>
        <w:rPr>
          <w:rFonts w:ascii="仿宋_GB2312" w:eastAsia="仿宋_GB2312"/>
          <w:sz w:val="30"/>
          <w:szCs w:val="30"/>
        </w:rPr>
      </w:pPr>
      <w:r>
        <w:rPr>
          <w:rFonts w:ascii="仿宋_GB2312" w:eastAsia="仿宋_GB2312" w:hint="eastAsia"/>
          <w:sz w:val="30"/>
          <w:szCs w:val="30"/>
        </w:rPr>
        <w:t>3.分支局审查</w:t>
      </w:r>
    </w:p>
    <w:p w:rsidR="00F35E55" w:rsidRDefault="00F35E55" w:rsidP="00F35E55">
      <w:pPr>
        <w:ind w:firstLineChars="200" w:firstLine="600"/>
        <w:rPr>
          <w:rFonts w:ascii="仿宋_GB2312" w:eastAsia="仿宋_GB2312"/>
          <w:sz w:val="30"/>
          <w:szCs w:val="30"/>
        </w:rPr>
      </w:pPr>
      <w:r>
        <w:rPr>
          <w:rFonts w:ascii="仿宋_GB2312" w:eastAsia="仿宋_GB2312" w:hint="eastAsia"/>
          <w:sz w:val="30"/>
          <w:szCs w:val="30"/>
        </w:rPr>
        <w:t>4.分支局审核</w:t>
      </w:r>
    </w:p>
    <w:p w:rsidR="00F35E55" w:rsidRDefault="00F35E55" w:rsidP="00F35E55">
      <w:pPr>
        <w:ind w:firstLineChars="200" w:firstLine="600"/>
        <w:rPr>
          <w:rFonts w:ascii="仿宋_GB2312" w:eastAsia="仿宋_GB2312"/>
          <w:sz w:val="30"/>
          <w:szCs w:val="30"/>
        </w:rPr>
      </w:pPr>
      <w:r>
        <w:rPr>
          <w:rFonts w:ascii="仿宋_GB2312" w:eastAsia="仿宋_GB2312" w:hint="eastAsia"/>
          <w:sz w:val="30"/>
          <w:szCs w:val="30"/>
        </w:rPr>
        <w:t>5.材料齐全予以当场办理，材料不全或不符合其他法定形式的，一次性告知补正材料，并依法出具《行政许可补正通知书》或其他文书</w:t>
      </w:r>
    </w:p>
    <w:p w:rsidR="00F35E55" w:rsidRDefault="00F35E55" w:rsidP="00F35E55">
      <w:pPr>
        <w:ind w:firstLineChars="200" w:firstLine="600"/>
        <w:rPr>
          <w:rFonts w:ascii="黑体" w:eastAsia="黑体" w:hAnsi="Times New Roman"/>
          <w:sz w:val="30"/>
          <w:szCs w:val="30"/>
        </w:rPr>
      </w:pPr>
      <w:r>
        <w:rPr>
          <w:rFonts w:ascii="黑体" w:eastAsia="黑体" w:hint="eastAsia"/>
          <w:sz w:val="30"/>
          <w:szCs w:val="30"/>
        </w:rPr>
        <w:t>（九）办理方式</w:t>
      </w:r>
    </w:p>
    <w:p w:rsidR="00F35E55" w:rsidRDefault="00F35E55" w:rsidP="00F35E55">
      <w:pPr>
        <w:ind w:right="300" w:firstLine="600"/>
        <w:jc w:val="left"/>
        <w:rPr>
          <w:rFonts w:ascii="仿宋_GB2312" w:eastAsia="仿宋_GB2312" w:hAnsi="Times New Roman"/>
          <w:sz w:val="30"/>
          <w:szCs w:val="30"/>
        </w:rPr>
      </w:pPr>
      <w:r>
        <w:rPr>
          <w:rFonts w:ascii="仿宋_GB2312" w:eastAsia="仿宋_GB2312" w:hAnsi="Times New Roman" w:hint="eastAsia"/>
          <w:sz w:val="30"/>
          <w:szCs w:val="30"/>
        </w:rPr>
        <w:t>当场办理：申请、受理、审查、决定、出具</w:t>
      </w:r>
      <w:r>
        <w:rPr>
          <w:rFonts w:ascii="仿宋_GB2312" w:eastAsia="仿宋_GB2312" w:hint="eastAsia"/>
          <w:sz w:val="30"/>
          <w:szCs w:val="30"/>
        </w:rPr>
        <w:t>有签章的《提取外币现钞备案表》</w:t>
      </w:r>
      <w:r>
        <w:rPr>
          <w:rFonts w:ascii="仿宋_GB2312" w:eastAsia="仿宋_GB2312" w:hAnsi="Times New Roman" w:hint="eastAsia"/>
          <w:sz w:val="30"/>
          <w:szCs w:val="30"/>
        </w:rPr>
        <w:t>或不予批准的行政许可书面决定</w:t>
      </w:r>
    </w:p>
    <w:p w:rsidR="00F35E55" w:rsidRDefault="00F35E55" w:rsidP="00F35E55">
      <w:pPr>
        <w:ind w:firstLineChars="200" w:firstLine="600"/>
        <w:rPr>
          <w:rFonts w:ascii="黑体" w:eastAsia="黑体" w:hAnsi="Times New Roman"/>
          <w:sz w:val="30"/>
          <w:szCs w:val="30"/>
        </w:rPr>
      </w:pPr>
      <w:r>
        <w:rPr>
          <w:rFonts w:ascii="黑体" w:eastAsia="黑体" w:hint="eastAsia"/>
          <w:sz w:val="30"/>
          <w:szCs w:val="30"/>
        </w:rPr>
        <w:t>（十）审批时限</w:t>
      </w:r>
    </w:p>
    <w:p w:rsidR="00F35E55" w:rsidRDefault="00F35E55" w:rsidP="00F35E55">
      <w:pPr>
        <w:ind w:right="300" w:firstLine="600"/>
        <w:jc w:val="left"/>
        <w:rPr>
          <w:rFonts w:ascii="仿宋_GB2312" w:eastAsia="仿宋_GB2312"/>
          <w:sz w:val="30"/>
          <w:szCs w:val="30"/>
        </w:rPr>
      </w:pPr>
      <w:r>
        <w:rPr>
          <w:rFonts w:ascii="仿宋_GB2312" w:eastAsia="仿宋_GB2312" w:hint="eastAsia"/>
          <w:sz w:val="30"/>
          <w:szCs w:val="30"/>
        </w:rPr>
        <w:t>当场办理</w:t>
      </w:r>
    </w:p>
    <w:p w:rsidR="00F35E55" w:rsidRDefault="00F35E55" w:rsidP="00F35E55">
      <w:pPr>
        <w:ind w:firstLine="585"/>
        <w:rPr>
          <w:rFonts w:ascii="黑体" w:eastAsia="黑体" w:hAnsi="Times New Roman"/>
          <w:sz w:val="30"/>
          <w:szCs w:val="30"/>
        </w:rPr>
      </w:pPr>
      <w:r>
        <w:rPr>
          <w:rFonts w:ascii="黑体" w:eastAsia="黑体" w:hint="eastAsia"/>
          <w:sz w:val="30"/>
          <w:szCs w:val="30"/>
        </w:rPr>
        <w:t>（十一）审批收费依据及标准</w:t>
      </w:r>
    </w:p>
    <w:p w:rsidR="00F35E55" w:rsidRDefault="00F35E55" w:rsidP="00F35E55">
      <w:pPr>
        <w:ind w:firstLine="585"/>
        <w:rPr>
          <w:rFonts w:ascii="仿宋_GB2312" w:eastAsia="仿宋_GB2312" w:hAnsi="Times New Roman"/>
          <w:sz w:val="30"/>
          <w:szCs w:val="30"/>
        </w:rPr>
      </w:pPr>
      <w:r>
        <w:rPr>
          <w:rFonts w:ascii="仿宋_GB2312" w:eastAsia="仿宋_GB2312" w:hAnsi="Times New Roman" w:hint="eastAsia"/>
          <w:sz w:val="30"/>
          <w:szCs w:val="30"/>
        </w:rPr>
        <w:t>不收费</w:t>
      </w:r>
    </w:p>
    <w:p w:rsidR="00F35E55" w:rsidRDefault="00F35E55" w:rsidP="00F35E55">
      <w:pPr>
        <w:ind w:firstLineChars="200" w:firstLine="600"/>
        <w:rPr>
          <w:rFonts w:ascii="黑体" w:eastAsia="黑体" w:hAnsi="Times New Roman"/>
          <w:sz w:val="30"/>
          <w:szCs w:val="30"/>
        </w:rPr>
      </w:pPr>
      <w:r>
        <w:rPr>
          <w:rFonts w:ascii="黑体" w:eastAsia="黑体" w:hint="eastAsia"/>
          <w:sz w:val="30"/>
          <w:szCs w:val="30"/>
        </w:rPr>
        <w:t>（十二）审批结果</w:t>
      </w:r>
    </w:p>
    <w:p w:rsidR="00F35E55" w:rsidRDefault="00F35E55" w:rsidP="00F35E55">
      <w:pPr>
        <w:ind w:right="300" w:firstLine="600"/>
        <w:rPr>
          <w:rFonts w:ascii="仿宋_GB2312" w:eastAsia="仿宋_GB2312" w:hAnsi="Times New Roman"/>
          <w:sz w:val="30"/>
          <w:szCs w:val="30"/>
        </w:rPr>
      </w:pPr>
      <w:r>
        <w:rPr>
          <w:rFonts w:ascii="仿宋_GB2312" w:eastAsia="仿宋_GB2312" w:hint="eastAsia"/>
          <w:sz w:val="30"/>
          <w:szCs w:val="30"/>
        </w:rPr>
        <w:t>《提取外币现钞备案表》（一人一表）</w:t>
      </w:r>
    </w:p>
    <w:p w:rsidR="00F35E55" w:rsidRDefault="00F35E55" w:rsidP="00F35E55">
      <w:pPr>
        <w:ind w:right="300" w:firstLine="600"/>
        <w:rPr>
          <w:rFonts w:ascii="黑体" w:eastAsia="黑体" w:hAnsi="Times New Roman"/>
          <w:sz w:val="30"/>
          <w:szCs w:val="30"/>
        </w:rPr>
      </w:pPr>
      <w:r>
        <w:rPr>
          <w:rFonts w:ascii="黑体" w:eastAsia="黑体" w:hint="eastAsia"/>
          <w:sz w:val="30"/>
          <w:szCs w:val="30"/>
        </w:rPr>
        <w:t>（十三）结果送达</w:t>
      </w:r>
    </w:p>
    <w:p w:rsidR="00F35E55" w:rsidRDefault="00F35E55" w:rsidP="00F35E55">
      <w:pPr>
        <w:ind w:right="300" w:firstLine="600"/>
        <w:rPr>
          <w:rFonts w:ascii="仿宋_GB2312" w:eastAsia="仿宋_GB2312" w:hAnsi="Times New Roman"/>
          <w:sz w:val="30"/>
          <w:szCs w:val="30"/>
        </w:rPr>
      </w:pPr>
      <w:r>
        <w:rPr>
          <w:rFonts w:ascii="仿宋_GB2312" w:eastAsia="仿宋_GB2312" w:hint="eastAsia"/>
          <w:sz w:val="30"/>
          <w:szCs w:val="30"/>
        </w:rPr>
        <w:t>当场告知申请人，现场领取</w:t>
      </w:r>
    </w:p>
    <w:p w:rsidR="00F35E55" w:rsidRDefault="00F35E55" w:rsidP="00F35E55">
      <w:pPr>
        <w:ind w:right="300" w:firstLine="600"/>
        <w:rPr>
          <w:rFonts w:ascii="黑体" w:eastAsia="黑体" w:hAnsi="Times New Roman"/>
          <w:sz w:val="30"/>
          <w:szCs w:val="30"/>
        </w:rPr>
      </w:pPr>
      <w:r>
        <w:rPr>
          <w:rFonts w:ascii="黑体" w:eastAsia="黑体" w:hint="eastAsia"/>
          <w:sz w:val="30"/>
          <w:szCs w:val="30"/>
        </w:rPr>
        <w:lastRenderedPageBreak/>
        <w:t>（十四）申请人权利和义务</w:t>
      </w:r>
    </w:p>
    <w:p w:rsidR="00F35E55" w:rsidRDefault="00F35E55" w:rsidP="00F35E55">
      <w:pPr>
        <w:ind w:right="300" w:firstLine="600"/>
        <w:rPr>
          <w:rFonts w:ascii="仿宋_GB2312" w:eastAsia="仿宋_GB2312"/>
          <w:sz w:val="30"/>
          <w:szCs w:val="30"/>
        </w:rPr>
      </w:pPr>
      <w:r>
        <w:rPr>
          <w:rFonts w:ascii="仿宋_GB2312" w:eastAsia="仿宋_GB2312" w:hint="eastAsia"/>
          <w:sz w:val="30"/>
          <w:szCs w:val="30"/>
        </w:rPr>
        <w:t>申请人有权依法提出行政审批申请，依法进行投诉、举报、复议、诉讼等。申请人有义务保证申请材料完整、真实、准确，获批后合法合规办理相关业务。</w:t>
      </w:r>
    </w:p>
    <w:p w:rsidR="00F35E55" w:rsidRDefault="00F35E55" w:rsidP="00F35E55">
      <w:pPr>
        <w:ind w:right="300" w:firstLine="600"/>
        <w:rPr>
          <w:rFonts w:ascii="黑体" w:eastAsia="黑体" w:hAnsi="Times New Roman"/>
          <w:sz w:val="30"/>
          <w:szCs w:val="30"/>
        </w:rPr>
      </w:pPr>
      <w:r>
        <w:rPr>
          <w:rFonts w:ascii="黑体" w:eastAsia="黑体" w:hAnsi="Times New Roman" w:hint="eastAsia"/>
          <w:sz w:val="30"/>
          <w:szCs w:val="30"/>
        </w:rPr>
        <w:t>（十五）咨询途径</w:t>
      </w:r>
    </w:p>
    <w:p w:rsidR="00F35E55" w:rsidRDefault="00F35E55" w:rsidP="00F35E55">
      <w:pPr>
        <w:ind w:right="300" w:firstLine="600"/>
        <w:rPr>
          <w:rFonts w:ascii="仿宋_GB2312" w:eastAsia="仿宋_GB2312"/>
          <w:sz w:val="30"/>
          <w:szCs w:val="30"/>
        </w:rPr>
      </w:pPr>
      <w:r>
        <w:rPr>
          <w:rFonts w:ascii="仿宋_GB2312" w:eastAsia="仿宋_GB2312"/>
          <w:sz w:val="30"/>
          <w:szCs w:val="30"/>
        </w:rPr>
        <w:t>国家外汇管理局</w:t>
      </w:r>
      <w:r>
        <w:rPr>
          <w:rFonts w:ascii="仿宋_GB2312" w:eastAsia="仿宋_GB2312" w:hint="eastAsia"/>
          <w:sz w:val="30"/>
          <w:szCs w:val="30"/>
        </w:rPr>
        <w:t>浙江省分局经常项目管理处，咨询</w:t>
      </w:r>
      <w:r>
        <w:rPr>
          <w:rFonts w:ascii="仿宋_GB2312" w:eastAsia="仿宋_GB2312"/>
          <w:sz w:val="30"/>
          <w:szCs w:val="30"/>
        </w:rPr>
        <w:t>电话</w:t>
      </w:r>
      <w:r>
        <w:rPr>
          <w:rFonts w:ascii="仿宋_GB2312" w:eastAsia="仿宋_GB2312" w:hint="eastAsia"/>
          <w:sz w:val="30"/>
          <w:szCs w:val="30"/>
        </w:rPr>
        <w:t>：</w:t>
      </w:r>
      <w:r>
        <w:rPr>
          <w:rFonts w:ascii="仿宋_GB2312" w:eastAsia="仿宋_GB2312"/>
          <w:sz w:val="30"/>
          <w:szCs w:val="30"/>
        </w:rPr>
        <w:t>（0</w:t>
      </w:r>
      <w:r>
        <w:rPr>
          <w:rFonts w:ascii="仿宋_GB2312" w:eastAsia="仿宋_GB2312" w:hint="eastAsia"/>
          <w:sz w:val="30"/>
          <w:szCs w:val="30"/>
        </w:rPr>
        <w:t>571</w:t>
      </w:r>
      <w:r>
        <w:rPr>
          <w:rFonts w:ascii="仿宋_GB2312" w:eastAsia="仿宋_GB2312"/>
          <w:sz w:val="30"/>
          <w:szCs w:val="30"/>
        </w:rPr>
        <w:t>）</w:t>
      </w:r>
      <w:r>
        <w:rPr>
          <w:rFonts w:ascii="仿宋_GB2312" w:eastAsia="仿宋_GB2312" w:hint="eastAsia"/>
          <w:sz w:val="30"/>
          <w:szCs w:val="30"/>
        </w:rPr>
        <w:t>87686387</w:t>
      </w:r>
    </w:p>
    <w:p w:rsidR="00F35E55" w:rsidRDefault="00F35E55" w:rsidP="00F35E55">
      <w:pPr>
        <w:ind w:right="300" w:firstLine="600"/>
        <w:rPr>
          <w:rFonts w:ascii="仿宋_GB2312" w:eastAsia="仿宋_GB2312"/>
          <w:sz w:val="30"/>
          <w:szCs w:val="30"/>
        </w:rPr>
        <w:sectPr w:rsidR="00F35E55">
          <w:footerReference w:type="default" r:id="rId48"/>
          <w:pgSz w:w="11906" w:h="16838"/>
          <w:pgMar w:top="1440" w:right="1800" w:bottom="1440" w:left="1800" w:header="851" w:footer="992" w:gutter="0"/>
          <w:cols w:space="720"/>
          <w:docGrid w:type="lines" w:linePitch="312"/>
        </w:sectPr>
      </w:pPr>
    </w:p>
    <w:p w:rsidR="00F35E55" w:rsidRDefault="00F35E55" w:rsidP="00F35E55">
      <w:pPr>
        <w:ind w:right="300"/>
        <w:rPr>
          <w:rFonts w:ascii="仿宋_GB2312" w:eastAsia="仿宋_GB2312"/>
          <w:sz w:val="30"/>
          <w:szCs w:val="30"/>
        </w:rPr>
      </w:pPr>
      <w:r>
        <w:rPr>
          <w:rFonts w:ascii="仿宋_GB2312" w:eastAsia="仿宋_GB2312" w:hint="eastAsia"/>
          <w:sz w:val="30"/>
          <w:szCs w:val="30"/>
        </w:rPr>
        <w:lastRenderedPageBreak/>
        <w:t>附录</w:t>
      </w:r>
    </w:p>
    <w:p w:rsidR="00F35E55" w:rsidRDefault="00F35E55" w:rsidP="00F35E55">
      <w:pPr>
        <w:ind w:right="300"/>
        <w:jc w:val="center"/>
        <w:rPr>
          <w:rFonts w:ascii="黑体" w:eastAsia="黑体"/>
          <w:sz w:val="30"/>
          <w:szCs w:val="30"/>
        </w:rPr>
      </w:pPr>
      <w:r>
        <w:rPr>
          <w:rFonts w:ascii="黑体" w:eastAsia="黑体" w:hint="eastAsia"/>
          <w:sz w:val="30"/>
          <w:szCs w:val="30"/>
        </w:rPr>
        <w:t>基本流程图</w:t>
      </w:r>
    </w:p>
    <w:p w:rsidR="00F35E55" w:rsidRDefault="00F35E55" w:rsidP="00F35E55">
      <w:pPr>
        <w:ind w:right="300"/>
        <w:jc w:val="center"/>
        <w:rPr>
          <w:rFonts w:ascii="黑体" w:eastAsia="黑体"/>
          <w:sz w:val="30"/>
          <w:szCs w:val="30"/>
        </w:rPr>
      </w:pPr>
    </w:p>
    <w:p w:rsidR="00F35E55" w:rsidRDefault="00577183" w:rsidP="00F35E55">
      <w:pPr>
        <w:ind w:right="300"/>
        <w:jc w:val="center"/>
        <w:rPr>
          <w:rFonts w:ascii="仿宋_GB2312" w:eastAsia="仿宋_GB2312"/>
          <w:sz w:val="30"/>
          <w:szCs w:val="30"/>
        </w:rPr>
      </w:pPr>
      <w:r>
        <w:rPr>
          <w:rFonts w:ascii="仿宋_GB2312" w:eastAsia="仿宋_GB2312"/>
          <w:sz w:val="30"/>
          <w:szCs w:val="30"/>
        </w:rPr>
        <w:pict>
          <v:roundrect id="Rounded Rectangle 32778" o:spid="_x0000_s3606" style="position:absolute;left:0;text-align:left;margin-left:.15pt;margin-top:10.45pt;width:86.2pt;height:58.6pt;z-index:251990016" arcsize="10923f" o:preferrelative="t">
            <v:stroke miterlimit="2"/>
            <v:textbox>
              <w:txbxContent>
                <w:p w:rsidR="00F35E55" w:rsidRDefault="00F35E55" w:rsidP="00F35E55">
                  <w:r>
                    <w:rPr>
                      <w:rFonts w:hint="eastAsia"/>
                    </w:rPr>
                    <w:t>申请人提交申请材料</w:t>
                  </w:r>
                </w:p>
              </w:txbxContent>
            </v:textbox>
          </v:roundrect>
        </w:pict>
      </w:r>
    </w:p>
    <w:p w:rsidR="00F35E55" w:rsidRDefault="00F35E55" w:rsidP="00F35E55">
      <w:pPr>
        <w:ind w:right="300"/>
        <w:jc w:val="center"/>
        <w:rPr>
          <w:rFonts w:ascii="仿宋_GB2312" w:eastAsia="仿宋_GB2312"/>
          <w:sz w:val="30"/>
          <w:szCs w:val="30"/>
        </w:rPr>
      </w:pPr>
    </w:p>
    <w:p w:rsidR="00F35E55" w:rsidRDefault="00577183" w:rsidP="00F35E55">
      <w:pPr>
        <w:ind w:right="300"/>
        <w:jc w:val="center"/>
        <w:rPr>
          <w:rFonts w:ascii="仿宋_GB2312" w:eastAsia="仿宋_GB2312"/>
          <w:sz w:val="30"/>
          <w:szCs w:val="30"/>
        </w:rPr>
      </w:pPr>
      <w:r>
        <w:rPr>
          <w:rFonts w:ascii="仿宋_GB2312" w:eastAsia="仿宋_GB2312"/>
          <w:sz w:val="30"/>
          <w:szCs w:val="30"/>
        </w:rPr>
        <w:pict>
          <v:shape id="Straight Connector 32791" o:spid="_x0000_s3615" type="#_x0000_t32" style="position:absolute;left:0;text-align:left;margin-left:41.45pt;margin-top:21.05pt;width:232.15pt;height:.05pt;flip:x;z-index:251999232" o:preferrelative="t" filled="t">
            <v:stroke endarrow="block" miterlimit="2"/>
          </v:shape>
        </w:pict>
      </w:r>
      <w:r>
        <w:rPr>
          <w:rFonts w:ascii="仿宋_GB2312" w:eastAsia="仿宋_GB2312"/>
          <w:sz w:val="30"/>
          <w:szCs w:val="30"/>
        </w:rPr>
        <w:pict>
          <v:shape id="Straight Connector 32787" o:spid="_x0000_s3611" type="#_x0000_t32" style="position:absolute;left:0;text-align:left;margin-left:40.6pt;margin-top:6.65pt;width:.85pt;height:73.4pt;z-index:251995136" o:preferrelative="t" filled="t">
            <v:stroke endarrow="block" miterlimit="2"/>
          </v:shape>
        </w:pict>
      </w:r>
      <w:r>
        <w:rPr>
          <w:rFonts w:ascii="仿宋_GB2312" w:eastAsia="仿宋_GB2312"/>
          <w:sz w:val="30"/>
          <w:szCs w:val="30"/>
        </w:rPr>
        <w:pict>
          <v:roundrect id="Rounded Rectangle 32780" o:spid="_x0000_s3608" style="position:absolute;left:0;text-align:left;margin-left:273.6pt;margin-top:1.6pt;width:146.45pt;height:33.7pt;z-index:251992064" arcsize="10923f" o:preferrelative="t">
            <v:stroke miterlimit="2"/>
            <v:textbox>
              <w:txbxContent>
                <w:p w:rsidR="00F35E55" w:rsidRDefault="00F35E55" w:rsidP="00F35E55">
                  <w:r>
                    <w:rPr>
                      <w:rFonts w:hint="eastAsia"/>
                    </w:rPr>
                    <w:t>申请人补全材料</w:t>
                  </w:r>
                </w:p>
              </w:txbxContent>
            </v:textbox>
          </v:roundrect>
        </w:pict>
      </w:r>
    </w:p>
    <w:p w:rsidR="00F35E55" w:rsidRDefault="00577183" w:rsidP="00F35E55">
      <w:pPr>
        <w:ind w:right="300"/>
        <w:jc w:val="left"/>
        <w:rPr>
          <w:rFonts w:ascii="仿宋_GB2312" w:eastAsia="仿宋_GB2312"/>
          <w:sz w:val="30"/>
          <w:szCs w:val="30"/>
        </w:rPr>
        <w:sectPr w:rsidR="00F35E55">
          <w:pgSz w:w="11906" w:h="16838"/>
          <w:pgMar w:top="1440" w:right="1800" w:bottom="1440" w:left="1800" w:header="851" w:footer="992" w:gutter="0"/>
          <w:cols w:space="720"/>
          <w:docGrid w:type="lines" w:linePitch="312"/>
        </w:sectPr>
      </w:pPr>
      <w:r>
        <w:rPr>
          <w:rFonts w:ascii="仿宋_GB2312" w:eastAsia="仿宋_GB2312"/>
          <w:sz w:val="30"/>
          <w:szCs w:val="30"/>
        </w:rPr>
        <w:pict>
          <v:shape id="Straight Connector 32790" o:spid="_x0000_s3614" type="#_x0000_t32" style="position:absolute;margin-left:345.35pt;margin-top:4.1pt;width:.05pt;height:44.75pt;flip:y;z-index:251998208" o:preferrelative="t" filled="t">
            <v:stroke endarrow="block" miterlimit="2"/>
          </v:shape>
        </w:pict>
      </w:r>
      <w:r>
        <w:rPr>
          <w:rFonts w:ascii="仿宋_GB2312" w:eastAsia="仿宋_GB2312"/>
          <w:sz w:val="30"/>
          <w:szCs w:val="30"/>
        </w:rPr>
        <w:pict>
          <v:shape id="Straight Connector 32788" o:spid="_x0000_s3612" type="#_x0000_t32" style="position:absolute;margin-left:93.35pt;margin-top:61.45pt;width:58.6pt;height:.05pt;z-index:251996160" o:preferrelative="t" filled="t">
            <v:stroke endarrow="block" miterlimit="2"/>
          </v:shape>
        </w:pict>
      </w:r>
    </w:p>
    <w:p w:rsidR="00F35E55" w:rsidRDefault="00577183" w:rsidP="00F35E55">
      <w:pPr>
        <w:ind w:right="300"/>
        <w:rPr>
          <w:rFonts w:ascii="黑体" w:eastAsia="黑体"/>
          <w:sz w:val="48"/>
          <w:szCs w:val="48"/>
        </w:rPr>
        <w:sectPr w:rsidR="00F35E55">
          <w:footerReference w:type="default" r:id="rId49"/>
          <w:type w:val="continuous"/>
          <w:pgSz w:w="11906" w:h="16838"/>
          <w:pgMar w:top="1440" w:right="1800" w:bottom="1440" w:left="1800" w:header="851" w:footer="992" w:gutter="0"/>
          <w:cols w:space="720"/>
          <w:docGrid w:type="lines" w:linePitch="312"/>
        </w:sectPr>
      </w:pPr>
      <w:r w:rsidRPr="00577183">
        <w:rPr>
          <w:rFonts w:ascii="仿宋_GB2312" w:eastAsia="仿宋_GB2312"/>
          <w:sz w:val="30"/>
          <w:szCs w:val="30"/>
        </w:rPr>
        <w:lastRenderedPageBreak/>
        <w:pict>
          <v:roundrect id="Rounded Rectangle 32782" o:spid="_x0000_s3610" style="position:absolute;left:0;text-align:left;margin-left:151.95pt;margin-top:126.15pt;width:268.1pt;height:31.5pt;z-index:251994112" arcsize="10923f" o:preferrelative="t">
            <v:stroke miterlimit="2"/>
            <v:textbox>
              <w:txbxContent>
                <w:p w:rsidR="00F35E55" w:rsidRDefault="00F35E55" w:rsidP="00F35E55">
                  <w:r>
                    <w:rPr>
                      <w:rFonts w:hint="eastAsia"/>
                    </w:rPr>
                    <w:t>材料齐全予以当场办理</w:t>
                  </w:r>
                </w:p>
                <w:p w:rsidR="00F35E55" w:rsidRDefault="00F35E55" w:rsidP="00F35E55"/>
              </w:txbxContent>
            </v:textbox>
          </v:roundrect>
        </w:pict>
      </w:r>
      <w:r w:rsidRPr="00577183">
        <w:rPr>
          <w:rFonts w:ascii="仿宋_GB2312" w:eastAsia="仿宋_GB2312"/>
          <w:sz w:val="30"/>
          <w:szCs w:val="30"/>
        </w:rPr>
        <w:pict>
          <v:roundrect id="Rounded Rectangle 32781" o:spid="_x0000_s3609" style="position:absolute;left:0;text-align:left;margin-left:151.95pt;margin-top:48.85pt;width:268.1pt;height:43.55pt;z-index:251993088" arcsize="10923f" o:preferrelative="t">
            <v:stroke miterlimit="2"/>
            <v:textbox>
              <w:txbxContent>
                <w:p w:rsidR="00F35E55" w:rsidRDefault="00F35E55" w:rsidP="00F35E55">
                  <w:r>
                    <w:rPr>
                      <w:rFonts w:hint="eastAsia"/>
                    </w:rPr>
                    <w:t>材料不全或不符合其他法定形式的，一次性告知补正材料，并依法出具《行政许可补正通知书》或其他文书</w:t>
                  </w:r>
                </w:p>
              </w:txbxContent>
            </v:textbox>
          </v:roundrect>
        </w:pict>
      </w:r>
      <w:r w:rsidRPr="00577183">
        <w:rPr>
          <w:rFonts w:ascii="仿宋_GB2312" w:eastAsia="仿宋_GB2312"/>
          <w:sz w:val="30"/>
          <w:szCs w:val="30"/>
        </w:rPr>
        <w:pict>
          <v:shape id="Straight Connector 32789" o:spid="_x0000_s3613" type="#_x0000_t32" style="position:absolute;left:0;text-align:left;margin-left:93.35pt;margin-top:138.4pt;width:58.6pt;height:.05pt;z-index:251997184" o:preferrelative="t" filled="t">
            <v:stroke endarrow="block" miterlimit="2"/>
          </v:shape>
        </w:pict>
      </w:r>
      <w:r w:rsidRPr="00577183">
        <w:rPr>
          <w:rFonts w:ascii="仿宋_GB2312" w:eastAsia="仿宋_GB2312"/>
          <w:sz w:val="30"/>
          <w:szCs w:val="30"/>
        </w:rPr>
        <w:pict>
          <v:roundrect id="Rounded Rectangle 32779" o:spid="_x0000_s3607" style="position:absolute;left:0;text-align:left;margin-left:-6.55pt;margin-top:48.85pt;width:99.9pt;height:100.3pt;z-index:251991040" arcsize="10923f" o:preferrelative="t">
            <v:stroke miterlimit="2"/>
            <v:textbox>
              <w:txbxContent>
                <w:p w:rsidR="00F35E55" w:rsidRDefault="00F35E55" w:rsidP="00F35E55"/>
                <w:p w:rsidR="00F35E55" w:rsidRDefault="00F35E55" w:rsidP="00F35E55">
                  <w:r>
                    <w:rPr>
                      <w:rFonts w:hint="eastAsia"/>
                    </w:rPr>
                    <w:t>分支局受理、审查、审核</w:t>
                  </w:r>
                </w:p>
                <w:p w:rsidR="00F35E55" w:rsidRDefault="00F35E55" w:rsidP="00F35E55"/>
              </w:txbxContent>
            </v:textbox>
          </v:roundrect>
        </w:pict>
      </w:r>
    </w:p>
    <w:p w:rsidR="00F35E55" w:rsidRDefault="00F35E55" w:rsidP="00F35E55">
      <w:pPr>
        <w:ind w:right="300" w:firstLine="585"/>
        <w:rPr>
          <w:rFonts w:ascii="黑体" w:eastAsia="黑体"/>
          <w:sz w:val="30"/>
          <w:szCs w:val="30"/>
        </w:rPr>
      </w:pPr>
      <w:r>
        <w:rPr>
          <w:rFonts w:ascii="黑体" w:eastAsia="黑体" w:hint="eastAsia"/>
          <w:sz w:val="30"/>
          <w:szCs w:val="30"/>
        </w:rPr>
        <w:lastRenderedPageBreak/>
        <w:t>七、个人外币现钞携带出境审核（一人携带超过等值10000美元现钞出境）</w:t>
      </w:r>
    </w:p>
    <w:p w:rsidR="00F35E55" w:rsidRDefault="00F35E55" w:rsidP="00F35E55">
      <w:pPr>
        <w:ind w:firstLine="585"/>
        <w:rPr>
          <w:rFonts w:ascii="黑体" w:eastAsia="黑体"/>
          <w:sz w:val="30"/>
          <w:szCs w:val="30"/>
        </w:rPr>
      </w:pPr>
      <w:r>
        <w:rPr>
          <w:rFonts w:ascii="黑体" w:eastAsia="黑体" w:hint="eastAsia"/>
          <w:sz w:val="30"/>
          <w:szCs w:val="30"/>
        </w:rPr>
        <w:t>（一）办理依据</w:t>
      </w:r>
    </w:p>
    <w:p w:rsidR="00F35E55" w:rsidRDefault="00F35E55" w:rsidP="00F35E55">
      <w:pPr>
        <w:ind w:right="300" w:firstLine="600"/>
        <w:jc w:val="left"/>
        <w:rPr>
          <w:rFonts w:ascii="仿宋_GB2312" w:eastAsia="仿宋_GB2312"/>
          <w:sz w:val="30"/>
          <w:szCs w:val="30"/>
        </w:rPr>
      </w:pPr>
      <w:r>
        <w:rPr>
          <w:rFonts w:ascii="仿宋_GB2312" w:eastAsia="仿宋_GB2312" w:hint="eastAsia"/>
          <w:sz w:val="30"/>
          <w:szCs w:val="30"/>
        </w:rPr>
        <w:t>1.《中华人民共和国外汇管理条例》（国务院令532号）</w:t>
      </w:r>
    </w:p>
    <w:p w:rsidR="00F35E55" w:rsidRDefault="00F35E55" w:rsidP="00F35E55">
      <w:pPr>
        <w:ind w:right="300" w:firstLine="600"/>
        <w:jc w:val="left"/>
        <w:rPr>
          <w:rFonts w:ascii="仿宋_GB2312" w:eastAsia="仿宋_GB2312"/>
          <w:sz w:val="30"/>
          <w:szCs w:val="30"/>
        </w:rPr>
      </w:pPr>
      <w:r>
        <w:rPr>
          <w:rFonts w:ascii="仿宋_GB2312" w:eastAsia="仿宋_GB2312" w:hint="eastAsia"/>
          <w:sz w:val="30"/>
          <w:szCs w:val="30"/>
        </w:rPr>
        <w:t>2.《携带外币现钞出入境管理暂行办法》（汇发</w:t>
      </w:r>
      <w:r>
        <w:rPr>
          <w:rFonts w:ascii="仿宋_GB2312" w:eastAsia="仿宋_GB2312" w:hAnsi="仿宋_GB2312" w:cs="仿宋_GB2312" w:hint="eastAsia"/>
          <w:sz w:val="30"/>
          <w:szCs w:val="30"/>
        </w:rPr>
        <w:t>〔2003〕</w:t>
      </w:r>
      <w:r>
        <w:rPr>
          <w:rFonts w:ascii="仿宋_GB2312" w:eastAsia="仿宋_GB2312" w:hint="eastAsia"/>
          <w:sz w:val="30"/>
          <w:szCs w:val="30"/>
        </w:rPr>
        <w:t>102号）</w:t>
      </w:r>
    </w:p>
    <w:p w:rsidR="00F35E55" w:rsidRDefault="00F35E55" w:rsidP="00F35E55">
      <w:pPr>
        <w:ind w:firstLineChars="200" w:firstLine="600"/>
        <w:rPr>
          <w:rFonts w:ascii="仿宋_GB2312" w:eastAsia="仿宋_GB2312"/>
          <w:sz w:val="30"/>
          <w:szCs w:val="30"/>
        </w:rPr>
      </w:pPr>
      <w:r>
        <w:rPr>
          <w:rFonts w:ascii="仿宋_GB2312" w:eastAsia="仿宋_GB2312" w:hint="eastAsia"/>
          <w:sz w:val="30"/>
          <w:szCs w:val="30"/>
        </w:rPr>
        <w:t>3.《关于印发〈携带外币现钞出入境管理操作规程〉的通知》（汇发</w:t>
      </w:r>
      <w:r>
        <w:rPr>
          <w:rFonts w:ascii="仿宋_GB2312" w:eastAsia="仿宋_GB2312" w:hAnsi="仿宋_GB2312" w:cs="仿宋_GB2312" w:hint="eastAsia"/>
          <w:sz w:val="30"/>
          <w:szCs w:val="30"/>
        </w:rPr>
        <w:t>〔2004〕</w:t>
      </w:r>
      <w:r>
        <w:rPr>
          <w:rFonts w:ascii="仿宋_GB2312" w:eastAsia="仿宋_GB2312" w:hint="eastAsia"/>
          <w:sz w:val="30"/>
          <w:szCs w:val="30"/>
        </w:rPr>
        <w:t>21号）</w:t>
      </w:r>
    </w:p>
    <w:p w:rsidR="00F35E55" w:rsidRDefault="00F35E55" w:rsidP="00F35E55">
      <w:pPr>
        <w:ind w:firstLineChars="200" w:firstLine="600"/>
        <w:rPr>
          <w:rFonts w:ascii="仿宋_GB2312" w:eastAsia="仿宋_GB2312"/>
          <w:sz w:val="30"/>
          <w:szCs w:val="30"/>
        </w:rPr>
      </w:pPr>
      <w:r>
        <w:rPr>
          <w:rFonts w:ascii="Times New Roman" w:eastAsia="仿宋_GB2312" w:hAnsi="Times New Roman" w:cs="Times New Roman" w:hint="eastAsia"/>
          <w:sz w:val="30"/>
          <w:szCs w:val="30"/>
        </w:rPr>
        <w:t>4.</w:t>
      </w:r>
      <w:r>
        <w:rPr>
          <w:rFonts w:ascii="Times New Roman" w:eastAsia="仿宋_GB2312" w:hAnsi="Times New Roman" w:cs="Times New Roman"/>
          <w:sz w:val="30"/>
          <w:szCs w:val="30"/>
        </w:rPr>
        <w:t>《国家外汇管理局关于印发〈</w:t>
      </w:r>
      <w:r>
        <w:rPr>
          <w:rFonts w:ascii="Times New Roman" w:eastAsia="仿宋_GB2312" w:hAnsi="Times New Roman" w:cs="Times New Roman" w:hint="eastAsia"/>
          <w:sz w:val="30"/>
          <w:szCs w:val="30"/>
        </w:rPr>
        <w:t>经常项目外汇业务指引（</w:t>
      </w:r>
      <w:r>
        <w:rPr>
          <w:rFonts w:ascii="Times New Roman" w:eastAsia="仿宋_GB2312" w:hAnsi="Times New Roman" w:cs="Times New Roman" w:hint="eastAsia"/>
          <w:sz w:val="30"/>
          <w:szCs w:val="30"/>
        </w:rPr>
        <w:t>2020</w:t>
      </w:r>
      <w:r>
        <w:rPr>
          <w:rFonts w:ascii="Times New Roman" w:eastAsia="仿宋_GB2312" w:hAnsi="Times New Roman" w:cs="Times New Roman" w:hint="eastAsia"/>
          <w:sz w:val="30"/>
          <w:szCs w:val="30"/>
        </w:rPr>
        <w:t>年版）</w:t>
      </w:r>
      <w:r>
        <w:rPr>
          <w:rFonts w:ascii="Times New Roman" w:eastAsia="仿宋_GB2312" w:hAnsi="Times New Roman" w:cs="Times New Roman"/>
          <w:sz w:val="30"/>
          <w:szCs w:val="30"/>
        </w:rPr>
        <w:t>〉的通知》（汇发</w:t>
      </w:r>
      <w:r>
        <w:rPr>
          <w:rFonts w:ascii="仿宋_GB2312" w:eastAsia="仿宋_GB2312" w:hAnsi="Times New Roman" w:cs="Times New Roman" w:hint="eastAsia"/>
          <w:sz w:val="30"/>
          <w:szCs w:val="30"/>
        </w:rPr>
        <w:t>〔</w:t>
      </w:r>
      <w:r>
        <w:rPr>
          <w:rFonts w:ascii="Times New Roman" w:eastAsia="仿宋_GB2312" w:hAnsi="Times New Roman" w:cs="Times New Roman" w:hint="eastAsia"/>
          <w:sz w:val="30"/>
          <w:szCs w:val="30"/>
        </w:rPr>
        <w:t>2020</w:t>
      </w:r>
      <w:r>
        <w:rPr>
          <w:rFonts w:ascii="仿宋_GB2312" w:eastAsia="仿宋_GB2312" w:hAnsi="Times New Roman" w:cs="Times New Roman" w:hint="eastAsia"/>
          <w:sz w:val="30"/>
          <w:szCs w:val="30"/>
        </w:rPr>
        <w:t>〕</w:t>
      </w:r>
      <w:r>
        <w:rPr>
          <w:rFonts w:ascii="Times New Roman" w:eastAsia="仿宋_GB2312" w:hAnsi="Times New Roman" w:cs="Times New Roman" w:hint="eastAsia"/>
          <w:sz w:val="30"/>
          <w:szCs w:val="30"/>
        </w:rPr>
        <w:t>14</w:t>
      </w:r>
      <w:r>
        <w:rPr>
          <w:rFonts w:ascii="Times New Roman" w:eastAsia="仿宋_GB2312" w:hAnsi="Times New Roman" w:cs="Times New Roman" w:hint="eastAsia"/>
          <w:sz w:val="30"/>
          <w:szCs w:val="30"/>
        </w:rPr>
        <w:t>号</w:t>
      </w:r>
      <w:r>
        <w:rPr>
          <w:rFonts w:ascii="Times New Roman" w:eastAsia="仿宋_GB2312" w:hAnsi="Times New Roman" w:cs="Times New Roman"/>
          <w:sz w:val="30"/>
          <w:szCs w:val="30"/>
        </w:rPr>
        <w:t>）</w:t>
      </w:r>
    </w:p>
    <w:p w:rsidR="00F35E55" w:rsidRDefault="00F35E55" w:rsidP="00F35E55">
      <w:pPr>
        <w:ind w:firstLineChars="200" w:firstLine="600"/>
        <w:rPr>
          <w:rFonts w:ascii="黑体" w:eastAsia="黑体" w:hAnsi="Times New Roman"/>
          <w:sz w:val="30"/>
          <w:szCs w:val="30"/>
        </w:rPr>
      </w:pPr>
      <w:r>
        <w:rPr>
          <w:rFonts w:ascii="黑体" w:eastAsia="黑体" w:hint="eastAsia"/>
          <w:sz w:val="30"/>
          <w:szCs w:val="30"/>
        </w:rPr>
        <w:t>（二）受理机构</w:t>
      </w:r>
    </w:p>
    <w:p w:rsidR="00F35E55" w:rsidRDefault="00F35E55" w:rsidP="00F35E55">
      <w:pPr>
        <w:ind w:firstLineChars="200" w:firstLine="600"/>
        <w:rPr>
          <w:rFonts w:ascii="黑体" w:eastAsia="黑体" w:hAnsi="Times New Roman"/>
          <w:sz w:val="30"/>
          <w:szCs w:val="30"/>
        </w:rPr>
      </w:pPr>
      <w:r>
        <w:rPr>
          <w:rFonts w:ascii="仿宋_GB2312" w:eastAsia="仿宋_GB2312" w:hint="eastAsia"/>
          <w:sz w:val="30"/>
          <w:szCs w:val="30"/>
        </w:rPr>
        <w:t>申请人存款或购汇银行所在地国家外汇管理局分支局</w:t>
      </w:r>
    </w:p>
    <w:p w:rsidR="00F35E55" w:rsidRDefault="00F35E55" w:rsidP="00F35E55">
      <w:pPr>
        <w:ind w:firstLineChars="200" w:firstLine="600"/>
        <w:rPr>
          <w:rFonts w:ascii="黑体" w:eastAsia="黑体" w:hAnsi="Times New Roman"/>
          <w:sz w:val="30"/>
          <w:szCs w:val="30"/>
        </w:rPr>
      </w:pPr>
      <w:r>
        <w:rPr>
          <w:rFonts w:ascii="黑体" w:eastAsia="黑体" w:hint="eastAsia"/>
          <w:sz w:val="30"/>
          <w:szCs w:val="30"/>
        </w:rPr>
        <w:t>（三）决定机构</w:t>
      </w:r>
    </w:p>
    <w:p w:rsidR="00F35E55" w:rsidRDefault="00F35E55" w:rsidP="00F35E55">
      <w:pPr>
        <w:ind w:firstLineChars="200" w:firstLine="600"/>
        <w:rPr>
          <w:rFonts w:ascii="仿宋_GB2312" w:eastAsia="仿宋_GB2312" w:hAnsi="Times New Roman"/>
          <w:sz w:val="30"/>
          <w:szCs w:val="30"/>
        </w:rPr>
      </w:pPr>
      <w:r>
        <w:rPr>
          <w:rFonts w:ascii="仿宋_GB2312" w:eastAsia="仿宋_GB2312" w:hint="eastAsia"/>
          <w:sz w:val="30"/>
          <w:szCs w:val="30"/>
        </w:rPr>
        <w:t>申请人存款或购汇银行所在地国家外汇管理局分支局</w:t>
      </w:r>
    </w:p>
    <w:p w:rsidR="00F35E55" w:rsidRDefault="00F35E55" w:rsidP="00F35E55">
      <w:pPr>
        <w:ind w:firstLineChars="200" w:firstLine="600"/>
        <w:rPr>
          <w:rFonts w:ascii="黑体" w:eastAsia="黑体" w:hAnsi="Times New Roman"/>
          <w:sz w:val="30"/>
          <w:szCs w:val="30"/>
        </w:rPr>
      </w:pPr>
      <w:r>
        <w:rPr>
          <w:rFonts w:ascii="黑体" w:eastAsia="黑体" w:hint="eastAsia"/>
          <w:sz w:val="30"/>
          <w:szCs w:val="30"/>
        </w:rPr>
        <w:t>（四）审批数量</w:t>
      </w:r>
    </w:p>
    <w:p w:rsidR="00F35E55" w:rsidRDefault="00F35E55" w:rsidP="00F35E55">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无数量限制</w:t>
      </w:r>
    </w:p>
    <w:p w:rsidR="00F35E55" w:rsidRDefault="00F35E55" w:rsidP="00F35E55">
      <w:pPr>
        <w:ind w:firstLineChars="200" w:firstLine="600"/>
        <w:rPr>
          <w:rFonts w:ascii="黑体" w:eastAsia="黑体" w:hAnsi="Times New Roman"/>
          <w:sz w:val="30"/>
          <w:szCs w:val="30"/>
        </w:rPr>
      </w:pPr>
      <w:r>
        <w:rPr>
          <w:rFonts w:ascii="黑体" w:eastAsia="黑体" w:hint="eastAsia"/>
          <w:sz w:val="30"/>
          <w:szCs w:val="30"/>
        </w:rPr>
        <w:t>（五）办事条件</w:t>
      </w:r>
    </w:p>
    <w:p w:rsidR="00F35E55" w:rsidRDefault="00F35E55" w:rsidP="00F35E55">
      <w:pPr>
        <w:ind w:right="300" w:firstLine="600"/>
        <w:jc w:val="left"/>
        <w:rPr>
          <w:rFonts w:ascii="仿宋_GB2312" w:eastAsia="仿宋_GB2312"/>
          <w:sz w:val="30"/>
          <w:szCs w:val="30"/>
        </w:rPr>
      </w:pPr>
      <w:r>
        <w:rPr>
          <w:rFonts w:ascii="仿宋_GB2312" w:eastAsia="仿宋_GB2312" w:hint="eastAsia"/>
          <w:sz w:val="30"/>
          <w:szCs w:val="30"/>
        </w:rPr>
        <w:t>申请人为拟出境个人，应符合以下条件之一：</w:t>
      </w:r>
    </w:p>
    <w:p w:rsidR="00F35E55" w:rsidRDefault="00F35E55" w:rsidP="00F35E55">
      <w:pPr>
        <w:ind w:right="300" w:firstLine="600"/>
        <w:jc w:val="left"/>
        <w:rPr>
          <w:rFonts w:ascii="仿宋_GB2312" w:eastAsia="仿宋_GB2312"/>
          <w:sz w:val="30"/>
          <w:szCs w:val="30"/>
        </w:rPr>
      </w:pPr>
      <w:r>
        <w:rPr>
          <w:rFonts w:ascii="仿宋_GB2312" w:eastAsia="仿宋_GB2312" w:hint="eastAsia"/>
          <w:sz w:val="30"/>
          <w:szCs w:val="30"/>
        </w:rPr>
        <w:t>1.人数较多的出境团组；</w:t>
      </w:r>
    </w:p>
    <w:p w:rsidR="00F35E55" w:rsidRDefault="00F35E55" w:rsidP="00F35E55">
      <w:pPr>
        <w:ind w:right="300" w:firstLine="600"/>
        <w:jc w:val="left"/>
        <w:rPr>
          <w:rFonts w:ascii="仿宋_GB2312" w:eastAsia="仿宋_GB2312"/>
          <w:sz w:val="30"/>
          <w:szCs w:val="30"/>
        </w:rPr>
      </w:pPr>
      <w:r>
        <w:rPr>
          <w:rFonts w:ascii="仿宋_GB2312" w:eastAsia="仿宋_GB2312" w:hint="eastAsia"/>
          <w:sz w:val="30"/>
          <w:szCs w:val="30"/>
        </w:rPr>
        <w:t>2.出境时间较长或旅途较长的科学考察团组；</w:t>
      </w:r>
    </w:p>
    <w:p w:rsidR="00F35E55" w:rsidRDefault="00F35E55" w:rsidP="00F35E55">
      <w:pPr>
        <w:ind w:right="300" w:firstLine="600"/>
        <w:jc w:val="left"/>
        <w:rPr>
          <w:rFonts w:ascii="仿宋_GB2312" w:eastAsia="仿宋_GB2312"/>
          <w:sz w:val="30"/>
          <w:szCs w:val="30"/>
        </w:rPr>
      </w:pPr>
      <w:r>
        <w:rPr>
          <w:rFonts w:ascii="仿宋_GB2312" w:eastAsia="仿宋_GB2312" w:hint="eastAsia"/>
          <w:sz w:val="30"/>
          <w:szCs w:val="30"/>
        </w:rPr>
        <w:t>3.政府领导人出访；</w:t>
      </w:r>
    </w:p>
    <w:p w:rsidR="00F35E55" w:rsidRDefault="00F35E55" w:rsidP="00F35E55">
      <w:pPr>
        <w:ind w:right="300" w:firstLine="600"/>
        <w:jc w:val="left"/>
        <w:rPr>
          <w:rFonts w:ascii="仿宋_GB2312" w:eastAsia="仿宋_GB2312"/>
          <w:sz w:val="30"/>
          <w:szCs w:val="30"/>
        </w:rPr>
      </w:pPr>
      <w:r>
        <w:rPr>
          <w:rFonts w:ascii="仿宋_GB2312" w:eastAsia="仿宋_GB2312" w:hint="eastAsia"/>
          <w:sz w:val="30"/>
          <w:szCs w:val="30"/>
        </w:rPr>
        <w:t>4.出境人员赴战乱、外汇管制严格、金融条件差或金融动</w:t>
      </w:r>
      <w:r>
        <w:rPr>
          <w:rFonts w:ascii="仿宋_GB2312" w:eastAsia="仿宋_GB2312" w:hint="eastAsia"/>
          <w:sz w:val="30"/>
          <w:szCs w:val="30"/>
        </w:rPr>
        <w:lastRenderedPageBreak/>
        <w:t>乱的国家；</w:t>
      </w:r>
    </w:p>
    <w:p w:rsidR="00F35E55" w:rsidRDefault="00F35E55" w:rsidP="00F35E55">
      <w:pPr>
        <w:ind w:right="300" w:firstLine="600"/>
        <w:jc w:val="left"/>
        <w:rPr>
          <w:rFonts w:ascii="仿宋_GB2312" w:eastAsia="仿宋_GB2312"/>
          <w:sz w:val="30"/>
          <w:szCs w:val="30"/>
        </w:rPr>
      </w:pPr>
      <w:r>
        <w:rPr>
          <w:rFonts w:ascii="仿宋_GB2312" w:eastAsia="仿宋_GB2312" w:hint="eastAsia"/>
          <w:sz w:val="30"/>
          <w:szCs w:val="30"/>
        </w:rPr>
        <w:t>5.其他特殊情况。</w:t>
      </w:r>
    </w:p>
    <w:p w:rsidR="00F35E55" w:rsidRDefault="00F35E55" w:rsidP="00F35E55">
      <w:pPr>
        <w:ind w:right="300" w:firstLine="600"/>
        <w:rPr>
          <w:rFonts w:ascii="仿宋_GB2312" w:eastAsia="仿宋_GB2312"/>
          <w:sz w:val="30"/>
          <w:szCs w:val="30"/>
        </w:rPr>
      </w:pPr>
      <w:r>
        <w:rPr>
          <w:rFonts w:ascii="仿宋_GB2312" w:eastAsia="仿宋_GB2312" w:hint="eastAsia"/>
          <w:sz w:val="30"/>
          <w:szCs w:val="30"/>
        </w:rPr>
        <w:t>除此之外，出境人员不得携带超过等值10000美元的外币现钞出境。</w:t>
      </w:r>
    </w:p>
    <w:p w:rsidR="00F35E55" w:rsidRDefault="00F35E55" w:rsidP="00F35E55">
      <w:pPr>
        <w:ind w:right="300" w:firstLine="600"/>
        <w:rPr>
          <w:rFonts w:ascii="仿宋_GB2312" w:eastAsia="仿宋_GB2312"/>
          <w:sz w:val="30"/>
          <w:szCs w:val="30"/>
        </w:rPr>
      </w:pPr>
      <w:r>
        <w:rPr>
          <w:rFonts w:ascii="仿宋_GB2312" w:eastAsia="仿宋_GB2312" w:hint="eastAsia"/>
          <w:sz w:val="30"/>
          <w:szCs w:val="30"/>
        </w:rPr>
        <w:t>禁止性要求：申请材料不齐全，不符合法规规定。</w:t>
      </w:r>
    </w:p>
    <w:p w:rsidR="00F35E55" w:rsidRDefault="00F35E55" w:rsidP="00F35E55">
      <w:pPr>
        <w:ind w:firstLineChars="200" w:firstLine="600"/>
        <w:rPr>
          <w:rFonts w:ascii="黑体" w:eastAsia="黑体" w:hAnsi="Times New Roman"/>
          <w:sz w:val="30"/>
          <w:szCs w:val="30"/>
        </w:rPr>
      </w:pPr>
      <w:r>
        <w:rPr>
          <w:rFonts w:ascii="黑体" w:eastAsia="黑体" w:hint="eastAsia"/>
          <w:sz w:val="30"/>
          <w:szCs w:val="30"/>
        </w:rPr>
        <w:t>（六）申请材料</w:t>
      </w:r>
    </w:p>
    <w:p w:rsidR="00F35E55" w:rsidRDefault="00F35E55" w:rsidP="00F35E55">
      <w:pPr>
        <w:ind w:right="300" w:firstLine="600"/>
        <w:jc w:val="left"/>
        <w:rPr>
          <w:rFonts w:ascii="仿宋_GB2312" w:eastAsia="仿宋_GB2312"/>
          <w:sz w:val="30"/>
          <w:szCs w:val="30"/>
        </w:rPr>
      </w:pPr>
      <w:r>
        <w:rPr>
          <w:rFonts w:ascii="仿宋_GB2312" w:eastAsia="仿宋_GB2312" w:hint="eastAsia"/>
          <w:sz w:val="30"/>
          <w:szCs w:val="30"/>
        </w:rPr>
        <w:t>1.个人外币现钞携带出境审核新增（一人携带超过等值10000美元现钞出境）申请材料清单</w:t>
      </w:r>
    </w:p>
    <w:tbl>
      <w:tblPr>
        <w:tblW w:w="8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3969"/>
        <w:gridCol w:w="1701"/>
        <w:gridCol w:w="567"/>
        <w:gridCol w:w="850"/>
        <w:gridCol w:w="426"/>
        <w:gridCol w:w="497"/>
      </w:tblGrid>
      <w:tr w:rsidR="00F35E55" w:rsidTr="00F35E55">
        <w:tc>
          <w:tcPr>
            <w:tcW w:w="392" w:type="dxa"/>
            <w:vAlign w:val="center"/>
          </w:tcPr>
          <w:p w:rsidR="00F35E55" w:rsidRDefault="00F35E55" w:rsidP="00F35E55">
            <w:pPr>
              <w:jc w:val="center"/>
              <w:rPr>
                <w:rFonts w:ascii="仿宋_GB2312" w:eastAsia="仿宋_GB2312"/>
                <w:b/>
                <w:sz w:val="24"/>
                <w:szCs w:val="24"/>
              </w:rPr>
            </w:pPr>
            <w:r>
              <w:rPr>
                <w:rFonts w:ascii="仿宋_GB2312" w:eastAsia="仿宋_GB2312" w:hint="eastAsia"/>
                <w:b/>
                <w:sz w:val="24"/>
                <w:szCs w:val="24"/>
              </w:rPr>
              <w:t>序号</w:t>
            </w:r>
          </w:p>
        </w:tc>
        <w:tc>
          <w:tcPr>
            <w:tcW w:w="3969" w:type="dxa"/>
            <w:vAlign w:val="center"/>
          </w:tcPr>
          <w:p w:rsidR="00F35E55" w:rsidRDefault="00F35E55" w:rsidP="00F35E55">
            <w:pPr>
              <w:jc w:val="center"/>
              <w:rPr>
                <w:rFonts w:ascii="仿宋_GB2312" w:eastAsia="仿宋_GB2312"/>
                <w:b/>
                <w:sz w:val="24"/>
                <w:szCs w:val="24"/>
              </w:rPr>
            </w:pPr>
            <w:r>
              <w:rPr>
                <w:rFonts w:ascii="仿宋_GB2312" w:eastAsia="仿宋_GB2312" w:hint="eastAsia"/>
                <w:b/>
                <w:sz w:val="24"/>
                <w:szCs w:val="24"/>
              </w:rPr>
              <w:t>提交材料名称</w:t>
            </w:r>
          </w:p>
        </w:tc>
        <w:tc>
          <w:tcPr>
            <w:tcW w:w="1701" w:type="dxa"/>
            <w:vAlign w:val="center"/>
          </w:tcPr>
          <w:p w:rsidR="00F35E55" w:rsidRDefault="00F35E55" w:rsidP="00F35E55">
            <w:pPr>
              <w:jc w:val="center"/>
              <w:rPr>
                <w:rFonts w:ascii="仿宋_GB2312" w:eastAsia="仿宋_GB2312"/>
                <w:b/>
                <w:sz w:val="24"/>
                <w:szCs w:val="24"/>
              </w:rPr>
            </w:pPr>
            <w:r>
              <w:rPr>
                <w:rFonts w:ascii="仿宋_GB2312" w:eastAsia="仿宋_GB2312" w:hint="eastAsia"/>
                <w:b/>
                <w:sz w:val="24"/>
                <w:szCs w:val="24"/>
              </w:rPr>
              <w:t>原件/复印件</w:t>
            </w:r>
          </w:p>
        </w:tc>
        <w:tc>
          <w:tcPr>
            <w:tcW w:w="567" w:type="dxa"/>
            <w:vAlign w:val="center"/>
          </w:tcPr>
          <w:p w:rsidR="00F35E55" w:rsidRDefault="00F35E55" w:rsidP="00F35E55">
            <w:pPr>
              <w:jc w:val="center"/>
              <w:rPr>
                <w:rFonts w:ascii="仿宋_GB2312" w:eastAsia="仿宋_GB2312"/>
                <w:b/>
                <w:sz w:val="24"/>
                <w:szCs w:val="24"/>
              </w:rPr>
            </w:pPr>
            <w:r>
              <w:rPr>
                <w:rFonts w:ascii="仿宋_GB2312" w:eastAsia="仿宋_GB2312" w:hint="eastAsia"/>
                <w:b/>
                <w:sz w:val="24"/>
                <w:szCs w:val="24"/>
              </w:rPr>
              <w:t>份数</w:t>
            </w:r>
          </w:p>
        </w:tc>
        <w:tc>
          <w:tcPr>
            <w:tcW w:w="850" w:type="dxa"/>
            <w:vAlign w:val="center"/>
          </w:tcPr>
          <w:p w:rsidR="00F35E55" w:rsidRDefault="00F35E55" w:rsidP="00F35E55">
            <w:pPr>
              <w:jc w:val="center"/>
              <w:rPr>
                <w:rFonts w:ascii="仿宋_GB2312" w:eastAsia="仿宋_GB2312"/>
                <w:b/>
                <w:sz w:val="24"/>
                <w:szCs w:val="24"/>
              </w:rPr>
            </w:pPr>
            <w:r>
              <w:rPr>
                <w:rFonts w:ascii="仿宋_GB2312" w:eastAsia="仿宋_GB2312" w:hint="eastAsia"/>
                <w:b/>
                <w:sz w:val="24"/>
                <w:szCs w:val="24"/>
              </w:rPr>
              <w:t>纸质/电子</w:t>
            </w:r>
          </w:p>
        </w:tc>
        <w:tc>
          <w:tcPr>
            <w:tcW w:w="426" w:type="dxa"/>
            <w:vAlign w:val="center"/>
          </w:tcPr>
          <w:p w:rsidR="00F35E55" w:rsidRDefault="00F35E55" w:rsidP="00F35E55">
            <w:pPr>
              <w:jc w:val="center"/>
              <w:rPr>
                <w:rFonts w:ascii="仿宋_GB2312" w:eastAsia="仿宋_GB2312"/>
                <w:b/>
                <w:sz w:val="24"/>
                <w:szCs w:val="24"/>
              </w:rPr>
            </w:pPr>
            <w:r>
              <w:rPr>
                <w:rFonts w:ascii="仿宋_GB2312" w:eastAsia="仿宋_GB2312" w:hint="eastAsia"/>
                <w:b/>
                <w:sz w:val="24"/>
                <w:szCs w:val="24"/>
              </w:rPr>
              <w:t>要求</w:t>
            </w:r>
          </w:p>
        </w:tc>
        <w:tc>
          <w:tcPr>
            <w:tcW w:w="497" w:type="dxa"/>
            <w:vAlign w:val="center"/>
          </w:tcPr>
          <w:p w:rsidR="00F35E55" w:rsidRDefault="00F35E55" w:rsidP="00F35E55">
            <w:pPr>
              <w:jc w:val="center"/>
              <w:rPr>
                <w:rFonts w:ascii="仿宋_GB2312" w:eastAsia="仿宋_GB2312"/>
                <w:b/>
                <w:sz w:val="24"/>
                <w:szCs w:val="24"/>
              </w:rPr>
            </w:pPr>
            <w:r>
              <w:rPr>
                <w:rFonts w:ascii="仿宋_GB2312" w:eastAsia="仿宋_GB2312" w:hint="eastAsia"/>
                <w:b/>
                <w:sz w:val="24"/>
                <w:szCs w:val="24"/>
              </w:rPr>
              <w:t>备注</w:t>
            </w:r>
          </w:p>
        </w:tc>
      </w:tr>
      <w:tr w:rsidR="00F35E55" w:rsidTr="00F35E55">
        <w:tc>
          <w:tcPr>
            <w:tcW w:w="392" w:type="dxa"/>
            <w:vAlign w:val="center"/>
          </w:tcPr>
          <w:p w:rsidR="00F35E55" w:rsidRDefault="00F35E55" w:rsidP="00F35E55">
            <w:pPr>
              <w:jc w:val="center"/>
              <w:rPr>
                <w:rFonts w:ascii="仿宋_GB2312" w:eastAsia="仿宋_GB2312"/>
                <w:sz w:val="24"/>
                <w:szCs w:val="24"/>
              </w:rPr>
            </w:pPr>
            <w:r>
              <w:rPr>
                <w:rFonts w:ascii="仿宋_GB2312" w:eastAsia="仿宋_GB2312" w:hint="eastAsia"/>
                <w:sz w:val="24"/>
                <w:szCs w:val="24"/>
              </w:rPr>
              <w:t>1</w:t>
            </w:r>
          </w:p>
        </w:tc>
        <w:tc>
          <w:tcPr>
            <w:tcW w:w="3969" w:type="dxa"/>
            <w:vAlign w:val="center"/>
          </w:tcPr>
          <w:p w:rsidR="00F35E55" w:rsidRDefault="00F35E55" w:rsidP="00F35E55">
            <w:pPr>
              <w:jc w:val="left"/>
              <w:rPr>
                <w:rFonts w:ascii="仿宋_GB2312" w:eastAsia="仿宋_GB2312"/>
                <w:sz w:val="24"/>
                <w:szCs w:val="24"/>
              </w:rPr>
            </w:pPr>
            <w:r>
              <w:rPr>
                <w:rFonts w:ascii="仿宋_GB2312" w:eastAsia="仿宋_GB2312" w:hint="eastAsia"/>
                <w:sz w:val="24"/>
                <w:szCs w:val="24"/>
              </w:rPr>
              <w:t>书面申请</w:t>
            </w:r>
          </w:p>
        </w:tc>
        <w:tc>
          <w:tcPr>
            <w:tcW w:w="1701" w:type="dxa"/>
            <w:vAlign w:val="center"/>
          </w:tcPr>
          <w:p w:rsidR="00F35E55" w:rsidRDefault="00F35E55" w:rsidP="00F35E55">
            <w:pPr>
              <w:jc w:val="center"/>
              <w:rPr>
                <w:rFonts w:ascii="仿宋_GB2312" w:eastAsia="仿宋_GB2312"/>
                <w:sz w:val="24"/>
                <w:szCs w:val="24"/>
              </w:rPr>
            </w:pPr>
            <w:r>
              <w:rPr>
                <w:rFonts w:ascii="仿宋_GB2312" w:eastAsia="仿宋_GB2312" w:hint="eastAsia"/>
                <w:sz w:val="24"/>
                <w:szCs w:val="24"/>
              </w:rPr>
              <w:t>原件</w:t>
            </w:r>
          </w:p>
        </w:tc>
        <w:tc>
          <w:tcPr>
            <w:tcW w:w="567" w:type="dxa"/>
            <w:vAlign w:val="center"/>
          </w:tcPr>
          <w:p w:rsidR="00F35E55" w:rsidRDefault="00F35E55" w:rsidP="00F35E55">
            <w:pPr>
              <w:jc w:val="center"/>
              <w:rPr>
                <w:rFonts w:ascii="仿宋_GB2312" w:eastAsia="仿宋_GB2312"/>
                <w:sz w:val="24"/>
                <w:szCs w:val="24"/>
              </w:rPr>
            </w:pPr>
            <w:r>
              <w:rPr>
                <w:rFonts w:ascii="仿宋_GB2312" w:eastAsia="仿宋_GB2312" w:hint="eastAsia"/>
                <w:sz w:val="24"/>
                <w:szCs w:val="24"/>
              </w:rPr>
              <w:t>1</w:t>
            </w:r>
          </w:p>
        </w:tc>
        <w:tc>
          <w:tcPr>
            <w:tcW w:w="850" w:type="dxa"/>
            <w:vAlign w:val="center"/>
          </w:tcPr>
          <w:p w:rsidR="00F35E55" w:rsidRDefault="00F35E55" w:rsidP="00F35E55">
            <w:pPr>
              <w:jc w:val="center"/>
              <w:rPr>
                <w:rFonts w:ascii="仿宋_GB2312" w:eastAsia="仿宋_GB2312"/>
                <w:sz w:val="24"/>
                <w:szCs w:val="24"/>
              </w:rPr>
            </w:pPr>
            <w:r>
              <w:rPr>
                <w:rFonts w:ascii="仿宋_GB2312" w:eastAsia="仿宋_GB2312" w:hint="eastAsia"/>
                <w:sz w:val="24"/>
                <w:szCs w:val="24"/>
              </w:rPr>
              <w:t>纸质</w:t>
            </w:r>
          </w:p>
        </w:tc>
        <w:tc>
          <w:tcPr>
            <w:tcW w:w="426" w:type="dxa"/>
            <w:vAlign w:val="center"/>
          </w:tcPr>
          <w:p w:rsidR="00F35E55" w:rsidRDefault="00F35E55" w:rsidP="00F35E55">
            <w:pPr>
              <w:jc w:val="left"/>
              <w:rPr>
                <w:rFonts w:ascii="仿宋_GB2312" w:eastAsia="仿宋_GB2312"/>
                <w:sz w:val="24"/>
                <w:szCs w:val="24"/>
              </w:rPr>
            </w:pPr>
          </w:p>
        </w:tc>
        <w:tc>
          <w:tcPr>
            <w:tcW w:w="497" w:type="dxa"/>
            <w:vAlign w:val="center"/>
          </w:tcPr>
          <w:p w:rsidR="00F35E55" w:rsidRDefault="00F35E55" w:rsidP="00F35E55">
            <w:pPr>
              <w:jc w:val="left"/>
              <w:rPr>
                <w:rFonts w:ascii="仿宋_GB2312" w:eastAsia="仿宋_GB2312"/>
                <w:sz w:val="24"/>
                <w:szCs w:val="24"/>
              </w:rPr>
            </w:pPr>
          </w:p>
        </w:tc>
      </w:tr>
      <w:tr w:rsidR="00F35E55" w:rsidTr="00F35E55">
        <w:tc>
          <w:tcPr>
            <w:tcW w:w="392" w:type="dxa"/>
            <w:vAlign w:val="center"/>
          </w:tcPr>
          <w:p w:rsidR="00F35E55" w:rsidRDefault="00F35E55" w:rsidP="00F35E55">
            <w:pPr>
              <w:jc w:val="center"/>
              <w:rPr>
                <w:rFonts w:ascii="仿宋_GB2312" w:eastAsia="仿宋_GB2312"/>
                <w:sz w:val="24"/>
                <w:szCs w:val="24"/>
              </w:rPr>
            </w:pPr>
            <w:r>
              <w:rPr>
                <w:rFonts w:ascii="仿宋_GB2312" w:eastAsia="仿宋_GB2312" w:hint="eastAsia"/>
                <w:sz w:val="24"/>
                <w:szCs w:val="24"/>
              </w:rPr>
              <w:t>2</w:t>
            </w:r>
          </w:p>
        </w:tc>
        <w:tc>
          <w:tcPr>
            <w:tcW w:w="3969" w:type="dxa"/>
            <w:vAlign w:val="center"/>
          </w:tcPr>
          <w:p w:rsidR="00F35E55" w:rsidRDefault="00F35E55" w:rsidP="00F35E55">
            <w:pPr>
              <w:jc w:val="left"/>
              <w:rPr>
                <w:rFonts w:ascii="仿宋_GB2312" w:eastAsia="仿宋_GB2312"/>
                <w:sz w:val="24"/>
                <w:szCs w:val="24"/>
              </w:rPr>
            </w:pPr>
            <w:r>
              <w:rPr>
                <w:rFonts w:ascii="仿宋_GB2312" w:eastAsia="仿宋_GB2312" w:hint="eastAsia"/>
                <w:sz w:val="24"/>
                <w:szCs w:val="24"/>
              </w:rPr>
              <w:t>护照等相关出境证件</w:t>
            </w:r>
          </w:p>
        </w:tc>
        <w:tc>
          <w:tcPr>
            <w:tcW w:w="1701" w:type="dxa"/>
            <w:vAlign w:val="center"/>
          </w:tcPr>
          <w:p w:rsidR="00F35E55" w:rsidRDefault="00F35E55" w:rsidP="00F35E55">
            <w:pPr>
              <w:jc w:val="center"/>
              <w:rPr>
                <w:rFonts w:ascii="仿宋_GB2312" w:eastAsia="仿宋_GB2312"/>
                <w:sz w:val="24"/>
                <w:szCs w:val="24"/>
              </w:rPr>
            </w:pPr>
            <w:r>
              <w:rPr>
                <w:rFonts w:ascii="仿宋_GB2312" w:eastAsia="仿宋_GB2312" w:hint="eastAsia"/>
                <w:sz w:val="24"/>
                <w:szCs w:val="24"/>
              </w:rPr>
              <w:t>原件和加盖签章的复印件</w:t>
            </w:r>
          </w:p>
        </w:tc>
        <w:tc>
          <w:tcPr>
            <w:tcW w:w="567" w:type="dxa"/>
            <w:vAlign w:val="center"/>
          </w:tcPr>
          <w:p w:rsidR="00F35E55" w:rsidRDefault="00F35E55" w:rsidP="00F35E55">
            <w:pPr>
              <w:jc w:val="center"/>
              <w:rPr>
                <w:rFonts w:ascii="仿宋_GB2312" w:eastAsia="仿宋_GB2312"/>
                <w:sz w:val="24"/>
                <w:szCs w:val="24"/>
              </w:rPr>
            </w:pPr>
            <w:r>
              <w:rPr>
                <w:rFonts w:ascii="仿宋_GB2312" w:eastAsia="仿宋_GB2312" w:hint="eastAsia"/>
                <w:sz w:val="24"/>
                <w:szCs w:val="24"/>
              </w:rPr>
              <w:t>各1份</w:t>
            </w:r>
          </w:p>
        </w:tc>
        <w:tc>
          <w:tcPr>
            <w:tcW w:w="850" w:type="dxa"/>
            <w:vAlign w:val="center"/>
          </w:tcPr>
          <w:p w:rsidR="00F35E55" w:rsidRDefault="00F35E55" w:rsidP="00F35E55">
            <w:pPr>
              <w:jc w:val="center"/>
              <w:rPr>
                <w:rFonts w:ascii="仿宋_GB2312" w:eastAsia="仿宋_GB2312"/>
                <w:sz w:val="24"/>
                <w:szCs w:val="24"/>
              </w:rPr>
            </w:pPr>
            <w:r>
              <w:rPr>
                <w:rFonts w:ascii="仿宋_GB2312" w:eastAsia="仿宋_GB2312" w:hint="eastAsia"/>
                <w:sz w:val="24"/>
                <w:szCs w:val="24"/>
              </w:rPr>
              <w:t>纸质</w:t>
            </w:r>
          </w:p>
        </w:tc>
        <w:tc>
          <w:tcPr>
            <w:tcW w:w="426" w:type="dxa"/>
            <w:vAlign w:val="center"/>
          </w:tcPr>
          <w:p w:rsidR="00F35E55" w:rsidRDefault="00F35E55" w:rsidP="00F35E55">
            <w:pPr>
              <w:jc w:val="center"/>
              <w:rPr>
                <w:rFonts w:ascii="仿宋_GB2312" w:eastAsia="仿宋_GB2312"/>
                <w:sz w:val="24"/>
                <w:szCs w:val="24"/>
              </w:rPr>
            </w:pPr>
          </w:p>
        </w:tc>
        <w:tc>
          <w:tcPr>
            <w:tcW w:w="497" w:type="dxa"/>
            <w:vAlign w:val="center"/>
          </w:tcPr>
          <w:p w:rsidR="00F35E55" w:rsidRDefault="00F35E55" w:rsidP="00F35E55">
            <w:pPr>
              <w:jc w:val="center"/>
              <w:rPr>
                <w:rFonts w:ascii="仿宋_GB2312" w:eastAsia="仿宋_GB2312"/>
                <w:sz w:val="24"/>
                <w:szCs w:val="24"/>
              </w:rPr>
            </w:pPr>
          </w:p>
        </w:tc>
      </w:tr>
      <w:tr w:rsidR="00F35E55" w:rsidTr="00F35E55">
        <w:tc>
          <w:tcPr>
            <w:tcW w:w="392" w:type="dxa"/>
            <w:vAlign w:val="center"/>
          </w:tcPr>
          <w:p w:rsidR="00F35E55" w:rsidRDefault="00F35E55" w:rsidP="00F35E55">
            <w:pPr>
              <w:jc w:val="center"/>
              <w:rPr>
                <w:rFonts w:ascii="仿宋_GB2312" w:eastAsia="仿宋_GB2312"/>
                <w:sz w:val="24"/>
                <w:szCs w:val="24"/>
              </w:rPr>
            </w:pPr>
            <w:r>
              <w:rPr>
                <w:rFonts w:ascii="仿宋_GB2312" w:eastAsia="仿宋_GB2312" w:hint="eastAsia"/>
                <w:sz w:val="24"/>
                <w:szCs w:val="24"/>
              </w:rPr>
              <w:t>3</w:t>
            </w:r>
          </w:p>
        </w:tc>
        <w:tc>
          <w:tcPr>
            <w:tcW w:w="3969" w:type="dxa"/>
            <w:vAlign w:val="center"/>
          </w:tcPr>
          <w:p w:rsidR="00F35E55" w:rsidRDefault="00F35E55" w:rsidP="00F35E55">
            <w:pPr>
              <w:jc w:val="left"/>
              <w:rPr>
                <w:rFonts w:ascii="仿宋_GB2312" w:eastAsia="仿宋_GB2312"/>
                <w:sz w:val="24"/>
                <w:szCs w:val="24"/>
              </w:rPr>
            </w:pPr>
            <w:r>
              <w:rPr>
                <w:rFonts w:ascii="仿宋_GB2312" w:eastAsia="仿宋_GB2312" w:hint="eastAsia"/>
                <w:sz w:val="24"/>
                <w:szCs w:val="24"/>
              </w:rPr>
              <w:t>有效签证或签注（实行免签或落地签的国家和地区不提供）</w:t>
            </w:r>
          </w:p>
        </w:tc>
        <w:tc>
          <w:tcPr>
            <w:tcW w:w="1701" w:type="dxa"/>
            <w:vAlign w:val="center"/>
          </w:tcPr>
          <w:p w:rsidR="00F35E55" w:rsidRDefault="00F35E55" w:rsidP="00F35E55">
            <w:pPr>
              <w:jc w:val="center"/>
              <w:rPr>
                <w:rFonts w:ascii="仿宋_GB2312" w:eastAsia="仿宋_GB2312"/>
                <w:sz w:val="24"/>
                <w:szCs w:val="24"/>
              </w:rPr>
            </w:pPr>
            <w:r>
              <w:rPr>
                <w:rFonts w:ascii="仿宋_GB2312" w:eastAsia="仿宋_GB2312" w:hint="eastAsia"/>
                <w:sz w:val="24"/>
                <w:szCs w:val="24"/>
              </w:rPr>
              <w:t>原件和加盖签章的复印件</w:t>
            </w:r>
          </w:p>
        </w:tc>
        <w:tc>
          <w:tcPr>
            <w:tcW w:w="567" w:type="dxa"/>
            <w:vAlign w:val="center"/>
          </w:tcPr>
          <w:p w:rsidR="00F35E55" w:rsidRDefault="00F35E55" w:rsidP="00F35E55">
            <w:pPr>
              <w:jc w:val="center"/>
              <w:rPr>
                <w:rFonts w:ascii="仿宋_GB2312" w:eastAsia="仿宋_GB2312"/>
                <w:sz w:val="24"/>
                <w:szCs w:val="24"/>
              </w:rPr>
            </w:pPr>
            <w:r>
              <w:rPr>
                <w:rFonts w:ascii="仿宋_GB2312" w:eastAsia="仿宋_GB2312" w:hint="eastAsia"/>
                <w:sz w:val="24"/>
                <w:szCs w:val="24"/>
              </w:rPr>
              <w:t>各1份</w:t>
            </w:r>
          </w:p>
        </w:tc>
        <w:tc>
          <w:tcPr>
            <w:tcW w:w="850" w:type="dxa"/>
            <w:vAlign w:val="center"/>
          </w:tcPr>
          <w:p w:rsidR="00F35E55" w:rsidRDefault="00F35E55" w:rsidP="00F35E55">
            <w:pPr>
              <w:jc w:val="center"/>
              <w:rPr>
                <w:rFonts w:ascii="仿宋_GB2312" w:eastAsia="仿宋_GB2312"/>
                <w:sz w:val="24"/>
                <w:szCs w:val="24"/>
              </w:rPr>
            </w:pPr>
            <w:r>
              <w:rPr>
                <w:rFonts w:ascii="仿宋_GB2312" w:eastAsia="仿宋_GB2312" w:hint="eastAsia"/>
                <w:sz w:val="24"/>
                <w:szCs w:val="24"/>
              </w:rPr>
              <w:t>纸质</w:t>
            </w:r>
          </w:p>
        </w:tc>
        <w:tc>
          <w:tcPr>
            <w:tcW w:w="426" w:type="dxa"/>
            <w:vAlign w:val="center"/>
          </w:tcPr>
          <w:p w:rsidR="00F35E55" w:rsidRDefault="00F35E55" w:rsidP="00F35E55">
            <w:pPr>
              <w:jc w:val="center"/>
              <w:rPr>
                <w:rFonts w:ascii="仿宋_GB2312" w:eastAsia="仿宋_GB2312"/>
                <w:sz w:val="24"/>
                <w:szCs w:val="24"/>
              </w:rPr>
            </w:pPr>
          </w:p>
        </w:tc>
        <w:tc>
          <w:tcPr>
            <w:tcW w:w="497" w:type="dxa"/>
            <w:vAlign w:val="center"/>
          </w:tcPr>
          <w:p w:rsidR="00F35E55" w:rsidRDefault="00F35E55" w:rsidP="00F35E55">
            <w:pPr>
              <w:jc w:val="center"/>
              <w:rPr>
                <w:rFonts w:ascii="仿宋_GB2312" w:eastAsia="仿宋_GB2312"/>
                <w:sz w:val="24"/>
                <w:szCs w:val="24"/>
              </w:rPr>
            </w:pPr>
          </w:p>
        </w:tc>
      </w:tr>
      <w:tr w:rsidR="00F35E55" w:rsidTr="00F35E55">
        <w:tc>
          <w:tcPr>
            <w:tcW w:w="392" w:type="dxa"/>
            <w:vAlign w:val="center"/>
          </w:tcPr>
          <w:p w:rsidR="00F35E55" w:rsidRDefault="00F35E55" w:rsidP="00F35E55">
            <w:pPr>
              <w:jc w:val="center"/>
              <w:rPr>
                <w:rFonts w:ascii="仿宋_GB2312" w:eastAsia="仿宋_GB2312"/>
                <w:sz w:val="24"/>
                <w:szCs w:val="24"/>
              </w:rPr>
            </w:pPr>
            <w:r>
              <w:rPr>
                <w:rFonts w:ascii="仿宋_GB2312" w:eastAsia="仿宋_GB2312" w:hint="eastAsia"/>
                <w:sz w:val="24"/>
                <w:szCs w:val="24"/>
              </w:rPr>
              <w:t>4</w:t>
            </w:r>
          </w:p>
        </w:tc>
        <w:tc>
          <w:tcPr>
            <w:tcW w:w="3969" w:type="dxa"/>
            <w:vAlign w:val="center"/>
          </w:tcPr>
          <w:p w:rsidR="00F35E55" w:rsidRDefault="00F35E55" w:rsidP="00F35E55">
            <w:pPr>
              <w:jc w:val="left"/>
              <w:rPr>
                <w:rFonts w:ascii="仿宋_GB2312" w:eastAsia="仿宋_GB2312"/>
                <w:sz w:val="24"/>
                <w:szCs w:val="24"/>
              </w:rPr>
            </w:pPr>
            <w:r>
              <w:rPr>
                <w:rFonts w:ascii="仿宋_GB2312" w:eastAsia="仿宋_GB2312" w:hint="eastAsia"/>
                <w:sz w:val="24"/>
                <w:szCs w:val="24"/>
              </w:rPr>
              <w:t>存款证明（利息清单或取款凭条）或相关购汇凭证</w:t>
            </w:r>
          </w:p>
        </w:tc>
        <w:tc>
          <w:tcPr>
            <w:tcW w:w="1701" w:type="dxa"/>
            <w:vAlign w:val="center"/>
          </w:tcPr>
          <w:p w:rsidR="00F35E55" w:rsidRDefault="00F35E55" w:rsidP="00F35E55">
            <w:pPr>
              <w:jc w:val="center"/>
              <w:rPr>
                <w:rFonts w:ascii="仿宋_GB2312" w:eastAsia="仿宋_GB2312"/>
                <w:sz w:val="24"/>
                <w:szCs w:val="24"/>
              </w:rPr>
            </w:pPr>
            <w:r>
              <w:rPr>
                <w:rFonts w:ascii="仿宋_GB2312" w:eastAsia="仿宋_GB2312" w:hint="eastAsia"/>
                <w:sz w:val="24"/>
                <w:szCs w:val="24"/>
              </w:rPr>
              <w:t>原件和</w:t>
            </w:r>
            <w:r>
              <w:rPr>
                <w:rFonts w:ascii="仿宋_GB2312" w:eastAsia="仿宋_GB2312" w:hAnsi="Times New Roman" w:hint="eastAsia"/>
                <w:sz w:val="24"/>
                <w:szCs w:val="24"/>
              </w:rPr>
              <w:t>加盖企业公章的</w:t>
            </w:r>
            <w:r>
              <w:rPr>
                <w:rFonts w:ascii="仿宋_GB2312" w:eastAsia="仿宋_GB2312" w:hint="eastAsia"/>
                <w:sz w:val="24"/>
                <w:szCs w:val="24"/>
              </w:rPr>
              <w:t>复印件</w:t>
            </w:r>
          </w:p>
        </w:tc>
        <w:tc>
          <w:tcPr>
            <w:tcW w:w="567" w:type="dxa"/>
            <w:vAlign w:val="center"/>
          </w:tcPr>
          <w:p w:rsidR="00F35E55" w:rsidRDefault="00F35E55" w:rsidP="00F35E55">
            <w:pPr>
              <w:jc w:val="center"/>
              <w:rPr>
                <w:rFonts w:ascii="仿宋_GB2312" w:eastAsia="仿宋_GB2312"/>
                <w:sz w:val="24"/>
                <w:szCs w:val="24"/>
              </w:rPr>
            </w:pPr>
            <w:r>
              <w:rPr>
                <w:rFonts w:ascii="仿宋_GB2312" w:eastAsia="仿宋_GB2312" w:hint="eastAsia"/>
                <w:sz w:val="24"/>
                <w:szCs w:val="24"/>
              </w:rPr>
              <w:t>各1份</w:t>
            </w:r>
          </w:p>
        </w:tc>
        <w:tc>
          <w:tcPr>
            <w:tcW w:w="850" w:type="dxa"/>
            <w:vAlign w:val="center"/>
          </w:tcPr>
          <w:p w:rsidR="00F35E55" w:rsidRDefault="00F35E55" w:rsidP="00F35E55">
            <w:pPr>
              <w:jc w:val="center"/>
              <w:rPr>
                <w:rFonts w:ascii="仿宋_GB2312" w:eastAsia="仿宋_GB2312"/>
                <w:sz w:val="24"/>
                <w:szCs w:val="24"/>
              </w:rPr>
            </w:pPr>
            <w:r>
              <w:rPr>
                <w:rFonts w:ascii="仿宋_GB2312" w:eastAsia="仿宋_GB2312" w:hint="eastAsia"/>
                <w:sz w:val="24"/>
                <w:szCs w:val="24"/>
              </w:rPr>
              <w:t>纸质</w:t>
            </w:r>
          </w:p>
        </w:tc>
        <w:tc>
          <w:tcPr>
            <w:tcW w:w="426" w:type="dxa"/>
            <w:vAlign w:val="center"/>
          </w:tcPr>
          <w:p w:rsidR="00F35E55" w:rsidRDefault="00F35E55" w:rsidP="00F35E55">
            <w:pPr>
              <w:jc w:val="center"/>
              <w:rPr>
                <w:rFonts w:ascii="仿宋_GB2312" w:eastAsia="仿宋_GB2312"/>
                <w:sz w:val="24"/>
                <w:szCs w:val="24"/>
              </w:rPr>
            </w:pPr>
          </w:p>
        </w:tc>
        <w:tc>
          <w:tcPr>
            <w:tcW w:w="497" w:type="dxa"/>
            <w:vAlign w:val="center"/>
          </w:tcPr>
          <w:p w:rsidR="00F35E55" w:rsidRDefault="00F35E55" w:rsidP="00F35E55">
            <w:pPr>
              <w:jc w:val="center"/>
              <w:rPr>
                <w:rFonts w:ascii="仿宋_GB2312" w:eastAsia="仿宋_GB2312"/>
                <w:sz w:val="24"/>
                <w:szCs w:val="24"/>
              </w:rPr>
            </w:pPr>
          </w:p>
        </w:tc>
      </w:tr>
      <w:tr w:rsidR="00F35E55" w:rsidTr="00F35E55">
        <w:tc>
          <w:tcPr>
            <w:tcW w:w="392" w:type="dxa"/>
            <w:vAlign w:val="center"/>
          </w:tcPr>
          <w:p w:rsidR="00F35E55" w:rsidRDefault="00F35E55" w:rsidP="00F35E55">
            <w:pPr>
              <w:jc w:val="center"/>
              <w:rPr>
                <w:rFonts w:ascii="仿宋_GB2312" w:eastAsia="仿宋_GB2312"/>
                <w:sz w:val="24"/>
                <w:szCs w:val="24"/>
              </w:rPr>
            </w:pPr>
            <w:r>
              <w:rPr>
                <w:rFonts w:ascii="仿宋_GB2312" w:eastAsia="仿宋_GB2312" w:hint="eastAsia"/>
                <w:sz w:val="24"/>
                <w:szCs w:val="24"/>
              </w:rPr>
              <w:t>5</w:t>
            </w:r>
          </w:p>
        </w:tc>
        <w:tc>
          <w:tcPr>
            <w:tcW w:w="3969" w:type="dxa"/>
            <w:vAlign w:val="center"/>
          </w:tcPr>
          <w:p w:rsidR="00F35E55" w:rsidRDefault="00F35E55" w:rsidP="00F35E55">
            <w:pPr>
              <w:jc w:val="left"/>
              <w:rPr>
                <w:rFonts w:ascii="仿宋_GB2312" w:eastAsia="仿宋_GB2312"/>
                <w:sz w:val="24"/>
                <w:szCs w:val="24"/>
              </w:rPr>
            </w:pPr>
            <w:r>
              <w:rPr>
                <w:rFonts w:ascii="仿宋_GB2312" w:eastAsia="仿宋_GB2312" w:hint="eastAsia"/>
                <w:sz w:val="24"/>
                <w:szCs w:val="24"/>
              </w:rPr>
              <w:t>确需携带超过等值10000美元现钞出境的证明材料</w:t>
            </w:r>
          </w:p>
        </w:tc>
        <w:tc>
          <w:tcPr>
            <w:tcW w:w="1701" w:type="dxa"/>
            <w:vAlign w:val="center"/>
          </w:tcPr>
          <w:p w:rsidR="00F35E55" w:rsidRDefault="00F35E55" w:rsidP="00F35E55">
            <w:pPr>
              <w:jc w:val="center"/>
              <w:rPr>
                <w:rFonts w:ascii="仿宋_GB2312" w:eastAsia="仿宋_GB2312"/>
                <w:sz w:val="24"/>
                <w:szCs w:val="24"/>
              </w:rPr>
            </w:pPr>
            <w:r>
              <w:rPr>
                <w:rFonts w:ascii="仿宋_GB2312" w:eastAsia="仿宋_GB2312" w:hint="eastAsia"/>
                <w:sz w:val="24"/>
                <w:szCs w:val="24"/>
              </w:rPr>
              <w:t>原件和</w:t>
            </w:r>
            <w:r>
              <w:rPr>
                <w:rFonts w:ascii="仿宋_GB2312" w:eastAsia="仿宋_GB2312" w:hAnsi="Times New Roman" w:hint="eastAsia"/>
                <w:sz w:val="24"/>
                <w:szCs w:val="24"/>
              </w:rPr>
              <w:t>加盖企业公章的</w:t>
            </w:r>
            <w:r>
              <w:rPr>
                <w:rFonts w:ascii="仿宋_GB2312" w:eastAsia="仿宋_GB2312" w:hint="eastAsia"/>
                <w:sz w:val="24"/>
                <w:szCs w:val="24"/>
              </w:rPr>
              <w:t>复印件</w:t>
            </w:r>
          </w:p>
        </w:tc>
        <w:tc>
          <w:tcPr>
            <w:tcW w:w="567" w:type="dxa"/>
            <w:vAlign w:val="center"/>
          </w:tcPr>
          <w:p w:rsidR="00F35E55" w:rsidRDefault="00F35E55" w:rsidP="00F35E55">
            <w:pPr>
              <w:jc w:val="center"/>
              <w:rPr>
                <w:rFonts w:ascii="仿宋_GB2312" w:eastAsia="仿宋_GB2312"/>
                <w:sz w:val="24"/>
                <w:szCs w:val="24"/>
              </w:rPr>
            </w:pPr>
            <w:r>
              <w:rPr>
                <w:rFonts w:ascii="仿宋_GB2312" w:eastAsia="仿宋_GB2312" w:hint="eastAsia"/>
                <w:sz w:val="24"/>
                <w:szCs w:val="24"/>
              </w:rPr>
              <w:t>各1份</w:t>
            </w:r>
          </w:p>
        </w:tc>
        <w:tc>
          <w:tcPr>
            <w:tcW w:w="850" w:type="dxa"/>
            <w:vAlign w:val="center"/>
          </w:tcPr>
          <w:p w:rsidR="00F35E55" w:rsidRDefault="00F35E55" w:rsidP="00F35E55">
            <w:pPr>
              <w:jc w:val="center"/>
              <w:rPr>
                <w:rFonts w:ascii="仿宋_GB2312" w:eastAsia="仿宋_GB2312"/>
                <w:sz w:val="24"/>
                <w:szCs w:val="24"/>
              </w:rPr>
            </w:pPr>
            <w:r>
              <w:rPr>
                <w:rFonts w:ascii="仿宋_GB2312" w:eastAsia="仿宋_GB2312" w:hint="eastAsia"/>
                <w:sz w:val="24"/>
                <w:szCs w:val="24"/>
              </w:rPr>
              <w:t>纸质</w:t>
            </w:r>
          </w:p>
        </w:tc>
        <w:tc>
          <w:tcPr>
            <w:tcW w:w="426" w:type="dxa"/>
            <w:vAlign w:val="center"/>
          </w:tcPr>
          <w:p w:rsidR="00F35E55" w:rsidRDefault="00F35E55" w:rsidP="00F35E55">
            <w:pPr>
              <w:jc w:val="center"/>
              <w:rPr>
                <w:rFonts w:ascii="仿宋_GB2312" w:eastAsia="仿宋_GB2312"/>
                <w:sz w:val="24"/>
                <w:szCs w:val="24"/>
              </w:rPr>
            </w:pPr>
          </w:p>
        </w:tc>
        <w:tc>
          <w:tcPr>
            <w:tcW w:w="497" w:type="dxa"/>
            <w:vAlign w:val="center"/>
          </w:tcPr>
          <w:p w:rsidR="00F35E55" w:rsidRDefault="00F35E55" w:rsidP="00F35E55">
            <w:pPr>
              <w:jc w:val="center"/>
              <w:rPr>
                <w:rFonts w:ascii="仿宋_GB2312" w:eastAsia="仿宋_GB2312"/>
                <w:sz w:val="24"/>
                <w:szCs w:val="24"/>
              </w:rPr>
            </w:pPr>
          </w:p>
        </w:tc>
      </w:tr>
    </w:tbl>
    <w:p w:rsidR="00F35E55" w:rsidRDefault="00F35E55" w:rsidP="00F35E55">
      <w:pPr>
        <w:ind w:right="300" w:firstLine="600"/>
        <w:jc w:val="left"/>
        <w:rPr>
          <w:rFonts w:ascii="仿宋_GB2312" w:eastAsia="仿宋_GB2312"/>
          <w:sz w:val="30"/>
          <w:szCs w:val="30"/>
        </w:rPr>
      </w:pPr>
      <w:r>
        <w:rPr>
          <w:rFonts w:ascii="仿宋_GB2312" w:eastAsia="仿宋_GB2312" w:hint="eastAsia"/>
          <w:sz w:val="30"/>
          <w:szCs w:val="30"/>
        </w:rPr>
        <w:t>2.个人外币现钞携带出境审核补办（一人携带超过等值10000美元现钞出境）申请材料清单</w:t>
      </w:r>
    </w:p>
    <w:p w:rsidR="00F35E55" w:rsidRDefault="00F35E55" w:rsidP="00F35E55">
      <w:pPr>
        <w:ind w:right="300"/>
        <w:jc w:val="left"/>
        <w:rPr>
          <w:rFonts w:ascii="仿宋_GB2312" w:eastAsia="仿宋_GB2312"/>
          <w:sz w:val="30"/>
          <w:szCs w:val="30"/>
        </w:rPr>
      </w:pPr>
      <w:r>
        <w:rPr>
          <w:rFonts w:ascii="仿宋_GB2312" w:eastAsia="仿宋_GB2312" w:hint="eastAsia"/>
          <w:sz w:val="30"/>
          <w:szCs w:val="30"/>
        </w:rPr>
        <w:t xml:space="preserve">    包括遗失《携带外汇出境许可证》的补办和逾期《携带外汇出境许可证》（等值1万美元以上）的补办（个人出境后不予补办）。</w:t>
      </w:r>
    </w:p>
    <w:tbl>
      <w:tblPr>
        <w:tblW w:w="8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134"/>
        <w:gridCol w:w="992"/>
        <w:gridCol w:w="425"/>
        <w:gridCol w:w="851"/>
        <w:gridCol w:w="425"/>
        <w:gridCol w:w="4183"/>
      </w:tblGrid>
      <w:tr w:rsidR="00F35E55" w:rsidTr="00F35E55">
        <w:tc>
          <w:tcPr>
            <w:tcW w:w="392" w:type="dxa"/>
            <w:vAlign w:val="center"/>
          </w:tcPr>
          <w:p w:rsidR="00F35E55" w:rsidRDefault="00F35E55" w:rsidP="00F35E55">
            <w:pPr>
              <w:jc w:val="center"/>
              <w:rPr>
                <w:rFonts w:ascii="仿宋_GB2312" w:eastAsia="仿宋_GB2312"/>
                <w:b/>
                <w:sz w:val="24"/>
                <w:szCs w:val="24"/>
              </w:rPr>
            </w:pPr>
            <w:r>
              <w:rPr>
                <w:rFonts w:ascii="仿宋_GB2312" w:eastAsia="仿宋_GB2312" w:hint="eastAsia"/>
                <w:b/>
                <w:sz w:val="24"/>
                <w:szCs w:val="24"/>
              </w:rPr>
              <w:t>序号</w:t>
            </w:r>
          </w:p>
        </w:tc>
        <w:tc>
          <w:tcPr>
            <w:tcW w:w="1134" w:type="dxa"/>
            <w:vAlign w:val="center"/>
          </w:tcPr>
          <w:p w:rsidR="00F35E55" w:rsidRDefault="00F35E55" w:rsidP="00F35E55">
            <w:pPr>
              <w:jc w:val="center"/>
              <w:rPr>
                <w:rFonts w:ascii="仿宋_GB2312" w:eastAsia="仿宋_GB2312"/>
                <w:b/>
                <w:sz w:val="24"/>
                <w:szCs w:val="24"/>
              </w:rPr>
            </w:pPr>
            <w:r>
              <w:rPr>
                <w:rFonts w:ascii="仿宋_GB2312" w:eastAsia="仿宋_GB2312" w:hint="eastAsia"/>
                <w:b/>
                <w:sz w:val="24"/>
                <w:szCs w:val="24"/>
              </w:rPr>
              <w:t>提交材料名称</w:t>
            </w:r>
          </w:p>
        </w:tc>
        <w:tc>
          <w:tcPr>
            <w:tcW w:w="992" w:type="dxa"/>
            <w:vAlign w:val="center"/>
          </w:tcPr>
          <w:p w:rsidR="00F35E55" w:rsidRDefault="00F35E55" w:rsidP="00F35E55">
            <w:pPr>
              <w:jc w:val="center"/>
              <w:rPr>
                <w:rFonts w:ascii="仿宋_GB2312" w:eastAsia="仿宋_GB2312"/>
                <w:b/>
                <w:sz w:val="24"/>
                <w:szCs w:val="24"/>
              </w:rPr>
            </w:pPr>
            <w:r>
              <w:rPr>
                <w:rFonts w:ascii="仿宋_GB2312" w:eastAsia="仿宋_GB2312" w:hint="eastAsia"/>
                <w:b/>
                <w:sz w:val="24"/>
                <w:szCs w:val="24"/>
              </w:rPr>
              <w:t>原件/复印件</w:t>
            </w:r>
          </w:p>
        </w:tc>
        <w:tc>
          <w:tcPr>
            <w:tcW w:w="425" w:type="dxa"/>
            <w:vAlign w:val="center"/>
          </w:tcPr>
          <w:p w:rsidR="00F35E55" w:rsidRDefault="00F35E55" w:rsidP="00F35E55">
            <w:pPr>
              <w:jc w:val="center"/>
              <w:rPr>
                <w:rFonts w:ascii="仿宋_GB2312" w:eastAsia="仿宋_GB2312"/>
                <w:b/>
                <w:sz w:val="24"/>
                <w:szCs w:val="24"/>
              </w:rPr>
            </w:pPr>
            <w:r>
              <w:rPr>
                <w:rFonts w:ascii="仿宋_GB2312" w:eastAsia="仿宋_GB2312" w:hint="eastAsia"/>
                <w:b/>
                <w:sz w:val="24"/>
                <w:szCs w:val="24"/>
              </w:rPr>
              <w:t>份数</w:t>
            </w:r>
          </w:p>
        </w:tc>
        <w:tc>
          <w:tcPr>
            <w:tcW w:w="851" w:type="dxa"/>
            <w:vAlign w:val="center"/>
          </w:tcPr>
          <w:p w:rsidR="00F35E55" w:rsidRDefault="00F35E55" w:rsidP="00F35E55">
            <w:pPr>
              <w:jc w:val="center"/>
              <w:rPr>
                <w:rFonts w:ascii="仿宋_GB2312" w:eastAsia="仿宋_GB2312"/>
                <w:b/>
                <w:sz w:val="24"/>
                <w:szCs w:val="24"/>
              </w:rPr>
            </w:pPr>
            <w:r>
              <w:rPr>
                <w:rFonts w:ascii="仿宋_GB2312" w:eastAsia="仿宋_GB2312" w:hint="eastAsia"/>
                <w:b/>
                <w:sz w:val="24"/>
                <w:szCs w:val="24"/>
              </w:rPr>
              <w:t>纸质/电子</w:t>
            </w:r>
          </w:p>
        </w:tc>
        <w:tc>
          <w:tcPr>
            <w:tcW w:w="425" w:type="dxa"/>
            <w:vAlign w:val="center"/>
          </w:tcPr>
          <w:p w:rsidR="00F35E55" w:rsidRDefault="00F35E55" w:rsidP="00F35E55">
            <w:pPr>
              <w:jc w:val="center"/>
              <w:rPr>
                <w:rFonts w:ascii="仿宋_GB2312" w:eastAsia="仿宋_GB2312"/>
                <w:b/>
                <w:sz w:val="24"/>
                <w:szCs w:val="24"/>
              </w:rPr>
            </w:pPr>
            <w:r>
              <w:rPr>
                <w:rFonts w:ascii="仿宋_GB2312" w:eastAsia="仿宋_GB2312" w:hint="eastAsia"/>
                <w:b/>
                <w:sz w:val="24"/>
                <w:szCs w:val="24"/>
              </w:rPr>
              <w:t>要求</w:t>
            </w:r>
          </w:p>
        </w:tc>
        <w:tc>
          <w:tcPr>
            <w:tcW w:w="4183" w:type="dxa"/>
            <w:vAlign w:val="center"/>
          </w:tcPr>
          <w:p w:rsidR="00F35E55" w:rsidRDefault="00F35E55" w:rsidP="00F35E55">
            <w:pPr>
              <w:jc w:val="center"/>
              <w:rPr>
                <w:rFonts w:ascii="仿宋_GB2312" w:eastAsia="仿宋_GB2312"/>
                <w:b/>
                <w:sz w:val="24"/>
                <w:szCs w:val="24"/>
              </w:rPr>
            </w:pPr>
            <w:r>
              <w:rPr>
                <w:rFonts w:ascii="仿宋_GB2312" w:eastAsia="仿宋_GB2312" w:hint="eastAsia"/>
                <w:b/>
                <w:sz w:val="24"/>
                <w:szCs w:val="24"/>
              </w:rPr>
              <w:t>备注</w:t>
            </w:r>
          </w:p>
        </w:tc>
      </w:tr>
      <w:tr w:rsidR="00F35E55" w:rsidTr="00F35E55">
        <w:tc>
          <w:tcPr>
            <w:tcW w:w="392" w:type="dxa"/>
            <w:vAlign w:val="center"/>
          </w:tcPr>
          <w:p w:rsidR="00F35E55" w:rsidRDefault="00F35E55" w:rsidP="00F35E55">
            <w:pPr>
              <w:jc w:val="center"/>
              <w:rPr>
                <w:rFonts w:ascii="仿宋_GB2312" w:eastAsia="仿宋_GB2312"/>
                <w:sz w:val="24"/>
                <w:szCs w:val="24"/>
              </w:rPr>
            </w:pPr>
            <w:r>
              <w:rPr>
                <w:rFonts w:ascii="仿宋_GB2312" w:eastAsia="仿宋_GB2312" w:hint="eastAsia"/>
                <w:sz w:val="24"/>
                <w:szCs w:val="24"/>
              </w:rPr>
              <w:t>1</w:t>
            </w:r>
          </w:p>
        </w:tc>
        <w:tc>
          <w:tcPr>
            <w:tcW w:w="1134" w:type="dxa"/>
            <w:vAlign w:val="center"/>
          </w:tcPr>
          <w:p w:rsidR="00F35E55" w:rsidRDefault="00F35E55" w:rsidP="00F35E55">
            <w:pPr>
              <w:jc w:val="left"/>
              <w:rPr>
                <w:rFonts w:ascii="仿宋_GB2312" w:eastAsia="仿宋_GB2312"/>
                <w:sz w:val="24"/>
                <w:szCs w:val="24"/>
              </w:rPr>
            </w:pPr>
            <w:r>
              <w:rPr>
                <w:rFonts w:ascii="仿宋_GB2312" w:eastAsia="仿宋_GB2312" w:hint="eastAsia"/>
                <w:sz w:val="24"/>
                <w:szCs w:val="24"/>
              </w:rPr>
              <w:t>原申请</w:t>
            </w:r>
            <w:r>
              <w:rPr>
                <w:rFonts w:ascii="仿宋_GB2312" w:eastAsia="仿宋_GB2312" w:hint="eastAsia"/>
                <w:sz w:val="24"/>
                <w:szCs w:val="24"/>
              </w:rPr>
              <w:lastRenderedPageBreak/>
              <w:t>办理《携带证》时出示的材料</w:t>
            </w:r>
          </w:p>
        </w:tc>
        <w:tc>
          <w:tcPr>
            <w:tcW w:w="992" w:type="dxa"/>
            <w:vAlign w:val="center"/>
          </w:tcPr>
          <w:p w:rsidR="00F35E55" w:rsidRDefault="00F35E55" w:rsidP="00F35E55">
            <w:pPr>
              <w:jc w:val="center"/>
              <w:rPr>
                <w:rFonts w:ascii="仿宋_GB2312" w:eastAsia="仿宋_GB2312"/>
                <w:sz w:val="24"/>
                <w:szCs w:val="24"/>
              </w:rPr>
            </w:pPr>
            <w:r>
              <w:rPr>
                <w:rFonts w:ascii="仿宋_GB2312" w:eastAsia="仿宋_GB2312" w:hint="eastAsia"/>
                <w:sz w:val="24"/>
                <w:szCs w:val="24"/>
              </w:rPr>
              <w:lastRenderedPageBreak/>
              <w:t>原件和</w:t>
            </w:r>
            <w:r>
              <w:rPr>
                <w:rFonts w:ascii="仿宋_GB2312" w:eastAsia="仿宋_GB2312" w:hAnsi="Times New Roman" w:hint="eastAsia"/>
                <w:sz w:val="24"/>
                <w:szCs w:val="24"/>
              </w:rPr>
              <w:lastRenderedPageBreak/>
              <w:t>加盖企业公章的</w:t>
            </w:r>
            <w:r>
              <w:rPr>
                <w:rFonts w:ascii="仿宋_GB2312" w:eastAsia="仿宋_GB2312" w:hint="eastAsia"/>
                <w:sz w:val="24"/>
                <w:szCs w:val="24"/>
              </w:rPr>
              <w:t>复印件</w:t>
            </w:r>
          </w:p>
        </w:tc>
        <w:tc>
          <w:tcPr>
            <w:tcW w:w="425" w:type="dxa"/>
            <w:vAlign w:val="center"/>
          </w:tcPr>
          <w:p w:rsidR="00F35E55" w:rsidRDefault="00F35E55" w:rsidP="00F35E55">
            <w:pPr>
              <w:jc w:val="center"/>
              <w:rPr>
                <w:rFonts w:ascii="仿宋_GB2312" w:eastAsia="仿宋_GB2312"/>
                <w:sz w:val="24"/>
                <w:szCs w:val="24"/>
              </w:rPr>
            </w:pPr>
            <w:r>
              <w:rPr>
                <w:rFonts w:ascii="仿宋_GB2312" w:eastAsia="仿宋_GB2312" w:hint="eastAsia"/>
                <w:sz w:val="24"/>
                <w:szCs w:val="24"/>
              </w:rPr>
              <w:lastRenderedPageBreak/>
              <w:t>各</w:t>
            </w:r>
            <w:r>
              <w:rPr>
                <w:rFonts w:ascii="仿宋_GB2312" w:eastAsia="仿宋_GB2312" w:hint="eastAsia"/>
                <w:sz w:val="24"/>
                <w:szCs w:val="24"/>
              </w:rPr>
              <w:lastRenderedPageBreak/>
              <w:t>1份</w:t>
            </w:r>
          </w:p>
        </w:tc>
        <w:tc>
          <w:tcPr>
            <w:tcW w:w="851" w:type="dxa"/>
            <w:vAlign w:val="center"/>
          </w:tcPr>
          <w:p w:rsidR="00F35E55" w:rsidRDefault="00F35E55" w:rsidP="00F35E55">
            <w:pPr>
              <w:jc w:val="center"/>
              <w:rPr>
                <w:rFonts w:ascii="仿宋_GB2312" w:eastAsia="仿宋_GB2312"/>
                <w:sz w:val="24"/>
                <w:szCs w:val="24"/>
              </w:rPr>
            </w:pPr>
            <w:r>
              <w:rPr>
                <w:rFonts w:ascii="仿宋_GB2312" w:eastAsia="仿宋_GB2312" w:hint="eastAsia"/>
                <w:sz w:val="24"/>
                <w:szCs w:val="24"/>
              </w:rPr>
              <w:lastRenderedPageBreak/>
              <w:t>纸质</w:t>
            </w:r>
          </w:p>
        </w:tc>
        <w:tc>
          <w:tcPr>
            <w:tcW w:w="425" w:type="dxa"/>
            <w:vAlign w:val="center"/>
          </w:tcPr>
          <w:p w:rsidR="00F35E55" w:rsidRDefault="00F35E55" w:rsidP="00F35E55">
            <w:pPr>
              <w:jc w:val="left"/>
              <w:rPr>
                <w:rFonts w:ascii="仿宋_GB2312" w:eastAsia="仿宋_GB2312"/>
                <w:sz w:val="24"/>
                <w:szCs w:val="24"/>
              </w:rPr>
            </w:pPr>
          </w:p>
        </w:tc>
        <w:tc>
          <w:tcPr>
            <w:tcW w:w="4183" w:type="dxa"/>
            <w:vAlign w:val="center"/>
          </w:tcPr>
          <w:p w:rsidR="00F35E55" w:rsidRDefault="00F35E55" w:rsidP="00F35E55">
            <w:pPr>
              <w:jc w:val="left"/>
              <w:rPr>
                <w:rFonts w:ascii="仿宋_GB2312" w:eastAsia="仿宋_GB2312"/>
                <w:sz w:val="24"/>
                <w:szCs w:val="24"/>
              </w:rPr>
            </w:pPr>
            <w:r>
              <w:rPr>
                <w:rFonts w:ascii="仿宋_GB2312" w:eastAsia="仿宋_GB2312" w:hint="eastAsia"/>
                <w:sz w:val="24"/>
                <w:szCs w:val="24"/>
              </w:rPr>
              <w:t>原《携带外汇出境许可证》由外汇局签</w:t>
            </w:r>
            <w:r>
              <w:rPr>
                <w:rFonts w:ascii="仿宋_GB2312" w:eastAsia="仿宋_GB2312" w:hint="eastAsia"/>
                <w:sz w:val="24"/>
                <w:szCs w:val="24"/>
              </w:rPr>
              <w:lastRenderedPageBreak/>
              <w:t>发的，按此材料提交外汇局。</w:t>
            </w:r>
          </w:p>
          <w:p w:rsidR="00F35E55" w:rsidRDefault="00F35E55" w:rsidP="00F35E55">
            <w:pPr>
              <w:jc w:val="left"/>
              <w:rPr>
                <w:rFonts w:ascii="仿宋_GB2312" w:eastAsia="仿宋_GB2312"/>
                <w:sz w:val="24"/>
                <w:szCs w:val="24"/>
              </w:rPr>
            </w:pPr>
          </w:p>
          <w:p w:rsidR="00F35E55" w:rsidRDefault="00F35E55" w:rsidP="00F35E55">
            <w:pPr>
              <w:jc w:val="left"/>
              <w:rPr>
                <w:rFonts w:ascii="仿宋_GB2312" w:eastAsia="仿宋_GB2312"/>
                <w:sz w:val="24"/>
                <w:szCs w:val="24"/>
              </w:rPr>
            </w:pPr>
            <w:r>
              <w:rPr>
                <w:rFonts w:ascii="仿宋_GB2312" w:eastAsia="仿宋_GB2312" w:hint="eastAsia"/>
                <w:sz w:val="24"/>
                <w:szCs w:val="24"/>
              </w:rPr>
              <w:t>原《携带外汇出境许可证》由外汇局签发的，外汇局审核提供的材料和原留存的材料无误后，为其补办，并在补办的《携带外汇出境许可证》上加注“补办”字样。</w:t>
            </w:r>
          </w:p>
        </w:tc>
      </w:tr>
      <w:tr w:rsidR="00F35E55" w:rsidTr="00F35E55">
        <w:tc>
          <w:tcPr>
            <w:tcW w:w="392" w:type="dxa"/>
            <w:vAlign w:val="center"/>
          </w:tcPr>
          <w:p w:rsidR="00F35E55" w:rsidRDefault="00F35E55" w:rsidP="00F35E55">
            <w:pPr>
              <w:jc w:val="center"/>
              <w:rPr>
                <w:rFonts w:ascii="仿宋_GB2312" w:eastAsia="仿宋_GB2312"/>
                <w:sz w:val="24"/>
                <w:szCs w:val="24"/>
              </w:rPr>
            </w:pPr>
            <w:r>
              <w:rPr>
                <w:rFonts w:ascii="仿宋_GB2312" w:eastAsia="仿宋_GB2312" w:hint="eastAsia"/>
                <w:sz w:val="24"/>
                <w:szCs w:val="24"/>
              </w:rPr>
              <w:lastRenderedPageBreak/>
              <w:t>2</w:t>
            </w:r>
          </w:p>
        </w:tc>
        <w:tc>
          <w:tcPr>
            <w:tcW w:w="1134" w:type="dxa"/>
            <w:vAlign w:val="center"/>
          </w:tcPr>
          <w:p w:rsidR="00F35E55" w:rsidRDefault="00F35E55" w:rsidP="00F35E55">
            <w:pPr>
              <w:jc w:val="left"/>
              <w:rPr>
                <w:rFonts w:ascii="仿宋_GB2312" w:eastAsia="仿宋_GB2312"/>
                <w:sz w:val="24"/>
                <w:szCs w:val="24"/>
              </w:rPr>
            </w:pPr>
            <w:r>
              <w:rPr>
                <w:rFonts w:ascii="仿宋_GB2312" w:eastAsia="仿宋_GB2312" w:hint="eastAsia"/>
                <w:sz w:val="24"/>
                <w:szCs w:val="24"/>
              </w:rPr>
              <w:t>银行出具的《补办证明》</w:t>
            </w:r>
          </w:p>
        </w:tc>
        <w:tc>
          <w:tcPr>
            <w:tcW w:w="992" w:type="dxa"/>
            <w:vAlign w:val="center"/>
          </w:tcPr>
          <w:p w:rsidR="00F35E55" w:rsidRDefault="00F35E55" w:rsidP="00F35E55">
            <w:pPr>
              <w:jc w:val="center"/>
              <w:rPr>
                <w:rFonts w:ascii="仿宋_GB2312" w:eastAsia="仿宋_GB2312"/>
                <w:sz w:val="24"/>
                <w:szCs w:val="24"/>
              </w:rPr>
            </w:pPr>
            <w:r>
              <w:rPr>
                <w:rFonts w:ascii="仿宋_GB2312" w:eastAsia="仿宋_GB2312" w:hint="eastAsia"/>
                <w:sz w:val="24"/>
                <w:szCs w:val="24"/>
              </w:rPr>
              <w:t>原件和</w:t>
            </w:r>
            <w:r>
              <w:rPr>
                <w:rFonts w:ascii="仿宋_GB2312" w:eastAsia="仿宋_GB2312" w:hAnsi="Times New Roman" w:hint="eastAsia"/>
                <w:sz w:val="24"/>
                <w:szCs w:val="24"/>
              </w:rPr>
              <w:t>加盖企业公章的</w:t>
            </w:r>
            <w:r>
              <w:rPr>
                <w:rFonts w:ascii="仿宋_GB2312" w:eastAsia="仿宋_GB2312" w:hint="eastAsia"/>
                <w:sz w:val="24"/>
                <w:szCs w:val="24"/>
              </w:rPr>
              <w:t>复印件</w:t>
            </w:r>
          </w:p>
        </w:tc>
        <w:tc>
          <w:tcPr>
            <w:tcW w:w="425" w:type="dxa"/>
            <w:vAlign w:val="center"/>
          </w:tcPr>
          <w:p w:rsidR="00F35E55" w:rsidRDefault="00F35E55" w:rsidP="00F35E55">
            <w:pPr>
              <w:jc w:val="center"/>
              <w:rPr>
                <w:rFonts w:ascii="仿宋_GB2312" w:eastAsia="仿宋_GB2312"/>
                <w:sz w:val="24"/>
                <w:szCs w:val="24"/>
              </w:rPr>
            </w:pPr>
            <w:r>
              <w:rPr>
                <w:rFonts w:ascii="仿宋_GB2312" w:eastAsia="仿宋_GB2312" w:hint="eastAsia"/>
                <w:sz w:val="24"/>
                <w:szCs w:val="24"/>
              </w:rPr>
              <w:t>各1份</w:t>
            </w:r>
          </w:p>
        </w:tc>
        <w:tc>
          <w:tcPr>
            <w:tcW w:w="851" w:type="dxa"/>
            <w:vAlign w:val="center"/>
          </w:tcPr>
          <w:p w:rsidR="00F35E55" w:rsidRDefault="00F35E55" w:rsidP="00F35E55">
            <w:pPr>
              <w:jc w:val="center"/>
              <w:rPr>
                <w:rFonts w:ascii="仿宋_GB2312" w:eastAsia="仿宋_GB2312"/>
                <w:sz w:val="24"/>
                <w:szCs w:val="24"/>
              </w:rPr>
            </w:pPr>
            <w:r>
              <w:rPr>
                <w:rFonts w:ascii="仿宋_GB2312" w:eastAsia="仿宋_GB2312" w:hint="eastAsia"/>
                <w:sz w:val="24"/>
                <w:szCs w:val="24"/>
              </w:rPr>
              <w:t>纸质</w:t>
            </w:r>
          </w:p>
        </w:tc>
        <w:tc>
          <w:tcPr>
            <w:tcW w:w="425" w:type="dxa"/>
            <w:vAlign w:val="center"/>
          </w:tcPr>
          <w:p w:rsidR="00F35E55" w:rsidRDefault="00F35E55" w:rsidP="00F35E55">
            <w:pPr>
              <w:jc w:val="left"/>
              <w:rPr>
                <w:rFonts w:ascii="仿宋_GB2312" w:eastAsia="仿宋_GB2312"/>
                <w:sz w:val="24"/>
                <w:szCs w:val="24"/>
              </w:rPr>
            </w:pPr>
          </w:p>
        </w:tc>
        <w:tc>
          <w:tcPr>
            <w:tcW w:w="4183" w:type="dxa"/>
            <w:vAlign w:val="center"/>
          </w:tcPr>
          <w:p w:rsidR="00F35E55" w:rsidRDefault="00F35E55" w:rsidP="00F35E55">
            <w:pPr>
              <w:jc w:val="left"/>
              <w:rPr>
                <w:rFonts w:ascii="仿宋_GB2312" w:eastAsia="仿宋_GB2312"/>
                <w:sz w:val="24"/>
                <w:szCs w:val="24"/>
              </w:rPr>
            </w:pPr>
            <w:r>
              <w:rPr>
                <w:rFonts w:ascii="仿宋_GB2312" w:eastAsia="仿宋_GB2312" w:hint="eastAsia"/>
                <w:sz w:val="24"/>
                <w:szCs w:val="24"/>
              </w:rPr>
              <w:t>原《携带外汇出境许可证》由银行签发的，按此材料提交外汇局。</w:t>
            </w:r>
          </w:p>
          <w:p w:rsidR="00F35E55" w:rsidRDefault="00F35E55" w:rsidP="00F35E55">
            <w:pPr>
              <w:jc w:val="left"/>
              <w:rPr>
                <w:rFonts w:ascii="仿宋_GB2312" w:eastAsia="仿宋_GB2312"/>
                <w:sz w:val="24"/>
                <w:szCs w:val="24"/>
              </w:rPr>
            </w:pPr>
          </w:p>
          <w:p w:rsidR="00F35E55" w:rsidRDefault="00F35E55" w:rsidP="00F35E55">
            <w:pPr>
              <w:jc w:val="left"/>
              <w:rPr>
                <w:rFonts w:ascii="仿宋_GB2312" w:eastAsia="仿宋_GB2312"/>
                <w:sz w:val="24"/>
                <w:szCs w:val="24"/>
              </w:rPr>
            </w:pPr>
            <w:r>
              <w:rPr>
                <w:rFonts w:ascii="仿宋_GB2312" w:eastAsia="仿宋_GB2312" w:hint="eastAsia"/>
                <w:sz w:val="24"/>
                <w:szCs w:val="24"/>
              </w:rPr>
              <w:t>原签发银行审核“原申请办理《携带外汇出境许可证》时出示的材料”和银行原留存材料无误后，向其出具《补办证明》，出入境人员凭银行出具的《补办证明》向银行所在地外汇局申请，凭外汇局的核准件到银行补办《携带外汇出境许可证》，银行应当在补办的《携带外汇出境许可证》上加注“补办”字样。</w:t>
            </w:r>
          </w:p>
        </w:tc>
      </w:tr>
    </w:tbl>
    <w:p w:rsidR="00F35E55" w:rsidRDefault="00F35E55" w:rsidP="00F35E55">
      <w:pPr>
        <w:ind w:firstLineChars="200" w:firstLine="600"/>
        <w:rPr>
          <w:rFonts w:ascii="黑体" w:eastAsia="黑体" w:hAnsi="Times New Roman"/>
          <w:sz w:val="30"/>
          <w:szCs w:val="30"/>
        </w:rPr>
      </w:pPr>
      <w:r>
        <w:rPr>
          <w:rFonts w:ascii="黑体" w:eastAsia="黑体" w:hint="eastAsia"/>
          <w:sz w:val="30"/>
          <w:szCs w:val="30"/>
        </w:rPr>
        <w:t>（七）申请接受</w:t>
      </w:r>
    </w:p>
    <w:p w:rsidR="00F35E55" w:rsidRDefault="00F35E55" w:rsidP="00F35E55">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申请人可通过窗口提交材料。</w:t>
      </w:r>
    </w:p>
    <w:p w:rsidR="00F35E55" w:rsidRDefault="00F35E55" w:rsidP="00F35E55">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国家外汇管理局浙江省分局窗口接收：国家外汇管理局浙江省分局一楼综合服务大厅</w:t>
      </w:r>
    </w:p>
    <w:p w:rsidR="00F35E55" w:rsidRDefault="00F35E55" w:rsidP="00F35E55">
      <w:pPr>
        <w:ind w:firstLineChars="200" w:firstLine="600"/>
        <w:rPr>
          <w:rFonts w:ascii="黑体" w:eastAsia="黑体" w:hAnsi="Times New Roman"/>
          <w:sz w:val="30"/>
          <w:szCs w:val="30"/>
        </w:rPr>
      </w:pPr>
      <w:r>
        <w:rPr>
          <w:rFonts w:ascii="黑体" w:eastAsia="黑体" w:hint="eastAsia"/>
          <w:sz w:val="30"/>
          <w:szCs w:val="30"/>
        </w:rPr>
        <w:t>（八）基本办理流程</w:t>
      </w:r>
    </w:p>
    <w:p w:rsidR="00F35E55" w:rsidRDefault="00F35E55" w:rsidP="00F35E55">
      <w:pPr>
        <w:ind w:firstLineChars="200" w:firstLine="600"/>
        <w:rPr>
          <w:rFonts w:ascii="仿宋_GB2312" w:eastAsia="仿宋_GB2312"/>
          <w:sz w:val="30"/>
          <w:szCs w:val="30"/>
        </w:rPr>
      </w:pPr>
      <w:r>
        <w:rPr>
          <w:rFonts w:ascii="仿宋_GB2312" w:eastAsia="仿宋_GB2312" w:hint="eastAsia"/>
          <w:sz w:val="30"/>
          <w:szCs w:val="30"/>
        </w:rPr>
        <w:t>1.申请人提交申请材料</w:t>
      </w:r>
    </w:p>
    <w:p w:rsidR="00F35E55" w:rsidRDefault="00F35E55" w:rsidP="00F35E55">
      <w:pPr>
        <w:ind w:firstLineChars="200" w:firstLine="600"/>
        <w:rPr>
          <w:rFonts w:ascii="仿宋_GB2312" w:eastAsia="仿宋_GB2312"/>
          <w:sz w:val="30"/>
          <w:szCs w:val="30"/>
        </w:rPr>
      </w:pPr>
      <w:r>
        <w:rPr>
          <w:rFonts w:ascii="仿宋_GB2312" w:eastAsia="仿宋_GB2312" w:hint="eastAsia"/>
          <w:sz w:val="30"/>
          <w:szCs w:val="30"/>
        </w:rPr>
        <w:t>2.分支局受理</w:t>
      </w:r>
    </w:p>
    <w:p w:rsidR="00F35E55" w:rsidRDefault="00F35E55" w:rsidP="00F35E55">
      <w:pPr>
        <w:ind w:firstLineChars="200" w:firstLine="600"/>
        <w:rPr>
          <w:rFonts w:ascii="仿宋_GB2312" w:eastAsia="仿宋_GB2312"/>
          <w:sz w:val="30"/>
          <w:szCs w:val="30"/>
        </w:rPr>
      </w:pPr>
      <w:r>
        <w:rPr>
          <w:rFonts w:ascii="仿宋_GB2312" w:eastAsia="仿宋_GB2312" w:hint="eastAsia"/>
          <w:sz w:val="30"/>
          <w:szCs w:val="30"/>
        </w:rPr>
        <w:t>3.分支局审查</w:t>
      </w:r>
    </w:p>
    <w:p w:rsidR="00F35E55" w:rsidRDefault="00F35E55" w:rsidP="00F35E55">
      <w:pPr>
        <w:ind w:firstLineChars="200" w:firstLine="600"/>
        <w:rPr>
          <w:rFonts w:ascii="仿宋_GB2312" w:eastAsia="仿宋_GB2312"/>
          <w:sz w:val="30"/>
          <w:szCs w:val="30"/>
        </w:rPr>
      </w:pPr>
      <w:r>
        <w:rPr>
          <w:rFonts w:ascii="仿宋_GB2312" w:eastAsia="仿宋_GB2312" w:hint="eastAsia"/>
          <w:sz w:val="30"/>
          <w:szCs w:val="30"/>
        </w:rPr>
        <w:t>4.分支局审批</w:t>
      </w:r>
    </w:p>
    <w:p w:rsidR="00F35E55" w:rsidRDefault="00F35E55" w:rsidP="00F35E55">
      <w:pPr>
        <w:ind w:firstLineChars="200" w:firstLine="600"/>
        <w:rPr>
          <w:rFonts w:ascii="仿宋_GB2312" w:eastAsia="仿宋_GB2312"/>
          <w:sz w:val="30"/>
          <w:szCs w:val="30"/>
        </w:rPr>
      </w:pPr>
      <w:r>
        <w:rPr>
          <w:rFonts w:ascii="仿宋_GB2312" w:eastAsia="仿宋_GB2312" w:hint="eastAsia"/>
          <w:sz w:val="30"/>
          <w:szCs w:val="30"/>
        </w:rPr>
        <w:t>5.材料齐全予以当场办理，材料不全或不符合其他法定形式的，一次性告知补正材料，并依法出具《行政许可补正通知书》或其他文书</w:t>
      </w:r>
    </w:p>
    <w:p w:rsidR="00F35E55" w:rsidRDefault="00F35E55" w:rsidP="00F35E55">
      <w:pPr>
        <w:ind w:firstLineChars="200" w:firstLine="600"/>
        <w:rPr>
          <w:rFonts w:ascii="黑体" w:eastAsia="黑体" w:hAnsi="Times New Roman"/>
          <w:sz w:val="30"/>
          <w:szCs w:val="30"/>
        </w:rPr>
      </w:pPr>
      <w:r>
        <w:rPr>
          <w:rFonts w:ascii="黑体" w:eastAsia="黑体" w:hint="eastAsia"/>
          <w:sz w:val="30"/>
          <w:szCs w:val="30"/>
        </w:rPr>
        <w:t>（九）办理方式</w:t>
      </w:r>
    </w:p>
    <w:p w:rsidR="00F35E55" w:rsidRDefault="00F35E55" w:rsidP="00F35E55">
      <w:pPr>
        <w:ind w:right="300" w:firstLine="600"/>
        <w:jc w:val="left"/>
        <w:rPr>
          <w:rFonts w:ascii="仿宋_GB2312" w:eastAsia="仿宋_GB2312" w:hAnsi="Times New Roman"/>
          <w:sz w:val="30"/>
          <w:szCs w:val="30"/>
        </w:rPr>
      </w:pPr>
      <w:r>
        <w:rPr>
          <w:rFonts w:ascii="仿宋_GB2312" w:eastAsia="仿宋_GB2312" w:hAnsi="Times New Roman" w:hint="eastAsia"/>
          <w:sz w:val="30"/>
          <w:szCs w:val="30"/>
        </w:rPr>
        <w:lastRenderedPageBreak/>
        <w:t>当场办理：申请、受理、审查、决定、出具</w:t>
      </w:r>
      <w:r>
        <w:rPr>
          <w:rFonts w:ascii="仿宋_GB2312" w:eastAsia="仿宋_GB2312" w:hint="eastAsia"/>
          <w:sz w:val="30"/>
          <w:szCs w:val="30"/>
        </w:rPr>
        <w:t>《携带外汇出境许可证》</w:t>
      </w:r>
      <w:r>
        <w:rPr>
          <w:rFonts w:ascii="仿宋_GB2312" w:eastAsia="仿宋_GB2312" w:hAnsi="Times New Roman" w:hint="eastAsia"/>
          <w:sz w:val="30"/>
          <w:szCs w:val="30"/>
        </w:rPr>
        <w:t>或不予批准的行政许可书面决定</w:t>
      </w:r>
    </w:p>
    <w:p w:rsidR="00F35E55" w:rsidRDefault="00F35E55" w:rsidP="00F35E55">
      <w:pPr>
        <w:ind w:firstLineChars="200" w:firstLine="600"/>
        <w:rPr>
          <w:rFonts w:ascii="黑体" w:eastAsia="黑体" w:hAnsi="Times New Roman"/>
          <w:sz w:val="30"/>
          <w:szCs w:val="30"/>
        </w:rPr>
      </w:pPr>
      <w:r>
        <w:rPr>
          <w:rFonts w:ascii="黑体" w:eastAsia="黑体" w:hint="eastAsia"/>
          <w:sz w:val="30"/>
          <w:szCs w:val="30"/>
        </w:rPr>
        <w:t>（十）审批时限</w:t>
      </w:r>
    </w:p>
    <w:p w:rsidR="00F35E55" w:rsidRDefault="00F35E55" w:rsidP="00F35E55">
      <w:pPr>
        <w:ind w:firstLine="585"/>
        <w:rPr>
          <w:rFonts w:ascii="仿宋_GB2312" w:eastAsia="仿宋_GB2312" w:hAnsi="Times New Roman"/>
          <w:sz w:val="30"/>
          <w:szCs w:val="30"/>
        </w:rPr>
      </w:pPr>
      <w:r>
        <w:rPr>
          <w:rFonts w:ascii="仿宋_GB2312" w:eastAsia="仿宋_GB2312" w:hint="eastAsia"/>
          <w:sz w:val="30"/>
          <w:szCs w:val="30"/>
        </w:rPr>
        <w:t>当场办理</w:t>
      </w:r>
    </w:p>
    <w:p w:rsidR="00F35E55" w:rsidRDefault="00F35E55" w:rsidP="00F35E55">
      <w:pPr>
        <w:ind w:firstLine="585"/>
        <w:rPr>
          <w:rFonts w:ascii="黑体" w:eastAsia="黑体" w:hAnsi="Times New Roman"/>
          <w:sz w:val="30"/>
          <w:szCs w:val="30"/>
        </w:rPr>
      </w:pPr>
      <w:r>
        <w:rPr>
          <w:rFonts w:ascii="黑体" w:eastAsia="黑体" w:hint="eastAsia"/>
          <w:sz w:val="30"/>
          <w:szCs w:val="30"/>
        </w:rPr>
        <w:t>（十一）审批收费依据及标准</w:t>
      </w:r>
    </w:p>
    <w:p w:rsidR="00F35E55" w:rsidRDefault="00F35E55" w:rsidP="00F35E55">
      <w:pPr>
        <w:ind w:firstLine="585"/>
        <w:rPr>
          <w:rFonts w:ascii="仿宋_GB2312" w:eastAsia="仿宋_GB2312" w:hAnsi="Times New Roman"/>
          <w:sz w:val="30"/>
          <w:szCs w:val="30"/>
        </w:rPr>
      </w:pPr>
      <w:r>
        <w:rPr>
          <w:rFonts w:ascii="仿宋_GB2312" w:eastAsia="仿宋_GB2312" w:hAnsi="Times New Roman" w:hint="eastAsia"/>
          <w:sz w:val="30"/>
          <w:szCs w:val="30"/>
        </w:rPr>
        <w:t>不收费</w:t>
      </w:r>
    </w:p>
    <w:p w:rsidR="00F35E55" w:rsidRDefault="00F35E55" w:rsidP="00F35E55">
      <w:pPr>
        <w:ind w:firstLineChars="200" w:firstLine="600"/>
        <w:rPr>
          <w:rFonts w:ascii="黑体" w:eastAsia="黑体" w:hAnsi="Times New Roman"/>
          <w:sz w:val="30"/>
          <w:szCs w:val="30"/>
        </w:rPr>
      </w:pPr>
      <w:r>
        <w:rPr>
          <w:rFonts w:ascii="黑体" w:eastAsia="黑体" w:hint="eastAsia"/>
          <w:sz w:val="30"/>
          <w:szCs w:val="30"/>
        </w:rPr>
        <w:t>（十二）审批结果</w:t>
      </w:r>
    </w:p>
    <w:p w:rsidR="00F35E55" w:rsidRDefault="00F35E55" w:rsidP="00F35E55">
      <w:pPr>
        <w:ind w:right="300" w:firstLine="600"/>
        <w:rPr>
          <w:rFonts w:ascii="仿宋_GB2312" w:eastAsia="仿宋_GB2312" w:hAnsi="Times New Roman"/>
          <w:sz w:val="30"/>
          <w:szCs w:val="30"/>
        </w:rPr>
      </w:pPr>
      <w:r>
        <w:rPr>
          <w:rFonts w:ascii="仿宋_GB2312" w:eastAsia="仿宋_GB2312" w:hint="eastAsia"/>
          <w:sz w:val="30"/>
          <w:szCs w:val="30"/>
        </w:rPr>
        <w:t>《携带外汇出境许可证》（一人一证）</w:t>
      </w:r>
    </w:p>
    <w:p w:rsidR="00F35E55" w:rsidRDefault="00F35E55" w:rsidP="00F35E55">
      <w:pPr>
        <w:ind w:right="300" w:firstLine="600"/>
        <w:rPr>
          <w:rFonts w:ascii="黑体" w:eastAsia="黑体" w:hAnsi="Times New Roman"/>
          <w:sz w:val="30"/>
          <w:szCs w:val="30"/>
        </w:rPr>
      </w:pPr>
      <w:r>
        <w:rPr>
          <w:rFonts w:ascii="黑体" w:eastAsia="黑体" w:hint="eastAsia"/>
          <w:sz w:val="30"/>
          <w:szCs w:val="30"/>
        </w:rPr>
        <w:t>（十三）结果送达</w:t>
      </w:r>
    </w:p>
    <w:p w:rsidR="00F35E55" w:rsidRDefault="00F35E55" w:rsidP="00F35E55">
      <w:pPr>
        <w:ind w:right="300" w:firstLine="600"/>
        <w:rPr>
          <w:rFonts w:ascii="仿宋_GB2312" w:eastAsia="仿宋_GB2312" w:hAnsi="Times New Roman"/>
          <w:sz w:val="30"/>
          <w:szCs w:val="30"/>
        </w:rPr>
      </w:pPr>
      <w:r>
        <w:rPr>
          <w:rFonts w:ascii="仿宋_GB2312" w:eastAsia="仿宋_GB2312" w:hint="eastAsia"/>
          <w:sz w:val="30"/>
          <w:szCs w:val="30"/>
        </w:rPr>
        <w:t>当场告知申请人，现场领取</w:t>
      </w:r>
    </w:p>
    <w:p w:rsidR="00F35E55" w:rsidRDefault="00F35E55" w:rsidP="00F35E55">
      <w:pPr>
        <w:ind w:right="300" w:firstLine="600"/>
        <w:rPr>
          <w:rFonts w:ascii="黑体" w:eastAsia="黑体" w:hAnsi="Times New Roman"/>
          <w:sz w:val="30"/>
          <w:szCs w:val="30"/>
        </w:rPr>
      </w:pPr>
      <w:r>
        <w:rPr>
          <w:rFonts w:ascii="黑体" w:eastAsia="黑体" w:hint="eastAsia"/>
          <w:sz w:val="30"/>
          <w:szCs w:val="30"/>
        </w:rPr>
        <w:t>（十四）申请人权利和义务</w:t>
      </w:r>
    </w:p>
    <w:p w:rsidR="00F35E55" w:rsidRDefault="00F35E55" w:rsidP="00F35E55">
      <w:pPr>
        <w:ind w:right="300" w:firstLine="600"/>
        <w:rPr>
          <w:rFonts w:ascii="仿宋_GB2312" w:eastAsia="仿宋_GB2312"/>
          <w:sz w:val="30"/>
          <w:szCs w:val="30"/>
        </w:rPr>
      </w:pPr>
      <w:r>
        <w:rPr>
          <w:rFonts w:ascii="仿宋_GB2312" w:eastAsia="仿宋_GB2312" w:hint="eastAsia"/>
          <w:sz w:val="30"/>
          <w:szCs w:val="30"/>
        </w:rPr>
        <w:t>申请人有权依法提出行政审批申请，依法进行投诉、举报、复议、诉讼等。申请人有义务保证申请材料完整、真实、准确，获批后合法合规办理相关业务。</w:t>
      </w:r>
    </w:p>
    <w:p w:rsidR="00F35E55" w:rsidRDefault="00F35E55" w:rsidP="00F35E55">
      <w:pPr>
        <w:ind w:right="300" w:firstLine="600"/>
        <w:rPr>
          <w:rFonts w:ascii="黑体" w:eastAsia="黑体" w:hAnsi="Times New Roman"/>
          <w:sz w:val="30"/>
          <w:szCs w:val="30"/>
        </w:rPr>
      </w:pPr>
      <w:r>
        <w:rPr>
          <w:rFonts w:ascii="黑体" w:eastAsia="黑体" w:hAnsi="Times New Roman" w:hint="eastAsia"/>
          <w:sz w:val="30"/>
          <w:szCs w:val="30"/>
        </w:rPr>
        <w:t>（十五）咨询途径</w:t>
      </w:r>
    </w:p>
    <w:p w:rsidR="00F35E55" w:rsidRDefault="00F35E55" w:rsidP="00F35E55">
      <w:pPr>
        <w:ind w:right="300" w:firstLine="600"/>
        <w:rPr>
          <w:rFonts w:ascii="仿宋_GB2312" w:eastAsia="仿宋_GB2312"/>
          <w:sz w:val="30"/>
          <w:szCs w:val="30"/>
        </w:rPr>
      </w:pPr>
      <w:r>
        <w:rPr>
          <w:rFonts w:ascii="仿宋_GB2312" w:eastAsia="仿宋_GB2312"/>
          <w:sz w:val="30"/>
          <w:szCs w:val="30"/>
        </w:rPr>
        <w:t>国家外汇管理局</w:t>
      </w:r>
      <w:r>
        <w:rPr>
          <w:rFonts w:ascii="仿宋_GB2312" w:eastAsia="仿宋_GB2312" w:hint="eastAsia"/>
          <w:sz w:val="30"/>
          <w:szCs w:val="30"/>
        </w:rPr>
        <w:t>浙江省分局经常项目管理处，咨询</w:t>
      </w:r>
      <w:r>
        <w:rPr>
          <w:rFonts w:ascii="仿宋_GB2312" w:eastAsia="仿宋_GB2312"/>
          <w:sz w:val="30"/>
          <w:szCs w:val="30"/>
        </w:rPr>
        <w:t>电话</w:t>
      </w:r>
      <w:r>
        <w:rPr>
          <w:rFonts w:ascii="仿宋_GB2312" w:eastAsia="仿宋_GB2312" w:hint="eastAsia"/>
          <w:sz w:val="30"/>
          <w:szCs w:val="30"/>
        </w:rPr>
        <w:t>：</w:t>
      </w:r>
      <w:r>
        <w:rPr>
          <w:rFonts w:ascii="仿宋_GB2312" w:eastAsia="仿宋_GB2312"/>
          <w:sz w:val="30"/>
          <w:szCs w:val="30"/>
        </w:rPr>
        <w:t>（0</w:t>
      </w:r>
      <w:r>
        <w:rPr>
          <w:rFonts w:ascii="仿宋_GB2312" w:eastAsia="仿宋_GB2312" w:hint="eastAsia"/>
          <w:sz w:val="30"/>
          <w:szCs w:val="30"/>
        </w:rPr>
        <w:t>571</w:t>
      </w:r>
      <w:r>
        <w:rPr>
          <w:rFonts w:ascii="仿宋_GB2312" w:eastAsia="仿宋_GB2312"/>
          <w:sz w:val="30"/>
          <w:szCs w:val="30"/>
        </w:rPr>
        <w:t>）</w:t>
      </w:r>
      <w:r>
        <w:rPr>
          <w:rFonts w:ascii="仿宋_GB2312" w:eastAsia="仿宋_GB2312" w:hint="eastAsia"/>
          <w:sz w:val="30"/>
          <w:szCs w:val="30"/>
        </w:rPr>
        <w:t>87686387</w:t>
      </w:r>
    </w:p>
    <w:p w:rsidR="00F35E55" w:rsidRDefault="00F35E55" w:rsidP="00F35E55">
      <w:pPr>
        <w:ind w:right="300" w:firstLine="600"/>
        <w:rPr>
          <w:rFonts w:ascii="黑体" w:eastAsia="黑体" w:hAnsi="Times New Roman"/>
          <w:sz w:val="30"/>
          <w:szCs w:val="30"/>
        </w:rPr>
      </w:pPr>
    </w:p>
    <w:p w:rsidR="00F35E55" w:rsidRDefault="00F35E55" w:rsidP="00F35E55">
      <w:pPr>
        <w:ind w:right="300" w:firstLine="600"/>
        <w:rPr>
          <w:rFonts w:ascii="仿宋_GB2312" w:eastAsia="仿宋_GB2312"/>
          <w:sz w:val="30"/>
          <w:szCs w:val="30"/>
        </w:rPr>
      </w:pPr>
    </w:p>
    <w:p w:rsidR="00F35E55" w:rsidRDefault="00F35E55" w:rsidP="00F35E55">
      <w:pPr>
        <w:ind w:right="300" w:firstLine="600"/>
        <w:rPr>
          <w:rFonts w:ascii="仿宋_GB2312" w:eastAsia="仿宋_GB2312"/>
          <w:sz w:val="30"/>
          <w:szCs w:val="30"/>
        </w:rPr>
        <w:sectPr w:rsidR="00F35E55">
          <w:footerReference w:type="default" r:id="rId50"/>
          <w:pgSz w:w="11906" w:h="16838"/>
          <w:pgMar w:top="1440" w:right="1800" w:bottom="1440" w:left="1800" w:header="851" w:footer="992" w:gutter="0"/>
          <w:cols w:space="720"/>
          <w:docGrid w:type="lines" w:linePitch="312"/>
        </w:sectPr>
      </w:pPr>
    </w:p>
    <w:p w:rsidR="00F35E55" w:rsidRDefault="00F35E55" w:rsidP="00F35E55">
      <w:pPr>
        <w:ind w:right="300"/>
        <w:rPr>
          <w:rFonts w:ascii="仿宋_GB2312" w:eastAsia="仿宋_GB2312"/>
          <w:sz w:val="30"/>
          <w:szCs w:val="30"/>
        </w:rPr>
      </w:pPr>
      <w:r>
        <w:rPr>
          <w:rFonts w:ascii="仿宋_GB2312" w:eastAsia="仿宋_GB2312" w:hint="eastAsia"/>
          <w:sz w:val="30"/>
          <w:szCs w:val="30"/>
        </w:rPr>
        <w:lastRenderedPageBreak/>
        <w:t>附录</w:t>
      </w:r>
    </w:p>
    <w:p w:rsidR="00F35E55" w:rsidRDefault="00F35E55" w:rsidP="00F35E55">
      <w:pPr>
        <w:ind w:right="300"/>
        <w:jc w:val="center"/>
        <w:rPr>
          <w:rFonts w:ascii="黑体" w:eastAsia="黑体"/>
          <w:sz w:val="30"/>
          <w:szCs w:val="30"/>
        </w:rPr>
      </w:pPr>
      <w:r>
        <w:rPr>
          <w:rFonts w:ascii="黑体" w:eastAsia="黑体" w:hint="eastAsia"/>
          <w:sz w:val="30"/>
          <w:szCs w:val="30"/>
        </w:rPr>
        <w:t>基本流程图</w:t>
      </w:r>
    </w:p>
    <w:p w:rsidR="00F35E55" w:rsidRDefault="00F35E55" w:rsidP="00F35E55">
      <w:pPr>
        <w:ind w:right="300"/>
        <w:jc w:val="center"/>
        <w:rPr>
          <w:rFonts w:ascii="黑体" w:eastAsia="黑体"/>
          <w:sz w:val="30"/>
          <w:szCs w:val="30"/>
        </w:rPr>
      </w:pPr>
    </w:p>
    <w:p w:rsidR="00F35E55" w:rsidRDefault="00577183" w:rsidP="00F35E55">
      <w:pPr>
        <w:ind w:right="300"/>
        <w:jc w:val="center"/>
        <w:rPr>
          <w:rFonts w:ascii="仿宋_GB2312" w:eastAsia="仿宋_GB2312"/>
          <w:sz w:val="30"/>
          <w:szCs w:val="30"/>
        </w:rPr>
      </w:pPr>
      <w:r>
        <w:rPr>
          <w:rFonts w:ascii="仿宋_GB2312" w:eastAsia="仿宋_GB2312"/>
          <w:sz w:val="30"/>
          <w:szCs w:val="30"/>
        </w:rPr>
        <w:pict>
          <v:roundrect id="Rounded Rectangle 32817" o:spid="_x0000_s3637" style="position:absolute;left:0;text-align:left;margin-left:.15pt;margin-top:10.45pt;width:86.2pt;height:58.6pt;z-index:252012544" arcsize="10923f" o:preferrelative="t">
            <v:stroke miterlimit="2"/>
            <v:textbox>
              <w:txbxContent>
                <w:p w:rsidR="00F35E55" w:rsidRDefault="00F35E55" w:rsidP="00F35E55">
                  <w:r>
                    <w:rPr>
                      <w:rFonts w:hint="eastAsia"/>
                    </w:rPr>
                    <w:t>申请人提交申请材料</w:t>
                  </w:r>
                </w:p>
              </w:txbxContent>
            </v:textbox>
          </v:roundrect>
        </w:pict>
      </w:r>
    </w:p>
    <w:p w:rsidR="00F35E55" w:rsidRDefault="00F35E55" w:rsidP="00F35E55">
      <w:pPr>
        <w:ind w:right="300"/>
        <w:jc w:val="center"/>
        <w:rPr>
          <w:rFonts w:ascii="仿宋_GB2312" w:eastAsia="仿宋_GB2312"/>
          <w:sz w:val="30"/>
          <w:szCs w:val="30"/>
        </w:rPr>
      </w:pPr>
    </w:p>
    <w:p w:rsidR="00F35E55" w:rsidRDefault="00577183" w:rsidP="00F35E55">
      <w:pPr>
        <w:ind w:right="300"/>
        <w:jc w:val="center"/>
        <w:rPr>
          <w:rFonts w:ascii="仿宋_GB2312" w:eastAsia="仿宋_GB2312"/>
          <w:sz w:val="30"/>
          <w:szCs w:val="30"/>
        </w:rPr>
      </w:pPr>
      <w:r>
        <w:rPr>
          <w:rFonts w:ascii="仿宋_GB2312" w:eastAsia="仿宋_GB2312"/>
          <w:sz w:val="30"/>
          <w:szCs w:val="30"/>
        </w:rPr>
        <w:pict>
          <v:shape id="Straight Connector 32828" o:spid="_x0000_s3646" type="#_x0000_t32" style="position:absolute;left:0;text-align:left;margin-left:41.45pt;margin-top:21.05pt;width:232.15pt;height:.05pt;flip:x;z-index:252021760" o:preferrelative="t" filled="t">
            <v:stroke endarrow="block" miterlimit="2"/>
          </v:shape>
        </w:pict>
      </w:r>
      <w:r>
        <w:rPr>
          <w:rFonts w:ascii="仿宋_GB2312" w:eastAsia="仿宋_GB2312"/>
          <w:sz w:val="30"/>
          <w:szCs w:val="30"/>
        </w:rPr>
        <w:pict>
          <v:shape id="Straight Connector 32824" o:spid="_x0000_s3642" type="#_x0000_t32" style="position:absolute;left:0;text-align:left;margin-left:40.6pt;margin-top:6.65pt;width:.85pt;height:73.4pt;z-index:252017664" o:preferrelative="t" filled="t">
            <v:stroke endarrow="block" miterlimit="2"/>
          </v:shape>
        </w:pict>
      </w:r>
      <w:r>
        <w:rPr>
          <w:rFonts w:ascii="仿宋_GB2312" w:eastAsia="仿宋_GB2312"/>
          <w:sz w:val="30"/>
          <w:szCs w:val="30"/>
        </w:rPr>
        <w:pict>
          <v:roundrect id="Rounded Rectangle 32819" o:spid="_x0000_s3639" style="position:absolute;left:0;text-align:left;margin-left:273.6pt;margin-top:1.6pt;width:146.45pt;height:33.7pt;z-index:252014592" arcsize="10923f" o:preferrelative="t">
            <v:stroke miterlimit="2"/>
            <v:textbox>
              <w:txbxContent>
                <w:p w:rsidR="00F35E55" w:rsidRDefault="00F35E55" w:rsidP="00F35E55">
                  <w:r>
                    <w:rPr>
                      <w:rFonts w:hint="eastAsia"/>
                    </w:rPr>
                    <w:t>申请人补全材料</w:t>
                  </w:r>
                </w:p>
              </w:txbxContent>
            </v:textbox>
          </v:roundrect>
        </w:pict>
      </w:r>
    </w:p>
    <w:p w:rsidR="00F35E55" w:rsidRDefault="00577183" w:rsidP="00F35E55">
      <w:pPr>
        <w:ind w:right="300"/>
        <w:jc w:val="left"/>
        <w:rPr>
          <w:rFonts w:ascii="仿宋_GB2312" w:eastAsia="仿宋_GB2312"/>
          <w:sz w:val="30"/>
          <w:szCs w:val="30"/>
        </w:rPr>
        <w:sectPr w:rsidR="00F35E55">
          <w:pgSz w:w="11906" w:h="16838"/>
          <w:pgMar w:top="1440" w:right="1800" w:bottom="1440" w:left="1800" w:header="851" w:footer="992" w:gutter="0"/>
          <w:cols w:space="720"/>
          <w:docGrid w:type="lines" w:linePitch="312"/>
        </w:sectPr>
      </w:pPr>
      <w:r>
        <w:rPr>
          <w:rFonts w:ascii="仿宋_GB2312" w:eastAsia="仿宋_GB2312"/>
          <w:sz w:val="30"/>
          <w:szCs w:val="30"/>
        </w:rPr>
        <w:pict>
          <v:shape id="Straight Connector 32826" o:spid="_x0000_s3644" type="#_x0000_t32" style="position:absolute;margin-left:93.35pt;margin-top:101.65pt;width:58.6pt;height:.05pt;z-index:252019712" o:preferrelative="t" filled="t">
            <v:stroke endarrow="block" miterlimit="2"/>
          </v:shape>
        </w:pict>
      </w:r>
      <w:r>
        <w:rPr>
          <w:rFonts w:ascii="仿宋_GB2312" w:eastAsia="仿宋_GB2312"/>
          <w:sz w:val="30"/>
          <w:szCs w:val="30"/>
        </w:rPr>
        <w:pict>
          <v:shape id="Straight Connector 32827" o:spid="_x0000_s3645" type="#_x0000_t32" style="position:absolute;margin-left:345.35pt;margin-top:4.1pt;width:.05pt;height:44.75pt;flip:y;z-index:252020736" o:preferrelative="t" filled="t">
            <v:stroke endarrow="block" miterlimit="2"/>
          </v:shape>
        </w:pict>
      </w:r>
      <w:r>
        <w:rPr>
          <w:rFonts w:ascii="仿宋_GB2312" w:eastAsia="仿宋_GB2312"/>
          <w:sz w:val="30"/>
          <w:szCs w:val="30"/>
        </w:rPr>
        <w:pict>
          <v:shape id="Straight Connector 32825" o:spid="_x0000_s3643" type="#_x0000_t32" style="position:absolute;margin-left:93.35pt;margin-top:61.45pt;width:58.6pt;height:.05pt;z-index:252018688" o:preferrelative="t" filled="t">
            <v:stroke endarrow="block" miterlimit="2"/>
          </v:shape>
        </w:pict>
      </w:r>
      <w:r>
        <w:rPr>
          <w:rFonts w:ascii="仿宋_GB2312" w:eastAsia="仿宋_GB2312"/>
          <w:sz w:val="30"/>
          <w:szCs w:val="30"/>
        </w:rPr>
        <w:pict>
          <v:roundrect id="Rounded Rectangle 32818" o:spid="_x0000_s3638" style="position:absolute;margin-left:-6.55pt;margin-top:48.85pt;width:99.9pt;height:64.45pt;z-index:252013568" arcsize="10923f" o:preferrelative="t">
            <v:stroke miterlimit="2"/>
            <v:textbox>
              <w:txbxContent>
                <w:p w:rsidR="00F35E55" w:rsidRDefault="00F35E55" w:rsidP="00F35E55">
                  <w:r>
                    <w:rPr>
                      <w:rFonts w:hint="eastAsia"/>
                    </w:rPr>
                    <w:t>分支局受理、审查、审批</w:t>
                  </w:r>
                </w:p>
              </w:txbxContent>
            </v:textbox>
          </v:roundrect>
        </w:pict>
      </w:r>
    </w:p>
    <w:p w:rsidR="00F35E55" w:rsidRDefault="00577183" w:rsidP="00F35E55">
      <w:pPr>
        <w:ind w:right="300"/>
        <w:rPr>
          <w:rFonts w:ascii="黑体" w:eastAsia="黑体"/>
          <w:sz w:val="48"/>
          <w:szCs w:val="48"/>
        </w:rPr>
        <w:sectPr w:rsidR="00F35E55">
          <w:footerReference w:type="default" r:id="rId51"/>
          <w:type w:val="continuous"/>
          <w:pgSz w:w="11906" w:h="16838"/>
          <w:pgMar w:top="1440" w:right="1800" w:bottom="1440" w:left="1800" w:header="851" w:footer="992" w:gutter="0"/>
          <w:cols w:space="720"/>
          <w:docGrid w:type="lines" w:linePitch="312"/>
        </w:sectPr>
      </w:pPr>
      <w:r w:rsidRPr="00577183">
        <w:rPr>
          <w:rFonts w:ascii="仿宋_GB2312" w:eastAsia="仿宋_GB2312"/>
          <w:sz w:val="30"/>
          <w:szCs w:val="30"/>
        </w:rPr>
        <w:lastRenderedPageBreak/>
        <w:pict>
          <v:roundrect id="Rounded Rectangle 32821" o:spid="_x0000_s3641" style="position:absolute;left:0;text-align:left;margin-left:151.95pt;margin-top:95.55pt;width:268.1pt;height:45.3pt;z-index:252016640" arcsize="10923f" o:preferrelative="t">
            <v:stroke miterlimit="2"/>
            <v:textbox>
              <w:txbxContent>
                <w:p w:rsidR="00F35E55" w:rsidRDefault="00F35E55" w:rsidP="00F35E55">
                  <w:r>
                    <w:rPr>
                      <w:rFonts w:hint="eastAsia"/>
                    </w:rPr>
                    <w:t>材料齐全予以当场办理</w:t>
                  </w:r>
                </w:p>
              </w:txbxContent>
            </v:textbox>
          </v:roundrect>
        </w:pict>
      </w:r>
      <w:r w:rsidRPr="00577183">
        <w:rPr>
          <w:rFonts w:ascii="仿宋_GB2312" w:eastAsia="仿宋_GB2312"/>
          <w:sz w:val="30"/>
          <w:szCs w:val="30"/>
        </w:rPr>
        <w:pict>
          <v:roundrect id="Rounded Rectangle 32820" o:spid="_x0000_s3640" style="position:absolute;left:0;text-align:left;margin-left:151.95pt;margin-top:44.15pt;width:268.1pt;height:43.55pt;z-index:252015616" arcsize="10923f" o:preferrelative="t">
            <v:stroke miterlimit="2"/>
            <v:textbox>
              <w:txbxContent>
                <w:p w:rsidR="00F35E55" w:rsidRDefault="00F35E55" w:rsidP="00F35E55">
                  <w:r>
                    <w:rPr>
                      <w:rFonts w:hint="eastAsia"/>
                    </w:rPr>
                    <w:t>材料不全或不符合其他法定形式的，一次性告知补正材料，并依法出具《行政许可补正通知书》或其他文书</w:t>
                  </w:r>
                </w:p>
              </w:txbxContent>
            </v:textbox>
          </v:roundrect>
        </w:pict>
      </w:r>
    </w:p>
    <w:p w:rsidR="00802E0E" w:rsidRDefault="00802E0E" w:rsidP="00802E0E">
      <w:pPr>
        <w:ind w:right="300"/>
        <w:rPr>
          <w:rFonts w:ascii="黑体" w:eastAsia="黑体"/>
          <w:sz w:val="48"/>
          <w:szCs w:val="48"/>
        </w:rPr>
      </w:pPr>
      <w:r>
        <w:rPr>
          <w:rFonts w:ascii="黑体" w:eastAsia="黑体" w:hint="eastAsia"/>
          <w:sz w:val="48"/>
          <w:szCs w:val="48"/>
        </w:rPr>
        <w:lastRenderedPageBreak/>
        <w:t>编号：</w:t>
      </w:r>
      <w:r>
        <w:rPr>
          <w:rFonts w:ascii="黑体" w:eastAsia="黑体"/>
          <w:sz w:val="48"/>
          <w:szCs w:val="48"/>
        </w:rPr>
        <w:t>57017</w:t>
      </w:r>
    </w:p>
    <w:p w:rsidR="00802E0E" w:rsidRDefault="00802E0E" w:rsidP="00802E0E">
      <w:pPr>
        <w:ind w:right="300"/>
        <w:jc w:val="center"/>
        <w:rPr>
          <w:rFonts w:ascii="黑体" w:eastAsia="黑体"/>
          <w:sz w:val="30"/>
          <w:szCs w:val="30"/>
        </w:rPr>
      </w:pPr>
    </w:p>
    <w:p w:rsidR="00802E0E" w:rsidRDefault="00802E0E" w:rsidP="00802E0E">
      <w:pPr>
        <w:ind w:right="300"/>
        <w:jc w:val="center"/>
        <w:rPr>
          <w:rFonts w:ascii="黑体" w:eastAsia="黑体"/>
          <w:sz w:val="30"/>
          <w:szCs w:val="30"/>
        </w:rPr>
      </w:pPr>
    </w:p>
    <w:p w:rsidR="00802E0E" w:rsidRDefault="00802E0E" w:rsidP="00802E0E">
      <w:pPr>
        <w:ind w:right="300"/>
        <w:jc w:val="center"/>
        <w:rPr>
          <w:rFonts w:ascii="黑体" w:eastAsia="黑体"/>
          <w:sz w:val="30"/>
          <w:szCs w:val="30"/>
        </w:rPr>
      </w:pPr>
    </w:p>
    <w:p w:rsidR="00802E0E" w:rsidRDefault="00802E0E" w:rsidP="00802E0E">
      <w:pPr>
        <w:ind w:right="300"/>
        <w:jc w:val="center"/>
        <w:rPr>
          <w:rFonts w:ascii="黑体" w:eastAsia="黑体"/>
          <w:sz w:val="52"/>
          <w:szCs w:val="52"/>
        </w:rPr>
      </w:pPr>
    </w:p>
    <w:p w:rsidR="00802E0E" w:rsidRDefault="00802E0E" w:rsidP="00802E0E">
      <w:pPr>
        <w:ind w:right="300"/>
        <w:jc w:val="center"/>
        <w:rPr>
          <w:rFonts w:ascii="黑体" w:eastAsia="黑体"/>
          <w:sz w:val="52"/>
          <w:szCs w:val="52"/>
        </w:rPr>
      </w:pPr>
      <w:r>
        <w:rPr>
          <w:rFonts w:ascii="黑体" w:eastAsia="黑体" w:hint="eastAsia"/>
          <w:sz w:val="52"/>
          <w:szCs w:val="52"/>
        </w:rPr>
        <w:t>“外汇账户</w:t>
      </w:r>
      <w:r>
        <w:rPr>
          <w:rFonts w:ascii="Times New Roman" w:eastAsia="黑体" w:hAnsi="Times New Roman" w:cs="Times New Roman"/>
          <w:sz w:val="52"/>
          <w:szCs w:val="52"/>
        </w:rPr>
        <w:t>（含边贸人民币结算专用账户）</w:t>
      </w:r>
      <w:r>
        <w:rPr>
          <w:rFonts w:ascii="黑体" w:eastAsia="黑体" w:hint="eastAsia"/>
          <w:sz w:val="52"/>
          <w:szCs w:val="52"/>
        </w:rPr>
        <w:t>的开立、变更、关闭、撤销以及账户允许保留限额核准”行政审批服务指南</w:t>
      </w:r>
    </w:p>
    <w:p w:rsidR="00802E0E" w:rsidRDefault="00802E0E" w:rsidP="00802E0E">
      <w:pPr>
        <w:ind w:right="300"/>
        <w:jc w:val="center"/>
        <w:rPr>
          <w:rFonts w:ascii="仿宋_GB2312" w:eastAsia="仿宋_GB2312"/>
          <w:sz w:val="30"/>
          <w:szCs w:val="30"/>
        </w:rPr>
      </w:pPr>
    </w:p>
    <w:p w:rsidR="00802E0E" w:rsidRDefault="00802E0E" w:rsidP="00802E0E">
      <w:pPr>
        <w:ind w:right="300"/>
        <w:jc w:val="center"/>
        <w:rPr>
          <w:rFonts w:ascii="仿宋_GB2312" w:eastAsia="仿宋_GB2312"/>
          <w:sz w:val="30"/>
          <w:szCs w:val="30"/>
        </w:rPr>
      </w:pPr>
    </w:p>
    <w:p w:rsidR="00802E0E" w:rsidRDefault="00802E0E" w:rsidP="00802E0E">
      <w:pPr>
        <w:ind w:right="300"/>
        <w:jc w:val="center"/>
        <w:rPr>
          <w:rFonts w:ascii="仿宋_GB2312" w:eastAsia="仿宋_GB2312"/>
          <w:sz w:val="30"/>
          <w:szCs w:val="30"/>
        </w:rPr>
      </w:pPr>
    </w:p>
    <w:p w:rsidR="00802E0E" w:rsidRDefault="00802E0E" w:rsidP="00802E0E">
      <w:pPr>
        <w:ind w:right="300"/>
        <w:jc w:val="center"/>
        <w:rPr>
          <w:rFonts w:ascii="仿宋_GB2312" w:eastAsia="仿宋_GB2312"/>
          <w:sz w:val="30"/>
          <w:szCs w:val="30"/>
        </w:rPr>
      </w:pPr>
    </w:p>
    <w:p w:rsidR="00802E0E" w:rsidRDefault="00802E0E" w:rsidP="00802E0E">
      <w:pPr>
        <w:ind w:right="300"/>
        <w:jc w:val="center"/>
        <w:rPr>
          <w:rFonts w:ascii="仿宋_GB2312" w:eastAsia="仿宋_GB2312"/>
          <w:sz w:val="30"/>
          <w:szCs w:val="30"/>
        </w:rPr>
      </w:pPr>
    </w:p>
    <w:p w:rsidR="00802E0E" w:rsidRDefault="00802E0E" w:rsidP="00802E0E">
      <w:pPr>
        <w:ind w:right="300"/>
        <w:jc w:val="center"/>
        <w:rPr>
          <w:rFonts w:ascii="仿宋_GB2312" w:eastAsia="仿宋_GB2312"/>
          <w:sz w:val="30"/>
          <w:szCs w:val="30"/>
        </w:rPr>
      </w:pPr>
    </w:p>
    <w:p w:rsidR="00802E0E" w:rsidRDefault="00802E0E" w:rsidP="00802E0E">
      <w:pPr>
        <w:ind w:right="300"/>
        <w:jc w:val="center"/>
        <w:rPr>
          <w:rFonts w:ascii="仿宋_GB2312" w:eastAsia="仿宋_GB2312"/>
          <w:sz w:val="30"/>
          <w:szCs w:val="30"/>
        </w:rPr>
      </w:pPr>
      <w:r>
        <w:rPr>
          <w:rFonts w:ascii="仿宋_GB2312" w:eastAsia="仿宋_GB2312" w:hint="eastAsia"/>
          <w:sz w:val="30"/>
          <w:szCs w:val="30"/>
        </w:rPr>
        <w:t>发布日期：2020年12月15日</w:t>
      </w:r>
    </w:p>
    <w:p w:rsidR="00802E0E" w:rsidRDefault="00802E0E" w:rsidP="00802E0E">
      <w:pPr>
        <w:ind w:right="300"/>
        <w:jc w:val="center"/>
        <w:rPr>
          <w:rFonts w:ascii="仿宋_GB2312" w:eastAsia="仿宋_GB2312"/>
          <w:sz w:val="30"/>
          <w:szCs w:val="30"/>
        </w:rPr>
      </w:pPr>
      <w:r>
        <w:rPr>
          <w:rFonts w:ascii="仿宋_GB2312" w:eastAsia="仿宋_GB2312" w:hint="eastAsia"/>
          <w:sz w:val="30"/>
          <w:szCs w:val="30"/>
        </w:rPr>
        <w:t>实施日期：2020年12月15日</w:t>
      </w:r>
    </w:p>
    <w:p w:rsidR="00802E0E" w:rsidRDefault="00802E0E" w:rsidP="00802E0E">
      <w:pPr>
        <w:ind w:right="300"/>
        <w:jc w:val="center"/>
        <w:rPr>
          <w:rFonts w:ascii="仿宋_GB2312" w:eastAsia="仿宋_GB2312"/>
          <w:sz w:val="30"/>
          <w:szCs w:val="30"/>
        </w:rPr>
      </w:pPr>
      <w:r>
        <w:rPr>
          <w:rFonts w:ascii="仿宋_GB2312" w:eastAsia="仿宋_GB2312" w:hint="eastAsia"/>
          <w:sz w:val="30"/>
          <w:szCs w:val="30"/>
        </w:rPr>
        <w:t>发布机构：国家外汇管理局浙江省分局</w:t>
      </w:r>
    </w:p>
    <w:p w:rsidR="00802E0E" w:rsidRDefault="00802E0E" w:rsidP="00802E0E">
      <w:pPr>
        <w:ind w:right="300"/>
        <w:rPr>
          <w:rFonts w:ascii="仿宋_GB2312" w:eastAsia="仿宋_GB2312"/>
          <w:sz w:val="30"/>
          <w:szCs w:val="30"/>
        </w:rPr>
      </w:pPr>
    </w:p>
    <w:p w:rsidR="00802E0E" w:rsidRDefault="00802E0E" w:rsidP="00802E0E">
      <w:pPr>
        <w:ind w:right="300"/>
        <w:rPr>
          <w:rFonts w:ascii="仿宋_GB2312" w:eastAsia="仿宋_GB2312"/>
          <w:sz w:val="30"/>
          <w:szCs w:val="30"/>
        </w:rPr>
        <w:sectPr w:rsidR="00802E0E">
          <w:footerReference w:type="default" r:id="rId52"/>
          <w:pgSz w:w="11906" w:h="16838"/>
          <w:pgMar w:top="1440" w:right="1800" w:bottom="1440" w:left="1800" w:header="851" w:footer="992" w:gutter="0"/>
          <w:cols w:space="720"/>
          <w:docGrid w:type="lines" w:linePitch="312"/>
        </w:sectPr>
      </w:pPr>
    </w:p>
    <w:p w:rsidR="00802E0E" w:rsidRDefault="00802E0E" w:rsidP="00802E0E">
      <w:pPr>
        <w:ind w:right="301" w:firstLineChars="200" w:firstLine="600"/>
        <w:jc w:val="left"/>
        <w:rPr>
          <w:rFonts w:ascii="黑体" w:eastAsia="黑体"/>
          <w:sz w:val="30"/>
          <w:szCs w:val="30"/>
        </w:rPr>
      </w:pPr>
      <w:r>
        <w:rPr>
          <w:rFonts w:ascii="黑体" w:eastAsia="黑体" w:hint="eastAsia"/>
          <w:sz w:val="30"/>
          <w:szCs w:val="30"/>
        </w:rPr>
        <w:lastRenderedPageBreak/>
        <w:t>一、项目信息</w:t>
      </w:r>
    </w:p>
    <w:p w:rsidR="00802E0E" w:rsidRDefault="00802E0E" w:rsidP="00802E0E">
      <w:pPr>
        <w:ind w:right="300" w:firstLine="585"/>
        <w:jc w:val="left"/>
        <w:rPr>
          <w:rFonts w:ascii="仿宋_GB2312" w:eastAsia="仿宋_GB2312"/>
          <w:sz w:val="30"/>
          <w:szCs w:val="30"/>
        </w:rPr>
      </w:pPr>
      <w:r>
        <w:rPr>
          <w:rFonts w:ascii="仿宋_GB2312" w:eastAsia="仿宋_GB2312" w:hint="eastAsia"/>
          <w:sz w:val="30"/>
          <w:szCs w:val="30"/>
        </w:rPr>
        <w:t>项目名称：</w:t>
      </w:r>
      <w:bookmarkStart w:id="33" w:name="_Hlk421820588"/>
      <w:r>
        <w:rPr>
          <w:rFonts w:ascii="仿宋_GB2312" w:eastAsia="仿宋_GB2312" w:hAnsi="Times New Roman" w:hint="eastAsia"/>
          <w:sz w:val="30"/>
          <w:szCs w:val="30"/>
        </w:rPr>
        <w:t>外汇账户的开立、变更、关闭、撤销以及账户允许保留限额核准</w:t>
      </w:r>
      <w:bookmarkEnd w:id="33"/>
    </w:p>
    <w:p w:rsidR="00802E0E" w:rsidRDefault="00802E0E" w:rsidP="00802E0E">
      <w:pPr>
        <w:ind w:right="300" w:firstLine="585"/>
        <w:jc w:val="left"/>
        <w:rPr>
          <w:rFonts w:ascii="仿宋_GB2312" w:eastAsia="仿宋_GB2312"/>
          <w:sz w:val="30"/>
          <w:szCs w:val="30"/>
        </w:rPr>
      </w:pPr>
      <w:r>
        <w:rPr>
          <w:rFonts w:ascii="仿宋_GB2312" w:eastAsia="仿宋_GB2312" w:hint="eastAsia"/>
          <w:sz w:val="30"/>
          <w:szCs w:val="30"/>
        </w:rPr>
        <w:t>项目编号：57017</w:t>
      </w:r>
    </w:p>
    <w:p w:rsidR="00802E0E" w:rsidRDefault="00802E0E" w:rsidP="00802E0E">
      <w:pPr>
        <w:ind w:right="300" w:firstLine="585"/>
        <w:rPr>
          <w:rFonts w:ascii="仿宋_GB2312" w:eastAsia="仿宋_GB2312"/>
          <w:sz w:val="30"/>
          <w:szCs w:val="30"/>
        </w:rPr>
      </w:pPr>
      <w:r>
        <w:rPr>
          <w:rFonts w:ascii="仿宋_GB2312" w:eastAsia="仿宋_GB2312" w:hint="eastAsia"/>
          <w:sz w:val="30"/>
          <w:szCs w:val="30"/>
        </w:rPr>
        <w:t>审批类别：行政许可</w:t>
      </w:r>
    </w:p>
    <w:p w:rsidR="00802E0E" w:rsidRDefault="00802E0E" w:rsidP="00802E0E">
      <w:pPr>
        <w:ind w:right="300" w:firstLine="585"/>
        <w:rPr>
          <w:rFonts w:ascii="黑体" w:eastAsia="黑体"/>
          <w:sz w:val="30"/>
          <w:szCs w:val="30"/>
        </w:rPr>
      </w:pPr>
      <w:r>
        <w:rPr>
          <w:rFonts w:ascii="黑体" w:eastAsia="黑体" w:hint="eastAsia"/>
          <w:sz w:val="30"/>
          <w:szCs w:val="30"/>
        </w:rPr>
        <w:t>二、适用范围</w:t>
      </w:r>
    </w:p>
    <w:p w:rsidR="00802E0E" w:rsidRDefault="00802E0E" w:rsidP="00802E0E">
      <w:pPr>
        <w:ind w:right="300" w:firstLine="585"/>
        <w:rPr>
          <w:rFonts w:ascii="仿宋_GB2312" w:eastAsia="仿宋_GB2312"/>
          <w:sz w:val="30"/>
          <w:szCs w:val="30"/>
        </w:rPr>
      </w:pPr>
      <w:r>
        <w:rPr>
          <w:rFonts w:ascii="仿宋_GB2312" w:eastAsia="仿宋_GB2312" w:hint="eastAsia"/>
          <w:sz w:val="30"/>
          <w:szCs w:val="30"/>
        </w:rPr>
        <w:t>本指南适用于“</w:t>
      </w:r>
      <w:r>
        <w:rPr>
          <w:rFonts w:ascii="仿宋_GB2312" w:eastAsia="仿宋_GB2312" w:hAnsi="Times New Roman" w:hint="eastAsia"/>
          <w:sz w:val="30"/>
          <w:szCs w:val="30"/>
        </w:rPr>
        <w:t>外汇账户的开立、变更、关闭、撤销以及账户允许保留限额核准</w:t>
      </w:r>
      <w:r>
        <w:rPr>
          <w:rFonts w:ascii="仿宋_GB2312" w:eastAsia="仿宋_GB2312" w:hint="eastAsia"/>
          <w:sz w:val="30"/>
          <w:szCs w:val="30"/>
        </w:rPr>
        <w:t>”的申请和办理</w:t>
      </w:r>
    </w:p>
    <w:p w:rsidR="00802E0E" w:rsidRDefault="00802E0E" w:rsidP="00802E0E">
      <w:pPr>
        <w:ind w:right="300" w:firstLine="585"/>
        <w:rPr>
          <w:rFonts w:ascii="黑体" w:eastAsia="黑体"/>
          <w:sz w:val="30"/>
          <w:szCs w:val="30"/>
        </w:rPr>
      </w:pPr>
      <w:r>
        <w:rPr>
          <w:rFonts w:ascii="黑体" w:eastAsia="黑体" w:hint="eastAsia"/>
          <w:sz w:val="30"/>
          <w:szCs w:val="30"/>
        </w:rPr>
        <w:t>三、设定依据</w:t>
      </w:r>
    </w:p>
    <w:p w:rsidR="00802E0E" w:rsidRDefault="00802E0E" w:rsidP="00802E0E">
      <w:pPr>
        <w:ind w:right="300" w:firstLine="585"/>
        <w:rPr>
          <w:rFonts w:ascii="仿宋_GB2312" w:eastAsia="仿宋_GB2312" w:hAnsi="Times New Roman"/>
          <w:sz w:val="30"/>
          <w:szCs w:val="30"/>
        </w:rPr>
      </w:pPr>
      <w:r>
        <w:rPr>
          <w:rFonts w:ascii="仿宋_GB2312" w:eastAsia="仿宋_GB2312" w:hAnsi="Times New Roman" w:hint="eastAsia"/>
          <w:sz w:val="30"/>
          <w:szCs w:val="30"/>
        </w:rPr>
        <w:t>《国务院对确需保留的行政审批项目设定行政许可的决定》（国务院令第412号）附件第493项“外汇账户（含边贸人民币结算专用账户）的开立、变更、关闭、撤销以及账户允许保留限额核准”</w:t>
      </w:r>
    </w:p>
    <w:p w:rsidR="00802E0E" w:rsidRDefault="00802E0E" w:rsidP="00802E0E">
      <w:pPr>
        <w:ind w:firstLine="585"/>
        <w:rPr>
          <w:rFonts w:ascii="黑体" w:eastAsia="黑体"/>
          <w:sz w:val="30"/>
          <w:szCs w:val="30"/>
        </w:rPr>
      </w:pPr>
      <w:r>
        <w:rPr>
          <w:rFonts w:ascii="黑体" w:eastAsia="黑体" w:hint="eastAsia"/>
          <w:sz w:val="30"/>
          <w:szCs w:val="30"/>
        </w:rPr>
        <w:t>四、货物贸易外汇收入存放境外外汇账户审批</w:t>
      </w:r>
    </w:p>
    <w:p w:rsidR="00802E0E" w:rsidRDefault="00802E0E" w:rsidP="00802E0E">
      <w:pPr>
        <w:ind w:firstLine="585"/>
        <w:rPr>
          <w:rFonts w:ascii="黑体" w:eastAsia="黑体"/>
          <w:sz w:val="30"/>
          <w:szCs w:val="30"/>
        </w:rPr>
      </w:pPr>
      <w:r>
        <w:rPr>
          <w:rFonts w:ascii="黑体" w:eastAsia="黑体" w:hint="eastAsia"/>
          <w:sz w:val="30"/>
          <w:szCs w:val="30"/>
        </w:rPr>
        <w:t>（一）办理依据</w:t>
      </w:r>
    </w:p>
    <w:p w:rsidR="00802E0E" w:rsidRDefault="00802E0E" w:rsidP="00802E0E">
      <w:pPr>
        <w:ind w:firstLineChars="200" w:firstLine="600"/>
        <w:rPr>
          <w:rFonts w:ascii="仿宋_GB2312" w:eastAsia="仿宋_GB2312" w:hAnsi="Times New Roman"/>
          <w:sz w:val="30"/>
          <w:szCs w:val="30"/>
        </w:rPr>
      </w:pPr>
      <w:r>
        <w:rPr>
          <w:rFonts w:ascii="仿宋_GB2312" w:eastAsia="仿宋_GB2312" w:hint="eastAsia"/>
          <w:sz w:val="30"/>
          <w:szCs w:val="30"/>
        </w:rPr>
        <w:t>1.</w:t>
      </w:r>
      <w:r>
        <w:rPr>
          <w:rFonts w:ascii="仿宋_GB2312" w:eastAsia="仿宋_GB2312" w:hAnsi="Times New Roman" w:hint="eastAsia"/>
          <w:sz w:val="30"/>
          <w:szCs w:val="30"/>
        </w:rPr>
        <w:t>《中华人民共和国外汇管理条例》（国务院令第532号）</w:t>
      </w:r>
    </w:p>
    <w:p w:rsidR="00802E0E" w:rsidRDefault="00802E0E" w:rsidP="00802E0E">
      <w:pPr>
        <w:ind w:firstLineChars="200" w:firstLine="600"/>
        <w:rPr>
          <w:rFonts w:ascii="仿宋_GB2312" w:eastAsia="仿宋_GB2312" w:hAnsi="Times New Roman"/>
          <w:sz w:val="30"/>
          <w:szCs w:val="30"/>
        </w:rPr>
      </w:pPr>
      <w:r>
        <w:rPr>
          <w:rFonts w:ascii="仿宋_GB2312" w:eastAsia="仿宋_GB2312" w:hint="eastAsia"/>
          <w:sz w:val="30"/>
          <w:szCs w:val="30"/>
        </w:rPr>
        <w:t>2.</w:t>
      </w:r>
      <w:r>
        <w:rPr>
          <w:rFonts w:ascii="仿宋_GB2312" w:eastAsia="仿宋_GB2312" w:hAnsi="Times New Roman" w:hint="eastAsia"/>
          <w:sz w:val="30"/>
          <w:szCs w:val="30"/>
        </w:rPr>
        <w:t>《国家外汇管理局关于印发货物贸易外汇管理法规有关问题的通知》（汇发〔2012〕38号）</w:t>
      </w:r>
    </w:p>
    <w:p w:rsidR="00802E0E" w:rsidRDefault="00802E0E" w:rsidP="00802E0E">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3.《国家外汇管理局关于取消有关外汇管理证明事项的通知》（汇发〔2019〕38号）</w:t>
      </w:r>
    </w:p>
    <w:p w:rsidR="00802E0E" w:rsidRDefault="00802E0E" w:rsidP="00802E0E">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4.《国家外汇管理局关于印发〈经常项目外汇业务指引（2020年版）〉的通知》（汇发〔2020〕14号）</w:t>
      </w:r>
    </w:p>
    <w:p w:rsidR="00802E0E" w:rsidRDefault="00802E0E" w:rsidP="00802E0E">
      <w:pPr>
        <w:ind w:firstLineChars="200" w:firstLine="600"/>
        <w:rPr>
          <w:rFonts w:ascii="黑体" w:eastAsia="黑体" w:hAnsi="Times New Roman"/>
          <w:sz w:val="30"/>
          <w:szCs w:val="30"/>
        </w:rPr>
      </w:pPr>
      <w:r>
        <w:rPr>
          <w:rFonts w:ascii="黑体" w:eastAsia="黑体" w:hint="eastAsia"/>
          <w:sz w:val="30"/>
          <w:szCs w:val="30"/>
        </w:rPr>
        <w:lastRenderedPageBreak/>
        <w:t>（二）受理机构</w:t>
      </w:r>
    </w:p>
    <w:p w:rsidR="00802E0E" w:rsidRDefault="00802E0E" w:rsidP="00802E0E">
      <w:pPr>
        <w:ind w:firstLineChars="200" w:firstLine="600"/>
        <w:rPr>
          <w:rFonts w:ascii="黑体" w:eastAsia="黑体" w:hAnsi="Times New Roman"/>
          <w:sz w:val="30"/>
          <w:szCs w:val="30"/>
        </w:rPr>
      </w:pPr>
      <w:r>
        <w:rPr>
          <w:rFonts w:ascii="仿宋_GB2312" w:eastAsia="仿宋_GB2312" w:hAnsi="Times New Roman" w:hint="eastAsia"/>
          <w:sz w:val="30"/>
          <w:szCs w:val="30"/>
        </w:rPr>
        <w:t>申请人注册所在地国家外汇管理局分支局</w:t>
      </w:r>
    </w:p>
    <w:p w:rsidR="00802E0E" w:rsidRDefault="00802E0E" w:rsidP="00802E0E">
      <w:pPr>
        <w:ind w:firstLineChars="200" w:firstLine="600"/>
        <w:rPr>
          <w:rFonts w:ascii="黑体" w:eastAsia="黑体" w:hAnsi="Times New Roman"/>
          <w:sz w:val="30"/>
          <w:szCs w:val="30"/>
        </w:rPr>
      </w:pPr>
      <w:r>
        <w:rPr>
          <w:rFonts w:ascii="黑体" w:eastAsia="黑体" w:hint="eastAsia"/>
          <w:sz w:val="30"/>
          <w:szCs w:val="30"/>
        </w:rPr>
        <w:t>（三）决定机构</w:t>
      </w:r>
    </w:p>
    <w:p w:rsidR="00802E0E" w:rsidRDefault="00802E0E" w:rsidP="00802E0E">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申请人注册所在地国家外汇管理局分支局</w:t>
      </w:r>
    </w:p>
    <w:p w:rsidR="00802E0E" w:rsidRDefault="00802E0E" w:rsidP="00802E0E">
      <w:pPr>
        <w:ind w:firstLineChars="200" w:firstLine="600"/>
        <w:rPr>
          <w:rFonts w:ascii="黑体" w:eastAsia="黑体" w:hAnsi="Times New Roman"/>
          <w:sz w:val="30"/>
          <w:szCs w:val="30"/>
        </w:rPr>
      </w:pPr>
      <w:r>
        <w:rPr>
          <w:rFonts w:ascii="黑体" w:eastAsia="黑体" w:hint="eastAsia"/>
          <w:sz w:val="30"/>
          <w:szCs w:val="30"/>
        </w:rPr>
        <w:t>（四）审批数量</w:t>
      </w:r>
    </w:p>
    <w:p w:rsidR="00802E0E" w:rsidRDefault="00802E0E" w:rsidP="00802E0E">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无数量限制</w:t>
      </w:r>
    </w:p>
    <w:p w:rsidR="00802E0E" w:rsidRDefault="00802E0E" w:rsidP="00802E0E">
      <w:pPr>
        <w:ind w:firstLineChars="200" w:firstLine="600"/>
        <w:rPr>
          <w:rFonts w:ascii="黑体" w:eastAsia="黑体" w:hAnsi="Times New Roman"/>
          <w:sz w:val="30"/>
          <w:szCs w:val="30"/>
        </w:rPr>
      </w:pPr>
      <w:r>
        <w:rPr>
          <w:rFonts w:ascii="黑体" w:eastAsia="黑体" w:hint="eastAsia"/>
          <w:sz w:val="30"/>
          <w:szCs w:val="30"/>
        </w:rPr>
        <w:t>（五）办事条件</w:t>
      </w:r>
    </w:p>
    <w:p w:rsidR="00802E0E" w:rsidRDefault="00802E0E" w:rsidP="00802E0E">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1.新办条件。货物出口收入来源真实合法，且在境外有符合相关规定的支付需求；近两年无违反外汇管理规定行为；</w:t>
      </w:r>
    </w:p>
    <w:p w:rsidR="00802E0E" w:rsidRDefault="00802E0E" w:rsidP="00802E0E">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2.变更条件。企业提高存放境外规模、境内企业集团调整参与成员公司</w:t>
      </w:r>
    </w:p>
    <w:p w:rsidR="00802E0E" w:rsidRDefault="00802E0E" w:rsidP="00802E0E">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禁止性要求：申请材料不齐全，不符合法规规定。</w:t>
      </w:r>
    </w:p>
    <w:p w:rsidR="00802E0E" w:rsidRDefault="00802E0E" w:rsidP="00802E0E">
      <w:pPr>
        <w:ind w:firstLineChars="200" w:firstLine="600"/>
        <w:rPr>
          <w:rFonts w:ascii="黑体" w:eastAsia="黑体"/>
          <w:sz w:val="30"/>
          <w:szCs w:val="30"/>
        </w:rPr>
      </w:pPr>
      <w:r>
        <w:rPr>
          <w:rFonts w:ascii="黑体" w:eastAsia="黑体" w:hint="eastAsia"/>
          <w:sz w:val="30"/>
          <w:szCs w:val="30"/>
        </w:rPr>
        <w:t>（六）申请材料</w:t>
      </w:r>
    </w:p>
    <w:p w:rsidR="00802E0E" w:rsidRDefault="00802E0E" w:rsidP="00802E0E">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1.货物贸易外汇收入存放境外外汇账户新办申请材料清单</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7"/>
        <w:gridCol w:w="1933"/>
        <w:gridCol w:w="1095"/>
        <w:gridCol w:w="660"/>
        <w:gridCol w:w="915"/>
        <w:gridCol w:w="2460"/>
        <w:gridCol w:w="1093"/>
      </w:tblGrid>
      <w:tr w:rsidR="00802E0E" w:rsidTr="000448EF">
        <w:tc>
          <w:tcPr>
            <w:tcW w:w="457" w:type="dxa"/>
            <w:vAlign w:val="center"/>
          </w:tcPr>
          <w:p w:rsidR="00802E0E" w:rsidRDefault="00802E0E" w:rsidP="000448EF">
            <w:pPr>
              <w:jc w:val="center"/>
              <w:rPr>
                <w:rFonts w:ascii="仿宋_GB2312" w:eastAsia="仿宋_GB2312" w:hAnsi="Times New Roman"/>
                <w:b/>
                <w:sz w:val="24"/>
                <w:szCs w:val="24"/>
              </w:rPr>
            </w:pPr>
            <w:r>
              <w:rPr>
                <w:rFonts w:ascii="仿宋_GB2312" w:eastAsia="仿宋_GB2312" w:hAnsi="Times New Roman" w:hint="eastAsia"/>
                <w:b/>
                <w:sz w:val="24"/>
                <w:szCs w:val="24"/>
              </w:rPr>
              <w:t>序号</w:t>
            </w:r>
          </w:p>
        </w:tc>
        <w:tc>
          <w:tcPr>
            <w:tcW w:w="1933" w:type="dxa"/>
            <w:vAlign w:val="center"/>
          </w:tcPr>
          <w:p w:rsidR="00802E0E" w:rsidRDefault="00802E0E" w:rsidP="000448EF">
            <w:pPr>
              <w:jc w:val="center"/>
              <w:rPr>
                <w:rFonts w:ascii="仿宋_GB2312" w:eastAsia="仿宋_GB2312" w:hAnsi="Times New Roman"/>
                <w:b/>
                <w:sz w:val="24"/>
                <w:szCs w:val="24"/>
              </w:rPr>
            </w:pPr>
            <w:r>
              <w:rPr>
                <w:rFonts w:ascii="仿宋_GB2312" w:eastAsia="仿宋_GB2312" w:hAnsi="Times New Roman" w:hint="eastAsia"/>
                <w:b/>
                <w:sz w:val="24"/>
                <w:szCs w:val="24"/>
              </w:rPr>
              <w:t>提交材料名称</w:t>
            </w:r>
          </w:p>
        </w:tc>
        <w:tc>
          <w:tcPr>
            <w:tcW w:w="1095" w:type="dxa"/>
            <w:vAlign w:val="center"/>
          </w:tcPr>
          <w:p w:rsidR="00802E0E" w:rsidRDefault="00802E0E" w:rsidP="000448EF">
            <w:pPr>
              <w:jc w:val="center"/>
              <w:rPr>
                <w:rFonts w:ascii="仿宋_GB2312" w:eastAsia="仿宋_GB2312" w:hAnsi="Times New Roman"/>
                <w:b/>
                <w:sz w:val="24"/>
                <w:szCs w:val="24"/>
              </w:rPr>
            </w:pPr>
            <w:r>
              <w:rPr>
                <w:rFonts w:ascii="仿宋_GB2312" w:eastAsia="仿宋_GB2312" w:hAnsi="Times New Roman" w:hint="eastAsia"/>
                <w:b/>
                <w:sz w:val="24"/>
                <w:szCs w:val="24"/>
              </w:rPr>
              <w:t>原件/</w:t>
            </w:r>
          </w:p>
          <w:p w:rsidR="00802E0E" w:rsidRDefault="00802E0E" w:rsidP="000448EF">
            <w:pPr>
              <w:jc w:val="center"/>
              <w:rPr>
                <w:rFonts w:ascii="仿宋_GB2312" w:eastAsia="仿宋_GB2312" w:hAnsi="Times New Roman"/>
                <w:b/>
                <w:sz w:val="24"/>
                <w:szCs w:val="24"/>
              </w:rPr>
            </w:pPr>
            <w:r>
              <w:rPr>
                <w:rFonts w:ascii="仿宋_GB2312" w:eastAsia="仿宋_GB2312" w:hAnsi="Times New Roman" w:hint="eastAsia"/>
                <w:b/>
                <w:sz w:val="24"/>
                <w:szCs w:val="24"/>
              </w:rPr>
              <w:t>复印件</w:t>
            </w:r>
          </w:p>
        </w:tc>
        <w:tc>
          <w:tcPr>
            <w:tcW w:w="660" w:type="dxa"/>
            <w:vAlign w:val="center"/>
          </w:tcPr>
          <w:p w:rsidR="00802E0E" w:rsidRDefault="00802E0E" w:rsidP="000448EF">
            <w:pPr>
              <w:jc w:val="center"/>
              <w:rPr>
                <w:rFonts w:ascii="仿宋_GB2312" w:eastAsia="仿宋_GB2312" w:hAnsi="Times New Roman"/>
                <w:b/>
                <w:sz w:val="24"/>
                <w:szCs w:val="24"/>
              </w:rPr>
            </w:pPr>
            <w:r>
              <w:rPr>
                <w:rFonts w:ascii="仿宋_GB2312" w:eastAsia="仿宋_GB2312" w:hAnsi="Times New Roman" w:hint="eastAsia"/>
                <w:b/>
                <w:sz w:val="24"/>
                <w:szCs w:val="24"/>
              </w:rPr>
              <w:t>份数</w:t>
            </w:r>
          </w:p>
        </w:tc>
        <w:tc>
          <w:tcPr>
            <w:tcW w:w="915" w:type="dxa"/>
            <w:vAlign w:val="center"/>
          </w:tcPr>
          <w:p w:rsidR="00802E0E" w:rsidRDefault="00802E0E" w:rsidP="000448EF">
            <w:pPr>
              <w:jc w:val="center"/>
              <w:rPr>
                <w:rFonts w:ascii="仿宋_GB2312" w:eastAsia="仿宋_GB2312" w:hAnsi="Times New Roman"/>
                <w:b/>
                <w:sz w:val="24"/>
                <w:szCs w:val="24"/>
              </w:rPr>
            </w:pPr>
            <w:r>
              <w:rPr>
                <w:rFonts w:ascii="仿宋_GB2312" w:eastAsia="仿宋_GB2312" w:hAnsi="Times New Roman" w:hint="eastAsia"/>
                <w:b/>
                <w:sz w:val="24"/>
                <w:szCs w:val="24"/>
              </w:rPr>
              <w:t>纸质/</w:t>
            </w:r>
          </w:p>
          <w:p w:rsidR="00802E0E" w:rsidRDefault="00802E0E" w:rsidP="000448EF">
            <w:pPr>
              <w:jc w:val="center"/>
              <w:rPr>
                <w:rFonts w:ascii="仿宋_GB2312" w:eastAsia="仿宋_GB2312" w:hAnsi="Times New Roman"/>
                <w:b/>
                <w:sz w:val="24"/>
                <w:szCs w:val="24"/>
              </w:rPr>
            </w:pPr>
            <w:r>
              <w:rPr>
                <w:rFonts w:ascii="仿宋_GB2312" w:eastAsia="仿宋_GB2312" w:hAnsi="Times New Roman" w:hint="eastAsia"/>
                <w:b/>
                <w:sz w:val="24"/>
                <w:szCs w:val="24"/>
              </w:rPr>
              <w:t>电子</w:t>
            </w:r>
          </w:p>
        </w:tc>
        <w:tc>
          <w:tcPr>
            <w:tcW w:w="2460" w:type="dxa"/>
            <w:vAlign w:val="center"/>
          </w:tcPr>
          <w:p w:rsidR="00802E0E" w:rsidRDefault="00802E0E" w:rsidP="000448EF">
            <w:pPr>
              <w:jc w:val="center"/>
              <w:rPr>
                <w:rFonts w:ascii="仿宋_GB2312" w:eastAsia="仿宋_GB2312" w:hAnsi="Times New Roman"/>
                <w:b/>
                <w:sz w:val="24"/>
                <w:szCs w:val="24"/>
              </w:rPr>
            </w:pPr>
            <w:r>
              <w:rPr>
                <w:rFonts w:ascii="仿宋_GB2312" w:eastAsia="仿宋_GB2312" w:hAnsi="Times New Roman" w:hint="eastAsia"/>
                <w:b/>
                <w:sz w:val="24"/>
                <w:szCs w:val="24"/>
              </w:rPr>
              <w:t>要求</w:t>
            </w:r>
          </w:p>
        </w:tc>
        <w:tc>
          <w:tcPr>
            <w:tcW w:w="1093" w:type="dxa"/>
            <w:vAlign w:val="center"/>
          </w:tcPr>
          <w:p w:rsidR="00802E0E" w:rsidRDefault="00802E0E" w:rsidP="000448EF">
            <w:pPr>
              <w:jc w:val="center"/>
              <w:rPr>
                <w:rFonts w:ascii="仿宋_GB2312" w:eastAsia="仿宋_GB2312" w:hAnsi="Times New Roman"/>
                <w:b/>
                <w:sz w:val="24"/>
                <w:szCs w:val="24"/>
              </w:rPr>
            </w:pPr>
            <w:r>
              <w:rPr>
                <w:rFonts w:ascii="仿宋_GB2312" w:eastAsia="仿宋_GB2312" w:hAnsi="Times New Roman" w:hint="eastAsia"/>
                <w:b/>
                <w:sz w:val="24"/>
                <w:szCs w:val="24"/>
              </w:rPr>
              <w:t>备注</w:t>
            </w:r>
          </w:p>
        </w:tc>
      </w:tr>
      <w:tr w:rsidR="00802E0E" w:rsidTr="000448EF">
        <w:tc>
          <w:tcPr>
            <w:tcW w:w="457" w:type="dxa"/>
            <w:vAlign w:val="center"/>
          </w:tcPr>
          <w:p w:rsidR="00802E0E" w:rsidRDefault="00802E0E" w:rsidP="000448EF">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1933" w:type="dxa"/>
            <w:vAlign w:val="center"/>
          </w:tcPr>
          <w:p w:rsidR="00802E0E" w:rsidRDefault="00802E0E" w:rsidP="000448EF">
            <w:pPr>
              <w:jc w:val="left"/>
              <w:rPr>
                <w:rFonts w:ascii="仿宋_GB2312" w:eastAsia="仿宋_GB2312" w:hAnsi="Times New Roman"/>
                <w:sz w:val="24"/>
                <w:szCs w:val="24"/>
              </w:rPr>
            </w:pPr>
            <w:r>
              <w:rPr>
                <w:rFonts w:ascii="仿宋_GB2312" w:eastAsia="仿宋_GB2312" w:hAnsi="Times New Roman" w:hint="eastAsia"/>
                <w:sz w:val="24"/>
                <w:szCs w:val="24"/>
              </w:rPr>
              <w:t>书面申请</w:t>
            </w:r>
          </w:p>
        </w:tc>
        <w:tc>
          <w:tcPr>
            <w:tcW w:w="1095" w:type="dxa"/>
            <w:vAlign w:val="center"/>
          </w:tcPr>
          <w:p w:rsidR="00802E0E" w:rsidRDefault="00802E0E" w:rsidP="000448EF">
            <w:pPr>
              <w:jc w:val="center"/>
              <w:rPr>
                <w:rFonts w:ascii="仿宋_GB2312" w:eastAsia="仿宋_GB2312" w:hAnsi="Times New Roman"/>
                <w:sz w:val="24"/>
                <w:szCs w:val="24"/>
              </w:rPr>
            </w:pPr>
            <w:r>
              <w:rPr>
                <w:rFonts w:ascii="仿宋_GB2312" w:eastAsia="仿宋_GB2312" w:hAnsi="Times New Roman" w:hint="eastAsia"/>
                <w:sz w:val="24"/>
                <w:szCs w:val="24"/>
              </w:rPr>
              <w:t>原件</w:t>
            </w:r>
          </w:p>
        </w:tc>
        <w:tc>
          <w:tcPr>
            <w:tcW w:w="660" w:type="dxa"/>
            <w:vAlign w:val="center"/>
          </w:tcPr>
          <w:p w:rsidR="00802E0E" w:rsidRDefault="00802E0E" w:rsidP="000448EF">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915" w:type="dxa"/>
            <w:vAlign w:val="center"/>
          </w:tcPr>
          <w:p w:rsidR="00802E0E" w:rsidRDefault="00802E0E" w:rsidP="000448EF">
            <w:pPr>
              <w:jc w:val="center"/>
              <w:rPr>
                <w:rFonts w:ascii="仿宋_GB2312" w:eastAsia="仿宋_GB2312" w:hAnsi="Times New Roman"/>
                <w:sz w:val="24"/>
                <w:szCs w:val="24"/>
              </w:rPr>
            </w:pPr>
            <w:r>
              <w:rPr>
                <w:rFonts w:ascii="仿宋_GB2312" w:eastAsia="仿宋_GB2312" w:hAnsi="Times New Roman" w:hint="eastAsia"/>
                <w:sz w:val="24"/>
                <w:szCs w:val="24"/>
              </w:rPr>
              <w:t>纸质/电子</w:t>
            </w:r>
          </w:p>
        </w:tc>
        <w:tc>
          <w:tcPr>
            <w:tcW w:w="2460" w:type="dxa"/>
          </w:tcPr>
          <w:p w:rsidR="00802E0E" w:rsidRDefault="00802E0E" w:rsidP="000448EF">
            <w:pPr>
              <w:rPr>
                <w:rFonts w:ascii="仿宋_GB2312" w:eastAsia="仿宋_GB2312" w:hAnsi="Times New Roman"/>
                <w:sz w:val="24"/>
                <w:szCs w:val="24"/>
              </w:rPr>
            </w:pPr>
            <w:r>
              <w:rPr>
                <w:rFonts w:ascii="仿宋_GB2312" w:eastAsia="仿宋_GB2312" w:hAnsi="Times New Roman" w:hint="eastAsia"/>
                <w:sz w:val="24"/>
                <w:szCs w:val="24"/>
              </w:rPr>
              <w:t>书面申请由法定代表人或其授权人签字并加盖企业公章；内容包括但不限于：基本情况、业务开展情况、拟开户银行、使用期限、根据实际需要申请的存放境外资金规模等。</w:t>
            </w:r>
          </w:p>
        </w:tc>
        <w:tc>
          <w:tcPr>
            <w:tcW w:w="1093" w:type="dxa"/>
            <w:vMerge w:val="restart"/>
            <w:vAlign w:val="center"/>
          </w:tcPr>
          <w:p w:rsidR="00802E0E" w:rsidRDefault="00802E0E" w:rsidP="000448EF">
            <w:pPr>
              <w:rPr>
                <w:rFonts w:ascii="仿宋_GB2312" w:eastAsia="仿宋_GB2312" w:hAnsi="Times New Roman"/>
                <w:sz w:val="24"/>
                <w:szCs w:val="24"/>
              </w:rPr>
            </w:pPr>
          </w:p>
        </w:tc>
      </w:tr>
      <w:tr w:rsidR="00802E0E" w:rsidTr="000448EF">
        <w:tc>
          <w:tcPr>
            <w:tcW w:w="457" w:type="dxa"/>
            <w:vAlign w:val="center"/>
          </w:tcPr>
          <w:p w:rsidR="00802E0E" w:rsidRDefault="00802E0E" w:rsidP="000448EF">
            <w:pPr>
              <w:jc w:val="center"/>
              <w:rPr>
                <w:rFonts w:ascii="仿宋_GB2312" w:eastAsia="仿宋_GB2312" w:hAnsi="Times New Roman"/>
                <w:sz w:val="24"/>
                <w:szCs w:val="24"/>
              </w:rPr>
            </w:pPr>
            <w:r>
              <w:rPr>
                <w:rFonts w:ascii="仿宋_GB2312" w:eastAsia="仿宋_GB2312" w:hAnsi="Times New Roman" w:hint="eastAsia"/>
                <w:sz w:val="24"/>
                <w:szCs w:val="24"/>
              </w:rPr>
              <w:t>2</w:t>
            </w:r>
          </w:p>
        </w:tc>
        <w:tc>
          <w:tcPr>
            <w:tcW w:w="1933" w:type="dxa"/>
            <w:vAlign w:val="center"/>
          </w:tcPr>
          <w:p w:rsidR="00802E0E" w:rsidRDefault="00802E0E" w:rsidP="000448EF">
            <w:pPr>
              <w:jc w:val="left"/>
              <w:rPr>
                <w:rFonts w:ascii="仿宋_GB2312" w:eastAsia="仿宋_GB2312" w:hAnsi="Times New Roman"/>
                <w:sz w:val="24"/>
                <w:szCs w:val="24"/>
              </w:rPr>
            </w:pPr>
            <w:r>
              <w:rPr>
                <w:rFonts w:ascii="仿宋_GB2312" w:eastAsia="仿宋_GB2312" w:hAnsi="Times New Roman" w:hint="eastAsia"/>
                <w:sz w:val="24"/>
                <w:szCs w:val="24"/>
              </w:rPr>
              <w:t>《出口收入存放境外登记表》</w:t>
            </w:r>
          </w:p>
        </w:tc>
        <w:tc>
          <w:tcPr>
            <w:tcW w:w="1095" w:type="dxa"/>
            <w:vAlign w:val="center"/>
          </w:tcPr>
          <w:p w:rsidR="00802E0E" w:rsidRDefault="00802E0E" w:rsidP="000448EF">
            <w:pPr>
              <w:jc w:val="center"/>
              <w:rPr>
                <w:rFonts w:ascii="仿宋_GB2312" w:eastAsia="仿宋_GB2312" w:hAnsi="Times New Roman"/>
                <w:sz w:val="24"/>
                <w:szCs w:val="24"/>
              </w:rPr>
            </w:pPr>
            <w:r>
              <w:rPr>
                <w:rFonts w:ascii="仿宋_GB2312" w:eastAsia="仿宋_GB2312" w:hAnsi="Times New Roman" w:hint="eastAsia"/>
                <w:sz w:val="24"/>
                <w:szCs w:val="24"/>
              </w:rPr>
              <w:t>原件</w:t>
            </w:r>
          </w:p>
        </w:tc>
        <w:tc>
          <w:tcPr>
            <w:tcW w:w="660" w:type="dxa"/>
            <w:vAlign w:val="center"/>
          </w:tcPr>
          <w:p w:rsidR="00802E0E" w:rsidRDefault="00802E0E" w:rsidP="000448EF">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915" w:type="dxa"/>
            <w:vAlign w:val="center"/>
          </w:tcPr>
          <w:p w:rsidR="00802E0E" w:rsidRDefault="00802E0E" w:rsidP="000448EF">
            <w:pPr>
              <w:jc w:val="center"/>
              <w:rPr>
                <w:rFonts w:ascii="仿宋_GB2312" w:eastAsia="仿宋_GB2312" w:hAnsi="Times New Roman"/>
                <w:sz w:val="24"/>
                <w:szCs w:val="24"/>
              </w:rPr>
            </w:pPr>
            <w:r>
              <w:rPr>
                <w:rFonts w:ascii="仿宋_GB2312" w:eastAsia="仿宋_GB2312" w:hAnsi="Times New Roman" w:hint="eastAsia"/>
                <w:sz w:val="24"/>
                <w:szCs w:val="24"/>
              </w:rPr>
              <w:t>纸质/电子</w:t>
            </w:r>
          </w:p>
        </w:tc>
        <w:tc>
          <w:tcPr>
            <w:tcW w:w="2460" w:type="dxa"/>
          </w:tcPr>
          <w:p w:rsidR="00802E0E" w:rsidRDefault="00802E0E" w:rsidP="000448EF">
            <w:pPr>
              <w:rPr>
                <w:rFonts w:ascii="仿宋_GB2312" w:eastAsia="仿宋_GB2312" w:hAnsi="Times New Roman"/>
                <w:sz w:val="24"/>
                <w:szCs w:val="24"/>
              </w:rPr>
            </w:pPr>
          </w:p>
        </w:tc>
        <w:tc>
          <w:tcPr>
            <w:tcW w:w="1093" w:type="dxa"/>
            <w:vMerge/>
          </w:tcPr>
          <w:p w:rsidR="00802E0E" w:rsidRDefault="00802E0E" w:rsidP="000448EF">
            <w:pPr>
              <w:rPr>
                <w:rFonts w:ascii="仿宋_GB2312" w:eastAsia="仿宋_GB2312" w:hAnsi="Times New Roman"/>
                <w:sz w:val="24"/>
                <w:szCs w:val="24"/>
              </w:rPr>
            </w:pPr>
          </w:p>
        </w:tc>
      </w:tr>
    </w:tbl>
    <w:p w:rsidR="00802E0E" w:rsidRDefault="00802E0E" w:rsidP="00802E0E">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2.货物贸易外汇收入存放境外外汇账户变更申请材料清单</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7"/>
        <w:gridCol w:w="1048"/>
        <w:gridCol w:w="840"/>
        <w:gridCol w:w="615"/>
        <w:gridCol w:w="1110"/>
        <w:gridCol w:w="3330"/>
        <w:gridCol w:w="1213"/>
      </w:tblGrid>
      <w:tr w:rsidR="00802E0E" w:rsidTr="000448EF">
        <w:tc>
          <w:tcPr>
            <w:tcW w:w="457" w:type="dxa"/>
            <w:vAlign w:val="center"/>
          </w:tcPr>
          <w:p w:rsidR="00802E0E" w:rsidRDefault="00802E0E" w:rsidP="000448EF">
            <w:pPr>
              <w:jc w:val="center"/>
              <w:rPr>
                <w:rFonts w:ascii="仿宋_GB2312" w:eastAsia="仿宋_GB2312" w:hAnsi="Times New Roman"/>
                <w:b/>
                <w:sz w:val="24"/>
                <w:szCs w:val="24"/>
              </w:rPr>
            </w:pPr>
            <w:r>
              <w:rPr>
                <w:rFonts w:ascii="仿宋_GB2312" w:eastAsia="仿宋_GB2312" w:hAnsi="Times New Roman" w:hint="eastAsia"/>
                <w:b/>
                <w:sz w:val="24"/>
                <w:szCs w:val="24"/>
              </w:rPr>
              <w:t>序</w:t>
            </w:r>
            <w:r>
              <w:rPr>
                <w:rFonts w:ascii="仿宋_GB2312" w:eastAsia="仿宋_GB2312" w:hAnsi="Times New Roman" w:hint="eastAsia"/>
                <w:b/>
                <w:sz w:val="24"/>
                <w:szCs w:val="24"/>
              </w:rPr>
              <w:lastRenderedPageBreak/>
              <w:t>号</w:t>
            </w:r>
          </w:p>
        </w:tc>
        <w:tc>
          <w:tcPr>
            <w:tcW w:w="1048" w:type="dxa"/>
            <w:vAlign w:val="center"/>
          </w:tcPr>
          <w:p w:rsidR="00802E0E" w:rsidRDefault="00802E0E" w:rsidP="000448EF">
            <w:pPr>
              <w:jc w:val="center"/>
              <w:rPr>
                <w:rFonts w:ascii="仿宋_GB2312" w:eastAsia="仿宋_GB2312" w:hAnsi="Times New Roman"/>
                <w:b/>
                <w:sz w:val="24"/>
                <w:szCs w:val="24"/>
              </w:rPr>
            </w:pPr>
            <w:r>
              <w:rPr>
                <w:rFonts w:ascii="仿宋_GB2312" w:eastAsia="仿宋_GB2312" w:hAnsi="Times New Roman" w:hint="eastAsia"/>
                <w:b/>
                <w:sz w:val="24"/>
                <w:szCs w:val="24"/>
              </w:rPr>
              <w:lastRenderedPageBreak/>
              <w:t>提交材</w:t>
            </w:r>
            <w:r>
              <w:rPr>
                <w:rFonts w:ascii="仿宋_GB2312" w:eastAsia="仿宋_GB2312" w:hAnsi="Times New Roman" w:hint="eastAsia"/>
                <w:b/>
                <w:sz w:val="24"/>
                <w:szCs w:val="24"/>
              </w:rPr>
              <w:lastRenderedPageBreak/>
              <w:t>料名称</w:t>
            </w:r>
          </w:p>
        </w:tc>
        <w:tc>
          <w:tcPr>
            <w:tcW w:w="840" w:type="dxa"/>
            <w:vAlign w:val="center"/>
          </w:tcPr>
          <w:p w:rsidR="00802E0E" w:rsidRDefault="00802E0E" w:rsidP="000448EF">
            <w:pPr>
              <w:jc w:val="center"/>
              <w:rPr>
                <w:rFonts w:ascii="仿宋_GB2312" w:eastAsia="仿宋_GB2312" w:hAnsi="Times New Roman"/>
                <w:b/>
                <w:sz w:val="24"/>
                <w:szCs w:val="24"/>
              </w:rPr>
            </w:pPr>
            <w:r>
              <w:rPr>
                <w:rFonts w:ascii="仿宋_GB2312" w:eastAsia="仿宋_GB2312" w:hAnsi="Times New Roman" w:hint="eastAsia"/>
                <w:b/>
                <w:sz w:val="24"/>
                <w:szCs w:val="24"/>
              </w:rPr>
              <w:lastRenderedPageBreak/>
              <w:t>原件/</w:t>
            </w:r>
          </w:p>
          <w:p w:rsidR="00802E0E" w:rsidRDefault="00802E0E" w:rsidP="000448EF">
            <w:pPr>
              <w:jc w:val="center"/>
              <w:rPr>
                <w:rFonts w:ascii="仿宋_GB2312" w:eastAsia="仿宋_GB2312" w:hAnsi="Times New Roman"/>
                <w:b/>
                <w:sz w:val="24"/>
                <w:szCs w:val="24"/>
              </w:rPr>
            </w:pPr>
            <w:r>
              <w:rPr>
                <w:rFonts w:ascii="仿宋_GB2312" w:eastAsia="仿宋_GB2312" w:hAnsi="Times New Roman" w:hint="eastAsia"/>
                <w:b/>
                <w:sz w:val="24"/>
                <w:szCs w:val="24"/>
              </w:rPr>
              <w:lastRenderedPageBreak/>
              <w:t>复印件</w:t>
            </w:r>
          </w:p>
        </w:tc>
        <w:tc>
          <w:tcPr>
            <w:tcW w:w="615" w:type="dxa"/>
            <w:vAlign w:val="center"/>
          </w:tcPr>
          <w:p w:rsidR="00802E0E" w:rsidRDefault="00802E0E" w:rsidP="000448EF">
            <w:pPr>
              <w:jc w:val="center"/>
              <w:rPr>
                <w:rFonts w:ascii="仿宋_GB2312" w:eastAsia="仿宋_GB2312" w:hAnsi="Times New Roman"/>
                <w:b/>
                <w:sz w:val="24"/>
                <w:szCs w:val="24"/>
              </w:rPr>
            </w:pPr>
            <w:r>
              <w:rPr>
                <w:rFonts w:ascii="仿宋_GB2312" w:eastAsia="仿宋_GB2312" w:hAnsi="Times New Roman" w:hint="eastAsia"/>
                <w:b/>
                <w:sz w:val="24"/>
                <w:szCs w:val="24"/>
              </w:rPr>
              <w:lastRenderedPageBreak/>
              <w:t>份</w:t>
            </w:r>
            <w:r>
              <w:rPr>
                <w:rFonts w:ascii="仿宋_GB2312" w:eastAsia="仿宋_GB2312" w:hAnsi="Times New Roman" w:hint="eastAsia"/>
                <w:b/>
                <w:sz w:val="24"/>
                <w:szCs w:val="24"/>
              </w:rPr>
              <w:lastRenderedPageBreak/>
              <w:t>数</w:t>
            </w:r>
          </w:p>
        </w:tc>
        <w:tc>
          <w:tcPr>
            <w:tcW w:w="1110" w:type="dxa"/>
            <w:vAlign w:val="center"/>
          </w:tcPr>
          <w:p w:rsidR="00802E0E" w:rsidRDefault="00802E0E" w:rsidP="000448EF">
            <w:pPr>
              <w:jc w:val="center"/>
              <w:rPr>
                <w:rFonts w:ascii="仿宋_GB2312" w:eastAsia="仿宋_GB2312" w:hAnsi="Times New Roman"/>
                <w:b/>
                <w:sz w:val="24"/>
                <w:szCs w:val="24"/>
              </w:rPr>
            </w:pPr>
            <w:r>
              <w:rPr>
                <w:rFonts w:ascii="仿宋_GB2312" w:eastAsia="仿宋_GB2312" w:hAnsi="Times New Roman" w:hint="eastAsia"/>
                <w:b/>
                <w:sz w:val="24"/>
                <w:szCs w:val="24"/>
              </w:rPr>
              <w:lastRenderedPageBreak/>
              <w:t>纸质/</w:t>
            </w:r>
          </w:p>
          <w:p w:rsidR="00802E0E" w:rsidRDefault="00802E0E" w:rsidP="000448EF">
            <w:pPr>
              <w:jc w:val="center"/>
              <w:rPr>
                <w:rFonts w:ascii="仿宋_GB2312" w:eastAsia="仿宋_GB2312" w:hAnsi="Times New Roman"/>
                <w:b/>
                <w:sz w:val="24"/>
                <w:szCs w:val="24"/>
              </w:rPr>
            </w:pPr>
            <w:r>
              <w:rPr>
                <w:rFonts w:ascii="仿宋_GB2312" w:eastAsia="仿宋_GB2312" w:hAnsi="Times New Roman" w:hint="eastAsia"/>
                <w:b/>
                <w:sz w:val="24"/>
                <w:szCs w:val="24"/>
              </w:rPr>
              <w:lastRenderedPageBreak/>
              <w:t>电子</w:t>
            </w:r>
          </w:p>
        </w:tc>
        <w:tc>
          <w:tcPr>
            <w:tcW w:w="3330" w:type="dxa"/>
            <w:vAlign w:val="center"/>
          </w:tcPr>
          <w:p w:rsidR="00802E0E" w:rsidRDefault="00802E0E" w:rsidP="000448EF">
            <w:pPr>
              <w:jc w:val="center"/>
              <w:rPr>
                <w:rFonts w:ascii="仿宋_GB2312" w:eastAsia="仿宋_GB2312" w:hAnsi="Times New Roman"/>
                <w:b/>
                <w:sz w:val="24"/>
                <w:szCs w:val="24"/>
              </w:rPr>
            </w:pPr>
            <w:r>
              <w:rPr>
                <w:rFonts w:ascii="仿宋_GB2312" w:eastAsia="仿宋_GB2312" w:hAnsi="Times New Roman" w:hint="eastAsia"/>
                <w:b/>
                <w:sz w:val="24"/>
                <w:szCs w:val="24"/>
              </w:rPr>
              <w:lastRenderedPageBreak/>
              <w:t>要求</w:t>
            </w:r>
          </w:p>
        </w:tc>
        <w:tc>
          <w:tcPr>
            <w:tcW w:w="1213" w:type="dxa"/>
            <w:vAlign w:val="center"/>
          </w:tcPr>
          <w:p w:rsidR="00802E0E" w:rsidRDefault="00802E0E" w:rsidP="000448EF">
            <w:pPr>
              <w:jc w:val="center"/>
              <w:rPr>
                <w:rFonts w:ascii="仿宋_GB2312" w:eastAsia="仿宋_GB2312" w:hAnsi="Times New Roman"/>
                <w:b/>
                <w:sz w:val="24"/>
                <w:szCs w:val="24"/>
              </w:rPr>
            </w:pPr>
            <w:r>
              <w:rPr>
                <w:rFonts w:ascii="仿宋_GB2312" w:eastAsia="仿宋_GB2312" w:hAnsi="Times New Roman" w:hint="eastAsia"/>
                <w:b/>
                <w:sz w:val="24"/>
                <w:szCs w:val="24"/>
              </w:rPr>
              <w:t>备注</w:t>
            </w:r>
          </w:p>
        </w:tc>
      </w:tr>
      <w:tr w:rsidR="00802E0E" w:rsidTr="000448EF">
        <w:tc>
          <w:tcPr>
            <w:tcW w:w="457" w:type="dxa"/>
            <w:vAlign w:val="center"/>
          </w:tcPr>
          <w:p w:rsidR="00802E0E" w:rsidRDefault="00802E0E" w:rsidP="000448EF">
            <w:pPr>
              <w:jc w:val="center"/>
              <w:rPr>
                <w:rFonts w:ascii="仿宋_GB2312" w:eastAsia="仿宋_GB2312" w:hAnsi="Times New Roman"/>
                <w:sz w:val="24"/>
                <w:szCs w:val="24"/>
              </w:rPr>
            </w:pPr>
            <w:r>
              <w:rPr>
                <w:rFonts w:ascii="仿宋_GB2312" w:eastAsia="仿宋_GB2312" w:hAnsi="Times New Roman" w:hint="eastAsia"/>
                <w:sz w:val="24"/>
                <w:szCs w:val="24"/>
              </w:rPr>
              <w:lastRenderedPageBreak/>
              <w:t>1</w:t>
            </w:r>
          </w:p>
        </w:tc>
        <w:tc>
          <w:tcPr>
            <w:tcW w:w="1048" w:type="dxa"/>
            <w:vAlign w:val="center"/>
          </w:tcPr>
          <w:p w:rsidR="00802E0E" w:rsidRDefault="00802E0E" w:rsidP="000448EF">
            <w:pPr>
              <w:jc w:val="left"/>
              <w:rPr>
                <w:rFonts w:ascii="仿宋_GB2312" w:eastAsia="仿宋_GB2312" w:hAnsi="Times New Roman"/>
                <w:sz w:val="24"/>
                <w:szCs w:val="24"/>
              </w:rPr>
            </w:pPr>
            <w:r>
              <w:rPr>
                <w:rFonts w:ascii="仿宋_GB2312" w:eastAsia="仿宋_GB2312" w:hAnsi="Times New Roman" w:hint="eastAsia"/>
                <w:sz w:val="24"/>
                <w:szCs w:val="24"/>
              </w:rPr>
              <w:t>书面申请</w:t>
            </w:r>
          </w:p>
        </w:tc>
        <w:tc>
          <w:tcPr>
            <w:tcW w:w="840" w:type="dxa"/>
            <w:vAlign w:val="center"/>
          </w:tcPr>
          <w:p w:rsidR="00802E0E" w:rsidRDefault="00802E0E" w:rsidP="000448EF">
            <w:pPr>
              <w:jc w:val="center"/>
              <w:rPr>
                <w:rFonts w:ascii="仿宋_GB2312" w:eastAsia="仿宋_GB2312" w:hAnsi="Times New Roman"/>
                <w:sz w:val="24"/>
                <w:szCs w:val="24"/>
              </w:rPr>
            </w:pPr>
            <w:r>
              <w:rPr>
                <w:rFonts w:ascii="仿宋_GB2312" w:eastAsia="仿宋_GB2312" w:hAnsi="Times New Roman" w:hint="eastAsia"/>
                <w:sz w:val="24"/>
                <w:szCs w:val="24"/>
              </w:rPr>
              <w:t>原件</w:t>
            </w:r>
          </w:p>
        </w:tc>
        <w:tc>
          <w:tcPr>
            <w:tcW w:w="615" w:type="dxa"/>
            <w:vAlign w:val="center"/>
          </w:tcPr>
          <w:p w:rsidR="00802E0E" w:rsidRDefault="00802E0E" w:rsidP="000448EF">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1110" w:type="dxa"/>
            <w:vAlign w:val="center"/>
          </w:tcPr>
          <w:p w:rsidR="00802E0E" w:rsidRDefault="00802E0E" w:rsidP="000448EF">
            <w:pPr>
              <w:jc w:val="center"/>
              <w:rPr>
                <w:rFonts w:ascii="仿宋_GB2312" w:eastAsia="仿宋_GB2312" w:hAnsi="Times New Roman"/>
                <w:sz w:val="24"/>
                <w:szCs w:val="24"/>
              </w:rPr>
            </w:pPr>
            <w:r>
              <w:rPr>
                <w:rFonts w:ascii="仿宋_GB2312" w:eastAsia="仿宋_GB2312" w:hAnsi="Times New Roman" w:hint="eastAsia"/>
                <w:sz w:val="24"/>
                <w:szCs w:val="24"/>
              </w:rPr>
              <w:t>纸质/电子</w:t>
            </w:r>
          </w:p>
        </w:tc>
        <w:tc>
          <w:tcPr>
            <w:tcW w:w="3330" w:type="dxa"/>
          </w:tcPr>
          <w:p w:rsidR="00802E0E" w:rsidRDefault="00802E0E" w:rsidP="000448EF">
            <w:pPr>
              <w:rPr>
                <w:rFonts w:ascii="仿宋_GB2312" w:eastAsia="仿宋_GB2312" w:hAnsi="Times New Roman"/>
                <w:sz w:val="24"/>
                <w:szCs w:val="24"/>
              </w:rPr>
            </w:pPr>
            <w:r>
              <w:rPr>
                <w:rFonts w:ascii="仿宋_GB2312" w:eastAsia="仿宋_GB2312" w:hAnsi="Times New Roman" w:hint="eastAsia"/>
                <w:sz w:val="24"/>
                <w:szCs w:val="24"/>
              </w:rPr>
              <w:t>书面申请由法定代表人或其授权人签字并加盖企业公章；对于调整参与成员公司的，需说明新增或减少的成员公司名称、新增成员公司的注册地址、与主办企业的关系、上年度进出口及其收付资金规模以及近两年内有无违反外汇管理规定行为。</w:t>
            </w:r>
          </w:p>
        </w:tc>
        <w:tc>
          <w:tcPr>
            <w:tcW w:w="1213" w:type="dxa"/>
            <w:vAlign w:val="center"/>
          </w:tcPr>
          <w:p w:rsidR="00802E0E" w:rsidRDefault="00802E0E" w:rsidP="000448EF">
            <w:pPr>
              <w:rPr>
                <w:rFonts w:ascii="仿宋_GB2312" w:eastAsia="仿宋_GB2312" w:hAnsi="Times New Roman"/>
                <w:sz w:val="24"/>
                <w:szCs w:val="24"/>
              </w:rPr>
            </w:pPr>
          </w:p>
        </w:tc>
      </w:tr>
    </w:tbl>
    <w:p w:rsidR="00802E0E" w:rsidRDefault="00802E0E" w:rsidP="00802E0E">
      <w:pPr>
        <w:ind w:firstLineChars="200" w:firstLine="600"/>
        <w:rPr>
          <w:rFonts w:ascii="黑体" w:eastAsia="黑体" w:hAnsi="Times New Roman"/>
          <w:sz w:val="30"/>
          <w:szCs w:val="30"/>
        </w:rPr>
      </w:pPr>
      <w:r>
        <w:rPr>
          <w:rFonts w:ascii="黑体" w:eastAsia="黑体" w:hint="eastAsia"/>
          <w:sz w:val="30"/>
          <w:szCs w:val="30"/>
        </w:rPr>
        <w:t>（七）申请接受</w:t>
      </w:r>
    </w:p>
    <w:p w:rsidR="00802E0E" w:rsidRDefault="00802E0E" w:rsidP="00802E0E">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申请人可通过窗口提交材料。</w:t>
      </w:r>
    </w:p>
    <w:p w:rsidR="00802E0E" w:rsidRDefault="00802E0E" w:rsidP="00802E0E">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国家外汇管理局浙江省分局窗口接收：国家外汇管理局浙江省分局一楼综合服务大厅</w:t>
      </w:r>
    </w:p>
    <w:p w:rsidR="00802E0E" w:rsidRDefault="00802E0E" w:rsidP="00802E0E">
      <w:pPr>
        <w:ind w:firstLineChars="200" w:firstLine="600"/>
        <w:rPr>
          <w:rFonts w:ascii="黑体" w:eastAsia="黑体" w:hAnsi="Times New Roman"/>
          <w:sz w:val="30"/>
          <w:szCs w:val="30"/>
        </w:rPr>
      </w:pPr>
      <w:r>
        <w:rPr>
          <w:rFonts w:ascii="黑体" w:eastAsia="黑体" w:hint="eastAsia"/>
          <w:sz w:val="30"/>
          <w:szCs w:val="30"/>
        </w:rPr>
        <w:t>（八）基本办理流程</w:t>
      </w:r>
    </w:p>
    <w:p w:rsidR="00802E0E" w:rsidRDefault="00802E0E" w:rsidP="00802E0E">
      <w:pPr>
        <w:rPr>
          <w:rFonts w:ascii="仿宋_GB2312" w:eastAsia="仿宋_GB2312" w:hAnsi="Times New Roman"/>
          <w:sz w:val="30"/>
          <w:szCs w:val="30"/>
        </w:rPr>
      </w:pPr>
      <w:r>
        <w:rPr>
          <w:rFonts w:ascii="仿宋_GB2312" w:eastAsia="仿宋_GB2312" w:hAnsi="Times New Roman"/>
          <w:sz w:val="30"/>
          <w:szCs w:val="30"/>
        </w:rPr>
        <w:tab/>
      </w:r>
      <w:r>
        <w:rPr>
          <w:rFonts w:ascii="仿宋_GB2312" w:eastAsia="仿宋_GB2312" w:hAnsi="Times New Roman" w:hint="eastAsia"/>
          <w:sz w:val="30"/>
          <w:szCs w:val="30"/>
        </w:rPr>
        <w:t xml:space="preserve"> 1.申请人提交申请；</w:t>
      </w:r>
    </w:p>
    <w:p w:rsidR="00802E0E" w:rsidRDefault="00802E0E" w:rsidP="00802E0E">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2.决定是否予以受理；</w:t>
      </w:r>
    </w:p>
    <w:p w:rsidR="00802E0E" w:rsidRDefault="00802E0E" w:rsidP="00802E0E">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3.不属于本机构受理范围的，出具不予受理行政许可通知书；</w:t>
      </w:r>
    </w:p>
    <w:p w:rsidR="00802E0E" w:rsidRDefault="00802E0E" w:rsidP="00802E0E">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4.属于本机构受理范围的，审核申请材料是否齐全或符合法定形式；材料不全或不符合法定形式的，一次性告知补正材料，并出具行政许可补正通知书；</w:t>
      </w:r>
    </w:p>
    <w:p w:rsidR="00802E0E" w:rsidRDefault="00802E0E" w:rsidP="00802E0E">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5.材料齐全的，依法予以受理，并出具行政许可受理通知书；</w:t>
      </w:r>
    </w:p>
    <w:p w:rsidR="00802E0E" w:rsidRDefault="00802E0E" w:rsidP="00802E0E">
      <w:pPr>
        <w:ind w:firstLineChars="200" w:firstLine="600"/>
        <w:rPr>
          <w:rFonts w:ascii="仿宋_GB2312" w:eastAsia="仿宋_GB2312" w:hAnsi="Times New Roman"/>
          <w:b/>
          <w:sz w:val="30"/>
          <w:szCs w:val="30"/>
        </w:rPr>
      </w:pPr>
      <w:r>
        <w:rPr>
          <w:rFonts w:ascii="仿宋_GB2312" w:eastAsia="仿宋_GB2312" w:hAnsi="Times New Roman" w:hint="eastAsia"/>
          <w:sz w:val="30"/>
          <w:szCs w:val="30"/>
        </w:rPr>
        <w:t>6.不予许可的，做出不予许可的行政许可书面决定并说明理由；予以许可的，出具行政许可决定书。</w:t>
      </w:r>
    </w:p>
    <w:p w:rsidR="00802E0E" w:rsidRDefault="00802E0E" w:rsidP="00802E0E">
      <w:pPr>
        <w:ind w:firstLineChars="200" w:firstLine="600"/>
        <w:rPr>
          <w:rFonts w:ascii="黑体" w:eastAsia="黑体" w:hAnsi="Times New Roman"/>
          <w:sz w:val="30"/>
          <w:szCs w:val="30"/>
        </w:rPr>
      </w:pPr>
      <w:r>
        <w:rPr>
          <w:rFonts w:ascii="黑体" w:eastAsia="黑体" w:hint="eastAsia"/>
          <w:sz w:val="30"/>
          <w:szCs w:val="30"/>
        </w:rPr>
        <w:t>（九）办理方式</w:t>
      </w:r>
    </w:p>
    <w:p w:rsidR="00802E0E" w:rsidRDefault="00802E0E" w:rsidP="00802E0E">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一般程序：申请、受理、审查、决定</w:t>
      </w:r>
    </w:p>
    <w:p w:rsidR="00802E0E" w:rsidRDefault="00802E0E" w:rsidP="00802E0E">
      <w:pPr>
        <w:ind w:firstLineChars="200" w:firstLine="600"/>
        <w:rPr>
          <w:rFonts w:ascii="黑体" w:eastAsia="黑体" w:hAnsi="Times New Roman"/>
          <w:sz w:val="30"/>
          <w:szCs w:val="30"/>
        </w:rPr>
      </w:pPr>
      <w:r>
        <w:rPr>
          <w:rFonts w:ascii="黑体" w:eastAsia="黑体" w:hint="eastAsia"/>
          <w:sz w:val="30"/>
          <w:szCs w:val="30"/>
        </w:rPr>
        <w:t>（十）审批时限</w:t>
      </w:r>
    </w:p>
    <w:p w:rsidR="00802E0E" w:rsidRDefault="00802E0E" w:rsidP="00802E0E">
      <w:pPr>
        <w:ind w:firstLine="585"/>
        <w:rPr>
          <w:rFonts w:ascii="仿宋_GB2312" w:eastAsia="仿宋_GB2312" w:hAnsi="Times New Roman"/>
          <w:sz w:val="30"/>
          <w:szCs w:val="30"/>
        </w:rPr>
      </w:pPr>
      <w:r>
        <w:rPr>
          <w:rFonts w:ascii="仿宋_GB2312" w:eastAsia="仿宋_GB2312" w:hAnsi="Times New Roman" w:hint="eastAsia"/>
          <w:sz w:val="30"/>
          <w:szCs w:val="30"/>
        </w:rPr>
        <w:lastRenderedPageBreak/>
        <w:t>20个工作日</w:t>
      </w:r>
    </w:p>
    <w:p w:rsidR="00802E0E" w:rsidRDefault="00802E0E" w:rsidP="00802E0E">
      <w:pPr>
        <w:ind w:firstLine="585"/>
        <w:rPr>
          <w:rFonts w:ascii="黑体" w:eastAsia="黑体" w:hAnsi="Times New Roman"/>
          <w:sz w:val="30"/>
          <w:szCs w:val="30"/>
        </w:rPr>
      </w:pPr>
      <w:r>
        <w:rPr>
          <w:rFonts w:ascii="黑体" w:eastAsia="黑体" w:hint="eastAsia"/>
          <w:sz w:val="30"/>
          <w:szCs w:val="30"/>
        </w:rPr>
        <w:t>（十一）审批收费依据及标准</w:t>
      </w:r>
    </w:p>
    <w:p w:rsidR="00802E0E" w:rsidRDefault="00802E0E" w:rsidP="00802E0E">
      <w:pPr>
        <w:ind w:firstLine="585"/>
        <w:rPr>
          <w:rFonts w:ascii="仿宋_GB2312" w:eastAsia="仿宋_GB2312" w:hAnsi="Times New Roman"/>
          <w:sz w:val="30"/>
          <w:szCs w:val="30"/>
        </w:rPr>
      </w:pPr>
      <w:r>
        <w:rPr>
          <w:rFonts w:ascii="仿宋_GB2312" w:eastAsia="仿宋_GB2312" w:hAnsi="Times New Roman" w:hint="eastAsia"/>
          <w:sz w:val="30"/>
          <w:szCs w:val="30"/>
        </w:rPr>
        <w:t>不收费</w:t>
      </w:r>
    </w:p>
    <w:p w:rsidR="00802E0E" w:rsidRDefault="00802E0E" w:rsidP="00802E0E">
      <w:pPr>
        <w:ind w:firstLineChars="200" w:firstLine="600"/>
        <w:rPr>
          <w:rFonts w:ascii="黑体" w:eastAsia="黑体" w:hAnsi="Times New Roman"/>
          <w:sz w:val="30"/>
          <w:szCs w:val="30"/>
        </w:rPr>
      </w:pPr>
      <w:r>
        <w:rPr>
          <w:rFonts w:ascii="黑体" w:eastAsia="黑体" w:hint="eastAsia"/>
          <w:sz w:val="30"/>
          <w:szCs w:val="30"/>
        </w:rPr>
        <w:t>（十二）审批结果</w:t>
      </w:r>
    </w:p>
    <w:p w:rsidR="00802E0E" w:rsidRDefault="00802E0E" w:rsidP="00802E0E">
      <w:pPr>
        <w:ind w:right="300" w:firstLine="600"/>
        <w:rPr>
          <w:rFonts w:ascii="仿宋_GB2312" w:eastAsia="仿宋_GB2312" w:hAnsi="Times New Roman"/>
          <w:sz w:val="30"/>
          <w:szCs w:val="30"/>
        </w:rPr>
      </w:pPr>
      <w:r>
        <w:rPr>
          <w:rFonts w:ascii="仿宋_GB2312" w:eastAsia="仿宋_GB2312" w:hAnsi="Times New Roman" w:hint="eastAsia"/>
          <w:sz w:val="30"/>
          <w:szCs w:val="30"/>
        </w:rPr>
        <w:t>外汇局向申请企业出具出口收入存放境外登记表。</w:t>
      </w:r>
    </w:p>
    <w:p w:rsidR="00802E0E" w:rsidRDefault="00802E0E" w:rsidP="00802E0E">
      <w:pPr>
        <w:ind w:right="300" w:firstLine="600"/>
        <w:rPr>
          <w:rFonts w:ascii="黑体" w:eastAsia="黑体" w:hAnsi="Times New Roman"/>
          <w:sz w:val="30"/>
          <w:szCs w:val="30"/>
        </w:rPr>
      </w:pPr>
      <w:r>
        <w:rPr>
          <w:rFonts w:ascii="黑体" w:eastAsia="黑体" w:hint="eastAsia"/>
          <w:sz w:val="30"/>
          <w:szCs w:val="30"/>
        </w:rPr>
        <w:t>（十三）结果送达</w:t>
      </w:r>
    </w:p>
    <w:p w:rsidR="00802E0E" w:rsidRDefault="00802E0E" w:rsidP="00802E0E">
      <w:pPr>
        <w:ind w:right="300" w:firstLine="600"/>
        <w:rPr>
          <w:rFonts w:ascii="仿宋_GB2312" w:eastAsia="仿宋_GB2312" w:hAnsi="Times New Roman"/>
          <w:sz w:val="30"/>
          <w:szCs w:val="30"/>
        </w:rPr>
      </w:pPr>
      <w:r>
        <w:rPr>
          <w:rFonts w:ascii="仿宋_GB2312" w:eastAsia="仿宋_GB2312" w:hint="eastAsia"/>
          <w:sz w:val="30"/>
          <w:szCs w:val="30"/>
        </w:rPr>
        <w:t>通过现场告知或电话通知申请人，并通过现场领取或邮寄方式将结果送达。</w:t>
      </w:r>
    </w:p>
    <w:p w:rsidR="00802E0E" w:rsidRDefault="00802E0E" w:rsidP="00802E0E">
      <w:pPr>
        <w:ind w:right="300" w:firstLine="600"/>
        <w:rPr>
          <w:rFonts w:ascii="黑体" w:eastAsia="黑体" w:hAnsi="Times New Roman"/>
          <w:sz w:val="30"/>
          <w:szCs w:val="30"/>
        </w:rPr>
      </w:pPr>
      <w:r>
        <w:rPr>
          <w:rFonts w:ascii="黑体" w:eastAsia="黑体" w:hint="eastAsia"/>
          <w:sz w:val="30"/>
          <w:szCs w:val="30"/>
        </w:rPr>
        <w:t>（十四）申请人权利和义务</w:t>
      </w:r>
    </w:p>
    <w:p w:rsidR="00802E0E" w:rsidRDefault="00802E0E" w:rsidP="00802E0E">
      <w:pPr>
        <w:ind w:right="300" w:firstLine="600"/>
        <w:rPr>
          <w:rFonts w:ascii="仿宋_GB2312" w:eastAsia="仿宋_GB2312"/>
          <w:sz w:val="30"/>
          <w:szCs w:val="30"/>
        </w:rPr>
      </w:pPr>
      <w:r>
        <w:rPr>
          <w:rFonts w:ascii="仿宋_GB2312" w:eastAsia="仿宋_GB2312" w:hint="eastAsia"/>
          <w:sz w:val="30"/>
          <w:szCs w:val="30"/>
        </w:rPr>
        <w:t>申请人有权依法提出行政审批申请，依法进行投诉、举报、复议、诉讼等。申请人有义务保证申请材料完整、真实、准确，获批后合法合规办理相关业务。</w:t>
      </w:r>
    </w:p>
    <w:p w:rsidR="00802E0E" w:rsidRDefault="00802E0E" w:rsidP="00802E0E">
      <w:pPr>
        <w:ind w:right="300" w:firstLine="600"/>
        <w:rPr>
          <w:rFonts w:ascii="仿宋_GB2312" w:eastAsia="仿宋_GB2312"/>
          <w:sz w:val="30"/>
          <w:szCs w:val="30"/>
        </w:rPr>
      </w:pPr>
      <w:r>
        <w:rPr>
          <w:rFonts w:ascii="黑体" w:eastAsia="黑体" w:hAnsi="Times New Roman" w:hint="eastAsia"/>
          <w:sz w:val="30"/>
          <w:szCs w:val="30"/>
        </w:rPr>
        <w:t>（十五）咨询途径</w:t>
      </w:r>
    </w:p>
    <w:p w:rsidR="00802E0E" w:rsidRDefault="00802E0E" w:rsidP="00802E0E">
      <w:pPr>
        <w:ind w:right="300" w:firstLine="600"/>
        <w:rPr>
          <w:rFonts w:ascii="仿宋_GB2312" w:eastAsia="仿宋_GB2312"/>
          <w:sz w:val="30"/>
          <w:szCs w:val="30"/>
        </w:rPr>
      </w:pPr>
      <w:r>
        <w:rPr>
          <w:rFonts w:ascii="仿宋_GB2312" w:eastAsia="仿宋_GB2312" w:hint="eastAsia"/>
          <w:sz w:val="30"/>
          <w:szCs w:val="30"/>
        </w:rPr>
        <w:t>国家外汇管理局浙江省分局经常项目管理处，咨询电话：（</w:t>
      </w:r>
      <w:r>
        <w:rPr>
          <w:rFonts w:ascii="仿宋_GB2312" w:eastAsia="仿宋_GB2312"/>
          <w:sz w:val="30"/>
          <w:szCs w:val="30"/>
        </w:rPr>
        <w:t>057</w:t>
      </w:r>
      <w:r>
        <w:rPr>
          <w:rFonts w:ascii="仿宋_GB2312" w:eastAsia="仿宋_GB2312" w:hint="eastAsia"/>
          <w:sz w:val="30"/>
          <w:szCs w:val="30"/>
        </w:rPr>
        <w:t>1）87686123</w:t>
      </w:r>
    </w:p>
    <w:p w:rsidR="00802E0E" w:rsidRDefault="00802E0E" w:rsidP="00802E0E">
      <w:pPr>
        <w:ind w:right="300"/>
        <w:rPr>
          <w:rFonts w:ascii="仿宋_GB2312" w:eastAsia="仿宋_GB2312"/>
          <w:sz w:val="30"/>
          <w:szCs w:val="30"/>
        </w:rPr>
      </w:pPr>
      <w:r>
        <w:rPr>
          <w:rFonts w:ascii="仿宋_GB2312" w:eastAsia="仿宋_GB2312" w:hint="eastAsia"/>
          <w:sz w:val="30"/>
          <w:szCs w:val="30"/>
        </w:rPr>
        <w:br w:type="page"/>
      </w:r>
      <w:r>
        <w:rPr>
          <w:rFonts w:ascii="仿宋_GB2312" w:eastAsia="仿宋_GB2312" w:hint="eastAsia"/>
          <w:sz w:val="30"/>
          <w:szCs w:val="30"/>
        </w:rPr>
        <w:lastRenderedPageBreak/>
        <w:t>附录一</w:t>
      </w:r>
    </w:p>
    <w:p w:rsidR="00802E0E" w:rsidRDefault="00802E0E" w:rsidP="00802E0E">
      <w:pPr>
        <w:ind w:right="300"/>
        <w:jc w:val="center"/>
        <w:rPr>
          <w:rFonts w:ascii="黑体" w:eastAsia="黑体"/>
          <w:sz w:val="30"/>
          <w:szCs w:val="30"/>
        </w:rPr>
      </w:pPr>
      <w:r>
        <w:rPr>
          <w:rFonts w:ascii="黑体" w:eastAsia="黑体" w:hint="eastAsia"/>
          <w:sz w:val="30"/>
          <w:szCs w:val="30"/>
        </w:rPr>
        <w:t>基本流程图</w:t>
      </w:r>
    </w:p>
    <w:p w:rsidR="00802E0E" w:rsidRDefault="00802E0E" w:rsidP="00802E0E">
      <w:pPr>
        <w:ind w:right="300"/>
        <w:jc w:val="center"/>
        <w:rPr>
          <w:rFonts w:ascii="黑体" w:eastAsia="黑体"/>
          <w:sz w:val="30"/>
          <w:szCs w:val="30"/>
        </w:rPr>
      </w:pPr>
    </w:p>
    <w:p w:rsidR="00802E0E" w:rsidRDefault="00577183" w:rsidP="00802E0E">
      <w:pPr>
        <w:ind w:right="300"/>
        <w:jc w:val="center"/>
        <w:rPr>
          <w:rFonts w:ascii="仿宋_GB2312" w:eastAsia="仿宋_GB2312"/>
          <w:sz w:val="30"/>
          <w:szCs w:val="30"/>
        </w:rPr>
      </w:pPr>
      <w:r>
        <w:rPr>
          <w:rFonts w:ascii="仿宋_GB2312" w:eastAsia="仿宋_GB2312"/>
          <w:sz w:val="30"/>
          <w:szCs w:val="30"/>
        </w:rPr>
        <w:pict>
          <v:roundrect id="Rounded Rectangle 32832" o:spid="_x0000_s3704" style="position:absolute;left:0;text-align:left;margin-left:.15pt;margin-top:10.45pt;width:86.2pt;height:58.6pt;z-index:252043264" arcsize="10923f" o:preferrelative="t">
            <v:stroke miterlimit="2"/>
            <v:textbox>
              <w:txbxContent>
                <w:p w:rsidR="00802E0E" w:rsidRDefault="00802E0E" w:rsidP="00802E0E">
                  <w:r>
                    <w:rPr>
                      <w:rFonts w:hint="eastAsia"/>
                    </w:rPr>
                    <w:t>申请人现场提出书面申请，并提交材料</w:t>
                  </w:r>
                </w:p>
              </w:txbxContent>
            </v:textbox>
          </v:roundrect>
        </w:pict>
      </w:r>
    </w:p>
    <w:p w:rsidR="00802E0E" w:rsidRDefault="00802E0E" w:rsidP="00802E0E">
      <w:pPr>
        <w:ind w:right="300"/>
        <w:jc w:val="center"/>
        <w:rPr>
          <w:rFonts w:ascii="仿宋_GB2312" w:eastAsia="仿宋_GB2312"/>
          <w:sz w:val="30"/>
          <w:szCs w:val="30"/>
        </w:rPr>
      </w:pPr>
    </w:p>
    <w:p w:rsidR="00802E0E" w:rsidRDefault="00577183" w:rsidP="00802E0E">
      <w:pPr>
        <w:ind w:right="300"/>
        <w:jc w:val="center"/>
        <w:rPr>
          <w:rFonts w:ascii="仿宋_GB2312" w:eastAsia="仿宋_GB2312"/>
          <w:sz w:val="30"/>
          <w:szCs w:val="30"/>
        </w:rPr>
      </w:pPr>
      <w:r>
        <w:rPr>
          <w:rFonts w:ascii="仿宋_GB2312" w:eastAsia="仿宋_GB2312"/>
          <w:sz w:val="30"/>
          <w:szCs w:val="30"/>
        </w:rPr>
        <w:pict>
          <v:shape id="Straight Connector 32845" o:spid="_x0000_s3717" type="#_x0000_t32" style="position:absolute;left:0;text-align:left;margin-left:41.45pt;margin-top:21.05pt;width:232.15pt;height:.05pt;flip:x;z-index:252056576" o:preferrelative="t" filled="t">
            <v:stroke endarrow="block" miterlimit="2"/>
          </v:shape>
        </w:pict>
      </w:r>
      <w:r>
        <w:rPr>
          <w:rFonts w:ascii="仿宋_GB2312" w:eastAsia="仿宋_GB2312"/>
          <w:sz w:val="30"/>
          <w:szCs w:val="30"/>
        </w:rPr>
        <w:pict>
          <v:shape id="Straight Connector 32841" o:spid="_x0000_s3713" type="#_x0000_t32" style="position:absolute;left:0;text-align:left;margin-left:40.6pt;margin-top:6.65pt;width:.85pt;height:73.4pt;z-index:252052480" o:preferrelative="t" filled="t">
            <v:stroke endarrow="block" miterlimit="2"/>
          </v:shape>
        </w:pict>
      </w:r>
      <w:r>
        <w:rPr>
          <w:rFonts w:ascii="仿宋_GB2312" w:eastAsia="仿宋_GB2312"/>
          <w:sz w:val="30"/>
          <w:szCs w:val="30"/>
        </w:rPr>
        <w:pict>
          <v:roundrect id="Rounded Rectangle 32834" o:spid="_x0000_s3706" style="position:absolute;left:0;text-align:left;margin-left:273.6pt;margin-top:1.6pt;width:146.45pt;height:33.7pt;z-index:252045312" arcsize="10923f" o:preferrelative="t">
            <v:stroke miterlimit="2"/>
            <v:textbox>
              <w:txbxContent>
                <w:p w:rsidR="00802E0E" w:rsidRDefault="00802E0E" w:rsidP="00802E0E">
                  <w:r>
                    <w:rPr>
                      <w:rFonts w:hint="eastAsia"/>
                    </w:rPr>
                    <w:t>申请人补全材料</w:t>
                  </w:r>
                </w:p>
              </w:txbxContent>
            </v:textbox>
          </v:roundrect>
        </w:pict>
      </w:r>
    </w:p>
    <w:p w:rsidR="00802E0E" w:rsidRDefault="00577183" w:rsidP="00802E0E">
      <w:pPr>
        <w:ind w:right="300"/>
        <w:jc w:val="left"/>
        <w:rPr>
          <w:rFonts w:ascii="仿宋_GB2312" w:eastAsia="仿宋_GB2312"/>
          <w:sz w:val="30"/>
          <w:szCs w:val="30"/>
        </w:rPr>
        <w:sectPr w:rsidR="00802E0E">
          <w:pgSz w:w="11906" w:h="16838"/>
          <w:pgMar w:top="1440" w:right="1800" w:bottom="1440" w:left="1800" w:header="851" w:footer="992" w:gutter="0"/>
          <w:cols w:space="720"/>
          <w:docGrid w:type="lines" w:linePitch="312"/>
        </w:sectPr>
      </w:pPr>
      <w:r>
        <w:rPr>
          <w:rFonts w:ascii="仿宋_GB2312" w:eastAsia="仿宋_GB2312"/>
          <w:sz w:val="30"/>
          <w:szCs w:val="30"/>
        </w:rPr>
        <w:pict>
          <v:shape id="Straight Connector 32850" o:spid="_x0000_s3722" type="#_x0000_t32" style="position:absolute;margin-left:40.6pt;margin-top:182.85pt;width:41.1pt;height:.05pt;z-index:252061696" o:preferrelative="t" filled="t">
            <v:stroke endarrow="block" miterlimit="2"/>
          </v:shape>
        </w:pict>
      </w:r>
      <w:r>
        <w:rPr>
          <w:rFonts w:ascii="仿宋_GB2312" w:eastAsia="仿宋_GB2312"/>
          <w:sz w:val="30"/>
          <w:szCs w:val="30"/>
        </w:rPr>
        <w:pict>
          <v:shape id="Straight Connector 32849" o:spid="_x0000_s3721" type="#_x0000_t32" style="position:absolute;margin-left:40.6pt;margin-top:113.3pt;width:.05pt;height:69.55pt;z-index:252060672" o:preferrelative="t" filled="t">
            <v:stroke miterlimit="2"/>
          </v:shape>
        </w:pict>
      </w:r>
      <w:r>
        <w:rPr>
          <w:rFonts w:ascii="仿宋_GB2312" w:eastAsia="仿宋_GB2312"/>
          <w:sz w:val="30"/>
          <w:szCs w:val="30"/>
        </w:rPr>
        <w:pict>
          <v:roundrect id="Rounded Rectangle 32837" o:spid="_x0000_s3709" style="position:absolute;margin-left:81.7pt;margin-top:174.45pt;width:210.9pt;height:30.15pt;z-index:252048384" arcsize="10923f" o:preferrelative="t">
            <v:stroke miterlimit="2"/>
            <v:textbox>
              <w:txbxContent>
                <w:p w:rsidR="00802E0E" w:rsidRDefault="00802E0E" w:rsidP="00802E0E">
                  <w:pPr>
                    <w:rPr>
                      <w:rFonts w:ascii="宋体" w:hAnsi="宋体"/>
                      <w:szCs w:val="21"/>
                    </w:rPr>
                  </w:pPr>
                  <w:r>
                    <w:rPr>
                      <w:rFonts w:ascii="宋体" w:hAnsi="宋体" w:hint="eastAsia"/>
                      <w:szCs w:val="21"/>
                    </w:rPr>
                    <w:t>材料齐全的，依法予以受理</w:t>
                  </w:r>
                </w:p>
                <w:p w:rsidR="00802E0E" w:rsidRDefault="00802E0E" w:rsidP="00802E0E"/>
              </w:txbxContent>
            </v:textbox>
          </v:roundrect>
        </w:pict>
      </w:r>
      <w:r>
        <w:rPr>
          <w:rFonts w:ascii="仿宋_GB2312" w:eastAsia="仿宋_GB2312"/>
          <w:sz w:val="30"/>
          <w:szCs w:val="30"/>
        </w:rPr>
        <w:pict>
          <v:roundrect id="Rounded Rectangle 32836" o:spid="_x0000_s3708" style="position:absolute;margin-left:151.95pt;margin-top:91.5pt;width:268.1pt;height:45.3pt;z-index:252047360" arcsize="10923f" o:preferrelative="t">
            <v:stroke miterlimit="2"/>
            <v:textbox>
              <w:txbxContent>
                <w:p w:rsidR="00802E0E" w:rsidRDefault="00802E0E" w:rsidP="00802E0E">
                  <w:r>
                    <w:rPr>
                      <w:rFonts w:hint="eastAsia"/>
                    </w:rPr>
                    <w:t>依法不予受理的，作出不予受理决定，出具不予受理通知书</w:t>
                  </w:r>
                </w:p>
              </w:txbxContent>
            </v:textbox>
          </v:roundrect>
        </w:pict>
      </w:r>
      <w:r>
        <w:rPr>
          <w:rFonts w:ascii="仿宋_GB2312" w:eastAsia="仿宋_GB2312"/>
          <w:sz w:val="30"/>
          <w:szCs w:val="30"/>
        </w:rPr>
        <w:pict>
          <v:shape id="Straight Connector 32843" o:spid="_x0000_s3715" type="#_x0000_t32" style="position:absolute;margin-left:93.35pt;margin-top:101.65pt;width:58.6pt;height:.05pt;z-index:252054528" o:preferrelative="t" filled="t">
            <v:stroke endarrow="block" miterlimit="2"/>
          </v:shape>
        </w:pict>
      </w:r>
      <w:r>
        <w:rPr>
          <w:rFonts w:ascii="仿宋_GB2312" w:eastAsia="仿宋_GB2312"/>
          <w:sz w:val="30"/>
          <w:szCs w:val="30"/>
        </w:rPr>
        <w:pict>
          <v:shape id="Straight Connector 32844" o:spid="_x0000_s3716" type="#_x0000_t32" style="position:absolute;margin-left:345.35pt;margin-top:4.1pt;width:.05pt;height:44.75pt;flip:y;z-index:252055552" o:preferrelative="t" filled="t">
            <v:stroke endarrow="block" miterlimit="2"/>
          </v:shape>
        </w:pict>
      </w:r>
      <w:r>
        <w:rPr>
          <w:rFonts w:ascii="仿宋_GB2312" w:eastAsia="仿宋_GB2312"/>
          <w:sz w:val="30"/>
          <w:szCs w:val="30"/>
        </w:rPr>
        <w:pict>
          <v:roundrect id="Rounded Rectangle 32835" o:spid="_x0000_s3707" style="position:absolute;margin-left:151.95pt;margin-top:48.85pt;width:268.1pt;height:25pt;z-index:252046336" arcsize="10923f" o:preferrelative="t">
            <v:stroke miterlimit="2"/>
            <v:textbox>
              <w:txbxContent>
                <w:p w:rsidR="00802E0E" w:rsidRDefault="00802E0E" w:rsidP="00802E0E">
                  <w:r>
                    <w:rPr>
                      <w:rFonts w:hint="eastAsia"/>
                    </w:rPr>
                    <w:t>材料不全或不符合法定形式的，一次性告知补正材料</w:t>
                  </w:r>
                </w:p>
              </w:txbxContent>
            </v:textbox>
          </v:roundrect>
        </w:pict>
      </w:r>
      <w:r>
        <w:rPr>
          <w:rFonts w:ascii="仿宋_GB2312" w:eastAsia="仿宋_GB2312"/>
          <w:sz w:val="30"/>
          <w:szCs w:val="30"/>
        </w:rPr>
        <w:pict>
          <v:shape id="Straight Connector 32842" o:spid="_x0000_s3714" type="#_x0000_t32" style="position:absolute;margin-left:93.35pt;margin-top:61.45pt;width:58.6pt;height:.05pt;z-index:252053504" o:preferrelative="t" filled="t">
            <v:stroke endarrow="block" miterlimit="2"/>
          </v:shape>
        </w:pict>
      </w:r>
      <w:r>
        <w:rPr>
          <w:rFonts w:ascii="仿宋_GB2312" w:eastAsia="仿宋_GB2312"/>
          <w:sz w:val="30"/>
          <w:szCs w:val="30"/>
        </w:rPr>
        <w:pict>
          <v:roundrect id="Rounded Rectangle 32833" o:spid="_x0000_s3705" style="position:absolute;margin-left:-6.55pt;margin-top:48.85pt;width:99.9pt;height:64.45pt;z-index:252044288" arcsize="10923f" o:preferrelative="t">
            <v:stroke miterlimit="2"/>
            <v:textbox>
              <w:txbxContent>
                <w:p w:rsidR="00802E0E" w:rsidRDefault="00802E0E" w:rsidP="00802E0E">
                  <w:r>
                    <w:rPr>
                      <w:rFonts w:hint="eastAsia"/>
                    </w:rPr>
                    <w:t>接件并于</w:t>
                  </w:r>
                  <w:r>
                    <w:rPr>
                      <w:rFonts w:hint="eastAsia"/>
                    </w:rPr>
                    <w:t>5</w:t>
                  </w:r>
                  <w:r>
                    <w:rPr>
                      <w:rFonts w:hint="eastAsia"/>
                    </w:rPr>
                    <w:t>个工作日内作出是否受理决定</w:t>
                  </w:r>
                </w:p>
              </w:txbxContent>
            </v:textbox>
          </v:roundrect>
        </w:pict>
      </w:r>
      <w:r>
        <w:rPr>
          <w:rFonts w:ascii="仿宋_GB2312" w:eastAsia="仿宋_GB2312"/>
          <w:sz w:val="30"/>
          <w:szCs w:val="30"/>
        </w:rPr>
        <w:pict>
          <v:shape id="Straight Connector 32846" o:spid="_x0000_s3718" type="#_x0000_t32" style="position:absolute;margin-left:179.6pt;margin-top:204.6pt;width:.05pt;height:21.85pt;z-index:252057600" o:preferrelative="t" filled="t">
            <v:stroke endarrow="block" miterlimit="2"/>
          </v:shape>
        </w:pict>
      </w:r>
    </w:p>
    <w:p w:rsidR="00802E0E" w:rsidRDefault="00577183" w:rsidP="00802E0E">
      <w:pPr>
        <w:ind w:right="300"/>
        <w:rPr>
          <w:rFonts w:ascii="黑体" w:eastAsia="黑体"/>
          <w:sz w:val="48"/>
          <w:szCs w:val="48"/>
        </w:rPr>
        <w:sectPr w:rsidR="00802E0E">
          <w:footerReference w:type="default" r:id="rId53"/>
          <w:type w:val="continuous"/>
          <w:pgSz w:w="11906" w:h="16838"/>
          <w:pgMar w:top="1440" w:right="1800" w:bottom="1440" w:left="1800" w:header="851" w:footer="992" w:gutter="0"/>
          <w:cols w:space="720"/>
          <w:docGrid w:type="lines" w:linePitch="312"/>
        </w:sectPr>
      </w:pPr>
      <w:r w:rsidRPr="00577183">
        <w:rPr>
          <w:rFonts w:ascii="仿宋_GB2312" w:eastAsia="仿宋_GB2312"/>
          <w:sz w:val="30"/>
          <w:szCs w:val="30"/>
        </w:rPr>
        <w:lastRenderedPageBreak/>
        <w:pict>
          <v:roundrect id="Rounded Rectangle 32839" o:spid="_x0000_s3711" style="position:absolute;left:0;text-align:left;margin-left:223.95pt;margin-top:306.8pt;width:180.85pt;height:58.6pt;z-index:252050432" arcsize="10923f" o:preferrelative="t">
            <v:stroke miterlimit="2"/>
            <v:textbox>
              <w:txbxContent>
                <w:p w:rsidR="00802E0E" w:rsidRDefault="00802E0E" w:rsidP="00802E0E">
                  <w:r>
                    <w:rPr>
                      <w:rFonts w:hint="eastAsia"/>
                    </w:rPr>
                    <w:t>依法作出不予许可决定</w:t>
                  </w:r>
                </w:p>
              </w:txbxContent>
            </v:textbox>
          </v:roundrect>
        </w:pict>
      </w:r>
      <w:r w:rsidRPr="00577183">
        <w:rPr>
          <w:rFonts w:ascii="仿宋_GB2312" w:eastAsia="仿宋_GB2312"/>
          <w:sz w:val="30"/>
          <w:szCs w:val="30"/>
        </w:rPr>
        <w:pict>
          <v:roundrect id="Rounded Rectangle 32840" o:spid="_x0000_s3712" style="position:absolute;left:0;text-align:left;margin-left:9.9pt;margin-top:306.8pt;width:197.6pt;height:58.6pt;z-index:252051456" arcsize="10923f" o:preferrelative="t">
            <v:stroke miterlimit="2"/>
            <v:textbox>
              <w:txbxContent>
                <w:p w:rsidR="00802E0E" w:rsidRDefault="00802E0E" w:rsidP="00802E0E">
                  <w:pPr>
                    <w:jc w:val="left"/>
                  </w:pPr>
                  <w:r>
                    <w:rPr>
                      <w:rFonts w:ascii="宋体" w:hAnsi="宋体" w:hint="eastAsia"/>
                    </w:rPr>
                    <w:t>予以许可</w:t>
                  </w:r>
                </w:p>
              </w:txbxContent>
            </v:textbox>
          </v:roundrect>
        </w:pict>
      </w:r>
      <w:r w:rsidRPr="00577183">
        <w:rPr>
          <w:rFonts w:ascii="仿宋_GB2312" w:eastAsia="仿宋_GB2312"/>
          <w:sz w:val="30"/>
          <w:szCs w:val="30"/>
        </w:rPr>
        <w:pict>
          <v:shape id="Straight Connector 32847" o:spid="_x0000_s3719" type="#_x0000_t32" style="position:absolute;left:0;text-align:left;margin-left:251.55pt;margin-top:261.55pt;width:.85pt;height:45.25pt;z-index:252058624" o:preferrelative="t" filled="t">
            <v:stroke endarrow="block" miterlimit="2"/>
          </v:shape>
        </w:pict>
      </w:r>
      <w:r w:rsidRPr="00577183">
        <w:rPr>
          <w:rFonts w:ascii="仿宋_GB2312" w:eastAsia="仿宋_GB2312"/>
          <w:sz w:val="30"/>
          <w:szCs w:val="30"/>
        </w:rPr>
        <w:pict>
          <v:shape id="Straight Connector 32848" o:spid="_x0000_s3720" type="#_x0000_t32" style="position:absolute;left:0;text-align:left;margin-left:131.6pt;margin-top:261.55pt;width:.05pt;height:45.25pt;z-index:252059648" o:preferrelative="t" filled="t">
            <v:stroke endarrow="block" miterlimit="2"/>
          </v:shape>
        </w:pict>
      </w:r>
      <w:r w:rsidRPr="00577183">
        <w:rPr>
          <w:rFonts w:ascii="仿宋_GB2312" w:eastAsia="仿宋_GB2312"/>
          <w:sz w:val="30"/>
          <w:szCs w:val="30"/>
        </w:rPr>
        <w:pict>
          <v:roundrect id="Rounded Rectangle 32838" o:spid="_x0000_s3710" style="position:absolute;left:0;text-align:left;margin-left:81.65pt;margin-top:226.45pt;width:210.95pt;height:35.1pt;z-index:252049408" arcsize="10923f" o:preferrelative="t">
            <v:stroke miterlimit="2"/>
            <v:textbox>
              <w:txbxContent>
                <w:p w:rsidR="00802E0E" w:rsidRDefault="00802E0E" w:rsidP="00802E0E">
                  <w:pPr>
                    <w:jc w:val="center"/>
                  </w:pPr>
                  <w:r>
                    <w:rPr>
                      <w:rFonts w:hint="eastAsia"/>
                    </w:rPr>
                    <w:t>审查报批</w:t>
                  </w:r>
                </w:p>
              </w:txbxContent>
            </v:textbox>
          </v:roundrect>
        </w:pict>
      </w:r>
    </w:p>
    <w:p w:rsidR="00802E0E" w:rsidRDefault="00802E0E" w:rsidP="00802E0E">
      <w:pPr>
        <w:widowControl/>
        <w:spacing w:line="384" w:lineRule="auto"/>
        <w:jc w:val="left"/>
        <w:rPr>
          <w:rFonts w:ascii="仿宋_GB2312" w:eastAsia="仿宋_GB2312" w:hAnsi="ˎ̥" w:cs="宋体"/>
          <w:kern w:val="0"/>
          <w:sz w:val="30"/>
          <w:szCs w:val="30"/>
        </w:rPr>
      </w:pPr>
      <w:r>
        <w:rPr>
          <w:rFonts w:ascii="仿宋_GB2312" w:eastAsia="仿宋_GB2312" w:hAnsi="ˎ̥" w:cs="宋体" w:hint="eastAsia"/>
          <w:kern w:val="0"/>
          <w:sz w:val="30"/>
          <w:szCs w:val="30"/>
        </w:rPr>
        <w:lastRenderedPageBreak/>
        <w:t>附录二</w:t>
      </w:r>
    </w:p>
    <w:p w:rsidR="00802E0E" w:rsidRDefault="00802E0E" w:rsidP="00802E0E">
      <w:pPr>
        <w:widowControl/>
        <w:spacing w:line="384" w:lineRule="auto"/>
        <w:jc w:val="center"/>
        <w:rPr>
          <w:rFonts w:ascii="黑体" w:eastAsia="黑体" w:hAnsi="ˎ̥" w:cs="宋体"/>
          <w:kern w:val="0"/>
          <w:sz w:val="30"/>
          <w:szCs w:val="30"/>
        </w:rPr>
      </w:pPr>
    </w:p>
    <w:p w:rsidR="00802E0E" w:rsidRDefault="00802E0E" w:rsidP="00802E0E">
      <w:pPr>
        <w:widowControl/>
        <w:spacing w:line="384" w:lineRule="auto"/>
        <w:jc w:val="center"/>
        <w:rPr>
          <w:rFonts w:ascii="黑体" w:eastAsia="黑体" w:hAnsi="ˎ̥" w:cs="宋体"/>
          <w:kern w:val="0"/>
          <w:sz w:val="30"/>
          <w:szCs w:val="30"/>
        </w:rPr>
      </w:pPr>
      <w:r>
        <w:rPr>
          <w:rFonts w:ascii="黑体" w:eastAsia="黑体" w:hAnsi="ˎ̥" w:cs="宋体" w:hint="eastAsia"/>
          <w:kern w:val="0"/>
          <w:sz w:val="30"/>
          <w:szCs w:val="30"/>
        </w:rPr>
        <w:t>出口收入存放境外登记表</w:t>
      </w:r>
    </w:p>
    <w:p w:rsidR="00802E0E" w:rsidRDefault="00802E0E" w:rsidP="00802E0E">
      <w:pPr>
        <w:widowControl/>
        <w:spacing w:line="384" w:lineRule="auto"/>
        <w:jc w:val="center"/>
        <w:rPr>
          <w:rFonts w:ascii="黑体" w:eastAsia="黑体" w:hAnsi="ˎ̥" w:cs="宋体"/>
          <w:kern w:val="0"/>
          <w:sz w:val="30"/>
          <w:szCs w:val="30"/>
        </w:rPr>
      </w:pPr>
    </w:p>
    <w:tbl>
      <w:tblPr>
        <w:tblW w:w="8396" w:type="dxa"/>
        <w:tblBorders>
          <w:top w:val="single" w:sz="6" w:space="0" w:color="000000"/>
          <w:left w:val="single" w:sz="6" w:space="0" w:color="000000"/>
          <w:bottom w:val="single" w:sz="6" w:space="0" w:color="000000"/>
          <w:right w:val="single" w:sz="6" w:space="0" w:color="000000"/>
        </w:tblBorders>
        <w:tblLayout w:type="fixed"/>
        <w:tblCellMar>
          <w:top w:w="45" w:type="dxa"/>
          <w:left w:w="45" w:type="dxa"/>
          <w:bottom w:w="45" w:type="dxa"/>
          <w:right w:w="45" w:type="dxa"/>
        </w:tblCellMar>
        <w:tblLook w:val="04A0"/>
      </w:tblPr>
      <w:tblGrid>
        <w:gridCol w:w="2520"/>
        <w:gridCol w:w="2424"/>
        <w:gridCol w:w="1497"/>
        <w:gridCol w:w="1955"/>
      </w:tblGrid>
      <w:tr w:rsidR="00802E0E" w:rsidTr="000448EF">
        <w:tc>
          <w:tcPr>
            <w:tcW w:w="2520" w:type="dxa"/>
            <w:tcBorders>
              <w:top w:val="single" w:sz="6" w:space="0" w:color="000000"/>
              <w:left w:val="single" w:sz="6" w:space="0" w:color="000000"/>
              <w:bottom w:val="single" w:sz="6" w:space="0" w:color="000000"/>
              <w:right w:val="single" w:sz="6" w:space="0" w:color="000000"/>
            </w:tcBorders>
            <w:vAlign w:val="center"/>
          </w:tcPr>
          <w:p w:rsidR="00802E0E" w:rsidRDefault="00802E0E" w:rsidP="000448EF">
            <w:pPr>
              <w:widowControl/>
              <w:jc w:val="center"/>
              <w:rPr>
                <w:rFonts w:ascii="仿宋_GB2312" w:eastAsia="仿宋_GB2312" w:hAnsi="ˎ̥" w:cs="宋体"/>
                <w:kern w:val="0"/>
                <w:sz w:val="24"/>
                <w:szCs w:val="24"/>
              </w:rPr>
            </w:pPr>
            <w:r>
              <w:rPr>
                <w:rFonts w:ascii="仿宋_GB2312" w:eastAsia="仿宋_GB2312" w:hAnsi="ˎ̥" w:cs="宋体" w:hint="eastAsia"/>
                <w:kern w:val="0"/>
                <w:sz w:val="24"/>
                <w:szCs w:val="24"/>
              </w:rPr>
              <w:t>企业名称</w:t>
            </w:r>
          </w:p>
          <w:p w:rsidR="00802E0E" w:rsidRDefault="00802E0E" w:rsidP="000448EF">
            <w:pPr>
              <w:widowControl/>
              <w:jc w:val="center"/>
              <w:rPr>
                <w:rFonts w:ascii="仿宋_GB2312" w:eastAsia="仿宋_GB2312" w:hAnsi="ˎ̥" w:cs="宋体"/>
                <w:kern w:val="0"/>
                <w:sz w:val="24"/>
                <w:szCs w:val="24"/>
              </w:rPr>
            </w:pPr>
            <w:r>
              <w:rPr>
                <w:rFonts w:ascii="仿宋_GB2312" w:eastAsia="仿宋_GB2312" w:hAnsi="ˎ̥" w:cs="宋体" w:hint="eastAsia"/>
                <w:kern w:val="0"/>
                <w:sz w:val="24"/>
                <w:szCs w:val="24"/>
              </w:rPr>
              <w:t>（加盖企业公章）</w:t>
            </w:r>
          </w:p>
        </w:tc>
        <w:tc>
          <w:tcPr>
            <w:tcW w:w="2424" w:type="dxa"/>
            <w:tcBorders>
              <w:top w:val="single" w:sz="6" w:space="0" w:color="000000"/>
              <w:left w:val="single" w:sz="6" w:space="0" w:color="000000"/>
              <w:bottom w:val="single" w:sz="6" w:space="0" w:color="000000"/>
              <w:right w:val="single" w:sz="6" w:space="0" w:color="000000"/>
            </w:tcBorders>
            <w:vAlign w:val="center"/>
          </w:tcPr>
          <w:p w:rsidR="00802E0E" w:rsidRDefault="00802E0E" w:rsidP="000448EF">
            <w:pPr>
              <w:widowControl/>
              <w:jc w:val="center"/>
              <w:rPr>
                <w:rFonts w:ascii="仿宋_GB2312" w:eastAsia="仿宋_GB2312" w:hAnsi="ˎ̥" w:cs="宋体"/>
                <w:kern w:val="0"/>
                <w:sz w:val="24"/>
                <w:szCs w:val="24"/>
              </w:rPr>
            </w:pPr>
            <w:r>
              <w:rPr>
                <w:rFonts w:ascii="仿宋_GB2312" w:eastAsia="仿宋_GB2312" w:hAnsi="ˎ̥" w:cs="宋体" w:hint="eastAsia"/>
                <w:kern w:val="0"/>
                <w:sz w:val="24"/>
                <w:szCs w:val="24"/>
              </w:rPr>
              <w:t xml:space="preserve">　</w:t>
            </w:r>
          </w:p>
        </w:tc>
        <w:tc>
          <w:tcPr>
            <w:tcW w:w="1497" w:type="dxa"/>
            <w:tcBorders>
              <w:top w:val="single" w:sz="6" w:space="0" w:color="000000"/>
              <w:left w:val="single" w:sz="6" w:space="0" w:color="000000"/>
              <w:bottom w:val="single" w:sz="6" w:space="0" w:color="000000"/>
              <w:right w:val="single" w:sz="6" w:space="0" w:color="000000"/>
            </w:tcBorders>
            <w:vAlign w:val="center"/>
          </w:tcPr>
          <w:p w:rsidR="00802E0E" w:rsidRDefault="00802E0E" w:rsidP="000448EF">
            <w:pPr>
              <w:widowControl/>
              <w:jc w:val="center"/>
              <w:rPr>
                <w:rFonts w:ascii="仿宋_GB2312" w:eastAsia="仿宋_GB2312" w:hAnsi="ˎ̥" w:cs="宋体"/>
                <w:kern w:val="0"/>
                <w:sz w:val="24"/>
                <w:szCs w:val="24"/>
              </w:rPr>
            </w:pPr>
            <w:r>
              <w:rPr>
                <w:rFonts w:ascii="仿宋_GB2312" w:eastAsia="仿宋_GB2312" w:hAnsi="ˎ̥" w:cs="宋体" w:hint="eastAsia"/>
                <w:kern w:val="0"/>
                <w:sz w:val="24"/>
                <w:szCs w:val="24"/>
              </w:rPr>
              <w:t>统一社会信用代码</w:t>
            </w:r>
          </w:p>
        </w:tc>
        <w:tc>
          <w:tcPr>
            <w:tcW w:w="1955" w:type="dxa"/>
            <w:tcBorders>
              <w:top w:val="single" w:sz="6" w:space="0" w:color="000000"/>
              <w:left w:val="single" w:sz="6" w:space="0" w:color="000000"/>
              <w:bottom w:val="single" w:sz="6" w:space="0" w:color="000000"/>
              <w:right w:val="single" w:sz="6" w:space="0" w:color="000000"/>
            </w:tcBorders>
            <w:vAlign w:val="center"/>
          </w:tcPr>
          <w:p w:rsidR="00802E0E" w:rsidRDefault="00802E0E" w:rsidP="000448EF">
            <w:pPr>
              <w:widowControl/>
              <w:jc w:val="center"/>
              <w:rPr>
                <w:rFonts w:ascii="仿宋_GB2312" w:eastAsia="仿宋_GB2312" w:hAnsi="ˎ̥" w:cs="宋体"/>
                <w:kern w:val="0"/>
                <w:sz w:val="24"/>
                <w:szCs w:val="24"/>
              </w:rPr>
            </w:pPr>
            <w:r>
              <w:rPr>
                <w:rFonts w:ascii="仿宋_GB2312" w:eastAsia="仿宋_GB2312" w:hAnsi="ˎ̥" w:cs="宋体" w:hint="eastAsia"/>
                <w:kern w:val="0"/>
                <w:sz w:val="24"/>
                <w:szCs w:val="24"/>
              </w:rPr>
              <w:t xml:space="preserve">　</w:t>
            </w:r>
          </w:p>
        </w:tc>
      </w:tr>
      <w:tr w:rsidR="00802E0E" w:rsidTr="000448EF">
        <w:tc>
          <w:tcPr>
            <w:tcW w:w="8396" w:type="dxa"/>
            <w:gridSpan w:val="4"/>
            <w:tcBorders>
              <w:top w:val="single" w:sz="6" w:space="0" w:color="000000"/>
              <w:left w:val="single" w:sz="6" w:space="0" w:color="000000"/>
              <w:bottom w:val="single" w:sz="6" w:space="0" w:color="000000"/>
              <w:right w:val="single" w:sz="6" w:space="0" w:color="000000"/>
            </w:tcBorders>
            <w:vAlign w:val="center"/>
          </w:tcPr>
          <w:p w:rsidR="00802E0E" w:rsidRDefault="00802E0E" w:rsidP="000448EF">
            <w:pPr>
              <w:widowControl/>
              <w:jc w:val="center"/>
              <w:rPr>
                <w:rFonts w:ascii="仿宋_GB2312" w:eastAsia="仿宋_GB2312" w:hAnsi="ˎ̥" w:cs="宋体"/>
                <w:kern w:val="0"/>
                <w:sz w:val="24"/>
                <w:szCs w:val="24"/>
              </w:rPr>
            </w:pPr>
            <w:r>
              <w:rPr>
                <w:rFonts w:ascii="仿宋_GB2312" w:eastAsia="仿宋_GB2312" w:hAnsi="ˎ̥" w:cs="宋体" w:hint="eastAsia"/>
                <w:kern w:val="0"/>
                <w:sz w:val="24"/>
                <w:szCs w:val="24"/>
              </w:rPr>
              <w:t>拟开户情况（企业填写）</w:t>
            </w:r>
          </w:p>
        </w:tc>
      </w:tr>
      <w:tr w:rsidR="00802E0E" w:rsidTr="000448EF">
        <w:tc>
          <w:tcPr>
            <w:tcW w:w="2520" w:type="dxa"/>
            <w:tcBorders>
              <w:top w:val="single" w:sz="6" w:space="0" w:color="000000"/>
              <w:left w:val="single" w:sz="6" w:space="0" w:color="000000"/>
              <w:bottom w:val="single" w:sz="6" w:space="0" w:color="000000"/>
              <w:right w:val="single" w:sz="6" w:space="0" w:color="000000"/>
            </w:tcBorders>
            <w:vAlign w:val="center"/>
          </w:tcPr>
          <w:p w:rsidR="00802E0E" w:rsidRDefault="00802E0E" w:rsidP="000448EF">
            <w:pPr>
              <w:widowControl/>
              <w:jc w:val="center"/>
              <w:rPr>
                <w:rFonts w:ascii="仿宋_GB2312" w:eastAsia="仿宋_GB2312" w:hAnsi="ˎ̥" w:cs="宋体"/>
                <w:kern w:val="0"/>
                <w:sz w:val="24"/>
                <w:szCs w:val="24"/>
              </w:rPr>
            </w:pPr>
            <w:r>
              <w:rPr>
                <w:rFonts w:ascii="仿宋_GB2312" w:eastAsia="仿宋_GB2312" w:hAnsi="ˎ̥" w:cs="宋体" w:hint="eastAsia"/>
                <w:kern w:val="0"/>
                <w:sz w:val="24"/>
                <w:szCs w:val="24"/>
              </w:rPr>
              <w:t>境外开户银行名称</w:t>
            </w:r>
          </w:p>
          <w:p w:rsidR="00802E0E" w:rsidRDefault="00802E0E" w:rsidP="000448EF">
            <w:pPr>
              <w:widowControl/>
              <w:jc w:val="center"/>
              <w:rPr>
                <w:rFonts w:ascii="仿宋_GB2312" w:eastAsia="仿宋_GB2312" w:hAnsi="ˎ̥" w:cs="宋体"/>
                <w:kern w:val="0"/>
                <w:sz w:val="24"/>
                <w:szCs w:val="24"/>
              </w:rPr>
            </w:pPr>
            <w:r>
              <w:rPr>
                <w:rFonts w:ascii="仿宋_GB2312" w:eastAsia="仿宋_GB2312" w:hAnsi="ˎ̥" w:cs="宋体" w:hint="eastAsia"/>
                <w:kern w:val="0"/>
                <w:sz w:val="24"/>
                <w:szCs w:val="24"/>
              </w:rPr>
              <w:t>（中文或英文）</w:t>
            </w:r>
          </w:p>
        </w:tc>
        <w:tc>
          <w:tcPr>
            <w:tcW w:w="5876" w:type="dxa"/>
            <w:gridSpan w:val="3"/>
            <w:tcBorders>
              <w:top w:val="single" w:sz="6" w:space="0" w:color="000000"/>
              <w:left w:val="single" w:sz="6" w:space="0" w:color="000000"/>
              <w:bottom w:val="single" w:sz="6" w:space="0" w:color="000000"/>
              <w:right w:val="single" w:sz="6" w:space="0" w:color="000000"/>
            </w:tcBorders>
            <w:vAlign w:val="center"/>
          </w:tcPr>
          <w:p w:rsidR="00802E0E" w:rsidRDefault="00802E0E" w:rsidP="000448EF">
            <w:pPr>
              <w:widowControl/>
              <w:jc w:val="center"/>
              <w:rPr>
                <w:rFonts w:ascii="仿宋_GB2312" w:eastAsia="仿宋_GB2312" w:hAnsi="ˎ̥" w:cs="宋体"/>
                <w:kern w:val="0"/>
                <w:sz w:val="24"/>
                <w:szCs w:val="24"/>
              </w:rPr>
            </w:pPr>
            <w:r>
              <w:rPr>
                <w:rFonts w:ascii="仿宋_GB2312" w:eastAsia="仿宋_GB2312" w:hAnsi="ˎ̥" w:cs="宋体" w:hint="eastAsia"/>
                <w:kern w:val="0"/>
                <w:sz w:val="24"/>
                <w:szCs w:val="24"/>
              </w:rPr>
              <w:t xml:space="preserve">　</w:t>
            </w:r>
          </w:p>
        </w:tc>
      </w:tr>
      <w:tr w:rsidR="00802E0E" w:rsidTr="000448EF">
        <w:tc>
          <w:tcPr>
            <w:tcW w:w="2520" w:type="dxa"/>
            <w:tcBorders>
              <w:top w:val="single" w:sz="6" w:space="0" w:color="000000"/>
              <w:left w:val="single" w:sz="6" w:space="0" w:color="000000"/>
              <w:bottom w:val="single" w:sz="6" w:space="0" w:color="000000"/>
              <w:right w:val="single" w:sz="6" w:space="0" w:color="000000"/>
            </w:tcBorders>
            <w:vAlign w:val="center"/>
          </w:tcPr>
          <w:p w:rsidR="00802E0E" w:rsidRDefault="00802E0E" w:rsidP="000448EF">
            <w:pPr>
              <w:widowControl/>
              <w:jc w:val="center"/>
              <w:rPr>
                <w:rFonts w:ascii="仿宋_GB2312" w:eastAsia="仿宋_GB2312" w:hAnsi="ˎ̥" w:cs="宋体"/>
                <w:kern w:val="0"/>
                <w:sz w:val="24"/>
                <w:szCs w:val="24"/>
              </w:rPr>
            </w:pPr>
            <w:r>
              <w:rPr>
                <w:rFonts w:ascii="仿宋_GB2312" w:eastAsia="仿宋_GB2312" w:hAnsi="ˎ̥" w:cs="宋体" w:hint="eastAsia"/>
                <w:kern w:val="0"/>
                <w:sz w:val="24"/>
                <w:szCs w:val="24"/>
              </w:rPr>
              <w:t>境外开户银行代码（SWIFT CODE或</w:t>
            </w:r>
          </w:p>
          <w:p w:rsidR="00802E0E" w:rsidRDefault="00802E0E" w:rsidP="000448EF">
            <w:pPr>
              <w:widowControl/>
              <w:jc w:val="center"/>
              <w:rPr>
                <w:rFonts w:ascii="仿宋_GB2312" w:eastAsia="仿宋_GB2312" w:hAnsi="ˎ̥" w:cs="宋体"/>
                <w:kern w:val="0"/>
                <w:sz w:val="24"/>
                <w:szCs w:val="24"/>
              </w:rPr>
            </w:pPr>
            <w:r>
              <w:rPr>
                <w:rFonts w:ascii="仿宋_GB2312" w:eastAsia="仿宋_GB2312" w:hAnsi="ˎ̥" w:cs="宋体" w:hint="eastAsia"/>
                <w:kern w:val="0"/>
                <w:sz w:val="24"/>
                <w:szCs w:val="24"/>
              </w:rPr>
              <w:t>金融机构标识码）</w:t>
            </w:r>
          </w:p>
        </w:tc>
        <w:tc>
          <w:tcPr>
            <w:tcW w:w="5876" w:type="dxa"/>
            <w:gridSpan w:val="3"/>
            <w:tcBorders>
              <w:top w:val="single" w:sz="6" w:space="0" w:color="000000"/>
              <w:left w:val="single" w:sz="6" w:space="0" w:color="000000"/>
              <w:bottom w:val="single" w:sz="6" w:space="0" w:color="000000"/>
              <w:right w:val="single" w:sz="6" w:space="0" w:color="000000"/>
            </w:tcBorders>
            <w:vAlign w:val="center"/>
          </w:tcPr>
          <w:p w:rsidR="00802E0E" w:rsidRDefault="00802E0E" w:rsidP="000448EF">
            <w:pPr>
              <w:widowControl/>
              <w:jc w:val="center"/>
              <w:rPr>
                <w:rFonts w:ascii="仿宋_GB2312" w:eastAsia="仿宋_GB2312" w:hAnsi="ˎ̥" w:cs="宋体"/>
                <w:kern w:val="0"/>
                <w:sz w:val="24"/>
                <w:szCs w:val="24"/>
              </w:rPr>
            </w:pPr>
            <w:r>
              <w:rPr>
                <w:rFonts w:ascii="仿宋_GB2312" w:eastAsia="仿宋_GB2312" w:hAnsi="ˎ̥" w:cs="宋体" w:hint="eastAsia"/>
                <w:kern w:val="0"/>
                <w:sz w:val="24"/>
                <w:szCs w:val="24"/>
              </w:rPr>
              <w:t xml:space="preserve">　</w:t>
            </w:r>
          </w:p>
        </w:tc>
      </w:tr>
      <w:tr w:rsidR="00802E0E" w:rsidTr="000448EF">
        <w:tc>
          <w:tcPr>
            <w:tcW w:w="2520" w:type="dxa"/>
            <w:tcBorders>
              <w:top w:val="single" w:sz="6" w:space="0" w:color="000000"/>
              <w:left w:val="single" w:sz="6" w:space="0" w:color="000000"/>
              <w:bottom w:val="single" w:sz="6" w:space="0" w:color="000000"/>
              <w:right w:val="single" w:sz="6" w:space="0" w:color="000000"/>
            </w:tcBorders>
            <w:vAlign w:val="center"/>
          </w:tcPr>
          <w:p w:rsidR="00802E0E" w:rsidRDefault="00802E0E" w:rsidP="000448EF">
            <w:pPr>
              <w:widowControl/>
              <w:jc w:val="center"/>
              <w:rPr>
                <w:rFonts w:ascii="仿宋_GB2312" w:eastAsia="仿宋_GB2312" w:hAnsi="ˎ̥" w:cs="宋体"/>
                <w:kern w:val="0"/>
                <w:sz w:val="24"/>
                <w:szCs w:val="24"/>
              </w:rPr>
            </w:pPr>
            <w:r>
              <w:rPr>
                <w:rFonts w:ascii="仿宋_GB2312" w:eastAsia="仿宋_GB2312" w:hAnsi="ˎ̥" w:cs="宋体" w:hint="eastAsia"/>
                <w:kern w:val="0"/>
                <w:sz w:val="24"/>
                <w:szCs w:val="24"/>
              </w:rPr>
              <w:t>境外开户户名</w:t>
            </w:r>
          </w:p>
          <w:p w:rsidR="00802E0E" w:rsidRDefault="00802E0E" w:rsidP="000448EF">
            <w:pPr>
              <w:widowControl/>
              <w:jc w:val="center"/>
              <w:rPr>
                <w:rFonts w:ascii="仿宋_GB2312" w:eastAsia="仿宋_GB2312" w:hAnsi="ˎ̥" w:cs="宋体"/>
                <w:kern w:val="0"/>
                <w:sz w:val="24"/>
                <w:szCs w:val="24"/>
              </w:rPr>
            </w:pPr>
            <w:r>
              <w:rPr>
                <w:rFonts w:ascii="仿宋_GB2312" w:eastAsia="仿宋_GB2312" w:hAnsi="ˎ̥" w:cs="宋体" w:hint="eastAsia"/>
                <w:kern w:val="0"/>
                <w:sz w:val="24"/>
                <w:szCs w:val="24"/>
              </w:rPr>
              <w:t>（中文或英文）</w:t>
            </w:r>
          </w:p>
        </w:tc>
        <w:tc>
          <w:tcPr>
            <w:tcW w:w="5876" w:type="dxa"/>
            <w:gridSpan w:val="3"/>
            <w:tcBorders>
              <w:top w:val="single" w:sz="6" w:space="0" w:color="000000"/>
              <w:left w:val="single" w:sz="6" w:space="0" w:color="000000"/>
              <w:bottom w:val="single" w:sz="6" w:space="0" w:color="000000"/>
              <w:right w:val="single" w:sz="6" w:space="0" w:color="000000"/>
            </w:tcBorders>
            <w:vAlign w:val="center"/>
          </w:tcPr>
          <w:p w:rsidR="00802E0E" w:rsidRDefault="00802E0E" w:rsidP="000448EF">
            <w:pPr>
              <w:widowControl/>
              <w:jc w:val="center"/>
              <w:rPr>
                <w:rFonts w:ascii="仿宋_GB2312" w:eastAsia="仿宋_GB2312" w:hAnsi="ˎ̥" w:cs="宋体"/>
                <w:kern w:val="0"/>
                <w:sz w:val="24"/>
                <w:szCs w:val="24"/>
              </w:rPr>
            </w:pPr>
            <w:r>
              <w:rPr>
                <w:rFonts w:ascii="仿宋_GB2312" w:eastAsia="仿宋_GB2312" w:hAnsi="ˎ̥" w:cs="宋体" w:hint="eastAsia"/>
                <w:kern w:val="0"/>
                <w:sz w:val="24"/>
                <w:szCs w:val="24"/>
              </w:rPr>
              <w:t xml:space="preserve">　</w:t>
            </w:r>
          </w:p>
        </w:tc>
      </w:tr>
      <w:tr w:rsidR="00802E0E" w:rsidTr="000448EF">
        <w:tc>
          <w:tcPr>
            <w:tcW w:w="2520" w:type="dxa"/>
            <w:tcBorders>
              <w:top w:val="single" w:sz="6" w:space="0" w:color="000000"/>
              <w:left w:val="single" w:sz="6" w:space="0" w:color="000000"/>
              <w:bottom w:val="single" w:sz="6" w:space="0" w:color="000000"/>
              <w:right w:val="single" w:sz="6" w:space="0" w:color="000000"/>
            </w:tcBorders>
            <w:vAlign w:val="center"/>
          </w:tcPr>
          <w:p w:rsidR="00802E0E" w:rsidRDefault="00802E0E" w:rsidP="000448EF">
            <w:pPr>
              <w:widowControl/>
              <w:jc w:val="center"/>
              <w:rPr>
                <w:rFonts w:ascii="仿宋_GB2312" w:eastAsia="仿宋_GB2312" w:hAnsi="ˎ̥" w:cs="宋体"/>
                <w:kern w:val="0"/>
                <w:sz w:val="24"/>
                <w:szCs w:val="24"/>
              </w:rPr>
            </w:pPr>
            <w:r>
              <w:rPr>
                <w:rFonts w:ascii="仿宋_GB2312" w:eastAsia="仿宋_GB2312" w:hAnsi="ˎ̥" w:cs="宋体" w:hint="eastAsia"/>
                <w:kern w:val="0"/>
                <w:sz w:val="24"/>
                <w:szCs w:val="24"/>
              </w:rPr>
              <w:t>境外开户</w:t>
            </w:r>
          </w:p>
          <w:p w:rsidR="00802E0E" w:rsidRDefault="00802E0E" w:rsidP="000448EF">
            <w:pPr>
              <w:widowControl/>
              <w:jc w:val="center"/>
              <w:rPr>
                <w:rFonts w:ascii="仿宋_GB2312" w:eastAsia="仿宋_GB2312" w:hAnsi="ˎ̥" w:cs="宋体"/>
                <w:kern w:val="0"/>
                <w:sz w:val="24"/>
                <w:szCs w:val="24"/>
              </w:rPr>
            </w:pPr>
            <w:r>
              <w:rPr>
                <w:rFonts w:ascii="仿宋_GB2312" w:eastAsia="仿宋_GB2312" w:hAnsi="ˎ̥" w:cs="宋体" w:hint="eastAsia"/>
                <w:kern w:val="0"/>
                <w:sz w:val="24"/>
                <w:szCs w:val="24"/>
              </w:rPr>
              <w:t>国别或地区</w:t>
            </w:r>
          </w:p>
        </w:tc>
        <w:tc>
          <w:tcPr>
            <w:tcW w:w="5876" w:type="dxa"/>
            <w:gridSpan w:val="3"/>
            <w:tcBorders>
              <w:top w:val="single" w:sz="6" w:space="0" w:color="000000"/>
              <w:left w:val="single" w:sz="6" w:space="0" w:color="000000"/>
              <w:bottom w:val="single" w:sz="6" w:space="0" w:color="000000"/>
              <w:right w:val="single" w:sz="6" w:space="0" w:color="000000"/>
            </w:tcBorders>
            <w:vAlign w:val="center"/>
          </w:tcPr>
          <w:p w:rsidR="00802E0E" w:rsidRDefault="00802E0E" w:rsidP="000448EF">
            <w:pPr>
              <w:widowControl/>
              <w:jc w:val="center"/>
              <w:rPr>
                <w:rFonts w:ascii="仿宋_GB2312" w:eastAsia="仿宋_GB2312" w:hAnsi="ˎ̥" w:cs="宋体"/>
                <w:kern w:val="0"/>
                <w:sz w:val="24"/>
                <w:szCs w:val="24"/>
              </w:rPr>
            </w:pPr>
            <w:r>
              <w:rPr>
                <w:rFonts w:ascii="仿宋_GB2312" w:eastAsia="仿宋_GB2312" w:hAnsi="ˎ̥" w:cs="宋体" w:hint="eastAsia"/>
                <w:kern w:val="0"/>
                <w:sz w:val="24"/>
                <w:szCs w:val="24"/>
              </w:rPr>
              <w:t xml:space="preserve">　</w:t>
            </w:r>
          </w:p>
        </w:tc>
      </w:tr>
      <w:tr w:rsidR="00802E0E" w:rsidTr="000448EF">
        <w:tc>
          <w:tcPr>
            <w:tcW w:w="2520" w:type="dxa"/>
            <w:tcBorders>
              <w:top w:val="single" w:sz="6" w:space="0" w:color="000000"/>
              <w:left w:val="single" w:sz="6" w:space="0" w:color="000000"/>
              <w:bottom w:val="single" w:sz="6" w:space="0" w:color="000000"/>
              <w:right w:val="single" w:sz="6" w:space="0" w:color="000000"/>
            </w:tcBorders>
            <w:vAlign w:val="center"/>
          </w:tcPr>
          <w:p w:rsidR="00802E0E" w:rsidRDefault="00802E0E" w:rsidP="000448EF">
            <w:pPr>
              <w:widowControl/>
              <w:jc w:val="center"/>
              <w:rPr>
                <w:rFonts w:ascii="仿宋_GB2312" w:eastAsia="仿宋_GB2312" w:hAnsi="ˎ̥" w:cs="宋体"/>
                <w:kern w:val="0"/>
                <w:sz w:val="24"/>
                <w:szCs w:val="24"/>
              </w:rPr>
            </w:pPr>
            <w:r>
              <w:rPr>
                <w:rFonts w:ascii="仿宋_GB2312" w:eastAsia="仿宋_GB2312" w:hAnsi="ˎ̥" w:cs="宋体" w:hint="eastAsia"/>
                <w:kern w:val="0"/>
                <w:sz w:val="24"/>
                <w:szCs w:val="24"/>
              </w:rPr>
              <w:t>境外开户银行地址</w:t>
            </w:r>
          </w:p>
          <w:p w:rsidR="00802E0E" w:rsidRDefault="00802E0E" w:rsidP="000448EF">
            <w:pPr>
              <w:widowControl/>
              <w:jc w:val="center"/>
              <w:rPr>
                <w:rFonts w:ascii="仿宋_GB2312" w:eastAsia="仿宋_GB2312" w:hAnsi="ˎ̥" w:cs="宋体"/>
                <w:kern w:val="0"/>
                <w:sz w:val="24"/>
                <w:szCs w:val="24"/>
              </w:rPr>
            </w:pPr>
            <w:r>
              <w:rPr>
                <w:rFonts w:ascii="仿宋_GB2312" w:eastAsia="仿宋_GB2312" w:hAnsi="ˎ̥" w:cs="宋体" w:hint="eastAsia"/>
                <w:kern w:val="0"/>
                <w:sz w:val="24"/>
                <w:szCs w:val="24"/>
              </w:rPr>
              <w:t>（中文或英文）</w:t>
            </w:r>
          </w:p>
        </w:tc>
        <w:tc>
          <w:tcPr>
            <w:tcW w:w="5876" w:type="dxa"/>
            <w:gridSpan w:val="3"/>
            <w:tcBorders>
              <w:top w:val="single" w:sz="6" w:space="0" w:color="000000"/>
              <w:left w:val="single" w:sz="6" w:space="0" w:color="000000"/>
              <w:bottom w:val="single" w:sz="6" w:space="0" w:color="000000"/>
              <w:right w:val="single" w:sz="6" w:space="0" w:color="000000"/>
            </w:tcBorders>
            <w:vAlign w:val="center"/>
          </w:tcPr>
          <w:p w:rsidR="00802E0E" w:rsidRDefault="00802E0E" w:rsidP="000448EF">
            <w:pPr>
              <w:widowControl/>
              <w:jc w:val="center"/>
              <w:rPr>
                <w:rFonts w:ascii="仿宋_GB2312" w:eastAsia="仿宋_GB2312" w:hAnsi="ˎ̥" w:cs="宋体"/>
                <w:kern w:val="0"/>
                <w:sz w:val="24"/>
                <w:szCs w:val="24"/>
              </w:rPr>
            </w:pPr>
            <w:r>
              <w:rPr>
                <w:rFonts w:ascii="仿宋_GB2312" w:eastAsia="仿宋_GB2312" w:hAnsi="ˎ̥" w:cs="宋体" w:hint="eastAsia"/>
                <w:kern w:val="0"/>
                <w:sz w:val="24"/>
                <w:szCs w:val="24"/>
              </w:rPr>
              <w:t xml:space="preserve">　</w:t>
            </w:r>
          </w:p>
        </w:tc>
      </w:tr>
      <w:tr w:rsidR="00802E0E" w:rsidTr="000448EF">
        <w:tc>
          <w:tcPr>
            <w:tcW w:w="2520" w:type="dxa"/>
            <w:tcBorders>
              <w:top w:val="single" w:sz="6" w:space="0" w:color="000000"/>
              <w:left w:val="single" w:sz="6" w:space="0" w:color="000000"/>
              <w:bottom w:val="single" w:sz="6" w:space="0" w:color="000000"/>
              <w:right w:val="single" w:sz="6" w:space="0" w:color="000000"/>
            </w:tcBorders>
            <w:vAlign w:val="center"/>
          </w:tcPr>
          <w:p w:rsidR="00802E0E" w:rsidRDefault="00802E0E" w:rsidP="000448EF">
            <w:pPr>
              <w:widowControl/>
              <w:jc w:val="center"/>
              <w:rPr>
                <w:rFonts w:ascii="仿宋_GB2312" w:eastAsia="仿宋_GB2312" w:hAnsi="ˎ̥" w:cs="宋体"/>
                <w:kern w:val="0"/>
                <w:sz w:val="24"/>
                <w:szCs w:val="24"/>
              </w:rPr>
            </w:pPr>
            <w:r>
              <w:rPr>
                <w:rFonts w:ascii="仿宋_GB2312" w:eastAsia="仿宋_GB2312" w:hAnsi="ˎ̥" w:cs="宋体" w:hint="eastAsia"/>
                <w:kern w:val="0"/>
                <w:sz w:val="24"/>
                <w:szCs w:val="24"/>
              </w:rPr>
              <w:t>账户收支信息报送协议或其补充协议编号</w:t>
            </w:r>
          </w:p>
        </w:tc>
        <w:tc>
          <w:tcPr>
            <w:tcW w:w="5876" w:type="dxa"/>
            <w:gridSpan w:val="3"/>
            <w:tcBorders>
              <w:top w:val="single" w:sz="6" w:space="0" w:color="000000"/>
              <w:left w:val="single" w:sz="6" w:space="0" w:color="000000"/>
              <w:bottom w:val="single" w:sz="6" w:space="0" w:color="000000"/>
              <w:right w:val="single" w:sz="6" w:space="0" w:color="000000"/>
            </w:tcBorders>
            <w:vAlign w:val="center"/>
          </w:tcPr>
          <w:p w:rsidR="00802E0E" w:rsidRDefault="00802E0E" w:rsidP="000448EF">
            <w:pPr>
              <w:widowControl/>
              <w:jc w:val="center"/>
              <w:rPr>
                <w:rFonts w:ascii="仿宋_GB2312" w:eastAsia="仿宋_GB2312" w:hAnsi="ˎ̥" w:cs="宋体"/>
                <w:kern w:val="0"/>
                <w:sz w:val="24"/>
                <w:szCs w:val="24"/>
              </w:rPr>
            </w:pPr>
            <w:r>
              <w:rPr>
                <w:rFonts w:ascii="仿宋_GB2312" w:eastAsia="仿宋_GB2312" w:hAnsi="ˎ̥" w:cs="宋体" w:hint="eastAsia"/>
                <w:kern w:val="0"/>
                <w:sz w:val="24"/>
                <w:szCs w:val="24"/>
              </w:rPr>
              <w:t xml:space="preserve">　</w:t>
            </w:r>
          </w:p>
        </w:tc>
      </w:tr>
      <w:tr w:rsidR="00802E0E" w:rsidTr="000448EF">
        <w:tc>
          <w:tcPr>
            <w:tcW w:w="8396" w:type="dxa"/>
            <w:gridSpan w:val="4"/>
            <w:tcBorders>
              <w:top w:val="single" w:sz="6" w:space="0" w:color="000000"/>
              <w:left w:val="single" w:sz="6" w:space="0" w:color="000000"/>
              <w:bottom w:val="single" w:sz="6" w:space="0" w:color="000000"/>
              <w:right w:val="single" w:sz="6" w:space="0" w:color="000000"/>
            </w:tcBorders>
            <w:vAlign w:val="center"/>
          </w:tcPr>
          <w:p w:rsidR="00802E0E" w:rsidRDefault="00802E0E" w:rsidP="000448EF">
            <w:pPr>
              <w:widowControl/>
              <w:jc w:val="center"/>
              <w:rPr>
                <w:rFonts w:ascii="仿宋_GB2312" w:eastAsia="仿宋_GB2312" w:hAnsi="ˎ̥" w:cs="宋体"/>
                <w:kern w:val="0"/>
                <w:sz w:val="24"/>
                <w:szCs w:val="24"/>
              </w:rPr>
            </w:pPr>
            <w:r>
              <w:rPr>
                <w:rFonts w:ascii="仿宋_GB2312" w:eastAsia="仿宋_GB2312" w:hAnsi="ˎ̥" w:cs="宋体" w:hint="eastAsia"/>
                <w:kern w:val="0"/>
                <w:sz w:val="24"/>
                <w:szCs w:val="24"/>
              </w:rPr>
              <w:t>外汇局登记情况</w:t>
            </w:r>
          </w:p>
        </w:tc>
      </w:tr>
      <w:tr w:rsidR="00802E0E" w:rsidTr="000448EF">
        <w:tc>
          <w:tcPr>
            <w:tcW w:w="8396" w:type="dxa"/>
            <w:gridSpan w:val="4"/>
            <w:tcBorders>
              <w:top w:val="single" w:sz="6" w:space="0" w:color="000000"/>
              <w:left w:val="single" w:sz="6" w:space="0" w:color="000000"/>
              <w:bottom w:val="single" w:sz="6" w:space="0" w:color="000000"/>
              <w:right w:val="single" w:sz="6" w:space="0" w:color="000000"/>
            </w:tcBorders>
            <w:vAlign w:val="center"/>
          </w:tcPr>
          <w:p w:rsidR="00802E0E" w:rsidRDefault="00802E0E" w:rsidP="000448EF">
            <w:pPr>
              <w:widowControl/>
              <w:jc w:val="left"/>
              <w:rPr>
                <w:rFonts w:ascii="仿宋_GB2312" w:eastAsia="仿宋_GB2312" w:hAnsi="ˎ̥" w:cs="宋体"/>
                <w:kern w:val="0"/>
                <w:sz w:val="24"/>
                <w:szCs w:val="24"/>
              </w:rPr>
            </w:pPr>
            <w:r>
              <w:rPr>
                <w:rFonts w:ascii="仿宋_GB2312" w:eastAsia="仿宋_GB2312" w:hAnsi="ˎ̥" w:cs="宋体" w:hint="eastAsia"/>
                <w:kern w:val="0"/>
                <w:sz w:val="24"/>
                <w:szCs w:val="24"/>
              </w:rPr>
              <w:t>□年度累计出口收入存放境外规模为</w:t>
            </w:r>
            <w:r>
              <w:rPr>
                <w:rFonts w:ascii="仿宋_GB2312" w:eastAsia="仿宋_GB2312" w:hAnsi="ˎ̥" w:cs="宋体" w:hint="eastAsia"/>
                <w:kern w:val="0"/>
                <w:sz w:val="24"/>
                <w:szCs w:val="24"/>
                <w:u w:val="single"/>
              </w:rPr>
              <w:t xml:space="preserve">　　　　　　　　　　　　　　　　</w:t>
            </w:r>
          </w:p>
          <w:p w:rsidR="00802E0E" w:rsidRDefault="00802E0E" w:rsidP="000448EF">
            <w:pPr>
              <w:widowControl/>
              <w:jc w:val="left"/>
              <w:rPr>
                <w:rFonts w:ascii="仿宋_GB2312" w:eastAsia="仿宋_GB2312" w:hAnsi="ˎ̥" w:cs="宋体"/>
                <w:kern w:val="0"/>
                <w:sz w:val="24"/>
                <w:szCs w:val="24"/>
              </w:rPr>
            </w:pPr>
            <w:r>
              <w:rPr>
                <w:rFonts w:ascii="仿宋_GB2312" w:eastAsia="仿宋_GB2312" w:hAnsi="ˎ̥" w:cs="宋体" w:hint="eastAsia"/>
                <w:kern w:val="0"/>
                <w:sz w:val="24"/>
                <w:szCs w:val="24"/>
              </w:rPr>
              <w:t>□成员公司统一社会信用代码：</w:t>
            </w:r>
            <w:r>
              <w:rPr>
                <w:rFonts w:ascii="仿宋_GB2312" w:eastAsia="仿宋_GB2312" w:hAnsi="ˎ̥" w:cs="宋体" w:hint="eastAsia"/>
                <w:kern w:val="0"/>
                <w:sz w:val="24"/>
                <w:szCs w:val="24"/>
                <w:u w:val="single"/>
              </w:rPr>
              <w:t xml:space="preserve">　　　　　　　　　　　　　　　　　　　　</w:t>
            </w:r>
          </w:p>
          <w:p w:rsidR="00802E0E" w:rsidRDefault="00802E0E" w:rsidP="000448EF">
            <w:pPr>
              <w:widowControl/>
              <w:jc w:val="left"/>
              <w:rPr>
                <w:rFonts w:ascii="仿宋_GB2312" w:eastAsia="仿宋_GB2312" w:hAnsi="ˎ̥" w:cs="宋体"/>
                <w:kern w:val="0"/>
                <w:sz w:val="24"/>
                <w:szCs w:val="24"/>
              </w:rPr>
            </w:pPr>
            <w:r>
              <w:rPr>
                <w:rFonts w:ascii="仿宋_GB2312" w:eastAsia="仿宋_GB2312" w:hAnsi="ˎ̥" w:cs="宋体" w:hint="eastAsia"/>
                <w:kern w:val="0"/>
                <w:sz w:val="24"/>
                <w:szCs w:val="24"/>
                <w:u w:val="single"/>
              </w:rPr>
              <w:t xml:space="preserve">　　　　　　　　　　　　　　　　　　　　　　　　　　　　　　　　</w:t>
            </w:r>
          </w:p>
          <w:p w:rsidR="00802E0E" w:rsidRDefault="00802E0E" w:rsidP="000448EF">
            <w:pPr>
              <w:widowControl/>
              <w:jc w:val="left"/>
              <w:rPr>
                <w:rFonts w:ascii="仿宋_GB2312" w:eastAsia="仿宋_GB2312" w:hAnsi="ˎ̥" w:cs="宋体"/>
                <w:kern w:val="0"/>
                <w:sz w:val="24"/>
                <w:szCs w:val="24"/>
              </w:rPr>
            </w:pPr>
            <w:r>
              <w:rPr>
                <w:rFonts w:ascii="仿宋_GB2312" w:eastAsia="仿宋_GB2312" w:hAnsi="ˎ̥" w:cs="宋体" w:hint="eastAsia"/>
                <w:kern w:val="0"/>
                <w:sz w:val="24"/>
                <w:szCs w:val="24"/>
              </w:rPr>
              <w:t xml:space="preserve">□同意企业在上述银行开立出口收入存放境外账户。　　　　　　　　　</w:t>
            </w:r>
          </w:p>
          <w:p w:rsidR="00802E0E" w:rsidRDefault="00802E0E" w:rsidP="000448EF">
            <w:pPr>
              <w:widowControl/>
              <w:jc w:val="left"/>
              <w:rPr>
                <w:rFonts w:ascii="仿宋_GB2312" w:eastAsia="仿宋_GB2312" w:hAnsi="ˎ̥" w:cs="宋体"/>
                <w:kern w:val="0"/>
                <w:sz w:val="24"/>
                <w:szCs w:val="24"/>
              </w:rPr>
            </w:pPr>
            <w:r>
              <w:rPr>
                <w:rFonts w:ascii="仿宋_GB2312" w:eastAsia="仿宋_GB2312" w:hAnsi="ˎ̥" w:cs="宋体" w:hint="eastAsia"/>
                <w:kern w:val="0"/>
                <w:sz w:val="24"/>
                <w:szCs w:val="24"/>
              </w:rPr>
              <w:t>□其他：</w:t>
            </w:r>
            <w:r>
              <w:rPr>
                <w:rFonts w:ascii="仿宋_GB2312" w:eastAsia="仿宋_GB2312" w:hAnsi="ˎ̥" w:cs="宋体" w:hint="eastAsia"/>
                <w:kern w:val="0"/>
                <w:sz w:val="24"/>
                <w:szCs w:val="24"/>
                <w:u w:val="single"/>
              </w:rPr>
              <w:t xml:space="preserve">　　　　　　　　　　　　　　　　　　</w:t>
            </w:r>
          </w:p>
          <w:p w:rsidR="00802E0E" w:rsidRDefault="00802E0E" w:rsidP="000448EF">
            <w:pPr>
              <w:widowControl/>
              <w:jc w:val="center"/>
              <w:rPr>
                <w:rFonts w:ascii="仿宋_GB2312" w:eastAsia="仿宋_GB2312" w:hAnsi="ˎ̥" w:cs="宋体"/>
                <w:kern w:val="0"/>
                <w:sz w:val="24"/>
                <w:szCs w:val="24"/>
              </w:rPr>
            </w:pPr>
            <w:r>
              <w:rPr>
                <w:rFonts w:ascii="仿宋_GB2312" w:eastAsia="仿宋_GB2312" w:hAnsi="ˎ̥" w:cs="宋体" w:hint="eastAsia"/>
                <w:kern w:val="0"/>
                <w:sz w:val="24"/>
                <w:szCs w:val="24"/>
              </w:rPr>
              <w:t xml:space="preserve">　</w:t>
            </w:r>
          </w:p>
          <w:p w:rsidR="00802E0E" w:rsidRDefault="00802E0E" w:rsidP="000448EF">
            <w:pPr>
              <w:widowControl/>
              <w:jc w:val="left"/>
              <w:rPr>
                <w:rFonts w:ascii="仿宋_GB2312" w:eastAsia="仿宋_GB2312" w:hAnsi="ˎ̥" w:cs="宋体"/>
                <w:kern w:val="0"/>
                <w:sz w:val="24"/>
                <w:szCs w:val="24"/>
              </w:rPr>
            </w:pPr>
            <w:r>
              <w:rPr>
                <w:rFonts w:ascii="仿宋_GB2312" w:eastAsia="仿宋_GB2312" w:hAnsi="ˎ̥" w:cs="宋体" w:hint="eastAsia"/>
                <w:kern w:val="0"/>
                <w:sz w:val="24"/>
                <w:szCs w:val="24"/>
              </w:rPr>
              <w:t xml:space="preserve">　　　　　　　　　　　　　　　外汇局（盖章）</w:t>
            </w:r>
          </w:p>
          <w:p w:rsidR="00802E0E" w:rsidRDefault="00802E0E" w:rsidP="000448EF">
            <w:pPr>
              <w:widowControl/>
              <w:jc w:val="center"/>
              <w:rPr>
                <w:rFonts w:ascii="仿宋_GB2312" w:eastAsia="仿宋_GB2312" w:hAnsi="ˎ̥" w:cs="宋体"/>
                <w:kern w:val="0"/>
                <w:sz w:val="24"/>
                <w:szCs w:val="24"/>
              </w:rPr>
            </w:pPr>
            <w:r>
              <w:rPr>
                <w:rFonts w:ascii="仿宋_GB2312" w:eastAsia="仿宋_GB2312" w:hAnsi="ˎ̥" w:cs="宋体" w:hint="eastAsia"/>
                <w:kern w:val="0"/>
                <w:sz w:val="24"/>
                <w:szCs w:val="24"/>
              </w:rPr>
              <w:t xml:space="preserve">　　　　　　　　　　　经办人：　　　 复核人：</w:t>
            </w:r>
          </w:p>
          <w:p w:rsidR="00802E0E" w:rsidRDefault="00802E0E" w:rsidP="000448EF">
            <w:pPr>
              <w:widowControl/>
              <w:jc w:val="center"/>
              <w:rPr>
                <w:rFonts w:ascii="仿宋_GB2312" w:eastAsia="仿宋_GB2312" w:hAnsi="ˎ̥" w:cs="宋体"/>
                <w:kern w:val="0"/>
                <w:sz w:val="24"/>
                <w:szCs w:val="24"/>
              </w:rPr>
            </w:pPr>
            <w:r>
              <w:rPr>
                <w:rFonts w:ascii="仿宋_GB2312" w:eastAsia="仿宋_GB2312" w:hAnsi="ˎ̥" w:cs="宋体" w:hint="eastAsia"/>
                <w:kern w:val="0"/>
                <w:sz w:val="24"/>
                <w:szCs w:val="24"/>
              </w:rPr>
              <w:t xml:space="preserve">　　　　 联系电话：</w:t>
            </w:r>
          </w:p>
          <w:p w:rsidR="00802E0E" w:rsidRDefault="00802E0E" w:rsidP="000448EF">
            <w:pPr>
              <w:widowControl/>
              <w:jc w:val="center"/>
              <w:rPr>
                <w:rFonts w:ascii="仿宋_GB2312" w:eastAsia="仿宋_GB2312" w:hAnsi="ˎ̥" w:cs="宋体"/>
                <w:kern w:val="0"/>
                <w:sz w:val="24"/>
                <w:szCs w:val="24"/>
              </w:rPr>
            </w:pPr>
            <w:r>
              <w:rPr>
                <w:rFonts w:ascii="仿宋_GB2312" w:eastAsia="仿宋_GB2312" w:hAnsi="ˎ̥" w:cs="宋体" w:hint="eastAsia"/>
                <w:kern w:val="0"/>
                <w:sz w:val="24"/>
                <w:szCs w:val="24"/>
              </w:rPr>
              <w:t xml:space="preserve">　　　　　　　　　　　　　　　年　　月　　日</w:t>
            </w:r>
          </w:p>
        </w:tc>
      </w:tr>
    </w:tbl>
    <w:p w:rsidR="00802E0E" w:rsidRDefault="00802E0E" w:rsidP="00802E0E">
      <w:pPr>
        <w:widowControl/>
        <w:spacing w:line="384" w:lineRule="auto"/>
        <w:jc w:val="left"/>
        <w:rPr>
          <w:rFonts w:ascii="ˎ̥" w:hAnsi="ˎ̥" w:cs="宋体"/>
          <w:kern w:val="0"/>
          <w:sz w:val="20"/>
          <w:szCs w:val="20"/>
        </w:rPr>
        <w:sectPr w:rsidR="00802E0E">
          <w:pgSz w:w="11906" w:h="16838"/>
          <w:pgMar w:top="1440" w:right="1800" w:bottom="1440" w:left="1800" w:header="851" w:footer="992" w:gutter="0"/>
          <w:cols w:space="720"/>
          <w:docGrid w:type="lines" w:linePitch="312"/>
        </w:sectPr>
      </w:pPr>
      <w:r>
        <w:rPr>
          <w:rFonts w:ascii="仿宋_GB2312" w:eastAsia="仿宋_GB2312" w:hAnsi="ˎ̥" w:cs="宋体" w:hint="eastAsia"/>
          <w:kern w:val="0"/>
          <w:sz w:val="24"/>
          <w:szCs w:val="24"/>
        </w:rPr>
        <w:t>（一式两联 第一联：企业留存联 第二联：外汇局留存联）</w:t>
      </w:r>
      <w:r>
        <w:rPr>
          <w:rFonts w:ascii="ˎ̥" w:hAnsi="ˎ̥" w:cs="宋体"/>
          <w:kern w:val="0"/>
          <w:sz w:val="20"/>
          <w:szCs w:val="20"/>
        </w:rPr>
        <w:br/>
      </w:r>
      <w:r>
        <w:rPr>
          <w:rFonts w:ascii="ˎ̥" w:hAnsi="ˎ̥" w:cs="宋体"/>
          <w:kern w:val="0"/>
          <w:sz w:val="20"/>
          <w:szCs w:val="20"/>
        </w:rPr>
        <w:br/>
      </w:r>
    </w:p>
    <w:p w:rsidR="00802E0E" w:rsidRDefault="00802E0E" w:rsidP="00802E0E">
      <w:pPr>
        <w:ind w:right="300" w:firstLine="585"/>
        <w:rPr>
          <w:rFonts w:ascii="黑体" w:eastAsia="黑体"/>
          <w:sz w:val="30"/>
          <w:szCs w:val="30"/>
        </w:rPr>
      </w:pPr>
      <w:r>
        <w:rPr>
          <w:rFonts w:ascii="黑体" w:eastAsia="黑体" w:hint="eastAsia"/>
          <w:sz w:val="30"/>
          <w:szCs w:val="30"/>
        </w:rPr>
        <w:lastRenderedPageBreak/>
        <w:t>五、服务贸易外汇收入存放境外外汇账户审批</w:t>
      </w:r>
    </w:p>
    <w:p w:rsidR="00802E0E" w:rsidRDefault="00802E0E" w:rsidP="00802E0E">
      <w:pPr>
        <w:ind w:firstLine="585"/>
        <w:rPr>
          <w:rFonts w:ascii="黑体" w:eastAsia="黑体"/>
          <w:sz w:val="30"/>
          <w:szCs w:val="30"/>
        </w:rPr>
      </w:pPr>
      <w:r>
        <w:rPr>
          <w:rFonts w:ascii="黑体" w:eastAsia="黑体" w:hint="eastAsia"/>
          <w:sz w:val="30"/>
          <w:szCs w:val="30"/>
        </w:rPr>
        <w:t>（一）办理依据</w:t>
      </w:r>
    </w:p>
    <w:p w:rsidR="00802E0E" w:rsidRDefault="00802E0E" w:rsidP="00802E0E">
      <w:pPr>
        <w:ind w:firstLineChars="200" w:firstLine="600"/>
        <w:rPr>
          <w:rFonts w:ascii="仿宋_GB2312" w:eastAsia="仿宋_GB2312" w:hAnsi="Times New Roman"/>
          <w:sz w:val="30"/>
          <w:szCs w:val="30"/>
        </w:rPr>
      </w:pPr>
      <w:r>
        <w:rPr>
          <w:rFonts w:ascii="仿宋_GB2312" w:eastAsia="仿宋_GB2312" w:hint="eastAsia"/>
          <w:sz w:val="30"/>
          <w:szCs w:val="30"/>
        </w:rPr>
        <w:t>1.</w:t>
      </w:r>
      <w:r>
        <w:rPr>
          <w:rFonts w:ascii="仿宋_GB2312" w:eastAsia="仿宋_GB2312" w:hAnsi="Times New Roman" w:hint="eastAsia"/>
          <w:sz w:val="30"/>
          <w:szCs w:val="30"/>
        </w:rPr>
        <w:t>《中华人民共和国外汇管理条例》（国务院令第532号）</w:t>
      </w:r>
    </w:p>
    <w:p w:rsidR="00802E0E" w:rsidRDefault="00802E0E" w:rsidP="00802E0E">
      <w:pPr>
        <w:ind w:firstLineChars="200" w:firstLine="600"/>
        <w:rPr>
          <w:rFonts w:ascii="仿宋_GB2312" w:eastAsia="仿宋_GB2312" w:hAnsi="Times New Roman"/>
          <w:sz w:val="30"/>
          <w:szCs w:val="30"/>
        </w:rPr>
      </w:pPr>
      <w:r>
        <w:rPr>
          <w:rFonts w:ascii="仿宋_GB2312" w:eastAsia="仿宋_GB2312" w:hint="eastAsia"/>
          <w:sz w:val="30"/>
          <w:szCs w:val="30"/>
        </w:rPr>
        <w:t>2.</w:t>
      </w:r>
      <w:r>
        <w:rPr>
          <w:rFonts w:ascii="仿宋_GB2312" w:eastAsia="仿宋_GB2312" w:hAnsi="Times New Roman" w:hint="eastAsia"/>
          <w:bCs/>
          <w:sz w:val="30"/>
          <w:szCs w:val="30"/>
        </w:rPr>
        <w:t>《国家外汇管理局关于印发〈经常项目外汇业务指引（2020年版）〉的通知》（汇发〔2020〕14号）</w:t>
      </w:r>
    </w:p>
    <w:p w:rsidR="00802E0E" w:rsidRDefault="00802E0E" w:rsidP="00802E0E">
      <w:pPr>
        <w:ind w:firstLineChars="200" w:firstLine="600"/>
        <w:rPr>
          <w:rFonts w:ascii="黑体" w:eastAsia="黑体" w:hAnsi="Times New Roman"/>
          <w:sz w:val="30"/>
          <w:szCs w:val="30"/>
        </w:rPr>
      </w:pPr>
      <w:r>
        <w:rPr>
          <w:rFonts w:ascii="黑体" w:eastAsia="黑体" w:hint="eastAsia"/>
          <w:sz w:val="30"/>
          <w:szCs w:val="30"/>
        </w:rPr>
        <w:t>（二）受理机构</w:t>
      </w:r>
    </w:p>
    <w:p w:rsidR="00802E0E" w:rsidRDefault="00802E0E" w:rsidP="00802E0E">
      <w:pPr>
        <w:ind w:firstLineChars="200" w:firstLine="600"/>
        <w:rPr>
          <w:rFonts w:ascii="黑体" w:eastAsia="黑体" w:hAnsi="Times New Roman"/>
          <w:sz w:val="30"/>
          <w:szCs w:val="30"/>
        </w:rPr>
      </w:pPr>
      <w:r>
        <w:rPr>
          <w:rFonts w:ascii="仿宋_GB2312" w:eastAsia="仿宋_GB2312" w:hAnsi="Times New Roman" w:hint="eastAsia"/>
          <w:sz w:val="30"/>
          <w:szCs w:val="30"/>
        </w:rPr>
        <w:t>申请人注册所在地国家外汇管理局分支局</w:t>
      </w:r>
    </w:p>
    <w:p w:rsidR="00802E0E" w:rsidRDefault="00802E0E" w:rsidP="00802E0E">
      <w:pPr>
        <w:ind w:firstLineChars="200" w:firstLine="600"/>
        <w:rPr>
          <w:rFonts w:ascii="黑体" w:eastAsia="黑体" w:hAnsi="Times New Roman"/>
          <w:sz w:val="30"/>
          <w:szCs w:val="30"/>
        </w:rPr>
      </w:pPr>
      <w:r>
        <w:rPr>
          <w:rFonts w:ascii="黑体" w:eastAsia="黑体" w:hint="eastAsia"/>
          <w:sz w:val="30"/>
          <w:szCs w:val="30"/>
        </w:rPr>
        <w:t>（三）决定机构</w:t>
      </w:r>
    </w:p>
    <w:p w:rsidR="00802E0E" w:rsidRDefault="00802E0E" w:rsidP="00802E0E">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申请人注册所在地国家外汇管理局分支局</w:t>
      </w:r>
    </w:p>
    <w:p w:rsidR="00802E0E" w:rsidRDefault="00802E0E" w:rsidP="00802E0E">
      <w:pPr>
        <w:ind w:firstLineChars="200" w:firstLine="600"/>
        <w:rPr>
          <w:rFonts w:ascii="黑体" w:eastAsia="黑体" w:hAnsi="Times New Roman"/>
          <w:sz w:val="30"/>
          <w:szCs w:val="30"/>
        </w:rPr>
      </w:pPr>
      <w:r>
        <w:rPr>
          <w:rFonts w:ascii="黑体" w:eastAsia="黑体" w:hint="eastAsia"/>
          <w:sz w:val="30"/>
          <w:szCs w:val="30"/>
        </w:rPr>
        <w:t>（四）审批数量</w:t>
      </w:r>
    </w:p>
    <w:p w:rsidR="00802E0E" w:rsidRDefault="00802E0E" w:rsidP="00802E0E">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无数量限制</w:t>
      </w:r>
    </w:p>
    <w:p w:rsidR="00802E0E" w:rsidRDefault="00802E0E" w:rsidP="00802E0E">
      <w:pPr>
        <w:ind w:firstLineChars="200" w:firstLine="600"/>
        <w:rPr>
          <w:rFonts w:ascii="黑体" w:eastAsia="黑体" w:hAnsi="Times New Roman"/>
          <w:sz w:val="30"/>
          <w:szCs w:val="30"/>
        </w:rPr>
      </w:pPr>
      <w:r>
        <w:rPr>
          <w:rFonts w:ascii="黑体" w:eastAsia="黑体" w:hint="eastAsia"/>
          <w:sz w:val="30"/>
          <w:szCs w:val="30"/>
        </w:rPr>
        <w:t>（五）办事条件</w:t>
      </w:r>
    </w:p>
    <w:p w:rsidR="00802E0E" w:rsidRDefault="00802E0E" w:rsidP="00802E0E">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申请人为境内机构，需同时符合以下条件：</w:t>
      </w:r>
    </w:p>
    <w:p w:rsidR="00802E0E" w:rsidRDefault="00802E0E" w:rsidP="00802E0E">
      <w:pPr>
        <w:ind w:firstLineChars="200" w:firstLine="600"/>
        <w:rPr>
          <w:rFonts w:ascii="仿宋_GB2312" w:eastAsia="仿宋_GB2312" w:hAnsi="Times New Roman"/>
          <w:sz w:val="30"/>
          <w:szCs w:val="30"/>
        </w:rPr>
      </w:pPr>
      <w:r>
        <w:rPr>
          <w:rFonts w:ascii="仿宋_GB2312" w:eastAsia="仿宋_GB2312" w:hint="eastAsia"/>
          <w:sz w:val="30"/>
          <w:szCs w:val="30"/>
        </w:rPr>
        <w:t>1.</w:t>
      </w:r>
      <w:r>
        <w:rPr>
          <w:rFonts w:ascii="仿宋_GB2312" w:eastAsia="仿宋_GB2312" w:hAnsi="Times New Roman" w:hint="eastAsia"/>
          <w:sz w:val="30"/>
          <w:szCs w:val="30"/>
        </w:rPr>
        <w:t>服务贸易外汇收入来源真实合法，且在境外有符合相关规定的支付需求；</w:t>
      </w:r>
    </w:p>
    <w:p w:rsidR="00802E0E" w:rsidRDefault="00802E0E" w:rsidP="00802E0E">
      <w:pPr>
        <w:ind w:firstLineChars="200" w:firstLine="600"/>
        <w:rPr>
          <w:rFonts w:ascii="仿宋_GB2312" w:eastAsia="仿宋_GB2312" w:hAnsi="Times New Roman"/>
          <w:sz w:val="30"/>
          <w:szCs w:val="30"/>
        </w:rPr>
      </w:pPr>
      <w:r>
        <w:rPr>
          <w:rFonts w:ascii="仿宋_GB2312" w:eastAsia="仿宋_GB2312" w:hint="eastAsia"/>
          <w:sz w:val="30"/>
          <w:szCs w:val="30"/>
        </w:rPr>
        <w:t>2.</w:t>
      </w:r>
      <w:r>
        <w:rPr>
          <w:rFonts w:ascii="仿宋_GB2312" w:eastAsia="仿宋_GB2312" w:hAnsi="Times New Roman" w:hint="eastAsia"/>
          <w:sz w:val="30"/>
          <w:szCs w:val="30"/>
        </w:rPr>
        <w:t>近两年无违反外汇管理规定行为。</w:t>
      </w:r>
    </w:p>
    <w:p w:rsidR="00802E0E" w:rsidRDefault="00802E0E" w:rsidP="00802E0E">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禁止性要求：申请材料不齐全，不符合法规规定。</w:t>
      </w:r>
    </w:p>
    <w:p w:rsidR="00802E0E" w:rsidRDefault="00802E0E" w:rsidP="00802E0E">
      <w:pPr>
        <w:ind w:firstLineChars="200" w:firstLine="600"/>
        <w:rPr>
          <w:rFonts w:ascii="黑体" w:eastAsia="黑体"/>
          <w:sz w:val="30"/>
          <w:szCs w:val="30"/>
        </w:rPr>
      </w:pPr>
      <w:r>
        <w:rPr>
          <w:rFonts w:ascii="黑体" w:eastAsia="黑体" w:hint="eastAsia"/>
          <w:sz w:val="30"/>
          <w:szCs w:val="30"/>
        </w:rPr>
        <w:t>（六）申请材料</w:t>
      </w:r>
    </w:p>
    <w:p w:rsidR="00802E0E" w:rsidRDefault="00802E0E" w:rsidP="00802E0E">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 服务贸易外汇收入存放境外外汇账户开立申请材料</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7"/>
        <w:gridCol w:w="2061"/>
        <w:gridCol w:w="1134"/>
        <w:gridCol w:w="1134"/>
        <w:gridCol w:w="851"/>
        <w:gridCol w:w="1701"/>
        <w:gridCol w:w="1275"/>
      </w:tblGrid>
      <w:tr w:rsidR="00802E0E" w:rsidTr="000448EF">
        <w:tc>
          <w:tcPr>
            <w:tcW w:w="457" w:type="dxa"/>
            <w:vAlign w:val="center"/>
          </w:tcPr>
          <w:p w:rsidR="00802E0E" w:rsidRDefault="00802E0E" w:rsidP="000448EF">
            <w:pPr>
              <w:jc w:val="center"/>
              <w:rPr>
                <w:rFonts w:ascii="仿宋_GB2312" w:eastAsia="仿宋_GB2312" w:hAnsi="Times New Roman"/>
                <w:b/>
                <w:sz w:val="24"/>
                <w:szCs w:val="24"/>
              </w:rPr>
            </w:pPr>
            <w:r>
              <w:rPr>
                <w:rFonts w:ascii="仿宋_GB2312" w:eastAsia="仿宋_GB2312" w:hAnsi="Times New Roman" w:hint="eastAsia"/>
                <w:b/>
                <w:sz w:val="24"/>
                <w:szCs w:val="24"/>
              </w:rPr>
              <w:t>序号</w:t>
            </w:r>
          </w:p>
        </w:tc>
        <w:tc>
          <w:tcPr>
            <w:tcW w:w="2061" w:type="dxa"/>
            <w:vAlign w:val="center"/>
          </w:tcPr>
          <w:p w:rsidR="00802E0E" w:rsidRDefault="00802E0E" w:rsidP="000448EF">
            <w:pPr>
              <w:jc w:val="center"/>
              <w:rPr>
                <w:rFonts w:ascii="仿宋_GB2312" w:eastAsia="仿宋_GB2312" w:hAnsi="Times New Roman"/>
                <w:b/>
                <w:sz w:val="24"/>
                <w:szCs w:val="24"/>
              </w:rPr>
            </w:pPr>
            <w:r>
              <w:rPr>
                <w:rFonts w:ascii="仿宋_GB2312" w:eastAsia="仿宋_GB2312" w:hAnsi="Times New Roman" w:hint="eastAsia"/>
                <w:b/>
                <w:sz w:val="24"/>
                <w:szCs w:val="24"/>
              </w:rPr>
              <w:t>提交材料名称</w:t>
            </w:r>
          </w:p>
        </w:tc>
        <w:tc>
          <w:tcPr>
            <w:tcW w:w="1134" w:type="dxa"/>
            <w:vAlign w:val="center"/>
          </w:tcPr>
          <w:p w:rsidR="00802E0E" w:rsidRDefault="00802E0E" w:rsidP="000448EF">
            <w:pPr>
              <w:jc w:val="center"/>
              <w:rPr>
                <w:rFonts w:ascii="仿宋_GB2312" w:eastAsia="仿宋_GB2312" w:hAnsi="Times New Roman"/>
                <w:b/>
                <w:sz w:val="24"/>
                <w:szCs w:val="24"/>
              </w:rPr>
            </w:pPr>
            <w:r>
              <w:rPr>
                <w:rFonts w:ascii="仿宋_GB2312" w:eastAsia="仿宋_GB2312" w:hAnsi="Times New Roman" w:hint="eastAsia"/>
                <w:b/>
                <w:sz w:val="24"/>
                <w:szCs w:val="24"/>
              </w:rPr>
              <w:t>原件/</w:t>
            </w:r>
          </w:p>
          <w:p w:rsidR="00802E0E" w:rsidRDefault="00802E0E" w:rsidP="000448EF">
            <w:pPr>
              <w:jc w:val="center"/>
              <w:rPr>
                <w:rFonts w:ascii="仿宋_GB2312" w:eastAsia="仿宋_GB2312" w:hAnsi="Times New Roman"/>
                <w:b/>
                <w:sz w:val="24"/>
                <w:szCs w:val="24"/>
              </w:rPr>
            </w:pPr>
            <w:r>
              <w:rPr>
                <w:rFonts w:ascii="仿宋_GB2312" w:eastAsia="仿宋_GB2312" w:hAnsi="Times New Roman" w:hint="eastAsia"/>
                <w:b/>
                <w:sz w:val="24"/>
                <w:szCs w:val="24"/>
              </w:rPr>
              <w:t>复印件</w:t>
            </w:r>
          </w:p>
        </w:tc>
        <w:tc>
          <w:tcPr>
            <w:tcW w:w="1134" w:type="dxa"/>
            <w:vAlign w:val="center"/>
          </w:tcPr>
          <w:p w:rsidR="00802E0E" w:rsidRDefault="00802E0E" w:rsidP="000448EF">
            <w:pPr>
              <w:jc w:val="center"/>
              <w:rPr>
                <w:rFonts w:ascii="仿宋_GB2312" w:eastAsia="仿宋_GB2312" w:hAnsi="Times New Roman"/>
                <w:b/>
                <w:sz w:val="24"/>
                <w:szCs w:val="24"/>
              </w:rPr>
            </w:pPr>
            <w:r>
              <w:rPr>
                <w:rFonts w:ascii="仿宋_GB2312" w:eastAsia="仿宋_GB2312" w:hAnsi="Times New Roman" w:hint="eastAsia"/>
                <w:b/>
                <w:sz w:val="24"/>
                <w:szCs w:val="24"/>
              </w:rPr>
              <w:t>份数</w:t>
            </w:r>
          </w:p>
        </w:tc>
        <w:tc>
          <w:tcPr>
            <w:tcW w:w="851" w:type="dxa"/>
            <w:vAlign w:val="center"/>
          </w:tcPr>
          <w:p w:rsidR="00802E0E" w:rsidRDefault="00802E0E" w:rsidP="000448EF">
            <w:pPr>
              <w:jc w:val="center"/>
              <w:rPr>
                <w:rFonts w:ascii="仿宋_GB2312" w:eastAsia="仿宋_GB2312" w:hAnsi="Times New Roman"/>
                <w:b/>
                <w:sz w:val="24"/>
                <w:szCs w:val="24"/>
              </w:rPr>
            </w:pPr>
            <w:r>
              <w:rPr>
                <w:rFonts w:ascii="仿宋_GB2312" w:eastAsia="仿宋_GB2312" w:hAnsi="Times New Roman" w:hint="eastAsia"/>
                <w:b/>
                <w:sz w:val="24"/>
                <w:szCs w:val="24"/>
              </w:rPr>
              <w:t>纸质/</w:t>
            </w:r>
          </w:p>
          <w:p w:rsidR="00802E0E" w:rsidRDefault="00802E0E" w:rsidP="000448EF">
            <w:pPr>
              <w:jc w:val="center"/>
              <w:rPr>
                <w:rFonts w:ascii="仿宋_GB2312" w:eastAsia="仿宋_GB2312" w:hAnsi="Times New Roman"/>
                <w:b/>
                <w:sz w:val="24"/>
                <w:szCs w:val="24"/>
              </w:rPr>
            </w:pPr>
            <w:r>
              <w:rPr>
                <w:rFonts w:ascii="仿宋_GB2312" w:eastAsia="仿宋_GB2312" w:hAnsi="Times New Roman" w:hint="eastAsia"/>
                <w:b/>
                <w:sz w:val="24"/>
                <w:szCs w:val="24"/>
              </w:rPr>
              <w:t>电子</w:t>
            </w:r>
          </w:p>
        </w:tc>
        <w:tc>
          <w:tcPr>
            <w:tcW w:w="1701" w:type="dxa"/>
            <w:vAlign w:val="center"/>
          </w:tcPr>
          <w:p w:rsidR="00802E0E" w:rsidRDefault="00802E0E" w:rsidP="000448EF">
            <w:pPr>
              <w:jc w:val="center"/>
              <w:rPr>
                <w:rFonts w:ascii="仿宋_GB2312" w:eastAsia="仿宋_GB2312" w:hAnsi="Times New Roman"/>
                <w:b/>
                <w:sz w:val="24"/>
                <w:szCs w:val="24"/>
              </w:rPr>
            </w:pPr>
            <w:r>
              <w:rPr>
                <w:rFonts w:ascii="仿宋_GB2312" w:eastAsia="仿宋_GB2312" w:hAnsi="Times New Roman" w:hint="eastAsia"/>
                <w:b/>
                <w:sz w:val="24"/>
                <w:szCs w:val="24"/>
              </w:rPr>
              <w:t>要求</w:t>
            </w:r>
          </w:p>
        </w:tc>
        <w:tc>
          <w:tcPr>
            <w:tcW w:w="1275" w:type="dxa"/>
            <w:vAlign w:val="center"/>
          </w:tcPr>
          <w:p w:rsidR="00802E0E" w:rsidRDefault="00802E0E" w:rsidP="000448EF">
            <w:pPr>
              <w:jc w:val="center"/>
              <w:rPr>
                <w:rFonts w:ascii="仿宋_GB2312" w:eastAsia="仿宋_GB2312" w:hAnsi="Times New Roman"/>
                <w:b/>
                <w:sz w:val="24"/>
                <w:szCs w:val="24"/>
              </w:rPr>
            </w:pPr>
            <w:r>
              <w:rPr>
                <w:rFonts w:ascii="仿宋_GB2312" w:eastAsia="仿宋_GB2312" w:hAnsi="Times New Roman" w:hint="eastAsia"/>
                <w:b/>
                <w:sz w:val="24"/>
                <w:szCs w:val="24"/>
              </w:rPr>
              <w:t>备注</w:t>
            </w:r>
          </w:p>
        </w:tc>
      </w:tr>
      <w:tr w:rsidR="00802E0E" w:rsidTr="000448EF">
        <w:tc>
          <w:tcPr>
            <w:tcW w:w="457" w:type="dxa"/>
            <w:vAlign w:val="center"/>
          </w:tcPr>
          <w:p w:rsidR="00802E0E" w:rsidRDefault="00802E0E" w:rsidP="000448EF">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2061" w:type="dxa"/>
            <w:vAlign w:val="center"/>
          </w:tcPr>
          <w:p w:rsidR="00802E0E" w:rsidRDefault="00802E0E" w:rsidP="000448EF">
            <w:pPr>
              <w:jc w:val="center"/>
              <w:rPr>
                <w:rFonts w:ascii="仿宋_GB2312" w:eastAsia="仿宋_GB2312" w:hAnsi="Times New Roman"/>
                <w:sz w:val="24"/>
                <w:szCs w:val="24"/>
              </w:rPr>
            </w:pPr>
            <w:r>
              <w:rPr>
                <w:rFonts w:ascii="仿宋_GB2312" w:eastAsia="仿宋_GB2312" w:hAnsi="Times New Roman" w:hint="eastAsia"/>
                <w:sz w:val="24"/>
                <w:szCs w:val="24"/>
              </w:rPr>
              <w:t>申请书</w:t>
            </w:r>
          </w:p>
        </w:tc>
        <w:tc>
          <w:tcPr>
            <w:tcW w:w="1134" w:type="dxa"/>
            <w:vAlign w:val="center"/>
          </w:tcPr>
          <w:p w:rsidR="00802E0E" w:rsidRDefault="00802E0E" w:rsidP="000448EF">
            <w:pPr>
              <w:jc w:val="center"/>
              <w:rPr>
                <w:rFonts w:ascii="仿宋_GB2312" w:eastAsia="仿宋_GB2312" w:hAnsi="Times New Roman"/>
                <w:sz w:val="24"/>
                <w:szCs w:val="24"/>
              </w:rPr>
            </w:pPr>
            <w:r>
              <w:rPr>
                <w:rFonts w:ascii="仿宋_GB2312" w:eastAsia="仿宋_GB2312" w:hAnsi="Times New Roman" w:hint="eastAsia"/>
                <w:sz w:val="24"/>
                <w:szCs w:val="24"/>
              </w:rPr>
              <w:t>原件</w:t>
            </w:r>
          </w:p>
        </w:tc>
        <w:tc>
          <w:tcPr>
            <w:tcW w:w="1134" w:type="dxa"/>
            <w:vAlign w:val="center"/>
          </w:tcPr>
          <w:p w:rsidR="00802E0E" w:rsidRDefault="00802E0E" w:rsidP="000448EF">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851" w:type="dxa"/>
            <w:vAlign w:val="center"/>
          </w:tcPr>
          <w:p w:rsidR="00802E0E" w:rsidRDefault="00802E0E" w:rsidP="000448EF">
            <w:pPr>
              <w:jc w:val="center"/>
              <w:rPr>
                <w:rFonts w:ascii="仿宋_GB2312" w:eastAsia="仿宋_GB2312" w:hAnsi="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电子</w:t>
            </w:r>
          </w:p>
        </w:tc>
        <w:tc>
          <w:tcPr>
            <w:tcW w:w="1701" w:type="dxa"/>
          </w:tcPr>
          <w:p w:rsidR="00802E0E" w:rsidRDefault="00802E0E" w:rsidP="000448EF">
            <w:pPr>
              <w:rPr>
                <w:rFonts w:ascii="仿宋_GB2312" w:eastAsia="仿宋_GB2312" w:hAnsi="Times New Roman"/>
                <w:sz w:val="24"/>
                <w:szCs w:val="24"/>
              </w:rPr>
            </w:pPr>
            <w:r>
              <w:rPr>
                <w:rFonts w:ascii="仿宋_GB2312" w:eastAsia="仿宋_GB2312" w:hAnsi="Times New Roman" w:hint="eastAsia"/>
                <w:sz w:val="24"/>
                <w:szCs w:val="24"/>
              </w:rPr>
              <w:t>包括但不限于基本情况、服务贸易开展情况、拟开户银</w:t>
            </w:r>
            <w:r>
              <w:rPr>
                <w:rFonts w:ascii="仿宋_GB2312" w:eastAsia="仿宋_GB2312" w:hAnsi="Times New Roman" w:hint="eastAsia"/>
                <w:sz w:val="24"/>
                <w:szCs w:val="24"/>
              </w:rPr>
              <w:lastRenderedPageBreak/>
              <w:t>行、使用期限、根据实际需要申请的存放境外资金规模等</w:t>
            </w:r>
          </w:p>
        </w:tc>
        <w:tc>
          <w:tcPr>
            <w:tcW w:w="1275" w:type="dxa"/>
          </w:tcPr>
          <w:p w:rsidR="00802E0E" w:rsidRDefault="00802E0E" w:rsidP="000448EF">
            <w:pPr>
              <w:rPr>
                <w:rFonts w:ascii="仿宋_GB2312" w:eastAsia="仿宋_GB2312" w:hAnsi="Times New Roman"/>
                <w:sz w:val="24"/>
                <w:szCs w:val="24"/>
              </w:rPr>
            </w:pPr>
            <w:r>
              <w:rPr>
                <w:rFonts w:ascii="仿宋_GB2312" w:eastAsia="仿宋_GB2312" w:hAnsi="Times New Roman" w:hint="eastAsia"/>
                <w:sz w:val="24"/>
                <w:szCs w:val="24"/>
              </w:rPr>
              <w:lastRenderedPageBreak/>
              <w:t>法定代表人或其授权人签字并加盖企</w:t>
            </w:r>
            <w:r>
              <w:rPr>
                <w:rFonts w:ascii="仿宋_GB2312" w:eastAsia="仿宋_GB2312" w:hAnsi="Times New Roman" w:hint="eastAsia"/>
                <w:sz w:val="24"/>
                <w:szCs w:val="24"/>
              </w:rPr>
              <w:lastRenderedPageBreak/>
              <w:t>业公章</w:t>
            </w:r>
          </w:p>
        </w:tc>
      </w:tr>
    </w:tbl>
    <w:p w:rsidR="00802E0E" w:rsidRDefault="00802E0E" w:rsidP="00802E0E">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2. 服务贸易外汇收入存放境外外汇账户变更申请材料</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7"/>
        <w:gridCol w:w="2061"/>
        <w:gridCol w:w="1134"/>
        <w:gridCol w:w="1134"/>
        <w:gridCol w:w="851"/>
        <w:gridCol w:w="1701"/>
        <w:gridCol w:w="1275"/>
      </w:tblGrid>
      <w:tr w:rsidR="00802E0E" w:rsidTr="000448EF">
        <w:tc>
          <w:tcPr>
            <w:tcW w:w="457" w:type="dxa"/>
            <w:vAlign w:val="center"/>
          </w:tcPr>
          <w:p w:rsidR="00802E0E" w:rsidRDefault="00802E0E" w:rsidP="000448EF">
            <w:pPr>
              <w:jc w:val="center"/>
              <w:rPr>
                <w:rFonts w:ascii="仿宋_GB2312" w:eastAsia="仿宋_GB2312" w:hAnsi="Times New Roman"/>
                <w:b/>
                <w:sz w:val="24"/>
                <w:szCs w:val="24"/>
              </w:rPr>
            </w:pPr>
            <w:r>
              <w:rPr>
                <w:rFonts w:ascii="仿宋_GB2312" w:eastAsia="仿宋_GB2312" w:hAnsi="Times New Roman" w:hint="eastAsia"/>
                <w:b/>
                <w:sz w:val="24"/>
                <w:szCs w:val="24"/>
              </w:rPr>
              <w:t>序号</w:t>
            </w:r>
          </w:p>
        </w:tc>
        <w:tc>
          <w:tcPr>
            <w:tcW w:w="2061" w:type="dxa"/>
            <w:vAlign w:val="center"/>
          </w:tcPr>
          <w:p w:rsidR="00802E0E" w:rsidRDefault="00802E0E" w:rsidP="000448EF">
            <w:pPr>
              <w:jc w:val="center"/>
              <w:rPr>
                <w:rFonts w:ascii="仿宋_GB2312" w:eastAsia="仿宋_GB2312" w:hAnsi="Times New Roman"/>
                <w:b/>
                <w:sz w:val="24"/>
                <w:szCs w:val="24"/>
              </w:rPr>
            </w:pPr>
            <w:r>
              <w:rPr>
                <w:rFonts w:ascii="仿宋_GB2312" w:eastAsia="仿宋_GB2312" w:hAnsi="Times New Roman" w:hint="eastAsia"/>
                <w:b/>
                <w:sz w:val="24"/>
                <w:szCs w:val="24"/>
              </w:rPr>
              <w:t>提交材料名称</w:t>
            </w:r>
          </w:p>
        </w:tc>
        <w:tc>
          <w:tcPr>
            <w:tcW w:w="1134" w:type="dxa"/>
            <w:vAlign w:val="center"/>
          </w:tcPr>
          <w:p w:rsidR="00802E0E" w:rsidRDefault="00802E0E" w:rsidP="000448EF">
            <w:pPr>
              <w:jc w:val="center"/>
              <w:rPr>
                <w:rFonts w:ascii="仿宋_GB2312" w:eastAsia="仿宋_GB2312" w:hAnsi="Times New Roman"/>
                <w:b/>
                <w:sz w:val="24"/>
                <w:szCs w:val="24"/>
              </w:rPr>
            </w:pPr>
            <w:r>
              <w:rPr>
                <w:rFonts w:ascii="仿宋_GB2312" w:eastAsia="仿宋_GB2312" w:hAnsi="Times New Roman" w:hint="eastAsia"/>
                <w:b/>
                <w:sz w:val="24"/>
                <w:szCs w:val="24"/>
              </w:rPr>
              <w:t>原件/</w:t>
            </w:r>
          </w:p>
          <w:p w:rsidR="00802E0E" w:rsidRDefault="00802E0E" w:rsidP="000448EF">
            <w:pPr>
              <w:jc w:val="center"/>
              <w:rPr>
                <w:rFonts w:ascii="仿宋_GB2312" w:eastAsia="仿宋_GB2312" w:hAnsi="Times New Roman"/>
                <w:b/>
                <w:sz w:val="24"/>
                <w:szCs w:val="24"/>
              </w:rPr>
            </w:pPr>
            <w:r>
              <w:rPr>
                <w:rFonts w:ascii="仿宋_GB2312" w:eastAsia="仿宋_GB2312" w:hAnsi="Times New Roman" w:hint="eastAsia"/>
                <w:b/>
                <w:sz w:val="24"/>
                <w:szCs w:val="24"/>
              </w:rPr>
              <w:t>复印件</w:t>
            </w:r>
          </w:p>
        </w:tc>
        <w:tc>
          <w:tcPr>
            <w:tcW w:w="1134" w:type="dxa"/>
            <w:vAlign w:val="center"/>
          </w:tcPr>
          <w:p w:rsidR="00802E0E" w:rsidRDefault="00802E0E" w:rsidP="000448EF">
            <w:pPr>
              <w:jc w:val="center"/>
              <w:rPr>
                <w:rFonts w:ascii="仿宋_GB2312" w:eastAsia="仿宋_GB2312" w:hAnsi="Times New Roman"/>
                <w:b/>
                <w:sz w:val="24"/>
                <w:szCs w:val="24"/>
              </w:rPr>
            </w:pPr>
            <w:r>
              <w:rPr>
                <w:rFonts w:ascii="仿宋_GB2312" w:eastAsia="仿宋_GB2312" w:hAnsi="Times New Roman" w:hint="eastAsia"/>
                <w:b/>
                <w:sz w:val="24"/>
                <w:szCs w:val="24"/>
              </w:rPr>
              <w:t>份数</w:t>
            </w:r>
          </w:p>
        </w:tc>
        <w:tc>
          <w:tcPr>
            <w:tcW w:w="851" w:type="dxa"/>
            <w:vAlign w:val="center"/>
          </w:tcPr>
          <w:p w:rsidR="00802E0E" w:rsidRDefault="00802E0E" w:rsidP="000448EF">
            <w:pPr>
              <w:jc w:val="center"/>
              <w:rPr>
                <w:rFonts w:ascii="仿宋_GB2312" w:eastAsia="仿宋_GB2312" w:hAnsi="Times New Roman"/>
                <w:b/>
                <w:sz w:val="24"/>
                <w:szCs w:val="24"/>
              </w:rPr>
            </w:pPr>
            <w:r>
              <w:rPr>
                <w:rFonts w:ascii="仿宋_GB2312" w:eastAsia="仿宋_GB2312" w:hAnsi="Times New Roman" w:hint="eastAsia"/>
                <w:b/>
                <w:sz w:val="24"/>
                <w:szCs w:val="24"/>
              </w:rPr>
              <w:t>纸质/</w:t>
            </w:r>
          </w:p>
          <w:p w:rsidR="00802E0E" w:rsidRDefault="00802E0E" w:rsidP="000448EF">
            <w:pPr>
              <w:jc w:val="center"/>
              <w:rPr>
                <w:rFonts w:ascii="仿宋_GB2312" w:eastAsia="仿宋_GB2312" w:hAnsi="Times New Roman"/>
                <w:b/>
                <w:sz w:val="24"/>
                <w:szCs w:val="24"/>
              </w:rPr>
            </w:pPr>
            <w:r>
              <w:rPr>
                <w:rFonts w:ascii="仿宋_GB2312" w:eastAsia="仿宋_GB2312" w:hAnsi="Times New Roman" w:hint="eastAsia"/>
                <w:b/>
                <w:sz w:val="24"/>
                <w:szCs w:val="24"/>
              </w:rPr>
              <w:t>电子</w:t>
            </w:r>
          </w:p>
        </w:tc>
        <w:tc>
          <w:tcPr>
            <w:tcW w:w="1701" w:type="dxa"/>
            <w:vAlign w:val="center"/>
          </w:tcPr>
          <w:p w:rsidR="00802E0E" w:rsidRDefault="00802E0E" w:rsidP="000448EF">
            <w:pPr>
              <w:jc w:val="center"/>
              <w:rPr>
                <w:rFonts w:ascii="仿宋_GB2312" w:eastAsia="仿宋_GB2312" w:hAnsi="Times New Roman"/>
                <w:b/>
                <w:sz w:val="24"/>
                <w:szCs w:val="24"/>
              </w:rPr>
            </w:pPr>
            <w:r>
              <w:rPr>
                <w:rFonts w:ascii="仿宋_GB2312" w:eastAsia="仿宋_GB2312" w:hAnsi="Times New Roman" w:hint="eastAsia"/>
                <w:b/>
                <w:sz w:val="24"/>
                <w:szCs w:val="24"/>
              </w:rPr>
              <w:t>要求</w:t>
            </w:r>
          </w:p>
        </w:tc>
        <w:tc>
          <w:tcPr>
            <w:tcW w:w="1275" w:type="dxa"/>
            <w:vAlign w:val="center"/>
          </w:tcPr>
          <w:p w:rsidR="00802E0E" w:rsidRDefault="00802E0E" w:rsidP="000448EF">
            <w:pPr>
              <w:jc w:val="center"/>
              <w:rPr>
                <w:rFonts w:ascii="仿宋_GB2312" w:eastAsia="仿宋_GB2312" w:hAnsi="Times New Roman"/>
                <w:b/>
                <w:sz w:val="24"/>
                <w:szCs w:val="24"/>
              </w:rPr>
            </w:pPr>
            <w:r>
              <w:rPr>
                <w:rFonts w:ascii="仿宋_GB2312" w:eastAsia="仿宋_GB2312" w:hAnsi="Times New Roman" w:hint="eastAsia"/>
                <w:b/>
                <w:sz w:val="24"/>
                <w:szCs w:val="24"/>
              </w:rPr>
              <w:t>备注</w:t>
            </w:r>
          </w:p>
        </w:tc>
      </w:tr>
      <w:tr w:rsidR="00802E0E" w:rsidTr="000448EF">
        <w:tc>
          <w:tcPr>
            <w:tcW w:w="457" w:type="dxa"/>
            <w:vAlign w:val="center"/>
          </w:tcPr>
          <w:p w:rsidR="00802E0E" w:rsidRDefault="00802E0E" w:rsidP="000448EF">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2061" w:type="dxa"/>
            <w:vAlign w:val="center"/>
          </w:tcPr>
          <w:p w:rsidR="00802E0E" w:rsidRDefault="00802E0E" w:rsidP="000448EF">
            <w:pPr>
              <w:jc w:val="center"/>
              <w:rPr>
                <w:rFonts w:ascii="仿宋_GB2312" w:eastAsia="仿宋_GB2312" w:hAnsi="Times New Roman"/>
                <w:sz w:val="24"/>
                <w:szCs w:val="24"/>
              </w:rPr>
            </w:pPr>
            <w:r>
              <w:rPr>
                <w:rFonts w:ascii="仿宋_GB2312" w:eastAsia="仿宋_GB2312" w:hAnsi="Times New Roman" w:hint="eastAsia"/>
                <w:sz w:val="24"/>
                <w:szCs w:val="24"/>
              </w:rPr>
              <w:t>申请书</w:t>
            </w:r>
          </w:p>
        </w:tc>
        <w:tc>
          <w:tcPr>
            <w:tcW w:w="1134" w:type="dxa"/>
            <w:vAlign w:val="center"/>
          </w:tcPr>
          <w:p w:rsidR="00802E0E" w:rsidRDefault="00802E0E" w:rsidP="000448EF">
            <w:pPr>
              <w:jc w:val="center"/>
              <w:rPr>
                <w:rFonts w:ascii="仿宋_GB2312" w:eastAsia="仿宋_GB2312" w:hAnsi="Times New Roman"/>
                <w:sz w:val="24"/>
                <w:szCs w:val="24"/>
              </w:rPr>
            </w:pPr>
            <w:r>
              <w:rPr>
                <w:rFonts w:ascii="仿宋_GB2312" w:eastAsia="仿宋_GB2312" w:hAnsi="Times New Roman" w:hint="eastAsia"/>
                <w:sz w:val="24"/>
                <w:szCs w:val="24"/>
              </w:rPr>
              <w:t>原件</w:t>
            </w:r>
          </w:p>
        </w:tc>
        <w:tc>
          <w:tcPr>
            <w:tcW w:w="1134" w:type="dxa"/>
            <w:vAlign w:val="center"/>
          </w:tcPr>
          <w:p w:rsidR="00802E0E" w:rsidRDefault="00802E0E" w:rsidP="000448EF">
            <w:pPr>
              <w:jc w:val="center"/>
              <w:rPr>
                <w:rFonts w:ascii="仿宋_GB2312" w:eastAsia="仿宋_GB2312" w:hAnsi="Times New Roman"/>
                <w:sz w:val="24"/>
                <w:szCs w:val="24"/>
              </w:rPr>
            </w:pPr>
            <w:r>
              <w:rPr>
                <w:rFonts w:ascii="仿宋_GB2312" w:eastAsia="仿宋_GB2312" w:hAnsi="Times New Roman" w:hint="eastAsia"/>
                <w:sz w:val="24"/>
                <w:szCs w:val="24"/>
              </w:rPr>
              <w:t>1</w:t>
            </w:r>
          </w:p>
        </w:tc>
        <w:tc>
          <w:tcPr>
            <w:tcW w:w="851" w:type="dxa"/>
            <w:vAlign w:val="center"/>
          </w:tcPr>
          <w:p w:rsidR="00802E0E" w:rsidRDefault="00802E0E" w:rsidP="000448EF">
            <w:pPr>
              <w:jc w:val="center"/>
              <w:rPr>
                <w:rFonts w:ascii="仿宋_GB2312" w:eastAsia="仿宋_GB2312" w:hAnsi="Times New Roman"/>
                <w:sz w:val="24"/>
                <w:szCs w:val="24"/>
              </w:rPr>
            </w:pPr>
            <w:r>
              <w:rPr>
                <w:rFonts w:ascii="Times New Roman" w:eastAsia="仿宋_GB2312" w:hAnsi="Times New Roman" w:cs="Times New Roman"/>
                <w:sz w:val="24"/>
                <w:szCs w:val="24"/>
              </w:rPr>
              <w:t>纸质</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电子</w:t>
            </w:r>
          </w:p>
        </w:tc>
        <w:tc>
          <w:tcPr>
            <w:tcW w:w="1701" w:type="dxa"/>
          </w:tcPr>
          <w:p w:rsidR="00802E0E" w:rsidRDefault="00802E0E" w:rsidP="000448EF">
            <w:pPr>
              <w:rPr>
                <w:rFonts w:ascii="仿宋_GB2312" w:eastAsia="仿宋_GB2312" w:hAnsi="Times New Roman"/>
                <w:sz w:val="24"/>
                <w:szCs w:val="24"/>
              </w:rPr>
            </w:pPr>
            <w:r>
              <w:rPr>
                <w:rFonts w:ascii="Times New Roman" w:eastAsia="仿宋_GB2312" w:hAnsi="Times New Roman" w:cs="Times New Roman" w:hint="eastAsia"/>
                <w:sz w:val="24"/>
                <w:szCs w:val="24"/>
              </w:rPr>
              <w:t>列明变更事项（开户银行、收支范围、使用期限、需提高存放境外资金规模或境内企业集团调整参与成员公司）</w:t>
            </w:r>
          </w:p>
        </w:tc>
        <w:tc>
          <w:tcPr>
            <w:tcW w:w="1275" w:type="dxa"/>
          </w:tcPr>
          <w:p w:rsidR="00802E0E" w:rsidRDefault="00802E0E" w:rsidP="000448EF">
            <w:pPr>
              <w:rPr>
                <w:rFonts w:ascii="仿宋_GB2312" w:eastAsia="仿宋_GB2312" w:hAnsi="Times New Roman"/>
                <w:sz w:val="24"/>
                <w:szCs w:val="24"/>
              </w:rPr>
            </w:pPr>
            <w:r>
              <w:rPr>
                <w:rFonts w:ascii="Times New Roman" w:eastAsia="仿宋_GB2312" w:hAnsi="Times New Roman" w:cs="Times New Roman" w:hint="eastAsia"/>
                <w:sz w:val="24"/>
                <w:szCs w:val="24"/>
              </w:rPr>
              <w:t>法定代表人或其授权人签字并加盖企业公章，境内企业集团应由主办企业申请变更登记</w:t>
            </w:r>
          </w:p>
        </w:tc>
      </w:tr>
    </w:tbl>
    <w:p w:rsidR="00802E0E" w:rsidRDefault="00802E0E" w:rsidP="00802E0E">
      <w:pPr>
        <w:ind w:firstLineChars="200" w:firstLine="600"/>
        <w:rPr>
          <w:rFonts w:ascii="黑体" w:eastAsia="黑体" w:hAnsi="Times New Roman"/>
          <w:sz w:val="30"/>
          <w:szCs w:val="30"/>
        </w:rPr>
      </w:pPr>
      <w:r>
        <w:rPr>
          <w:rFonts w:ascii="黑体" w:eastAsia="黑体" w:hint="eastAsia"/>
          <w:sz w:val="30"/>
          <w:szCs w:val="30"/>
        </w:rPr>
        <w:t>（七）申请接受</w:t>
      </w:r>
    </w:p>
    <w:p w:rsidR="00802E0E" w:rsidRDefault="00802E0E" w:rsidP="00802E0E">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申请人可通过窗口方式提交材料。</w:t>
      </w:r>
    </w:p>
    <w:p w:rsidR="00802E0E" w:rsidRDefault="00802E0E" w:rsidP="00802E0E">
      <w:pPr>
        <w:ind w:firstLineChars="200" w:firstLine="600"/>
        <w:rPr>
          <w:rFonts w:ascii="仿宋_GB2312" w:eastAsia="仿宋_GB2312" w:hAnsi="Times New Roman"/>
          <w:sz w:val="30"/>
          <w:szCs w:val="30"/>
        </w:rPr>
      </w:pPr>
      <w:r>
        <w:rPr>
          <w:rFonts w:ascii="仿宋_GB2312" w:eastAsia="仿宋_GB2312" w:hAnsi="Times New Roman" w:hint="eastAsia"/>
          <w:sz w:val="30"/>
          <w:szCs w:val="30"/>
        </w:rPr>
        <w:t>国家外汇管理局浙江省分局窗口接收：国家外汇管理局浙江省分局一楼综合服务大厅</w:t>
      </w:r>
    </w:p>
    <w:p w:rsidR="00802E0E" w:rsidRDefault="00802E0E" w:rsidP="00802E0E">
      <w:pPr>
        <w:ind w:firstLineChars="200" w:firstLine="600"/>
        <w:rPr>
          <w:rFonts w:ascii="黑体" w:eastAsia="黑体" w:hAnsi="Times New Roman"/>
          <w:sz w:val="30"/>
          <w:szCs w:val="30"/>
        </w:rPr>
      </w:pPr>
      <w:r>
        <w:rPr>
          <w:rFonts w:ascii="黑体" w:eastAsia="黑体" w:hint="eastAsia"/>
          <w:sz w:val="30"/>
          <w:szCs w:val="30"/>
        </w:rPr>
        <w:t>（八）基本办理流程</w:t>
      </w:r>
    </w:p>
    <w:p w:rsidR="00802E0E" w:rsidRDefault="00802E0E" w:rsidP="00802E0E">
      <w:pPr>
        <w:ind w:right="300" w:firstLine="600"/>
        <w:jc w:val="left"/>
        <w:rPr>
          <w:rFonts w:ascii="仿宋_GB2312" w:eastAsia="仿宋_GB2312" w:hAnsi="Times New Roman"/>
          <w:sz w:val="30"/>
          <w:szCs w:val="30"/>
        </w:rPr>
      </w:pPr>
      <w:r>
        <w:rPr>
          <w:rFonts w:ascii="仿宋_GB2312" w:eastAsia="仿宋_GB2312" w:hAnsi="Times New Roman"/>
          <w:sz w:val="30"/>
          <w:szCs w:val="30"/>
        </w:rPr>
        <w:t>1.</w:t>
      </w:r>
      <w:r>
        <w:rPr>
          <w:rFonts w:ascii="仿宋_GB2312" w:eastAsia="仿宋_GB2312" w:hAnsi="Times New Roman" w:hint="eastAsia"/>
          <w:sz w:val="30"/>
          <w:szCs w:val="30"/>
        </w:rPr>
        <w:t>申请人提交申请;</w:t>
      </w:r>
    </w:p>
    <w:p w:rsidR="00802E0E" w:rsidRDefault="00802E0E" w:rsidP="00802E0E">
      <w:pPr>
        <w:ind w:right="300" w:firstLine="600"/>
        <w:jc w:val="left"/>
        <w:rPr>
          <w:rFonts w:ascii="仿宋_GB2312" w:eastAsia="仿宋_GB2312" w:hAnsi="Times New Roman"/>
          <w:sz w:val="30"/>
          <w:szCs w:val="30"/>
        </w:rPr>
      </w:pPr>
      <w:r>
        <w:rPr>
          <w:rFonts w:ascii="仿宋_GB2312" w:eastAsia="仿宋_GB2312" w:hAnsi="Times New Roman"/>
          <w:sz w:val="30"/>
          <w:szCs w:val="30"/>
        </w:rPr>
        <w:t>2.</w:t>
      </w:r>
      <w:r>
        <w:rPr>
          <w:rFonts w:ascii="仿宋_GB2312" w:eastAsia="仿宋_GB2312" w:hAnsi="Times New Roman" w:hint="eastAsia"/>
          <w:sz w:val="30"/>
          <w:szCs w:val="30"/>
        </w:rPr>
        <w:t>决定是否予以受理;</w:t>
      </w:r>
    </w:p>
    <w:p w:rsidR="00802E0E" w:rsidRDefault="00802E0E" w:rsidP="00802E0E">
      <w:pPr>
        <w:ind w:right="300" w:firstLine="600"/>
        <w:jc w:val="left"/>
        <w:rPr>
          <w:rFonts w:ascii="仿宋_GB2312" w:eastAsia="仿宋_GB2312"/>
          <w:sz w:val="30"/>
          <w:szCs w:val="30"/>
        </w:rPr>
      </w:pPr>
      <w:r>
        <w:rPr>
          <w:rFonts w:ascii="仿宋_GB2312" w:eastAsia="仿宋_GB2312" w:hAnsi="Times New Roman"/>
          <w:sz w:val="30"/>
          <w:szCs w:val="30"/>
        </w:rPr>
        <w:t>3.</w:t>
      </w:r>
      <w:r>
        <w:rPr>
          <w:rFonts w:ascii="仿宋_GB2312" w:eastAsia="仿宋_GB2312" w:hAnsi="Times New Roman" w:hint="eastAsia"/>
          <w:sz w:val="30"/>
          <w:szCs w:val="30"/>
        </w:rPr>
        <w:t>不予受理的，出具</w:t>
      </w:r>
      <w:r>
        <w:rPr>
          <w:rFonts w:ascii="仿宋_GB2312" w:eastAsia="仿宋_GB2312" w:hint="eastAsia"/>
          <w:sz w:val="30"/>
          <w:szCs w:val="30"/>
        </w:rPr>
        <w:t>不予受理通知书；受理的，</w:t>
      </w:r>
      <w:r>
        <w:rPr>
          <w:rFonts w:ascii="仿宋_GB2312" w:eastAsia="仿宋_GB2312" w:hAnsi="Times New Roman" w:hint="eastAsia"/>
          <w:sz w:val="30"/>
          <w:szCs w:val="30"/>
        </w:rPr>
        <w:t>出具受理通知书，</w:t>
      </w:r>
      <w:r>
        <w:rPr>
          <w:rFonts w:ascii="仿宋_GB2312" w:eastAsia="仿宋_GB2312" w:hint="eastAsia"/>
          <w:sz w:val="30"/>
          <w:szCs w:val="30"/>
        </w:rPr>
        <w:t>审核作出</w:t>
      </w:r>
      <w:r>
        <w:rPr>
          <w:rFonts w:ascii="仿宋_GB2312" w:eastAsia="仿宋_GB2312" w:hAnsi="Times New Roman" w:hint="eastAsia"/>
          <w:sz w:val="30"/>
          <w:szCs w:val="30"/>
        </w:rPr>
        <w:t>核准或者不予核准的决定;</w:t>
      </w:r>
    </w:p>
    <w:p w:rsidR="00802E0E" w:rsidRDefault="00802E0E" w:rsidP="00802E0E">
      <w:pPr>
        <w:ind w:right="300" w:firstLine="600"/>
        <w:jc w:val="left"/>
        <w:rPr>
          <w:rFonts w:ascii="仿宋_GB2312" w:eastAsia="仿宋_GB2312"/>
          <w:sz w:val="30"/>
          <w:szCs w:val="30"/>
        </w:rPr>
      </w:pPr>
      <w:r>
        <w:rPr>
          <w:rFonts w:ascii="仿宋_GB2312" w:eastAsia="仿宋_GB2312" w:hAnsi="Times New Roman" w:hint="eastAsia"/>
          <w:sz w:val="30"/>
          <w:szCs w:val="30"/>
        </w:rPr>
        <w:t>4.</w:t>
      </w:r>
      <w:r>
        <w:rPr>
          <w:rFonts w:ascii="仿宋_GB2312" w:eastAsia="仿宋_GB2312" w:hint="eastAsia"/>
          <w:sz w:val="30"/>
          <w:szCs w:val="30"/>
        </w:rPr>
        <w:t>对于符合规定条件，向申请人出具核准文件；不予核准的，做出不予核准的行政许可书面决定并说明理由;</w:t>
      </w:r>
    </w:p>
    <w:p w:rsidR="00802E0E" w:rsidRDefault="00802E0E" w:rsidP="00802E0E">
      <w:pPr>
        <w:ind w:right="300" w:firstLine="600"/>
        <w:jc w:val="left"/>
        <w:rPr>
          <w:rFonts w:ascii="仿宋_GB2312" w:eastAsia="仿宋_GB2312" w:hAnsi="Times New Roman"/>
          <w:sz w:val="30"/>
          <w:szCs w:val="30"/>
        </w:rPr>
      </w:pPr>
      <w:r>
        <w:rPr>
          <w:rFonts w:ascii="仿宋_GB2312" w:eastAsia="仿宋_GB2312" w:hAnsi="Times New Roman" w:hint="eastAsia"/>
          <w:sz w:val="30"/>
          <w:szCs w:val="30"/>
        </w:rPr>
        <w:t>5.材料不全或不符合法定形式的，一次性告知补正材料，并出具《行政许可补正通知书》。</w:t>
      </w:r>
    </w:p>
    <w:p w:rsidR="00802E0E" w:rsidRDefault="00802E0E" w:rsidP="00802E0E">
      <w:pPr>
        <w:ind w:firstLineChars="200" w:firstLine="600"/>
        <w:rPr>
          <w:rFonts w:ascii="黑体" w:eastAsia="黑体" w:hAnsi="Times New Roman"/>
          <w:sz w:val="30"/>
          <w:szCs w:val="30"/>
        </w:rPr>
      </w:pPr>
      <w:r>
        <w:rPr>
          <w:rFonts w:ascii="黑体" w:eastAsia="黑体" w:hint="eastAsia"/>
          <w:sz w:val="30"/>
          <w:szCs w:val="30"/>
        </w:rPr>
        <w:lastRenderedPageBreak/>
        <w:t>（九）办理方式</w:t>
      </w:r>
    </w:p>
    <w:p w:rsidR="00802E0E" w:rsidRDefault="00802E0E" w:rsidP="00802E0E">
      <w:pPr>
        <w:ind w:firstLineChars="200" w:firstLine="600"/>
        <w:rPr>
          <w:rFonts w:ascii="黑体" w:eastAsia="黑体" w:hAnsi="Times New Roman"/>
          <w:sz w:val="30"/>
          <w:szCs w:val="30"/>
        </w:rPr>
      </w:pPr>
      <w:r>
        <w:rPr>
          <w:rFonts w:ascii="仿宋_GB2312" w:eastAsia="仿宋_GB2312" w:hAnsi="Times New Roman" w:hint="eastAsia"/>
          <w:sz w:val="30"/>
          <w:szCs w:val="30"/>
        </w:rPr>
        <w:t>一般程序：申请、受理、审查、决定、出具</w:t>
      </w:r>
      <w:r>
        <w:rPr>
          <w:rFonts w:ascii="仿宋_GB2312" w:eastAsia="仿宋_GB2312" w:hint="eastAsia"/>
          <w:sz w:val="30"/>
          <w:szCs w:val="30"/>
        </w:rPr>
        <w:t>核准文件</w:t>
      </w:r>
      <w:r>
        <w:rPr>
          <w:rFonts w:ascii="仿宋_GB2312" w:eastAsia="仿宋_GB2312" w:hAnsi="Times New Roman" w:hint="eastAsia"/>
          <w:sz w:val="30"/>
          <w:szCs w:val="30"/>
        </w:rPr>
        <w:t>或不予核准的行政许可书面决定。</w:t>
      </w:r>
    </w:p>
    <w:p w:rsidR="00802E0E" w:rsidRDefault="00802E0E" w:rsidP="00802E0E">
      <w:pPr>
        <w:ind w:firstLineChars="200" w:firstLine="600"/>
        <w:rPr>
          <w:rFonts w:ascii="黑体" w:eastAsia="黑体" w:hAnsi="Times New Roman"/>
          <w:sz w:val="30"/>
          <w:szCs w:val="30"/>
        </w:rPr>
      </w:pPr>
      <w:r>
        <w:rPr>
          <w:rFonts w:ascii="黑体" w:eastAsia="黑体" w:hint="eastAsia"/>
          <w:sz w:val="30"/>
          <w:szCs w:val="30"/>
        </w:rPr>
        <w:t>（十）审批时限</w:t>
      </w:r>
    </w:p>
    <w:p w:rsidR="00802E0E" w:rsidRDefault="00802E0E" w:rsidP="00802E0E">
      <w:pPr>
        <w:ind w:firstLine="585"/>
        <w:rPr>
          <w:rFonts w:ascii="仿宋_GB2312" w:eastAsia="仿宋_GB2312" w:hAnsi="Times New Roman"/>
          <w:sz w:val="30"/>
          <w:szCs w:val="30"/>
        </w:rPr>
      </w:pPr>
      <w:r>
        <w:rPr>
          <w:rFonts w:ascii="仿宋_GB2312" w:eastAsia="仿宋_GB2312" w:hAnsi="Times New Roman" w:hint="eastAsia"/>
          <w:sz w:val="30"/>
          <w:szCs w:val="30"/>
        </w:rPr>
        <w:t>20个工作日</w:t>
      </w:r>
    </w:p>
    <w:p w:rsidR="00802E0E" w:rsidRDefault="00802E0E" w:rsidP="00802E0E">
      <w:pPr>
        <w:ind w:firstLine="585"/>
        <w:rPr>
          <w:rFonts w:ascii="黑体" w:eastAsia="黑体" w:hAnsi="Times New Roman"/>
          <w:sz w:val="30"/>
          <w:szCs w:val="30"/>
        </w:rPr>
      </w:pPr>
      <w:r>
        <w:rPr>
          <w:rFonts w:ascii="黑体" w:eastAsia="黑体" w:hint="eastAsia"/>
          <w:sz w:val="30"/>
          <w:szCs w:val="30"/>
        </w:rPr>
        <w:t>（十一）审批收费依据及标准</w:t>
      </w:r>
    </w:p>
    <w:p w:rsidR="00802E0E" w:rsidRDefault="00802E0E" w:rsidP="00802E0E">
      <w:pPr>
        <w:ind w:firstLine="585"/>
        <w:rPr>
          <w:rFonts w:ascii="仿宋_GB2312" w:eastAsia="仿宋_GB2312" w:hAnsi="Times New Roman"/>
          <w:sz w:val="30"/>
          <w:szCs w:val="30"/>
        </w:rPr>
      </w:pPr>
      <w:r>
        <w:rPr>
          <w:rFonts w:ascii="仿宋_GB2312" w:eastAsia="仿宋_GB2312" w:hAnsi="Times New Roman" w:hint="eastAsia"/>
          <w:sz w:val="30"/>
          <w:szCs w:val="30"/>
        </w:rPr>
        <w:t>不收费</w:t>
      </w:r>
    </w:p>
    <w:p w:rsidR="00802E0E" w:rsidRDefault="00802E0E" w:rsidP="00802E0E">
      <w:pPr>
        <w:ind w:firstLineChars="200" w:firstLine="600"/>
        <w:rPr>
          <w:rFonts w:ascii="黑体" w:eastAsia="黑体" w:hAnsi="Times New Roman"/>
          <w:sz w:val="30"/>
          <w:szCs w:val="30"/>
        </w:rPr>
      </w:pPr>
      <w:r>
        <w:rPr>
          <w:rFonts w:ascii="黑体" w:eastAsia="黑体" w:hint="eastAsia"/>
          <w:sz w:val="30"/>
          <w:szCs w:val="30"/>
        </w:rPr>
        <w:t>（十二）审批结果</w:t>
      </w:r>
    </w:p>
    <w:p w:rsidR="00802E0E" w:rsidRDefault="00802E0E" w:rsidP="00802E0E">
      <w:pPr>
        <w:ind w:right="300" w:firstLine="600"/>
        <w:rPr>
          <w:rFonts w:ascii="仿宋_GB2312" w:eastAsia="仿宋_GB2312" w:hAnsi="Times New Roman"/>
          <w:sz w:val="30"/>
          <w:szCs w:val="30"/>
        </w:rPr>
      </w:pPr>
      <w:r>
        <w:rPr>
          <w:rFonts w:ascii="仿宋_GB2312" w:eastAsia="仿宋_GB2312" w:hint="eastAsia"/>
          <w:sz w:val="30"/>
          <w:szCs w:val="30"/>
        </w:rPr>
        <w:t>核准文件</w:t>
      </w:r>
    </w:p>
    <w:p w:rsidR="00802E0E" w:rsidRDefault="00802E0E" w:rsidP="00802E0E">
      <w:pPr>
        <w:ind w:right="300" w:firstLine="600"/>
        <w:rPr>
          <w:rFonts w:ascii="黑体" w:eastAsia="黑体" w:hAnsi="Times New Roman"/>
          <w:sz w:val="30"/>
          <w:szCs w:val="30"/>
        </w:rPr>
      </w:pPr>
      <w:r>
        <w:rPr>
          <w:rFonts w:ascii="黑体" w:eastAsia="黑体" w:hint="eastAsia"/>
          <w:sz w:val="30"/>
          <w:szCs w:val="30"/>
        </w:rPr>
        <w:t>（十三）结果送达</w:t>
      </w:r>
    </w:p>
    <w:p w:rsidR="00802E0E" w:rsidRDefault="00802E0E" w:rsidP="00802E0E">
      <w:pPr>
        <w:ind w:right="300" w:firstLine="600"/>
        <w:rPr>
          <w:rFonts w:ascii="仿宋_GB2312" w:eastAsia="仿宋_GB2312" w:hAnsi="Times New Roman"/>
          <w:sz w:val="30"/>
          <w:szCs w:val="30"/>
        </w:rPr>
      </w:pPr>
      <w:r>
        <w:rPr>
          <w:rFonts w:ascii="仿宋_GB2312" w:eastAsia="仿宋_GB2312" w:hint="eastAsia"/>
          <w:sz w:val="30"/>
          <w:szCs w:val="30"/>
        </w:rPr>
        <w:t>通过现场告知或电话通知申请人，并通过现场领取或邮寄方式将结果送达。</w:t>
      </w:r>
    </w:p>
    <w:p w:rsidR="00802E0E" w:rsidRDefault="00802E0E" w:rsidP="00802E0E">
      <w:pPr>
        <w:ind w:right="300" w:firstLine="600"/>
        <w:rPr>
          <w:rFonts w:ascii="黑体" w:eastAsia="黑体" w:hAnsi="Times New Roman"/>
          <w:sz w:val="30"/>
          <w:szCs w:val="30"/>
        </w:rPr>
      </w:pPr>
      <w:r>
        <w:rPr>
          <w:rFonts w:ascii="黑体" w:eastAsia="黑体" w:hint="eastAsia"/>
          <w:sz w:val="30"/>
          <w:szCs w:val="30"/>
        </w:rPr>
        <w:t>（十四）申请人权利和义务</w:t>
      </w:r>
    </w:p>
    <w:p w:rsidR="00802E0E" w:rsidRDefault="00802E0E" w:rsidP="00802E0E">
      <w:pPr>
        <w:ind w:right="300" w:firstLine="600"/>
        <w:rPr>
          <w:rFonts w:ascii="仿宋_GB2312" w:eastAsia="仿宋_GB2312"/>
          <w:sz w:val="30"/>
          <w:szCs w:val="30"/>
        </w:rPr>
      </w:pPr>
      <w:r>
        <w:rPr>
          <w:rFonts w:ascii="仿宋_GB2312" w:eastAsia="仿宋_GB2312" w:hint="eastAsia"/>
          <w:sz w:val="30"/>
          <w:szCs w:val="30"/>
        </w:rPr>
        <w:t>申请人有权依法提出行政审批申请，依法进行投诉、举报、复议、诉讼等。申请人有义务保证申请材料完整、真实、准确，获批后合法合规办理相关业务。</w:t>
      </w:r>
    </w:p>
    <w:p w:rsidR="00802E0E" w:rsidRDefault="00802E0E" w:rsidP="00802E0E">
      <w:pPr>
        <w:ind w:right="300" w:firstLine="600"/>
        <w:rPr>
          <w:rFonts w:ascii="黑体" w:eastAsia="黑体" w:hAnsi="Times New Roman"/>
          <w:sz w:val="30"/>
          <w:szCs w:val="30"/>
        </w:rPr>
      </w:pPr>
      <w:r>
        <w:rPr>
          <w:rFonts w:ascii="黑体" w:eastAsia="黑体" w:hAnsi="Times New Roman" w:hint="eastAsia"/>
          <w:sz w:val="30"/>
          <w:szCs w:val="30"/>
        </w:rPr>
        <w:t>（十五）咨询途径</w:t>
      </w:r>
    </w:p>
    <w:p w:rsidR="00802E0E" w:rsidRDefault="00802E0E" w:rsidP="00802E0E">
      <w:pPr>
        <w:ind w:right="300" w:firstLine="600"/>
        <w:rPr>
          <w:rFonts w:ascii="仿宋_GB2312" w:eastAsia="仿宋_GB2312"/>
          <w:sz w:val="30"/>
          <w:szCs w:val="30"/>
        </w:rPr>
      </w:pPr>
      <w:r>
        <w:rPr>
          <w:rFonts w:ascii="仿宋_GB2312" w:eastAsia="仿宋_GB2312"/>
          <w:sz w:val="30"/>
          <w:szCs w:val="30"/>
        </w:rPr>
        <w:t>国家外汇管理局</w:t>
      </w:r>
      <w:r>
        <w:rPr>
          <w:rFonts w:ascii="仿宋_GB2312" w:eastAsia="仿宋_GB2312" w:hint="eastAsia"/>
          <w:sz w:val="30"/>
          <w:szCs w:val="30"/>
        </w:rPr>
        <w:t>浙江省分局经常项目管理处，咨询</w:t>
      </w:r>
      <w:r>
        <w:rPr>
          <w:rFonts w:ascii="仿宋_GB2312" w:eastAsia="仿宋_GB2312"/>
          <w:sz w:val="30"/>
          <w:szCs w:val="30"/>
        </w:rPr>
        <w:t>电话</w:t>
      </w:r>
      <w:r>
        <w:rPr>
          <w:rFonts w:ascii="仿宋_GB2312" w:eastAsia="仿宋_GB2312" w:hint="eastAsia"/>
          <w:sz w:val="30"/>
          <w:szCs w:val="30"/>
        </w:rPr>
        <w:t>：</w:t>
      </w:r>
      <w:r>
        <w:rPr>
          <w:rFonts w:ascii="仿宋_GB2312" w:eastAsia="仿宋_GB2312"/>
          <w:sz w:val="30"/>
          <w:szCs w:val="30"/>
        </w:rPr>
        <w:t>（0</w:t>
      </w:r>
      <w:r>
        <w:rPr>
          <w:rFonts w:ascii="仿宋_GB2312" w:eastAsia="仿宋_GB2312" w:hint="eastAsia"/>
          <w:sz w:val="30"/>
          <w:szCs w:val="30"/>
        </w:rPr>
        <w:t>571</w:t>
      </w:r>
      <w:r>
        <w:rPr>
          <w:rFonts w:ascii="仿宋_GB2312" w:eastAsia="仿宋_GB2312"/>
          <w:sz w:val="30"/>
          <w:szCs w:val="30"/>
        </w:rPr>
        <w:t>）</w:t>
      </w:r>
      <w:r>
        <w:rPr>
          <w:rFonts w:ascii="仿宋_GB2312" w:eastAsia="仿宋_GB2312" w:hint="eastAsia"/>
          <w:sz w:val="30"/>
          <w:szCs w:val="30"/>
        </w:rPr>
        <w:t>87686387</w:t>
      </w:r>
    </w:p>
    <w:p w:rsidR="00802E0E" w:rsidRDefault="00802E0E" w:rsidP="00802E0E">
      <w:pPr>
        <w:ind w:right="300"/>
        <w:rPr>
          <w:rFonts w:ascii="仿宋_GB2312" w:eastAsia="仿宋_GB2312"/>
          <w:sz w:val="30"/>
          <w:szCs w:val="30"/>
        </w:rPr>
        <w:sectPr w:rsidR="00802E0E">
          <w:pgSz w:w="11906" w:h="16838"/>
          <w:pgMar w:top="1440" w:right="1800" w:bottom="1440" w:left="1800" w:header="851" w:footer="992" w:gutter="0"/>
          <w:cols w:space="720"/>
          <w:docGrid w:type="lines" w:linePitch="312"/>
        </w:sectPr>
      </w:pPr>
    </w:p>
    <w:p w:rsidR="00F35E55" w:rsidRDefault="00F35E55" w:rsidP="00F35E55">
      <w:pPr>
        <w:ind w:right="300"/>
        <w:rPr>
          <w:rFonts w:ascii="黑体" w:eastAsia="黑体"/>
          <w:sz w:val="48"/>
          <w:szCs w:val="48"/>
        </w:rPr>
        <w:sectPr w:rsidR="00F35E55" w:rsidSect="00F35E55">
          <w:footerReference w:type="default" r:id="rId54"/>
          <w:pgSz w:w="11906" w:h="16838"/>
          <w:pgMar w:top="1440" w:right="1800" w:bottom="1440" w:left="1800" w:header="851" w:footer="992" w:gutter="0"/>
          <w:cols w:space="720"/>
          <w:docGrid w:type="lines" w:linePitch="312"/>
        </w:sectPr>
      </w:pPr>
    </w:p>
    <w:p w:rsidR="00802E0E" w:rsidRDefault="00802E0E" w:rsidP="00802E0E">
      <w:pPr>
        <w:ind w:right="300"/>
        <w:rPr>
          <w:rFonts w:ascii="仿宋_GB2312" w:eastAsia="仿宋_GB2312"/>
          <w:sz w:val="30"/>
          <w:szCs w:val="30"/>
        </w:rPr>
      </w:pPr>
      <w:r>
        <w:rPr>
          <w:rFonts w:ascii="仿宋_GB2312" w:eastAsia="仿宋_GB2312" w:hint="eastAsia"/>
          <w:sz w:val="30"/>
          <w:szCs w:val="30"/>
        </w:rPr>
        <w:lastRenderedPageBreak/>
        <w:t>附录</w:t>
      </w:r>
    </w:p>
    <w:p w:rsidR="00802E0E" w:rsidRDefault="00802E0E" w:rsidP="00802E0E">
      <w:pPr>
        <w:ind w:right="300"/>
        <w:jc w:val="center"/>
        <w:rPr>
          <w:rFonts w:ascii="黑体" w:eastAsia="黑体"/>
          <w:sz w:val="30"/>
          <w:szCs w:val="30"/>
        </w:rPr>
      </w:pPr>
      <w:r>
        <w:rPr>
          <w:rFonts w:ascii="黑体" w:eastAsia="黑体" w:hint="eastAsia"/>
          <w:sz w:val="30"/>
          <w:szCs w:val="30"/>
        </w:rPr>
        <w:t>基本流程图</w:t>
      </w:r>
    </w:p>
    <w:p w:rsidR="00802E0E" w:rsidRDefault="00802E0E" w:rsidP="00802E0E">
      <w:pPr>
        <w:ind w:right="300"/>
        <w:jc w:val="center"/>
        <w:rPr>
          <w:rFonts w:ascii="黑体" w:eastAsia="黑体"/>
          <w:sz w:val="30"/>
          <w:szCs w:val="30"/>
        </w:rPr>
      </w:pPr>
    </w:p>
    <w:p w:rsidR="00802E0E" w:rsidRDefault="00577183" w:rsidP="00802E0E">
      <w:pPr>
        <w:ind w:right="300"/>
        <w:jc w:val="center"/>
        <w:rPr>
          <w:rFonts w:ascii="仿宋_GB2312" w:eastAsia="仿宋_GB2312"/>
          <w:sz w:val="30"/>
          <w:szCs w:val="30"/>
        </w:rPr>
      </w:pPr>
      <w:r>
        <w:rPr>
          <w:rFonts w:ascii="仿宋_GB2312" w:eastAsia="仿宋_GB2312"/>
          <w:sz w:val="30"/>
          <w:szCs w:val="30"/>
        </w:rPr>
        <w:pict>
          <v:roundrect id="Rounded Rectangle 32851" o:spid="_x0000_s3780" style="position:absolute;left:0;text-align:left;margin-left:.15pt;margin-top:10.45pt;width:86.2pt;height:58.6pt;z-index:252063744" arcsize="10923f" o:preferrelative="t">
            <v:stroke miterlimit="2"/>
            <v:textbox>
              <w:txbxContent>
                <w:p w:rsidR="00802E0E" w:rsidRDefault="00802E0E" w:rsidP="00802E0E">
                  <w:r>
                    <w:rPr>
                      <w:rFonts w:hint="eastAsia"/>
                    </w:rPr>
                    <w:t>申请人现场提出书面申请，并提交材料</w:t>
                  </w:r>
                </w:p>
              </w:txbxContent>
            </v:textbox>
          </v:roundrect>
        </w:pict>
      </w:r>
    </w:p>
    <w:p w:rsidR="00802E0E" w:rsidRDefault="00802E0E" w:rsidP="00802E0E">
      <w:pPr>
        <w:ind w:right="300"/>
        <w:jc w:val="center"/>
        <w:rPr>
          <w:rFonts w:ascii="仿宋_GB2312" w:eastAsia="仿宋_GB2312"/>
          <w:sz w:val="30"/>
          <w:szCs w:val="30"/>
        </w:rPr>
      </w:pPr>
    </w:p>
    <w:p w:rsidR="00802E0E" w:rsidRDefault="00577183" w:rsidP="00802E0E">
      <w:pPr>
        <w:ind w:right="300"/>
        <w:jc w:val="center"/>
        <w:rPr>
          <w:rFonts w:ascii="仿宋_GB2312" w:eastAsia="仿宋_GB2312"/>
          <w:sz w:val="30"/>
          <w:szCs w:val="30"/>
        </w:rPr>
      </w:pPr>
      <w:r>
        <w:rPr>
          <w:rFonts w:ascii="仿宋_GB2312" w:eastAsia="仿宋_GB2312"/>
          <w:sz w:val="30"/>
          <w:szCs w:val="30"/>
        </w:rPr>
        <w:pict>
          <v:shape id="Straight Connector 32864" o:spid="_x0000_s3793" type="#_x0000_t32" style="position:absolute;left:0;text-align:left;margin-left:41.45pt;margin-top:21.05pt;width:232.15pt;height:.05pt;flip:x;z-index:252077056" o:preferrelative="t" filled="t">
            <v:stroke endarrow="block" miterlimit="2"/>
          </v:shape>
        </w:pict>
      </w:r>
      <w:r>
        <w:rPr>
          <w:rFonts w:ascii="仿宋_GB2312" w:eastAsia="仿宋_GB2312"/>
          <w:sz w:val="30"/>
          <w:szCs w:val="30"/>
        </w:rPr>
        <w:pict>
          <v:shape id="Straight Connector 32860" o:spid="_x0000_s3789" type="#_x0000_t32" style="position:absolute;left:0;text-align:left;margin-left:40.6pt;margin-top:6.65pt;width:.85pt;height:73.4pt;z-index:252072960" o:preferrelative="t" filled="t">
            <v:stroke endarrow="block" miterlimit="2"/>
          </v:shape>
        </w:pict>
      </w:r>
      <w:r>
        <w:rPr>
          <w:rFonts w:ascii="仿宋_GB2312" w:eastAsia="仿宋_GB2312"/>
          <w:sz w:val="30"/>
          <w:szCs w:val="30"/>
        </w:rPr>
        <w:pict>
          <v:roundrect id="Rounded Rectangle 32853" o:spid="_x0000_s3782" style="position:absolute;left:0;text-align:left;margin-left:273.6pt;margin-top:1.6pt;width:146.45pt;height:33.7pt;z-index:252065792" arcsize="10923f" o:preferrelative="t">
            <v:stroke miterlimit="2"/>
            <v:textbox>
              <w:txbxContent>
                <w:p w:rsidR="00802E0E" w:rsidRDefault="00802E0E" w:rsidP="00802E0E">
                  <w:r>
                    <w:rPr>
                      <w:rFonts w:hint="eastAsia"/>
                    </w:rPr>
                    <w:t>申请人补全材料</w:t>
                  </w:r>
                </w:p>
              </w:txbxContent>
            </v:textbox>
          </v:roundrect>
        </w:pict>
      </w:r>
    </w:p>
    <w:p w:rsidR="00802E0E" w:rsidRDefault="00577183" w:rsidP="00802E0E">
      <w:pPr>
        <w:ind w:right="300"/>
        <w:jc w:val="left"/>
        <w:rPr>
          <w:rFonts w:ascii="仿宋_GB2312" w:eastAsia="仿宋_GB2312"/>
          <w:sz w:val="30"/>
          <w:szCs w:val="30"/>
        </w:rPr>
        <w:sectPr w:rsidR="00802E0E" w:rsidSect="00802E0E">
          <w:type w:val="continuous"/>
          <w:pgSz w:w="11906" w:h="16838"/>
          <w:pgMar w:top="1440" w:right="1800" w:bottom="1440" w:left="1800" w:header="851" w:footer="992" w:gutter="0"/>
          <w:cols w:space="720"/>
          <w:docGrid w:type="lines" w:linePitch="312"/>
        </w:sectPr>
      </w:pPr>
      <w:r>
        <w:rPr>
          <w:rFonts w:ascii="仿宋_GB2312" w:eastAsia="仿宋_GB2312"/>
          <w:sz w:val="30"/>
          <w:szCs w:val="30"/>
        </w:rPr>
        <w:pict>
          <v:shape id="Straight Connector 32869" o:spid="_x0000_s3798" type="#_x0000_t32" style="position:absolute;margin-left:40.6pt;margin-top:182.85pt;width:41.1pt;height:.05pt;z-index:252082176" o:preferrelative="t" filled="t">
            <v:stroke endarrow="block" miterlimit="2"/>
          </v:shape>
        </w:pict>
      </w:r>
      <w:r>
        <w:rPr>
          <w:rFonts w:ascii="仿宋_GB2312" w:eastAsia="仿宋_GB2312"/>
          <w:sz w:val="30"/>
          <w:szCs w:val="30"/>
        </w:rPr>
        <w:pict>
          <v:shape id="Straight Connector 32868" o:spid="_x0000_s3797" type="#_x0000_t32" style="position:absolute;margin-left:40.6pt;margin-top:113.3pt;width:.05pt;height:69.55pt;z-index:252081152" o:preferrelative="t" filled="t">
            <v:stroke miterlimit="2"/>
          </v:shape>
        </w:pict>
      </w:r>
      <w:r>
        <w:rPr>
          <w:rFonts w:ascii="仿宋_GB2312" w:eastAsia="仿宋_GB2312"/>
          <w:sz w:val="30"/>
          <w:szCs w:val="30"/>
        </w:rPr>
        <w:pict>
          <v:roundrect id="Rounded Rectangle 32856" o:spid="_x0000_s3785" style="position:absolute;margin-left:81.7pt;margin-top:174.45pt;width:210.9pt;height:30.15pt;z-index:252068864" arcsize="10923f" o:preferrelative="t">
            <v:stroke miterlimit="2"/>
            <v:textbox>
              <w:txbxContent>
                <w:p w:rsidR="00802E0E" w:rsidRDefault="00802E0E" w:rsidP="00802E0E">
                  <w:r>
                    <w:rPr>
                      <w:rFonts w:hint="eastAsia"/>
                    </w:rPr>
                    <w:t>依法应予受理，出具受理单</w:t>
                  </w:r>
                </w:p>
              </w:txbxContent>
            </v:textbox>
          </v:roundrect>
        </w:pict>
      </w:r>
      <w:r>
        <w:rPr>
          <w:rFonts w:ascii="仿宋_GB2312" w:eastAsia="仿宋_GB2312"/>
          <w:sz w:val="30"/>
          <w:szCs w:val="30"/>
        </w:rPr>
        <w:pict>
          <v:roundrect id="Rounded Rectangle 32855" o:spid="_x0000_s3784" style="position:absolute;margin-left:151.95pt;margin-top:91.5pt;width:268.1pt;height:45.3pt;z-index:252067840" arcsize="10923f" o:preferrelative="t">
            <v:stroke miterlimit="2"/>
            <v:textbox>
              <w:txbxContent>
                <w:p w:rsidR="00802E0E" w:rsidRDefault="00802E0E" w:rsidP="00802E0E">
                  <w:r>
                    <w:rPr>
                      <w:rFonts w:hint="eastAsia"/>
                    </w:rPr>
                    <w:t>依法不予受理的，作出不予受理决定，出具不予受理通知书</w:t>
                  </w:r>
                </w:p>
              </w:txbxContent>
            </v:textbox>
          </v:roundrect>
        </w:pict>
      </w:r>
      <w:r>
        <w:rPr>
          <w:rFonts w:ascii="仿宋_GB2312" w:eastAsia="仿宋_GB2312"/>
          <w:sz w:val="30"/>
          <w:szCs w:val="30"/>
        </w:rPr>
        <w:pict>
          <v:shape id="Straight Connector 32862" o:spid="_x0000_s3791" type="#_x0000_t32" style="position:absolute;margin-left:93.35pt;margin-top:101.65pt;width:58.6pt;height:.05pt;z-index:252075008" o:preferrelative="t" filled="t">
            <v:stroke endarrow="block" miterlimit="2"/>
          </v:shape>
        </w:pict>
      </w:r>
      <w:r>
        <w:rPr>
          <w:rFonts w:ascii="仿宋_GB2312" w:eastAsia="仿宋_GB2312"/>
          <w:sz w:val="30"/>
          <w:szCs w:val="30"/>
        </w:rPr>
        <w:pict>
          <v:shape id="Straight Connector 32863" o:spid="_x0000_s3792" type="#_x0000_t32" style="position:absolute;margin-left:345.35pt;margin-top:4.1pt;width:.05pt;height:44.75pt;flip:y;z-index:252076032" o:preferrelative="t" filled="t">
            <v:stroke endarrow="block" miterlimit="2"/>
          </v:shape>
        </w:pict>
      </w:r>
      <w:r>
        <w:rPr>
          <w:rFonts w:ascii="仿宋_GB2312" w:eastAsia="仿宋_GB2312"/>
          <w:sz w:val="30"/>
          <w:szCs w:val="30"/>
        </w:rPr>
        <w:pict>
          <v:roundrect id="Rounded Rectangle 32854" o:spid="_x0000_s3783" style="position:absolute;margin-left:151.95pt;margin-top:48.85pt;width:268.1pt;height:25pt;z-index:252066816" arcsize="10923f" o:preferrelative="t">
            <v:stroke miterlimit="2"/>
            <v:textbox>
              <w:txbxContent>
                <w:p w:rsidR="00802E0E" w:rsidRDefault="00802E0E" w:rsidP="00802E0E">
                  <w:r>
                    <w:rPr>
                      <w:rFonts w:hint="eastAsia"/>
                    </w:rPr>
                    <w:t>材料不全或不符合法定形式的，一次性告知补正材料</w:t>
                  </w:r>
                </w:p>
              </w:txbxContent>
            </v:textbox>
          </v:roundrect>
        </w:pict>
      </w:r>
      <w:r>
        <w:rPr>
          <w:rFonts w:ascii="仿宋_GB2312" w:eastAsia="仿宋_GB2312"/>
          <w:sz w:val="30"/>
          <w:szCs w:val="30"/>
        </w:rPr>
        <w:pict>
          <v:shape id="Straight Connector 32861" o:spid="_x0000_s3790" type="#_x0000_t32" style="position:absolute;margin-left:93.35pt;margin-top:61.45pt;width:58.6pt;height:.05pt;z-index:252073984" o:preferrelative="t" filled="t">
            <v:stroke endarrow="block" miterlimit="2"/>
          </v:shape>
        </w:pict>
      </w:r>
      <w:r>
        <w:rPr>
          <w:rFonts w:ascii="仿宋_GB2312" w:eastAsia="仿宋_GB2312"/>
          <w:sz w:val="30"/>
          <w:szCs w:val="30"/>
        </w:rPr>
        <w:pict>
          <v:roundrect id="Rounded Rectangle 32852" o:spid="_x0000_s3781" style="position:absolute;margin-left:-6.55pt;margin-top:48.85pt;width:99.9pt;height:64.45pt;z-index:252064768" arcsize="10923f" o:preferrelative="t">
            <v:stroke miterlimit="2"/>
            <v:textbox>
              <w:txbxContent>
                <w:p w:rsidR="00802E0E" w:rsidRDefault="00802E0E" w:rsidP="00802E0E">
                  <w:r>
                    <w:rPr>
                      <w:rFonts w:hint="eastAsia"/>
                    </w:rPr>
                    <w:t>接件并于</w:t>
                  </w:r>
                  <w:r>
                    <w:rPr>
                      <w:rFonts w:hint="eastAsia"/>
                    </w:rPr>
                    <w:t>5</w:t>
                  </w:r>
                  <w:r>
                    <w:rPr>
                      <w:rFonts w:hint="eastAsia"/>
                    </w:rPr>
                    <w:t>个工作日作出是否受理决定</w:t>
                  </w:r>
                </w:p>
              </w:txbxContent>
            </v:textbox>
          </v:roundrect>
        </w:pict>
      </w:r>
      <w:r>
        <w:rPr>
          <w:rFonts w:ascii="仿宋_GB2312" w:eastAsia="仿宋_GB2312"/>
          <w:sz w:val="30"/>
          <w:szCs w:val="30"/>
        </w:rPr>
        <w:pict>
          <v:shape id="Straight Connector 32865" o:spid="_x0000_s3794" type="#_x0000_t32" style="position:absolute;margin-left:179.6pt;margin-top:204.6pt;width:.05pt;height:21.85pt;z-index:252078080" o:preferrelative="t" filled="t">
            <v:stroke endarrow="block" miterlimit="2"/>
          </v:shape>
        </w:pict>
      </w:r>
    </w:p>
    <w:p w:rsidR="00802E0E" w:rsidRDefault="00577183" w:rsidP="00802E0E">
      <w:pPr>
        <w:ind w:right="300"/>
        <w:rPr>
          <w:rFonts w:ascii="黑体" w:eastAsia="黑体"/>
          <w:sz w:val="48"/>
          <w:szCs w:val="48"/>
        </w:rPr>
        <w:sectPr w:rsidR="00802E0E">
          <w:footerReference w:type="default" r:id="rId55"/>
          <w:type w:val="continuous"/>
          <w:pgSz w:w="11906" w:h="16838"/>
          <w:pgMar w:top="1440" w:right="1800" w:bottom="1440" w:left="1800" w:header="851" w:footer="992" w:gutter="0"/>
          <w:cols w:space="720"/>
          <w:docGrid w:type="lines" w:linePitch="312"/>
        </w:sectPr>
      </w:pPr>
      <w:r w:rsidRPr="00577183">
        <w:rPr>
          <w:rFonts w:ascii="仿宋_GB2312" w:eastAsia="仿宋_GB2312"/>
          <w:sz w:val="30"/>
          <w:szCs w:val="30"/>
        </w:rPr>
        <w:lastRenderedPageBreak/>
        <w:pict>
          <v:roundrect id="Rounded Rectangle 32858" o:spid="_x0000_s3787" style="position:absolute;left:0;text-align:left;margin-left:223.95pt;margin-top:306.8pt;width:180.85pt;height:58.6pt;z-index:252070912" arcsize="10923f" o:preferrelative="t">
            <v:stroke miterlimit="2"/>
            <v:textbox>
              <w:txbxContent>
                <w:p w:rsidR="00802E0E" w:rsidRDefault="00802E0E" w:rsidP="00802E0E">
                  <w:r>
                    <w:rPr>
                      <w:rFonts w:hint="eastAsia"/>
                    </w:rPr>
                    <w:t>依法作出不予许可决定</w:t>
                  </w:r>
                </w:p>
              </w:txbxContent>
            </v:textbox>
          </v:roundrect>
        </w:pict>
      </w:r>
      <w:r w:rsidRPr="00577183">
        <w:rPr>
          <w:rFonts w:ascii="仿宋_GB2312" w:eastAsia="仿宋_GB2312"/>
          <w:sz w:val="30"/>
          <w:szCs w:val="30"/>
        </w:rPr>
        <w:pict>
          <v:roundrect id="Rounded Rectangle 32859" o:spid="_x0000_s3788" style="position:absolute;left:0;text-align:left;margin-left:9.9pt;margin-top:306.8pt;width:197.6pt;height:58.6pt;z-index:252071936" arcsize="10923f" o:preferrelative="t">
            <v:stroke miterlimit="2"/>
            <v:textbox>
              <w:txbxContent>
                <w:p w:rsidR="00802E0E" w:rsidRDefault="00802E0E" w:rsidP="00802E0E">
                  <w:r>
                    <w:rPr>
                      <w:rFonts w:hint="eastAsia"/>
                    </w:rPr>
                    <w:t>予以许可，向申请人出具核准书面决定</w:t>
                  </w:r>
                </w:p>
              </w:txbxContent>
            </v:textbox>
          </v:roundrect>
        </w:pict>
      </w:r>
      <w:r w:rsidRPr="00577183">
        <w:rPr>
          <w:rFonts w:ascii="仿宋_GB2312" w:eastAsia="仿宋_GB2312"/>
          <w:sz w:val="30"/>
          <w:szCs w:val="30"/>
        </w:rPr>
        <w:pict>
          <v:shape id="Straight Connector 32866" o:spid="_x0000_s3795" type="#_x0000_t32" style="position:absolute;left:0;text-align:left;margin-left:251.55pt;margin-top:261.55pt;width:.85pt;height:45.25pt;z-index:252079104" o:preferrelative="t" filled="t">
            <v:stroke endarrow="block" miterlimit="2"/>
          </v:shape>
        </w:pict>
      </w:r>
      <w:r w:rsidRPr="00577183">
        <w:rPr>
          <w:rFonts w:ascii="仿宋_GB2312" w:eastAsia="仿宋_GB2312"/>
          <w:sz w:val="30"/>
          <w:szCs w:val="30"/>
        </w:rPr>
        <w:pict>
          <v:shape id="Straight Connector 32867" o:spid="_x0000_s3796" type="#_x0000_t32" style="position:absolute;left:0;text-align:left;margin-left:131.6pt;margin-top:261.55pt;width:.05pt;height:45.25pt;z-index:252080128" o:preferrelative="t" filled="t">
            <v:stroke endarrow="block" miterlimit="2"/>
          </v:shape>
        </w:pict>
      </w:r>
      <w:r w:rsidRPr="00577183">
        <w:rPr>
          <w:rFonts w:ascii="仿宋_GB2312" w:eastAsia="仿宋_GB2312"/>
          <w:sz w:val="30"/>
          <w:szCs w:val="30"/>
        </w:rPr>
        <w:pict>
          <v:roundrect id="Rounded Rectangle 32857" o:spid="_x0000_s3786" style="position:absolute;left:0;text-align:left;margin-left:81.65pt;margin-top:226.45pt;width:210.95pt;height:35.1pt;z-index:252069888" arcsize="10923f" o:preferrelative="t">
            <v:stroke miterlimit="2"/>
            <v:textbox>
              <w:txbxContent>
                <w:p w:rsidR="00802E0E" w:rsidRDefault="00802E0E" w:rsidP="00802E0E">
                  <w:pPr>
                    <w:jc w:val="center"/>
                  </w:pPr>
                  <w:r>
                    <w:rPr>
                      <w:rFonts w:hint="eastAsia"/>
                    </w:rPr>
                    <w:t>审查报批</w:t>
                  </w:r>
                </w:p>
              </w:txbxContent>
            </v:textbox>
          </v:roundrect>
        </w:pict>
      </w:r>
    </w:p>
    <w:p w:rsidR="00802E0E" w:rsidRDefault="00802E0E" w:rsidP="00802E0E">
      <w:pPr>
        <w:ind w:right="300"/>
        <w:rPr>
          <w:rFonts w:ascii="仿宋_GB2312" w:eastAsia="仿宋_GB2312" w:hAnsi="ˎ̥" w:cs="宋体"/>
          <w:kern w:val="0"/>
          <w:sz w:val="30"/>
          <w:szCs w:val="30"/>
        </w:rPr>
      </w:pPr>
    </w:p>
    <w:p w:rsidR="00F35E55" w:rsidRPr="00F35E55" w:rsidRDefault="00F35E55" w:rsidP="00F35E55">
      <w:pPr>
        <w:ind w:right="300"/>
        <w:rPr>
          <w:rFonts w:ascii="仿宋_GB2312" w:eastAsia="仿宋_GB2312"/>
          <w:sz w:val="30"/>
          <w:szCs w:val="30"/>
        </w:rPr>
      </w:pPr>
    </w:p>
    <w:sectPr w:rsidR="00F35E55" w:rsidRPr="00F35E55" w:rsidSect="00166730">
      <w:footerReference w:type="default" r:id="rId56"/>
      <w:type w:val="continuous"/>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AC4" w:rsidRPr="00CE09B4" w:rsidRDefault="008A7AC4" w:rsidP="008056F4">
      <w:pPr>
        <w:rPr>
          <w:rFonts w:eastAsia="仿宋_GB2312"/>
          <w:sz w:val="32"/>
          <w:szCs w:val="30"/>
        </w:rPr>
      </w:pPr>
      <w:r>
        <w:separator/>
      </w:r>
    </w:p>
  </w:endnote>
  <w:endnote w:type="continuationSeparator" w:id="1">
    <w:p w:rsidR="008A7AC4" w:rsidRPr="00CE09B4" w:rsidRDefault="008A7AC4" w:rsidP="008056F4">
      <w:pPr>
        <w:rPr>
          <w:rFonts w:eastAsia="仿宋_GB2312"/>
          <w:sz w:val="32"/>
          <w:szCs w:val="3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ˎ̥">
    <w:altName w:val="Times New Roman"/>
    <w:charset w:val="00"/>
    <w:family w:val="auto"/>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E55" w:rsidRDefault="00F35E55">
    <w:pPr>
      <w:pStyle w:val="a6"/>
      <w:jc w:val="center"/>
    </w:pPr>
  </w:p>
  <w:p w:rsidR="00F35E55" w:rsidRDefault="00F35E55">
    <w:pPr>
      <w:pStyle w:val="a6"/>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E55" w:rsidRDefault="00577183">
    <w:pPr>
      <w:pStyle w:val="a6"/>
      <w:jc w:val="center"/>
    </w:pPr>
    <w:r>
      <w:pict>
        <v:shapetype id="_x0000_t202" coordsize="21600,21600" o:spt="202" path="m,l,21600r21600,l21600,xe">
          <v:stroke joinstyle="miter"/>
          <v:path gradientshapeok="t" o:connecttype="rect"/>
        </v:shapetype>
        <v:shape id="Quad Arrow 41" o:spid="_x0000_s2063" type="#_x0000_t202" style="position:absolute;left:0;text-align:left;margin-left:0;margin-top:0;width:16pt;height:12.8pt;z-index:251639808;mso-wrap-style:none;mso-position-horizontal:center;mso-position-horizontal-relative:margin" o:preferrelative="t" filled="f" stroked="f">
          <v:textbox style="mso-fit-shape-to-text:t" inset="0,0,0,0">
            <w:txbxContent>
              <w:p w:rsidR="00F35E55" w:rsidRDefault="00577183">
                <w:pPr>
                  <w:snapToGrid w:val="0"/>
                  <w:rPr>
                    <w:sz w:val="18"/>
                  </w:rPr>
                </w:pPr>
                <w:r>
                  <w:rPr>
                    <w:rFonts w:hint="eastAsia"/>
                    <w:sz w:val="18"/>
                  </w:rPr>
                  <w:fldChar w:fldCharType="begin"/>
                </w:r>
                <w:r w:rsidR="00F35E55">
                  <w:rPr>
                    <w:rFonts w:hint="eastAsia"/>
                    <w:sz w:val="18"/>
                  </w:rPr>
                  <w:instrText xml:space="preserve"> PAGE  \* MERGEFORMAT </w:instrText>
                </w:r>
                <w:r>
                  <w:rPr>
                    <w:rFonts w:hint="eastAsia"/>
                    <w:sz w:val="18"/>
                  </w:rPr>
                  <w:fldChar w:fldCharType="separate"/>
                </w:r>
                <w:r w:rsidR="006412D9" w:rsidRPr="006412D9">
                  <w:rPr>
                    <w:noProof/>
                  </w:rPr>
                  <w:t>89</w:t>
                </w:r>
                <w:r>
                  <w:rPr>
                    <w:rFonts w:hint="eastAsia"/>
                    <w:sz w:val="18"/>
                  </w:rPr>
                  <w:fldChar w:fldCharType="end"/>
                </w:r>
              </w:p>
            </w:txbxContent>
          </v:textbox>
          <w10:wrap anchorx="margin"/>
        </v:shape>
      </w:pict>
    </w:r>
  </w:p>
  <w:p w:rsidR="00F35E55" w:rsidRDefault="00F35E55">
    <w:pPr>
      <w:pStyle w:val="a6"/>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E55" w:rsidRDefault="00577183">
    <w:pPr>
      <w:pStyle w:val="a6"/>
      <w:jc w:val="center"/>
    </w:pPr>
    <w:r>
      <w:pict>
        <v:shapetype id="_x0000_t202" coordsize="21600,21600" o:spt="202" path="m,l,21600r21600,l21600,xe">
          <v:stroke joinstyle="miter"/>
          <v:path gradientshapeok="t" o:connecttype="rect"/>
        </v:shapetype>
        <v:shape id="文本框630" o:spid="_x0000_s2062" type="#_x0000_t202" style="position:absolute;left:0;text-align:left;margin-left:0;margin-top:0;width:15.9pt;height:12.8pt;z-index:251638784;mso-wrap-style:none;mso-position-horizontal:center;mso-position-horizontal-relative:margin" o:preferrelative="t" filled="f" stroked="f">
          <v:textbox style="mso-fit-shape-to-text:t" inset="0,0,0,0">
            <w:txbxContent>
              <w:p w:rsidR="00F35E55" w:rsidRDefault="00577183">
                <w:pPr>
                  <w:snapToGrid w:val="0"/>
                  <w:rPr>
                    <w:sz w:val="18"/>
                  </w:rPr>
                </w:pPr>
                <w:r>
                  <w:rPr>
                    <w:rFonts w:hint="eastAsia"/>
                    <w:sz w:val="18"/>
                  </w:rPr>
                  <w:fldChar w:fldCharType="begin"/>
                </w:r>
                <w:r w:rsidR="00F35E55">
                  <w:rPr>
                    <w:rFonts w:hint="eastAsia"/>
                    <w:sz w:val="18"/>
                  </w:rPr>
                  <w:instrText xml:space="preserve"> PAGE  \* MERGEFORMAT </w:instrText>
                </w:r>
                <w:r>
                  <w:rPr>
                    <w:rFonts w:hint="eastAsia"/>
                    <w:sz w:val="18"/>
                  </w:rPr>
                  <w:fldChar w:fldCharType="separate"/>
                </w:r>
                <w:r w:rsidR="006412D9" w:rsidRPr="006412D9">
                  <w:rPr>
                    <w:noProof/>
                  </w:rPr>
                  <w:t>98</w:t>
                </w:r>
                <w:r>
                  <w:rPr>
                    <w:rFonts w:hint="eastAsia"/>
                    <w:sz w:val="18"/>
                  </w:rPr>
                  <w:fldChar w:fldCharType="end"/>
                </w:r>
              </w:p>
            </w:txbxContent>
          </v:textbox>
          <w10:wrap anchorx="margin"/>
        </v:shape>
      </w:pict>
    </w:r>
  </w:p>
  <w:p w:rsidR="00F35E55" w:rsidRDefault="00F35E55">
    <w:pPr>
      <w:pStyle w:val="a6"/>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E55" w:rsidRDefault="00577183">
    <w:pPr>
      <w:pStyle w:val="a6"/>
      <w:jc w:val="center"/>
    </w:pPr>
    <w:r>
      <w:pict>
        <v:shapetype id="_x0000_t202" coordsize="21600,21600" o:spt="202" path="m,l,21600r21600,l21600,xe">
          <v:stroke joinstyle="miter"/>
          <v:path gradientshapeok="t" o:connecttype="rect"/>
        </v:shapetype>
        <v:shape id="文本框631" o:spid="_x0000_s2061" type="#_x0000_t202" style="position:absolute;left:0;text-align:left;margin-left:0;margin-top:0;width:16pt;height:12.8pt;z-index:251640832;mso-wrap-style:none;mso-position-horizontal:center;mso-position-horizontal-relative:margin" o:preferrelative="t" filled="f" stroked="f">
          <v:textbox style="mso-fit-shape-to-text:t" inset="0,0,0,0">
            <w:txbxContent>
              <w:p w:rsidR="00F35E55" w:rsidRDefault="00577183">
                <w:pPr>
                  <w:snapToGrid w:val="0"/>
                  <w:rPr>
                    <w:sz w:val="18"/>
                  </w:rPr>
                </w:pPr>
                <w:r>
                  <w:rPr>
                    <w:rFonts w:hint="eastAsia"/>
                    <w:sz w:val="18"/>
                  </w:rPr>
                  <w:fldChar w:fldCharType="begin"/>
                </w:r>
                <w:r w:rsidR="00F35E55">
                  <w:rPr>
                    <w:rFonts w:hint="eastAsia"/>
                    <w:sz w:val="18"/>
                  </w:rPr>
                  <w:instrText xml:space="preserve"> PAGE  \* MERGEFORMAT </w:instrText>
                </w:r>
                <w:r>
                  <w:rPr>
                    <w:rFonts w:hint="eastAsia"/>
                    <w:sz w:val="18"/>
                  </w:rPr>
                  <w:fldChar w:fldCharType="separate"/>
                </w:r>
                <w:r w:rsidR="006412D9" w:rsidRPr="006412D9">
                  <w:rPr>
                    <w:noProof/>
                  </w:rPr>
                  <w:t>100</w:t>
                </w:r>
                <w:r>
                  <w:rPr>
                    <w:rFonts w:hint="eastAsia"/>
                    <w:sz w:val="18"/>
                  </w:rPr>
                  <w:fldChar w:fldCharType="end"/>
                </w:r>
              </w:p>
            </w:txbxContent>
          </v:textbox>
          <w10:wrap anchorx="margin"/>
        </v:shape>
      </w:pict>
    </w:r>
  </w:p>
  <w:p w:rsidR="00F35E55" w:rsidRDefault="00F35E55">
    <w:pPr>
      <w:pStyle w:val="a6"/>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E55" w:rsidRDefault="00577183">
    <w:pPr>
      <w:pStyle w:val="a6"/>
      <w:jc w:val="center"/>
    </w:pPr>
    <w:r>
      <w:pict>
        <v:shapetype id="_x0000_t202" coordsize="21600,21600" o:spt="202" path="m,l,21600r21600,l21600,xe">
          <v:stroke joinstyle="miter"/>
          <v:path gradientshapeok="t" o:connecttype="rect"/>
        </v:shapetype>
        <v:shape id="Quad Arrow 38" o:spid="_x0000_s2060" type="#_x0000_t202" style="position:absolute;left:0;text-align:left;margin-left:0;margin-top:0;width:16pt;height:12.8pt;z-index:251641856;mso-wrap-style:none;mso-position-horizontal:center;mso-position-horizontal-relative:margin" o:preferrelative="t" filled="f" stroked="f">
          <v:textbox style="mso-fit-shape-to-text:t" inset="0,0,0,0">
            <w:txbxContent>
              <w:p w:rsidR="00F35E55" w:rsidRDefault="00577183">
                <w:pPr>
                  <w:snapToGrid w:val="0"/>
                  <w:rPr>
                    <w:sz w:val="18"/>
                  </w:rPr>
                </w:pPr>
                <w:r>
                  <w:rPr>
                    <w:rFonts w:hint="eastAsia"/>
                    <w:sz w:val="18"/>
                  </w:rPr>
                  <w:fldChar w:fldCharType="begin"/>
                </w:r>
                <w:r w:rsidR="00F35E55">
                  <w:rPr>
                    <w:rFonts w:hint="eastAsia"/>
                    <w:sz w:val="18"/>
                  </w:rPr>
                  <w:instrText xml:space="preserve"> PAGE  \* MERGEFORMAT </w:instrText>
                </w:r>
                <w:r>
                  <w:rPr>
                    <w:rFonts w:hint="eastAsia"/>
                    <w:sz w:val="18"/>
                  </w:rPr>
                  <w:fldChar w:fldCharType="separate"/>
                </w:r>
                <w:r w:rsidR="006412D9" w:rsidRPr="006412D9">
                  <w:rPr>
                    <w:noProof/>
                  </w:rPr>
                  <w:t>127</w:t>
                </w:r>
                <w:r>
                  <w:rPr>
                    <w:rFonts w:hint="eastAsia"/>
                    <w:sz w:val="18"/>
                  </w:rPr>
                  <w:fldChar w:fldCharType="end"/>
                </w:r>
              </w:p>
            </w:txbxContent>
          </v:textbox>
          <w10:wrap anchorx="margin"/>
        </v:shape>
      </w:pict>
    </w:r>
  </w:p>
  <w:p w:rsidR="00F35E55" w:rsidRDefault="00F35E55">
    <w:pPr>
      <w:pStyle w:val="a6"/>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E55" w:rsidRDefault="00577183">
    <w:pPr>
      <w:pStyle w:val="a6"/>
      <w:jc w:val="center"/>
    </w:pPr>
    <w:r>
      <w:pict>
        <v:shapetype id="_x0000_t202" coordsize="21600,21600" o:spt="202" path="m,l,21600r21600,l21600,xe">
          <v:stroke joinstyle="miter"/>
          <v:path gradientshapeok="t" o:connecttype="rect"/>
        </v:shapetype>
        <v:shape id="文本框633" o:spid="_x0000_s2059" type="#_x0000_t202" style="position:absolute;left:0;text-align:left;margin-left:0;margin-top:0;width:5.35pt;height:12.8pt;z-index:251642880;mso-wrap-style:none;mso-position-horizontal:center;mso-position-horizontal-relative:margin" o:preferrelative="t" filled="f" stroked="f">
          <v:textbox style="mso-fit-shape-to-text:t" inset="0,0,0,0">
            <w:txbxContent>
              <w:p w:rsidR="00F35E55" w:rsidRDefault="00577183">
                <w:pPr>
                  <w:snapToGrid w:val="0"/>
                  <w:rPr>
                    <w:sz w:val="18"/>
                  </w:rPr>
                </w:pPr>
                <w:r>
                  <w:rPr>
                    <w:rFonts w:hint="eastAsia"/>
                    <w:sz w:val="18"/>
                  </w:rPr>
                  <w:fldChar w:fldCharType="begin"/>
                </w:r>
                <w:r w:rsidR="00F35E55">
                  <w:rPr>
                    <w:rFonts w:hint="eastAsia"/>
                    <w:sz w:val="18"/>
                  </w:rPr>
                  <w:instrText xml:space="preserve"> PAGE  \* MERGEFORMAT </w:instrText>
                </w:r>
                <w:r>
                  <w:rPr>
                    <w:rFonts w:hint="eastAsia"/>
                    <w:sz w:val="18"/>
                  </w:rPr>
                  <w:fldChar w:fldCharType="separate"/>
                </w:r>
                <w:r w:rsidR="006412D9" w:rsidRPr="006412D9">
                  <w:rPr>
                    <w:noProof/>
                  </w:rPr>
                  <w:t>141</w:t>
                </w:r>
                <w:r>
                  <w:rPr>
                    <w:rFonts w:hint="eastAsia"/>
                    <w:sz w:val="18"/>
                  </w:rPr>
                  <w:fldChar w:fldCharType="end"/>
                </w:r>
              </w:p>
            </w:txbxContent>
          </v:textbox>
          <w10:wrap anchorx="margin"/>
        </v:shape>
      </w:pict>
    </w:r>
  </w:p>
  <w:p w:rsidR="00F35E55" w:rsidRDefault="00F35E55">
    <w:pPr>
      <w:pStyle w:val="a6"/>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E55" w:rsidRDefault="00577183">
    <w:pPr>
      <w:pStyle w:val="a6"/>
      <w:jc w:val="center"/>
    </w:pPr>
    <w:r>
      <w:pict>
        <v:shapetype id="_x0000_t202" coordsize="21600,21600" o:spt="202" path="m,l,21600r21600,l21600,xe">
          <v:stroke joinstyle="miter"/>
          <v:path gradientshapeok="t" o:connecttype="rect"/>
        </v:shapetype>
        <v:shape id="文本框634" o:spid="_x0000_s2058" type="#_x0000_t202" style="position:absolute;left:0;text-align:left;margin-left:0;margin-top:0;width:10.65pt;height:12.8pt;z-index:251643904;mso-wrap-style:none;mso-position-horizontal:center;mso-position-horizontal-relative:margin" o:preferrelative="t" filled="f" stroked="f">
          <v:textbox style="mso-fit-shape-to-text:t" inset="0,0,0,0">
            <w:txbxContent>
              <w:p w:rsidR="00F35E55" w:rsidRDefault="00577183">
                <w:pPr>
                  <w:snapToGrid w:val="0"/>
                  <w:rPr>
                    <w:sz w:val="18"/>
                  </w:rPr>
                </w:pPr>
                <w:r>
                  <w:rPr>
                    <w:rFonts w:hint="eastAsia"/>
                    <w:sz w:val="18"/>
                  </w:rPr>
                  <w:fldChar w:fldCharType="begin"/>
                </w:r>
                <w:r w:rsidR="00F35E55">
                  <w:rPr>
                    <w:rFonts w:hint="eastAsia"/>
                    <w:sz w:val="18"/>
                  </w:rPr>
                  <w:instrText xml:space="preserve"> PAGE  \* MERGEFORMAT </w:instrText>
                </w:r>
                <w:r>
                  <w:rPr>
                    <w:rFonts w:hint="eastAsia"/>
                    <w:sz w:val="18"/>
                  </w:rPr>
                  <w:fldChar w:fldCharType="separate"/>
                </w:r>
                <w:r w:rsidR="006412D9" w:rsidRPr="006412D9">
                  <w:rPr>
                    <w:noProof/>
                  </w:rPr>
                  <w:t>159</w:t>
                </w:r>
                <w:r>
                  <w:rPr>
                    <w:rFonts w:hint="eastAsia"/>
                    <w:sz w:val="18"/>
                  </w:rPr>
                  <w:fldChar w:fldCharType="end"/>
                </w:r>
              </w:p>
            </w:txbxContent>
          </v:textbox>
          <w10:wrap anchorx="margin"/>
        </v:shape>
      </w:pict>
    </w:r>
  </w:p>
  <w:p w:rsidR="00F35E55" w:rsidRDefault="00F35E55">
    <w:pPr>
      <w:pStyle w:val="a6"/>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E55" w:rsidRDefault="00577183">
    <w:pPr>
      <w:pStyle w:val="a6"/>
      <w:jc w:val="center"/>
    </w:pPr>
    <w:r>
      <w:pict>
        <v:shapetype id="_x0000_t202" coordsize="21600,21600" o:spt="202" path="m,l,21600r21600,l21600,xe">
          <v:stroke joinstyle="miter"/>
          <v:path gradientshapeok="t" o:connecttype="rect"/>
        </v:shapetype>
        <v:shape id="文本框 1213" o:spid="_x0000_s2057" type="#_x0000_t202" style="position:absolute;left:0;text-align:left;margin-left:0;margin-top:0;width:2in;height:2in;z-index:251651072;mso-wrap-style:none;mso-position-horizontal:center;mso-position-horizontal-relative:margin" o:preferrelative="t" filled="f" stroked="f">
          <v:textbox style="mso-fit-shape-to-text:t" inset="0,0,0,0">
            <w:txbxContent>
              <w:p w:rsidR="00F35E55" w:rsidRDefault="00577183">
                <w:pPr>
                  <w:pStyle w:val="a6"/>
                  <w:jc w:val="center"/>
                </w:pPr>
                <w:r w:rsidRPr="00577183">
                  <w:fldChar w:fldCharType="begin"/>
                </w:r>
                <w:r w:rsidR="00F35E55">
                  <w:instrText xml:space="preserve"> PAGE   \* MERGEFORMAT </w:instrText>
                </w:r>
                <w:r w:rsidRPr="00577183">
                  <w:fldChar w:fldCharType="separate"/>
                </w:r>
                <w:r w:rsidR="006412D9">
                  <w:rPr>
                    <w:noProof/>
                  </w:rPr>
                  <w:t>172</w:t>
                </w:r>
                <w:r>
                  <w:rPr>
                    <w:lang w:val="zh-CN"/>
                  </w:rPr>
                  <w:fldChar w:fldCharType="end"/>
                </w:r>
              </w:p>
            </w:txbxContent>
          </v:textbox>
          <w10:wrap anchorx="margin"/>
        </v:shape>
      </w:pict>
    </w:r>
  </w:p>
  <w:p w:rsidR="00F35E55" w:rsidRDefault="00F35E55">
    <w:pPr>
      <w:pStyle w:val="a6"/>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E55" w:rsidRDefault="00577183">
    <w:pPr>
      <w:pStyle w:val="a6"/>
      <w:jc w:val="center"/>
    </w:pPr>
    <w:r>
      <w:pict>
        <v:shapetype id="_x0000_t202" coordsize="21600,21600" o:spt="202" path="m,l,21600r21600,l21600,xe">
          <v:stroke joinstyle="miter"/>
          <v:path gradientshapeok="t" o:connecttype="rect"/>
        </v:shapetype>
        <v:shape id="文本框637" o:spid="_x0000_s2056" type="#_x0000_t202" style="position:absolute;left:0;text-align:left;margin-left:0;margin-top:0;width:10.75pt;height:12.8pt;z-index:251644928;mso-wrap-style:none;mso-position-horizontal:center;mso-position-horizontal-relative:margin" o:preferrelative="t" filled="f" stroked="f">
          <v:textbox style="mso-fit-shape-to-text:t" inset="0,0,0,0">
            <w:txbxContent>
              <w:p w:rsidR="00F35E55" w:rsidRDefault="00577183">
                <w:pPr>
                  <w:snapToGrid w:val="0"/>
                  <w:rPr>
                    <w:sz w:val="18"/>
                  </w:rPr>
                </w:pPr>
                <w:r>
                  <w:rPr>
                    <w:rFonts w:hint="eastAsia"/>
                    <w:sz w:val="18"/>
                  </w:rPr>
                  <w:fldChar w:fldCharType="begin"/>
                </w:r>
                <w:r w:rsidR="00F35E55">
                  <w:rPr>
                    <w:rFonts w:hint="eastAsia"/>
                    <w:sz w:val="18"/>
                  </w:rPr>
                  <w:instrText xml:space="preserve"> PAGE  \* MERGEFORMAT </w:instrText>
                </w:r>
                <w:r>
                  <w:rPr>
                    <w:rFonts w:hint="eastAsia"/>
                    <w:sz w:val="18"/>
                  </w:rPr>
                  <w:fldChar w:fldCharType="separate"/>
                </w:r>
                <w:r w:rsidR="006412D9" w:rsidRPr="006412D9">
                  <w:rPr>
                    <w:noProof/>
                  </w:rPr>
                  <w:t>189</w:t>
                </w:r>
                <w:r>
                  <w:rPr>
                    <w:rFonts w:hint="eastAsia"/>
                    <w:sz w:val="18"/>
                  </w:rPr>
                  <w:fldChar w:fldCharType="end"/>
                </w:r>
              </w:p>
            </w:txbxContent>
          </v:textbox>
          <w10:wrap anchorx="margin"/>
        </v:shape>
      </w:pict>
    </w:r>
  </w:p>
  <w:p w:rsidR="00F35E55" w:rsidRDefault="00F35E55">
    <w:pPr>
      <w:pStyle w:val="a6"/>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E55" w:rsidRDefault="00577183">
    <w:pPr>
      <w:pStyle w:val="a6"/>
      <w:jc w:val="center"/>
    </w:pPr>
    <w:r>
      <w:pict>
        <v:shapetype id="_x0000_t202" coordsize="21600,21600" o:spt="202" path="m,l,21600r21600,l21600,xe">
          <v:stroke joinstyle="miter"/>
          <v:path gradientshapeok="t" o:connecttype="rect"/>
        </v:shapetype>
        <v:shape id="文本框638" o:spid="_x0000_s2055" type="#_x0000_t202" style="position:absolute;left:0;text-align:left;margin-left:0;margin-top:0;width:10.65pt;height:12.8pt;z-index:251645952;mso-wrap-style:none;mso-position-horizontal:center;mso-position-horizontal-relative:margin" o:preferrelative="t" filled="f" stroked="f">
          <v:textbox style="mso-fit-shape-to-text:t" inset="0,0,0,0">
            <w:txbxContent>
              <w:p w:rsidR="00F35E55" w:rsidRDefault="00577183">
                <w:pPr>
                  <w:snapToGrid w:val="0"/>
                  <w:rPr>
                    <w:sz w:val="18"/>
                  </w:rPr>
                </w:pPr>
                <w:r>
                  <w:rPr>
                    <w:rFonts w:hint="eastAsia"/>
                    <w:sz w:val="18"/>
                  </w:rPr>
                  <w:fldChar w:fldCharType="begin"/>
                </w:r>
                <w:r w:rsidR="00F35E55">
                  <w:rPr>
                    <w:rFonts w:hint="eastAsia"/>
                    <w:sz w:val="18"/>
                  </w:rPr>
                  <w:instrText xml:space="preserve"> PAGE  \* MERGEFORMAT </w:instrText>
                </w:r>
                <w:r>
                  <w:rPr>
                    <w:rFonts w:hint="eastAsia"/>
                    <w:sz w:val="18"/>
                  </w:rPr>
                  <w:fldChar w:fldCharType="separate"/>
                </w:r>
                <w:r w:rsidR="006412D9" w:rsidRPr="006412D9">
                  <w:rPr>
                    <w:noProof/>
                  </w:rPr>
                  <w:t>195</w:t>
                </w:r>
                <w:r>
                  <w:rPr>
                    <w:rFonts w:hint="eastAsia"/>
                    <w:sz w:val="18"/>
                  </w:rPr>
                  <w:fldChar w:fldCharType="end"/>
                </w:r>
              </w:p>
            </w:txbxContent>
          </v:textbox>
          <w10:wrap anchorx="margin"/>
        </v:shape>
      </w:pict>
    </w:r>
  </w:p>
  <w:p w:rsidR="00F35E55" w:rsidRDefault="00F35E55">
    <w:pPr>
      <w:pStyle w:val="a6"/>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E55" w:rsidRDefault="00577183">
    <w:pPr>
      <w:pStyle w:val="a6"/>
      <w:jc w:val="center"/>
    </w:pPr>
    <w:r>
      <w:pict>
        <v:shapetype id="_x0000_t202" coordsize="21600,21600" o:spt="202" path="m,l,21600r21600,l21600,xe">
          <v:stroke joinstyle="miter"/>
          <v:path gradientshapeok="t" o:connecttype="rect"/>
        </v:shapetype>
        <v:shape id="文本框639" o:spid="_x0000_s2054" type="#_x0000_t202" style="position:absolute;left:0;text-align:left;margin-left:0;margin-top:0;width:16pt;height:12.8pt;z-index:251646976;mso-wrap-style:none;mso-position-horizontal:center;mso-position-horizontal-relative:margin" o:preferrelative="t" filled="f" stroked="f">
          <v:textbox style="mso-fit-shape-to-text:t" inset="0,0,0,0">
            <w:txbxContent>
              <w:p w:rsidR="00F35E55" w:rsidRDefault="00577183">
                <w:pPr>
                  <w:snapToGrid w:val="0"/>
                  <w:rPr>
                    <w:sz w:val="18"/>
                  </w:rPr>
                </w:pPr>
                <w:r>
                  <w:rPr>
                    <w:rFonts w:hint="eastAsia"/>
                    <w:sz w:val="18"/>
                  </w:rPr>
                  <w:fldChar w:fldCharType="begin"/>
                </w:r>
                <w:r w:rsidR="00F35E55">
                  <w:rPr>
                    <w:rFonts w:hint="eastAsia"/>
                    <w:sz w:val="18"/>
                  </w:rPr>
                  <w:instrText xml:space="preserve"> PAGE  \* MERGEFORMAT </w:instrText>
                </w:r>
                <w:r>
                  <w:rPr>
                    <w:rFonts w:hint="eastAsia"/>
                    <w:sz w:val="18"/>
                  </w:rPr>
                  <w:fldChar w:fldCharType="separate"/>
                </w:r>
                <w:r w:rsidR="006412D9" w:rsidRPr="006412D9">
                  <w:rPr>
                    <w:noProof/>
                  </w:rPr>
                  <w:t>212</w:t>
                </w:r>
                <w:r>
                  <w:rPr>
                    <w:rFonts w:hint="eastAsia"/>
                    <w:sz w:val="18"/>
                  </w:rPr>
                  <w:fldChar w:fldCharType="end"/>
                </w:r>
              </w:p>
            </w:txbxContent>
          </v:textbox>
          <w10:wrap anchorx="margin"/>
        </v:shape>
      </w:pict>
    </w:r>
  </w:p>
  <w:p w:rsidR="00F35E55" w:rsidRDefault="00F35E5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E55" w:rsidRDefault="00577183">
    <w:pPr>
      <w:pStyle w:val="a6"/>
      <w:jc w:val="center"/>
    </w:pPr>
    <w:r>
      <w:pict>
        <v:shapetype id="_x0000_t202" coordsize="21600,21600" o:spt="202" path="m,l,21600r21600,l21600,xe">
          <v:stroke joinstyle="miter"/>
          <v:path gradientshapeok="t" o:connecttype="rect"/>
        </v:shapetype>
        <v:shape id="文本框619" o:spid="_x0000_s2066" type="#_x0000_t202" style="position:absolute;left:0;text-align:left;margin-left:0;margin-top:0;width:10.65pt;height:12.8pt;z-index:251635712;mso-wrap-style:none;mso-position-horizontal:center;mso-position-horizontal-relative:margin" o:preferrelative="t" filled="f" stroked="f">
          <v:textbox style="mso-fit-shape-to-text:t" inset="0,0,0,0">
            <w:txbxContent>
              <w:p w:rsidR="00F35E55" w:rsidRDefault="00577183">
                <w:pPr>
                  <w:snapToGrid w:val="0"/>
                  <w:rPr>
                    <w:sz w:val="18"/>
                  </w:rPr>
                </w:pPr>
                <w:r>
                  <w:rPr>
                    <w:rFonts w:hint="eastAsia"/>
                    <w:sz w:val="18"/>
                  </w:rPr>
                  <w:fldChar w:fldCharType="begin"/>
                </w:r>
                <w:r w:rsidR="00F35E55">
                  <w:rPr>
                    <w:rFonts w:hint="eastAsia"/>
                    <w:sz w:val="18"/>
                  </w:rPr>
                  <w:instrText xml:space="preserve"> PAGE  \* MERGEFORMAT </w:instrText>
                </w:r>
                <w:r>
                  <w:rPr>
                    <w:rFonts w:hint="eastAsia"/>
                    <w:sz w:val="18"/>
                  </w:rPr>
                  <w:fldChar w:fldCharType="separate"/>
                </w:r>
                <w:r w:rsidR="006412D9" w:rsidRPr="006412D9">
                  <w:rPr>
                    <w:noProof/>
                  </w:rPr>
                  <w:t>2</w:t>
                </w:r>
                <w:r>
                  <w:rPr>
                    <w:rFonts w:hint="eastAsia"/>
                    <w:sz w:val="18"/>
                  </w:rPr>
                  <w:fldChar w:fldCharType="end"/>
                </w:r>
              </w:p>
            </w:txbxContent>
          </v:textbox>
          <w10:wrap anchorx="margin"/>
        </v:shape>
      </w:pict>
    </w:r>
  </w:p>
  <w:p w:rsidR="00F35E55" w:rsidRDefault="00F35E55">
    <w:pPr>
      <w:pStyle w:val="a6"/>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E55" w:rsidRDefault="00577183">
    <w:pPr>
      <w:pStyle w:val="a6"/>
      <w:jc w:val="center"/>
    </w:pPr>
    <w:r>
      <w:pict>
        <v:shapetype id="_x0000_t202" coordsize="21600,21600" o:spt="202" path="m,l,21600r21600,l21600,xe">
          <v:stroke joinstyle="miter"/>
          <v:path gradientshapeok="t" o:connecttype="rect"/>
        </v:shapetype>
        <v:shape id="文本框641" o:spid="_x0000_s2104" type="#_x0000_t202" style="position:absolute;left:0;text-align:left;margin-left:0;margin-top:0;width:2in;height:2in;z-index:251657216;mso-wrap-style:none;mso-position-horizontal:center;mso-position-horizontal-relative:margin" o:preferrelative="t" filled="f" stroked="f">
          <v:textbox style="mso-fit-shape-to-text:t" inset="0,0,0,0">
            <w:txbxContent>
              <w:p w:rsidR="00F35E55" w:rsidRDefault="00577183">
                <w:pPr>
                  <w:snapToGrid w:val="0"/>
                  <w:rPr>
                    <w:sz w:val="18"/>
                  </w:rPr>
                </w:pPr>
                <w:r>
                  <w:rPr>
                    <w:rFonts w:hint="eastAsia"/>
                    <w:sz w:val="18"/>
                  </w:rPr>
                  <w:fldChar w:fldCharType="begin"/>
                </w:r>
                <w:r w:rsidR="00F35E55">
                  <w:rPr>
                    <w:rFonts w:hint="eastAsia"/>
                    <w:sz w:val="18"/>
                  </w:rPr>
                  <w:instrText xml:space="preserve"> PAGE  \* MERGEFORMAT </w:instrText>
                </w:r>
                <w:r>
                  <w:rPr>
                    <w:rFonts w:hint="eastAsia"/>
                    <w:sz w:val="18"/>
                  </w:rPr>
                  <w:fldChar w:fldCharType="separate"/>
                </w:r>
                <w:r w:rsidR="00F35E55">
                  <w:t>1</w:t>
                </w:r>
                <w:r>
                  <w:rPr>
                    <w:rFonts w:hint="eastAsia"/>
                    <w:sz w:val="18"/>
                  </w:rPr>
                  <w:fldChar w:fldCharType="end"/>
                </w:r>
              </w:p>
            </w:txbxContent>
          </v:textbox>
          <w10:wrap anchorx="margin"/>
        </v:shape>
      </w:pict>
    </w:r>
  </w:p>
  <w:p w:rsidR="00F35E55" w:rsidRDefault="00F35E55">
    <w:pPr>
      <w:pStyle w:val="a6"/>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E55" w:rsidRDefault="00577183">
    <w:pPr>
      <w:pStyle w:val="a6"/>
      <w:jc w:val="center"/>
    </w:pPr>
    <w:r>
      <w:pict>
        <v:shapetype id="_x0000_t202" coordsize="21600,21600" o:spt="202" path="m,l,21600r21600,l21600,xe">
          <v:stroke joinstyle="miter"/>
          <v:path gradientshapeok="t" o:connecttype="rect"/>
        </v:shapetype>
        <v:shape id="文本框642" o:spid="_x0000_s2105" type="#_x0000_t202" style="position:absolute;left:0;text-align:left;margin-left:0;margin-top:0;width:16pt;height:12.8pt;z-index:251658240;mso-wrap-style:none;mso-position-horizontal:center;mso-position-horizontal-relative:margin" o:preferrelative="t" filled="f" stroked="f">
          <v:textbox style="mso-fit-shape-to-text:t" inset="0,0,0,0">
            <w:txbxContent>
              <w:p w:rsidR="00F35E55" w:rsidRDefault="00577183">
                <w:pPr>
                  <w:snapToGrid w:val="0"/>
                  <w:rPr>
                    <w:sz w:val="18"/>
                  </w:rPr>
                </w:pPr>
                <w:r>
                  <w:rPr>
                    <w:rFonts w:hint="eastAsia"/>
                    <w:sz w:val="18"/>
                  </w:rPr>
                  <w:fldChar w:fldCharType="begin"/>
                </w:r>
                <w:r w:rsidR="00F35E55">
                  <w:rPr>
                    <w:rFonts w:hint="eastAsia"/>
                    <w:sz w:val="18"/>
                  </w:rPr>
                  <w:instrText xml:space="preserve"> PAGE  \* MERGEFORMAT </w:instrText>
                </w:r>
                <w:r>
                  <w:rPr>
                    <w:rFonts w:hint="eastAsia"/>
                    <w:sz w:val="18"/>
                  </w:rPr>
                  <w:fldChar w:fldCharType="separate"/>
                </w:r>
                <w:r w:rsidR="006412D9" w:rsidRPr="006412D9">
                  <w:rPr>
                    <w:noProof/>
                  </w:rPr>
                  <w:t>218</w:t>
                </w:r>
                <w:r>
                  <w:rPr>
                    <w:rFonts w:hint="eastAsia"/>
                    <w:sz w:val="18"/>
                  </w:rPr>
                  <w:fldChar w:fldCharType="end"/>
                </w:r>
              </w:p>
            </w:txbxContent>
          </v:textbox>
          <w10:wrap anchorx="margin"/>
        </v:shape>
      </w:pict>
    </w:r>
  </w:p>
  <w:p w:rsidR="00F35E55" w:rsidRDefault="00F35E55">
    <w:pPr>
      <w:pStyle w:val="a6"/>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E55" w:rsidRDefault="00577183">
    <w:pPr>
      <w:pStyle w:val="a6"/>
      <w:jc w:val="center"/>
    </w:pPr>
    <w:r>
      <w:pict>
        <v:shapetype id="_x0000_t202" coordsize="21600,21600" o:spt="202" path="m,l,21600r21600,l21600,xe">
          <v:stroke joinstyle="miter"/>
          <v:path gradientshapeok="t" o:connecttype="rect"/>
        </v:shapetype>
        <v:shape id="文本框643" o:spid="_x0000_s2106" type="#_x0000_t202" style="position:absolute;left:0;text-align:left;margin-left:0;margin-top:0;width:2in;height:2in;z-index:251659264;mso-wrap-style:none;mso-position-horizontal:center;mso-position-horizontal-relative:margin" o:preferrelative="t" filled="f" stroked="f">
          <v:textbox style="mso-fit-shape-to-text:t" inset="0,0,0,0">
            <w:txbxContent>
              <w:p w:rsidR="00F35E55" w:rsidRDefault="00577183">
                <w:pPr>
                  <w:snapToGrid w:val="0"/>
                  <w:rPr>
                    <w:sz w:val="18"/>
                  </w:rPr>
                </w:pPr>
                <w:r>
                  <w:rPr>
                    <w:rFonts w:hint="eastAsia"/>
                    <w:sz w:val="18"/>
                  </w:rPr>
                  <w:fldChar w:fldCharType="begin"/>
                </w:r>
                <w:r w:rsidR="00F35E55">
                  <w:rPr>
                    <w:rFonts w:hint="eastAsia"/>
                    <w:sz w:val="18"/>
                  </w:rPr>
                  <w:instrText xml:space="preserve"> PAGE  \* MERGEFORMAT </w:instrText>
                </w:r>
                <w:r>
                  <w:rPr>
                    <w:rFonts w:hint="eastAsia"/>
                    <w:sz w:val="18"/>
                  </w:rPr>
                  <w:fldChar w:fldCharType="separate"/>
                </w:r>
                <w:r w:rsidR="00F35E55">
                  <w:t>1</w:t>
                </w:r>
                <w:r>
                  <w:rPr>
                    <w:rFonts w:hint="eastAsia"/>
                    <w:sz w:val="18"/>
                  </w:rPr>
                  <w:fldChar w:fldCharType="end"/>
                </w:r>
              </w:p>
            </w:txbxContent>
          </v:textbox>
          <w10:wrap anchorx="margin"/>
        </v:shape>
      </w:pict>
    </w:r>
  </w:p>
  <w:p w:rsidR="00F35E55" w:rsidRDefault="00F35E55">
    <w:pPr>
      <w:pStyle w:val="a6"/>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E55" w:rsidRDefault="00577183">
    <w:pPr>
      <w:pStyle w:val="a6"/>
      <w:jc w:val="center"/>
    </w:pPr>
    <w:r>
      <w:pict>
        <v:shapetype id="_x0000_t202" coordsize="21600,21600" o:spt="202" path="m,l,21600r21600,l21600,xe">
          <v:stroke joinstyle="miter"/>
          <v:path gradientshapeok="t" o:connecttype="rect"/>
        </v:shapetype>
        <v:shape id="文本框644" o:spid="_x0000_s2107" type="#_x0000_t202" style="position:absolute;left:0;text-align:left;margin-left:0;margin-top:0;width:16pt;height:12.8pt;z-index:251660288;mso-wrap-style:none;mso-position-horizontal:center;mso-position-horizontal-relative:margin" o:preferrelative="t" filled="f" stroked="f">
          <v:textbox style="mso-fit-shape-to-text:t" inset="0,0,0,0">
            <w:txbxContent>
              <w:p w:rsidR="00F35E55" w:rsidRDefault="00577183">
                <w:pPr>
                  <w:snapToGrid w:val="0"/>
                  <w:rPr>
                    <w:sz w:val="18"/>
                  </w:rPr>
                </w:pPr>
                <w:r>
                  <w:rPr>
                    <w:rFonts w:hint="eastAsia"/>
                    <w:sz w:val="18"/>
                  </w:rPr>
                  <w:fldChar w:fldCharType="begin"/>
                </w:r>
                <w:r w:rsidR="00F35E55">
                  <w:rPr>
                    <w:rFonts w:hint="eastAsia"/>
                    <w:sz w:val="18"/>
                  </w:rPr>
                  <w:instrText xml:space="preserve"> PAGE  \* MERGEFORMAT </w:instrText>
                </w:r>
                <w:r>
                  <w:rPr>
                    <w:rFonts w:hint="eastAsia"/>
                    <w:sz w:val="18"/>
                  </w:rPr>
                  <w:fldChar w:fldCharType="separate"/>
                </w:r>
                <w:r w:rsidR="006412D9" w:rsidRPr="006412D9">
                  <w:rPr>
                    <w:noProof/>
                  </w:rPr>
                  <w:t>223</w:t>
                </w:r>
                <w:r>
                  <w:rPr>
                    <w:rFonts w:hint="eastAsia"/>
                    <w:sz w:val="18"/>
                  </w:rPr>
                  <w:fldChar w:fldCharType="end"/>
                </w:r>
              </w:p>
            </w:txbxContent>
          </v:textbox>
          <w10:wrap anchorx="margin"/>
        </v:shape>
      </w:pict>
    </w:r>
  </w:p>
  <w:p w:rsidR="00F35E55" w:rsidRDefault="00F35E55">
    <w:pPr>
      <w:pStyle w:val="a6"/>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E55" w:rsidRDefault="00577183">
    <w:pPr>
      <w:pStyle w:val="a6"/>
      <w:jc w:val="center"/>
    </w:pPr>
    <w:r>
      <w:pict>
        <v:shapetype id="_x0000_t202" coordsize="21600,21600" o:spt="202" path="m,l,21600r21600,l21600,xe">
          <v:stroke joinstyle="miter"/>
          <v:path gradientshapeok="t" o:connecttype="rect"/>
        </v:shapetype>
        <v:shape id="文本框645" o:spid="_x0000_s2108" type="#_x0000_t202" style="position:absolute;left:0;text-align:left;margin-left:0;margin-top:0;width:2in;height:2in;z-index:251661312;mso-wrap-style:none;mso-position-horizontal:center;mso-position-horizontal-relative:margin" o:preferrelative="t" filled="f" stroked="f">
          <v:textbox style="mso-fit-shape-to-text:t" inset="0,0,0,0">
            <w:txbxContent>
              <w:p w:rsidR="00F35E55" w:rsidRDefault="00577183">
                <w:pPr>
                  <w:snapToGrid w:val="0"/>
                  <w:rPr>
                    <w:sz w:val="18"/>
                  </w:rPr>
                </w:pPr>
                <w:r>
                  <w:rPr>
                    <w:rFonts w:hint="eastAsia"/>
                    <w:sz w:val="18"/>
                  </w:rPr>
                  <w:fldChar w:fldCharType="begin"/>
                </w:r>
                <w:r w:rsidR="00F35E55">
                  <w:rPr>
                    <w:rFonts w:hint="eastAsia"/>
                    <w:sz w:val="18"/>
                  </w:rPr>
                  <w:instrText xml:space="preserve"> PAGE  \* MERGEFORMAT </w:instrText>
                </w:r>
                <w:r>
                  <w:rPr>
                    <w:rFonts w:hint="eastAsia"/>
                    <w:sz w:val="18"/>
                  </w:rPr>
                  <w:fldChar w:fldCharType="separate"/>
                </w:r>
                <w:r w:rsidR="00F35E55">
                  <w:t>1</w:t>
                </w:r>
                <w:r>
                  <w:rPr>
                    <w:rFonts w:hint="eastAsia"/>
                    <w:sz w:val="18"/>
                  </w:rPr>
                  <w:fldChar w:fldCharType="end"/>
                </w:r>
              </w:p>
            </w:txbxContent>
          </v:textbox>
          <w10:wrap anchorx="margin"/>
        </v:shape>
      </w:pict>
    </w:r>
  </w:p>
  <w:p w:rsidR="00F35E55" w:rsidRDefault="00F35E55">
    <w:pPr>
      <w:pStyle w:val="a6"/>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E55" w:rsidRDefault="00577183">
    <w:pPr>
      <w:pStyle w:val="a6"/>
      <w:jc w:val="center"/>
    </w:pPr>
    <w:r>
      <w:pict>
        <v:shapetype id="_x0000_t202" coordsize="21600,21600" o:spt="202" path="m,l,21600r21600,l21600,xe">
          <v:stroke joinstyle="miter"/>
          <v:path gradientshapeok="t" o:connecttype="rect"/>
        </v:shapetype>
        <v:shape id="文本框646" o:spid="_x0000_s2109" type="#_x0000_t202" style="position:absolute;left:0;text-align:left;margin-left:0;margin-top:0;width:16pt;height:12.8pt;z-index:251662336;mso-wrap-style:none;mso-position-horizontal:center;mso-position-horizontal-relative:margin" o:preferrelative="t" filled="f" stroked="f">
          <v:textbox style="mso-fit-shape-to-text:t" inset="0,0,0,0">
            <w:txbxContent>
              <w:p w:rsidR="00F35E55" w:rsidRDefault="00577183">
                <w:pPr>
                  <w:snapToGrid w:val="0"/>
                  <w:rPr>
                    <w:sz w:val="18"/>
                  </w:rPr>
                </w:pPr>
                <w:r>
                  <w:rPr>
                    <w:rFonts w:hint="eastAsia"/>
                    <w:sz w:val="18"/>
                  </w:rPr>
                  <w:fldChar w:fldCharType="begin"/>
                </w:r>
                <w:r w:rsidR="00F35E55">
                  <w:rPr>
                    <w:rFonts w:hint="eastAsia"/>
                    <w:sz w:val="18"/>
                  </w:rPr>
                  <w:instrText xml:space="preserve"> PAGE  \* MERGEFORMAT </w:instrText>
                </w:r>
                <w:r>
                  <w:rPr>
                    <w:rFonts w:hint="eastAsia"/>
                    <w:sz w:val="18"/>
                  </w:rPr>
                  <w:fldChar w:fldCharType="separate"/>
                </w:r>
                <w:r w:rsidR="006412D9" w:rsidRPr="006412D9">
                  <w:rPr>
                    <w:noProof/>
                  </w:rPr>
                  <w:t>227</w:t>
                </w:r>
                <w:r>
                  <w:rPr>
                    <w:rFonts w:hint="eastAsia"/>
                    <w:sz w:val="18"/>
                  </w:rPr>
                  <w:fldChar w:fldCharType="end"/>
                </w:r>
              </w:p>
            </w:txbxContent>
          </v:textbox>
          <w10:wrap anchorx="margin"/>
        </v:shape>
      </w:pict>
    </w:r>
  </w:p>
  <w:p w:rsidR="00F35E55" w:rsidRDefault="00F35E55">
    <w:pPr>
      <w:pStyle w:val="a6"/>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E55" w:rsidRDefault="00577183">
    <w:pPr>
      <w:pStyle w:val="a6"/>
      <w:jc w:val="center"/>
    </w:pPr>
    <w:r>
      <w:pict>
        <v:shapetype id="_x0000_t202" coordsize="21600,21600" o:spt="202" path="m,l,21600r21600,l21600,xe">
          <v:stroke joinstyle="miter"/>
          <v:path gradientshapeok="t" o:connecttype="rect"/>
        </v:shapetype>
        <v:shape id="文本框647" o:spid="_x0000_s2110" type="#_x0000_t202" style="position:absolute;left:0;text-align:left;margin-left:0;margin-top:0;width:2in;height:2in;z-index:251663360;mso-wrap-style:none;mso-position-horizontal:center;mso-position-horizontal-relative:margin" o:preferrelative="t" filled="f" stroked="f">
          <v:textbox style="mso-fit-shape-to-text:t" inset="0,0,0,0">
            <w:txbxContent>
              <w:p w:rsidR="00F35E55" w:rsidRDefault="00577183">
                <w:pPr>
                  <w:snapToGrid w:val="0"/>
                  <w:rPr>
                    <w:sz w:val="18"/>
                  </w:rPr>
                </w:pPr>
                <w:r>
                  <w:rPr>
                    <w:rFonts w:hint="eastAsia"/>
                    <w:sz w:val="18"/>
                  </w:rPr>
                  <w:fldChar w:fldCharType="begin"/>
                </w:r>
                <w:r w:rsidR="00F35E55">
                  <w:rPr>
                    <w:rFonts w:hint="eastAsia"/>
                    <w:sz w:val="18"/>
                  </w:rPr>
                  <w:instrText xml:space="preserve"> PAGE  \* MERGEFORMAT </w:instrText>
                </w:r>
                <w:r>
                  <w:rPr>
                    <w:rFonts w:hint="eastAsia"/>
                    <w:sz w:val="18"/>
                  </w:rPr>
                  <w:fldChar w:fldCharType="separate"/>
                </w:r>
                <w:r w:rsidR="00F35E55">
                  <w:t>1</w:t>
                </w:r>
                <w:r>
                  <w:rPr>
                    <w:rFonts w:hint="eastAsia"/>
                    <w:sz w:val="18"/>
                  </w:rPr>
                  <w:fldChar w:fldCharType="end"/>
                </w:r>
              </w:p>
            </w:txbxContent>
          </v:textbox>
          <w10:wrap anchorx="margin"/>
        </v:shape>
      </w:pict>
    </w:r>
  </w:p>
  <w:p w:rsidR="00F35E55" w:rsidRDefault="00F35E55">
    <w:pPr>
      <w:pStyle w:val="a6"/>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E55" w:rsidRDefault="00577183">
    <w:pPr>
      <w:pStyle w:val="a6"/>
      <w:jc w:val="center"/>
    </w:pPr>
    <w:r>
      <w:pict>
        <v:shapetype id="_x0000_t202" coordsize="21600,21600" o:spt="202" path="m,l,21600r21600,l21600,xe">
          <v:stroke joinstyle="miter"/>
          <v:path gradientshapeok="t" o:connecttype="rect"/>
        </v:shapetype>
        <v:shape id="文本框648" o:spid="_x0000_s2111" type="#_x0000_t202" style="position:absolute;left:0;text-align:left;margin-left:0;margin-top:0;width:16pt;height:12.8pt;z-index:251664384;mso-wrap-style:none;mso-position-horizontal:center;mso-position-horizontal-relative:margin" o:preferrelative="t" filled="f" stroked="f">
          <v:textbox style="mso-fit-shape-to-text:t" inset="0,0,0,0">
            <w:txbxContent>
              <w:p w:rsidR="00F35E55" w:rsidRDefault="00577183">
                <w:pPr>
                  <w:snapToGrid w:val="0"/>
                  <w:rPr>
                    <w:sz w:val="18"/>
                  </w:rPr>
                </w:pPr>
                <w:r>
                  <w:rPr>
                    <w:rFonts w:hint="eastAsia"/>
                    <w:sz w:val="18"/>
                  </w:rPr>
                  <w:fldChar w:fldCharType="begin"/>
                </w:r>
                <w:r w:rsidR="00F35E55">
                  <w:rPr>
                    <w:rFonts w:hint="eastAsia"/>
                    <w:sz w:val="18"/>
                  </w:rPr>
                  <w:instrText xml:space="preserve"> PAGE  \* MERGEFORMAT </w:instrText>
                </w:r>
                <w:r>
                  <w:rPr>
                    <w:rFonts w:hint="eastAsia"/>
                    <w:sz w:val="18"/>
                  </w:rPr>
                  <w:fldChar w:fldCharType="separate"/>
                </w:r>
                <w:r w:rsidR="006412D9" w:rsidRPr="006412D9">
                  <w:rPr>
                    <w:noProof/>
                  </w:rPr>
                  <w:t>236</w:t>
                </w:r>
                <w:r>
                  <w:rPr>
                    <w:rFonts w:hint="eastAsia"/>
                    <w:sz w:val="18"/>
                  </w:rPr>
                  <w:fldChar w:fldCharType="end"/>
                </w:r>
              </w:p>
            </w:txbxContent>
          </v:textbox>
          <w10:wrap anchorx="margin"/>
        </v:shape>
      </w:pict>
    </w:r>
  </w:p>
  <w:p w:rsidR="00F35E55" w:rsidRDefault="00F35E55">
    <w:pPr>
      <w:pStyle w:val="a6"/>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E55" w:rsidRDefault="00577183">
    <w:pPr>
      <w:pStyle w:val="a6"/>
      <w:jc w:val="center"/>
    </w:pPr>
    <w:r>
      <w:pict>
        <v:shapetype id="_x0000_t202" coordsize="21600,21600" o:spt="202" path="m,l,21600r21600,l21600,xe">
          <v:stroke joinstyle="miter"/>
          <v:path gradientshapeok="t" o:connecttype="rect"/>
        </v:shapetype>
        <v:shape id="文本框649" o:spid="_x0000_s2112" type="#_x0000_t202" style="position:absolute;left:0;text-align:left;margin-left:0;margin-top:0;width:2in;height:2in;z-index:251665408;mso-wrap-style:none;mso-position-horizontal:center;mso-position-horizontal-relative:margin" o:preferrelative="t" filled="f" stroked="f">
          <v:textbox style="mso-fit-shape-to-text:t" inset="0,0,0,0">
            <w:txbxContent>
              <w:p w:rsidR="00F35E55" w:rsidRDefault="00577183">
                <w:pPr>
                  <w:snapToGrid w:val="0"/>
                  <w:rPr>
                    <w:sz w:val="18"/>
                  </w:rPr>
                </w:pPr>
                <w:r>
                  <w:rPr>
                    <w:rFonts w:hint="eastAsia"/>
                    <w:sz w:val="18"/>
                  </w:rPr>
                  <w:fldChar w:fldCharType="begin"/>
                </w:r>
                <w:r w:rsidR="00F35E55">
                  <w:rPr>
                    <w:rFonts w:hint="eastAsia"/>
                    <w:sz w:val="18"/>
                  </w:rPr>
                  <w:instrText xml:space="preserve"> PAGE  \* MERGEFORMAT </w:instrText>
                </w:r>
                <w:r>
                  <w:rPr>
                    <w:rFonts w:hint="eastAsia"/>
                    <w:sz w:val="18"/>
                  </w:rPr>
                  <w:fldChar w:fldCharType="separate"/>
                </w:r>
                <w:r w:rsidR="00F35E55">
                  <w:t>1</w:t>
                </w:r>
                <w:r>
                  <w:rPr>
                    <w:rFonts w:hint="eastAsia"/>
                    <w:sz w:val="18"/>
                  </w:rPr>
                  <w:fldChar w:fldCharType="end"/>
                </w:r>
              </w:p>
            </w:txbxContent>
          </v:textbox>
          <w10:wrap anchorx="margin"/>
        </v:shape>
      </w:pict>
    </w:r>
  </w:p>
  <w:p w:rsidR="00F35E55" w:rsidRDefault="00F35E55">
    <w:pPr>
      <w:pStyle w:val="a6"/>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E55" w:rsidRDefault="00577183">
    <w:pPr>
      <w:pStyle w:val="a6"/>
      <w:jc w:val="center"/>
    </w:pPr>
    <w:r>
      <w:pict>
        <v:shapetype id="_x0000_t202" coordsize="21600,21600" o:spt="202" path="m,l,21600r21600,l21600,xe">
          <v:stroke joinstyle="miter"/>
          <v:path gradientshapeok="t" o:connecttype="rect"/>
        </v:shapetype>
        <v:shape id="文本框650" o:spid="_x0000_s2053" type="#_x0000_t202" style="position:absolute;left:0;text-align:left;margin-left:0;margin-top:0;width:16pt;height:12.8pt;z-index:251634688;mso-wrap-style:none;mso-position-horizontal:center;mso-position-horizontal-relative:margin" o:preferrelative="t" filled="f" stroked="f">
          <v:textbox style="mso-fit-shape-to-text:t" inset="0,0,0,0">
            <w:txbxContent>
              <w:p w:rsidR="00F35E55" w:rsidRDefault="00577183">
                <w:pPr>
                  <w:snapToGrid w:val="0"/>
                  <w:rPr>
                    <w:sz w:val="18"/>
                  </w:rPr>
                </w:pPr>
                <w:r>
                  <w:rPr>
                    <w:rFonts w:hint="eastAsia"/>
                    <w:sz w:val="18"/>
                  </w:rPr>
                  <w:fldChar w:fldCharType="begin"/>
                </w:r>
                <w:r w:rsidR="00F35E55">
                  <w:rPr>
                    <w:rFonts w:hint="eastAsia"/>
                    <w:sz w:val="18"/>
                  </w:rPr>
                  <w:instrText xml:space="preserve"> PAGE  \* MERGEFORMAT </w:instrText>
                </w:r>
                <w:r>
                  <w:rPr>
                    <w:rFonts w:hint="eastAsia"/>
                    <w:sz w:val="18"/>
                  </w:rPr>
                  <w:fldChar w:fldCharType="separate"/>
                </w:r>
                <w:r w:rsidR="006412D9" w:rsidRPr="006412D9">
                  <w:rPr>
                    <w:noProof/>
                  </w:rPr>
                  <w:t>243</w:t>
                </w:r>
                <w:r>
                  <w:rPr>
                    <w:rFonts w:hint="eastAsia"/>
                    <w:sz w:val="18"/>
                  </w:rPr>
                  <w:fldChar w:fldCharType="end"/>
                </w:r>
              </w:p>
            </w:txbxContent>
          </v:textbox>
          <w10:wrap anchorx="margin"/>
        </v:shape>
      </w:pict>
    </w:r>
  </w:p>
  <w:p w:rsidR="00F35E55" w:rsidRDefault="00F35E55">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E55" w:rsidRDefault="00577183">
    <w:pPr>
      <w:pStyle w:val="a6"/>
      <w:jc w:val="center"/>
    </w:pPr>
    <w:r>
      <w:pict>
        <v:rect id="文本框621" o:spid="_x0000_s2091" style="position:absolute;left:0;text-align:left;margin-left:0;margin-top:0;width:10.6pt;height:12.8pt;z-index:251653120;mso-wrap-style:none;mso-position-horizontal:center;mso-position-horizontal-relative:margin" o:preferrelative="t" filled="f" stroked="f">
          <v:textbox style="mso-fit-shape-to-text:t" inset="0,0,0,0">
            <w:txbxContent>
              <w:p w:rsidR="00F35E55" w:rsidRDefault="00577183">
                <w:pPr>
                  <w:snapToGrid w:val="0"/>
                  <w:rPr>
                    <w:sz w:val="18"/>
                  </w:rPr>
                </w:pPr>
                <w:r>
                  <w:rPr>
                    <w:rFonts w:hint="eastAsia"/>
                    <w:sz w:val="18"/>
                  </w:rPr>
                  <w:fldChar w:fldCharType="begin"/>
                </w:r>
                <w:r w:rsidR="00F35E55">
                  <w:rPr>
                    <w:rFonts w:hint="eastAsia"/>
                    <w:sz w:val="18"/>
                  </w:rPr>
                  <w:instrText xml:space="preserve"> PAGE  \* MERGEFORMAT </w:instrText>
                </w:r>
                <w:r>
                  <w:rPr>
                    <w:rFonts w:hint="eastAsia"/>
                    <w:sz w:val="18"/>
                  </w:rPr>
                  <w:fldChar w:fldCharType="separate"/>
                </w:r>
                <w:r w:rsidR="006412D9" w:rsidRPr="006412D9">
                  <w:rPr>
                    <w:noProof/>
                  </w:rPr>
                  <w:t>15</w:t>
                </w:r>
                <w:r>
                  <w:rPr>
                    <w:rFonts w:hint="eastAsia"/>
                    <w:sz w:val="18"/>
                  </w:rPr>
                  <w:fldChar w:fldCharType="end"/>
                </w:r>
              </w:p>
            </w:txbxContent>
          </v:textbox>
          <w10:wrap anchorx="margin"/>
        </v:rect>
      </w:pict>
    </w:r>
  </w:p>
  <w:p w:rsidR="00F35E55" w:rsidRDefault="00F35E55">
    <w:pPr>
      <w:pStyle w:val="a6"/>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E55" w:rsidRDefault="00577183">
    <w:pPr>
      <w:pStyle w:val="a6"/>
      <w:jc w:val="center"/>
    </w:pPr>
    <w:r>
      <w:pict>
        <v:rect id="文本框651" o:spid="_x0000_s2118" style="position:absolute;left:0;text-align:left;margin-left:0;margin-top:0;width:2in;height:2in;z-index:251666432;mso-wrap-style:none;mso-position-horizontal:center;mso-position-horizontal-relative:margin" o:preferrelative="t" filled="f" stroked="f">
          <v:textbox style="mso-fit-shape-to-text:t" inset="0,0,0,0">
            <w:txbxContent>
              <w:p w:rsidR="00F35E55" w:rsidRDefault="00577183">
                <w:pPr>
                  <w:snapToGrid w:val="0"/>
                  <w:rPr>
                    <w:sz w:val="18"/>
                  </w:rPr>
                </w:pPr>
                <w:r>
                  <w:rPr>
                    <w:rFonts w:hint="eastAsia"/>
                    <w:sz w:val="18"/>
                  </w:rPr>
                  <w:fldChar w:fldCharType="begin"/>
                </w:r>
                <w:r w:rsidR="00F35E55">
                  <w:rPr>
                    <w:rFonts w:hint="eastAsia"/>
                    <w:sz w:val="18"/>
                  </w:rPr>
                  <w:instrText xml:space="preserve"> PAGE  \* MERGEFORMAT </w:instrText>
                </w:r>
                <w:r>
                  <w:rPr>
                    <w:rFonts w:hint="eastAsia"/>
                    <w:sz w:val="18"/>
                  </w:rPr>
                  <w:fldChar w:fldCharType="separate"/>
                </w:r>
                <w:r w:rsidR="00F35E55">
                  <w:t>1</w:t>
                </w:r>
                <w:r>
                  <w:rPr>
                    <w:rFonts w:hint="eastAsia"/>
                    <w:sz w:val="18"/>
                  </w:rPr>
                  <w:fldChar w:fldCharType="end"/>
                </w:r>
              </w:p>
            </w:txbxContent>
          </v:textbox>
          <w10:wrap anchorx="margin"/>
        </v:rect>
      </w:pict>
    </w:r>
  </w:p>
  <w:p w:rsidR="00F35E55" w:rsidRDefault="00F35E55">
    <w:pPr>
      <w:pStyle w:val="a6"/>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E55" w:rsidRDefault="00577183">
    <w:pPr>
      <w:pStyle w:val="a6"/>
      <w:jc w:val="center"/>
    </w:pPr>
    <w:r>
      <w:pict>
        <v:rect id="文本框652" o:spid="_x0000_s2052" style="position:absolute;left:0;text-align:left;margin-left:0;margin-top:0;width:15.75pt;height:12.8pt;z-index:251650048;mso-wrap-style:none;mso-position-horizontal:center;mso-position-horizontal-relative:margin" o:preferrelative="t" filled="f" stroked="f">
          <v:textbox style="mso-fit-shape-to-text:t" inset="0,0,0,0">
            <w:txbxContent>
              <w:p w:rsidR="00F35E55" w:rsidRDefault="00577183">
                <w:pPr>
                  <w:snapToGrid w:val="0"/>
                  <w:rPr>
                    <w:sz w:val="18"/>
                  </w:rPr>
                </w:pPr>
                <w:r>
                  <w:rPr>
                    <w:rFonts w:hint="eastAsia"/>
                    <w:sz w:val="18"/>
                  </w:rPr>
                  <w:fldChar w:fldCharType="begin"/>
                </w:r>
                <w:r w:rsidR="00F35E55">
                  <w:rPr>
                    <w:rFonts w:hint="eastAsia"/>
                    <w:sz w:val="18"/>
                  </w:rPr>
                  <w:instrText xml:space="preserve"> PAGE  \* MERGEFORMAT </w:instrText>
                </w:r>
                <w:r>
                  <w:rPr>
                    <w:rFonts w:hint="eastAsia"/>
                    <w:sz w:val="18"/>
                  </w:rPr>
                  <w:fldChar w:fldCharType="separate"/>
                </w:r>
                <w:r w:rsidR="006412D9" w:rsidRPr="006412D9">
                  <w:rPr>
                    <w:noProof/>
                  </w:rPr>
                  <w:t>247</w:t>
                </w:r>
                <w:r>
                  <w:rPr>
                    <w:rFonts w:hint="eastAsia"/>
                    <w:sz w:val="18"/>
                  </w:rPr>
                  <w:fldChar w:fldCharType="end"/>
                </w:r>
              </w:p>
            </w:txbxContent>
          </v:textbox>
          <w10:wrap anchorx="margin"/>
        </v:rect>
      </w:pict>
    </w:r>
  </w:p>
  <w:p w:rsidR="00F35E55" w:rsidRDefault="00F35E55">
    <w:pPr>
      <w:pStyle w:val="a6"/>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E55" w:rsidRDefault="00577183">
    <w:pPr>
      <w:pStyle w:val="a6"/>
      <w:jc w:val="center"/>
    </w:pPr>
    <w:r>
      <w:pict>
        <v:shapetype id="_x0000_t202" coordsize="21600,21600" o:spt="202" path="m,l,21600r21600,l21600,xe">
          <v:stroke joinstyle="miter"/>
          <v:path gradientshapeok="t" o:connecttype="rect"/>
        </v:shapetype>
        <v:shape id="文本框654" o:spid="_x0000_s2051" type="#_x0000_t202" style="position:absolute;left:0;text-align:left;margin-left:0;margin-top:0;width:16pt;height:12.8pt;z-index:251648000;mso-wrap-style:none;mso-position-horizontal:center;mso-position-horizontal-relative:margin" o:preferrelative="t" filled="f" stroked="f">
          <v:textbox style="mso-fit-shape-to-text:t" inset="0,0,0,0">
            <w:txbxContent>
              <w:p w:rsidR="00F35E55" w:rsidRDefault="00577183">
                <w:pPr>
                  <w:snapToGrid w:val="0"/>
                  <w:rPr>
                    <w:sz w:val="18"/>
                  </w:rPr>
                </w:pPr>
                <w:r>
                  <w:rPr>
                    <w:rFonts w:hint="eastAsia"/>
                    <w:sz w:val="18"/>
                  </w:rPr>
                  <w:fldChar w:fldCharType="begin"/>
                </w:r>
                <w:r w:rsidR="00F35E55">
                  <w:rPr>
                    <w:rFonts w:hint="eastAsia"/>
                    <w:sz w:val="18"/>
                  </w:rPr>
                  <w:instrText xml:space="preserve"> PAGE  \* MERGEFORMAT </w:instrText>
                </w:r>
                <w:r>
                  <w:rPr>
                    <w:rFonts w:hint="eastAsia"/>
                    <w:sz w:val="18"/>
                  </w:rPr>
                  <w:fldChar w:fldCharType="separate"/>
                </w:r>
                <w:r w:rsidR="006412D9" w:rsidRPr="006412D9">
                  <w:rPr>
                    <w:noProof/>
                  </w:rPr>
                  <w:t>256</w:t>
                </w:r>
                <w:r>
                  <w:rPr>
                    <w:rFonts w:hint="eastAsia"/>
                    <w:sz w:val="18"/>
                  </w:rPr>
                  <w:fldChar w:fldCharType="end"/>
                </w:r>
              </w:p>
            </w:txbxContent>
          </v:textbox>
          <w10:wrap anchorx="margin"/>
        </v:shape>
      </w:pict>
    </w:r>
  </w:p>
  <w:p w:rsidR="00F35E55" w:rsidRDefault="00F35E55">
    <w:pPr>
      <w:pStyle w:val="a6"/>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E55" w:rsidRDefault="00577183">
    <w:pPr>
      <w:pStyle w:val="a6"/>
      <w:jc w:val="center"/>
    </w:pPr>
    <w:r>
      <w:pict>
        <v:shapetype id="_x0000_t202" coordsize="21600,21600" o:spt="202" path="m,l,21600r21600,l21600,xe">
          <v:stroke joinstyle="miter"/>
          <v:path gradientshapeok="t" o:connecttype="rect"/>
        </v:shapetype>
        <v:shape id="文本框655" o:spid="_x0000_s2050" type="#_x0000_t202" style="position:absolute;left:0;text-align:left;margin-left:0;margin-top:0;width:15.95pt;height:12.8pt;z-index:251649024;mso-wrap-style:none;mso-position-horizontal:center;mso-position-horizontal-relative:margin" o:preferrelative="t" filled="f" stroked="f">
          <v:textbox style="mso-fit-shape-to-text:t" inset="0,0,0,0">
            <w:txbxContent>
              <w:p w:rsidR="00F35E55" w:rsidRDefault="00577183">
                <w:pPr>
                  <w:snapToGrid w:val="0"/>
                  <w:rPr>
                    <w:sz w:val="18"/>
                  </w:rPr>
                </w:pPr>
                <w:r>
                  <w:rPr>
                    <w:rFonts w:hint="eastAsia"/>
                    <w:sz w:val="18"/>
                  </w:rPr>
                  <w:fldChar w:fldCharType="begin"/>
                </w:r>
                <w:r w:rsidR="00F35E55">
                  <w:rPr>
                    <w:rFonts w:hint="eastAsia"/>
                    <w:sz w:val="18"/>
                  </w:rPr>
                  <w:instrText xml:space="preserve"> PAGE  \* MERGEFORMAT </w:instrText>
                </w:r>
                <w:r>
                  <w:rPr>
                    <w:rFonts w:hint="eastAsia"/>
                    <w:sz w:val="18"/>
                  </w:rPr>
                  <w:fldChar w:fldCharType="separate"/>
                </w:r>
                <w:r w:rsidR="006412D9" w:rsidRPr="006412D9">
                  <w:rPr>
                    <w:noProof/>
                  </w:rPr>
                  <w:t>264</w:t>
                </w:r>
                <w:r>
                  <w:rPr>
                    <w:rFonts w:hint="eastAsia"/>
                    <w:sz w:val="18"/>
                  </w:rPr>
                  <w:fldChar w:fldCharType="end"/>
                </w:r>
              </w:p>
            </w:txbxContent>
          </v:textbox>
          <w10:wrap anchorx="margin"/>
        </v:shape>
      </w:pict>
    </w:r>
  </w:p>
  <w:p w:rsidR="00F35E55" w:rsidRDefault="00F35E55">
    <w:pPr>
      <w:pStyle w:val="a6"/>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E55" w:rsidRDefault="00577183">
    <w:pPr>
      <w:pStyle w:val="a6"/>
      <w:jc w:val="center"/>
    </w:pPr>
    <w:r>
      <w:pict>
        <v:shapetype id="_x0000_t202" coordsize="21600,21600" o:spt="202" path="m,l,21600r21600,l21600,xe">
          <v:stroke joinstyle="miter"/>
          <v:path gradientshapeok="t" o:connecttype="rect"/>
        </v:shapetype>
        <v:shape id="文本框657" o:spid="_x0000_s2120" type="#_x0000_t202" style="position:absolute;left:0;text-align:left;margin-left:0;margin-top:0;width:2in;height:2in;z-index:251667456;mso-wrap-style:none;mso-position-horizontal:center;mso-position-horizontal-relative:margin" o:preferrelative="t" filled="f" stroked="f">
          <v:textbox style="mso-fit-shape-to-text:t" inset="0,0,0,0">
            <w:txbxContent>
              <w:p w:rsidR="00F35E55" w:rsidRDefault="00577183">
                <w:pPr>
                  <w:snapToGrid w:val="0"/>
                  <w:rPr>
                    <w:sz w:val="18"/>
                  </w:rPr>
                </w:pPr>
                <w:r>
                  <w:rPr>
                    <w:rFonts w:hint="eastAsia"/>
                    <w:sz w:val="18"/>
                  </w:rPr>
                  <w:fldChar w:fldCharType="begin"/>
                </w:r>
                <w:r w:rsidR="00F35E55">
                  <w:rPr>
                    <w:rFonts w:hint="eastAsia"/>
                    <w:sz w:val="18"/>
                  </w:rPr>
                  <w:instrText xml:space="preserve"> PAGE  \* MERGEFORMAT </w:instrText>
                </w:r>
                <w:r>
                  <w:rPr>
                    <w:rFonts w:hint="eastAsia"/>
                    <w:sz w:val="18"/>
                  </w:rPr>
                  <w:fldChar w:fldCharType="separate"/>
                </w:r>
                <w:r w:rsidR="00F35E55">
                  <w:t>1</w:t>
                </w:r>
                <w:r>
                  <w:rPr>
                    <w:rFonts w:hint="eastAsia"/>
                    <w:sz w:val="18"/>
                  </w:rPr>
                  <w:fldChar w:fldCharType="end"/>
                </w:r>
              </w:p>
            </w:txbxContent>
          </v:textbox>
          <w10:wrap anchorx="margin"/>
        </v:shape>
      </w:pict>
    </w:r>
  </w:p>
  <w:p w:rsidR="00F35E55" w:rsidRDefault="00F35E55">
    <w:pPr>
      <w:pStyle w:val="a6"/>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E55" w:rsidRDefault="00577183">
    <w:pPr>
      <w:pStyle w:val="a6"/>
      <w:jc w:val="center"/>
    </w:pPr>
    <w:r>
      <w:pict>
        <v:rect id="Quad Arrow 12" o:spid="_x0000_s2124" style="position:absolute;left:0;text-align:left;margin-left:0;margin-top:0;width:15.85pt;height:12.8pt;z-index:251669504;mso-wrap-style:none;mso-position-horizontal:center;mso-position-horizontal-relative:margin" o:preferrelative="t" filled="f" stroked="f">
          <v:textbox style="mso-fit-shape-to-text:t" inset="0,0,0,0">
            <w:txbxContent>
              <w:p w:rsidR="00F35E55" w:rsidRDefault="00577183">
                <w:pPr>
                  <w:snapToGrid w:val="0"/>
                  <w:rPr>
                    <w:sz w:val="18"/>
                  </w:rPr>
                </w:pPr>
                <w:r>
                  <w:rPr>
                    <w:rFonts w:hint="eastAsia"/>
                    <w:sz w:val="18"/>
                  </w:rPr>
                  <w:fldChar w:fldCharType="begin"/>
                </w:r>
                <w:r w:rsidR="00F35E55">
                  <w:rPr>
                    <w:rFonts w:hint="eastAsia"/>
                    <w:sz w:val="18"/>
                  </w:rPr>
                  <w:instrText xml:space="preserve"> PAGE  \* MERGEFORMAT </w:instrText>
                </w:r>
                <w:r>
                  <w:rPr>
                    <w:rFonts w:hint="eastAsia"/>
                    <w:sz w:val="18"/>
                  </w:rPr>
                  <w:fldChar w:fldCharType="separate"/>
                </w:r>
                <w:r w:rsidR="006412D9" w:rsidRPr="006412D9">
                  <w:rPr>
                    <w:noProof/>
                  </w:rPr>
                  <w:t>274</w:t>
                </w:r>
                <w:r>
                  <w:rPr>
                    <w:rFonts w:hint="eastAsia"/>
                    <w:sz w:val="18"/>
                  </w:rPr>
                  <w:fldChar w:fldCharType="end"/>
                </w:r>
              </w:p>
            </w:txbxContent>
          </v:textbox>
          <w10:wrap anchorx="margin"/>
        </v:rect>
      </w:pict>
    </w:r>
  </w:p>
  <w:p w:rsidR="00F35E55" w:rsidRDefault="00F35E55">
    <w:pPr>
      <w:pStyle w:val="a6"/>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E55" w:rsidRDefault="00577183">
    <w:pPr>
      <w:pStyle w:val="a6"/>
      <w:jc w:val="center"/>
    </w:pPr>
    <w:r>
      <w:pict>
        <v:rect id="文本框662" o:spid="_x0000_s2123" style="position:absolute;left:0;text-align:left;margin-left:0;margin-top:0;width:2in;height:2in;z-index:251668480;mso-wrap-style:none;mso-position-horizontal:center;mso-position-horizontal-relative:margin" o:preferrelative="t" filled="f" stroked="f">
          <v:textbox style="mso-fit-shape-to-text:t" inset="0,0,0,0">
            <w:txbxContent>
              <w:p w:rsidR="00F35E55" w:rsidRDefault="00577183">
                <w:pPr>
                  <w:snapToGrid w:val="0"/>
                  <w:rPr>
                    <w:sz w:val="18"/>
                  </w:rPr>
                </w:pPr>
                <w:r>
                  <w:rPr>
                    <w:rFonts w:hint="eastAsia"/>
                    <w:sz w:val="18"/>
                  </w:rPr>
                  <w:fldChar w:fldCharType="begin"/>
                </w:r>
                <w:r w:rsidR="00F35E55">
                  <w:rPr>
                    <w:rFonts w:hint="eastAsia"/>
                    <w:sz w:val="18"/>
                  </w:rPr>
                  <w:instrText xml:space="preserve"> PAGE  \* MERGEFORMAT </w:instrText>
                </w:r>
                <w:r>
                  <w:rPr>
                    <w:rFonts w:hint="eastAsia"/>
                    <w:sz w:val="18"/>
                  </w:rPr>
                  <w:fldChar w:fldCharType="separate"/>
                </w:r>
                <w:r w:rsidR="00F35E55">
                  <w:t>1</w:t>
                </w:r>
                <w:r>
                  <w:rPr>
                    <w:rFonts w:hint="eastAsia"/>
                    <w:sz w:val="18"/>
                  </w:rPr>
                  <w:fldChar w:fldCharType="end"/>
                </w:r>
              </w:p>
            </w:txbxContent>
          </v:textbox>
          <w10:wrap anchorx="margin"/>
        </v:rect>
      </w:pict>
    </w:r>
  </w:p>
  <w:p w:rsidR="00F35E55" w:rsidRDefault="00F35E55">
    <w:pPr>
      <w:pStyle w:val="a6"/>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E55" w:rsidRDefault="00577183">
    <w:pPr>
      <w:pStyle w:val="a6"/>
      <w:jc w:val="center"/>
    </w:pPr>
    <w:r>
      <w:pict>
        <v:rect id="文本框663" o:spid="_x0000_s2131" style="position:absolute;left:0;text-align:left;margin-left:0;margin-top:0;width:15.7pt;height:12.8pt;z-index:251670528;mso-wrap-style:none;mso-position-horizontal:center;mso-position-horizontal-relative:margin" o:preferrelative="t" filled="f" stroked="f">
          <v:textbox style="mso-fit-shape-to-text:t" inset="0,0,0,0">
            <w:txbxContent>
              <w:p w:rsidR="00F35E55" w:rsidRDefault="00577183">
                <w:pPr>
                  <w:snapToGrid w:val="0"/>
                  <w:rPr>
                    <w:sz w:val="18"/>
                  </w:rPr>
                </w:pPr>
                <w:r>
                  <w:rPr>
                    <w:rFonts w:hint="eastAsia"/>
                    <w:sz w:val="18"/>
                  </w:rPr>
                  <w:fldChar w:fldCharType="begin"/>
                </w:r>
                <w:r w:rsidR="00F35E55">
                  <w:rPr>
                    <w:rFonts w:hint="eastAsia"/>
                    <w:sz w:val="18"/>
                  </w:rPr>
                  <w:instrText xml:space="preserve"> PAGE  \* MERGEFORMAT </w:instrText>
                </w:r>
                <w:r>
                  <w:rPr>
                    <w:rFonts w:hint="eastAsia"/>
                    <w:sz w:val="18"/>
                  </w:rPr>
                  <w:fldChar w:fldCharType="separate"/>
                </w:r>
                <w:r w:rsidR="006412D9" w:rsidRPr="006412D9">
                  <w:rPr>
                    <w:noProof/>
                  </w:rPr>
                  <w:t>279</w:t>
                </w:r>
                <w:r>
                  <w:rPr>
                    <w:rFonts w:hint="eastAsia"/>
                    <w:sz w:val="18"/>
                  </w:rPr>
                  <w:fldChar w:fldCharType="end"/>
                </w:r>
              </w:p>
            </w:txbxContent>
          </v:textbox>
          <w10:wrap anchorx="margin"/>
        </v:rect>
      </w:pict>
    </w:r>
  </w:p>
  <w:p w:rsidR="00F35E55" w:rsidRDefault="00F35E55">
    <w:pPr>
      <w:pStyle w:val="a6"/>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E55" w:rsidRDefault="00577183">
    <w:pPr>
      <w:pStyle w:val="a6"/>
      <w:jc w:val="center"/>
    </w:pPr>
    <w:r>
      <w:pict>
        <v:rect id="文本框664" o:spid="_x0000_s2132" style="position:absolute;left:0;text-align:left;margin-left:0;margin-top:0;width:2in;height:2in;z-index:251671552;mso-wrap-style:none;mso-position-horizontal:center;mso-position-horizontal-relative:margin" o:preferrelative="t" filled="f" stroked="f">
          <v:textbox style="mso-fit-shape-to-text:t" inset="0,0,0,0">
            <w:txbxContent>
              <w:p w:rsidR="00F35E55" w:rsidRDefault="00577183">
                <w:pPr>
                  <w:snapToGrid w:val="0"/>
                  <w:rPr>
                    <w:sz w:val="18"/>
                  </w:rPr>
                </w:pPr>
                <w:r>
                  <w:rPr>
                    <w:rFonts w:hint="eastAsia"/>
                    <w:sz w:val="18"/>
                  </w:rPr>
                  <w:fldChar w:fldCharType="begin"/>
                </w:r>
                <w:r w:rsidR="00F35E55">
                  <w:rPr>
                    <w:rFonts w:hint="eastAsia"/>
                    <w:sz w:val="18"/>
                  </w:rPr>
                  <w:instrText xml:space="preserve"> PAGE  \* MERGEFORMAT </w:instrText>
                </w:r>
                <w:r>
                  <w:rPr>
                    <w:rFonts w:hint="eastAsia"/>
                    <w:sz w:val="18"/>
                  </w:rPr>
                  <w:fldChar w:fldCharType="separate"/>
                </w:r>
                <w:r w:rsidR="00F35E55">
                  <w:t>1</w:t>
                </w:r>
                <w:r>
                  <w:rPr>
                    <w:rFonts w:hint="eastAsia"/>
                    <w:sz w:val="18"/>
                  </w:rPr>
                  <w:fldChar w:fldCharType="end"/>
                </w:r>
              </w:p>
            </w:txbxContent>
          </v:textbox>
          <w10:wrap anchorx="margin"/>
        </v:rect>
      </w:pict>
    </w:r>
  </w:p>
  <w:p w:rsidR="00F35E55" w:rsidRDefault="00F35E55">
    <w:pPr>
      <w:pStyle w:val="a6"/>
    </w:pP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E55" w:rsidRDefault="00577183">
    <w:pPr>
      <w:pStyle w:val="a6"/>
      <w:jc w:val="center"/>
    </w:pPr>
    <w:r>
      <w:pict>
        <v:rect id="文本框665" o:spid="_x0000_s2133" style="position:absolute;left:0;text-align:left;margin-left:0;margin-top:0;width:15.9pt;height:12.8pt;z-index:251672576;mso-wrap-style:none;mso-position-horizontal:center;mso-position-horizontal-relative:margin" o:preferrelative="t" filled="f" stroked="f">
          <v:textbox style="mso-fit-shape-to-text:t" inset="0,0,0,0">
            <w:txbxContent>
              <w:p w:rsidR="00F35E55" w:rsidRDefault="00577183">
                <w:pPr>
                  <w:snapToGrid w:val="0"/>
                  <w:rPr>
                    <w:sz w:val="18"/>
                  </w:rPr>
                </w:pPr>
                <w:r>
                  <w:rPr>
                    <w:rFonts w:hint="eastAsia"/>
                    <w:sz w:val="18"/>
                  </w:rPr>
                  <w:fldChar w:fldCharType="begin"/>
                </w:r>
                <w:r w:rsidR="00F35E55">
                  <w:rPr>
                    <w:rFonts w:hint="eastAsia"/>
                    <w:sz w:val="18"/>
                  </w:rPr>
                  <w:instrText xml:space="preserve"> PAGE  \* MERGEFORMAT </w:instrText>
                </w:r>
                <w:r>
                  <w:rPr>
                    <w:rFonts w:hint="eastAsia"/>
                    <w:sz w:val="18"/>
                  </w:rPr>
                  <w:fldChar w:fldCharType="separate"/>
                </w:r>
                <w:r w:rsidR="006412D9" w:rsidRPr="006412D9">
                  <w:rPr>
                    <w:noProof/>
                  </w:rPr>
                  <w:t>283</w:t>
                </w:r>
                <w:r>
                  <w:rPr>
                    <w:rFonts w:hint="eastAsia"/>
                    <w:sz w:val="18"/>
                  </w:rPr>
                  <w:fldChar w:fldCharType="end"/>
                </w:r>
              </w:p>
            </w:txbxContent>
          </v:textbox>
          <w10:wrap anchorx="margin"/>
        </v:rect>
      </w:pict>
    </w:r>
  </w:p>
  <w:p w:rsidR="00F35E55" w:rsidRDefault="00F35E55">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E55" w:rsidRDefault="00577183">
    <w:pPr>
      <w:pStyle w:val="a6"/>
      <w:jc w:val="center"/>
    </w:pPr>
    <w:r>
      <w:pict>
        <v:rect id="文本框622" o:spid="_x0000_s2092" style="position:absolute;left:0;text-align:left;margin-left:0;margin-top:0;width:10.65pt;height:12.8pt;z-index:251654144;mso-wrap-style:none;mso-position-horizontal:center;mso-position-horizontal-relative:margin" o:preferrelative="t" filled="f" stroked="f">
          <v:textbox style="mso-fit-shape-to-text:t" inset="0,0,0,0">
            <w:txbxContent>
              <w:p w:rsidR="00F35E55" w:rsidRDefault="00577183">
                <w:pPr>
                  <w:snapToGrid w:val="0"/>
                  <w:rPr>
                    <w:sz w:val="18"/>
                  </w:rPr>
                </w:pPr>
                <w:r>
                  <w:rPr>
                    <w:rFonts w:hint="eastAsia"/>
                    <w:sz w:val="18"/>
                  </w:rPr>
                  <w:fldChar w:fldCharType="begin"/>
                </w:r>
                <w:r w:rsidR="00F35E55">
                  <w:rPr>
                    <w:rFonts w:hint="eastAsia"/>
                    <w:sz w:val="18"/>
                  </w:rPr>
                  <w:instrText xml:space="preserve"> PAGE  \* MERGEFORMAT </w:instrText>
                </w:r>
                <w:r>
                  <w:rPr>
                    <w:rFonts w:hint="eastAsia"/>
                    <w:sz w:val="18"/>
                  </w:rPr>
                  <w:fldChar w:fldCharType="separate"/>
                </w:r>
                <w:r w:rsidR="006412D9" w:rsidRPr="006412D9">
                  <w:rPr>
                    <w:noProof/>
                  </w:rPr>
                  <w:t>27</w:t>
                </w:r>
                <w:r>
                  <w:rPr>
                    <w:rFonts w:hint="eastAsia"/>
                    <w:sz w:val="18"/>
                  </w:rPr>
                  <w:fldChar w:fldCharType="end"/>
                </w:r>
              </w:p>
            </w:txbxContent>
          </v:textbox>
          <w10:wrap anchorx="margin"/>
        </v:rect>
      </w:pict>
    </w:r>
  </w:p>
  <w:p w:rsidR="00F35E55" w:rsidRDefault="00F35E55">
    <w:pPr>
      <w:pStyle w:val="a6"/>
    </w:pP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E55" w:rsidRDefault="00577183">
    <w:pPr>
      <w:pStyle w:val="a6"/>
      <w:jc w:val="center"/>
    </w:pPr>
    <w:r>
      <w:pict>
        <v:rect id="文本框666" o:spid="_x0000_s2134" style="position:absolute;left:0;text-align:left;margin-left:0;margin-top:0;width:2in;height:2in;z-index:251673600;mso-wrap-style:none;mso-position-horizontal:center;mso-position-horizontal-relative:margin" o:preferrelative="t" filled="f" stroked="f">
          <v:textbox style="mso-fit-shape-to-text:t" inset="0,0,0,0">
            <w:txbxContent>
              <w:p w:rsidR="00F35E55" w:rsidRDefault="00577183">
                <w:pPr>
                  <w:snapToGrid w:val="0"/>
                  <w:rPr>
                    <w:sz w:val="18"/>
                  </w:rPr>
                </w:pPr>
                <w:r>
                  <w:rPr>
                    <w:rFonts w:hint="eastAsia"/>
                    <w:sz w:val="18"/>
                  </w:rPr>
                  <w:fldChar w:fldCharType="begin"/>
                </w:r>
                <w:r w:rsidR="00F35E55">
                  <w:rPr>
                    <w:rFonts w:hint="eastAsia"/>
                    <w:sz w:val="18"/>
                  </w:rPr>
                  <w:instrText xml:space="preserve"> PAGE  \* MERGEFORMAT </w:instrText>
                </w:r>
                <w:r>
                  <w:rPr>
                    <w:rFonts w:hint="eastAsia"/>
                    <w:sz w:val="18"/>
                  </w:rPr>
                  <w:fldChar w:fldCharType="separate"/>
                </w:r>
                <w:r w:rsidR="00F35E55">
                  <w:t>1</w:t>
                </w:r>
                <w:r>
                  <w:rPr>
                    <w:rFonts w:hint="eastAsia"/>
                    <w:sz w:val="18"/>
                  </w:rPr>
                  <w:fldChar w:fldCharType="end"/>
                </w:r>
              </w:p>
            </w:txbxContent>
          </v:textbox>
          <w10:wrap anchorx="margin"/>
        </v:rect>
      </w:pict>
    </w:r>
  </w:p>
  <w:p w:rsidR="00F35E55" w:rsidRDefault="00F35E55">
    <w:pPr>
      <w:pStyle w:val="a6"/>
    </w:pP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E55" w:rsidRDefault="00577183">
    <w:pPr>
      <w:pStyle w:val="a6"/>
      <w:jc w:val="center"/>
    </w:pPr>
    <w:r>
      <w:pict>
        <v:rect id="文本框667" o:spid="_x0000_s2135" style="position:absolute;left:0;text-align:left;margin-left:0;margin-top:0;width:16pt;height:12.8pt;z-index:251674624;mso-wrap-style:none;mso-position-horizontal:center;mso-position-horizontal-relative:margin" o:preferrelative="t" filled="f" stroked="f">
          <v:textbox style="mso-fit-shape-to-text:t" inset="0,0,0,0">
            <w:txbxContent>
              <w:p w:rsidR="00F35E55" w:rsidRDefault="00577183">
                <w:pPr>
                  <w:snapToGrid w:val="0"/>
                  <w:rPr>
                    <w:sz w:val="18"/>
                  </w:rPr>
                </w:pPr>
                <w:r>
                  <w:rPr>
                    <w:rFonts w:hint="eastAsia"/>
                    <w:sz w:val="18"/>
                  </w:rPr>
                  <w:fldChar w:fldCharType="begin"/>
                </w:r>
                <w:r w:rsidR="00F35E55">
                  <w:rPr>
                    <w:rFonts w:hint="eastAsia"/>
                    <w:sz w:val="18"/>
                  </w:rPr>
                  <w:instrText xml:space="preserve"> PAGE  \* MERGEFORMAT </w:instrText>
                </w:r>
                <w:r>
                  <w:rPr>
                    <w:rFonts w:hint="eastAsia"/>
                    <w:sz w:val="18"/>
                  </w:rPr>
                  <w:fldChar w:fldCharType="separate"/>
                </w:r>
                <w:r w:rsidR="006412D9" w:rsidRPr="006412D9">
                  <w:rPr>
                    <w:noProof/>
                  </w:rPr>
                  <w:t>288</w:t>
                </w:r>
                <w:r>
                  <w:rPr>
                    <w:rFonts w:hint="eastAsia"/>
                    <w:sz w:val="18"/>
                  </w:rPr>
                  <w:fldChar w:fldCharType="end"/>
                </w:r>
              </w:p>
            </w:txbxContent>
          </v:textbox>
          <w10:wrap anchorx="margin"/>
        </v:rect>
      </w:pict>
    </w:r>
  </w:p>
  <w:p w:rsidR="00F35E55" w:rsidRDefault="00F35E55">
    <w:pPr>
      <w:pStyle w:val="a6"/>
    </w:pP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E55" w:rsidRDefault="00577183">
    <w:pPr>
      <w:pStyle w:val="a6"/>
      <w:jc w:val="center"/>
    </w:pPr>
    <w:r>
      <w:pict>
        <v:rect id="_x0000_s2138" style="position:absolute;left:0;text-align:left;margin-left:0;margin-top:0;width:2in;height:2in;z-index:251676672;mso-wrap-style:none;mso-position-horizontal:center;mso-position-horizontal-relative:margin" o:preferrelative="t" filled="f" stroked="f">
          <v:textbox style="mso-fit-shape-to-text:t" inset="0,0,0,0">
            <w:txbxContent>
              <w:p w:rsidR="00F35E55" w:rsidRDefault="00577183">
                <w:pPr>
                  <w:snapToGrid w:val="0"/>
                  <w:rPr>
                    <w:sz w:val="18"/>
                  </w:rPr>
                </w:pPr>
                <w:r>
                  <w:rPr>
                    <w:rFonts w:hint="eastAsia"/>
                    <w:sz w:val="18"/>
                  </w:rPr>
                  <w:fldChar w:fldCharType="begin"/>
                </w:r>
                <w:r w:rsidR="00F35E55">
                  <w:rPr>
                    <w:rFonts w:hint="eastAsia"/>
                    <w:sz w:val="18"/>
                  </w:rPr>
                  <w:instrText xml:space="preserve"> PAGE  \* MERGEFORMAT </w:instrText>
                </w:r>
                <w:r>
                  <w:rPr>
                    <w:rFonts w:hint="eastAsia"/>
                    <w:sz w:val="18"/>
                  </w:rPr>
                  <w:fldChar w:fldCharType="separate"/>
                </w:r>
                <w:r w:rsidR="00F35E55">
                  <w:t>1</w:t>
                </w:r>
                <w:r>
                  <w:rPr>
                    <w:rFonts w:hint="eastAsia"/>
                    <w:sz w:val="18"/>
                  </w:rPr>
                  <w:fldChar w:fldCharType="end"/>
                </w:r>
              </w:p>
            </w:txbxContent>
          </v:textbox>
          <w10:wrap anchorx="margin"/>
        </v:rect>
      </w:pict>
    </w:r>
  </w:p>
  <w:p w:rsidR="00F35E55" w:rsidRDefault="00F35E55">
    <w:pPr>
      <w:pStyle w:val="a6"/>
    </w:pP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E0E" w:rsidRDefault="00577183">
    <w:pPr>
      <w:pStyle w:val="a6"/>
      <w:jc w:val="center"/>
    </w:pPr>
    <w:r>
      <w:pict>
        <v:rect id="文本框669" o:spid="_x0000_s2143" style="position:absolute;left:0;text-align:left;margin-left:0;margin-top:0;width:15.85pt;height:12.8pt;z-index:251677696;mso-wrap-style:none;mso-position-horizontal:center;mso-position-horizontal-relative:margin" o:preferrelative="t" filled="f" stroked="f">
          <v:textbox style="mso-fit-shape-to-text:t" inset="0,0,0,0">
            <w:txbxContent>
              <w:p w:rsidR="00802E0E" w:rsidRDefault="00577183">
                <w:pPr>
                  <w:snapToGrid w:val="0"/>
                  <w:rPr>
                    <w:sz w:val="18"/>
                  </w:rPr>
                </w:pPr>
                <w:r>
                  <w:rPr>
                    <w:rFonts w:hint="eastAsia"/>
                    <w:sz w:val="18"/>
                  </w:rPr>
                  <w:fldChar w:fldCharType="begin"/>
                </w:r>
                <w:r w:rsidR="00802E0E">
                  <w:rPr>
                    <w:rFonts w:hint="eastAsia"/>
                    <w:sz w:val="18"/>
                  </w:rPr>
                  <w:instrText xml:space="preserve"> PAGE  \* MERGEFORMAT </w:instrText>
                </w:r>
                <w:r>
                  <w:rPr>
                    <w:rFonts w:hint="eastAsia"/>
                    <w:sz w:val="18"/>
                  </w:rPr>
                  <w:fldChar w:fldCharType="separate"/>
                </w:r>
                <w:r w:rsidR="006412D9" w:rsidRPr="006412D9">
                  <w:rPr>
                    <w:noProof/>
                  </w:rPr>
                  <w:t>294</w:t>
                </w:r>
                <w:r>
                  <w:rPr>
                    <w:rFonts w:hint="eastAsia"/>
                    <w:sz w:val="18"/>
                  </w:rPr>
                  <w:fldChar w:fldCharType="end"/>
                </w:r>
              </w:p>
            </w:txbxContent>
          </v:textbox>
          <w10:wrap anchorx="margin"/>
        </v:rect>
      </w:pict>
    </w:r>
  </w:p>
  <w:p w:rsidR="00802E0E" w:rsidRDefault="00802E0E">
    <w:pPr>
      <w:pStyle w:val="a6"/>
    </w:pP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E0E" w:rsidRDefault="00577183">
    <w:pPr>
      <w:pStyle w:val="a6"/>
      <w:jc w:val="center"/>
    </w:pPr>
    <w:r>
      <w:pict>
        <v:rect id="文本框670" o:spid="_x0000_s2144" style="position:absolute;left:0;text-align:left;margin-left:0;margin-top:0;width:16pt;height:12.8pt;z-index:251678720;mso-wrap-style:none;mso-position-horizontal:center;mso-position-horizontal-relative:margin" o:preferrelative="t" filled="f" stroked="f">
          <v:textbox style="mso-fit-shape-to-text:t" inset="0,0,0,0">
            <w:txbxContent>
              <w:p w:rsidR="00802E0E" w:rsidRDefault="00577183">
                <w:pPr>
                  <w:snapToGrid w:val="0"/>
                  <w:rPr>
                    <w:sz w:val="18"/>
                  </w:rPr>
                </w:pPr>
                <w:r>
                  <w:rPr>
                    <w:rFonts w:hint="eastAsia"/>
                    <w:sz w:val="18"/>
                  </w:rPr>
                  <w:fldChar w:fldCharType="begin"/>
                </w:r>
                <w:r w:rsidR="00802E0E">
                  <w:rPr>
                    <w:rFonts w:hint="eastAsia"/>
                    <w:sz w:val="18"/>
                  </w:rPr>
                  <w:instrText xml:space="preserve"> PAGE  \* MERGEFORMAT </w:instrText>
                </w:r>
                <w:r>
                  <w:rPr>
                    <w:rFonts w:hint="eastAsia"/>
                    <w:sz w:val="18"/>
                  </w:rPr>
                  <w:fldChar w:fldCharType="separate"/>
                </w:r>
                <w:r w:rsidR="006412D9" w:rsidRPr="006412D9">
                  <w:rPr>
                    <w:noProof/>
                  </w:rPr>
                  <w:t>298</w:t>
                </w:r>
                <w:r>
                  <w:rPr>
                    <w:rFonts w:hint="eastAsia"/>
                    <w:sz w:val="18"/>
                  </w:rPr>
                  <w:fldChar w:fldCharType="end"/>
                </w:r>
              </w:p>
            </w:txbxContent>
          </v:textbox>
          <w10:wrap anchorx="margin"/>
        </v:rect>
      </w:pict>
    </w:r>
  </w:p>
  <w:p w:rsidR="00802E0E" w:rsidRDefault="00802E0E">
    <w:pPr>
      <w:pStyle w:val="a6"/>
    </w:pP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E55" w:rsidRDefault="00577183">
    <w:pPr>
      <w:pStyle w:val="a6"/>
      <w:jc w:val="center"/>
    </w:pPr>
    <w:r>
      <w:pict>
        <v:rect id="文本框668" o:spid="_x0000_s2136" style="position:absolute;left:0;text-align:left;margin-left:0;margin-top:0;width:2in;height:2in;z-index:251675648;mso-wrap-style:none;mso-position-horizontal:center;mso-position-horizontal-relative:margin" o:preferrelative="t" filled="f" stroked="f">
          <v:textbox style="mso-next-textbox:#文本框668;mso-fit-shape-to-text:t" inset="0,0,0,0">
            <w:txbxContent>
              <w:p w:rsidR="00F35E55" w:rsidRDefault="00577183">
                <w:pPr>
                  <w:snapToGrid w:val="0"/>
                  <w:rPr>
                    <w:sz w:val="18"/>
                  </w:rPr>
                </w:pPr>
                <w:r>
                  <w:rPr>
                    <w:rFonts w:hint="eastAsia"/>
                    <w:sz w:val="18"/>
                  </w:rPr>
                  <w:fldChar w:fldCharType="begin"/>
                </w:r>
                <w:r w:rsidR="00F35E55">
                  <w:rPr>
                    <w:rFonts w:hint="eastAsia"/>
                    <w:sz w:val="18"/>
                  </w:rPr>
                  <w:instrText xml:space="preserve"> PAGE  \* MERGEFORMAT </w:instrText>
                </w:r>
                <w:r>
                  <w:rPr>
                    <w:rFonts w:hint="eastAsia"/>
                    <w:sz w:val="18"/>
                  </w:rPr>
                  <w:fldChar w:fldCharType="separate"/>
                </w:r>
                <w:r w:rsidR="006412D9" w:rsidRPr="006412D9">
                  <w:rPr>
                    <w:noProof/>
                  </w:rPr>
                  <w:t>299</w:t>
                </w:r>
                <w:r>
                  <w:rPr>
                    <w:rFonts w:hint="eastAsia"/>
                    <w:sz w:val="18"/>
                  </w:rPr>
                  <w:fldChar w:fldCharType="end"/>
                </w:r>
              </w:p>
            </w:txbxContent>
          </v:textbox>
          <w10:wrap anchorx="margin"/>
        </v:rect>
      </w:pict>
    </w:r>
  </w:p>
  <w:p w:rsidR="00F35E55" w:rsidRDefault="00F35E55">
    <w:pPr>
      <w:pStyle w:val="a6"/>
    </w:pP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E0E" w:rsidRDefault="00577183">
    <w:pPr>
      <w:pStyle w:val="a6"/>
      <w:jc w:val="center"/>
    </w:pPr>
    <w:r>
      <w:pict>
        <v:shapetype id="_x0000_t202" coordsize="21600,21600" o:spt="202" path="m,l,21600r21600,l21600,xe">
          <v:stroke joinstyle="miter"/>
          <v:path gradientshapeok="t" o:connecttype="rect"/>
        </v:shapetype>
        <v:shape id="文本框671" o:spid="_x0000_s2149" type="#_x0000_t202" style="position:absolute;left:0;text-align:left;margin-left:0;margin-top:0;width:2in;height:2in;z-index:251679744;mso-wrap-style:none;mso-position-horizontal:center;mso-position-horizontal-relative:margin" o:preferrelative="t" filled="f" stroked="f">
          <v:textbox style="mso-fit-shape-to-text:t" inset="0,0,0,0">
            <w:txbxContent>
              <w:p w:rsidR="00802E0E" w:rsidRDefault="00577183">
                <w:pPr>
                  <w:snapToGrid w:val="0"/>
                  <w:rPr>
                    <w:sz w:val="18"/>
                  </w:rPr>
                </w:pPr>
                <w:r>
                  <w:rPr>
                    <w:rFonts w:hint="eastAsia"/>
                    <w:sz w:val="18"/>
                  </w:rPr>
                  <w:fldChar w:fldCharType="begin"/>
                </w:r>
                <w:r w:rsidR="00802E0E">
                  <w:rPr>
                    <w:rFonts w:hint="eastAsia"/>
                    <w:sz w:val="18"/>
                  </w:rPr>
                  <w:instrText xml:space="preserve"> PAGE  \* MERGEFORMAT </w:instrText>
                </w:r>
                <w:r>
                  <w:rPr>
                    <w:rFonts w:hint="eastAsia"/>
                    <w:sz w:val="18"/>
                  </w:rPr>
                  <w:fldChar w:fldCharType="separate"/>
                </w:r>
                <w:r w:rsidR="00802E0E">
                  <w:t>1</w:t>
                </w:r>
                <w:r>
                  <w:rPr>
                    <w:rFonts w:hint="eastAsia"/>
                    <w:sz w:val="18"/>
                  </w:rPr>
                  <w:fldChar w:fldCharType="end"/>
                </w:r>
              </w:p>
            </w:txbxContent>
          </v:textbox>
          <w10:wrap anchorx="margin"/>
        </v:shape>
      </w:pict>
    </w:r>
  </w:p>
  <w:p w:rsidR="00802E0E" w:rsidRDefault="00802E0E">
    <w:pPr>
      <w:pStyle w:val="a6"/>
    </w:pP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5AD" w:rsidRDefault="00577183">
    <w:pPr>
      <w:pStyle w:val="a6"/>
      <w:jc w:val="center"/>
    </w:pPr>
    <w:r>
      <w:pict>
        <v:shapetype id="_x0000_t202" coordsize="21600,21600" o:spt="202" path="m,l,21600r21600,l21600,xe">
          <v:stroke joinstyle="miter"/>
          <v:path gradientshapeok="t" o:connecttype="rect"/>
        </v:shapetype>
        <v:shape id="文本框673" o:spid="_x0000_s2150" type="#_x0000_t202" style="position:absolute;left:0;text-align:left;margin-left:0;margin-top:0;width:2in;height:2in;z-index:251680768;mso-wrap-style:none;mso-position-horizontal:center;mso-position-horizontal-relative:margin" o:preferrelative="t" filled="f" stroked="f">
          <v:textbox style="mso-fit-shape-to-text:t" inset="0,0,0,0">
            <w:txbxContent>
              <w:p w:rsidR="004D35AD" w:rsidRDefault="00577183">
                <w:pPr>
                  <w:snapToGrid w:val="0"/>
                  <w:rPr>
                    <w:sz w:val="18"/>
                  </w:rPr>
                </w:pPr>
                <w:r>
                  <w:rPr>
                    <w:rFonts w:hint="eastAsia"/>
                    <w:sz w:val="18"/>
                  </w:rPr>
                  <w:fldChar w:fldCharType="begin"/>
                </w:r>
                <w:r w:rsidR="00274AA8">
                  <w:rPr>
                    <w:rFonts w:hint="eastAsia"/>
                    <w:sz w:val="18"/>
                  </w:rPr>
                  <w:instrText xml:space="preserve"> PAGE  \* MERGEFORMAT </w:instrText>
                </w:r>
                <w:r>
                  <w:rPr>
                    <w:rFonts w:hint="eastAsia"/>
                    <w:sz w:val="18"/>
                  </w:rPr>
                  <w:fldChar w:fldCharType="separate"/>
                </w:r>
                <w:r w:rsidR="00274AA8">
                  <w:t>1</w:t>
                </w:r>
                <w:r>
                  <w:rPr>
                    <w:rFonts w:hint="eastAsia"/>
                    <w:sz w:val="18"/>
                  </w:rPr>
                  <w:fldChar w:fldCharType="end"/>
                </w:r>
              </w:p>
            </w:txbxContent>
          </v:textbox>
          <w10:wrap anchorx="margin"/>
        </v:shape>
      </w:pict>
    </w:r>
  </w:p>
  <w:p w:rsidR="004D35AD" w:rsidRDefault="008A7AC4">
    <w:pPr>
      <w:pStyle w:val="a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E55" w:rsidRDefault="00577183">
    <w:pPr>
      <w:pStyle w:val="a6"/>
      <w:jc w:val="center"/>
    </w:pPr>
    <w:r>
      <w:pict>
        <v:rect id="文本框623" o:spid="_x0000_s2093" style="position:absolute;left:0;text-align:left;margin-left:0;margin-top:0;width:10.7pt;height:12.8pt;z-index:251655168;mso-wrap-style:none;mso-position-horizontal:center;mso-position-horizontal-relative:margin" o:preferrelative="t" filled="f" stroked="f">
          <v:textbox style="mso-fit-shape-to-text:t" inset="0,0,0,0">
            <w:txbxContent>
              <w:p w:rsidR="00F35E55" w:rsidRDefault="00577183">
                <w:pPr>
                  <w:snapToGrid w:val="0"/>
                  <w:rPr>
                    <w:sz w:val="18"/>
                  </w:rPr>
                </w:pPr>
                <w:r>
                  <w:rPr>
                    <w:rFonts w:hint="eastAsia"/>
                    <w:sz w:val="18"/>
                  </w:rPr>
                  <w:fldChar w:fldCharType="begin"/>
                </w:r>
                <w:r w:rsidR="00F35E55">
                  <w:rPr>
                    <w:rFonts w:hint="eastAsia"/>
                    <w:sz w:val="18"/>
                  </w:rPr>
                  <w:instrText xml:space="preserve"> PAGE  \* MERGEFORMAT </w:instrText>
                </w:r>
                <w:r>
                  <w:rPr>
                    <w:rFonts w:hint="eastAsia"/>
                    <w:sz w:val="18"/>
                  </w:rPr>
                  <w:fldChar w:fldCharType="separate"/>
                </w:r>
                <w:r w:rsidR="006412D9" w:rsidRPr="006412D9">
                  <w:rPr>
                    <w:noProof/>
                  </w:rPr>
                  <w:t>39</w:t>
                </w:r>
                <w:r>
                  <w:rPr>
                    <w:rFonts w:hint="eastAsia"/>
                    <w:sz w:val="18"/>
                  </w:rPr>
                  <w:fldChar w:fldCharType="end"/>
                </w:r>
              </w:p>
            </w:txbxContent>
          </v:textbox>
          <w10:wrap anchorx="margin"/>
        </v:rect>
      </w:pict>
    </w:r>
  </w:p>
  <w:p w:rsidR="00F35E55" w:rsidRDefault="00F35E55">
    <w:pPr>
      <w:pStyle w:val="a6"/>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E55" w:rsidRDefault="00577183">
    <w:pPr>
      <w:pStyle w:val="a6"/>
      <w:jc w:val="center"/>
    </w:pPr>
    <w:r>
      <w:pict>
        <v:rect id="文本框624" o:spid="_x0000_s2094" style="position:absolute;left:0;text-align:left;margin-left:0;margin-top:0;width:10.65pt;height:12.8pt;z-index:251656192;mso-wrap-style:none;mso-position-horizontal:center;mso-position-horizontal-relative:margin" o:preferrelative="t" filled="f" stroked="f">
          <v:textbox style="mso-fit-shape-to-text:t" inset="0,0,0,0">
            <w:txbxContent>
              <w:p w:rsidR="00F35E55" w:rsidRDefault="00577183">
                <w:pPr>
                  <w:snapToGrid w:val="0"/>
                  <w:rPr>
                    <w:sz w:val="18"/>
                  </w:rPr>
                </w:pPr>
                <w:r>
                  <w:rPr>
                    <w:rFonts w:hint="eastAsia"/>
                    <w:sz w:val="18"/>
                  </w:rPr>
                  <w:fldChar w:fldCharType="begin"/>
                </w:r>
                <w:r w:rsidR="00F35E55">
                  <w:rPr>
                    <w:rFonts w:hint="eastAsia"/>
                    <w:sz w:val="18"/>
                  </w:rPr>
                  <w:instrText xml:space="preserve"> PAGE  \* MERGEFORMAT </w:instrText>
                </w:r>
                <w:r>
                  <w:rPr>
                    <w:rFonts w:hint="eastAsia"/>
                    <w:sz w:val="18"/>
                  </w:rPr>
                  <w:fldChar w:fldCharType="separate"/>
                </w:r>
                <w:r w:rsidR="006412D9" w:rsidRPr="006412D9">
                  <w:rPr>
                    <w:noProof/>
                  </w:rPr>
                  <w:t>40</w:t>
                </w:r>
                <w:r>
                  <w:rPr>
                    <w:rFonts w:hint="eastAsia"/>
                    <w:sz w:val="18"/>
                  </w:rPr>
                  <w:fldChar w:fldCharType="end"/>
                </w:r>
              </w:p>
            </w:txbxContent>
          </v:textbox>
          <w10:wrap anchorx="margin"/>
        </v:rect>
      </w:pict>
    </w:r>
  </w:p>
  <w:p w:rsidR="00F35E55" w:rsidRDefault="00F35E55">
    <w:pPr>
      <w:pStyle w:val="a6"/>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E55" w:rsidRDefault="00577183">
    <w:pPr>
      <w:pStyle w:val="a6"/>
      <w:jc w:val="center"/>
    </w:pPr>
    <w:r>
      <w:pict>
        <v:shapetype id="_x0000_t202" coordsize="21600,21600" o:spt="202" path="m,l,21600r21600,l21600,xe">
          <v:stroke joinstyle="miter"/>
          <v:path gradientshapeok="t" o:connecttype="rect"/>
        </v:shapetype>
        <v:shape id="文本框626" o:spid="_x0000_s2090" type="#_x0000_t202" style="position:absolute;left:0;text-align:left;margin-left:0;margin-top:0;width:10.65pt;height:12.8pt;z-index:251652096;mso-wrap-style:none;mso-position-horizontal:center;mso-position-horizontal-relative:margin" o:preferrelative="t" filled="f" stroked="f">
          <v:textbox style="mso-fit-shape-to-text:t" inset="0,0,0,0">
            <w:txbxContent>
              <w:p w:rsidR="00F35E55" w:rsidRDefault="00577183">
                <w:pPr>
                  <w:snapToGrid w:val="0"/>
                  <w:rPr>
                    <w:sz w:val="18"/>
                  </w:rPr>
                </w:pPr>
                <w:r>
                  <w:rPr>
                    <w:rFonts w:hint="eastAsia"/>
                    <w:sz w:val="18"/>
                  </w:rPr>
                  <w:fldChar w:fldCharType="begin"/>
                </w:r>
                <w:r w:rsidR="00F35E55">
                  <w:rPr>
                    <w:rFonts w:hint="eastAsia"/>
                    <w:sz w:val="18"/>
                  </w:rPr>
                  <w:instrText xml:space="preserve"> PAGE  \* MERGEFORMAT </w:instrText>
                </w:r>
                <w:r>
                  <w:rPr>
                    <w:rFonts w:hint="eastAsia"/>
                    <w:sz w:val="18"/>
                  </w:rPr>
                  <w:fldChar w:fldCharType="separate"/>
                </w:r>
                <w:r w:rsidR="006412D9" w:rsidRPr="006412D9">
                  <w:rPr>
                    <w:noProof/>
                  </w:rPr>
                  <w:t>51</w:t>
                </w:r>
                <w:r>
                  <w:rPr>
                    <w:rFonts w:hint="eastAsia"/>
                    <w:sz w:val="18"/>
                  </w:rPr>
                  <w:fldChar w:fldCharType="end"/>
                </w:r>
              </w:p>
            </w:txbxContent>
          </v:textbox>
          <w10:wrap anchorx="margin"/>
        </v:shape>
      </w:pict>
    </w:r>
  </w:p>
  <w:p w:rsidR="00F35E55" w:rsidRDefault="00F35E55">
    <w:pPr>
      <w:pStyle w:val="a6"/>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E55" w:rsidRDefault="00577183">
    <w:pPr>
      <w:pStyle w:val="a6"/>
      <w:jc w:val="center"/>
    </w:pPr>
    <w:r>
      <w:pict>
        <v:shapetype id="_x0000_t202" coordsize="21600,21600" o:spt="202" path="m,l,21600r21600,l21600,xe">
          <v:stroke joinstyle="miter"/>
          <v:path gradientshapeok="t" o:connecttype="rect"/>
        </v:shapetype>
        <v:shape id="文本框627" o:spid="_x0000_s2065" type="#_x0000_t202" style="position:absolute;left:0;text-align:left;margin-left:0;margin-top:0;width:10.65pt;height:12.8pt;z-index:251636736;mso-wrap-style:none;mso-position-horizontal:center;mso-position-horizontal-relative:margin" o:preferrelative="t" filled="f" stroked="f">
          <v:textbox style="mso-fit-shape-to-text:t" inset="0,0,0,0">
            <w:txbxContent>
              <w:p w:rsidR="00F35E55" w:rsidRDefault="00577183">
                <w:pPr>
                  <w:snapToGrid w:val="0"/>
                  <w:rPr>
                    <w:sz w:val="18"/>
                  </w:rPr>
                </w:pPr>
                <w:r>
                  <w:rPr>
                    <w:rFonts w:hint="eastAsia"/>
                    <w:sz w:val="18"/>
                  </w:rPr>
                  <w:fldChar w:fldCharType="begin"/>
                </w:r>
                <w:r w:rsidR="00F35E55">
                  <w:rPr>
                    <w:rFonts w:hint="eastAsia"/>
                    <w:sz w:val="18"/>
                  </w:rPr>
                  <w:instrText xml:space="preserve"> PAGE  \* MERGEFORMAT </w:instrText>
                </w:r>
                <w:r>
                  <w:rPr>
                    <w:rFonts w:hint="eastAsia"/>
                    <w:sz w:val="18"/>
                  </w:rPr>
                  <w:fldChar w:fldCharType="separate"/>
                </w:r>
                <w:r w:rsidR="006412D9" w:rsidRPr="006412D9">
                  <w:rPr>
                    <w:noProof/>
                  </w:rPr>
                  <w:t>58</w:t>
                </w:r>
                <w:r>
                  <w:rPr>
                    <w:rFonts w:hint="eastAsia"/>
                    <w:sz w:val="18"/>
                  </w:rPr>
                  <w:fldChar w:fldCharType="end"/>
                </w:r>
              </w:p>
            </w:txbxContent>
          </v:textbox>
          <w10:wrap anchorx="margin"/>
        </v:shape>
      </w:pict>
    </w:r>
  </w:p>
  <w:p w:rsidR="00F35E55" w:rsidRDefault="00F35E55">
    <w:pPr>
      <w:pStyle w:val="a6"/>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E55" w:rsidRDefault="00577183">
    <w:pPr>
      <w:pStyle w:val="a6"/>
      <w:jc w:val="center"/>
    </w:pPr>
    <w:r>
      <w:pict>
        <v:shapetype id="_x0000_t202" coordsize="21600,21600" o:spt="202" path="m,l,21600r21600,l21600,xe">
          <v:stroke joinstyle="miter"/>
          <v:path gradientshapeok="t" o:connecttype="rect"/>
        </v:shapetype>
        <v:shape id="文本框628" o:spid="_x0000_s2064" type="#_x0000_t202" style="position:absolute;left:0;text-align:left;margin-left:0;margin-top:0;width:15.9pt;height:12.8pt;z-index:251637760;mso-wrap-style:none;mso-position-horizontal:center;mso-position-horizontal-relative:margin" o:preferrelative="t" filled="f" stroked="f">
          <v:textbox style="mso-fit-shape-to-text:t" inset="0,0,0,0">
            <w:txbxContent>
              <w:p w:rsidR="00F35E55" w:rsidRDefault="00577183">
                <w:pPr>
                  <w:snapToGrid w:val="0"/>
                  <w:rPr>
                    <w:sz w:val="18"/>
                  </w:rPr>
                </w:pPr>
                <w:r>
                  <w:rPr>
                    <w:rFonts w:hint="eastAsia"/>
                    <w:sz w:val="18"/>
                  </w:rPr>
                  <w:fldChar w:fldCharType="begin"/>
                </w:r>
                <w:r w:rsidR="00F35E55">
                  <w:rPr>
                    <w:rFonts w:hint="eastAsia"/>
                    <w:sz w:val="18"/>
                  </w:rPr>
                  <w:instrText xml:space="preserve"> PAGE  \* MERGEFORMAT </w:instrText>
                </w:r>
                <w:r>
                  <w:rPr>
                    <w:rFonts w:hint="eastAsia"/>
                    <w:sz w:val="18"/>
                  </w:rPr>
                  <w:fldChar w:fldCharType="separate"/>
                </w:r>
                <w:r w:rsidR="006412D9" w:rsidRPr="006412D9">
                  <w:rPr>
                    <w:noProof/>
                  </w:rPr>
                  <w:t>74</w:t>
                </w:r>
                <w:r>
                  <w:rPr>
                    <w:rFonts w:hint="eastAsia"/>
                    <w:sz w:val="18"/>
                  </w:rPr>
                  <w:fldChar w:fldCharType="end"/>
                </w:r>
              </w:p>
            </w:txbxContent>
          </v:textbox>
          <w10:wrap anchorx="margin"/>
        </v:shape>
      </w:pict>
    </w:r>
  </w:p>
  <w:p w:rsidR="00F35E55" w:rsidRDefault="00F35E5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AC4" w:rsidRPr="00CE09B4" w:rsidRDefault="008A7AC4" w:rsidP="008056F4">
      <w:pPr>
        <w:rPr>
          <w:rFonts w:eastAsia="仿宋_GB2312"/>
          <w:sz w:val="32"/>
          <w:szCs w:val="30"/>
        </w:rPr>
      </w:pPr>
      <w:r>
        <w:separator/>
      </w:r>
    </w:p>
  </w:footnote>
  <w:footnote w:type="continuationSeparator" w:id="1">
    <w:p w:rsidR="008A7AC4" w:rsidRPr="00CE09B4" w:rsidRDefault="008A7AC4" w:rsidP="008056F4">
      <w:pPr>
        <w:rPr>
          <w:rFonts w:eastAsia="仿宋_GB2312"/>
          <w:sz w:val="32"/>
          <w:szCs w:val="30"/>
        </w:rPr>
      </w:pPr>
      <w:r>
        <w:continuationSeparator/>
      </w:r>
    </w:p>
  </w:footnote>
  <w:footnote w:id="2">
    <w:p w:rsidR="00F35E55" w:rsidRDefault="00F35E55">
      <w:pPr>
        <w:pStyle w:val="a8"/>
        <w:rPr>
          <w:rFonts w:ascii="宋体" w:hAnsi="宋体"/>
          <w:sz w:val="21"/>
          <w:szCs w:val="21"/>
        </w:rPr>
      </w:pPr>
      <w:r>
        <w:rPr>
          <w:rStyle w:val="ad"/>
          <w:rFonts w:ascii="宋体" w:hAnsi="宋体"/>
          <w:sz w:val="21"/>
          <w:szCs w:val="21"/>
        </w:rPr>
        <w:footnoteRef/>
      </w:r>
      <w:r>
        <w:rPr>
          <w:rFonts w:ascii="宋体" w:hAnsi="宋体" w:hint="eastAsia"/>
          <w:sz w:val="21"/>
          <w:szCs w:val="21"/>
        </w:rPr>
        <w:t>外币跨境融资以签约日的汇率水平折算。</w:t>
      </w:r>
    </w:p>
  </w:footnote>
  <w:footnote w:id="3">
    <w:p w:rsidR="00F35E55" w:rsidRDefault="00F35E55">
      <w:pPr>
        <w:pStyle w:val="a8"/>
        <w:rPr>
          <w:rFonts w:ascii="宋体" w:hAnsi="宋体"/>
          <w:sz w:val="21"/>
          <w:szCs w:val="21"/>
        </w:rPr>
      </w:pPr>
      <w:r>
        <w:rPr>
          <w:rStyle w:val="ad"/>
          <w:rFonts w:ascii="宋体" w:hAnsi="宋体"/>
          <w:sz w:val="21"/>
          <w:szCs w:val="21"/>
        </w:rPr>
        <w:footnoteRef/>
      </w:r>
      <w:r>
        <w:rPr>
          <w:rFonts w:ascii="宋体" w:hAnsi="宋体" w:hint="eastAsia"/>
          <w:sz w:val="21"/>
          <w:szCs w:val="21"/>
        </w:rPr>
        <w:t xml:space="preserve"> 债务人类型请按以下分类填写：中资企业、外资企业。</w:t>
      </w:r>
    </w:p>
  </w:footnote>
  <w:footnote w:id="4">
    <w:p w:rsidR="00F35E55" w:rsidRDefault="00F35E55">
      <w:pPr>
        <w:pStyle w:val="a8"/>
        <w:rPr>
          <w:rFonts w:ascii="宋体" w:hAnsi="宋体"/>
          <w:sz w:val="21"/>
          <w:szCs w:val="21"/>
        </w:rPr>
      </w:pPr>
      <w:r>
        <w:rPr>
          <w:rStyle w:val="ad"/>
          <w:rFonts w:ascii="宋体" w:hAnsi="宋体"/>
          <w:sz w:val="21"/>
          <w:szCs w:val="21"/>
        </w:rPr>
        <w:footnoteRef/>
      </w:r>
      <w:r>
        <w:rPr>
          <w:rFonts w:ascii="宋体" w:hAnsi="宋体" w:hint="eastAsia"/>
          <w:sz w:val="21"/>
          <w:szCs w:val="21"/>
        </w:rPr>
        <w:t>根据债务人上年度或最新的经审计的会计报表填写。</w:t>
      </w:r>
    </w:p>
  </w:footnote>
  <w:footnote w:id="5">
    <w:p w:rsidR="00F35E55" w:rsidRDefault="00F35E55">
      <w:pPr>
        <w:pStyle w:val="a8"/>
        <w:rPr>
          <w:rFonts w:ascii="宋体" w:hAnsi="宋体"/>
          <w:sz w:val="21"/>
          <w:szCs w:val="21"/>
        </w:rPr>
      </w:pPr>
      <w:r>
        <w:rPr>
          <w:rStyle w:val="ad"/>
          <w:rFonts w:ascii="宋体" w:hAnsi="宋体"/>
          <w:sz w:val="21"/>
          <w:szCs w:val="21"/>
        </w:rPr>
        <w:footnoteRef/>
      </w:r>
      <w:r>
        <w:rPr>
          <w:rFonts w:ascii="宋体" w:hAnsi="宋体" w:hint="eastAsia"/>
          <w:sz w:val="21"/>
          <w:szCs w:val="21"/>
        </w:rPr>
        <w:t>跨境融资风险加权余额上限=净资产×外债杠杆率×宏观审慎调节参数。其中，宏观审慎条件参数的初始值设定为1.25，外债杠杆率初始值设定为2。</w:t>
      </w:r>
    </w:p>
  </w:footnote>
  <w:footnote w:id="6">
    <w:p w:rsidR="00F35E55" w:rsidRDefault="00F35E55">
      <w:pPr>
        <w:pStyle w:val="a8"/>
        <w:rPr>
          <w:rFonts w:ascii="宋体" w:hAnsi="宋体"/>
          <w:sz w:val="21"/>
          <w:szCs w:val="21"/>
        </w:rPr>
      </w:pPr>
      <w:r>
        <w:rPr>
          <w:rStyle w:val="ad"/>
          <w:rFonts w:ascii="宋体" w:hAnsi="宋体"/>
          <w:sz w:val="21"/>
          <w:szCs w:val="21"/>
        </w:rPr>
        <w:footnoteRef/>
      </w:r>
      <w:r>
        <w:rPr>
          <w:rFonts w:ascii="宋体" w:hAnsi="宋体" w:hint="eastAsia"/>
          <w:sz w:val="21"/>
          <w:szCs w:val="21"/>
        </w:rPr>
        <w:t xml:space="preserve">纳入计算的中长期外债余额= 中长期现有外债余额 + 中长期本笔外债签约额 </w:t>
      </w:r>
      <w:r>
        <w:rPr>
          <w:rFonts w:ascii="宋体" w:hAnsi="宋体"/>
          <w:sz w:val="21"/>
          <w:szCs w:val="21"/>
        </w:rPr>
        <w:t>–</w:t>
      </w:r>
      <w:r>
        <w:rPr>
          <w:rFonts w:ascii="宋体" w:hAnsi="宋体" w:hint="eastAsia"/>
          <w:sz w:val="21"/>
          <w:szCs w:val="21"/>
        </w:rPr>
        <w:t xml:space="preserve"> 不纳入计算的业务类型的中长期外债余额。纳入计算的短期外债和外币外债余额参照此公式计算。</w:t>
      </w:r>
    </w:p>
  </w:footnote>
  <w:footnote w:id="7">
    <w:p w:rsidR="00F35E55" w:rsidRDefault="00F35E55">
      <w:pPr>
        <w:pStyle w:val="a8"/>
        <w:rPr>
          <w:rFonts w:ascii="宋体" w:hAnsi="宋体"/>
          <w:sz w:val="21"/>
          <w:szCs w:val="21"/>
        </w:rPr>
      </w:pPr>
      <w:r>
        <w:rPr>
          <w:rStyle w:val="ad"/>
          <w:rFonts w:ascii="宋体" w:hAnsi="宋体"/>
          <w:sz w:val="21"/>
          <w:szCs w:val="21"/>
        </w:rPr>
        <w:footnoteRef/>
      </w:r>
      <w:r>
        <w:rPr>
          <w:rFonts w:ascii="宋体" w:hAnsi="宋体" w:hint="eastAsia"/>
          <w:sz w:val="21"/>
          <w:szCs w:val="21"/>
        </w:rPr>
        <w:t xml:space="preserve"> 跨境融资风险加权余额=纳入计算的中长期外债余额×中长期外债期限风险转换因子+纳入计算的短期外债余额×短期外债期限风险转换因子+纳入计算的外币外债余额×汇率风险折算因子。其中，中长期、短期外债期限风险转换因子分别为1、1.5；汇率风险折算因子为0.5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E55" w:rsidRDefault="00F35E55">
    <w:pPr>
      <w:pStyle w:val="a7"/>
      <w:pBdr>
        <w:bottom w:val="single" w:sz="6" w:space="1" w:color="FFFFFF"/>
      </w:pBd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E55" w:rsidRDefault="00F35E5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24666E"/>
    <w:multiLevelType w:val="multilevel"/>
    <w:tmpl w:val="4B24666E"/>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55D1A1C4"/>
    <w:multiLevelType w:val="singleLevel"/>
    <w:tmpl w:val="55D1A1C4"/>
    <w:lvl w:ilvl="0">
      <w:start w:val="15"/>
      <w:numFmt w:val="chineseCounting"/>
      <w:suff w:val="nothing"/>
      <w:lvlText w:val="（%1）"/>
      <w:lvlJc w:val="left"/>
    </w:lvl>
  </w:abstractNum>
  <w:abstractNum w:abstractNumId="2">
    <w:nsid w:val="5E7AA486"/>
    <w:multiLevelType w:val="singleLevel"/>
    <w:tmpl w:val="5E7AA486"/>
    <w:lvl w:ilvl="0">
      <w:start w:val="6"/>
      <w:numFmt w:val="chineseCounting"/>
      <w:suff w:val="nothing"/>
      <w:lvlText w:val="%1、"/>
      <w:lvlJc w:val="left"/>
    </w:lvl>
  </w:abstractNum>
  <w:abstractNum w:abstractNumId="3">
    <w:nsid w:val="5E7ABD37"/>
    <w:multiLevelType w:val="singleLevel"/>
    <w:tmpl w:val="5E7ABD37"/>
    <w:lvl w:ilvl="0">
      <w:start w:val="6"/>
      <w:numFmt w:val="chineseCounting"/>
      <w:suff w:val="nothing"/>
      <w:lvlText w:val="%1、"/>
      <w:lvlJc w:val="left"/>
    </w:lvl>
  </w:abstractNum>
  <w:abstractNum w:abstractNumId="4">
    <w:nsid w:val="5E7BFA05"/>
    <w:multiLevelType w:val="singleLevel"/>
    <w:tmpl w:val="5E7BFA05"/>
    <w:lvl w:ilvl="0">
      <w:start w:val="1"/>
      <w:numFmt w:val="chineseCounting"/>
      <w:suff w:val="nothing"/>
      <w:lvlText w:val="（%1）"/>
      <w:lvlJc w:val="left"/>
    </w:lvl>
  </w:abstractNum>
  <w:abstractNum w:abstractNumId="5">
    <w:nsid w:val="5E7C81F4"/>
    <w:multiLevelType w:val="singleLevel"/>
    <w:tmpl w:val="5E7C81F4"/>
    <w:lvl w:ilvl="0">
      <w:start w:val="6"/>
      <w:numFmt w:val="chineseCounting"/>
      <w:suff w:val="nothing"/>
      <w:lvlText w:val="%1、"/>
      <w:lvlJc w:val="left"/>
    </w:lvl>
  </w:abstractNum>
  <w:abstractNum w:abstractNumId="6">
    <w:nsid w:val="5E7D6FB2"/>
    <w:multiLevelType w:val="singleLevel"/>
    <w:tmpl w:val="5E7D6FB2"/>
    <w:lvl w:ilvl="0">
      <w:start w:val="1"/>
      <w:numFmt w:val="chineseCounting"/>
      <w:suff w:val="nothing"/>
      <w:lvlText w:val="（%1）"/>
      <w:lvlJc w:val="left"/>
    </w:lvl>
  </w:abstractNum>
  <w:abstractNum w:abstractNumId="7">
    <w:nsid w:val="5E81B818"/>
    <w:multiLevelType w:val="singleLevel"/>
    <w:tmpl w:val="5E81B818"/>
    <w:lvl w:ilvl="0">
      <w:start w:val="6"/>
      <w:numFmt w:val="chineseCounting"/>
      <w:suff w:val="nothing"/>
      <w:lvlText w:val="%1、"/>
      <w:lvlJc w:val="left"/>
    </w:lvl>
  </w:abstractNum>
  <w:abstractNum w:abstractNumId="8">
    <w:nsid w:val="5FCD841B"/>
    <w:multiLevelType w:val="singleLevel"/>
    <w:tmpl w:val="5FCD841B"/>
    <w:lvl w:ilvl="0">
      <w:start w:val="2"/>
      <w:numFmt w:val="chineseCounting"/>
      <w:suff w:val="nothing"/>
      <w:lvlText w:val="（%1）"/>
      <w:lvlJc w:val="left"/>
    </w:lvl>
  </w:abstractNum>
  <w:abstractNum w:abstractNumId="9">
    <w:nsid w:val="5FCD8428"/>
    <w:multiLevelType w:val="singleLevel"/>
    <w:tmpl w:val="5FCD8428"/>
    <w:lvl w:ilvl="0">
      <w:start w:val="3"/>
      <w:numFmt w:val="chineseCounting"/>
      <w:suff w:val="nothing"/>
      <w:lvlText w:val="（%1）"/>
      <w:lvlJc w:val="left"/>
    </w:lvl>
  </w:abstractNum>
  <w:abstractNum w:abstractNumId="10">
    <w:nsid w:val="6123654F"/>
    <w:multiLevelType w:val="singleLevel"/>
    <w:tmpl w:val="6123654F"/>
    <w:lvl w:ilvl="0">
      <w:start w:val="40"/>
      <w:numFmt w:val="decimal"/>
      <w:suff w:val="nothing"/>
      <w:lvlText w:val="%1."/>
      <w:lvlJc w:val="left"/>
    </w:lvl>
  </w:abstractNum>
  <w:num w:numId="1">
    <w:abstractNumId w:val="2"/>
  </w:num>
  <w:num w:numId="2">
    <w:abstractNumId w:val="7"/>
  </w:num>
  <w:num w:numId="3">
    <w:abstractNumId w:val="3"/>
  </w:num>
  <w:num w:numId="4">
    <w:abstractNumId w:val="4"/>
  </w:num>
  <w:num w:numId="5">
    <w:abstractNumId w:val="6"/>
  </w:num>
  <w:num w:numId="6">
    <w:abstractNumId w:val="5"/>
  </w:num>
  <w:num w:numId="7">
    <w:abstractNumId w:val="0"/>
  </w:num>
  <w:num w:numId="8">
    <w:abstractNumId w:val="10"/>
  </w:num>
  <w:num w:numId="9">
    <w:abstractNumId w:val="8"/>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0BB9"/>
    <w:rsid w:val="00002479"/>
    <w:rsid w:val="0002220A"/>
    <w:rsid w:val="00022236"/>
    <w:rsid w:val="000251FA"/>
    <w:rsid w:val="000310EC"/>
    <w:rsid w:val="00034852"/>
    <w:rsid w:val="00036138"/>
    <w:rsid w:val="00040269"/>
    <w:rsid w:val="0004222B"/>
    <w:rsid w:val="000454B6"/>
    <w:rsid w:val="00045AA1"/>
    <w:rsid w:val="00046285"/>
    <w:rsid w:val="000504D0"/>
    <w:rsid w:val="00051F1B"/>
    <w:rsid w:val="00056705"/>
    <w:rsid w:val="00061F29"/>
    <w:rsid w:val="000622D5"/>
    <w:rsid w:val="00064F4D"/>
    <w:rsid w:val="00064FFA"/>
    <w:rsid w:val="000732CD"/>
    <w:rsid w:val="000742E6"/>
    <w:rsid w:val="000B0CFD"/>
    <w:rsid w:val="000D21CE"/>
    <w:rsid w:val="000D4CA0"/>
    <w:rsid w:val="000D62AC"/>
    <w:rsid w:val="001059FA"/>
    <w:rsid w:val="001063A7"/>
    <w:rsid w:val="00106FF5"/>
    <w:rsid w:val="001151CB"/>
    <w:rsid w:val="00115EAC"/>
    <w:rsid w:val="00126969"/>
    <w:rsid w:val="001306ED"/>
    <w:rsid w:val="001320FD"/>
    <w:rsid w:val="00137C97"/>
    <w:rsid w:val="00155F12"/>
    <w:rsid w:val="00161E5C"/>
    <w:rsid w:val="00170E69"/>
    <w:rsid w:val="001724ED"/>
    <w:rsid w:val="00181C11"/>
    <w:rsid w:val="00183D2B"/>
    <w:rsid w:val="00191625"/>
    <w:rsid w:val="00195E52"/>
    <w:rsid w:val="00197568"/>
    <w:rsid w:val="001A61CD"/>
    <w:rsid w:val="001A786C"/>
    <w:rsid w:val="001C36DC"/>
    <w:rsid w:val="001D438B"/>
    <w:rsid w:val="001D6147"/>
    <w:rsid w:val="001D67D6"/>
    <w:rsid w:val="001E07C1"/>
    <w:rsid w:val="001E248B"/>
    <w:rsid w:val="001E63ED"/>
    <w:rsid w:val="001F1780"/>
    <w:rsid w:val="00220E3C"/>
    <w:rsid w:val="00222F7D"/>
    <w:rsid w:val="0022550B"/>
    <w:rsid w:val="00247A4C"/>
    <w:rsid w:val="00253ADD"/>
    <w:rsid w:val="0025438D"/>
    <w:rsid w:val="00270B91"/>
    <w:rsid w:val="00274AA8"/>
    <w:rsid w:val="002756A2"/>
    <w:rsid w:val="00276485"/>
    <w:rsid w:val="00277DA5"/>
    <w:rsid w:val="0028659E"/>
    <w:rsid w:val="00291E53"/>
    <w:rsid w:val="00296962"/>
    <w:rsid w:val="002B08B0"/>
    <w:rsid w:val="002B0C2C"/>
    <w:rsid w:val="002B11AA"/>
    <w:rsid w:val="002B6C09"/>
    <w:rsid w:val="002D1EC1"/>
    <w:rsid w:val="002D207D"/>
    <w:rsid w:val="002D7451"/>
    <w:rsid w:val="002E1221"/>
    <w:rsid w:val="002E36A5"/>
    <w:rsid w:val="002F67B2"/>
    <w:rsid w:val="00300A13"/>
    <w:rsid w:val="00307268"/>
    <w:rsid w:val="00310A32"/>
    <w:rsid w:val="0031219C"/>
    <w:rsid w:val="00315754"/>
    <w:rsid w:val="00323F3A"/>
    <w:rsid w:val="00353796"/>
    <w:rsid w:val="00355125"/>
    <w:rsid w:val="00361A97"/>
    <w:rsid w:val="00366F57"/>
    <w:rsid w:val="00382E36"/>
    <w:rsid w:val="00383E28"/>
    <w:rsid w:val="003A30B8"/>
    <w:rsid w:val="003B4D7F"/>
    <w:rsid w:val="003C5C7F"/>
    <w:rsid w:val="003D30CF"/>
    <w:rsid w:val="003D6C8B"/>
    <w:rsid w:val="003F2DD5"/>
    <w:rsid w:val="003F3E1F"/>
    <w:rsid w:val="004007AC"/>
    <w:rsid w:val="00406DDA"/>
    <w:rsid w:val="00417DFC"/>
    <w:rsid w:val="00420903"/>
    <w:rsid w:val="004248E8"/>
    <w:rsid w:val="0042560E"/>
    <w:rsid w:val="004308CD"/>
    <w:rsid w:val="004428D4"/>
    <w:rsid w:val="00446619"/>
    <w:rsid w:val="00465625"/>
    <w:rsid w:val="0046603C"/>
    <w:rsid w:val="004811DE"/>
    <w:rsid w:val="00486F96"/>
    <w:rsid w:val="0049526F"/>
    <w:rsid w:val="004C6C95"/>
    <w:rsid w:val="004D3AEB"/>
    <w:rsid w:val="004D5094"/>
    <w:rsid w:val="004D52E9"/>
    <w:rsid w:val="004E60FE"/>
    <w:rsid w:val="004F15EA"/>
    <w:rsid w:val="004F5C45"/>
    <w:rsid w:val="004F72C8"/>
    <w:rsid w:val="00503F82"/>
    <w:rsid w:val="0050546C"/>
    <w:rsid w:val="00511293"/>
    <w:rsid w:val="00517433"/>
    <w:rsid w:val="00526435"/>
    <w:rsid w:val="0052657A"/>
    <w:rsid w:val="005324F5"/>
    <w:rsid w:val="005458F8"/>
    <w:rsid w:val="005525E8"/>
    <w:rsid w:val="0055624E"/>
    <w:rsid w:val="00556EA0"/>
    <w:rsid w:val="00560FEA"/>
    <w:rsid w:val="00561383"/>
    <w:rsid w:val="00570B71"/>
    <w:rsid w:val="00571695"/>
    <w:rsid w:val="00574A4E"/>
    <w:rsid w:val="00577183"/>
    <w:rsid w:val="00584A83"/>
    <w:rsid w:val="00591A0F"/>
    <w:rsid w:val="005B21A0"/>
    <w:rsid w:val="005C19B3"/>
    <w:rsid w:val="005C3AE2"/>
    <w:rsid w:val="005E174D"/>
    <w:rsid w:val="005E3CC3"/>
    <w:rsid w:val="005E607D"/>
    <w:rsid w:val="005E645B"/>
    <w:rsid w:val="00600BE4"/>
    <w:rsid w:val="006065AA"/>
    <w:rsid w:val="0061585A"/>
    <w:rsid w:val="00615EF1"/>
    <w:rsid w:val="00624640"/>
    <w:rsid w:val="00630E69"/>
    <w:rsid w:val="00634358"/>
    <w:rsid w:val="006412D9"/>
    <w:rsid w:val="006423CA"/>
    <w:rsid w:val="00664FB4"/>
    <w:rsid w:val="00666097"/>
    <w:rsid w:val="0067010F"/>
    <w:rsid w:val="00670E81"/>
    <w:rsid w:val="00682B10"/>
    <w:rsid w:val="006A53EF"/>
    <w:rsid w:val="006C00A3"/>
    <w:rsid w:val="006C4479"/>
    <w:rsid w:val="006C4DB0"/>
    <w:rsid w:val="00705517"/>
    <w:rsid w:val="00730B4F"/>
    <w:rsid w:val="00731B5C"/>
    <w:rsid w:val="00734CB6"/>
    <w:rsid w:val="00737DB3"/>
    <w:rsid w:val="0074036F"/>
    <w:rsid w:val="007421EA"/>
    <w:rsid w:val="007452B6"/>
    <w:rsid w:val="00745764"/>
    <w:rsid w:val="0074636C"/>
    <w:rsid w:val="00752EED"/>
    <w:rsid w:val="00757EEA"/>
    <w:rsid w:val="00763FF4"/>
    <w:rsid w:val="00764CB9"/>
    <w:rsid w:val="007677D6"/>
    <w:rsid w:val="00770EE1"/>
    <w:rsid w:val="00783DA9"/>
    <w:rsid w:val="00790BBF"/>
    <w:rsid w:val="007940C2"/>
    <w:rsid w:val="007A4BC8"/>
    <w:rsid w:val="007C0CE2"/>
    <w:rsid w:val="007C72C3"/>
    <w:rsid w:val="007D13EF"/>
    <w:rsid w:val="007D23E3"/>
    <w:rsid w:val="007E1222"/>
    <w:rsid w:val="007F3A11"/>
    <w:rsid w:val="007F55BE"/>
    <w:rsid w:val="007F6E17"/>
    <w:rsid w:val="00802E0E"/>
    <w:rsid w:val="008056F4"/>
    <w:rsid w:val="00811466"/>
    <w:rsid w:val="0081242C"/>
    <w:rsid w:val="00816764"/>
    <w:rsid w:val="00823D23"/>
    <w:rsid w:val="00823E4F"/>
    <w:rsid w:val="00835CE6"/>
    <w:rsid w:val="00847946"/>
    <w:rsid w:val="008526D4"/>
    <w:rsid w:val="00861AFE"/>
    <w:rsid w:val="008620AB"/>
    <w:rsid w:val="0086374B"/>
    <w:rsid w:val="008659F7"/>
    <w:rsid w:val="00872726"/>
    <w:rsid w:val="00873524"/>
    <w:rsid w:val="008A53FD"/>
    <w:rsid w:val="008A73B9"/>
    <w:rsid w:val="008A7AC4"/>
    <w:rsid w:val="008B4F0E"/>
    <w:rsid w:val="008C0608"/>
    <w:rsid w:val="008D0032"/>
    <w:rsid w:val="008F77F6"/>
    <w:rsid w:val="008F7DA8"/>
    <w:rsid w:val="00900955"/>
    <w:rsid w:val="009108BF"/>
    <w:rsid w:val="00913B06"/>
    <w:rsid w:val="00942B60"/>
    <w:rsid w:val="00947EEA"/>
    <w:rsid w:val="00955FAC"/>
    <w:rsid w:val="00957311"/>
    <w:rsid w:val="0095791E"/>
    <w:rsid w:val="00963263"/>
    <w:rsid w:val="00967F87"/>
    <w:rsid w:val="009721BD"/>
    <w:rsid w:val="009750C6"/>
    <w:rsid w:val="00975DE8"/>
    <w:rsid w:val="00990106"/>
    <w:rsid w:val="00993D77"/>
    <w:rsid w:val="009967FE"/>
    <w:rsid w:val="009A103D"/>
    <w:rsid w:val="009A17D8"/>
    <w:rsid w:val="009B793A"/>
    <w:rsid w:val="009D62C6"/>
    <w:rsid w:val="009E1A54"/>
    <w:rsid w:val="009F1CCC"/>
    <w:rsid w:val="00A0471C"/>
    <w:rsid w:val="00A061E1"/>
    <w:rsid w:val="00A139B5"/>
    <w:rsid w:val="00A15713"/>
    <w:rsid w:val="00A2238A"/>
    <w:rsid w:val="00A3201B"/>
    <w:rsid w:val="00A51998"/>
    <w:rsid w:val="00A60F8A"/>
    <w:rsid w:val="00A6531D"/>
    <w:rsid w:val="00A77E8C"/>
    <w:rsid w:val="00A816B2"/>
    <w:rsid w:val="00A94DD8"/>
    <w:rsid w:val="00AA07D3"/>
    <w:rsid w:val="00AB17D4"/>
    <w:rsid w:val="00AB7BE8"/>
    <w:rsid w:val="00AC320C"/>
    <w:rsid w:val="00AC5380"/>
    <w:rsid w:val="00AC7D6D"/>
    <w:rsid w:val="00AD6D18"/>
    <w:rsid w:val="00AE2B51"/>
    <w:rsid w:val="00AE382E"/>
    <w:rsid w:val="00AE70FC"/>
    <w:rsid w:val="00AF23F4"/>
    <w:rsid w:val="00AF46B9"/>
    <w:rsid w:val="00B1209A"/>
    <w:rsid w:val="00B244FD"/>
    <w:rsid w:val="00B44552"/>
    <w:rsid w:val="00B53E6D"/>
    <w:rsid w:val="00B54DEF"/>
    <w:rsid w:val="00B61364"/>
    <w:rsid w:val="00B65F8E"/>
    <w:rsid w:val="00B72A47"/>
    <w:rsid w:val="00B85D78"/>
    <w:rsid w:val="00B93ACC"/>
    <w:rsid w:val="00BA0879"/>
    <w:rsid w:val="00BA0D2A"/>
    <w:rsid w:val="00BA528E"/>
    <w:rsid w:val="00BA6AF0"/>
    <w:rsid w:val="00BB33AC"/>
    <w:rsid w:val="00BB3DB4"/>
    <w:rsid w:val="00BC044F"/>
    <w:rsid w:val="00BC1321"/>
    <w:rsid w:val="00BD1A4C"/>
    <w:rsid w:val="00BD2F92"/>
    <w:rsid w:val="00BE01FC"/>
    <w:rsid w:val="00C048FB"/>
    <w:rsid w:val="00C20492"/>
    <w:rsid w:val="00C31FA8"/>
    <w:rsid w:val="00C33003"/>
    <w:rsid w:val="00C35BF6"/>
    <w:rsid w:val="00C43CF4"/>
    <w:rsid w:val="00C611A7"/>
    <w:rsid w:val="00C6520C"/>
    <w:rsid w:val="00C6766D"/>
    <w:rsid w:val="00C74031"/>
    <w:rsid w:val="00C80A4B"/>
    <w:rsid w:val="00C94626"/>
    <w:rsid w:val="00CA60EF"/>
    <w:rsid w:val="00CB00D3"/>
    <w:rsid w:val="00CB2E03"/>
    <w:rsid w:val="00CB6404"/>
    <w:rsid w:val="00CC2E3C"/>
    <w:rsid w:val="00CE7253"/>
    <w:rsid w:val="00CF6147"/>
    <w:rsid w:val="00D019F5"/>
    <w:rsid w:val="00D2151E"/>
    <w:rsid w:val="00D338EC"/>
    <w:rsid w:val="00D40EA4"/>
    <w:rsid w:val="00D438C9"/>
    <w:rsid w:val="00D44F99"/>
    <w:rsid w:val="00D468E0"/>
    <w:rsid w:val="00D46F41"/>
    <w:rsid w:val="00D5010D"/>
    <w:rsid w:val="00D678CA"/>
    <w:rsid w:val="00D743DE"/>
    <w:rsid w:val="00D80B42"/>
    <w:rsid w:val="00D86D14"/>
    <w:rsid w:val="00D92C3C"/>
    <w:rsid w:val="00DA26A0"/>
    <w:rsid w:val="00DA4741"/>
    <w:rsid w:val="00DB6572"/>
    <w:rsid w:val="00DD09C5"/>
    <w:rsid w:val="00DD144C"/>
    <w:rsid w:val="00DD2198"/>
    <w:rsid w:val="00DE6F81"/>
    <w:rsid w:val="00DE74DE"/>
    <w:rsid w:val="00DF52C0"/>
    <w:rsid w:val="00E04793"/>
    <w:rsid w:val="00E048A7"/>
    <w:rsid w:val="00E11141"/>
    <w:rsid w:val="00E16582"/>
    <w:rsid w:val="00E16D3A"/>
    <w:rsid w:val="00E25C30"/>
    <w:rsid w:val="00E33294"/>
    <w:rsid w:val="00E35BEE"/>
    <w:rsid w:val="00E36D94"/>
    <w:rsid w:val="00E40BB9"/>
    <w:rsid w:val="00E5230A"/>
    <w:rsid w:val="00E64CC4"/>
    <w:rsid w:val="00E64F5A"/>
    <w:rsid w:val="00E6547E"/>
    <w:rsid w:val="00E84A17"/>
    <w:rsid w:val="00E93B59"/>
    <w:rsid w:val="00E965F7"/>
    <w:rsid w:val="00EB0E18"/>
    <w:rsid w:val="00EB5550"/>
    <w:rsid w:val="00EC5EB1"/>
    <w:rsid w:val="00EC7EC0"/>
    <w:rsid w:val="00ED1D61"/>
    <w:rsid w:val="00ED2115"/>
    <w:rsid w:val="00EF2427"/>
    <w:rsid w:val="00EF3F96"/>
    <w:rsid w:val="00F03C96"/>
    <w:rsid w:val="00F16D50"/>
    <w:rsid w:val="00F226C6"/>
    <w:rsid w:val="00F24254"/>
    <w:rsid w:val="00F35D02"/>
    <w:rsid w:val="00F35E55"/>
    <w:rsid w:val="00F4167C"/>
    <w:rsid w:val="00F54230"/>
    <w:rsid w:val="00F550E3"/>
    <w:rsid w:val="00F554A7"/>
    <w:rsid w:val="00F63383"/>
    <w:rsid w:val="00F7254B"/>
    <w:rsid w:val="00F72C75"/>
    <w:rsid w:val="00F73607"/>
    <w:rsid w:val="00FA4BDF"/>
    <w:rsid w:val="00FA566E"/>
    <w:rsid w:val="00FB7744"/>
    <w:rsid w:val="00FC6AF2"/>
    <w:rsid w:val="00FD05F3"/>
    <w:rsid w:val="00FE6546"/>
    <w:rsid w:val="01C012ED"/>
    <w:rsid w:val="021D7488"/>
    <w:rsid w:val="029D68CB"/>
    <w:rsid w:val="03A50209"/>
    <w:rsid w:val="03AD129A"/>
    <w:rsid w:val="040F02B2"/>
    <w:rsid w:val="04A03924"/>
    <w:rsid w:val="04BD5452"/>
    <w:rsid w:val="05295E06"/>
    <w:rsid w:val="06582C75"/>
    <w:rsid w:val="06BB7496"/>
    <w:rsid w:val="06FC3783"/>
    <w:rsid w:val="074F100F"/>
    <w:rsid w:val="07F71F04"/>
    <w:rsid w:val="093B1AB4"/>
    <w:rsid w:val="09683B9B"/>
    <w:rsid w:val="09914A41"/>
    <w:rsid w:val="09C94B9B"/>
    <w:rsid w:val="0A35350A"/>
    <w:rsid w:val="0A406BDE"/>
    <w:rsid w:val="0A960A6B"/>
    <w:rsid w:val="0BBC084E"/>
    <w:rsid w:val="0C493935"/>
    <w:rsid w:val="0C66300A"/>
    <w:rsid w:val="0CAC0A86"/>
    <w:rsid w:val="0F597AAE"/>
    <w:rsid w:val="0FAC4749"/>
    <w:rsid w:val="10BB6702"/>
    <w:rsid w:val="10C541B8"/>
    <w:rsid w:val="10DF56F6"/>
    <w:rsid w:val="1111154A"/>
    <w:rsid w:val="11131CC8"/>
    <w:rsid w:val="126F15CC"/>
    <w:rsid w:val="12D36462"/>
    <w:rsid w:val="13C4581D"/>
    <w:rsid w:val="15AF5C53"/>
    <w:rsid w:val="16866A0B"/>
    <w:rsid w:val="17EE37CB"/>
    <w:rsid w:val="183D6854"/>
    <w:rsid w:val="19AC72C4"/>
    <w:rsid w:val="1A0A4846"/>
    <w:rsid w:val="1AC8397F"/>
    <w:rsid w:val="1C4C39D2"/>
    <w:rsid w:val="1D700BC4"/>
    <w:rsid w:val="1E672D03"/>
    <w:rsid w:val="1F9510E6"/>
    <w:rsid w:val="1FC61BC8"/>
    <w:rsid w:val="201B5A3A"/>
    <w:rsid w:val="20B1562B"/>
    <w:rsid w:val="20BF56BB"/>
    <w:rsid w:val="20CE32DF"/>
    <w:rsid w:val="20F879A7"/>
    <w:rsid w:val="21023928"/>
    <w:rsid w:val="216B2D11"/>
    <w:rsid w:val="23547BCD"/>
    <w:rsid w:val="24EB0BA1"/>
    <w:rsid w:val="26D60476"/>
    <w:rsid w:val="27B276DB"/>
    <w:rsid w:val="27CC2E58"/>
    <w:rsid w:val="29E86FF1"/>
    <w:rsid w:val="2A423861"/>
    <w:rsid w:val="2C202DF2"/>
    <w:rsid w:val="2EFB45AE"/>
    <w:rsid w:val="2F8E7F8B"/>
    <w:rsid w:val="2FF41101"/>
    <w:rsid w:val="2FFB179F"/>
    <w:rsid w:val="30064419"/>
    <w:rsid w:val="30B32061"/>
    <w:rsid w:val="31DB35D8"/>
    <w:rsid w:val="321F2DC7"/>
    <w:rsid w:val="322B0FE5"/>
    <w:rsid w:val="348D63C4"/>
    <w:rsid w:val="34E329A8"/>
    <w:rsid w:val="353D2CE5"/>
    <w:rsid w:val="355013E1"/>
    <w:rsid w:val="35946F77"/>
    <w:rsid w:val="361720F5"/>
    <w:rsid w:val="37910FBB"/>
    <w:rsid w:val="3B12774A"/>
    <w:rsid w:val="3B180FA8"/>
    <w:rsid w:val="3B6E3AE5"/>
    <w:rsid w:val="3BC52C1E"/>
    <w:rsid w:val="3DF53EC6"/>
    <w:rsid w:val="3F104639"/>
    <w:rsid w:val="3F297A2D"/>
    <w:rsid w:val="40B7404C"/>
    <w:rsid w:val="40D20E8B"/>
    <w:rsid w:val="41265C6A"/>
    <w:rsid w:val="41451ACD"/>
    <w:rsid w:val="42E40ACD"/>
    <w:rsid w:val="445A6F5F"/>
    <w:rsid w:val="460728F4"/>
    <w:rsid w:val="46980B5E"/>
    <w:rsid w:val="48CC6125"/>
    <w:rsid w:val="495C70E7"/>
    <w:rsid w:val="4B226DD3"/>
    <w:rsid w:val="4B270CDD"/>
    <w:rsid w:val="4C226976"/>
    <w:rsid w:val="4C5948D2"/>
    <w:rsid w:val="4D8E693A"/>
    <w:rsid w:val="4E871FCB"/>
    <w:rsid w:val="4EA25710"/>
    <w:rsid w:val="517A5125"/>
    <w:rsid w:val="52121BB5"/>
    <w:rsid w:val="52431278"/>
    <w:rsid w:val="52497B10"/>
    <w:rsid w:val="52594527"/>
    <w:rsid w:val="5358680E"/>
    <w:rsid w:val="541C1C0A"/>
    <w:rsid w:val="55D831E4"/>
    <w:rsid w:val="55DA236C"/>
    <w:rsid w:val="5604752C"/>
    <w:rsid w:val="5640736B"/>
    <w:rsid w:val="564A5AA2"/>
    <w:rsid w:val="56571534"/>
    <w:rsid w:val="567B29ED"/>
    <w:rsid w:val="567B6271"/>
    <w:rsid w:val="58B91247"/>
    <w:rsid w:val="59114FB0"/>
    <w:rsid w:val="59EC64E0"/>
    <w:rsid w:val="5B507A5E"/>
    <w:rsid w:val="5B73207C"/>
    <w:rsid w:val="5BD65738"/>
    <w:rsid w:val="5BF81170"/>
    <w:rsid w:val="5CA26D23"/>
    <w:rsid w:val="5DD134FB"/>
    <w:rsid w:val="5E6E1E0D"/>
    <w:rsid w:val="5E766F86"/>
    <w:rsid w:val="5EE16635"/>
    <w:rsid w:val="5EE16A0F"/>
    <w:rsid w:val="609B49D8"/>
    <w:rsid w:val="61474825"/>
    <w:rsid w:val="61694EA6"/>
    <w:rsid w:val="61AD6FE5"/>
    <w:rsid w:val="622F4B23"/>
    <w:rsid w:val="629F065A"/>
    <w:rsid w:val="651954EB"/>
    <w:rsid w:val="657D3011"/>
    <w:rsid w:val="65C91E0B"/>
    <w:rsid w:val="664A365E"/>
    <w:rsid w:val="66B23398"/>
    <w:rsid w:val="671F6A6C"/>
    <w:rsid w:val="67706CC4"/>
    <w:rsid w:val="679E5C51"/>
    <w:rsid w:val="67B224B9"/>
    <w:rsid w:val="68515FB2"/>
    <w:rsid w:val="68AB31C8"/>
    <w:rsid w:val="69DB133C"/>
    <w:rsid w:val="69FD69D4"/>
    <w:rsid w:val="6A521C97"/>
    <w:rsid w:val="6BA37623"/>
    <w:rsid w:val="6CAA5C57"/>
    <w:rsid w:val="6DAB6B48"/>
    <w:rsid w:val="6E5B561D"/>
    <w:rsid w:val="6EA774CC"/>
    <w:rsid w:val="6EFA0F18"/>
    <w:rsid w:val="6F8E76A1"/>
    <w:rsid w:val="6F9C4334"/>
    <w:rsid w:val="7000374F"/>
    <w:rsid w:val="713118C3"/>
    <w:rsid w:val="72F90EAF"/>
    <w:rsid w:val="731971E5"/>
    <w:rsid w:val="73C72801"/>
    <w:rsid w:val="73DF49C1"/>
    <w:rsid w:val="73E82D35"/>
    <w:rsid w:val="746B343A"/>
    <w:rsid w:val="75AF26A1"/>
    <w:rsid w:val="75DC6C80"/>
    <w:rsid w:val="75FD0222"/>
    <w:rsid w:val="76682F1F"/>
    <w:rsid w:val="772B2E92"/>
    <w:rsid w:val="77BA39FB"/>
    <w:rsid w:val="77DC035C"/>
    <w:rsid w:val="79753CD1"/>
    <w:rsid w:val="7A4635C3"/>
    <w:rsid w:val="7B7B69A5"/>
    <w:rsid w:val="7C62341F"/>
    <w:rsid w:val="7D0F483D"/>
    <w:rsid w:val="7D87797E"/>
    <w:rsid w:val="7E200CF7"/>
    <w:rsid w:val="7EA11750"/>
    <w:rsid w:val="7F0967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fillcolor="#9cbee0" strokecolor="#739cc3">
      <v:fill color="#9cbee0" color2="#bbd5f0" type="gradient">
        <o:fill v:ext="view" type="gradientUnscaled"/>
      </v:fill>
      <v:stroke color="#739cc3" weight="1.25pt" miterlimit="2"/>
    </o:shapedefaults>
    <o:shapelayout v:ext="edit">
      <o:idmap v:ext="edit" data="1,3"/>
      <o:rules v:ext="edit">
        <o:r id="V:Rule62" type="connector" idref="#AutoShape 16"/>
        <o:r id="V:Rule63" type="connector" idref="#AutoShape 19"/>
        <o:r id="V:Rule64" type="connector" idref="#AutoShape 21"/>
        <o:r id="V:Rule65" type="connector" idref="#AutoShape 23"/>
        <o:r id="V:Rule66" type="connector" idref="#AutoShape 24"/>
        <o:r id="V:Rule67" type="connector" idref="#AutoShape 26"/>
        <o:r id="V:Rule68" type="connector" idref="#AutoShape 29"/>
        <o:r id="V:Rule69" type="connector" idref="#AutoShape 30"/>
        <o:r id="V:Rule70" type="connector" idref="#AutoShape 32"/>
        <o:r id="V:Rule71" type="connector" idref="#AutoShape 33"/>
        <o:r id="V:Rule72" type="connector" idref="#AutoShape 38"/>
        <o:r id="V:Rule73" type="connector" idref="#AutoShape 39"/>
        <o:r id="V:Rule74" type="connector" idref="#AutoShape 43"/>
        <o:r id="V:Rule80" type="connector" idref="#AutoShape 16"/>
        <o:r id="V:Rule81" type="connector" idref="#AutoShape 19"/>
        <o:r id="V:Rule82" type="connector" idref="#AutoShape 21"/>
        <o:r id="V:Rule83" type="connector" idref="#AutoShape 23"/>
        <o:r id="V:Rule84" type="connector" idref="#AutoShape 24"/>
        <o:r id="V:Rule85" type="connector" idref="#AutoShape 26"/>
        <o:r id="V:Rule86" type="connector" idref="#AutoShape 29"/>
        <o:r id="V:Rule87" type="connector" idref="#AutoShape 30"/>
        <o:r id="V:Rule88" type="connector" idref="#AutoShape 32"/>
        <o:r id="V:Rule89" type="connector" idref="#AutoShape 33"/>
        <o:r id="V:Rule90" type="connector" idref="#AutoShape 38"/>
        <o:r id="V:Rule91" type="connector" idref="#AutoShape 39"/>
        <o:r id="V:Rule92" type="connector" idref="#AutoShape 43"/>
        <o:r id="V:Rule98" type="connector" idref="#AutoShape 16"/>
        <o:r id="V:Rule99" type="connector" idref="#AutoShape 19"/>
        <o:r id="V:Rule100" type="connector" idref="#AutoShape 21"/>
        <o:r id="V:Rule101" type="connector" idref="#AutoShape 23"/>
        <o:r id="V:Rule102" type="connector" idref="#AutoShape 24"/>
        <o:r id="V:Rule103" type="connector" idref="#AutoShape 26"/>
        <o:r id="V:Rule104" type="connector" idref="#AutoShape 29"/>
        <o:r id="V:Rule105" type="connector" idref="#AutoShape 30"/>
        <o:r id="V:Rule106" type="connector" idref="#AutoShape 32"/>
        <o:r id="V:Rule107" type="connector" idref="#AutoShape 33"/>
        <o:r id="V:Rule108" type="connector" idref="#AutoShape 38"/>
        <o:r id="V:Rule109" type="connector" idref="#AutoShape 39"/>
        <o:r id="V:Rule110" type="connector" idref="#AutoShape 43"/>
        <o:r id="V:Rule115" type="connector" idref="#AutoShape 16"/>
        <o:r id="V:Rule116" type="connector" idref="#AutoShape 19"/>
        <o:r id="V:Rule117" type="connector" idref="#AutoShape 21"/>
        <o:r id="V:Rule118" type="connector" idref="#AutoShape 23"/>
        <o:r id="V:Rule119" type="connector" idref="#AutoShape 24"/>
        <o:r id="V:Rule120" type="connector" idref="#AutoShape 26"/>
        <o:r id="V:Rule121" type="connector" idref="#AutoShape 29"/>
        <o:r id="V:Rule122" type="connector" idref="#AutoShape 30"/>
        <o:r id="V:Rule123" type="connector" idref="#AutoShape 32"/>
        <o:r id="V:Rule124" type="connector" idref="#AutoShape 33"/>
        <o:r id="V:Rule125" type="connector" idref="#AutoShape 38"/>
        <o:r id="V:Rule126" type="connector" idref="#AutoShape 39"/>
        <o:r id="V:Rule127" type="connector" idref="#AutoShape 43"/>
        <o:r id="V:Rule134" type="connector" idref="#AutoShape 16"/>
        <o:r id="V:Rule135" type="connector" idref="#AutoShape 19"/>
        <o:r id="V:Rule136" type="connector" idref="#AutoShape 21"/>
        <o:r id="V:Rule137" type="connector" idref="#AutoShape 23"/>
        <o:r id="V:Rule138" type="connector" idref="#AutoShape 24"/>
        <o:r id="V:Rule139" type="connector" idref="#AutoShape 26"/>
        <o:r id="V:Rule140" type="connector" idref="#AutoShape 29"/>
        <o:r id="V:Rule141" type="connector" idref="#AutoShape 30"/>
        <o:r id="V:Rule142" type="connector" idref="#AutoShape 32"/>
        <o:r id="V:Rule143" type="connector" idref="#AutoShape 33"/>
        <o:r id="V:Rule144" type="connector" idref="#AutoShape 38"/>
        <o:r id="V:Rule145" type="connector" idref="#AutoShape 39"/>
        <o:r id="V:Rule146" type="connector" idref="#AutoShape 43"/>
        <o:r id="V:Rule157" type="connector" idref="#AutoShape 17"/>
        <o:r id="V:Rule158" type="connector" idref="#AutoShape 19"/>
        <o:r id="V:Rule159" type="connector" idref="#AutoShape 26"/>
        <o:r id="V:Rule161" type="connector" idref="#AutoShape 29"/>
        <o:r id="V:Rule162" type="connector" idref="#AutoShape 30"/>
        <o:r id="V:Rule163" type="connector" idref="#AutoShape 33"/>
        <o:r id="V:Rule165" type="connector" idref="#AutoShape 35"/>
        <o:r id="V:Rule166" type="connector" idref="#AutoShape 38"/>
        <o:r id="V:Rule170" type="connector" idref="#AutoShape 12"/>
        <o:r id="V:Rule171" type="connector" idref="#AutoShape 13"/>
        <o:r id="V:Rule172" type="connector" idref="#AutoShape 15"/>
        <o:r id="V:Rule173" type="connector" idref="#AutoShape 17"/>
        <o:r id="V:Rule174" type="connector" idref="#AutoShape 19"/>
        <o:r id="V:Rule175" type="connector" idref="#AutoShape 26"/>
        <o:r id="V:Rule176" type="connector" idref="#AutoShape 27"/>
        <o:r id="V:Rule177" type="connector" idref="#AutoShape 29"/>
        <o:r id="V:Rule178" type="connector" idref="#AutoShape 30"/>
        <o:r id="V:Rule179" type="connector" idref="#AutoShape 33"/>
        <o:r id="V:Rule180" type="connector" idref="#AutoShape 34"/>
        <o:r id="V:Rule181" type="connector" idref="#AutoShape 35"/>
        <o:r id="V:Rule182" type="connector" idref="#AutoShape 38"/>
        <o:r id="V:Rule186" type="connector" idref="#AutoShape 12"/>
        <o:r id="V:Rule187" type="connector" idref="#AutoShape 13"/>
        <o:r id="V:Rule188" type="connector" idref="#AutoShape 15"/>
        <o:r id="V:Rule189" type="connector" idref="#AutoShape 17"/>
        <o:r id="V:Rule190" type="connector" idref="#AutoShape 19"/>
        <o:r id="V:Rule191" type="connector" idref="#AutoShape 26"/>
        <o:r id="V:Rule192" type="connector" idref="#AutoShape 27"/>
        <o:r id="V:Rule193" type="connector" idref="#AutoShape 29"/>
        <o:r id="V:Rule194" type="connector" idref="#AutoShape 30"/>
        <o:r id="V:Rule195" type="connector" idref="#AutoShape 33"/>
        <o:r id="V:Rule196" type="connector" idref="#AutoShape 34"/>
        <o:r id="V:Rule197" type="connector" idref="#AutoShape 35"/>
        <o:r id="V:Rule198" type="connector" idref="#AutoShape 38"/>
        <o:r id="V:Rule202" type="connector" idref="#AutoShape 12"/>
        <o:r id="V:Rule203" type="connector" idref="#AutoShape 13"/>
        <o:r id="V:Rule204" type="connector" idref="#AutoShape 15"/>
        <o:r id="V:Rule205" type="connector" idref="#AutoShape 17"/>
        <o:r id="V:Rule206" type="connector" idref="#AutoShape 19"/>
        <o:r id="V:Rule207" type="connector" idref="#AutoShape 26"/>
        <o:r id="V:Rule208" type="connector" idref="#AutoShape 27"/>
        <o:r id="V:Rule209" type="connector" idref="#AutoShape 29"/>
        <o:r id="V:Rule210" type="connector" idref="#AutoShape 30"/>
        <o:r id="V:Rule211" type="connector" idref="#AutoShape 33"/>
        <o:r id="V:Rule212" type="connector" idref="#AutoShape 34"/>
        <o:r id="V:Rule213" type="connector" idref="#AutoShape 35"/>
        <o:r id="V:Rule214" type="connector" idref="#AutoShape 38"/>
        <o:r id="V:Rule265" type="connector" idref="#AutoShape 16"/>
        <o:r id="V:Rule266" type="connector" idref="#AutoShape 19"/>
        <o:r id="V:Rule267" type="connector" idref="#AutoShape 21"/>
        <o:r id="V:Rule268" type="connector" idref="#AutoShape 23"/>
        <o:r id="V:Rule269" type="connector" idref="#AutoShape 24"/>
        <o:r id="V:Rule270" type="connector" idref="#AutoShape 26"/>
        <o:r id="V:Rule271" type="connector" idref="#AutoShape 29"/>
        <o:r id="V:Rule272" type="connector" idref="#AutoShape 30"/>
        <o:r id="V:Rule273" type="connector" idref="#AutoShape 32"/>
        <o:r id="V:Rule274" type="connector" idref="#AutoShape 33"/>
        <o:r id="V:Rule275" type="connector" idref="#AutoShape 38"/>
        <o:r id="V:Rule276" type="connector" idref="#AutoShape 39"/>
        <o:r id="V:Rule277" type="connector" idref="#AutoShape 43"/>
        <o:r id="V:Rule348" type="connector" idref="#AutoShape 16"/>
        <o:r id="V:Rule349" type="connector" idref="#AutoShape 19"/>
        <o:r id="V:Rule350" type="connector" idref="#AutoShape 21"/>
        <o:r id="V:Rule351" type="connector" idref="#AutoShape 23"/>
        <o:r id="V:Rule352" type="connector" idref="#AutoShape 24"/>
        <o:r id="V:Rule353" type="connector" idref="#AutoShape 26"/>
        <o:r id="V:Rule354" type="connector" idref="#AutoShape 29"/>
        <o:r id="V:Rule355" type="connector" idref="#AutoShape 30"/>
        <o:r id="V:Rule356" type="connector" idref="#AutoShape 32"/>
        <o:r id="V:Rule357" type="connector" idref="#AutoShape 33"/>
        <o:r id="V:Rule358" type="connector" idref="#AutoShape 38"/>
        <o:r id="V:Rule359" type="connector" idref="#AutoShape 39"/>
        <o:r id="V:Rule360" type="connector" idref="#AutoShape 43"/>
        <o:r id="V:Rule461" type="connector" idref="#AutoShape 16"/>
        <o:r id="V:Rule462" type="connector" idref="#AutoShape 19"/>
        <o:r id="V:Rule463" type="connector" idref="#AutoShape 21"/>
        <o:r id="V:Rule464" type="connector" idref="#AutoShape 23"/>
        <o:r id="V:Rule465" type="connector" idref="#AutoShape 24"/>
        <o:r id="V:Rule466" type="connector" idref="#AutoShape 26"/>
        <o:r id="V:Rule467" type="connector" idref="#AutoShape 29"/>
        <o:r id="V:Rule468" type="connector" idref="#AutoShape 30"/>
        <o:r id="V:Rule469" type="connector" idref="#AutoShape 32"/>
        <o:r id="V:Rule470" type="connector" idref="#AutoShape 33"/>
        <o:r id="V:Rule471" type="connector" idref="#AutoShape 38"/>
        <o:r id="V:Rule472" type="connector" idref="#AutoShape 39"/>
        <o:r id="V:Rule473" type="connector" idref="#AutoShape 43"/>
        <o:r id="V:Rule479" type="connector" idref="#AutoShape 14"/>
        <o:r id="V:Rule480" type="connector" idref="#AutoShape 16"/>
        <o:r id="V:Rule481" type="connector" idref="#AutoShape 19"/>
        <o:r id="V:Rule482" type="connector" idref="#AutoShape 21"/>
        <o:r id="V:Rule483" type="connector" idref="#AutoShape 23"/>
        <o:r id="V:Rule484" type="connector" idref="#AutoShape 24"/>
        <o:r id="V:Rule485" type="connector" idref="#AutoShape 26"/>
        <o:r id="V:Rule486" type="connector" idref="#AutoShape 29"/>
        <o:r id="V:Rule487" type="connector" idref="#AutoShape 30"/>
        <o:r id="V:Rule488" type="connector" idref="#AutoShape 32"/>
        <o:r id="V:Rule489" type="connector" idref="#AutoShape 33"/>
        <o:r id="V:Rule490" type="connector" idref="#AutoShape 38"/>
        <o:r id="V:Rule491" type="connector" idref="#AutoShape 39"/>
        <o:r id="V:Rule492" type="connector" idref="#AutoShape 43"/>
        <o:r id="V:Rule504" type="connector" idref="#AutoShape 16"/>
        <o:r id="V:Rule505" type="connector" idref="#AutoShape 19"/>
        <o:r id="V:Rule506" type="connector" idref="#AutoShape 21"/>
        <o:r id="V:Rule507" type="connector" idref="#AutoShape 23"/>
        <o:r id="V:Rule508" type="connector" idref="#AutoShape 24"/>
        <o:r id="V:Rule509" type="connector" idref="#AutoShape 26"/>
        <o:r id="V:Rule510" type="connector" idref="#AutoShape 29"/>
        <o:r id="V:Rule511" type="connector" idref="#AutoShape 30"/>
        <o:r id="V:Rule512" type="connector" idref="#AutoShape 32"/>
        <o:r id="V:Rule513" type="connector" idref="#AutoShape 33"/>
        <o:r id="V:Rule514" type="connector" idref="#AutoShape 38"/>
        <o:r id="V:Rule515" type="connector" idref="#AutoShape 39"/>
        <o:r id="V:Rule516" type="connector" idref="#AutoShape 43"/>
        <o:r id="V:Rule570" type="connector" idref="#AutoShape 1189"/>
        <o:r id="V:Rule571" type="connector" idref="#AutoShape 1109"/>
        <o:r id="V:Rule573" type="connector" idref="#AutoShape 1179"/>
        <o:r id="V:Rule574" type="connector" idref="#_x0000_s3474"/>
        <o:r id="V:Rule575" type="connector" idref="#Straight Connector 14056"/>
        <o:r id="V:Rule576" type="connector" idref="#Straight Connector 13737"/>
        <o:r id="V:Rule579" type="connector" idref="#Straight Connector 14318"/>
        <o:r id="V:Rule580" type="connector" idref="#Straight Connector 32826"/>
        <o:r id="V:Rule582" type="connector" idref="#Straight Connector 14188"/>
        <o:r id="V:Rule584" type="connector" idref="#Straight Connector 32771"/>
        <o:r id="V:Rule585" type="connector" idref="#Straight Connector 13751"/>
        <o:r id="V:Rule586" type="connector" idref="#Straight Connector 13714"/>
        <o:r id="V:Rule587" type="connector" idref="#Straight Connector 14208"/>
        <o:r id="V:Rule588" type="connector" idref="#AutoShape 1404"/>
        <o:r id="V:Rule589" type="connector" idref="#AutoShape 1290"/>
        <o:r id="V:Rule590" type="connector" idref="#_x0000_s1119"/>
        <o:r id="V:Rule591" type="connector" idref="#AutoShape 1106"/>
        <o:r id="V:Rule592" type="connector" idref="#Straight Connector 14204"/>
        <o:r id="V:Rule593" type="connector" idref="#AutoShape 1187"/>
        <o:r id="V:Rule595" type="connector" idref="#Straight Connector 13756"/>
        <o:r id="V:Rule597" type="connector" idref="#AutoShape 1331"/>
        <o:r id="V:Rule598" type="connector" idref="#AutoShape 1291"/>
        <o:r id="V:Rule601" type="connector" idref="#Straight Connector 14317"/>
        <o:r id="V:Rule602" type="connector" idref="#AutoShape 1388"/>
        <o:r id="V:Rule604" type="connector" idref="#Straight Connector 14267"/>
        <o:r id="V:Rule605" type="connector" idref="#Straight Connector 32777"/>
        <o:r id="V:Rule607" type="connector" idref="#_x0000_s1344"/>
        <o:r id="V:Rule609" type="connector" idref="#Straight Connector 32843"/>
        <o:r id="V:Rule610" type="connector" idref="#AutoShape 1416"/>
        <o:r id="V:Rule611" type="connector" idref="#Straight Connector 14117"/>
        <o:r id="V:Rule612" type="connector" idref="#AutoShape 1408"/>
        <o:r id="V:Rule613" type="connector" idref="#Straight Connector 32769"/>
        <o:r id="V:Rule614" type="connector" idref="#AutoShape 1354"/>
        <o:r id="V:Rule616" type="connector" idref="#Straight Connector 14060"/>
        <o:r id="V:Rule617" type="connector" idref="#AutoShape 1423"/>
        <o:r id="V:Rule619" type="connector" idref="#AutoShape 1292"/>
        <o:r id="V:Rule622" type="connector" idref="#Straight Connector 14265"/>
        <o:r id="V:Rule623" type="connector" idref="#Straight Connector 32848"/>
        <o:r id="V:Rule625" type="connector" idref="#Straight Connector 14057"/>
        <o:r id="V:Rule626" type="connector" idref="#AutoShape 1310"/>
        <o:r id="V:Rule627" type="connector" idref="#Straight Connector 13747"/>
        <o:r id="V:Rule629" type="connector" idref="#AutoShape 1289"/>
        <o:r id="V:Rule630" type="connector" idref="#_x0000_s1156"/>
        <o:r id="V:Rule631" type="connector" idref="#AutoShape 1338"/>
        <o:r id="V:Rule633" type="connector" idref="#AutoShape 1153"/>
        <o:r id="V:Rule635" type="connector" idref="#AutoShape 1330"/>
        <o:r id="V:Rule637" type="connector" idref="#Straight Connector 14097"/>
        <o:r id="V:Rule638" type="connector" idref="#AutoShape 1257"/>
        <o:r id="V:Rule639" type="connector" idref="#AutoShape 1374"/>
        <o:r id="V:Rule640" type="connector" idref="#Straight Connector 13729"/>
        <o:r id="V:Rule641" type="connector" idref="#Straight Connector 14053"/>
        <o:r id="V:Rule642" type="connector" idref="#_x0000_s1511"/>
        <o:r id="V:Rule643" type="connector" idref="#AutoShape 1309"/>
        <o:r id="V:Rule644" type="connector" idref="#Straight Connector 14209"/>
        <o:r id="V:Rule646" type="connector" idref="#Straight Connector 14260"/>
        <o:r id="V:Rule647" type="connector" idref="#Straight Connector 14093"/>
        <o:r id="V:Rule648" type="connector" idref="#Straight Connector 14187"/>
        <o:r id="V:Rule652" type="connector" idref="#Straight Connector 13754"/>
        <o:r id="V:Rule653" type="connector" idref="#AutoShape 1284"/>
        <o:r id="V:Rule654" type="connector" idref="#AutoShape 1161"/>
        <o:r id="V:Rule655" type="connector" idref="#Straight Connector 14051"/>
        <o:r id="V:Rule658" type="connector" idref="#_x0000_s1686"/>
        <o:r id="V:Rule659" type="connector" idref="#Straight Connector 13750"/>
        <o:r id="V:Rule660" type="connector" idref="#Straight Connector 14322"/>
        <o:r id="V:Rule662" type="connector" idref="#_x0000_s1512"/>
        <o:r id="V:Rule664" type="connector" idref="#AutoShape 1399"/>
        <o:r id="V:Rule665" type="connector" idref="#_x0000_s1311"/>
        <o:r id="V:Rule667" type="connector" idref="#_x0000_s3476"/>
        <o:r id="V:Rule670" type="connector" idref="#Straight Connector 32824"/>
        <o:r id="V:Rule671" type="connector" idref="#AutoShape 14"/>
        <o:r id="V:Rule673" type="connector" idref="#AutoShape 1204"/>
        <o:r id="V:Rule675" type="connector" idref="#Straight Connector 14058"/>
        <o:r id="V:Rule676" type="connector" idref="#AutoShape 1372"/>
        <o:r id="V:Rule677" type="connector" idref="#AutoShape 1297"/>
        <o:r id="V:Rule678" type="connector" idref="#Straight Connector 13710"/>
        <o:r id="V:Rule682" type="connector" idref="#_x0000_s1346"/>
        <o:r id="V:Rule683" type="connector" idref="#_x0000_s1278"/>
        <o:r id="V:Rule686" type="connector" idref="#AutoShape 1313"/>
        <o:r id="V:Rule687" type="connector" idref="#AutoShape 1365"/>
        <o:r id="V:Rule688" type="connector" idref="#AutoShape 1208"/>
        <o:r id="V:Rule689" type="connector" idref="#AutoShape 1139"/>
        <o:r id="V:Rule690" type="connector" idref="#_x0000_s3479"/>
        <o:r id="V:Rule691" type="connector" idref="#_x0000_s1157"/>
        <o:r id="V:Rule693" type="connector" idref="#_x0000_s1720"/>
        <o:r id="V:Rule694" type="connector" idref="#Straight Connector 32773"/>
        <o:r id="V:Rule695" type="connector" idref="#AutoShape 1111"/>
        <o:r id="V:Rule696" type="connector" idref="#Straight Connector 14052"/>
        <o:r id="V:Rule698" type="connector" idref="#Straight Connector 14077"/>
        <o:r id="V:Rule700" type="connector" idref="#AutoShape 1157"/>
        <o:r id="V:Rule703" type="connector" idref="#AutoShape 1424"/>
        <o:r id="V:Rule704" type="connector" idref="#_x0000_s1791"/>
        <o:r id="V:Rule705" type="connector" idref="#_x0000_s1687"/>
        <o:r id="V:Rule707" type="connector" idref="#Straight Connector 14098"/>
        <o:r id="V:Rule709" type="connector" idref="#Straight Connector 32789"/>
        <o:r id="V:Rule710" type="connector" idref="#AutoShape 1163"/>
        <o:r id="V:Rule712" type="connector" idref="#AutoShape 1349"/>
        <o:r id="V:Rule713" type="connector" idref="#AutoShape 9"/>
        <o:r id="V:Rule714" type="connector" idref="#AutoShape 1087"/>
        <o:r id="V:Rule717" type="connector" idref="#AutoShape 1402"/>
        <o:r id="V:Rule720" type="connector" idref="#AutoShape 1143"/>
        <o:r id="V:Rule721" type="connector" idref="#AutoShape 1261"/>
        <o:r id="V:Rule723" type="connector" idref="#Straight Connector 32791"/>
        <o:r id="V:Rule724" type="connector" idref="#_x0000_s1194"/>
        <o:r id="V:Rule725" type="connector" idref="#Straight Connector 14072"/>
        <o:r id="V:Rule726" type="connector" idref="#AutoShape 1154"/>
        <o:r id="V:Rule728" type="connector" idref="#Straight Connector 14092"/>
        <o:r id="V:Rule729" type="connector" idref="#Straight Connector 32842"/>
        <o:r id="V:Rule731" type="connector" idref="#AutoShape 1334"/>
        <o:r id="V:Rule732" type="connector" idref="#Straight Connector 14264"/>
        <o:r id="V:Rule733" type="connector" idref="#_x0000_s1046"/>
        <o:r id="V:Rule735" type="connector" idref="#_x0000_s1838"/>
        <o:r id="V:Rule736" type="connector" idref="#_x0000_s3475"/>
        <o:r id="V:Rule737" type="connector" idref="#AutoShape 1155"/>
        <o:r id="V:Rule741" type="connector" idref="#_x0000_s1159"/>
        <o:r id="V:Rule742" type="connector" idref="#AutoShape 1280"/>
        <o:r id="V:Rule744" type="connector" idref="#Straight Connector 13749"/>
        <o:r id="V:Rule745" type="connector" idref="#Straight Connector 14268"/>
        <o:r id="V:Rule746" type="connector" idref="#Straight Connector 32825"/>
        <o:r id="V:Rule747" type="connector" idref="#AutoShape 1085"/>
        <o:r id="V:Rule749" type="connector" idref="#AutoShape 1136"/>
        <o:r id="V:Rule750" type="connector" idref="#AutoShape 1367"/>
        <o:r id="V:Rule751" type="connector" idref="#AutoShape 1406"/>
        <o:r id="V:Rule752" type="connector" idref="#_x0000_s1121"/>
        <o:r id="V:Rule753" type="connector" idref="#AutoShape 1159"/>
        <o:r id="V:Rule754" type="connector" idref="#Straight Connector 32768"/>
        <o:r id="V:Rule755" type="connector" idref="#Straight Connector 14207"/>
        <o:r id="V:Rule756" type="connector" idref="#AutoShape 1418"/>
        <o:r id="V:Rule758" type="connector" idref="#Straight Connector 14109"/>
        <o:r id="V:Rule759" type="connector" idref="#Straight Connector 14059"/>
        <o:r id="V:Rule760" type="connector" idref="#Straight Connector 14074"/>
        <o:r id="V:Rule762" type="connector" idref="#Straight Connector 14070"/>
        <o:r id="V:Rule765" type="connector" idref="#Straight Connector 55"/>
        <o:r id="V:Rule766" type="connector" idref="#_x0000_s1379"/>
        <o:r id="V:Rule767" type="connector" idref="#Straight Connector 13717"/>
        <o:r id="V:Rule769" type="connector" idref="#Straight Connector 32841"/>
        <o:r id="V:Rule772" type="connector" idref="#_x0000_s1544"/>
        <o:r id="V:Rule773" type="connector" idref="#Straight Connector 32868"/>
        <o:r id="V:Rule776" type="connector" idref="#Straight Connector 32866"/>
        <o:r id="V:Rule777" type="connector" idref="#Straight Connector 32861"/>
        <o:r id="V:Rule778" type="connector" idref="#AutoShape 1174"/>
        <o:r id="V:Rule779" type="connector" idref="#AutoShape 1281"/>
        <o:r id="V:Rule780" type="connector" idref="#AutoShape 1171"/>
        <o:r id="V:Rule782" type="connector" idref="#AutoShape 1121"/>
        <o:r id="V:Rule784" type="connector" idref="#AutoShape 1129"/>
        <o:r id="V:Rule785" type="connector" idref="#_x0000_s1230"/>
        <o:r id="V:Rule787" type="connector" idref="#AutoShape 1195"/>
        <o:r id="V:Rule790" type="connector" idref="#AutoShape 1255"/>
        <o:r id="V:Rule791" type="connector" idref="#Straight Connector 14191"/>
        <o:r id="V:Rule793" type="connector" idref="#Straight Connector 13709"/>
        <o:r id="V:Rule795" type="connector" idref="#_x0000_s1047"/>
        <o:r id="V:Rule796" type="connector" idref="#Straight Connector 13716"/>
        <o:r id="V:Rule797" type="connector" idref="#AutoShape 1145"/>
        <o:r id="V:Rule798" type="connector" idref="#Straight Connector 32850"/>
        <o:r id="V:Rule803" type="connector" idref="#Straight Connector 14079"/>
        <o:r id="V:Rule804" type="connector" idref="#AutoShape 1258"/>
        <o:r id="V:Rule805" type="connector" idref="#AutoShape 1197"/>
        <o:r id="V:Rule806" type="connector" idref="#Straight Connector 32770"/>
        <o:r id="V:Rule808" type="connector" idref="#_x0000_s1798"/>
        <o:r id="V:Rule809" type="connector" idref="#AutoShape 1089"/>
        <o:r id="V:Rule810" type="connector" idref="#AutoShape 1137"/>
        <o:r id="V:Rule811" type="connector" idref="#Straight Connector 14320"/>
        <o:r id="V:Rule815" type="connector" idref="#Straight Connector 13730"/>
        <o:r id="V:Rule816" type="connector" idref="#Straight Connector 32863"/>
        <o:r id="V:Rule817" type="connector" idref="#Straight Connector 32828"/>
        <o:r id="V:Rule818" type="connector" idref="#Straight Connector 14096"/>
        <o:r id="V:Rule819" type="connector" idref="#Straight Connector 13699"/>
        <o:r id="V:Rule822" type="connector" idref="#AutoShape 1419"/>
        <o:r id="V:Rule823" type="connector" idref="#AutoShape 1382"/>
        <o:r id="V:Rule824" type="connector" idref="#Straight Connector 14111"/>
        <o:r id="V:Rule825" type="connector" idref="#AutoShape 1213"/>
        <o:r id="V:Rule827" type="connector" idref="#Straight Connector 13728"/>
        <o:r id="V:Rule829" type="connector" idref="#Straight Connector 14075"/>
        <o:r id="V:Rule830" type="connector" idref="#Straight Connector 32869"/>
        <o:r id="V:Rule831" type="connector" idref="#AutoShape 1119"/>
        <o:r id="V:Rule832" type="connector" idref="#_x0000_s1840"/>
        <o:r id="V:Rule833" type="connector" idref="#AutoShape 1114"/>
        <o:r id="V:Rule838" type="connector" idref="#Straight Connector 32772"/>
        <o:r id="V:Rule839" type="connector" idref="#AutoShape 1086"/>
        <o:r id="V:Rule840" type="connector" idref="#AutoShape 1263"/>
        <o:r id="V:Rule841" type="connector" idref="#AutoShape 1272"/>
        <o:r id="V:Rule843" type="connector" idref="#_x0000_s1192"/>
        <o:r id="V:Rule844" type="connector" idref="#Straight Connector 14262"/>
        <o:r id="V:Rule845" type="connector" idref="#_x0000_s1195"/>
        <o:r id="V:Rule846" type="connector" idref="#AutoShape 1110"/>
        <o:r id="V:Rule848" type="connector" idref="#AutoShape 1273"/>
        <o:r id="V:Rule849" type="connector" idref="#AutoShape 1182"/>
        <o:r id="V:Rule850" type="connector" idref="#Straight Connector 32862"/>
        <o:r id="V:Rule851" type="connector" idref="#AutoShape 3"/>
        <o:r id="V:Rule856" type="connector" idref="#Straight Connector 13698"/>
        <o:r id="V:Rule857" type="connector" idref="#Straight Connector 32790"/>
        <o:r id="V:Rule858" type="connector" idref="#Straight Connector 14211"/>
        <o:r id="V:Rule859" type="connector" idref="#Straight Connector 14095"/>
        <o:r id="V:Rule860" type="connector" idref="#AutoShape 1148"/>
        <o:r id="V:Rule863" type="connector" idref="#AutoShape 1205"/>
        <o:r id="V:Rule864" type="connector" idref="#Straight Connector 14054"/>
        <o:r id="V:Rule865" type="connector" idref="#AutoShape 1191"/>
        <o:r id="V:Rule866" type="connector" idref="#Straight Connector 57"/>
        <o:r id="V:Rule868" type="connector" idref="#Straight Connector 14116"/>
        <o:r id="V:Rule869" type="connector" idref="#AutoShape 1156"/>
        <o:r id="V:Rule870" type="connector" idref="#_x0000_s1835"/>
        <o:r id="V:Rule872" type="connector" idref="#_x0000_s1797"/>
        <o:r id="V:Rule875" type="connector" idref="#_x0000_s1721"/>
        <o:r id="V:Rule876" type="connector" idref="#Straight Connector 14325"/>
        <o:r id="V:Rule880" type="connector" idref="#AutoShape 1103"/>
        <o:r id="V:Rule881" type="connector" idref="#AutoShape 1389"/>
        <o:r id="V:Rule882" type="connector" idref="#Straight Connector 14205"/>
        <o:r id="V:Rule885" type="connector" idref="#Straight Connector 32774"/>
        <o:r id="V:Rule886" type="connector" idref="#Straight Connector 54"/>
        <o:r id="V:Rule889" type="connector" idref="#_x0000_s1380"/>
        <o:r id="V:Rule890" type="connector" idref="#AutoShape 1352"/>
        <o:r id="V:Rule891" type="connector" idref="#_x0000_s1546"/>
        <o:r id="V:Rule892" type="connector" idref="#AutoShape 1276"/>
        <o:r id="V:Rule893" type="connector" idref="#Straight Connector 61"/>
        <o:r id="V:Rule895" type="connector" idref="#AutoShape 1315"/>
        <o:r id="V:Rule896" type="connector" idref="#_x0000_s1115"/>
        <o:r id="V:Rule899" type="connector" idref="#AutoShape 1088"/>
        <o:r id="V:Rule900" type="connector" idref="#_x0000_s1045"/>
        <o:r id="V:Rule901" type="connector" idref="#AutoShape 1346"/>
        <o:r id="V:Rule902" type="connector" idref="#Straight Connector 32787"/>
        <o:r id="V:Rule903" type="connector" idref="#Straight Connector 14115"/>
        <o:r id="V:Rule905" type="connector" idref="#AutoShape 1329"/>
        <o:r id="V:Rule906" type="connector" idref="#AutoShape 1093"/>
        <o:r id="V:Rule907" type="connector" idref="#_x0000_s1271"/>
        <o:r id="V:Rule908" type="connector" idref="#AutoShape 1390"/>
        <o:r id="V:Rule909" type="connector" idref="#AutoShape 1348"/>
        <o:r id="V:Rule910" type="connector" idref="#Straight Connector 32844"/>
        <o:r id="V:Rule911" type="connector" idref="#AutoShape 1398"/>
        <o:r id="V:Rule915" type="connector" idref="#Straight Connector 14186"/>
        <o:r id="V:Rule916" type="connector" idref="#Straight Connector 13755"/>
        <o:r id="V:Rule917" type="connector" idref="#AutoShape 1385"/>
        <o:r id="V:Rule918" type="connector" idref="#Straight Connector 14113"/>
        <o:r id="V:Rule919" type="connector" idref="#AutoShape 1279"/>
        <o:r id="V:Rule920" type="connector" idref="#_x0000_s1378"/>
        <o:r id="V:Rule922" type="connector" idref="#Straight Connector 14089"/>
        <o:r id="V:Rule923" type="connector" idref="#Straight Connector 14190"/>
        <o:r id="V:Rule924" type="connector" idref="#Straight Connector 65"/>
        <o:r id="V:Rule926" type="connector" idref="#Straight Connector 13753"/>
        <o:r id="V:Rule928" type="connector" idref="#_x0000_s1154"/>
        <o:r id="V:Rule929" type="connector" idref="#Straight Connector 14112"/>
        <o:r id="V:Rule932" type="connector" idref="#Straight Connector 14321"/>
        <o:r id="V:Rule934" type="connector" idref="#AutoShape 1295"/>
        <o:r id="V:Rule935" type="connector" idref="#AutoShape 1393"/>
        <o:r id="V:Rule936" type="connector" idref="#AutoShape 1307"/>
        <o:r id="V:Rule937" type="connector" idref="#_x0000_s1312"/>
        <o:r id="V:Rule939" type="connector" idref="#Straight Connector 14091"/>
        <o:r id="V:Rule941" type="connector" idref="#AutoShape 1381"/>
        <o:r id="V:Rule942" type="connector" idref="#AutoShape 1190"/>
        <o:r id="V:Rule944" type="connector" idref="#AutoShape 1212"/>
        <o:r id="V:Rule945" type="connector" idref="#AutoShape 1259"/>
        <o:r id="V:Rule946" type="connector" idref="#AutoShape 1140"/>
        <o:r id="V:Rule947" type="connector" idref="#Straight Connector 32845"/>
        <o:r id="V:Rule948" type="connector" idref="#Straight Connector 14203"/>
        <o:r id="V:Rule950" type="connector" idref="#Straight Connector 868"/>
        <o:r id="V:Rule951" type="connector" idref="#AutoShape 1314"/>
        <o:r id="V:Rule952" type="connector" idref="#AutoShape 1366"/>
        <o:r id="V:Rule954" type="connector" idref="#AutoShape 1345"/>
        <o:r id="V:Rule955" type="connector" idref="#AutoShape 1120"/>
        <o:r id="V:Rule956" type="connector" idref="#Straight Connector 14108"/>
        <o:r id="V:Rule957" type="connector" idref="#_x0000_s3473"/>
        <o:r id="V:Rule958" type="connector" idref="#AutoShape 12"/>
        <o:r id="V:Rule959" type="connector" idref="#Straight Connector 14184"/>
        <o:r id="V:Rule960" type="connector" idref="#AutoShape 1095"/>
        <o:r id="V:Rule962" type="connector" idref="#_x0000_s1268"/>
        <o:r id="V:Rule963" type="connector" idref="#AutoShape 1293"/>
        <o:r id="V:Rule965" type="connector" idref="#Straight Connector 14263"/>
        <o:r id="V:Rule966" type="connector" idref="#Straight Connector 32847"/>
        <o:r id="V:Rule967" type="connector" idref="#Straight Connector 32864"/>
        <o:r id="V:Rule969" type="connector" idref="#_x0000_s1227"/>
        <o:r id="V:Rule970" type="connector" idref="#_x0000_s1226"/>
        <o:r id="V:Rule971" type="connector" idref="#_x0000_s1277"/>
        <o:r id="V:Rule972" type="connector" idref="#AutoShape 1177"/>
        <o:r id="V:Rule974" type="connector" idref="#Straight Connector 56"/>
        <o:r id="V:Rule976" type="connector" idref="#Straight Connector 13715"/>
        <o:r id="V:Rule977" type="connector" idref="#_x0000_s1547"/>
        <o:r id="V:Rule978" type="connector" idref="#AutoShape 1178"/>
        <o:r id="V:Rule979" type="connector" idref="#AutoShape 8"/>
        <o:r id="V:Rule980" type="connector" idref="#_x0000_s1796"/>
        <o:r id="V:Rule981" type="connector" idref="#AutoShape 1336"/>
        <o:r id="V:Rule982" type="connector" idref="#Straight Connector 14078"/>
        <o:r id="V:Rule984" type="connector" idref="#Straight Connector 59"/>
        <o:r id="V:Rule987" type="connector" idref="#AutoShape 5"/>
        <o:r id="V:Rule989" type="connector" idref="#Straight Connector 32827"/>
        <o:r id="V:Rule990" type="connector" idref="#Straight Connector 14269"/>
        <o:r id="V:Rule991" type="connector" idref="#Straight Connector 13713"/>
        <o:r id="V:Rule992" type="connector" idref="#_x0000_s1276"/>
        <o:r id="V:Rule993" type="connector" idref="#AutoShape 1188"/>
        <o:r id="V:Rule994" type="connector" idref="#Straight Connector 14193"/>
        <o:r id="V:Rule996" type="connector" idref="#_x0000_s1233"/>
        <o:r id="V:Rule997" type="connector" idref="#AutoShape 1256"/>
        <o:r id="V:Rule998" type="connector" idref="#AutoShape 1427"/>
        <o:r id="V:Rule999" type="connector" idref="#Straight Connector 14192"/>
        <o:r id="V:Rule1000" type="connector" idref="#Straight Connector 14055"/>
        <o:r id="V:Rule1001" type="connector" idref="#Straight Connector 14073"/>
        <o:r id="V:Rule1002" type="connector" idref="#Straight Connector 14185"/>
        <o:r id="V:Rule1005" type="connector" idref="#_x0000_s1345"/>
        <o:r id="V:Rule1006" type="connector" idref="#Straight Connector 13732"/>
        <o:r id="V:Rule1010" type="connector" idref="#Straight Connector 14076"/>
        <o:r id="V:Rule1011" type="connector" idref="#AutoShape 1173"/>
        <o:r id="V:Rule1012" type="connector" idref="#AutoShape 1306"/>
        <o:r id="V:Rule1013" type="connector" idref="#AutoShape 10"/>
        <o:r id="V:Rule1014" type="connector" idref="#Straight Connector 13711"/>
        <o:r id="V:Rule1017" type="connector" idref="#AutoShape 1328"/>
        <o:r id="V:Rule1018" type="connector" idref="#Straight Connector 32867"/>
        <o:r id="V:Rule1019" type="connector" idref="#AutoShape 1299"/>
        <o:r id="V:Rule1020" type="connector" idref="#AutoShape 1207"/>
        <o:r id="V:Rule1024" type="connector" idref="#AutoShape 1422"/>
        <o:r id="V:Rule1025" type="connector" idref="#AutoShape 32"/>
        <o:r id="V:Rule1026" type="connector" idref="#Straight Connector 13736"/>
        <o:r id="V:Rule1027" type="connector" idref="#Straight Connector 14326"/>
        <o:r id="V:Rule1030" type="connector" idref="#AutoShape 1357"/>
        <o:r id="V:Rule1033" type="connector" idref="#AutoShape 1123"/>
        <o:r id="V:Rule1036" type="connector" idref="#Straight Connector 14323"/>
        <o:r id="V:Rule1037" type="connector" idref="#AutoShape 1275"/>
        <o:r id="V:Rule1038" type="connector" idref="#AutoShape 1353"/>
        <o:r id="V:Rule1039" type="connector" idref="#_x0000_s1688"/>
        <o:r id="V:Rule1040" type="connector" idref="#AutoShape 13"/>
        <o:r id="V:Rule1044" type="connector" idref="#Straight Connector 13748"/>
        <o:r id="V:Rule1046" type="connector" idref="#AutoShape 1401"/>
        <o:r id="V:Rule1047" type="connector" idref="#Straight Connector 14110"/>
        <o:r id="V:Rule1049" type="connector" idref="#AutoShape 17"/>
        <o:r id="V:Rule1050" type="connector" idref="#Straight Connector 14212"/>
        <o:r id="V:Rule1051" type="connector" idref="#Straight Connector 13718"/>
        <o:r id="V:Rule1052" type="connector" idref="#Straight Connector 13752"/>
        <o:r id="V:Rule1053" type="connector" idref="#AutoShape 1091"/>
        <o:r id="V:Rule1054" type="connector" idref="#_x0000_s1839"/>
        <o:r id="V:Rule1057" type="connector" idref="#_x0000_s1232"/>
        <o:r id="V:Rule1060" type="connector" idref="#_x0000_s1270"/>
        <o:r id="V:Rule1063" type="connector" idref="#AutoShape 1193"/>
        <o:r id="V:Rule1064" type="connector" idref="#AutoShape 1368"/>
        <o:r id="V:Rule1065" type="connector" idref="#AutoShape 1122"/>
        <o:r id="V:Rule1067" type="connector" idref="#Straight Connector 14261"/>
        <o:r id="V:Rule1069" type="connector" idref="#_x0000_s1083"/>
        <o:r id="V:Rule1070" type="connector" idref="#AutoShape 1364"/>
        <o:r id="V:Rule1071" type="connector" idref="#_x0000_s1235"/>
        <o:r id="V:Rule1072" type="connector" idref="#Straight Connector 14071"/>
        <o:r id="V:Rule1075" type="connector" idref="#AutoShape 39"/>
        <o:r id="V:Rule1076" type="connector" idref="#AutoShape 1384"/>
        <o:r id="V:Rule1078" type="connector" idref="#Straight Connector 53"/>
        <o:r id="V:Rule1079" type="connector" idref="#AutoShape 1170"/>
        <o:r id="V:Rule1080" type="connector" idref="#AutoShape 19"/>
        <o:r id="V:Rule1081" type="connector" idref="#Straight Connector 32788"/>
        <o:r id="V:Rule1082" type="connector" idref="#AutoShape 1332"/>
        <o:r id="V:Rule1083" type="connector" idref="#Straight Connector 32860"/>
        <o:r id="V:Rule1084" type="connector" idref="#AutoShape 1370"/>
        <o:r id="V:Rule1086" type="connector" idref="#Straight Connector 14319"/>
        <o:r id="V:Rule1087" type="connector" idref="#Straight Connector 32865"/>
        <o:r id="V:Rule1088" type="connector" idref="#AutoShape 23"/>
        <o:r id="V:Rule1089" type="connector" idref="#AutoShape 1211"/>
        <o:r id="V:Rule1092" type="connector" idref="#AutoShape 1102"/>
        <o:r id="V:Rule1093" type="connector" idref="#AutoShape 43"/>
        <o:r id="V:Rule1094" type="connector" idref="#Straight Connector 13712"/>
        <o:r id="V:Rule1095" type="connector" idref="#Straight Connector 14094"/>
        <o:r id="V:Rule1096" type="connector" idref="#_x0000_s1116"/>
        <o:r id="V:Rule1097" type="connector" idref="#Straight Connector 14210"/>
        <o:r id="V:Rule1098" type="connector" idref="#Straight Connector 14090"/>
        <o:r id="V:Rule1099" type="connector" idref="#Straight Connector 14324"/>
        <o:r id="V:Rule1100" type="connector" idref="#AutoShape 24"/>
        <o:r id="V:Rule1101" type="connector" idref="#AutoShape 30"/>
        <o:r id="V:Rule1102" type="connector" idref="#Straight Connector 13735"/>
        <o:r id="V:Rule1103" type="connector" idref="#Straight Connector 32849"/>
        <o:r id="V:Rule1104" type="connector" idref="#AutoShape 35"/>
        <o:r id="V:Rule1105" type="connector" idref="#Straight Connector 14266"/>
        <o:r id="V:Rule1107" type="connector" idref="#Straight Connector 14189"/>
        <o:r id="V:Rule1108" type="connector" idref="#_x0000_s1793"/>
        <o:r id="V:Rule1109" type="connector" idref="#AutoShape 15"/>
        <o:r id="V:Rule1110" type="connector" idref="#AutoShape 1415"/>
        <o:r id="V:Rule1111" type="connector" idref="#AutoShape 1265"/>
        <o:r id="V:Rule1113" type="connector" idref="#AutoShape 29"/>
        <o:r id="V:Rule1114" type="connector" idref="#_x0000_s1310"/>
        <o:r id="V:Rule1115" type="connector" idref="#_x0000_s1153"/>
        <o:r id="V:Rule1117" type="connector" idref="#AutoShape 34"/>
        <o:r id="V:Rule1118" type="connector" idref="#AutoShape 1125"/>
        <o:r id="V:Rule1119" type="connector" idref="#Straight Connector 13734"/>
        <o:r id="V:Rule1120" type="connector" idref="#Straight Connector 32775"/>
        <o:r id="V:Rule1121" type="connector" idref="#AutoShape 1400"/>
        <o:r id="V:Rule1122" type="connector" idref="#Straight Connector 13733"/>
        <o:r id="V:Rule1123" type="connector" idref="#AutoShape 1216"/>
        <o:r id="V:Rule1124" type="connector" idref="#AutoShape 26"/>
        <o:r id="V:Rule1125" type="connector" idref="#_x0000_s1191"/>
        <o:r id="V:Rule1126" type="connector" idref="#Straight Connector 866"/>
        <o:r id="V:Rule1127" type="connector" idref="#AutoShape 38"/>
        <o:r id="V:Rule1128" type="connector" idref="#AutoShape 27"/>
        <o:r id="V:Rule1129" type="connector" idref="#AutoShape 16"/>
        <o:r id="V:Rule1130" type="connector" idref="#Straight Connector 13731"/>
        <o:r id="V:Rule1131" type="connector" idref="#_x0000_s1833"/>
        <o:r id="V:Rule1132" type="connector" idref="#Straight Connector 14114"/>
        <o:r id="V:Rule1133" type="connector" idref="#AutoShape 21"/>
        <o:r id="V:Rule1134" type="connector" idref="#Straight Connector 32846"/>
        <o:r id="V:Rule1136" type="connector" idref="#Straight Connector 14206"/>
        <o:r id="V:Rule1137" type="connector" idref="#AutoShape 1318"/>
        <o:r id="V:Rule1138" type="connector" idref="#AutoShape 1127"/>
        <o:r id="V:Rule1139" type="connector" idref="#AutoShape 1105"/>
        <o:r id="V:Rule1140" type="connector" idref="#AutoShape 1144"/>
        <o:r id="V:Rule1141" type="connector" idref="#AutoShape 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semiHidden="0"/>
    <w:lsdException w:name="header" w:semiHidden="0" w:uiPriority="99"/>
    <w:lsdException w:name="footer" w:semiHidden="0" w:uiPriority="99"/>
    <w:lsdException w:name="caption" w:uiPriority="35" w:qFormat="1"/>
    <w:lsdException w:name="footnote reference" w:semiHidden="0" w:qFormat="1"/>
    <w:lsdException w:name="annotation reference" w:semiHidden="0"/>
    <w:lsdException w:name="Title" w:semiHidden="0" w:uiPriority="10" w:unhideWhenUsed="0" w:qFormat="1"/>
    <w:lsdException w:name="Default Paragraph Font" w:semiHidden="0" w:uiPriority="1"/>
    <w:lsdException w:name="Body Text" w:semiHidden="0"/>
    <w:lsdException w:name="Subtitle" w:semiHidden="0" w:uiPriority="11" w:unhideWhenUsed="0" w:qFormat="1"/>
    <w:lsdException w:name="Hyperlink" w:semiHidden="0"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HTML Preformatted" w:semiHidden="0"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lsdException w:name="Table Grid" w:semiHidden="0"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6F4"/>
    <w:pPr>
      <w:widowControl w:val="0"/>
      <w:jc w:val="both"/>
    </w:pPr>
    <w:rPr>
      <w:rFonts w:ascii="Calibri" w:hAnsi="Calibri" w:cs="黑体"/>
      <w:kern w:val="2"/>
      <w:sz w:val="21"/>
      <w:szCs w:val="22"/>
    </w:rPr>
  </w:style>
  <w:style w:type="paragraph" w:styleId="2">
    <w:name w:val="heading 2"/>
    <w:basedOn w:val="a"/>
    <w:next w:val="a"/>
    <w:link w:val="2Char"/>
    <w:uiPriority w:val="9"/>
    <w:unhideWhenUsed/>
    <w:qFormat/>
    <w:rsid w:val="008056F4"/>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rsid w:val="008056F4"/>
    <w:pPr>
      <w:jc w:val="left"/>
    </w:pPr>
    <w:rPr>
      <w:rFonts w:cs="Times New Roman"/>
      <w:kern w:val="0"/>
      <w:sz w:val="20"/>
      <w:szCs w:val="20"/>
    </w:rPr>
  </w:style>
  <w:style w:type="paragraph" w:styleId="a4">
    <w:name w:val="Body Text"/>
    <w:basedOn w:val="a"/>
    <w:link w:val="Char0"/>
    <w:unhideWhenUsed/>
    <w:rsid w:val="008056F4"/>
    <w:pPr>
      <w:spacing w:before="246"/>
      <w:ind w:left="720"/>
    </w:pPr>
    <w:rPr>
      <w:rFonts w:ascii="宋体" w:hAnsi="宋体" w:cs="宋体"/>
      <w:sz w:val="30"/>
      <w:szCs w:val="30"/>
    </w:rPr>
  </w:style>
  <w:style w:type="paragraph" w:styleId="a5">
    <w:name w:val="Balloon Text"/>
    <w:basedOn w:val="a"/>
    <w:link w:val="Char1"/>
    <w:uiPriority w:val="99"/>
    <w:unhideWhenUsed/>
    <w:rsid w:val="008056F4"/>
    <w:rPr>
      <w:rFonts w:ascii="Times New Roman" w:hAnsi="Times New Roman" w:cs="Times New Roman"/>
      <w:kern w:val="0"/>
      <w:sz w:val="18"/>
      <w:szCs w:val="18"/>
    </w:rPr>
  </w:style>
  <w:style w:type="paragraph" w:styleId="a6">
    <w:name w:val="footer"/>
    <w:basedOn w:val="a"/>
    <w:link w:val="Char2"/>
    <w:uiPriority w:val="99"/>
    <w:unhideWhenUsed/>
    <w:rsid w:val="008056F4"/>
    <w:pPr>
      <w:tabs>
        <w:tab w:val="center" w:pos="4153"/>
        <w:tab w:val="right" w:pos="8306"/>
      </w:tabs>
      <w:snapToGrid w:val="0"/>
      <w:jc w:val="left"/>
    </w:pPr>
    <w:rPr>
      <w:rFonts w:ascii="Times New Roman" w:hAnsi="Times New Roman" w:cs="Times New Roman"/>
      <w:kern w:val="0"/>
      <w:sz w:val="18"/>
      <w:szCs w:val="18"/>
    </w:rPr>
  </w:style>
  <w:style w:type="paragraph" w:styleId="a7">
    <w:name w:val="header"/>
    <w:basedOn w:val="a"/>
    <w:link w:val="Char3"/>
    <w:uiPriority w:val="99"/>
    <w:unhideWhenUsed/>
    <w:rsid w:val="008056F4"/>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paragraph" w:styleId="a8">
    <w:name w:val="footnote text"/>
    <w:basedOn w:val="a"/>
    <w:link w:val="Char4"/>
    <w:unhideWhenUsed/>
    <w:qFormat/>
    <w:rsid w:val="008056F4"/>
    <w:pPr>
      <w:snapToGrid w:val="0"/>
      <w:jc w:val="left"/>
    </w:pPr>
    <w:rPr>
      <w:sz w:val="18"/>
    </w:rPr>
  </w:style>
  <w:style w:type="paragraph" w:styleId="HTML">
    <w:name w:val="HTML Preformatted"/>
    <w:basedOn w:val="a"/>
    <w:link w:val="HTMLChar"/>
    <w:uiPriority w:val="99"/>
    <w:unhideWhenUsed/>
    <w:rsid w:val="008056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Times New Roman"/>
      <w:kern w:val="0"/>
      <w:sz w:val="24"/>
      <w:szCs w:val="24"/>
    </w:rPr>
  </w:style>
  <w:style w:type="paragraph" w:styleId="a9">
    <w:name w:val="Normal (Web)"/>
    <w:basedOn w:val="a"/>
    <w:uiPriority w:val="99"/>
    <w:unhideWhenUsed/>
    <w:rsid w:val="008056F4"/>
    <w:pPr>
      <w:widowControl/>
      <w:spacing w:before="100" w:beforeAutospacing="1" w:after="100" w:afterAutospacing="1"/>
      <w:jc w:val="left"/>
    </w:pPr>
    <w:rPr>
      <w:rFonts w:ascii="宋体" w:hAnsi="宋体" w:cs="宋体"/>
      <w:kern w:val="0"/>
      <w:sz w:val="24"/>
      <w:szCs w:val="24"/>
    </w:rPr>
  </w:style>
  <w:style w:type="character" w:styleId="aa">
    <w:name w:val="Strong"/>
    <w:qFormat/>
    <w:rsid w:val="008056F4"/>
    <w:rPr>
      <w:b/>
      <w:bCs/>
    </w:rPr>
  </w:style>
  <w:style w:type="character" w:styleId="ab">
    <w:name w:val="Hyperlink"/>
    <w:uiPriority w:val="99"/>
    <w:unhideWhenUsed/>
    <w:rsid w:val="008056F4"/>
    <w:rPr>
      <w:rFonts w:ascii="ˎ̥" w:hAnsi="ˎ̥" w:hint="default"/>
      <w:color w:val="0453CC"/>
      <w:sz w:val="20"/>
      <w:szCs w:val="20"/>
      <w:u w:val="none"/>
    </w:rPr>
  </w:style>
  <w:style w:type="character" w:styleId="ac">
    <w:name w:val="annotation reference"/>
    <w:unhideWhenUsed/>
    <w:rsid w:val="008056F4"/>
    <w:rPr>
      <w:sz w:val="21"/>
      <w:szCs w:val="21"/>
    </w:rPr>
  </w:style>
  <w:style w:type="character" w:styleId="ad">
    <w:name w:val="footnote reference"/>
    <w:basedOn w:val="a0"/>
    <w:unhideWhenUsed/>
    <w:qFormat/>
    <w:rsid w:val="008056F4"/>
    <w:rPr>
      <w:vertAlign w:val="superscript"/>
    </w:rPr>
  </w:style>
  <w:style w:type="table" w:styleId="ae">
    <w:name w:val="Table Grid"/>
    <w:basedOn w:val="a1"/>
    <w:uiPriority w:val="99"/>
    <w:unhideWhenUsed/>
    <w:rsid w:val="008056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修订1"/>
    <w:uiPriority w:val="99"/>
    <w:semiHidden/>
    <w:rsid w:val="008056F4"/>
    <w:rPr>
      <w:rFonts w:ascii="Calibri" w:hAnsi="Calibri" w:cs="黑体"/>
      <w:kern w:val="2"/>
      <w:sz w:val="21"/>
      <w:szCs w:val="22"/>
    </w:rPr>
  </w:style>
  <w:style w:type="paragraph" w:customStyle="1" w:styleId="Default">
    <w:name w:val="Default"/>
    <w:rsid w:val="008056F4"/>
    <w:pPr>
      <w:widowControl w:val="0"/>
      <w:autoSpaceDE w:val="0"/>
      <w:autoSpaceDN w:val="0"/>
      <w:adjustRightInd w:val="0"/>
    </w:pPr>
    <w:rPr>
      <w:rFonts w:ascii="仿宋_GB2312" w:eastAsia="仿宋_GB2312" w:hAnsi="Calibri" w:cs="仿宋_GB2312"/>
      <w:color w:val="000000"/>
      <w:sz w:val="24"/>
      <w:szCs w:val="24"/>
    </w:rPr>
  </w:style>
  <w:style w:type="paragraph" w:customStyle="1" w:styleId="10">
    <w:name w:val="列出段落1"/>
    <w:basedOn w:val="a"/>
    <w:uiPriority w:val="34"/>
    <w:qFormat/>
    <w:rsid w:val="008056F4"/>
    <w:pPr>
      <w:ind w:firstLineChars="200" w:firstLine="420"/>
    </w:pPr>
  </w:style>
  <w:style w:type="paragraph" w:customStyle="1" w:styleId="juzhong">
    <w:name w:val="juzhong"/>
    <w:basedOn w:val="a"/>
    <w:rsid w:val="008056F4"/>
    <w:pPr>
      <w:widowControl/>
      <w:spacing w:before="100" w:beforeAutospacing="1" w:after="100" w:afterAutospacing="1"/>
      <w:jc w:val="left"/>
    </w:pPr>
    <w:rPr>
      <w:rFonts w:ascii="宋体" w:hAnsi="宋体" w:cs="宋体"/>
      <w:kern w:val="0"/>
      <w:sz w:val="24"/>
      <w:szCs w:val="24"/>
    </w:rPr>
  </w:style>
  <w:style w:type="paragraph" w:customStyle="1" w:styleId="4">
    <w:name w:val="列出段落4"/>
    <w:qFormat/>
    <w:rsid w:val="008056F4"/>
    <w:pPr>
      <w:ind w:firstLineChars="200" w:firstLine="200"/>
    </w:pPr>
    <w:rPr>
      <w:rFonts w:ascii="Calibri" w:hAnsi="Calibri"/>
      <w:szCs w:val="22"/>
    </w:rPr>
  </w:style>
  <w:style w:type="paragraph" w:customStyle="1" w:styleId="TableParagraph">
    <w:name w:val="Table Paragraph"/>
    <w:basedOn w:val="a"/>
    <w:uiPriority w:val="1"/>
    <w:unhideWhenUsed/>
    <w:qFormat/>
    <w:rsid w:val="008056F4"/>
    <w:rPr>
      <w:sz w:val="24"/>
    </w:rPr>
  </w:style>
  <w:style w:type="paragraph" w:customStyle="1" w:styleId="20">
    <w:name w:val="列出段落2"/>
    <w:basedOn w:val="a"/>
    <w:uiPriority w:val="34"/>
    <w:qFormat/>
    <w:rsid w:val="008056F4"/>
    <w:pPr>
      <w:ind w:firstLineChars="200" w:firstLine="420"/>
    </w:pPr>
  </w:style>
  <w:style w:type="paragraph" w:customStyle="1" w:styleId="21">
    <w:name w:val="修订2"/>
    <w:hidden/>
    <w:uiPriority w:val="99"/>
    <w:semiHidden/>
    <w:rsid w:val="008056F4"/>
    <w:rPr>
      <w:rFonts w:ascii="Calibri" w:hAnsi="Calibri" w:cs="黑体"/>
      <w:kern w:val="2"/>
      <w:sz w:val="21"/>
      <w:szCs w:val="22"/>
    </w:rPr>
  </w:style>
  <w:style w:type="character" w:customStyle="1" w:styleId="Char2">
    <w:name w:val="页脚 Char"/>
    <w:link w:val="a6"/>
    <w:uiPriority w:val="99"/>
    <w:rsid w:val="008056F4"/>
    <w:rPr>
      <w:sz w:val="18"/>
      <w:szCs w:val="18"/>
    </w:rPr>
  </w:style>
  <w:style w:type="character" w:customStyle="1" w:styleId="Char3">
    <w:name w:val="页眉 Char"/>
    <w:link w:val="a7"/>
    <w:uiPriority w:val="99"/>
    <w:rsid w:val="008056F4"/>
    <w:rPr>
      <w:sz w:val="18"/>
      <w:szCs w:val="18"/>
    </w:rPr>
  </w:style>
  <w:style w:type="character" w:customStyle="1" w:styleId="Char1">
    <w:name w:val="批注框文本 Char"/>
    <w:link w:val="a5"/>
    <w:uiPriority w:val="99"/>
    <w:rsid w:val="008056F4"/>
    <w:rPr>
      <w:sz w:val="18"/>
      <w:szCs w:val="18"/>
    </w:rPr>
  </w:style>
  <w:style w:type="character" w:customStyle="1" w:styleId="Char">
    <w:name w:val="批注文字 Char"/>
    <w:link w:val="a3"/>
    <w:rsid w:val="008056F4"/>
    <w:rPr>
      <w:rFonts w:ascii="Calibri" w:eastAsia="宋体" w:hAnsi="Calibri" w:cs="Times New Roman"/>
    </w:rPr>
  </w:style>
  <w:style w:type="character" w:customStyle="1" w:styleId="HTMLChar">
    <w:name w:val="HTML 预设格式 Char"/>
    <w:link w:val="HTML"/>
    <w:uiPriority w:val="99"/>
    <w:rsid w:val="008056F4"/>
    <w:rPr>
      <w:rFonts w:ascii="宋体" w:eastAsia="宋体" w:hAnsi="宋体" w:cs="宋体"/>
      <w:kern w:val="0"/>
      <w:sz w:val="24"/>
      <w:szCs w:val="24"/>
    </w:rPr>
  </w:style>
  <w:style w:type="character" w:customStyle="1" w:styleId="Char4">
    <w:name w:val="脚注文本 Char"/>
    <w:basedOn w:val="a0"/>
    <w:link w:val="a8"/>
    <w:qFormat/>
    <w:rsid w:val="008056F4"/>
    <w:rPr>
      <w:rFonts w:ascii="Calibri" w:hAnsi="Calibri" w:cs="黑体"/>
      <w:kern w:val="2"/>
      <w:sz w:val="18"/>
      <w:szCs w:val="22"/>
    </w:rPr>
  </w:style>
  <w:style w:type="character" w:customStyle="1" w:styleId="2Char">
    <w:name w:val="标题 2 Char"/>
    <w:basedOn w:val="a0"/>
    <w:link w:val="2"/>
    <w:uiPriority w:val="9"/>
    <w:rsid w:val="00F550E3"/>
    <w:rPr>
      <w:rFonts w:ascii="Cambria" w:hAnsi="Cambria" w:cs="黑体"/>
      <w:b/>
      <w:bCs/>
      <w:kern w:val="2"/>
      <w:sz w:val="32"/>
      <w:szCs w:val="32"/>
    </w:rPr>
  </w:style>
  <w:style w:type="character" w:customStyle="1" w:styleId="Char0">
    <w:name w:val="正文文本 Char"/>
    <w:basedOn w:val="a0"/>
    <w:link w:val="a4"/>
    <w:rsid w:val="00F550E3"/>
    <w:rPr>
      <w:rFonts w:ascii="宋体" w:hAnsi="宋体" w:cs="宋体"/>
      <w:kern w:val="2"/>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7.xml"/><Relationship Id="rId39" Type="http://schemas.openxmlformats.org/officeDocument/2006/relationships/footer" Target="footer30.xml"/><Relationship Id="rId21" Type="http://schemas.openxmlformats.org/officeDocument/2006/relationships/footer" Target="footer13.xml"/><Relationship Id="rId34" Type="http://schemas.openxmlformats.org/officeDocument/2006/relationships/footer" Target="footer25.xml"/><Relationship Id="rId42" Type="http://schemas.openxmlformats.org/officeDocument/2006/relationships/footer" Target="footer33.xml"/><Relationship Id="rId47" Type="http://schemas.openxmlformats.org/officeDocument/2006/relationships/footer" Target="footer38.xml"/><Relationship Id="rId50" Type="http://schemas.openxmlformats.org/officeDocument/2006/relationships/footer" Target="footer41.xml"/><Relationship Id="rId55" Type="http://schemas.openxmlformats.org/officeDocument/2006/relationships/footer" Target="footer46.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6.xml"/><Relationship Id="rId33" Type="http://schemas.openxmlformats.org/officeDocument/2006/relationships/footer" Target="footer24.xml"/><Relationship Id="rId38" Type="http://schemas.openxmlformats.org/officeDocument/2006/relationships/footer" Target="footer29.xml"/><Relationship Id="rId46" Type="http://schemas.openxmlformats.org/officeDocument/2006/relationships/footer" Target="footer37.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oter" Target="footer20.xml"/><Relationship Id="rId41" Type="http://schemas.openxmlformats.org/officeDocument/2006/relationships/footer" Target="footer32.xml"/><Relationship Id="rId54" Type="http://schemas.openxmlformats.org/officeDocument/2006/relationships/footer" Target="footer4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5.xml"/><Relationship Id="rId32" Type="http://schemas.openxmlformats.org/officeDocument/2006/relationships/footer" Target="footer23.xml"/><Relationship Id="rId37" Type="http://schemas.openxmlformats.org/officeDocument/2006/relationships/footer" Target="footer28.xml"/><Relationship Id="rId40" Type="http://schemas.openxmlformats.org/officeDocument/2006/relationships/footer" Target="footer31.xml"/><Relationship Id="rId45" Type="http://schemas.openxmlformats.org/officeDocument/2006/relationships/footer" Target="footer36.xml"/><Relationship Id="rId53" Type="http://schemas.openxmlformats.org/officeDocument/2006/relationships/footer" Target="footer44.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header" Target="header2.xml"/><Relationship Id="rId28" Type="http://schemas.openxmlformats.org/officeDocument/2006/relationships/footer" Target="footer19.xml"/><Relationship Id="rId36" Type="http://schemas.openxmlformats.org/officeDocument/2006/relationships/footer" Target="footer27.xml"/><Relationship Id="rId49" Type="http://schemas.openxmlformats.org/officeDocument/2006/relationships/footer" Target="footer40.xml"/><Relationship Id="rId57"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footer" Target="footer22.xml"/><Relationship Id="rId44" Type="http://schemas.openxmlformats.org/officeDocument/2006/relationships/footer" Target="footer35.xml"/><Relationship Id="rId52" Type="http://schemas.openxmlformats.org/officeDocument/2006/relationships/footer" Target="footer4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8.xml"/><Relationship Id="rId30" Type="http://schemas.openxmlformats.org/officeDocument/2006/relationships/footer" Target="footer21.xml"/><Relationship Id="rId35" Type="http://schemas.openxmlformats.org/officeDocument/2006/relationships/footer" Target="footer26.xml"/><Relationship Id="rId43" Type="http://schemas.openxmlformats.org/officeDocument/2006/relationships/footer" Target="footer34.xml"/><Relationship Id="rId48" Type="http://schemas.openxmlformats.org/officeDocument/2006/relationships/footer" Target="footer39.xml"/><Relationship Id="rId56" Type="http://schemas.openxmlformats.org/officeDocument/2006/relationships/footer" Target="footer47.xml"/><Relationship Id="rId8" Type="http://schemas.openxmlformats.org/officeDocument/2006/relationships/header" Target="header1.xml"/><Relationship Id="rId51" Type="http://schemas.openxmlformats.org/officeDocument/2006/relationships/footer" Target="footer42.xml"/><Relationship Id="rId3"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300</Pages>
  <Words>15255</Words>
  <Characters>86960</Characters>
  <Application>Microsoft Office Word</Application>
  <DocSecurity>0</DocSecurity>
  <Lines>724</Lines>
  <Paragraphs>204</Paragraphs>
  <ScaleCrop>false</ScaleCrop>
  <Company>nbsafe</Company>
  <LinksUpToDate>false</LinksUpToDate>
  <CharactersWithSpaces>102011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宁波市分局外汇管理行政审批项目名称</dc:title>
  <dc:creator>刘宏玉</dc:creator>
  <cp:lastModifiedBy>匿名用户</cp:lastModifiedBy>
  <cp:revision>6</cp:revision>
  <cp:lastPrinted>2021-08-24T08:03:00Z</cp:lastPrinted>
  <dcterms:created xsi:type="dcterms:W3CDTF">2021-08-24T08:39:00Z</dcterms:created>
  <dcterms:modified xsi:type="dcterms:W3CDTF">2021-08-26T10:10:00Z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2052-9.1.0.5019</vt:lpwstr>
  </property>
</Properties>
</file>