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Default ContentType="image/png" Extension="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hint="eastAsia" w:ascii="新宋体" w:hAnsi="新宋体" w:eastAsia="新宋体" w:cs="新宋体"/>
          <w:b/>
          <w:bCs/>
          <w:color w:val="auto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新宋体" w:hAnsi="新宋体" w:eastAsia="新宋体" w:cs="新宋体"/>
          <w:b/>
          <w:bCs/>
          <w:color w:val="auto"/>
          <w:sz w:val="44"/>
          <w:szCs w:val="44"/>
          <w:lang w:val="en-US" w:eastAsia="zh-CN"/>
        </w:rPr>
      </w:pPr>
      <w:r>
        <w:rPr>
          <w:rFonts w:hint="eastAsia" w:ascii="新宋体" w:hAnsi="新宋体" w:eastAsia="新宋体" w:cs="新宋体"/>
          <w:b/>
          <w:bCs/>
          <w:color w:val="auto"/>
          <w:sz w:val="44"/>
          <w:szCs w:val="44"/>
          <w:lang w:val="en-US" w:eastAsia="zh-CN"/>
        </w:rPr>
        <w:t>疫情防控期间资本项目外汇业务办理指南</w:t>
      </w:r>
    </w:p>
    <w:p>
      <w:pPr>
        <w:jc w:val="center"/>
        <w:rPr>
          <w:rFonts w:hint="eastAsia" w:ascii="新宋体" w:hAnsi="新宋体" w:eastAsia="新宋体" w:cs="新宋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新宋体" w:hAnsi="新宋体" w:eastAsia="新宋体" w:cs="新宋体"/>
          <w:b/>
          <w:bCs/>
          <w:color w:val="auto"/>
          <w:sz w:val="32"/>
          <w:szCs w:val="32"/>
          <w:lang w:val="en-US" w:eastAsia="zh-CN"/>
        </w:rPr>
        <w:t>国家外汇管理局浙江省分局资本项目管理处</w:t>
      </w:r>
    </w:p>
    <w:p>
      <w:pPr>
        <w:jc w:val="center"/>
        <w:rPr>
          <w:rFonts w:hint="eastAsia" w:ascii="新宋体" w:hAnsi="新宋体" w:eastAsia="新宋体" w:cs="新宋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新宋体" w:hAnsi="新宋体" w:eastAsia="新宋体" w:cs="新宋体"/>
          <w:b/>
          <w:bCs/>
          <w:color w:val="auto"/>
          <w:sz w:val="32"/>
          <w:szCs w:val="32"/>
          <w:lang w:val="en-US" w:eastAsia="zh-CN"/>
        </w:rPr>
        <w:t>（2020年2月7日）</w:t>
      </w:r>
    </w:p>
    <w:p>
      <w:p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为做好新型冠状病毒感染的肺炎疫情防控工作，避免人员聚集带来交叉感染的风险，即日起，国家外汇管理局浙江省分局（以下简称“浙江省分局”）对资本项目外汇业务实施“免出门、不见面、零接触”办理，便利市场主体通过“互联网+政务服务”方式办理业务，具体指南如下：</w:t>
      </w:r>
    </w:p>
    <w:p>
      <w:pPr>
        <w:widowControl w:val="0"/>
        <w:wordWrap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一、互联网办理渠道及流程</w:t>
      </w:r>
    </w:p>
    <w:p>
      <w:pPr>
        <w:widowControl w:val="0"/>
        <w:wordWrap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防疫期间，企业办理资本项目外汇业务可通过以下3种渠道：网上办理、网上预审、电子邮箱（见下表）。</w:t>
      </w:r>
    </w:p>
    <w:tbl>
      <w:tblPr>
        <w:tblStyle w:val="9"/>
        <w:tblW w:w="95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"/>
        <w:gridCol w:w="7167"/>
        <w:gridCol w:w="1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0" w:type="dxa"/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7167" w:type="dxa"/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业务</w:t>
            </w:r>
          </w:p>
        </w:tc>
        <w:tc>
          <w:tcPr>
            <w:tcW w:w="1500" w:type="dxa"/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办理渠道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0" w:type="dxa"/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7167" w:type="dxa"/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境内公司境外上市相关外汇业务</w:t>
            </w:r>
          </w:p>
        </w:tc>
        <w:tc>
          <w:tcPr>
            <w:tcW w:w="1500" w:type="dxa"/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网上办理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0" w:type="dxa"/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7167" w:type="dxa"/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境外上市公司境内股东持股相关外汇业务</w:t>
            </w:r>
          </w:p>
        </w:tc>
        <w:tc>
          <w:tcPr>
            <w:tcW w:w="1500" w:type="dxa"/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网上办理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0" w:type="dxa"/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7167" w:type="dxa"/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境内个人参与境外上市公司股权激励计划相关外汇业务</w:t>
            </w:r>
          </w:p>
        </w:tc>
        <w:tc>
          <w:tcPr>
            <w:tcW w:w="1500" w:type="dxa"/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网上办理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0" w:type="dxa"/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7167" w:type="dxa"/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上市公司回购B股相关外汇业务</w:t>
            </w:r>
          </w:p>
        </w:tc>
        <w:tc>
          <w:tcPr>
            <w:tcW w:w="1500" w:type="dxa"/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网上办理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0" w:type="dxa"/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7167" w:type="dxa"/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银行人民币结构性存款相关外汇业务</w:t>
            </w:r>
          </w:p>
        </w:tc>
        <w:tc>
          <w:tcPr>
            <w:tcW w:w="1500" w:type="dxa"/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网上办理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0" w:type="dxa"/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7167" w:type="dxa"/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非银行金融机构（不含保险公司）主体登记相关外汇业务</w:t>
            </w:r>
          </w:p>
        </w:tc>
        <w:tc>
          <w:tcPr>
            <w:tcW w:w="1500" w:type="dxa"/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网上办理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0" w:type="dxa"/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7167" w:type="dxa"/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外债相关外汇业务</w:t>
            </w:r>
          </w:p>
        </w:tc>
        <w:tc>
          <w:tcPr>
            <w:tcW w:w="1500" w:type="dxa"/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网上办理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0" w:type="dxa"/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7167" w:type="dxa"/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内保外贷相关外汇业务</w:t>
            </w:r>
          </w:p>
        </w:tc>
        <w:tc>
          <w:tcPr>
            <w:tcW w:w="1500" w:type="dxa"/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网上预审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0" w:type="dxa"/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7167" w:type="dxa"/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境外放款相关外汇业务</w:t>
            </w:r>
          </w:p>
        </w:tc>
        <w:tc>
          <w:tcPr>
            <w:tcW w:w="1500" w:type="dxa"/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网上预审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0" w:type="dxa"/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7167" w:type="dxa"/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跨国公司跨境资金集中运营相关外汇业务</w:t>
            </w:r>
          </w:p>
        </w:tc>
        <w:tc>
          <w:tcPr>
            <w:tcW w:w="1500" w:type="dxa"/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30" w:type="dxa"/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7167" w:type="dxa"/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个人相关外汇业务</w:t>
            </w:r>
          </w:p>
        </w:tc>
        <w:tc>
          <w:tcPr>
            <w:tcW w:w="1500" w:type="dxa"/>
            <w:vAlign w:val="center"/>
          </w:tcPr>
          <w:p>
            <w:pPr>
              <w:widowControl w:val="0"/>
              <w:numPr>
                <w:numId w:val="0"/>
              </w:numPr>
              <w:wordWrap/>
              <w:adjustRightInd/>
              <w:snapToGrid/>
              <w:spacing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电子邮箱</w:t>
            </w:r>
          </w:p>
        </w:tc>
      </w:tr>
    </w:tbl>
    <w:p>
      <w:pPr>
        <w:widowControl w:val="0"/>
        <w:wordWrap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各渠道的业务办理流程如下：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3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 w:eastAsia="zh-CN"/>
        </w:rPr>
        <w:t>（一）网上办理</w:t>
      </w:r>
    </w:p>
    <w:p>
      <w:pPr>
        <w:widowControl w:val="0"/>
        <w:wordWrap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市场主体通过国家外汇管理局数字外管平台（以下简称“数字外管平台”）（http://zwfw.safe.gov.cn/asone），注册登记办理，具体操作见附件。若企业法人代表为非居民的，请通过电子邮箱方式办理。</w:t>
      </w:r>
    </w:p>
    <w:p>
      <w:pPr>
        <w:widowControl w:val="0"/>
        <w:wordWrap/>
        <w:adjustRightInd/>
        <w:snapToGrid/>
        <w:spacing w:line="560" w:lineRule="exact"/>
        <w:ind w:firstLine="643" w:firstLineChars="200"/>
        <w:textAlignment w:val="auto"/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 w:eastAsia="zh-CN"/>
        </w:rPr>
        <w:t>（二）网上预审</w:t>
      </w:r>
    </w:p>
    <w:p>
      <w:pPr>
        <w:widowControl w:val="0"/>
        <w:wordWrap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市场主体通过数字外管平台的预审功能提交资料，办理业务，审核结果将通过相关联系方式告知申请人，行政许可决定书将以邮政快递免费送达至申请人（若遇特殊情况，可先将行政许可决定书扫描件通过电子邮箱方式送达申请人）。待疫情管控措施停止实施后20个工作日内，申请人需向相关外汇局补交纸质材料完整版。若企业法人代表为非居民的，请通过电子邮箱方式办理。</w:t>
      </w:r>
    </w:p>
    <w:p>
      <w:pPr>
        <w:widowControl w:val="0"/>
        <w:wordWrap/>
        <w:adjustRightInd/>
        <w:snapToGrid/>
        <w:spacing w:line="560" w:lineRule="exact"/>
        <w:ind w:firstLine="643" w:firstLineChars="200"/>
        <w:textAlignment w:val="auto"/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sz w:val="32"/>
          <w:szCs w:val="32"/>
          <w:lang w:val="en-US" w:eastAsia="zh-CN"/>
        </w:rPr>
        <w:t>（三）电子邮箱</w:t>
      </w:r>
    </w:p>
    <w:p>
      <w:pPr>
        <w:widowControl w:val="0"/>
        <w:wordWrap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instrText xml:space="preserve"> HYPERLINK "mailto:跨国公司跨境资金集中运营业务办理，企业应通过电子邮箱方式，将相关材料扫描件（PDF格式）发送至资本项目管理处邮箱（zjzbxm2019@126.com）申请办理。其中，主办企业财务报表仅需提供审计报告和资产负债表页扫描件。" </w:instrTex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市场主体通过电子邮箱方式，将相关资料扫描件（PDF格式）发送至指定邮箱申请办理，杭州辖内（含上城区、下城区、江干区、拱墅区、西湖区、滨江区）业务办理指定邮箱为：zjzbxm2019@126.com，其他地区请咨询相关电话。审核结果将通过相关联系方式告知申请人，行政许可决定书将以邮政快递免费送达至申请人（若遇特殊情况，可先将行政许可决定书扫描件通过电子邮箱方式送达申请人）。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待疫情管控措施停止实施后20个工作日内，申请人需向相关外汇局补交纸质材料完整版。</w:t>
      </w:r>
    </w:p>
    <w:p>
      <w:pPr>
        <w:widowControl w:val="0"/>
        <w:wordWrap/>
        <w:adjustRightInd/>
        <w:snapToGrid/>
        <w:spacing w:line="56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注意事项：</w:t>
      </w:r>
    </w:p>
    <w:p>
      <w:pPr>
        <w:widowControl w:val="0"/>
        <w:numPr>
          <w:ilvl w:val="0"/>
          <w:numId w:val="1"/>
        </w:numPr>
        <w:wordWrap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数字外管平台注册登录过程中如遇问题，可通过该平台常用下载栏目中《国家外汇管理局政务服务网上办理系统用户手册（互联网端）》、《外汇应用系统访问设置手册》等相关文件了解解决。</w:t>
      </w:r>
    </w:p>
    <w:p>
      <w:pPr>
        <w:widowControl w:val="0"/>
        <w:numPr>
          <w:ilvl w:val="0"/>
          <w:numId w:val="1"/>
        </w:numPr>
        <w:wordWrap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提交资料涉及上市公司公告、董事会决议只需提供首末页和业务相关内容扫描件；涉及财务报表只需提供审计报告首页、简要概述、资产负债表、利润表、现金流量表、会计师事务所营业执照及业务相关内容扫描件。</w:t>
      </w:r>
    </w:p>
    <w:p>
      <w:pPr>
        <w:widowControl w:val="0"/>
        <w:numPr>
          <w:numId w:val="0"/>
        </w:numPr>
        <w:wordWrap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二、咨询办理联系方式</w:t>
      </w:r>
    </w:p>
    <w:p>
      <w:pPr>
        <w:widowControl w:val="0"/>
        <w:numPr>
          <w:numId w:val="0"/>
        </w:numPr>
        <w:wordWrap/>
        <w:adjustRightInd/>
        <w:snapToGrid/>
        <w:spacing w:line="560" w:lineRule="exact"/>
        <w:ind w:leftChars="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防疫期间，浙江省分局具体电话联系方式如下：</w:t>
      </w:r>
    </w:p>
    <w:p>
      <w:pPr>
        <w:widowControl w:val="0"/>
        <w:numPr>
          <w:numId w:val="0"/>
        </w:numPr>
        <w:wordWrap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杭州： </w:t>
      </w:r>
    </w:p>
    <w:p>
      <w:pPr>
        <w:widowControl w:val="0"/>
        <w:numPr>
          <w:numId w:val="0"/>
        </w:numPr>
        <w:wordWrap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外债、担保以及个人业务 0571-87686189、87686135</w:t>
      </w:r>
    </w:p>
    <w:p>
      <w:pPr>
        <w:widowControl w:val="0"/>
        <w:numPr>
          <w:numId w:val="0"/>
        </w:numPr>
        <w:wordWrap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市场及跨国公司业务    0571-87686138、87686165</w:t>
      </w:r>
    </w:p>
    <w:p>
      <w:pPr>
        <w:widowControl w:val="0"/>
        <w:numPr>
          <w:numId w:val="0"/>
        </w:numPr>
        <w:wordWrap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萧山：0571-83869952、83869957               </w:t>
      </w:r>
    </w:p>
    <w:p>
      <w:pPr>
        <w:widowControl w:val="0"/>
        <w:numPr>
          <w:numId w:val="0"/>
        </w:numPr>
        <w:wordWrap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余杭：0571-86231644、89181627          </w:t>
      </w:r>
    </w:p>
    <w:p>
      <w:pPr>
        <w:widowControl w:val="0"/>
        <w:numPr>
          <w:numId w:val="0"/>
        </w:numPr>
        <w:wordWrap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富阳：0571-63325764、63340913 </w:t>
      </w:r>
    </w:p>
    <w:p>
      <w:pPr>
        <w:widowControl w:val="0"/>
        <w:numPr>
          <w:numId w:val="0"/>
        </w:numPr>
        <w:wordWrap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临安：0571-63722454、63722857               </w:t>
      </w:r>
    </w:p>
    <w:p>
      <w:pPr>
        <w:widowControl w:val="0"/>
        <w:numPr>
          <w:numId w:val="0"/>
        </w:numPr>
        <w:wordWrap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桐庐：0571-64624670、64622133</w:t>
      </w:r>
    </w:p>
    <w:p>
      <w:pPr>
        <w:widowControl w:val="0"/>
        <w:numPr>
          <w:numId w:val="0"/>
        </w:numPr>
        <w:wordWrap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建德：0571-64796928、64796918              </w:t>
      </w:r>
    </w:p>
    <w:p>
      <w:pPr>
        <w:widowControl w:val="0"/>
        <w:numPr>
          <w:numId w:val="0"/>
        </w:numPr>
        <w:wordWrap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淳安：0571-65017061、64813348</w:t>
      </w:r>
    </w:p>
    <w:p>
      <w:pPr>
        <w:widowControl w:val="0"/>
        <w:numPr>
          <w:numId w:val="0"/>
        </w:numPr>
        <w:wordWrap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温州：0577-88015634、88015653              </w:t>
      </w:r>
    </w:p>
    <w:p>
      <w:pPr>
        <w:widowControl w:val="0"/>
        <w:numPr>
          <w:numId w:val="0"/>
        </w:numPr>
        <w:wordWrap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嘉兴：0573-82166196、82879808</w:t>
      </w:r>
    </w:p>
    <w:p>
      <w:pPr>
        <w:widowControl w:val="0"/>
        <w:numPr>
          <w:numId w:val="0"/>
        </w:numPr>
        <w:wordWrap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湖州：0572-2362686、2362632               </w:t>
      </w:r>
    </w:p>
    <w:p>
      <w:pPr>
        <w:widowControl w:val="0"/>
        <w:numPr>
          <w:numId w:val="0"/>
        </w:numPr>
        <w:wordWrap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绍兴：0575-89115123、89115120</w:t>
      </w:r>
    </w:p>
    <w:p>
      <w:pPr>
        <w:widowControl w:val="0"/>
        <w:numPr>
          <w:numId w:val="0"/>
        </w:numPr>
        <w:wordWrap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金华：0579-82178750、82178753              </w:t>
      </w:r>
    </w:p>
    <w:p>
      <w:pPr>
        <w:widowControl w:val="0"/>
        <w:numPr>
          <w:numId w:val="0"/>
        </w:numPr>
        <w:wordWrap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衢州：0570-3386055、3386</w:t>
      </w:r>
      <w:bookmarkStart w:id="0" w:name="_GoBack"/>
      <w:bookmarkEnd w:id="0"/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195</w:t>
      </w:r>
    </w:p>
    <w:p>
      <w:pPr>
        <w:widowControl w:val="0"/>
        <w:numPr>
          <w:numId w:val="0"/>
        </w:numPr>
        <w:wordWrap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台州：0576-88553539、88553553</w:t>
      </w:r>
    </w:p>
    <w:p>
      <w:pPr>
        <w:widowControl w:val="0"/>
        <w:numPr>
          <w:numId w:val="0"/>
        </w:numPr>
        <w:wordWrap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丽水：0578-2137311、2155652</w:t>
      </w:r>
    </w:p>
    <w:p>
      <w:pPr>
        <w:widowControl w:val="0"/>
        <w:numPr>
          <w:numId w:val="0"/>
        </w:numPr>
        <w:wordWrap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舟山：0580-2061136、2061133</w:t>
      </w:r>
    </w:p>
    <w:p>
      <w:pPr>
        <w:widowControl w:val="0"/>
        <w:numPr>
          <w:numId w:val="0"/>
        </w:numPr>
        <w:wordWrap/>
        <w:adjustRightInd/>
        <w:snapToGrid/>
        <w:spacing w:line="560" w:lineRule="exact"/>
        <w:ind w:leftChars="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浙江省分局将根据疫情防控形势变化和最新要求，适时调整相关业务办理方式，请各市场主体及时了解、扩散周知。</w:t>
      </w:r>
    </w:p>
    <w:p>
      <w:pPr>
        <w:widowControl w:val="0"/>
        <w:numPr>
          <w:numId w:val="0"/>
        </w:numPr>
        <w:wordWrap/>
        <w:adjustRightInd/>
        <w:snapToGrid/>
        <w:spacing w:line="560" w:lineRule="exact"/>
        <w:ind w:leftChars="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疫病无情，浙江有爱。做好防控，你我有责。齐心协力，共克时艰！</w:t>
      </w:r>
    </w:p>
    <w:p>
      <w:pPr>
        <w:widowControl w:val="0"/>
        <w:numPr>
          <w:numId w:val="0"/>
        </w:numPr>
        <w:wordWrap/>
        <w:adjustRightInd/>
        <w:snapToGrid/>
        <w:spacing w:line="560" w:lineRule="exact"/>
        <w:ind w:leftChars="0"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widowControl w:val="0"/>
        <w:numPr>
          <w:numId w:val="0"/>
        </w:numPr>
        <w:wordWrap/>
        <w:adjustRightInd/>
        <w:snapToGrid/>
        <w:spacing w:line="560" w:lineRule="exact"/>
        <w:ind w:leftChars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widowControl w:val="0"/>
        <w:numPr>
          <w:numId w:val="0"/>
        </w:numPr>
        <w:wordWrap/>
        <w:adjustRightInd/>
        <w:snapToGrid/>
        <w:spacing w:line="560" w:lineRule="exact"/>
        <w:ind w:leftChars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widowControl w:val="0"/>
        <w:numPr>
          <w:numId w:val="0"/>
        </w:numPr>
        <w:wordWrap/>
        <w:adjustRightInd/>
        <w:snapToGrid/>
        <w:spacing w:line="560" w:lineRule="exact"/>
        <w:ind w:leftChars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widowControl w:val="0"/>
        <w:numPr>
          <w:numId w:val="0"/>
        </w:numPr>
        <w:wordWrap/>
        <w:adjustRightInd/>
        <w:snapToGrid/>
        <w:spacing w:line="560" w:lineRule="exact"/>
        <w:ind w:leftChars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widowControl w:val="0"/>
        <w:numPr>
          <w:numId w:val="0"/>
        </w:numPr>
        <w:wordWrap/>
        <w:adjustRightInd/>
        <w:snapToGrid/>
        <w:spacing w:line="560" w:lineRule="exact"/>
        <w:ind w:leftChars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widowControl w:val="0"/>
        <w:numPr>
          <w:numId w:val="0"/>
        </w:numPr>
        <w:wordWrap/>
        <w:adjustRightInd/>
        <w:snapToGrid/>
        <w:spacing w:line="560" w:lineRule="exact"/>
        <w:ind w:leftChars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widowControl w:val="0"/>
        <w:numPr>
          <w:numId w:val="0"/>
        </w:numPr>
        <w:wordWrap/>
        <w:adjustRightInd/>
        <w:snapToGrid/>
        <w:spacing w:line="560" w:lineRule="exact"/>
        <w:ind w:leftChars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widowControl w:val="0"/>
        <w:numPr>
          <w:numId w:val="0"/>
        </w:numPr>
        <w:wordWrap/>
        <w:adjustRightInd/>
        <w:snapToGrid/>
        <w:spacing w:line="560" w:lineRule="exact"/>
        <w:ind w:leftChars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widowControl w:val="0"/>
        <w:numPr>
          <w:numId w:val="0"/>
        </w:numPr>
        <w:wordWrap/>
        <w:adjustRightInd/>
        <w:snapToGrid/>
        <w:spacing w:line="560" w:lineRule="exact"/>
        <w:ind w:leftChars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widowControl w:val="0"/>
        <w:numPr>
          <w:numId w:val="0"/>
        </w:numPr>
        <w:wordWrap/>
        <w:adjustRightInd/>
        <w:snapToGrid/>
        <w:spacing w:line="560" w:lineRule="exact"/>
        <w:ind w:leftChars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widowControl w:val="0"/>
        <w:numPr>
          <w:numId w:val="0"/>
        </w:numPr>
        <w:wordWrap/>
        <w:adjustRightInd/>
        <w:snapToGrid/>
        <w:spacing w:line="560" w:lineRule="exact"/>
        <w:ind w:leftChars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widowControl w:val="0"/>
        <w:numPr>
          <w:numId w:val="0"/>
        </w:numPr>
        <w:wordWrap/>
        <w:adjustRightInd/>
        <w:snapToGrid/>
        <w:spacing w:line="560" w:lineRule="exact"/>
        <w:ind w:leftChars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widowControl w:val="0"/>
        <w:numPr>
          <w:numId w:val="0"/>
        </w:numPr>
        <w:wordWrap/>
        <w:adjustRightInd/>
        <w:snapToGrid/>
        <w:spacing w:line="560" w:lineRule="exact"/>
        <w:ind w:leftChars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widowControl w:val="0"/>
        <w:numPr>
          <w:numId w:val="0"/>
        </w:numPr>
        <w:wordWrap/>
        <w:adjustRightInd/>
        <w:snapToGrid/>
        <w:spacing w:line="560" w:lineRule="exact"/>
        <w:ind w:leftChars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附件：</w:t>
      </w:r>
    </w:p>
    <w:p>
      <w:pPr>
        <w:widowControl w:val="0"/>
        <w:numPr>
          <w:numId w:val="0"/>
        </w:numPr>
        <w:wordWrap/>
        <w:adjustRightInd/>
        <w:snapToGrid/>
        <w:spacing w:line="560" w:lineRule="exact"/>
        <w:ind w:leftChars="0"/>
        <w:jc w:val="center"/>
        <w:textAlignment w:val="auto"/>
        <w:rPr>
          <w:rFonts w:hint="eastAsia" w:ascii="华文中宋" w:hAnsi="华文中宋" w:eastAsia="华文中宋" w:cs="华文中宋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 w:cs="华文中宋"/>
          <w:b w:val="0"/>
          <w:bCs w:val="0"/>
          <w:color w:val="auto"/>
          <w:sz w:val="44"/>
          <w:szCs w:val="44"/>
          <w:lang w:val="en-US" w:eastAsia="zh-CN"/>
        </w:rPr>
        <w:t>数字外管平台办理操作指引</w:t>
      </w:r>
    </w:p>
    <w:p>
      <w:pPr>
        <w:ind w:firstLine="480" w:firstLineChars="15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b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1、</w:t>
      </w:r>
      <w:r>
        <w:rPr>
          <w:rFonts w:hint="eastAsia" w:ascii="仿宋" w:hAnsi="仿宋" w:eastAsia="仿宋" w:cs="仿宋"/>
          <w:color w:val="auto"/>
          <w:spacing w:val="12"/>
          <w:sz w:val="32"/>
          <w:szCs w:val="32"/>
          <w:shd w:val="clear" w:color="auto" w:fill="FFFFFF"/>
          <w:lang w:eastAsia="zh-CN"/>
        </w:rPr>
        <w:t>登录</w:t>
      </w:r>
      <w:r>
        <w:rPr>
          <w:rFonts w:hint="eastAsia" w:ascii="仿宋" w:hAnsi="仿宋" w:eastAsia="仿宋" w:cs="仿宋"/>
          <w:color w:val="auto"/>
          <w:spacing w:val="12"/>
          <w:sz w:val="32"/>
          <w:szCs w:val="32"/>
          <w:shd w:val="clear" w:color="auto" w:fill="FFFFFF"/>
        </w:rPr>
        <w:t>数字外管平台</w:t>
      </w:r>
      <w:r>
        <w:rPr>
          <w:rFonts w:hint="eastAsia" w:ascii="仿宋" w:hAnsi="仿宋" w:eastAsia="仿宋" w:cs="仿宋"/>
          <w:color w:val="auto"/>
          <w:spacing w:val="12"/>
          <w:sz w:val="32"/>
          <w:szCs w:val="32"/>
          <w:shd w:val="clear" w:color="auto" w:fill="FFFFFF"/>
          <w:lang w:val="en-US" w:eastAsia="zh-CN"/>
        </w:rPr>
        <w:t>,</w:t>
      </w:r>
      <w:r>
        <w:rPr>
          <w:rFonts w:hint="eastAsia" w:ascii="仿宋" w:hAnsi="仿宋" w:eastAsia="仿宋" w:cs="仿宋"/>
          <w:color w:val="auto"/>
          <w:spacing w:val="12"/>
          <w:sz w:val="32"/>
          <w:szCs w:val="32"/>
          <w:shd w:val="clear" w:color="auto" w:fill="FFFFFF"/>
        </w:rPr>
        <w:t>初次使用需要进行注册，点击“法人注册（行政许可业务）”。（使用前需根据登录页面“常用下载”中的“数字外管平台用户手册”设置浏览器，系统开放时间为8:00-17:00）。</w:t>
      </w:r>
    </w:p>
    <w:p>
      <w:pPr>
        <w:widowControl w:val="0"/>
        <w:numPr>
          <w:numId w:val="0"/>
        </w:numPr>
        <w:wordWrap/>
        <w:adjustRightInd/>
        <w:snapToGrid/>
        <w:spacing w:line="560" w:lineRule="exact"/>
        <w:ind w:leftChars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r>
        <w:rPr>
          <w:rFonts w:ascii="Calibri" w:hAnsi="Calibri" w:eastAsia="宋体" w:cs="黑体"/>
          <w:kern w:val="2"/>
          <w:sz w:val="21"/>
          <w:szCs w:val="24"/>
          <w:lang w:val="en-US" w:eastAsia="zh-CN" w:bidi="ar-SA"/>
        </w:rPr>
        <w:pict>
          <v:shape id="Picture 1" o:spid="_x0000_s1027" type="#_x0000_t75" style="height:259pt;width:415pt;rotation:0f;" o:ole="f" fillcolor="#FFFFFF" filled="f" o:preferrelative="t" stroked="f" coordorigin="0,0" coordsize="21600,21600">
            <v:fill on="f" color2="#FFFFFF" focus="0%"/>
            <v:imagedata gain="65536f" blacklevel="0f" gamma="0" o:title="" r:id="rId7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widowControl w:val="0"/>
        <w:numPr>
          <w:numId w:val="0"/>
        </w:numPr>
        <w:wordWrap/>
        <w:adjustRightInd/>
        <w:snapToGrid/>
        <w:spacing w:line="560" w:lineRule="exact"/>
        <w:ind w:leftChars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line="560" w:lineRule="exact"/>
        <w:ind w:firstLine="688" w:firstLineChars="200"/>
        <w:textAlignment w:val="auto"/>
        <w:rPr>
          <w:rFonts w:hint="eastAsia" w:ascii="仿宋" w:hAnsi="仿宋" w:eastAsia="仿宋" w:cs="仿宋"/>
          <w:color w:val="000000"/>
          <w:spacing w:val="12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pacing w:val="12"/>
          <w:sz w:val="32"/>
          <w:szCs w:val="32"/>
          <w:shd w:val="clear" w:color="auto" w:fill="FFFFFF"/>
          <w:lang w:val="en-US" w:eastAsia="zh-CN"/>
        </w:rPr>
        <w:t>2、</w:t>
      </w:r>
      <w:r>
        <w:rPr>
          <w:rFonts w:hint="eastAsia" w:ascii="仿宋" w:hAnsi="仿宋" w:eastAsia="仿宋" w:cs="仿宋"/>
          <w:color w:val="000000"/>
          <w:spacing w:val="12"/>
          <w:sz w:val="32"/>
          <w:szCs w:val="32"/>
          <w:shd w:val="clear" w:color="auto" w:fill="FFFFFF"/>
        </w:rPr>
        <w:t>根据页面要求填写注册信息并设置密码,注册成功后登陆。</w:t>
      </w:r>
    </w:p>
    <w:p>
      <w:pPr>
        <w:rPr>
          <w:rFonts w:hint="eastAsia"/>
          <w:lang w:val="en-US" w:eastAsia="zh-CN"/>
        </w:rPr>
      </w:pPr>
      <w:r>
        <w:rPr>
          <w:rFonts w:hint="eastAsia" w:ascii="Calibri" w:hAnsi="Calibri" w:eastAsia="宋体" w:cs="黑体"/>
          <w:kern w:val="2"/>
          <w:sz w:val="21"/>
          <w:szCs w:val="24"/>
          <w:lang w:val="en-US" w:eastAsia="zh-CN" w:bidi="ar-SA"/>
        </w:rPr>
        <w:pict>
          <v:shape id="Picture 2" o:spid="_x0000_s1028" type="#_x0000_t75" style="height:287.35pt;width:415.25pt;rotation:0f;" o:ole="f" fillcolor="#FFFFFF" filled="f" o:preferrelative="t" stroked="f" coordorigin="0,0" coordsize="21600,21600">
            <v:fill on="f" color2="#FFFFFF" focus="0%"/>
            <v:imagedata gain="65536f" blacklevel="0f" gamma="0" o:title="" r:id="rId8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88" w:firstLineChars="200"/>
        <w:jc w:val="left"/>
        <w:textAlignment w:val="auto"/>
        <w:outlineLvl w:val="9"/>
        <w:rPr>
          <w:rFonts w:hint="eastAsia" w:ascii="仿宋_GB2312" w:hAnsi="微软雅黑" w:eastAsia="仿宋_GB2312"/>
          <w:color w:val="000000"/>
          <w:spacing w:val="12"/>
          <w:sz w:val="32"/>
          <w:szCs w:val="32"/>
          <w:shd w:val="clear" w:color="auto" w:fill="FFFFFF"/>
          <w:lang w:val="en-US" w:eastAsia="zh-CN"/>
        </w:rPr>
      </w:pPr>
    </w:p>
    <w:p>
      <w:pPr>
        <w:widowControl w:val="0"/>
        <w:wordWrap/>
        <w:adjustRightInd/>
        <w:snapToGrid/>
        <w:spacing w:line="560" w:lineRule="exact"/>
        <w:ind w:left="0" w:leftChars="0" w:right="0" w:firstLine="688" w:firstLineChars="200"/>
        <w:jc w:val="left"/>
        <w:textAlignment w:val="auto"/>
        <w:outlineLvl w:val="9"/>
        <w:rPr>
          <w:rFonts w:hint="eastAsia" w:ascii="仿宋_GB2312" w:hAnsi="微软雅黑" w:eastAsia="仿宋_GB2312"/>
          <w:color w:val="000000"/>
          <w:spacing w:val="12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pacing w:val="12"/>
          <w:sz w:val="32"/>
          <w:szCs w:val="32"/>
          <w:shd w:val="clear" w:color="auto" w:fill="FFFFFF"/>
          <w:lang w:val="en-US" w:eastAsia="zh-CN"/>
        </w:rPr>
        <w:t>3、</w:t>
      </w:r>
      <w:r>
        <w:rPr>
          <w:rFonts w:hint="eastAsia" w:ascii="仿宋" w:hAnsi="仿宋" w:eastAsia="仿宋" w:cs="仿宋"/>
          <w:color w:val="000000"/>
          <w:spacing w:val="21"/>
          <w:sz w:val="32"/>
          <w:szCs w:val="32"/>
          <w:shd w:val="clear" w:color="auto" w:fill="FFFFFF"/>
        </w:rPr>
        <w:t>使用已注册的用户登录后，</w:t>
      </w:r>
      <w:r>
        <w:rPr>
          <w:rFonts w:hint="eastAsia" w:ascii="仿宋" w:hAnsi="仿宋" w:eastAsia="仿宋" w:cs="仿宋"/>
          <w:color w:val="000000"/>
          <w:spacing w:val="12"/>
          <w:sz w:val="32"/>
          <w:szCs w:val="32"/>
          <w:shd w:val="clear" w:color="auto" w:fill="FFFFFF"/>
        </w:rPr>
        <w:t xml:space="preserve">点击“行政许可”-“行政许可办理”， 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选择要办理事项（如非银行债务人外债登记外债签约登记），点击“我要办理”</w:t>
      </w:r>
    </w:p>
    <w:p>
      <w:pPr>
        <w:widowControl w:val="0"/>
        <w:numPr>
          <w:numId w:val="0"/>
        </w:numPr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 w:ascii="Calibri" w:hAnsi="Calibri" w:eastAsia="宋体" w:cs="黑体"/>
          <w:kern w:val="2"/>
          <w:sz w:val="21"/>
          <w:szCs w:val="24"/>
          <w:lang w:val="en-US" w:eastAsia="zh-CN" w:bidi="ar-SA"/>
        </w:rPr>
        <w:pict>
          <v:shape id="Picture 3" o:spid="_x0000_s1029" type="#_x0000_t75" style="height:177.45pt;width:415.2pt;rotation:0f;" o:ole="f" fillcolor="#FFFFFF" filled="f" o:preferrelative="t" stroked="f" coordorigin="0,0" coordsize="21600,21600">
            <v:fill on="f" color2="#FFFFFF" focus="0%"/>
            <v:imagedata gain="65536f" blacklevel="0f" gamma="0" o:title="" r:id="rId9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rPr>
          <w:rFonts w:hint="eastAsia"/>
          <w:lang w:val="en-US" w:eastAsia="zh-CN"/>
        </w:rPr>
      </w:pPr>
      <w:r>
        <w:rPr>
          <w:rFonts w:hint="eastAsia" w:ascii="Calibri" w:hAnsi="Calibri" w:eastAsia="宋体" w:cs="黑体"/>
          <w:kern w:val="2"/>
          <w:sz w:val="21"/>
          <w:szCs w:val="24"/>
          <w:lang w:val="en-US" w:eastAsia="zh-CN" w:bidi="ar-SA"/>
        </w:rPr>
        <w:pict>
          <v:shape id="Picture 4" o:spid="_x0000_s1030" type="#_x0000_t75" style="height:185.95pt;width:415.25pt;rotation:0f;" o:ole="f" fillcolor="#FFFFFF" filled="f" o:preferrelative="t" stroked="f" coordorigin="0,0" coordsize="21600,21600">
            <v:fill on="f" color2="#FFFFFF" focus="0%"/>
            <v:imagedata gain="65536f" blacklevel="0f" gamma="0" o:title="" r:id="rId10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widowControl w:val="0"/>
        <w:numPr>
          <w:numId w:val="0"/>
        </w:numPr>
        <w:wordWrap/>
        <w:adjustRightInd/>
        <w:snapToGrid/>
        <w:spacing w:line="560" w:lineRule="exact"/>
        <w:ind w:leftChars="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2"/>
        </w:numPr>
        <w:wordWrap/>
        <w:adjustRightInd/>
        <w:snapToGrid/>
        <w:spacing w:line="560" w:lineRule="exact"/>
        <w:ind w:left="0" w:leftChars="0" w:right="0" w:firstLine="724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pacing w:val="21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pacing w:val="21"/>
          <w:sz w:val="32"/>
          <w:szCs w:val="32"/>
          <w:shd w:val="clear" w:color="auto" w:fill="FFFFFF"/>
        </w:rPr>
        <w:t>经办外汇局选择</w:t>
      </w:r>
      <w:r>
        <w:rPr>
          <w:rFonts w:hint="eastAsia" w:ascii="仿宋" w:hAnsi="仿宋" w:eastAsia="仿宋" w:cs="仿宋"/>
          <w:color w:val="000000"/>
          <w:spacing w:val="21"/>
          <w:sz w:val="32"/>
          <w:szCs w:val="32"/>
          <w:shd w:val="clear" w:color="auto" w:fill="FFFFFF"/>
          <w:lang w:eastAsia="zh-CN"/>
        </w:rPr>
        <w:t>市场主体所属外汇局</w:t>
      </w:r>
      <w:r>
        <w:rPr>
          <w:rFonts w:hint="eastAsia" w:ascii="仿宋" w:hAnsi="仿宋" w:eastAsia="仿宋" w:cs="仿宋"/>
          <w:color w:val="000000"/>
          <w:spacing w:val="21"/>
          <w:sz w:val="32"/>
          <w:szCs w:val="32"/>
          <w:shd w:val="clear" w:color="auto" w:fill="FFFFFF"/>
          <w:lang w:val="en-US" w:eastAsia="zh-CN"/>
        </w:rPr>
        <w:t>,</w:t>
      </w:r>
      <w:r>
        <w:rPr>
          <w:rFonts w:hint="eastAsia" w:ascii="仿宋" w:hAnsi="仿宋" w:eastAsia="仿宋" w:cs="仿宋"/>
          <w:color w:val="000000"/>
          <w:spacing w:val="21"/>
          <w:sz w:val="32"/>
          <w:szCs w:val="32"/>
          <w:shd w:val="clear" w:color="auto" w:fill="FFFFFF"/>
          <w:lang w:eastAsia="zh-CN"/>
        </w:rPr>
        <w:t>如浙江省分局（直辖）</w:t>
      </w:r>
      <w:r>
        <w:rPr>
          <w:rFonts w:hint="eastAsia" w:ascii="仿宋" w:hAnsi="仿宋" w:eastAsia="仿宋" w:cs="仿宋"/>
          <w:color w:val="000000"/>
          <w:spacing w:val="21"/>
          <w:sz w:val="32"/>
          <w:szCs w:val="32"/>
          <w:shd w:val="clear" w:color="auto" w:fill="FFFFFF"/>
        </w:rPr>
        <w:t>，阅读系统提示的基本信息、办理流程、所需材料、常见问题，并点击</w:t>
      </w:r>
      <w:r>
        <w:rPr>
          <w:rFonts w:hint="eastAsia" w:ascii="仿宋" w:hAnsi="仿宋" w:eastAsia="仿宋" w:cs="仿宋"/>
          <w:color w:val="000000"/>
          <w:spacing w:val="21"/>
          <w:sz w:val="32"/>
          <w:szCs w:val="32"/>
          <w:shd w:val="clear" w:color="auto" w:fill="FFFFFF"/>
          <w:lang w:eastAsia="zh-CN"/>
        </w:rPr>
        <w:t>“预审”或“网上办理”</w:t>
      </w:r>
      <w:r>
        <w:rPr>
          <w:rFonts w:hint="eastAsia" w:ascii="仿宋" w:hAnsi="仿宋" w:eastAsia="仿宋" w:cs="仿宋"/>
          <w:color w:val="000000"/>
          <w:spacing w:val="21"/>
          <w:sz w:val="32"/>
          <w:szCs w:val="32"/>
          <w:shd w:val="clear" w:color="auto" w:fill="FFFFFF"/>
        </w:rPr>
        <w:t>。</w:t>
      </w:r>
    </w:p>
    <w:p>
      <w:pPr>
        <w:widowControl w:val="0"/>
        <w:numPr>
          <w:numId w:val="0"/>
        </w:numPr>
        <w:wordWrap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color w:val="000000"/>
          <w:spacing w:val="21"/>
          <w:sz w:val="32"/>
          <w:szCs w:val="32"/>
          <w:shd w:val="clear" w:color="auto" w:fill="FFFFFF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 w:ascii="Calibri" w:hAnsi="Calibri" w:eastAsia="宋体" w:cs="黑体"/>
          <w:kern w:val="2"/>
          <w:sz w:val="21"/>
          <w:szCs w:val="24"/>
          <w:lang w:val="en-US" w:eastAsia="zh-CN" w:bidi="ar-SA"/>
        </w:rPr>
        <w:pict>
          <v:shape id="Picture 5" o:spid="_x0000_s1031" type="#_x0000_t75" style="height:195.7pt;width:414.4pt;rotation:0f;" o:ole="f" fillcolor="#FFFFFF" filled="f" o:preferrelative="t" stroked="f" coordorigin="0,0" coordsize="21600,21600">
            <v:fill on="f" color2="#FFFFFF" focus="0%"/>
            <v:imagedata gain="65536f" blacklevel="0f" gamma="0" o:title="" r:id="rId11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jc w:val="left"/>
        <w:rPr>
          <w:rFonts w:hint="eastAsia" w:ascii="仿宋" w:hAnsi="仿宋" w:eastAsia="仿宋" w:cs="仿宋"/>
          <w:color w:val="000000"/>
          <w:spacing w:val="21"/>
          <w:sz w:val="32"/>
          <w:szCs w:val="32"/>
          <w:shd w:val="clear" w:color="auto" w:fill="FFFFFF"/>
          <w:lang w:val="en-US" w:eastAsia="zh-CN"/>
        </w:rPr>
      </w:pPr>
    </w:p>
    <w:p>
      <w:pPr>
        <w:widowControl w:val="0"/>
        <w:numPr>
          <w:ilvl w:val="0"/>
          <w:numId w:val="2"/>
        </w:numPr>
        <w:wordWrap/>
        <w:adjustRightInd/>
        <w:snapToGrid/>
        <w:spacing w:line="560" w:lineRule="exact"/>
        <w:ind w:left="0" w:leftChars="0" w:right="0" w:firstLine="724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spacing w:val="21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pacing w:val="21"/>
          <w:sz w:val="32"/>
          <w:szCs w:val="32"/>
          <w:shd w:val="clear" w:color="auto" w:fill="FFFFFF"/>
        </w:rPr>
        <w:t>根据界面指示信息，将材料清单所列文件单独扫描并上传（所有</w:t>
      </w:r>
      <w:r>
        <w:rPr>
          <w:rFonts w:hint="eastAsia" w:ascii="仿宋" w:hAnsi="仿宋" w:eastAsia="仿宋" w:cs="仿宋"/>
          <w:color w:val="000000"/>
          <w:spacing w:val="21"/>
          <w:sz w:val="32"/>
          <w:szCs w:val="32"/>
          <w:shd w:val="clear" w:color="auto" w:fill="FFFFFF"/>
          <w:lang w:eastAsia="zh-CN"/>
        </w:rPr>
        <w:t>扫描内容清晰无误并</w:t>
      </w:r>
      <w:r>
        <w:rPr>
          <w:rFonts w:hint="eastAsia" w:ascii="仿宋" w:hAnsi="仿宋" w:eastAsia="仿宋" w:cs="仿宋"/>
          <w:color w:val="000000"/>
          <w:spacing w:val="21"/>
          <w:sz w:val="32"/>
          <w:szCs w:val="32"/>
          <w:shd w:val="clear" w:color="auto" w:fill="FFFFFF"/>
        </w:rPr>
        <w:t>加盖公章），上传后点击“提交”即可。</w:t>
      </w:r>
    </w:p>
    <w:p>
      <w:pPr>
        <w:widowControl w:val="0"/>
        <w:numPr>
          <w:ilvl w:val="0"/>
          <w:numId w:val="3"/>
        </w:numPr>
        <w:wordWrap/>
        <w:adjustRightInd/>
        <w:snapToGrid/>
        <w:spacing w:line="560" w:lineRule="exact"/>
        <w:ind w:left="0" w:leftChars="0" w:right="0" w:firstLine="724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spacing w:val="2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color w:val="000000"/>
          <w:spacing w:val="21"/>
          <w:sz w:val="32"/>
          <w:szCs w:val="32"/>
          <w:shd w:val="clear" w:color="auto" w:fill="FFFFFF"/>
          <w:lang w:eastAsia="zh-CN"/>
        </w:rPr>
        <w:t>预审</w:t>
      </w:r>
    </w:p>
    <w:p>
      <w:pPr>
        <w:rPr>
          <w:rFonts w:hint="eastAsia"/>
          <w:lang w:eastAsia="zh-CN"/>
        </w:rPr>
      </w:pPr>
      <w:r>
        <w:rPr>
          <w:rFonts w:hint="eastAsia" w:ascii="Calibri" w:hAnsi="Calibri" w:eastAsia="宋体" w:cs="黑体"/>
          <w:kern w:val="2"/>
          <w:sz w:val="21"/>
          <w:szCs w:val="24"/>
          <w:lang w:val="en-US" w:eastAsia="zh-CN" w:bidi="ar-SA"/>
        </w:rPr>
        <w:pict>
          <v:shape id="Picture 6" o:spid="_x0000_s1032" type="#_x0000_t75" style="height:207.3pt;width:415.2pt;rotation:0f;" o:ole="f" fillcolor="#FFFFFF" filled="f" o:preferrelative="t" stroked="f" coordorigin="0,0" coordsize="21600,21600">
            <v:fill on="f" color2="#FFFFFF" focus="0%"/>
            <v:imagedata gain="65536f" blacklevel="0f" gamma="0" o:title="" r:id="rId12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 w:ascii="Calibri" w:hAnsi="Calibri" w:eastAsia="宋体" w:cs="黑体"/>
          <w:kern w:val="2"/>
          <w:sz w:val="21"/>
          <w:szCs w:val="24"/>
          <w:lang w:val="en-US" w:eastAsia="zh-CN" w:bidi="ar-SA"/>
        </w:rPr>
        <w:pict>
          <v:shape id="Picture 7" o:spid="_x0000_s1033" type="#_x0000_t75" style="height:142.05pt;width:414.7pt;rotation:0f;" o:ole="f" fillcolor="#FFFFFF" filled="f" o:preferrelative="t" stroked="f" coordorigin="0,0" coordsize="21600,21600">
            <v:fill on="f" color2="#FFFFFF" focus="0%"/>
            <v:imagedata gain="65536f" blacklevel="0f" gamma="0" o:title="" r:id="rId13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widowControl w:val="0"/>
        <w:numPr>
          <w:ilvl w:val="0"/>
          <w:numId w:val="3"/>
        </w:numPr>
        <w:wordWrap/>
        <w:adjustRightInd/>
        <w:snapToGrid/>
        <w:spacing w:line="560" w:lineRule="exact"/>
        <w:ind w:left="0" w:leftChars="0" w:right="0" w:firstLine="724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spacing w:val="21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color w:val="000000"/>
          <w:spacing w:val="21"/>
          <w:sz w:val="32"/>
          <w:szCs w:val="32"/>
          <w:shd w:val="clear" w:color="auto" w:fill="FFFFFF"/>
          <w:lang w:eastAsia="zh-CN"/>
        </w:rPr>
        <w:t>网上办理</w:t>
      </w:r>
    </w:p>
    <w:p>
      <w:pPr>
        <w:rPr>
          <w:rFonts w:hint="eastAsia"/>
          <w:lang w:eastAsia="zh-CN"/>
        </w:rPr>
      </w:pPr>
      <w:r>
        <w:rPr>
          <w:rFonts w:hint="eastAsia" w:ascii="Calibri" w:hAnsi="Calibri" w:eastAsia="宋体" w:cs="黑体"/>
          <w:kern w:val="2"/>
          <w:sz w:val="21"/>
          <w:szCs w:val="24"/>
          <w:lang w:val="en-US" w:eastAsia="zh-CN" w:bidi="ar-SA"/>
        </w:rPr>
        <w:pict>
          <v:shape id="Picture 8" o:spid="_x0000_s1034" type="#_x0000_t75" style="height:134.6pt;width:415.15pt;rotation:0f;" o:ole="f" fillcolor="#FFFFFF" filled="f" o:preferrelative="t" stroked="f" coordorigin="0,0" coordsize="21600,21600">
            <v:fill on="f" color2="#FFFFFF" focus="0%"/>
            <v:imagedata gain="65536f" blacklevel="0f" gamma="0" o:title="" r:id="rId14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rPr>
          <w:rFonts w:hint="eastAsia"/>
          <w:lang w:eastAsia="zh-CN"/>
        </w:rPr>
      </w:pPr>
      <w:r>
        <w:rPr>
          <w:rFonts w:hint="eastAsia" w:ascii="Calibri" w:hAnsi="Calibri" w:eastAsia="宋体" w:cs="黑体"/>
          <w:kern w:val="2"/>
          <w:sz w:val="21"/>
          <w:szCs w:val="24"/>
          <w:lang w:val="en-US" w:eastAsia="zh-CN" w:bidi="ar-SA"/>
        </w:rPr>
        <w:pict>
          <v:shape id="Picture 9" o:spid="_x0000_s1035" type="#_x0000_t75" style="height:156.95pt;width:414.35pt;rotation:0f;" o:ole="f" fillcolor="#FFFFFF" filled="f" o:preferrelative="t" stroked="f" coordorigin="0,0" coordsize="21600,21600">
            <v:fill on="f" color2="#FFFFFF" focus="0%"/>
            <v:imagedata gain="65536f" blacklevel="0f" gamma="0" o:title="" r:id="rId15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widowControl w:val="0"/>
        <w:numPr>
          <w:numId w:val="0"/>
        </w:numPr>
        <w:wordWrap/>
        <w:adjustRightInd/>
        <w:snapToGrid/>
        <w:spacing w:line="560" w:lineRule="exact"/>
        <w:ind w:right="0"/>
        <w:jc w:val="left"/>
        <w:textAlignment w:val="auto"/>
        <w:outlineLvl w:val="9"/>
        <w:rPr>
          <w:rFonts w:hint="eastAsia" w:ascii="仿宋" w:hAnsi="仿宋" w:eastAsia="仿宋" w:cs="仿宋"/>
          <w:color w:val="000000"/>
          <w:spacing w:val="21"/>
          <w:sz w:val="32"/>
          <w:szCs w:val="32"/>
          <w:shd w:val="clear" w:color="auto" w:fill="FFFFFF"/>
          <w:lang w:eastAsia="zh-CN"/>
        </w:rPr>
      </w:pPr>
    </w:p>
    <w:p>
      <w:pPr>
        <w:widowControl w:val="0"/>
        <w:numPr>
          <w:numId w:val="0"/>
        </w:numPr>
        <w:wordWrap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widowControl w:val="0"/>
        <w:numPr>
          <w:numId w:val="0"/>
        </w:numPr>
        <w:wordWrap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sectPr>
      <w:headerReference r:id="rId4" w:type="default"/>
      <w:footerReference r:id="rId5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  <w:r>
      <w:rPr>
        <w:rFonts w:ascii="Calibri" w:hAnsi="Calibri" w:eastAsia="宋体" w:cs="黑体"/>
        <w:kern w:val="2"/>
        <w:sz w:val="18"/>
        <w:szCs w:val="24"/>
        <w:lang w:val="en-US" w:eastAsia="zh-CN" w:bidi="ar-SA"/>
      </w:rPr>
      <w:pict>
        <v:shape id="文本框 14" o:spid="_x0000_s1025" type="#_x0000_t202" style="position:absolute;left:0;margin-top:0pt;height:144pt;width:144pt;mso-position-horizontal:center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hint="eastAsia" w:eastAsia="宋体"/>
                    <w:sz w:val="18"/>
                    <w:lang w:eastAsia="zh-CN"/>
                  </w:rPr>
                </w:pPr>
                <w:r>
                  <w:rPr>
                    <w:rFonts w:hint="eastAsia"/>
                    <w:sz w:val="1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581043594">
    <w:nsid w:val="5E3CCF8A"/>
    <w:multiLevelType w:val="singleLevel"/>
    <w:tmpl w:val="5E3CCF8A"/>
    <w:lvl w:ilvl="0" w:tentative="1">
      <w:start w:val="1"/>
      <w:numFmt w:val="decimal"/>
      <w:suff w:val="nothing"/>
      <w:lvlText w:val="（%1）"/>
      <w:lvlJc w:val="left"/>
    </w:lvl>
  </w:abstractNum>
  <w:abstractNum w:abstractNumId="1581043446">
    <w:nsid w:val="5E3CCEF6"/>
    <w:multiLevelType w:val="singleLevel"/>
    <w:tmpl w:val="5E3CCEF6"/>
    <w:lvl w:ilvl="0" w:tentative="1">
      <w:start w:val="4"/>
      <w:numFmt w:val="decimal"/>
      <w:suff w:val="nothing"/>
      <w:lvlText w:val="%1、"/>
      <w:lvlJc w:val="left"/>
    </w:lvl>
  </w:abstractNum>
  <w:abstractNum w:abstractNumId="3709510536">
    <w:nsid w:val="DD1AA388"/>
    <w:multiLevelType w:val="singleLevel"/>
    <w:tmpl w:val="DD1AA388"/>
    <w:lvl w:ilvl="0" w:tentative="1">
      <w:start w:val="1"/>
      <w:numFmt w:val="decimal"/>
      <w:suff w:val="nothing"/>
      <w:lvlText w:val="%1、"/>
      <w:lvlJc w:val="left"/>
    </w:lvl>
  </w:abstractNum>
  <w:num w:numId="1">
    <w:abstractNumId w:val="3709510536"/>
  </w:num>
  <w:num w:numId="2">
    <w:abstractNumId w:val="1581043446"/>
  </w:num>
  <w:num w:numId="3">
    <w:abstractNumId w:val="158104359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15AB6228"/>
    <w:rsid w:val="007470CC"/>
    <w:rsid w:val="042F236B"/>
    <w:rsid w:val="0A6533C4"/>
    <w:rsid w:val="0AF33383"/>
    <w:rsid w:val="0B2F70C8"/>
    <w:rsid w:val="0E2579C3"/>
    <w:rsid w:val="109853A8"/>
    <w:rsid w:val="11C56BB4"/>
    <w:rsid w:val="14C0309A"/>
    <w:rsid w:val="15AB6228"/>
    <w:rsid w:val="19D56219"/>
    <w:rsid w:val="1A7D4D23"/>
    <w:rsid w:val="1B4603FA"/>
    <w:rsid w:val="1DB45E57"/>
    <w:rsid w:val="1F197111"/>
    <w:rsid w:val="1F7D6E36"/>
    <w:rsid w:val="218F60FC"/>
    <w:rsid w:val="22B32DA4"/>
    <w:rsid w:val="27547D16"/>
    <w:rsid w:val="2E7B51CF"/>
    <w:rsid w:val="31B43718"/>
    <w:rsid w:val="34F50B2D"/>
    <w:rsid w:val="35304CD4"/>
    <w:rsid w:val="36CA1CA0"/>
    <w:rsid w:val="381C311D"/>
    <w:rsid w:val="3E4A03BF"/>
    <w:rsid w:val="407D28DD"/>
    <w:rsid w:val="41487A27"/>
    <w:rsid w:val="447B5E12"/>
    <w:rsid w:val="45061A4C"/>
    <w:rsid w:val="4646278B"/>
    <w:rsid w:val="4B7C350E"/>
    <w:rsid w:val="4DCA6433"/>
    <w:rsid w:val="51FF2B94"/>
    <w:rsid w:val="5248208F"/>
    <w:rsid w:val="55EE5388"/>
    <w:rsid w:val="56622A7E"/>
    <w:rsid w:val="57C46CC5"/>
    <w:rsid w:val="583A4F4D"/>
    <w:rsid w:val="590C52A5"/>
    <w:rsid w:val="598900F2"/>
    <w:rsid w:val="620307DC"/>
    <w:rsid w:val="63806A4E"/>
    <w:rsid w:val="64A375CF"/>
    <w:rsid w:val="64F64031"/>
    <w:rsid w:val="653B6D24"/>
    <w:rsid w:val="66D457C1"/>
    <w:rsid w:val="701658F3"/>
    <w:rsid w:val="71815F9A"/>
    <w:rsid w:val="735D3CFA"/>
    <w:rsid w:val="73AA3251"/>
    <w:rsid w:val="77F65DDE"/>
    <w:rsid w:val="7898070F"/>
    <w:rsid w:val="7A6C09E6"/>
    <w:rsid w:val="7D091350"/>
    <w:rsid w:val="7E5C145D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link w:val="10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5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Style w:val="8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6">
    <w:name w:val="FollowedHyperlink"/>
    <w:basedOn w:val="5"/>
    <w:qFormat/>
    <w:uiPriority w:val="0"/>
    <w:rPr>
      <w:color w:val="3894C1"/>
      <w:u w:val="none"/>
    </w:rPr>
  </w:style>
  <w:style w:type="character" w:styleId="7">
    <w:name w:val="Hyperlink"/>
    <w:basedOn w:val="5"/>
    <w:qFormat/>
    <w:uiPriority w:val="0"/>
    <w:rPr>
      <w:color w:val="3894C1"/>
      <w:u w:val="none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Style w:val="8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character" w:customStyle="1" w:styleId="10">
    <w:name w:val="标题 4 Char"/>
    <w:link w:val="2"/>
    <w:qFormat/>
    <w:uiPriority w:val="0"/>
    <w:rPr>
      <w:rFonts w:ascii="Arial" w:hAnsi="Arial" w:eastAsia="黑体"/>
      <w:b/>
      <w:sz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pn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7" Type="http://schemas.openxmlformats.org/officeDocument/2006/relationships/numbering" Target="numbering.xml"/><Relationship Id="rId16" Type="http://schemas.openxmlformats.org/officeDocument/2006/relationships/customXml" Target="../customXml/item1.xml"/><Relationship Id="rId15" Type="http://schemas.openxmlformats.org/officeDocument/2006/relationships/image" Target="media/image9.png"/><Relationship Id="rId14" Type="http://schemas.openxmlformats.org/officeDocument/2006/relationships/image" Target="media/image8.png"/><Relationship Id="rId13" Type="http://schemas.openxmlformats.org/officeDocument/2006/relationships/image" Target="media/image7.png"/><Relationship Id="rId12" Type="http://schemas.openxmlformats.org/officeDocument/2006/relationships/image" Target="media/image6.png"/><Relationship Id="rId11" Type="http://schemas.openxmlformats.org/officeDocument/2006/relationships/image" Target="media/image5.png"/><Relationship Id="rId10" Type="http://schemas.openxmlformats.org/officeDocument/2006/relationships/image" Target="media/image4.png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专业版_9.1.0.5019_F1E327BC-269C-435d-A152-05C5408002CA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2020-02-06T03:11:00Z</dcterms:created>
  <dc:creator>吴晓勇</dc:creator>
  <cp:lastModifiedBy>吴晓勇</cp:lastModifiedBy>
  <cp:lastPrinted>2020-02-07T08:49:00Z</cp:lastPrinted>
  <dcterms:modified xsi:type="dcterms:W3CDTF">2020-02-10T02:54:44Z</dcterms:modified>
  <dc:title>防疫期间 国家外汇管理局浙江省分局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2052-9.1.0.5019</vt:lpwstr>
  </property>
</Properties>
</file>