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更新日期：202</w:t>
      </w:r>
      <w:r>
        <w:rPr>
          <w:rFonts w:hint="eastAsia" w:cs="仿宋"/>
          <w:sz w:val="30"/>
          <w:szCs w:val="30"/>
          <w:lang w:val="en-US" w:eastAsia="zh-CN"/>
        </w:rPr>
        <w:t>0</w:t>
      </w:r>
      <w:r>
        <w:rPr>
          <w:rFonts w:hint="eastAsia" w:ascii="仿宋" w:hAnsi="仿宋" w:eastAsia="仿宋" w:cs="仿宋"/>
          <w:sz w:val="30"/>
          <w:szCs w:val="30"/>
        </w:rPr>
        <w:t>年</w:t>
      </w:r>
      <w:r>
        <w:rPr>
          <w:rFonts w:hint="eastAsia" w:cs="仿宋"/>
          <w:sz w:val="30"/>
          <w:szCs w:val="30"/>
          <w:lang w:val="en-US" w:eastAsia="zh-CN"/>
        </w:rPr>
        <w:t>12</w:t>
      </w:r>
      <w:r>
        <w:rPr>
          <w:rFonts w:hint="eastAsia" w:ascii="仿宋" w:hAnsi="仿宋" w:eastAsia="仿宋" w:cs="仿宋"/>
          <w:sz w:val="30"/>
          <w:szCs w:val="30"/>
        </w:rPr>
        <w:t>月</w:t>
      </w:r>
      <w:r>
        <w:rPr>
          <w:rFonts w:hint="eastAsia" w:cs="仿宋"/>
          <w:sz w:val="30"/>
          <w:szCs w:val="30"/>
          <w:lang w:val="en-US" w:eastAsia="zh-CN"/>
        </w:rPr>
        <w:t>8</w:t>
      </w:r>
      <w:r>
        <w:rPr>
          <w:rFonts w:hint="eastAsia" w:ascii="仿宋" w:hAnsi="仿宋" w:eastAsia="仿宋" w:cs="仿宋"/>
          <w:sz w:val="30"/>
          <w:szCs w:val="30"/>
        </w:rPr>
        <w:t>日</w:t>
      </w: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实施日期：202</w:t>
      </w:r>
      <w:r>
        <w:rPr>
          <w:rFonts w:hint="eastAsia" w:cs="仿宋"/>
          <w:sz w:val="30"/>
          <w:szCs w:val="30"/>
          <w:lang w:val="en-US" w:eastAsia="zh-CN"/>
        </w:rPr>
        <w:t>0</w:t>
      </w:r>
      <w:r>
        <w:rPr>
          <w:rFonts w:hint="eastAsia" w:ascii="仿宋" w:hAnsi="仿宋" w:eastAsia="仿宋" w:cs="仿宋"/>
          <w:sz w:val="30"/>
          <w:szCs w:val="30"/>
        </w:rPr>
        <w:t>年</w:t>
      </w:r>
      <w:r>
        <w:rPr>
          <w:rFonts w:hint="eastAsia" w:cs="仿宋"/>
          <w:sz w:val="30"/>
          <w:szCs w:val="30"/>
          <w:lang w:val="en-US" w:eastAsia="zh-CN"/>
        </w:rPr>
        <w:t>12</w:t>
      </w:r>
      <w:r>
        <w:rPr>
          <w:rFonts w:hint="eastAsia" w:ascii="仿宋" w:hAnsi="仿宋" w:eastAsia="仿宋" w:cs="仿宋"/>
          <w:sz w:val="30"/>
          <w:szCs w:val="30"/>
        </w:rPr>
        <w:t>月</w:t>
      </w:r>
      <w:r>
        <w:rPr>
          <w:rFonts w:hint="eastAsia" w:cs="仿宋"/>
          <w:sz w:val="30"/>
          <w:szCs w:val="30"/>
          <w:lang w:val="en-US" w:eastAsia="zh-CN"/>
        </w:rPr>
        <w:t>8</w:t>
      </w:r>
      <w:r>
        <w:rPr>
          <w:rFonts w:hint="eastAsia" w:ascii="仿宋" w:hAnsi="仿宋" w:eastAsia="仿宋" w:cs="仿宋"/>
          <w:sz w:val="30"/>
          <w:szCs w:val="30"/>
        </w:rPr>
        <w:t>日</w:t>
      </w: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sectPr>
          <w:type w:val="continuous"/>
          <w:pgSz w:w="11910" w:h="16840"/>
          <w:pgMar w:top="1540" w:right="1380" w:bottom="280" w:left="1040" w:header="720" w:footer="720" w:gutter="0"/>
          <w:cols w:space="720" w:num="1"/>
        </w:sectPr>
      </w:pPr>
      <w:r>
        <w:rPr>
          <w:rFonts w:hint="eastAsia" w:ascii="仿宋" w:hAnsi="仿宋" w:eastAsia="仿宋" w:cs="仿宋"/>
          <w:sz w:val="30"/>
          <w:szCs w:val="30"/>
        </w:rPr>
        <w:t>发布机构：国家外汇管理局</w:t>
      </w:r>
      <w:r>
        <w:rPr>
          <w:rFonts w:hint="eastAsia" w:cs="仿宋"/>
          <w:sz w:val="30"/>
          <w:szCs w:val="30"/>
          <w:lang w:eastAsia="zh-CN"/>
        </w:rPr>
        <w:t>西藏自治区</w:t>
      </w:r>
      <w:r>
        <w:rPr>
          <w:rFonts w:hint="eastAsia" w:ascii="仿宋" w:hAnsi="仿宋" w:eastAsia="仿宋" w:cs="仿宋"/>
          <w:sz w:val="30"/>
          <w:szCs w:val="30"/>
          <w:lang w:eastAsia="zh-CN"/>
        </w:rPr>
        <w:t>分局</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val="en-US" w:eastAsia="zh-CN"/>
        </w:rPr>
        <w:t xml:space="preserve"> </w:t>
      </w:r>
      <w:r>
        <w:rPr>
          <w:rFonts w:hint="eastAsia" w:ascii="Times New Roman" w:hAnsi="Times New Roman" w:eastAsia="仿宋_GB2312" w:cs="Times New Roman"/>
          <w:spacing w:val="-12"/>
          <w:sz w:val="30"/>
          <w:szCs w:val="30"/>
        </w:rPr>
        <w:t>申请人可通过窗口、邮寄等方式</w:t>
      </w:r>
      <w:r>
        <w:rPr>
          <w:rFonts w:hint="eastAsia" w:ascii="Times New Roman" w:hAnsi="Times New Roman" w:eastAsia="仿宋_GB2312" w:cs="Times New Roman"/>
          <w:spacing w:val="-12"/>
          <w:sz w:val="30"/>
          <w:szCs w:val="30"/>
          <w:lang w:eastAsia="zh-CN"/>
        </w:rPr>
        <w:t>向其注册所在地</w:t>
      </w:r>
      <w:r>
        <w:rPr>
          <w:rFonts w:hint="eastAsia" w:ascii="Times New Roman" w:hAnsi="Times New Roman" w:eastAsia="仿宋_GB2312" w:cs="Times New Roman"/>
          <w:spacing w:val="-12"/>
          <w:sz w:val="30"/>
          <w:szCs w:val="30"/>
        </w:rPr>
        <w:t>国家外汇管理局分支局提交申请材料。</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lang w:eastAsia="zh-CN"/>
        </w:rPr>
      </w:pPr>
      <w:r>
        <w:rPr>
          <w:rFonts w:hint="eastAsia" w:ascii="Times New Roman" w:hAnsi="Times New Roman" w:eastAsia="仿宋_GB2312" w:cs="Times New Roman"/>
          <w:spacing w:val="-12"/>
          <w:sz w:val="30"/>
          <w:szCs w:val="30"/>
          <w:lang w:val="en-US" w:eastAsia="zh-CN"/>
        </w:rPr>
        <w:t xml:space="preserve"> </w:t>
      </w:r>
      <w:r>
        <w:rPr>
          <w:rFonts w:hint="eastAsia" w:ascii="Times New Roman" w:hAnsi="Times New Roman" w:eastAsia="仿宋_GB2312" w:cs="Times New Roman"/>
          <w:spacing w:val="-12"/>
          <w:sz w:val="30"/>
          <w:szCs w:val="30"/>
        </w:rPr>
        <w:t>国家外汇管理局</w:t>
      </w:r>
      <w:r>
        <w:rPr>
          <w:rFonts w:hint="eastAsia" w:ascii="Times New Roman" w:hAnsi="Times New Roman" w:eastAsia="仿宋_GB2312" w:cs="Times New Roman"/>
          <w:spacing w:val="-12"/>
          <w:sz w:val="30"/>
          <w:szCs w:val="30"/>
          <w:lang w:eastAsia="zh-CN"/>
        </w:rPr>
        <w:t>西藏自治区分局</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rPr>
        <w:t>窗口接收：</w:t>
      </w:r>
      <w:r>
        <w:rPr>
          <w:rFonts w:hint="eastAsia" w:ascii="Times New Roman" w:hAnsi="Times New Roman" w:eastAsia="仿宋_GB2312" w:cs="Times New Roman"/>
          <w:spacing w:val="-12"/>
          <w:sz w:val="30"/>
          <w:szCs w:val="30"/>
          <w:lang w:eastAsia="zh-CN"/>
        </w:rPr>
        <w:t>拉萨市江苏大道</w:t>
      </w:r>
      <w:r>
        <w:rPr>
          <w:rFonts w:hint="eastAsia" w:ascii="Times New Roman" w:hAnsi="Times New Roman" w:eastAsia="仿宋_GB2312" w:cs="Times New Roman"/>
          <w:spacing w:val="-12"/>
          <w:sz w:val="30"/>
          <w:szCs w:val="30"/>
          <w:lang w:val="en-US" w:eastAsia="zh-CN"/>
        </w:rPr>
        <w:t>36号228办公室</w:t>
      </w:r>
      <w:r>
        <w:rPr>
          <w:rFonts w:hint="eastAsia" w:ascii="Times New Roman" w:hAnsi="Times New Roman" w:eastAsia="仿宋_GB2312" w:cs="Times New Roman"/>
          <w:spacing w:val="-12"/>
          <w:sz w:val="30"/>
          <w:szCs w:val="30"/>
        </w:rPr>
        <w:t>，联系电话（</w:t>
      </w:r>
      <w:r>
        <w:rPr>
          <w:rFonts w:hint="eastAsia" w:ascii="Times New Roman" w:hAnsi="Times New Roman" w:eastAsia="仿宋_GB2312" w:cs="Times New Roman"/>
          <w:spacing w:val="-12"/>
          <w:sz w:val="30"/>
          <w:szCs w:val="30"/>
          <w:lang w:val="en-US" w:eastAsia="zh-CN"/>
        </w:rPr>
        <w:t>0891</w:t>
      </w:r>
      <w:r>
        <w:rPr>
          <w:rFonts w:hint="eastAsia" w:ascii="Times New Roman" w:hAnsi="Times New Roman" w:eastAsia="仿宋_GB2312" w:cs="Times New Roman"/>
          <w:spacing w:val="-12"/>
          <w:sz w:val="30"/>
          <w:szCs w:val="30"/>
        </w:rPr>
        <w:t>）</w:t>
      </w:r>
      <w:r>
        <w:rPr>
          <w:rFonts w:hint="eastAsia" w:ascii="Times New Roman" w:hAnsi="Times New Roman" w:eastAsia="仿宋_GB2312" w:cs="Times New Roman"/>
          <w:spacing w:val="-12"/>
          <w:sz w:val="30"/>
          <w:szCs w:val="30"/>
          <w:lang w:val="en-US" w:eastAsia="zh-CN"/>
        </w:rPr>
        <w:t>6322318</w:t>
      </w:r>
      <w:r>
        <w:rPr>
          <w:rFonts w:hint="eastAsia" w:ascii="Times New Roman" w:hAnsi="Times New Roman" w:eastAsia="仿宋_GB2312" w:cs="Times New Roman"/>
          <w:spacing w:val="-12"/>
          <w:sz w:val="30"/>
          <w:szCs w:val="30"/>
        </w:rPr>
        <w:t>。</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rPr>
        <w:t>邮寄接收：拉萨市江苏大道36号外汇管理处，联系电话（</w:t>
      </w:r>
      <w:r>
        <w:rPr>
          <w:rFonts w:hint="eastAsia" w:ascii="Times New Roman" w:hAnsi="Times New Roman" w:eastAsia="仿宋_GB2312" w:cs="Times New Roman"/>
          <w:spacing w:val="-12"/>
          <w:sz w:val="30"/>
          <w:szCs w:val="30"/>
          <w:lang w:val="en-US" w:eastAsia="zh-CN"/>
        </w:rPr>
        <w:t>0891</w:t>
      </w:r>
      <w:r>
        <w:rPr>
          <w:rFonts w:hint="eastAsia" w:ascii="Times New Roman" w:hAnsi="Times New Roman" w:eastAsia="仿宋_GB2312" w:cs="Times New Roman"/>
          <w:spacing w:val="-12"/>
          <w:sz w:val="30"/>
          <w:szCs w:val="30"/>
        </w:rPr>
        <w:t>）</w:t>
      </w:r>
      <w:r>
        <w:rPr>
          <w:rFonts w:hint="eastAsia" w:ascii="Times New Roman" w:hAnsi="Times New Roman" w:eastAsia="仿宋_GB2312" w:cs="Times New Roman"/>
          <w:spacing w:val="-12"/>
          <w:sz w:val="30"/>
          <w:szCs w:val="30"/>
          <w:lang w:val="en-US" w:eastAsia="zh-CN"/>
        </w:rPr>
        <w:t>6322318，</w:t>
      </w:r>
      <w:r>
        <w:rPr>
          <w:rFonts w:hint="eastAsia" w:ascii="Times New Roman" w:hAnsi="Times New Roman" w:eastAsia="仿宋_GB2312" w:cs="Times New Roman"/>
          <w:spacing w:val="-12"/>
          <w:sz w:val="30"/>
          <w:szCs w:val="30"/>
        </w:rPr>
        <w:t>邮政编码850000 。</w:t>
      </w:r>
      <w:bookmarkStart w:id="0" w:name="_GoBack"/>
      <w:bookmarkEnd w:id="0"/>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20" w:firstLine="576" w:firstLineChars="200"/>
        <w:jc w:val="both"/>
        <w:rPr>
          <w:rFonts w:hint="eastAsia" w:ascii="Times New Roman" w:hAnsi="Times New Roman" w:eastAsia="仿宋_GB2312" w:cs="Times New Roman"/>
          <w:spacing w:val="-6"/>
        </w:rPr>
      </w:pPr>
      <w:r>
        <w:rPr>
          <w:rFonts w:hint="eastAsia" w:ascii="Times New Roman" w:hAnsi="Times New Roman" w:eastAsia="仿宋_GB2312" w:cs="Times New Roman"/>
          <w:spacing w:val="-6"/>
        </w:rPr>
        <w:t>向国家外汇管理局</w:t>
      </w:r>
      <w:r>
        <w:rPr>
          <w:rFonts w:hint="eastAsia" w:ascii="Times New Roman" w:hAnsi="Times New Roman" w:eastAsia="仿宋_GB2312" w:cs="Times New Roman"/>
          <w:spacing w:val="-6"/>
          <w:lang w:eastAsia="zh-CN"/>
        </w:rPr>
        <w:t>西藏自治区</w:t>
      </w:r>
      <w:r>
        <w:rPr>
          <w:rFonts w:hint="eastAsia" w:ascii="Times New Roman" w:hAnsi="Times New Roman" w:eastAsia="仿宋_GB2312" w:cs="Times New Roman"/>
          <w:spacing w:val="-6"/>
        </w:rPr>
        <w:t>分局进行咨询、进程查询、监督和投诉等可通过分局互联网站的相应栏目进行。网址为http://www.safe.gov.cn/</w:t>
      </w:r>
      <w:r>
        <w:rPr>
          <w:rFonts w:hint="eastAsia" w:ascii="Times New Roman" w:hAnsi="Times New Roman" w:eastAsia="仿宋_GB2312" w:cs="Times New Roman"/>
          <w:spacing w:val="-6"/>
          <w:lang w:val="en-US" w:eastAsia="zh-CN"/>
        </w:rPr>
        <w:t>xizang</w:t>
      </w:r>
      <w:r>
        <w:rPr>
          <w:rFonts w:hint="eastAsia" w:ascii="Times New Roman" w:hAnsi="Times New Roman" w:eastAsia="仿宋_GB2312" w:cs="Times New Roman"/>
          <w:spacing w:val="-6"/>
        </w:rPr>
        <w:t>/,也可通过分局互联网站上公布的电话</w:t>
      </w:r>
      <w:r>
        <w:rPr>
          <w:rFonts w:hint="eastAsia" w:ascii="Times New Roman" w:hAnsi="Times New Roman" w:eastAsia="仿宋_GB2312" w:cs="Times New Roman"/>
          <w:spacing w:val="-6"/>
          <w:lang w:val="en-US" w:eastAsia="zh-CN"/>
        </w:rPr>
        <w:t>0891-6322318</w:t>
      </w:r>
      <w:r>
        <w:rPr>
          <w:rFonts w:hint="eastAsia" w:ascii="Times New Roman" w:hAnsi="Times New Roman" w:eastAsia="仿宋_GB2312" w:cs="Times New Roman"/>
          <w:spacing w:val="-6"/>
        </w:rPr>
        <w:t>进行咨询。</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60" w:right="415" w:firstLine="600"/>
        <w:rPr>
          <w:rFonts w:ascii="Times New Roman" w:hAnsi="Times New Roman" w:eastAsia="黑体" w:cs="Times New Roman"/>
        </w:rPr>
      </w:pPr>
      <w:r>
        <w:rPr>
          <w:rFonts w:hint="eastAsia" w:ascii="Times New Roman" w:hAnsi="Times New Roman" w:eastAsia="仿宋_GB2312" w:cs="Times New Roman"/>
          <w:spacing w:val="-6"/>
        </w:rPr>
        <w:t xml:space="preserve">办公地址：拉萨市江苏大道36号，办公时间：法定工作日 上午9:30-13：00，下午15：30-18：00，联系电话：0891-6322318。 </w:t>
      </w: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5"/>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02063FE0"/>
    <w:rsid w:val="05906AAF"/>
    <w:rsid w:val="06C30126"/>
    <w:rsid w:val="0C6B0205"/>
    <w:rsid w:val="0DC566A4"/>
    <w:rsid w:val="10D727AF"/>
    <w:rsid w:val="11CF74C4"/>
    <w:rsid w:val="16810AFC"/>
    <w:rsid w:val="228D583F"/>
    <w:rsid w:val="2B675BC2"/>
    <w:rsid w:val="2BAE6336"/>
    <w:rsid w:val="2C5D2C57"/>
    <w:rsid w:val="2DE262D6"/>
    <w:rsid w:val="2E930678"/>
    <w:rsid w:val="396F4CC8"/>
    <w:rsid w:val="3A5A39CC"/>
    <w:rsid w:val="3B381D36"/>
    <w:rsid w:val="3D37507E"/>
    <w:rsid w:val="3ED34AA0"/>
    <w:rsid w:val="42FA73ED"/>
    <w:rsid w:val="44B14DE5"/>
    <w:rsid w:val="4685793F"/>
    <w:rsid w:val="46F41277"/>
    <w:rsid w:val="4A9174E4"/>
    <w:rsid w:val="4AE414ED"/>
    <w:rsid w:val="4C473333"/>
    <w:rsid w:val="4FF166B7"/>
    <w:rsid w:val="504D574C"/>
    <w:rsid w:val="51C6159C"/>
    <w:rsid w:val="559656E8"/>
    <w:rsid w:val="55EF2E09"/>
    <w:rsid w:val="5A176A5C"/>
    <w:rsid w:val="5E6A7C52"/>
    <w:rsid w:val="607C76DB"/>
    <w:rsid w:val="6198112C"/>
    <w:rsid w:val="645F2839"/>
    <w:rsid w:val="65457634"/>
    <w:rsid w:val="657E520F"/>
    <w:rsid w:val="663F30CF"/>
    <w:rsid w:val="6A11270F"/>
    <w:rsid w:val="6DCC7033"/>
    <w:rsid w:val="6E571195"/>
    <w:rsid w:val="6E752944"/>
    <w:rsid w:val="702F681D"/>
    <w:rsid w:val="73285CC0"/>
    <w:rsid w:val="73E630B6"/>
    <w:rsid w:val="74223BFB"/>
    <w:rsid w:val="76E5271E"/>
    <w:rsid w:val="7E722B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w:basedOn w:val="6"/>
    <w:link w:val="5"/>
    <w:semiHidden/>
    <w:uiPriority w:val="99"/>
    <w:rPr>
      <w:rFonts w:ascii="仿宋" w:hAnsi="仿宋" w:eastAsia="仿宋" w:cs="仿宋"/>
      <w:sz w:val="18"/>
      <w:szCs w:val="18"/>
      <w:lang w:val="zh-CN" w:eastAsia="zh-CN" w:bidi="zh-CN"/>
    </w:rPr>
  </w:style>
  <w:style w:type="character" w:customStyle="1" w:styleId="12">
    <w:name w:val="页脚 Char"/>
    <w:basedOn w:val="6"/>
    <w:link w:val="4"/>
    <w:semiHidden/>
    <w:uiPriority w:val="99"/>
    <w:rPr>
      <w:rFonts w:ascii="仿宋" w:hAnsi="仿宋" w:eastAsia="仿宋" w:cs="仿宋"/>
      <w:sz w:val="18"/>
      <w:szCs w:val="18"/>
      <w:lang w:val="zh-CN" w:eastAsia="zh-CN" w:bidi="zh-CN"/>
    </w:rPr>
  </w:style>
  <w:style w:type="character" w:customStyle="1" w:styleId="13">
    <w:name w:val="批注框文本 Char"/>
    <w:basedOn w:val="6"/>
    <w:link w:val="3"/>
    <w:semiHidden/>
    <w:uiPriority w:val="99"/>
    <w:rPr>
      <w:rFonts w:ascii="仿宋" w:hAnsi="仿宋" w:eastAsia="仿宋" w:cs="仿宋"/>
      <w:sz w:val="18"/>
      <w:szCs w:val="18"/>
      <w:lang w:val="zh-CN" w:eastAsia="zh-CN" w:bidi="zh-CN"/>
    </w:rPr>
  </w:style>
  <w:style w:type="character" w:customStyle="1" w:styleId="14">
    <w:name w:val="正文文本 Char"/>
    <w:basedOn w:val="6"/>
    <w:link w:val="2"/>
    <w:uiPriority w:val="1"/>
    <w:rPr>
      <w:rFonts w:ascii="仿宋" w:hAnsi="仿宋" w:eastAsia="仿宋" w:cs="仿宋"/>
      <w:sz w:val="30"/>
      <w:szCs w:val="30"/>
      <w:lang w:val="zh-CN" w:eastAsia="zh-CN" w:bidi="zh-CN"/>
    </w:rPr>
  </w:style>
  <w:style w:type="table" w:customStyle="1" w:styleId="15">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冯慧</cp:lastModifiedBy>
  <cp:lastPrinted>2020-03-31T03:19:00Z</cp:lastPrinted>
  <dcterms:modified xsi:type="dcterms:W3CDTF">2021-07-05T03:30:03Z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2052-9.1.0.4795</vt:lpwstr>
  </property>
</Properties>
</file>