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BD" w:rsidRPr="00CD70F0" w:rsidRDefault="005C6BBD" w:rsidP="005C6BBD">
      <w:pPr>
        <w:rPr>
          <w:rFonts w:ascii="黑体" w:eastAsia="黑体"/>
          <w:sz w:val="48"/>
          <w:szCs w:val="48"/>
        </w:rPr>
      </w:pPr>
      <w:r w:rsidRPr="00CD70F0">
        <w:rPr>
          <w:rFonts w:ascii="黑体" w:eastAsia="黑体" w:hint="eastAsia"/>
          <w:sz w:val="48"/>
          <w:szCs w:val="48"/>
        </w:rPr>
        <w:t>编号：</w:t>
      </w:r>
      <w:r w:rsidRPr="00CD70F0">
        <w:rPr>
          <w:rFonts w:ascii="黑体" w:eastAsia="黑体"/>
          <w:sz w:val="48"/>
          <w:szCs w:val="48"/>
        </w:rPr>
        <w:t>57006</w:t>
      </w:r>
      <w:r w:rsidR="008D5720" w:rsidRPr="008D5720">
        <w:rPr>
          <w:rFonts w:ascii="黑体" w:eastAsia="黑体"/>
          <w:sz w:val="48"/>
          <w:szCs w:val="48"/>
        </w:rPr>
        <w:drawing>
          <wp:inline distT="0" distB="0" distL="0" distR="0">
            <wp:extent cx="1106431" cy="886438"/>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noChangeArrowheads="1"/>
                    </pic:cNvPicPr>
                  </pic:nvPicPr>
                  <pic:blipFill>
                    <a:blip r:embed="rId6"/>
                    <a:srcRect/>
                    <a:stretch>
                      <a:fillRect/>
                    </a:stretch>
                  </pic:blipFill>
                  <pic:spPr>
                    <a:xfrm>
                      <a:off x="0" y="0"/>
                      <a:ext cx="1106431" cy="886438"/>
                    </a:xfrm>
                    <a:prstGeom prst="rect">
                      <a:avLst/>
                    </a:prstGeom>
                    <a:noFill/>
                    <a:ln w="9525">
                      <a:noFill/>
                      <a:miter lim="800000"/>
                      <a:headEnd/>
                      <a:tailEnd/>
                    </a:ln>
                  </pic:spPr>
                </pic:pic>
              </a:graphicData>
            </a:graphic>
          </wp:inline>
        </w:drawing>
      </w:r>
    </w:p>
    <w:p w:rsidR="005C6BBD" w:rsidRPr="00CD70F0" w:rsidRDefault="005C6BBD" w:rsidP="005C6BBD">
      <w:pPr>
        <w:ind w:right="300"/>
        <w:jc w:val="center"/>
        <w:rPr>
          <w:rFonts w:ascii="黑体" w:eastAsia="黑体"/>
          <w:sz w:val="30"/>
          <w:szCs w:val="30"/>
        </w:rPr>
      </w:pPr>
    </w:p>
    <w:p w:rsidR="005C6BBD" w:rsidRPr="00CD70F0" w:rsidRDefault="005C6BBD" w:rsidP="005C6BBD">
      <w:pPr>
        <w:ind w:right="300"/>
        <w:jc w:val="center"/>
        <w:rPr>
          <w:rFonts w:ascii="黑体" w:eastAsia="黑体"/>
          <w:sz w:val="30"/>
          <w:szCs w:val="30"/>
        </w:rPr>
      </w:pPr>
    </w:p>
    <w:p w:rsidR="005C6BBD" w:rsidRPr="00CD70F0" w:rsidRDefault="005C6BBD" w:rsidP="005C6BBD">
      <w:pPr>
        <w:ind w:right="300"/>
        <w:jc w:val="center"/>
        <w:rPr>
          <w:rFonts w:ascii="黑体" w:eastAsia="黑体"/>
          <w:sz w:val="30"/>
          <w:szCs w:val="30"/>
        </w:rPr>
      </w:pPr>
    </w:p>
    <w:p w:rsidR="005C6BBD" w:rsidRPr="00CD70F0" w:rsidRDefault="005C6BBD" w:rsidP="005C6BBD">
      <w:pPr>
        <w:ind w:right="300"/>
        <w:jc w:val="center"/>
        <w:rPr>
          <w:rFonts w:ascii="黑体" w:eastAsia="黑体"/>
          <w:sz w:val="52"/>
          <w:szCs w:val="52"/>
        </w:rPr>
      </w:pPr>
    </w:p>
    <w:p w:rsidR="005C6BBD" w:rsidRPr="00CD70F0" w:rsidRDefault="005C6BBD" w:rsidP="005C6BBD">
      <w:pPr>
        <w:ind w:right="300"/>
        <w:jc w:val="center"/>
        <w:rPr>
          <w:rFonts w:ascii="黑体" w:eastAsia="黑体"/>
          <w:sz w:val="52"/>
          <w:szCs w:val="52"/>
        </w:rPr>
      </w:pPr>
      <w:r w:rsidRPr="00CD70F0">
        <w:rPr>
          <w:rFonts w:ascii="黑体" w:eastAsia="黑体" w:hint="eastAsia"/>
          <w:sz w:val="52"/>
          <w:szCs w:val="52"/>
        </w:rPr>
        <w:t>“境内机构外债、对外或有负债、外债转贷款审批、登记及履约核准” 行政审批服务指南</w:t>
      </w:r>
    </w:p>
    <w:p w:rsidR="005C6BBD" w:rsidRPr="00CD70F0" w:rsidRDefault="005C6BBD" w:rsidP="005C6BBD">
      <w:pPr>
        <w:ind w:right="300"/>
        <w:jc w:val="center"/>
        <w:rPr>
          <w:rFonts w:ascii="仿宋_GB2312" w:eastAsia="仿宋_GB2312"/>
          <w:sz w:val="30"/>
          <w:szCs w:val="30"/>
        </w:rPr>
      </w:pPr>
    </w:p>
    <w:p w:rsidR="005C6BBD" w:rsidRPr="00CD70F0" w:rsidRDefault="005C6BBD" w:rsidP="005C6BBD">
      <w:pPr>
        <w:ind w:right="300"/>
        <w:jc w:val="center"/>
        <w:rPr>
          <w:rFonts w:ascii="仿宋_GB2312" w:eastAsia="仿宋_GB2312"/>
          <w:sz w:val="30"/>
          <w:szCs w:val="30"/>
        </w:rPr>
      </w:pPr>
    </w:p>
    <w:p w:rsidR="005C6BBD" w:rsidRPr="00CD70F0" w:rsidRDefault="005C6BBD" w:rsidP="005C6BBD">
      <w:pPr>
        <w:ind w:right="300"/>
        <w:jc w:val="center"/>
        <w:rPr>
          <w:rFonts w:ascii="仿宋_GB2312" w:eastAsia="仿宋_GB2312"/>
          <w:sz w:val="30"/>
          <w:szCs w:val="30"/>
        </w:rPr>
      </w:pPr>
    </w:p>
    <w:p w:rsidR="005C6BBD" w:rsidRPr="00CD70F0" w:rsidRDefault="005C6BBD" w:rsidP="005C6BBD">
      <w:pPr>
        <w:ind w:right="300"/>
        <w:jc w:val="center"/>
        <w:rPr>
          <w:rFonts w:ascii="仿宋_GB2312" w:eastAsia="仿宋_GB2312"/>
          <w:sz w:val="30"/>
          <w:szCs w:val="30"/>
        </w:rPr>
      </w:pPr>
    </w:p>
    <w:p w:rsidR="005C6BBD" w:rsidRPr="00CD70F0" w:rsidRDefault="005C6BBD" w:rsidP="005C6BBD">
      <w:pPr>
        <w:ind w:right="300"/>
        <w:jc w:val="center"/>
        <w:rPr>
          <w:rFonts w:ascii="仿宋_GB2312" w:eastAsia="仿宋_GB2312"/>
          <w:sz w:val="30"/>
          <w:szCs w:val="30"/>
        </w:rPr>
      </w:pPr>
    </w:p>
    <w:p w:rsidR="005C6BBD" w:rsidRPr="00CD70F0" w:rsidRDefault="005C6BBD" w:rsidP="005C6BBD">
      <w:pPr>
        <w:ind w:right="300"/>
        <w:jc w:val="center"/>
        <w:rPr>
          <w:rFonts w:ascii="仿宋_GB2312" w:eastAsia="仿宋_GB2312"/>
          <w:sz w:val="30"/>
          <w:szCs w:val="30"/>
        </w:rPr>
      </w:pPr>
    </w:p>
    <w:p w:rsidR="005C6BBD" w:rsidRPr="00CD70F0" w:rsidRDefault="005C6BBD" w:rsidP="005C6BBD">
      <w:pPr>
        <w:ind w:right="300"/>
        <w:jc w:val="center"/>
        <w:rPr>
          <w:rFonts w:ascii="仿宋_GB2312" w:eastAsia="仿宋_GB2312"/>
          <w:sz w:val="30"/>
          <w:szCs w:val="30"/>
        </w:rPr>
      </w:pPr>
      <w:r w:rsidRPr="00CD70F0">
        <w:rPr>
          <w:rFonts w:ascii="仿宋_GB2312" w:eastAsia="仿宋_GB2312" w:hint="eastAsia"/>
          <w:sz w:val="30"/>
          <w:szCs w:val="30"/>
        </w:rPr>
        <w:t>发布日期：20</w:t>
      </w:r>
      <w:r>
        <w:rPr>
          <w:rFonts w:ascii="仿宋_GB2312" w:eastAsia="仿宋_GB2312" w:hint="eastAsia"/>
          <w:sz w:val="30"/>
          <w:szCs w:val="30"/>
        </w:rPr>
        <w:t>21</w:t>
      </w:r>
      <w:r w:rsidRPr="00CD70F0">
        <w:rPr>
          <w:rFonts w:ascii="仿宋_GB2312" w:eastAsia="仿宋_GB2312" w:hint="eastAsia"/>
          <w:sz w:val="30"/>
          <w:szCs w:val="30"/>
        </w:rPr>
        <w:t>年</w:t>
      </w:r>
      <w:r>
        <w:rPr>
          <w:rFonts w:ascii="仿宋_GB2312" w:eastAsia="仿宋_GB2312" w:hint="eastAsia"/>
          <w:sz w:val="30"/>
          <w:szCs w:val="30"/>
        </w:rPr>
        <w:t>4</w:t>
      </w:r>
      <w:r w:rsidRPr="00CD70F0">
        <w:rPr>
          <w:rFonts w:ascii="仿宋_GB2312" w:eastAsia="仿宋_GB2312" w:hint="eastAsia"/>
          <w:sz w:val="30"/>
          <w:szCs w:val="30"/>
        </w:rPr>
        <w:t>月</w:t>
      </w:r>
      <w:r>
        <w:rPr>
          <w:rFonts w:ascii="仿宋_GB2312" w:eastAsia="仿宋_GB2312" w:hint="eastAsia"/>
          <w:sz w:val="30"/>
          <w:szCs w:val="30"/>
        </w:rPr>
        <w:t>2</w:t>
      </w:r>
      <w:r w:rsidRPr="00CD70F0">
        <w:rPr>
          <w:rFonts w:ascii="仿宋_GB2312" w:eastAsia="仿宋_GB2312" w:hint="eastAsia"/>
          <w:sz w:val="30"/>
          <w:szCs w:val="30"/>
        </w:rPr>
        <w:t>日</w:t>
      </w:r>
    </w:p>
    <w:p w:rsidR="005C6BBD" w:rsidRPr="00283BDE" w:rsidRDefault="005C6BBD" w:rsidP="005C6BBD">
      <w:pPr>
        <w:ind w:right="300"/>
        <w:jc w:val="center"/>
        <w:rPr>
          <w:rFonts w:ascii="仿宋_GB2312" w:eastAsia="仿宋_GB2312"/>
          <w:sz w:val="30"/>
          <w:szCs w:val="30"/>
        </w:rPr>
      </w:pPr>
      <w:r w:rsidRPr="00CD70F0">
        <w:rPr>
          <w:rFonts w:ascii="仿宋_GB2312" w:eastAsia="仿宋_GB2312" w:hint="eastAsia"/>
          <w:sz w:val="30"/>
          <w:szCs w:val="30"/>
        </w:rPr>
        <w:t>实施日期：20</w:t>
      </w:r>
      <w:r>
        <w:rPr>
          <w:rFonts w:ascii="仿宋_GB2312" w:eastAsia="仿宋_GB2312" w:hint="eastAsia"/>
          <w:sz w:val="30"/>
          <w:szCs w:val="30"/>
        </w:rPr>
        <w:t>20</w:t>
      </w:r>
      <w:r w:rsidRPr="00CD70F0">
        <w:rPr>
          <w:rFonts w:ascii="仿宋_GB2312" w:eastAsia="仿宋_GB2312" w:hint="eastAsia"/>
          <w:sz w:val="30"/>
          <w:szCs w:val="30"/>
        </w:rPr>
        <w:t>年11月</w:t>
      </w:r>
      <w:r>
        <w:rPr>
          <w:rFonts w:ascii="仿宋_GB2312" w:eastAsia="仿宋_GB2312" w:hint="eastAsia"/>
          <w:sz w:val="30"/>
          <w:szCs w:val="30"/>
        </w:rPr>
        <w:t>20</w:t>
      </w:r>
      <w:r w:rsidRPr="00CD70F0">
        <w:rPr>
          <w:rFonts w:ascii="仿宋_GB2312" w:eastAsia="仿宋_GB2312" w:hint="eastAsia"/>
          <w:sz w:val="30"/>
          <w:szCs w:val="30"/>
        </w:rPr>
        <w:t>日</w:t>
      </w:r>
    </w:p>
    <w:p w:rsidR="005C6BBD" w:rsidRPr="00CD70F0" w:rsidRDefault="005C6BBD" w:rsidP="005C6BBD">
      <w:pPr>
        <w:ind w:right="300"/>
        <w:jc w:val="center"/>
        <w:rPr>
          <w:rFonts w:ascii="仿宋_GB2312" w:eastAsia="仿宋_GB2312"/>
          <w:sz w:val="30"/>
          <w:szCs w:val="30"/>
        </w:rPr>
      </w:pPr>
      <w:r w:rsidRPr="00CD70F0">
        <w:rPr>
          <w:rFonts w:ascii="仿宋_GB2312" w:eastAsia="仿宋_GB2312" w:hint="eastAsia"/>
          <w:sz w:val="30"/>
          <w:szCs w:val="30"/>
        </w:rPr>
        <w:t>发布机构：国家外汇管理局</w:t>
      </w:r>
      <w:r>
        <w:rPr>
          <w:rFonts w:ascii="仿宋_GB2312" w:eastAsia="仿宋_GB2312" w:hint="eastAsia"/>
          <w:sz w:val="30"/>
          <w:szCs w:val="30"/>
        </w:rPr>
        <w:t>天津市分局</w:t>
      </w:r>
    </w:p>
    <w:p w:rsidR="005C6BBD" w:rsidRPr="00CD70F0" w:rsidRDefault="005C6BBD" w:rsidP="005C6BBD">
      <w:pPr>
        <w:ind w:right="300"/>
        <w:rPr>
          <w:rFonts w:ascii="仿宋_GB2312" w:eastAsia="仿宋_GB2312"/>
          <w:sz w:val="30"/>
          <w:szCs w:val="30"/>
        </w:rPr>
        <w:sectPr w:rsidR="005C6BBD" w:rsidRPr="00CD70F0">
          <w:footerReference w:type="default" r:id="rId7"/>
          <w:pgSz w:w="11906" w:h="16838"/>
          <w:pgMar w:top="1440" w:right="1800" w:bottom="1440" w:left="1800" w:header="851" w:footer="992" w:gutter="0"/>
          <w:cols w:space="720"/>
          <w:docGrid w:type="lines" w:linePitch="312"/>
        </w:sectPr>
      </w:pPr>
    </w:p>
    <w:p w:rsidR="005C6BBD" w:rsidRPr="006C4D98" w:rsidRDefault="005C6BBD" w:rsidP="005C6BBD">
      <w:pPr>
        <w:pStyle w:val="1"/>
      </w:pPr>
      <w:r w:rsidRPr="006C4D98">
        <w:lastRenderedPageBreak/>
        <w:t>一、项目信息</w:t>
      </w:r>
    </w:p>
    <w:p w:rsidR="005C6BBD" w:rsidRDefault="005C6BBD" w:rsidP="005C6BBD">
      <w:pPr>
        <w:pStyle w:val="10"/>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项目名称：境内机构外债、对外或有负债</w:t>
      </w:r>
      <w:r>
        <w:rPr>
          <w:rFonts w:ascii="Times New Roman" w:eastAsia="仿宋_GB2312" w:hAnsi="Times New Roman" w:hint="eastAsia"/>
          <w:sz w:val="30"/>
          <w:szCs w:val="30"/>
        </w:rPr>
        <w:t>、外债转贷款</w:t>
      </w:r>
      <w:r>
        <w:rPr>
          <w:rFonts w:ascii="Times New Roman" w:eastAsia="仿宋_GB2312" w:hAnsi="Times New Roman"/>
          <w:sz w:val="30"/>
          <w:szCs w:val="30"/>
        </w:rPr>
        <w:t>审批、登记及履约核准；</w:t>
      </w:r>
    </w:p>
    <w:p w:rsidR="005C6BBD" w:rsidRDefault="005C6BBD" w:rsidP="005C6BBD">
      <w:pPr>
        <w:pStyle w:val="10"/>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项目编号：</w:t>
      </w:r>
      <w:r>
        <w:rPr>
          <w:rFonts w:ascii="Times New Roman" w:eastAsia="仿宋_GB2312" w:hAnsi="Times New Roman"/>
          <w:sz w:val="30"/>
          <w:szCs w:val="30"/>
        </w:rPr>
        <w:t>57006</w:t>
      </w:r>
      <w:r>
        <w:rPr>
          <w:rFonts w:ascii="Times New Roman" w:eastAsia="仿宋_GB2312" w:hAnsi="Times New Roman"/>
          <w:sz w:val="30"/>
          <w:szCs w:val="30"/>
        </w:rPr>
        <w:t>；</w:t>
      </w:r>
    </w:p>
    <w:p w:rsidR="005C6BBD" w:rsidRDefault="005C6BBD" w:rsidP="005C6BBD">
      <w:pPr>
        <w:pStyle w:val="10"/>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审批类别：行政许可；</w:t>
      </w:r>
    </w:p>
    <w:p w:rsidR="005C6BBD" w:rsidRDefault="005C6BBD" w:rsidP="005C6BBD">
      <w:pPr>
        <w:pStyle w:val="10"/>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审查类型：前审后批。</w:t>
      </w:r>
    </w:p>
    <w:p w:rsidR="005C6BBD" w:rsidRDefault="005C6BBD" w:rsidP="005C6BBD">
      <w:pPr>
        <w:pStyle w:val="1"/>
      </w:pPr>
      <w:r>
        <w:rPr>
          <w:rFonts w:hint="eastAsia"/>
        </w:rPr>
        <w:t>二</w:t>
      </w:r>
      <w:r w:rsidRPr="006C4D98">
        <w:t>、</w:t>
      </w:r>
      <w:r>
        <w:t>适用范围</w:t>
      </w:r>
    </w:p>
    <w:p w:rsidR="005C6BBD" w:rsidRDefault="005C6BBD" w:rsidP="005C6BBD">
      <w:pPr>
        <w:adjustRightInd w:val="0"/>
        <w:snapToGrid w:val="0"/>
        <w:spacing w:line="360" w:lineRule="auto"/>
        <w:ind w:firstLineChars="200" w:firstLine="600"/>
        <w:rPr>
          <w:rFonts w:ascii="Times New Roman" w:eastAsia="黑体" w:hAnsi="Times New Roman"/>
          <w:sz w:val="30"/>
          <w:szCs w:val="30"/>
        </w:rPr>
      </w:pPr>
      <w:r>
        <w:rPr>
          <w:rFonts w:ascii="Times New Roman" w:eastAsia="仿宋_GB2312" w:hAnsi="Times New Roman"/>
          <w:sz w:val="30"/>
          <w:szCs w:val="30"/>
        </w:rPr>
        <w:t>本指南适用于</w:t>
      </w:r>
      <w:r>
        <w:rPr>
          <w:rFonts w:ascii="Times New Roman" w:eastAsia="仿宋_GB2312" w:hAnsi="Times New Roman"/>
          <w:sz w:val="30"/>
          <w:szCs w:val="30"/>
        </w:rPr>
        <w:t>“</w:t>
      </w:r>
      <w:r>
        <w:rPr>
          <w:rFonts w:ascii="Times New Roman" w:eastAsia="仿宋_GB2312" w:hAnsi="Times New Roman"/>
          <w:sz w:val="30"/>
          <w:szCs w:val="30"/>
        </w:rPr>
        <w:t>境内机构外债、对外或有负债、</w:t>
      </w:r>
      <w:r>
        <w:rPr>
          <w:rFonts w:ascii="Times New Roman" w:eastAsia="仿宋_GB2312" w:hAnsi="Times New Roman" w:hint="eastAsia"/>
          <w:sz w:val="30"/>
          <w:szCs w:val="30"/>
        </w:rPr>
        <w:t>外债转贷款</w:t>
      </w:r>
      <w:r>
        <w:rPr>
          <w:rFonts w:ascii="Times New Roman" w:eastAsia="仿宋_GB2312" w:hAnsi="Times New Roman"/>
          <w:sz w:val="30"/>
          <w:szCs w:val="30"/>
        </w:rPr>
        <w:t>审批</w:t>
      </w:r>
      <w:r>
        <w:rPr>
          <w:rFonts w:ascii="Times New Roman" w:eastAsia="仿宋_GB2312" w:hAnsi="Times New Roman" w:hint="eastAsia"/>
          <w:sz w:val="30"/>
          <w:szCs w:val="30"/>
        </w:rPr>
        <w:t>、</w:t>
      </w:r>
      <w:r>
        <w:rPr>
          <w:rFonts w:ascii="Times New Roman" w:eastAsia="仿宋_GB2312" w:hAnsi="Times New Roman"/>
          <w:sz w:val="30"/>
          <w:szCs w:val="30"/>
        </w:rPr>
        <w:t>登记及履约核准</w:t>
      </w:r>
      <w:r>
        <w:rPr>
          <w:rFonts w:ascii="Times New Roman" w:eastAsia="仿宋_GB2312" w:hAnsi="Times New Roman"/>
          <w:sz w:val="30"/>
          <w:szCs w:val="30"/>
        </w:rPr>
        <w:t>”</w:t>
      </w:r>
      <w:r>
        <w:rPr>
          <w:rFonts w:ascii="Times New Roman" w:eastAsia="仿宋_GB2312" w:hAnsi="Times New Roman"/>
          <w:sz w:val="30"/>
          <w:szCs w:val="30"/>
        </w:rPr>
        <w:t>的申请和办理。</w:t>
      </w:r>
    </w:p>
    <w:p w:rsidR="005C6BBD" w:rsidRDefault="005C6BBD" w:rsidP="005C6BBD">
      <w:pPr>
        <w:pStyle w:val="1"/>
      </w:pPr>
      <w:r>
        <w:rPr>
          <w:rFonts w:hint="eastAsia"/>
        </w:rPr>
        <w:t>三</w:t>
      </w:r>
      <w:r>
        <w:t>、设定依据</w:t>
      </w:r>
    </w:p>
    <w:p w:rsidR="005C6BBD" w:rsidRDefault="005C6BBD" w:rsidP="005C6BBD">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（一）《中华人民共和国外汇管理条例》（国务院令第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号）第十八条：</w:t>
      </w:r>
      <w:r>
        <w:rPr>
          <w:rFonts w:ascii="Times New Roman" w:eastAsia="仿宋_GB2312" w:hAnsi="Times New Roman"/>
          <w:sz w:val="30"/>
          <w:szCs w:val="30"/>
        </w:rPr>
        <w:t>“</w:t>
      </w:r>
      <w:r>
        <w:rPr>
          <w:rFonts w:ascii="Times New Roman" w:eastAsia="仿宋_GB2312" w:hAnsi="Times New Roman"/>
          <w:sz w:val="30"/>
          <w:szCs w:val="30"/>
        </w:rPr>
        <w:t>国家对外债实行规模管理。借用外债应当按照国家有关规定办理，并到外汇管理机关办理外债登记</w:t>
      </w:r>
      <w:r>
        <w:rPr>
          <w:rFonts w:ascii="Times New Roman" w:eastAsia="仿宋_GB2312" w:hAnsi="Times New Roman"/>
          <w:sz w:val="30"/>
          <w:szCs w:val="30"/>
        </w:rPr>
        <w:t>”</w:t>
      </w:r>
      <w:r>
        <w:rPr>
          <w:rFonts w:ascii="Times New Roman" w:eastAsia="仿宋_GB2312" w:hAnsi="Times New Roman"/>
          <w:sz w:val="30"/>
          <w:szCs w:val="30"/>
        </w:rPr>
        <w:t>；</w:t>
      </w:r>
    </w:p>
    <w:p w:rsidR="005C6BBD" w:rsidRDefault="005C6BBD" w:rsidP="005C6BBD">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（二）《中华人民共和国外汇管理条例》（国务院令第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号）第十九条：</w:t>
      </w:r>
      <w:r>
        <w:rPr>
          <w:rFonts w:ascii="Times New Roman" w:eastAsia="仿宋_GB2312" w:hAnsi="Times New Roman"/>
          <w:sz w:val="30"/>
          <w:szCs w:val="30"/>
        </w:rPr>
        <w:t>“</w:t>
      </w:r>
      <w:r>
        <w:rPr>
          <w:rFonts w:ascii="Times New Roman" w:eastAsia="仿宋_GB2312" w:hAnsi="Times New Roman"/>
          <w:sz w:val="30"/>
          <w:szCs w:val="30"/>
        </w:rPr>
        <w:t>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w:t>
      </w:r>
      <w:r>
        <w:rPr>
          <w:rFonts w:ascii="Times New Roman" w:eastAsia="仿宋_GB2312" w:hAnsi="Times New Roman"/>
          <w:sz w:val="30"/>
          <w:szCs w:val="30"/>
        </w:rPr>
        <w:lastRenderedPageBreak/>
        <w:t>贷款进行转贷提供对外担保的除外。国家规定境内机构的经营范围需经有关主管部门批准的，应当在向外汇管理机关提出申请前办理批准手续</w:t>
      </w:r>
      <w:r>
        <w:rPr>
          <w:rFonts w:ascii="Times New Roman" w:eastAsia="仿宋_GB2312" w:hAnsi="Times New Roman"/>
          <w:sz w:val="30"/>
          <w:szCs w:val="30"/>
        </w:rPr>
        <w:t>”</w:t>
      </w:r>
      <w:r>
        <w:rPr>
          <w:rFonts w:ascii="Times New Roman" w:eastAsia="仿宋_GB2312" w:hAnsi="Times New Roman"/>
          <w:sz w:val="30"/>
          <w:szCs w:val="30"/>
        </w:rPr>
        <w:t>；</w:t>
      </w:r>
    </w:p>
    <w:p w:rsidR="005C6BBD" w:rsidRDefault="005C6BBD" w:rsidP="005C6BBD">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（三）《国务院对确需保留的行政审批项目设定行政许可的决定》（国务院令第</w:t>
      </w:r>
      <w:r>
        <w:rPr>
          <w:rFonts w:ascii="Times New Roman" w:eastAsia="仿宋_GB2312" w:hAnsi="Times New Roman"/>
          <w:sz w:val="30"/>
          <w:szCs w:val="30"/>
        </w:rPr>
        <w:t>412</w:t>
      </w:r>
      <w:r>
        <w:rPr>
          <w:rFonts w:ascii="Times New Roman" w:eastAsia="仿宋_GB2312" w:hAnsi="Times New Roman"/>
          <w:sz w:val="30"/>
          <w:szCs w:val="30"/>
        </w:rPr>
        <w:t>号）附件第</w:t>
      </w:r>
      <w:r>
        <w:rPr>
          <w:rFonts w:ascii="Times New Roman" w:eastAsia="仿宋_GB2312" w:hAnsi="Times New Roman"/>
          <w:sz w:val="30"/>
          <w:szCs w:val="30"/>
        </w:rPr>
        <w:t>471</w:t>
      </w:r>
      <w:r>
        <w:rPr>
          <w:rFonts w:ascii="Times New Roman" w:eastAsia="仿宋_GB2312" w:hAnsi="Times New Roman"/>
          <w:sz w:val="30"/>
          <w:szCs w:val="30"/>
        </w:rPr>
        <w:t>项</w:t>
      </w:r>
      <w:r>
        <w:rPr>
          <w:rFonts w:ascii="Times New Roman" w:eastAsia="仿宋_GB2312" w:hAnsi="Times New Roman"/>
          <w:sz w:val="30"/>
          <w:szCs w:val="30"/>
        </w:rPr>
        <w:t>“</w:t>
      </w:r>
      <w:r>
        <w:rPr>
          <w:rFonts w:ascii="Times New Roman" w:eastAsia="仿宋_GB2312" w:hAnsi="Times New Roman"/>
          <w:sz w:val="30"/>
          <w:szCs w:val="30"/>
        </w:rPr>
        <w:t>境内机构外债、外债转贷款、对外担保履约核准</w:t>
      </w:r>
      <w:r>
        <w:rPr>
          <w:rFonts w:ascii="Times New Roman" w:eastAsia="仿宋_GB2312" w:hAnsi="Times New Roman"/>
          <w:sz w:val="30"/>
          <w:szCs w:val="30"/>
        </w:rPr>
        <w:t>”</w:t>
      </w:r>
      <w:r>
        <w:rPr>
          <w:rFonts w:ascii="Times New Roman" w:eastAsia="仿宋_GB2312" w:hAnsi="Times New Roman"/>
          <w:sz w:val="30"/>
          <w:szCs w:val="30"/>
        </w:rPr>
        <w:t>；</w:t>
      </w:r>
    </w:p>
    <w:p w:rsidR="005C6BBD" w:rsidRDefault="005C6BBD" w:rsidP="005C6BBD">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（四）《国务院对确需保留的行政审批项目设定行政许可的决定》（国务院令第</w:t>
      </w:r>
      <w:r>
        <w:rPr>
          <w:rFonts w:ascii="Times New Roman" w:eastAsia="仿宋_GB2312" w:hAnsi="Times New Roman"/>
          <w:sz w:val="30"/>
          <w:szCs w:val="30"/>
        </w:rPr>
        <w:t>412</w:t>
      </w:r>
      <w:r>
        <w:rPr>
          <w:rFonts w:ascii="Times New Roman" w:eastAsia="仿宋_GB2312" w:hAnsi="Times New Roman"/>
          <w:sz w:val="30"/>
          <w:szCs w:val="30"/>
        </w:rPr>
        <w:t>号）附件第</w:t>
      </w:r>
      <w:r>
        <w:rPr>
          <w:rFonts w:ascii="Times New Roman" w:eastAsia="仿宋_GB2312" w:hAnsi="Times New Roman"/>
          <w:sz w:val="30"/>
          <w:szCs w:val="30"/>
        </w:rPr>
        <w:t>485</w:t>
      </w:r>
      <w:r>
        <w:rPr>
          <w:rFonts w:ascii="Times New Roman" w:eastAsia="仿宋_GB2312" w:hAnsi="Times New Roman"/>
          <w:sz w:val="30"/>
          <w:szCs w:val="30"/>
        </w:rPr>
        <w:t>项</w:t>
      </w:r>
      <w:r>
        <w:rPr>
          <w:rFonts w:ascii="Times New Roman" w:eastAsia="仿宋_GB2312" w:hAnsi="Times New Roman"/>
          <w:sz w:val="30"/>
          <w:szCs w:val="30"/>
        </w:rPr>
        <w:t>“</w:t>
      </w:r>
      <w:r>
        <w:rPr>
          <w:rFonts w:ascii="Times New Roman" w:eastAsia="仿宋_GB2312" w:hAnsi="Times New Roman"/>
          <w:sz w:val="30"/>
          <w:szCs w:val="30"/>
        </w:rPr>
        <w:t>境内外资金融机构短期外债核准</w:t>
      </w:r>
      <w:r>
        <w:rPr>
          <w:rFonts w:ascii="Times New Roman" w:eastAsia="仿宋_GB2312" w:hAnsi="Times New Roman"/>
          <w:sz w:val="30"/>
          <w:szCs w:val="30"/>
        </w:rPr>
        <w:t>”</w:t>
      </w:r>
      <w:r>
        <w:rPr>
          <w:rFonts w:ascii="Times New Roman" w:eastAsia="仿宋_GB2312" w:hAnsi="Times New Roman"/>
          <w:sz w:val="30"/>
          <w:szCs w:val="30"/>
        </w:rPr>
        <w:t>；</w:t>
      </w:r>
    </w:p>
    <w:p w:rsidR="005C6BBD" w:rsidRDefault="005C6BBD" w:rsidP="005C6BBD">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（五）《外债管理暂行办法》（国家发展计划委员会、财政部、国家外汇管理局令第</w:t>
      </w:r>
      <w:r>
        <w:rPr>
          <w:rFonts w:ascii="Times New Roman" w:eastAsia="仿宋_GB2312" w:hAnsi="Times New Roman"/>
          <w:sz w:val="30"/>
          <w:szCs w:val="30"/>
        </w:rPr>
        <w:t>28</w:t>
      </w:r>
      <w:r>
        <w:rPr>
          <w:rFonts w:ascii="Times New Roman" w:eastAsia="仿宋_GB2312" w:hAnsi="Times New Roman"/>
          <w:sz w:val="30"/>
          <w:szCs w:val="30"/>
        </w:rPr>
        <w:t>号）第十六条：</w:t>
      </w:r>
      <w:r>
        <w:rPr>
          <w:rFonts w:ascii="Times New Roman" w:eastAsia="仿宋_GB2312" w:hAnsi="Times New Roman"/>
          <w:sz w:val="30"/>
          <w:szCs w:val="30"/>
        </w:rPr>
        <w:t>“</w:t>
      </w:r>
      <w:r>
        <w:rPr>
          <w:rFonts w:ascii="Times New Roman" w:eastAsia="仿宋_GB2312" w:hAnsi="Times New Roman"/>
          <w:sz w:val="30"/>
          <w:szCs w:val="30"/>
        </w:rPr>
        <w:t>国家对境内中资机构举借短期国际商业贷款实行余额管理，余额由国家外汇管理局核定</w:t>
      </w:r>
      <w:r>
        <w:rPr>
          <w:rFonts w:ascii="Times New Roman" w:eastAsia="仿宋_GB2312" w:hAnsi="Times New Roman"/>
          <w:sz w:val="30"/>
          <w:szCs w:val="30"/>
        </w:rPr>
        <w:t>”</w:t>
      </w:r>
      <w:r>
        <w:rPr>
          <w:rFonts w:ascii="Times New Roman" w:eastAsia="仿宋_GB2312" w:hAnsi="Times New Roman"/>
          <w:sz w:val="30"/>
          <w:szCs w:val="30"/>
        </w:rPr>
        <w:t>。</w:t>
      </w:r>
    </w:p>
    <w:p w:rsidR="00DB08FB" w:rsidRPr="00CD70F0" w:rsidRDefault="005C6BBD" w:rsidP="00DB08FB">
      <w:pPr>
        <w:pStyle w:val="1"/>
      </w:pPr>
      <w:r>
        <w:rPr>
          <w:rFonts w:hint="eastAsia"/>
        </w:rPr>
        <w:t>四、</w:t>
      </w:r>
      <w:r w:rsidR="00DB08FB" w:rsidRPr="00CD70F0">
        <w:rPr>
          <w:rFonts w:hint="eastAsia"/>
        </w:rPr>
        <w:t>外保内贷履约外债登记</w:t>
      </w:r>
    </w:p>
    <w:p w:rsidR="00DB08FB" w:rsidRDefault="00DB08FB" w:rsidP="00DB08FB">
      <w:pPr>
        <w:pStyle w:val="2"/>
      </w:pPr>
      <w:r>
        <w:t>（一）办理依据</w:t>
      </w:r>
    </w:p>
    <w:p w:rsidR="00DB08FB" w:rsidRDefault="00DB08FB" w:rsidP="00DB08FB">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w:t>
      </w:r>
    </w:p>
    <w:p w:rsidR="00DB08FB" w:rsidRDefault="00DB08FB" w:rsidP="00DB08FB">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《国家外汇管理局关于发布〈外债登记管理办法〉的通知》（汇发〔</w:t>
      </w:r>
      <w:r>
        <w:rPr>
          <w:rFonts w:ascii="Times New Roman" w:eastAsia="仿宋_GB2312" w:hAnsi="Times New Roman"/>
          <w:sz w:val="30"/>
          <w:szCs w:val="30"/>
        </w:rPr>
        <w:t>2013</w:t>
      </w:r>
      <w:r>
        <w:rPr>
          <w:rFonts w:ascii="Times New Roman" w:eastAsia="仿宋_GB2312" w:hAnsi="Times New Roman"/>
          <w:sz w:val="30"/>
          <w:szCs w:val="30"/>
        </w:rPr>
        <w:t>〕</w:t>
      </w:r>
      <w:r>
        <w:rPr>
          <w:rFonts w:ascii="Times New Roman" w:eastAsia="仿宋_GB2312" w:hAnsi="Times New Roman"/>
          <w:sz w:val="30"/>
          <w:szCs w:val="30"/>
        </w:rPr>
        <w:t>19</w:t>
      </w:r>
      <w:r>
        <w:rPr>
          <w:rFonts w:ascii="Times New Roman" w:eastAsia="仿宋_GB2312" w:hAnsi="Times New Roman"/>
          <w:sz w:val="30"/>
          <w:szCs w:val="30"/>
        </w:rPr>
        <w:t>号）。</w:t>
      </w:r>
    </w:p>
    <w:p w:rsidR="00DB08FB" w:rsidRDefault="00DB08FB" w:rsidP="00DB08FB">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lastRenderedPageBreak/>
        <w:t>3.</w:t>
      </w:r>
      <w:r>
        <w:rPr>
          <w:rFonts w:ascii="Times New Roman" w:eastAsia="仿宋_GB2312" w:hAnsi="Times New Roman"/>
          <w:sz w:val="30"/>
          <w:szCs w:val="30"/>
        </w:rPr>
        <w:t>《国家外汇管理局关于发布〈跨境担保外汇管理规定〉的通知》（汇发〔</w:t>
      </w:r>
      <w:r>
        <w:rPr>
          <w:rFonts w:ascii="Times New Roman" w:eastAsia="仿宋_GB2312" w:hAnsi="Times New Roman"/>
          <w:sz w:val="30"/>
          <w:szCs w:val="30"/>
        </w:rPr>
        <w:t>2014</w:t>
      </w:r>
      <w:r>
        <w:rPr>
          <w:rFonts w:ascii="Times New Roman" w:eastAsia="仿宋_GB2312" w:hAnsi="Times New Roman"/>
          <w:sz w:val="30"/>
          <w:szCs w:val="30"/>
        </w:rPr>
        <w:t>〕</w:t>
      </w:r>
      <w:r>
        <w:rPr>
          <w:rFonts w:ascii="Times New Roman" w:eastAsia="仿宋_GB2312" w:hAnsi="Times New Roman"/>
          <w:sz w:val="30"/>
          <w:szCs w:val="30"/>
        </w:rPr>
        <w:t>29</w:t>
      </w:r>
      <w:r>
        <w:rPr>
          <w:rFonts w:ascii="Times New Roman" w:eastAsia="仿宋_GB2312" w:hAnsi="Times New Roman"/>
          <w:sz w:val="30"/>
          <w:szCs w:val="30"/>
        </w:rPr>
        <w:t>号）。</w:t>
      </w:r>
    </w:p>
    <w:p w:rsidR="00DB08FB" w:rsidRDefault="00DB08FB" w:rsidP="00DB08FB">
      <w:pPr>
        <w:pStyle w:val="2"/>
      </w:pPr>
      <w:r>
        <w:t>（二）受理机构</w:t>
      </w:r>
    </w:p>
    <w:p w:rsidR="00DB08FB" w:rsidRDefault="00DB08FB" w:rsidP="00DB08FB">
      <w:pPr>
        <w:adjustRightInd w:val="0"/>
        <w:snapToGrid w:val="0"/>
        <w:spacing w:line="360" w:lineRule="auto"/>
        <w:ind w:firstLineChars="200" w:firstLine="600"/>
        <w:rPr>
          <w:rFonts w:ascii="Times New Roman" w:eastAsia="黑体" w:hAnsi="Times New Roman"/>
          <w:sz w:val="30"/>
          <w:szCs w:val="30"/>
        </w:rPr>
      </w:pPr>
      <w:r>
        <w:rPr>
          <w:rFonts w:ascii="Times New Roman" w:eastAsia="仿宋_GB2312" w:hAnsi="Times New Roman"/>
          <w:sz w:val="30"/>
          <w:szCs w:val="30"/>
        </w:rPr>
        <w:t>申请人所在地外汇局。</w:t>
      </w:r>
    </w:p>
    <w:p w:rsidR="00DB08FB" w:rsidRDefault="00DB08FB" w:rsidP="00DB08FB">
      <w:pPr>
        <w:pStyle w:val="2"/>
      </w:pPr>
      <w:r>
        <w:t>（三）决定机构</w:t>
      </w:r>
    </w:p>
    <w:p w:rsidR="00DB08FB" w:rsidRDefault="00DB08FB" w:rsidP="00DB08FB">
      <w:pPr>
        <w:adjustRightInd w:val="0"/>
        <w:snapToGrid w:val="0"/>
        <w:spacing w:line="360" w:lineRule="auto"/>
        <w:ind w:firstLineChars="200" w:firstLine="600"/>
        <w:rPr>
          <w:rFonts w:ascii="Times New Roman" w:eastAsia="黑体" w:hAnsi="Times New Roman"/>
          <w:sz w:val="30"/>
          <w:szCs w:val="30"/>
        </w:rPr>
      </w:pPr>
      <w:r>
        <w:rPr>
          <w:rFonts w:ascii="Times New Roman" w:eastAsia="仿宋_GB2312" w:hAnsi="Times New Roman"/>
          <w:sz w:val="30"/>
          <w:szCs w:val="30"/>
        </w:rPr>
        <w:t>申请人所在地外汇局。</w:t>
      </w:r>
    </w:p>
    <w:p w:rsidR="00DB08FB" w:rsidRDefault="00DB08FB" w:rsidP="00DB08FB">
      <w:pPr>
        <w:pStyle w:val="2"/>
      </w:pPr>
      <w:r>
        <w:t>（四）审批数量</w:t>
      </w:r>
    </w:p>
    <w:p w:rsidR="00DB08FB" w:rsidRDefault="00DB08FB" w:rsidP="00DB08FB">
      <w:pPr>
        <w:adjustRightInd w:val="0"/>
        <w:snapToGrid w:val="0"/>
        <w:spacing w:line="360" w:lineRule="auto"/>
        <w:ind w:firstLineChars="200" w:firstLine="600"/>
        <w:rPr>
          <w:rFonts w:ascii="Times New Roman" w:eastAsia="黑体" w:hAnsi="Times New Roman"/>
          <w:sz w:val="30"/>
          <w:szCs w:val="30"/>
        </w:rPr>
      </w:pPr>
      <w:r>
        <w:rPr>
          <w:rFonts w:ascii="Times New Roman" w:eastAsia="仿宋_GB2312" w:hAnsi="Times New Roman"/>
          <w:sz w:val="30"/>
          <w:szCs w:val="30"/>
        </w:rPr>
        <w:t>无数量限制，按全口径跨境融资宏观审慎或</w:t>
      </w:r>
      <w:r>
        <w:rPr>
          <w:rFonts w:ascii="Times New Roman" w:eastAsia="仿宋_GB2312" w:hAnsi="Times New Roman"/>
          <w:sz w:val="30"/>
          <w:szCs w:val="30"/>
        </w:rPr>
        <w:t>“</w:t>
      </w:r>
      <w:r>
        <w:rPr>
          <w:rFonts w:ascii="Times New Roman" w:eastAsia="仿宋_GB2312" w:hAnsi="Times New Roman"/>
          <w:sz w:val="30"/>
          <w:szCs w:val="30"/>
        </w:rPr>
        <w:t>投注差</w:t>
      </w:r>
      <w:r>
        <w:rPr>
          <w:rFonts w:ascii="Times New Roman" w:eastAsia="仿宋_GB2312" w:hAnsi="Times New Roman"/>
          <w:sz w:val="30"/>
          <w:szCs w:val="30"/>
        </w:rPr>
        <w:t>”</w:t>
      </w:r>
      <w:r>
        <w:rPr>
          <w:rFonts w:ascii="Times New Roman" w:eastAsia="仿宋_GB2312" w:hAnsi="Times New Roman"/>
          <w:sz w:val="30"/>
          <w:szCs w:val="30"/>
        </w:rPr>
        <w:t>模式管理。</w:t>
      </w:r>
    </w:p>
    <w:p w:rsidR="00DB08FB" w:rsidRDefault="00DB08FB" w:rsidP="00DB08FB">
      <w:pPr>
        <w:pStyle w:val="2"/>
      </w:pPr>
      <w:r>
        <w:t>（五）办事条件</w:t>
      </w:r>
    </w:p>
    <w:p w:rsidR="00DB08FB" w:rsidRDefault="00DB08FB" w:rsidP="00DB08FB">
      <w:pPr>
        <w:widowControl/>
        <w:adjustRightInd w:val="0"/>
        <w:snapToGrid w:val="0"/>
        <w:spacing w:line="360" w:lineRule="auto"/>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外保内贷业务发生境外担保履约的，境内债务人应在担保履约后</w:t>
      </w:r>
      <w:r>
        <w:rPr>
          <w:rFonts w:ascii="Times New Roman" w:eastAsia="仿宋_GB2312" w:hAnsi="Times New Roman"/>
          <w:kern w:val="0"/>
          <w:sz w:val="30"/>
          <w:szCs w:val="30"/>
        </w:rPr>
        <w:t>15</w:t>
      </w:r>
      <w:r>
        <w:rPr>
          <w:rFonts w:ascii="Times New Roman" w:eastAsia="仿宋_GB2312" w:hAnsi="Times New Roman"/>
          <w:kern w:val="0"/>
          <w:sz w:val="30"/>
          <w:szCs w:val="30"/>
        </w:rPr>
        <w:t>个工作日内到所在地外汇局办理短期外债签约登记及相关信息备案。外汇局在外债签约登记环节对债务人外保内贷业务的合规性进行事后核查。发现违规的，在将违规行为移交外汇检查部门后，外汇局可为其办理外债登记手续。</w:t>
      </w:r>
    </w:p>
    <w:p w:rsidR="00DB08FB" w:rsidRDefault="00DB08FB" w:rsidP="00DB08FB">
      <w:pPr>
        <w:widowControl/>
        <w:adjustRightInd w:val="0"/>
        <w:snapToGrid w:val="0"/>
        <w:spacing w:line="360" w:lineRule="auto"/>
        <w:ind w:firstLineChars="200" w:firstLine="600"/>
        <w:rPr>
          <w:rFonts w:ascii="Times New Roman" w:eastAsia="仿宋_GB2312" w:hAnsi="Times New Roman"/>
          <w:kern w:val="0"/>
          <w:sz w:val="30"/>
          <w:szCs w:val="30"/>
        </w:rPr>
      </w:pPr>
      <w:r>
        <w:rPr>
          <w:rFonts w:ascii="Times New Roman" w:eastAsia="仿宋_GB2312" w:hAnsi="Times New Roman"/>
          <w:sz w:val="30"/>
          <w:szCs w:val="30"/>
        </w:rPr>
        <w:t>禁止性要求：如符合上述条件，不存在不予许可的情况。</w:t>
      </w:r>
    </w:p>
    <w:p w:rsidR="00DB08FB" w:rsidRDefault="00DB08FB" w:rsidP="00DB08FB">
      <w:pPr>
        <w:pStyle w:val="2"/>
      </w:pPr>
      <w:r>
        <w:t>（六）申请材料</w:t>
      </w:r>
    </w:p>
    <w:p w:rsidR="00DB08FB" w:rsidRDefault="00DB08FB" w:rsidP="00DB08FB">
      <w:pPr>
        <w:widowControl/>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外保内贷履约外债登记申请材料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4475"/>
        <w:gridCol w:w="952"/>
        <w:gridCol w:w="457"/>
        <w:gridCol w:w="844"/>
        <w:gridCol w:w="565"/>
        <w:gridCol w:w="696"/>
      </w:tblGrid>
      <w:tr w:rsidR="00DB08FB" w:rsidTr="003942D2">
        <w:tc>
          <w:tcPr>
            <w:tcW w:w="533" w:type="dxa"/>
            <w:vAlign w:val="center"/>
          </w:tcPr>
          <w:p w:rsidR="00DB08FB" w:rsidRDefault="00DB08FB" w:rsidP="003942D2">
            <w:pPr>
              <w:jc w:val="center"/>
              <w:rPr>
                <w:rFonts w:ascii="Times New Roman" w:eastAsia="仿宋_GB2312" w:hAnsi="Times New Roman"/>
                <w:b/>
                <w:sz w:val="24"/>
                <w:szCs w:val="24"/>
              </w:rPr>
            </w:pPr>
            <w:r>
              <w:rPr>
                <w:rFonts w:ascii="Times New Roman" w:eastAsia="仿宋_GB2312" w:hAnsi="Times New Roman"/>
                <w:b/>
                <w:sz w:val="24"/>
                <w:szCs w:val="24"/>
              </w:rPr>
              <w:t>序</w:t>
            </w:r>
            <w:r>
              <w:rPr>
                <w:rFonts w:ascii="Times New Roman" w:eastAsia="仿宋_GB2312" w:hAnsi="Times New Roman"/>
                <w:b/>
                <w:sz w:val="24"/>
                <w:szCs w:val="24"/>
              </w:rPr>
              <w:lastRenderedPageBreak/>
              <w:t>号</w:t>
            </w:r>
          </w:p>
        </w:tc>
        <w:tc>
          <w:tcPr>
            <w:tcW w:w="4475" w:type="dxa"/>
            <w:vAlign w:val="center"/>
          </w:tcPr>
          <w:p w:rsidR="00DB08FB" w:rsidRDefault="00DB08FB" w:rsidP="003942D2">
            <w:pPr>
              <w:jc w:val="center"/>
              <w:rPr>
                <w:rFonts w:ascii="Times New Roman" w:eastAsia="仿宋_GB2312" w:hAnsi="Times New Roman"/>
                <w:b/>
                <w:sz w:val="24"/>
                <w:szCs w:val="24"/>
              </w:rPr>
            </w:pPr>
            <w:r>
              <w:rPr>
                <w:rFonts w:ascii="Times New Roman" w:eastAsia="仿宋_GB2312" w:hAnsi="Times New Roman"/>
                <w:b/>
                <w:sz w:val="24"/>
                <w:szCs w:val="24"/>
              </w:rPr>
              <w:lastRenderedPageBreak/>
              <w:t>提交材料名称</w:t>
            </w:r>
          </w:p>
        </w:tc>
        <w:tc>
          <w:tcPr>
            <w:tcW w:w="952" w:type="dxa"/>
            <w:vAlign w:val="center"/>
          </w:tcPr>
          <w:p w:rsidR="00DB08FB" w:rsidRDefault="00DB08FB" w:rsidP="003942D2">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lastRenderedPageBreak/>
              <w:t>复印件</w:t>
            </w:r>
          </w:p>
        </w:tc>
        <w:tc>
          <w:tcPr>
            <w:tcW w:w="457" w:type="dxa"/>
            <w:vAlign w:val="center"/>
          </w:tcPr>
          <w:p w:rsidR="00DB08FB" w:rsidRDefault="00DB08FB" w:rsidP="003942D2">
            <w:pPr>
              <w:jc w:val="center"/>
              <w:rPr>
                <w:rFonts w:ascii="Times New Roman" w:eastAsia="仿宋_GB2312" w:hAnsi="Times New Roman"/>
                <w:b/>
                <w:sz w:val="24"/>
                <w:szCs w:val="24"/>
              </w:rPr>
            </w:pPr>
            <w:r>
              <w:rPr>
                <w:rFonts w:ascii="Times New Roman" w:eastAsia="仿宋_GB2312" w:hAnsi="Times New Roman"/>
                <w:b/>
                <w:sz w:val="24"/>
                <w:szCs w:val="24"/>
              </w:rPr>
              <w:lastRenderedPageBreak/>
              <w:t>份</w:t>
            </w:r>
            <w:r>
              <w:rPr>
                <w:rFonts w:ascii="Times New Roman" w:eastAsia="仿宋_GB2312" w:hAnsi="Times New Roman"/>
                <w:b/>
                <w:sz w:val="24"/>
                <w:szCs w:val="24"/>
              </w:rPr>
              <w:lastRenderedPageBreak/>
              <w:t>数</w:t>
            </w:r>
          </w:p>
        </w:tc>
        <w:tc>
          <w:tcPr>
            <w:tcW w:w="844" w:type="dxa"/>
            <w:vAlign w:val="center"/>
          </w:tcPr>
          <w:p w:rsidR="00DB08FB" w:rsidRDefault="00DB08FB" w:rsidP="003942D2">
            <w:pPr>
              <w:jc w:val="center"/>
              <w:rPr>
                <w:rFonts w:ascii="Times New Roman" w:eastAsia="仿宋_GB2312" w:hAnsi="Times New Roman"/>
                <w:b/>
                <w:sz w:val="24"/>
                <w:szCs w:val="24"/>
              </w:rPr>
            </w:pPr>
            <w:r>
              <w:rPr>
                <w:rFonts w:ascii="Times New Roman" w:eastAsia="仿宋_GB2312" w:hAnsi="Times New Roman"/>
                <w:b/>
                <w:sz w:val="24"/>
                <w:szCs w:val="24"/>
              </w:rPr>
              <w:lastRenderedPageBreak/>
              <w:t>纸质</w:t>
            </w:r>
            <w:r>
              <w:rPr>
                <w:rFonts w:ascii="Times New Roman" w:eastAsia="仿宋_GB2312" w:hAnsi="Times New Roman"/>
                <w:b/>
                <w:sz w:val="24"/>
                <w:szCs w:val="24"/>
              </w:rPr>
              <w:t>/</w:t>
            </w:r>
            <w:r>
              <w:rPr>
                <w:rFonts w:ascii="Times New Roman" w:eastAsia="仿宋_GB2312" w:hAnsi="Times New Roman"/>
                <w:b/>
                <w:sz w:val="24"/>
                <w:szCs w:val="24"/>
              </w:rPr>
              <w:lastRenderedPageBreak/>
              <w:t>电子</w:t>
            </w:r>
          </w:p>
        </w:tc>
        <w:tc>
          <w:tcPr>
            <w:tcW w:w="565" w:type="dxa"/>
            <w:vAlign w:val="center"/>
          </w:tcPr>
          <w:p w:rsidR="00DB08FB" w:rsidRDefault="00DB08FB" w:rsidP="003942D2">
            <w:pPr>
              <w:jc w:val="center"/>
              <w:rPr>
                <w:rFonts w:ascii="Times New Roman" w:eastAsia="仿宋_GB2312" w:hAnsi="Times New Roman"/>
                <w:b/>
                <w:sz w:val="24"/>
                <w:szCs w:val="24"/>
              </w:rPr>
            </w:pPr>
            <w:r>
              <w:rPr>
                <w:rFonts w:ascii="Times New Roman" w:eastAsia="仿宋_GB2312" w:hAnsi="Times New Roman"/>
                <w:b/>
                <w:sz w:val="24"/>
                <w:szCs w:val="24"/>
              </w:rPr>
              <w:lastRenderedPageBreak/>
              <w:t>要</w:t>
            </w:r>
            <w:r>
              <w:rPr>
                <w:rFonts w:ascii="Times New Roman" w:eastAsia="仿宋_GB2312" w:hAnsi="Times New Roman"/>
                <w:b/>
                <w:sz w:val="24"/>
                <w:szCs w:val="24"/>
              </w:rPr>
              <w:lastRenderedPageBreak/>
              <w:t>求</w:t>
            </w:r>
          </w:p>
        </w:tc>
        <w:tc>
          <w:tcPr>
            <w:tcW w:w="696" w:type="dxa"/>
            <w:vAlign w:val="center"/>
          </w:tcPr>
          <w:p w:rsidR="00DB08FB" w:rsidRDefault="00DB08FB" w:rsidP="003942D2">
            <w:pPr>
              <w:jc w:val="center"/>
              <w:rPr>
                <w:rFonts w:ascii="Times New Roman" w:eastAsia="仿宋_GB2312" w:hAnsi="Times New Roman"/>
                <w:b/>
                <w:sz w:val="24"/>
                <w:szCs w:val="24"/>
              </w:rPr>
            </w:pPr>
            <w:r>
              <w:rPr>
                <w:rFonts w:ascii="Times New Roman" w:eastAsia="仿宋_GB2312" w:hAnsi="Times New Roman"/>
                <w:b/>
                <w:sz w:val="24"/>
                <w:szCs w:val="24"/>
              </w:rPr>
              <w:lastRenderedPageBreak/>
              <w:t>备</w:t>
            </w:r>
            <w:r>
              <w:rPr>
                <w:rFonts w:ascii="Times New Roman" w:eastAsia="仿宋_GB2312" w:hAnsi="Times New Roman"/>
                <w:b/>
                <w:sz w:val="24"/>
                <w:szCs w:val="24"/>
              </w:rPr>
              <w:lastRenderedPageBreak/>
              <w:t>注</w:t>
            </w:r>
          </w:p>
        </w:tc>
      </w:tr>
      <w:tr w:rsidR="00DB08FB" w:rsidTr="003942D2">
        <w:trPr>
          <w:trHeight w:val="1035"/>
        </w:trPr>
        <w:tc>
          <w:tcPr>
            <w:tcW w:w="533" w:type="dxa"/>
            <w:vAlign w:val="center"/>
          </w:tcPr>
          <w:p w:rsidR="00DB08FB" w:rsidRDefault="00DB08FB" w:rsidP="003942D2">
            <w:pPr>
              <w:jc w:val="center"/>
              <w:rPr>
                <w:rFonts w:ascii="Times New Roman" w:eastAsia="仿宋_GB2312" w:hAnsi="Times New Roman"/>
                <w:sz w:val="24"/>
                <w:szCs w:val="24"/>
              </w:rPr>
            </w:pPr>
            <w:r>
              <w:rPr>
                <w:rFonts w:ascii="Times New Roman" w:eastAsia="仿宋_GB2312" w:hAnsi="Times New Roman"/>
                <w:sz w:val="24"/>
                <w:szCs w:val="24"/>
              </w:rPr>
              <w:lastRenderedPageBreak/>
              <w:t>1</w:t>
            </w:r>
          </w:p>
        </w:tc>
        <w:tc>
          <w:tcPr>
            <w:tcW w:w="4475" w:type="dxa"/>
            <w:vAlign w:val="center"/>
          </w:tcPr>
          <w:p w:rsidR="00DB08FB" w:rsidRDefault="00DB08FB" w:rsidP="003942D2">
            <w:pPr>
              <w:jc w:val="left"/>
              <w:rPr>
                <w:rFonts w:ascii="Times New Roman" w:eastAsia="仿宋_GB2312" w:hAnsi="Times New Roman"/>
                <w:sz w:val="24"/>
                <w:szCs w:val="24"/>
              </w:rPr>
            </w:pPr>
            <w:r>
              <w:rPr>
                <w:rFonts w:ascii="Times New Roman" w:eastAsia="仿宋_GB2312" w:hAnsi="Times New Roman"/>
                <w:sz w:val="24"/>
                <w:szCs w:val="24"/>
              </w:rPr>
              <w:t>书面申请</w:t>
            </w:r>
          </w:p>
        </w:tc>
        <w:tc>
          <w:tcPr>
            <w:tcW w:w="952" w:type="dxa"/>
            <w:vAlign w:val="center"/>
          </w:tcPr>
          <w:p w:rsidR="00DB08FB" w:rsidRDefault="00DB08FB" w:rsidP="003942D2">
            <w:pPr>
              <w:jc w:val="left"/>
              <w:rPr>
                <w:rFonts w:ascii="Times New Roman" w:eastAsia="仿宋_GB2312" w:hAnsi="Times New Roman"/>
                <w:sz w:val="24"/>
                <w:szCs w:val="24"/>
              </w:rPr>
            </w:pPr>
            <w:r>
              <w:rPr>
                <w:rFonts w:ascii="Times New Roman" w:eastAsia="仿宋_GB2312" w:hAnsi="Times New Roman"/>
                <w:kern w:val="0"/>
                <w:sz w:val="24"/>
                <w:szCs w:val="24"/>
              </w:rPr>
              <w:t>加盖公章的</w:t>
            </w:r>
            <w:r>
              <w:rPr>
                <w:rFonts w:ascii="Times New Roman" w:eastAsia="仿宋_GB2312" w:hAnsi="Times New Roman"/>
                <w:sz w:val="24"/>
                <w:szCs w:val="24"/>
              </w:rPr>
              <w:t>原件</w:t>
            </w:r>
          </w:p>
        </w:tc>
        <w:tc>
          <w:tcPr>
            <w:tcW w:w="457" w:type="dxa"/>
            <w:vAlign w:val="center"/>
          </w:tcPr>
          <w:p w:rsidR="00DB08FB" w:rsidRDefault="00DB08FB" w:rsidP="003942D2">
            <w:pPr>
              <w:jc w:val="left"/>
              <w:rPr>
                <w:rFonts w:ascii="Times New Roman" w:eastAsia="仿宋_GB2312" w:hAnsi="Times New Roman"/>
                <w:sz w:val="24"/>
                <w:szCs w:val="24"/>
              </w:rPr>
            </w:pPr>
            <w:r>
              <w:rPr>
                <w:rFonts w:ascii="Times New Roman" w:eastAsia="仿宋_GB2312" w:hAnsi="Times New Roman"/>
                <w:sz w:val="24"/>
                <w:szCs w:val="24"/>
              </w:rPr>
              <w:t>1</w:t>
            </w:r>
          </w:p>
        </w:tc>
        <w:tc>
          <w:tcPr>
            <w:tcW w:w="844" w:type="dxa"/>
            <w:vAlign w:val="center"/>
          </w:tcPr>
          <w:p w:rsidR="00DB08FB" w:rsidRDefault="00DB08FB" w:rsidP="003942D2">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5" w:type="dxa"/>
            <w:vAlign w:val="center"/>
          </w:tcPr>
          <w:p w:rsidR="00DB08FB" w:rsidRDefault="00DB08FB" w:rsidP="003942D2">
            <w:pPr>
              <w:keepNext/>
              <w:keepLines/>
              <w:spacing w:before="340" w:after="330" w:line="578" w:lineRule="auto"/>
              <w:jc w:val="left"/>
              <w:rPr>
                <w:rFonts w:ascii="Times New Roman" w:eastAsia="仿宋_GB2312" w:hAnsi="Times New Roman"/>
                <w:sz w:val="24"/>
                <w:szCs w:val="24"/>
              </w:rPr>
            </w:pPr>
          </w:p>
        </w:tc>
        <w:tc>
          <w:tcPr>
            <w:tcW w:w="696" w:type="dxa"/>
            <w:vAlign w:val="center"/>
          </w:tcPr>
          <w:p w:rsidR="00DB08FB" w:rsidRDefault="00DB08FB" w:rsidP="003942D2">
            <w:pPr>
              <w:jc w:val="left"/>
              <w:rPr>
                <w:rFonts w:ascii="Times New Roman" w:eastAsia="仿宋_GB2312" w:hAnsi="Times New Roman"/>
                <w:sz w:val="24"/>
                <w:szCs w:val="24"/>
              </w:rPr>
            </w:pPr>
          </w:p>
        </w:tc>
      </w:tr>
      <w:tr w:rsidR="00DB08FB" w:rsidTr="003942D2">
        <w:trPr>
          <w:trHeight w:val="378"/>
        </w:trPr>
        <w:tc>
          <w:tcPr>
            <w:tcW w:w="533" w:type="dxa"/>
            <w:vAlign w:val="center"/>
          </w:tcPr>
          <w:p w:rsidR="00DB08FB" w:rsidRDefault="00DB08FB" w:rsidP="003942D2">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4475" w:type="dxa"/>
            <w:vAlign w:val="center"/>
          </w:tcPr>
          <w:p w:rsidR="00DB08FB" w:rsidRDefault="00DB08FB" w:rsidP="003942D2">
            <w:pPr>
              <w:jc w:val="left"/>
              <w:rPr>
                <w:rFonts w:ascii="Times New Roman" w:eastAsia="仿宋_GB2312" w:hAnsi="Times New Roman"/>
                <w:kern w:val="0"/>
                <w:sz w:val="24"/>
                <w:szCs w:val="24"/>
              </w:rPr>
            </w:pPr>
            <w:r>
              <w:rPr>
                <w:rFonts w:ascii="Times New Roman" w:eastAsia="仿宋_GB2312" w:hAnsi="Times New Roman"/>
                <w:kern w:val="0"/>
                <w:sz w:val="24"/>
              </w:rPr>
              <w:t>担保履约证明文件</w:t>
            </w:r>
          </w:p>
        </w:tc>
        <w:tc>
          <w:tcPr>
            <w:tcW w:w="952" w:type="dxa"/>
            <w:vAlign w:val="center"/>
          </w:tcPr>
          <w:p w:rsidR="00DB08FB" w:rsidRDefault="00DB08FB" w:rsidP="003942D2">
            <w:pPr>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457" w:type="dxa"/>
            <w:vAlign w:val="center"/>
          </w:tcPr>
          <w:p w:rsidR="00DB08FB" w:rsidRDefault="00DB08FB" w:rsidP="003942D2">
            <w:pPr>
              <w:jc w:val="left"/>
              <w:rPr>
                <w:rFonts w:ascii="Times New Roman" w:eastAsia="仿宋_GB2312" w:hAnsi="Times New Roman"/>
                <w:sz w:val="24"/>
                <w:szCs w:val="24"/>
              </w:rPr>
            </w:pPr>
            <w:r>
              <w:rPr>
                <w:rFonts w:ascii="Times New Roman" w:eastAsia="仿宋_GB2312" w:hAnsi="Times New Roman"/>
                <w:sz w:val="24"/>
                <w:szCs w:val="24"/>
              </w:rPr>
              <w:t>1</w:t>
            </w:r>
          </w:p>
        </w:tc>
        <w:tc>
          <w:tcPr>
            <w:tcW w:w="844" w:type="dxa"/>
            <w:vAlign w:val="center"/>
          </w:tcPr>
          <w:p w:rsidR="00DB08FB" w:rsidRDefault="00DB08FB" w:rsidP="003942D2">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5" w:type="dxa"/>
            <w:vAlign w:val="center"/>
          </w:tcPr>
          <w:p w:rsidR="00DB08FB" w:rsidRDefault="00DB08FB" w:rsidP="003942D2">
            <w:pPr>
              <w:jc w:val="left"/>
              <w:rPr>
                <w:rFonts w:ascii="Times New Roman" w:eastAsia="仿宋_GB2312" w:hAnsi="Times New Roman"/>
                <w:sz w:val="24"/>
                <w:szCs w:val="24"/>
              </w:rPr>
            </w:pPr>
          </w:p>
        </w:tc>
        <w:tc>
          <w:tcPr>
            <w:tcW w:w="696" w:type="dxa"/>
            <w:vAlign w:val="center"/>
          </w:tcPr>
          <w:p w:rsidR="00DB08FB" w:rsidRDefault="00DB08FB" w:rsidP="003942D2">
            <w:pPr>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r w:rsidR="00DB08FB" w:rsidTr="003942D2">
        <w:tc>
          <w:tcPr>
            <w:tcW w:w="533" w:type="dxa"/>
            <w:vAlign w:val="center"/>
          </w:tcPr>
          <w:p w:rsidR="00DB08FB" w:rsidRDefault="00DB08FB" w:rsidP="003942D2">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4475" w:type="dxa"/>
            <w:vAlign w:val="center"/>
          </w:tcPr>
          <w:p w:rsidR="00DB08FB" w:rsidRDefault="00DB08FB" w:rsidP="003942D2">
            <w:pPr>
              <w:widowControl/>
              <w:jc w:val="left"/>
              <w:rPr>
                <w:rFonts w:ascii="Times New Roman" w:eastAsia="仿宋_GB2312" w:hAnsi="Times New Roman"/>
                <w:sz w:val="24"/>
                <w:szCs w:val="24"/>
              </w:rPr>
            </w:pPr>
            <w:r>
              <w:rPr>
                <w:rFonts w:ascii="Times New Roman" w:eastAsia="仿宋_GB2312" w:hAnsi="Times New Roman"/>
                <w:kern w:val="0"/>
                <w:sz w:val="24"/>
              </w:rPr>
              <w:t>最近一期经审计的财务报告。选择</w:t>
            </w:r>
            <w:r>
              <w:rPr>
                <w:rFonts w:ascii="Times New Roman" w:eastAsia="仿宋_GB2312" w:hAnsi="Times New Roman"/>
                <w:kern w:val="0"/>
                <w:sz w:val="24"/>
              </w:rPr>
              <w:t>“</w:t>
            </w:r>
            <w:r>
              <w:rPr>
                <w:rFonts w:ascii="Times New Roman" w:eastAsia="仿宋_GB2312" w:hAnsi="Times New Roman"/>
                <w:kern w:val="0"/>
                <w:sz w:val="24"/>
              </w:rPr>
              <w:t>投注差</w:t>
            </w:r>
            <w:r>
              <w:rPr>
                <w:rFonts w:ascii="Times New Roman" w:eastAsia="仿宋_GB2312" w:hAnsi="Times New Roman"/>
                <w:kern w:val="0"/>
                <w:sz w:val="24"/>
              </w:rPr>
              <w:t>”</w:t>
            </w:r>
            <w:r>
              <w:rPr>
                <w:rFonts w:ascii="Times New Roman" w:eastAsia="仿宋_GB2312" w:hAnsi="Times New Roman"/>
                <w:kern w:val="0"/>
                <w:sz w:val="24"/>
              </w:rPr>
              <w:t>模式借用外债的外商投资企业，还应提供外商投资企业批准证书或商务部业务系统统一平台打印的外商投资企业基本信息页面。</w:t>
            </w:r>
          </w:p>
        </w:tc>
        <w:tc>
          <w:tcPr>
            <w:tcW w:w="952" w:type="dxa"/>
            <w:vAlign w:val="center"/>
          </w:tcPr>
          <w:p w:rsidR="00DB08FB" w:rsidRDefault="00DB08FB" w:rsidP="003942D2">
            <w:pPr>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457" w:type="dxa"/>
            <w:vAlign w:val="center"/>
          </w:tcPr>
          <w:p w:rsidR="00DB08FB" w:rsidRDefault="00DB08FB" w:rsidP="003942D2">
            <w:pPr>
              <w:jc w:val="left"/>
              <w:rPr>
                <w:rFonts w:ascii="Times New Roman" w:eastAsia="仿宋_GB2312" w:hAnsi="Times New Roman"/>
                <w:sz w:val="24"/>
                <w:szCs w:val="24"/>
              </w:rPr>
            </w:pPr>
            <w:r>
              <w:rPr>
                <w:rFonts w:ascii="Times New Roman" w:eastAsia="仿宋_GB2312" w:hAnsi="Times New Roman"/>
                <w:sz w:val="24"/>
                <w:szCs w:val="24"/>
              </w:rPr>
              <w:t>1</w:t>
            </w:r>
          </w:p>
        </w:tc>
        <w:tc>
          <w:tcPr>
            <w:tcW w:w="844" w:type="dxa"/>
            <w:vAlign w:val="center"/>
          </w:tcPr>
          <w:p w:rsidR="00DB08FB" w:rsidRDefault="00DB08FB" w:rsidP="003942D2">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5" w:type="dxa"/>
            <w:vAlign w:val="center"/>
          </w:tcPr>
          <w:p w:rsidR="00DB08FB" w:rsidRDefault="00DB08FB" w:rsidP="003942D2">
            <w:pPr>
              <w:jc w:val="left"/>
              <w:rPr>
                <w:rFonts w:ascii="Times New Roman" w:eastAsia="仿宋_GB2312" w:hAnsi="Times New Roman"/>
                <w:sz w:val="24"/>
                <w:szCs w:val="24"/>
              </w:rPr>
            </w:pPr>
          </w:p>
        </w:tc>
        <w:tc>
          <w:tcPr>
            <w:tcW w:w="696" w:type="dxa"/>
            <w:vAlign w:val="center"/>
          </w:tcPr>
          <w:p w:rsidR="00DB08FB" w:rsidRDefault="00DB08FB" w:rsidP="003942D2">
            <w:pPr>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bl>
    <w:p w:rsidR="00DB08FB" w:rsidRDefault="00DB08FB" w:rsidP="00DB08FB">
      <w:pPr>
        <w:pStyle w:val="2"/>
      </w:pPr>
      <w:r>
        <w:t>（七）申请接受</w:t>
      </w:r>
    </w:p>
    <w:p w:rsidR="00DB08FB" w:rsidRDefault="00DB08FB" w:rsidP="00DB08FB">
      <w:pPr>
        <w:adjustRightIn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申请人可通过所在地外汇局业务窗口提交材料。</w:t>
      </w:r>
    </w:p>
    <w:p w:rsidR="00DB08FB" w:rsidRDefault="00DB08FB" w:rsidP="00DB08FB">
      <w:pPr>
        <w:pStyle w:val="2"/>
      </w:pPr>
      <w:r>
        <w:t>（八）基本办理流程</w:t>
      </w:r>
    </w:p>
    <w:p w:rsidR="00DB08FB" w:rsidRDefault="00DB08FB" w:rsidP="00DB08FB">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申请人提交申请；</w:t>
      </w:r>
    </w:p>
    <w:p w:rsidR="00DB08FB" w:rsidRDefault="00DB08FB" w:rsidP="00DB08FB">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lastRenderedPageBreak/>
        <w:t>2.</w:t>
      </w:r>
      <w:r>
        <w:rPr>
          <w:rFonts w:ascii="Times New Roman" w:eastAsia="仿宋_GB2312" w:hAnsi="Times New Roman"/>
          <w:sz w:val="30"/>
          <w:szCs w:val="30"/>
        </w:rPr>
        <w:t>决定是否予以受理；</w:t>
      </w:r>
    </w:p>
    <w:p w:rsidR="00DB08FB" w:rsidRDefault="00DB08FB" w:rsidP="00DB08FB">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不予受理的，出具不予受理通知书；</w:t>
      </w:r>
    </w:p>
    <w:p w:rsidR="00DB08FB" w:rsidRDefault="00DB08FB" w:rsidP="00DB08FB">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材料不全或不符合法定形式的，一次性告知补正材料，并出具《行政审批补正材料通知书》；根据申请材料及补正情况，予以受理的，出具受理通知书，按程序进行审核；</w:t>
      </w:r>
    </w:p>
    <w:p w:rsidR="00DB08FB" w:rsidRDefault="00DB08FB" w:rsidP="00DB08FB">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不予许可的，出具不予许可通知书；许可的，向申请人出具相关业务办理凭证（包括业务登记凭证、核准文件、备案确认等）。</w:t>
      </w:r>
    </w:p>
    <w:p w:rsidR="00DB08FB" w:rsidRDefault="00DB08FB" w:rsidP="00DB08FB">
      <w:pPr>
        <w:pStyle w:val="2"/>
      </w:pPr>
      <w:r>
        <w:t>（九）办理方式</w:t>
      </w:r>
    </w:p>
    <w:p w:rsidR="00DB08FB" w:rsidRDefault="00DB08FB" w:rsidP="00DB08FB">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一般程序：申请、告知补正、受理、审核、办理登记或不予许可、出具相关业务办理凭证。</w:t>
      </w:r>
    </w:p>
    <w:p w:rsidR="00DB08FB" w:rsidRDefault="00DB08FB" w:rsidP="00DB08FB">
      <w:pPr>
        <w:pStyle w:val="2"/>
      </w:pPr>
      <w:r>
        <w:t>（十）审批时限</w:t>
      </w:r>
    </w:p>
    <w:p w:rsidR="00DB08FB" w:rsidRDefault="00DB08FB" w:rsidP="00DB08FB">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sz w:val="30"/>
          <w:szCs w:val="30"/>
        </w:rPr>
        <w:t>个工作日内。</w:t>
      </w:r>
    </w:p>
    <w:p w:rsidR="00DB08FB" w:rsidRDefault="00DB08FB" w:rsidP="00DB08FB">
      <w:pPr>
        <w:pStyle w:val="2"/>
      </w:pPr>
      <w:r>
        <w:t>（十一）审批收费依据及标准</w:t>
      </w:r>
    </w:p>
    <w:p w:rsidR="00DB08FB" w:rsidRDefault="00DB08FB" w:rsidP="00DB08FB">
      <w:pPr>
        <w:adjustRightInd w:val="0"/>
        <w:snapToGrid w:val="0"/>
        <w:spacing w:line="360" w:lineRule="auto"/>
        <w:ind w:firstLine="585"/>
        <w:rPr>
          <w:rFonts w:ascii="Times New Roman" w:eastAsia="仿宋_GB2312" w:hAnsi="Times New Roman"/>
          <w:sz w:val="30"/>
        </w:rPr>
      </w:pPr>
      <w:r>
        <w:rPr>
          <w:rFonts w:ascii="Times New Roman" w:eastAsia="仿宋_GB2312" w:hAnsi="Times New Roman"/>
          <w:sz w:val="30"/>
        </w:rPr>
        <w:t>不收费。</w:t>
      </w:r>
    </w:p>
    <w:p w:rsidR="00DB08FB" w:rsidRDefault="00DB08FB" w:rsidP="00DB08FB">
      <w:pPr>
        <w:pStyle w:val="2"/>
      </w:pPr>
      <w:r>
        <w:t>（十二）审批结果</w:t>
      </w:r>
    </w:p>
    <w:p w:rsidR="00DB08FB" w:rsidRDefault="00DB08FB" w:rsidP="00DB08FB">
      <w:pPr>
        <w:adjustRightInd w:val="0"/>
        <w:snapToGrid w:val="0"/>
        <w:spacing w:line="360" w:lineRule="auto"/>
        <w:ind w:firstLine="585"/>
        <w:rPr>
          <w:rFonts w:ascii="Times New Roman" w:eastAsia="仿宋_GB2312" w:hAnsi="Times New Roman"/>
          <w:sz w:val="30"/>
        </w:rPr>
      </w:pPr>
      <w:r>
        <w:rPr>
          <w:rFonts w:ascii="Times New Roman" w:eastAsia="仿宋_GB2312" w:hAnsi="Times New Roman"/>
          <w:sz w:val="30"/>
        </w:rPr>
        <w:t>出具相关业务办理凭证。</w:t>
      </w:r>
    </w:p>
    <w:p w:rsidR="00DB08FB" w:rsidRDefault="00DB08FB" w:rsidP="00DB08FB">
      <w:pPr>
        <w:pStyle w:val="2"/>
      </w:pPr>
      <w:r>
        <w:t>（十三）结果送达</w:t>
      </w:r>
    </w:p>
    <w:p w:rsidR="00DB08FB" w:rsidRDefault="00DB08FB" w:rsidP="00DB08FB">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通过现场告知或电话等方式通知申请人，并通过现场领取或</w:t>
      </w:r>
      <w:r>
        <w:rPr>
          <w:rFonts w:ascii="Times New Roman" w:eastAsia="仿宋_GB2312" w:hAnsi="Times New Roman"/>
          <w:sz w:val="30"/>
          <w:szCs w:val="30"/>
        </w:rPr>
        <w:lastRenderedPageBreak/>
        <w:t>通过邮寄等方式将结果送达。</w:t>
      </w:r>
    </w:p>
    <w:p w:rsidR="00DB08FB" w:rsidRDefault="00DB08FB" w:rsidP="00DB08FB">
      <w:pPr>
        <w:pStyle w:val="2"/>
      </w:pPr>
      <w:r>
        <w:t>（十四）申请人权利和义务</w:t>
      </w:r>
    </w:p>
    <w:p w:rsidR="00DB08FB" w:rsidRPr="00CD70F0" w:rsidRDefault="00DB08FB" w:rsidP="00DB08FB">
      <w:pPr>
        <w:ind w:right="-58" w:firstLine="600"/>
        <w:rPr>
          <w:rFonts w:ascii="仿宋_GB2312" w:eastAsia="仿宋_GB2312"/>
          <w:sz w:val="30"/>
        </w:rPr>
      </w:pPr>
      <w:r>
        <w:rPr>
          <w:rFonts w:ascii="Times New Roman" w:eastAsia="仿宋_GB2312" w:hAnsi="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r w:rsidRPr="00CD70F0">
        <w:rPr>
          <w:rFonts w:ascii="仿宋_GB2312" w:eastAsia="仿宋_GB2312" w:hint="eastAsia"/>
          <w:sz w:val="30"/>
        </w:rPr>
        <w:t>。</w:t>
      </w:r>
    </w:p>
    <w:p w:rsidR="00DB08FB" w:rsidRDefault="00DB08FB" w:rsidP="00DB08FB">
      <w:pPr>
        <w:pStyle w:val="2"/>
      </w:pPr>
      <w:r w:rsidRPr="00CD70F0">
        <w:rPr>
          <w:rFonts w:hint="eastAsia"/>
        </w:rPr>
        <w:t>（十五）</w:t>
      </w:r>
      <w:r w:rsidRPr="00F117C7">
        <w:rPr>
          <w:rFonts w:hint="eastAsia"/>
        </w:rPr>
        <w:t>咨询途径、监督和投诉、办公地址和时间</w:t>
      </w:r>
    </w:p>
    <w:p w:rsidR="00DB08FB" w:rsidRDefault="00DB08FB" w:rsidP="00DB08FB">
      <w:pPr>
        <w:ind w:firstLineChars="200" w:firstLine="600"/>
        <w:rPr>
          <w:rFonts w:ascii="仿宋_GB2312" w:eastAsia="仿宋_GB2312"/>
          <w:b/>
          <w:sz w:val="30"/>
          <w:szCs w:val="30"/>
        </w:rPr>
      </w:pPr>
      <w:r w:rsidRPr="007E3AD1">
        <w:rPr>
          <w:rFonts w:ascii="仿宋_GB2312" w:eastAsia="仿宋_GB2312" w:hint="eastAsia"/>
          <w:b/>
          <w:sz w:val="30"/>
          <w:szCs w:val="30"/>
        </w:rPr>
        <w:t>办理时间：</w:t>
      </w:r>
    </w:p>
    <w:p w:rsidR="00DB08FB" w:rsidRDefault="00DB08FB" w:rsidP="00DB08FB">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DB08FB" w:rsidRPr="007E3AD1" w:rsidRDefault="00DB08FB" w:rsidP="00DB08FB">
      <w:pPr>
        <w:ind w:firstLineChars="200" w:firstLine="600"/>
        <w:rPr>
          <w:rFonts w:ascii="仿宋_GB2312" w:eastAsia="仿宋_GB2312"/>
          <w:b/>
          <w:sz w:val="30"/>
          <w:szCs w:val="30"/>
        </w:rPr>
      </w:pPr>
      <w:r w:rsidRPr="007E3AD1">
        <w:rPr>
          <w:rFonts w:ascii="仿宋_GB2312" w:eastAsia="仿宋_GB2312" w:hint="eastAsia"/>
          <w:b/>
          <w:sz w:val="30"/>
          <w:szCs w:val="30"/>
        </w:rPr>
        <w:t>办理地点：</w:t>
      </w:r>
    </w:p>
    <w:p w:rsidR="00DB08FB" w:rsidRDefault="00DB08FB" w:rsidP="00DB08FB">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DB08FB" w:rsidRPr="0021615A" w:rsidRDefault="00DB08FB" w:rsidP="00DB08FB">
      <w:pPr>
        <w:ind w:firstLineChars="200" w:firstLine="600"/>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 xml:space="preserve">022-23209129  </w:t>
      </w:r>
    </w:p>
    <w:p w:rsidR="00DB08FB" w:rsidRPr="006C4D98" w:rsidRDefault="00DB08FB" w:rsidP="00DB08FB">
      <w:pPr>
        <w:ind w:firstLineChars="200" w:firstLine="600"/>
        <w:rPr>
          <w:rFonts w:ascii="仿宋_GB2312" w:eastAsia="仿宋_GB2312"/>
          <w:sz w:val="30"/>
          <w:szCs w:val="30"/>
        </w:rPr>
      </w:pPr>
      <w:r w:rsidRPr="006C4D98">
        <w:rPr>
          <w:rFonts w:ascii="仿宋_GB2312" w:eastAsia="仿宋_GB2312" w:hint="eastAsia"/>
          <w:b/>
          <w:sz w:val="30"/>
          <w:szCs w:val="30"/>
        </w:rPr>
        <w:t>投诉电话：</w:t>
      </w:r>
      <w:r>
        <w:rPr>
          <w:rFonts w:ascii="仿宋_GB2312" w:eastAsia="仿宋_GB2312" w:hint="eastAsia"/>
          <w:sz w:val="30"/>
          <w:szCs w:val="30"/>
        </w:rPr>
        <w:t>022-23209321</w:t>
      </w:r>
    </w:p>
    <w:p w:rsidR="00DB08FB" w:rsidRPr="00E56636" w:rsidRDefault="00DB08FB" w:rsidP="00DB08FB">
      <w:pPr>
        <w:ind w:right="-58" w:firstLine="600"/>
        <w:rPr>
          <w:rFonts w:ascii="仿宋_GB2312" w:eastAsia="仿宋_GB2312"/>
          <w:sz w:val="30"/>
        </w:rPr>
      </w:pPr>
    </w:p>
    <w:p w:rsidR="00DB08FB" w:rsidRPr="00CD70F0" w:rsidRDefault="00DB08FB" w:rsidP="00DB08FB">
      <w:pPr>
        <w:pStyle w:val="a3"/>
      </w:pPr>
      <w:r w:rsidRPr="00CD70F0">
        <w:br w:type="page"/>
      </w:r>
      <w:r w:rsidRPr="00CD70F0">
        <w:rPr>
          <w:rFonts w:hint="eastAsia"/>
        </w:rPr>
        <w:lastRenderedPageBreak/>
        <w:t>附录一</w:t>
      </w:r>
    </w:p>
    <w:p w:rsidR="00DB08FB" w:rsidRPr="00CD70F0" w:rsidRDefault="00DB08FB" w:rsidP="00DB08FB">
      <w:pPr>
        <w:ind w:right="300"/>
        <w:jc w:val="center"/>
        <w:rPr>
          <w:rFonts w:ascii="黑体" w:eastAsia="黑体"/>
          <w:sz w:val="30"/>
          <w:szCs w:val="30"/>
        </w:rPr>
      </w:pPr>
      <w:r w:rsidRPr="00CD70F0">
        <w:rPr>
          <w:rFonts w:ascii="黑体" w:eastAsia="黑体" w:hint="eastAsia"/>
          <w:sz w:val="30"/>
          <w:szCs w:val="30"/>
        </w:rPr>
        <w:t>基本流程图</w:t>
      </w:r>
    </w:p>
    <w:p w:rsidR="00DB08FB" w:rsidRPr="00CD70F0" w:rsidRDefault="0086350A" w:rsidP="00DB08FB">
      <w:pPr>
        <w:ind w:right="300"/>
        <w:jc w:val="center"/>
        <w:rPr>
          <w:rFonts w:ascii="仿宋_GB2312" w:eastAsia="仿宋_GB2312"/>
          <w:sz w:val="30"/>
          <w:szCs w:val="30"/>
        </w:rPr>
      </w:pPr>
      <w:r>
        <w:rPr>
          <w:rFonts w:ascii="仿宋_GB2312" w:eastAsia="仿宋_GB2312"/>
          <w:sz w:val="30"/>
          <w:szCs w:val="30"/>
        </w:rPr>
        <w:pict>
          <v:group id="_x0000_s1026" alt="" style="position:absolute;left:0;text-align:left;margin-left:10.85pt;margin-top:26.6pt;width:446.05pt;height:586.05pt;z-index:251660288" coordsize="8921,11721">
            <v:rect id="_x0000_s1027" style="position:absolute;left:2908;top:8319;width:2985;height:534">
              <v:textbox>
                <w:txbxContent>
                  <w:p w:rsidR="00DB08FB" w:rsidRDefault="00DB08FB" w:rsidP="00DB08FB">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_x0000_s1028" type="#_x0000_t116" style="position:absolute;left:4420;top:10681;width:3675;height:1037">
              <v:textbox>
                <w:txbxContent>
                  <w:p w:rsidR="00DB08FB" w:rsidRDefault="00DB08FB" w:rsidP="00DB08FB">
                    <w:pPr>
                      <w:jc w:val="center"/>
                    </w:pPr>
                    <w:r>
                      <w:rPr>
                        <w:rFonts w:hint="eastAsia"/>
                      </w:rPr>
                      <w:t>依法作出不予许可决定，</w:t>
                    </w:r>
                  </w:p>
                  <w:p w:rsidR="00DB08FB" w:rsidRDefault="00DB08FB" w:rsidP="00DB08FB">
                    <w:pPr>
                      <w:jc w:val="center"/>
                    </w:pPr>
                    <w:r>
                      <w:rPr>
                        <w:rFonts w:hint="eastAsia"/>
                      </w:rPr>
                      <w:t>并送达</w:t>
                    </w:r>
                  </w:p>
                </w:txbxContent>
              </v:textbox>
            </v:shape>
            <v:shape id="_x0000_s1029" type="#_x0000_t116" style="position:absolute;left:695;top:10663;width:3461;height:1058">
              <v:textbox>
                <w:txbxContent>
                  <w:p w:rsidR="00DB08FB" w:rsidRDefault="00DB08FB" w:rsidP="00DB08FB">
                    <w:pPr>
                      <w:jc w:val="center"/>
                    </w:pPr>
                    <w:r>
                      <w:rPr>
                        <w:rFonts w:hint="eastAsia"/>
                      </w:rPr>
                      <w:t>依法予以许可，出具相关</w:t>
                    </w:r>
                  </w:p>
                  <w:p w:rsidR="00DB08FB" w:rsidRDefault="00DB08FB" w:rsidP="00DB08FB">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_x0000_s1030" type="#_x0000_t32" style="position:absolute;left:4382;top:7693;width:1;height:626" o:connectortype="straight">
              <v:stroke endarrow="block"/>
            </v:shape>
            <v:shape id="_x0000_s1031" type="#_x0000_t32" style="position:absolute;left:6331;top:9568;width:17;height:1095" o:connectortype="straight">
              <v:stroke endarrow="block"/>
            </v:shape>
            <v:shape id="_x0000_s1032" type="#_x0000_t32" style="position:absolute;left:2358;top:9568;width:1;height:1035" o:connectortype="straight">
              <v:stroke endarrow="block"/>
            </v:shape>
            <v:shape id="_x0000_s1033" type="#_x0000_t32" style="position:absolute;left:4383;top:8853;width:1;height:715" o:connectortype="straight"/>
            <v:shape id="_x0000_s1034" type="#_x0000_t32" style="position:absolute;left:2359;top:9568;width:3972;height:0" o:connectortype="straight"/>
            <v:group id="_x0000_s1035" alt="" style="position:absolute;width:8921;height:7693" coordsize="8921,7693">
              <v:shape id="_x0000_s1036" type="#_x0000_t32" style="position:absolute;left:5893;top:6566;width:0;height:608" o:connectortype="straight">
                <v:stroke endarrow="block"/>
              </v:shape>
              <v:group id="_x0000_s1037" alt="" style="position:absolute;width:8921;height:7693" coordsize="892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left:6365;top:3153;width:3823;height:1285;rotation:270" o:connectortype="elbow" adj="33,-146393,-50754"/>
                <v:shapetype id="_x0000_t202" coordsize="21600,21600" o:spt="202" path="m,l,21600r21600,l21600,xe">
                  <v:stroke joinstyle="miter"/>
                  <v:path gradientshapeok="t" o:connecttype="rect"/>
                </v:shapetype>
                <v:shape id="_x0000_s1039" type="#_x0000_t202" style="position:absolute;left:7996;top:2297;width:754;height:2553" strokecolor="white">
                  <v:textbox>
                    <w:txbxContent>
                      <w:p w:rsidR="00DB08FB" w:rsidRDefault="00DB08FB" w:rsidP="00DB08FB">
                        <w:pPr>
                          <w:jc w:val="center"/>
                        </w:pPr>
                        <w:r>
                          <w:rPr>
                            <w:rFonts w:hint="eastAsia"/>
                          </w:rPr>
                          <w:t>不能提供符合受理要求的</w:t>
                        </w:r>
                      </w:p>
                      <w:p w:rsidR="00DB08FB" w:rsidRDefault="00DB08FB" w:rsidP="00DB08FB">
                        <w:pPr>
                          <w:jc w:val="center"/>
                        </w:pPr>
                        <w:r>
                          <w:rPr>
                            <w:rFonts w:hint="eastAsia"/>
                          </w:rPr>
                          <w:t>材料</w:t>
                        </w:r>
                      </w:p>
                    </w:txbxContent>
                  </v:textbox>
                </v:shape>
                <v:shape id="_x0000_s1040" type="#_x0000_t32" style="position:absolute;left:5893;top:4472;width:0;height:378" o:connectortype="straight">
                  <v:stroke endarrow="block"/>
                </v:shape>
                <v:shape id="_x0000_s1041" type="#_x0000_t202" style="position:absolute;left:2568;top:6566;width:2737;height:477" strokecolor="white">
                  <v:textbox>
                    <w:txbxContent>
                      <w:p w:rsidR="00DB08FB" w:rsidRDefault="00DB08FB" w:rsidP="00DB08FB">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_x0000_s1042" type="#_x0000_t4" style="position:absolute;left:4156;top:4833;width:3480;height:1733">
                  <v:textbox>
                    <w:txbxContent>
                      <w:p w:rsidR="00DB08FB" w:rsidRDefault="00DB08FB" w:rsidP="00DB08FB">
                        <w:pPr>
                          <w:jc w:val="center"/>
                        </w:pPr>
                      </w:p>
                      <w:p w:rsidR="00DB08FB" w:rsidRDefault="00DB08FB" w:rsidP="00DB08FB">
                        <w:pPr>
                          <w:jc w:val="center"/>
                        </w:pPr>
                        <w:r>
                          <w:rPr>
                            <w:rFonts w:hint="eastAsia"/>
                          </w:rPr>
                          <w:t>申请人补充材料</w:t>
                        </w:r>
                      </w:p>
                    </w:txbxContent>
                  </v:textbox>
                </v:shape>
                <v:rect id="_x0000_s1043" style="position:absolute;left:2568;top:7174;width:4816;height:519">
                  <v:textbox>
                    <w:txbxContent>
                      <w:p w:rsidR="00DB08FB" w:rsidRDefault="00DB08FB" w:rsidP="00DB08FB">
                        <w:pPr>
                          <w:jc w:val="center"/>
                        </w:pPr>
                        <w:r>
                          <w:rPr>
                            <w:rFonts w:hint="eastAsia"/>
                          </w:rPr>
                          <w:t>依法应予受理，出具行政审批受理单</w:t>
                        </w:r>
                      </w:p>
                      <w:p w:rsidR="00DB08FB" w:rsidRDefault="00DB08FB" w:rsidP="00DB08FB">
                        <w:pPr>
                          <w:jc w:val="center"/>
                        </w:pPr>
                      </w:p>
                    </w:txbxContent>
                  </v:textbox>
                </v:rect>
                <v:rect id="_x0000_s1044" style="position:absolute;left:4566;top:3341;width:3190;height:1114">
                  <v:textbox>
                    <w:txbxContent>
                      <w:p w:rsidR="00DB08FB" w:rsidRDefault="00DB08FB" w:rsidP="00DB08FB">
                        <w:pPr>
                          <w:jc w:val="center"/>
                        </w:pPr>
                        <w:r>
                          <w:rPr>
                            <w:rFonts w:hint="eastAsia"/>
                          </w:rPr>
                          <w:t>材料不全或不符合法定形式的，</w:t>
                        </w:r>
                      </w:p>
                      <w:p w:rsidR="00DB08FB" w:rsidRDefault="00DB08FB" w:rsidP="00DB08FB">
                        <w:pPr>
                          <w:jc w:val="center"/>
                        </w:pPr>
                        <w:r>
                          <w:rPr>
                            <w:rFonts w:hint="eastAsia"/>
                          </w:rPr>
                          <w:t>一次性告知补正材料，</w:t>
                        </w:r>
                      </w:p>
                      <w:p w:rsidR="00DB08FB" w:rsidRDefault="00DB08FB" w:rsidP="00DB08FB">
                        <w:pPr>
                          <w:jc w:val="center"/>
                        </w:pPr>
                        <w:r>
                          <w:rPr>
                            <w:rFonts w:hint="eastAsia"/>
                          </w:rPr>
                          <w:t>出具行政审批补正材料通知书</w:t>
                        </w:r>
                      </w:p>
                      <w:p w:rsidR="00DB08FB" w:rsidRDefault="00DB08FB" w:rsidP="00DB08FB"/>
                    </w:txbxContent>
                  </v:textbox>
                </v:rect>
                <v:shape id="_x0000_s1045" type="#_x0000_t116" style="position:absolute;left:4566;top:1337;width:2818;height:1423">
                  <v:textbox>
                    <w:txbxContent>
                      <w:p w:rsidR="00DB08FB" w:rsidRDefault="00DB08FB" w:rsidP="00DB08FB">
                        <w:pPr>
                          <w:jc w:val="center"/>
                        </w:pPr>
                        <w:r>
                          <w:rPr>
                            <w:rFonts w:hint="eastAsia"/>
                          </w:rPr>
                          <w:t>依法不予受理的，作出不予受理决定，出具不予受理行政审批申请通知书</w:t>
                        </w:r>
                      </w:p>
                      <w:p w:rsidR="00DB08FB" w:rsidRDefault="00DB08FB" w:rsidP="00DB08FB">
                        <w:pPr>
                          <w:jc w:val="center"/>
                        </w:pPr>
                      </w:p>
                    </w:txbxContent>
                  </v:textbox>
                </v:shape>
                <v:group id="_x0000_s1046" alt="" style="position:absolute;width:4594;height:7424" coordsize="4594,7424">
                  <v:shape id="_x0000_s1047" type="#_x0000_t32" style="position:absolute;left:3663;top:3910;width:931;height:0" o:connectortype="straight">
                    <v:stroke endarrow="block"/>
                  </v:shape>
                  <v:shape id="_x0000_s1048" type="#_x0000_t32" style="position:absolute;left:1355;top:3986;width:1;height:3437" o:connectortype="straight"/>
                  <v:group id="_x0000_s1049" alt="" style="position:absolute;width:3629;height:3986" coordsize="3629,3986">
                    <v:shape id="_x0000_s1050" type="#_x0000_t32" style="position:absolute;left:1396;top:1172;width:1;height:764" o:connectortype="straight">
                      <v:stroke endarrow="block"/>
                    </v:shape>
                    <v:shape id="_x0000_s1051" type="#_x0000_t32" style="position:absolute;left:2400;top:2967;width:1229;height:0" o:connectortype="straight"/>
                    <v:shape id="_x0000_s1052" type="#_x0000_t4" style="position:absolute;top:1936;width:2773;height:2050">
                      <v:textbox>
                        <w:txbxContent>
                          <w:p w:rsidR="00DB08FB" w:rsidRDefault="00DB08FB" w:rsidP="00DB08FB">
                            <w:r>
                              <w:rPr>
                                <w:rFonts w:hint="eastAsia"/>
                              </w:rPr>
                              <w:t>接件（</w:t>
                            </w:r>
                            <w:r>
                              <w:t>5</w:t>
                            </w:r>
                            <w:r>
                              <w:rPr>
                                <w:rFonts w:hint="eastAsia"/>
                              </w:rPr>
                              <w:t>个工作日）作出是否受理决定</w:t>
                            </w:r>
                          </w:p>
                          <w:p w:rsidR="00DB08FB" w:rsidRDefault="00DB08FB" w:rsidP="00DB08FB"/>
                        </w:txbxContent>
                      </v:textbox>
                    </v:shape>
                    <v:shape id="_x0000_s1053" type="#_x0000_t116" style="position:absolute;left:184;width:2724;height:1172">
                      <v:textbox>
                        <w:txbxContent>
                          <w:p w:rsidR="00DB08FB" w:rsidRDefault="00DB08FB" w:rsidP="00DB08FB">
                            <w:pPr>
                              <w:jc w:val="center"/>
                            </w:pPr>
                            <w:r>
                              <w:rPr>
                                <w:rFonts w:hint="eastAsia"/>
                              </w:rPr>
                              <w:t>申请人提出书面申请，并提交材料</w:t>
                            </w:r>
                          </w:p>
                        </w:txbxContent>
                      </v:textbox>
                    </v:shape>
                  </v:group>
                  <v:shape id="_x0000_s1054" type="#_x0000_t32" style="position:absolute;left:1355;top:7423;width:1213;height:1" o:connectortype="straight">
                    <v:stroke endarrow="block"/>
                  </v:shape>
                  <v:shape id="_x0000_s1055" type="#_x0000_t32" style="position:absolute;left:3663;top:1999;width:0;height:1921" o:connectortype="straight"/>
                  <v:shape id="_x0000_s1056" type="#_x0000_t32" style="position:absolute;left:3663;top:1989;width:903;height:1" o:connectortype="straight">
                    <v:stroke endarrow="block"/>
                  </v:shape>
                  <v:shape id="_x0000_s1057" type="#_x0000_t202" style="position:absolute;left:597;top:5280;width:508;height:1152" strokecolor="white">
                    <v:textbox>
                      <w:txbxContent>
                        <w:p w:rsidR="00DB08FB" w:rsidRDefault="00DB08FB" w:rsidP="00DB08FB">
                          <w:r>
                            <w:rPr>
                              <w:rFonts w:hint="eastAsia"/>
                            </w:rPr>
                            <w:t>是</w:t>
                          </w:r>
                        </w:p>
                      </w:txbxContent>
                    </v:textbox>
                  </v:shape>
                  <v:shape id="_x0000_s1058" type="#_x0000_t202" style="position:absolute;left:2799;top:2220;width:508;height:471" strokecolor="white">
                    <v:textbox style="mso-fit-shape-to-text:t">
                      <w:txbxContent>
                        <w:p w:rsidR="00DB08FB" w:rsidRDefault="00DB08FB" w:rsidP="00DB08FB">
                          <w:r>
                            <w:rPr>
                              <w:rFonts w:hint="eastAsia"/>
                            </w:rPr>
                            <w:t>否</w:t>
                          </w:r>
                        </w:p>
                      </w:txbxContent>
                    </v:textbox>
                  </v:shape>
                </v:group>
                <v:shape id="_x0000_s1059" type="#_x0000_t32" style="position:absolute;left:7384;top:1886;width:1537;height:0;flip:x" o:connectortype="straight">
                  <v:stroke endarrow="block"/>
                </v:shape>
              </v:group>
            </v:group>
          </v:group>
        </w:pict>
      </w:r>
    </w:p>
    <w:p w:rsidR="00DB08FB" w:rsidRPr="00CD70F0" w:rsidRDefault="00DB08FB" w:rsidP="00DB08FB">
      <w:pPr>
        <w:ind w:right="300"/>
        <w:jc w:val="center"/>
        <w:rPr>
          <w:rFonts w:ascii="仿宋_GB2312" w:eastAsia="仿宋_GB2312"/>
          <w:sz w:val="30"/>
          <w:szCs w:val="30"/>
        </w:rPr>
      </w:pPr>
    </w:p>
    <w:p w:rsidR="00DB08FB" w:rsidRPr="00CD70F0" w:rsidRDefault="00DB08FB" w:rsidP="00DB08FB">
      <w:pPr>
        <w:ind w:right="300"/>
        <w:jc w:val="center"/>
        <w:rPr>
          <w:rFonts w:ascii="仿宋_GB2312" w:eastAsia="仿宋_GB2312"/>
          <w:sz w:val="30"/>
          <w:szCs w:val="30"/>
        </w:rPr>
      </w:pPr>
    </w:p>
    <w:p w:rsidR="00DB08FB" w:rsidRPr="00CD70F0" w:rsidRDefault="00DB08FB" w:rsidP="00DB08FB">
      <w:pPr>
        <w:ind w:right="300"/>
        <w:jc w:val="center"/>
        <w:rPr>
          <w:rFonts w:ascii="仿宋_GB2312" w:eastAsia="仿宋_GB2312"/>
          <w:sz w:val="30"/>
          <w:szCs w:val="30"/>
        </w:rPr>
      </w:pPr>
    </w:p>
    <w:p w:rsidR="00DB08FB" w:rsidRPr="00CD70F0" w:rsidRDefault="00DB08FB" w:rsidP="00DB08FB">
      <w:pPr>
        <w:ind w:right="300"/>
        <w:jc w:val="left"/>
        <w:rPr>
          <w:rFonts w:ascii="仿宋_GB2312" w:eastAsia="仿宋_GB2312"/>
          <w:sz w:val="30"/>
          <w:szCs w:val="30"/>
        </w:rPr>
      </w:pPr>
    </w:p>
    <w:p w:rsidR="00DB08FB" w:rsidRPr="00CD70F0" w:rsidRDefault="00DB08FB" w:rsidP="00DB08FB">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DB08FB" w:rsidRPr="00CD70F0" w:rsidRDefault="00DB08FB" w:rsidP="00DB08FB">
      <w:pPr>
        <w:ind w:firstLine="420"/>
      </w:pPr>
    </w:p>
    <w:p w:rsidR="00DB08FB" w:rsidRPr="00CD70F0" w:rsidRDefault="00DB08FB" w:rsidP="00DB08FB">
      <w:pPr>
        <w:pStyle w:val="a3"/>
      </w:pPr>
      <w:r w:rsidRPr="00CD70F0">
        <w:rPr>
          <w:rFonts w:hint="eastAsia"/>
        </w:rPr>
        <w:br w:type="page"/>
      </w:r>
      <w:r w:rsidRPr="00CD70F0">
        <w:rPr>
          <w:rFonts w:hint="eastAsia"/>
        </w:rPr>
        <w:lastRenderedPageBreak/>
        <w:t>附录</w:t>
      </w:r>
      <w:r>
        <w:rPr>
          <w:rFonts w:hint="eastAsia"/>
        </w:rPr>
        <w:t>二</w:t>
      </w:r>
    </w:p>
    <w:p w:rsidR="00DB08FB" w:rsidRDefault="00DB08FB" w:rsidP="00DB08FB">
      <w:pPr>
        <w:jc w:val="center"/>
        <w:rPr>
          <w:rFonts w:ascii="Times New Roman" w:eastAsia="黑体" w:hAnsi="黑体"/>
          <w:sz w:val="30"/>
          <w:szCs w:val="30"/>
        </w:rPr>
      </w:pPr>
      <w:r>
        <w:rPr>
          <w:rFonts w:ascii="Times New Roman" w:eastAsia="黑体" w:hAnsi="黑体"/>
          <w:sz w:val="30"/>
          <w:szCs w:val="30"/>
        </w:rPr>
        <w:t>常见问题</w:t>
      </w:r>
    </w:p>
    <w:p w:rsidR="00DB08FB" w:rsidRDefault="00DB08FB" w:rsidP="00DB08FB">
      <w:pPr>
        <w:jc w:val="center"/>
        <w:rPr>
          <w:rFonts w:ascii="Times New Roman" w:eastAsia="黑体" w:hAnsi="Times New Roman"/>
          <w:sz w:val="30"/>
          <w:szCs w:val="30"/>
        </w:rPr>
      </w:pPr>
    </w:p>
    <w:p w:rsidR="00DB08FB" w:rsidRDefault="00DB08FB" w:rsidP="00DB08FB">
      <w:pPr>
        <w:ind w:firstLineChars="200" w:firstLine="600"/>
        <w:rPr>
          <w:rFonts w:ascii="Times New Roman" w:eastAsia="仿宋_GB2312" w:hAnsi="Times New Roman"/>
          <w:sz w:val="30"/>
          <w:szCs w:val="30"/>
        </w:rPr>
      </w:pPr>
      <w:r>
        <w:rPr>
          <w:rFonts w:ascii="Times New Roman" w:eastAsia="仿宋_GB2312" w:hAnsi="Times New Roman"/>
          <w:sz w:val="30"/>
          <w:szCs w:val="30"/>
        </w:rPr>
        <w:t>问：境内债务人因外保内贷项下担保履约形成的对外负债会对企业有什么影响？</w:t>
      </w:r>
    </w:p>
    <w:p w:rsidR="00DB08FB" w:rsidRDefault="00DB08FB" w:rsidP="00DB08FB">
      <w:pPr>
        <w:ind w:firstLineChars="200" w:firstLine="600"/>
        <w:rPr>
          <w:rFonts w:ascii="Times New Roman" w:eastAsia="仿宋_GB2312" w:hAnsi="Times New Roman"/>
          <w:sz w:val="30"/>
          <w:szCs w:val="30"/>
        </w:rPr>
      </w:pPr>
      <w:r>
        <w:rPr>
          <w:rFonts w:ascii="Times New Roman" w:eastAsia="仿宋_GB2312" w:hAnsi="Times New Roman"/>
          <w:sz w:val="30"/>
          <w:szCs w:val="30"/>
        </w:rPr>
        <w:t>答：境内债务人因外保内贷业务发生担保履约的，在境内债务人偿清其对境外担保人的债务之前，未经外汇局批准，境内债务人应暂停签订新的外保内贷合同；已经签订外保内贷合同但尚未提款或尚未全部提款的，未经所在地外汇局批准，应暂停办理新的提款。</w:t>
      </w:r>
    </w:p>
    <w:p w:rsidR="00DB08FB" w:rsidRPr="00E56636" w:rsidRDefault="00DB08FB" w:rsidP="00DB08FB">
      <w:pPr>
        <w:ind w:right="300"/>
        <w:rPr>
          <w:rFonts w:ascii="黑体" w:eastAsia="黑体"/>
          <w:sz w:val="48"/>
          <w:szCs w:val="48"/>
        </w:rPr>
      </w:pPr>
      <w:bookmarkStart w:id="0" w:name="_GoBack"/>
      <w:bookmarkEnd w:id="0"/>
    </w:p>
    <w:p w:rsidR="00DB08FB" w:rsidRPr="00CD70F0" w:rsidRDefault="00DB08FB" w:rsidP="00DB08FB">
      <w:pPr>
        <w:ind w:right="300"/>
        <w:rPr>
          <w:rFonts w:ascii="黑体" w:eastAsia="黑体"/>
          <w:sz w:val="48"/>
          <w:szCs w:val="48"/>
        </w:rPr>
      </w:pPr>
    </w:p>
    <w:p w:rsidR="00DB08FB" w:rsidRPr="00CD70F0" w:rsidRDefault="00DB08FB" w:rsidP="00DB08FB">
      <w:pPr>
        <w:ind w:right="300"/>
        <w:rPr>
          <w:rFonts w:ascii="黑体" w:eastAsia="黑体"/>
          <w:sz w:val="48"/>
          <w:szCs w:val="48"/>
        </w:rPr>
      </w:pPr>
    </w:p>
    <w:p w:rsidR="00DB08FB" w:rsidRPr="00CD70F0" w:rsidRDefault="00DB08FB" w:rsidP="00DB08FB">
      <w:pPr>
        <w:ind w:right="300"/>
        <w:rPr>
          <w:rFonts w:ascii="黑体" w:eastAsia="黑体"/>
          <w:sz w:val="48"/>
          <w:szCs w:val="48"/>
        </w:rPr>
      </w:pPr>
    </w:p>
    <w:p w:rsidR="00DB08FB" w:rsidRPr="00CD70F0" w:rsidRDefault="00DB08FB" w:rsidP="00DB08FB">
      <w:pPr>
        <w:ind w:right="300"/>
        <w:rPr>
          <w:rFonts w:ascii="黑体" w:eastAsia="黑体"/>
          <w:sz w:val="48"/>
          <w:szCs w:val="48"/>
        </w:rPr>
      </w:pPr>
    </w:p>
    <w:p w:rsidR="00DB08FB" w:rsidRPr="00CD70F0" w:rsidRDefault="00DB08FB" w:rsidP="00DB08FB">
      <w:pPr>
        <w:ind w:right="300"/>
        <w:rPr>
          <w:rFonts w:ascii="黑体" w:eastAsia="黑体"/>
          <w:sz w:val="48"/>
          <w:szCs w:val="48"/>
        </w:rPr>
      </w:pPr>
    </w:p>
    <w:p w:rsidR="00DB08FB" w:rsidRPr="00CD70F0" w:rsidRDefault="00DB08FB" w:rsidP="00DB08FB">
      <w:pPr>
        <w:ind w:right="300"/>
        <w:rPr>
          <w:rFonts w:ascii="黑体" w:eastAsia="黑体"/>
          <w:sz w:val="48"/>
          <w:szCs w:val="48"/>
        </w:rPr>
      </w:pPr>
    </w:p>
    <w:p w:rsidR="00DB08FB" w:rsidRPr="00CD70F0" w:rsidRDefault="00DB08FB" w:rsidP="00DB08FB">
      <w:pPr>
        <w:ind w:right="300"/>
        <w:rPr>
          <w:rFonts w:ascii="黑体" w:eastAsia="黑体"/>
          <w:sz w:val="48"/>
          <w:szCs w:val="48"/>
        </w:rPr>
      </w:pPr>
    </w:p>
    <w:p w:rsidR="00DB08FB" w:rsidRPr="00CD70F0" w:rsidRDefault="00DB08FB" w:rsidP="00DB08FB">
      <w:pPr>
        <w:rPr>
          <w:rFonts w:ascii="仿宋_GB2312" w:eastAsia="仿宋_GB2312" w:hAnsi="仿宋" w:cs="宋体"/>
          <w:kern w:val="0"/>
          <w:sz w:val="30"/>
          <w:szCs w:val="30"/>
        </w:rPr>
      </w:pPr>
    </w:p>
    <w:p w:rsidR="00DB08FB" w:rsidRPr="00CD70F0" w:rsidRDefault="00DB08FB" w:rsidP="00DB08FB">
      <w:pPr>
        <w:pStyle w:val="a4"/>
        <w:spacing w:line="520" w:lineRule="exact"/>
        <w:ind w:firstLineChars="198" w:firstLine="594"/>
        <w:rPr>
          <w:rFonts w:ascii="仿宋_GB2312" w:eastAsia="仿宋_GB2312" w:hAnsi="宋体" w:cs="宋体"/>
          <w:kern w:val="0"/>
          <w:sz w:val="30"/>
          <w:szCs w:val="30"/>
        </w:rPr>
      </w:pPr>
    </w:p>
    <w:p w:rsidR="00DB08FB" w:rsidRPr="00CD70F0" w:rsidRDefault="00DB08FB" w:rsidP="00DB08FB">
      <w:pPr>
        <w:ind w:right="300"/>
        <w:rPr>
          <w:rFonts w:ascii="黑体" w:eastAsia="黑体"/>
          <w:sz w:val="48"/>
          <w:szCs w:val="48"/>
        </w:rPr>
      </w:pPr>
    </w:p>
    <w:p w:rsidR="00DB08FB" w:rsidRPr="00DB08FB" w:rsidRDefault="00DB08FB" w:rsidP="00DB08FB">
      <w:pPr>
        <w:ind w:right="300"/>
        <w:rPr>
          <w:rFonts w:ascii="仿宋_GB2312" w:eastAsia="仿宋_GB2312"/>
          <w:sz w:val="30"/>
          <w:szCs w:val="30"/>
        </w:rPr>
      </w:pPr>
    </w:p>
    <w:sectPr w:rsidR="00DB08FB" w:rsidRPr="00DB08FB" w:rsidSect="004A62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254" w:rsidRDefault="00FA7254" w:rsidP="005C6BBD">
      <w:r>
        <w:separator/>
      </w:r>
    </w:p>
  </w:endnote>
  <w:endnote w:type="continuationSeparator" w:id="1">
    <w:p w:rsidR="00FA7254" w:rsidRDefault="00FA7254" w:rsidP="005C6B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BBD" w:rsidRDefault="0086350A">
    <w:pPr>
      <w:pStyle w:val="a6"/>
      <w:jc w:val="center"/>
    </w:pPr>
    <w:r w:rsidRPr="0086350A">
      <w:fldChar w:fldCharType="begin"/>
    </w:r>
    <w:r w:rsidR="005C6BBD">
      <w:instrText xml:space="preserve"> PAGE   \* MERGEFORMAT </w:instrText>
    </w:r>
    <w:r w:rsidRPr="0086350A">
      <w:fldChar w:fldCharType="separate"/>
    </w:r>
    <w:r w:rsidR="008D5720" w:rsidRPr="008D5720">
      <w:rPr>
        <w:noProof/>
        <w:lang w:val="zh-CN"/>
      </w:rPr>
      <w:t>4</w:t>
    </w:r>
    <w:r>
      <w:rPr>
        <w:noProof/>
        <w:lang w:val="zh-CN"/>
      </w:rPr>
      <w:fldChar w:fldCharType="end"/>
    </w:r>
  </w:p>
  <w:p w:rsidR="005C6BBD" w:rsidRDefault="005C6BB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254" w:rsidRDefault="00FA7254" w:rsidP="005C6BBD">
      <w:r>
        <w:separator/>
      </w:r>
    </w:p>
  </w:footnote>
  <w:footnote w:type="continuationSeparator" w:id="1">
    <w:p w:rsidR="00FA7254" w:rsidRDefault="00FA7254" w:rsidP="005C6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08FB"/>
    <w:rsid w:val="000E4ADF"/>
    <w:rsid w:val="002E46D8"/>
    <w:rsid w:val="004A6270"/>
    <w:rsid w:val="005C6BBD"/>
    <w:rsid w:val="00713A60"/>
    <w:rsid w:val="0086350A"/>
    <w:rsid w:val="008D5720"/>
    <w:rsid w:val="00DB08FB"/>
    <w:rsid w:val="00FA72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7" type="connector" idref="#_x0000_s1034"/>
        <o:r id="V:Rule18" type="connector" idref="#_x0000_s1050"/>
        <o:r id="V:Rule19" type="connector" idref="#_x0000_s1044"/>
        <o:r id="V:Rule20" type="connector" idref="#_x0000_s1040"/>
        <o:r id="V:Rule21" type="connector" idref="#_x0000_s1031"/>
        <o:r id="V:Rule22" type="connector" idref="#_x0000_s1054"/>
        <o:r id="V:Rule23" type="connector" idref="#_x0000_s1055"/>
        <o:r id="V:Rule24" type="connector" idref="#_x0000_s1035"/>
        <o:r id="V:Rule25" type="connector" idref="#_x0000_s1026"/>
        <o:r id="V:Rule26" type="connector" idref="#_x0000_s1033"/>
        <o:r id="V:Rule27" type="connector" idref="#_x0000_s1045"/>
        <o:r id="V:Rule28" type="connector" idref="#_x0000_s1058"/>
        <o:r id="V:Rule29" type="connector" idref="#_x0000_s1049"/>
        <o:r id="V:Rule30" type="connector" idref="#_x0000_s1039"/>
        <o:r id="V:Rule31" type="connector" idref="#_x0000_s1053"/>
        <o:r id="V:Rule32" type="connector" idref="#_x0000_s1046"/>
        <o:r id="V:Rule33" type="connector" idref="#_x0000_s1028"/>
        <o:r id="V:Rule34" type="connector" idref="#_x0000_s1038"/>
        <o:r id="V:Rule35" type="connector" idref="#_x0000_s1036"/>
        <o:r id="V:Rule36" type="connector" idref="#_x0000_s1048"/>
        <o:r id="V:Rule37" type="connector" idref="#_x0000_s1052"/>
        <o:r id="V:Rule38" type="connector" idref="#_x0000_s1059"/>
        <o:r id="V:Rule39" type="connector" idref="#_x0000_s1032"/>
        <o:r id="V:Rule40" type="connector" idref="#_x0000_s1029"/>
        <o:r id="V:Rule41" type="connector" idref="#_x0000_s1051"/>
        <o:r id="V:Rule42" type="connector" idref="#_x0000_s1027"/>
        <o:r id="V:Rule43" type="connector" idref="#_x0000_s1043"/>
        <o:r id="V:Rule44" type="connector" idref="#_x0000_s1056"/>
        <o:r id="V:Rule45" type="connector" idref="#_x0000_s1030"/>
        <o:r id="V:Rule46" type="connector" idref="#_x0000_s1047"/>
        <o:r id="V:Rule47"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FB"/>
    <w:pPr>
      <w:widowControl w:val="0"/>
      <w:jc w:val="both"/>
    </w:pPr>
    <w:rPr>
      <w:rFonts w:ascii="Calibri" w:eastAsia="宋体" w:hAnsi="Calibri" w:cs="Times New Roman"/>
    </w:rPr>
  </w:style>
  <w:style w:type="paragraph" w:styleId="1">
    <w:name w:val="heading 1"/>
    <w:basedOn w:val="a"/>
    <w:next w:val="a"/>
    <w:link w:val="1Char"/>
    <w:uiPriority w:val="9"/>
    <w:qFormat/>
    <w:rsid w:val="00DB08FB"/>
    <w:pPr>
      <w:adjustRightInd w:val="0"/>
      <w:snapToGrid w:val="0"/>
      <w:spacing w:line="360" w:lineRule="auto"/>
      <w:ind w:firstLineChars="200" w:firstLine="600"/>
      <w:outlineLvl w:val="0"/>
    </w:pPr>
    <w:rPr>
      <w:rFonts w:ascii="Times New Roman" w:eastAsia="黑体" w:hAnsi="Times New Roman"/>
      <w:sz w:val="30"/>
      <w:szCs w:val="30"/>
    </w:rPr>
  </w:style>
  <w:style w:type="paragraph" w:styleId="2">
    <w:name w:val="heading 2"/>
    <w:basedOn w:val="a"/>
    <w:next w:val="a"/>
    <w:link w:val="2Char"/>
    <w:uiPriority w:val="9"/>
    <w:qFormat/>
    <w:rsid w:val="00DB08FB"/>
    <w:pPr>
      <w:adjustRightInd w:val="0"/>
      <w:snapToGrid w:val="0"/>
      <w:spacing w:line="360" w:lineRule="auto"/>
      <w:ind w:firstLine="585"/>
      <w:outlineLvl w:val="1"/>
    </w:pPr>
    <w:rPr>
      <w:rFonts w:ascii="Times New Roman" w:eastAsia="黑体" w:hAnsi="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B08FB"/>
    <w:rPr>
      <w:rFonts w:ascii="Times New Roman" w:eastAsia="黑体" w:hAnsi="Times New Roman" w:cs="Times New Roman"/>
      <w:sz w:val="30"/>
      <w:szCs w:val="30"/>
    </w:rPr>
  </w:style>
  <w:style w:type="character" w:customStyle="1" w:styleId="2Char">
    <w:name w:val="标题 2 Char"/>
    <w:basedOn w:val="a0"/>
    <w:link w:val="2"/>
    <w:uiPriority w:val="9"/>
    <w:qFormat/>
    <w:rsid w:val="00DB08FB"/>
    <w:rPr>
      <w:rFonts w:ascii="Times New Roman" w:eastAsia="黑体" w:hAnsi="Times New Roman" w:cs="Times New Roman"/>
      <w:sz w:val="30"/>
      <w:szCs w:val="30"/>
    </w:rPr>
  </w:style>
  <w:style w:type="paragraph" w:customStyle="1" w:styleId="a3">
    <w:name w:val="附录"/>
    <w:basedOn w:val="2"/>
    <w:link w:val="Char"/>
    <w:qFormat/>
    <w:rsid w:val="00DB08FB"/>
    <w:pPr>
      <w:ind w:firstLine="0"/>
    </w:pPr>
    <w:rPr>
      <w:rFonts w:ascii="仿宋" w:eastAsia="仿宋" w:hAnsi="仿宋"/>
    </w:rPr>
  </w:style>
  <w:style w:type="character" w:customStyle="1" w:styleId="Char">
    <w:name w:val="附录 Char"/>
    <w:basedOn w:val="a0"/>
    <w:link w:val="a3"/>
    <w:rsid w:val="00DB08FB"/>
    <w:rPr>
      <w:rFonts w:ascii="仿宋" w:eastAsia="仿宋" w:hAnsi="仿宋" w:cs="Times New Roman"/>
      <w:sz w:val="30"/>
      <w:szCs w:val="30"/>
    </w:rPr>
  </w:style>
  <w:style w:type="paragraph" w:styleId="a4">
    <w:name w:val="List Paragraph"/>
    <w:basedOn w:val="a"/>
    <w:uiPriority w:val="99"/>
    <w:qFormat/>
    <w:rsid w:val="00DB08FB"/>
    <w:pPr>
      <w:ind w:firstLineChars="200" w:firstLine="420"/>
    </w:pPr>
  </w:style>
  <w:style w:type="paragraph" w:styleId="a5">
    <w:name w:val="header"/>
    <w:basedOn w:val="a"/>
    <w:link w:val="Char0"/>
    <w:uiPriority w:val="99"/>
    <w:semiHidden/>
    <w:unhideWhenUsed/>
    <w:rsid w:val="005C6BB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C6BBD"/>
    <w:rPr>
      <w:rFonts w:ascii="Calibri" w:eastAsia="宋体" w:hAnsi="Calibri" w:cs="Times New Roman"/>
      <w:sz w:val="18"/>
      <w:szCs w:val="18"/>
    </w:rPr>
  </w:style>
  <w:style w:type="paragraph" w:styleId="a6">
    <w:name w:val="footer"/>
    <w:basedOn w:val="a"/>
    <w:link w:val="Char1"/>
    <w:uiPriority w:val="99"/>
    <w:unhideWhenUsed/>
    <w:rsid w:val="005C6BBD"/>
    <w:pPr>
      <w:tabs>
        <w:tab w:val="center" w:pos="4153"/>
        <w:tab w:val="right" w:pos="8306"/>
      </w:tabs>
      <w:snapToGrid w:val="0"/>
      <w:jc w:val="left"/>
    </w:pPr>
    <w:rPr>
      <w:sz w:val="18"/>
      <w:szCs w:val="18"/>
    </w:rPr>
  </w:style>
  <w:style w:type="character" w:customStyle="1" w:styleId="Char1">
    <w:name w:val="页脚 Char"/>
    <w:basedOn w:val="a0"/>
    <w:link w:val="a6"/>
    <w:uiPriority w:val="99"/>
    <w:rsid w:val="005C6BBD"/>
    <w:rPr>
      <w:rFonts w:ascii="Calibri" w:eastAsia="宋体" w:hAnsi="Calibri" w:cs="Times New Roman"/>
      <w:sz w:val="18"/>
      <w:szCs w:val="18"/>
    </w:rPr>
  </w:style>
  <w:style w:type="paragraph" w:customStyle="1" w:styleId="10">
    <w:name w:val="列出段落1"/>
    <w:basedOn w:val="a"/>
    <w:uiPriority w:val="34"/>
    <w:qFormat/>
    <w:rsid w:val="005C6BBD"/>
    <w:pPr>
      <w:ind w:firstLineChars="200" w:firstLine="420"/>
    </w:pPr>
  </w:style>
  <w:style w:type="paragraph" w:styleId="a7">
    <w:name w:val="Balloon Text"/>
    <w:basedOn w:val="a"/>
    <w:link w:val="Char2"/>
    <w:uiPriority w:val="99"/>
    <w:semiHidden/>
    <w:unhideWhenUsed/>
    <w:rsid w:val="008D5720"/>
    <w:rPr>
      <w:sz w:val="18"/>
      <w:szCs w:val="18"/>
    </w:rPr>
  </w:style>
  <w:style w:type="character" w:customStyle="1" w:styleId="Char2">
    <w:name w:val="批注框文本 Char"/>
    <w:basedOn w:val="a0"/>
    <w:link w:val="a7"/>
    <w:uiPriority w:val="99"/>
    <w:semiHidden/>
    <w:rsid w:val="008D572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刘泽阳</dc:creator>
  <cp:lastModifiedBy>刘泽阳</cp:lastModifiedBy>
  <cp:revision>3</cp:revision>
  <dcterms:created xsi:type="dcterms:W3CDTF">2021-11-09T03:25:00Z</dcterms:created>
  <dcterms:modified xsi:type="dcterms:W3CDTF">2021-11-09T05:57:00Z</dcterms:modified>
</cp:coreProperties>
</file>