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B7" w:rsidRDefault="005C0279">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sidR="000B31A8">
        <w:rPr>
          <w:rFonts w:ascii="Times New Roman" w:eastAsia="黑体" w:hAnsi="Times New Roman" w:cs="Times New Roman" w:hint="eastAsia"/>
          <w:sz w:val="48"/>
          <w:szCs w:val="48"/>
        </w:rPr>
        <w:t xml:space="preserve">               </w:t>
      </w:r>
      <w:r w:rsidR="000B31A8">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B116B7" w:rsidRDefault="00B116B7">
      <w:pPr>
        <w:ind w:right="300"/>
        <w:jc w:val="center"/>
        <w:rPr>
          <w:rFonts w:ascii="Times New Roman" w:eastAsia="黑体" w:hAnsi="Times New Roman" w:cs="Times New Roman"/>
          <w:sz w:val="30"/>
          <w:szCs w:val="30"/>
        </w:rPr>
      </w:pPr>
    </w:p>
    <w:p w:rsidR="00B116B7" w:rsidRDefault="00B116B7">
      <w:pPr>
        <w:ind w:right="300"/>
        <w:jc w:val="center"/>
        <w:rPr>
          <w:rFonts w:ascii="Times New Roman" w:eastAsia="黑体" w:hAnsi="Times New Roman" w:cs="Times New Roman"/>
          <w:sz w:val="30"/>
          <w:szCs w:val="30"/>
        </w:rPr>
      </w:pPr>
    </w:p>
    <w:p w:rsidR="00B116B7" w:rsidRDefault="00B116B7">
      <w:pPr>
        <w:ind w:right="300"/>
        <w:jc w:val="center"/>
        <w:rPr>
          <w:rFonts w:ascii="Times New Roman" w:eastAsia="黑体" w:hAnsi="Times New Roman" w:cs="Times New Roman"/>
          <w:sz w:val="30"/>
          <w:szCs w:val="30"/>
        </w:rPr>
      </w:pPr>
    </w:p>
    <w:p w:rsidR="00B116B7" w:rsidRDefault="00B116B7">
      <w:pPr>
        <w:ind w:right="300"/>
        <w:jc w:val="center"/>
        <w:rPr>
          <w:rFonts w:ascii="Times New Roman" w:eastAsia="黑体" w:hAnsi="Times New Roman" w:cs="Times New Roman"/>
          <w:sz w:val="52"/>
          <w:szCs w:val="52"/>
        </w:rPr>
      </w:pPr>
    </w:p>
    <w:p w:rsidR="00B116B7" w:rsidRDefault="005C027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Pr>
          <w:rFonts w:ascii="Times New Roman" w:eastAsia="黑体" w:hAnsi="Times New Roman" w:cs="Times New Roman"/>
          <w:sz w:val="52"/>
          <w:szCs w:val="52"/>
        </w:rPr>
        <w:t>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B116B7" w:rsidRDefault="00B116B7">
      <w:pPr>
        <w:ind w:right="300"/>
        <w:jc w:val="center"/>
        <w:rPr>
          <w:rFonts w:ascii="Times New Roman" w:eastAsia="仿宋_GB2312" w:hAnsi="Times New Roman" w:cs="Times New Roman"/>
          <w:sz w:val="30"/>
          <w:szCs w:val="30"/>
        </w:rPr>
      </w:pPr>
    </w:p>
    <w:p w:rsidR="00B116B7" w:rsidRDefault="00B116B7">
      <w:pPr>
        <w:ind w:right="300"/>
        <w:jc w:val="center"/>
        <w:rPr>
          <w:rFonts w:ascii="Times New Roman" w:eastAsia="仿宋_GB2312" w:hAnsi="Times New Roman" w:cs="Times New Roman"/>
          <w:sz w:val="30"/>
          <w:szCs w:val="30"/>
        </w:rPr>
      </w:pPr>
    </w:p>
    <w:p w:rsidR="00B116B7" w:rsidRDefault="00B116B7">
      <w:pPr>
        <w:ind w:right="300"/>
        <w:jc w:val="center"/>
        <w:rPr>
          <w:rFonts w:ascii="Times New Roman" w:eastAsia="仿宋_GB2312" w:hAnsi="Times New Roman" w:cs="Times New Roman"/>
          <w:sz w:val="30"/>
          <w:szCs w:val="30"/>
        </w:rPr>
      </w:pPr>
    </w:p>
    <w:p w:rsidR="00B116B7" w:rsidRDefault="00B116B7">
      <w:pPr>
        <w:ind w:right="300"/>
        <w:jc w:val="center"/>
        <w:rPr>
          <w:rFonts w:ascii="Times New Roman" w:eastAsia="仿宋_GB2312" w:hAnsi="Times New Roman" w:cs="Times New Roman"/>
          <w:sz w:val="30"/>
          <w:szCs w:val="30"/>
        </w:rPr>
      </w:pPr>
    </w:p>
    <w:p w:rsidR="00B116B7" w:rsidRDefault="00B116B7">
      <w:pPr>
        <w:ind w:right="300"/>
        <w:jc w:val="center"/>
        <w:rPr>
          <w:rFonts w:ascii="Times New Roman" w:eastAsia="仿宋_GB2312" w:hAnsi="Times New Roman" w:cs="Times New Roman"/>
          <w:sz w:val="30"/>
          <w:szCs w:val="30"/>
        </w:rPr>
      </w:pPr>
    </w:p>
    <w:p w:rsidR="00B116B7" w:rsidRDefault="00B116B7">
      <w:pPr>
        <w:ind w:right="300"/>
        <w:jc w:val="center"/>
        <w:rPr>
          <w:rFonts w:ascii="Times New Roman" w:eastAsia="仿宋_GB2312" w:hAnsi="Times New Roman" w:cs="Times New Roman"/>
          <w:sz w:val="30"/>
          <w:szCs w:val="30"/>
        </w:rPr>
      </w:pPr>
    </w:p>
    <w:p w:rsidR="00B116B7" w:rsidRDefault="00B116B7">
      <w:pPr>
        <w:ind w:right="300"/>
        <w:jc w:val="center"/>
        <w:rPr>
          <w:rFonts w:ascii="Times New Roman" w:eastAsia="仿宋_GB2312" w:hAnsi="Times New Roman" w:cs="Times New Roman"/>
          <w:sz w:val="30"/>
          <w:szCs w:val="30"/>
        </w:rPr>
      </w:pPr>
    </w:p>
    <w:p w:rsidR="00B116B7" w:rsidRDefault="00B116B7">
      <w:pPr>
        <w:ind w:right="300"/>
        <w:jc w:val="center"/>
        <w:rPr>
          <w:rFonts w:ascii="Times New Roman" w:eastAsia="仿宋_GB2312" w:hAnsi="Times New Roman" w:cs="Times New Roman"/>
          <w:sz w:val="30"/>
          <w:szCs w:val="30"/>
        </w:rPr>
      </w:pPr>
    </w:p>
    <w:p w:rsidR="00B116B7" w:rsidRDefault="005C027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0B31A8">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5F6050">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5F6050">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B116B7" w:rsidRDefault="005C027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4D4C8F">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4D4C8F">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4D4C8F">
        <w:rPr>
          <w:rFonts w:ascii="Times New Roman" w:eastAsia="仿宋_GB2312" w:hAnsi="Times New Roman" w:cs="Times New Roman" w:hint="eastAsia"/>
          <w:sz w:val="30"/>
          <w:szCs w:val="30"/>
        </w:rPr>
        <w:t>20</w:t>
      </w:r>
      <w:r w:rsidR="005F6050">
        <w:rPr>
          <w:rFonts w:ascii="Times New Roman" w:eastAsia="仿宋_GB2312" w:hAnsi="Times New Roman" w:cs="Times New Roman"/>
          <w:sz w:val="30"/>
          <w:szCs w:val="30"/>
        </w:rPr>
        <w:t>日</w:t>
      </w:r>
    </w:p>
    <w:p w:rsidR="00B116B7" w:rsidRDefault="005C027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0B31A8">
        <w:rPr>
          <w:rFonts w:ascii="Times New Roman" w:eastAsia="仿宋_GB2312" w:hAnsi="Times New Roman" w:cs="Times New Roman" w:hint="eastAsia"/>
          <w:sz w:val="30"/>
          <w:szCs w:val="30"/>
        </w:rPr>
        <w:t>滨海新区中心支局</w:t>
      </w:r>
    </w:p>
    <w:p w:rsidR="00B116B7" w:rsidRDefault="00B116B7">
      <w:pPr>
        <w:ind w:right="300"/>
        <w:rPr>
          <w:rFonts w:ascii="Times New Roman" w:eastAsia="仿宋_GB2312" w:hAnsi="Times New Roman" w:cs="Times New Roman"/>
          <w:sz w:val="30"/>
          <w:szCs w:val="30"/>
        </w:rPr>
      </w:pPr>
    </w:p>
    <w:p w:rsidR="00B116B7" w:rsidRDefault="00B116B7">
      <w:pPr>
        <w:widowControl/>
        <w:jc w:val="left"/>
        <w:rPr>
          <w:rFonts w:ascii="Times New Roman" w:eastAsia="仿宋_GB2312" w:hAnsi="Times New Roman" w:cs="Times New Roman"/>
          <w:sz w:val="30"/>
          <w:szCs w:val="30"/>
        </w:rPr>
        <w:sectPr w:rsidR="00B116B7">
          <w:footerReference w:type="default" r:id="rId10"/>
          <w:pgSz w:w="11906" w:h="16838"/>
          <w:pgMar w:top="1440" w:right="1800" w:bottom="1440" w:left="1800" w:header="851" w:footer="992" w:gutter="0"/>
          <w:cols w:space="720"/>
          <w:docGrid w:type="lines" w:linePitch="312"/>
        </w:sectPr>
      </w:pPr>
    </w:p>
    <w:p w:rsidR="00B116B7" w:rsidRDefault="005C027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B116B7" w:rsidRDefault="005C02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B116B7" w:rsidRDefault="005C02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B116B7" w:rsidRDefault="005C02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B116B7" w:rsidRDefault="005C02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B116B7" w:rsidRDefault="005C0279">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B116B7" w:rsidRDefault="005C02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B116B7" w:rsidRDefault="005C0279">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B116B7" w:rsidRDefault="005C02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116B7" w:rsidRDefault="005C0279">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四、移民财产转移核准</w:t>
      </w:r>
    </w:p>
    <w:p w:rsidR="00B116B7" w:rsidRDefault="005C0279">
      <w:pPr>
        <w:tabs>
          <w:tab w:val="left" w:pos="8306"/>
        </w:tabs>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B116B7" w:rsidRDefault="005C0279">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《个人财产对外转移售付汇管理暂行办法》（中国人民银行公告</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16</w:t>
      </w:r>
      <w:r>
        <w:rPr>
          <w:rFonts w:ascii="Times New Roman" w:eastAsia="仿宋_GB2312" w:hAnsi="Times New Roman" w:cs="Times New Roman"/>
          <w:sz w:val="30"/>
          <w:szCs w:val="30"/>
        </w:rPr>
        <w:t>号）。</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个人财产对外转移售付汇管理暂行办法操作指引（试行）</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118</w:t>
      </w:r>
      <w:r>
        <w:rPr>
          <w:rFonts w:ascii="Times New Roman" w:eastAsia="仿宋_GB2312" w:hAnsi="Times New Roman" w:cs="Times New Roman"/>
          <w:sz w:val="30"/>
          <w:szCs w:val="30"/>
        </w:rPr>
        <w:t>号）。</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．《国家税务总局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国家外汇管理局关于个人财产对外转移提交税收证明或者完税凭证有关问题的通知》（国税发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外交部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公安部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监察部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司法部关于实施</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有关问题的通知》</w:t>
      </w:r>
      <w:r>
        <w:rPr>
          <w:rFonts w:ascii="Times New Roman" w:eastAsia="仿宋_GB2312" w:hAnsi="Times New Roman" w:cs="Times New Roman"/>
          <w:sz w:val="30"/>
          <w:szCs w:val="30"/>
        </w:rPr>
        <w:lastRenderedPageBreak/>
        <w:t>（汇发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B116B7" w:rsidRDefault="005C0279">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B116B7" w:rsidRDefault="005C0279">
      <w:pPr>
        <w:tabs>
          <w:tab w:val="left" w:pos="8306"/>
        </w:tabs>
        <w:adjustRightInd w:val="0"/>
        <w:snapToGrid w:val="0"/>
        <w:spacing w:line="360" w:lineRule="auto"/>
        <w:ind w:firstLineChars="200" w:firstLine="600"/>
        <w:rPr>
          <w:rFonts w:ascii="Times New Roman" w:eastAsia="黑体" w:hAnsi="Times New Roman" w:cs="Times New Roman"/>
          <w:sz w:val="30"/>
          <w:szCs w:val="30"/>
          <w:highlight w:val="lightGray"/>
        </w:rPr>
      </w:pPr>
      <w:r>
        <w:rPr>
          <w:rFonts w:ascii="Times New Roman" w:eastAsia="仿宋_GB2312" w:hAnsi="Times New Roman" w:cs="Times New Roman"/>
          <w:sz w:val="30"/>
          <w:szCs w:val="30"/>
        </w:rPr>
        <w:t>申请人移民前原户籍所在地外汇局。</w:t>
      </w:r>
    </w:p>
    <w:p w:rsidR="00B116B7" w:rsidRDefault="005C0279">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申请人移民前原户籍所在地外汇局。</w:t>
      </w:r>
    </w:p>
    <w:p w:rsidR="00B116B7" w:rsidRDefault="005C0279">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B116B7" w:rsidRDefault="005C0279">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申请人将其在取得外国永久居留权、外国公民身份或港澳台地区居民身份之前在境内拥有的合法财产变现并汇出。</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司法、监察等部门依法限制对外转移的财产对外转移申请，不予受理。</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万元人民币的申请，在审核过程中可向相应级别的监察部门（省级（含）以上）进行询证。对大额可疑或涉嫌非法转移财产的申请，在审核过程中要询证相应级别的公安、司法部门。</w:t>
      </w:r>
    </w:p>
    <w:p w:rsidR="00B116B7" w:rsidRDefault="005C0279">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B116B7" w:rsidRDefault="005C0279">
      <w:pPr>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1352"/>
        <w:gridCol w:w="993"/>
        <w:gridCol w:w="457"/>
        <w:gridCol w:w="818"/>
        <w:gridCol w:w="3107"/>
        <w:gridCol w:w="1218"/>
      </w:tblGrid>
      <w:tr w:rsidR="00B116B7">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序号</w:t>
            </w:r>
          </w:p>
        </w:tc>
        <w:tc>
          <w:tcPr>
            <w:tcW w:w="1352"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116B7">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B116B7">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）申请人为取得外国永久居留权的中国籍公民的，应提供：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有效的中华人民共和国护照或居住国颁发的外侨证等有效身份证明。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中国驻外使领馆出具（或认证）的申请人在国外定居证明。</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）申请人为取得外国公民身份的，应提供：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申请人居住国居民身份证或其他有效身份证明（如护照）。</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申请人在境外定居的相关证明材料。</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）申请人为香港特别行政区、澳门特别行政区居民的，应提供：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香港特别行政区、澳门特别行政区（永久）居民身份证或其他有效身份证明。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港澳居民来往内地通行证或者特区护照。</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）申请人为台湾地区居民的应提供：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台湾地区居民身份证或其他在台湾地区居住的有效身份证明。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台湾居民往来大陆通行证或其他出入境证件。</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tc>
        <w:tc>
          <w:tcPr>
            <w:tcW w:w="1218"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B116B7">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352"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申请人收</w:t>
            </w:r>
            <w:r>
              <w:rPr>
                <w:rFonts w:ascii="Times New Roman" w:eastAsia="仿宋_GB2312" w:hAnsi="Times New Roman" w:cs="Times New Roman"/>
                <w:sz w:val="24"/>
                <w:szCs w:val="24"/>
              </w:rPr>
              <w:lastRenderedPageBreak/>
              <w:t>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w:t>
            </w:r>
            <w:r>
              <w:rPr>
                <w:rFonts w:ascii="Times New Roman" w:eastAsia="仿宋_GB2312" w:hAnsi="Times New Roman" w:cs="Times New Roman"/>
                <w:sz w:val="24"/>
                <w:szCs w:val="24"/>
              </w:rPr>
              <w:lastRenderedPageBreak/>
              <w:t>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18"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申请人收入来源证明以</w:t>
            </w:r>
            <w:r>
              <w:rPr>
                <w:rFonts w:ascii="Times New Roman" w:eastAsia="仿宋_GB2312" w:hAnsi="Times New Roman" w:cs="Times New Roman"/>
                <w:sz w:val="24"/>
                <w:szCs w:val="24"/>
              </w:rPr>
              <w:lastRenderedPageBreak/>
              <w:t>及财产权利证明文件。申请人拟移民财产转移在等值</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万美元以下的，无需提交以下收入来源证明以及财产权利证明文件，只需声明来源。</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）对个人薪酬所得（包括工资和薪金所得、稿酬所得、劳务报酬等）应提交有关收入来源证明。</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）对资本所得及变现：</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①</w:t>
            </w:r>
            <w:r>
              <w:rPr>
                <w:rFonts w:ascii="Times New Roman" w:eastAsia="仿宋_GB2312" w:hAnsi="Times New Roman" w:cs="Times New Roman"/>
                <w:sz w:val="24"/>
                <w:szCs w:val="24"/>
              </w:rPr>
              <w:t>利息、股息、红利所得应提交存款证明，股票、债券开户及交易记录。</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②</w:t>
            </w:r>
            <w:r>
              <w:rPr>
                <w:rFonts w:ascii="Times New Roman" w:eastAsia="仿宋_GB2312" w:hAnsi="Times New Roman" w:cs="Times New Roman"/>
                <w:sz w:val="24"/>
                <w:szCs w:val="24"/>
              </w:rPr>
              <w:t>财产租赁所得、财产转让所得、特许权使用等应提供：</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a</w:t>
            </w:r>
            <w:r>
              <w:rPr>
                <w:rFonts w:ascii="Times New Roman" w:eastAsia="仿宋_GB2312" w:hAnsi="Times New Roman" w:cs="Times New Roman"/>
                <w:sz w:val="24"/>
                <w:szCs w:val="24"/>
              </w:rPr>
              <w:t>、财产租赁、转让、特许权使用的合同或协议。</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b</w:t>
            </w:r>
            <w:r>
              <w:rPr>
                <w:rFonts w:ascii="Times New Roman" w:eastAsia="仿宋_GB2312" w:hAnsi="Times New Roman" w:cs="Times New Roman"/>
                <w:sz w:val="24"/>
                <w:szCs w:val="24"/>
              </w:rPr>
              <w:t>、房屋产权证。</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c</w:t>
            </w:r>
            <w:r>
              <w:rPr>
                <w:rFonts w:ascii="Times New Roman" w:eastAsia="仿宋_GB2312" w:hAnsi="Times New Roman" w:cs="Times New Roman"/>
                <w:sz w:val="24"/>
                <w:szCs w:val="24"/>
              </w:rPr>
              <w:t>、房地产买卖契约或拆迁补偿安置协议。</w:t>
            </w:r>
          </w:p>
          <w:p w:rsidR="00B116B7" w:rsidRDefault="005C027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）偶然所得（包括合法的福利彩票、体育彩票等）及其他财产或收入需提交真实交易记录证明。</w:t>
            </w:r>
          </w:p>
          <w:p w:rsidR="00B116B7" w:rsidRDefault="00B116B7">
            <w:pPr>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kern w:val="0"/>
                <w:sz w:val="24"/>
                <w:szCs w:val="24"/>
              </w:rPr>
              <w:lastRenderedPageBreak/>
              <w:t>验原件，</w:t>
            </w:r>
            <w:r>
              <w:rPr>
                <w:rFonts w:ascii="Times New Roman" w:eastAsia="仿宋_GB2312" w:hAnsi="Times New Roman" w:cs="Times New Roman"/>
                <w:kern w:val="0"/>
                <w:sz w:val="24"/>
                <w:szCs w:val="24"/>
              </w:rPr>
              <w:lastRenderedPageBreak/>
              <w:t>留存加盖签章的复印件</w:t>
            </w:r>
          </w:p>
        </w:tc>
      </w:tr>
      <w:tr w:rsidR="00B116B7">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主管税务部门出具的税务证明</w:t>
            </w:r>
            <w:r>
              <w:rPr>
                <w:rFonts w:ascii="Times New Roman" w:eastAsia="仿宋_GB2312" w:hAnsi="Times New Roman" w:cs="Times New Roman" w:hint="eastAsia"/>
                <w:sz w:val="24"/>
                <w:szCs w:val="24"/>
              </w:rPr>
              <w:t>文</w:t>
            </w:r>
            <w:r>
              <w:rPr>
                <w:rFonts w:ascii="Times New Roman" w:eastAsia="仿宋_GB2312" w:hAnsi="Times New Roman" w:cs="Times New Roman"/>
                <w:sz w:val="24"/>
                <w:szCs w:val="24"/>
              </w:rPr>
              <w:t>件（按规定无需提交的除</w:t>
            </w:r>
            <w:r>
              <w:rPr>
                <w:rFonts w:ascii="Times New Roman" w:eastAsia="仿宋_GB2312" w:hAnsi="Times New Roman" w:cs="Times New Roman"/>
                <w:sz w:val="24"/>
                <w:szCs w:val="24"/>
              </w:rPr>
              <w:lastRenderedPageBreak/>
              <w:t>外）</w:t>
            </w:r>
          </w:p>
        </w:tc>
        <w:tc>
          <w:tcPr>
            <w:tcW w:w="993"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116B7" w:rsidRDefault="00B116B7">
            <w:pPr>
              <w:keepNext/>
              <w:keepLines/>
              <w:spacing w:before="340" w:after="330" w:line="576" w:lineRule="auto"/>
              <w:jc w:val="center"/>
              <w:rPr>
                <w:rFonts w:ascii="Times New Roman" w:eastAsia="仿宋_GB2312"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申请转移财产所在地或收入来源地主管税务机关出具的完税证明。已实施税务备案电子化的地区，可由银行通过主管税务部门网上税务系统查验相关电子化税务凭</w:t>
            </w:r>
            <w:r>
              <w:rPr>
                <w:rFonts w:ascii="Times New Roman" w:eastAsia="仿宋_GB2312" w:hAnsi="Times New Roman" w:cs="Times New Roman"/>
                <w:sz w:val="24"/>
                <w:szCs w:val="24"/>
              </w:rPr>
              <w:lastRenderedPageBreak/>
              <w:t>证。</w:t>
            </w:r>
          </w:p>
        </w:tc>
        <w:tc>
          <w:tcPr>
            <w:tcW w:w="1218"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验原件，留存加盖签章的复印件</w:t>
            </w:r>
          </w:p>
        </w:tc>
      </w:tr>
      <w:tr w:rsidR="00B116B7">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5</w:t>
            </w:r>
          </w:p>
        </w:tc>
        <w:tc>
          <w:tcPr>
            <w:tcW w:w="1352"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B116B7" w:rsidRDefault="005C027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B116B7" w:rsidRDefault="005C0279">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bl>
    <w:p w:rsidR="00B116B7" w:rsidRDefault="00B116B7">
      <w:pPr>
        <w:adjustRightInd w:val="0"/>
        <w:snapToGrid w:val="0"/>
        <w:spacing w:line="360" w:lineRule="auto"/>
        <w:rPr>
          <w:rFonts w:ascii="Times New Roman" w:eastAsia="黑体" w:hAnsi="Times New Roman" w:cs="Times New Roman"/>
          <w:sz w:val="30"/>
          <w:szCs w:val="30"/>
        </w:rPr>
      </w:pPr>
    </w:p>
    <w:p w:rsidR="00B116B7" w:rsidRDefault="005C027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B116B7" w:rsidRDefault="005C027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申请人可通过移民前原户籍所在地外汇局业务窗口提交材料。</w:t>
      </w:r>
    </w:p>
    <w:p w:rsidR="00B116B7" w:rsidRDefault="005C027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B116B7" w:rsidRDefault="005C0279">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B116B7" w:rsidRDefault="005C0279">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B116B7" w:rsidRDefault="005C027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B116B7" w:rsidRDefault="005C027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B116B7" w:rsidRDefault="005C027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B116B7" w:rsidRDefault="005C0279">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B116B7" w:rsidRDefault="005C027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B116B7" w:rsidRDefault="005C027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B116B7" w:rsidRDefault="005C02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B116B7" w:rsidRDefault="005C0279">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t>审批收费依据及标准</w:t>
      </w:r>
    </w:p>
    <w:p w:rsidR="00B116B7" w:rsidRDefault="005C0279">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B116B7" w:rsidRDefault="005C0279">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B116B7" w:rsidRDefault="005C0279">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B116B7" w:rsidRDefault="005C027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B116B7" w:rsidRDefault="005C027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B116B7" w:rsidRDefault="005C0279">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B116B7" w:rsidRDefault="005C0279">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0B31A8" w:rsidRDefault="000B31A8" w:rsidP="000B31A8">
      <w:pPr>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（十五）咨询途径、监督和投诉、办公地址和时间、公开查询方式途径</w:t>
      </w:r>
    </w:p>
    <w:p w:rsidR="000B31A8" w:rsidRDefault="000B31A8" w:rsidP="000B31A8">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1" w:history="1">
        <w:r w:rsidRPr="005F6050">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0B31A8" w:rsidRDefault="000B31A8" w:rsidP="000B31A8">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022-6623919</w:t>
      </w:r>
      <w:r w:rsidR="005306EB">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Pr>
          <w:rFonts w:ascii="Times New Roman" w:eastAsia="仿宋_GB2312" w:hAnsi="Times New Roman" w:cs="Times New Roman" w:hint="eastAsia"/>
          <w:sz w:val="30"/>
          <w:szCs w:val="30"/>
        </w:rPr>
        <w:t>。</w:t>
      </w:r>
    </w:p>
    <w:p w:rsidR="000B31A8" w:rsidRDefault="000B31A8" w:rsidP="000B31A8">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p>
    <w:p w:rsidR="000B31A8" w:rsidRDefault="000B31A8" w:rsidP="000B31A8">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r>
        <w:rPr>
          <w:rFonts w:ascii="Times New Roman" w:eastAsia="仿宋_GB2312" w:hAnsi="Times New Roman" w:cs="Times New Roman" w:hint="eastAsia"/>
          <w:sz w:val="30"/>
          <w:szCs w:val="30"/>
        </w:rPr>
        <w:t>。</w:t>
      </w:r>
    </w:p>
    <w:p w:rsidR="00B116B7" w:rsidRDefault="005C027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B116B7" w:rsidRDefault="005C0279">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206961" w:rsidRPr="00CD70F0" w:rsidRDefault="001D5E6A" w:rsidP="00206961">
      <w:pPr>
        <w:ind w:right="300"/>
        <w:jc w:val="center"/>
        <w:rPr>
          <w:rFonts w:ascii="黑体" w:eastAsia="黑体"/>
          <w:sz w:val="30"/>
          <w:szCs w:val="30"/>
        </w:rPr>
      </w:pPr>
      <w:r w:rsidRPr="001D5E6A">
        <w:rPr>
          <w:rFonts w:ascii="仿宋_GB2312" w:eastAsia="仿宋_GB2312"/>
          <w:noProof/>
          <w:sz w:val="30"/>
          <w:szCs w:val="30"/>
        </w:rPr>
        <w:pict>
          <v:group id="Group 1251" o:spid="_x0000_s1026" style="position:absolute;left:0;text-align:left;margin-left:-.65pt;margin-top:17.6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GwkAADNYAAAOAAAAZHJzL2Uyb0RvYy54bWzsXNuSo8gRfXfE/gPBe49UxV0xmo3Zvsw6&#10;Ym1v7I4/gBZIwkbAFvRIY4f/3ZlZRQESdI/XI3q0oh+6UXNRUXUq6+Q5CW+/P+xS41MsyiTPliZ7&#10;MzeNOFvlUZJtlubfPz7c+KZRVmEWhWmexUvzc1ya37/77k9v98Ui5vk2T6NYGHCRrFzsi6W5rapi&#10;MZuVq228C8s3eRFnsHOdi11YwUexmUUi3MPVd+mMz+fubJ+LqBD5Ki5L+O+d3Gm+o+uv1/Gq+tt6&#10;XcaVkS5NaFtFvwX9fsTfs3dvw8VGhMU2WalmhL+jFbswyeBL9aXuwio0nkRycqldshJ5ma+rN6t8&#10;N8vX62QV0z3A3bD50d18EPlTQfeyWew3he4m6Nqjfvrdl1399dPPwkgiGDvGTCMLdzBI9L0G4w7D&#10;/tkXmwUc9kEUvxY/C3mTsPlTvvpnCbtnx/vx80YebDzu/5JHcMXwqcqpfw5rscNLwJ0bBxqGz3oY&#10;4kNlrOCfjuvavuWYxgr2ebbN8QMN1GoLo3ly3mp7r870Aw43gacx5sEmNi9cyO+kdqp24U0B3sqm&#10;S8v/r0t/3YZFTCNVYl/pLuV1l/4CSAyzTRpjt3LZrXRo3ael7FAjy2+3cGD8Xoh8v43DCFombwSb&#10;DNeWJ+CHEobjxR7mwRymIPSIb7FA9mLdzzzwVSc7lt3pq3BRiLL6EOc7AzeWpoDm0/iFn34qK9mt&#10;9SE4nGWeJtFDkqb0QWweb1NhfAph0j3Qj7p657A0M/ZLM3C4Q1fu7Cvbl5jTT98ldkkF0SNNdnB7&#10;+qBwgd12n0UEmSpMUrkNSEgzwqvsOgmC6vB4gAOxPx/z6DP0qMhllICoBhvbXPzLNPYQIZZm+dtT&#10;KGLTSP+cwagEzLYxpNAH2/E4fBDtPY/tPWG2gkstzco05OZtJcPQUyGSzRa+iVE3ZPl7mCvrhDq5&#10;aZVqN0B2NOxaNXaxQQRwxK6F49CBIoz+mbALUx/6FGfz3PVpEoSLGryW6ynwsrnlPY/edZrvYVaJ&#10;6mMsdkkWVrn444JZBvN6lCZMd+Kx3YtpCn4jYdoNALYS0i7NpRakbbdeveaOP0GawgzGZ4K0XjQn&#10;SHcgDXCSrK0TpokwKUjfZpK2rQ6Zom2aZVBY//i5AIrWIRnyFDz/i0iGbfnAdADVnhscgVoh2uXu&#10;84AuKxHiOnibZxmQjVzI5XCAb2Q5kg1a4L8CjQCardhCD3MwKuqeSiTE34ALLM1dHAELiCHjwS1o&#10;huIWNJeBICELwoWKMoB/B/Pg3r/37Rubu/c39vzu7ub9w6194z4wz7mz7m5v79h/cEFi9mKbRFGc&#10;4c3V2Qizv4yaqrxI5hE6H9EdNetenZoMTaz/UqOBIrepkZxoeHf4/zGph9uLaULQaJh2LQuwC5gO&#10;HJeCcROomaeSjDkEczn6dV5Tk2LFmydUT6jWySCgpidSE3cdDdXcAmYxgOoa1DLb1onzSTI4gXoC&#10;tQY1oKkH1BQwRwM10A9IViFU+77MT1uhWqlI7FID9UQuWnLw/yRzErcFWqVgqBEb9CKWtLHREAth&#10;GJrRSy6swAMujRomqdMXGIavCrJK60aYkUxewwyVq66a7tJ4HqvlaBmcVU1vNPEmOftyHb0+R8Pw&#10;NWR0DkT8dJEBsQSQNtqUdXxIbXHKuuBP4Dc3iwwMNc5XF5R2if0pG7joHHdwTms7p3bIXKVKjeyQ&#10;/RHmdK+9ICXR885pafAwF+xj+CEjQLmRrgUzG6e4xRzShJspDgIXNJicRQ6u2bPT/DHOGhnLapwG&#10;DBmbSEWyMPoHRLX1LgW7GYwyg0nmCnGWJC/SZWoxAU/UQg66WK9inFFnTOLWF7v3A/yTaw/iI0qE&#10;P+QHsNXcYwvCqA6wpzYFz2WweUEgAc95QDpEA3gPZgDhnTsamQPL2quaw8P+8lcyh8l80K7nZD60&#10;zQew7vuI2bjmgyZmtg2ZUx8xs7yJmE3mw3F11VB81uZDOz63vQeswBknPnO0HvpzDu5B1QMFaNt7&#10;ofzhCuKzXj6n+NyJz72Wg9u2HGQ52RlreJgjKQaU9B1Zw5btq8yZeXKfVhlOPIcoCXd5FjVkWjLw&#10;NkMeLiAb5givRKWPjFZd46AXzgnGHRhrk+GXVhmldGVVrnhuGOtI7DHvKDW0fQYIx9TQkRWWwyh+&#10;1UhM6W6tKXcmy9dkynqhnCDcgbB2HToQbrsO54awjbolqRuWfVxMyYI6EjNG8L5qDOv1ccJwG8OW&#10;tjTapWaesjVaxelnZBM1hpkli34bwYL7DJYJUuhs0OqeVeiuryBYG/KXA+khFR7LsrrOmqecoJFV&#10;eNsJlEbm2aDqkfLwkrN2eo6OtK/hrFna0ehMaV1rC8+bnL96FFR36axZAaNg0kzqAAcb53TNWwYk&#10;yKkkaSpJqp13SCV7RElPS7ijYJpZjqzztwL/yC1WiLbslx5b+WZBLddWfJjqCjyhwWVI+zi1GSwT&#10;w9ELPCyXQ3KBQbLB2kvL0Ok5r7sM9foI8IAXIO28ZjBCWLm/zFJmGD472vUR1JT1pE2nu+pEpfpm&#10;Z+z0EMPoDzFY2kfoUCutj4yyDHEbKhww5+eBVH0basXA871sbnVVy9AYj6ujo3RaZyftpZF0VolW&#10;FsDsoXyqftyXe0DgaJHjc+eFZOA6vAItHV5ORj8KhrVX0Am7Wv/Qb1A4n0jFfKCGdc7aBFzuYekP&#10;CVSKYAwTiesTqGTmj1HmUvDc6DWSpJ7/dSKWNhE62NaRYBRKoTNbEL2ODF3GWV0kidF7GN4TT57k&#10;mlquwXeonJIOqAwYM/fTEiQLAppOTdiG5lHMxlcLXSaoZauvRK4Zg2OAfdoH2XGfR2lB1j+CbDCf&#10;wvD0zgV4MV7fS+UGyh5t7QS1yh7hrR5NFB6v7NGBYnQk0A6Xy0ATjB18mZmk0PItasMc41VrbYYr&#10;zr5mrQ28sU8Nz6VwZuT35+fJtnaA2lhuG0DjYZnDMxZSgePwSCgMVw+YbWlgXzeWdaj5JrBcFphi&#10;PTz3Gr7x8z9bW07t/A/UhiZIn8mtN9ZpUvxYP46kDBPPUkIH8088TqeuTn9Bq5sywUvIBNtQP9mG&#10;N9NSrq/eoouvvm1/hu32u37f/RcAAP//AwBQSwMEFAAGAAgAAAAhAAhOApbgAAAACgEAAA8AAABk&#10;cnMvZG93bnJldi54bWxMj0FLw0AQhe+C/2EZwVu7m4RqG7MppainItgK0ts2mSah2dmQ3Sbpv3c8&#10;6XF4H2++l60n24oBe9840hDNFQikwpUNVRq+Dm+zJQgfDJWmdYQabuhhnd/fZSYt3UifOOxDJbiE&#10;fGo01CF0qZS+qNEaP3cdEmdn11sT+OwrWfZm5HLbylipJ2lNQ/yhNh1uaywu+6vV8D6acZNEr8Pu&#10;ct7ejofFx/cuQq0fH6bNC4iAU/iD4Vef1SFnp5O7UulFq2EWJUxqSBYxCM6XK8VTTgzG6jkBmWfy&#10;/4T8BwAA//8DAFBLAQItABQABgAIAAAAIQC2gziS/gAAAOEBAAATAAAAAAAAAAAAAAAAAAAAAABb&#10;Q29udGVudF9UeXBlc10ueG1sUEsBAi0AFAAGAAgAAAAhADj9If/WAAAAlAEAAAsAAAAAAAAAAAAA&#10;AAAALwEAAF9yZWxzLy5yZWxzUEsBAi0AFAAGAAgAAAAhAD6T/0obCQAAM1gAAA4AAAAAAAAAAAAA&#10;AAAALgIAAGRycy9lMm9Eb2MueG1sUEsBAi0AFAAGAAgAAAAhAAhOApbgAAAACgEAAA8AAAAAAAAA&#10;AAAAAAAAdQsAAGRycy9kb3ducmV2LnhtbFBLBQYAAAAABAAEAPMAAACCDAAAAAA=&#10;">
            <v:rect id="Rectangle 1252"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206961" w:rsidRDefault="00206961" w:rsidP="0020696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53"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rGMIA&#10;AADcAAAADwAAAGRycy9kb3ducmV2LnhtbERPS2sCMRC+F/ofwgi9lJq1FimrUZYF0YMg9XEfNuPu&#10;YjJZktRd/70pFLzNx/ecxWqwRtzIh9axgsk4A0FcOd1yreB0XH98gwgRWaNxTAruFGC1fH1ZYK5d&#10;zz90O8RapBAOOSpoYuxyKUPVkMUwdh1x4i7OW4wJ+lpqj30Kt0Z+ZtlMWmw5NTTYUdlQdT38WgX7&#10;nSm9KanflPfz9nT+Kt53s0Kpt9FQzEFEGuJT/O/e6jR/MoW/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esYwgAAANwAAAAPAAAAAAAAAAAAAAAAAJgCAABkcnMvZG93&#10;bnJldi54bWxQSwUGAAAAAAQABAD1AAAAhwMAAAAA&#10;">
              <v:textbox>
                <w:txbxContent>
                  <w:p w:rsidR="00206961" w:rsidRDefault="00206961" w:rsidP="00206961">
                    <w:pPr>
                      <w:jc w:val="center"/>
                    </w:pPr>
                    <w:r>
                      <w:rPr>
                        <w:rFonts w:hint="eastAsia"/>
                      </w:rPr>
                      <w:t>依法作出不予许可决定，</w:t>
                    </w:r>
                  </w:p>
                  <w:p w:rsidR="00206961" w:rsidRDefault="00206961" w:rsidP="00206961">
                    <w:pPr>
                      <w:jc w:val="center"/>
                    </w:pPr>
                    <w:r>
                      <w:rPr>
                        <w:rFonts w:hint="eastAsia"/>
                      </w:rPr>
                      <w:t>并送达</w:t>
                    </w:r>
                  </w:p>
                </w:txbxContent>
              </v:textbox>
            </v:shape>
            <v:shape id="AutoShape 1254"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zbMIA&#10;AADcAAAADwAAAGRycy9kb3ducmV2LnhtbERPS4vCMBC+C/sfwgh7kTV1EVmqUUphWQ+CrI/70Ixt&#10;MZmUJGvrvzeCsLf5+J6z2gzWiBv50DpWMJtmIIgrp1uuFZyO3x9fIEJE1mgck4I7Bdis30YrzLXr&#10;+Zduh1iLFMIhRwVNjF0uZagashimriNO3MV5izFBX0vtsU/h1sjPLFtIiy2nhgY7Khuqroc/q2C/&#10;M6U3JfU/5f28PZ3nxWS3KJR6Hw/FEkSkIf6LX+6tTvNnc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HNswgAAANwAAAAPAAAAAAAAAAAAAAAAAJgCAABkcnMvZG93&#10;bnJldi54bWxQSwUGAAAAAAQABAD1AAAAhwMAAAAA&#10;">
              <v:textbox>
                <w:txbxContent>
                  <w:p w:rsidR="00206961" w:rsidRDefault="00206961" w:rsidP="00206961">
                    <w:pPr>
                      <w:jc w:val="center"/>
                    </w:pPr>
                    <w:r>
                      <w:rPr>
                        <w:rFonts w:hint="eastAsia"/>
                      </w:rPr>
                      <w:t>依法予以许可，出具相关</w:t>
                    </w:r>
                  </w:p>
                  <w:p w:rsidR="00206961" w:rsidRDefault="00206961" w:rsidP="0020696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55"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256"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257"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258"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259"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group id="Group 1260"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1261"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id="Group 1262"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3"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ZpsMAAADcAAAADwAAAGRycy9kb3ducmV2LnhtbERPS4vCMBC+L/gfwgje1lQLrlSj+EB2&#10;wZOuoMehGdtqMilNqt1/vxEW9jYf33Pmy84a8aDGV44VjIYJCOLc6YoLBafv3fsUhA/IGo1jUvBD&#10;HpaL3tscM+2efKDHMRQihrDPUEEZQp1J6fOSLPqhq4kjd3WNxRBhU0jd4DOGWyPHSTKRFiuODSXW&#10;tCkpvx9bq2C9X7dpag5tmJxul4/z1qw+pyOlBv1uNQMRqAv/4j/3l47zxym8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hGabDAAAA3AAAAA8AAAAAAAAAAAAA&#10;AAAAoQIAAGRycy9kb3ducmV2LnhtbFBLBQYAAAAABAAEAPkAAACRAwAAAAA=&#10;" adj="33"/>
                <v:shapetype id="_x0000_t202" coordsize="21600,21600" o:spt="202" path="m,l,21600r21600,l21600,xe">
                  <v:stroke joinstyle="miter"/>
                  <v:path gradientshapeok="t" o:connecttype="rect"/>
                </v:shapetype>
                <v:shape id="Text Box 1264"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W8MEA&#10;AADcAAAADwAAAGRycy9kb3ducmV2LnhtbERPS4vCMBC+C/6HMAt7EU0tIl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VvDBAAAA3AAAAA8AAAAAAAAAAAAAAAAAmAIAAGRycy9kb3du&#10;cmV2LnhtbFBLBQYAAAAABAAEAPUAAACGAwAAAAA=&#10;" strokecolor="white">
                  <v:textbox>
                    <w:txbxContent>
                      <w:p w:rsidR="00206961" w:rsidRDefault="00206961" w:rsidP="00206961">
                        <w:pPr>
                          <w:jc w:val="center"/>
                        </w:pPr>
                        <w:r>
                          <w:rPr>
                            <w:rFonts w:hint="eastAsia"/>
                          </w:rPr>
                          <w:t>不能提供符合受理要求的</w:t>
                        </w:r>
                      </w:p>
                      <w:p w:rsidR="00206961" w:rsidRDefault="00206961" w:rsidP="00206961">
                        <w:pPr>
                          <w:jc w:val="center"/>
                        </w:pPr>
                        <w:r>
                          <w:rPr>
                            <w:rFonts w:hint="eastAsia"/>
                          </w:rPr>
                          <w:t>材料</w:t>
                        </w:r>
                      </w:p>
                    </w:txbxContent>
                  </v:textbox>
                </v:shape>
                <v:shape id="AutoShape 1265"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Text Box 1266"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206961" w:rsidRDefault="00206961" w:rsidP="0020696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67"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jHcEA&#10;AADcAAAADwAAAGRycy9kb3ducmV2LnhtbERPzWoCMRC+F/oOYYTealYPVbZGEaEg1ourDzDdjJvV&#10;zWRN4u727U2h4G0+vt9ZrAbbiI58qB0rmIwzEMSl0zVXCk7Hr/c5iBCRNTaOScEvBVgtX18WmGvX&#10;84G6IlYihXDIUYGJsc2lDKUhi2HsWuLEnZ23GBP0ldQe+xRuGznNsg9psebUYLCljaHyWtytgstP&#10;a/r9/HbOitJ3crf329vhW6m30bD+BBFpiE/xv3ur0/zpD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V4x3BAAAA3AAAAA8AAAAAAAAAAAAAAAAAmAIAAGRycy9kb3du&#10;cmV2LnhtbFBLBQYAAAAABAAEAPUAAACGAwAAAAA=&#10;">
                  <v:textbox>
                    <w:txbxContent>
                      <w:p w:rsidR="00206961" w:rsidRDefault="00206961" w:rsidP="00206961">
                        <w:pPr>
                          <w:jc w:val="center"/>
                        </w:pPr>
                      </w:p>
                      <w:p w:rsidR="00206961" w:rsidRDefault="00206961" w:rsidP="00206961">
                        <w:pPr>
                          <w:jc w:val="center"/>
                        </w:pPr>
                        <w:r>
                          <w:rPr>
                            <w:rFonts w:hint="eastAsia"/>
                          </w:rPr>
                          <w:t>申请人补充材料</w:t>
                        </w:r>
                      </w:p>
                    </w:txbxContent>
                  </v:textbox>
                </v:shape>
                <v:rect id="Rectangle 1268"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206961" w:rsidRDefault="00206961" w:rsidP="00206961">
                        <w:pPr>
                          <w:jc w:val="center"/>
                        </w:pPr>
                        <w:r>
                          <w:rPr>
                            <w:rFonts w:hint="eastAsia"/>
                          </w:rPr>
                          <w:t>依法应予受理，出具行政审批受理单</w:t>
                        </w:r>
                      </w:p>
                      <w:p w:rsidR="00206961" w:rsidRDefault="00206961" w:rsidP="00206961">
                        <w:pPr>
                          <w:jc w:val="center"/>
                        </w:pPr>
                      </w:p>
                    </w:txbxContent>
                  </v:textbox>
                </v:rect>
                <v:rect id="Rectangle 1269"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206961" w:rsidRDefault="00206961" w:rsidP="00206961">
                        <w:pPr>
                          <w:jc w:val="center"/>
                        </w:pPr>
                        <w:r>
                          <w:rPr>
                            <w:rFonts w:hint="eastAsia"/>
                          </w:rPr>
                          <w:t>材料不全或不符合法定形式的，</w:t>
                        </w:r>
                      </w:p>
                      <w:p w:rsidR="00206961" w:rsidRDefault="00206961" w:rsidP="00206961">
                        <w:pPr>
                          <w:jc w:val="center"/>
                        </w:pPr>
                        <w:r>
                          <w:rPr>
                            <w:rFonts w:hint="eastAsia"/>
                          </w:rPr>
                          <w:t>一次性告知补正材料，</w:t>
                        </w:r>
                      </w:p>
                      <w:p w:rsidR="00206961" w:rsidRDefault="00206961" w:rsidP="00206961">
                        <w:pPr>
                          <w:jc w:val="center"/>
                        </w:pPr>
                        <w:r>
                          <w:rPr>
                            <w:rFonts w:hint="eastAsia"/>
                          </w:rPr>
                          <w:t>出具行政审批补正材料通知书</w:t>
                        </w:r>
                      </w:p>
                      <w:p w:rsidR="00206961" w:rsidRDefault="00206961" w:rsidP="00206961"/>
                    </w:txbxContent>
                  </v:textbox>
                </v:rect>
                <v:shape id="AutoShape 1270"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pD8UA&#10;AADcAAAADwAAAGRycy9kb3ducmV2LnhtbESPT2vDMAzF74N+B6PBLqN1uo1SsrolBMZ6KIz1z13E&#10;WhJmy8H2mvTbT4fBbhLv6b2fNrvJO3WlmPrABpaLAhRxE2zPrYHz6W2+BpUyskUXmAzcKMFuO7vb&#10;YGnDyJ90PeZWSQinEg10OQ+l1qnpyGNahIFYtK8QPWZZY6ttxFHCvdNPRbHSHnuWhg4Hqjtqvo8/&#10;3sDHwdXR1TS+17fL/nx5qR4Pq8qYh/upegWVacr/5r/rvRX8Z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ikPxQAAANwAAAAPAAAAAAAAAAAAAAAAAJgCAABkcnMv&#10;ZG93bnJldi54bWxQSwUGAAAAAAQABAD1AAAAigMAAAAA&#10;">
                  <v:textbox>
                    <w:txbxContent>
                      <w:p w:rsidR="00206961" w:rsidRDefault="00206961" w:rsidP="00206961">
                        <w:pPr>
                          <w:jc w:val="center"/>
                        </w:pPr>
                        <w:r>
                          <w:rPr>
                            <w:rFonts w:hint="eastAsia"/>
                          </w:rPr>
                          <w:t>依法不予受理的，作出不予受理决定，出具不予受理行政审批申请通知书</w:t>
                        </w:r>
                      </w:p>
                      <w:p w:rsidR="00206961" w:rsidRDefault="00206961" w:rsidP="00206961">
                        <w:pPr>
                          <w:jc w:val="center"/>
                        </w:pPr>
                      </w:p>
                    </w:txbxContent>
                  </v:textbox>
                </v:shape>
                <v:group id="Group 1271"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1272"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1273"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id="Group 1274"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AutoShape 1275"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1276"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1277"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1wMIA&#10;AADcAAAADwAAAGRycy9kb3ducmV2LnhtbERP3WrCMBS+H/gO4Qi7m6kOpnRGGYIgzhurD3Bsjk23&#10;5qQmse3efhkMvDsf3+9ZrgfbiI58qB0rmE4yEMSl0zVXCs6n7csCRIjIGhvHpOCHAqxXo6cl5tr1&#10;fKSuiJVIIRxyVGBibHMpQ2nIYpi4ljhxV+ctxgR9JbXHPoXbRs6y7E1arDk1GGxpY6j8Lu5Wwdel&#10;Nf1hcbtmRek7uT/43e34qdTzePh4BxFpiA/xv3un0/zX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HXAwgAAANwAAAAPAAAAAAAAAAAAAAAAAJgCAABkcnMvZG93&#10;bnJldi54bWxQSwUGAAAAAAQABAD1AAAAhwMAAAAA&#10;">
                      <v:textbox>
                        <w:txbxContent>
                          <w:p w:rsidR="00206961" w:rsidRDefault="00206961" w:rsidP="00206961">
                            <w:r>
                              <w:rPr>
                                <w:rFonts w:hint="eastAsia"/>
                              </w:rPr>
                              <w:t>接件（</w:t>
                            </w:r>
                            <w:r>
                              <w:t>5</w:t>
                            </w:r>
                            <w:r>
                              <w:rPr>
                                <w:rFonts w:hint="eastAsia"/>
                              </w:rPr>
                              <w:t>个工作日）作出是否受理决定</w:t>
                            </w:r>
                          </w:p>
                          <w:p w:rsidR="00206961" w:rsidRDefault="00206961" w:rsidP="00206961"/>
                        </w:txbxContent>
                      </v:textbox>
                    </v:shape>
                    <v:shape id="AutoShape 1278"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lCcUA&#10;AADcAAAADwAAAGRycy9kb3ducmV2LnhtbESPT2vDMAzF74N+B6PBLqN1uo1SsrolBMZ6KIz1z13E&#10;WhJmy8H2mvTbT4fBbhLv6b2fNrvJO3WlmPrABpaLAhRxE2zPrYHz6W2+BpUyskUXmAzcKMFuO7vb&#10;YGnDyJ90PeZWSQinEg10OQ+l1qnpyGNahIFYtK8QPWZZY6ttxFHCvdNPRbHSHnuWhg4Hqjtqvo8/&#10;3sDHwdXR1TS+17fL/nx5qR4Pq8qYh/upegWVacr/5r/rvRX8Z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CUJxQAAANwAAAAPAAAAAAAAAAAAAAAAAJgCAABkcnMv&#10;ZG93bnJldi54bWxQSwUGAAAAAAQABAD1AAAAigMAAAAA&#10;">
                      <v:textbox>
                        <w:txbxContent>
                          <w:p w:rsidR="00206961" w:rsidRDefault="00206961" w:rsidP="00206961">
                            <w:pPr>
                              <w:jc w:val="center"/>
                            </w:pPr>
                            <w:r>
                              <w:rPr>
                                <w:rFonts w:hint="eastAsia"/>
                              </w:rPr>
                              <w:t>申请人提出书面申请，并提交材料</w:t>
                            </w:r>
                          </w:p>
                        </w:txbxContent>
                      </v:textbox>
                    </v:shape>
                  </v:group>
                  <v:shape id="AutoShape 1279"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280"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281"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1282"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206961" w:rsidRDefault="00206961" w:rsidP="00206961">
                          <w:r>
                            <w:rPr>
                              <w:rFonts w:hint="eastAsia"/>
                            </w:rPr>
                            <w:t>是</w:t>
                          </w:r>
                        </w:p>
                      </w:txbxContent>
                    </v:textbox>
                  </v:shape>
                  <v:shape id="Text Box 1283"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m8QA&#10;AADcAAAADwAAAGRycy9kb3ducmV2LnhtbERP22rCQBB9F/oPyxR8001VJKRZpXhBS1Foat+n2TEJ&#10;zc6G7EZjv75bKPg2h3OddNmbWlyodZVlBU/jCARxbnXFhYLTx3YUg3AeWWNtmRTcyMFy8TBIMdH2&#10;yu90yXwhQgi7BBWU3jeJlC4vyaAb24Y4cGfbGvQBtoXULV5DuKnlJIrm0mDFoaHEhlYl5d9ZZxRM&#10;Duhfs/NuN4/fvn5Oq/Ux3nx2Sg0f+5dnEJ56fxf/u/c6zJ9N4e+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BpvEAAAA3AAAAA8AAAAAAAAAAAAAAAAAmAIAAGRycy9k&#10;b3ducmV2LnhtbFBLBQYAAAAABAAEAPUAAACJAwAAAAA=&#10;" strokecolor="white">
                    <v:textbox style="mso-fit-shape-to-text:t">
                      <w:txbxContent>
                        <w:p w:rsidR="00206961" w:rsidRDefault="00206961" w:rsidP="00206961">
                          <w:r>
                            <w:rPr>
                              <w:rFonts w:hint="eastAsia"/>
                            </w:rPr>
                            <w:t>否</w:t>
                          </w:r>
                        </w:p>
                      </w:txbxContent>
                    </v:textbox>
                  </v:shape>
                </v:group>
                <v:shape id="AutoShape 1284"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MEAAADcAAAADwAAAGRycy9kb3ducmV2LnhtbERPS2sCMRC+F/ofwhS8dbMtWm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oUwQAAANwAAAAPAAAAAAAAAAAAAAAA&#10;AKECAABkcnMvZG93bnJldi54bWxQSwUGAAAAAAQABAD5AAAAjwMAAAAA&#10;">
                  <v:stroke endarrow="block"/>
                </v:shape>
              </v:group>
            </v:group>
          </v:group>
        </w:pict>
      </w:r>
    </w:p>
    <w:p w:rsidR="00206961" w:rsidRPr="00CD70F0" w:rsidRDefault="00206961" w:rsidP="00206961">
      <w:pPr>
        <w:ind w:right="300"/>
        <w:jc w:val="center"/>
        <w:rPr>
          <w:rFonts w:ascii="仿宋_GB2312" w:eastAsia="仿宋_GB2312"/>
          <w:sz w:val="30"/>
          <w:szCs w:val="30"/>
        </w:rPr>
      </w:pPr>
    </w:p>
    <w:p w:rsidR="00206961" w:rsidRPr="00CD70F0" w:rsidRDefault="00206961" w:rsidP="00206961">
      <w:pPr>
        <w:ind w:right="300"/>
        <w:jc w:val="center"/>
        <w:rPr>
          <w:rFonts w:ascii="仿宋_GB2312" w:eastAsia="仿宋_GB2312"/>
          <w:sz w:val="30"/>
          <w:szCs w:val="30"/>
        </w:rPr>
      </w:pPr>
    </w:p>
    <w:p w:rsidR="00206961" w:rsidRPr="00CD70F0" w:rsidRDefault="00206961" w:rsidP="00206961">
      <w:pPr>
        <w:ind w:right="300"/>
        <w:jc w:val="center"/>
        <w:rPr>
          <w:rFonts w:ascii="仿宋_GB2312" w:eastAsia="仿宋_GB2312"/>
          <w:sz w:val="30"/>
          <w:szCs w:val="30"/>
        </w:rPr>
      </w:pPr>
    </w:p>
    <w:p w:rsidR="00206961" w:rsidRPr="00CD70F0" w:rsidRDefault="00206961" w:rsidP="00206961">
      <w:pPr>
        <w:ind w:right="300"/>
        <w:jc w:val="left"/>
        <w:rPr>
          <w:rFonts w:ascii="仿宋_GB2312" w:eastAsia="仿宋_GB2312"/>
          <w:sz w:val="30"/>
          <w:szCs w:val="30"/>
        </w:rPr>
      </w:pPr>
    </w:p>
    <w:p w:rsidR="00206961" w:rsidRPr="00CD70F0" w:rsidRDefault="00206961" w:rsidP="0020696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206961" w:rsidRPr="00CD70F0" w:rsidRDefault="00206961" w:rsidP="00206961">
      <w:pPr>
        <w:ind w:firstLine="420"/>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ind w:firstLineChars="200" w:firstLine="600"/>
        <w:rPr>
          <w:rFonts w:ascii="仿宋_GB2312" w:eastAsia="仿宋_GB2312" w:hAnsi="Times New Roman"/>
          <w:sz w:val="30"/>
          <w:szCs w:val="30"/>
        </w:rPr>
      </w:pPr>
    </w:p>
    <w:p w:rsidR="00206961" w:rsidRPr="00CD70F0" w:rsidRDefault="00206961" w:rsidP="00206961">
      <w:pPr>
        <w:widowControl/>
        <w:spacing w:line="384" w:lineRule="auto"/>
        <w:jc w:val="left"/>
        <w:rPr>
          <w:rFonts w:ascii="仿宋_GB2312" w:eastAsia="仿宋_GB2312" w:hAnsi="ˎ̥" w:cs="宋体" w:hint="eastAsia"/>
          <w:kern w:val="0"/>
          <w:sz w:val="30"/>
          <w:szCs w:val="30"/>
        </w:rPr>
      </w:pPr>
    </w:p>
    <w:p w:rsidR="00206961" w:rsidRPr="00CD70F0" w:rsidRDefault="00206961" w:rsidP="00206961">
      <w:pPr>
        <w:widowControl/>
        <w:spacing w:line="384" w:lineRule="auto"/>
        <w:jc w:val="left"/>
        <w:rPr>
          <w:rFonts w:ascii="仿宋_GB2312" w:eastAsia="仿宋_GB2312" w:hAnsi="ˎ̥" w:cs="宋体" w:hint="eastAsia"/>
          <w:kern w:val="0"/>
          <w:sz w:val="30"/>
          <w:szCs w:val="30"/>
        </w:rPr>
      </w:pPr>
    </w:p>
    <w:p w:rsidR="00206961" w:rsidRPr="00206961" w:rsidRDefault="00206961">
      <w:pPr>
        <w:ind w:right="300"/>
        <w:jc w:val="center"/>
        <w:rPr>
          <w:rFonts w:ascii="Times New Roman" w:eastAsia="黑体" w:hAnsi="Times New Roman" w:cs="Times New Roman"/>
          <w:sz w:val="30"/>
          <w:szCs w:val="30"/>
        </w:rPr>
      </w:pPr>
    </w:p>
    <w:p w:rsidR="00B116B7" w:rsidRDefault="00B116B7">
      <w:pPr>
        <w:ind w:right="300"/>
        <w:jc w:val="center"/>
        <w:rPr>
          <w:rFonts w:ascii="Times New Roman" w:eastAsia="黑体" w:hAnsi="Times New Roman" w:cs="Times New Roman"/>
          <w:sz w:val="30"/>
          <w:szCs w:val="30"/>
        </w:rPr>
      </w:pPr>
    </w:p>
    <w:p w:rsidR="00B116B7" w:rsidRPr="00206961" w:rsidRDefault="005C0279" w:rsidP="00206961">
      <w:pPr>
        <w:tabs>
          <w:tab w:val="center" w:pos="4363"/>
        </w:tabs>
        <w:rPr>
          <w:rFonts w:ascii="Times New Roman" w:eastAsia="仿宋_GB2312" w:hAnsi="Times New Roman" w:cs="Times New Roman"/>
          <w:sz w:val="30"/>
          <w:szCs w:val="30"/>
        </w:rPr>
      </w:pPr>
      <w:r>
        <w:rPr>
          <w:rFonts w:ascii="Times New Roman" w:eastAsia="仿宋_GB2312" w:hAnsi="Times New Roman" w:cs="Times New Roman"/>
          <w:kern w:val="0"/>
          <w:sz w:val="30"/>
          <w:szCs w:val="30"/>
        </w:rPr>
        <w:lastRenderedPageBreak/>
        <w:t>附录二</w:t>
      </w:r>
    </w:p>
    <w:p w:rsidR="00B116B7" w:rsidRDefault="005C0279">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个人财产转移业务申请表（示范文本）</w:t>
      </w:r>
    </w:p>
    <w:p w:rsidR="00B116B7" w:rsidRDefault="005C0279">
      <w:pPr>
        <w:spacing w:line="360" w:lineRule="auto"/>
        <w:jc w:val="center"/>
        <w:rPr>
          <w:rFonts w:ascii="Times New Roman" w:hAnsi="Times New Roman" w:cs="Times New Roman"/>
          <w:sz w:val="24"/>
        </w:rPr>
      </w:pPr>
      <w:r>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B116B7">
        <w:trPr>
          <w:cantSplit/>
          <w:trHeight w:val="716"/>
        </w:trPr>
        <w:tc>
          <w:tcPr>
            <w:tcW w:w="2313" w:type="dxa"/>
            <w:gridSpan w:val="3"/>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rsidR="00B116B7" w:rsidRDefault="00B116B7">
            <w:pPr>
              <w:snapToGrid w:val="0"/>
              <w:jc w:val="left"/>
              <w:rPr>
                <w:rFonts w:ascii="Times New Roman" w:hAnsi="Times New Roman" w:cs="Times New Roman"/>
                <w:spacing w:val="-9"/>
                <w:szCs w:val="21"/>
              </w:rPr>
            </w:pPr>
          </w:p>
        </w:tc>
        <w:tc>
          <w:tcPr>
            <w:tcW w:w="2310" w:type="dxa"/>
            <w:gridSpan w:val="2"/>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rsidR="00B116B7" w:rsidRDefault="00B116B7">
            <w:pPr>
              <w:snapToGrid w:val="0"/>
              <w:jc w:val="center"/>
              <w:rPr>
                <w:rFonts w:ascii="Times New Roman" w:hAnsi="Times New Roman" w:cs="Times New Roman"/>
                <w:spacing w:val="-9"/>
                <w:szCs w:val="21"/>
              </w:rPr>
            </w:pPr>
          </w:p>
          <w:p w:rsidR="00B116B7" w:rsidRDefault="005C0279">
            <w:pPr>
              <w:snapToGrid w:val="0"/>
              <w:jc w:val="center"/>
              <w:rPr>
                <w:rFonts w:ascii="Times New Roman" w:hAnsi="Times New Roman" w:cs="Times New Roman"/>
                <w:spacing w:val="-9"/>
                <w:szCs w:val="21"/>
              </w:rPr>
            </w:pPr>
            <w:r>
              <w:rPr>
                <w:rFonts w:ascii="Times New Roman" w:cs="Times New Roman"/>
                <w:spacing w:val="-9"/>
                <w:szCs w:val="21"/>
              </w:rPr>
              <w:t>照片</w:t>
            </w:r>
          </w:p>
          <w:p w:rsidR="00B116B7" w:rsidRDefault="005C0279">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rsidR="00B116B7">
        <w:trPr>
          <w:cantSplit/>
        </w:trPr>
        <w:tc>
          <w:tcPr>
            <w:tcW w:w="6351" w:type="dxa"/>
            <w:gridSpan w:val="6"/>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tcPr>
          <w:p w:rsidR="00B116B7" w:rsidRDefault="00B116B7">
            <w:pPr>
              <w:snapToGrid w:val="0"/>
              <w:jc w:val="center"/>
              <w:rPr>
                <w:rFonts w:ascii="Times New Roman" w:hAnsi="Times New Roman" w:cs="Times New Roman"/>
                <w:spacing w:val="-9"/>
                <w:szCs w:val="21"/>
              </w:rPr>
            </w:pPr>
          </w:p>
        </w:tc>
      </w:tr>
      <w:tr w:rsidR="00B116B7">
        <w:trPr>
          <w:cantSplit/>
        </w:trPr>
        <w:tc>
          <w:tcPr>
            <w:tcW w:w="3888" w:type="dxa"/>
            <w:gridSpan w:val="4"/>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tcPr>
          <w:p w:rsidR="00B116B7" w:rsidRDefault="00B116B7">
            <w:pPr>
              <w:snapToGrid w:val="0"/>
              <w:jc w:val="center"/>
              <w:rPr>
                <w:rFonts w:ascii="Times New Roman" w:hAnsi="Times New Roman" w:cs="Times New Roman"/>
                <w:spacing w:val="-9"/>
                <w:szCs w:val="21"/>
              </w:rPr>
            </w:pPr>
          </w:p>
        </w:tc>
      </w:tr>
      <w:tr w:rsidR="00B116B7">
        <w:trPr>
          <w:trHeight w:val="303"/>
        </w:trPr>
        <w:tc>
          <w:tcPr>
            <w:tcW w:w="1998" w:type="dxa"/>
            <w:gridSpan w:val="2"/>
            <w:tcBorders>
              <w:bottom w:val="nil"/>
            </w:tcBorders>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rsidR="00B116B7">
        <w:trPr>
          <w:trHeight w:val="303"/>
        </w:trPr>
        <w:tc>
          <w:tcPr>
            <w:tcW w:w="8508" w:type="dxa"/>
            <w:gridSpan w:val="7"/>
            <w:tcBorders>
              <w:bottom w:val="nil"/>
            </w:tcBorders>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持何种证件：证件号码：</w:t>
            </w:r>
          </w:p>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发证机关：证件有效期至：年月日</w:t>
            </w:r>
          </w:p>
        </w:tc>
      </w:tr>
      <w:tr w:rsidR="00B116B7">
        <w:trPr>
          <w:trHeight w:val="405"/>
        </w:trPr>
        <w:tc>
          <w:tcPr>
            <w:tcW w:w="8508" w:type="dxa"/>
            <w:gridSpan w:val="7"/>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rsidR="00B116B7">
        <w:trPr>
          <w:trHeight w:val="465"/>
        </w:trPr>
        <w:tc>
          <w:tcPr>
            <w:tcW w:w="8508" w:type="dxa"/>
            <w:gridSpan w:val="7"/>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rsidR="00B116B7">
        <w:trPr>
          <w:trHeight w:val="1606"/>
        </w:trPr>
        <w:tc>
          <w:tcPr>
            <w:tcW w:w="8508" w:type="dxa"/>
            <w:gridSpan w:val="7"/>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rsidR="00B116B7">
        <w:trPr>
          <w:cantSplit/>
          <w:trHeight w:val="820"/>
        </w:trPr>
        <w:tc>
          <w:tcPr>
            <w:tcW w:w="1242" w:type="dxa"/>
            <w:vMerge w:val="restart"/>
            <w:vAlign w:val="center"/>
          </w:tcPr>
          <w:p w:rsidR="00B116B7" w:rsidRDefault="005C0279">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rsidR="00B116B7" w:rsidRDefault="00B116B7">
            <w:pPr>
              <w:snapToGrid w:val="0"/>
              <w:jc w:val="left"/>
              <w:rPr>
                <w:rFonts w:ascii="Times New Roman" w:hAnsi="Times New Roman" w:cs="Times New Roman"/>
                <w:spacing w:val="-9"/>
                <w:szCs w:val="21"/>
              </w:rPr>
            </w:pPr>
          </w:p>
        </w:tc>
      </w:tr>
      <w:tr w:rsidR="00B116B7">
        <w:trPr>
          <w:cantSplit/>
          <w:trHeight w:val="345"/>
        </w:trPr>
        <w:tc>
          <w:tcPr>
            <w:tcW w:w="1242" w:type="dxa"/>
            <w:vMerge/>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rsidR="00B116B7">
        <w:trPr>
          <w:cantSplit/>
          <w:trHeight w:val="309"/>
        </w:trPr>
        <w:tc>
          <w:tcPr>
            <w:tcW w:w="1242" w:type="dxa"/>
            <w:vMerge/>
            <w:tcBorders>
              <w:bottom w:val="single" w:sz="4" w:space="0" w:color="auto"/>
            </w:tcBorders>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rsidR="00B116B7">
        <w:trPr>
          <w:cantSplit/>
          <w:trHeight w:val="908"/>
        </w:trPr>
        <w:tc>
          <w:tcPr>
            <w:tcW w:w="1242" w:type="dxa"/>
            <w:vMerge/>
            <w:tcBorders>
              <w:bottom w:val="single" w:sz="4" w:space="0" w:color="auto"/>
            </w:tcBorders>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rsidR="00B116B7" w:rsidRDefault="00B116B7">
            <w:pPr>
              <w:snapToGrid w:val="0"/>
              <w:jc w:val="left"/>
              <w:rPr>
                <w:rFonts w:ascii="Times New Roman" w:hAnsi="Times New Roman" w:cs="Times New Roman"/>
                <w:spacing w:val="-9"/>
                <w:szCs w:val="21"/>
              </w:rPr>
            </w:pPr>
          </w:p>
        </w:tc>
      </w:tr>
      <w:tr w:rsidR="00B116B7">
        <w:trPr>
          <w:cantSplit/>
          <w:trHeight w:val="665"/>
        </w:trPr>
        <w:tc>
          <w:tcPr>
            <w:tcW w:w="1242" w:type="dxa"/>
            <w:vMerge w:val="restart"/>
            <w:vAlign w:val="center"/>
          </w:tcPr>
          <w:p w:rsidR="00B116B7" w:rsidRDefault="005C0279">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rsidR="00B116B7">
        <w:trPr>
          <w:cantSplit/>
          <w:trHeight w:val="688"/>
        </w:trPr>
        <w:tc>
          <w:tcPr>
            <w:tcW w:w="1242" w:type="dxa"/>
            <w:vMerge/>
            <w:vAlign w:val="center"/>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rsidR="00B116B7">
        <w:trPr>
          <w:cantSplit/>
          <w:trHeight w:val="712"/>
        </w:trPr>
        <w:tc>
          <w:tcPr>
            <w:tcW w:w="1242" w:type="dxa"/>
            <w:vMerge/>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rsidR="00B116B7">
        <w:trPr>
          <w:cantSplit/>
          <w:trHeight w:val="694"/>
        </w:trPr>
        <w:tc>
          <w:tcPr>
            <w:tcW w:w="1242" w:type="dxa"/>
            <w:vMerge/>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rsidR="00B116B7">
        <w:trPr>
          <w:cantSplit/>
          <w:trHeight w:val="704"/>
        </w:trPr>
        <w:tc>
          <w:tcPr>
            <w:tcW w:w="1242" w:type="dxa"/>
            <w:vMerge/>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rsidR="00B116B7">
        <w:trPr>
          <w:cantSplit/>
          <w:trHeight w:val="632"/>
        </w:trPr>
        <w:tc>
          <w:tcPr>
            <w:tcW w:w="1242" w:type="dxa"/>
            <w:vMerge/>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rsidR="00B116B7">
        <w:trPr>
          <w:cantSplit/>
          <w:trHeight w:val="624"/>
        </w:trPr>
        <w:tc>
          <w:tcPr>
            <w:tcW w:w="1242" w:type="dxa"/>
            <w:vMerge/>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rsidR="00B116B7">
        <w:trPr>
          <w:cantSplit/>
          <w:trHeight w:val="644"/>
        </w:trPr>
        <w:tc>
          <w:tcPr>
            <w:tcW w:w="1242" w:type="dxa"/>
            <w:vMerge/>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rsidR="00B116B7">
        <w:trPr>
          <w:cantSplit/>
          <w:trHeight w:val="756"/>
        </w:trPr>
        <w:tc>
          <w:tcPr>
            <w:tcW w:w="1242" w:type="dxa"/>
            <w:vMerge/>
            <w:tcBorders>
              <w:bottom w:val="single" w:sz="4" w:space="0" w:color="auto"/>
            </w:tcBorders>
          </w:tcPr>
          <w:p w:rsidR="00B116B7" w:rsidRDefault="00B116B7">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B116B7" w:rsidRDefault="005C0279">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rsidR="00B116B7">
        <w:trPr>
          <w:trHeight w:val="270"/>
        </w:trPr>
        <w:tc>
          <w:tcPr>
            <w:tcW w:w="8508" w:type="dxa"/>
            <w:gridSpan w:val="7"/>
          </w:tcPr>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B116B7" w:rsidRDefault="005C0279">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rsidR="00B116B7" w:rsidRDefault="00B116B7">
            <w:pPr>
              <w:snapToGrid w:val="0"/>
              <w:ind w:firstLineChars="150" w:firstLine="288"/>
              <w:jc w:val="center"/>
              <w:rPr>
                <w:rFonts w:ascii="Times New Roman" w:hAnsi="Times New Roman" w:cs="Times New Roman"/>
                <w:spacing w:val="-9"/>
                <w:szCs w:val="21"/>
              </w:rPr>
            </w:pPr>
          </w:p>
          <w:p w:rsidR="00B116B7" w:rsidRDefault="00B116B7">
            <w:pPr>
              <w:snapToGrid w:val="0"/>
              <w:ind w:firstLineChars="150" w:firstLine="288"/>
              <w:jc w:val="center"/>
              <w:rPr>
                <w:rFonts w:ascii="Times New Roman" w:hAnsi="Times New Roman" w:cs="Times New Roman"/>
                <w:spacing w:val="-9"/>
                <w:szCs w:val="21"/>
              </w:rPr>
            </w:pPr>
          </w:p>
          <w:p w:rsidR="00B116B7" w:rsidRDefault="005C0279">
            <w:pPr>
              <w:snapToGrid w:val="0"/>
              <w:rPr>
                <w:rFonts w:ascii="Times New Roman" w:cs="Times New Roman"/>
                <w:spacing w:val="-9"/>
                <w:szCs w:val="21"/>
              </w:rPr>
            </w:pPr>
            <w:r>
              <w:rPr>
                <w:rFonts w:ascii="Times New Roman" w:cs="Times New Roman"/>
                <w:spacing w:val="-9"/>
                <w:szCs w:val="21"/>
              </w:rPr>
              <w:t>申请人或代理人签名：日期：年月日</w:t>
            </w:r>
          </w:p>
          <w:p w:rsidR="00B116B7" w:rsidRDefault="00B116B7">
            <w:pPr>
              <w:snapToGrid w:val="0"/>
              <w:rPr>
                <w:rFonts w:ascii="Times New Roman" w:hAnsi="Times New Roman" w:cs="Times New Roman"/>
                <w:spacing w:val="-9"/>
                <w:szCs w:val="21"/>
              </w:rPr>
            </w:pPr>
          </w:p>
        </w:tc>
      </w:tr>
    </w:tbl>
    <w:p w:rsidR="00B116B7" w:rsidRDefault="00B116B7">
      <w:pPr>
        <w:spacing w:line="360" w:lineRule="auto"/>
        <w:jc w:val="center"/>
        <w:rPr>
          <w:rFonts w:ascii="Times New Roman" w:hAnsi="Times New Roman" w:cs="Times New Roman"/>
          <w:sz w:val="24"/>
        </w:rPr>
        <w:sectPr w:rsidR="00B116B7">
          <w:footerReference w:type="default" r:id="rId12"/>
          <w:pgSz w:w="11906" w:h="16838"/>
          <w:pgMar w:top="1440" w:right="1800" w:bottom="1440" w:left="1800" w:header="851" w:footer="992" w:gutter="0"/>
          <w:cols w:space="720"/>
          <w:docGrid w:type="lines" w:linePitch="312"/>
        </w:sectPr>
      </w:pPr>
    </w:p>
    <w:p w:rsidR="00B116B7" w:rsidRDefault="005C0279">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B116B7" w:rsidRDefault="00B116B7">
      <w:pPr>
        <w:adjustRightInd w:val="0"/>
        <w:snapToGrid w:val="0"/>
        <w:spacing w:line="360" w:lineRule="auto"/>
        <w:jc w:val="center"/>
        <w:rPr>
          <w:rFonts w:ascii="Times New Roman" w:eastAsia="黑体" w:hAnsi="Times New Roman" w:cs="Times New Roman"/>
          <w:sz w:val="30"/>
          <w:szCs w:val="30"/>
        </w:rPr>
      </w:pPr>
    </w:p>
    <w:p w:rsidR="00B116B7" w:rsidRDefault="005C0279">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B116B7" w:rsidRDefault="00B116B7">
      <w:pPr>
        <w:adjustRightInd w:val="0"/>
        <w:snapToGrid w:val="0"/>
        <w:spacing w:line="360" w:lineRule="auto"/>
        <w:jc w:val="center"/>
        <w:rPr>
          <w:rFonts w:ascii="Times New Roman" w:eastAsia="黑体" w:hAnsi="Times New Roman" w:cs="Times New Roman"/>
          <w:sz w:val="30"/>
          <w:szCs w:val="30"/>
        </w:rPr>
      </w:pPr>
    </w:p>
    <w:p w:rsidR="00B116B7" w:rsidRDefault="005C027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B116B7" w:rsidRDefault="005C027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B116B7" w:rsidRDefault="005C027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申请人在填写《个人财产转移业务申请表》时，申请金额错填为税前金额，实际应填写扣除已纳税后的净额，而不是纳税前金额。</w:t>
      </w:r>
    </w:p>
    <w:p w:rsidR="00B116B7" w:rsidRDefault="00B116B7">
      <w:pPr>
        <w:adjustRightInd w:val="0"/>
        <w:snapToGrid w:val="0"/>
        <w:spacing w:line="360" w:lineRule="auto"/>
        <w:ind w:firstLineChars="200" w:firstLine="600"/>
        <w:rPr>
          <w:rFonts w:ascii="Times New Roman" w:eastAsia="黑体" w:hAnsi="Times New Roman" w:cs="Times New Roman"/>
          <w:sz w:val="30"/>
          <w:szCs w:val="30"/>
        </w:rPr>
      </w:pPr>
    </w:p>
    <w:p w:rsidR="00B116B7" w:rsidRDefault="00B116B7">
      <w:pPr>
        <w:adjustRightInd w:val="0"/>
        <w:snapToGrid w:val="0"/>
        <w:spacing w:line="360" w:lineRule="auto"/>
        <w:ind w:firstLineChars="200" w:firstLine="600"/>
        <w:rPr>
          <w:rFonts w:ascii="Times New Roman" w:eastAsia="黑体" w:hAnsi="Times New Roman" w:cs="Times New Roman"/>
          <w:sz w:val="30"/>
          <w:szCs w:val="30"/>
        </w:rPr>
      </w:pPr>
    </w:p>
    <w:p w:rsidR="00B116B7" w:rsidRDefault="00B116B7">
      <w:pPr>
        <w:adjustRightInd w:val="0"/>
        <w:snapToGrid w:val="0"/>
        <w:spacing w:line="360" w:lineRule="auto"/>
        <w:ind w:firstLineChars="200" w:firstLine="600"/>
        <w:rPr>
          <w:rFonts w:ascii="Times New Roman" w:eastAsia="黑体" w:hAnsi="Times New Roman" w:cs="Times New Roman"/>
          <w:sz w:val="30"/>
          <w:szCs w:val="30"/>
        </w:rPr>
      </w:pPr>
    </w:p>
    <w:p w:rsidR="00B116B7" w:rsidRDefault="00B116B7">
      <w:pPr>
        <w:adjustRightInd w:val="0"/>
        <w:snapToGrid w:val="0"/>
        <w:spacing w:line="360" w:lineRule="auto"/>
        <w:ind w:firstLineChars="200" w:firstLine="600"/>
        <w:rPr>
          <w:rFonts w:ascii="Times New Roman" w:eastAsia="黑体" w:hAnsi="Times New Roman" w:cs="Times New Roman"/>
          <w:sz w:val="30"/>
          <w:szCs w:val="30"/>
        </w:rPr>
      </w:pPr>
    </w:p>
    <w:p w:rsidR="00B116B7" w:rsidRDefault="00B116B7">
      <w:pPr>
        <w:adjustRightInd w:val="0"/>
        <w:snapToGrid w:val="0"/>
        <w:spacing w:line="360" w:lineRule="auto"/>
        <w:ind w:firstLineChars="200" w:firstLine="600"/>
        <w:rPr>
          <w:rFonts w:ascii="Times New Roman" w:eastAsia="黑体" w:hAnsi="Times New Roman" w:cs="Times New Roman"/>
          <w:sz w:val="30"/>
          <w:szCs w:val="30"/>
        </w:rPr>
      </w:pPr>
    </w:p>
    <w:p w:rsidR="00B116B7" w:rsidRDefault="00B116B7">
      <w:pPr>
        <w:adjustRightInd w:val="0"/>
        <w:snapToGrid w:val="0"/>
        <w:spacing w:line="360" w:lineRule="auto"/>
        <w:ind w:firstLineChars="200" w:firstLine="600"/>
        <w:rPr>
          <w:rFonts w:ascii="Times New Roman" w:eastAsia="黑体" w:hAnsi="Times New Roman" w:cs="Times New Roman"/>
          <w:sz w:val="30"/>
          <w:szCs w:val="30"/>
        </w:rPr>
      </w:pPr>
    </w:p>
    <w:p w:rsidR="00B116B7" w:rsidRDefault="00B116B7">
      <w:pPr>
        <w:ind w:firstLineChars="200" w:firstLine="600"/>
        <w:rPr>
          <w:rFonts w:ascii="Times New Roman" w:eastAsia="黑体" w:hAnsi="Times New Roman" w:cs="Times New Roman"/>
          <w:sz w:val="30"/>
          <w:szCs w:val="30"/>
        </w:rPr>
      </w:pPr>
    </w:p>
    <w:p w:rsidR="00B116B7" w:rsidRDefault="00B116B7">
      <w:pPr>
        <w:rPr>
          <w:rFonts w:ascii="Times New Roman" w:eastAsia="黑体" w:hAnsi="Times New Roman" w:cs="Times New Roman"/>
          <w:sz w:val="30"/>
          <w:szCs w:val="30"/>
        </w:rPr>
      </w:pPr>
    </w:p>
    <w:p w:rsidR="00B116B7" w:rsidRDefault="00B116B7">
      <w:pPr>
        <w:adjustRightInd w:val="0"/>
        <w:snapToGrid w:val="0"/>
        <w:spacing w:line="360" w:lineRule="auto"/>
        <w:rPr>
          <w:rFonts w:ascii="Times New Roman" w:eastAsia="仿宋_GB2312" w:hAnsi="Times New Roman" w:cs="Times New Roman"/>
          <w:sz w:val="30"/>
          <w:szCs w:val="30"/>
        </w:rPr>
      </w:pPr>
    </w:p>
    <w:p w:rsidR="00B116B7" w:rsidRDefault="005C0279">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B116B7" w:rsidRDefault="00B116B7">
      <w:pPr>
        <w:adjustRightInd w:val="0"/>
        <w:snapToGrid w:val="0"/>
        <w:spacing w:line="360" w:lineRule="auto"/>
        <w:jc w:val="center"/>
        <w:rPr>
          <w:rFonts w:ascii="Times New Roman" w:eastAsia="黑体" w:hAnsi="Times New Roman" w:cs="Times New Roman"/>
          <w:sz w:val="30"/>
          <w:szCs w:val="30"/>
        </w:rPr>
      </w:pPr>
    </w:p>
    <w:p w:rsidR="00B116B7" w:rsidRDefault="005C0279">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B116B7" w:rsidRDefault="00B116B7">
      <w:pPr>
        <w:adjustRightInd w:val="0"/>
        <w:snapToGrid w:val="0"/>
        <w:spacing w:line="360" w:lineRule="auto"/>
        <w:jc w:val="center"/>
        <w:rPr>
          <w:rFonts w:ascii="Times New Roman" w:eastAsia="黑体" w:hAnsi="Times New Roman" w:cs="Times New Roman"/>
          <w:sz w:val="30"/>
          <w:szCs w:val="30"/>
        </w:rPr>
      </w:pPr>
    </w:p>
    <w:p w:rsidR="00B116B7" w:rsidRDefault="005C0279">
      <w:pPr>
        <w:pStyle w:val="ae"/>
        <w:adjustRightInd w:val="0"/>
        <w:snapToGrid w:val="0"/>
        <w:spacing w:line="360" w:lineRule="auto"/>
        <w:ind w:firstLineChars="0" w:firstLine="643"/>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问：个人申请办理移民财产对外转移，应该如何提供财产权利证明文件？</w:t>
      </w:r>
    </w:p>
    <w:p w:rsidR="00B116B7" w:rsidRDefault="005C027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答：对个人薪酬所得（包括工资和薪金所得、稿酬所得、劳务报酬等）应提交有关收入来源证明。</w:t>
      </w:r>
    </w:p>
    <w:p w:rsidR="00B116B7" w:rsidRDefault="005C027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B116B7" w:rsidRDefault="005C027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rsidR="00B116B7" w:rsidRDefault="005C0279">
      <w:pPr>
        <w:adjustRightInd w:val="0"/>
        <w:snapToGrid w:val="0"/>
        <w:spacing w:line="360" w:lineRule="auto"/>
        <w:ind w:firstLineChars="200" w:firstLine="600"/>
        <w:rPr>
          <w:rFonts w:ascii="Times New Roman" w:eastAsia="黑体" w:hAnsi="Times New Roman" w:cs="Times New Roman"/>
          <w:sz w:val="48"/>
          <w:szCs w:val="48"/>
        </w:rPr>
      </w:pPr>
      <w:r>
        <w:rPr>
          <w:rFonts w:ascii="Times New Roman" w:eastAsia="仿宋_GB2312" w:hAnsi="Times New Roman" w:cs="Times New Roman"/>
          <w:kern w:val="0"/>
          <w:sz w:val="30"/>
          <w:szCs w:val="30"/>
        </w:rPr>
        <w:t>对偶然所得（包括合法的福利彩票、体育彩票等）及其他财产或收入需提交真实交易记录证明。</w:t>
      </w:r>
    </w:p>
    <w:sectPr w:rsidR="00B116B7" w:rsidSect="00B116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F5E" w:rsidRDefault="00BD2F5E" w:rsidP="00B116B7">
      <w:r>
        <w:separator/>
      </w:r>
    </w:p>
  </w:endnote>
  <w:endnote w:type="continuationSeparator" w:id="1">
    <w:p w:rsidR="00BD2F5E" w:rsidRDefault="00BD2F5E" w:rsidP="00B11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B7" w:rsidRDefault="001D5E6A">
    <w:pPr>
      <w:pStyle w:val="a6"/>
      <w:jc w:val="center"/>
    </w:pPr>
    <w:r w:rsidRPr="001D5E6A">
      <w:fldChar w:fldCharType="begin"/>
    </w:r>
    <w:r w:rsidR="005C0279">
      <w:instrText xml:space="preserve"> PAGE   \* MERGEFORMAT </w:instrText>
    </w:r>
    <w:r w:rsidRPr="001D5E6A">
      <w:fldChar w:fldCharType="separate"/>
    </w:r>
    <w:r w:rsidR="004D4C8F" w:rsidRPr="004D4C8F">
      <w:rPr>
        <w:noProof/>
        <w:lang w:val="zh-CN"/>
      </w:rPr>
      <w:t>1</w:t>
    </w:r>
    <w:r>
      <w:rPr>
        <w:lang w:val="zh-CN"/>
      </w:rPr>
      <w:fldChar w:fldCharType="end"/>
    </w:r>
  </w:p>
  <w:p w:rsidR="00B116B7" w:rsidRDefault="00B116B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B7" w:rsidRDefault="001D5E6A">
    <w:pPr>
      <w:pStyle w:val="a6"/>
      <w:jc w:val="center"/>
    </w:pPr>
    <w:r w:rsidRPr="001D5E6A">
      <w:fldChar w:fldCharType="begin"/>
    </w:r>
    <w:r w:rsidR="005C0279">
      <w:instrText xml:space="preserve"> PAGE   \* MERGEFORMAT </w:instrText>
    </w:r>
    <w:r w:rsidRPr="001D5E6A">
      <w:fldChar w:fldCharType="separate"/>
    </w:r>
    <w:r w:rsidR="004D4C8F" w:rsidRPr="004D4C8F">
      <w:rPr>
        <w:noProof/>
        <w:lang w:val="zh-CN"/>
      </w:rPr>
      <w:t>10</w:t>
    </w:r>
    <w:r>
      <w:rPr>
        <w:lang w:val="zh-CN"/>
      </w:rPr>
      <w:fldChar w:fldCharType="end"/>
    </w:r>
  </w:p>
  <w:p w:rsidR="00B116B7" w:rsidRDefault="00B116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F5E" w:rsidRDefault="00BD2F5E" w:rsidP="00B116B7">
      <w:r>
        <w:separator/>
      </w:r>
    </w:p>
  </w:footnote>
  <w:footnote w:type="continuationSeparator" w:id="1">
    <w:p w:rsidR="00BD2F5E" w:rsidRDefault="00BD2F5E" w:rsidP="00B11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31A8"/>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5E6A"/>
    <w:rsid w:val="001D65A2"/>
    <w:rsid w:val="001E1407"/>
    <w:rsid w:val="001F4BD4"/>
    <w:rsid w:val="001F7297"/>
    <w:rsid w:val="00205D07"/>
    <w:rsid w:val="00206961"/>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169FA"/>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4C8F"/>
    <w:rsid w:val="004D57AE"/>
    <w:rsid w:val="004E39CC"/>
    <w:rsid w:val="005056D4"/>
    <w:rsid w:val="00526B2B"/>
    <w:rsid w:val="005306EB"/>
    <w:rsid w:val="005342D8"/>
    <w:rsid w:val="005362B0"/>
    <w:rsid w:val="00542447"/>
    <w:rsid w:val="00564312"/>
    <w:rsid w:val="005A1FFB"/>
    <w:rsid w:val="005A2981"/>
    <w:rsid w:val="005B512A"/>
    <w:rsid w:val="005C0279"/>
    <w:rsid w:val="005C6937"/>
    <w:rsid w:val="005C7F02"/>
    <w:rsid w:val="005D5C8A"/>
    <w:rsid w:val="005E06F3"/>
    <w:rsid w:val="005F0A86"/>
    <w:rsid w:val="005F144A"/>
    <w:rsid w:val="005F1C00"/>
    <w:rsid w:val="005F6050"/>
    <w:rsid w:val="0061621E"/>
    <w:rsid w:val="00630AA8"/>
    <w:rsid w:val="00630B2E"/>
    <w:rsid w:val="0063348A"/>
    <w:rsid w:val="00643D2A"/>
    <w:rsid w:val="00664E11"/>
    <w:rsid w:val="00673B30"/>
    <w:rsid w:val="006843E3"/>
    <w:rsid w:val="00696E5D"/>
    <w:rsid w:val="006A047A"/>
    <w:rsid w:val="006A4C61"/>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B2F7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16B7"/>
    <w:rsid w:val="00B17D66"/>
    <w:rsid w:val="00B24C64"/>
    <w:rsid w:val="00B35D3A"/>
    <w:rsid w:val="00B4081E"/>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D2F5E"/>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5913"/>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1C7138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7" type="connector" idref="#AutoShape 1255"/>
        <o:r id="V:Rule18" type="connector" idref="#AutoShape 1257"/>
        <o:r id="V:Rule19" type="connector" idref="#AutoShape 1256"/>
        <o:r id="V:Rule20" type="connector" idref="#AutoShape 1263"/>
        <o:r id="V:Rule21" type="connector" idref="#AutoShape 1261"/>
        <o:r id="V:Rule22" type="connector" idref="#AutoShape 1258"/>
        <o:r id="V:Rule23" type="connector" idref="#AutoShape 1259"/>
        <o:r id="V:Rule24" type="connector" idref="#AutoShape 1273"/>
        <o:r id="V:Rule25" type="connector" idref="#AutoShape 1275"/>
        <o:r id="V:Rule26" type="connector" idref="#AutoShape 1279"/>
        <o:r id="V:Rule27" type="connector" idref="#AutoShape 1276"/>
        <o:r id="V:Rule28" type="connector" idref="#AutoShape 1265"/>
        <o:r id="V:Rule29" type="connector" idref="#AutoShape 1284"/>
        <o:r id="V:Rule30" type="connector" idref="#AutoShape 1272"/>
        <o:r id="V:Rule31" type="connector" idref="#AutoShape 1280"/>
        <o:r id="V:Rule32" type="connector" idref="#AutoShape 12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B7"/>
    <w:pPr>
      <w:widowControl w:val="0"/>
      <w:jc w:val="both"/>
    </w:pPr>
    <w:rPr>
      <w:kern w:val="2"/>
      <w:sz w:val="21"/>
      <w:szCs w:val="22"/>
    </w:rPr>
  </w:style>
  <w:style w:type="paragraph" w:styleId="1">
    <w:name w:val="heading 1"/>
    <w:basedOn w:val="a"/>
    <w:next w:val="a"/>
    <w:link w:val="1Char"/>
    <w:uiPriority w:val="9"/>
    <w:qFormat/>
    <w:rsid w:val="00B116B7"/>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B116B7"/>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B116B7"/>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B116B7"/>
    <w:rPr>
      <w:rFonts w:ascii="宋体"/>
      <w:sz w:val="18"/>
      <w:szCs w:val="18"/>
    </w:rPr>
  </w:style>
  <w:style w:type="paragraph" w:styleId="a4">
    <w:name w:val="annotation text"/>
    <w:basedOn w:val="a"/>
    <w:link w:val="Char0"/>
    <w:uiPriority w:val="99"/>
    <w:unhideWhenUsed/>
    <w:rsid w:val="00B116B7"/>
    <w:pPr>
      <w:jc w:val="left"/>
    </w:pPr>
    <w:rPr>
      <w:rFonts w:ascii="Calibri" w:eastAsia="宋体" w:hAnsi="Calibri" w:cs="Times New Roman"/>
    </w:rPr>
  </w:style>
  <w:style w:type="paragraph" w:styleId="a5">
    <w:name w:val="Balloon Text"/>
    <w:basedOn w:val="a"/>
    <w:link w:val="Char1"/>
    <w:unhideWhenUsed/>
    <w:rsid w:val="00B116B7"/>
    <w:rPr>
      <w:sz w:val="18"/>
      <w:szCs w:val="18"/>
    </w:rPr>
  </w:style>
  <w:style w:type="paragraph" w:styleId="a6">
    <w:name w:val="footer"/>
    <w:basedOn w:val="a"/>
    <w:link w:val="Char2"/>
    <w:uiPriority w:val="99"/>
    <w:unhideWhenUsed/>
    <w:rsid w:val="00B116B7"/>
    <w:pPr>
      <w:tabs>
        <w:tab w:val="center" w:pos="4153"/>
        <w:tab w:val="right" w:pos="8306"/>
      </w:tabs>
      <w:snapToGrid w:val="0"/>
      <w:jc w:val="left"/>
    </w:pPr>
    <w:rPr>
      <w:sz w:val="18"/>
      <w:szCs w:val="18"/>
    </w:rPr>
  </w:style>
  <w:style w:type="paragraph" w:styleId="a7">
    <w:name w:val="header"/>
    <w:basedOn w:val="a"/>
    <w:link w:val="Char3"/>
    <w:uiPriority w:val="99"/>
    <w:unhideWhenUsed/>
    <w:rsid w:val="00B116B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B116B7"/>
    <w:pPr>
      <w:snapToGrid w:val="0"/>
      <w:jc w:val="left"/>
    </w:pPr>
    <w:rPr>
      <w:rFonts w:ascii="Times New Roman" w:hAnsi="Times New Roman"/>
      <w:sz w:val="18"/>
      <w:szCs w:val="18"/>
    </w:rPr>
  </w:style>
  <w:style w:type="paragraph" w:styleId="HTML">
    <w:name w:val="HTML Preformatted"/>
    <w:basedOn w:val="a"/>
    <w:link w:val="HTMLChar"/>
    <w:uiPriority w:val="99"/>
    <w:unhideWhenUsed/>
    <w:rsid w:val="00B1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B116B7"/>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B116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B116B7"/>
    <w:rPr>
      <w:rFonts w:ascii="ˎ̥" w:hAnsi="ˎ̥" w:hint="default"/>
      <w:color w:val="0453CC"/>
      <w:sz w:val="20"/>
      <w:szCs w:val="20"/>
      <w:u w:val="none"/>
    </w:rPr>
  </w:style>
  <w:style w:type="character" w:styleId="ac">
    <w:name w:val="annotation reference"/>
    <w:basedOn w:val="a0"/>
    <w:semiHidden/>
    <w:unhideWhenUsed/>
    <w:rsid w:val="00B116B7"/>
    <w:rPr>
      <w:sz w:val="21"/>
      <w:szCs w:val="21"/>
    </w:rPr>
  </w:style>
  <w:style w:type="character" w:styleId="ad">
    <w:name w:val="footnote reference"/>
    <w:unhideWhenUsed/>
    <w:qFormat/>
    <w:rsid w:val="00B116B7"/>
    <w:rPr>
      <w:rFonts w:ascii="Times New Roman" w:hAnsi="Times New Roman" w:cs="Times New Roman"/>
      <w:vertAlign w:val="superscript"/>
    </w:rPr>
  </w:style>
  <w:style w:type="character" w:customStyle="1" w:styleId="Char3">
    <w:name w:val="页眉 Char"/>
    <w:basedOn w:val="a0"/>
    <w:link w:val="a7"/>
    <w:uiPriority w:val="99"/>
    <w:rsid w:val="00B116B7"/>
    <w:rPr>
      <w:sz w:val="18"/>
      <w:szCs w:val="18"/>
    </w:rPr>
  </w:style>
  <w:style w:type="character" w:customStyle="1" w:styleId="Char2">
    <w:name w:val="页脚 Char"/>
    <w:basedOn w:val="a0"/>
    <w:link w:val="a6"/>
    <w:uiPriority w:val="99"/>
    <w:rsid w:val="00B116B7"/>
    <w:rPr>
      <w:sz w:val="18"/>
      <w:szCs w:val="18"/>
    </w:rPr>
  </w:style>
  <w:style w:type="paragraph" w:styleId="ae">
    <w:name w:val="List Paragraph"/>
    <w:basedOn w:val="a"/>
    <w:uiPriority w:val="34"/>
    <w:qFormat/>
    <w:rsid w:val="00B116B7"/>
    <w:pPr>
      <w:ind w:firstLineChars="200" w:firstLine="420"/>
    </w:pPr>
  </w:style>
  <w:style w:type="character" w:customStyle="1" w:styleId="Char1">
    <w:name w:val="批注框文本 Char"/>
    <w:basedOn w:val="a0"/>
    <w:link w:val="a5"/>
    <w:semiHidden/>
    <w:rsid w:val="00B116B7"/>
    <w:rPr>
      <w:sz w:val="18"/>
      <w:szCs w:val="18"/>
    </w:rPr>
  </w:style>
  <w:style w:type="character" w:customStyle="1" w:styleId="HTMLChar">
    <w:name w:val="HTML 预设格式 Char"/>
    <w:basedOn w:val="a0"/>
    <w:link w:val="HTML"/>
    <w:uiPriority w:val="99"/>
    <w:rsid w:val="00B116B7"/>
    <w:rPr>
      <w:rFonts w:ascii="宋体" w:eastAsia="宋体" w:hAnsi="宋体" w:cs="宋体"/>
      <w:kern w:val="0"/>
      <w:sz w:val="24"/>
      <w:szCs w:val="24"/>
    </w:rPr>
  </w:style>
  <w:style w:type="paragraph" w:customStyle="1" w:styleId="Default">
    <w:name w:val="Default"/>
    <w:uiPriority w:val="99"/>
    <w:rsid w:val="00B116B7"/>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B116B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rsid w:val="00B116B7"/>
    <w:rPr>
      <w:rFonts w:ascii="Calibri" w:eastAsia="宋体" w:hAnsi="Calibri" w:cs="Times New Roman"/>
    </w:rPr>
  </w:style>
  <w:style w:type="paragraph" w:customStyle="1" w:styleId="10">
    <w:name w:val="修订1"/>
    <w:hidden/>
    <w:uiPriority w:val="99"/>
    <w:semiHidden/>
    <w:rsid w:val="00B116B7"/>
    <w:rPr>
      <w:kern w:val="2"/>
      <w:sz w:val="21"/>
      <w:szCs w:val="22"/>
    </w:rPr>
  </w:style>
  <w:style w:type="character" w:customStyle="1" w:styleId="1Char">
    <w:name w:val="标题 1 Char"/>
    <w:basedOn w:val="a0"/>
    <w:link w:val="1"/>
    <w:uiPriority w:val="9"/>
    <w:rsid w:val="00B116B7"/>
    <w:rPr>
      <w:rFonts w:ascii="黑体" w:eastAsia="黑体" w:hAnsi="黑体" w:cs="宋体"/>
      <w:color w:val="000000"/>
      <w:kern w:val="0"/>
      <w:sz w:val="30"/>
      <w:szCs w:val="30"/>
    </w:rPr>
  </w:style>
  <w:style w:type="character" w:customStyle="1" w:styleId="2Char">
    <w:name w:val="标题 2 Char"/>
    <w:basedOn w:val="a0"/>
    <w:link w:val="2"/>
    <w:qFormat/>
    <w:rsid w:val="00B116B7"/>
    <w:rPr>
      <w:rFonts w:ascii="Cambria" w:eastAsia="宋体" w:hAnsi="Cambria" w:cs="Times New Roman"/>
      <w:b/>
      <w:bCs/>
      <w:sz w:val="32"/>
      <w:szCs w:val="32"/>
    </w:rPr>
  </w:style>
  <w:style w:type="character" w:customStyle="1" w:styleId="3Char">
    <w:name w:val="标题 3 Char"/>
    <w:basedOn w:val="a0"/>
    <w:link w:val="3"/>
    <w:uiPriority w:val="9"/>
    <w:rsid w:val="00B116B7"/>
    <w:rPr>
      <w:rFonts w:ascii="仿宋_GB2312" w:eastAsia="仿宋_GB2312" w:hAnsi="Calibri" w:cs="Times New Roman"/>
      <w:sz w:val="30"/>
      <w:szCs w:val="30"/>
    </w:rPr>
  </w:style>
  <w:style w:type="character" w:customStyle="1" w:styleId="Char4">
    <w:name w:val="脚注文本 Char"/>
    <w:basedOn w:val="a0"/>
    <w:uiPriority w:val="99"/>
    <w:semiHidden/>
    <w:rsid w:val="00B116B7"/>
    <w:rPr>
      <w:kern w:val="2"/>
      <w:sz w:val="18"/>
      <w:szCs w:val="18"/>
    </w:rPr>
  </w:style>
  <w:style w:type="character" w:customStyle="1" w:styleId="Char10">
    <w:name w:val="脚注文本 Char1"/>
    <w:basedOn w:val="a0"/>
    <w:link w:val="a8"/>
    <w:semiHidden/>
    <w:rsid w:val="00B116B7"/>
    <w:rPr>
      <w:rFonts w:ascii="Times New Roman" w:hAnsi="Times New Roman"/>
      <w:sz w:val="18"/>
      <w:szCs w:val="18"/>
    </w:rPr>
  </w:style>
  <w:style w:type="character" w:customStyle="1" w:styleId="4CharChar">
    <w:name w:val="标题 4 Char Char"/>
    <w:qFormat/>
    <w:rsid w:val="00B116B7"/>
    <w:rPr>
      <w:rFonts w:ascii="Calibri" w:hAnsi="Calibri"/>
      <w:b/>
      <w:bCs/>
      <w:sz w:val="28"/>
      <w:szCs w:val="28"/>
      <w:lang w:eastAsia="en-US" w:bidi="en-US"/>
    </w:rPr>
  </w:style>
  <w:style w:type="character" w:customStyle="1" w:styleId="Char">
    <w:name w:val="文档结构图 Char"/>
    <w:basedOn w:val="a0"/>
    <w:link w:val="a3"/>
    <w:rsid w:val="00B116B7"/>
    <w:rPr>
      <w:rFonts w:ascii="宋体"/>
      <w:sz w:val="18"/>
      <w:szCs w:val="18"/>
    </w:rPr>
  </w:style>
  <w:style w:type="character" w:customStyle="1" w:styleId="Char11">
    <w:name w:val="批注文字 Char1"/>
    <w:basedOn w:val="a0"/>
    <w:uiPriority w:val="99"/>
    <w:semiHidden/>
    <w:rsid w:val="00B116B7"/>
    <w:rPr>
      <w:kern w:val="2"/>
      <w:sz w:val="21"/>
      <w:szCs w:val="22"/>
    </w:rPr>
  </w:style>
  <w:style w:type="character" w:customStyle="1" w:styleId="11">
    <w:name w:val="明显强调1"/>
    <w:basedOn w:val="a0"/>
    <w:uiPriority w:val="21"/>
    <w:qFormat/>
    <w:rsid w:val="00B116B7"/>
    <w:rPr>
      <w:b/>
      <w:bCs/>
      <w:i/>
      <w:iCs/>
      <w:color w:val="4F81BD"/>
    </w:rPr>
  </w:style>
  <w:style w:type="character" w:customStyle="1" w:styleId="Char12">
    <w:name w:val="文档结构图 Char1"/>
    <w:basedOn w:val="a0"/>
    <w:uiPriority w:val="99"/>
    <w:semiHidden/>
    <w:rsid w:val="00B116B7"/>
    <w:rPr>
      <w:rFonts w:ascii="宋体" w:eastAsia="宋体"/>
      <w:sz w:val="18"/>
      <w:szCs w:val="18"/>
    </w:rPr>
  </w:style>
  <w:style w:type="character" w:customStyle="1" w:styleId="Char20">
    <w:name w:val="脚注文本 Char2"/>
    <w:basedOn w:val="a0"/>
    <w:uiPriority w:val="99"/>
    <w:semiHidden/>
    <w:rsid w:val="00B116B7"/>
    <w:rPr>
      <w:sz w:val="18"/>
      <w:szCs w:val="18"/>
    </w:rPr>
  </w:style>
  <w:style w:type="paragraph" w:customStyle="1" w:styleId="12">
    <w:name w:val="列出段落1"/>
    <w:basedOn w:val="a"/>
    <w:uiPriority w:val="34"/>
    <w:qFormat/>
    <w:rsid w:val="00B116B7"/>
    <w:pPr>
      <w:ind w:firstLineChars="200" w:firstLine="420"/>
    </w:pPr>
    <w:rPr>
      <w:rFonts w:ascii="Calibri" w:eastAsia="宋体" w:hAnsi="Calibri" w:cs="Times New Roman"/>
    </w:rPr>
  </w:style>
  <w:style w:type="paragraph" w:customStyle="1" w:styleId="4">
    <w:name w:val="列出段落4"/>
    <w:basedOn w:val="a"/>
    <w:qFormat/>
    <w:rsid w:val="00B116B7"/>
    <w:pPr>
      <w:ind w:firstLineChars="200" w:firstLine="200"/>
    </w:pPr>
    <w:rPr>
      <w:rFonts w:ascii="Calibri" w:eastAsia="宋体" w:hAnsi="Calibri" w:cs="Times New Roman"/>
    </w:rPr>
  </w:style>
  <w:style w:type="paragraph" w:customStyle="1" w:styleId="30">
    <w:name w:val="列出段落3"/>
    <w:basedOn w:val="a"/>
    <w:qFormat/>
    <w:rsid w:val="00B116B7"/>
    <w:pPr>
      <w:ind w:firstLineChars="200" w:firstLine="420"/>
    </w:pPr>
    <w:rPr>
      <w:rFonts w:ascii="Times New Roman" w:eastAsia="宋体" w:hAnsi="Times New Roman" w:cs="Times New Roman"/>
      <w:szCs w:val="24"/>
    </w:rPr>
  </w:style>
  <w:style w:type="paragraph" w:customStyle="1" w:styleId="p0">
    <w:name w:val="p0"/>
    <w:basedOn w:val="a"/>
    <w:rsid w:val="00B116B7"/>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gov.cn"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B9469-AE0C-4773-A64B-421C9BEB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668</Words>
  <Characters>3809</Characters>
  <Application>Microsoft Office Word</Application>
  <DocSecurity>0</DocSecurity>
  <Lines>31</Lines>
  <Paragraphs>8</Paragraphs>
  <ScaleCrop>false</ScaleCrop>
  <Company>PBC</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42</cp:revision>
  <cp:lastPrinted>2021-03-24T08:23:00Z</cp:lastPrinted>
  <dcterms:created xsi:type="dcterms:W3CDTF">2020-03-18T03:25:00Z</dcterms:created>
  <dcterms:modified xsi:type="dcterms:W3CDTF">2021-03-24T08:23:00Z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